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6B" w:rsidRDefault="00A37E6B" w:rsidP="00403F0D">
      <w:pPr>
        <w:pStyle w:val="BodyText"/>
        <w:rPr>
          <w:rFonts w:cs="Arial"/>
          <w:szCs w:val="24"/>
          <w:lang w:val="sr-Cyrl-RS" w:eastAsia="en-US"/>
        </w:rPr>
      </w:pPr>
    </w:p>
    <w:p w:rsidR="006E14E5" w:rsidRPr="000E5707" w:rsidRDefault="006E14E5" w:rsidP="00403F0D">
      <w:pPr>
        <w:pStyle w:val="BodyText"/>
        <w:rPr>
          <w:rFonts w:cs="Arial"/>
          <w:szCs w:val="24"/>
          <w:lang w:val="sr-Cyrl-RS" w:eastAsia="en-US"/>
        </w:rPr>
      </w:pPr>
    </w:p>
    <w:p w:rsidR="00403F0D" w:rsidRPr="002F43F5" w:rsidRDefault="006A2F30" w:rsidP="0081722F">
      <w:pPr>
        <w:pStyle w:val="BodyText"/>
        <w:jc w:val="center"/>
        <w:rPr>
          <w:rFonts w:cs="Arial"/>
          <w:szCs w:val="24"/>
        </w:rPr>
      </w:pPr>
      <w:r>
        <w:rPr>
          <w:rFonts w:cs="Arial"/>
          <w:noProof/>
          <w:szCs w:val="24"/>
          <w:lang w:val="en-US" w:eastAsia="en-US"/>
        </w:rPr>
        <w:drawing>
          <wp:inline distT="0" distB="0" distL="0" distR="0" wp14:anchorId="47C017E3" wp14:editId="2F613BA1">
            <wp:extent cx="120078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00785" cy="1276350"/>
                    </a:xfrm>
                    <a:prstGeom prst="rect">
                      <a:avLst/>
                    </a:prstGeom>
                    <a:noFill/>
                    <a:ln>
                      <a:noFill/>
                    </a:ln>
                  </pic:spPr>
                </pic:pic>
              </a:graphicData>
            </a:graphic>
          </wp:inline>
        </w:drawing>
      </w:r>
    </w:p>
    <w:p w:rsidR="0081722F" w:rsidRPr="002F43F5" w:rsidRDefault="0081722F" w:rsidP="0081722F">
      <w:pPr>
        <w:rPr>
          <w:rFonts w:cs="Arial"/>
        </w:rPr>
      </w:pPr>
    </w:p>
    <w:p w:rsidR="00403F0D" w:rsidRPr="006B43EB" w:rsidRDefault="00403F0D" w:rsidP="00403F0D">
      <w:pPr>
        <w:pStyle w:val="BodyText"/>
        <w:rPr>
          <w:rFonts w:cs="Arial"/>
          <w:szCs w:val="24"/>
        </w:rPr>
      </w:pPr>
    </w:p>
    <w:p w:rsidR="00403F0D" w:rsidRPr="006B43EB" w:rsidRDefault="00403F0D" w:rsidP="00403F0D">
      <w:pPr>
        <w:pStyle w:val="Title"/>
        <w:rPr>
          <w:rFonts w:cs="Arial"/>
          <w:szCs w:val="24"/>
        </w:rPr>
      </w:pPr>
      <w:r w:rsidRPr="006B43EB">
        <w:rPr>
          <w:rFonts w:cs="Arial"/>
          <w:szCs w:val="24"/>
        </w:rPr>
        <w:t>НАРУЧИЛАЦ</w:t>
      </w:r>
    </w:p>
    <w:p w:rsidR="00403F0D" w:rsidRPr="006B43EB" w:rsidRDefault="00403F0D" w:rsidP="00403F0D">
      <w:pPr>
        <w:pStyle w:val="Title"/>
        <w:jc w:val="left"/>
        <w:rPr>
          <w:rFonts w:cs="Arial"/>
          <w:szCs w:val="24"/>
        </w:rPr>
      </w:pPr>
    </w:p>
    <w:p w:rsidR="00403F0D" w:rsidRPr="006B43EB" w:rsidRDefault="00403F0D" w:rsidP="00403F0D">
      <w:pPr>
        <w:pStyle w:val="Title"/>
        <w:rPr>
          <w:rFonts w:cs="Arial"/>
          <w:szCs w:val="24"/>
        </w:rPr>
      </w:pPr>
      <w:r w:rsidRPr="006B43EB">
        <w:rPr>
          <w:rFonts w:cs="Arial"/>
          <w:szCs w:val="24"/>
        </w:rPr>
        <w:t>ЈАВНО ПРЕДУЗЕЋЕ</w:t>
      </w:r>
    </w:p>
    <w:p w:rsidR="00403F0D" w:rsidRPr="006B43EB" w:rsidRDefault="00403F0D" w:rsidP="00403F0D">
      <w:pPr>
        <w:pStyle w:val="Title"/>
        <w:rPr>
          <w:rFonts w:cs="Arial"/>
          <w:szCs w:val="24"/>
        </w:rPr>
      </w:pPr>
      <w:r w:rsidRPr="006B43EB">
        <w:rPr>
          <w:rFonts w:cs="Arial"/>
          <w:szCs w:val="24"/>
        </w:rPr>
        <w:t>„ЕЛЕКТРОПРИВРЕДА СРБИЈЕ“</w:t>
      </w:r>
    </w:p>
    <w:p w:rsidR="00403F0D" w:rsidRPr="006B43EB" w:rsidRDefault="00403F0D" w:rsidP="00403F0D">
      <w:pPr>
        <w:pStyle w:val="Title"/>
        <w:rPr>
          <w:rFonts w:cs="Arial"/>
          <w:szCs w:val="24"/>
        </w:rPr>
      </w:pPr>
      <w:r w:rsidRPr="006B43EB">
        <w:rPr>
          <w:rFonts w:cs="Arial"/>
          <w:szCs w:val="24"/>
        </w:rPr>
        <w:t>БЕОГРАД</w:t>
      </w:r>
    </w:p>
    <w:p w:rsidR="00403F0D" w:rsidRPr="006B43EB" w:rsidRDefault="00403F0D" w:rsidP="00403F0D">
      <w:pPr>
        <w:pStyle w:val="Title"/>
        <w:rPr>
          <w:rFonts w:cs="Arial"/>
          <w:szCs w:val="24"/>
        </w:rPr>
      </w:pPr>
      <w:r w:rsidRPr="006B43EB">
        <w:rPr>
          <w:rFonts w:cs="Arial"/>
          <w:szCs w:val="24"/>
        </w:rPr>
        <w:t>УЛИЦА ЦАРИЦЕ МИЛИЦЕ БРОЈ 2</w:t>
      </w:r>
    </w:p>
    <w:p w:rsidR="00403F0D" w:rsidRPr="006B43EB" w:rsidRDefault="00403F0D" w:rsidP="00403F0D">
      <w:pPr>
        <w:rPr>
          <w:rFonts w:cs="Arial"/>
          <w:szCs w:val="24"/>
        </w:rPr>
      </w:pPr>
    </w:p>
    <w:p w:rsidR="00403F0D" w:rsidRPr="006B43EB" w:rsidRDefault="00403F0D" w:rsidP="00403F0D">
      <w:pPr>
        <w:rPr>
          <w:rFonts w:cs="Arial"/>
          <w:szCs w:val="24"/>
        </w:rPr>
      </w:pPr>
    </w:p>
    <w:p w:rsidR="00403F0D" w:rsidRPr="006B43EB" w:rsidRDefault="00403F0D" w:rsidP="00403F0D">
      <w:pPr>
        <w:rPr>
          <w:rFonts w:cs="Arial"/>
          <w:szCs w:val="24"/>
        </w:rPr>
      </w:pPr>
    </w:p>
    <w:p w:rsidR="00403F0D" w:rsidRPr="006B43EB" w:rsidRDefault="00403F0D" w:rsidP="0081722F">
      <w:pPr>
        <w:pStyle w:val="BodyText"/>
        <w:spacing w:line="360" w:lineRule="auto"/>
        <w:jc w:val="center"/>
        <w:rPr>
          <w:rFonts w:cs="Arial"/>
          <w:b/>
          <w:szCs w:val="24"/>
        </w:rPr>
      </w:pPr>
      <w:r w:rsidRPr="006B43EB">
        <w:rPr>
          <w:rFonts w:cs="Arial"/>
          <w:b/>
          <w:szCs w:val="24"/>
        </w:rPr>
        <w:t>КОНКУРСНА ДОКУМЕНТАЦИЈА</w:t>
      </w:r>
    </w:p>
    <w:p w:rsidR="00403F0D" w:rsidRPr="006B43EB" w:rsidRDefault="00403F0D" w:rsidP="0081722F">
      <w:pPr>
        <w:pStyle w:val="BodyText"/>
        <w:spacing w:line="360" w:lineRule="auto"/>
        <w:jc w:val="center"/>
        <w:rPr>
          <w:rFonts w:cs="Arial"/>
          <w:b/>
          <w:szCs w:val="24"/>
        </w:rPr>
      </w:pPr>
      <w:r w:rsidRPr="006B43EB">
        <w:rPr>
          <w:rFonts w:cs="Arial"/>
          <w:b/>
          <w:szCs w:val="24"/>
        </w:rPr>
        <w:t>ЗА ЈАВНУ НАБАВКУ</w:t>
      </w:r>
      <w:r w:rsidR="005B10FB" w:rsidRPr="006B43EB">
        <w:rPr>
          <w:rFonts w:cs="Arial"/>
          <w:b/>
          <w:szCs w:val="24"/>
        </w:rPr>
        <w:t xml:space="preserve"> </w:t>
      </w:r>
      <w:r w:rsidR="00454558" w:rsidRPr="006B43EB">
        <w:rPr>
          <w:rFonts w:cs="Arial"/>
          <w:b/>
          <w:szCs w:val="24"/>
        </w:rPr>
        <w:t>УСЛУГА</w:t>
      </w:r>
    </w:p>
    <w:p w:rsidR="0081722F" w:rsidRPr="006B43EB" w:rsidRDefault="0081722F" w:rsidP="0081722F">
      <w:pPr>
        <w:pStyle w:val="BodyText"/>
        <w:spacing w:line="360" w:lineRule="auto"/>
        <w:jc w:val="center"/>
        <w:rPr>
          <w:rFonts w:cs="Arial"/>
          <w:b/>
          <w:szCs w:val="24"/>
        </w:rPr>
      </w:pPr>
    </w:p>
    <w:p w:rsidR="00403F0D" w:rsidRPr="00072AAF" w:rsidRDefault="005B10FB" w:rsidP="00830574">
      <w:pPr>
        <w:pStyle w:val="BodyText"/>
        <w:jc w:val="center"/>
        <w:rPr>
          <w:rFonts w:cs="Arial"/>
          <w:b/>
          <w:szCs w:val="24"/>
          <w:lang w:val="en-US"/>
        </w:rPr>
      </w:pPr>
      <w:r w:rsidRPr="006B43EB">
        <w:rPr>
          <w:rFonts w:cs="Arial"/>
          <w:b/>
          <w:szCs w:val="24"/>
        </w:rPr>
        <w:t xml:space="preserve"> </w:t>
      </w:r>
      <w:r w:rsidR="00830574" w:rsidRPr="006B43EB">
        <w:rPr>
          <w:rFonts w:cs="Arial"/>
          <w:b/>
          <w:szCs w:val="24"/>
        </w:rPr>
        <w:t>Услуге адаптације постојећих билинг окружења за потребе јединственог система у оквиру ПД за дистрибуцију</w:t>
      </w:r>
      <w:r w:rsidR="004E6C4A" w:rsidRPr="006B43EB">
        <w:rPr>
          <w:rFonts w:cs="Arial"/>
          <w:b/>
          <w:szCs w:val="24"/>
        </w:rPr>
        <w:t xml:space="preserve">  </w:t>
      </w:r>
      <w:r w:rsidR="00072AAF">
        <w:rPr>
          <w:rFonts w:cs="Arial"/>
          <w:b/>
          <w:szCs w:val="24"/>
          <w:lang w:val="en-US"/>
        </w:rPr>
        <w:t xml:space="preserve"> </w:t>
      </w:r>
    </w:p>
    <w:p w:rsidR="006C4AD3" w:rsidRPr="006B43EB" w:rsidRDefault="006C4AD3" w:rsidP="006C4AD3">
      <w:pPr>
        <w:pStyle w:val="BodyText"/>
        <w:jc w:val="center"/>
        <w:rPr>
          <w:rFonts w:cs="Arial"/>
          <w:b/>
          <w:szCs w:val="24"/>
        </w:rPr>
      </w:pPr>
    </w:p>
    <w:p w:rsidR="00403F0D" w:rsidRPr="006B43EB" w:rsidRDefault="00403F0D" w:rsidP="00403F0D">
      <w:pPr>
        <w:pStyle w:val="BodyText"/>
        <w:jc w:val="center"/>
        <w:rPr>
          <w:rFonts w:cs="Arial"/>
          <w:szCs w:val="24"/>
        </w:rPr>
      </w:pPr>
      <w:bookmarkStart w:id="0" w:name="_GoBack"/>
      <w:bookmarkEnd w:id="0"/>
    </w:p>
    <w:p w:rsidR="00403F0D" w:rsidRDefault="00403F0D" w:rsidP="00403F0D">
      <w:pPr>
        <w:pStyle w:val="BodyText"/>
        <w:jc w:val="center"/>
        <w:rPr>
          <w:rFonts w:cs="Arial"/>
          <w:b/>
          <w:szCs w:val="24"/>
          <w:lang w:val="en-US"/>
        </w:rPr>
      </w:pPr>
      <w:r w:rsidRPr="006B43EB">
        <w:rPr>
          <w:rFonts w:cs="Arial"/>
          <w:b/>
          <w:szCs w:val="24"/>
        </w:rPr>
        <w:t>- У ОТВОРЕНОМ ПОСТУПКУ -</w:t>
      </w:r>
    </w:p>
    <w:p w:rsidR="00BA626D" w:rsidRPr="00BA626D" w:rsidRDefault="00BA626D" w:rsidP="00403F0D">
      <w:pPr>
        <w:pStyle w:val="BodyText"/>
        <w:jc w:val="center"/>
        <w:rPr>
          <w:rFonts w:cs="Arial"/>
          <w:b/>
          <w:szCs w:val="24"/>
          <w:lang w:val="en-US"/>
        </w:rPr>
      </w:pPr>
    </w:p>
    <w:p w:rsidR="00403F0D" w:rsidRPr="006B43EB" w:rsidRDefault="00403F0D" w:rsidP="00403F0D">
      <w:pPr>
        <w:pStyle w:val="BodyText"/>
        <w:rPr>
          <w:rFonts w:cs="Arial"/>
          <w:szCs w:val="24"/>
        </w:rPr>
      </w:pPr>
    </w:p>
    <w:p w:rsidR="00403F0D" w:rsidRPr="006B43EB" w:rsidRDefault="00403F0D" w:rsidP="00403F0D">
      <w:pPr>
        <w:pStyle w:val="BodyText"/>
        <w:jc w:val="center"/>
        <w:rPr>
          <w:rFonts w:cs="Arial"/>
          <w:b/>
          <w:szCs w:val="24"/>
        </w:rPr>
      </w:pPr>
      <w:r w:rsidRPr="006B43EB">
        <w:rPr>
          <w:rFonts w:cs="Arial"/>
          <w:b/>
          <w:szCs w:val="24"/>
        </w:rPr>
        <w:t xml:space="preserve">ЈАВНА НАБАВКА </w:t>
      </w:r>
      <w:r w:rsidR="00072AAF">
        <w:rPr>
          <w:rFonts w:cs="Arial"/>
          <w:b/>
          <w:szCs w:val="24"/>
        </w:rPr>
        <w:t>БРОЈ ЈН</w:t>
      </w:r>
      <w:r w:rsidR="006B43EB" w:rsidRPr="006B43EB">
        <w:rPr>
          <w:rFonts w:cs="Arial"/>
          <w:b/>
          <w:szCs w:val="24"/>
        </w:rPr>
        <w:t xml:space="preserve"> </w:t>
      </w:r>
      <w:r w:rsidR="006B43EB" w:rsidRPr="006B43EB">
        <w:rPr>
          <w:rFonts w:cs="Arial"/>
          <w:b/>
          <w:color w:val="000000"/>
          <w:szCs w:val="24"/>
          <w:lang w:val="en-US"/>
        </w:rPr>
        <w:t>1000/0241/2016</w:t>
      </w:r>
    </w:p>
    <w:p w:rsidR="00403F0D" w:rsidRPr="006B43EB" w:rsidRDefault="00403F0D" w:rsidP="00403F0D">
      <w:pPr>
        <w:pStyle w:val="BodyText"/>
        <w:rPr>
          <w:rFonts w:cs="Arial"/>
          <w:szCs w:val="24"/>
        </w:rPr>
      </w:pPr>
    </w:p>
    <w:p w:rsidR="00403F0D" w:rsidRPr="006B43EB" w:rsidRDefault="00403F0D" w:rsidP="00403F0D">
      <w:pPr>
        <w:pStyle w:val="BodyText"/>
        <w:rPr>
          <w:rFonts w:cs="Arial"/>
          <w:szCs w:val="24"/>
        </w:rPr>
      </w:pPr>
    </w:p>
    <w:p w:rsidR="00403F0D" w:rsidRPr="006B43EB" w:rsidRDefault="00403F0D" w:rsidP="00403F0D">
      <w:pPr>
        <w:pStyle w:val="BodyText"/>
        <w:jc w:val="center"/>
        <w:rPr>
          <w:rFonts w:cs="Arial"/>
          <w:szCs w:val="24"/>
        </w:rPr>
      </w:pPr>
    </w:p>
    <w:p w:rsidR="00403F0D" w:rsidRPr="006B43EB" w:rsidRDefault="00403F0D" w:rsidP="00403F0D">
      <w:pPr>
        <w:pStyle w:val="BodyText"/>
        <w:rPr>
          <w:rFonts w:cs="Arial"/>
          <w:szCs w:val="24"/>
        </w:rPr>
      </w:pPr>
    </w:p>
    <w:p w:rsidR="006B43EB" w:rsidRPr="00991A45" w:rsidRDefault="006B43EB" w:rsidP="006B43EB">
      <w:pPr>
        <w:spacing w:after="120" w:line="100" w:lineRule="atLeast"/>
        <w:jc w:val="center"/>
        <w:rPr>
          <w:rFonts w:eastAsia="Arial Unicode MS" w:cs="Arial"/>
          <w:kern w:val="2"/>
          <w:szCs w:val="24"/>
        </w:rPr>
      </w:pPr>
      <w:r w:rsidRPr="00991A45">
        <w:rPr>
          <w:rFonts w:eastAsia="Arial Unicode MS" w:cs="Arial"/>
          <w:kern w:val="2"/>
          <w:szCs w:val="24"/>
        </w:rPr>
        <w:t xml:space="preserve">(заведено у ЈП ЕПС број </w:t>
      </w:r>
      <w:r>
        <w:rPr>
          <w:rFonts w:eastAsia="Arial Unicode MS" w:cs="Arial"/>
          <w:kern w:val="2"/>
          <w:szCs w:val="24"/>
        </w:rPr>
        <w:t>12.01</w:t>
      </w:r>
      <w:r w:rsidRPr="00A41958">
        <w:rPr>
          <w:rFonts w:eastAsia="Arial Unicode MS" w:cs="Arial"/>
          <w:kern w:val="2"/>
          <w:szCs w:val="24"/>
        </w:rPr>
        <w:t>.</w:t>
      </w:r>
      <w:r w:rsidR="00FC25F9">
        <w:rPr>
          <w:rFonts w:eastAsia="Arial Unicode MS" w:cs="Arial"/>
          <w:kern w:val="2"/>
          <w:szCs w:val="24"/>
          <w:lang w:val="en-US"/>
        </w:rPr>
        <w:t>126822/11</w:t>
      </w:r>
      <w:r w:rsidRPr="00A41958">
        <w:rPr>
          <w:rFonts w:eastAsia="Arial Unicode MS" w:cs="Arial"/>
          <w:kern w:val="2"/>
          <w:szCs w:val="24"/>
          <w:lang w:val="en-US"/>
        </w:rPr>
        <w:t>-</w:t>
      </w:r>
      <w:r>
        <w:rPr>
          <w:rFonts w:eastAsia="Arial Unicode MS" w:cs="Arial"/>
          <w:kern w:val="2"/>
          <w:szCs w:val="24"/>
          <w:lang w:val="en-US"/>
        </w:rPr>
        <w:t>16</w:t>
      </w:r>
      <w:r>
        <w:rPr>
          <w:rFonts w:eastAsia="Arial Unicode MS" w:cs="Arial"/>
          <w:kern w:val="2"/>
          <w:szCs w:val="24"/>
        </w:rPr>
        <w:t xml:space="preserve"> </w:t>
      </w:r>
      <w:r w:rsidRPr="005C6920">
        <w:rPr>
          <w:rFonts w:eastAsia="Arial Unicode MS" w:cs="Arial"/>
          <w:kern w:val="2"/>
          <w:szCs w:val="24"/>
        </w:rPr>
        <w:t xml:space="preserve">од </w:t>
      </w:r>
      <w:r w:rsidR="00A41958">
        <w:rPr>
          <w:rFonts w:eastAsia="Arial Unicode MS" w:cs="Arial"/>
          <w:kern w:val="2"/>
          <w:szCs w:val="24"/>
          <w:lang w:val="en-US"/>
        </w:rPr>
        <w:t>28.04</w:t>
      </w:r>
      <w:r w:rsidRPr="00A41958">
        <w:rPr>
          <w:rFonts w:eastAsia="Arial Unicode MS" w:cs="Arial"/>
          <w:kern w:val="2"/>
          <w:szCs w:val="24"/>
        </w:rPr>
        <w:t>.</w:t>
      </w:r>
      <w:r>
        <w:rPr>
          <w:rFonts w:eastAsia="Arial Unicode MS" w:cs="Arial"/>
          <w:kern w:val="2"/>
          <w:szCs w:val="24"/>
        </w:rPr>
        <w:t>2016</w:t>
      </w:r>
      <w:r w:rsidRPr="005C6920">
        <w:rPr>
          <w:rFonts w:eastAsia="Arial Unicode MS" w:cs="Arial"/>
          <w:kern w:val="2"/>
          <w:szCs w:val="24"/>
        </w:rPr>
        <w:t>. године)</w:t>
      </w:r>
    </w:p>
    <w:p w:rsidR="00403F0D" w:rsidRPr="006B43EB" w:rsidRDefault="00403F0D" w:rsidP="00403F0D">
      <w:pPr>
        <w:pStyle w:val="BodyText"/>
        <w:rPr>
          <w:rFonts w:cs="Arial"/>
          <w:szCs w:val="24"/>
        </w:rPr>
      </w:pPr>
    </w:p>
    <w:p w:rsidR="00454558" w:rsidRPr="006B43EB" w:rsidRDefault="00454558" w:rsidP="00403F0D">
      <w:pPr>
        <w:pStyle w:val="BodyText"/>
        <w:rPr>
          <w:rFonts w:cs="Arial"/>
          <w:szCs w:val="24"/>
        </w:rPr>
      </w:pPr>
    </w:p>
    <w:p w:rsidR="00082EC3" w:rsidRPr="006B43EB" w:rsidRDefault="00082EC3" w:rsidP="00403F0D">
      <w:pPr>
        <w:jc w:val="center"/>
        <w:rPr>
          <w:rFonts w:cs="Arial"/>
          <w:b/>
          <w:szCs w:val="24"/>
        </w:rPr>
      </w:pPr>
    </w:p>
    <w:p w:rsidR="00082EC3" w:rsidRDefault="00082EC3" w:rsidP="00403F0D">
      <w:pPr>
        <w:jc w:val="center"/>
        <w:rPr>
          <w:rFonts w:cs="Arial"/>
          <w:b/>
          <w:szCs w:val="24"/>
        </w:rPr>
      </w:pPr>
    </w:p>
    <w:p w:rsidR="006B43EB" w:rsidRDefault="006B43EB" w:rsidP="00403F0D">
      <w:pPr>
        <w:jc w:val="center"/>
        <w:rPr>
          <w:rFonts w:cs="Arial"/>
          <w:b/>
          <w:szCs w:val="24"/>
        </w:rPr>
      </w:pPr>
    </w:p>
    <w:p w:rsidR="006B43EB" w:rsidRDefault="006B43EB" w:rsidP="00403F0D">
      <w:pPr>
        <w:jc w:val="center"/>
        <w:rPr>
          <w:rFonts w:cs="Arial"/>
          <w:b/>
          <w:szCs w:val="24"/>
        </w:rPr>
      </w:pPr>
    </w:p>
    <w:p w:rsidR="006B43EB" w:rsidRDefault="006B43EB" w:rsidP="00403F0D">
      <w:pPr>
        <w:jc w:val="center"/>
        <w:rPr>
          <w:rFonts w:cs="Arial"/>
          <w:b/>
          <w:szCs w:val="24"/>
        </w:rPr>
      </w:pPr>
    </w:p>
    <w:p w:rsidR="006B43EB" w:rsidRDefault="006B43EB" w:rsidP="00403F0D">
      <w:pPr>
        <w:jc w:val="center"/>
        <w:rPr>
          <w:rFonts w:cs="Arial"/>
          <w:b/>
          <w:szCs w:val="24"/>
        </w:rPr>
      </w:pPr>
    </w:p>
    <w:p w:rsidR="006B43EB" w:rsidRPr="006B43EB" w:rsidRDefault="006B43EB" w:rsidP="00403F0D">
      <w:pPr>
        <w:jc w:val="center"/>
        <w:rPr>
          <w:rFonts w:cs="Arial"/>
          <w:b/>
          <w:szCs w:val="24"/>
        </w:rPr>
      </w:pPr>
    </w:p>
    <w:p w:rsidR="00082EC3" w:rsidRPr="006B43EB" w:rsidRDefault="00082EC3" w:rsidP="00403F0D">
      <w:pPr>
        <w:jc w:val="center"/>
        <w:rPr>
          <w:rFonts w:cs="Arial"/>
          <w:b/>
          <w:szCs w:val="24"/>
        </w:rPr>
      </w:pPr>
    </w:p>
    <w:p w:rsidR="00403F0D" w:rsidRPr="002F43F5" w:rsidRDefault="00403F0D" w:rsidP="00082EC3">
      <w:pPr>
        <w:jc w:val="center"/>
        <w:rPr>
          <w:rFonts w:cs="Arial"/>
          <w:szCs w:val="24"/>
        </w:rPr>
      </w:pPr>
      <w:r w:rsidRPr="006B43EB">
        <w:rPr>
          <w:rFonts w:cs="Arial"/>
          <w:szCs w:val="24"/>
        </w:rPr>
        <w:t xml:space="preserve">Београд, </w:t>
      </w:r>
      <w:r w:rsidR="006B43EB" w:rsidRPr="006B43EB">
        <w:rPr>
          <w:rFonts w:cs="Arial"/>
          <w:szCs w:val="24"/>
        </w:rPr>
        <w:t>април 2016.</w:t>
      </w:r>
      <w:r w:rsidRPr="006B43EB">
        <w:rPr>
          <w:rFonts w:cs="Arial"/>
          <w:szCs w:val="24"/>
        </w:rPr>
        <w:t xml:space="preserve"> године</w:t>
      </w:r>
    </w:p>
    <w:p w:rsidR="006B43EB" w:rsidRDefault="006B43EB">
      <w:pPr>
        <w:suppressAutoHyphens w:val="0"/>
        <w:rPr>
          <w:rFonts w:cs="Arial"/>
          <w:color w:val="000000"/>
          <w:kern w:val="2"/>
          <w:szCs w:val="24"/>
        </w:rPr>
      </w:pPr>
      <w:r>
        <w:rPr>
          <w:rFonts w:cs="Arial"/>
          <w:color w:val="000000"/>
          <w:kern w:val="2"/>
          <w:szCs w:val="24"/>
        </w:rPr>
        <w:br w:type="page"/>
      </w:r>
    </w:p>
    <w:p w:rsidR="00403F0D" w:rsidRPr="002F43F5" w:rsidRDefault="006B43EB" w:rsidP="00F87898">
      <w:pPr>
        <w:jc w:val="both"/>
        <w:rPr>
          <w:rFonts w:eastAsia="Arial Unicode MS" w:cs="Arial"/>
          <w:color w:val="000000"/>
          <w:kern w:val="2"/>
          <w:szCs w:val="24"/>
        </w:rPr>
      </w:pPr>
      <w:r w:rsidRPr="00991A45">
        <w:rPr>
          <w:rFonts w:eastAsia="TimesNewRomanPSMT"/>
        </w:rPr>
        <w:lastRenderedPageBreak/>
        <w:t>На основу чл</w:t>
      </w:r>
      <w:r>
        <w:rPr>
          <w:rFonts w:eastAsia="TimesNewRomanPSMT"/>
        </w:rPr>
        <w:t>ана</w:t>
      </w:r>
      <w:r w:rsidRPr="00991A45">
        <w:rPr>
          <w:rFonts w:eastAsia="TimesNewRomanPSMT"/>
        </w:rPr>
        <w:t xml:space="preserve"> 32. и 61. </w:t>
      </w:r>
      <w:r w:rsidRPr="000E20DD">
        <w:rPr>
          <w:rFonts w:eastAsia="TimesNewRomanPSMT"/>
        </w:rPr>
        <w:t>Закона о јавним набавкама („</w:t>
      </w:r>
      <w:r w:rsidRPr="00991A45">
        <w:rPr>
          <w:rFonts w:eastAsia="TimesNewRomanPSMT"/>
        </w:rPr>
        <w:t xml:space="preserve">Сл. гласник РС” бр. </w:t>
      </w:r>
      <w:r>
        <w:rPr>
          <w:rFonts w:eastAsia="TimesNewRomanPSMT"/>
        </w:rPr>
        <w:t>124/12, 14/15 и 68/15</w:t>
      </w:r>
      <w:r w:rsidRPr="00991A45">
        <w:rPr>
          <w:rFonts w:eastAsia="TimesNewRomanPSMT"/>
        </w:rPr>
        <w:t>, у даљем тексту: Закон), чл</w:t>
      </w:r>
      <w:r>
        <w:rPr>
          <w:rFonts w:eastAsia="TimesNewRomanPSMT"/>
        </w:rPr>
        <w:t>ана</w:t>
      </w:r>
      <w:r w:rsidRPr="00991A45">
        <w:rPr>
          <w:rFonts w:eastAsia="TimesNewRomanPSMT"/>
        </w:rPr>
        <w:t xml:space="preserve"> 2. Правилника о обавезним елементима конкурсне документације у поступцима јавних набавки и начину доказивања испуњености ус</w:t>
      </w:r>
      <w:r>
        <w:rPr>
          <w:rFonts w:eastAsia="TimesNewRomanPSMT"/>
        </w:rPr>
        <w:t xml:space="preserve">лова („Сл. гласник РС” бр. </w:t>
      </w:r>
      <w:r>
        <w:rPr>
          <w:rFonts w:eastAsia="TimesNewRomanPSMT"/>
          <w:lang w:val="en-US"/>
        </w:rPr>
        <w:t>86/15</w:t>
      </w:r>
      <w:r w:rsidRPr="00991A45">
        <w:rPr>
          <w:rFonts w:eastAsia="TimesNewRomanPSMT"/>
        </w:rPr>
        <w:t xml:space="preserve">), </w:t>
      </w:r>
      <w:r w:rsidRPr="00991A45">
        <w:rPr>
          <w:rFonts w:eastAsia="Arial Unicode MS"/>
        </w:rPr>
        <w:t xml:space="preserve">Одлуке о покретању поступка јавне набавке број </w:t>
      </w:r>
      <w:r>
        <w:rPr>
          <w:rFonts w:eastAsia="Arial Unicode MS"/>
        </w:rPr>
        <w:t>12.01</w:t>
      </w:r>
      <w:r w:rsidRPr="00A41958">
        <w:rPr>
          <w:rFonts w:eastAsia="Arial Unicode MS"/>
        </w:rPr>
        <w:t>.</w:t>
      </w:r>
      <w:r w:rsidR="00A41958">
        <w:rPr>
          <w:rFonts w:eastAsia="Arial Unicode MS"/>
          <w:lang w:val="en-US"/>
        </w:rPr>
        <w:t>126822</w:t>
      </w:r>
      <w:r w:rsidRPr="00A41958">
        <w:rPr>
          <w:rFonts w:eastAsia="Arial Unicode MS"/>
        </w:rPr>
        <w:t>/2-16</w:t>
      </w:r>
      <w:r w:rsidR="00A41958">
        <w:rPr>
          <w:rFonts w:eastAsia="Arial Unicode MS"/>
          <w:lang w:val="en-US"/>
        </w:rPr>
        <w:t xml:space="preserve"> </w:t>
      </w:r>
      <w:r w:rsidR="00A41958">
        <w:rPr>
          <w:rFonts w:eastAsia="Arial Unicode MS"/>
          <w:lang w:val="sr-Cyrl-RS"/>
        </w:rPr>
        <w:t>од 11.04.2016. године</w:t>
      </w:r>
      <w:r w:rsidRPr="00A41958">
        <w:rPr>
          <w:rFonts w:eastAsia="Arial Unicode MS"/>
        </w:rPr>
        <w:t xml:space="preserve"> и Решења о образовању комисије за јавну набавку број 12.01.</w:t>
      </w:r>
      <w:r w:rsidR="00A41958">
        <w:rPr>
          <w:rFonts w:eastAsia="Arial Unicode MS"/>
          <w:lang w:val="en-US"/>
        </w:rPr>
        <w:t>126822</w:t>
      </w:r>
      <w:r w:rsidRPr="00A41958">
        <w:rPr>
          <w:rFonts w:eastAsia="Arial Unicode MS"/>
        </w:rPr>
        <w:t xml:space="preserve">/3-16 oд </w:t>
      </w:r>
      <w:r w:rsidR="00A41958">
        <w:rPr>
          <w:rFonts w:eastAsia="Arial Unicode MS"/>
          <w:lang w:val="sr-Cyrl-RS"/>
        </w:rPr>
        <w:t>11.04.2016</w:t>
      </w:r>
      <w:r w:rsidRPr="00A41958">
        <w:rPr>
          <w:rFonts w:eastAsia="Arial Unicode MS"/>
        </w:rPr>
        <w:t>. године, припремљена је:</w:t>
      </w:r>
    </w:p>
    <w:p w:rsidR="00403F0D" w:rsidRPr="002F43F5" w:rsidRDefault="00403F0D" w:rsidP="00403F0D">
      <w:pPr>
        <w:spacing w:line="100" w:lineRule="atLeast"/>
        <w:jc w:val="both"/>
        <w:rPr>
          <w:rFonts w:cs="Arial"/>
          <w:b/>
          <w:spacing w:val="80"/>
          <w:szCs w:val="24"/>
        </w:rPr>
      </w:pPr>
    </w:p>
    <w:p w:rsidR="00082EC3" w:rsidRPr="002F43F5" w:rsidRDefault="00082EC3" w:rsidP="00082EC3">
      <w:pPr>
        <w:jc w:val="center"/>
        <w:rPr>
          <w:rFonts w:cs="Arial"/>
          <w:b/>
        </w:rPr>
      </w:pPr>
      <w:bookmarkStart w:id="1" w:name="_Toc378890766"/>
      <w:bookmarkStart w:id="2" w:name="_Toc378890923"/>
      <w:r w:rsidRPr="002F43F5">
        <w:rPr>
          <w:rFonts w:cs="Arial"/>
          <w:b/>
        </w:rPr>
        <w:t>КОНКУРСНА ДОКУМЕНТАЦИЈА</w:t>
      </w:r>
      <w:bookmarkEnd w:id="1"/>
      <w:bookmarkEnd w:id="2"/>
    </w:p>
    <w:p w:rsidR="00082EC3" w:rsidRPr="002F43F5" w:rsidRDefault="00082EC3" w:rsidP="00082EC3">
      <w:pPr>
        <w:jc w:val="center"/>
        <w:rPr>
          <w:rFonts w:cs="Arial"/>
          <w:b/>
        </w:rPr>
      </w:pPr>
    </w:p>
    <w:p w:rsidR="00082EC3" w:rsidRPr="002F43F5" w:rsidRDefault="00082EC3" w:rsidP="00082EC3">
      <w:pPr>
        <w:jc w:val="center"/>
        <w:rPr>
          <w:rFonts w:cs="Arial"/>
        </w:rPr>
      </w:pPr>
      <w:r w:rsidRPr="002F43F5">
        <w:rPr>
          <w:rFonts w:cs="Arial"/>
        </w:rPr>
        <w:t xml:space="preserve">за јавну набавку услуга </w:t>
      </w:r>
      <w:r w:rsidR="006B43EB" w:rsidRPr="002F43F5">
        <w:rPr>
          <w:rFonts w:cs="Arial"/>
        </w:rPr>
        <w:t>у отвореном поступку</w:t>
      </w:r>
    </w:p>
    <w:p w:rsidR="00082EC3" w:rsidRPr="006B43EB" w:rsidRDefault="00082EC3" w:rsidP="00082EC3">
      <w:pPr>
        <w:jc w:val="center"/>
        <w:rPr>
          <w:rFonts w:cs="Arial"/>
        </w:rPr>
      </w:pPr>
      <w:r w:rsidRPr="006B43EB">
        <w:rPr>
          <w:rFonts w:cs="Arial"/>
        </w:rPr>
        <w:t>„</w:t>
      </w:r>
      <w:r w:rsidR="007E71D2" w:rsidRPr="006B43EB">
        <w:rPr>
          <w:rFonts w:cs="Arial"/>
        </w:rPr>
        <w:t>Услуге адаптације постојећих билинг окружења за потребе јединственог система у оквиру ПД за дистрибуцију</w:t>
      </w:r>
      <w:r w:rsidR="006B43EB">
        <w:rPr>
          <w:rFonts w:cs="Arial"/>
          <w:szCs w:val="24"/>
        </w:rPr>
        <w:t>“</w:t>
      </w:r>
    </w:p>
    <w:p w:rsidR="00082EC3" w:rsidRPr="006B43EB" w:rsidRDefault="00082EC3" w:rsidP="00082EC3">
      <w:pPr>
        <w:jc w:val="center"/>
        <w:rPr>
          <w:rFonts w:cs="Arial"/>
        </w:rPr>
      </w:pPr>
      <w:r w:rsidRPr="006B43EB">
        <w:rPr>
          <w:rFonts w:cs="Arial"/>
        </w:rPr>
        <w:t xml:space="preserve">број </w:t>
      </w:r>
      <w:r w:rsidR="00072AAF">
        <w:rPr>
          <w:rFonts w:cs="Arial"/>
        </w:rPr>
        <w:t>ЈН</w:t>
      </w:r>
      <w:r w:rsidR="007C7F46" w:rsidRPr="007C7F46">
        <w:rPr>
          <w:rFonts w:cs="Arial"/>
        </w:rPr>
        <w:t xml:space="preserve"> 1000/0241/2016</w:t>
      </w:r>
    </w:p>
    <w:p w:rsidR="00AC5665" w:rsidRPr="002F43F5" w:rsidRDefault="00AC5665" w:rsidP="00AC5665">
      <w:pPr>
        <w:pStyle w:val="BodyText"/>
        <w:jc w:val="right"/>
        <w:rPr>
          <w:rFonts w:cs="Arial"/>
          <w:szCs w:val="24"/>
        </w:rPr>
      </w:pPr>
    </w:p>
    <w:p w:rsidR="00710AA8" w:rsidRPr="002F43F5" w:rsidRDefault="00710AA8" w:rsidP="00F87898">
      <w:pPr>
        <w:rPr>
          <w:rFonts w:cs="Arial"/>
        </w:rPr>
      </w:pPr>
      <w:r w:rsidRPr="002F43F5">
        <w:rPr>
          <w:rFonts w:cs="Arial"/>
        </w:rPr>
        <w:t xml:space="preserve">Конкурсна документација садржи:  </w:t>
      </w:r>
    </w:p>
    <w:p w:rsidR="00765987" w:rsidRDefault="00C823B6">
      <w:pPr>
        <w:pStyle w:val="TOC1"/>
        <w:tabs>
          <w:tab w:val="left" w:pos="480"/>
          <w:tab w:val="right" w:leader="dot" w:pos="9064"/>
        </w:tabs>
        <w:rPr>
          <w:rFonts w:asciiTheme="minorHAnsi" w:eastAsiaTheme="minorEastAsia" w:hAnsiTheme="minorHAnsi" w:cstheme="minorBidi"/>
          <w:b w:val="0"/>
          <w:bCs w:val="0"/>
          <w:caps w:val="0"/>
          <w:noProof/>
          <w:sz w:val="22"/>
          <w:szCs w:val="22"/>
          <w:lang w:val="sr-Latn-RS" w:eastAsia="sr-Latn-RS"/>
        </w:rPr>
      </w:pPr>
      <w:r w:rsidRPr="002F43F5">
        <w:rPr>
          <w:rFonts w:cs="Arial"/>
        </w:rPr>
        <w:fldChar w:fldCharType="begin"/>
      </w:r>
      <w:r w:rsidR="00710AA8" w:rsidRPr="002F43F5">
        <w:rPr>
          <w:rFonts w:cs="Arial"/>
        </w:rPr>
        <w:instrText xml:space="preserve"> TOC \o "1-3" \h \z \u </w:instrText>
      </w:r>
      <w:r w:rsidRPr="002F43F5">
        <w:rPr>
          <w:rFonts w:cs="Arial"/>
        </w:rPr>
        <w:fldChar w:fldCharType="separate"/>
      </w:r>
      <w:hyperlink w:anchor="_Toc449609338" w:history="1">
        <w:r w:rsidR="00765987" w:rsidRPr="00B2550B">
          <w:rPr>
            <w:rStyle w:val="Hyperlink"/>
            <w:noProof/>
          </w:rPr>
          <w:t>1.</w:t>
        </w:r>
        <w:r w:rsidR="00765987">
          <w:rPr>
            <w:rFonts w:asciiTheme="minorHAnsi" w:eastAsiaTheme="minorEastAsia" w:hAnsiTheme="minorHAnsi" w:cstheme="minorBidi"/>
            <w:b w:val="0"/>
            <w:bCs w:val="0"/>
            <w:caps w:val="0"/>
            <w:noProof/>
            <w:sz w:val="22"/>
            <w:szCs w:val="22"/>
            <w:lang w:val="sr-Latn-RS" w:eastAsia="sr-Latn-RS"/>
          </w:rPr>
          <w:tab/>
        </w:r>
        <w:r w:rsidR="00765987" w:rsidRPr="00B2550B">
          <w:rPr>
            <w:rStyle w:val="Hyperlink"/>
            <w:noProof/>
          </w:rPr>
          <w:t>ОПШТИ ПОДАЦИ О ЈАВНОЈ НАБАЦИ</w:t>
        </w:r>
        <w:r w:rsidR="00765987">
          <w:rPr>
            <w:noProof/>
            <w:webHidden/>
          </w:rPr>
          <w:tab/>
        </w:r>
        <w:r w:rsidR="00765987">
          <w:rPr>
            <w:noProof/>
            <w:webHidden/>
          </w:rPr>
          <w:fldChar w:fldCharType="begin"/>
        </w:r>
        <w:r w:rsidR="00765987">
          <w:rPr>
            <w:noProof/>
            <w:webHidden/>
          </w:rPr>
          <w:instrText xml:space="preserve"> PAGEREF _Toc449609338 \h </w:instrText>
        </w:r>
        <w:r w:rsidR="00765987">
          <w:rPr>
            <w:noProof/>
            <w:webHidden/>
          </w:rPr>
        </w:r>
        <w:r w:rsidR="00765987">
          <w:rPr>
            <w:noProof/>
            <w:webHidden/>
          </w:rPr>
          <w:fldChar w:fldCharType="separate"/>
        </w:r>
        <w:r w:rsidR="00DE722D">
          <w:rPr>
            <w:noProof/>
            <w:webHidden/>
          </w:rPr>
          <w:t>4</w:t>
        </w:r>
        <w:r w:rsidR="00765987">
          <w:rPr>
            <w:noProof/>
            <w:webHidden/>
          </w:rPr>
          <w:fldChar w:fldCharType="end"/>
        </w:r>
      </w:hyperlink>
    </w:p>
    <w:p w:rsidR="00765987" w:rsidRDefault="00BC28E5">
      <w:pPr>
        <w:pStyle w:val="TOC1"/>
        <w:tabs>
          <w:tab w:val="left" w:pos="480"/>
          <w:tab w:val="right" w:leader="dot" w:pos="9064"/>
        </w:tabs>
        <w:rPr>
          <w:rFonts w:asciiTheme="minorHAnsi" w:eastAsiaTheme="minorEastAsia" w:hAnsiTheme="minorHAnsi" w:cstheme="minorBidi"/>
          <w:b w:val="0"/>
          <w:bCs w:val="0"/>
          <w:caps w:val="0"/>
          <w:noProof/>
          <w:sz w:val="22"/>
          <w:szCs w:val="22"/>
          <w:lang w:val="sr-Latn-RS" w:eastAsia="sr-Latn-RS"/>
        </w:rPr>
      </w:pPr>
      <w:hyperlink w:anchor="_Toc449609339" w:history="1">
        <w:r w:rsidR="00765987" w:rsidRPr="00B2550B">
          <w:rPr>
            <w:rStyle w:val="Hyperlink"/>
            <w:noProof/>
          </w:rPr>
          <w:t>2.</w:t>
        </w:r>
        <w:r w:rsidR="00765987">
          <w:rPr>
            <w:rFonts w:asciiTheme="minorHAnsi" w:eastAsiaTheme="minorEastAsia" w:hAnsiTheme="minorHAnsi" w:cstheme="minorBidi"/>
            <w:b w:val="0"/>
            <w:bCs w:val="0"/>
            <w:caps w:val="0"/>
            <w:noProof/>
            <w:sz w:val="22"/>
            <w:szCs w:val="22"/>
            <w:lang w:val="sr-Latn-RS" w:eastAsia="sr-Latn-RS"/>
          </w:rPr>
          <w:tab/>
        </w:r>
        <w:r w:rsidR="00765987" w:rsidRPr="00B2550B">
          <w:rPr>
            <w:rStyle w:val="Hyperlink"/>
            <w:noProof/>
          </w:rPr>
          <w:t>УПУТСТВО ПОНУЂАЧИМА КАКО ДА САЧИНЕ ПОНУДУ</w:t>
        </w:r>
        <w:r w:rsidR="00765987">
          <w:rPr>
            <w:noProof/>
            <w:webHidden/>
          </w:rPr>
          <w:tab/>
        </w:r>
        <w:r w:rsidR="00765987">
          <w:rPr>
            <w:noProof/>
            <w:webHidden/>
          </w:rPr>
          <w:fldChar w:fldCharType="begin"/>
        </w:r>
        <w:r w:rsidR="00765987">
          <w:rPr>
            <w:noProof/>
            <w:webHidden/>
          </w:rPr>
          <w:instrText xml:space="preserve"> PAGEREF _Toc449609339 \h </w:instrText>
        </w:r>
        <w:r w:rsidR="00765987">
          <w:rPr>
            <w:noProof/>
            <w:webHidden/>
          </w:rPr>
        </w:r>
        <w:r w:rsidR="00765987">
          <w:rPr>
            <w:noProof/>
            <w:webHidden/>
          </w:rPr>
          <w:fldChar w:fldCharType="separate"/>
        </w:r>
        <w:r w:rsidR="00DE722D">
          <w:rPr>
            <w:noProof/>
            <w:webHidden/>
          </w:rPr>
          <w:t>5</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40" w:history="1">
        <w:r w:rsidR="00765987" w:rsidRPr="00B2550B">
          <w:rPr>
            <w:rStyle w:val="Hyperlink"/>
            <w:noProof/>
          </w:rPr>
          <w:t>2.1.</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ПОДАЦИ О ЈЕЗИКУ У ПОСТУПКУ ЈАВНЕ НАБАВКЕ</w:t>
        </w:r>
        <w:r w:rsidR="00765987">
          <w:rPr>
            <w:noProof/>
            <w:webHidden/>
          </w:rPr>
          <w:tab/>
        </w:r>
        <w:r w:rsidR="00765987">
          <w:rPr>
            <w:noProof/>
            <w:webHidden/>
          </w:rPr>
          <w:fldChar w:fldCharType="begin"/>
        </w:r>
        <w:r w:rsidR="00765987">
          <w:rPr>
            <w:noProof/>
            <w:webHidden/>
          </w:rPr>
          <w:instrText xml:space="preserve"> PAGEREF _Toc449609340 \h </w:instrText>
        </w:r>
        <w:r w:rsidR="00765987">
          <w:rPr>
            <w:noProof/>
            <w:webHidden/>
          </w:rPr>
        </w:r>
        <w:r w:rsidR="00765987">
          <w:rPr>
            <w:noProof/>
            <w:webHidden/>
          </w:rPr>
          <w:fldChar w:fldCharType="separate"/>
        </w:r>
        <w:r w:rsidR="00DE722D">
          <w:rPr>
            <w:noProof/>
            <w:webHidden/>
          </w:rPr>
          <w:t>5</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41" w:history="1">
        <w:r w:rsidR="00765987" w:rsidRPr="00B2550B">
          <w:rPr>
            <w:rStyle w:val="Hyperlink"/>
            <w:noProof/>
          </w:rPr>
          <w:t>2.2.</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НАЧИН САСТАВЉАЊА ПОНУДЕ И ПОПУЊАВАЊА ОБРАСЦА ПОНУДЕ</w:t>
        </w:r>
        <w:r w:rsidR="00765987">
          <w:rPr>
            <w:noProof/>
            <w:webHidden/>
          </w:rPr>
          <w:tab/>
        </w:r>
        <w:r w:rsidR="00765987">
          <w:rPr>
            <w:noProof/>
            <w:webHidden/>
          </w:rPr>
          <w:fldChar w:fldCharType="begin"/>
        </w:r>
        <w:r w:rsidR="00765987">
          <w:rPr>
            <w:noProof/>
            <w:webHidden/>
          </w:rPr>
          <w:instrText xml:space="preserve"> PAGEREF _Toc449609341 \h </w:instrText>
        </w:r>
        <w:r w:rsidR="00765987">
          <w:rPr>
            <w:noProof/>
            <w:webHidden/>
          </w:rPr>
        </w:r>
        <w:r w:rsidR="00765987">
          <w:rPr>
            <w:noProof/>
            <w:webHidden/>
          </w:rPr>
          <w:fldChar w:fldCharType="separate"/>
        </w:r>
        <w:r w:rsidR="00DE722D">
          <w:rPr>
            <w:noProof/>
            <w:webHidden/>
          </w:rPr>
          <w:t>5</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42" w:history="1">
        <w:r w:rsidR="00765987" w:rsidRPr="00B2550B">
          <w:rPr>
            <w:rStyle w:val="Hyperlink"/>
            <w:noProof/>
          </w:rPr>
          <w:t>2.3.</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ПОДНОШЕЊЕ, ИЗМЕНА, ДОПУНА И ОПОЗИВ ПОНУДЕ</w:t>
        </w:r>
        <w:r w:rsidR="00765987">
          <w:rPr>
            <w:noProof/>
            <w:webHidden/>
          </w:rPr>
          <w:tab/>
        </w:r>
        <w:r w:rsidR="00765987">
          <w:rPr>
            <w:noProof/>
            <w:webHidden/>
          </w:rPr>
          <w:fldChar w:fldCharType="begin"/>
        </w:r>
        <w:r w:rsidR="00765987">
          <w:rPr>
            <w:noProof/>
            <w:webHidden/>
          </w:rPr>
          <w:instrText xml:space="preserve"> PAGEREF _Toc449609342 \h </w:instrText>
        </w:r>
        <w:r w:rsidR="00765987">
          <w:rPr>
            <w:noProof/>
            <w:webHidden/>
          </w:rPr>
        </w:r>
        <w:r w:rsidR="00765987">
          <w:rPr>
            <w:noProof/>
            <w:webHidden/>
          </w:rPr>
          <w:fldChar w:fldCharType="separate"/>
        </w:r>
        <w:r w:rsidR="00DE722D">
          <w:rPr>
            <w:noProof/>
            <w:webHidden/>
          </w:rPr>
          <w:t>6</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43" w:history="1">
        <w:r w:rsidR="00765987" w:rsidRPr="00B2550B">
          <w:rPr>
            <w:rStyle w:val="Hyperlink"/>
            <w:noProof/>
          </w:rPr>
          <w:t>2.4.</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ПАРТИЈЕ</w:t>
        </w:r>
        <w:r w:rsidR="00765987">
          <w:rPr>
            <w:noProof/>
            <w:webHidden/>
          </w:rPr>
          <w:tab/>
        </w:r>
        <w:r w:rsidR="00765987">
          <w:rPr>
            <w:noProof/>
            <w:webHidden/>
          </w:rPr>
          <w:fldChar w:fldCharType="begin"/>
        </w:r>
        <w:r w:rsidR="00765987">
          <w:rPr>
            <w:noProof/>
            <w:webHidden/>
          </w:rPr>
          <w:instrText xml:space="preserve"> PAGEREF _Toc449609343 \h </w:instrText>
        </w:r>
        <w:r w:rsidR="00765987">
          <w:rPr>
            <w:noProof/>
            <w:webHidden/>
          </w:rPr>
        </w:r>
        <w:r w:rsidR="00765987">
          <w:rPr>
            <w:noProof/>
            <w:webHidden/>
          </w:rPr>
          <w:fldChar w:fldCharType="separate"/>
        </w:r>
        <w:r w:rsidR="00DE722D">
          <w:rPr>
            <w:noProof/>
            <w:webHidden/>
          </w:rPr>
          <w:t>6</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44" w:history="1">
        <w:r w:rsidR="00765987" w:rsidRPr="00B2550B">
          <w:rPr>
            <w:rStyle w:val="Hyperlink"/>
            <w:noProof/>
          </w:rPr>
          <w:t>2.5.</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ПОНУДА СА ВАРИЈАНТАМА</w:t>
        </w:r>
        <w:r w:rsidR="00765987">
          <w:rPr>
            <w:noProof/>
            <w:webHidden/>
          </w:rPr>
          <w:tab/>
        </w:r>
        <w:r w:rsidR="00765987">
          <w:rPr>
            <w:noProof/>
            <w:webHidden/>
          </w:rPr>
          <w:fldChar w:fldCharType="begin"/>
        </w:r>
        <w:r w:rsidR="00765987">
          <w:rPr>
            <w:noProof/>
            <w:webHidden/>
          </w:rPr>
          <w:instrText xml:space="preserve"> PAGEREF _Toc449609344 \h </w:instrText>
        </w:r>
        <w:r w:rsidR="00765987">
          <w:rPr>
            <w:noProof/>
            <w:webHidden/>
          </w:rPr>
        </w:r>
        <w:r w:rsidR="00765987">
          <w:rPr>
            <w:noProof/>
            <w:webHidden/>
          </w:rPr>
          <w:fldChar w:fldCharType="separate"/>
        </w:r>
        <w:r w:rsidR="00DE722D">
          <w:rPr>
            <w:noProof/>
            <w:webHidden/>
          </w:rPr>
          <w:t>6</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45" w:history="1">
        <w:r w:rsidR="00765987" w:rsidRPr="00B2550B">
          <w:rPr>
            <w:rStyle w:val="Hyperlink"/>
            <w:noProof/>
          </w:rPr>
          <w:t>2.6.</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РОК ЗА ПОДНОШЕЊЕ ПОНУДА И ОТВАРАЊЕ ПОНУДА</w:t>
        </w:r>
        <w:r w:rsidR="00765987">
          <w:rPr>
            <w:noProof/>
            <w:webHidden/>
          </w:rPr>
          <w:tab/>
        </w:r>
        <w:r w:rsidR="00765987">
          <w:rPr>
            <w:noProof/>
            <w:webHidden/>
          </w:rPr>
          <w:fldChar w:fldCharType="begin"/>
        </w:r>
        <w:r w:rsidR="00765987">
          <w:rPr>
            <w:noProof/>
            <w:webHidden/>
          </w:rPr>
          <w:instrText xml:space="preserve"> PAGEREF _Toc449609345 \h </w:instrText>
        </w:r>
        <w:r w:rsidR="00765987">
          <w:rPr>
            <w:noProof/>
            <w:webHidden/>
          </w:rPr>
        </w:r>
        <w:r w:rsidR="00765987">
          <w:rPr>
            <w:noProof/>
            <w:webHidden/>
          </w:rPr>
          <w:fldChar w:fldCharType="separate"/>
        </w:r>
        <w:r w:rsidR="00DE722D">
          <w:rPr>
            <w:noProof/>
            <w:webHidden/>
          </w:rPr>
          <w:t>6</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46" w:history="1">
        <w:r w:rsidR="00765987" w:rsidRPr="00B2550B">
          <w:rPr>
            <w:rStyle w:val="Hyperlink"/>
            <w:noProof/>
          </w:rPr>
          <w:t>2.7.</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ПОДИЗВОЂАЧИ</w:t>
        </w:r>
        <w:r w:rsidR="00765987">
          <w:rPr>
            <w:noProof/>
            <w:webHidden/>
          </w:rPr>
          <w:tab/>
        </w:r>
        <w:r w:rsidR="00765987">
          <w:rPr>
            <w:noProof/>
            <w:webHidden/>
          </w:rPr>
          <w:fldChar w:fldCharType="begin"/>
        </w:r>
        <w:r w:rsidR="00765987">
          <w:rPr>
            <w:noProof/>
            <w:webHidden/>
          </w:rPr>
          <w:instrText xml:space="preserve"> PAGEREF _Toc449609346 \h </w:instrText>
        </w:r>
        <w:r w:rsidR="00765987">
          <w:rPr>
            <w:noProof/>
            <w:webHidden/>
          </w:rPr>
        </w:r>
        <w:r w:rsidR="00765987">
          <w:rPr>
            <w:noProof/>
            <w:webHidden/>
          </w:rPr>
          <w:fldChar w:fldCharType="separate"/>
        </w:r>
        <w:r w:rsidR="00DE722D">
          <w:rPr>
            <w:noProof/>
            <w:webHidden/>
          </w:rPr>
          <w:t>7</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47" w:history="1">
        <w:r w:rsidR="00765987" w:rsidRPr="00B2550B">
          <w:rPr>
            <w:rStyle w:val="Hyperlink"/>
            <w:noProof/>
          </w:rPr>
          <w:t>2.8.</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ГРУПА ПОНУЂАЧА (ЗАЈЕДНИЧКА ПОНУДА)</w:t>
        </w:r>
        <w:r w:rsidR="00765987">
          <w:rPr>
            <w:noProof/>
            <w:webHidden/>
          </w:rPr>
          <w:tab/>
        </w:r>
        <w:r w:rsidR="00765987">
          <w:rPr>
            <w:noProof/>
            <w:webHidden/>
          </w:rPr>
          <w:fldChar w:fldCharType="begin"/>
        </w:r>
        <w:r w:rsidR="00765987">
          <w:rPr>
            <w:noProof/>
            <w:webHidden/>
          </w:rPr>
          <w:instrText xml:space="preserve"> PAGEREF _Toc449609347 \h </w:instrText>
        </w:r>
        <w:r w:rsidR="00765987">
          <w:rPr>
            <w:noProof/>
            <w:webHidden/>
          </w:rPr>
        </w:r>
        <w:r w:rsidR="00765987">
          <w:rPr>
            <w:noProof/>
            <w:webHidden/>
          </w:rPr>
          <w:fldChar w:fldCharType="separate"/>
        </w:r>
        <w:r w:rsidR="00DE722D">
          <w:rPr>
            <w:noProof/>
            <w:webHidden/>
          </w:rPr>
          <w:t>8</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48" w:history="1">
        <w:r w:rsidR="00765987" w:rsidRPr="00B2550B">
          <w:rPr>
            <w:rStyle w:val="Hyperlink"/>
            <w:noProof/>
          </w:rPr>
          <w:t>2.9.</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ЦЕНА</w:t>
        </w:r>
        <w:r w:rsidR="00765987">
          <w:rPr>
            <w:noProof/>
            <w:webHidden/>
          </w:rPr>
          <w:tab/>
        </w:r>
        <w:r w:rsidR="00765987">
          <w:rPr>
            <w:noProof/>
            <w:webHidden/>
          </w:rPr>
          <w:fldChar w:fldCharType="begin"/>
        </w:r>
        <w:r w:rsidR="00765987">
          <w:rPr>
            <w:noProof/>
            <w:webHidden/>
          </w:rPr>
          <w:instrText xml:space="preserve"> PAGEREF _Toc449609348 \h </w:instrText>
        </w:r>
        <w:r w:rsidR="00765987">
          <w:rPr>
            <w:noProof/>
            <w:webHidden/>
          </w:rPr>
        </w:r>
        <w:r w:rsidR="00765987">
          <w:rPr>
            <w:noProof/>
            <w:webHidden/>
          </w:rPr>
          <w:fldChar w:fldCharType="separate"/>
        </w:r>
        <w:r w:rsidR="00DE722D">
          <w:rPr>
            <w:noProof/>
            <w:webHidden/>
          </w:rPr>
          <w:t>8</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49" w:history="1">
        <w:r w:rsidR="00765987" w:rsidRPr="00B2550B">
          <w:rPr>
            <w:rStyle w:val="Hyperlink"/>
            <w:noProof/>
          </w:rPr>
          <w:t>2.10.</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НАЧИН И УСЛОВИ ФАКТУРИСАЊА И ПЛАЋАЊА</w:t>
        </w:r>
        <w:r w:rsidR="00765987">
          <w:rPr>
            <w:noProof/>
            <w:webHidden/>
          </w:rPr>
          <w:tab/>
        </w:r>
        <w:r w:rsidR="00765987">
          <w:rPr>
            <w:noProof/>
            <w:webHidden/>
          </w:rPr>
          <w:fldChar w:fldCharType="begin"/>
        </w:r>
        <w:r w:rsidR="00765987">
          <w:rPr>
            <w:noProof/>
            <w:webHidden/>
          </w:rPr>
          <w:instrText xml:space="preserve"> PAGEREF _Toc449609349 \h </w:instrText>
        </w:r>
        <w:r w:rsidR="00765987">
          <w:rPr>
            <w:noProof/>
            <w:webHidden/>
          </w:rPr>
        </w:r>
        <w:r w:rsidR="00765987">
          <w:rPr>
            <w:noProof/>
            <w:webHidden/>
          </w:rPr>
          <w:fldChar w:fldCharType="separate"/>
        </w:r>
        <w:r w:rsidR="00DE722D">
          <w:rPr>
            <w:noProof/>
            <w:webHidden/>
          </w:rPr>
          <w:t>8</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50" w:history="1">
        <w:r w:rsidR="00765987" w:rsidRPr="00B2550B">
          <w:rPr>
            <w:rStyle w:val="Hyperlink"/>
            <w:noProof/>
          </w:rPr>
          <w:t>2.11.</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ПЕРИОД ИЗВРШЕЊА УСЛУГА</w:t>
        </w:r>
        <w:r w:rsidR="00765987">
          <w:rPr>
            <w:noProof/>
            <w:webHidden/>
          </w:rPr>
          <w:tab/>
        </w:r>
        <w:r w:rsidR="00765987">
          <w:rPr>
            <w:noProof/>
            <w:webHidden/>
          </w:rPr>
          <w:fldChar w:fldCharType="begin"/>
        </w:r>
        <w:r w:rsidR="00765987">
          <w:rPr>
            <w:noProof/>
            <w:webHidden/>
          </w:rPr>
          <w:instrText xml:space="preserve"> PAGEREF _Toc449609350 \h </w:instrText>
        </w:r>
        <w:r w:rsidR="00765987">
          <w:rPr>
            <w:noProof/>
            <w:webHidden/>
          </w:rPr>
        </w:r>
        <w:r w:rsidR="00765987">
          <w:rPr>
            <w:noProof/>
            <w:webHidden/>
          </w:rPr>
          <w:fldChar w:fldCharType="separate"/>
        </w:r>
        <w:r w:rsidR="00DE722D">
          <w:rPr>
            <w:noProof/>
            <w:webHidden/>
          </w:rPr>
          <w:t>9</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51" w:history="1">
        <w:r w:rsidR="00765987" w:rsidRPr="00B2550B">
          <w:rPr>
            <w:rStyle w:val="Hyperlink"/>
            <w:noProof/>
          </w:rPr>
          <w:t>2.12.</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ГАРАНТНИ РОК И КВАЛИТАТИВНИ ПРИЈЕМ</w:t>
        </w:r>
        <w:r w:rsidR="00765987">
          <w:rPr>
            <w:noProof/>
            <w:webHidden/>
          </w:rPr>
          <w:tab/>
        </w:r>
        <w:r w:rsidR="00765987">
          <w:rPr>
            <w:noProof/>
            <w:webHidden/>
          </w:rPr>
          <w:fldChar w:fldCharType="begin"/>
        </w:r>
        <w:r w:rsidR="00765987">
          <w:rPr>
            <w:noProof/>
            <w:webHidden/>
          </w:rPr>
          <w:instrText xml:space="preserve"> PAGEREF _Toc449609351 \h </w:instrText>
        </w:r>
        <w:r w:rsidR="00765987">
          <w:rPr>
            <w:noProof/>
            <w:webHidden/>
          </w:rPr>
        </w:r>
        <w:r w:rsidR="00765987">
          <w:rPr>
            <w:noProof/>
            <w:webHidden/>
          </w:rPr>
          <w:fldChar w:fldCharType="separate"/>
        </w:r>
        <w:r w:rsidR="00DE722D">
          <w:rPr>
            <w:noProof/>
            <w:webHidden/>
          </w:rPr>
          <w:t>9</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52" w:history="1">
        <w:r w:rsidR="00765987" w:rsidRPr="00B2550B">
          <w:rPr>
            <w:rStyle w:val="Hyperlink"/>
            <w:noProof/>
          </w:rPr>
          <w:t>2.13.</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СРЕДСТВА ФИНАНСИЈСКОГ ОБЕЗБЕЂЕЊА</w:t>
        </w:r>
        <w:r w:rsidR="00765987">
          <w:rPr>
            <w:noProof/>
            <w:webHidden/>
          </w:rPr>
          <w:tab/>
        </w:r>
        <w:r w:rsidR="00765987">
          <w:rPr>
            <w:noProof/>
            <w:webHidden/>
          </w:rPr>
          <w:fldChar w:fldCharType="begin"/>
        </w:r>
        <w:r w:rsidR="00765987">
          <w:rPr>
            <w:noProof/>
            <w:webHidden/>
          </w:rPr>
          <w:instrText xml:space="preserve"> PAGEREF _Toc449609352 \h </w:instrText>
        </w:r>
        <w:r w:rsidR="00765987">
          <w:rPr>
            <w:noProof/>
            <w:webHidden/>
          </w:rPr>
        </w:r>
        <w:r w:rsidR="00765987">
          <w:rPr>
            <w:noProof/>
            <w:webHidden/>
          </w:rPr>
          <w:fldChar w:fldCharType="separate"/>
        </w:r>
        <w:r w:rsidR="00DE722D">
          <w:rPr>
            <w:noProof/>
            <w:webHidden/>
          </w:rPr>
          <w:t>10</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53" w:history="1">
        <w:r w:rsidR="00765987" w:rsidRPr="00B2550B">
          <w:rPr>
            <w:rStyle w:val="Hyperlink"/>
            <w:noProof/>
          </w:rPr>
          <w:t>2.14.</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ДОДАТНЕ ИНФОРМАЦИЈЕ И ПОЈАШЊЕЊА</w:t>
        </w:r>
        <w:r w:rsidR="00765987">
          <w:rPr>
            <w:noProof/>
            <w:webHidden/>
          </w:rPr>
          <w:tab/>
        </w:r>
        <w:r w:rsidR="00765987">
          <w:rPr>
            <w:noProof/>
            <w:webHidden/>
          </w:rPr>
          <w:fldChar w:fldCharType="begin"/>
        </w:r>
        <w:r w:rsidR="00765987">
          <w:rPr>
            <w:noProof/>
            <w:webHidden/>
          </w:rPr>
          <w:instrText xml:space="preserve"> PAGEREF _Toc449609353 \h </w:instrText>
        </w:r>
        <w:r w:rsidR="00765987">
          <w:rPr>
            <w:noProof/>
            <w:webHidden/>
          </w:rPr>
        </w:r>
        <w:r w:rsidR="00765987">
          <w:rPr>
            <w:noProof/>
            <w:webHidden/>
          </w:rPr>
          <w:fldChar w:fldCharType="separate"/>
        </w:r>
        <w:r w:rsidR="00DE722D">
          <w:rPr>
            <w:noProof/>
            <w:webHidden/>
          </w:rPr>
          <w:t>14</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54" w:history="1">
        <w:r w:rsidR="00765987" w:rsidRPr="00B2550B">
          <w:rPr>
            <w:rStyle w:val="Hyperlink"/>
            <w:noProof/>
          </w:rPr>
          <w:t>2.15.</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ДОДАТНА ОБЈАШЊЕЊА, КОНТРОЛА И ДОПУШТЕНЕ ИСПРАВКЕ</w:t>
        </w:r>
        <w:r w:rsidR="00765987">
          <w:rPr>
            <w:noProof/>
            <w:webHidden/>
          </w:rPr>
          <w:tab/>
        </w:r>
        <w:r w:rsidR="00765987">
          <w:rPr>
            <w:noProof/>
            <w:webHidden/>
          </w:rPr>
          <w:fldChar w:fldCharType="begin"/>
        </w:r>
        <w:r w:rsidR="00765987">
          <w:rPr>
            <w:noProof/>
            <w:webHidden/>
          </w:rPr>
          <w:instrText xml:space="preserve"> PAGEREF _Toc449609354 \h </w:instrText>
        </w:r>
        <w:r w:rsidR="00765987">
          <w:rPr>
            <w:noProof/>
            <w:webHidden/>
          </w:rPr>
        </w:r>
        <w:r w:rsidR="00765987">
          <w:rPr>
            <w:noProof/>
            <w:webHidden/>
          </w:rPr>
          <w:fldChar w:fldCharType="separate"/>
        </w:r>
        <w:r w:rsidR="00DE722D">
          <w:rPr>
            <w:noProof/>
            <w:webHidden/>
          </w:rPr>
          <w:t>15</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55" w:history="1">
        <w:r w:rsidR="00765987" w:rsidRPr="00B2550B">
          <w:rPr>
            <w:rStyle w:val="Hyperlink"/>
            <w:noProof/>
          </w:rPr>
          <w:t>2.16.</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НЕГАТИВНЕ РЕФЕРЕНЦЕ</w:t>
        </w:r>
        <w:r w:rsidR="00765987">
          <w:rPr>
            <w:noProof/>
            <w:webHidden/>
          </w:rPr>
          <w:tab/>
        </w:r>
        <w:r w:rsidR="00765987">
          <w:rPr>
            <w:noProof/>
            <w:webHidden/>
          </w:rPr>
          <w:fldChar w:fldCharType="begin"/>
        </w:r>
        <w:r w:rsidR="00765987">
          <w:rPr>
            <w:noProof/>
            <w:webHidden/>
          </w:rPr>
          <w:instrText xml:space="preserve"> PAGEREF _Toc449609355 \h </w:instrText>
        </w:r>
        <w:r w:rsidR="00765987">
          <w:rPr>
            <w:noProof/>
            <w:webHidden/>
          </w:rPr>
        </w:r>
        <w:r w:rsidR="00765987">
          <w:rPr>
            <w:noProof/>
            <w:webHidden/>
          </w:rPr>
          <w:fldChar w:fldCharType="separate"/>
        </w:r>
        <w:r w:rsidR="00DE722D">
          <w:rPr>
            <w:noProof/>
            <w:webHidden/>
          </w:rPr>
          <w:t>15</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56" w:history="1">
        <w:r w:rsidR="00765987" w:rsidRPr="00B2550B">
          <w:rPr>
            <w:rStyle w:val="Hyperlink"/>
            <w:noProof/>
          </w:rPr>
          <w:t>2.17.</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ПОШТОВАЊЕ ОБАВЕЗА КОЈЕ ПРОИЗИЛАЗЕ ИЗ ПРОПИСА О ЗАШТИТИ НА РАДУ И ДРУГИХ ПРОПИСА</w:t>
        </w:r>
        <w:r w:rsidR="00765987">
          <w:rPr>
            <w:noProof/>
            <w:webHidden/>
          </w:rPr>
          <w:tab/>
        </w:r>
        <w:r w:rsidR="00765987">
          <w:rPr>
            <w:noProof/>
            <w:webHidden/>
          </w:rPr>
          <w:fldChar w:fldCharType="begin"/>
        </w:r>
        <w:r w:rsidR="00765987">
          <w:rPr>
            <w:noProof/>
            <w:webHidden/>
          </w:rPr>
          <w:instrText xml:space="preserve"> PAGEREF _Toc449609356 \h </w:instrText>
        </w:r>
        <w:r w:rsidR="00765987">
          <w:rPr>
            <w:noProof/>
            <w:webHidden/>
          </w:rPr>
        </w:r>
        <w:r w:rsidR="00765987">
          <w:rPr>
            <w:noProof/>
            <w:webHidden/>
          </w:rPr>
          <w:fldChar w:fldCharType="separate"/>
        </w:r>
        <w:r w:rsidR="00DE722D">
          <w:rPr>
            <w:noProof/>
            <w:webHidden/>
          </w:rPr>
          <w:t>16</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57" w:history="1">
        <w:r w:rsidR="00765987" w:rsidRPr="00B2550B">
          <w:rPr>
            <w:rStyle w:val="Hyperlink"/>
            <w:noProof/>
          </w:rPr>
          <w:t>2.18.</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НАКНАДА ЗА КОРИШЋЕЊЕ ПАТЕНАТА</w:t>
        </w:r>
        <w:r w:rsidR="00765987">
          <w:rPr>
            <w:noProof/>
            <w:webHidden/>
          </w:rPr>
          <w:tab/>
        </w:r>
        <w:r w:rsidR="00765987">
          <w:rPr>
            <w:noProof/>
            <w:webHidden/>
          </w:rPr>
          <w:fldChar w:fldCharType="begin"/>
        </w:r>
        <w:r w:rsidR="00765987">
          <w:rPr>
            <w:noProof/>
            <w:webHidden/>
          </w:rPr>
          <w:instrText xml:space="preserve"> PAGEREF _Toc449609357 \h </w:instrText>
        </w:r>
        <w:r w:rsidR="00765987">
          <w:rPr>
            <w:noProof/>
            <w:webHidden/>
          </w:rPr>
        </w:r>
        <w:r w:rsidR="00765987">
          <w:rPr>
            <w:noProof/>
            <w:webHidden/>
          </w:rPr>
          <w:fldChar w:fldCharType="separate"/>
        </w:r>
        <w:r w:rsidR="00DE722D">
          <w:rPr>
            <w:noProof/>
            <w:webHidden/>
          </w:rPr>
          <w:t>16</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58" w:history="1">
        <w:r w:rsidR="00765987" w:rsidRPr="00B2550B">
          <w:rPr>
            <w:rStyle w:val="Hyperlink"/>
            <w:noProof/>
          </w:rPr>
          <w:t>2.19.</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РОК ВАЖЕЊА ПОНУДЕ</w:t>
        </w:r>
        <w:r w:rsidR="00765987">
          <w:rPr>
            <w:noProof/>
            <w:webHidden/>
          </w:rPr>
          <w:tab/>
        </w:r>
        <w:r w:rsidR="00765987">
          <w:rPr>
            <w:noProof/>
            <w:webHidden/>
          </w:rPr>
          <w:fldChar w:fldCharType="begin"/>
        </w:r>
        <w:r w:rsidR="00765987">
          <w:rPr>
            <w:noProof/>
            <w:webHidden/>
          </w:rPr>
          <w:instrText xml:space="preserve"> PAGEREF _Toc449609358 \h </w:instrText>
        </w:r>
        <w:r w:rsidR="00765987">
          <w:rPr>
            <w:noProof/>
            <w:webHidden/>
          </w:rPr>
        </w:r>
        <w:r w:rsidR="00765987">
          <w:rPr>
            <w:noProof/>
            <w:webHidden/>
          </w:rPr>
          <w:fldChar w:fldCharType="separate"/>
        </w:r>
        <w:r w:rsidR="00DE722D">
          <w:rPr>
            <w:noProof/>
            <w:webHidden/>
          </w:rPr>
          <w:t>16</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59" w:history="1">
        <w:r w:rsidR="00765987" w:rsidRPr="00B2550B">
          <w:rPr>
            <w:rStyle w:val="Hyperlink"/>
            <w:noProof/>
          </w:rPr>
          <w:t>2.20.</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РОК ЗА ЗАКЉУЧЕЊЕ УГОВОРА</w:t>
        </w:r>
        <w:r w:rsidR="00765987">
          <w:rPr>
            <w:noProof/>
            <w:webHidden/>
          </w:rPr>
          <w:tab/>
        </w:r>
        <w:r w:rsidR="00765987">
          <w:rPr>
            <w:noProof/>
            <w:webHidden/>
          </w:rPr>
          <w:fldChar w:fldCharType="begin"/>
        </w:r>
        <w:r w:rsidR="00765987">
          <w:rPr>
            <w:noProof/>
            <w:webHidden/>
          </w:rPr>
          <w:instrText xml:space="preserve"> PAGEREF _Toc449609359 \h </w:instrText>
        </w:r>
        <w:r w:rsidR="00765987">
          <w:rPr>
            <w:noProof/>
            <w:webHidden/>
          </w:rPr>
        </w:r>
        <w:r w:rsidR="00765987">
          <w:rPr>
            <w:noProof/>
            <w:webHidden/>
          </w:rPr>
          <w:fldChar w:fldCharType="separate"/>
        </w:r>
        <w:r w:rsidR="00DE722D">
          <w:rPr>
            <w:noProof/>
            <w:webHidden/>
          </w:rPr>
          <w:t>16</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60" w:history="1">
        <w:r w:rsidR="00765987" w:rsidRPr="00B2550B">
          <w:rPr>
            <w:rStyle w:val="Hyperlink"/>
            <w:noProof/>
          </w:rPr>
          <w:t>2.21.</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НАЧИН ОЗНАЧАВАЊА ПОВЕРЉИВИХ ПОДАТАКА</w:t>
        </w:r>
        <w:r w:rsidR="00765987">
          <w:rPr>
            <w:noProof/>
            <w:webHidden/>
          </w:rPr>
          <w:tab/>
        </w:r>
        <w:r w:rsidR="00765987">
          <w:rPr>
            <w:noProof/>
            <w:webHidden/>
          </w:rPr>
          <w:fldChar w:fldCharType="begin"/>
        </w:r>
        <w:r w:rsidR="00765987">
          <w:rPr>
            <w:noProof/>
            <w:webHidden/>
          </w:rPr>
          <w:instrText xml:space="preserve"> PAGEREF _Toc449609360 \h </w:instrText>
        </w:r>
        <w:r w:rsidR="00765987">
          <w:rPr>
            <w:noProof/>
            <w:webHidden/>
          </w:rPr>
        </w:r>
        <w:r w:rsidR="00765987">
          <w:rPr>
            <w:noProof/>
            <w:webHidden/>
          </w:rPr>
          <w:fldChar w:fldCharType="separate"/>
        </w:r>
        <w:r w:rsidR="00DE722D">
          <w:rPr>
            <w:noProof/>
            <w:webHidden/>
          </w:rPr>
          <w:t>16</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61" w:history="1">
        <w:r w:rsidR="00765987" w:rsidRPr="00B2550B">
          <w:rPr>
            <w:rStyle w:val="Hyperlink"/>
            <w:noProof/>
          </w:rPr>
          <w:t>2.22.</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ТРОШКОВИ ПОНУДЕ</w:t>
        </w:r>
        <w:r w:rsidR="00765987">
          <w:rPr>
            <w:noProof/>
            <w:webHidden/>
          </w:rPr>
          <w:tab/>
        </w:r>
        <w:r w:rsidR="00765987">
          <w:rPr>
            <w:noProof/>
            <w:webHidden/>
          </w:rPr>
          <w:fldChar w:fldCharType="begin"/>
        </w:r>
        <w:r w:rsidR="00765987">
          <w:rPr>
            <w:noProof/>
            <w:webHidden/>
          </w:rPr>
          <w:instrText xml:space="preserve"> PAGEREF _Toc449609361 \h </w:instrText>
        </w:r>
        <w:r w:rsidR="00765987">
          <w:rPr>
            <w:noProof/>
            <w:webHidden/>
          </w:rPr>
        </w:r>
        <w:r w:rsidR="00765987">
          <w:rPr>
            <w:noProof/>
            <w:webHidden/>
          </w:rPr>
          <w:fldChar w:fldCharType="separate"/>
        </w:r>
        <w:r w:rsidR="00DE722D">
          <w:rPr>
            <w:noProof/>
            <w:webHidden/>
          </w:rPr>
          <w:t>17</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62" w:history="1">
        <w:r w:rsidR="00765987" w:rsidRPr="00B2550B">
          <w:rPr>
            <w:rStyle w:val="Hyperlink"/>
            <w:noProof/>
          </w:rPr>
          <w:t>2.23.</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ОБРАЗАЦ СТРУКТУРЕ ЦЕНЕ</w:t>
        </w:r>
        <w:r w:rsidR="00765987">
          <w:rPr>
            <w:noProof/>
            <w:webHidden/>
          </w:rPr>
          <w:tab/>
        </w:r>
        <w:r w:rsidR="00765987">
          <w:rPr>
            <w:noProof/>
            <w:webHidden/>
          </w:rPr>
          <w:fldChar w:fldCharType="begin"/>
        </w:r>
        <w:r w:rsidR="00765987">
          <w:rPr>
            <w:noProof/>
            <w:webHidden/>
          </w:rPr>
          <w:instrText xml:space="preserve"> PAGEREF _Toc449609362 \h </w:instrText>
        </w:r>
        <w:r w:rsidR="00765987">
          <w:rPr>
            <w:noProof/>
            <w:webHidden/>
          </w:rPr>
        </w:r>
        <w:r w:rsidR="00765987">
          <w:rPr>
            <w:noProof/>
            <w:webHidden/>
          </w:rPr>
          <w:fldChar w:fldCharType="separate"/>
        </w:r>
        <w:r w:rsidR="00DE722D">
          <w:rPr>
            <w:noProof/>
            <w:webHidden/>
          </w:rPr>
          <w:t>17</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63" w:history="1">
        <w:r w:rsidR="00765987" w:rsidRPr="00B2550B">
          <w:rPr>
            <w:rStyle w:val="Hyperlink"/>
            <w:noProof/>
          </w:rPr>
          <w:t>2.24.</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МОДЕЛ УГОВОРА</w:t>
        </w:r>
        <w:r w:rsidR="00765987">
          <w:rPr>
            <w:noProof/>
            <w:webHidden/>
          </w:rPr>
          <w:tab/>
        </w:r>
        <w:r w:rsidR="00765987">
          <w:rPr>
            <w:noProof/>
            <w:webHidden/>
          </w:rPr>
          <w:fldChar w:fldCharType="begin"/>
        </w:r>
        <w:r w:rsidR="00765987">
          <w:rPr>
            <w:noProof/>
            <w:webHidden/>
          </w:rPr>
          <w:instrText xml:space="preserve"> PAGEREF _Toc449609363 \h </w:instrText>
        </w:r>
        <w:r w:rsidR="00765987">
          <w:rPr>
            <w:noProof/>
            <w:webHidden/>
          </w:rPr>
        </w:r>
        <w:r w:rsidR="00765987">
          <w:rPr>
            <w:noProof/>
            <w:webHidden/>
          </w:rPr>
          <w:fldChar w:fldCharType="separate"/>
        </w:r>
        <w:r w:rsidR="00DE722D">
          <w:rPr>
            <w:noProof/>
            <w:webHidden/>
          </w:rPr>
          <w:t>17</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64" w:history="1">
        <w:r w:rsidR="00765987" w:rsidRPr="00B2550B">
          <w:rPr>
            <w:rStyle w:val="Hyperlink"/>
            <w:noProof/>
          </w:rPr>
          <w:t>2.25.</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ИЗМЕНЕ ТОКОМ ТРАЈАЊА УГОВОРА</w:t>
        </w:r>
        <w:r w:rsidR="00765987">
          <w:rPr>
            <w:noProof/>
            <w:webHidden/>
          </w:rPr>
          <w:tab/>
        </w:r>
        <w:r w:rsidR="00765987">
          <w:rPr>
            <w:noProof/>
            <w:webHidden/>
          </w:rPr>
          <w:fldChar w:fldCharType="begin"/>
        </w:r>
        <w:r w:rsidR="00765987">
          <w:rPr>
            <w:noProof/>
            <w:webHidden/>
          </w:rPr>
          <w:instrText xml:space="preserve"> PAGEREF _Toc449609364 \h </w:instrText>
        </w:r>
        <w:r w:rsidR="00765987">
          <w:rPr>
            <w:noProof/>
            <w:webHidden/>
          </w:rPr>
        </w:r>
        <w:r w:rsidR="00765987">
          <w:rPr>
            <w:noProof/>
            <w:webHidden/>
          </w:rPr>
          <w:fldChar w:fldCharType="separate"/>
        </w:r>
        <w:r w:rsidR="00DE722D">
          <w:rPr>
            <w:noProof/>
            <w:webHidden/>
          </w:rPr>
          <w:t>17</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65" w:history="1">
        <w:r w:rsidR="00765987" w:rsidRPr="00B2550B">
          <w:rPr>
            <w:rStyle w:val="Hyperlink"/>
            <w:noProof/>
          </w:rPr>
          <w:t>2.26.</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РАЗЛОЗИ ЗА ОДБИЈ</w:t>
        </w:r>
        <w:r w:rsidR="004B7E7B">
          <w:rPr>
            <w:rStyle w:val="Hyperlink"/>
            <w:noProof/>
            <w:lang w:val="en-US"/>
          </w:rPr>
          <w:t>na;in</w:t>
        </w:r>
        <w:r w:rsidR="00765987" w:rsidRPr="00B2550B">
          <w:rPr>
            <w:rStyle w:val="Hyperlink"/>
            <w:noProof/>
          </w:rPr>
          <w:t>АЊЕ ПОНУДЕ И ОБУСТАВУ ПОСТУПКА</w:t>
        </w:r>
        <w:r w:rsidR="00765987">
          <w:rPr>
            <w:noProof/>
            <w:webHidden/>
          </w:rPr>
          <w:tab/>
        </w:r>
        <w:r w:rsidR="00765987">
          <w:rPr>
            <w:noProof/>
            <w:webHidden/>
          </w:rPr>
          <w:fldChar w:fldCharType="begin"/>
        </w:r>
        <w:r w:rsidR="00765987">
          <w:rPr>
            <w:noProof/>
            <w:webHidden/>
          </w:rPr>
          <w:instrText xml:space="preserve"> PAGEREF _Toc449609365 \h </w:instrText>
        </w:r>
        <w:r w:rsidR="00765987">
          <w:rPr>
            <w:noProof/>
            <w:webHidden/>
          </w:rPr>
        </w:r>
        <w:r w:rsidR="00765987">
          <w:rPr>
            <w:noProof/>
            <w:webHidden/>
          </w:rPr>
          <w:fldChar w:fldCharType="separate"/>
        </w:r>
        <w:r w:rsidR="00DE722D">
          <w:rPr>
            <w:noProof/>
            <w:webHidden/>
          </w:rPr>
          <w:t>18</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66" w:history="1">
        <w:r w:rsidR="00765987" w:rsidRPr="00B2550B">
          <w:rPr>
            <w:rStyle w:val="Hyperlink"/>
            <w:noProof/>
          </w:rPr>
          <w:t>2.27.</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ПОДАЦИ О САДРЖИНИ ПОНУДЕ</w:t>
        </w:r>
        <w:r w:rsidR="00765987">
          <w:rPr>
            <w:noProof/>
            <w:webHidden/>
          </w:rPr>
          <w:tab/>
        </w:r>
        <w:r w:rsidR="00765987">
          <w:rPr>
            <w:noProof/>
            <w:webHidden/>
          </w:rPr>
          <w:fldChar w:fldCharType="begin"/>
        </w:r>
        <w:r w:rsidR="00765987">
          <w:rPr>
            <w:noProof/>
            <w:webHidden/>
          </w:rPr>
          <w:instrText xml:space="preserve"> PAGEREF _Toc449609366 \h </w:instrText>
        </w:r>
        <w:r w:rsidR="00765987">
          <w:rPr>
            <w:noProof/>
            <w:webHidden/>
          </w:rPr>
        </w:r>
        <w:r w:rsidR="00765987">
          <w:rPr>
            <w:noProof/>
            <w:webHidden/>
          </w:rPr>
          <w:fldChar w:fldCharType="separate"/>
        </w:r>
        <w:r w:rsidR="00DE722D">
          <w:rPr>
            <w:noProof/>
            <w:webHidden/>
          </w:rPr>
          <w:t>18</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67" w:history="1">
        <w:r w:rsidR="00765987" w:rsidRPr="00B2550B">
          <w:rPr>
            <w:rStyle w:val="Hyperlink"/>
            <w:noProof/>
          </w:rPr>
          <w:t>2.28.</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ЗАШТИТА ПРАВА ПОНУЂАЧА</w:t>
        </w:r>
        <w:r w:rsidR="00765987">
          <w:rPr>
            <w:noProof/>
            <w:webHidden/>
          </w:rPr>
          <w:tab/>
        </w:r>
        <w:r w:rsidR="00765987">
          <w:rPr>
            <w:noProof/>
            <w:webHidden/>
          </w:rPr>
          <w:fldChar w:fldCharType="begin"/>
        </w:r>
        <w:r w:rsidR="00765987">
          <w:rPr>
            <w:noProof/>
            <w:webHidden/>
          </w:rPr>
          <w:instrText xml:space="preserve"> PAGEREF _Toc449609367 \h </w:instrText>
        </w:r>
        <w:r w:rsidR="00765987">
          <w:rPr>
            <w:noProof/>
            <w:webHidden/>
          </w:rPr>
        </w:r>
        <w:r w:rsidR="00765987">
          <w:rPr>
            <w:noProof/>
            <w:webHidden/>
          </w:rPr>
          <w:fldChar w:fldCharType="separate"/>
        </w:r>
        <w:r w:rsidR="00DE722D">
          <w:rPr>
            <w:noProof/>
            <w:webHidden/>
          </w:rPr>
          <w:t>19</w:t>
        </w:r>
        <w:r w:rsidR="00765987">
          <w:rPr>
            <w:noProof/>
            <w:webHidden/>
          </w:rPr>
          <w:fldChar w:fldCharType="end"/>
        </w:r>
      </w:hyperlink>
    </w:p>
    <w:p w:rsidR="00765987" w:rsidRDefault="00BC28E5">
      <w:pPr>
        <w:pStyle w:val="TOC1"/>
        <w:tabs>
          <w:tab w:val="left" w:pos="480"/>
          <w:tab w:val="right" w:leader="dot" w:pos="9064"/>
        </w:tabs>
        <w:rPr>
          <w:rFonts w:asciiTheme="minorHAnsi" w:eastAsiaTheme="minorEastAsia" w:hAnsiTheme="minorHAnsi" w:cstheme="minorBidi"/>
          <w:b w:val="0"/>
          <w:bCs w:val="0"/>
          <w:caps w:val="0"/>
          <w:noProof/>
          <w:sz w:val="22"/>
          <w:szCs w:val="22"/>
          <w:lang w:val="sr-Latn-RS" w:eastAsia="sr-Latn-RS"/>
        </w:rPr>
      </w:pPr>
      <w:hyperlink w:anchor="_Toc449609368" w:history="1">
        <w:r w:rsidR="00765987" w:rsidRPr="00B2550B">
          <w:rPr>
            <w:rStyle w:val="Hyperlink"/>
            <w:noProof/>
          </w:rPr>
          <w:t>3.</w:t>
        </w:r>
        <w:r w:rsidR="00765987">
          <w:rPr>
            <w:rFonts w:asciiTheme="minorHAnsi" w:eastAsiaTheme="minorEastAsia" w:hAnsiTheme="minorHAnsi" w:cstheme="minorBidi"/>
            <w:b w:val="0"/>
            <w:bCs w:val="0"/>
            <w:caps w:val="0"/>
            <w:noProof/>
            <w:sz w:val="22"/>
            <w:szCs w:val="22"/>
            <w:lang w:val="sr-Latn-RS" w:eastAsia="sr-Latn-RS"/>
          </w:rPr>
          <w:tab/>
        </w:r>
        <w:r w:rsidR="00765987" w:rsidRPr="00B2550B">
          <w:rPr>
            <w:rStyle w:val="Hyperlink"/>
            <w:noProof/>
          </w:rPr>
          <w:t>КРИТЕРИЈУМ ЗА ДОДЕЛУ УГОВОРА</w:t>
        </w:r>
        <w:r w:rsidR="00765987">
          <w:rPr>
            <w:noProof/>
            <w:webHidden/>
          </w:rPr>
          <w:tab/>
        </w:r>
        <w:r w:rsidR="00765987">
          <w:rPr>
            <w:noProof/>
            <w:webHidden/>
          </w:rPr>
          <w:fldChar w:fldCharType="begin"/>
        </w:r>
        <w:r w:rsidR="00765987">
          <w:rPr>
            <w:noProof/>
            <w:webHidden/>
          </w:rPr>
          <w:instrText xml:space="preserve"> PAGEREF _Toc449609368 \h </w:instrText>
        </w:r>
        <w:r w:rsidR="00765987">
          <w:rPr>
            <w:noProof/>
            <w:webHidden/>
          </w:rPr>
        </w:r>
        <w:r w:rsidR="00765987">
          <w:rPr>
            <w:noProof/>
            <w:webHidden/>
          </w:rPr>
          <w:fldChar w:fldCharType="separate"/>
        </w:r>
        <w:r w:rsidR="00DE722D">
          <w:rPr>
            <w:noProof/>
            <w:webHidden/>
          </w:rPr>
          <w:t>21</w:t>
        </w:r>
        <w:r w:rsidR="00765987">
          <w:rPr>
            <w:noProof/>
            <w:webHidden/>
          </w:rPr>
          <w:fldChar w:fldCharType="end"/>
        </w:r>
      </w:hyperlink>
    </w:p>
    <w:p w:rsidR="00765987" w:rsidRDefault="00BC28E5">
      <w:pPr>
        <w:pStyle w:val="TOC1"/>
        <w:tabs>
          <w:tab w:val="left" w:pos="480"/>
          <w:tab w:val="right" w:leader="dot" w:pos="9064"/>
        </w:tabs>
        <w:rPr>
          <w:rFonts w:asciiTheme="minorHAnsi" w:eastAsiaTheme="minorEastAsia" w:hAnsiTheme="minorHAnsi" w:cstheme="minorBidi"/>
          <w:b w:val="0"/>
          <w:bCs w:val="0"/>
          <w:caps w:val="0"/>
          <w:noProof/>
          <w:sz w:val="22"/>
          <w:szCs w:val="22"/>
          <w:lang w:val="sr-Latn-RS" w:eastAsia="sr-Latn-RS"/>
        </w:rPr>
      </w:pPr>
      <w:hyperlink w:anchor="_Toc449609369" w:history="1">
        <w:r w:rsidR="00765987" w:rsidRPr="00B2550B">
          <w:rPr>
            <w:rStyle w:val="Hyperlink"/>
            <w:noProof/>
          </w:rPr>
          <w:t>4.</w:t>
        </w:r>
        <w:r w:rsidR="00765987">
          <w:rPr>
            <w:rFonts w:asciiTheme="minorHAnsi" w:eastAsiaTheme="minorEastAsia" w:hAnsiTheme="minorHAnsi" w:cstheme="minorBidi"/>
            <w:b w:val="0"/>
            <w:bCs w:val="0"/>
            <w:caps w:val="0"/>
            <w:noProof/>
            <w:sz w:val="22"/>
            <w:szCs w:val="22"/>
            <w:lang w:val="sr-Latn-RS" w:eastAsia="sr-Latn-RS"/>
          </w:rPr>
          <w:tab/>
        </w:r>
        <w:r w:rsidR="00765987" w:rsidRPr="00B2550B">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765987">
          <w:rPr>
            <w:noProof/>
            <w:webHidden/>
          </w:rPr>
          <w:tab/>
        </w:r>
        <w:r w:rsidR="00765987">
          <w:rPr>
            <w:noProof/>
            <w:webHidden/>
          </w:rPr>
          <w:fldChar w:fldCharType="begin"/>
        </w:r>
        <w:r w:rsidR="00765987">
          <w:rPr>
            <w:noProof/>
            <w:webHidden/>
          </w:rPr>
          <w:instrText xml:space="preserve"> PAGEREF _Toc449609369 \h </w:instrText>
        </w:r>
        <w:r w:rsidR="00765987">
          <w:rPr>
            <w:noProof/>
            <w:webHidden/>
          </w:rPr>
        </w:r>
        <w:r w:rsidR="00765987">
          <w:rPr>
            <w:noProof/>
            <w:webHidden/>
          </w:rPr>
          <w:fldChar w:fldCharType="separate"/>
        </w:r>
        <w:r w:rsidR="00DE722D">
          <w:rPr>
            <w:noProof/>
            <w:webHidden/>
          </w:rPr>
          <w:t>22</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70" w:history="1">
        <w:r w:rsidR="00765987" w:rsidRPr="00B2550B">
          <w:rPr>
            <w:rStyle w:val="Hyperlink"/>
            <w:noProof/>
          </w:rPr>
          <w:t>4.1.</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ОБАВЕЗНИ УСЛОВИ ЗА УЧЕШЋЕ У ПОСТУПКУ ЈАВНЕ НАБАВКЕ</w:t>
        </w:r>
        <w:r w:rsidR="00765987">
          <w:rPr>
            <w:noProof/>
            <w:webHidden/>
          </w:rPr>
          <w:tab/>
        </w:r>
        <w:r w:rsidR="00765987">
          <w:rPr>
            <w:noProof/>
            <w:webHidden/>
          </w:rPr>
          <w:fldChar w:fldCharType="begin"/>
        </w:r>
        <w:r w:rsidR="00765987">
          <w:rPr>
            <w:noProof/>
            <w:webHidden/>
          </w:rPr>
          <w:instrText xml:space="preserve"> PAGEREF _Toc449609370 \h </w:instrText>
        </w:r>
        <w:r w:rsidR="00765987">
          <w:rPr>
            <w:noProof/>
            <w:webHidden/>
          </w:rPr>
        </w:r>
        <w:r w:rsidR="00765987">
          <w:rPr>
            <w:noProof/>
            <w:webHidden/>
          </w:rPr>
          <w:fldChar w:fldCharType="separate"/>
        </w:r>
        <w:r w:rsidR="00DE722D">
          <w:rPr>
            <w:noProof/>
            <w:webHidden/>
          </w:rPr>
          <w:t>22</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71" w:history="1">
        <w:r w:rsidR="00765987" w:rsidRPr="00B2550B">
          <w:rPr>
            <w:rStyle w:val="Hyperlink"/>
            <w:noProof/>
          </w:rPr>
          <w:t>4.2.</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ДОДАТНИ УСЛОВИ ЗА УЧЕШЋЕ У ПОСТУПКУ ЈАВНЕ НАБАВКЕ</w:t>
        </w:r>
        <w:r w:rsidR="00765987">
          <w:rPr>
            <w:noProof/>
            <w:webHidden/>
          </w:rPr>
          <w:tab/>
        </w:r>
        <w:r w:rsidR="00765987">
          <w:rPr>
            <w:noProof/>
            <w:webHidden/>
          </w:rPr>
          <w:fldChar w:fldCharType="begin"/>
        </w:r>
        <w:r w:rsidR="00765987">
          <w:rPr>
            <w:noProof/>
            <w:webHidden/>
          </w:rPr>
          <w:instrText xml:space="preserve"> PAGEREF _Toc449609371 \h </w:instrText>
        </w:r>
        <w:r w:rsidR="00765987">
          <w:rPr>
            <w:noProof/>
            <w:webHidden/>
          </w:rPr>
        </w:r>
        <w:r w:rsidR="00765987">
          <w:rPr>
            <w:noProof/>
            <w:webHidden/>
          </w:rPr>
          <w:fldChar w:fldCharType="separate"/>
        </w:r>
        <w:r w:rsidR="00DE722D">
          <w:rPr>
            <w:noProof/>
            <w:webHidden/>
          </w:rPr>
          <w:t>22</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72" w:history="1">
        <w:r w:rsidR="00765987" w:rsidRPr="00B2550B">
          <w:rPr>
            <w:rStyle w:val="Hyperlink"/>
            <w:noProof/>
          </w:rPr>
          <w:t>4.3.</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УПУТСТВО КАКО СЕ ДОКАЗУЈЕ ИСПУЊЕНОСТ УСЛОВА</w:t>
        </w:r>
        <w:r w:rsidR="00765987">
          <w:rPr>
            <w:noProof/>
            <w:webHidden/>
          </w:rPr>
          <w:tab/>
        </w:r>
        <w:r w:rsidR="00765987">
          <w:rPr>
            <w:noProof/>
            <w:webHidden/>
          </w:rPr>
          <w:fldChar w:fldCharType="begin"/>
        </w:r>
        <w:r w:rsidR="00765987">
          <w:rPr>
            <w:noProof/>
            <w:webHidden/>
          </w:rPr>
          <w:instrText xml:space="preserve"> PAGEREF _Toc449609372 \h </w:instrText>
        </w:r>
        <w:r w:rsidR="00765987">
          <w:rPr>
            <w:noProof/>
            <w:webHidden/>
          </w:rPr>
        </w:r>
        <w:r w:rsidR="00765987">
          <w:rPr>
            <w:noProof/>
            <w:webHidden/>
          </w:rPr>
          <w:fldChar w:fldCharType="separate"/>
        </w:r>
        <w:r w:rsidR="00DE722D">
          <w:rPr>
            <w:noProof/>
            <w:webHidden/>
          </w:rPr>
          <w:t>22</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73" w:history="1">
        <w:r w:rsidR="00765987" w:rsidRPr="00B2550B">
          <w:rPr>
            <w:rStyle w:val="Hyperlink"/>
            <w:noProof/>
            <w:lang w:eastAsia="en-US" w:bidi="en-US"/>
          </w:rPr>
          <w:t>4.4.</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lang w:eastAsia="en-US" w:bidi="en-US"/>
          </w:rPr>
          <w:t>УСЛОВИ КОЈЕ МОРА ДА ИСПУНИ СВАКИ ПОДИЗВОЂАЧ, ОДНОСНО ЧЛАН ГРУПЕ ПОНУЂАЧА</w:t>
        </w:r>
        <w:r w:rsidR="00765987">
          <w:rPr>
            <w:noProof/>
            <w:webHidden/>
          </w:rPr>
          <w:tab/>
        </w:r>
        <w:r w:rsidR="00765987">
          <w:rPr>
            <w:noProof/>
            <w:webHidden/>
          </w:rPr>
          <w:fldChar w:fldCharType="begin"/>
        </w:r>
        <w:r w:rsidR="00765987">
          <w:rPr>
            <w:noProof/>
            <w:webHidden/>
          </w:rPr>
          <w:instrText xml:space="preserve"> PAGEREF _Toc449609373 \h </w:instrText>
        </w:r>
        <w:r w:rsidR="00765987">
          <w:rPr>
            <w:noProof/>
            <w:webHidden/>
          </w:rPr>
        </w:r>
        <w:r w:rsidR="00765987">
          <w:rPr>
            <w:noProof/>
            <w:webHidden/>
          </w:rPr>
          <w:fldChar w:fldCharType="separate"/>
        </w:r>
        <w:r w:rsidR="00DE722D">
          <w:rPr>
            <w:noProof/>
            <w:webHidden/>
          </w:rPr>
          <w:t>24</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74" w:history="1">
        <w:r w:rsidR="00765987" w:rsidRPr="00B2550B">
          <w:rPr>
            <w:rStyle w:val="Hyperlink"/>
            <w:noProof/>
            <w:lang w:eastAsia="en-US" w:bidi="en-US"/>
          </w:rPr>
          <w:t>4.5.</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lang w:eastAsia="en-US" w:bidi="en-US"/>
          </w:rPr>
          <w:t>ИСПУЊЕНОСТ УСЛОВА ИЗ ЧЛАНА 75. СТАВ 2. ЗАКОНА</w:t>
        </w:r>
        <w:r w:rsidR="00765987">
          <w:rPr>
            <w:noProof/>
            <w:webHidden/>
          </w:rPr>
          <w:tab/>
        </w:r>
        <w:r w:rsidR="00765987">
          <w:rPr>
            <w:noProof/>
            <w:webHidden/>
          </w:rPr>
          <w:fldChar w:fldCharType="begin"/>
        </w:r>
        <w:r w:rsidR="00765987">
          <w:rPr>
            <w:noProof/>
            <w:webHidden/>
          </w:rPr>
          <w:instrText xml:space="preserve"> PAGEREF _Toc449609374 \h </w:instrText>
        </w:r>
        <w:r w:rsidR="00765987">
          <w:rPr>
            <w:noProof/>
            <w:webHidden/>
          </w:rPr>
        </w:r>
        <w:r w:rsidR="00765987">
          <w:rPr>
            <w:noProof/>
            <w:webHidden/>
          </w:rPr>
          <w:fldChar w:fldCharType="separate"/>
        </w:r>
        <w:r w:rsidR="00DE722D">
          <w:rPr>
            <w:noProof/>
            <w:webHidden/>
          </w:rPr>
          <w:t>24</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75" w:history="1">
        <w:r w:rsidR="00765987" w:rsidRPr="00B2550B">
          <w:rPr>
            <w:rStyle w:val="Hyperlink"/>
            <w:noProof/>
            <w:lang w:eastAsia="en-US" w:bidi="en-US"/>
          </w:rPr>
          <w:t>4.6.</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lang w:eastAsia="en-US" w:bidi="en-US"/>
          </w:rPr>
          <w:t>НАЧИН ДОСТАВЉАЊА ДОКАЗА</w:t>
        </w:r>
        <w:r w:rsidR="00765987">
          <w:rPr>
            <w:noProof/>
            <w:webHidden/>
          </w:rPr>
          <w:tab/>
        </w:r>
        <w:r w:rsidR="00765987">
          <w:rPr>
            <w:noProof/>
            <w:webHidden/>
          </w:rPr>
          <w:fldChar w:fldCharType="begin"/>
        </w:r>
        <w:r w:rsidR="00765987">
          <w:rPr>
            <w:noProof/>
            <w:webHidden/>
          </w:rPr>
          <w:instrText xml:space="preserve"> PAGEREF _Toc449609375 \h </w:instrText>
        </w:r>
        <w:r w:rsidR="00765987">
          <w:rPr>
            <w:noProof/>
            <w:webHidden/>
          </w:rPr>
        </w:r>
        <w:r w:rsidR="00765987">
          <w:rPr>
            <w:noProof/>
            <w:webHidden/>
          </w:rPr>
          <w:fldChar w:fldCharType="separate"/>
        </w:r>
        <w:r w:rsidR="00DE722D">
          <w:rPr>
            <w:noProof/>
            <w:webHidden/>
          </w:rPr>
          <w:t>24</w:t>
        </w:r>
        <w:r w:rsidR="00765987">
          <w:rPr>
            <w:noProof/>
            <w:webHidden/>
          </w:rPr>
          <w:fldChar w:fldCharType="end"/>
        </w:r>
      </w:hyperlink>
    </w:p>
    <w:p w:rsidR="00765987" w:rsidRDefault="00BC28E5">
      <w:pPr>
        <w:pStyle w:val="TOC1"/>
        <w:tabs>
          <w:tab w:val="left" w:pos="480"/>
          <w:tab w:val="right" w:leader="dot" w:pos="9064"/>
        </w:tabs>
        <w:rPr>
          <w:rFonts w:asciiTheme="minorHAnsi" w:eastAsiaTheme="minorEastAsia" w:hAnsiTheme="minorHAnsi" w:cstheme="minorBidi"/>
          <w:b w:val="0"/>
          <w:bCs w:val="0"/>
          <w:caps w:val="0"/>
          <w:noProof/>
          <w:sz w:val="22"/>
          <w:szCs w:val="22"/>
          <w:lang w:val="sr-Latn-RS" w:eastAsia="sr-Latn-RS"/>
        </w:rPr>
      </w:pPr>
      <w:hyperlink w:anchor="_Toc449609376" w:history="1">
        <w:r w:rsidR="00765987" w:rsidRPr="00B2550B">
          <w:rPr>
            <w:rStyle w:val="Hyperlink"/>
            <w:noProof/>
          </w:rPr>
          <w:t>5.</w:t>
        </w:r>
        <w:r w:rsidR="00765987">
          <w:rPr>
            <w:rFonts w:asciiTheme="minorHAnsi" w:eastAsiaTheme="minorEastAsia" w:hAnsiTheme="minorHAnsi" w:cstheme="minorBidi"/>
            <w:b w:val="0"/>
            <w:bCs w:val="0"/>
            <w:caps w:val="0"/>
            <w:noProof/>
            <w:sz w:val="22"/>
            <w:szCs w:val="22"/>
            <w:lang w:val="sr-Latn-RS" w:eastAsia="sr-Latn-RS"/>
          </w:rPr>
          <w:tab/>
        </w:r>
        <w:r w:rsidR="00765987" w:rsidRPr="00B2550B">
          <w:rPr>
            <w:rStyle w:val="Hyperlink"/>
            <w:noProof/>
          </w:rPr>
          <w:t>ВРСТА, ТЕХНИЧКЕ КАРАКТЕРИСТИКЕ И СПЕЦИФИКАЦИЈА ПРЕДМЕТА ЈАВНЕ НАБАВКЕ</w:t>
        </w:r>
        <w:r w:rsidR="00765987">
          <w:rPr>
            <w:noProof/>
            <w:webHidden/>
          </w:rPr>
          <w:tab/>
        </w:r>
        <w:r w:rsidR="00765987">
          <w:rPr>
            <w:noProof/>
            <w:webHidden/>
          </w:rPr>
          <w:fldChar w:fldCharType="begin"/>
        </w:r>
        <w:r w:rsidR="00765987">
          <w:rPr>
            <w:noProof/>
            <w:webHidden/>
          </w:rPr>
          <w:instrText xml:space="preserve"> PAGEREF _Toc449609376 \h </w:instrText>
        </w:r>
        <w:r w:rsidR="00765987">
          <w:rPr>
            <w:noProof/>
            <w:webHidden/>
          </w:rPr>
        </w:r>
        <w:r w:rsidR="00765987">
          <w:rPr>
            <w:noProof/>
            <w:webHidden/>
          </w:rPr>
          <w:fldChar w:fldCharType="separate"/>
        </w:r>
        <w:r w:rsidR="00DE722D">
          <w:rPr>
            <w:noProof/>
            <w:webHidden/>
          </w:rPr>
          <w:t>28</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77" w:history="1">
        <w:r w:rsidR="00765987" w:rsidRPr="00B2550B">
          <w:rPr>
            <w:rStyle w:val="Hyperlink"/>
            <w:noProof/>
          </w:rPr>
          <w:t>5.1.</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ПРЕДМЕТ НАБАВКЕ</w:t>
        </w:r>
        <w:r w:rsidR="00765987">
          <w:rPr>
            <w:noProof/>
            <w:webHidden/>
          </w:rPr>
          <w:tab/>
        </w:r>
        <w:r w:rsidR="00765987">
          <w:rPr>
            <w:noProof/>
            <w:webHidden/>
          </w:rPr>
          <w:fldChar w:fldCharType="begin"/>
        </w:r>
        <w:r w:rsidR="00765987">
          <w:rPr>
            <w:noProof/>
            <w:webHidden/>
          </w:rPr>
          <w:instrText xml:space="preserve"> PAGEREF _Toc449609377 \h </w:instrText>
        </w:r>
        <w:r w:rsidR="00765987">
          <w:rPr>
            <w:noProof/>
            <w:webHidden/>
          </w:rPr>
        </w:r>
        <w:r w:rsidR="00765987">
          <w:rPr>
            <w:noProof/>
            <w:webHidden/>
          </w:rPr>
          <w:fldChar w:fldCharType="separate"/>
        </w:r>
        <w:r w:rsidR="00DE722D">
          <w:rPr>
            <w:noProof/>
            <w:webHidden/>
          </w:rPr>
          <w:t>28</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78" w:history="1">
        <w:r w:rsidR="00765987" w:rsidRPr="00B2550B">
          <w:rPr>
            <w:rStyle w:val="Hyperlink"/>
            <w:noProof/>
          </w:rPr>
          <w:t>5.2.</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noProof/>
          </w:rPr>
          <w:t>РОКОВИ</w:t>
        </w:r>
        <w:r w:rsidR="00765987">
          <w:rPr>
            <w:noProof/>
            <w:webHidden/>
          </w:rPr>
          <w:tab/>
        </w:r>
        <w:r w:rsidR="00765987">
          <w:rPr>
            <w:noProof/>
            <w:webHidden/>
          </w:rPr>
          <w:fldChar w:fldCharType="begin"/>
        </w:r>
        <w:r w:rsidR="00765987">
          <w:rPr>
            <w:noProof/>
            <w:webHidden/>
          </w:rPr>
          <w:instrText xml:space="preserve"> PAGEREF _Toc449609378 \h </w:instrText>
        </w:r>
        <w:r w:rsidR="00765987">
          <w:rPr>
            <w:noProof/>
            <w:webHidden/>
          </w:rPr>
        </w:r>
        <w:r w:rsidR="00765987">
          <w:rPr>
            <w:noProof/>
            <w:webHidden/>
          </w:rPr>
          <w:fldChar w:fldCharType="separate"/>
        </w:r>
        <w:r w:rsidR="00DE722D">
          <w:rPr>
            <w:noProof/>
            <w:webHidden/>
          </w:rPr>
          <w:t>28</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79" w:history="1">
        <w:r w:rsidR="00765987" w:rsidRPr="00B2550B">
          <w:rPr>
            <w:rStyle w:val="Hyperlink"/>
            <w:rFonts w:eastAsia="Calibri"/>
            <w:noProof/>
            <w:lang w:eastAsia="sr-Latn-CS"/>
          </w:rPr>
          <w:t>5.3.</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rFonts w:eastAsia="Calibri"/>
            <w:noProof/>
            <w:lang w:eastAsia="sr-Latn-CS"/>
          </w:rPr>
          <w:t>СПЕЦИФИКАЦИЈА УСЛУГА</w:t>
        </w:r>
        <w:r w:rsidR="00765987">
          <w:rPr>
            <w:noProof/>
            <w:webHidden/>
          </w:rPr>
          <w:tab/>
        </w:r>
        <w:r w:rsidR="00765987">
          <w:rPr>
            <w:noProof/>
            <w:webHidden/>
          </w:rPr>
          <w:fldChar w:fldCharType="begin"/>
        </w:r>
        <w:r w:rsidR="00765987">
          <w:rPr>
            <w:noProof/>
            <w:webHidden/>
          </w:rPr>
          <w:instrText xml:space="preserve"> PAGEREF _Toc449609379 \h </w:instrText>
        </w:r>
        <w:r w:rsidR="00765987">
          <w:rPr>
            <w:noProof/>
            <w:webHidden/>
          </w:rPr>
        </w:r>
        <w:r w:rsidR="00765987">
          <w:rPr>
            <w:noProof/>
            <w:webHidden/>
          </w:rPr>
          <w:fldChar w:fldCharType="separate"/>
        </w:r>
        <w:r w:rsidR="00DE722D">
          <w:rPr>
            <w:noProof/>
            <w:webHidden/>
          </w:rPr>
          <w:t>28</w:t>
        </w:r>
        <w:r w:rsidR="00765987">
          <w:rPr>
            <w:noProof/>
            <w:webHidden/>
          </w:rPr>
          <w:fldChar w:fldCharType="end"/>
        </w:r>
      </w:hyperlink>
    </w:p>
    <w:p w:rsidR="00765987" w:rsidRDefault="00BC28E5">
      <w:pPr>
        <w:pStyle w:val="TOC3"/>
        <w:tabs>
          <w:tab w:val="left" w:pos="1200"/>
          <w:tab w:val="right" w:leader="dot" w:pos="9064"/>
        </w:tabs>
        <w:rPr>
          <w:rFonts w:asciiTheme="minorHAnsi" w:eastAsiaTheme="minorEastAsia" w:hAnsiTheme="minorHAnsi" w:cstheme="minorBidi"/>
          <w:i w:val="0"/>
          <w:iCs w:val="0"/>
          <w:noProof/>
          <w:sz w:val="22"/>
          <w:szCs w:val="22"/>
          <w:lang w:val="sr-Latn-RS" w:eastAsia="sr-Latn-RS"/>
        </w:rPr>
      </w:pPr>
      <w:hyperlink w:anchor="_Toc449609380" w:history="1">
        <w:r w:rsidR="00765987" w:rsidRPr="00B2550B">
          <w:rPr>
            <w:rStyle w:val="Hyperlink"/>
            <w:noProof/>
          </w:rPr>
          <w:t>5.3.1.</w:t>
        </w:r>
        <w:r w:rsidR="00765987">
          <w:rPr>
            <w:rFonts w:asciiTheme="minorHAnsi" w:eastAsiaTheme="minorEastAsia" w:hAnsiTheme="minorHAnsi" w:cstheme="minorBidi"/>
            <w:i w:val="0"/>
            <w:iCs w:val="0"/>
            <w:noProof/>
            <w:sz w:val="22"/>
            <w:szCs w:val="22"/>
            <w:lang w:val="sr-Latn-RS" w:eastAsia="sr-Latn-RS"/>
          </w:rPr>
          <w:tab/>
        </w:r>
        <w:r w:rsidR="00765987" w:rsidRPr="00B2550B">
          <w:rPr>
            <w:rStyle w:val="Hyperlink"/>
            <w:noProof/>
          </w:rPr>
          <w:t>УСЛУГА ОДРЖАВАЊА СОФТВЕРСКОГ СИСТЕМА EDIS</w:t>
        </w:r>
        <w:r w:rsidR="00765987">
          <w:rPr>
            <w:noProof/>
            <w:webHidden/>
          </w:rPr>
          <w:tab/>
        </w:r>
        <w:r w:rsidR="00765987">
          <w:rPr>
            <w:noProof/>
            <w:webHidden/>
          </w:rPr>
          <w:fldChar w:fldCharType="begin"/>
        </w:r>
        <w:r w:rsidR="00765987">
          <w:rPr>
            <w:noProof/>
            <w:webHidden/>
          </w:rPr>
          <w:instrText xml:space="preserve"> PAGEREF _Toc449609380 \h </w:instrText>
        </w:r>
        <w:r w:rsidR="00765987">
          <w:rPr>
            <w:noProof/>
            <w:webHidden/>
          </w:rPr>
        </w:r>
        <w:r w:rsidR="00765987">
          <w:rPr>
            <w:noProof/>
            <w:webHidden/>
          </w:rPr>
          <w:fldChar w:fldCharType="separate"/>
        </w:r>
        <w:r w:rsidR="00DE722D">
          <w:rPr>
            <w:noProof/>
            <w:webHidden/>
          </w:rPr>
          <w:t>28</w:t>
        </w:r>
        <w:r w:rsidR="00765987">
          <w:rPr>
            <w:noProof/>
            <w:webHidden/>
          </w:rPr>
          <w:fldChar w:fldCharType="end"/>
        </w:r>
      </w:hyperlink>
    </w:p>
    <w:p w:rsidR="00765987" w:rsidRDefault="00BC28E5">
      <w:pPr>
        <w:pStyle w:val="TOC3"/>
        <w:tabs>
          <w:tab w:val="left" w:pos="1200"/>
          <w:tab w:val="right" w:leader="dot" w:pos="9064"/>
        </w:tabs>
        <w:rPr>
          <w:rFonts w:asciiTheme="minorHAnsi" w:eastAsiaTheme="minorEastAsia" w:hAnsiTheme="minorHAnsi" w:cstheme="minorBidi"/>
          <w:i w:val="0"/>
          <w:iCs w:val="0"/>
          <w:noProof/>
          <w:sz w:val="22"/>
          <w:szCs w:val="22"/>
          <w:lang w:val="sr-Latn-RS" w:eastAsia="sr-Latn-RS"/>
        </w:rPr>
      </w:pPr>
      <w:hyperlink w:anchor="_Toc449609381" w:history="1">
        <w:r w:rsidR="00765987" w:rsidRPr="00B2550B">
          <w:rPr>
            <w:rStyle w:val="Hyperlink"/>
            <w:noProof/>
          </w:rPr>
          <w:t>5.3.2.</w:t>
        </w:r>
        <w:r w:rsidR="00765987">
          <w:rPr>
            <w:rFonts w:asciiTheme="minorHAnsi" w:eastAsiaTheme="minorEastAsia" w:hAnsiTheme="minorHAnsi" w:cstheme="minorBidi"/>
            <w:i w:val="0"/>
            <w:iCs w:val="0"/>
            <w:noProof/>
            <w:sz w:val="22"/>
            <w:szCs w:val="22"/>
            <w:lang w:val="sr-Latn-RS" w:eastAsia="sr-Latn-RS"/>
          </w:rPr>
          <w:tab/>
        </w:r>
        <w:r w:rsidR="00765987" w:rsidRPr="00B2550B">
          <w:rPr>
            <w:rStyle w:val="Hyperlink"/>
            <w:noProof/>
          </w:rPr>
          <w:t>УСЛУГА УНАПРЕЂЕЊА И ИНТЕГРАЦИЈЕ СИСТЕМА EDIS СА ИНФОРМАЦИОНИМ СИСТЕМОМ НАРУЧИОЦА</w:t>
        </w:r>
        <w:r w:rsidR="00765987">
          <w:rPr>
            <w:noProof/>
            <w:webHidden/>
          </w:rPr>
          <w:tab/>
        </w:r>
        <w:r w:rsidR="00765987">
          <w:rPr>
            <w:noProof/>
            <w:webHidden/>
          </w:rPr>
          <w:fldChar w:fldCharType="begin"/>
        </w:r>
        <w:r w:rsidR="00765987">
          <w:rPr>
            <w:noProof/>
            <w:webHidden/>
          </w:rPr>
          <w:instrText xml:space="preserve"> PAGEREF _Toc449609381 \h </w:instrText>
        </w:r>
        <w:r w:rsidR="00765987">
          <w:rPr>
            <w:noProof/>
            <w:webHidden/>
          </w:rPr>
        </w:r>
        <w:r w:rsidR="00765987">
          <w:rPr>
            <w:noProof/>
            <w:webHidden/>
          </w:rPr>
          <w:fldChar w:fldCharType="separate"/>
        </w:r>
        <w:r w:rsidR="00DE722D">
          <w:rPr>
            <w:noProof/>
            <w:webHidden/>
          </w:rPr>
          <w:t>30</w:t>
        </w:r>
        <w:r w:rsidR="00765987">
          <w:rPr>
            <w:noProof/>
            <w:webHidden/>
          </w:rPr>
          <w:fldChar w:fldCharType="end"/>
        </w:r>
      </w:hyperlink>
    </w:p>
    <w:p w:rsidR="00765987" w:rsidRDefault="00BC28E5">
      <w:pPr>
        <w:pStyle w:val="TOC3"/>
        <w:tabs>
          <w:tab w:val="left" w:pos="1200"/>
          <w:tab w:val="right" w:leader="dot" w:pos="9064"/>
        </w:tabs>
        <w:rPr>
          <w:rFonts w:asciiTheme="minorHAnsi" w:eastAsiaTheme="minorEastAsia" w:hAnsiTheme="minorHAnsi" w:cstheme="minorBidi"/>
          <w:i w:val="0"/>
          <w:iCs w:val="0"/>
          <w:noProof/>
          <w:sz w:val="22"/>
          <w:szCs w:val="22"/>
          <w:lang w:val="sr-Latn-RS" w:eastAsia="sr-Latn-RS"/>
        </w:rPr>
      </w:pPr>
      <w:hyperlink w:anchor="_Toc449609382" w:history="1">
        <w:r w:rsidR="00765987" w:rsidRPr="00B2550B">
          <w:rPr>
            <w:rStyle w:val="Hyperlink"/>
            <w:noProof/>
          </w:rPr>
          <w:t>5.3.3.</w:t>
        </w:r>
        <w:r w:rsidR="00765987">
          <w:rPr>
            <w:rFonts w:asciiTheme="minorHAnsi" w:eastAsiaTheme="minorEastAsia" w:hAnsiTheme="minorHAnsi" w:cstheme="minorBidi"/>
            <w:i w:val="0"/>
            <w:iCs w:val="0"/>
            <w:noProof/>
            <w:sz w:val="22"/>
            <w:szCs w:val="22"/>
            <w:lang w:val="sr-Latn-RS" w:eastAsia="sr-Latn-RS"/>
          </w:rPr>
          <w:tab/>
        </w:r>
        <w:r w:rsidR="00765987" w:rsidRPr="00B2550B">
          <w:rPr>
            <w:rStyle w:val="Hyperlink"/>
            <w:noProof/>
          </w:rPr>
          <w:t>УСЛУГА ПОДРШКЕ И ОБУКЕ</w:t>
        </w:r>
        <w:r w:rsidR="00765987">
          <w:rPr>
            <w:noProof/>
            <w:webHidden/>
          </w:rPr>
          <w:tab/>
        </w:r>
        <w:r w:rsidR="00765987">
          <w:rPr>
            <w:noProof/>
            <w:webHidden/>
          </w:rPr>
          <w:fldChar w:fldCharType="begin"/>
        </w:r>
        <w:r w:rsidR="00765987">
          <w:rPr>
            <w:noProof/>
            <w:webHidden/>
          </w:rPr>
          <w:instrText xml:space="preserve"> PAGEREF _Toc449609382 \h </w:instrText>
        </w:r>
        <w:r w:rsidR="00765987">
          <w:rPr>
            <w:noProof/>
            <w:webHidden/>
          </w:rPr>
        </w:r>
        <w:r w:rsidR="00765987">
          <w:rPr>
            <w:noProof/>
            <w:webHidden/>
          </w:rPr>
          <w:fldChar w:fldCharType="separate"/>
        </w:r>
        <w:r w:rsidR="00DE722D">
          <w:rPr>
            <w:noProof/>
            <w:webHidden/>
          </w:rPr>
          <w:t>31</w:t>
        </w:r>
        <w:r w:rsidR="00765987">
          <w:rPr>
            <w:noProof/>
            <w:webHidden/>
          </w:rPr>
          <w:fldChar w:fldCharType="end"/>
        </w:r>
      </w:hyperlink>
    </w:p>
    <w:p w:rsidR="00765987" w:rsidRDefault="00BC28E5">
      <w:pPr>
        <w:pStyle w:val="TOC2"/>
        <w:tabs>
          <w:tab w:val="left" w:pos="960"/>
          <w:tab w:val="right" w:leader="dot" w:pos="9064"/>
        </w:tabs>
        <w:rPr>
          <w:rFonts w:asciiTheme="minorHAnsi" w:eastAsiaTheme="minorEastAsia" w:hAnsiTheme="minorHAnsi" w:cstheme="minorBidi"/>
          <w:smallCaps w:val="0"/>
          <w:noProof/>
          <w:sz w:val="22"/>
          <w:szCs w:val="22"/>
          <w:lang w:val="sr-Latn-RS" w:eastAsia="sr-Latn-RS"/>
        </w:rPr>
      </w:pPr>
      <w:hyperlink w:anchor="_Toc449609383" w:history="1">
        <w:r w:rsidR="00765987" w:rsidRPr="00B2550B">
          <w:rPr>
            <w:rStyle w:val="Hyperlink"/>
            <w:rFonts w:eastAsia="Calibri"/>
            <w:noProof/>
            <w:lang w:eastAsia="sr-Latn-CS"/>
          </w:rPr>
          <w:t>5.4.</w:t>
        </w:r>
        <w:r w:rsidR="00765987">
          <w:rPr>
            <w:rFonts w:asciiTheme="minorHAnsi" w:eastAsiaTheme="minorEastAsia" w:hAnsiTheme="minorHAnsi" w:cstheme="minorBidi"/>
            <w:smallCaps w:val="0"/>
            <w:noProof/>
            <w:sz w:val="22"/>
            <w:szCs w:val="22"/>
            <w:lang w:val="sr-Latn-RS" w:eastAsia="sr-Latn-RS"/>
          </w:rPr>
          <w:tab/>
        </w:r>
        <w:r w:rsidR="00765987" w:rsidRPr="00B2550B">
          <w:rPr>
            <w:rStyle w:val="Hyperlink"/>
            <w:rFonts w:eastAsia="Calibri"/>
            <w:noProof/>
            <w:lang w:eastAsia="sr-Latn-CS"/>
          </w:rPr>
          <w:t>ОБАВЕЗЕ НАРУЧИОЦА</w:t>
        </w:r>
        <w:r w:rsidR="00765987">
          <w:rPr>
            <w:noProof/>
            <w:webHidden/>
          </w:rPr>
          <w:tab/>
        </w:r>
        <w:r w:rsidR="00765987">
          <w:rPr>
            <w:noProof/>
            <w:webHidden/>
          </w:rPr>
          <w:fldChar w:fldCharType="begin"/>
        </w:r>
        <w:r w:rsidR="00765987">
          <w:rPr>
            <w:noProof/>
            <w:webHidden/>
          </w:rPr>
          <w:instrText xml:space="preserve"> PAGEREF _Toc449609383 \h </w:instrText>
        </w:r>
        <w:r w:rsidR="00765987">
          <w:rPr>
            <w:noProof/>
            <w:webHidden/>
          </w:rPr>
        </w:r>
        <w:r w:rsidR="00765987">
          <w:rPr>
            <w:noProof/>
            <w:webHidden/>
          </w:rPr>
          <w:fldChar w:fldCharType="separate"/>
        </w:r>
        <w:r w:rsidR="00DE722D">
          <w:rPr>
            <w:noProof/>
            <w:webHidden/>
          </w:rPr>
          <w:t>32</w:t>
        </w:r>
        <w:r w:rsidR="00765987">
          <w:rPr>
            <w:noProof/>
            <w:webHidden/>
          </w:rPr>
          <w:fldChar w:fldCharType="end"/>
        </w:r>
      </w:hyperlink>
    </w:p>
    <w:p w:rsidR="00765987" w:rsidRDefault="00BC28E5">
      <w:pPr>
        <w:pStyle w:val="TOC1"/>
        <w:tabs>
          <w:tab w:val="left" w:pos="480"/>
          <w:tab w:val="right" w:leader="dot" w:pos="9064"/>
        </w:tabs>
        <w:rPr>
          <w:rFonts w:asciiTheme="minorHAnsi" w:eastAsiaTheme="minorEastAsia" w:hAnsiTheme="minorHAnsi" w:cstheme="minorBidi"/>
          <w:b w:val="0"/>
          <w:bCs w:val="0"/>
          <w:caps w:val="0"/>
          <w:noProof/>
          <w:sz w:val="22"/>
          <w:szCs w:val="22"/>
          <w:lang w:val="sr-Latn-RS" w:eastAsia="sr-Latn-RS"/>
        </w:rPr>
      </w:pPr>
      <w:hyperlink w:anchor="_Toc449609384" w:history="1">
        <w:r w:rsidR="00765987" w:rsidRPr="00B2550B">
          <w:rPr>
            <w:rStyle w:val="Hyperlink"/>
            <w:noProof/>
          </w:rPr>
          <w:t>6.</w:t>
        </w:r>
        <w:r w:rsidR="00765987">
          <w:rPr>
            <w:rFonts w:asciiTheme="minorHAnsi" w:eastAsiaTheme="minorEastAsia" w:hAnsiTheme="minorHAnsi" w:cstheme="minorBidi"/>
            <w:b w:val="0"/>
            <w:bCs w:val="0"/>
            <w:caps w:val="0"/>
            <w:noProof/>
            <w:sz w:val="22"/>
            <w:szCs w:val="22"/>
            <w:lang w:val="sr-Latn-RS" w:eastAsia="sr-Latn-RS"/>
          </w:rPr>
          <w:tab/>
        </w:r>
        <w:r w:rsidR="00765987" w:rsidRPr="00B2550B">
          <w:rPr>
            <w:rStyle w:val="Hyperlink"/>
            <w:noProof/>
          </w:rPr>
          <w:t>ОБРАСЦИ</w:t>
        </w:r>
        <w:r w:rsidR="00765987">
          <w:rPr>
            <w:noProof/>
            <w:webHidden/>
          </w:rPr>
          <w:tab/>
        </w:r>
        <w:r w:rsidR="00765987">
          <w:rPr>
            <w:noProof/>
            <w:webHidden/>
          </w:rPr>
          <w:fldChar w:fldCharType="begin"/>
        </w:r>
        <w:r w:rsidR="00765987">
          <w:rPr>
            <w:noProof/>
            <w:webHidden/>
          </w:rPr>
          <w:instrText xml:space="preserve"> PAGEREF _Toc449609384 \h </w:instrText>
        </w:r>
        <w:r w:rsidR="00765987">
          <w:rPr>
            <w:noProof/>
            <w:webHidden/>
          </w:rPr>
        </w:r>
        <w:r w:rsidR="00765987">
          <w:rPr>
            <w:noProof/>
            <w:webHidden/>
          </w:rPr>
          <w:fldChar w:fldCharType="separate"/>
        </w:r>
        <w:r w:rsidR="00DE722D">
          <w:rPr>
            <w:noProof/>
            <w:webHidden/>
          </w:rPr>
          <w:t>33</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85" w:history="1">
        <w:r w:rsidR="00765987" w:rsidRPr="00B2550B">
          <w:rPr>
            <w:rStyle w:val="Hyperlink"/>
            <w:noProof/>
          </w:rPr>
          <w:t>ОБРАЗАЦ 1</w:t>
        </w:r>
        <w:r w:rsidR="00765987" w:rsidRPr="00B2550B">
          <w:rPr>
            <w:rStyle w:val="Hyperlink"/>
            <w:i/>
            <w:noProof/>
          </w:rPr>
          <w:t>.</w:t>
        </w:r>
        <w:r w:rsidR="00765987">
          <w:rPr>
            <w:noProof/>
            <w:webHidden/>
          </w:rPr>
          <w:tab/>
        </w:r>
        <w:r w:rsidR="00765987">
          <w:rPr>
            <w:noProof/>
            <w:webHidden/>
          </w:rPr>
          <w:fldChar w:fldCharType="begin"/>
        </w:r>
        <w:r w:rsidR="00765987">
          <w:rPr>
            <w:noProof/>
            <w:webHidden/>
          </w:rPr>
          <w:instrText xml:space="preserve"> PAGEREF _Toc449609385 \h </w:instrText>
        </w:r>
        <w:r w:rsidR="00765987">
          <w:rPr>
            <w:noProof/>
            <w:webHidden/>
          </w:rPr>
        </w:r>
        <w:r w:rsidR="00765987">
          <w:rPr>
            <w:noProof/>
            <w:webHidden/>
          </w:rPr>
          <w:fldChar w:fldCharType="separate"/>
        </w:r>
        <w:r w:rsidR="00DE722D">
          <w:rPr>
            <w:noProof/>
            <w:webHidden/>
          </w:rPr>
          <w:t>33</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86" w:history="1">
        <w:r w:rsidR="00765987" w:rsidRPr="00B2550B">
          <w:rPr>
            <w:rStyle w:val="Hyperlink"/>
            <w:noProof/>
          </w:rPr>
          <w:t>ОБРАЗАЦ 2.</w:t>
        </w:r>
        <w:r w:rsidR="00765987">
          <w:rPr>
            <w:noProof/>
            <w:webHidden/>
          </w:rPr>
          <w:tab/>
        </w:r>
        <w:r w:rsidR="00765987">
          <w:rPr>
            <w:noProof/>
            <w:webHidden/>
          </w:rPr>
          <w:fldChar w:fldCharType="begin"/>
        </w:r>
        <w:r w:rsidR="00765987">
          <w:rPr>
            <w:noProof/>
            <w:webHidden/>
          </w:rPr>
          <w:instrText xml:space="preserve"> PAGEREF _Toc449609386 \h </w:instrText>
        </w:r>
        <w:r w:rsidR="00765987">
          <w:rPr>
            <w:noProof/>
            <w:webHidden/>
          </w:rPr>
        </w:r>
        <w:r w:rsidR="00765987">
          <w:rPr>
            <w:noProof/>
            <w:webHidden/>
          </w:rPr>
          <w:fldChar w:fldCharType="separate"/>
        </w:r>
        <w:r w:rsidR="00DE722D">
          <w:rPr>
            <w:noProof/>
            <w:webHidden/>
          </w:rPr>
          <w:t>34</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87" w:history="1">
        <w:r w:rsidR="00765987" w:rsidRPr="00B2550B">
          <w:rPr>
            <w:rStyle w:val="Hyperlink"/>
            <w:noProof/>
          </w:rPr>
          <w:t>ОБРАЗАЦ 3.</w:t>
        </w:r>
        <w:r w:rsidR="00765987">
          <w:rPr>
            <w:noProof/>
            <w:webHidden/>
          </w:rPr>
          <w:tab/>
        </w:r>
        <w:r w:rsidR="00765987">
          <w:rPr>
            <w:noProof/>
            <w:webHidden/>
          </w:rPr>
          <w:fldChar w:fldCharType="begin"/>
        </w:r>
        <w:r w:rsidR="00765987">
          <w:rPr>
            <w:noProof/>
            <w:webHidden/>
          </w:rPr>
          <w:instrText xml:space="preserve"> PAGEREF _Toc449609387 \h </w:instrText>
        </w:r>
        <w:r w:rsidR="00765987">
          <w:rPr>
            <w:noProof/>
            <w:webHidden/>
          </w:rPr>
        </w:r>
        <w:r w:rsidR="00765987">
          <w:rPr>
            <w:noProof/>
            <w:webHidden/>
          </w:rPr>
          <w:fldChar w:fldCharType="separate"/>
        </w:r>
        <w:r w:rsidR="00DE722D">
          <w:rPr>
            <w:noProof/>
            <w:webHidden/>
          </w:rPr>
          <w:t>37</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88" w:history="1">
        <w:r w:rsidR="00765987" w:rsidRPr="00B2550B">
          <w:rPr>
            <w:rStyle w:val="Hyperlink"/>
            <w:noProof/>
          </w:rPr>
          <w:t>ОБРАЗАЦ 4.</w:t>
        </w:r>
        <w:r w:rsidR="00765987">
          <w:rPr>
            <w:noProof/>
            <w:webHidden/>
          </w:rPr>
          <w:tab/>
        </w:r>
        <w:r w:rsidR="00765987">
          <w:rPr>
            <w:noProof/>
            <w:webHidden/>
          </w:rPr>
          <w:fldChar w:fldCharType="begin"/>
        </w:r>
        <w:r w:rsidR="00765987">
          <w:rPr>
            <w:noProof/>
            <w:webHidden/>
          </w:rPr>
          <w:instrText xml:space="preserve"> PAGEREF _Toc449609388 \h </w:instrText>
        </w:r>
        <w:r w:rsidR="00765987">
          <w:rPr>
            <w:noProof/>
            <w:webHidden/>
          </w:rPr>
        </w:r>
        <w:r w:rsidR="00765987">
          <w:rPr>
            <w:noProof/>
            <w:webHidden/>
          </w:rPr>
          <w:fldChar w:fldCharType="separate"/>
        </w:r>
        <w:r w:rsidR="00DE722D">
          <w:rPr>
            <w:noProof/>
            <w:webHidden/>
          </w:rPr>
          <w:t>38</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89" w:history="1">
        <w:r w:rsidR="00765987" w:rsidRPr="00B2550B">
          <w:rPr>
            <w:rStyle w:val="Hyperlink"/>
            <w:noProof/>
          </w:rPr>
          <w:t>ОБРАЗАЦ 4.1.</w:t>
        </w:r>
        <w:r w:rsidR="00765987">
          <w:rPr>
            <w:noProof/>
            <w:webHidden/>
          </w:rPr>
          <w:tab/>
        </w:r>
        <w:r w:rsidR="00765987">
          <w:rPr>
            <w:noProof/>
            <w:webHidden/>
          </w:rPr>
          <w:fldChar w:fldCharType="begin"/>
        </w:r>
        <w:r w:rsidR="00765987">
          <w:rPr>
            <w:noProof/>
            <w:webHidden/>
          </w:rPr>
          <w:instrText xml:space="preserve"> PAGEREF _Toc449609389 \h </w:instrText>
        </w:r>
        <w:r w:rsidR="00765987">
          <w:rPr>
            <w:noProof/>
            <w:webHidden/>
          </w:rPr>
        </w:r>
        <w:r w:rsidR="00765987">
          <w:rPr>
            <w:noProof/>
            <w:webHidden/>
          </w:rPr>
          <w:fldChar w:fldCharType="separate"/>
        </w:r>
        <w:r w:rsidR="00DE722D">
          <w:rPr>
            <w:noProof/>
            <w:webHidden/>
          </w:rPr>
          <w:t>39</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90" w:history="1">
        <w:r w:rsidR="00765987" w:rsidRPr="00B2550B">
          <w:rPr>
            <w:rStyle w:val="Hyperlink"/>
            <w:noProof/>
          </w:rPr>
          <w:t>ОБРАЗАЦ 5.</w:t>
        </w:r>
        <w:r w:rsidR="00765987">
          <w:rPr>
            <w:noProof/>
            <w:webHidden/>
          </w:rPr>
          <w:tab/>
        </w:r>
        <w:r w:rsidR="00765987">
          <w:rPr>
            <w:noProof/>
            <w:webHidden/>
          </w:rPr>
          <w:fldChar w:fldCharType="begin"/>
        </w:r>
        <w:r w:rsidR="00765987">
          <w:rPr>
            <w:noProof/>
            <w:webHidden/>
          </w:rPr>
          <w:instrText xml:space="preserve"> PAGEREF _Toc449609390 \h </w:instrText>
        </w:r>
        <w:r w:rsidR="00765987">
          <w:rPr>
            <w:noProof/>
            <w:webHidden/>
          </w:rPr>
        </w:r>
        <w:r w:rsidR="00765987">
          <w:rPr>
            <w:noProof/>
            <w:webHidden/>
          </w:rPr>
          <w:fldChar w:fldCharType="separate"/>
        </w:r>
        <w:r w:rsidR="00DE722D">
          <w:rPr>
            <w:noProof/>
            <w:webHidden/>
          </w:rPr>
          <w:t>40</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91" w:history="1">
        <w:r w:rsidR="00765987" w:rsidRPr="00B2550B">
          <w:rPr>
            <w:rStyle w:val="Hyperlink"/>
            <w:noProof/>
          </w:rPr>
          <w:t>ОБРАЗАЦ 6.</w:t>
        </w:r>
        <w:r w:rsidR="00765987">
          <w:rPr>
            <w:noProof/>
            <w:webHidden/>
          </w:rPr>
          <w:tab/>
        </w:r>
        <w:r w:rsidR="00765987">
          <w:rPr>
            <w:noProof/>
            <w:webHidden/>
          </w:rPr>
          <w:fldChar w:fldCharType="begin"/>
        </w:r>
        <w:r w:rsidR="00765987">
          <w:rPr>
            <w:noProof/>
            <w:webHidden/>
          </w:rPr>
          <w:instrText xml:space="preserve"> PAGEREF _Toc449609391 \h </w:instrText>
        </w:r>
        <w:r w:rsidR="00765987">
          <w:rPr>
            <w:noProof/>
            <w:webHidden/>
          </w:rPr>
        </w:r>
        <w:r w:rsidR="00765987">
          <w:rPr>
            <w:noProof/>
            <w:webHidden/>
          </w:rPr>
          <w:fldChar w:fldCharType="separate"/>
        </w:r>
        <w:r w:rsidR="00DE722D">
          <w:rPr>
            <w:noProof/>
            <w:webHidden/>
          </w:rPr>
          <w:t>41</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92" w:history="1">
        <w:r w:rsidR="00765987" w:rsidRPr="00B2550B">
          <w:rPr>
            <w:rStyle w:val="Hyperlink"/>
            <w:noProof/>
          </w:rPr>
          <w:t>ОБРАЗАЦ 7.</w:t>
        </w:r>
        <w:r w:rsidR="00765987">
          <w:rPr>
            <w:noProof/>
            <w:webHidden/>
          </w:rPr>
          <w:tab/>
        </w:r>
        <w:r w:rsidR="00765987">
          <w:rPr>
            <w:noProof/>
            <w:webHidden/>
          </w:rPr>
          <w:fldChar w:fldCharType="begin"/>
        </w:r>
        <w:r w:rsidR="00765987">
          <w:rPr>
            <w:noProof/>
            <w:webHidden/>
          </w:rPr>
          <w:instrText xml:space="preserve"> PAGEREF _Toc449609392 \h </w:instrText>
        </w:r>
        <w:r w:rsidR="00765987">
          <w:rPr>
            <w:noProof/>
            <w:webHidden/>
          </w:rPr>
        </w:r>
        <w:r w:rsidR="00765987">
          <w:rPr>
            <w:noProof/>
            <w:webHidden/>
          </w:rPr>
          <w:fldChar w:fldCharType="separate"/>
        </w:r>
        <w:r w:rsidR="00DE722D">
          <w:rPr>
            <w:noProof/>
            <w:webHidden/>
          </w:rPr>
          <w:t>42</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93" w:history="1">
        <w:r w:rsidR="00765987" w:rsidRPr="00B2550B">
          <w:rPr>
            <w:rStyle w:val="Hyperlink"/>
            <w:noProof/>
          </w:rPr>
          <w:t>ОБРАЗАЦ 7.1.</w:t>
        </w:r>
        <w:r w:rsidR="00765987">
          <w:rPr>
            <w:noProof/>
            <w:webHidden/>
          </w:rPr>
          <w:tab/>
        </w:r>
        <w:r w:rsidR="00765987">
          <w:rPr>
            <w:noProof/>
            <w:webHidden/>
          </w:rPr>
          <w:fldChar w:fldCharType="begin"/>
        </w:r>
        <w:r w:rsidR="00765987">
          <w:rPr>
            <w:noProof/>
            <w:webHidden/>
          </w:rPr>
          <w:instrText xml:space="preserve"> PAGEREF _Toc449609393 \h </w:instrText>
        </w:r>
        <w:r w:rsidR="00765987">
          <w:rPr>
            <w:noProof/>
            <w:webHidden/>
          </w:rPr>
        </w:r>
        <w:r w:rsidR="00765987">
          <w:rPr>
            <w:noProof/>
            <w:webHidden/>
          </w:rPr>
          <w:fldChar w:fldCharType="separate"/>
        </w:r>
        <w:r w:rsidR="00DE722D">
          <w:rPr>
            <w:noProof/>
            <w:webHidden/>
          </w:rPr>
          <w:t>43</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94" w:history="1">
        <w:r w:rsidR="00765987" w:rsidRPr="00B2550B">
          <w:rPr>
            <w:rStyle w:val="Hyperlink"/>
            <w:noProof/>
          </w:rPr>
          <w:t>ОБРАЗАЦ 8.</w:t>
        </w:r>
        <w:r w:rsidR="00765987">
          <w:rPr>
            <w:noProof/>
            <w:webHidden/>
          </w:rPr>
          <w:tab/>
        </w:r>
        <w:r w:rsidR="00765987">
          <w:rPr>
            <w:noProof/>
            <w:webHidden/>
          </w:rPr>
          <w:fldChar w:fldCharType="begin"/>
        </w:r>
        <w:r w:rsidR="00765987">
          <w:rPr>
            <w:noProof/>
            <w:webHidden/>
          </w:rPr>
          <w:instrText xml:space="preserve"> PAGEREF _Toc449609394 \h </w:instrText>
        </w:r>
        <w:r w:rsidR="00765987">
          <w:rPr>
            <w:noProof/>
            <w:webHidden/>
          </w:rPr>
        </w:r>
        <w:r w:rsidR="00765987">
          <w:rPr>
            <w:noProof/>
            <w:webHidden/>
          </w:rPr>
          <w:fldChar w:fldCharType="separate"/>
        </w:r>
        <w:r w:rsidR="00DE722D">
          <w:rPr>
            <w:noProof/>
            <w:webHidden/>
          </w:rPr>
          <w:t>44</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95" w:history="1">
        <w:r w:rsidR="00765987" w:rsidRPr="00B2550B">
          <w:rPr>
            <w:rStyle w:val="Hyperlink"/>
            <w:noProof/>
          </w:rPr>
          <w:t>ОБРАЗАЦ 9.</w:t>
        </w:r>
        <w:r w:rsidR="00765987">
          <w:rPr>
            <w:noProof/>
            <w:webHidden/>
          </w:rPr>
          <w:tab/>
        </w:r>
        <w:r w:rsidR="00765987">
          <w:rPr>
            <w:noProof/>
            <w:webHidden/>
          </w:rPr>
          <w:fldChar w:fldCharType="begin"/>
        </w:r>
        <w:r w:rsidR="00765987">
          <w:rPr>
            <w:noProof/>
            <w:webHidden/>
          </w:rPr>
          <w:instrText xml:space="preserve"> PAGEREF _Toc449609395 \h </w:instrText>
        </w:r>
        <w:r w:rsidR="00765987">
          <w:rPr>
            <w:noProof/>
            <w:webHidden/>
          </w:rPr>
        </w:r>
        <w:r w:rsidR="00765987">
          <w:rPr>
            <w:noProof/>
            <w:webHidden/>
          </w:rPr>
          <w:fldChar w:fldCharType="separate"/>
        </w:r>
        <w:r w:rsidR="00DE722D">
          <w:rPr>
            <w:noProof/>
            <w:webHidden/>
          </w:rPr>
          <w:t>45</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96" w:history="1">
        <w:r w:rsidR="00765987" w:rsidRPr="00B2550B">
          <w:rPr>
            <w:rStyle w:val="Hyperlink"/>
            <w:noProof/>
          </w:rPr>
          <w:t>ОБРАЗАЦ 10.</w:t>
        </w:r>
        <w:r w:rsidR="00765987">
          <w:rPr>
            <w:noProof/>
            <w:webHidden/>
          </w:rPr>
          <w:tab/>
        </w:r>
        <w:r w:rsidR="00765987">
          <w:rPr>
            <w:noProof/>
            <w:webHidden/>
          </w:rPr>
          <w:fldChar w:fldCharType="begin"/>
        </w:r>
        <w:r w:rsidR="00765987">
          <w:rPr>
            <w:noProof/>
            <w:webHidden/>
          </w:rPr>
          <w:instrText xml:space="preserve"> PAGEREF _Toc449609396 \h </w:instrText>
        </w:r>
        <w:r w:rsidR="00765987">
          <w:rPr>
            <w:noProof/>
            <w:webHidden/>
          </w:rPr>
        </w:r>
        <w:r w:rsidR="00765987">
          <w:rPr>
            <w:noProof/>
            <w:webHidden/>
          </w:rPr>
          <w:fldChar w:fldCharType="separate"/>
        </w:r>
        <w:r w:rsidR="00DE722D">
          <w:rPr>
            <w:noProof/>
            <w:webHidden/>
          </w:rPr>
          <w:t>46</w:t>
        </w:r>
        <w:r w:rsidR="00765987">
          <w:rPr>
            <w:noProof/>
            <w:webHidden/>
          </w:rPr>
          <w:fldChar w:fldCharType="end"/>
        </w:r>
      </w:hyperlink>
    </w:p>
    <w:p w:rsidR="00765987" w:rsidRDefault="00BC28E5">
      <w:pPr>
        <w:pStyle w:val="TOC2"/>
        <w:tabs>
          <w:tab w:val="right" w:leader="dot" w:pos="9064"/>
        </w:tabs>
        <w:rPr>
          <w:rFonts w:asciiTheme="minorHAnsi" w:eastAsiaTheme="minorEastAsia" w:hAnsiTheme="minorHAnsi" w:cstheme="minorBidi"/>
          <w:smallCaps w:val="0"/>
          <w:noProof/>
          <w:sz w:val="22"/>
          <w:szCs w:val="22"/>
          <w:lang w:val="sr-Latn-RS" w:eastAsia="sr-Latn-RS"/>
        </w:rPr>
      </w:pPr>
      <w:hyperlink w:anchor="_Toc449609397" w:history="1">
        <w:r w:rsidR="00765987" w:rsidRPr="00B2550B">
          <w:rPr>
            <w:rStyle w:val="Hyperlink"/>
            <w:noProof/>
          </w:rPr>
          <w:t>ОБРАЗАЦ 11.</w:t>
        </w:r>
        <w:r w:rsidR="00765987">
          <w:rPr>
            <w:noProof/>
            <w:webHidden/>
          </w:rPr>
          <w:tab/>
        </w:r>
        <w:r w:rsidR="00765987">
          <w:rPr>
            <w:noProof/>
            <w:webHidden/>
          </w:rPr>
          <w:fldChar w:fldCharType="begin"/>
        </w:r>
        <w:r w:rsidR="00765987">
          <w:rPr>
            <w:noProof/>
            <w:webHidden/>
          </w:rPr>
          <w:instrText xml:space="preserve"> PAGEREF _Toc449609397 \h </w:instrText>
        </w:r>
        <w:r w:rsidR="00765987">
          <w:rPr>
            <w:noProof/>
            <w:webHidden/>
          </w:rPr>
        </w:r>
        <w:r w:rsidR="00765987">
          <w:rPr>
            <w:noProof/>
            <w:webHidden/>
          </w:rPr>
          <w:fldChar w:fldCharType="separate"/>
        </w:r>
        <w:r w:rsidR="00DE722D">
          <w:rPr>
            <w:noProof/>
            <w:webHidden/>
          </w:rPr>
          <w:t>47</w:t>
        </w:r>
        <w:r w:rsidR="00765987">
          <w:rPr>
            <w:noProof/>
            <w:webHidden/>
          </w:rPr>
          <w:fldChar w:fldCharType="end"/>
        </w:r>
      </w:hyperlink>
    </w:p>
    <w:p w:rsidR="00765987" w:rsidRDefault="00BC28E5">
      <w:pPr>
        <w:pStyle w:val="TOC1"/>
        <w:tabs>
          <w:tab w:val="left" w:pos="480"/>
          <w:tab w:val="right" w:leader="dot" w:pos="9064"/>
        </w:tabs>
        <w:rPr>
          <w:rFonts w:asciiTheme="minorHAnsi" w:eastAsiaTheme="minorEastAsia" w:hAnsiTheme="minorHAnsi" w:cstheme="minorBidi"/>
          <w:b w:val="0"/>
          <w:bCs w:val="0"/>
          <w:caps w:val="0"/>
          <w:noProof/>
          <w:sz w:val="22"/>
          <w:szCs w:val="22"/>
          <w:lang w:val="sr-Latn-RS" w:eastAsia="sr-Latn-RS"/>
        </w:rPr>
      </w:pPr>
      <w:hyperlink w:anchor="_Toc449609398" w:history="1">
        <w:r w:rsidR="00765987" w:rsidRPr="00B2550B">
          <w:rPr>
            <w:rStyle w:val="Hyperlink"/>
            <w:noProof/>
          </w:rPr>
          <w:t>7.</w:t>
        </w:r>
        <w:r w:rsidR="00765987">
          <w:rPr>
            <w:rFonts w:asciiTheme="minorHAnsi" w:eastAsiaTheme="minorEastAsia" w:hAnsiTheme="minorHAnsi" w:cstheme="minorBidi"/>
            <w:b w:val="0"/>
            <w:bCs w:val="0"/>
            <w:caps w:val="0"/>
            <w:noProof/>
            <w:sz w:val="22"/>
            <w:szCs w:val="22"/>
            <w:lang w:val="sr-Latn-RS" w:eastAsia="sr-Latn-RS"/>
          </w:rPr>
          <w:tab/>
        </w:r>
        <w:r w:rsidR="00765987" w:rsidRPr="00B2550B">
          <w:rPr>
            <w:rStyle w:val="Hyperlink"/>
            <w:noProof/>
          </w:rPr>
          <w:t>МОДЕЛ УГОВОРА</w:t>
        </w:r>
        <w:r w:rsidR="00765987">
          <w:rPr>
            <w:noProof/>
            <w:webHidden/>
          </w:rPr>
          <w:tab/>
        </w:r>
        <w:r w:rsidR="00765987">
          <w:rPr>
            <w:noProof/>
            <w:webHidden/>
          </w:rPr>
          <w:fldChar w:fldCharType="begin"/>
        </w:r>
        <w:r w:rsidR="00765987">
          <w:rPr>
            <w:noProof/>
            <w:webHidden/>
          </w:rPr>
          <w:instrText xml:space="preserve"> PAGEREF _Toc449609398 \h </w:instrText>
        </w:r>
        <w:r w:rsidR="00765987">
          <w:rPr>
            <w:noProof/>
            <w:webHidden/>
          </w:rPr>
        </w:r>
        <w:r w:rsidR="00765987">
          <w:rPr>
            <w:noProof/>
            <w:webHidden/>
          </w:rPr>
          <w:fldChar w:fldCharType="separate"/>
        </w:r>
        <w:r w:rsidR="00DE722D">
          <w:rPr>
            <w:noProof/>
            <w:webHidden/>
          </w:rPr>
          <w:t>48</w:t>
        </w:r>
        <w:r w:rsidR="00765987">
          <w:rPr>
            <w:noProof/>
            <w:webHidden/>
          </w:rPr>
          <w:fldChar w:fldCharType="end"/>
        </w:r>
      </w:hyperlink>
    </w:p>
    <w:p w:rsidR="00710AA8" w:rsidRPr="002F43F5" w:rsidRDefault="00C823B6">
      <w:pPr>
        <w:rPr>
          <w:rFonts w:cs="Arial"/>
        </w:rPr>
      </w:pPr>
      <w:r w:rsidRPr="002F43F5">
        <w:rPr>
          <w:rFonts w:cs="Arial"/>
          <w:b/>
          <w:bCs/>
          <w:noProof/>
        </w:rPr>
        <w:fldChar w:fldCharType="end"/>
      </w:r>
    </w:p>
    <w:p w:rsidR="00710AA8" w:rsidRPr="002F43F5" w:rsidRDefault="00710AA8" w:rsidP="00710AA8">
      <w:pPr>
        <w:jc w:val="right"/>
        <w:rPr>
          <w:rFonts w:cs="Arial"/>
        </w:rPr>
      </w:pPr>
    </w:p>
    <w:p w:rsidR="00710AA8" w:rsidRPr="002F43F5" w:rsidRDefault="00710AA8" w:rsidP="00710AA8">
      <w:pPr>
        <w:jc w:val="right"/>
        <w:rPr>
          <w:rFonts w:cs="Arial"/>
          <w:b/>
        </w:rPr>
      </w:pPr>
      <w:r w:rsidRPr="002F43F5">
        <w:rPr>
          <w:rFonts w:cs="Arial"/>
        </w:rPr>
        <w:t xml:space="preserve">Укупно страна Конкурсне документације: </w:t>
      </w:r>
      <w:r w:rsidR="005D158B">
        <w:rPr>
          <w:rFonts w:cs="Arial"/>
        </w:rPr>
        <w:fldChar w:fldCharType="begin"/>
      </w:r>
      <w:r w:rsidR="00AE73CB">
        <w:rPr>
          <w:rFonts w:cs="Arial"/>
        </w:rPr>
        <w:instrText xml:space="preserve"> NUMPAGES   \* MERGEFORMAT </w:instrText>
      </w:r>
      <w:r w:rsidR="005D158B">
        <w:rPr>
          <w:rFonts w:cs="Arial"/>
        </w:rPr>
        <w:fldChar w:fldCharType="separate"/>
      </w:r>
      <w:r w:rsidR="00DE722D">
        <w:rPr>
          <w:rFonts w:cs="Arial"/>
          <w:noProof/>
        </w:rPr>
        <w:t>68</w:t>
      </w:r>
      <w:r w:rsidR="005D158B">
        <w:rPr>
          <w:rFonts w:cs="Arial"/>
        </w:rPr>
        <w:fldChar w:fldCharType="end"/>
      </w:r>
      <w:r w:rsidRPr="002F43F5">
        <w:rPr>
          <w:rFonts w:cs="Arial"/>
        </w:rPr>
        <w:br w:type="page"/>
      </w:r>
    </w:p>
    <w:p w:rsidR="00403F0D" w:rsidRPr="002F43F5" w:rsidRDefault="00403F0D" w:rsidP="002472F2">
      <w:pPr>
        <w:pStyle w:val="Heading1"/>
      </w:pPr>
      <w:bookmarkStart w:id="3" w:name="_Toc388345339"/>
      <w:bookmarkStart w:id="4" w:name="_Toc405044467"/>
      <w:bookmarkStart w:id="5" w:name="_Toc449017148"/>
      <w:bookmarkStart w:id="6" w:name="_Toc449609338"/>
      <w:r w:rsidRPr="002F43F5">
        <w:lastRenderedPageBreak/>
        <w:t>ОПШТИ ПОДАЦИ О ЈАВНОЈ НАБАЦИ</w:t>
      </w:r>
      <w:bookmarkEnd w:id="3"/>
      <w:bookmarkEnd w:id="4"/>
      <w:bookmarkEnd w:id="5"/>
      <w:bookmarkEnd w:id="6"/>
    </w:p>
    <w:p w:rsidR="00403F0D" w:rsidRPr="002F43F5" w:rsidRDefault="00403F0D" w:rsidP="00403F0D">
      <w:pPr>
        <w:rPr>
          <w:rFonts w:cs="Arial"/>
          <w:szCs w:val="24"/>
        </w:rPr>
      </w:pPr>
    </w:p>
    <w:p w:rsidR="00403F0D" w:rsidRPr="002F43F5" w:rsidRDefault="00403F0D" w:rsidP="00403F0D">
      <w:pPr>
        <w:jc w:val="center"/>
        <w:rPr>
          <w:rFonts w:cs="Arial"/>
          <w:b/>
        </w:rPr>
      </w:pPr>
    </w:p>
    <w:p w:rsidR="006C4AD3" w:rsidRPr="006B43EB" w:rsidRDefault="00403F0D" w:rsidP="00E344A9">
      <w:pPr>
        <w:pStyle w:val="ListParagraph"/>
        <w:numPr>
          <w:ilvl w:val="0"/>
          <w:numId w:val="8"/>
        </w:numPr>
      </w:pPr>
      <w:r w:rsidRPr="006B43EB">
        <w:t xml:space="preserve">Предмет јавне набавке: </w:t>
      </w:r>
      <w:r w:rsidR="00710AA8" w:rsidRPr="006B43EB">
        <w:t>„</w:t>
      </w:r>
      <w:r w:rsidR="007E71D2" w:rsidRPr="006B43EB">
        <w:t>Услуге адаптације постојећих билинг окружења за потребе јединственог система у оквиру ПД за дистрибуцију</w:t>
      </w:r>
      <w:r w:rsidR="006B43EB" w:rsidRPr="006B43EB">
        <w:t>“</w:t>
      </w:r>
      <w:r w:rsidR="007C7F46">
        <w:t>, и то:</w:t>
      </w:r>
    </w:p>
    <w:p w:rsidR="007C7F46" w:rsidRPr="007C7F46" w:rsidRDefault="007C7F46" w:rsidP="00E344A9">
      <w:pPr>
        <w:pStyle w:val="ListParagraph"/>
        <w:numPr>
          <w:ilvl w:val="1"/>
          <w:numId w:val="48"/>
        </w:numPr>
      </w:pPr>
      <w:r>
        <w:t xml:space="preserve">услуга </w:t>
      </w:r>
      <w:r w:rsidRPr="007C7F46">
        <w:t xml:space="preserve">одржавања софтверског система EDIS за обрачун и издавање рачуна за утрошену електричну енергију, </w:t>
      </w:r>
    </w:p>
    <w:p w:rsidR="007C7F46" w:rsidRPr="007C7F46" w:rsidRDefault="007C7F46" w:rsidP="00E344A9">
      <w:pPr>
        <w:pStyle w:val="ListParagraph"/>
        <w:numPr>
          <w:ilvl w:val="1"/>
          <w:numId w:val="48"/>
        </w:numPr>
      </w:pPr>
      <w:r>
        <w:t>у</w:t>
      </w:r>
      <w:r w:rsidRPr="007C7F46">
        <w:t xml:space="preserve">слуга унапређења  и интеграције софтверског система EDIS са информационим системом </w:t>
      </w:r>
      <w:r w:rsidR="00C1698E">
        <w:t>Наручиоца</w:t>
      </w:r>
      <w:r w:rsidRPr="007C7F46">
        <w:t xml:space="preserve">, и </w:t>
      </w:r>
    </w:p>
    <w:p w:rsidR="00CA551C" w:rsidRPr="002F43F5" w:rsidRDefault="007C7F46" w:rsidP="00E344A9">
      <w:pPr>
        <w:pStyle w:val="ListParagraph"/>
        <w:numPr>
          <w:ilvl w:val="1"/>
          <w:numId w:val="48"/>
        </w:numPr>
      </w:pPr>
      <w:r w:rsidRPr="007C7F46">
        <w:t>услуга подршке и обуке</w:t>
      </w:r>
      <w:r>
        <w:t>.</w:t>
      </w:r>
    </w:p>
    <w:p w:rsidR="007C7F46" w:rsidRPr="007C7F46" w:rsidRDefault="007C7F46" w:rsidP="00E344A9">
      <w:pPr>
        <w:numPr>
          <w:ilvl w:val="0"/>
          <w:numId w:val="8"/>
        </w:numPr>
        <w:jc w:val="both"/>
        <w:rPr>
          <w:rFonts w:cs="Arial"/>
          <w:szCs w:val="24"/>
          <w:lang w:val="sr-Latn-CS"/>
        </w:rPr>
      </w:pPr>
      <w:r w:rsidRPr="007C7F46">
        <w:rPr>
          <w:rFonts w:cs="Arial"/>
          <w:szCs w:val="24"/>
          <w:lang w:val="sr-Latn-CS"/>
        </w:rPr>
        <w:t xml:space="preserve">Опис </w:t>
      </w:r>
      <w:r w:rsidRPr="007C7F46">
        <w:rPr>
          <w:rFonts w:cs="Arial"/>
          <w:szCs w:val="24"/>
        </w:rPr>
        <w:t>сваке</w:t>
      </w:r>
      <w:r w:rsidRPr="007C7F46">
        <w:rPr>
          <w:rFonts w:cs="Arial"/>
          <w:szCs w:val="24"/>
          <w:lang w:val="sr-Latn-CS"/>
        </w:rPr>
        <w:t xml:space="preserve"> партије, </w:t>
      </w:r>
      <w:r w:rsidRPr="007C7F46">
        <w:rPr>
          <w:rFonts w:cs="Arial"/>
          <w:szCs w:val="24"/>
        </w:rPr>
        <w:t>ако је предмет јавне набавке обликован по партијама</w:t>
      </w:r>
      <w:r w:rsidRPr="007C7F46">
        <w:rPr>
          <w:rFonts w:cs="Arial"/>
          <w:szCs w:val="24"/>
          <w:lang w:val="sr-Latn-CS"/>
        </w:rPr>
        <w:t>:</w:t>
      </w:r>
      <w:r w:rsidRPr="007C7F46">
        <w:rPr>
          <w:rFonts w:cs="Arial"/>
          <w:szCs w:val="24"/>
        </w:rPr>
        <w:t xml:space="preserve"> нема</w:t>
      </w:r>
    </w:p>
    <w:p w:rsidR="00403F0D" w:rsidRPr="002F43F5" w:rsidRDefault="00403F0D" w:rsidP="00403F0D">
      <w:pPr>
        <w:rPr>
          <w:rFonts w:cs="Arial"/>
          <w:szCs w:val="24"/>
        </w:rPr>
      </w:pPr>
    </w:p>
    <w:p w:rsidR="00D00299" w:rsidRPr="002F43F5" w:rsidRDefault="00D00299">
      <w:pPr>
        <w:suppressAutoHyphens w:val="0"/>
        <w:rPr>
          <w:rFonts w:cs="Arial"/>
          <w:b/>
          <w:szCs w:val="24"/>
        </w:rPr>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297798704"/>
      <w:bookmarkStart w:id="176" w:name="_Toc310433002"/>
      <w:bookmarkStart w:id="177" w:name="_Toc388345341"/>
      <w:bookmarkStart w:id="178" w:name="_Toc40504446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2F43F5">
        <w:rPr>
          <w:rFonts w:cs="Arial"/>
          <w:szCs w:val="24"/>
        </w:rPr>
        <w:br w:type="page"/>
      </w:r>
    </w:p>
    <w:p w:rsidR="00403F0D" w:rsidRPr="002F43F5" w:rsidRDefault="00403F0D" w:rsidP="002472F2">
      <w:pPr>
        <w:pStyle w:val="Heading1"/>
      </w:pPr>
      <w:bookmarkStart w:id="179" w:name="_Toc449017149"/>
      <w:bookmarkStart w:id="180" w:name="_Toc449609339"/>
      <w:r w:rsidRPr="002F43F5">
        <w:lastRenderedPageBreak/>
        <w:t xml:space="preserve">УПУТСТВО ПОНУЂАЧИМА </w:t>
      </w:r>
      <w:bookmarkEnd w:id="175"/>
      <w:bookmarkEnd w:id="176"/>
      <w:bookmarkEnd w:id="177"/>
      <w:r w:rsidR="008B45A3" w:rsidRPr="002F43F5">
        <w:t>КАКО ДА САЧИНЕ ПОНУДУ</w:t>
      </w:r>
      <w:bookmarkEnd w:id="178"/>
      <w:bookmarkEnd w:id="179"/>
      <w:bookmarkEnd w:id="180"/>
    </w:p>
    <w:p w:rsidR="008D158D" w:rsidRPr="002F43F5" w:rsidRDefault="008D158D" w:rsidP="00403F0D">
      <w:pPr>
        <w:jc w:val="both"/>
        <w:rPr>
          <w:rFonts w:cs="Arial"/>
          <w:szCs w:val="24"/>
        </w:rPr>
      </w:pPr>
    </w:p>
    <w:p w:rsidR="007C7F46" w:rsidRPr="00991A45" w:rsidRDefault="007C7F46" w:rsidP="007C7F46">
      <w:pPr>
        <w:ind w:firstLine="720"/>
        <w:jc w:val="both"/>
        <w:rPr>
          <w:rFonts w:cs="Arial"/>
          <w:szCs w:val="24"/>
        </w:rPr>
      </w:pPr>
      <w:bookmarkStart w:id="181" w:name="_Toc297798705"/>
      <w:r w:rsidRPr="00991A45">
        <w:rPr>
          <w:rFonts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7C7F46" w:rsidRPr="00991A45" w:rsidRDefault="007C7F46" w:rsidP="007C7F46">
      <w:pPr>
        <w:ind w:firstLine="720"/>
        <w:jc w:val="both"/>
        <w:rPr>
          <w:rFonts w:cs="Arial"/>
          <w:szCs w:val="24"/>
        </w:rPr>
      </w:pPr>
      <w:r w:rsidRPr="00991A45">
        <w:rPr>
          <w:rFonts w:cs="Arial"/>
          <w:szCs w:val="24"/>
        </w:rPr>
        <w:t xml:space="preserve">Понуђач мора да испуњава све услове одређене </w:t>
      </w:r>
      <w:r w:rsidR="008555B5">
        <w:rPr>
          <w:rFonts w:cs="Arial"/>
          <w:szCs w:val="24"/>
          <w:lang w:val="sr-Cyrl-RS"/>
        </w:rPr>
        <w:t xml:space="preserve">Законом </w:t>
      </w:r>
      <w:r w:rsidRPr="00991A45">
        <w:rPr>
          <w:rFonts w:cs="Arial"/>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7C7F46" w:rsidRPr="00991A45" w:rsidRDefault="007C7F46" w:rsidP="007C7F46">
      <w:pPr>
        <w:ind w:firstLine="720"/>
        <w:jc w:val="both"/>
        <w:rPr>
          <w:rFonts w:cs="Arial"/>
          <w:szCs w:val="24"/>
        </w:rPr>
      </w:pPr>
      <w:r w:rsidRPr="00991A45">
        <w:rPr>
          <w:rFonts w:cs="Arial"/>
          <w:szCs w:val="24"/>
        </w:rPr>
        <w:t>Врста, техничке карактеристике и спецификација предмета јавне набавке дата је у Одељку 5. конкурсне документације.</w:t>
      </w:r>
    </w:p>
    <w:p w:rsidR="00665EE7" w:rsidRPr="002F43F5" w:rsidRDefault="00665EE7" w:rsidP="004C0DF4">
      <w:pPr>
        <w:rPr>
          <w:rFonts w:cs="Arial"/>
        </w:rPr>
      </w:pPr>
    </w:p>
    <w:p w:rsidR="00403F0D" w:rsidRPr="002F43F5" w:rsidRDefault="00403F0D" w:rsidP="00997970">
      <w:pPr>
        <w:pStyle w:val="Heading2"/>
      </w:pPr>
      <w:bookmarkStart w:id="182" w:name="_Toc405044470"/>
      <w:bookmarkStart w:id="183" w:name="_Toc449017150"/>
      <w:bookmarkStart w:id="184" w:name="_Toc449609340"/>
      <w:r w:rsidRPr="002F43F5">
        <w:t>ПОДАЦИ О ЈЕЗИКУ У ПОСТУПКУ ЈАВНЕ НАБАВКЕ</w:t>
      </w:r>
      <w:bookmarkEnd w:id="182"/>
      <w:bookmarkEnd w:id="183"/>
      <w:bookmarkEnd w:id="184"/>
    </w:p>
    <w:p w:rsidR="00403F0D" w:rsidRPr="002F43F5" w:rsidRDefault="00403F0D" w:rsidP="00403F0D">
      <w:pPr>
        <w:rPr>
          <w:rFonts w:cs="Arial"/>
          <w:szCs w:val="24"/>
        </w:rPr>
      </w:pPr>
    </w:p>
    <w:p w:rsidR="00403F0D" w:rsidRPr="002F43F5" w:rsidRDefault="00403F0D" w:rsidP="00647DA6">
      <w:pPr>
        <w:ind w:firstLine="720"/>
        <w:jc w:val="both"/>
        <w:rPr>
          <w:rFonts w:cs="Arial"/>
          <w:szCs w:val="24"/>
        </w:rPr>
      </w:pPr>
      <w:r w:rsidRPr="002F43F5">
        <w:rPr>
          <w:rFonts w:cs="Arial"/>
          <w:szCs w:val="24"/>
        </w:rPr>
        <w:t xml:space="preserve">Наручилац је припремио конкурсну документацију на српском језику и водиће поступак јавне набавке на српском језику. </w:t>
      </w:r>
    </w:p>
    <w:p w:rsidR="00403F0D" w:rsidRPr="002F43F5" w:rsidRDefault="00403F0D" w:rsidP="00647DA6">
      <w:pPr>
        <w:ind w:firstLine="720"/>
        <w:jc w:val="both"/>
        <w:rPr>
          <w:rFonts w:cs="Arial"/>
          <w:szCs w:val="24"/>
        </w:rPr>
      </w:pPr>
      <w:r w:rsidRPr="002F43F5">
        <w:rPr>
          <w:rFonts w:cs="Arial"/>
          <w:szCs w:val="24"/>
        </w:rPr>
        <w:t xml:space="preserve">Понуда са свим прилозима мора бити сачињена на српском језику. </w:t>
      </w:r>
    </w:p>
    <w:p w:rsidR="00403F0D" w:rsidRPr="002F43F5" w:rsidRDefault="00403F0D" w:rsidP="00647DA6">
      <w:pPr>
        <w:ind w:firstLine="720"/>
        <w:jc w:val="both"/>
        <w:rPr>
          <w:rFonts w:cs="Arial"/>
          <w:szCs w:val="24"/>
        </w:rPr>
      </w:pPr>
      <w:r w:rsidRPr="002F43F5">
        <w:rPr>
          <w:rFonts w:cs="Arial"/>
          <w:szCs w:val="24"/>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403F0D" w:rsidRPr="002F43F5" w:rsidRDefault="00403F0D" w:rsidP="00647DA6">
      <w:pPr>
        <w:ind w:firstLine="720"/>
        <w:jc w:val="both"/>
        <w:rPr>
          <w:rFonts w:cs="Arial"/>
          <w:szCs w:val="24"/>
        </w:rPr>
      </w:pPr>
      <w:r w:rsidRPr="002F43F5">
        <w:rPr>
          <w:rFonts w:cs="Arial"/>
          <w:szCs w:val="24"/>
        </w:rPr>
        <w:t>Ако понуда са свим прилозима није сачињена на српском језику, понуда ће бити одбијена, као неприхватљива.</w:t>
      </w:r>
    </w:p>
    <w:p w:rsidR="00403F0D" w:rsidRPr="002F43F5" w:rsidRDefault="00403F0D" w:rsidP="004C0DF4">
      <w:pPr>
        <w:rPr>
          <w:rFonts w:cs="Arial"/>
        </w:rPr>
      </w:pPr>
    </w:p>
    <w:p w:rsidR="00403F0D" w:rsidRPr="002F43F5" w:rsidRDefault="00403F0D" w:rsidP="00997970">
      <w:pPr>
        <w:pStyle w:val="Heading2"/>
      </w:pPr>
      <w:bookmarkStart w:id="185" w:name="_Toc405044471"/>
      <w:bookmarkStart w:id="186" w:name="_Toc449017151"/>
      <w:bookmarkStart w:id="187" w:name="_Toc449609341"/>
      <w:r w:rsidRPr="002F43F5">
        <w:t>НАЧИН САСТАВЉАЊА ПОНУДЕ И ПОПУЊАВАЊА ОБРАСЦА ПОНУДЕ</w:t>
      </w:r>
      <w:bookmarkEnd w:id="181"/>
      <w:bookmarkEnd w:id="185"/>
      <w:bookmarkEnd w:id="186"/>
      <w:bookmarkEnd w:id="187"/>
    </w:p>
    <w:p w:rsidR="00403F0D" w:rsidRPr="002F43F5" w:rsidRDefault="00403F0D" w:rsidP="00403F0D">
      <w:pPr>
        <w:rPr>
          <w:rFonts w:cs="Arial"/>
          <w:szCs w:val="24"/>
        </w:rPr>
      </w:pPr>
    </w:p>
    <w:p w:rsidR="00403F0D" w:rsidRPr="002F43F5" w:rsidRDefault="00403F0D" w:rsidP="00403F0D">
      <w:pPr>
        <w:ind w:firstLine="709"/>
        <w:jc w:val="both"/>
        <w:rPr>
          <w:rFonts w:cs="Arial"/>
          <w:szCs w:val="24"/>
        </w:rPr>
      </w:pPr>
      <w:r w:rsidRPr="002F43F5">
        <w:rPr>
          <w:rFonts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Pr="002F43F5">
        <w:rPr>
          <w:rFonts w:cs="Arial"/>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2F43F5">
        <w:rPr>
          <w:rFonts w:cs="Arial"/>
          <w:szCs w:val="24"/>
        </w:rPr>
        <w:t>.</w:t>
      </w:r>
    </w:p>
    <w:p w:rsidR="00403F0D" w:rsidRPr="002F43F5" w:rsidRDefault="00403F0D" w:rsidP="00403F0D">
      <w:pPr>
        <w:ind w:firstLine="709"/>
        <w:jc w:val="both"/>
        <w:rPr>
          <w:rFonts w:cs="Arial"/>
          <w:szCs w:val="24"/>
        </w:rPr>
      </w:pPr>
      <w:r w:rsidRPr="002F43F5">
        <w:rPr>
          <w:rFonts w:cs="Arial"/>
          <w:szCs w:val="24"/>
        </w:rPr>
        <w:t xml:space="preserve">Понуђач је обавезан да у Обрасцу понуде </w:t>
      </w:r>
      <w:r w:rsidR="002472F2" w:rsidRPr="002F43F5">
        <w:t>(</w:t>
      </w:r>
      <w:hyperlink w:anchor="_ОБРАЗАЦ_ПОНУДЕ" w:history="1">
        <w:r w:rsidR="002472F2" w:rsidRPr="002F43F5">
          <w:rPr>
            <w:rStyle w:val="Hyperlink"/>
          </w:rPr>
          <w:t>Образац 2</w:t>
        </w:r>
      </w:hyperlink>
      <w:r w:rsidR="002472F2" w:rsidRPr="002F43F5">
        <w:t xml:space="preserve">. Конкурсне документације) </w:t>
      </w:r>
      <w:r w:rsidRPr="002F43F5">
        <w:rPr>
          <w:rFonts w:cs="Arial"/>
          <w:szCs w:val="24"/>
        </w:rPr>
        <w:t>наведе: укупну цену без ПДВ-а, рок важења понуде, као и остале елементе из Обрасца понуде.</w:t>
      </w:r>
    </w:p>
    <w:p w:rsidR="00403F0D" w:rsidRPr="002F43F5" w:rsidRDefault="00403F0D" w:rsidP="00647DA6">
      <w:pPr>
        <w:ind w:firstLine="709"/>
        <w:jc w:val="both"/>
        <w:rPr>
          <w:rFonts w:cs="Arial"/>
          <w:szCs w:val="24"/>
        </w:rPr>
      </w:pPr>
      <w:r w:rsidRPr="002F43F5">
        <w:rPr>
          <w:rFonts w:cs="Arial"/>
          <w:szCs w:val="24"/>
        </w:rPr>
        <w:t>Сви документи, поднети у понуди треба да буду повезани траком у целину и запечаћени (воском</w:t>
      </w:r>
      <w:r w:rsidR="0006516E" w:rsidRPr="002F43F5">
        <w:rPr>
          <w:rFonts w:cs="Arial"/>
          <w:szCs w:val="24"/>
        </w:rPr>
        <w:t>)</w:t>
      </w:r>
      <w:r w:rsidRPr="002F43F5">
        <w:rPr>
          <w:rFonts w:cs="Arial"/>
          <w:szCs w:val="24"/>
        </w:rPr>
        <w:t xml:space="preserve"> или на неки други начин</w:t>
      </w:r>
      <w:r w:rsidR="0006516E" w:rsidRPr="002F43F5">
        <w:rPr>
          <w:rFonts w:cs="Arial"/>
          <w:szCs w:val="24"/>
        </w:rPr>
        <w:t xml:space="preserve"> повезани</w:t>
      </w:r>
      <w:r w:rsidRPr="002F43F5">
        <w:rPr>
          <w:rFonts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2F43F5" w:rsidRDefault="00403F0D" w:rsidP="00647DA6">
      <w:pPr>
        <w:ind w:firstLine="709"/>
        <w:jc w:val="both"/>
        <w:rPr>
          <w:rFonts w:cs="Arial"/>
          <w:szCs w:val="24"/>
        </w:rPr>
      </w:pPr>
      <w:r w:rsidRPr="002F43F5">
        <w:rPr>
          <w:rFonts w:cs="Arial"/>
          <w:szCs w:val="24"/>
        </w:rPr>
        <w:t>П</w:t>
      </w:r>
      <w:r w:rsidR="000E20DD">
        <w:rPr>
          <w:rFonts w:cs="Arial"/>
          <w:szCs w:val="24"/>
        </w:rPr>
        <w:t>ожељно је да п</w:t>
      </w:r>
      <w:r w:rsidRPr="002F43F5">
        <w:rPr>
          <w:rFonts w:cs="Arial"/>
          <w:szCs w:val="24"/>
        </w:rPr>
        <w:t>онуђач редним бројем означ</w:t>
      </w:r>
      <w:r w:rsidR="000E20DD">
        <w:rPr>
          <w:rFonts w:cs="Arial"/>
          <w:szCs w:val="24"/>
        </w:rPr>
        <w:t>и</w:t>
      </w:r>
      <w:r w:rsidRPr="002F43F5">
        <w:rPr>
          <w:rFonts w:cs="Arial"/>
          <w:szCs w:val="24"/>
        </w:rPr>
        <w:t xml:space="preserve">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03F0D" w:rsidRPr="002F43F5" w:rsidRDefault="00403F0D" w:rsidP="00403F0D">
      <w:pPr>
        <w:ind w:firstLine="720"/>
        <w:jc w:val="both"/>
        <w:rPr>
          <w:rFonts w:cs="Arial"/>
          <w:szCs w:val="24"/>
        </w:rPr>
      </w:pPr>
      <w:r w:rsidRPr="002F43F5">
        <w:rPr>
          <w:rFonts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4C0DF4" w:rsidRPr="002F43F5">
        <w:rPr>
          <w:rFonts w:cs="Arial"/>
          <w:szCs w:val="24"/>
        </w:rPr>
        <w:t>Балканска 13</w:t>
      </w:r>
      <w:r w:rsidR="001D28E8" w:rsidRPr="002F43F5">
        <w:rPr>
          <w:rFonts w:cs="Arial"/>
          <w:szCs w:val="24"/>
        </w:rPr>
        <w:t>, ПАК 103</w:t>
      </w:r>
      <w:r w:rsidR="00B967B0" w:rsidRPr="002F43F5">
        <w:rPr>
          <w:rFonts w:cs="Arial"/>
          <w:szCs w:val="24"/>
        </w:rPr>
        <w:t>101</w:t>
      </w:r>
      <w:r w:rsidRPr="002F43F5">
        <w:rPr>
          <w:rFonts w:cs="Arial"/>
          <w:szCs w:val="24"/>
        </w:rPr>
        <w:t xml:space="preserve"> - писарница - са назнаком: „</w:t>
      </w:r>
      <w:r w:rsidR="001C1CF2" w:rsidRPr="002F43F5">
        <w:rPr>
          <w:rFonts w:cs="Arial"/>
          <w:szCs w:val="24"/>
        </w:rPr>
        <w:t>ПОНУДА -</w:t>
      </w:r>
      <w:r w:rsidRPr="002F43F5">
        <w:rPr>
          <w:rFonts w:cs="Arial"/>
          <w:szCs w:val="24"/>
        </w:rPr>
        <w:t xml:space="preserve"> </w:t>
      </w:r>
      <w:r w:rsidR="001C1CF2" w:rsidRPr="002F43F5">
        <w:rPr>
          <w:rFonts w:cs="Arial"/>
          <w:szCs w:val="24"/>
        </w:rPr>
        <w:t>J</w:t>
      </w:r>
      <w:r w:rsidRPr="002F43F5">
        <w:rPr>
          <w:rFonts w:cs="Arial"/>
          <w:szCs w:val="24"/>
        </w:rPr>
        <w:t>авн</w:t>
      </w:r>
      <w:r w:rsidR="001C1CF2" w:rsidRPr="002F43F5">
        <w:rPr>
          <w:rFonts w:cs="Arial"/>
          <w:szCs w:val="24"/>
        </w:rPr>
        <w:t>a</w:t>
      </w:r>
      <w:r w:rsidRPr="002F43F5">
        <w:rPr>
          <w:rFonts w:cs="Arial"/>
          <w:szCs w:val="24"/>
        </w:rPr>
        <w:t xml:space="preserve"> </w:t>
      </w:r>
      <w:r w:rsidR="00960EB9" w:rsidRPr="002F43F5">
        <w:rPr>
          <w:rFonts w:cs="Arial"/>
          <w:szCs w:val="24"/>
        </w:rPr>
        <w:t>набавка</w:t>
      </w:r>
      <w:r w:rsidRPr="002F43F5">
        <w:rPr>
          <w:rFonts w:cs="Arial"/>
          <w:szCs w:val="24"/>
        </w:rPr>
        <w:t xml:space="preserve"> број </w:t>
      </w:r>
      <w:r w:rsidR="007C7F46" w:rsidRPr="007C7F46">
        <w:rPr>
          <w:rFonts w:cs="Arial"/>
          <w:szCs w:val="24"/>
          <w:lang w:val="en-US"/>
        </w:rPr>
        <w:t>JN 1000/0241/2016</w:t>
      </w:r>
      <w:r w:rsidR="001624C6" w:rsidRPr="007C7F46">
        <w:rPr>
          <w:rFonts w:cs="Arial"/>
          <w:color w:val="000000"/>
          <w:szCs w:val="24"/>
        </w:rPr>
        <w:t xml:space="preserve"> </w:t>
      </w:r>
      <w:r w:rsidRPr="007C7F46">
        <w:rPr>
          <w:rFonts w:cs="Arial"/>
          <w:szCs w:val="24"/>
        </w:rPr>
        <w:t>- НЕ ОТВАРАТИ“.</w:t>
      </w:r>
      <w:r w:rsidRPr="002F43F5">
        <w:rPr>
          <w:rFonts w:cs="Arial"/>
          <w:szCs w:val="24"/>
        </w:rPr>
        <w:t xml:space="preserve"> </w:t>
      </w:r>
    </w:p>
    <w:p w:rsidR="007C7F46" w:rsidRPr="00991A45" w:rsidRDefault="007C7F46" w:rsidP="007C7F46">
      <w:pPr>
        <w:ind w:firstLine="708"/>
        <w:jc w:val="both"/>
        <w:rPr>
          <w:rFonts w:cs="Arial"/>
          <w:szCs w:val="24"/>
        </w:rPr>
      </w:pPr>
      <w:r w:rsidRPr="00F126AF">
        <w:rPr>
          <w:rFonts w:cs="Arial"/>
        </w:rPr>
        <w:t>На полеђини коверте обавезно се уписује</w:t>
      </w:r>
      <w:r w:rsidRPr="00991A45">
        <w:rPr>
          <w:rFonts w:cs="Arial"/>
          <w:szCs w:val="24"/>
        </w:rPr>
        <w:t xml:space="preserve"> тачан назив и адреса понуђача, телефон и факс понуђача, као и име и презиме овлашћеног лица за контакт.</w:t>
      </w:r>
    </w:p>
    <w:p w:rsidR="007C7F46" w:rsidRPr="00991A45" w:rsidRDefault="007C7F46" w:rsidP="007C7F46">
      <w:pPr>
        <w:ind w:firstLine="709"/>
        <w:jc w:val="both"/>
        <w:rPr>
          <w:rFonts w:cs="Arial"/>
        </w:rPr>
      </w:pPr>
      <w:r w:rsidRPr="00991A45">
        <w:rPr>
          <w:rFonts w:eastAsia="TimesNewRomanPSMT" w:cs="Arial"/>
          <w:bCs/>
        </w:rPr>
        <w:lastRenderedPageBreak/>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cs="Arial"/>
        </w:rPr>
        <w:t>.</w:t>
      </w:r>
    </w:p>
    <w:p w:rsidR="00403F0D" w:rsidRPr="002F43F5" w:rsidRDefault="00403F0D" w:rsidP="00403F0D">
      <w:pPr>
        <w:ind w:firstLine="720"/>
        <w:jc w:val="both"/>
        <w:rPr>
          <w:rFonts w:cs="Arial"/>
          <w:szCs w:val="24"/>
          <w:u w:val="single"/>
        </w:rPr>
      </w:pPr>
      <w:r w:rsidRPr="002F43F5">
        <w:rPr>
          <w:rFonts w:cs="Arial"/>
          <w:szCs w:val="24"/>
        </w:rPr>
        <w:t xml:space="preserve">Понуђач у затвореној и запечаћеној коверти, уз писану понуду, доставља и  CD или USB са понудом у </w:t>
      </w:r>
      <w:r w:rsidR="001C1CF2" w:rsidRPr="002F43F5">
        <w:rPr>
          <w:rFonts w:cs="Arial"/>
          <w:szCs w:val="24"/>
        </w:rPr>
        <w:t xml:space="preserve">PDF </w:t>
      </w:r>
      <w:r w:rsidRPr="002F43F5">
        <w:rPr>
          <w:rFonts w:cs="Arial"/>
          <w:szCs w:val="24"/>
        </w:rPr>
        <w:t>формату.</w:t>
      </w:r>
    </w:p>
    <w:p w:rsidR="00403F0D" w:rsidRPr="002F43F5" w:rsidRDefault="00403F0D" w:rsidP="00403F0D">
      <w:pPr>
        <w:rPr>
          <w:rFonts w:cs="Arial"/>
          <w:szCs w:val="24"/>
        </w:rPr>
      </w:pPr>
    </w:p>
    <w:p w:rsidR="00403F0D" w:rsidRPr="002F43F5" w:rsidRDefault="00403F0D" w:rsidP="00997970">
      <w:pPr>
        <w:pStyle w:val="Heading2"/>
      </w:pPr>
      <w:bookmarkStart w:id="188" w:name="_Toc297798706"/>
      <w:bookmarkStart w:id="189" w:name="_Toc405044472"/>
      <w:bookmarkStart w:id="190" w:name="_Toc449017152"/>
      <w:bookmarkStart w:id="191" w:name="_Toc449609342"/>
      <w:r w:rsidRPr="002F43F5">
        <w:t>ПОДНОШЕЊЕ</w:t>
      </w:r>
      <w:bookmarkEnd w:id="188"/>
      <w:r w:rsidRPr="002F43F5">
        <w:t>, ИЗМЕНА, ДОПУНА И ОПОЗИВ ПОНУДЕ</w:t>
      </w:r>
      <w:bookmarkEnd w:id="189"/>
      <w:bookmarkEnd w:id="190"/>
      <w:bookmarkEnd w:id="191"/>
    </w:p>
    <w:p w:rsidR="00403F0D" w:rsidRPr="002F43F5" w:rsidRDefault="00403F0D" w:rsidP="00647DA6">
      <w:pPr>
        <w:ind w:firstLine="708"/>
        <w:jc w:val="both"/>
        <w:rPr>
          <w:rFonts w:cs="Arial"/>
          <w:szCs w:val="24"/>
        </w:rPr>
      </w:pPr>
    </w:p>
    <w:p w:rsidR="00403F0D" w:rsidRPr="002F43F5" w:rsidRDefault="00403F0D" w:rsidP="00647DA6">
      <w:pPr>
        <w:ind w:firstLine="708"/>
        <w:jc w:val="both"/>
        <w:rPr>
          <w:rFonts w:cs="Arial"/>
          <w:szCs w:val="24"/>
        </w:rPr>
      </w:pPr>
      <w:r w:rsidRPr="002F43F5">
        <w:rPr>
          <w:rFonts w:cs="Arial"/>
          <w:szCs w:val="24"/>
        </w:rPr>
        <w:t>Понуђач може поднети само једну понуду.</w:t>
      </w:r>
    </w:p>
    <w:p w:rsidR="004834A0" w:rsidRPr="002F43F5" w:rsidRDefault="004834A0" w:rsidP="004834A0">
      <w:pPr>
        <w:ind w:firstLine="708"/>
        <w:jc w:val="both"/>
        <w:rPr>
          <w:rFonts w:cs="Arial"/>
          <w:szCs w:val="24"/>
        </w:rPr>
      </w:pPr>
      <w:r w:rsidRPr="002F43F5">
        <w:rPr>
          <w:rFonts w:cs="Arial"/>
          <w:szCs w:val="24"/>
        </w:rPr>
        <w:t xml:space="preserve">Понуду може поднети понуђач самостално, група понуђача, као и понуђач са подизвођачем. </w:t>
      </w:r>
    </w:p>
    <w:p w:rsidR="004834A0" w:rsidRPr="002F43F5" w:rsidRDefault="004834A0" w:rsidP="004834A0">
      <w:pPr>
        <w:ind w:firstLine="708"/>
        <w:jc w:val="both"/>
        <w:rPr>
          <w:rFonts w:cs="Arial"/>
          <w:szCs w:val="24"/>
        </w:rPr>
      </w:pPr>
      <w:r w:rsidRPr="002F43F5">
        <w:rPr>
          <w:rFonts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834A0" w:rsidRPr="002F43F5" w:rsidRDefault="004834A0" w:rsidP="004834A0">
      <w:pPr>
        <w:autoSpaceDE w:val="0"/>
        <w:autoSpaceDN w:val="0"/>
        <w:adjustRightInd w:val="0"/>
        <w:ind w:firstLine="720"/>
        <w:jc w:val="both"/>
        <w:rPr>
          <w:rFonts w:cs="Arial"/>
          <w:szCs w:val="24"/>
        </w:rPr>
      </w:pPr>
      <w:r w:rsidRPr="002F43F5">
        <w:rPr>
          <w:rFonts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7C7F46" w:rsidRPr="00991A45" w:rsidRDefault="007C7F46" w:rsidP="007C7F46">
      <w:pPr>
        <w:ind w:firstLine="708"/>
        <w:jc w:val="both"/>
        <w:rPr>
          <w:rFonts w:cs="Arial"/>
          <w:szCs w:val="24"/>
        </w:rPr>
      </w:pPr>
      <w:r w:rsidRPr="00991A45">
        <w:rPr>
          <w:rFonts w:cs="Arial"/>
          <w:szCs w:val="24"/>
        </w:rPr>
        <w:t xml:space="preserve">Понуђач који је </w:t>
      </w:r>
      <w:r>
        <w:rPr>
          <w:rFonts w:cs="Arial"/>
          <w:szCs w:val="24"/>
        </w:rPr>
        <w:t>члан групе понуђача</w:t>
      </w:r>
      <w:r w:rsidRPr="00991A45">
        <w:rPr>
          <w:rFonts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03F0D" w:rsidRPr="002F43F5" w:rsidRDefault="00403F0D" w:rsidP="00647DA6">
      <w:pPr>
        <w:ind w:firstLine="720"/>
        <w:jc w:val="both"/>
        <w:rPr>
          <w:rFonts w:cs="Arial"/>
          <w:szCs w:val="24"/>
        </w:rPr>
      </w:pPr>
      <w:r w:rsidRPr="002F43F5">
        <w:rPr>
          <w:rFonts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1C1CF2" w:rsidRPr="002F43F5">
        <w:rPr>
          <w:rFonts w:cs="Arial"/>
          <w:szCs w:val="24"/>
        </w:rPr>
        <w:t xml:space="preserve">ПОНУДЕ </w:t>
      </w:r>
      <w:r w:rsidRPr="002F43F5">
        <w:rPr>
          <w:rFonts w:cs="Arial"/>
          <w:szCs w:val="24"/>
        </w:rPr>
        <w:t xml:space="preserve">- Јавна набавка број </w:t>
      </w:r>
      <w:r w:rsidR="007C7F46" w:rsidRPr="007C7F46">
        <w:rPr>
          <w:rFonts w:cs="Arial"/>
          <w:szCs w:val="24"/>
        </w:rPr>
        <w:t>JN 1000/0241/2016</w:t>
      </w:r>
      <w:r w:rsidRPr="002F43F5">
        <w:rPr>
          <w:rFonts w:cs="Arial"/>
          <w:szCs w:val="24"/>
        </w:rPr>
        <w:t>– НЕ ОТВАРАТИ“.</w:t>
      </w:r>
    </w:p>
    <w:p w:rsidR="00403F0D" w:rsidRPr="002F43F5" w:rsidRDefault="00403F0D" w:rsidP="00403F0D">
      <w:pPr>
        <w:ind w:firstLine="708"/>
        <w:jc w:val="both"/>
        <w:rPr>
          <w:rFonts w:cs="Arial"/>
          <w:szCs w:val="24"/>
        </w:rPr>
      </w:pPr>
      <w:r w:rsidRPr="002F43F5">
        <w:rPr>
          <w:rFonts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944FF6" w:rsidRPr="002F43F5">
        <w:rPr>
          <w:rFonts w:cs="Arial"/>
          <w:szCs w:val="24"/>
        </w:rPr>
        <w:t xml:space="preserve"> </w:t>
      </w:r>
      <w:r w:rsidRPr="002F43F5">
        <w:rPr>
          <w:rFonts w:cs="Arial"/>
          <w:szCs w:val="24"/>
        </w:rPr>
        <w:t>измена или допуна односи.</w:t>
      </w:r>
    </w:p>
    <w:p w:rsidR="00403F0D" w:rsidRPr="002F43F5" w:rsidRDefault="00403F0D" w:rsidP="00403F0D">
      <w:pPr>
        <w:ind w:firstLine="708"/>
        <w:jc w:val="both"/>
        <w:rPr>
          <w:rFonts w:cs="Arial"/>
          <w:szCs w:val="24"/>
        </w:rPr>
      </w:pPr>
      <w:r w:rsidRPr="002F43F5">
        <w:rPr>
          <w:rFonts w:cs="Arial"/>
          <w:szCs w:val="24"/>
        </w:rPr>
        <w:t>У року за подношење понуде понуђач може да опозове поднету понуду писаним путем, на адресу Наручиоца, са назнаком „ОПОЗИВ</w:t>
      </w:r>
      <w:r w:rsidR="001C1CF2" w:rsidRPr="002F43F5">
        <w:rPr>
          <w:rFonts w:cs="Arial"/>
          <w:szCs w:val="24"/>
        </w:rPr>
        <w:t xml:space="preserve"> ПОНУДЕ</w:t>
      </w:r>
      <w:r w:rsidRPr="002F43F5">
        <w:rPr>
          <w:rFonts w:cs="Arial"/>
          <w:szCs w:val="24"/>
        </w:rPr>
        <w:t xml:space="preserve"> - Јавна набавка </w:t>
      </w:r>
      <w:r w:rsidRPr="007C7F46">
        <w:rPr>
          <w:rFonts w:cs="Arial"/>
          <w:szCs w:val="24"/>
        </w:rPr>
        <w:t xml:space="preserve">број </w:t>
      </w:r>
      <w:r w:rsidR="007C7F46" w:rsidRPr="007C7F46">
        <w:rPr>
          <w:rFonts w:cs="Arial"/>
          <w:szCs w:val="24"/>
        </w:rPr>
        <w:t>JN 1000/0241/2016</w:t>
      </w:r>
      <w:r w:rsidRPr="007C7F46">
        <w:rPr>
          <w:rFonts w:cs="Arial"/>
          <w:szCs w:val="24"/>
        </w:rPr>
        <w:t>– НЕ</w:t>
      </w:r>
      <w:r w:rsidRPr="002F43F5">
        <w:rPr>
          <w:rFonts w:cs="Arial"/>
          <w:szCs w:val="24"/>
        </w:rPr>
        <w:t xml:space="preserve"> ОТВАРАТИ“.</w:t>
      </w:r>
    </w:p>
    <w:p w:rsidR="00403F0D" w:rsidRPr="002F43F5" w:rsidRDefault="00403F0D" w:rsidP="00403F0D">
      <w:pPr>
        <w:ind w:firstLine="708"/>
        <w:jc w:val="both"/>
        <w:rPr>
          <w:rFonts w:cs="Arial"/>
          <w:szCs w:val="24"/>
        </w:rPr>
      </w:pPr>
      <w:r w:rsidRPr="002F43F5">
        <w:rPr>
          <w:rFonts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03F0D" w:rsidRPr="002F43F5" w:rsidRDefault="00403F0D" w:rsidP="00403F0D">
      <w:pPr>
        <w:ind w:firstLine="708"/>
        <w:jc w:val="both"/>
        <w:rPr>
          <w:rFonts w:cs="Arial"/>
          <w:szCs w:val="24"/>
        </w:rPr>
      </w:pPr>
      <w:r w:rsidRPr="002F43F5">
        <w:rPr>
          <w:rFonts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8D158D" w:rsidRPr="002F43F5" w:rsidRDefault="008D158D" w:rsidP="00403F0D">
      <w:pPr>
        <w:suppressAutoHyphens w:val="0"/>
        <w:rPr>
          <w:rFonts w:cs="Arial"/>
          <w:b/>
          <w:szCs w:val="24"/>
        </w:rPr>
      </w:pPr>
      <w:bookmarkStart w:id="192" w:name="_Toc297798707"/>
    </w:p>
    <w:p w:rsidR="00403F0D" w:rsidRPr="002F43F5" w:rsidRDefault="00403F0D" w:rsidP="00997970">
      <w:pPr>
        <w:pStyle w:val="Heading2"/>
      </w:pPr>
      <w:bookmarkStart w:id="193" w:name="_Toc405044473"/>
      <w:bookmarkStart w:id="194" w:name="_Toc449017153"/>
      <w:bookmarkStart w:id="195" w:name="_Toc449609343"/>
      <w:bookmarkEnd w:id="192"/>
      <w:r w:rsidRPr="002F43F5">
        <w:t>ПАРТИЈЕ</w:t>
      </w:r>
      <w:bookmarkEnd w:id="193"/>
      <w:bookmarkEnd w:id="194"/>
      <w:bookmarkEnd w:id="195"/>
    </w:p>
    <w:p w:rsidR="00403F0D" w:rsidRPr="002F43F5" w:rsidRDefault="00403F0D" w:rsidP="001C26A7">
      <w:pPr>
        <w:spacing w:before="120"/>
        <w:ind w:firstLine="709"/>
        <w:jc w:val="both"/>
        <w:rPr>
          <w:rFonts w:cs="Arial"/>
          <w:szCs w:val="24"/>
        </w:rPr>
      </w:pPr>
      <w:r w:rsidRPr="002F43F5">
        <w:rPr>
          <w:rFonts w:cs="Arial"/>
          <w:szCs w:val="24"/>
        </w:rPr>
        <w:t xml:space="preserve">Предметна јавна набавка није обликована </w:t>
      </w:r>
      <w:r w:rsidR="007C7F46">
        <w:rPr>
          <w:rFonts w:cs="Arial"/>
          <w:szCs w:val="24"/>
        </w:rPr>
        <w:t>по</w:t>
      </w:r>
      <w:r w:rsidRPr="002F43F5">
        <w:rPr>
          <w:rFonts w:cs="Arial"/>
          <w:szCs w:val="24"/>
        </w:rPr>
        <w:t xml:space="preserve"> партија</w:t>
      </w:r>
      <w:r w:rsidR="007C7F46">
        <w:rPr>
          <w:rFonts w:cs="Arial"/>
          <w:szCs w:val="24"/>
        </w:rPr>
        <w:t>ма</w:t>
      </w:r>
      <w:r w:rsidRPr="002F43F5">
        <w:rPr>
          <w:rFonts w:cs="Arial"/>
          <w:szCs w:val="24"/>
        </w:rPr>
        <w:t>.</w:t>
      </w:r>
    </w:p>
    <w:p w:rsidR="00C73A8D" w:rsidRPr="002F43F5" w:rsidRDefault="00C73A8D" w:rsidP="004C0DF4">
      <w:pPr>
        <w:rPr>
          <w:rFonts w:cs="Arial"/>
        </w:rPr>
      </w:pPr>
      <w:bookmarkStart w:id="196" w:name="_Toc405044474"/>
    </w:p>
    <w:p w:rsidR="00403F0D" w:rsidRPr="002F43F5" w:rsidRDefault="00403F0D" w:rsidP="00997970">
      <w:pPr>
        <w:pStyle w:val="Heading2"/>
      </w:pPr>
      <w:bookmarkStart w:id="197" w:name="_Toc449017154"/>
      <w:bookmarkStart w:id="198" w:name="_Toc449609344"/>
      <w:r w:rsidRPr="002F43F5">
        <w:t>ПОНУДА СА ВАРИЈАНТАМА</w:t>
      </w:r>
      <w:bookmarkEnd w:id="196"/>
      <w:bookmarkEnd w:id="197"/>
      <w:bookmarkEnd w:id="198"/>
      <w:r w:rsidRPr="002F43F5">
        <w:t xml:space="preserve"> </w:t>
      </w:r>
    </w:p>
    <w:p w:rsidR="00403F0D" w:rsidRDefault="00403F0D" w:rsidP="001C26A7">
      <w:pPr>
        <w:spacing w:before="120"/>
        <w:ind w:firstLine="709"/>
        <w:rPr>
          <w:rFonts w:cs="Arial"/>
          <w:szCs w:val="24"/>
        </w:rPr>
      </w:pPr>
      <w:r w:rsidRPr="002F43F5">
        <w:rPr>
          <w:rFonts w:cs="Arial"/>
          <w:szCs w:val="24"/>
        </w:rPr>
        <w:t xml:space="preserve">Понуда са варијантама није дозвољена. </w:t>
      </w:r>
    </w:p>
    <w:p w:rsidR="00D835D4" w:rsidRPr="002F43F5" w:rsidRDefault="00D835D4" w:rsidP="00403F0D">
      <w:pPr>
        <w:ind w:firstLine="708"/>
        <w:rPr>
          <w:rFonts w:cs="Arial"/>
          <w:szCs w:val="24"/>
        </w:rPr>
      </w:pPr>
    </w:p>
    <w:p w:rsidR="00403F0D" w:rsidRPr="002F43F5" w:rsidRDefault="00403F0D" w:rsidP="00997970">
      <w:pPr>
        <w:pStyle w:val="Heading2"/>
      </w:pPr>
      <w:bookmarkStart w:id="199" w:name="_Toc405044475"/>
      <w:bookmarkStart w:id="200" w:name="_Toc449017155"/>
      <w:bookmarkStart w:id="201" w:name="_Toc449609345"/>
      <w:r w:rsidRPr="002F43F5">
        <w:t>РОК ЗА ПОДНОШЕЊЕ ПОНУДА И ОТВАРАЊЕ ПОНУДА</w:t>
      </w:r>
      <w:bookmarkEnd w:id="199"/>
      <w:bookmarkEnd w:id="200"/>
      <w:bookmarkEnd w:id="201"/>
    </w:p>
    <w:p w:rsidR="00A90C11" w:rsidRPr="00A90C11" w:rsidRDefault="00A90C11" w:rsidP="00A90C11">
      <w:pPr>
        <w:spacing w:before="120"/>
        <w:jc w:val="both"/>
        <w:rPr>
          <w:rFonts w:cs="Arial"/>
          <w:szCs w:val="24"/>
        </w:rPr>
      </w:pPr>
      <w:r>
        <w:rPr>
          <w:rFonts w:cs="Arial"/>
          <w:szCs w:val="24"/>
        </w:rPr>
        <w:tab/>
      </w:r>
      <w:r w:rsidRPr="00A90C11">
        <w:rPr>
          <w:rFonts w:cs="Arial"/>
          <w:szCs w:val="24"/>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A90C11">
        <w:rPr>
          <w:rFonts w:cs="Arial"/>
          <w:szCs w:val="24"/>
          <w:lang w:val="sr-Cyrl-RS"/>
        </w:rPr>
        <w:t>е</w:t>
      </w:r>
      <w:r w:rsidRPr="00A90C11">
        <w:rPr>
          <w:rFonts w:cs="Arial"/>
          <w:szCs w:val="24"/>
        </w:rPr>
        <w:t>.</w:t>
      </w:r>
    </w:p>
    <w:p w:rsidR="00A90C11" w:rsidRPr="00A90C11" w:rsidRDefault="00A90C11" w:rsidP="00A90C11">
      <w:pPr>
        <w:spacing w:before="120"/>
        <w:jc w:val="both"/>
        <w:rPr>
          <w:rFonts w:cs="Arial"/>
          <w:szCs w:val="24"/>
        </w:rPr>
      </w:pPr>
      <w:r w:rsidRPr="00A90C11">
        <w:rPr>
          <w:rFonts w:cs="Arial"/>
          <w:szCs w:val="24"/>
          <w:lang w:val="en-US"/>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A90C11">
        <w:rPr>
          <w:rFonts w:cs="Arial"/>
          <w:szCs w:val="24"/>
          <w:lang w:val="en-US"/>
        </w:rPr>
        <w:lastRenderedPageBreak/>
        <w:t>понуда, овакву понуду вратити неотворену понуђачу, са назнаком да је поднета неблаговремено.</w:t>
      </w:r>
    </w:p>
    <w:p w:rsidR="00403F0D" w:rsidRPr="00A90C11" w:rsidRDefault="00A90C11" w:rsidP="00A90C11">
      <w:pPr>
        <w:spacing w:before="120"/>
        <w:jc w:val="both"/>
        <w:rPr>
          <w:rFonts w:cs="Arial"/>
          <w:szCs w:val="24"/>
          <w:lang w:val="sr-Cyrl-RS"/>
        </w:rPr>
      </w:pPr>
      <w:r w:rsidRPr="00A90C11">
        <w:rPr>
          <w:rFonts w:cs="Arial"/>
          <w:szCs w:val="24"/>
          <w:lang w:val="en-U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A90C11">
        <w:rPr>
          <w:rFonts w:cs="Arial"/>
          <w:szCs w:val="24"/>
          <w:lang w:val="ru-RU"/>
        </w:rPr>
        <w:t xml:space="preserve">ул. </w:t>
      </w:r>
      <w:r w:rsidR="004B7E7B">
        <w:rPr>
          <w:rFonts w:cs="Arial"/>
          <w:szCs w:val="24"/>
          <w:lang w:val="sr-Cyrl-RS"/>
        </w:rPr>
        <w:t>Балканска број 13</w:t>
      </w:r>
      <w:r w:rsidRPr="00A90C11">
        <w:rPr>
          <w:rFonts w:cs="Arial"/>
          <w:szCs w:val="24"/>
          <w:lang w:val="sr-Cyrl-RS"/>
        </w:rPr>
        <w:t>, спрат</w:t>
      </w:r>
      <w:r w:rsidR="004B7E7B">
        <w:rPr>
          <w:rFonts w:cs="Arial"/>
          <w:szCs w:val="24"/>
          <w:lang w:val="sr-Cyrl-RS"/>
        </w:rPr>
        <w:t xml:space="preserve"> 2</w:t>
      </w:r>
      <w:r w:rsidRPr="00A90C11">
        <w:rPr>
          <w:rFonts w:cs="Arial"/>
          <w:szCs w:val="24"/>
          <w:lang w:val="sr-Cyrl-RS"/>
        </w:rPr>
        <w:t>.</w:t>
      </w:r>
    </w:p>
    <w:p w:rsidR="00403F0D" w:rsidRPr="002F43F5" w:rsidRDefault="00403F0D" w:rsidP="00403F0D">
      <w:pPr>
        <w:tabs>
          <w:tab w:val="left" w:pos="709"/>
        </w:tabs>
        <w:jc w:val="both"/>
        <w:rPr>
          <w:rFonts w:cs="Arial"/>
          <w:szCs w:val="24"/>
        </w:rPr>
      </w:pPr>
      <w:r w:rsidRPr="002F43F5">
        <w:rPr>
          <w:rFonts w:cs="Arial"/>
          <w:szCs w:val="24"/>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E20DD">
        <w:rPr>
          <w:rFonts w:cs="Arial"/>
          <w:szCs w:val="24"/>
        </w:rPr>
        <w:t>а</w:t>
      </w:r>
      <w:r w:rsidRPr="002F43F5">
        <w:rPr>
          <w:rFonts w:cs="Arial"/>
          <w:szCs w:val="24"/>
        </w:rPr>
        <w:t>но овлашћење за учествовање у овом поступку, издато на меморандуму понуђача, заведено и оверено печатом и потписо</w:t>
      </w:r>
      <w:r w:rsidR="000E20DD">
        <w:rPr>
          <w:rFonts w:cs="Arial"/>
          <w:szCs w:val="24"/>
        </w:rPr>
        <w:t>м законског заступника понуђача или</w:t>
      </w:r>
      <w:r w:rsidRPr="002F43F5">
        <w:rPr>
          <w:rFonts w:cs="Arial"/>
          <w:szCs w:val="24"/>
        </w:rPr>
        <w:t xml:space="preserve"> другог заступника уписаног у регистар надлежног органа или лица овлашћеног од стране законског заступника уз доставу овлашћења у понуди</w:t>
      </w:r>
      <w:r w:rsidRPr="002F43F5">
        <w:rPr>
          <w:rFonts w:cs="Arial"/>
          <w:color w:val="000000"/>
          <w:szCs w:val="24"/>
        </w:rPr>
        <w:t>.</w:t>
      </w:r>
    </w:p>
    <w:p w:rsidR="00403F0D" w:rsidRPr="002F43F5" w:rsidRDefault="00403F0D" w:rsidP="00403F0D">
      <w:pPr>
        <w:ind w:firstLine="710"/>
        <w:jc w:val="both"/>
        <w:rPr>
          <w:rFonts w:cs="Arial"/>
          <w:szCs w:val="24"/>
        </w:rPr>
      </w:pPr>
      <w:r w:rsidRPr="002F43F5">
        <w:rPr>
          <w:rFonts w:cs="Arial"/>
          <w:szCs w:val="24"/>
        </w:rPr>
        <w:t>Комисија за јавну набавку води записник о отварању понуда у који се уносе подаци у складу са Законом.</w:t>
      </w:r>
    </w:p>
    <w:p w:rsidR="00403F0D" w:rsidRPr="002F43F5" w:rsidRDefault="00403F0D" w:rsidP="00403F0D">
      <w:pPr>
        <w:ind w:firstLine="710"/>
        <w:jc w:val="both"/>
        <w:rPr>
          <w:rFonts w:cs="Arial"/>
          <w:szCs w:val="24"/>
        </w:rPr>
      </w:pPr>
      <w:r w:rsidRPr="002F43F5">
        <w:rPr>
          <w:rFonts w:cs="Arial"/>
        </w:rPr>
        <w:t>Записник о отварању понуда потписују чланови комисије и овлашћени представници понуђача, који преузимају примерак записника.</w:t>
      </w:r>
    </w:p>
    <w:p w:rsidR="00403F0D" w:rsidRPr="002F43F5" w:rsidRDefault="00403F0D" w:rsidP="00403F0D">
      <w:pPr>
        <w:ind w:firstLine="709"/>
        <w:jc w:val="both"/>
        <w:rPr>
          <w:rFonts w:cs="Arial"/>
          <w:szCs w:val="24"/>
        </w:rPr>
      </w:pPr>
      <w:r w:rsidRPr="002F43F5">
        <w:rPr>
          <w:rFonts w:cs="Arial"/>
          <w:szCs w:val="24"/>
        </w:rPr>
        <w:t xml:space="preserve">Наручилац ће у року од 3 </w:t>
      </w:r>
      <w:r w:rsidR="00D835D4" w:rsidRPr="002F43F5">
        <w:rPr>
          <w:rFonts w:cs="Arial"/>
          <w:szCs w:val="24"/>
        </w:rPr>
        <w:t xml:space="preserve">(три) </w:t>
      </w:r>
      <w:r w:rsidRPr="002F43F5">
        <w:rPr>
          <w:rFonts w:cs="Arial"/>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2F43F5" w:rsidRDefault="00403F0D" w:rsidP="00403F0D">
      <w:pPr>
        <w:ind w:firstLine="709"/>
        <w:jc w:val="both"/>
        <w:rPr>
          <w:rFonts w:cs="Arial"/>
          <w:szCs w:val="24"/>
        </w:rPr>
      </w:pPr>
    </w:p>
    <w:p w:rsidR="00403F0D" w:rsidRPr="002F43F5" w:rsidRDefault="00403F0D" w:rsidP="00997970">
      <w:pPr>
        <w:pStyle w:val="Heading2"/>
      </w:pPr>
      <w:bookmarkStart w:id="202" w:name="_ПОДИЗВОЂАЧИ"/>
      <w:bookmarkStart w:id="203" w:name="_Toc405044476"/>
      <w:bookmarkStart w:id="204" w:name="_Toc449017156"/>
      <w:bookmarkStart w:id="205" w:name="_Toc449609346"/>
      <w:bookmarkEnd w:id="202"/>
      <w:r w:rsidRPr="002F43F5">
        <w:t>ПОДИЗВОЂАЧИ</w:t>
      </w:r>
      <w:bookmarkEnd w:id="203"/>
      <w:bookmarkEnd w:id="204"/>
      <w:bookmarkEnd w:id="205"/>
    </w:p>
    <w:p w:rsidR="00403F0D" w:rsidRPr="002F43F5" w:rsidRDefault="00403F0D" w:rsidP="00403F0D">
      <w:pPr>
        <w:rPr>
          <w:rFonts w:cs="Arial"/>
          <w:szCs w:val="24"/>
        </w:rPr>
      </w:pPr>
    </w:p>
    <w:p w:rsidR="004834A0" w:rsidRPr="002F43F5" w:rsidRDefault="004834A0" w:rsidP="004834A0">
      <w:pPr>
        <w:ind w:firstLine="709"/>
        <w:jc w:val="both"/>
        <w:rPr>
          <w:rFonts w:cs="Arial"/>
          <w:szCs w:val="24"/>
        </w:rPr>
      </w:pPr>
      <w:r w:rsidRPr="002F43F5">
        <w:rPr>
          <w:rFonts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834A0" w:rsidRPr="002F43F5" w:rsidRDefault="004834A0" w:rsidP="004834A0">
      <w:pPr>
        <w:ind w:firstLine="709"/>
        <w:jc w:val="both"/>
        <w:rPr>
          <w:rFonts w:cs="Arial"/>
          <w:szCs w:val="24"/>
        </w:rPr>
      </w:pPr>
      <w:r w:rsidRPr="002F43F5">
        <w:rPr>
          <w:rFonts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834A0" w:rsidRPr="002F43F5" w:rsidRDefault="004834A0" w:rsidP="004834A0">
      <w:pPr>
        <w:ind w:firstLine="709"/>
        <w:jc w:val="both"/>
        <w:rPr>
          <w:rFonts w:cs="Arial"/>
          <w:szCs w:val="24"/>
        </w:rPr>
      </w:pPr>
      <w:r w:rsidRPr="002F43F5">
        <w:rPr>
          <w:rFonts w:cs="Arial"/>
          <w:szCs w:val="24"/>
        </w:rPr>
        <w:t>Понуђач је дужан да наручиоцу, на његов захтев, омогући приступ код подизвођача ради утврђивања испуњености услова.</w:t>
      </w:r>
    </w:p>
    <w:p w:rsidR="004834A0" w:rsidRPr="002F43F5" w:rsidRDefault="004834A0" w:rsidP="004834A0">
      <w:pPr>
        <w:ind w:firstLine="709"/>
        <w:jc w:val="both"/>
        <w:rPr>
          <w:rFonts w:cs="Arial"/>
          <w:szCs w:val="24"/>
        </w:rPr>
      </w:pPr>
      <w:r w:rsidRPr="002F43F5">
        <w:rPr>
          <w:rFonts w:cs="Arial"/>
          <w:szCs w:val="24"/>
        </w:rPr>
        <w:t>Сваки подизвођач, којега понуђач ангажује, мора да испуњава услове из члана 75. став 1. тачка 1)</w:t>
      </w:r>
      <w:r w:rsidR="000E20DD">
        <w:rPr>
          <w:rFonts w:cs="Arial"/>
          <w:szCs w:val="24"/>
        </w:rPr>
        <w:t xml:space="preserve">, 2) и </w:t>
      </w:r>
      <w:r w:rsidRPr="002F43F5">
        <w:rPr>
          <w:rFonts w:cs="Arial"/>
          <w:szCs w:val="24"/>
        </w:rPr>
        <w:t xml:space="preserve">4) Закона, што доказује достављањем </w:t>
      </w:r>
      <w:r w:rsidR="008812CD">
        <w:rPr>
          <w:rFonts w:cs="Arial"/>
          <w:szCs w:val="24"/>
        </w:rPr>
        <w:t>Изјаве наведене</w:t>
      </w:r>
      <w:r w:rsidRPr="002F43F5">
        <w:rPr>
          <w:rFonts w:cs="Arial"/>
          <w:szCs w:val="24"/>
        </w:rPr>
        <w:t xml:space="preserve"> одељку Услови за учешће из члана 75. и 76. Закона и Упутство како се доказује испуњеност тих услова.</w:t>
      </w:r>
    </w:p>
    <w:p w:rsidR="004834A0" w:rsidRPr="002F43F5" w:rsidRDefault="004834A0" w:rsidP="004834A0">
      <w:pPr>
        <w:ind w:firstLine="709"/>
        <w:jc w:val="both"/>
        <w:rPr>
          <w:rFonts w:cs="Arial"/>
          <w:szCs w:val="24"/>
        </w:rPr>
      </w:pPr>
      <w:r w:rsidRPr="002F43F5">
        <w:rPr>
          <w:rFonts w:cs="Arial"/>
          <w:szCs w:val="24"/>
        </w:rPr>
        <w:t xml:space="preserve">Додатне услове у вези са капацитетима понуђач испуњава самостално, без обзира на </w:t>
      </w:r>
      <w:r w:rsidR="00960EB9" w:rsidRPr="002F43F5">
        <w:rPr>
          <w:rFonts w:cs="Arial"/>
          <w:szCs w:val="24"/>
        </w:rPr>
        <w:t>ангажовање</w:t>
      </w:r>
      <w:r w:rsidRPr="002F43F5">
        <w:rPr>
          <w:rFonts w:cs="Arial"/>
          <w:szCs w:val="24"/>
        </w:rPr>
        <w:t xml:space="preserve"> подизвођача.</w:t>
      </w:r>
    </w:p>
    <w:p w:rsidR="004834A0" w:rsidRPr="002F43F5" w:rsidRDefault="004834A0" w:rsidP="004834A0">
      <w:pPr>
        <w:ind w:firstLine="709"/>
        <w:jc w:val="both"/>
        <w:rPr>
          <w:rFonts w:cs="Arial"/>
          <w:szCs w:val="24"/>
        </w:rPr>
      </w:pPr>
      <w:r w:rsidRPr="002F43F5">
        <w:rPr>
          <w:rFonts w:cs="Arial"/>
          <w:szCs w:val="24"/>
        </w:rPr>
        <w:t xml:space="preserve">Све обрасце у понуди потписује и оверава понуђач, изузев </w:t>
      </w:r>
      <w:hyperlink w:anchor="_И_З_Ј" w:history="1">
        <w:r w:rsidRPr="002F43F5">
          <w:rPr>
            <w:rStyle w:val="Hyperlink"/>
            <w:rFonts w:cs="Arial"/>
            <w:szCs w:val="24"/>
          </w:rPr>
          <w:t>Обрасца 3.</w:t>
        </w:r>
      </w:hyperlink>
      <w:r w:rsidRPr="002F43F5">
        <w:rPr>
          <w:rFonts w:cs="Arial"/>
          <w:szCs w:val="24"/>
        </w:rPr>
        <w:t xml:space="preserve"> </w:t>
      </w:r>
      <w:r w:rsidR="008812CD">
        <w:rPr>
          <w:rFonts w:cs="Arial"/>
          <w:szCs w:val="24"/>
        </w:rPr>
        <w:t>и Обрасца 8. које</w:t>
      </w:r>
      <w:r w:rsidRPr="002F43F5">
        <w:rPr>
          <w:rFonts w:cs="Arial"/>
          <w:szCs w:val="24"/>
        </w:rPr>
        <w:t xml:space="preserve"> попуњава, потписује и оверава сваки подизвођач у своје име.</w:t>
      </w:r>
    </w:p>
    <w:p w:rsidR="004834A0" w:rsidRPr="002F43F5" w:rsidRDefault="004834A0" w:rsidP="004834A0">
      <w:pPr>
        <w:ind w:firstLine="709"/>
        <w:jc w:val="both"/>
        <w:rPr>
          <w:rFonts w:cs="Arial"/>
          <w:szCs w:val="24"/>
        </w:rPr>
      </w:pPr>
      <w:r w:rsidRPr="002F43F5">
        <w:rPr>
          <w:rFonts w:cs="Arial"/>
          <w:szCs w:val="24"/>
        </w:rPr>
        <w:t>Понуђач у потпуности одговара Наручиоцу за извршење уговорене набавке, без обзира на број подизвођача.</w:t>
      </w:r>
    </w:p>
    <w:p w:rsidR="004834A0" w:rsidRPr="002F43F5" w:rsidRDefault="004834A0" w:rsidP="004834A0">
      <w:pPr>
        <w:ind w:firstLine="709"/>
        <w:jc w:val="both"/>
        <w:rPr>
          <w:rFonts w:cs="Arial"/>
          <w:szCs w:val="24"/>
        </w:rPr>
      </w:pPr>
      <w:r w:rsidRPr="002F43F5">
        <w:rPr>
          <w:rFonts w:cs="Arial"/>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834A0" w:rsidRPr="002F43F5" w:rsidRDefault="004834A0" w:rsidP="004834A0">
      <w:pPr>
        <w:ind w:firstLine="709"/>
        <w:jc w:val="both"/>
        <w:rPr>
          <w:rFonts w:cs="Arial"/>
          <w:szCs w:val="24"/>
        </w:rPr>
      </w:pPr>
      <w:r w:rsidRPr="002F43F5">
        <w:rPr>
          <w:rFonts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834A0" w:rsidRPr="002F43F5" w:rsidRDefault="004834A0" w:rsidP="004834A0">
      <w:pPr>
        <w:ind w:firstLine="709"/>
        <w:jc w:val="both"/>
        <w:rPr>
          <w:rFonts w:cs="Arial"/>
          <w:szCs w:val="24"/>
        </w:rPr>
      </w:pPr>
      <w:r w:rsidRPr="002F43F5">
        <w:rPr>
          <w:rFonts w:cs="Arial"/>
          <w:szCs w:val="24"/>
        </w:rPr>
        <w:t>Наручилац у овом поступку не предвиђа примену одредби става 9. и 10. члана 80. Закона.</w:t>
      </w:r>
    </w:p>
    <w:p w:rsidR="00591324" w:rsidRPr="002F43F5" w:rsidRDefault="00591324" w:rsidP="00CB407C">
      <w:pPr>
        <w:ind w:firstLine="709"/>
        <w:jc w:val="both"/>
        <w:rPr>
          <w:rFonts w:cs="Arial"/>
          <w:szCs w:val="24"/>
        </w:rPr>
      </w:pPr>
    </w:p>
    <w:p w:rsidR="00403F0D" w:rsidRPr="002F43F5" w:rsidRDefault="00403F0D" w:rsidP="00997970">
      <w:pPr>
        <w:pStyle w:val="Heading2"/>
      </w:pPr>
      <w:bookmarkStart w:id="206" w:name="_ГРУПА_ПОНУЂАЧА_(ЗАЈЕДНИЧКА"/>
      <w:bookmarkStart w:id="207" w:name="_Toc297798721"/>
      <w:bookmarkStart w:id="208" w:name="_Toc405044477"/>
      <w:bookmarkStart w:id="209" w:name="_Toc449017157"/>
      <w:bookmarkStart w:id="210" w:name="_Toc449609347"/>
      <w:bookmarkEnd w:id="206"/>
      <w:r w:rsidRPr="002F43F5">
        <w:t>ГРУПА ПОНУЂАЧА (ЗАЈЕДНИЧКА ПОНУДА)</w:t>
      </w:r>
      <w:bookmarkEnd w:id="207"/>
      <w:bookmarkEnd w:id="208"/>
      <w:bookmarkEnd w:id="209"/>
      <w:bookmarkEnd w:id="210"/>
    </w:p>
    <w:p w:rsidR="00403F0D" w:rsidRPr="002F43F5" w:rsidRDefault="00403F0D" w:rsidP="00403F0D">
      <w:pPr>
        <w:rPr>
          <w:rFonts w:cs="Arial"/>
          <w:szCs w:val="24"/>
        </w:rPr>
      </w:pPr>
    </w:p>
    <w:p w:rsidR="001C26A7" w:rsidRPr="001C26A7" w:rsidRDefault="001C26A7" w:rsidP="001C26A7">
      <w:pPr>
        <w:ind w:firstLine="465"/>
        <w:jc w:val="both"/>
        <w:rPr>
          <w:rFonts w:cs="Arial"/>
          <w:szCs w:val="24"/>
        </w:rPr>
      </w:pPr>
      <w:r w:rsidRPr="001C26A7">
        <w:rPr>
          <w:rFonts w:cs="Arial"/>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и 5. Закона и то: </w:t>
      </w:r>
    </w:p>
    <w:p w:rsidR="001C26A7" w:rsidRPr="001C26A7" w:rsidRDefault="001C26A7" w:rsidP="00E344A9">
      <w:pPr>
        <w:numPr>
          <w:ilvl w:val="0"/>
          <w:numId w:val="49"/>
        </w:numPr>
        <w:jc w:val="both"/>
        <w:rPr>
          <w:rFonts w:cs="Arial"/>
          <w:szCs w:val="24"/>
          <w:lang w:val="sr-Latn-CS"/>
        </w:rPr>
      </w:pPr>
      <w:r w:rsidRPr="001C26A7">
        <w:rPr>
          <w:rFonts w:cs="Arial"/>
          <w:szCs w:val="24"/>
        </w:rPr>
        <w:t xml:space="preserve">податке о </w:t>
      </w:r>
      <w:r w:rsidRPr="001C26A7">
        <w:rPr>
          <w:rFonts w:cs="Arial"/>
          <w:szCs w:val="24"/>
          <w:lang w:val="sr-Latn-CS"/>
        </w:rPr>
        <w:t xml:space="preserve">члану групе који ће бити </w:t>
      </w:r>
      <w:r w:rsidRPr="001C26A7">
        <w:rPr>
          <w:rFonts w:cs="Arial"/>
          <w:szCs w:val="24"/>
        </w:rPr>
        <w:t>Н</w:t>
      </w:r>
      <w:r w:rsidRPr="001C26A7">
        <w:rPr>
          <w:rFonts w:cs="Arial"/>
          <w:szCs w:val="24"/>
          <w:lang w:val="sr-Latn-CS"/>
        </w:rPr>
        <w:t xml:space="preserve">осилац посла, односно који ће поднети понуду и који ће заступати групу понуђача пред </w:t>
      </w:r>
      <w:r w:rsidRPr="001C26A7">
        <w:rPr>
          <w:rFonts w:cs="Arial"/>
          <w:szCs w:val="24"/>
        </w:rPr>
        <w:t>Н</w:t>
      </w:r>
      <w:r w:rsidRPr="001C26A7">
        <w:rPr>
          <w:rFonts w:cs="Arial"/>
          <w:szCs w:val="24"/>
          <w:lang w:val="sr-Latn-CS"/>
        </w:rPr>
        <w:t>аручиоцем;</w:t>
      </w:r>
    </w:p>
    <w:p w:rsidR="001C26A7" w:rsidRPr="001C26A7" w:rsidRDefault="001C26A7" w:rsidP="00E344A9">
      <w:pPr>
        <w:numPr>
          <w:ilvl w:val="0"/>
          <w:numId w:val="49"/>
        </w:numPr>
        <w:jc w:val="both"/>
        <w:rPr>
          <w:rFonts w:cs="Arial"/>
          <w:szCs w:val="24"/>
          <w:lang w:val="sr-Latn-CS"/>
        </w:rPr>
      </w:pPr>
      <w:r w:rsidRPr="001C26A7">
        <w:rPr>
          <w:rFonts w:cs="Arial"/>
          <w:szCs w:val="24"/>
        </w:rPr>
        <w:t>опис послова сваког од понуђача из групе понуђача у извршењу уговора.</w:t>
      </w:r>
    </w:p>
    <w:p w:rsidR="001C26A7" w:rsidRPr="001C26A7" w:rsidRDefault="001C26A7" w:rsidP="00E344A9">
      <w:pPr>
        <w:numPr>
          <w:ilvl w:val="0"/>
          <w:numId w:val="49"/>
        </w:numPr>
        <w:jc w:val="both"/>
        <w:rPr>
          <w:rFonts w:cs="Arial"/>
          <w:szCs w:val="24"/>
          <w:lang w:val="sr-Latn-CS"/>
        </w:rPr>
      </w:pPr>
      <w:r w:rsidRPr="001C26A7">
        <w:rPr>
          <w:rFonts w:cs="Arial"/>
          <w:szCs w:val="24"/>
          <w:lang w:val="sr-Latn-CS"/>
        </w:rPr>
        <w:t>неограниченој, солидарној одговорности сваког члана, према Наручиоцу</w:t>
      </w:r>
      <w:r w:rsidRPr="001C26A7">
        <w:rPr>
          <w:rFonts w:cs="Arial"/>
          <w:szCs w:val="24"/>
        </w:rPr>
        <w:t xml:space="preserve"> </w:t>
      </w:r>
      <w:r w:rsidRPr="001C26A7">
        <w:rPr>
          <w:rFonts w:cs="Arial"/>
          <w:szCs w:val="24"/>
          <w:lang w:val="sr-Latn-CS"/>
        </w:rPr>
        <w:t xml:space="preserve">у складу са Законом. </w:t>
      </w:r>
    </w:p>
    <w:p w:rsidR="004834A0" w:rsidRPr="002F43F5" w:rsidRDefault="004834A0" w:rsidP="004834A0">
      <w:pPr>
        <w:ind w:firstLine="465"/>
        <w:jc w:val="both"/>
        <w:rPr>
          <w:rFonts w:cs="Arial"/>
          <w:szCs w:val="24"/>
        </w:rPr>
      </w:pPr>
      <w:r w:rsidRPr="002F43F5">
        <w:rPr>
          <w:rFonts w:cs="Arial"/>
          <w:szCs w:val="24"/>
        </w:rPr>
        <w:t xml:space="preserve">Сваки понуђач из групе понуђача  која подноси заједничку понуду мора да испуњава услове из члана 75.  став 1. тачка </w:t>
      </w:r>
      <w:r w:rsidR="001C26A7" w:rsidRPr="00991A45">
        <w:rPr>
          <w:rFonts w:cs="Arial"/>
          <w:szCs w:val="24"/>
        </w:rPr>
        <w:t>1)</w:t>
      </w:r>
      <w:r w:rsidR="001C26A7">
        <w:rPr>
          <w:rFonts w:cs="Arial"/>
          <w:szCs w:val="24"/>
        </w:rPr>
        <w:t xml:space="preserve">, 2) и </w:t>
      </w:r>
      <w:r w:rsidR="001C26A7" w:rsidRPr="00991A45">
        <w:rPr>
          <w:rFonts w:cs="Arial"/>
          <w:szCs w:val="24"/>
        </w:rPr>
        <w:t xml:space="preserve">4) </w:t>
      </w:r>
      <w:r w:rsidRPr="002F43F5">
        <w:rPr>
          <w:rFonts w:cs="Arial"/>
          <w:szCs w:val="24"/>
        </w:rPr>
        <w:t xml:space="preserve">Закона, што доказује достављањем </w:t>
      </w:r>
      <w:r w:rsidR="008812CD">
        <w:rPr>
          <w:rFonts w:cs="Arial"/>
          <w:szCs w:val="24"/>
        </w:rPr>
        <w:t>Изјаве наведене</w:t>
      </w:r>
      <w:r w:rsidRPr="002F43F5">
        <w:rPr>
          <w:rFonts w:cs="Arial"/>
          <w:szCs w:val="24"/>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w:t>
      </w:r>
      <w:r w:rsidR="001C26A7">
        <w:rPr>
          <w:rFonts w:cs="Arial"/>
          <w:szCs w:val="24"/>
        </w:rPr>
        <w:t>К</w:t>
      </w:r>
      <w:r w:rsidRPr="002F43F5">
        <w:rPr>
          <w:rFonts w:cs="Arial"/>
          <w:szCs w:val="24"/>
        </w:rPr>
        <w:t>онкурсном документацијом.</w:t>
      </w:r>
    </w:p>
    <w:p w:rsidR="004834A0" w:rsidRPr="002F43F5" w:rsidRDefault="004834A0" w:rsidP="004834A0">
      <w:pPr>
        <w:ind w:firstLine="465"/>
        <w:jc w:val="both"/>
        <w:rPr>
          <w:rFonts w:cs="Arial"/>
          <w:szCs w:val="24"/>
        </w:rPr>
      </w:pPr>
      <w:r w:rsidRPr="002F43F5">
        <w:rPr>
          <w:rFonts w:cs="Arial"/>
          <w:szCs w:val="24"/>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8812CD">
        <w:rPr>
          <w:rFonts w:cs="Arial"/>
          <w:szCs w:val="24"/>
        </w:rPr>
        <w:t xml:space="preserve">Обрасца 1, </w:t>
      </w:r>
      <w:hyperlink w:anchor="_И_З_Ј" w:history="1">
        <w:r w:rsidRPr="002F43F5">
          <w:rPr>
            <w:rStyle w:val="Hyperlink"/>
            <w:rFonts w:cs="Arial"/>
            <w:szCs w:val="24"/>
          </w:rPr>
          <w:t>Обрасца 3.</w:t>
        </w:r>
      </w:hyperlink>
      <w:r w:rsidRPr="002F43F5">
        <w:rPr>
          <w:rFonts w:cs="Arial"/>
          <w:szCs w:val="24"/>
        </w:rPr>
        <w:t xml:space="preserve"> </w:t>
      </w:r>
      <w:r w:rsidR="008812CD">
        <w:rPr>
          <w:rFonts w:cs="Arial"/>
          <w:szCs w:val="24"/>
        </w:rPr>
        <w:t xml:space="preserve">и Обрасца 8. </w:t>
      </w:r>
      <w:r w:rsidRPr="002F43F5">
        <w:rPr>
          <w:rFonts w:cs="Arial"/>
          <w:szCs w:val="24"/>
        </w:rPr>
        <w:t>кој</w:t>
      </w:r>
      <w:r w:rsidR="00D7606A">
        <w:rPr>
          <w:rFonts w:cs="Arial"/>
          <w:szCs w:val="24"/>
        </w:rPr>
        <w:t>е</w:t>
      </w:r>
      <w:r w:rsidRPr="002F43F5">
        <w:rPr>
          <w:rFonts w:cs="Arial"/>
          <w:szCs w:val="24"/>
        </w:rPr>
        <w:t xml:space="preserve"> попуњава, потписује и оверава сваки члан групе понуђача у своје име.</w:t>
      </w:r>
    </w:p>
    <w:p w:rsidR="00D835D4" w:rsidRPr="002F43F5" w:rsidRDefault="00D835D4" w:rsidP="00D835D4">
      <w:pPr>
        <w:ind w:firstLine="706"/>
        <w:jc w:val="both"/>
        <w:rPr>
          <w:rFonts w:cs="Arial"/>
          <w:b/>
          <w:szCs w:val="24"/>
        </w:rPr>
      </w:pPr>
    </w:p>
    <w:p w:rsidR="00D835D4" w:rsidRPr="002F43F5" w:rsidRDefault="00D835D4" w:rsidP="00997970">
      <w:pPr>
        <w:pStyle w:val="Heading2"/>
      </w:pPr>
      <w:bookmarkStart w:id="211" w:name="_Toc449017158"/>
      <w:bookmarkStart w:id="212" w:name="_Toc449609348"/>
      <w:r w:rsidRPr="002F43F5">
        <w:t>ЦЕНА</w:t>
      </w:r>
      <w:bookmarkEnd w:id="211"/>
      <w:bookmarkEnd w:id="212"/>
    </w:p>
    <w:p w:rsidR="00D835D4" w:rsidRPr="002F43F5" w:rsidRDefault="00D835D4" w:rsidP="00D835D4">
      <w:pPr>
        <w:jc w:val="both"/>
        <w:rPr>
          <w:rFonts w:cs="Arial"/>
          <w:szCs w:val="24"/>
        </w:rPr>
      </w:pPr>
    </w:p>
    <w:p w:rsidR="00D835D4" w:rsidRPr="002F43F5" w:rsidRDefault="00D835D4" w:rsidP="00D835D4">
      <w:pPr>
        <w:ind w:firstLine="709"/>
        <w:jc w:val="both"/>
        <w:rPr>
          <w:rFonts w:cs="Arial"/>
          <w:szCs w:val="24"/>
        </w:rPr>
      </w:pPr>
      <w:r w:rsidRPr="002F43F5">
        <w:rPr>
          <w:rFonts w:cs="Arial"/>
          <w:szCs w:val="24"/>
        </w:rPr>
        <w:t>Цена се исказује у динарима, без пореза на додату вредност (ПДВ).</w:t>
      </w:r>
    </w:p>
    <w:p w:rsidR="00D835D4" w:rsidRPr="002F43F5" w:rsidRDefault="00D835D4" w:rsidP="00D835D4">
      <w:pPr>
        <w:ind w:firstLine="709"/>
        <w:jc w:val="both"/>
        <w:rPr>
          <w:rFonts w:cs="Arial"/>
          <w:szCs w:val="24"/>
        </w:rPr>
      </w:pPr>
      <w:r w:rsidRPr="002F43F5">
        <w:rPr>
          <w:rFonts w:cs="Arial"/>
          <w:szCs w:val="24"/>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rsidR="00D835D4" w:rsidRPr="002F43F5" w:rsidRDefault="00D835D4" w:rsidP="00D835D4">
      <w:pPr>
        <w:ind w:firstLine="709"/>
        <w:jc w:val="both"/>
        <w:rPr>
          <w:rFonts w:cs="Arial"/>
          <w:szCs w:val="24"/>
        </w:rPr>
      </w:pPr>
      <w:r w:rsidRPr="002F43F5">
        <w:rPr>
          <w:rFonts w:cs="Arial"/>
          <w:szCs w:val="24"/>
        </w:rPr>
        <w:t>У Обрасцу “Структура цене“ (</w:t>
      </w:r>
      <w:hyperlink w:anchor="_СТРУКТУРА_ЦЕНЕ" w:history="1">
        <w:r w:rsidRPr="002F43F5">
          <w:rPr>
            <w:rStyle w:val="Hyperlink"/>
            <w:rFonts w:cs="Arial"/>
            <w:szCs w:val="24"/>
          </w:rPr>
          <w:t>Образац 5.</w:t>
        </w:r>
      </w:hyperlink>
      <w:r w:rsidRPr="002F43F5">
        <w:rPr>
          <w:rFonts w:cs="Arial"/>
          <w:szCs w:val="24"/>
        </w:rPr>
        <w:t xml:space="preserve"> конкурсне документације) треба исказати структуру цене према табели у истом обрасцу, док у Обрасцу понуде (</w:t>
      </w:r>
      <w:hyperlink w:anchor="_ОБРАЗАЦ_ПОНУДЕ" w:history="1">
        <w:r w:rsidRPr="002F43F5">
          <w:rPr>
            <w:rStyle w:val="Hyperlink"/>
            <w:rFonts w:cs="Arial"/>
            <w:szCs w:val="24"/>
          </w:rPr>
          <w:t>Образац 2</w:t>
        </w:r>
      </w:hyperlink>
      <w:r w:rsidRPr="002F43F5">
        <w:rPr>
          <w:rFonts w:cs="Arial"/>
          <w:szCs w:val="24"/>
        </w:rPr>
        <w:t>. конкурсне документације) треба исказати укупно понуђену цену.</w:t>
      </w:r>
    </w:p>
    <w:p w:rsidR="00D835D4" w:rsidRPr="001C26A7" w:rsidRDefault="00D835D4" w:rsidP="00204EF3">
      <w:pPr>
        <w:ind w:firstLine="706"/>
        <w:jc w:val="both"/>
        <w:rPr>
          <w:rFonts w:cs="Arial"/>
          <w:szCs w:val="24"/>
        </w:rPr>
      </w:pPr>
      <w:r w:rsidRPr="001C26A7">
        <w:rPr>
          <w:rFonts w:cs="Arial"/>
          <w:szCs w:val="24"/>
        </w:rPr>
        <w:t xml:space="preserve">Понуђач је обавезан да у Обрасцу структуре цене јасно искаже цену услуга одржавања </w:t>
      </w:r>
      <w:r w:rsidRPr="001C26A7">
        <w:rPr>
          <w:rFonts w:eastAsia="Calibri" w:cs="Arial"/>
          <w:szCs w:val="24"/>
          <w:lang w:eastAsia="sr-Latn-CS"/>
        </w:rPr>
        <w:t xml:space="preserve">софтверског система </w:t>
      </w:r>
      <w:r w:rsidRPr="001C26A7">
        <w:rPr>
          <w:rFonts w:cs="Arial"/>
          <w:szCs w:val="24"/>
        </w:rPr>
        <w:t xml:space="preserve">које подразумевају и редовно и интервентно одржавање </w:t>
      </w:r>
      <w:r w:rsidR="00204EF3" w:rsidRPr="001C26A7">
        <w:rPr>
          <w:rFonts w:cs="Arial"/>
          <w:szCs w:val="24"/>
        </w:rPr>
        <w:t>у трајању</w:t>
      </w:r>
      <w:r w:rsidRPr="001C26A7">
        <w:rPr>
          <w:rFonts w:cs="Arial"/>
          <w:szCs w:val="24"/>
        </w:rPr>
        <w:t xml:space="preserve"> од </w:t>
      </w:r>
      <w:r w:rsidR="008A45F5" w:rsidRPr="001C26A7">
        <w:rPr>
          <w:rFonts w:cs="Arial"/>
          <w:b/>
          <w:szCs w:val="24"/>
        </w:rPr>
        <w:t>12</w:t>
      </w:r>
      <w:r w:rsidRPr="001C26A7">
        <w:rPr>
          <w:rFonts w:cs="Arial"/>
          <w:b/>
          <w:szCs w:val="24"/>
        </w:rPr>
        <w:t xml:space="preserve"> </w:t>
      </w:r>
      <w:r w:rsidR="00204EF3" w:rsidRPr="001C26A7">
        <w:rPr>
          <w:rFonts w:cs="Arial"/>
          <w:b/>
          <w:szCs w:val="24"/>
        </w:rPr>
        <w:t>(</w:t>
      </w:r>
      <w:r w:rsidR="008A45F5" w:rsidRPr="001C26A7">
        <w:rPr>
          <w:rFonts w:cs="Arial"/>
          <w:b/>
          <w:szCs w:val="24"/>
        </w:rPr>
        <w:t>дванаест</w:t>
      </w:r>
      <w:r w:rsidR="00204EF3" w:rsidRPr="001C26A7">
        <w:rPr>
          <w:rFonts w:cs="Arial"/>
          <w:b/>
          <w:szCs w:val="24"/>
        </w:rPr>
        <w:t xml:space="preserve">) </w:t>
      </w:r>
      <w:r w:rsidRPr="001C26A7">
        <w:rPr>
          <w:rFonts w:cs="Arial"/>
          <w:b/>
          <w:szCs w:val="24"/>
        </w:rPr>
        <w:t>месеци</w:t>
      </w:r>
      <w:r w:rsidRPr="001C26A7">
        <w:rPr>
          <w:rFonts w:cs="Arial"/>
          <w:szCs w:val="24"/>
        </w:rPr>
        <w:t xml:space="preserve"> </w:t>
      </w:r>
      <w:r w:rsidR="00204EF3" w:rsidRPr="001C26A7">
        <w:rPr>
          <w:rFonts w:cs="Arial"/>
          <w:szCs w:val="24"/>
        </w:rPr>
        <w:t xml:space="preserve">од дана </w:t>
      </w:r>
      <w:r w:rsidR="00D7606A">
        <w:rPr>
          <w:rFonts w:cs="Arial"/>
          <w:szCs w:val="24"/>
        </w:rPr>
        <w:t xml:space="preserve">ступања </w:t>
      </w:r>
      <w:r w:rsidR="00204EF3" w:rsidRPr="001C26A7">
        <w:rPr>
          <w:rFonts w:cs="Arial"/>
          <w:szCs w:val="24"/>
        </w:rPr>
        <w:t>уговора</w:t>
      </w:r>
      <w:r w:rsidR="00D7606A">
        <w:rPr>
          <w:rFonts w:cs="Arial"/>
          <w:szCs w:val="24"/>
        </w:rPr>
        <w:t xml:space="preserve"> на снагу</w:t>
      </w:r>
      <w:r w:rsidR="00204EF3" w:rsidRPr="001C26A7">
        <w:rPr>
          <w:rFonts w:cs="Arial"/>
          <w:szCs w:val="24"/>
        </w:rPr>
        <w:t xml:space="preserve">, </w:t>
      </w:r>
      <w:r w:rsidRPr="001C26A7">
        <w:rPr>
          <w:rFonts w:cs="Arial"/>
          <w:szCs w:val="24"/>
        </w:rPr>
        <w:t xml:space="preserve">цену услуга </w:t>
      </w:r>
      <w:r w:rsidR="00204EF3" w:rsidRPr="001C26A7">
        <w:rPr>
          <w:rFonts w:eastAsia="Calibri" w:cs="Arial"/>
          <w:szCs w:val="24"/>
        </w:rPr>
        <w:t>унапређења</w:t>
      </w:r>
      <w:r w:rsidRPr="001C26A7">
        <w:rPr>
          <w:rFonts w:eastAsia="Calibri" w:cs="Arial"/>
          <w:szCs w:val="24"/>
        </w:rPr>
        <w:t xml:space="preserve"> и интеграције софтверског система за оквирну количину ангажовања </w:t>
      </w:r>
      <w:r w:rsidR="00204EF3" w:rsidRPr="001C26A7">
        <w:rPr>
          <w:rFonts w:eastAsia="Calibri" w:cs="Arial"/>
          <w:b/>
          <w:szCs w:val="24"/>
        </w:rPr>
        <w:t>до</w:t>
      </w:r>
      <w:r w:rsidRPr="001C26A7">
        <w:rPr>
          <w:rFonts w:eastAsia="Calibri" w:cs="Arial"/>
          <w:b/>
          <w:szCs w:val="24"/>
        </w:rPr>
        <w:t xml:space="preserve"> </w:t>
      </w:r>
      <w:r w:rsidR="008A45F5" w:rsidRPr="001C26A7">
        <w:rPr>
          <w:rFonts w:eastAsia="Calibri" w:cs="Arial"/>
          <w:b/>
          <w:szCs w:val="24"/>
        </w:rPr>
        <w:t>360</w:t>
      </w:r>
      <w:r w:rsidRPr="001C26A7">
        <w:rPr>
          <w:rFonts w:eastAsia="Calibri" w:cs="Arial"/>
          <w:b/>
          <w:szCs w:val="24"/>
        </w:rPr>
        <w:t xml:space="preserve"> </w:t>
      </w:r>
      <w:r w:rsidR="00981580">
        <w:rPr>
          <w:rFonts w:eastAsia="Calibri" w:cs="Arial"/>
          <w:b/>
          <w:szCs w:val="24"/>
        </w:rPr>
        <w:t>човек/дан</w:t>
      </w:r>
      <w:r w:rsidRPr="001C26A7">
        <w:rPr>
          <w:rFonts w:eastAsia="Calibri" w:cs="Arial"/>
          <w:b/>
          <w:szCs w:val="24"/>
        </w:rPr>
        <w:t>а</w:t>
      </w:r>
      <w:r w:rsidR="00204EF3" w:rsidRPr="001C26A7">
        <w:rPr>
          <w:rFonts w:eastAsia="Calibri" w:cs="Arial"/>
          <w:szCs w:val="24"/>
        </w:rPr>
        <w:t>, као и</w:t>
      </w:r>
      <w:r w:rsidRPr="001C26A7">
        <w:rPr>
          <w:rFonts w:cs="Arial"/>
          <w:szCs w:val="24"/>
        </w:rPr>
        <w:t xml:space="preserve"> цену услуга обуке и подршке за оквирну количину д</w:t>
      </w:r>
      <w:r w:rsidR="00204EF3" w:rsidRPr="001C26A7">
        <w:rPr>
          <w:rFonts w:cs="Arial"/>
          <w:szCs w:val="24"/>
        </w:rPr>
        <w:t>о</w:t>
      </w:r>
      <w:r w:rsidRPr="001C26A7">
        <w:rPr>
          <w:rFonts w:cs="Arial"/>
          <w:szCs w:val="24"/>
        </w:rPr>
        <w:t xml:space="preserve"> </w:t>
      </w:r>
      <w:r w:rsidR="008A45F5" w:rsidRPr="001C26A7">
        <w:rPr>
          <w:rFonts w:cs="Arial"/>
          <w:b/>
          <w:szCs w:val="24"/>
        </w:rPr>
        <w:t>360</w:t>
      </w:r>
      <w:r w:rsidRPr="001C26A7">
        <w:rPr>
          <w:rFonts w:cs="Arial"/>
          <w:b/>
          <w:szCs w:val="24"/>
        </w:rPr>
        <w:t xml:space="preserve"> </w:t>
      </w:r>
      <w:r w:rsidR="00981580">
        <w:rPr>
          <w:rFonts w:cs="Arial"/>
          <w:b/>
          <w:szCs w:val="24"/>
        </w:rPr>
        <w:t>човек/дан</w:t>
      </w:r>
      <w:r w:rsidRPr="001C26A7">
        <w:rPr>
          <w:rFonts w:cs="Arial"/>
          <w:b/>
          <w:szCs w:val="24"/>
        </w:rPr>
        <w:t>а</w:t>
      </w:r>
      <w:r w:rsidRPr="001C26A7">
        <w:rPr>
          <w:rFonts w:cs="Arial"/>
          <w:szCs w:val="24"/>
        </w:rPr>
        <w:t>.</w:t>
      </w:r>
    </w:p>
    <w:p w:rsidR="00D835D4" w:rsidRPr="002F43F5" w:rsidRDefault="00D835D4" w:rsidP="00D835D4">
      <w:pPr>
        <w:ind w:firstLine="709"/>
        <w:jc w:val="both"/>
        <w:rPr>
          <w:rFonts w:cs="Arial"/>
          <w:szCs w:val="24"/>
        </w:rPr>
      </w:pPr>
      <w:r w:rsidRPr="001C26A7">
        <w:rPr>
          <w:rFonts w:cs="Arial"/>
          <w:szCs w:val="24"/>
        </w:rPr>
        <w:t>Понуђена цена услуга одржавања</w:t>
      </w:r>
      <w:r w:rsidRPr="002F43F5">
        <w:rPr>
          <w:rFonts w:cs="Arial"/>
          <w:szCs w:val="24"/>
        </w:rPr>
        <w:t xml:space="preserve"> и јединичне цене дате за </w:t>
      </w:r>
      <w:r w:rsidR="00981580">
        <w:rPr>
          <w:rFonts w:cs="Arial"/>
          <w:szCs w:val="24"/>
        </w:rPr>
        <w:t>човек/дан</w:t>
      </w:r>
      <w:r w:rsidRPr="002F43F5">
        <w:rPr>
          <w:rFonts w:cs="Arial"/>
          <w:szCs w:val="24"/>
        </w:rPr>
        <w:t xml:space="preserve"> морају бити фиксне и не могу се мењати за све време трајања уговора.</w:t>
      </w:r>
    </w:p>
    <w:p w:rsidR="00D835D4" w:rsidRPr="002F43F5" w:rsidRDefault="00D835D4" w:rsidP="00D835D4">
      <w:pPr>
        <w:ind w:firstLine="709"/>
        <w:jc w:val="both"/>
        <w:rPr>
          <w:rFonts w:cs="Arial"/>
          <w:szCs w:val="24"/>
        </w:rPr>
      </w:pPr>
      <w:r w:rsidRPr="002F43F5">
        <w:rPr>
          <w:rFonts w:cs="Arial"/>
          <w:szCs w:val="24"/>
        </w:rPr>
        <w:t xml:space="preserve">Понуђена цена </w:t>
      </w:r>
      <w:r w:rsidR="00204EF3" w:rsidRPr="002F43F5">
        <w:rPr>
          <w:rFonts w:cs="Arial"/>
          <w:szCs w:val="24"/>
        </w:rPr>
        <w:t xml:space="preserve">услуга </w:t>
      </w:r>
      <w:r w:rsidRPr="002F43F5">
        <w:rPr>
          <w:rFonts w:cs="Arial"/>
          <w:szCs w:val="24"/>
        </w:rPr>
        <w:t xml:space="preserve">мора да покрива и укључује све </w:t>
      </w:r>
      <w:r w:rsidR="00204EF3" w:rsidRPr="002F43F5">
        <w:t xml:space="preserve">остале предвиђене и евентуалне трошкове </w:t>
      </w:r>
      <w:r w:rsidRPr="002F43F5">
        <w:rPr>
          <w:rFonts w:cs="Arial"/>
          <w:szCs w:val="24"/>
        </w:rPr>
        <w:t>које понуђач има у реализацији набавке.</w:t>
      </w:r>
    </w:p>
    <w:p w:rsidR="00D835D4" w:rsidRPr="002F43F5" w:rsidRDefault="00D835D4" w:rsidP="00C854C8">
      <w:pPr>
        <w:ind w:firstLine="709"/>
        <w:jc w:val="both"/>
        <w:rPr>
          <w:rFonts w:cs="Arial"/>
          <w:szCs w:val="24"/>
        </w:rPr>
      </w:pPr>
      <w:r w:rsidRPr="002F43F5">
        <w:rPr>
          <w:rFonts w:cs="Arial"/>
          <w:szCs w:val="24"/>
        </w:rPr>
        <w:t>Ако је у понуди исказана неуобичајено ниска цена, Наручилац ће поступити у складу са чл</w:t>
      </w:r>
      <w:r w:rsidR="00C854C8" w:rsidRPr="002F43F5">
        <w:rPr>
          <w:rFonts w:cs="Arial"/>
          <w:szCs w:val="24"/>
        </w:rPr>
        <w:t>аном 92. Закона.</w:t>
      </w:r>
    </w:p>
    <w:p w:rsidR="00C854C8" w:rsidRPr="002F43F5" w:rsidRDefault="00C854C8" w:rsidP="00C854C8">
      <w:pPr>
        <w:ind w:firstLine="709"/>
        <w:jc w:val="both"/>
        <w:rPr>
          <w:rFonts w:cs="Arial"/>
          <w:szCs w:val="24"/>
        </w:rPr>
      </w:pPr>
    </w:p>
    <w:p w:rsidR="00403F0D" w:rsidRPr="002F43F5" w:rsidRDefault="00403F0D" w:rsidP="00997970">
      <w:pPr>
        <w:pStyle w:val="Heading2"/>
      </w:pPr>
      <w:bookmarkStart w:id="213" w:name="_Toc449017159"/>
      <w:bookmarkStart w:id="214" w:name="_Toc449609349"/>
      <w:r w:rsidRPr="008812CD">
        <w:t xml:space="preserve">НАЧИН И УСЛОВИ </w:t>
      </w:r>
      <w:r w:rsidR="00204EF3" w:rsidRPr="008812CD">
        <w:t>ФАКТУРИСАЊА</w:t>
      </w:r>
      <w:r w:rsidR="00204EF3" w:rsidRPr="002F43F5">
        <w:t xml:space="preserve"> И </w:t>
      </w:r>
      <w:r w:rsidRPr="002F43F5">
        <w:t>ПЛАЋАЊА</w:t>
      </w:r>
      <w:bookmarkEnd w:id="213"/>
      <w:bookmarkEnd w:id="214"/>
    </w:p>
    <w:p w:rsidR="00403F0D" w:rsidRPr="002F43F5" w:rsidRDefault="00403F0D" w:rsidP="00FD3CE1">
      <w:pPr>
        <w:jc w:val="both"/>
        <w:rPr>
          <w:rFonts w:cs="Arial"/>
          <w:b/>
          <w:szCs w:val="24"/>
        </w:rPr>
      </w:pPr>
    </w:p>
    <w:p w:rsidR="0094044B" w:rsidRPr="002F43F5" w:rsidRDefault="0094044B" w:rsidP="0094044B">
      <w:pPr>
        <w:ind w:firstLine="706"/>
        <w:jc w:val="both"/>
      </w:pPr>
      <w:r w:rsidRPr="002F43F5">
        <w:t>Понуда мора да садржи начин и услове плаћања које понуђач наводи у Обрасцу понуде (</w:t>
      </w:r>
      <w:hyperlink w:anchor="_ОБРАЗАЦ_ПОНУДЕ" w:history="1">
        <w:r w:rsidRPr="002F43F5">
          <w:rPr>
            <w:rStyle w:val="Hyperlink"/>
          </w:rPr>
          <w:t>Образац 2.</w:t>
        </w:r>
      </w:hyperlink>
      <w:r w:rsidRPr="002F43F5">
        <w:t xml:space="preserve"> Конкурсне документације).</w:t>
      </w:r>
    </w:p>
    <w:p w:rsidR="0043601F" w:rsidRPr="002F43F5" w:rsidRDefault="0043601F" w:rsidP="0043601F">
      <w:pPr>
        <w:ind w:firstLine="706"/>
        <w:jc w:val="both"/>
        <w:rPr>
          <w:bCs/>
        </w:rPr>
      </w:pPr>
      <w:r w:rsidRPr="002F43F5">
        <w:rPr>
          <w:bCs/>
        </w:rPr>
        <w:t xml:space="preserve">Издавање </w:t>
      </w:r>
      <w:r w:rsidR="001C26A7">
        <w:rPr>
          <w:bCs/>
        </w:rPr>
        <w:t>рачуна</w:t>
      </w:r>
      <w:r w:rsidRPr="002F43F5">
        <w:rPr>
          <w:bCs/>
        </w:rPr>
        <w:t xml:space="preserve"> од стране</w:t>
      </w:r>
      <w:r w:rsidR="0094044B">
        <w:rPr>
          <w:bCs/>
        </w:rPr>
        <w:t xml:space="preserve"> </w:t>
      </w:r>
      <w:r w:rsidR="0094044B">
        <w:rPr>
          <w:rFonts w:cs="Arial"/>
          <w:szCs w:val="24"/>
        </w:rPr>
        <w:t xml:space="preserve">изабраног </w:t>
      </w:r>
      <w:r w:rsidRPr="002F43F5">
        <w:rPr>
          <w:bCs/>
        </w:rPr>
        <w:t xml:space="preserve">Понуђача за услуге одржавања софтверског система EDIS врши се месечно у року од 3 (три) дана од дана </w:t>
      </w:r>
      <w:r w:rsidRPr="002F43F5">
        <w:rPr>
          <w:bCs/>
        </w:rPr>
        <w:lastRenderedPageBreak/>
        <w:t xml:space="preserve">потписивања Документа (извештаја/записника/протокола) о квантитативном и квалитативном пријему услуга (у даљем тексту: Записник) од стране Наручиоца. </w:t>
      </w:r>
    </w:p>
    <w:p w:rsidR="0043601F" w:rsidRPr="002F43F5" w:rsidRDefault="0043601F" w:rsidP="0043601F">
      <w:pPr>
        <w:ind w:firstLine="706"/>
        <w:jc w:val="both"/>
        <w:rPr>
          <w:bCs/>
        </w:rPr>
      </w:pPr>
      <w:r w:rsidRPr="002F43F5">
        <w:rPr>
          <w:bCs/>
        </w:rPr>
        <w:t xml:space="preserve">Издавање </w:t>
      </w:r>
      <w:r w:rsidR="001C26A7">
        <w:rPr>
          <w:bCs/>
        </w:rPr>
        <w:t>рачуна</w:t>
      </w:r>
      <w:r w:rsidRPr="002F43F5">
        <w:rPr>
          <w:bCs/>
        </w:rPr>
        <w:t xml:space="preserve"> од стране</w:t>
      </w:r>
      <w:r w:rsidR="0094044B" w:rsidRPr="0094044B">
        <w:rPr>
          <w:rFonts w:cs="Arial"/>
          <w:szCs w:val="24"/>
        </w:rPr>
        <w:t xml:space="preserve"> </w:t>
      </w:r>
      <w:r w:rsidR="0094044B">
        <w:rPr>
          <w:rFonts w:cs="Arial"/>
          <w:szCs w:val="24"/>
        </w:rPr>
        <w:t xml:space="preserve">изабраног </w:t>
      </w:r>
      <w:r w:rsidRPr="002F43F5">
        <w:rPr>
          <w:bCs/>
        </w:rPr>
        <w:t>Понуђача за услуге унапређења  и интеграције софтверског система EDIS</w:t>
      </w:r>
      <w:r w:rsidR="00D7606A">
        <w:rPr>
          <w:bCs/>
        </w:rPr>
        <w:t xml:space="preserve">, односно </w:t>
      </w:r>
      <w:r w:rsidRPr="002F43F5">
        <w:rPr>
          <w:bCs/>
        </w:rPr>
        <w:t>услуге подршке и обуке,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за сваки извршени захтев за измену софтвера</w:t>
      </w:r>
      <w:r w:rsidR="00D7606A">
        <w:rPr>
          <w:bCs/>
        </w:rPr>
        <w:t xml:space="preserve">, односно </w:t>
      </w:r>
      <w:r w:rsidR="00BB734A">
        <w:rPr>
          <w:bCs/>
        </w:rPr>
        <w:t>и</w:t>
      </w:r>
      <w:r w:rsidRPr="002F43F5">
        <w:rPr>
          <w:bCs/>
        </w:rPr>
        <w:t>звршену подршку</w:t>
      </w:r>
      <w:r w:rsidR="00D7606A">
        <w:rPr>
          <w:bCs/>
        </w:rPr>
        <w:t xml:space="preserve"> и</w:t>
      </w:r>
      <w:r w:rsidRPr="002F43F5">
        <w:rPr>
          <w:bCs/>
        </w:rPr>
        <w:t xml:space="preserve"> обуку. </w:t>
      </w:r>
    </w:p>
    <w:p w:rsidR="0043601F" w:rsidRPr="002F43F5" w:rsidRDefault="0043601F" w:rsidP="0043601F">
      <w:pPr>
        <w:ind w:firstLine="706"/>
        <w:jc w:val="both"/>
      </w:pPr>
      <w:r w:rsidRPr="002F43F5">
        <w:t xml:space="preserve">Наручилац ће сва плаћања извршити у року до 45 (четрдесет пет) дана од датума пријема </w:t>
      </w:r>
      <w:r w:rsidR="00D7606A">
        <w:t>исправног рачуна</w:t>
      </w:r>
      <w:r w:rsidRPr="002F43F5">
        <w:t xml:space="preserve"> издат</w:t>
      </w:r>
      <w:r w:rsidR="00D7606A">
        <w:t>ог</w:t>
      </w:r>
      <w:r w:rsidRPr="002F43F5">
        <w:t xml:space="preserve"> од стране</w:t>
      </w:r>
      <w:r w:rsidR="0094044B">
        <w:t xml:space="preserve"> </w:t>
      </w:r>
      <w:r w:rsidR="0094044B">
        <w:rPr>
          <w:rFonts w:cs="Arial"/>
          <w:szCs w:val="24"/>
        </w:rPr>
        <w:t xml:space="preserve">изабраног </w:t>
      </w:r>
      <w:r w:rsidR="0094044B" w:rsidRPr="00976FA3">
        <w:rPr>
          <w:rFonts w:cs="Arial"/>
          <w:szCs w:val="24"/>
        </w:rPr>
        <w:t xml:space="preserve"> </w:t>
      </w:r>
      <w:r w:rsidRPr="002F43F5">
        <w:t>Понуђача на бази прихваћеног и верификованог Записника</w:t>
      </w:r>
      <w:r w:rsidR="0094044B">
        <w:t>,</w:t>
      </w:r>
      <w:r w:rsidRPr="002F43F5">
        <w:t xml:space="preserve"> </w:t>
      </w:r>
      <w:r w:rsidR="0094044B" w:rsidRPr="00976FA3">
        <w:rPr>
          <w:rFonts w:cs="Arial"/>
          <w:szCs w:val="24"/>
        </w:rPr>
        <w:t xml:space="preserve">у складу са одредбом </w:t>
      </w:r>
      <w:r w:rsidR="0094044B">
        <w:rPr>
          <w:rFonts w:cs="Arial"/>
          <w:szCs w:val="24"/>
        </w:rPr>
        <w:t>У</w:t>
      </w:r>
      <w:r w:rsidR="0094044B" w:rsidRPr="00976FA3">
        <w:rPr>
          <w:rFonts w:cs="Arial"/>
          <w:szCs w:val="24"/>
        </w:rPr>
        <w:t>говора, од стране овлашћених представника Наручиоца и</w:t>
      </w:r>
      <w:r w:rsidR="0094044B">
        <w:rPr>
          <w:rFonts w:cs="Arial"/>
          <w:szCs w:val="24"/>
        </w:rPr>
        <w:t xml:space="preserve"> изабраног </w:t>
      </w:r>
      <w:r w:rsidR="0094044B" w:rsidRPr="00976FA3">
        <w:rPr>
          <w:rFonts w:cs="Arial"/>
          <w:szCs w:val="24"/>
        </w:rPr>
        <w:t xml:space="preserve"> </w:t>
      </w:r>
      <w:r w:rsidR="0094044B">
        <w:rPr>
          <w:rFonts w:cs="Arial"/>
          <w:szCs w:val="24"/>
        </w:rPr>
        <w:t>П</w:t>
      </w:r>
      <w:r w:rsidR="0094044B" w:rsidRPr="00976FA3">
        <w:rPr>
          <w:rFonts w:cs="Arial"/>
          <w:szCs w:val="24"/>
        </w:rPr>
        <w:t>онуђача.</w:t>
      </w:r>
      <w:r w:rsidRPr="002F43F5">
        <w:t>.</w:t>
      </w:r>
    </w:p>
    <w:p w:rsidR="0043601F" w:rsidRPr="002F43F5" w:rsidRDefault="0043601F" w:rsidP="0043601F">
      <w:pPr>
        <w:ind w:firstLine="706"/>
      </w:pPr>
      <w:r w:rsidRPr="002F43F5">
        <w:t xml:space="preserve">Наручилац није предвидео могућност авансног плаћања. </w:t>
      </w:r>
    </w:p>
    <w:p w:rsidR="0043601F" w:rsidRPr="002F43F5" w:rsidRDefault="0043601F" w:rsidP="0043601F">
      <w:pPr>
        <w:ind w:left="142" w:firstLine="564"/>
        <w:rPr>
          <w:rFonts w:eastAsia="Arial" w:cs="Arial"/>
          <w:szCs w:val="24"/>
        </w:rPr>
      </w:pPr>
      <w:r w:rsidRPr="002F43F5">
        <w:rPr>
          <w:rFonts w:eastAsia="Arial" w:cs="Arial"/>
          <w:szCs w:val="24"/>
        </w:rPr>
        <w:t>С</w:t>
      </w:r>
      <w:r w:rsidRPr="002F43F5">
        <w:rPr>
          <w:rFonts w:eastAsia="Arial" w:cs="Arial"/>
          <w:spacing w:val="-1"/>
          <w:szCs w:val="24"/>
        </w:rPr>
        <w:t>в</w:t>
      </w:r>
      <w:r w:rsidRPr="002F43F5">
        <w:rPr>
          <w:rFonts w:eastAsia="Arial" w:cs="Arial"/>
          <w:szCs w:val="24"/>
        </w:rPr>
        <w:t>а</w:t>
      </w:r>
      <w:r w:rsidRPr="002F43F5">
        <w:rPr>
          <w:rFonts w:eastAsia="Arial" w:cs="Arial"/>
          <w:spacing w:val="1"/>
          <w:szCs w:val="24"/>
        </w:rPr>
        <w:t xml:space="preserve"> </w:t>
      </w:r>
      <w:r w:rsidRPr="002F43F5">
        <w:rPr>
          <w:rFonts w:eastAsia="Arial" w:cs="Arial"/>
          <w:szCs w:val="24"/>
        </w:rPr>
        <w:t>пла</w:t>
      </w:r>
      <w:r w:rsidRPr="002F43F5">
        <w:rPr>
          <w:rFonts w:eastAsia="Arial" w:cs="Arial"/>
          <w:spacing w:val="1"/>
          <w:szCs w:val="24"/>
        </w:rPr>
        <w:t>ћа</w:t>
      </w:r>
      <w:r w:rsidRPr="002F43F5">
        <w:rPr>
          <w:rFonts w:eastAsia="Arial" w:cs="Arial"/>
          <w:spacing w:val="-1"/>
          <w:szCs w:val="24"/>
        </w:rPr>
        <w:t>њ</w:t>
      </w:r>
      <w:r w:rsidRPr="002F43F5">
        <w:rPr>
          <w:rFonts w:eastAsia="Arial" w:cs="Arial"/>
          <w:szCs w:val="24"/>
        </w:rPr>
        <w:t>а</w:t>
      </w:r>
      <w:r w:rsidRPr="002F43F5">
        <w:rPr>
          <w:rFonts w:eastAsia="Arial" w:cs="Arial"/>
          <w:spacing w:val="1"/>
          <w:szCs w:val="24"/>
        </w:rPr>
        <w:t xml:space="preserve"> </w:t>
      </w:r>
      <w:r w:rsidRPr="002F43F5">
        <w:rPr>
          <w:rFonts w:eastAsia="Arial" w:cs="Arial"/>
          <w:spacing w:val="-2"/>
          <w:szCs w:val="24"/>
        </w:rPr>
        <w:t>с</w:t>
      </w:r>
      <w:r w:rsidRPr="002F43F5">
        <w:rPr>
          <w:rFonts w:eastAsia="Arial" w:cs="Arial"/>
          <w:szCs w:val="24"/>
        </w:rPr>
        <w:t>е</w:t>
      </w:r>
      <w:r w:rsidRPr="002F43F5">
        <w:rPr>
          <w:rFonts w:eastAsia="Arial" w:cs="Arial"/>
          <w:spacing w:val="1"/>
          <w:szCs w:val="24"/>
        </w:rPr>
        <w:t xml:space="preserve"> </w:t>
      </w:r>
      <w:r w:rsidRPr="002F43F5">
        <w:rPr>
          <w:rFonts w:eastAsia="Arial" w:cs="Arial"/>
          <w:szCs w:val="24"/>
        </w:rPr>
        <w:t>в</w:t>
      </w:r>
      <w:r w:rsidRPr="002F43F5">
        <w:rPr>
          <w:rFonts w:eastAsia="Arial" w:cs="Arial"/>
          <w:spacing w:val="1"/>
          <w:szCs w:val="24"/>
        </w:rPr>
        <w:t>р</w:t>
      </w:r>
      <w:r w:rsidRPr="002F43F5">
        <w:rPr>
          <w:rFonts w:eastAsia="Arial" w:cs="Arial"/>
          <w:spacing w:val="-3"/>
          <w:szCs w:val="24"/>
        </w:rPr>
        <w:t>ш</w:t>
      </w:r>
      <w:r w:rsidRPr="002F43F5">
        <w:rPr>
          <w:rFonts w:eastAsia="Arial" w:cs="Arial"/>
          <w:szCs w:val="24"/>
        </w:rPr>
        <w:t>е</w:t>
      </w:r>
      <w:r w:rsidRPr="002F43F5">
        <w:rPr>
          <w:rFonts w:eastAsia="Arial" w:cs="Arial"/>
          <w:spacing w:val="1"/>
          <w:szCs w:val="24"/>
        </w:rPr>
        <w:t xml:space="preserve"> </w:t>
      </w:r>
      <w:r w:rsidRPr="002F43F5">
        <w:rPr>
          <w:rFonts w:eastAsia="Arial" w:cs="Arial"/>
          <w:szCs w:val="24"/>
        </w:rPr>
        <w:t>у</w:t>
      </w:r>
      <w:r w:rsidRPr="002F43F5">
        <w:rPr>
          <w:rFonts w:eastAsia="Arial" w:cs="Arial"/>
          <w:spacing w:val="-2"/>
          <w:szCs w:val="24"/>
        </w:rPr>
        <w:t xml:space="preserve"> </w:t>
      </w:r>
      <w:r w:rsidRPr="002F43F5">
        <w:rPr>
          <w:rFonts w:eastAsia="Arial" w:cs="Arial"/>
          <w:szCs w:val="24"/>
        </w:rPr>
        <w:t>дина</w:t>
      </w:r>
      <w:r w:rsidRPr="002F43F5">
        <w:rPr>
          <w:rFonts w:eastAsia="Arial" w:cs="Arial"/>
          <w:spacing w:val="1"/>
          <w:szCs w:val="24"/>
        </w:rPr>
        <w:t>р</w:t>
      </w:r>
      <w:r w:rsidRPr="002F43F5">
        <w:rPr>
          <w:rFonts w:eastAsia="Arial" w:cs="Arial"/>
          <w:szCs w:val="24"/>
        </w:rPr>
        <w:t>им</w:t>
      </w:r>
      <w:r w:rsidRPr="002F43F5">
        <w:rPr>
          <w:rFonts w:eastAsia="Arial" w:cs="Arial"/>
          <w:spacing w:val="1"/>
          <w:szCs w:val="24"/>
        </w:rPr>
        <w:t xml:space="preserve">а </w:t>
      </w:r>
      <w:r w:rsidRPr="002F43F5">
        <w:t xml:space="preserve">уплатом на рачун </w:t>
      </w:r>
      <w:r w:rsidR="0094044B">
        <w:rPr>
          <w:rFonts w:cs="Arial"/>
          <w:szCs w:val="24"/>
        </w:rPr>
        <w:t xml:space="preserve">изабраног </w:t>
      </w:r>
      <w:r w:rsidR="0094044B" w:rsidRPr="00976FA3">
        <w:rPr>
          <w:rFonts w:cs="Arial"/>
          <w:szCs w:val="24"/>
        </w:rPr>
        <w:t xml:space="preserve"> </w:t>
      </w:r>
      <w:r w:rsidR="0094044B">
        <w:rPr>
          <w:rFonts w:cs="Arial"/>
          <w:szCs w:val="24"/>
        </w:rPr>
        <w:t>П</w:t>
      </w:r>
      <w:r w:rsidRPr="002F43F5">
        <w:t>онуђача</w:t>
      </w:r>
      <w:r w:rsidRPr="002F43F5">
        <w:rPr>
          <w:rFonts w:eastAsia="Arial" w:cs="Arial"/>
          <w:szCs w:val="24"/>
        </w:rPr>
        <w:t>.</w:t>
      </w:r>
    </w:p>
    <w:p w:rsidR="0043601F" w:rsidRPr="002F43F5" w:rsidRDefault="0043601F" w:rsidP="0043601F">
      <w:pPr>
        <w:ind w:firstLine="708"/>
        <w:jc w:val="both"/>
        <w:rPr>
          <w:rFonts w:eastAsia="Calibri" w:cs="Arial"/>
          <w:bCs/>
          <w:szCs w:val="24"/>
        </w:rPr>
      </w:pPr>
      <w:r w:rsidRPr="002F43F5">
        <w:rPr>
          <w:rFonts w:eastAsia="Calibri" w:cs="Arial"/>
          <w:bCs/>
          <w:szCs w:val="24"/>
        </w:rPr>
        <w:t xml:space="preserve">Плаћање ће се извршити према стварно извршеним услугама одржавања, унапређења  и интеграције, </w:t>
      </w:r>
      <w:r w:rsidR="00AA2B9A" w:rsidRPr="002F43F5">
        <w:rPr>
          <w:rFonts w:eastAsia="Calibri" w:cs="Arial"/>
          <w:bCs/>
          <w:szCs w:val="24"/>
        </w:rPr>
        <w:t xml:space="preserve">односно </w:t>
      </w:r>
      <w:r w:rsidRPr="002F43F5">
        <w:rPr>
          <w:rFonts w:eastAsia="Calibri" w:cs="Arial"/>
          <w:bCs/>
          <w:szCs w:val="24"/>
        </w:rPr>
        <w:t>подршке и обуке.</w:t>
      </w:r>
    </w:p>
    <w:p w:rsidR="00D7606A" w:rsidRDefault="00D7606A" w:rsidP="00D7606A">
      <w:pPr>
        <w:ind w:firstLine="720"/>
        <w:jc w:val="both"/>
        <w:rPr>
          <w:rFonts w:cs="Arial"/>
          <w:szCs w:val="24"/>
        </w:rPr>
      </w:pPr>
      <w:bookmarkStart w:id="215" w:name="_Toc297798717"/>
      <w:r w:rsidRPr="00D73626">
        <w:rPr>
          <w:rFonts w:cs="Arial"/>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D7606A" w:rsidRDefault="00D7606A" w:rsidP="00D7606A">
      <w:pPr>
        <w:ind w:firstLine="720"/>
        <w:jc w:val="both"/>
        <w:rPr>
          <w:rFonts w:cs="Arial"/>
          <w:szCs w:val="24"/>
        </w:rPr>
      </w:pPr>
      <w:r w:rsidRPr="00D73626">
        <w:rPr>
          <w:rFonts w:cs="Arial"/>
          <w:szCs w:val="24"/>
        </w:rPr>
        <w:t>Понуђач, страно лице је у обавези да Наручиоцу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понуђача-неризидента закључила Уговор о избегавању двоструког опорезивања. Закључени уговори о избегавању двоструког опорезивања</w:t>
      </w:r>
      <w:r>
        <w:rPr>
          <w:rFonts w:cs="Arial"/>
          <w:szCs w:val="24"/>
        </w:rPr>
        <w:t xml:space="preserve"> </w:t>
      </w:r>
      <w:r w:rsidRPr="00D73626">
        <w:rPr>
          <w:rFonts w:cs="Arial"/>
          <w:szCs w:val="24"/>
        </w:rPr>
        <w:t>објављени су на сајту Министрства финансисја (</w:t>
      </w:r>
      <w:hyperlink r:id="rId97" w:history="1">
        <w:r w:rsidRPr="00920670">
          <w:rPr>
            <w:rStyle w:val="Hyperlink"/>
            <w:rFonts w:cs="Arial"/>
            <w:szCs w:val="24"/>
          </w:rPr>
          <w:t>www.mfin.gov.rs/pages/issue.php</w:t>
        </w:r>
      </w:hyperlink>
      <w:r>
        <w:rPr>
          <w:rFonts w:cs="Arial"/>
          <w:szCs w:val="24"/>
        </w:rPr>
        <w:t xml:space="preserve"> </w:t>
      </w:r>
      <w:r w:rsidRPr="00D73626">
        <w:rPr>
          <w:rFonts w:cs="Arial"/>
          <w:szCs w:val="24"/>
        </w:rPr>
        <w:t xml:space="preserve">или </w:t>
      </w:r>
      <w:hyperlink r:id="rId98" w:history="1">
        <w:r w:rsidRPr="00920670">
          <w:rPr>
            <w:rStyle w:val="Hyperlink"/>
            <w:rFonts w:cs="Arial"/>
            <w:szCs w:val="24"/>
          </w:rPr>
          <w:t>www.poreskauprava.gov.rs/sr/.../ugovori-dvostruko-oporezivanje</w:t>
        </w:r>
      </w:hyperlink>
      <w:r w:rsidRPr="00D73626">
        <w:rPr>
          <w:rFonts w:cs="Arial"/>
          <w:szCs w:val="24"/>
        </w:rPr>
        <w:t>)</w:t>
      </w:r>
      <w:r>
        <w:rPr>
          <w:rFonts w:cs="Arial"/>
          <w:szCs w:val="24"/>
        </w:rPr>
        <w:t xml:space="preserve">. </w:t>
      </w:r>
      <w:r w:rsidRPr="00D73626">
        <w:rPr>
          <w:rFonts w:cs="Arial"/>
          <w:szCs w:val="24"/>
        </w:rPr>
        <w:t>У случају да понуђач - нерезидент РС не достави доказе о  статусу резидентности и да је стварни власник приход</w:t>
      </w:r>
      <w:r>
        <w:rPr>
          <w:rFonts w:cs="Arial"/>
          <w:szCs w:val="24"/>
        </w:rPr>
        <w:t>а,</w:t>
      </w:r>
      <w:r w:rsidRPr="00D73626">
        <w:rPr>
          <w:rFonts w:cs="Arial"/>
          <w:szCs w:val="24"/>
        </w:rPr>
        <w:t xml:space="preserve">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w:t>
      </w:r>
      <w:r>
        <w:rPr>
          <w:rFonts w:cs="Arial"/>
          <w:szCs w:val="24"/>
        </w:rPr>
        <w:t>у</w:t>
      </w:r>
      <w:r w:rsidRPr="00D73626">
        <w:rPr>
          <w:rFonts w:cs="Arial"/>
          <w:szCs w:val="24"/>
        </w:rPr>
        <w:t xml:space="preserve"> по пуној стопи у складу са пореским прописима Републике Србије, који су објављани на сајту Министарства финансија  (</w:t>
      </w:r>
      <w:hyperlink r:id="rId99" w:history="1">
        <w:r w:rsidRPr="00920670">
          <w:rPr>
            <w:rStyle w:val="Hyperlink"/>
            <w:rFonts w:cs="Arial"/>
            <w:szCs w:val="24"/>
          </w:rPr>
          <w:t>www.mfin.gov.rs/закони</w:t>
        </w:r>
      </w:hyperlink>
      <w:r>
        <w:rPr>
          <w:rFonts w:cs="Arial"/>
          <w:szCs w:val="24"/>
        </w:rPr>
        <w:t>)</w:t>
      </w:r>
      <w:r w:rsidRPr="00D73626">
        <w:rPr>
          <w:rFonts w:cs="Arial"/>
          <w:szCs w:val="24"/>
        </w:rPr>
        <w:t>.</w:t>
      </w:r>
    </w:p>
    <w:p w:rsidR="0094044B" w:rsidRPr="00B72495" w:rsidRDefault="0094044B" w:rsidP="0094044B">
      <w:pPr>
        <w:ind w:firstLine="720"/>
        <w:jc w:val="both"/>
        <w:rPr>
          <w:rFonts w:cs="Arial"/>
          <w:szCs w:val="24"/>
        </w:rPr>
      </w:pPr>
      <w:r w:rsidRPr="00B72495">
        <w:rPr>
          <w:rFonts w:cs="Arial"/>
          <w:szCs w:val="24"/>
        </w:rPr>
        <w:t xml:space="preserve">Ако се </w:t>
      </w:r>
      <w:r>
        <w:rPr>
          <w:rFonts w:cs="Arial"/>
          <w:szCs w:val="24"/>
        </w:rPr>
        <w:t xml:space="preserve">у Обрасцу </w:t>
      </w:r>
      <w:r w:rsidRPr="00B72495">
        <w:rPr>
          <w:rFonts w:cs="Arial"/>
          <w:szCs w:val="24"/>
        </w:rPr>
        <w:t>понуд</w:t>
      </w:r>
      <w:r>
        <w:rPr>
          <w:rFonts w:cs="Arial"/>
          <w:szCs w:val="24"/>
        </w:rPr>
        <w:t>е наведе</w:t>
      </w:r>
      <w:r w:rsidRPr="00B72495">
        <w:rPr>
          <w:rFonts w:cs="Arial"/>
          <w:szCs w:val="24"/>
        </w:rPr>
        <w:t xml:space="preserve"> другачији начин </w:t>
      </w:r>
      <w:r>
        <w:rPr>
          <w:rFonts w:cs="Arial"/>
          <w:szCs w:val="24"/>
        </w:rPr>
        <w:t xml:space="preserve">и </w:t>
      </w:r>
      <w:r w:rsidRPr="00D7606A">
        <w:rPr>
          <w:rFonts w:cs="Arial"/>
          <w:szCs w:val="24"/>
        </w:rPr>
        <w:t>услови фактурисања</w:t>
      </w:r>
      <w:r>
        <w:rPr>
          <w:rFonts w:cs="Arial"/>
          <w:szCs w:val="24"/>
        </w:rPr>
        <w:t xml:space="preserve"> и </w:t>
      </w:r>
      <w:r w:rsidRPr="00B72495">
        <w:rPr>
          <w:rFonts w:cs="Arial"/>
          <w:szCs w:val="24"/>
        </w:rPr>
        <w:t>плаћања</w:t>
      </w:r>
      <w:r>
        <w:rPr>
          <w:rFonts w:cs="Arial"/>
          <w:szCs w:val="24"/>
        </w:rPr>
        <w:t>,</w:t>
      </w:r>
      <w:r w:rsidRPr="00B72495">
        <w:rPr>
          <w:rFonts w:cs="Arial"/>
          <w:szCs w:val="24"/>
        </w:rPr>
        <w:t xml:space="preserve"> понуда </w:t>
      </w:r>
      <w:r>
        <w:rPr>
          <w:rFonts w:cs="Arial"/>
          <w:szCs w:val="24"/>
        </w:rPr>
        <w:t>ће бити</w:t>
      </w:r>
      <w:r w:rsidRPr="00B72495">
        <w:rPr>
          <w:rFonts w:cs="Arial"/>
          <w:szCs w:val="24"/>
        </w:rPr>
        <w:t xml:space="preserve"> одби</w:t>
      </w:r>
      <w:r>
        <w:rPr>
          <w:rFonts w:cs="Arial"/>
          <w:szCs w:val="24"/>
        </w:rPr>
        <w:t>јена</w:t>
      </w:r>
      <w:r w:rsidRPr="00B72495">
        <w:rPr>
          <w:rFonts w:cs="Arial"/>
          <w:szCs w:val="24"/>
        </w:rPr>
        <w:t xml:space="preserve"> као неприхватљива.</w:t>
      </w:r>
    </w:p>
    <w:p w:rsidR="00AC18FC" w:rsidRDefault="00AC18FC" w:rsidP="00DE379F">
      <w:pPr>
        <w:tabs>
          <w:tab w:val="left" w:pos="709"/>
        </w:tabs>
        <w:jc w:val="both"/>
        <w:rPr>
          <w:rFonts w:cs="Arial"/>
          <w:szCs w:val="24"/>
        </w:rPr>
      </w:pPr>
    </w:p>
    <w:p w:rsidR="00D7606A" w:rsidRPr="002F43F5" w:rsidRDefault="00D7606A" w:rsidP="00DE379F">
      <w:pPr>
        <w:tabs>
          <w:tab w:val="left" w:pos="709"/>
        </w:tabs>
        <w:jc w:val="both"/>
        <w:rPr>
          <w:rFonts w:cs="Arial"/>
          <w:szCs w:val="24"/>
        </w:rPr>
      </w:pPr>
      <w:bookmarkStart w:id="216" w:name="_Toc449017160"/>
    </w:p>
    <w:p w:rsidR="00403F0D" w:rsidRPr="002F43F5" w:rsidRDefault="00D7606A" w:rsidP="00997970">
      <w:pPr>
        <w:pStyle w:val="Heading2"/>
      </w:pPr>
      <w:bookmarkStart w:id="217" w:name="_РОК_ИЗВРШЕЊА_УСЛУГА"/>
      <w:bookmarkStart w:id="218" w:name="_Toc405044478"/>
      <w:bookmarkStart w:id="219" w:name="_Toc449609350"/>
      <w:bookmarkEnd w:id="217"/>
      <w:r>
        <w:t>ПЕРИОД</w:t>
      </w:r>
      <w:r w:rsidR="00403F0D" w:rsidRPr="002F43F5">
        <w:t xml:space="preserve"> ИЗВРШЕЊА </w:t>
      </w:r>
      <w:bookmarkEnd w:id="215"/>
      <w:r w:rsidR="00E818A9" w:rsidRPr="002F43F5">
        <w:t>УСЛУГА</w:t>
      </w:r>
      <w:bookmarkEnd w:id="216"/>
      <w:bookmarkEnd w:id="218"/>
      <w:bookmarkEnd w:id="219"/>
    </w:p>
    <w:p w:rsidR="00403F0D" w:rsidRPr="002F43F5" w:rsidRDefault="00403F0D" w:rsidP="00FD3CE1">
      <w:pPr>
        <w:tabs>
          <w:tab w:val="left" w:pos="709"/>
        </w:tabs>
        <w:jc w:val="both"/>
        <w:rPr>
          <w:rFonts w:cs="Arial"/>
          <w:szCs w:val="24"/>
        </w:rPr>
      </w:pPr>
    </w:p>
    <w:p w:rsidR="00D7606A" w:rsidRDefault="00D7606A" w:rsidP="00D7606A">
      <w:pPr>
        <w:ind w:firstLine="709"/>
        <w:jc w:val="both"/>
        <w:rPr>
          <w:rFonts w:cs="Arial"/>
          <w:lang w:eastAsia="sr-Latn-CS"/>
        </w:rPr>
      </w:pPr>
      <w:r w:rsidRPr="00F50C41">
        <w:rPr>
          <w:rFonts w:cs="Arial"/>
          <w:lang w:eastAsia="sr-Latn-CS"/>
        </w:rPr>
        <w:t>Понуђач је дужан да извршава услуге</w:t>
      </w:r>
      <w:r>
        <w:rPr>
          <w:rFonts w:cs="Arial"/>
          <w:lang w:eastAsia="sr-Latn-CS"/>
        </w:rPr>
        <w:t xml:space="preserve"> које су предмет набавке</w:t>
      </w:r>
      <w:r w:rsidRPr="00F50C41">
        <w:rPr>
          <w:rFonts w:cs="Arial"/>
          <w:lang w:eastAsia="sr-Latn-CS"/>
        </w:rPr>
        <w:t xml:space="preserve"> </w:t>
      </w:r>
      <w:r>
        <w:rPr>
          <w:rFonts w:cs="Arial"/>
          <w:lang w:eastAsia="sr-Latn-CS"/>
        </w:rPr>
        <w:t xml:space="preserve">у периоду од 12 </w:t>
      </w:r>
      <w:r w:rsidRPr="0094044B">
        <w:rPr>
          <w:rFonts w:eastAsia="Calibri" w:cs="Arial"/>
          <w:szCs w:val="24"/>
          <w:lang w:val="en-US" w:eastAsia="sr-Latn-CS"/>
        </w:rPr>
        <w:t>(</w:t>
      </w:r>
      <w:r w:rsidRPr="0094044B">
        <w:rPr>
          <w:rFonts w:eastAsia="Calibri" w:cs="Arial"/>
          <w:szCs w:val="24"/>
          <w:lang w:eastAsia="sr-Latn-CS"/>
        </w:rPr>
        <w:t>дванаест</w:t>
      </w:r>
      <w:r w:rsidRPr="0094044B">
        <w:rPr>
          <w:rFonts w:eastAsia="Calibri" w:cs="Arial"/>
          <w:szCs w:val="24"/>
          <w:lang w:val="en-US" w:eastAsia="sr-Latn-CS"/>
        </w:rPr>
        <w:t>)</w:t>
      </w:r>
      <w:r w:rsidRPr="0094044B">
        <w:rPr>
          <w:rFonts w:eastAsia="Calibri" w:cs="Arial"/>
          <w:szCs w:val="24"/>
          <w:lang w:eastAsia="sr-Latn-CS"/>
        </w:rPr>
        <w:t xml:space="preserve"> месеци од дана </w:t>
      </w:r>
      <w:r>
        <w:rPr>
          <w:rFonts w:cs="Arial"/>
          <w:lang w:eastAsia="sr-Latn-CS"/>
        </w:rPr>
        <w:t>ступања У</w:t>
      </w:r>
      <w:r w:rsidRPr="00F50C41">
        <w:rPr>
          <w:rFonts w:cs="Arial"/>
          <w:lang w:eastAsia="sr-Latn-CS"/>
        </w:rPr>
        <w:t>говора</w:t>
      </w:r>
      <w:r>
        <w:rPr>
          <w:rFonts w:cs="Arial"/>
          <w:lang w:eastAsia="sr-Latn-CS"/>
        </w:rPr>
        <w:t xml:space="preserve"> на снагу</w:t>
      </w:r>
      <w:r w:rsidRPr="00F50C41">
        <w:rPr>
          <w:rFonts w:cs="Arial"/>
          <w:lang w:eastAsia="sr-Latn-CS"/>
        </w:rPr>
        <w:t xml:space="preserve">.  </w:t>
      </w:r>
    </w:p>
    <w:p w:rsidR="00D7606A" w:rsidRDefault="00D7606A" w:rsidP="00D7606A">
      <w:pPr>
        <w:ind w:firstLine="709"/>
        <w:jc w:val="both"/>
        <w:rPr>
          <w:rFonts w:cs="Arial"/>
          <w:lang w:eastAsia="sr-Latn-CS"/>
        </w:rPr>
      </w:pPr>
      <w:bookmarkStart w:id="220" w:name="_Toc405044479"/>
      <w:r w:rsidRPr="00F50C41">
        <w:rPr>
          <w:rFonts w:cs="Arial"/>
          <w:lang w:eastAsia="sr-Latn-CS"/>
        </w:rPr>
        <w:t>Уколико понуђач понуди другачиј</w:t>
      </w:r>
      <w:r>
        <w:rPr>
          <w:rFonts w:cs="Arial"/>
          <w:lang w:eastAsia="sr-Latn-CS"/>
        </w:rPr>
        <w:t>и п</w:t>
      </w:r>
      <w:r w:rsidRPr="00F50C41">
        <w:rPr>
          <w:rFonts w:cs="Arial"/>
          <w:lang w:eastAsia="sr-Latn-CS"/>
        </w:rPr>
        <w:t>е</w:t>
      </w:r>
      <w:r>
        <w:rPr>
          <w:rFonts w:cs="Arial"/>
          <w:lang w:eastAsia="sr-Latn-CS"/>
        </w:rPr>
        <w:t>риод</w:t>
      </w:r>
      <w:r w:rsidRPr="00F50C41">
        <w:rPr>
          <w:rFonts w:cs="Arial"/>
          <w:lang w:eastAsia="sr-Latn-CS"/>
        </w:rPr>
        <w:t xml:space="preserve"> извршења предметних услуга, понуда ће бити одбијена као неприхватљива.</w:t>
      </w:r>
      <w:bookmarkEnd w:id="220"/>
    </w:p>
    <w:p w:rsidR="00152003" w:rsidRPr="002F43F5" w:rsidRDefault="00152003" w:rsidP="00DE379F">
      <w:pPr>
        <w:rPr>
          <w:rFonts w:cs="Arial"/>
        </w:rPr>
      </w:pPr>
    </w:p>
    <w:p w:rsidR="00E24CE5" w:rsidRPr="002F43F5" w:rsidRDefault="00E24CE5" w:rsidP="00997970">
      <w:pPr>
        <w:pStyle w:val="Heading2"/>
      </w:pPr>
      <w:bookmarkStart w:id="221" w:name="_ГАРАНТНИ_РОК_И"/>
      <w:bookmarkStart w:id="222" w:name="_Toc405044480"/>
      <w:bookmarkStart w:id="223" w:name="_Toc449017161"/>
      <w:bookmarkStart w:id="224" w:name="_Toc449609351"/>
      <w:bookmarkEnd w:id="221"/>
      <w:r w:rsidRPr="002F43F5">
        <w:t>ГАРАНТНИ РОК</w:t>
      </w:r>
      <w:r w:rsidR="00346FF4" w:rsidRPr="002F43F5">
        <w:t xml:space="preserve"> И КВАЛИТАТИВНИ ПРИЈЕ</w:t>
      </w:r>
      <w:r w:rsidR="00C85B47" w:rsidRPr="002F43F5">
        <w:t>М</w:t>
      </w:r>
      <w:bookmarkEnd w:id="222"/>
      <w:bookmarkEnd w:id="223"/>
      <w:bookmarkEnd w:id="224"/>
    </w:p>
    <w:p w:rsidR="00346FF4" w:rsidRPr="002F43F5" w:rsidRDefault="00346FF4" w:rsidP="00346FF4">
      <w:pPr>
        <w:rPr>
          <w:rFonts w:cs="Arial"/>
        </w:rPr>
      </w:pPr>
    </w:p>
    <w:p w:rsidR="00346FF4" w:rsidRPr="002F43F5" w:rsidRDefault="00346FF4" w:rsidP="00346FF4">
      <w:pPr>
        <w:ind w:firstLine="708"/>
        <w:jc w:val="both"/>
        <w:rPr>
          <w:rFonts w:eastAsia="Calibri" w:cs="Arial"/>
          <w:szCs w:val="24"/>
          <w:lang w:eastAsia="sr-Latn-CS"/>
        </w:rPr>
      </w:pPr>
      <w:r w:rsidRPr="002F43F5">
        <w:rPr>
          <w:rFonts w:eastAsia="Calibri" w:cs="Arial"/>
          <w:szCs w:val="24"/>
          <w:lang w:eastAsia="sr-Latn-CS"/>
        </w:rPr>
        <w:t xml:space="preserve">Гарантни рок за </w:t>
      </w:r>
      <w:r w:rsidR="008D1E2E" w:rsidRPr="002F43F5">
        <w:rPr>
          <w:rFonts w:eastAsia="Calibri" w:cs="Arial"/>
          <w:szCs w:val="24"/>
          <w:lang w:eastAsia="sr-Latn-CS"/>
        </w:rPr>
        <w:t>ун</w:t>
      </w:r>
      <w:r w:rsidR="00CE3A7E" w:rsidRPr="002F43F5">
        <w:rPr>
          <w:rFonts w:eastAsia="Calibri" w:cs="Arial"/>
          <w:szCs w:val="24"/>
          <w:lang w:eastAsia="sr-Latn-CS"/>
        </w:rPr>
        <w:t>а</w:t>
      </w:r>
      <w:r w:rsidR="008D1E2E" w:rsidRPr="002F43F5">
        <w:rPr>
          <w:rFonts w:eastAsia="Calibri" w:cs="Arial"/>
          <w:szCs w:val="24"/>
          <w:lang w:eastAsia="sr-Latn-CS"/>
        </w:rPr>
        <w:t>пређене</w:t>
      </w:r>
      <w:r w:rsidRPr="002F43F5">
        <w:rPr>
          <w:rFonts w:eastAsia="Calibri" w:cs="Arial"/>
          <w:szCs w:val="24"/>
          <w:lang w:eastAsia="sr-Latn-CS"/>
        </w:rPr>
        <w:t xml:space="preserve"> функционалности </w:t>
      </w:r>
      <w:r w:rsidR="00824E47" w:rsidRPr="002F43F5">
        <w:rPr>
          <w:rFonts w:eastAsia="Calibri" w:cs="Arial"/>
          <w:szCs w:val="24"/>
          <w:lang w:eastAsia="sr-Latn-CS"/>
        </w:rPr>
        <w:t xml:space="preserve">почиње да тече од дана истека </w:t>
      </w:r>
      <w:r w:rsidR="00BC2454">
        <w:rPr>
          <w:rFonts w:eastAsia="Calibri" w:cs="Arial"/>
          <w:szCs w:val="24"/>
          <w:lang w:eastAsia="sr-Latn-CS"/>
        </w:rPr>
        <w:t>периода</w:t>
      </w:r>
      <w:r w:rsidR="00824E47" w:rsidRPr="002F43F5">
        <w:rPr>
          <w:rFonts w:eastAsia="Calibri" w:cs="Arial"/>
          <w:szCs w:val="24"/>
          <w:lang w:eastAsia="sr-Latn-CS"/>
        </w:rPr>
        <w:t xml:space="preserve"> за извршење услуга дефинисаног у </w:t>
      </w:r>
      <w:hyperlink w:anchor="_РОК_ИЗВРШЕЊА_УСЛУГА" w:history="1">
        <w:r w:rsidR="00824E47" w:rsidRPr="002F43F5">
          <w:rPr>
            <w:rStyle w:val="Hyperlink"/>
            <w:rFonts w:eastAsia="Calibri" w:cs="Arial"/>
            <w:szCs w:val="24"/>
            <w:lang w:eastAsia="sr-Latn-CS"/>
          </w:rPr>
          <w:t xml:space="preserve">Одељку </w:t>
        </w:r>
        <w:r w:rsidR="0094044B">
          <w:rPr>
            <w:rStyle w:val="Hyperlink"/>
            <w:rFonts w:eastAsia="Calibri" w:cs="Arial"/>
            <w:szCs w:val="24"/>
            <w:lang w:eastAsia="sr-Latn-CS"/>
          </w:rPr>
          <w:t>2</w:t>
        </w:r>
        <w:r w:rsidR="00824E47" w:rsidRPr="002F43F5">
          <w:rPr>
            <w:rStyle w:val="Hyperlink"/>
            <w:rFonts w:eastAsia="Calibri" w:cs="Arial"/>
            <w:szCs w:val="24"/>
            <w:lang w:eastAsia="sr-Latn-CS"/>
          </w:rPr>
          <w:t>.11</w:t>
        </w:r>
      </w:hyperlink>
      <w:r w:rsidR="00824E47" w:rsidRPr="002F43F5">
        <w:rPr>
          <w:rFonts w:eastAsia="Calibri" w:cs="Arial"/>
          <w:szCs w:val="24"/>
          <w:lang w:eastAsia="sr-Latn-CS"/>
        </w:rPr>
        <w:t xml:space="preserve">. конкурсне документације и </w:t>
      </w:r>
      <w:r w:rsidRPr="002F43F5">
        <w:rPr>
          <w:rFonts w:eastAsia="Calibri" w:cs="Arial"/>
          <w:szCs w:val="24"/>
          <w:lang w:eastAsia="sr-Latn-CS"/>
        </w:rPr>
        <w:t xml:space="preserve">износи </w:t>
      </w:r>
      <w:r w:rsidR="00824E47" w:rsidRPr="002F43F5">
        <w:rPr>
          <w:rFonts w:eastAsia="Calibri" w:cs="Arial"/>
          <w:szCs w:val="24"/>
          <w:lang w:eastAsia="sr-Latn-CS"/>
        </w:rPr>
        <w:t xml:space="preserve">минимум </w:t>
      </w:r>
      <w:r w:rsidRPr="002F43F5">
        <w:rPr>
          <w:rFonts w:eastAsia="Calibri" w:cs="Arial"/>
          <w:szCs w:val="24"/>
          <w:lang w:eastAsia="sr-Latn-CS"/>
        </w:rPr>
        <w:t>3</w:t>
      </w:r>
      <w:r w:rsidR="008D1E2E" w:rsidRPr="002F43F5">
        <w:rPr>
          <w:rFonts w:eastAsia="Calibri" w:cs="Arial"/>
          <w:szCs w:val="24"/>
          <w:lang w:eastAsia="sr-Latn-CS"/>
        </w:rPr>
        <w:t xml:space="preserve"> (три)</w:t>
      </w:r>
      <w:r w:rsidRPr="002F43F5">
        <w:rPr>
          <w:rFonts w:eastAsia="Calibri" w:cs="Arial"/>
          <w:szCs w:val="24"/>
          <w:lang w:eastAsia="sr-Latn-CS"/>
        </w:rPr>
        <w:t xml:space="preserve"> месеца. </w:t>
      </w:r>
    </w:p>
    <w:p w:rsidR="00346FF4" w:rsidRPr="002F43F5" w:rsidRDefault="00346FF4" w:rsidP="00346FF4">
      <w:pPr>
        <w:ind w:firstLine="708"/>
        <w:jc w:val="both"/>
        <w:rPr>
          <w:rFonts w:eastAsia="Calibri" w:cs="Arial"/>
          <w:szCs w:val="24"/>
          <w:lang w:eastAsia="sr-Latn-CS"/>
        </w:rPr>
      </w:pPr>
      <w:r w:rsidRPr="002F43F5">
        <w:rPr>
          <w:rFonts w:eastAsia="Calibri" w:cs="Arial"/>
          <w:szCs w:val="24"/>
          <w:lang w:eastAsia="sr-Latn-CS"/>
        </w:rPr>
        <w:lastRenderedPageBreak/>
        <w:t xml:space="preserve">Понуђач мора без накнаде да отклони све евентуалне недостатке који се уоче у гарантном року. </w:t>
      </w:r>
    </w:p>
    <w:p w:rsidR="00346FF4" w:rsidRPr="002F43F5" w:rsidRDefault="00346FF4" w:rsidP="00346FF4">
      <w:pPr>
        <w:ind w:firstLine="708"/>
        <w:jc w:val="both"/>
        <w:rPr>
          <w:rFonts w:cs="Arial"/>
          <w:szCs w:val="24"/>
        </w:rPr>
      </w:pPr>
      <w:r w:rsidRPr="002F43F5">
        <w:rPr>
          <w:rFonts w:cs="Arial"/>
          <w:szCs w:val="24"/>
        </w:rPr>
        <w:t>Уколико понуђач не понуди и не обезбеди тражени гарантни рок, понуда ће бити одбијена као неприхватљива.</w:t>
      </w:r>
    </w:p>
    <w:p w:rsidR="00346FF4" w:rsidRPr="002F43F5" w:rsidRDefault="00346FF4" w:rsidP="00346FF4">
      <w:pPr>
        <w:ind w:firstLine="708"/>
        <w:jc w:val="both"/>
        <w:rPr>
          <w:rFonts w:eastAsia="Calibri" w:cs="Arial"/>
          <w:szCs w:val="24"/>
          <w:lang w:eastAsia="sr-Latn-CS"/>
        </w:rPr>
      </w:pPr>
      <w:r w:rsidRPr="002F43F5">
        <w:rPr>
          <w:rFonts w:eastAsia="Calibri" w:cs="Arial"/>
          <w:szCs w:val="24"/>
          <w:lang w:eastAsia="sr-Latn-CS"/>
        </w:rPr>
        <w:t xml:space="preserve">Квалитативни пријем </w:t>
      </w:r>
      <w:r w:rsidR="00824E47" w:rsidRPr="002F43F5">
        <w:rPr>
          <w:rFonts w:eastAsia="Calibri" w:cs="Arial"/>
          <w:szCs w:val="24"/>
          <w:lang w:eastAsia="sr-Latn-CS"/>
        </w:rPr>
        <w:t xml:space="preserve">услуге унапређења и интеграције </w:t>
      </w:r>
      <w:r w:rsidRPr="002F43F5">
        <w:rPr>
          <w:rFonts w:eastAsia="Calibri" w:cs="Arial"/>
          <w:szCs w:val="24"/>
          <w:lang w:eastAsia="sr-Latn-CS"/>
        </w:rPr>
        <w:t xml:space="preserve">ће се обавити у року од </w:t>
      </w:r>
      <w:r w:rsidR="008D1E2E" w:rsidRPr="002F43F5">
        <w:rPr>
          <w:rFonts w:eastAsia="Calibri" w:cs="Arial"/>
          <w:szCs w:val="24"/>
          <w:lang w:eastAsia="sr-Latn-CS"/>
        </w:rPr>
        <w:t>3 (три)</w:t>
      </w:r>
      <w:r w:rsidRPr="002F43F5">
        <w:rPr>
          <w:rFonts w:eastAsia="Calibri" w:cs="Arial"/>
          <w:szCs w:val="24"/>
          <w:lang w:eastAsia="sr-Latn-CS"/>
        </w:rPr>
        <w:t xml:space="preserve"> дана од завршетка сваке активности.  </w:t>
      </w:r>
    </w:p>
    <w:p w:rsidR="00346FF4" w:rsidRPr="002F43F5" w:rsidRDefault="00346FF4" w:rsidP="00346FF4">
      <w:pPr>
        <w:ind w:firstLine="708"/>
        <w:jc w:val="both"/>
        <w:rPr>
          <w:rFonts w:eastAsia="Calibri" w:cs="Arial"/>
          <w:szCs w:val="24"/>
          <w:lang w:eastAsia="sr-Latn-CS"/>
        </w:rPr>
      </w:pPr>
      <w:r w:rsidRPr="002F43F5">
        <w:rPr>
          <w:rFonts w:eastAsia="Calibri" w:cs="Arial"/>
          <w:szCs w:val="24"/>
          <w:lang w:eastAsia="sr-Latn-CS"/>
        </w:rPr>
        <w:t>Квалитативни пријем обухватиће инсталацију софтвера на тестном серверу и тестирање нових функционалности софтвера.</w:t>
      </w:r>
    </w:p>
    <w:p w:rsidR="00346FF4" w:rsidRPr="002F43F5" w:rsidRDefault="00346FF4" w:rsidP="00346FF4">
      <w:pPr>
        <w:ind w:firstLine="708"/>
        <w:jc w:val="both"/>
        <w:rPr>
          <w:rFonts w:eastAsia="Calibri" w:cs="Arial"/>
          <w:szCs w:val="24"/>
          <w:lang w:eastAsia="sr-Latn-CS"/>
        </w:rPr>
      </w:pPr>
      <w:r w:rsidRPr="002F43F5">
        <w:rPr>
          <w:rFonts w:eastAsia="Calibri" w:cs="Arial"/>
          <w:szCs w:val="24"/>
          <w:lang w:eastAsia="sr-Latn-CS"/>
        </w:rPr>
        <w:t xml:space="preserve">Комисија Наручиоца, уз обавезно присуство представника понуђача, </w:t>
      </w:r>
      <w:r w:rsidR="008A2EF2" w:rsidRPr="002F43F5">
        <w:rPr>
          <w:rFonts w:eastAsia="Calibri" w:cs="Arial"/>
          <w:szCs w:val="24"/>
          <w:lang w:eastAsia="sr-Latn-CS"/>
        </w:rPr>
        <w:t xml:space="preserve">одмах </w:t>
      </w:r>
      <w:r w:rsidRPr="002F43F5">
        <w:rPr>
          <w:rFonts w:eastAsia="Calibri" w:cs="Arial"/>
          <w:szCs w:val="24"/>
          <w:lang w:eastAsia="sr-Latn-CS"/>
        </w:rPr>
        <w:t xml:space="preserve">након извршеног квалитативног пријема сачињава Записник. </w:t>
      </w:r>
    </w:p>
    <w:p w:rsidR="00346FF4" w:rsidRPr="002F43F5" w:rsidRDefault="00346FF4" w:rsidP="00346FF4">
      <w:pPr>
        <w:ind w:firstLine="708"/>
        <w:jc w:val="both"/>
        <w:rPr>
          <w:rFonts w:eastAsia="Calibri" w:cs="Arial"/>
          <w:szCs w:val="24"/>
          <w:lang w:eastAsia="sr-Latn-CS"/>
        </w:rPr>
      </w:pPr>
      <w:r w:rsidRPr="002F43F5">
        <w:rPr>
          <w:rFonts w:eastAsia="Calibri" w:cs="Arial"/>
          <w:szCs w:val="24"/>
          <w:lang w:eastAsia="sr-Latn-CS"/>
        </w:rPr>
        <w:t>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Записник о извршеној услузи без примедби.</w:t>
      </w:r>
    </w:p>
    <w:p w:rsidR="00346FF4" w:rsidRPr="002F43F5" w:rsidRDefault="00346FF4" w:rsidP="00346FF4">
      <w:pPr>
        <w:ind w:firstLine="709"/>
        <w:jc w:val="both"/>
        <w:rPr>
          <w:rFonts w:eastAsia="Calibri" w:cs="Arial"/>
          <w:szCs w:val="24"/>
          <w:lang w:eastAsia="sr-Latn-CS"/>
        </w:rPr>
      </w:pPr>
      <w:r w:rsidRPr="002F43F5">
        <w:rPr>
          <w:rFonts w:eastAsia="Calibri" w:cs="Arial"/>
          <w:szCs w:val="24"/>
          <w:lang w:eastAsia="sr-Latn-CS"/>
        </w:rPr>
        <w:t xml:space="preserve">Целокупна корисничка документација </w:t>
      </w:r>
      <w:r w:rsidR="00824E47" w:rsidRPr="002F43F5">
        <w:rPr>
          <w:rFonts w:eastAsia="Calibri" w:cs="Arial"/>
          <w:szCs w:val="24"/>
          <w:lang w:eastAsia="sr-Latn-CS"/>
        </w:rPr>
        <w:t>везана за извршене услуге</w:t>
      </w:r>
      <w:r w:rsidR="00AA2B9A" w:rsidRPr="002F43F5">
        <w:rPr>
          <w:rFonts w:eastAsia="Calibri" w:cs="Arial"/>
          <w:szCs w:val="24"/>
          <w:lang w:eastAsia="sr-Latn-CS"/>
        </w:rPr>
        <w:t xml:space="preserve"> унапређења </w:t>
      </w:r>
      <w:r w:rsidR="00824E47" w:rsidRPr="002F43F5">
        <w:rPr>
          <w:rFonts w:eastAsia="Calibri" w:cs="Arial"/>
          <w:szCs w:val="24"/>
          <w:lang w:eastAsia="sr-Latn-CS"/>
        </w:rPr>
        <w:t xml:space="preserve">и интеграције </w:t>
      </w:r>
      <w:r w:rsidRPr="002F43F5">
        <w:rPr>
          <w:rFonts w:eastAsia="Calibri" w:cs="Arial"/>
          <w:szCs w:val="24"/>
          <w:lang w:eastAsia="sr-Latn-CS"/>
        </w:rPr>
        <w:t>мора бити на српском језику у електронском облику.</w:t>
      </w:r>
    </w:p>
    <w:p w:rsidR="00897A7E" w:rsidRPr="002F43F5" w:rsidRDefault="00E24CE5" w:rsidP="00C854C8">
      <w:bookmarkStart w:id="225" w:name="_Toc405044481"/>
      <w:r w:rsidRPr="002F43F5">
        <w:t xml:space="preserve"> </w:t>
      </w:r>
      <w:bookmarkEnd w:id="225"/>
    </w:p>
    <w:p w:rsidR="00403F0D" w:rsidRPr="002F43F5" w:rsidRDefault="00403F0D" w:rsidP="00997970">
      <w:pPr>
        <w:pStyle w:val="Heading2"/>
      </w:pPr>
      <w:bookmarkStart w:id="226" w:name="_СРЕДСТВА_ФИНАНСИЈСКОГ_ОБЕЗБЕЂЕЊА"/>
      <w:bookmarkStart w:id="227" w:name="_Toc405044482"/>
      <w:bookmarkStart w:id="228" w:name="_Toc449017162"/>
      <w:bookmarkStart w:id="229" w:name="_Toc449609352"/>
      <w:bookmarkEnd w:id="226"/>
      <w:r w:rsidRPr="002F43F5">
        <w:t>СРЕДСТВА ФИНАНСИЈСКОГ ОБЕЗБЕЂЕЊА</w:t>
      </w:r>
      <w:bookmarkEnd w:id="227"/>
      <w:bookmarkEnd w:id="228"/>
      <w:bookmarkEnd w:id="229"/>
      <w:r w:rsidRPr="002F43F5">
        <w:t xml:space="preserve"> </w:t>
      </w:r>
    </w:p>
    <w:p w:rsidR="00403F0D" w:rsidRPr="002F43F5" w:rsidRDefault="00403F0D" w:rsidP="00403F0D">
      <w:pPr>
        <w:jc w:val="both"/>
        <w:rPr>
          <w:rFonts w:cs="Arial"/>
          <w:szCs w:val="24"/>
        </w:rPr>
      </w:pPr>
    </w:p>
    <w:p w:rsidR="00403F0D" w:rsidRPr="001F02FB" w:rsidRDefault="00403F0D" w:rsidP="001F02FB">
      <w:pPr>
        <w:ind w:firstLine="708"/>
        <w:jc w:val="both"/>
        <w:rPr>
          <w:rFonts w:cs="Arial"/>
          <w:szCs w:val="24"/>
        </w:rPr>
      </w:pPr>
      <w:r w:rsidRPr="002F43F5">
        <w:rPr>
          <w:rFonts w:cs="Arial"/>
          <w:szCs w:val="24"/>
        </w:rPr>
        <w:t xml:space="preserve">Понуђач је дужан да достави следећа средства финансијског обезбеђења, у складу са обрасцима из </w:t>
      </w:r>
      <w:r w:rsidR="0094044B">
        <w:rPr>
          <w:rFonts w:cs="Arial"/>
          <w:szCs w:val="24"/>
        </w:rPr>
        <w:t>К</w:t>
      </w:r>
      <w:r w:rsidR="001F02FB">
        <w:rPr>
          <w:rFonts w:cs="Arial"/>
          <w:szCs w:val="24"/>
        </w:rPr>
        <w:t>онкурсне документације:</w:t>
      </w:r>
    </w:p>
    <w:p w:rsidR="00403F0D" w:rsidRPr="00AE76FA" w:rsidRDefault="00403F0D" w:rsidP="001F02FB">
      <w:pPr>
        <w:pStyle w:val="ListParagraph"/>
        <w:numPr>
          <w:ilvl w:val="0"/>
          <w:numId w:val="6"/>
        </w:numPr>
        <w:spacing w:before="120" w:after="120"/>
        <w:ind w:left="737" w:hanging="737"/>
        <w:rPr>
          <w:b/>
        </w:rPr>
      </w:pPr>
      <w:r w:rsidRPr="00AE76FA">
        <w:rPr>
          <w:b/>
        </w:rPr>
        <w:t>У понуди:</w:t>
      </w:r>
    </w:p>
    <w:p w:rsidR="00403F0D" w:rsidRPr="002F43F5" w:rsidRDefault="00403F0D" w:rsidP="00445031">
      <w:pPr>
        <w:numPr>
          <w:ilvl w:val="0"/>
          <w:numId w:val="7"/>
        </w:numPr>
        <w:ind w:right="-6"/>
        <w:jc w:val="both"/>
        <w:rPr>
          <w:rFonts w:cs="Arial"/>
          <w:b/>
          <w:i/>
          <w:szCs w:val="24"/>
        </w:rPr>
      </w:pPr>
      <w:r w:rsidRPr="002F43F5">
        <w:rPr>
          <w:rFonts w:cs="Arial"/>
          <w:b/>
          <w:i/>
          <w:szCs w:val="24"/>
        </w:rPr>
        <w:t>Банкарска гаранција за озбиљност понуде</w:t>
      </w:r>
    </w:p>
    <w:p w:rsidR="00403F0D" w:rsidRPr="002F43F5" w:rsidRDefault="00403F0D" w:rsidP="00AC1835">
      <w:pPr>
        <w:ind w:left="786" w:right="-6"/>
        <w:jc w:val="both"/>
        <w:rPr>
          <w:rFonts w:cs="Arial"/>
          <w:szCs w:val="24"/>
        </w:rPr>
      </w:pPr>
      <w:r w:rsidRPr="002F43F5">
        <w:rPr>
          <w:rFonts w:cs="Arial"/>
          <w:szCs w:val="24"/>
        </w:rPr>
        <w:t xml:space="preserve">Понуђач доставља оригинал банкарску гаранцију за озбиљност понуде у висини од </w:t>
      </w:r>
      <w:r w:rsidR="00AA2B9A" w:rsidRPr="002F43F5">
        <w:rPr>
          <w:rFonts w:cs="Arial"/>
          <w:szCs w:val="24"/>
        </w:rPr>
        <w:t>5</w:t>
      </w:r>
      <w:r w:rsidRPr="002F43F5">
        <w:rPr>
          <w:rFonts w:cs="Arial"/>
          <w:szCs w:val="24"/>
        </w:rPr>
        <w:t xml:space="preserve">% вредности </w:t>
      </w:r>
      <w:r w:rsidR="00960EB9" w:rsidRPr="002F43F5">
        <w:rPr>
          <w:rFonts w:cs="Arial"/>
          <w:szCs w:val="24"/>
        </w:rPr>
        <w:t>понуде</w:t>
      </w:r>
      <w:r w:rsidRPr="002F43F5">
        <w:rPr>
          <w:rFonts w:cs="Arial"/>
          <w:szCs w:val="24"/>
        </w:rPr>
        <w:t xml:space="preserve"> без ПДВ</w:t>
      </w:r>
      <w:r w:rsidR="00AA2B9A" w:rsidRPr="002F43F5">
        <w:rPr>
          <w:rFonts w:cs="Arial"/>
          <w:szCs w:val="24"/>
        </w:rPr>
        <w:t xml:space="preserve"> из Обрасца понуде</w:t>
      </w:r>
      <w:r w:rsidRPr="002F43F5">
        <w:rPr>
          <w:rFonts w:cs="Arial"/>
          <w:szCs w:val="24"/>
        </w:rPr>
        <w:t xml:space="preserve">. </w:t>
      </w:r>
    </w:p>
    <w:p w:rsidR="00403F0D" w:rsidRPr="002F43F5" w:rsidRDefault="00BC2454" w:rsidP="00AC1835">
      <w:pPr>
        <w:ind w:left="786" w:right="-6"/>
        <w:jc w:val="both"/>
        <w:rPr>
          <w:rFonts w:cs="Arial"/>
          <w:szCs w:val="24"/>
        </w:rPr>
      </w:pPr>
      <w:r w:rsidRPr="00991A45">
        <w:rPr>
          <w:rFonts w:cs="Arial"/>
          <w:szCs w:val="24"/>
        </w:rPr>
        <w:t xml:space="preserve">Банкарскa гаранцијa понуђача мора бити неопозива, безусловна (без права на приговор) и наплатива на први писани </w:t>
      </w:r>
      <w:r>
        <w:rPr>
          <w:rFonts w:cs="Arial"/>
          <w:szCs w:val="24"/>
        </w:rPr>
        <w:t xml:space="preserve">позив, са трајањем најмање од </w:t>
      </w:r>
      <w:r w:rsidR="0094044B">
        <w:rPr>
          <w:rFonts w:cs="Arial"/>
          <w:szCs w:val="24"/>
        </w:rPr>
        <w:t>6</w:t>
      </w:r>
      <w:r w:rsidR="00403F0D" w:rsidRPr="002F43F5">
        <w:rPr>
          <w:rFonts w:cs="Arial"/>
          <w:szCs w:val="24"/>
        </w:rPr>
        <w:t>0 (шездесет) дана од дана отварања понуда.</w:t>
      </w:r>
    </w:p>
    <w:p w:rsidR="0094044B" w:rsidRPr="0094044B" w:rsidRDefault="0094044B" w:rsidP="0094044B">
      <w:pPr>
        <w:tabs>
          <w:tab w:val="left" w:pos="1786"/>
        </w:tabs>
        <w:ind w:left="786" w:right="-6"/>
        <w:jc w:val="both"/>
        <w:rPr>
          <w:rFonts w:cs="Arial"/>
          <w:szCs w:val="24"/>
        </w:rPr>
      </w:pPr>
      <w:r w:rsidRPr="0094044B">
        <w:rPr>
          <w:rFonts w:cs="Arial"/>
          <w:szCs w:val="24"/>
        </w:rPr>
        <w:t xml:space="preserve">Наручилац ће уновчити гаранцију за озбиљност понуде дату уз понуду уколико: </w:t>
      </w:r>
    </w:p>
    <w:p w:rsidR="0094044B" w:rsidRPr="0094044B" w:rsidRDefault="0094044B" w:rsidP="00E344A9">
      <w:pPr>
        <w:numPr>
          <w:ilvl w:val="0"/>
          <w:numId w:val="50"/>
        </w:numPr>
        <w:tabs>
          <w:tab w:val="left" w:pos="1786"/>
        </w:tabs>
        <w:ind w:right="-6"/>
        <w:jc w:val="both"/>
        <w:rPr>
          <w:rFonts w:cs="Arial"/>
          <w:szCs w:val="24"/>
          <w:lang w:val="sr-Latn-CS"/>
        </w:rPr>
      </w:pPr>
      <w:r w:rsidRPr="0094044B">
        <w:rPr>
          <w:rFonts w:cs="Arial"/>
          <w:szCs w:val="24"/>
          <w:lang w:val="sr-Latn-CS"/>
        </w:rPr>
        <w:t>понуђач након истека рока за подношење понуда повуче, опозове или измени своју понуду или</w:t>
      </w:r>
    </w:p>
    <w:p w:rsidR="0094044B" w:rsidRPr="0094044B" w:rsidRDefault="0094044B" w:rsidP="00E344A9">
      <w:pPr>
        <w:numPr>
          <w:ilvl w:val="0"/>
          <w:numId w:val="50"/>
        </w:numPr>
        <w:tabs>
          <w:tab w:val="left" w:pos="1786"/>
        </w:tabs>
        <w:ind w:right="-6"/>
        <w:jc w:val="both"/>
        <w:rPr>
          <w:rFonts w:cs="Arial"/>
          <w:szCs w:val="24"/>
          <w:lang w:val="sr-Latn-CS"/>
        </w:rPr>
      </w:pPr>
      <w:r w:rsidRPr="0094044B">
        <w:rPr>
          <w:rFonts w:cs="Arial"/>
          <w:szCs w:val="24"/>
          <w:lang w:val="sr-Latn-CS"/>
        </w:rPr>
        <w:t xml:space="preserve">понуђач коме је додељен уговор благовремено не потпише или одбије да потпише уговор о јавној набавци или </w:t>
      </w:r>
    </w:p>
    <w:p w:rsidR="0094044B" w:rsidRPr="0094044B" w:rsidRDefault="0094044B" w:rsidP="00E344A9">
      <w:pPr>
        <w:numPr>
          <w:ilvl w:val="0"/>
          <w:numId w:val="50"/>
        </w:numPr>
        <w:tabs>
          <w:tab w:val="left" w:pos="1786"/>
        </w:tabs>
        <w:ind w:right="-6"/>
        <w:jc w:val="both"/>
        <w:rPr>
          <w:rFonts w:cs="Arial"/>
          <w:szCs w:val="24"/>
          <w:lang w:val="sr-Latn-CS"/>
        </w:rPr>
      </w:pPr>
      <w:r w:rsidRPr="0094044B">
        <w:rPr>
          <w:rFonts w:cs="Arial"/>
          <w:szCs w:val="24"/>
          <w:lang w:val="sr-Latn-CS"/>
        </w:rPr>
        <w:t>у случају да понуђач не достави захтеван</w:t>
      </w:r>
      <w:r w:rsidRPr="0094044B">
        <w:rPr>
          <w:rFonts w:cs="Arial"/>
          <w:szCs w:val="24"/>
        </w:rPr>
        <w:t>у</w:t>
      </w:r>
      <w:r w:rsidRPr="0094044B">
        <w:rPr>
          <w:rFonts w:cs="Arial"/>
          <w:szCs w:val="24"/>
          <w:lang w:val="sr-Latn-CS"/>
        </w:rPr>
        <w:t xml:space="preserve"> гаранциј</w:t>
      </w:r>
      <w:r w:rsidRPr="0094044B">
        <w:rPr>
          <w:rFonts w:cs="Arial"/>
          <w:szCs w:val="24"/>
        </w:rPr>
        <w:t>у</w:t>
      </w:r>
      <w:r w:rsidRPr="0094044B">
        <w:rPr>
          <w:rFonts w:cs="Arial"/>
          <w:szCs w:val="24"/>
          <w:lang w:val="sr-Latn-CS"/>
        </w:rPr>
        <w:t xml:space="preserve"> предвиђен</w:t>
      </w:r>
      <w:r w:rsidRPr="0094044B">
        <w:rPr>
          <w:rFonts w:cs="Arial"/>
          <w:szCs w:val="24"/>
        </w:rPr>
        <w:t>у</w:t>
      </w:r>
      <w:r w:rsidRPr="0094044B">
        <w:rPr>
          <w:rFonts w:cs="Arial"/>
          <w:szCs w:val="24"/>
          <w:lang w:val="sr-Latn-CS"/>
        </w:rPr>
        <w:t xml:space="preserve">  уговором.</w:t>
      </w:r>
    </w:p>
    <w:p w:rsidR="00D01314" w:rsidRPr="002F43F5" w:rsidRDefault="00403F0D" w:rsidP="003B0EBE">
      <w:pPr>
        <w:tabs>
          <w:tab w:val="left" w:pos="1786"/>
        </w:tabs>
        <w:ind w:left="786" w:right="-6"/>
        <w:jc w:val="both"/>
        <w:rPr>
          <w:rFonts w:cs="Arial"/>
          <w:szCs w:val="24"/>
        </w:rPr>
      </w:pPr>
      <w:r w:rsidRPr="002F43F5">
        <w:rPr>
          <w:rFonts w:cs="Arial"/>
          <w:szCs w:val="24"/>
        </w:rPr>
        <w:t xml:space="preserve">У случају да </w:t>
      </w:r>
      <w:r w:rsidRPr="002F43F5">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2F43F5">
        <w:rPr>
          <w:rFonts w:cs="Arial"/>
          <w:szCs w:val="24"/>
        </w:rPr>
        <w:t xml:space="preserve">У случају да </w:t>
      </w:r>
      <w:r w:rsidRPr="002F43F5">
        <w:rPr>
          <w:rFonts w:cs="Arial"/>
          <w:color w:val="000000"/>
          <w:szCs w:val="24"/>
        </w:rPr>
        <w:t xml:space="preserve">је пословно седиште банке гаранта </w:t>
      </w:r>
      <w:r w:rsidRPr="002F43F5">
        <w:rPr>
          <w:rFonts w:cs="Arial"/>
          <w:szCs w:val="24"/>
        </w:rPr>
        <w:t xml:space="preserve">изван Републике Србије у случају спора по овој Гаранцији, утврђује се надлежност Спољнотрговинске арбитраже при </w:t>
      </w:r>
      <w:r w:rsidR="00BC2454">
        <w:rPr>
          <w:rFonts w:cs="Arial"/>
          <w:szCs w:val="24"/>
        </w:rPr>
        <w:t xml:space="preserve">Привредног комори Србије (у даљем текскту: </w:t>
      </w:r>
      <w:r w:rsidRPr="002F43F5">
        <w:rPr>
          <w:rFonts w:cs="Arial"/>
          <w:szCs w:val="24"/>
        </w:rPr>
        <w:t>ПКС</w:t>
      </w:r>
      <w:r w:rsidR="00BC2454">
        <w:rPr>
          <w:rFonts w:cs="Arial"/>
          <w:szCs w:val="24"/>
        </w:rPr>
        <w:t>)</w:t>
      </w:r>
      <w:r w:rsidRPr="002F43F5">
        <w:rPr>
          <w:rFonts w:cs="Arial"/>
          <w:szCs w:val="24"/>
        </w:rPr>
        <w:t xml:space="preserve"> уз примену </w:t>
      </w:r>
      <w:r w:rsidR="00D94EB3">
        <w:rPr>
          <w:rFonts w:cs="Arial"/>
          <w:szCs w:val="24"/>
        </w:rPr>
        <w:t xml:space="preserve">њеног </w:t>
      </w:r>
      <w:r w:rsidRPr="002F43F5">
        <w:rPr>
          <w:rFonts w:cs="Arial"/>
          <w:szCs w:val="24"/>
        </w:rPr>
        <w:t xml:space="preserve">Правилника и процесног и материјалног права Републике Србије. </w:t>
      </w:r>
    </w:p>
    <w:p w:rsidR="00527E16" w:rsidRPr="002F43F5" w:rsidRDefault="00527E16" w:rsidP="0094044B">
      <w:pPr>
        <w:pStyle w:val="Bulit02"/>
        <w:numPr>
          <w:ilvl w:val="0"/>
          <w:numId w:val="0"/>
        </w:numPr>
        <w:spacing w:after="0"/>
        <w:ind w:left="788"/>
        <w:rPr>
          <w:rFonts w:cs="Arial"/>
          <w:szCs w:val="24"/>
        </w:rPr>
      </w:pPr>
      <w:r w:rsidRPr="002F43F5">
        <w:rPr>
          <w:rFonts w:cs="Arial"/>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03F0D" w:rsidRPr="002F43F5" w:rsidRDefault="00403F0D" w:rsidP="00AC1835">
      <w:pPr>
        <w:tabs>
          <w:tab w:val="left" w:pos="1786"/>
        </w:tabs>
        <w:suppressAutoHyphens w:val="0"/>
        <w:ind w:left="786" w:right="-6"/>
        <w:jc w:val="both"/>
        <w:rPr>
          <w:rFonts w:cs="Arial"/>
          <w:szCs w:val="24"/>
        </w:rPr>
      </w:pPr>
      <w:r w:rsidRPr="002F43F5">
        <w:rPr>
          <w:rFonts w:cs="Arial"/>
          <w:szCs w:val="24"/>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rsidR="00AE76FA" w:rsidRPr="002F43F5" w:rsidRDefault="00403F0D" w:rsidP="001F02FB">
      <w:pPr>
        <w:tabs>
          <w:tab w:val="left" w:pos="1680"/>
          <w:tab w:val="left" w:pos="1786"/>
        </w:tabs>
        <w:suppressAutoHyphens w:val="0"/>
        <w:ind w:left="786"/>
        <w:jc w:val="both"/>
        <w:rPr>
          <w:rFonts w:cs="Arial"/>
          <w:szCs w:val="24"/>
        </w:rPr>
      </w:pPr>
      <w:r w:rsidRPr="002F43F5">
        <w:rPr>
          <w:rFonts w:cs="Arial"/>
          <w:szCs w:val="24"/>
        </w:rPr>
        <w:lastRenderedPageBreak/>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rsidR="00BC2454" w:rsidRDefault="00BC2454" w:rsidP="00AC1835">
      <w:pPr>
        <w:tabs>
          <w:tab w:val="left" w:pos="1786"/>
        </w:tabs>
        <w:suppressAutoHyphens w:val="0"/>
        <w:ind w:left="426" w:right="-6"/>
        <w:jc w:val="both"/>
        <w:rPr>
          <w:rFonts w:cs="Arial"/>
          <w:szCs w:val="24"/>
        </w:rPr>
      </w:pPr>
    </w:p>
    <w:p w:rsidR="00445031" w:rsidRDefault="0039523F" w:rsidP="00AC1835">
      <w:pPr>
        <w:tabs>
          <w:tab w:val="left" w:pos="1786"/>
        </w:tabs>
        <w:suppressAutoHyphens w:val="0"/>
        <w:ind w:left="426" w:right="-6"/>
        <w:jc w:val="both"/>
        <w:rPr>
          <w:rFonts w:cs="Arial"/>
          <w:szCs w:val="24"/>
        </w:rPr>
      </w:pPr>
      <w:r w:rsidRPr="002F43F5">
        <w:rPr>
          <w:rFonts w:cs="Arial"/>
          <w:szCs w:val="24"/>
        </w:rPr>
        <w:t>ИЛИ</w:t>
      </w:r>
    </w:p>
    <w:p w:rsidR="00BC2454" w:rsidRPr="002F43F5" w:rsidRDefault="00BC2454" w:rsidP="00AC1835">
      <w:pPr>
        <w:tabs>
          <w:tab w:val="left" w:pos="1786"/>
        </w:tabs>
        <w:suppressAutoHyphens w:val="0"/>
        <w:ind w:left="426" w:right="-6"/>
        <w:jc w:val="both"/>
        <w:rPr>
          <w:rFonts w:cs="Arial"/>
          <w:szCs w:val="24"/>
        </w:rPr>
      </w:pPr>
    </w:p>
    <w:p w:rsidR="00403F0D" w:rsidRPr="00AE76FA" w:rsidRDefault="00403F0D" w:rsidP="00AE76FA">
      <w:pPr>
        <w:pStyle w:val="ListParagraph"/>
        <w:numPr>
          <w:ilvl w:val="0"/>
          <w:numId w:val="7"/>
        </w:numPr>
        <w:rPr>
          <w:b/>
          <w:i/>
        </w:rPr>
      </w:pPr>
      <w:r w:rsidRPr="00AE76FA">
        <w:rPr>
          <w:b/>
          <w:i/>
        </w:rPr>
        <w:t xml:space="preserve">Меница </w:t>
      </w:r>
      <w:r w:rsidR="00D01314" w:rsidRPr="00AE76FA">
        <w:rPr>
          <w:b/>
          <w:i/>
        </w:rPr>
        <w:t>за озбиљност понуде</w:t>
      </w:r>
      <w:r w:rsidRPr="00AE76FA">
        <w:rPr>
          <w:b/>
          <w:i/>
        </w:rPr>
        <w:t>(домаћи понуђачи)</w:t>
      </w:r>
    </w:p>
    <w:p w:rsidR="00D01314" w:rsidRPr="00AE76FA" w:rsidRDefault="00D01314" w:rsidP="00AE76FA">
      <w:pPr>
        <w:pStyle w:val="ListParagraph"/>
        <w:numPr>
          <w:ilvl w:val="2"/>
          <w:numId w:val="6"/>
        </w:numPr>
        <w:ind w:left="1134"/>
      </w:pPr>
      <w:r w:rsidRPr="00AE76FA">
        <w:t>бланко соло меница која мора бити:</w:t>
      </w:r>
    </w:p>
    <w:p w:rsidR="00D01314" w:rsidRPr="0094044B" w:rsidRDefault="00D01314" w:rsidP="00E344A9">
      <w:pPr>
        <w:pStyle w:val="ListParagraph"/>
        <w:numPr>
          <w:ilvl w:val="0"/>
          <w:numId w:val="52"/>
        </w:numPr>
      </w:pPr>
      <w:r w:rsidRPr="0094044B">
        <w:t>издата са клаузулом „без протеста“ и „без извештаја“;</w:t>
      </w:r>
    </w:p>
    <w:p w:rsidR="00D01314" w:rsidRPr="0094044B" w:rsidRDefault="00D01314" w:rsidP="00E344A9">
      <w:pPr>
        <w:pStyle w:val="ListParagraph"/>
        <w:numPr>
          <w:ilvl w:val="0"/>
          <w:numId w:val="52"/>
        </w:numPr>
      </w:pPr>
      <w:r w:rsidRPr="0094044B">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01314" w:rsidRPr="0094044B" w:rsidRDefault="00D01314" w:rsidP="00E344A9">
      <w:pPr>
        <w:pStyle w:val="ListParagraph"/>
        <w:numPr>
          <w:ilvl w:val="0"/>
          <w:numId w:val="52"/>
        </w:numPr>
      </w:pPr>
      <w:r w:rsidRPr="0094044B">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w:t>
      </w:r>
      <w:r w:rsidR="00960EB9" w:rsidRPr="0094044B">
        <w:t>овереним</w:t>
      </w:r>
      <w:r w:rsidRPr="0094044B">
        <w:t xml:space="preserve">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AE76FA" w:rsidRDefault="00D01314" w:rsidP="00AE76FA">
      <w:pPr>
        <w:pStyle w:val="ListParagraph"/>
      </w:pPr>
      <w:r w:rsidRPr="00AE76FA">
        <w:t xml:space="preserve">менично писмо-овлашћење које мора бити издато на основу Закона о меници и то коришћењем </w:t>
      </w:r>
      <w:r w:rsidR="00960EB9" w:rsidRPr="00AE76FA">
        <w:t>обрасца</w:t>
      </w:r>
      <w:r w:rsidRPr="00AE76FA">
        <w:t xml:space="preserve">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понуђач овлашћује наручиоца да може, попунити и наплатити меницу без приговора протеста, извештаја и трошкова и то у висини од 5%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r w:rsidR="00CC78F2" w:rsidRPr="00AE76FA">
        <w:t xml:space="preserve"> Модел меничног писма-овлашћења дат је у прилогу – </w:t>
      </w:r>
      <w:hyperlink w:anchor="_МЕНИЧНО_ПИСМО_-" w:history="1">
        <w:r w:rsidR="00CC78F2" w:rsidRPr="00AE76FA">
          <w:rPr>
            <w:color w:val="0000FF"/>
            <w:u w:val="single"/>
          </w:rPr>
          <w:t>Образац 10</w:t>
        </w:r>
      </w:hyperlink>
      <w:r w:rsidR="00CC78F2" w:rsidRPr="00AE76FA">
        <w:t>.</w:t>
      </w:r>
    </w:p>
    <w:p w:rsidR="00AE76FA" w:rsidRDefault="00CC78F2" w:rsidP="00AE76FA">
      <w:pPr>
        <w:pStyle w:val="ListParagraph"/>
      </w:pPr>
      <w:r w:rsidRPr="00AE76FA">
        <w:t>копију важећег картона депонованих потписа овлашћених лица за располагање новчаним средствима са рачуна Понуђача која је оверена на дан издавања менице и меничног овлашћења, од стране пословне банке наведене у меничном овлашћењу.</w:t>
      </w:r>
    </w:p>
    <w:p w:rsidR="00AE76FA" w:rsidRPr="00AE76FA" w:rsidRDefault="00D01314" w:rsidP="00AE76FA">
      <w:pPr>
        <w:pStyle w:val="ListParagraph"/>
      </w:pPr>
      <w:r w:rsidRPr="00AE76FA">
        <w:rPr>
          <w:rFonts w:eastAsia="TimesNewRomanPSMT"/>
        </w:rPr>
        <w:t>копију ОП обрасца за законског заступника и лица овлашћених за потпис менице / овлашћења (Оверени потписи лица овлашћених за заступање);</w:t>
      </w:r>
    </w:p>
    <w:p w:rsidR="00AE76FA" w:rsidRPr="00AE76FA" w:rsidRDefault="00D01314" w:rsidP="00AE76FA">
      <w:pPr>
        <w:pStyle w:val="ListParagraph"/>
      </w:pPr>
      <w:r w:rsidRPr="00AE76FA">
        <w:rPr>
          <w:rFonts w:eastAsia="TimesNewRomanPSMT"/>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E76FA" w:rsidRPr="00AE76FA" w:rsidRDefault="00D01314" w:rsidP="00AE76FA">
      <w:pPr>
        <w:pStyle w:val="ListParagraph"/>
        <w:rPr>
          <w:rFonts w:eastAsia="TimesNewRomanPSMT"/>
        </w:rPr>
      </w:pPr>
      <w:r w:rsidRPr="00AE76FA">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00AE76FA" w:rsidRPr="00AE76FA">
        <w:t xml:space="preserve"> </w:t>
      </w:r>
      <w:r w:rsidR="00AE76FA" w:rsidRPr="00AE76FA">
        <w:rPr>
          <w:rFonts w:eastAsia="TimesNewRomanPSMT"/>
        </w:rPr>
        <w:t>с тим да у делу „Основ издавања и износ из основа/валута“ треба ОБАВЕЗНО навести:</w:t>
      </w:r>
    </w:p>
    <w:p w:rsidR="00AE76FA" w:rsidRPr="00AE76FA" w:rsidRDefault="00AE76FA" w:rsidP="00E344A9">
      <w:pPr>
        <w:pStyle w:val="ListParagraph"/>
        <w:numPr>
          <w:ilvl w:val="1"/>
          <w:numId w:val="53"/>
        </w:numPr>
        <w:ind w:left="1560"/>
        <w:rPr>
          <w:rFonts w:eastAsia="TimesNewRomanPSMT"/>
        </w:rPr>
      </w:pPr>
      <w:r w:rsidRPr="00AE76FA">
        <w:rPr>
          <w:rFonts w:eastAsia="TimesNewRomanPSMT"/>
        </w:rPr>
        <w:t>у колони „Основ издавања менице“ мора се навести: учешће у јавној набавци ЈП „Електропривреда Србије“ Београд, ЈН број JN 1000</w:t>
      </w:r>
      <w:r w:rsidR="00AE73CB">
        <w:rPr>
          <w:rFonts w:eastAsia="TimesNewRomanPSMT"/>
        </w:rPr>
        <w:t>/0241/</w:t>
      </w:r>
      <w:r w:rsidRPr="00AE76FA">
        <w:rPr>
          <w:rFonts w:eastAsia="TimesNewRomanPSMT"/>
        </w:rPr>
        <w:t xml:space="preserve">2016, а све у складу са Одлуком о ближим условима, </w:t>
      </w:r>
      <w:r w:rsidRPr="00AE76FA">
        <w:rPr>
          <w:rFonts w:eastAsia="TimesNewRomanPSMT"/>
        </w:rPr>
        <w:lastRenderedPageBreak/>
        <w:t>садржини и начину вођења Регистра меница и овлашћења („Службени гласник Републике Србије“ број 56/11).</w:t>
      </w:r>
    </w:p>
    <w:p w:rsidR="00AE76FA" w:rsidRPr="00AE76FA" w:rsidRDefault="00AE76FA" w:rsidP="00E344A9">
      <w:pPr>
        <w:pStyle w:val="ListParagraph"/>
        <w:numPr>
          <w:ilvl w:val="1"/>
          <w:numId w:val="53"/>
        </w:numPr>
        <w:ind w:left="1560"/>
        <w:rPr>
          <w:rFonts w:eastAsia="TimesNewRomanPSMT"/>
        </w:rPr>
      </w:pPr>
      <w:r w:rsidRPr="00AE76FA">
        <w:rPr>
          <w:rFonts w:eastAsia="TimesNewRomanPSMT"/>
        </w:rPr>
        <w:t>у колони „Износ" треба ОБАВЕЗНО навести износ на који је меница издата;</w:t>
      </w:r>
    </w:p>
    <w:p w:rsidR="00D01314" w:rsidRPr="00AE76FA" w:rsidRDefault="00AE76FA" w:rsidP="00E344A9">
      <w:pPr>
        <w:pStyle w:val="ListParagraph"/>
        <w:numPr>
          <w:ilvl w:val="1"/>
          <w:numId w:val="53"/>
        </w:numPr>
        <w:ind w:left="1560"/>
        <w:rPr>
          <w:rFonts w:eastAsia="TimesNewRomanPSMT"/>
        </w:rPr>
      </w:pPr>
      <w:r w:rsidRPr="00AE76FA">
        <w:rPr>
          <w:rFonts w:eastAsia="TimesNewRomanPSMT"/>
        </w:rPr>
        <w:t>у колони „Валута“ треба ОБАВЕЗНО навести валуту на коју се меница издаје</w:t>
      </w:r>
      <w:r>
        <w:rPr>
          <w:rFonts w:eastAsia="TimesNewRomanPSMT"/>
        </w:rPr>
        <w:t>.</w:t>
      </w:r>
    </w:p>
    <w:p w:rsidR="00D01314" w:rsidRPr="002F43F5" w:rsidRDefault="00D01314" w:rsidP="00D01314">
      <w:pPr>
        <w:ind w:left="1061" w:right="-6" w:firstLine="9"/>
        <w:jc w:val="both"/>
        <w:rPr>
          <w:rFonts w:eastAsia="Calibri" w:cs="Arial"/>
          <w:szCs w:val="24"/>
        </w:rPr>
      </w:pPr>
      <w:r w:rsidRPr="002F43F5">
        <w:rPr>
          <w:rFonts w:cs="Arial"/>
          <w:szCs w:val="24"/>
        </w:rPr>
        <w:t>Меница може бити наплаћена у случајевима:</w:t>
      </w:r>
    </w:p>
    <w:p w:rsidR="00D01314" w:rsidRPr="002F43F5" w:rsidRDefault="00D01314" w:rsidP="00E344A9">
      <w:pPr>
        <w:numPr>
          <w:ilvl w:val="0"/>
          <w:numId w:val="46"/>
        </w:numPr>
        <w:suppressAutoHyphens w:val="0"/>
        <w:ind w:right="-6"/>
        <w:jc w:val="both"/>
        <w:rPr>
          <w:rFonts w:cs="Arial"/>
          <w:szCs w:val="24"/>
        </w:rPr>
      </w:pPr>
      <w:r w:rsidRPr="002F43F5">
        <w:rPr>
          <w:rFonts w:cs="Arial"/>
          <w:szCs w:val="24"/>
        </w:rPr>
        <w:t>ако понуђач опозове, допуни или измени своју понуду коју је Наручилац прихватио</w:t>
      </w:r>
    </w:p>
    <w:p w:rsidR="00D01314" w:rsidRPr="002F43F5" w:rsidRDefault="00D01314" w:rsidP="00E344A9">
      <w:pPr>
        <w:numPr>
          <w:ilvl w:val="0"/>
          <w:numId w:val="46"/>
        </w:numPr>
        <w:suppressAutoHyphens w:val="0"/>
        <w:ind w:right="-6"/>
        <w:jc w:val="both"/>
        <w:rPr>
          <w:rFonts w:cs="Arial"/>
          <w:szCs w:val="24"/>
        </w:rPr>
      </w:pPr>
      <w:r w:rsidRPr="002F43F5">
        <w:rPr>
          <w:rFonts w:cs="Arial"/>
          <w:szCs w:val="24"/>
        </w:rPr>
        <w:t>у случају да понуђач прихваћене понуде одбије да потпише уговор у одређеном року;</w:t>
      </w:r>
    </w:p>
    <w:p w:rsidR="00D01314" w:rsidRPr="001F02FB" w:rsidRDefault="00D01314" w:rsidP="00E344A9">
      <w:pPr>
        <w:numPr>
          <w:ilvl w:val="0"/>
          <w:numId w:val="46"/>
        </w:numPr>
        <w:suppressAutoHyphens w:val="0"/>
        <w:ind w:right="-6"/>
        <w:jc w:val="both"/>
        <w:rPr>
          <w:rFonts w:cs="Arial"/>
          <w:szCs w:val="24"/>
        </w:rPr>
      </w:pPr>
      <w:r w:rsidRPr="002F43F5">
        <w:rPr>
          <w:rFonts w:cs="Arial"/>
          <w:szCs w:val="24"/>
        </w:rPr>
        <w:t xml:space="preserve">у случају да понуђач не достави захтевану гаранцију предвиђену  уговором </w:t>
      </w:r>
    </w:p>
    <w:p w:rsidR="00BC2454" w:rsidRDefault="00403F0D" w:rsidP="00AC1835">
      <w:pPr>
        <w:pStyle w:val="BodyText"/>
        <w:ind w:left="426" w:right="-6" w:hanging="426"/>
        <w:rPr>
          <w:rFonts w:cs="Arial"/>
        </w:rPr>
      </w:pPr>
      <w:r w:rsidRPr="002F43F5">
        <w:rPr>
          <w:rFonts w:cs="Arial"/>
        </w:rPr>
        <w:tab/>
      </w:r>
    </w:p>
    <w:p w:rsidR="00403F0D" w:rsidRDefault="00403F0D" w:rsidP="00BC2454">
      <w:pPr>
        <w:pStyle w:val="BodyText"/>
        <w:ind w:left="426" w:right="-6"/>
        <w:rPr>
          <w:rFonts w:cs="Arial"/>
        </w:rPr>
      </w:pPr>
      <w:r w:rsidRPr="002F43F5">
        <w:rPr>
          <w:rFonts w:cs="Arial"/>
        </w:rPr>
        <w:t>ИЛИ</w:t>
      </w:r>
    </w:p>
    <w:p w:rsidR="00BC2454" w:rsidRPr="002F43F5" w:rsidRDefault="00BC2454" w:rsidP="00AC1835">
      <w:pPr>
        <w:pStyle w:val="BodyText"/>
        <w:ind w:left="426" w:right="-6" w:hanging="426"/>
        <w:rPr>
          <w:rFonts w:cs="Arial"/>
        </w:rPr>
      </w:pPr>
    </w:p>
    <w:p w:rsidR="00403F0D" w:rsidRPr="002F43F5" w:rsidRDefault="00403F0D" w:rsidP="00445031">
      <w:pPr>
        <w:pStyle w:val="BodyText"/>
        <w:numPr>
          <w:ilvl w:val="0"/>
          <w:numId w:val="7"/>
        </w:numPr>
        <w:tabs>
          <w:tab w:val="left" w:pos="851"/>
        </w:tabs>
        <w:rPr>
          <w:rFonts w:cs="Arial"/>
          <w:b/>
          <w:i/>
        </w:rPr>
      </w:pPr>
      <w:r w:rsidRPr="002F43F5">
        <w:rPr>
          <w:rFonts w:cs="Arial"/>
          <w:b/>
          <w:i/>
        </w:rPr>
        <w:t>Уплата депозита на рачун Наручиоца</w:t>
      </w:r>
    </w:p>
    <w:p w:rsidR="009F6FCF" w:rsidRPr="002F43F5" w:rsidRDefault="009F6FCF" w:rsidP="009F6FCF">
      <w:pPr>
        <w:tabs>
          <w:tab w:val="left" w:pos="1680"/>
          <w:tab w:val="left" w:pos="1786"/>
        </w:tabs>
        <w:suppressAutoHyphens w:val="0"/>
        <w:ind w:left="786"/>
        <w:jc w:val="both"/>
        <w:rPr>
          <w:rFonts w:cs="Arial"/>
          <w:szCs w:val="24"/>
        </w:rPr>
      </w:pPr>
      <w:r w:rsidRPr="002F43F5">
        <w:rPr>
          <w:rFonts w:cs="Arial"/>
          <w:szCs w:val="24"/>
        </w:rPr>
        <w:t xml:space="preserve">Понуђач је дужан да на име обезбеђења озбиљности понуде уплати депозит у износу </w:t>
      </w:r>
      <w:r w:rsidR="00FC31E9" w:rsidRPr="002F43F5">
        <w:rPr>
          <w:rFonts w:cs="Arial"/>
          <w:szCs w:val="24"/>
        </w:rPr>
        <w:t>5</w:t>
      </w:r>
      <w:r w:rsidRPr="002F43F5">
        <w:rPr>
          <w:rFonts w:cs="Arial"/>
          <w:szCs w:val="24"/>
        </w:rPr>
        <w:t xml:space="preserve">% </w:t>
      </w:r>
      <w:r w:rsidR="00527E16" w:rsidRPr="002F43F5">
        <w:rPr>
          <w:rFonts w:cs="Arial"/>
          <w:szCs w:val="24"/>
        </w:rPr>
        <w:t xml:space="preserve">од </w:t>
      </w:r>
      <w:r w:rsidR="00BC2454">
        <w:rPr>
          <w:rFonts w:cs="Arial"/>
          <w:szCs w:val="24"/>
        </w:rPr>
        <w:t>вредности понуде</w:t>
      </w:r>
      <w:r w:rsidRPr="002F43F5">
        <w:rPr>
          <w:rFonts w:cs="Arial"/>
          <w:szCs w:val="24"/>
        </w:rPr>
        <w:t xml:space="preserve"> без ПДВ на рачун Наручиоца (за плаћање у динарима, рачун Бр.160-700-13 код Banca Intesa AD Београд; а за плаћање у еврима, према следећим инструкцијама:</w:t>
      </w:r>
    </w:p>
    <w:p w:rsidR="009F6FCF" w:rsidRPr="002F43F5" w:rsidRDefault="009F6FCF" w:rsidP="009F6FCF">
      <w:pPr>
        <w:suppressAutoHyphens w:val="0"/>
        <w:ind w:left="928"/>
        <w:contextualSpacing/>
        <w:jc w:val="both"/>
        <w:rPr>
          <w:rFonts w:eastAsia="Calibri" w:cs="Arial"/>
          <w:i/>
          <w:szCs w:val="24"/>
        </w:rPr>
      </w:pPr>
      <w:r w:rsidRPr="002F43F5">
        <w:rPr>
          <w:rFonts w:eastAsia="Calibri" w:cs="Arial"/>
          <w:i/>
          <w:szCs w:val="24"/>
        </w:rPr>
        <w:t>56: Intermediary: BCITITMM, INTESA SANPAOLO SPA, MILANO, ITALY</w:t>
      </w:r>
    </w:p>
    <w:p w:rsidR="009F6FCF" w:rsidRPr="002F43F5" w:rsidRDefault="009F6FCF" w:rsidP="009F6FCF">
      <w:pPr>
        <w:suppressAutoHyphens w:val="0"/>
        <w:ind w:left="928"/>
        <w:contextualSpacing/>
        <w:jc w:val="both"/>
        <w:rPr>
          <w:rFonts w:eastAsia="Calibri" w:cs="Arial"/>
          <w:i/>
          <w:szCs w:val="24"/>
        </w:rPr>
      </w:pPr>
      <w:r w:rsidRPr="002F43F5">
        <w:rPr>
          <w:rFonts w:eastAsia="Calibri" w:cs="Arial"/>
          <w:i/>
          <w:szCs w:val="24"/>
        </w:rPr>
        <w:t>57: Account with institution: DBDBRSBG, BANCA INTESA AD, Beograd</w:t>
      </w:r>
    </w:p>
    <w:p w:rsidR="009F6FCF" w:rsidRPr="002F43F5" w:rsidRDefault="009F6FCF" w:rsidP="009F6FCF">
      <w:pPr>
        <w:suppressAutoHyphens w:val="0"/>
        <w:ind w:left="928"/>
        <w:contextualSpacing/>
        <w:jc w:val="both"/>
        <w:rPr>
          <w:rFonts w:eastAsia="Calibri" w:cs="Arial"/>
          <w:i/>
          <w:szCs w:val="24"/>
        </w:rPr>
      </w:pPr>
      <w:r w:rsidRPr="002F43F5">
        <w:rPr>
          <w:rFonts w:eastAsia="Calibri" w:cs="Arial"/>
          <w:i/>
          <w:szCs w:val="24"/>
        </w:rPr>
        <w:t>59: Beneficiary: /R</w:t>
      </w:r>
      <w:r w:rsidR="00BC2454">
        <w:rPr>
          <w:rFonts w:eastAsia="Calibri" w:cs="Arial"/>
          <w:i/>
          <w:szCs w:val="24"/>
        </w:rPr>
        <w:t>S35160005030000152939</w:t>
      </w:r>
      <w:r w:rsidRPr="002F43F5">
        <w:rPr>
          <w:rFonts w:eastAsia="Calibri" w:cs="Arial"/>
          <w:i/>
          <w:szCs w:val="24"/>
        </w:rPr>
        <w:t>, ELEKTROPRIVREDA SRBIJE JP, Carice Milice 2, Beograd, Republic of Serbia</w:t>
      </w:r>
    </w:p>
    <w:p w:rsidR="009F6FCF" w:rsidRPr="002F43F5" w:rsidRDefault="009F6FCF" w:rsidP="009F6FCF">
      <w:pPr>
        <w:ind w:left="808" w:right="-6" w:firstLine="9"/>
        <w:jc w:val="both"/>
        <w:rPr>
          <w:rFonts w:cs="Arial"/>
          <w:szCs w:val="24"/>
        </w:rPr>
      </w:pPr>
      <w:r w:rsidRPr="002F43F5">
        <w:rPr>
          <w:rFonts w:cs="Arial"/>
          <w:szCs w:val="24"/>
        </w:rPr>
        <w:t>код Banca Intesa AД Београд) и да доказ о реализованој уплати достави у понуди. У случају да понуђач не достави овај доказ у понуди иста ће бити одбијена као неприхватљива.</w:t>
      </w:r>
    </w:p>
    <w:p w:rsidR="00BC2454" w:rsidRDefault="009F6FCF" w:rsidP="00BC2454">
      <w:pPr>
        <w:tabs>
          <w:tab w:val="left" w:pos="1680"/>
          <w:tab w:val="left" w:pos="1786"/>
        </w:tabs>
        <w:suppressAutoHyphens w:val="0"/>
        <w:ind w:left="786"/>
        <w:jc w:val="both"/>
        <w:rPr>
          <w:rFonts w:cs="Arial"/>
          <w:szCs w:val="24"/>
        </w:rPr>
      </w:pPr>
      <w:r w:rsidRPr="002F43F5">
        <w:rPr>
          <w:rFonts w:cs="Arial"/>
          <w:szCs w:val="24"/>
        </w:rPr>
        <w:t>Све банкарске трошкове око уплате депозита сноси Понуђач.</w:t>
      </w:r>
    </w:p>
    <w:p w:rsidR="00BC2454" w:rsidRPr="00991A45" w:rsidRDefault="00BC2454" w:rsidP="00BC2454">
      <w:pPr>
        <w:tabs>
          <w:tab w:val="left" w:pos="1680"/>
          <w:tab w:val="left" w:pos="1786"/>
        </w:tabs>
        <w:suppressAutoHyphens w:val="0"/>
        <w:ind w:left="786"/>
        <w:jc w:val="both"/>
        <w:rPr>
          <w:rFonts w:cs="Arial"/>
          <w:szCs w:val="24"/>
        </w:rPr>
      </w:pPr>
      <w:r w:rsidRPr="00991A45">
        <w:rPr>
          <w:rFonts w:cs="Arial"/>
        </w:rPr>
        <w:t xml:space="preserve">Уплаћена средства </w:t>
      </w:r>
      <w:r w:rsidRPr="00991A45">
        <w:rPr>
          <w:rFonts w:cs="Arial"/>
          <w:szCs w:val="24"/>
        </w:rPr>
        <w:t xml:space="preserve">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Pr="00220B82">
        <w:rPr>
          <w:rFonts w:cs="Arial"/>
          <w:szCs w:val="24"/>
        </w:rPr>
        <w:t>осам дана од дана предаје Наручиоцу инструмената обезбеђења</w:t>
      </w:r>
      <w:r w:rsidRPr="00991A45">
        <w:rPr>
          <w:rFonts w:cs="Arial"/>
          <w:szCs w:val="24"/>
        </w:rPr>
        <w:t xml:space="preserve"> извршења уговорених обавеза која су захтевана Уговором.</w:t>
      </w:r>
    </w:p>
    <w:p w:rsidR="00BC2454" w:rsidRDefault="00BC2454" w:rsidP="00BC2454">
      <w:pPr>
        <w:jc w:val="both"/>
        <w:rPr>
          <w:rFonts w:cs="Arial"/>
          <w:szCs w:val="24"/>
        </w:rPr>
      </w:pPr>
    </w:p>
    <w:p w:rsidR="00BC2454" w:rsidRDefault="00BC2454" w:rsidP="00BC2454">
      <w:pPr>
        <w:ind w:firstLine="706"/>
        <w:jc w:val="both"/>
        <w:rPr>
          <w:rFonts w:cs="Arial"/>
          <w:szCs w:val="24"/>
        </w:rPr>
      </w:pPr>
      <w:r w:rsidRPr="00991A45">
        <w:rPr>
          <w:rFonts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152003" w:rsidRPr="002F43F5" w:rsidRDefault="00152003" w:rsidP="009F63C7">
      <w:pPr>
        <w:ind w:left="786" w:right="-6" w:firstLine="9"/>
        <w:jc w:val="both"/>
        <w:rPr>
          <w:rFonts w:cs="Arial"/>
          <w:szCs w:val="24"/>
        </w:rPr>
      </w:pPr>
    </w:p>
    <w:p w:rsidR="00403F0D" w:rsidRDefault="00FC31E9" w:rsidP="00AE76FA">
      <w:pPr>
        <w:pStyle w:val="ListParagraph"/>
        <w:numPr>
          <w:ilvl w:val="0"/>
          <w:numId w:val="6"/>
        </w:numPr>
        <w:rPr>
          <w:b/>
        </w:rPr>
      </w:pPr>
      <w:r w:rsidRPr="00AE76FA">
        <w:rPr>
          <w:b/>
        </w:rPr>
        <w:t>Приликом</w:t>
      </w:r>
      <w:r w:rsidR="00ED0D53" w:rsidRPr="00AE76FA">
        <w:rPr>
          <w:b/>
        </w:rPr>
        <w:t>, односно након</w:t>
      </w:r>
      <w:r w:rsidR="009D725B" w:rsidRPr="00AE76FA">
        <w:rPr>
          <w:b/>
        </w:rPr>
        <w:t xml:space="preserve"> </w:t>
      </w:r>
      <w:r w:rsidR="00403F0D" w:rsidRPr="00AE76FA">
        <w:rPr>
          <w:b/>
        </w:rPr>
        <w:t>закључења уговора</w:t>
      </w:r>
    </w:p>
    <w:p w:rsidR="00BC2454" w:rsidRPr="00AE76FA" w:rsidRDefault="00BC2454" w:rsidP="00BC2454">
      <w:pPr>
        <w:pStyle w:val="ListParagraph"/>
        <w:numPr>
          <w:ilvl w:val="0"/>
          <w:numId w:val="0"/>
        </w:numPr>
        <w:ind w:left="735"/>
        <w:rPr>
          <w:b/>
        </w:rPr>
      </w:pPr>
    </w:p>
    <w:p w:rsidR="00403F0D" w:rsidRPr="00AE76FA" w:rsidRDefault="00AE76FA" w:rsidP="00AE76FA">
      <w:pPr>
        <w:pStyle w:val="ListParagraph"/>
        <w:numPr>
          <w:ilvl w:val="0"/>
          <w:numId w:val="7"/>
        </w:numPr>
        <w:rPr>
          <w:b/>
          <w:i/>
        </w:rPr>
      </w:pPr>
      <w:r>
        <w:rPr>
          <w:b/>
          <w:i/>
        </w:rPr>
        <w:t>Банкарска г</w:t>
      </w:r>
      <w:r w:rsidR="00403F0D" w:rsidRPr="00AE76FA">
        <w:rPr>
          <w:b/>
          <w:i/>
        </w:rPr>
        <w:t>аранција за добро извршење посла</w:t>
      </w:r>
    </w:p>
    <w:p w:rsidR="00FC31E9" w:rsidRPr="002F43F5" w:rsidRDefault="00FC31E9" w:rsidP="00BC2454">
      <w:pPr>
        <w:ind w:left="786"/>
        <w:jc w:val="both"/>
        <w:rPr>
          <w:rFonts w:cs="Arial"/>
          <w:szCs w:val="24"/>
        </w:rPr>
      </w:pPr>
      <w:r w:rsidRPr="002F43F5">
        <w:rPr>
          <w:rFonts w:cs="Arial"/>
          <w:szCs w:val="24"/>
        </w:rPr>
        <w:t xml:space="preserve">Изабрани понуђач је дужан да Наручиоцу достави неопозиву, безусловну (без </w:t>
      </w:r>
      <w:r w:rsidR="00CC78F2" w:rsidRPr="002F43F5">
        <w:rPr>
          <w:rFonts w:cs="Arial"/>
          <w:szCs w:val="24"/>
        </w:rPr>
        <w:t xml:space="preserve">права на </w:t>
      </w:r>
      <w:r w:rsidRPr="002F43F5">
        <w:rPr>
          <w:rFonts w:cs="Arial"/>
          <w:szCs w:val="24"/>
        </w:rPr>
        <w:t xml:space="preserve">приговор) и на први писани позив наплативу банкарску гаранцију за добро извршење посла у износу од </w:t>
      </w:r>
      <w:r w:rsidR="00962916" w:rsidRPr="002F43F5">
        <w:rPr>
          <w:rFonts w:cs="Arial"/>
          <w:szCs w:val="24"/>
        </w:rPr>
        <w:t>10</w:t>
      </w:r>
      <w:r w:rsidRPr="002F43F5">
        <w:rPr>
          <w:rFonts w:cs="Arial"/>
          <w:szCs w:val="24"/>
        </w:rPr>
        <w:t xml:space="preserve">%  укупне вредности уговора </w:t>
      </w:r>
      <w:r w:rsidRPr="002F43F5">
        <w:rPr>
          <w:rFonts w:cs="Arial"/>
          <w:color w:val="000000"/>
          <w:szCs w:val="24"/>
        </w:rPr>
        <w:t>без</w:t>
      </w:r>
      <w:r w:rsidRPr="002F43F5">
        <w:rPr>
          <w:rFonts w:cs="Arial"/>
          <w:szCs w:val="24"/>
        </w:rPr>
        <w:t xml:space="preserve"> ПДВ, са роком важности најмање 30 (тридесет) дана дуже од рока предвиђеног за </w:t>
      </w:r>
      <w:r w:rsidR="00BC2454">
        <w:rPr>
          <w:rFonts w:cs="Arial"/>
          <w:szCs w:val="24"/>
        </w:rPr>
        <w:t xml:space="preserve">коначно </w:t>
      </w:r>
      <w:r w:rsidRPr="002F43F5">
        <w:rPr>
          <w:rFonts w:cs="Arial"/>
          <w:szCs w:val="24"/>
        </w:rPr>
        <w:t xml:space="preserve">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w:t>
      </w:r>
      <w:r w:rsidRPr="002F43F5">
        <w:rPr>
          <w:rFonts w:cs="Arial"/>
          <w:szCs w:val="24"/>
        </w:rPr>
        <w:lastRenderedPageBreak/>
        <w:t>укупан износ, по пријему првог позива Наручиоца (Корисника гаранције) у писаној форми и изјаве у којој се наводи да:</w:t>
      </w:r>
    </w:p>
    <w:p w:rsidR="00FC31E9" w:rsidRPr="002F43F5" w:rsidRDefault="00FC31E9" w:rsidP="00BC2454">
      <w:pPr>
        <w:pStyle w:val="ListParagraph"/>
        <w:numPr>
          <w:ilvl w:val="0"/>
          <w:numId w:val="40"/>
        </w:numPr>
        <w:spacing w:after="0"/>
      </w:pPr>
      <w:r w:rsidRPr="002F43F5">
        <w:t xml:space="preserve">да је Понуђач (Налогодавац за издавање гаранције) прекршио своју(е) обавезу(е) из закљученог  Уговора, и </w:t>
      </w:r>
    </w:p>
    <w:p w:rsidR="00FC31E9" w:rsidRPr="002F43F5" w:rsidRDefault="00FC31E9" w:rsidP="00BC2454">
      <w:pPr>
        <w:pStyle w:val="ListParagraph"/>
        <w:numPr>
          <w:ilvl w:val="0"/>
          <w:numId w:val="40"/>
        </w:numPr>
        <w:spacing w:after="0"/>
      </w:pPr>
      <w:r w:rsidRPr="002F43F5">
        <w:t xml:space="preserve">у ком погледу је Понуђач (Налогодавац за издавање гаранције) извршио прекршај. </w:t>
      </w:r>
    </w:p>
    <w:p w:rsidR="00FC31E9" w:rsidRPr="002F43F5" w:rsidRDefault="00FC31E9" w:rsidP="00BC2454">
      <w:pPr>
        <w:ind w:left="786"/>
        <w:jc w:val="both"/>
        <w:rPr>
          <w:rFonts w:cs="Arial"/>
          <w:szCs w:val="24"/>
        </w:rPr>
      </w:pPr>
      <w:r w:rsidRPr="002F43F5">
        <w:rPr>
          <w:rFonts w:cs="Arial"/>
          <w:szCs w:val="24"/>
        </w:rPr>
        <w:t xml:space="preserve">Наведену банкарску гаранцију понуђач предаје приликом закључења уговора </w:t>
      </w:r>
      <w:r w:rsidRPr="002F43F5">
        <w:rPr>
          <w:rFonts w:cs="Arial"/>
          <w:color w:val="000000"/>
          <w:szCs w:val="24"/>
        </w:rPr>
        <w:t xml:space="preserve">или најкасније у року од </w:t>
      </w:r>
      <w:r w:rsidR="00CC78F2" w:rsidRPr="002F43F5">
        <w:rPr>
          <w:rFonts w:cs="Arial"/>
          <w:color w:val="000000"/>
          <w:szCs w:val="24"/>
        </w:rPr>
        <w:t xml:space="preserve">8 </w:t>
      </w:r>
      <w:r w:rsidRPr="002F43F5">
        <w:rPr>
          <w:rFonts w:cs="Arial"/>
          <w:color w:val="000000"/>
          <w:szCs w:val="24"/>
        </w:rPr>
        <w:t>(</w:t>
      </w:r>
      <w:r w:rsidR="00CC78F2" w:rsidRPr="002F43F5">
        <w:rPr>
          <w:rFonts w:cs="Arial"/>
          <w:color w:val="000000"/>
          <w:szCs w:val="24"/>
        </w:rPr>
        <w:t>осам</w:t>
      </w:r>
      <w:r w:rsidRPr="002F43F5">
        <w:rPr>
          <w:rFonts w:cs="Arial"/>
          <w:color w:val="000000"/>
          <w:szCs w:val="24"/>
        </w:rPr>
        <w:t xml:space="preserve">) дана од </w:t>
      </w:r>
      <w:r w:rsidR="00527E16" w:rsidRPr="002F43F5">
        <w:rPr>
          <w:rFonts w:cs="Arial"/>
          <w:color w:val="000000"/>
          <w:szCs w:val="24"/>
        </w:rPr>
        <w:t xml:space="preserve">дана </w:t>
      </w:r>
      <w:r w:rsidRPr="002F43F5">
        <w:rPr>
          <w:rFonts w:cs="Arial"/>
          <w:color w:val="000000"/>
          <w:szCs w:val="24"/>
        </w:rPr>
        <w:t>закључења уговора</w:t>
      </w:r>
      <w:r w:rsidRPr="002F43F5">
        <w:rPr>
          <w:rFonts w:cs="Arial"/>
          <w:szCs w:val="24"/>
        </w:rPr>
        <w:t>.</w:t>
      </w:r>
    </w:p>
    <w:p w:rsidR="00BC2454" w:rsidRDefault="00FC31E9" w:rsidP="00BC2454">
      <w:pPr>
        <w:ind w:left="786"/>
        <w:jc w:val="both"/>
        <w:rPr>
          <w:rFonts w:cs="Arial"/>
          <w:szCs w:val="24"/>
        </w:rPr>
      </w:pPr>
      <w:r w:rsidRPr="002F43F5">
        <w:rPr>
          <w:rFonts w:cs="Arial"/>
          <w:szCs w:val="24"/>
        </w:rPr>
        <w:t>Банкарска гаранција за добро извршење посла треба да буде издата у складу са Моделом банкарске гаранције за добро извршење посла (</w:t>
      </w:r>
      <w:hyperlink w:anchor="_МОДЕЛ_БАНКАРСКЕ_ГАРАНЦИЈЕ" w:history="1">
        <w:r w:rsidRPr="002F43F5">
          <w:rPr>
            <w:rStyle w:val="Hyperlink"/>
            <w:rFonts w:cs="Arial"/>
            <w:szCs w:val="24"/>
          </w:rPr>
          <w:t>Образац 1</w:t>
        </w:r>
        <w:r w:rsidR="00055206" w:rsidRPr="002F43F5">
          <w:rPr>
            <w:rStyle w:val="Hyperlink"/>
            <w:rFonts w:cs="Arial"/>
            <w:szCs w:val="24"/>
          </w:rPr>
          <w:t>1</w:t>
        </w:r>
        <w:r w:rsidRPr="002F43F5">
          <w:rPr>
            <w:rStyle w:val="Hyperlink"/>
            <w:rFonts w:cs="Arial"/>
            <w:szCs w:val="24"/>
          </w:rPr>
          <w:t>.</w:t>
        </w:r>
      </w:hyperlink>
      <w:r w:rsidRPr="002F43F5">
        <w:rPr>
          <w:rFonts w:cs="Arial"/>
          <w:szCs w:val="24"/>
        </w:rPr>
        <w:t xml:space="preserve"> Конкурсне документације).</w:t>
      </w:r>
    </w:p>
    <w:p w:rsidR="00BC2454" w:rsidRDefault="00BC2454" w:rsidP="00BC2454">
      <w:pPr>
        <w:ind w:left="786"/>
        <w:jc w:val="both"/>
        <w:rPr>
          <w:rFonts w:cs="Arial"/>
          <w:szCs w:val="24"/>
        </w:rPr>
      </w:pPr>
      <w:r w:rsidRPr="00BE2F14">
        <w:rPr>
          <w:rFonts w:cs="Arial"/>
          <w:szCs w:val="24"/>
          <w:lang w:val="ru-RU"/>
        </w:rPr>
        <w:t>Ако се</w:t>
      </w:r>
      <w:r w:rsidRPr="00BE2F14">
        <w:rPr>
          <w:rFonts w:cs="Arial"/>
          <w:szCs w:val="24"/>
        </w:rPr>
        <w:t xml:space="preserve"> за </w:t>
      </w:r>
      <w:r w:rsidRPr="00BE2F14">
        <w:rPr>
          <w:rFonts w:cs="Arial"/>
          <w:szCs w:val="24"/>
          <w:lang w:val="ru-RU"/>
        </w:rPr>
        <w:t>време трајања уговора промене рокови за</w:t>
      </w:r>
      <w:r w:rsidRPr="00BE2F14">
        <w:rPr>
          <w:rFonts w:cs="Arial"/>
          <w:szCs w:val="24"/>
        </w:rPr>
        <w:t xml:space="preserve"> извршење </w:t>
      </w:r>
      <w:r w:rsidRPr="00BE2F14">
        <w:rPr>
          <w:rFonts w:cs="Arial"/>
          <w:szCs w:val="24"/>
          <w:lang w:val="ru-RU"/>
        </w:rPr>
        <w:t>уговорне обавезе, важност банкарске гаранције за добро извршење посла мора да се продужи</w:t>
      </w:r>
      <w:r w:rsidRPr="00BE2F14">
        <w:rPr>
          <w:rFonts w:cs="Arial"/>
          <w:szCs w:val="24"/>
        </w:rPr>
        <w:t>.</w:t>
      </w:r>
    </w:p>
    <w:p w:rsidR="00BC2454" w:rsidRDefault="00BC2454" w:rsidP="00BC2454">
      <w:pPr>
        <w:ind w:left="786"/>
        <w:jc w:val="both"/>
        <w:rPr>
          <w:rFonts w:cs="Arial"/>
          <w:noProof/>
          <w:szCs w:val="24"/>
        </w:rPr>
      </w:pPr>
      <w:r w:rsidRPr="00BE2F14">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C2454" w:rsidRPr="00BE2F14" w:rsidRDefault="00BC2454" w:rsidP="00BC2454">
      <w:pPr>
        <w:ind w:left="786"/>
        <w:jc w:val="both"/>
        <w:rPr>
          <w:rFonts w:cs="Arial"/>
          <w:noProof/>
          <w:szCs w:val="24"/>
        </w:rPr>
      </w:pPr>
      <w:r w:rsidRPr="00BE2F14">
        <w:rPr>
          <w:rFonts w:cs="Arial"/>
          <w:szCs w:val="24"/>
        </w:rPr>
        <w:t xml:space="preserve">Наручилац ће уновчити дату </w:t>
      </w:r>
      <w:r w:rsidRPr="00BE2F14">
        <w:rPr>
          <w:rFonts w:cs="Arial"/>
          <w:szCs w:val="24"/>
          <w:lang w:val="ru-RU"/>
        </w:rPr>
        <w:t>банкарску гаранцију за добро извршење посла</w:t>
      </w:r>
      <w:r w:rsidRPr="00BE2F14">
        <w:rPr>
          <w:rFonts w:cs="Arial"/>
          <w:szCs w:val="24"/>
        </w:rPr>
        <w:t xml:space="preserve"> у случају да изабрани понуђач не буде извршавао своје уговорне обавезе у роковима и на начин предвиђен уговором. </w:t>
      </w:r>
    </w:p>
    <w:p w:rsidR="00FC31E9" w:rsidRPr="002F43F5" w:rsidRDefault="00FC31E9" w:rsidP="00BC2454">
      <w:pPr>
        <w:ind w:left="786"/>
        <w:jc w:val="both"/>
        <w:rPr>
          <w:rFonts w:cs="Arial"/>
          <w:color w:val="000000"/>
          <w:szCs w:val="24"/>
        </w:rPr>
      </w:pPr>
      <w:r w:rsidRPr="002F43F5">
        <w:rPr>
          <w:rFonts w:cs="Arial"/>
          <w:szCs w:val="24"/>
        </w:rPr>
        <w:t xml:space="preserve">У случају да </w:t>
      </w:r>
      <w:r w:rsidRPr="002F43F5">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C31E9" w:rsidRPr="002F43F5" w:rsidRDefault="00FC31E9" w:rsidP="00BC2454">
      <w:pPr>
        <w:ind w:left="786"/>
        <w:jc w:val="both"/>
        <w:rPr>
          <w:rFonts w:cs="Arial"/>
          <w:szCs w:val="24"/>
        </w:rPr>
      </w:pPr>
      <w:r w:rsidRPr="002F43F5">
        <w:rPr>
          <w:rFonts w:cs="Arial"/>
          <w:szCs w:val="24"/>
        </w:rPr>
        <w:t xml:space="preserve">У случају да </w:t>
      </w:r>
      <w:r w:rsidRPr="002F43F5">
        <w:rPr>
          <w:rFonts w:cs="Arial"/>
          <w:color w:val="000000"/>
          <w:szCs w:val="24"/>
        </w:rPr>
        <w:t xml:space="preserve">је пословно седиште банке гаранта </w:t>
      </w:r>
      <w:r w:rsidRPr="002F43F5">
        <w:rPr>
          <w:rFonts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w:t>
      </w:r>
      <w:r w:rsidR="00D94EB3">
        <w:rPr>
          <w:rFonts w:cs="Arial"/>
          <w:szCs w:val="24"/>
        </w:rPr>
        <w:t xml:space="preserve">њеног </w:t>
      </w:r>
      <w:r w:rsidRPr="002F43F5">
        <w:rPr>
          <w:rFonts w:cs="Arial"/>
          <w:szCs w:val="24"/>
        </w:rPr>
        <w:t>Правилника и процесног и материјалног права Републике Србије.</w:t>
      </w:r>
    </w:p>
    <w:p w:rsidR="00203C8C" w:rsidRDefault="00FC31E9" w:rsidP="00BC2454">
      <w:pPr>
        <w:ind w:left="786"/>
        <w:jc w:val="both"/>
        <w:rPr>
          <w:rFonts w:cs="Arial"/>
          <w:szCs w:val="24"/>
        </w:rPr>
      </w:pPr>
      <w:r w:rsidRPr="002F43F5">
        <w:rPr>
          <w:rFonts w:cs="Arial"/>
          <w:szCs w:val="24"/>
        </w:rPr>
        <w:t>У случају да Изабрани понуђач поднесе банкарску гаранцију стране банке, та банка мора имати додељен кредитни рејтинг коме одговара ниво кредитног к</w:t>
      </w:r>
      <w:r w:rsidR="001F02FB">
        <w:rPr>
          <w:rFonts w:cs="Arial"/>
          <w:szCs w:val="24"/>
        </w:rPr>
        <w:t>валитета 3 (инвестициони ранг).</w:t>
      </w:r>
    </w:p>
    <w:p w:rsidR="00BC2454" w:rsidRPr="002F43F5" w:rsidRDefault="00BC2454" w:rsidP="00BC2454">
      <w:pPr>
        <w:ind w:left="786"/>
        <w:jc w:val="both"/>
        <w:rPr>
          <w:rFonts w:cs="Arial"/>
          <w:szCs w:val="24"/>
        </w:rPr>
      </w:pPr>
    </w:p>
    <w:p w:rsidR="00665F23" w:rsidRDefault="001F02FB" w:rsidP="00BC2454">
      <w:pPr>
        <w:numPr>
          <w:ilvl w:val="0"/>
          <w:numId w:val="7"/>
        </w:numPr>
        <w:ind w:left="782" w:hanging="357"/>
        <w:jc w:val="both"/>
        <w:rPr>
          <w:rFonts w:cs="Arial"/>
          <w:b/>
          <w:i/>
          <w:szCs w:val="24"/>
        </w:rPr>
      </w:pPr>
      <w:r>
        <w:rPr>
          <w:rFonts w:cs="Arial"/>
          <w:b/>
          <w:i/>
          <w:szCs w:val="24"/>
        </w:rPr>
        <w:t>Банкарска г</w:t>
      </w:r>
      <w:r w:rsidR="00203C8C" w:rsidRPr="002F43F5">
        <w:rPr>
          <w:rFonts w:cs="Arial"/>
          <w:b/>
          <w:i/>
          <w:szCs w:val="24"/>
        </w:rPr>
        <w:t>аранција за отклањање грешака у гарантном року</w:t>
      </w:r>
    </w:p>
    <w:p w:rsidR="00BC2454" w:rsidRPr="002F43F5" w:rsidRDefault="00BC2454" w:rsidP="00BC2454">
      <w:pPr>
        <w:ind w:left="782"/>
        <w:jc w:val="both"/>
        <w:rPr>
          <w:rFonts w:cs="Arial"/>
          <w:b/>
          <w:i/>
          <w:szCs w:val="24"/>
        </w:rPr>
      </w:pPr>
    </w:p>
    <w:p w:rsidR="00203C8C" w:rsidRPr="002F43F5" w:rsidRDefault="00203C8C" w:rsidP="00BC2454">
      <w:pPr>
        <w:ind w:left="786"/>
        <w:jc w:val="both"/>
        <w:rPr>
          <w:rFonts w:cs="Arial"/>
          <w:szCs w:val="24"/>
        </w:rPr>
      </w:pPr>
      <w:r w:rsidRPr="002F43F5">
        <w:rPr>
          <w:rFonts w:cs="Arial"/>
          <w:szCs w:val="24"/>
        </w:rPr>
        <w:t xml:space="preserve">Изабрани понуђач је дужан да Наручиоцу достави неопозиву, безусловну (без </w:t>
      </w:r>
      <w:r w:rsidR="00CC78F2" w:rsidRPr="002F43F5">
        <w:rPr>
          <w:rFonts w:cs="Arial"/>
          <w:szCs w:val="24"/>
        </w:rPr>
        <w:t xml:space="preserve">права на </w:t>
      </w:r>
      <w:r w:rsidRPr="002F43F5">
        <w:rPr>
          <w:rFonts w:cs="Arial"/>
          <w:szCs w:val="24"/>
        </w:rPr>
        <w:t xml:space="preserve">приговор) и на први писани позив наплативу банкарску гаранцију за отклањање грешака у гарантном року у износу од 5%  укупне вредности уговора </w:t>
      </w:r>
      <w:r w:rsidR="0002453D" w:rsidRPr="002F43F5">
        <w:rPr>
          <w:rFonts w:cs="Arial"/>
          <w:szCs w:val="24"/>
        </w:rPr>
        <w:t>без</w:t>
      </w:r>
      <w:r w:rsidRPr="002F43F5">
        <w:rPr>
          <w:rFonts w:cs="Arial"/>
          <w:color w:val="000000"/>
        </w:rPr>
        <w:t xml:space="preserve"> </w:t>
      </w:r>
      <w:r w:rsidRPr="002F43F5">
        <w:rPr>
          <w:rFonts w:cs="Arial"/>
          <w:szCs w:val="24"/>
        </w:rPr>
        <w:t>ПДВ</w:t>
      </w:r>
      <w:r w:rsidR="00AF0769" w:rsidRPr="002F43F5">
        <w:rPr>
          <w:rFonts w:cs="Arial"/>
          <w:szCs w:val="24"/>
        </w:rPr>
        <w:t>,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грешака у гарантном року.</w:t>
      </w:r>
      <w:r w:rsidRPr="002F43F5">
        <w:rPr>
          <w:rFonts w:cs="Arial"/>
          <w:szCs w:val="24"/>
        </w:rPr>
        <w:t xml:space="preserve"> </w:t>
      </w:r>
    </w:p>
    <w:p w:rsidR="00203C8C" w:rsidRPr="002F43F5" w:rsidRDefault="00203C8C" w:rsidP="00AC1835">
      <w:pPr>
        <w:ind w:left="786"/>
        <w:jc w:val="both"/>
        <w:rPr>
          <w:rFonts w:cs="Arial"/>
          <w:szCs w:val="24"/>
        </w:rPr>
      </w:pPr>
      <w:r w:rsidRPr="002F43F5">
        <w:rPr>
          <w:rFonts w:cs="Arial"/>
          <w:szCs w:val="24"/>
        </w:rPr>
        <w:t xml:space="preserve">Наведену банкарску гаранцију </w:t>
      </w:r>
      <w:r w:rsidR="00AF0769" w:rsidRPr="002F43F5">
        <w:rPr>
          <w:rFonts w:cs="Arial"/>
          <w:szCs w:val="24"/>
        </w:rPr>
        <w:t xml:space="preserve">изабрани </w:t>
      </w:r>
      <w:r w:rsidRPr="002F43F5">
        <w:rPr>
          <w:rFonts w:cs="Arial"/>
          <w:szCs w:val="24"/>
        </w:rPr>
        <w:t xml:space="preserve">понуђач предаје у року од 3 дана од дана </w:t>
      </w:r>
      <w:r w:rsidR="00AB0867" w:rsidRPr="002F43F5">
        <w:rPr>
          <w:rFonts w:cs="Arial"/>
          <w:szCs w:val="24"/>
        </w:rPr>
        <w:t xml:space="preserve">почетка тока гарантног рока у складу са </w:t>
      </w:r>
      <w:hyperlink w:anchor="_ГАРАНТНИ_РОК_И" w:history="1">
        <w:r w:rsidR="0043601F" w:rsidRPr="002F43F5">
          <w:rPr>
            <w:rStyle w:val="Hyperlink"/>
            <w:rFonts w:cs="Arial"/>
            <w:szCs w:val="24"/>
          </w:rPr>
          <w:t>Одељком</w:t>
        </w:r>
        <w:r w:rsidR="00AB0867" w:rsidRPr="002F43F5">
          <w:rPr>
            <w:rStyle w:val="Hyperlink"/>
            <w:rFonts w:cs="Arial"/>
            <w:szCs w:val="24"/>
          </w:rPr>
          <w:t xml:space="preserve"> 3.12</w:t>
        </w:r>
      </w:hyperlink>
      <w:r w:rsidR="00AB0867" w:rsidRPr="002F43F5">
        <w:rPr>
          <w:rFonts w:cs="Arial"/>
          <w:szCs w:val="24"/>
        </w:rPr>
        <w:t>. конкурсне документације.</w:t>
      </w:r>
    </w:p>
    <w:p w:rsidR="00203C8C" w:rsidRPr="002F43F5" w:rsidRDefault="00203C8C" w:rsidP="00AC1835">
      <w:pPr>
        <w:ind w:left="786"/>
        <w:jc w:val="both"/>
        <w:rPr>
          <w:rFonts w:cs="Arial"/>
          <w:szCs w:val="24"/>
        </w:rPr>
      </w:pPr>
      <w:r w:rsidRPr="002F43F5">
        <w:rPr>
          <w:rFonts w:cs="Arial"/>
          <w:szCs w:val="24"/>
        </w:rPr>
        <w:t xml:space="preserve">Банкарска гаранција за отклањање грешака у гарантном року мора трајати најмање 5 дана дуже од истека </w:t>
      </w:r>
      <w:r w:rsidR="00BC2454">
        <w:rPr>
          <w:rFonts w:cs="Arial"/>
          <w:szCs w:val="24"/>
        </w:rPr>
        <w:t xml:space="preserve">уговореног </w:t>
      </w:r>
      <w:r w:rsidRPr="002F43F5">
        <w:rPr>
          <w:rFonts w:cs="Arial"/>
          <w:szCs w:val="24"/>
        </w:rPr>
        <w:t>гарантног рока.</w:t>
      </w:r>
    </w:p>
    <w:p w:rsidR="00BC2454" w:rsidRDefault="00591324" w:rsidP="00BC2454">
      <w:pPr>
        <w:pStyle w:val="BodyText"/>
        <w:ind w:left="788" w:right="-6" w:firstLine="9"/>
        <w:rPr>
          <w:rFonts w:cs="Arial"/>
          <w:szCs w:val="24"/>
        </w:rPr>
      </w:pPr>
      <w:r w:rsidRPr="002F43F5">
        <w:t xml:space="preserve">Модел банкарске гаранције за отклањање грешака у гарантном року дат је као </w:t>
      </w:r>
      <w:hyperlink w:anchor="_Модел_банкарске_гаранције_1" w:history="1">
        <w:r w:rsidRPr="002F43F5">
          <w:rPr>
            <w:rStyle w:val="Hyperlink"/>
          </w:rPr>
          <w:t xml:space="preserve">Образац </w:t>
        </w:r>
        <w:r w:rsidR="00055206" w:rsidRPr="002F43F5">
          <w:rPr>
            <w:rStyle w:val="Hyperlink"/>
          </w:rPr>
          <w:t>12</w:t>
        </w:r>
      </w:hyperlink>
      <w:r w:rsidRPr="002F43F5">
        <w:t>. конкурсне документације</w:t>
      </w:r>
      <w:r w:rsidR="0002453D" w:rsidRPr="002F43F5">
        <w:rPr>
          <w:rFonts w:cs="Arial"/>
        </w:rPr>
        <w:t>.</w:t>
      </w:r>
      <w:r w:rsidR="00BC2454" w:rsidRPr="00BE2F14">
        <w:rPr>
          <w:rFonts w:cs="Arial"/>
          <w:szCs w:val="24"/>
          <w:lang w:val="ru-RU"/>
        </w:rPr>
        <w:t>Ако се</w:t>
      </w:r>
      <w:r w:rsidR="00BC2454" w:rsidRPr="00BE2F14">
        <w:rPr>
          <w:rFonts w:cs="Arial"/>
          <w:szCs w:val="24"/>
        </w:rPr>
        <w:t xml:space="preserve"> за </w:t>
      </w:r>
      <w:r w:rsidR="00BC2454" w:rsidRPr="00BE2F14">
        <w:rPr>
          <w:rFonts w:cs="Arial"/>
          <w:szCs w:val="24"/>
          <w:lang w:val="ru-RU"/>
        </w:rPr>
        <w:t xml:space="preserve">време трајања </w:t>
      </w:r>
      <w:r w:rsidR="00BC2454" w:rsidRPr="00BE2F14">
        <w:rPr>
          <w:rFonts w:cs="Arial"/>
          <w:szCs w:val="24"/>
          <w:lang w:val="ru-RU"/>
        </w:rPr>
        <w:lastRenderedPageBreak/>
        <w:t>уговора промене рокови за</w:t>
      </w:r>
      <w:r w:rsidR="00BC2454" w:rsidRPr="00BE2F14">
        <w:rPr>
          <w:rFonts w:cs="Arial"/>
          <w:szCs w:val="24"/>
        </w:rPr>
        <w:t xml:space="preserve"> извршење </w:t>
      </w:r>
      <w:r w:rsidR="00BC2454" w:rsidRPr="00BE2F14">
        <w:rPr>
          <w:rFonts w:cs="Arial"/>
          <w:szCs w:val="24"/>
          <w:lang w:val="ru-RU"/>
        </w:rPr>
        <w:t>уговорне обавезе, важност банкарске гаранције за добро извршење посла мора да се продужи</w:t>
      </w:r>
      <w:r w:rsidR="00BC2454" w:rsidRPr="00BE2F14">
        <w:rPr>
          <w:rFonts w:cs="Arial"/>
          <w:szCs w:val="24"/>
        </w:rPr>
        <w:t>.</w:t>
      </w:r>
    </w:p>
    <w:p w:rsidR="00BC2454" w:rsidRDefault="00BC2454" w:rsidP="00BC2454">
      <w:pPr>
        <w:pStyle w:val="BodyText"/>
        <w:ind w:left="788" w:right="-6" w:firstLine="9"/>
        <w:rPr>
          <w:rFonts w:cs="Arial"/>
          <w:szCs w:val="24"/>
          <w:lang w:val="ru-RU"/>
        </w:rPr>
      </w:pPr>
      <w:r w:rsidRPr="00BE2F14">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C2454" w:rsidRPr="00BC2454" w:rsidRDefault="00BC2454" w:rsidP="00BC2454">
      <w:pPr>
        <w:pStyle w:val="BodyText"/>
        <w:ind w:left="788" w:right="-6" w:firstLine="9"/>
        <w:rPr>
          <w:rFonts w:cs="Arial"/>
          <w:noProof/>
          <w:szCs w:val="24"/>
        </w:rPr>
      </w:pPr>
      <w:r w:rsidRPr="00BE2F14">
        <w:rPr>
          <w:rFonts w:cs="Arial"/>
          <w:szCs w:val="24"/>
        </w:rPr>
        <w:t xml:space="preserve">Наручилац ће уновчити дату </w:t>
      </w:r>
      <w:r w:rsidRPr="00BE2F14">
        <w:rPr>
          <w:rFonts w:cs="Arial"/>
          <w:szCs w:val="24"/>
          <w:lang w:val="ru-RU"/>
        </w:rPr>
        <w:t xml:space="preserve">банкарску гаранцију </w:t>
      </w:r>
      <w:r w:rsidRPr="00BE2F14">
        <w:rPr>
          <w:rFonts w:cs="Arial"/>
          <w:szCs w:val="24"/>
        </w:rPr>
        <w:t>у случају да изабрани понуђач не буде извршавао своје уговорне обавезе</w:t>
      </w:r>
      <w:r w:rsidR="00C97D0A">
        <w:rPr>
          <w:rFonts w:cs="Arial"/>
          <w:szCs w:val="24"/>
        </w:rPr>
        <w:t xml:space="preserve"> у гарантном року</w:t>
      </w:r>
      <w:r w:rsidRPr="00BE2F14">
        <w:rPr>
          <w:rFonts w:cs="Arial"/>
          <w:szCs w:val="24"/>
        </w:rPr>
        <w:t xml:space="preserve"> у роковима и на начин предвиђен уговором. </w:t>
      </w:r>
    </w:p>
    <w:p w:rsidR="00AF0769" w:rsidRPr="002F43F5" w:rsidRDefault="00AF0769" w:rsidP="00AF0769">
      <w:pPr>
        <w:ind w:left="786"/>
        <w:jc w:val="both"/>
        <w:rPr>
          <w:rFonts w:cs="Arial"/>
          <w:color w:val="000000"/>
          <w:szCs w:val="24"/>
        </w:rPr>
      </w:pPr>
      <w:r w:rsidRPr="002F43F5">
        <w:rPr>
          <w:rFonts w:cs="Arial"/>
          <w:szCs w:val="24"/>
        </w:rPr>
        <w:t xml:space="preserve">У случају да </w:t>
      </w:r>
      <w:r w:rsidRPr="002F43F5">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F0769" w:rsidRPr="002F43F5" w:rsidRDefault="00AF0769" w:rsidP="00AF0769">
      <w:pPr>
        <w:pStyle w:val="BodyText"/>
        <w:ind w:left="788" w:right="-6" w:firstLine="9"/>
        <w:rPr>
          <w:rFonts w:cs="Arial"/>
        </w:rPr>
      </w:pPr>
      <w:r w:rsidRPr="002F43F5">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w:t>
      </w:r>
      <w:r w:rsidR="00D94EB3">
        <w:rPr>
          <w:rFonts w:cs="Arial"/>
        </w:rPr>
        <w:t xml:space="preserve">њеног </w:t>
      </w:r>
      <w:r w:rsidRPr="002F43F5">
        <w:rPr>
          <w:rFonts w:cs="Arial"/>
        </w:rPr>
        <w:t>Правилника и процесног и материјалног права Републике Србије.</w:t>
      </w:r>
    </w:p>
    <w:p w:rsidR="00AF0769" w:rsidRPr="002F43F5" w:rsidRDefault="00AF0769" w:rsidP="00AF0769">
      <w:pPr>
        <w:pStyle w:val="BodyText"/>
        <w:ind w:left="788" w:right="-6" w:firstLine="9"/>
        <w:rPr>
          <w:rFonts w:cs="Arial"/>
        </w:rPr>
      </w:pPr>
      <w:r w:rsidRPr="002F43F5">
        <w:rPr>
          <w:rFonts w:cs="Arial"/>
        </w:rPr>
        <w:t xml:space="preserve">У случају да Изабрани понуђач поднесе банкарску гаранцију стране банке, та банка мора имати додељен кредитни рејтинг коме одговара ниво кредитног квалитета 3 (инвестициони ранг). </w:t>
      </w:r>
    </w:p>
    <w:p w:rsidR="00203C8C" w:rsidRPr="001F02FB" w:rsidRDefault="00AF0769" w:rsidP="001F02FB">
      <w:pPr>
        <w:pStyle w:val="BodyText"/>
        <w:ind w:left="788" w:right="-6" w:firstLine="9"/>
        <w:rPr>
          <w:rFonts w:cs="Arial"/>
        </w:rPr>
      </w:pPr>
      <w:r w:rsidRPr="002F43F5">
        <w:rPr>
          <w:rFonts w:cs="Arial"/>
        </w:rPr>
        <w:t>Наручилац ће након што прими од Понуђача гаранцију за отклањање грешака у гарантном року, вратити Понуђачу гар</w:t>
      </w:r>
      <w:r w:rsidR="001F02FB">
        <w:rPr>
          <w:rFonts w:cs="Arial"/>
        </w:rPr>
        <w:t>анцију за добро извршење посла.</w:t>
      </w:r>
    </w:p>
    <w:p w:rsidR="00403F0D" w:rsidRPr="002F43F5" w:rsidRDefault="00403F0D" w:rsidP="001F02FB">
      <w:pPr>
        <w:spacing w:before="120"/>
        <w:ind w:firstLine="720"/>
        <w:jc w:val="both"/>
        <w:rPr>
          <w:rFonts w:cs="Arial"/>
          <w:szCs w:val="24"/>
        </w:rPr>
      </w:pPr>
      <w:r w:rsidRPr="002F43F5">
        <w:rPr>
          <w:rFonts w:cs="Arial"/>
          <w:szCs w:val="24"/>
        </w:rPr>
        <w:t xml:space="preserve">Сви трошкови око прибављања </w:t>
      </w:r>
      <w:r w:rsidR="00E06918" w:rsidRPr="002F43F5">
        <w:rPr>
          <w:rFonts w:cs="Arial"/>
          <w:szCs w:val="24"/>
        </w:rPr>
        <w:t>средстава обезбеђења</w:t>
      </w:r>
      <w:r w:rsidRPr="002F43F5">
        <w:rPr>
          <w:rFonts w:cs="Arial"/>
          <w:szCs w:val="24"/>
        </w:rPr>
        <w:t xml:space="preserve"> падају на терет понуђача, а и исти могу бити наведени у Обрасцу трошкова припреме понуде</w:t>
      </w:r>
      <w:r w:rsidR="00AF0769" w:rsidRPr="002F43F5">
        <w:rPr>
          <w:rFonts w:cs="Arial"/>
          <w:szCs w:val="24"/>
        </w:rPr>
        <w:t xml:space="preserve"> (</w:t>
      </w:r>
      <w:hyperlink w:anchor="_ОБРАЗАЦ_ТРОШКОВА_ПРИПРЕМЕ" w:history="1">
        <w:r w:rsidR="00AF0769" w:rsidRPr="002F43F5">
          <w:rPr>
            <w:rStyle w:val="Hyperlink"/>
            <w:rFonts w:cs="Arial"/>
            <w:szCs w:val="24"/>
          </w:rPr>
          <w:t xml:space="preserve">Образац </w:t>
        </w:r>
        <w:r w:rsidR="00055206" w:rsidRPr="002F43F5">
          <w:rPr>
            <w:rStyle w:val="Hyperlink"/>
            <w:rFonts w:cs="Arial"/>
            <w:szCs w:val="24"/>
          </w:rPr>
          <w:t>6</w:t>
        </w:r>
        <w:r w:rsidR="00AF0769" w:rsidRPr="002F43F5">
          <w:rPr>
            <w:rStyle w:val="Hyperlink"/>
            <w:rFonts w:cs="Arial"/>
            <w:szCs w:val="24"/>
          </w:rPr>
          <w:t>.</w:t>
        </w:r>
      </w:hyperlink>
      <w:r w:rsidR="00AF0769" w:rsidRPr="002F43F5">
        <w:rPr>
          <w:rFonts w:cs="Arial"/>
          <w:szCs w:val="24"/>
        </w:rPr>
        <w:t xml:space="preserve"> конкурсне документације).</w:t>
      </w:r>
      <w:r w:rsidRPr="002F43F5">
        <w:rPr>
          <w:rFonts w:cs="Arial"/>
          <w:szCs w:val="24"/>
        </w:rPr>
        <w:t>.</w:t>
      </w:r>
    </w:p>
    <w:p w:rsidR="00403F0D" w:rsidRPr="002F43F5" w:rsidRDefault="00403F0D" w:rsidP="00665F23">
      <w:pPr>
        <w:ind w:firstLine="720"/>
        <w:jc w:val="both"/>
        <w:rPr>
          <w:rFonts w:cs="Arial"/>
          <w:szCs w:val="24"/>
        </w:rPr>
      </w:pPr>
      <w:r w:rsidRPr="002F43F5">
        <w:rPr>
          <w:rFonts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D431ED" w:rsidRPr="002F43F5" w:rsidRDefault="00403F0D" w:rsidP="00D431ED">
      <w:pPr>
        <w:ind w:firstLine="709"/>
        <w:jc w:val="both"/>
        <w:rPr>
          <w:rFonts w:cs="Arial"/>
        </w:rPr>
      </w:pPr>
      <w:r w:rsidRPr="002F43F5">
        <w:rPr>
          <w:rFonts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00D431ED" w:rsidRPr="002F43F5">
        <w:rPr>
          <w:rFonts w:cs="Arial"/>
        </w:rPr>
        <w:t xml:space="preserve"> </w:t>
      </w:r>
    </w:p>
    <w:p w:rsidR="001F02FB" w:rsidRDefault="001F02FB" w:rsidP="001F02FB">
      <w:pPr>
        <w:ind w:firstLine="709"/>
        <w:jc w:val="both"/>
        <w:rPr>
          <w:rFonts w:cs="Arial"/>
        </w:rPr>
      </w:pPr>
      <w:r w:rsidRPr="00991A45">
        <w:rPr>
          <w:rFonts w:cs="Arial"/>
        </w:rPr>
        <w:t>Ако се за време трајања Уговора промене рокови за извршење угово</w:t>
      </w:r>
      <w:r>
        <w:rPr>
          <w:rFonts w:cs="Arial"/>
        </w:rPr>
        <w:t xml:space="preserve">рне обавезе, важност банкарске </w:t>
      </w:r>
      <w:r w:rsidRPr="00991A45">
        <w:rPr>
          <w:rFonts w:cs="Arial"/>
        </w:rPr>
        <w:t>гаранциј</w:t>
      </w:r>
      <w:r>
        <w:rPr>
          <w:rFonts w:cs="Arial"/>
        </w:rPr>
        <w:t xml:space="preserve">е </w:t>
      </w:r>
      <w:r w:rsidRPr="00991A45">
        <w:rPr>
          <w:rFonts w:cs="Arial"/>
        </w:rPr>
        <w:t xml:space="preserve">мора се продужити. </w:t>
      </w:r>
    </w:p>
    <w:p w:rsidR="00AF0769" w:rsidRPr="002F43F5" w:rsidRDefault="00AF0769" w:rsidP="00AF0769">
      <w:pPr>
        <w:ind w:firstLine="720"/>
        <w:jc w:val="both"/>
        <w:rPr>
          <w:rFonts w:cs="Arial"/>
          <w:szCs w:val="24"/>
        </w:rPr>
      </w:pPr>
      <w:r w:rsidRPr="002F43F5">
        <w:rPr>
          <w:rFonts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403F0D" w:rsidRPr="002F43F5" w:rsidRDefault="00403F0D" w:rsidP="00997970">
      <w:pPr>
        <w:pStyle w:val="Heading2"/>
      </w:pPr>
      <w:bookmarkStart w:id="230" w:name="_Toc405044483"/>
      <w:bookmarkStart w:id="231" w:name="_Toc449017163"/>
      <w:bookmarkStart w:id="232" w:name="_Toc449609353"/>
      <w:r w:rsidRPr="002F43F5">
        <w:t>ДОДАТНЕ ИНФОРМАЦИЈЕ И ПОЈАШЊЕЊА</w:t>
      </w:r>
      <w:bookmarkEnd w:id="230"/>
      <w:bookmarkEnd w:id="231"/>
      <w:bookmarkEnd w:id="232"/>
    </w:p>
    <w:p w:rsidR="00403F0D" w:rsidRPr="002F43F5" w:rsidRDefault="00403F0D" w:rsidP="00403F0D">
      <w:pPr>
        <w:tabs>
          <w:tab w:val="center" w:pos="2268"/>
          <w:tab w:val="center" w:pos="7938"/>
        </w:tabs>
        <w:rPr>
          <w:rFonts w:cs="Arial"/>
          <w:szCs w:val="24"/>
        </w:rPr>
      </w:pPr>
    </w:p>
    <w:p w:rsidR="00403F0D" w:rsidRPr="002F43F5" w:rsidRDefault="00403F0D" w:rsidP="00403F0D">
      <w:pPr>
        <w:ind w:firstLine="709"/>
        <w:jc w:val="both"/>
        <w:rPr>
          <w:rFonts w:cs="Arial"/>
          <w:szCs w:val="24"/>
        </w:rPr>
      </w:pPr>
      <w:r w:rsidRPr="002F43F5">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w:t>
      </w:r>
      <w:r w:rsidRPr="001F02FB">
        <w:rPr>
          <w:rFonts w:cs="Arial"/>
          <w:szCs w:val="24"/>
        </w:rPr>
        <w:t xml:space="preserve">број </w:t>
      </w:r>
      <w:r w:rsidR="007C7F46" w:rsidRPr="001F02FB">
        <w:rPr>
          <w:rFonts w:cs="Arial"/>
          <w:color w:val="000000"/>
          <w:szCs w:val="24"/>
        </w:rPr>
        <w:t>JN 1000/0241/2016</w:t>
      </w:r>
      <w:r w:rsidRPr="001F02FB">
        <w:rPr>
          <w:rFonts w:cs="Arial"/>
          <w:szCs w:val="24"/>
        </w:rPr>
        <w:t>“ или</w:t>
      </w:r>
      <w:r w:rsidRPr="002F43F5">
        <w:rPr>
          <w:rFonts w:cs="Arial"/>
          <w:szCs w:val="24"/>
        </w:rPr>
        <w:t xml:space="preserve"> електронским путем на е-mail: </w:t>
      </w:r>
      <w:hyperlink r:id="rId100" w:history="1">
        <w:r w:rsidR="00A41958" w:rsidRPr="00B00F09">
          <w:rPr>
            <w:rStyle w:val="Hyperlink"/>
            <w:rFonts w:cs="Arial"/>
            <w:szCs w:val="24"/>
            <w:lang w:val="en-US"/>
          </w:rPr>
          <w:t>ana.draskovic@eps.rs</w:t>
        </w:r>
      </w:hyperlink>
      <w:r w:rsidR="00A41958">
        <w:rPr>
          <w:rFonts w:cs="Arial"/>
          <w:szCs w:val="24"/>
          <w:lang w:val="en-US"/>
        </w:rPr>
        <w:t xml:space="preserve"> </w:t>
      </w:r>
      <w:r w:rsidR="001F02FB" w:rsidRPr="00A41958">
        <w:rPr>
          <w:rFonts w:cs="Arial"/>
          <w:szCs w:val="24"/>
        </w:rPr>
        <w:t xml:space="preserve">, </w:t>
      </w:r>
      <w:r w:rsidR="001F02FB" w:rsidRPr="00991A45">
        <w:rPr>
          <w:rFonts w:cs="Arial"/>
          <w:szCs w:val="24"/>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1F02FB">
        <w:rPr>
          <w:rFonts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403F0D" w:rsidRPr="002F43F5" w:rsidRDefault="00403F0D" w:rsidP="00403F0D">
      <w:pPr>
        <w:ind w:firstLine="709"/>
        <w:jc w:val="both"/>
        <w:rPr>
          <w:rFonts w:cs="Arial"/>
          <w:szCs w:val="24"/>
        </w:rPr>
      </w:pPr>
      <w:r w:rsidRPr="002F43F5">
        <w:rPr>
          <w:rFonts w:cs="Arial"/>
          <w:szCs w:val="24"/>
        </w:rPr>
        <w:t xml:space="preserve">Наручилац ће у року од три дана по пријему захтева, </w:t>
      </w:r>
      <w:r w:rsidR="00053BF4">
        <w:rPr>
          <w:rFonts w:cs="Arial"/>
          <w:szCs w:val="24"/>
        </w:rPr>
        <w:t xml:space="preserve">свој </w:t>
      </w:r>
      <w:r w:rsidRPr="002F43F5">
        <w:rPr>
          <w:rFonts w:cs="Arial"/>
          <w:szCs w:val="24"/>
        </w:rPr>
        <w:t>одговор објавити на Порталу јавних набавки и својој интернет страници.</w:t>
      </w:r>
    </w:p>
    <w:p w:rsidR="00403F0D" w:rsidRDefault="00403F0D" w:rsidP="002F706A">
      <w:pPr>
        <w:ind w:firstLine="720"/>
        <w:jc w:val="both"/>
        <w:rPr>
          <w:rFonts w:cs="Arial"/>
        </w:rPr>
      </w:pPr>
      <w:r w:rsidRPr="002F43F5">
        <w:rPr>
          <w:rFonts w:cs="Arial"/>
        </w:rPr>
        <w:t>Комуникација у поступку јавне набавке се врши на начин одређен чланом 20. Закона.</w:t>
      </w:r>
    </w:p>
    <w:p w:rsidR="008D583C" w:rsidRPr="002F43F5" w:rsidRDefault="008D583C" w:rsidP="004C0DF4">
      <w:pPr>
        <w:rPr>
          <w:rFonts w:cs="Arial"/>
        </w:rPr>
      </w:pPr>
    </w:p>
    <w:p w:rsidR="00403F0D" w:rsidRPr="002F43F5" w:rsidRDefault="00403F0D" w:rsidP="00997970">
      <w:pPr>
        <w:pStyle w:val="Heading2"/>
      </w:pPr>
      <w:bookmarkStart w:id="233" w:name="_Toc405044484"/>
      <w:bookmarkStart w:id="234" w:name="_Toc449017164"/>
      <w:bookmarkStart w:id="235" w:name="_Toc449609354"/>
      <w:r w:rsidRPr="002F43F5">
        <w:t>ДОДАТНА ОБЈАШЊЕЊА, КОНТРОЛА И ДОПУШТЕНЕ ИСПРАВКЕ</w:t>
      </w:r>
      <w:bookmarkEnd w:id="233"/>
      <w:bookmarkEnd w:id="234"/>
      <w:bookmarkEnd w:id="235"/>
    </w:p>
    <w:p w:rsidR="00403F0D" w:rsidRPr="002F43F5" w:rsidRDefault="00403F0D" w:rsidP="00403F0D">
      <w:pPr>
        <w:jc w:val="both"/>
        <w:rPr>
          <w:rFonts w:cs="Arial"/>
          <w:szCs w:val="24"/>
        </w:rPr>
      </w:pPr>
    </w:p>
    <w:p w:rsidR="00403F0D" w:rsidRPr="002F43F5" w:rsidRDefault="00403F0D" w:rsidP="00403F0D">
      <w:pPr>
        <w:ind w:firstLine="720"/>
        <w:jc w:val="both"/>
        <w:rPr>
          <w:rFonts w:cs="Arial"/>
          <w:szCs w:val="24"/>
        </w:rPr>
      </w:pPr>
      <w:r w:rsidRPr="002F43F5">
        <w:rPr>
          <w:rFonts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03F0D" w:rsidRPr="002F43F5" w:rsidRDefault="00403F0D" w:rsidP="00403F0D">
      <w:pPr>
        <w:ind w:firstLine="720"/>
        <w:jc w:val="both"/>
        <w:rPr>
          <w:rFonts w:cs="Arial"/>
          <w:szCs w:val="24"/>
        </w:rPr>
      </w:pPr>
      <w:r w:rsidRPr="002F43F5">
        <w:rPr>
          <w:rFonts w:cs="Arial"/>
          <w:szCs w:val="24"/>
        </w:rPr>
        <w:t>Понуђач је дужан да поступи по захтеву Наручиоца, односно достави тражена објашњења и омогући непосредни увид.</w:t>
      </w:r>
    </w:p>
    <w:p w:rsidR="00403F0D" w:rsidRPr="002F43F5" w:rsidRDefault="00403F0D" w:rsidP="00403F0D">
      <w:pPr>
        <w:ind w:firstLine="720"/>
        <w:jc w:val="both"/>
        <w:rPr>
          <w:rFonts w:cs="Arial"/>
        </w:rPr>
      </w:pPr>
      <w:r w:rsidRPr="002F43F5">
        <w:rPr>
          <w:rFonts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3F0D" w:rsidRPr="002F43F5" w:rsidRDefault="00403F0D" w:rsidP="002F706A">
      <w:pPr>
        <w:ind w:firstLine="720"/>
        <w:jc w:val="both"/>
        <w:rPr>
          <w:rFonts w:cs="Arial"/>
        </w:rPr>
      </w:pPr>
      <w:r w:rsidRPr="002F43F5">
        <w:rPr>
          <w:rFonts w:cs="Arial"/>
        </w:rPr>
        <w:t xml:space="preserve">У случају разлике између јединичне и укупне цене, меродавна је јединична цена. </w:t>
      </w:r>
      <w:r w:rsidRPr="002F43F5">
        <w:rPr>
          <w:rFonts w:cs="Arial"/>
        </w:rPr>
        <w:tab/>
      </w:r>
    </w:p>
    <w:p w:rsidR="00E24CE5" w:rsidRPr="002F43F5" w:rsidRDefault="00E24CE5" w:rsidP="00403F0D">
      <w:pPr>
        <w:tabs>
          <w:tab w:val="left" w:pos="709"/>
        </w:tabs>
        <w:jc w:val="both"/>
        <w:rPr>
          <w:rFonts w:cs="Arial"/>
          <w:b/>
          <w:szCs w:val="24"/>
        </w:rPr>
      </w:pPr>
    </w:p>
    <w:p w:rsidR="00403F0D" w:rsidRPr="002F43F5" w:rsidRDefault="00403F0D" w:rsidP="00997970">
      <w:pPr>
        <w:pStyle w:val="Heading2"/>
      </w:pPr>
      <w:bookmarkStart w:id="236" w:name="_Toc449017165"/>
      <w:bookmarkStart w:id="237" w:name="_Toc449609355"/>
      <w:r w:rsidRPr="002F43F5">
        <w:t>НЕГАТИВНЕ РЕФЕРЕНЦЕ</w:t>
      </w:r>
      <w:bookmarkEnd w:id="236"/>
      <w:bookmarkEnd w:id="237"/>
    </w:p>
    <w:p w:rsidR="00403F0D" w:rsidRPr="002F43F5" w:rsidRDefault="00403F0D" w:rsidP="00403F0D">
      <w:pPr>
        <w:tabs>
          <w:tab w:val="left" w:pos="709"/>
        </w:tabs>
        <w:jc w:val="both"/>
        <w:rPr>
          <w:rFonts w:cs="Arial"/>
          <w:szCs w:val="24"/>
        </w:rPr>
      </w:pPr>
    </w:p>
    <w:p w:rsidR="00A66372" w:rsidRPr="00991A45" w:rsidRDefault="00403F0D" w:rsidP="00A66372">
      <w:pPr>
        <w:ind w:firstLine="709"/>
        <w:jc w:val="both"/>
        <w:rPr>
          <w:rFonts w:cs="Arial"/>
          <w:szCs w:val="24"/>
        </w:rPr>
      </w:pPr>
      <w:r w:rsidRPr="002F43F5">
        <w:rPr>
          <w:rFonts w:cs="Arial"/>
        </w:rPr>
        <w:t xml:space="preserve">Наручилац </w:t>
      </w:r>
      <w:r w:rsidRPr="002F43F5">
        <w:rPr>
          <w:rFonts w:cs="Arial"/>
          <w:szCs w:val="24"/>
        </w:rPr>
        <w:t>ће одбити</w:t>
      </w:r>
      <w:r w:rsidRPr="002F43F5">
        <w:rPr>
          <w:rFonts w:cs="Arial"/>
        </w:rPr>
        <w:t xml:space="preserve"> понуду </w:t>
      </w:r>
      <w:r w:rsidRPr="002F43F5">
        <w:rPr>
          <w:rFonts w:cs="Arial"/>
          <w:szCs w:val="24"/>
        </w:rPr>
        <w:t xml:space="preserve">уколико поседује доказ да је понуђач у </w:t>
      </w:r>
      <w:r w:rsidR="00A66372" w:rsidRPr="00991A45">
        <w:rPr>
          <w:rFonts w:cs="Arial"/>
        </w:rPr>
        <w:t xml:space="preserve">Наручилац </w:t>
      </w:r>
      <w:r w:rsidR="00A66372">
        <w:rPr>
          <w:rFonts w:cs="Arial"/>
          <w:szCs w:val="24"/>
        </w:rPr>
        <w:t>може</w:t>
      </w:r>
      <w:r w:rsidR="00A66372" w:rsidRPr="00991A45">
        <w:rPr>
          <w:rFonts w:cs="Arial"/>
          <w:szCs w:val="24"/>
        </w:rPr>
        <w:t xml:space="preserve"> одбити</w:t>
      </w:r>
      <w:r w:rsidR="00A66372" w:rsidRPr="00991A45">
        <w:rPr>
          <w:rFonts w:cs="Arial"/>
        </w:rPr>
        <w:t xml:space="preserve"> понуду </w:t>
      </w:r>
      <w:r w:rsidR="00A66372" w:rsidRPr="00991A45">
        <w:rPr>
          <w:rFonts w:cs="Arial"/>
          <w:szCs w:val="24"/>
        </w:rPr>
        <w:t xml:space="preserve">уколико поседује доказ да је понуђач у претходне три године </w:t>
      </w:r>
      <w:r w:rsidR="00A66372">
        <w:rPr>
          <w:rFonts w:cs="Arial"/>
          <w:szCs w:val="24"/>
        </w:rPr>
        <w:t xml:space="preserve">пре објављивања позива за подношење понуда, </w:t>
      </w:r>
      <w:r w:rsidR="00A66372" w:rsidRPr="00991A45">
        <w:rPr>
          <w:rFonts w:cs="Arial"/>
          <w:szCs w:val="24"/>
        </w:rPr>
        <w:t>у поступку јавне набавке:</w:t>
      </w:r>
    </w:p>
    <w:p w:rsidR="00A66372" w:rsidRPr="00991A45" w:rsidRDefault="00A66372" w:rsidP="00A66372">
      <w:pPr>
        <w:numPr>
          <w:ilvl w:val="0"/>
          <w:numId w:val="9"/>
        </w:numPr>
        <w:tabs>
          <w:tab w:val="clear" w:pos="720"/>
          <w:tab w:val="num" w:pos="1077"/>
        </w:tabs>
        <w:suppressAutoHyphens w:val="0"/>
        <w:ind w:firstLine="720"/>
        <w:jc w:val="both"/>
        <w:rPr>
          <w:rFonts w:cs="Arial"/>
          <w:szCs w:val="24"/>
        </w:rPr>
      </w:pPr>
      <w:r w:rsidRPr="00991A45">
        <w:rPr>
          <w:rFonts w:cs="Arial"/>
          <w:szCs w:val="24"/>
        </w:rPr>
        <w:t>поступао супротно забрани из чл. 23. и 25. Закона;</w:t>
      </w:r>
    </w:p>
    <w:p w:rsidR="00A66372" w:rsidRPr="00991A45" w:rsidRDefault="00A66372" w:rsidP="00A66372">
      <w:pPr>
        <w:numPr>
          <w:ilvl w:val="0"/>
          <w:numId w:val="9"/>
        </w:numPr>
        <w:tabs>
          <w:tab w:val="clear" w:pos="720"/>
          <w:tab w:val="num" w:pos="1077"/>
        </w:tabs>
        <w:suppressAutoHyphens w:val="0"/>
        <w:ind w:firstLine="720"/>
        <w:jc w:val="both"/>
        <w:rPr>
          <w:rFonts w:cs="Arial"/>
          <w:szCs w:val="24"/>
        </w:rPr>
      </w:pPr>
      <w:r w:rsidRPr="00991A45">
        <w:rPr>
          <w:rFonts w:cs="Arial"/>
          <w:szCs w:val="24"/>
        </w:rPr>
        <w:t>учинио повреду конкуренције;</w:t>
      </w:r>
    </w:p>
    <w:p w:rsidR="00A66372" w:rsidRPr="00991A45" w:rsidRDefault="00A66372" w:rsidP="00A66372">
      <w:pPr>
        <w:numPr>
          <w:ilvl w:val="0"/>
          <w:numId w:val="9"/>
        </w:numPr>
        <w:tabs>
          <w:tab w:val="clear" w:pos="720"/>
          <w:tab w:val="num" w:pos="1077"/>
        </w:tabs>
        <w:suppressAutoHyphens w:val="0"/>
        <w:ind w:firstLine="720"/>
        <w:jc w:val="both"/>
        <w:rPr>
          <w:rFonts w:cs="Arial"/>
          <w:szCs w:val="24"/>
        </w:rPr>
      </w:pPr>
      <w:r w:rsidRPr="00991A45">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66372" w:rsidRPr="00991A45" w:rsidRDefault="00A66372" w:rsidP="00A66372">
      <w:pPr>
        <w:numPr>
          <w:ilvl w:val="0"/>
          <w:numId w:val="9"/>
        </w:numPr>
        <w:tabs>
          <w:tab w:val="clear" w:pos="720"/>
          <w:tab w:val="num" w:pos="1077"/>
        </w:tabs>
        <w:suppressAutoHyphens w:val="0"/>
        <w:ind w:firstLine="720"/>
        <w:jc w:val="both"/>
        <w:rPr>
          <w:rFonts w:cs="Arial"/>
          <w:szCs w:val="24"/>
        </w:rPr>
      </w:pPr>
      <w:r w:rsidRPr="00991A45">
        <w:rPr>
          <w:rFonts w:cs="Arial"/>
          <w:szCs w:val="24"/>
        </w:rPr>
        <w:t>одбио да достави доказе и средства обезбеђења на шта се у понуди обавезао.</w:t>
      </w:r>
    </w:p>
    <w:p w:rsidR="00A66372" w:rsidRDefault="00A66372" w:rsidP="00A66372">
      <w:pPr>
        <w:ind w:firstLine="720"/>
        <w:jc w:val="both"/>
        <w:rPr>
          <w:rFonts w:cs="Arial"/>
          <w:szCs w:val="24"/>
        </w:rPr>
      </w:pPr>
      <w:r w:rsidRPr="00991A45">
        <w:rPr>
          <w:rFonts w:cs="Arial"/>
          <w:szCs w:val="24"/>
        </w:rPr>
        <w:t xml:space="preserve">Наручилац </w:t>
      </w:r>
      <w:r>
        <w:rPr>
          <w:rFonts w:cs="Arial"/>
          <w:szCs w:val="24"/>
        </w:rPr>
        <w:t xml:space="preserve">може </w:t>
      </w:r>
      <w:r w:rsidRPr="00991A45">
        <w:rPr>
          <w:rFonts w:cs="Arial"/>
          <w:szCs w:val="24"/>
        </w:rPr>
        <w:t xml:space="preserve">одбити понуду уколико поседује доказ који потврђује да понуђач није испуњавао своје обавезе по раније закљученим уговорима о </w:t>
      </w:r>
      <w:r w:rsidRPr="00991A45">
        <w:rPr>
          <w:rFonts w:cs="Arial"/>
        </w:rPr>
        <w:t xml:space="preserve">јавним набавкама који су се односили на </w:t>
      </w:r>
      <w:r w:rsidRPr="00991A45">
        <w:rPr>
          <w:rFonts w:cs="Arial"/>
          <w:szCs w:val="24"/>
        </w:rPr>
        <w:t xml:space="preserve">исти </w:t>
      </w:r>
      <w:r w:rsidRPr="00991A45">
        <w:rPr>
          <w:rFonts w:cs="Arial"/>
        </w:rPr>
        <w:t>предмет набавке</w:t>
      </w:r>
      <w:r w:rsidRPr="00991A45">
        <w:rPr>
          <w:rFonts w:cs="Arial"/>
          <w:szCs w:val="24"/>
        </w:rPr>
        <w:t>,</w:t>
      </w:r>
      <w:r w:rsidRPr="00991A45">
        <w:rPr>
          <w:rFonts w:cs="Arial"/>
        </w:rPr>
        <w:t xml:space="preserve"> за период од претходне три године</w:t>
      </w:r>
      <w:r w:rsidRPr="00F55B22">
        <w:rPr>
          <w:rFonts w:cs="Arial"/>
          <w:szCs w:val="24"/>
        </w:rPr>
        <w:t xml:space="preserve"> </w:t>
      </w:r>
      <w:r>
        <w:rPr>
          <w:rFonts w:cs="Arial"/>
          <w:szCs w:val="24"/>
        </w:rPr>
        <w:t>пре објављивања позива за подношење понуда</w:t>
      </w:r>
      <w:r w:rsidRPr="00991A45">
        <w:rPr>
          <w:rFonts w:cs="Arial"/>
          <w:szCs w:val="24"/>
        </w:rPr>
        <w:t xml:space="preserve">. </w:t>
      </w:r>
    </w:p>
    <w:p w:rsidR="00A66372" w:rsidRPr="00991A45" w:rsidRDefault="00A66372" w:rsidP="00A66372">
      <w:pPr>
        <w:ind w:firstLine="720"/>
        <w:jc w:val="both"/>
        <w:rPr>
          <w:rFonts w:cs="Arial"/>
        </w:rPr>
      </w:pPr>
      <w:r w:rsidRPr="00991A45">
        <w:rPr>
          <w:rFonts w:cs="Arial"/>
          <w:szCs w:val="24"/>
        </w:rPr>
        <w:t>Доказ наведеног може бити:</w:t>
      </w:r>
    </w:p>
    <w:p w:rsidR="00A66372" w:rsidRPr="00991A45" w:rsidRDefault="00A66372" w:rsidP="00A66372">
      <w:pPr>
        <w:numPr>
          <w:ilvl w:val="0"/>
          <w:numId w:val="60"/>
        </w:numPr>
        <w:tabs>
          <w:tab w:val="clear" w:pos="720"/>
          <w:tab w:val="num" w:pos="1077"/>
        </w:tabs>
        <w:suppressAutoHyphens w:val="0"/>
        <w:ind w:firstLine="720"/>
        <w:jc w:val="both"/>
        <w:rPr>
          <w:rFonts w:cs="Arial"/>
          <w:szCs w:val="24"/>
        </w:rPr>
      </w:pPr>
      <w:r w:rsidRPr="00991A45">
        <w:rPr>
          <w:rFonts w:cs="Arial"/>
          <w:szCs w:val="24"/>
        </w:rPr>
        <w:t>правоснажна судска одлука или коначна одлука другог надлежног органа;</w:t>
      </w:r>
    </w:p>
    <w:p w:rsidR="00A66372" w:rsidRPr="00991A45" w:rsidRDefault="00A66372" w:rsidP="00A66372">
      <w:pPr>
        <w:numPr>
          <w:ilvl w:val="0"/>
          <w:numId w:val="60"/>
        </w:numPr>
        <w:tabs>
          <w:tab w:val="clear" w:pos="720"/>
          <w:tab w:val="num" w:pos="1077"/>
        </w:tabs>
        <w:suppressAutoHyphens w:val="0"/>
        <w:ind w:firstLine="720"/>
        <w:jc w:val="both"/>
        <w:rPr>
          <w:rFonts w:cs="Arial"/>
        </w:rPr>
      </w:pPr>
      <w:r w:rsidRPr="00991A45">
        <w:rPr>
          <w:rFonts w:cs="Arial"/>
        </w:rPr>
        <w:t xml:space="preserve">исправа о реализованом средству обезбеђења испуњења </w:t>
      </w:r>
      <w:r w:rsidRPr="00991A45">
        <w:rPr>
          <w:rFonts w:cs="Arial"/>
          <w:szCs w:val="24"/>
        </w:rPr>
        <w:t xml:space="preserve">обавеза у поступку јавне набавке или испуњења </w:t>
      </w:r>
      <w:r w:rsidRPr="00991A45">
        <w:rPr>
          <w:rFonts w:cs="Arial"/>
        </w:rPr>
        <w:t>уговорних</w:t>
      </w:r>
      <w:r w:rsidRPr="00991A45">
        <w:rPr>
          <w:rFonts w:cs="Arial"/>
          <w:szCs w:val="24"/>
        </w:rPr>
        <w:t xml:space="preserve"> обавеза;</w:t>
      </w:r>
    </w:p>
    <w:p w:rsidR="00A66372" w:rsidRPr="00991A45" w:rsidRDefault="00A66372" w:rsidP="00A66372">
      <w:pPr>
        <w:numPr>
          <w:ilvl w:val="0"/>
          <w:numId w:val="60"/>
        </w:numPr>
        <w:tabs>
          <w:tab w:val="clear" w:pos="720"/>
          <w:tab w:val="num" w:pos="1077"/>
        </w:tabs>
        <w:suppressAutoHyphens w:val="0"/>
        <w:ind w:firstLine="720"/>
        <w:jc w:val="both"/>
        <w:rPr>
          <w:rFonts w:cs="Arial"/>
          <w:szCs w:val="24"/>
        </w:rPr>
      </w:pPr>
      <w:r w:rsidRPr="00991A45">
        <w:rPr>
          <w:rFonts w:cs="Arial"/>
          <w:szCs w:val="24"/>
        </w:rPr>
        <w:t>исправа о наплаћеној уговорној казни;</w:t>
      </w:r>
    </w:p>
    <w:p w:rsidR="00A66372" w:rsidRPr="00991A45" w:rsidRDefault="00A66372" w:rsidP="00A66372">
      <w:pPr>
        <w:numPr>
          <w:ilvl w:val="0"/>
          <w:numId w:val="60"/>
        </w:numPr>
        <w:tabs>
          <w:tab w:val="clear" w:pos="720"/>
          <w:tab w:val="num" w:pos="1077"/>
        </w:tabs>
        <w:suppressAutoHyphens w:val="0"/>
        <w:ind w:firstLine="720"/>
        <w:jc w:val="both"/>
        <w:rPr>
          <w:rFonts w:cs="Arial"/>
          <w:szCs w:val="24"/>
        </w:rPr>
      </w:pPr>
      <w:r w:rsidRPr="00991A45">
        <w:rPr>
          <w:rFonts w:cs="Arial"/>
          <w:szCs w:val="24"/>
        </w:rPr>
        <w:t>рекламације потрошача, односно корисника, ако нису отклоњене у уговореном року;</w:t>
      </w:r>
    </w:p>
    <w:p w:rsidR="00A66372" w:rsidRPr="00991A45" w:rsidRDefault="00A66372" w:rsidP="00A66372">
      <w:pPr>
        <w:numPr>
          <w:ilvl w:val="0"/>
          <w:numId w:val="60"/>
        </w:numPr>
        <w:tabs>
          <w:tab w:val="clear" w:pos="720"/>
          <w:tab w:val="num" w:pos="1077"/>
        </w:tabs>
        <w:suppressAutoHyphens w:val="0"/>
        <w:ind w:firstLine="720"/>
        <w:jc w:val="both"/>
        <w:rPr>
          <w:rFonts w:cs="Arial"/>
          <w:szCs w:val="24"/>
        </w:rPr>
      </w:pPr>
      <w:r w:rsidRPr="00991A45">
        <w:rPr>
          <w:rFonts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66372" w:rsidRDefault="00A66372" w:rsidP="00A66372">
      <w:pPr>
        <w:numPr>
          <w:ilvl w:val="0"/>
          <w:numId w:val="60"/>
        </w:numPr>
        <w:tabs>
          <w:tab w:val="clear" w:pos="720"/>
          <w:tab w:val="num" w:pos="1077"/>
        </w:tabs>
        <w:suppressAutoHyphens w:val="0"/>
        <w:ind w:firstLine="720"/>
        <w:jc w:val="both"/>
        <w:rPr>
          <w:rFonts w:cs="Arial"/>
          <w:szCs w:val="24"/>
        </w:rPr>
      </w:pPr>
      <w:r w:rsidRPr="00991A45">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A66372" w:rsidRPr="00991A45" w:rsidRDefault="00A66372" w:rsidP="00A66372">
      <w:pPr>
        <w:numPr>
          <w:ilvl w:val="0"/>
          <w:numId w:val="60"/>
        </w:numPr>
        <w:tabs>
          <w:tab w:val="clear" w:pos="720"/>
          <w:tab w:val="num" w:pos="1077"/>
        </w:tabs>
        <w:suppressAutoHyphens w:val="0"/>
        <w:ind w:firstLine="720"/>
        <w:jc w:val="both"/>
        <w:rPr>
          <w:rFonts w:cs="Arial"/>
          <w:szCs w:val="24"/>
        </w:rPr>
      </w:pPr>
      <w:r>
        <w:rPr>
          <w:rFonts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66372" w:rsidRPr="00991A45" w:rsidRDefault="00A66372" w:rsidP="00A66372">
      <w:pPr>
        <w:ind w:firstLine="720"/>
        <w:jc w:val="both"/>
        <w:rPr>
          <w:rFonts w:cs="Arial"/>
          <w:szCs w:val="24"/>
        </w:rPr>
      </w:pPr>
      <w:r w:rsidRPr="00991A45">
        <w:rPr>
          <w:rFonts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A66372" w:rsidRPr="00991A45" w:rsidRDefault="00A66372" w:rsidP="00A66372">
      <w:pPr>
        <w:ind w:firstLine="720"/>
        <w:jc w:val="both"/>
        <w:rPr>
          <w:rFonts w:cs="Arial"/>
          <w:b/>
          <w:bCs/>
          <w:szCs w:val="24"/>
          <w:lang w:eastAsia="en-US" w:bidi="en-US"/>
        </w:rPr>
      </w:pPr>
      <w:r w:rsidRPr="00991A45">
        <w:rPr>
          <w:rFonts w:cs="Arial"/>
          <w:szCs w:val="24"/>
          <w:lang w:eastAsia="en-US"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E24CE5" w:rsidRPr="002F43F5" w:rsidRDefault="00E24CE5" w:rsidP="00C13BB9">
      <w:pPr>
        <w:tabs>
          <w:tab w:val="left" w:pos="709"/>
        </w:tabs>
        <w:jc w:val="both"/>
        <w:rPr>
          <w:rFonts w:cs="Arial"/>
          <w:b/>
          <w:szCs w:val="24"/>
        </w:rPr>
      </w:pPr>
    </w:p>
    <w:p w:rsidR="00403F0D" w:rsidRPr="002F43F5" w:rsidRDefault="00403F0D" w:rsidP="00997970">
      <w:pPr>
        <w:pStyle w:val="Heading2"/>
      </w:pPr>
      <w:bookmarkStart w:id="238" w:name="_Toc449017166"/>
      <w:bookmarkStart w:id="239" w:name="_Toc449609356"/>
      <w:r w:rsidRPr="002F43F5">
        <w:t>ПОШТОВАЊЕ ОБАВЕЗА КОЈЕ ПРОИЗИЛАЗЕ ИЗ ПРОПИСА О</w:t>
      </w:r>
      <w:r w:rsidR="00997970" w:rsidRPr="002F43F5">
        <w:t xml:space="preserve"> </w:t>
      </w:r>
      <w:r w:rsidRPr="002F43F5">
        <w:t>ЗАШТИТИ НА РАДУ И ДРУГИХ ПРОПИСА</w:t>
      </w:r>
      <w:bookmarkEnd w:id="238"/>
      <w:bookmarkEnd w:id="239"/>
    </w:p>
    <w:p w:rsidR="00403F0D" w:rsidRPr="002F43F5" w:rsidRDefault="00403F0D" w:rsidP="00403F0D">
      <w:pPr>
        <w:rPr>
          <w:rFonts w:cs="Arial"/>
        </w:rPr>
      </w:pPr>
    </w:p>
    <w:p w:rsidR="00403F0D" w:rsidRDefault="00403F0D" w:rsidP="00403F0D">
      <w:pPr>
        <w:ind w:firstLine="709"/>
        <w:jc w:val="both"/>
        <w:rPr>
          <w:rFonts w:cs="Arial"/>
        </w:rPr>
      </w:pPr>
      <w:r w:rsidRPr="002F43F5">
        <w:rPr>
          <w:rFonts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w:t>
      </w:r>
      <w:r w:rsidR="00A66372">
        <w:rPr>
          <w:rFonts w:cs="Arial"/>
        </w:rPr>
        <w:t>нема забрану обављања делатности која је на снази у време подношења понуде</w:t>
      </w:r>
      <w:r w:rsidRPr="002F43F5">
        <w:rPr>
          <w:rFonts w:cs="Arial"/>
        </w:rPr>
        <w:t xml:space="preserve"> (</w:t>
      </w:r>
      <w:hyperlink w:anchor="_И_З_Ј" w:history="1">
        <w:r w:rsidRPr="002F43F5">
          <w:rPr>
            <w:rStyle w:val="Hyperlink"/>
            <w:rFonts w:cs="Arial"/>
          </w:rPr>
          <w:t>Образац 3</w:t>
        </w:r>
      </w:hyperlink>
      <w:r w:rsidRPr="002F43F5">
        <w:rPr>
          <w:rFonts w:cs="Arial"/>
        </w:rPr>
        <w:t xml:space="preserve">. </w:t>
      </w:r>
      <w:r w:rsidR="001F02FB">
        <w:rPr>
          <w:rFonts w:cs="Arial"/>
        </w:rPr>
        <w:t>К</w:t>
      </w:r>
      <w:r w:rsidRPr="002F43F5">
        <w:rPr>
          <w:rFonts w:cs="Arial"/>
        </w:rPr>
        <w:t>онкурсне документације).</w:t>
      </w:r>
    </w:p>
    <w:p w:rsidR="001F02FB" w:rsidRPr="001F02FB" w:rsidRDefault="001F02FB" w:rsidP="001F02FB">
      <w:pPr>
        <w:ind w:firstLine="709"/>
        <w:jc w:val="both"/>
        <w:rPr>
          <w:rFonts w:cs="Arial"/>
        </w:rPr>
      </w:pPr>
      <w:r w:rsidRPr="00DF7AD8">
        <w:rPr>
          <w:rFonts w:cs="Arial"/>
        </w:rPr>
        <w:t xml:space="preserve">Понуђач је дужан да у току реализације </w:t>
      </w:r>
      <w:r>
        <w:rPr>
          <w:rFonts w:cs="Arial"/>
        </w:rPr>
        <w:t>Уговора</w:t>
      </w:r>
      <w:r w:rsidRPr="00DF7AD8">
        <w:rPr>
          <w:rFonts w:cs="Arial"/>
        </w:rPr>
        <w:t xml:space="preserve"> поступа у складу са важећим Политикама безбедности информација </w:t>
      </w:r>
      <w:r>
        <w:rPr>
          <w:rFonts w:cs="Arial"/>
        </w:rPr>
        <w:t>Наручиоца.</w:t>
      </w:r>
    </w:p>
    <w:p w:rsidR="00AC1835" w:rsidRPr="002F43F5" w:rsidRDefault="00AC1835" w:rsidP="00403F0D">
      <w:pPr>
        <w:ind w:firstLine="709"/>
        <w:jc w:val="both"/>
        <w:rPr>
          <w:rFonts w:cs="Arial"/>
        </w:rPr>
      </w:pPr>
    </w:p>
    <w:p w:rsidR="00403F0D" w:rsidRPr="002F43F5" w:rsidRDefault="00403F0D" w:rsidP="00997970">
      <w:pPr>
        <w:pStyle w:val="Heading2"/>
      </w:pPr>
      <w:bookmarkStart w:id="240" w:name="_Toc405044485"/>
      <w:bookmarkStart w:id="241" w:name="_Toc449017167"/>
      <w:bookmarkStart w:id="242" w:name="_Toc449609357"/>
      <w:bookmarkStart w:id="243" w:name="_Toc297798709"/>
      <w:r w:rsidRPr="002F43F5">
        <w:t>НАКНАДА ЗА КОРИШЋЕЊЕ ПАТЕНАТА</w:t>
      </w:r>
      <w:bookmarkEnd w:id="240"/>
      <w:bookmarkEnd w:id="241"/>
      <w:bookmarkEnd w:id="242"/>
    </w:p>
    <w:p w:rsidR="00403F0D" w:rsidRPr="002F43F5" w:rsidRDefault="00403F0D" w:rsidP="00403F0D">
      <w:pPr>
        <w:jc w:val="both"/>
        <w:rPr>
          <w:rFonts w:cs="Arial"/>
          <w:b/>
          <w:szCs w:val="24"/>
        </w:rPr>
      </w:pPr>
    </w:p>
    <w:p w:rsidR="00403F0D" w:rsidRPr="002F43F5" w:rsidRDefault="00403F0D" w:rsidP="00403F0D">
      <w:pPr>
        <w:ind w:firstLine="709"/>
        <w:jc w:val="both"/>
        <w:rPr>
          <w:rFonts w:cs="Arial"/>
          <w:b/>
          <w:szCs w:val="24"/>
        </w:rPr>
      </w:pPr>
      <w:r w:rsidRPr="002F43F5">
        <w:rPr>
          <w:rFonts w:cs="Arial"/>
          <w:szCs w:val="24"/>
          <w:lang w:eastAsia="sr-Latn-CS"/>
        </w:rPr>
        <w:t>Накнаду за коришћење патената</w:t>
      </w:r>
      <w:r w:rsidR="00ED0D53" w:rsidRPr="002F43F5">
        <w:rPr>
          <w:rFonts w:cs="Arial"/>
          <w:szCs w:val="24"/>
          <w:lang w:eastAsia="sr-Latn-CS"/>
        </w:rPr>
        <w:t xml:space="preserve"> и права интелектуалне својине</w:t>
      </w:r>
      <w:r w:rsidRPr="002F43F5">
        <w:rPr>
          <w:rFonts w:cs="Arial"/>
          <w:szCs w:val="24"/>
          <w:lang w:eastAsia="sr-Latn-CS"/>
        </w:rPr>
        <w:t>, као и одговорност за повреду заштићених права интелектуалне својине трећих лица сноси понуђач.</w:t>
      </w:r>
    </w:p>
    <w:p w:rsidR="00D07DF0" w:rsidRPr="002F43F5" w:rsidRDefault="00D07DF0" w:rsidP="00D07DF0">
      <w:pPr>
        <w:rPr>
          <w:rFonts w:cs="Arial"/>
        </w:rPr>
      </w:pPr>
    </w:p>
    <w:p w:rsidR="00403F0D" w:rsidRPr="002F43F5" w:rsidRDefault="00403F0D" w:rsidP="00997970">
      <w:pPr>
        <w:pStyle w:val="Heading2"/>
      </w:pPr>
      <w:bookmarkStart w:id="244" w:name="_Toc449017168"/>
      <w:bookmarkStart w:id="245" w:name="_Toc449609358"/>
      <w:r w:rsidRPr="002F43F5">
        <w:t>РОК ВАЖЕЊА ПОНУДЕ</w:t>
      </w:r>
      <w:bookmarkEnd w:id="244"/>
      <w:bookmarkEnd w:id="245"/>
      <w:r w:rsidRPr="002F43F5">
        <w:t xml:space="preserve"> </w:t>
      </w:r>
    </w:p>
    <w:p w:rsidR="00403F0D" w:rsidRPr="002F43F5" w:rsidRDefault="00403F0D" w:rsidP="00403F0D">
      <w:pPr>
        <w:rPr>
          <w:rFonts w:cs="Arial"/>
          <w:b/>
        </w:rPr>
      </w:pPr>
    </w:p>
    <w:p w:rsidR="00403F0D" w:rsidRPr="002F43F5" w:rsidRDefault="00403F0D" w:rsidP="00403F0D">
      <w:pPr>
        <w:ind w:firstLine="708"/>
        <w:jc w:val="both"/>
        <w:rPr>
          <w:rFonts w:cs="Arial"/>
        </w:rPr>
      </w:pPr>
      <w:r w:rsidRPr="002F43F5">
        <w:rPr>
          <w:rFonts w:cs="Arial"/>
        </w:rPr>
        <w:t xml:space="preserve">Понуда мора да важи најмање 60 (шездесет) дана од дана отварања понуда. </w:t>
      </w:r>
    </w:p>
    <w:p w:rsidR="00403F0D" w:rsidRPr="002F43F5" w:rsidRDefault="00403F0D" w:rsidP="00403F0D">
      <w:pPr>
        <w:ind w:firstLine="708"/>
        <w:jc w:val="both"/>
        <w:rPr>
          <w:rFonts w:cs="Arial"/>
        </w:rPr>
      </w:pPr>
      <w:r w:rsidRPr="002F43F5">
        <w:rPr>
          <w:rFonts w:cs="Arial"/>
        </w:rPr>
        <w:t xml:space="preserve">У случају да понуђач наведе краћи рок важења понуде, понуда ће бити одбијена, као неприхватљива. </w:t>
      </w:r>
    </w:p>
    <w:p w:rsidR="00BF4EB8" w:rsidRPr="002F43F5" w:rsidRDefault="00BF4EB8" w:rsidP="00BF4EB8">
      <w:pPr>
        <w:rPr>
          <w:rFonts w:cs="Arial"/>
        </w:rPr>
      </w:pPr>
    </w:p>
    <w:p w:rsidR="00403F0D" w:rsidRPr="002F43F5" w:rsidRDefault="00403F0D" w:rsidP="00997970">
      <w:pPr>
        <w:pStyle w:val="Heading2"/>
      </w:pPr>
      <w:bookmarkStart w:id="246" w:name="_Toc405044486"/>
      <w:bookmarkStart w:id="247" w:name="_Toc449017169"/>
      <w:bookmarkStart w:id="248" w:name="_Toc449609359"/>
      <w:r w:rsidRPr="002F43F5">
        <w:t>РОК ЗА ЗАКЉУЧЕЊЕ УГОВОРА</w:t>
      </w:r>
      <w:bookmarkEnd w:id="246"/>
      <w:bookmarkEnd w:id="247"/>
      <w:bookmarkEnd w:id="248"/>
    </w:p>
    <w:p w:rsidR="00403F0D" w:rsidRPr="002F43F5" w:rsidRDefault="00403F0D" w:rsidP="00403F0D">
      <w:pPr>
        <w:jc w:val="both"/>
        <w:rPr>
          <w:rFonts w:cs="Arial"/>
        </w:rPr>
      </w:pPr>
    </w:p>
    <w:p w:rsidR="001F02FB" w:rsidRPr="00991A45" w:rsidRDefault="001F02FB" w:rsidP="001F02FB">
      <w:pPr>
        <w:ind w:firstLine="720"/>
        <w:jc w:val="both"/>
        <w:rPr>
          <w:rFonts w:cs="Arial"/>
          <w:szCs w:val="24"/>
        </w:rPr>
      </w:pPr>
      <w:r>
        <w:rPr>
          <w:rFonts w:cs="Arial"/>
          <w:szCs w:val="24"/>
        </w:rPr>
        <w:t xml:space="preserve">Наручилац ће доставити уговор о јавној набавци понуђачу којем је додељен уговор у року </w:t>
      </w:r>
      <w:r w:rsidRPr="00220B82">
        <w:rPr>
          <w:rFonts w:cs="Arial"/>
          <w:szCs w:val="24"/>
        </w:rPr>
        <w:t xml:space="preserve">од </w:t>
      </w:r>
      <w:r>
        <w:rPr>
          <w:rFonts w:cs="Arial"/>
          <w:szCs w:val="24"/>
        </w:rPr>
        <w:t>8 (</w:t>
      </w:r>
      <w:r w:rsidRPr="00220B82">
        <w:rPr>
          <w:rFonts w:cs="Arial"/>
          <w:szCs w:val="24"/>
        </w:rPr>
        <w:t>осам</w:t>
      </w:r>
      <w:r>
        <w:rPr>
          <w:rFonts w:cs="Arial"/>
          <w:szCs w:val="24"/>
        </w:rPr>
        <w:t>)</w:t>
      </w:r>
      <w:r w:rsidRPr="00220B82">
        <w:rPr>
          <w:rFonts w:cs="Arial"/>
          <w:szCs w:val="24"/>
        </w:rPr>
        <w:t xml:space="preserve"> дана од</w:t>
      </w:r>
      <w:r>
        <w:rPr>
          <w:rFonts w:cs="Arial"/>
          <w:szCs w:val="24"/>
        </w:rPr>
        <w:t xml:space="preserve"> протека</w:t>
      </w:r>
      <w:r w:rsidRPr="00C7065A">
        <w:rPr>
          <w:rFonts w:cs="Arial"/>
          <w:szCs w:val="24"/>
        </w:rPr>
        <w:t xml:space="preserve"> </w:t>
      </w:r>
      <w:r w:rsidRPr="00991A45">
        <w:rPr>
          <w:rFonts w:cs="Arial"/>
          <w:szCs w:val="24"/>
        </w:rPr>
        <w:t>рока за подношење захтева за заштиту права,</w:t>
      </w:r>
    </w:p>
    <w:p w:rsidR="001F02FB" w:rsidRPr="00991A45" w:rsidRDefault="001F02FB" w:rsidP="001F02FB">
      <w:pPr>
        <w:ind w:firstLine="720"/>
        <w:jc w:val="both"/>
        <w:rPr>
          <w:rFonts w:cs="Arial"/>
          <w:szCs w:val="24"/>
        </w:rPr>
      </w:pPr>
      <w:r w:rsidRPr="00991A45">
        <w:rPr>
          <w:rFonts w:cs="Arial"/>
          <w:szCs w:val="24"/>
        </w:rPr>
        <w:t>Ако по</w:t>
      </w:r>
      <w:r>
        <w:rPr>
          <w:rFonts w:cs="Arial"/>
          <w:szCs w:val="24"/>
        </w:rPr>
        <w:t>нуђач којем је додељен уговор одбије да</w:t>
      </w:r>
      <w:r w:rsidRPr="00991A45">
        <w:rPr>
          <w:rFonts w:cs="Arial"/>
          <w:szCs w:val="24"/>
        </w:rPr>
        <w:t xml:space="preserve"> потпише уговор </w:t>
      </w:r>
      <w:r>
        <w:rPr>
          <w:rFonts w:cs="Arial"/>
          <w:szCs w:val="24"/>
        </w:rPr>
        <w:t xml:space="preserve">или уговор не потпише </w:t>
      </w:r>
      <w:r w:rsidRPr="00991A45">
        <w:rPr>
          <w:rFonts w:cs="Arial"/>
          <w:szCs w:val="24"/>
        </w:rPr>
        <w:t>у наведеном року, Наручилац  ће одлучити да ли ће уговор о јавној набавци закључити са првим следећим најповољнијим понуђачем.</w:t>
      </w:r>
    </w:p>
    <w:p w:rsidR="001F02FB" w:rsidRDefault="001F02FB" w:rsidP="001F02FB">
      <w:pPr>
        <w:ind w:firstLine="720"/>
        <w:jc w:val="both"/>
        <w:rPr>
          <w:rFonts w:cs="Arial"/>
          <w:szCs w:val="24"/>
        </w:rPr>
      </w:pPr>
      <w:r w:rsidRPr="00991A45">
        <w:rPr>
          <w:rFonts w:cs="Arial"/>
        </w:rPr>
        <w:t xml:space="preserve">Наручилац може и пре истека рока за подношење захтева за заштиту права закључити уговор о јавној набавци </w:t>
      </w:r>
      <w:r w:rsidRPr="00991A45">
        <w:rPr>
          <w:rFonts w:cs="Arial"/>
          <w:szCs w:val="24"/>
        </w:rPr>
        <w:t>у случају испуњености услова из члана 112. став 2. тачка 5. Закона.</w:t>
      </w:r>
    </w:p>
    <w:p w:rsidR="00403F0D" w:rsidRPr="002F43F5" w:rsidRDefault="00403F0D" w:rsidP="004C0DF4">
      <w:pPr>
        <w:rPr>
          <w:rFonts w:cs="Arial"/>
        </w:rPr>
      </w:pPr>
    </w:p>
    <w:p w:rsidR="00403F0D" w:rsidRPr="002F43F5" w:rsidRDefault="00403F0D" w:rsidP="00997970">
      <w:pPr>
        <w:pStyle w:val="Heading2"/>
      </w:pPr>
      <w:bookmarkStart w:id="249" w:name="_Toc405044487"/>
      <w:bookmarkStart w:id="250" w:name="_Toc449017170"/>
      <w:bookmarkStart w:id="251" w:name="_Toc449609360"/>
      <w:r w:rsidRPr="002F43F5">
        <w:t>НАЧИН ОЗНАЧАВАЊА ПОВЕРЉИВИХ ПОДАТАКА</w:t>
      </w:r>
      <w:bookmarkEnd w:id="249"/>
      <w:bookmarkEnd w:id="250"/>
      <w:bookmarkEnd w:id="251"/>
    </w:p>
    <w:p w:rsidR="00403F0D" w:rsidRPr="002F43F5" w:rsidRDefault="00403F0D" w:rsidP="00403F0D">
      <w:pPr>
        <w:jc w:val="both"/>
        <w:rPr>
          <w:rFonts w:cs="Arial"/>
        </w:rPr>
      </w:pPr>
    </w:p>
    <w:p w:rsidR="00403F0D" w:rsidRPr="002F43F5" w:rsidRDefault="00403F0D" w:rsidP="00403F0D">
      <w:pPr>
        <w:ind w:firstLine="709"/>
        <w:jc w:val="both"/>
        <w:rPr>
          <w:rFonts w:cs="Arial"/>
        </w:rPr>
      </w:pPr>
      <w:r w:rsidRPr="002F43F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2F43F5" w:rsidRDefault="00403F0D" w:rsidP="00403F0D">
      <w:pPr>
        <w:ind w:firstLine="709"/>
        <w:jc w:val="both"/>
        <w:rPr>
          <w:rFonts w:cs="Arial"/>
        </w:rPr>
      </w:pPr>
      <w:r w:rsidRPr="002F43F5">
        <w:rPr>
          <w:rFonts w:cs="Arial"/>
        </w:rPr>
        <w:t xml:space="preserve">Наручилац може да одбије да пружи информацију која би значила повреду поверљивости података добијених у понуди. </w:t>
      </w:r>
    </w:p>
    <w:p w:rsidR="00403F0D" w:rsidRPr="002F43F5" w:rsidRDefault="00403F0D" w:rsidP="00403F0D">
      <w:pPr>
        <w:ind w:firstLine="709"/>
        <w:jc w:val="both"/>
        <w:rPr>
          <w:rFonts w:cs="Arial"/>
        </w:rPr>
      </w:pPr>
      <w:r w:rsidRPr="002F43F5">
        <w:rPr>
          <w:rFonts w:cs="Arial"/>
        </w:rPr>
        <w:t>Као поверљива, понуђач може означити документа која садрже личне податке, а које не садржи ни један јавни регистар, или кој</w:t>
      </w:r>
      <w:r w:rsidRPr="002F43F5">
        <w:rPr>
          <w:rFonts w:cs="Arial"/>
          <w:szCs w:val="24"/>
        </w:rPr>
        <w:t>а</w:t>
      </w:r>
      <w:r w:rsidRPr="002F43F5">
        <w:rPr>
          <w:rFonts w:cs="Arial"/>
        </w:rPr>
        <w:t xml:space="preserve"> на други начин нису доступн</w:t>
      </w:r>
      <w:r w:rsidRPr="002F43F5">
        <w:rPr>
          <w:rFonts w:cs="Arial"/>
          <w:szCs w:val="24"/>
        </w:rPr>
        <w:t>а</w:t>
      </w:r>
      <w:r w:rsidRPr="002F43F5">
        <w:rPr>
          <w:rFonts w:cs="Arial"/>
        </w:rPr>
        <w:t xml:space="preserve">, као и пословне податке који су прописима одређени као поверљиви. </w:t>
      </w:r>
    </w:p>
    <w:p w:rsidR="00403F0D" w:rsidRPr="002F43F5" w:rsidRDefault="00403F0D" w:rsidP="00403F0D">
      <w:pPr>
        <w:ind w:firstLine="709"/>
        <w:jc w:val="both"/>
        <w:rPr>
          <w:rFonts w:cs="Arial"/>
        </w:rPr>
      </w:pPr>
      <w:r w:rsidRPr="002F43F5">
        <w:rPr>
          <w:rFonts w:cs="Arial"/>
        </w:rPr>
        <w:lastRenderedPageBreak/>
        <w:t>Наручилац ће као поверљива третирати она документа која у десном горњем углу великим словима имају исписано „ПОВЕРЉИВО“.</w:t>
      </w:r>
    </w:p>
    <w:p w:rsidR="00403F0D" w:rsidRPr="002F43F5" w:rsidRDefault="00403F0D" w:rsidP="00403F0D">
      <w:pPr>
        <w:ind w:firstLine="709"/>
        <w:jc w:val="both"/>
        <w:rPr>
          <w:rFonts w:cs="Arial"/>
        </w:rPr>
      </w:pPr>
      <w:r w:rsidRPr="002F43F5">
        <w:rPr>
          <w:rFonts w:cs="Arial"/>
        </w:rPr>
        <w:t>Наручилац не одговара за поверљивост података који нису означени на горе наведени начин.</w:t>
      </w:r>
    </w:p>
    <w:p w:rsidR="00403F0D" w:rsidRPr="002F43F5" w:rsidRDefault="00403F0D" w:rsidP="00403F0D">
      <w:pPr>
        <w:ind w:firstLine="709"/>
        <w:jc w:val="both"/>
        <w:rPr>
          <w:rFonts w:cs="Arial"/>
        </w:rPr>
      </w:pPr>
      <w:r w:rsidRPr="002F43F5">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2F43F5" w:rsidRDefault="00403F0D" w:rsidP="00403F0D">
      <w:pPr>
        <w:ind w:firstLine="709"/>
        <w:jc w:val="both"/>
        <w:rPr>
          <w:rFonts w:cs="Arial"/>
        </w:rPr>
      </w:pPr>
      <w:r w:rsidRPr="002F43F5">
        <w:rPr>
          <w:rFonts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2F43F5" w:rsidRDefault="00403F0D" w:rsidP="00403F0D">
      <w:pPr>
        <w:ind w:firstLine="709"/>
        <w:jc w:val="both"/>
        <w:rPr>
          <w:rFonts w:cs="Arial"/>
        </w:rPr>
      </w:pPr>
      <w:r w:rsidRPr="002F43F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67C5A" w:rsidRPr="002F43F5" w:rsidRDefault="00403F0D" w:rsidP="00DE379F">
      <w:pPr>
        <w:ind w:firstLine="709"/>
        <w:jc w:val="both"/>
        <w:rPr>
          <w:rFonts w:cs="Arial"/>
          <w:szCs w:val="24"/>
        </w:rPr>
      </w:pPr>
      <w:r w:rsidRPr="002F43F5">
        <w:rPr>
          <w:rFonts w:cs="Arial"/>
        </w:rPr>
        <w:t xml:space="preserve">Неће се сматрати </w:t>
      </w:r>
      <w:r w:rsidRPr="002F43F5">
        <w:rPr>
          <w:rFonts w:cs="Arial"/>
          <w:szCs w:val="24"/>
        </w:rPr>
        <w:t xml:space="preserve">поверљивим докази о испуњености обавезних </w:t>
      </w:r>
      <w:r w:rsidR="00960EB9" w:rsidRPr="002F43F5">
        <w:rPr>
          <w:rFonts w:cs="Arial"/>
          <w:szCs w:val="24"/>
        </w:rPr>
        <w:t>услова,</w:t>
      </w:r>
      <w:r w:rsidR="00960EB9" w:rsidRPr="002F43F5">
        <w:rPr>
          <w:rFonts w:cs="Arial"/>
        </w:rPr>
        <w:t xml:space="preserve"> цена</w:t>
      </w:r>
      <w:r w:rsidRPr="002F43F5">
        <w:rPr>
          <w:rFonts w:cs="Arial"/>
        </w:rPr>
        <w:t xml:space="preserve"> и </w:t>
      </w:r>
      <w:r w:rsidRPr="002F43F5">
        <w:rPr>
          <w:rFonts w:cs="Arial"/>
          <w:szCs w:val="24"/>
        </w:rPr>
        <w:t>други</w:t>
      </w:r>
      <w:r w:rsidRPr="002F43F5">
        <w:rPr>
          <w:rFonts w:cs="Arial"/>
        </w:rPr>
        <w:t xml:space="preserve"> подаци из понуде који су од значаја за примену критеријума и рангирање </w:t>
      </w:r>
      <w:r w:rsidRPr="002F43F5">
        <w:rPr>
          <w:rFonts w:cs="Arial"/>
          <w:szCs w:val="24"/>
        </w:rPr>
        <w:t>понуде.</w:t>
      </w:r>
    </w:p>
    <w:p w:rsidR="00BA11EC" w:rsidRPr="002F43F5" w:rsidRDefault="00BA11EC" w:rsidP="004C0DF4">
      <w:pPr>
        <w:rPr>
          <w:rFonts w:cs="Arial"/>
        </w:rPr>
      </w:pPr>
    </w:p>
    <w:p w:rsidR="00403F0D" w:rsidRPr="002F43F5" w:rsidRDefault="00403F0D" w:rsidP="00997970">
      <w:pPr>
        <w:pStyle w:val="Heading2"/>
      </w:pPr>
      <w:bookmarkStart w:id="252" w:name="_Toc405044488"/>
      <w:bookmarkStart w:id="253" w:name="_Toc449017171"/>
      <w:bookmarkStart w:id="254" w:name="_Toc449609361"/>
      <w:r w:rsidRPr="002F43F5">
        <w:t>ТРОШКОВИ ПОНУДЕ</w:t>
      </w:r>
      <w:bookmarkEnd w:id="252"/>
      <w:bookmarkEnd w:id="253"/>
      <w:bookmarkEnd w:id="254"/>
    </w:p>
    <w:p w:rsidR="00403F0D" w:rsidRPr="002F43F5" w:rsidRDefault="00403F0D" w:rsidP="00403F0D">
      <w:pPr>
        <w:pStyle w:val="BodyText"/>
        <w:rPr>
          <w:rFonts w:cs="Arial"/>
        </w:rPr>
      </w:pPr>
    </w:p>
    <w:p w:rsidR="001F02FB" w:rsidRPr="00991A45" w:rsidRDefault="001F02FB" w:rsidP="001F02FB">
      <w:pPr>
        <w:pStyle w:val="BodyText"/>
        <w:ind w:firstLine="709"/>
        <w:rPr>
          <w:rFonts w:cs="Arial"/>
          <w:szCs w:val="24"/>
        </w:rPr>
      </w:pPr>
      <w:r w:rsidRPr="00991A45">
        <w:rPr>
          <w:rFonts w:cs="Arial"/>
          <w:szCs w:val="24"/>
        </w:rPr>
        <w:t>Трошкове припреме и подношења понуде сноси искључиво понуђач и не може тражити од наручиоца накнаду трошкова.</w:t>
      </w:r>
    </w:p>
    <w:p w:rsidR="001F02FB" w:rsidRPr="00991A45" w:rsidRDefault="001F02FB" w:rsidP="001F02FB">
      <w:pPr>
        <w:ind w:firstLine="709"/>
        <w:jc w:val="both"/>
        <w:rPr>
          <w:rFonts w:cs="Arial"/>
          <w:szCs w:val="24"/>
        </w:rPr>
      </w:pPr>
      <w:r w:rsidRPr="00991A45">
        <w:rPr>
          <w:rFonts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r>
        <w:rPr>
          <w:rFonts w:cs="Arial"/>
          <w:szCs w:val="24"/>
        </w:rPr>
        <w:t xml:space="preserve"> (</w:t>
      </w:r>
      <w:r w:rsidRPr="001F02FB">
        <w:rPr>
          <w:rFonts w:cs="Arial"/>
        </w:rPr>
        <w:t>Обра</w:t>
      </w:r>
      <w:r w:rsidRPr="001F02FB">
        <w:rPr>
          <w:rFonts w:cs="Arial"/>
          <w:szCs w:val="24"/>
        </w:rPr>
        <w:t>зац 6.</w:t>
      </w:r>
      <w:r w:rsidRPr="001F02FB">
        <w:rPr>
          <w:rFonts w:cs="Arial"/>
        </w:rPr>
        <w:t xml:space="preserve"> Конкурсне</w:t>
      </w:r>
      <w:r w:rsidRPr="00991A45">
        <w:rPr>
          <w:rFonts w:cs="Arial"/>
        </w:rPr>
        <w:t xml:space="preserve"> документације</w:t>
      </w:r>
      <w:r>
        <w:rPr>
          <w:rFonts w:cs="Arial"/>
        </w:rPr>
        <w:t>)</w:t>
      </w:r>
      <w:r w:rsidRPr="00991A45">
        <w:rPr>
          <w:rFonts w:cs="Arial"/>
          <w:szCs w:val="24"/>
        </w:rPr>
        <w:t>.</w:t>
      </w:r>
    </w:p>
    <w:p w:rsidR="001F02FB" w:rsidRPr="00991A45" w:rsidRDefault="001F02FB" w:rsidP="001F02FB">
      <w:pPr>
        <w:ind w:firstLine="709"/>
        <w:jc w:val="both"/>
        <w:rPr>
          <w:rFonts w:cs="Arial"/>
          <w:szCs w:val="24"/>
        </w:rPr>
      </w:pPr>
      <w:r w:rsidRPr="00991A45">
        <w:rPr>
          <w:rFonts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03F0D" w:rsidRPr="002F43F5" w:rsidRDefault="00403F0D" w:rsidP="00403F0D">
      <w:pPr>
        <w:rPr>
          <w:rFonts w:cs="Arial"/>
          <w:szCs w:val="24"/>
        </w:rPr>
      </w:pPr>
    </w:p>
    <w:p w:rsidR="00403F0D" w:rsidRPr="002F43F5" w:rsidRDefault="00403F0D" w:rsidP="00997970">
      <w:pPr>
        <w:pStyle w:val="Heading2"/>
      </w:pPr>
      <w:bookmarkStart w:id="255" w:name="_Toc405044489"/>
      <w:bookmarkStart w:id="256" w:name="_Toc449017172"/>
      <w:bookmarkStart w:id="257" w:name="_Toc449609362"/>
      <w:r w:rsidRPr="002F43F5">
        <w:t>ОБРАЗАЦ СТРУКТУРЕ ЦЕНЕ</w:t>
      </w:r>
      <w:bookmarkEnd w:id="255"/>
      <w:bookmarkEnd w:id="256"/>
      <w:bookmarkEnd w:id="257"/>
    </w:p>
    <w:p w:rsidR="00403F0D" w:rsidRPr="002F43F5" w:rsidRDefault="00403F0D" w:rsidP="00403F0D">
      <w:pPr>
        <w:jc w:val="both"/>
        <w:rPr>
          <w:rFonts w:cs="Arial"/>
        </w:rPr>
      </w:pPr>
    </w:p>
    <w:p w:rsidR="00403F0D" w:rsidRPr="002F43F5" w:rsidRDefault="00403F0D" w:rsidP="00403F0D">
      <w:pPr>
        <w:ind w:firstLine="708"/>
        <w:jc w:val="both"/>
        <w:rPr>
          <w:rFonts w:cs="Arial"/>
        </w:rPr>
      </w:pPr>
      <w:r w:rsidRPr="002F43F5">
        <w:rPr>
          <w:rFonts w:cs="Arial"/>
        </w:rPr>
        <w:t xml:space="preserve">Структуру цене понуђач наводи тако што </w:t>
      </w:r>
      <w:r w:rsidR="00960EB9" w:rsidRPr="002F43F5">
        <w:rPr>
          <w:rFonts w:cs="Arial"/>
          <w:szCs w:val="24"/>
        </w:rPr>
        <w:t>попуњава</w:t>
      </w:r>
      <w:r w:rsidRPr="002F43F5">
        <w:rPr>
          <w:rFonts w:cs="Arial"/>
          <w:szCs w:val="24"/>
        </w:rPr>
        <w:t xml:space="preserve">, потписује и оверава печатом </w:t>
      </w:r>
      <w:hyperlink w:anchor="_СТРУКТУРА_ЦЕНЕ" w:history="1">
        <w:r w:rsidRPr="002F43F5">
          <w:rPr>
            <w:rStyle w:val="Hyperlink"/>
            <w:rFonts w:cs="Arial"/>
          </w:rPr>
          <w:t>Обра</w:t>
        </w:r>
        <w:r w:rsidRPr="002F43F5">
          <w:rPr>
            <w:rStyle w:val="Hyperlink"/>
            <w:rFonts w:cs="Arial"/>
            <w:szCs w:val="24"/>
          </w:rPr>
          <w:t>зац 5.</w:t>
        </w:r>
      </w:hyperlink>
      <w:r w:rsidRPr="002F43F5">
        <w:rPr>
          <w:rFonts w:cs="Arial"/>
        </w:rPr>
        <w:t xml:space="preserve"> конкурсне документације.</w:t>
      </w:r>
    </w:p>
    <w:p w:rsidR="00403F0D" w:rsidRPr="002F43F5" w:rsidRDefault="00403F0D" w:rsidP="00403F0D">
      <w:pPr>
        <w:jc w:val="both"/>
        <w:rPr>
          <w:rFonts w:cs="Arial"/>
        </w:rPr>
      </w:pPr>
    </w:p>
    <w:p w:rsidR="00403F0D" w:rsidRPr="002F43F5" w:rsidRDefault="00403F0D" w:rsidP="00997970">
      <w:pPr>
        <w:pStyle w:val="Heading2"/>
      </w:pPr>
      <w:bookmarkStart w:id="258" w:name="_Toc405044490"/>
      <w:bookmarkStart w:id="259" w:name="_Toc449017173"/>
      <w:bookmarkStart w:id="260" w:name="_Toc449609363"/>
      <w:r w:rsidRPr="002F43F5">
        <w:t>МОДЕЛ УГОВОРА</w:t>
      </w:r>
      <w:bookmarkEnd w:id="258"/>
      <w:bookmarkEnd w:id="259"/>
      <w:bookmarkEnd w:id="260"/>
    </w:p>
    <w:p w:rsidR="00403F0D" w:rsidRPr="002F43F5" w:rsidRDefault="00403F0D" w:rsidP="00403F0D">
      <w:pPr>
        <w:jc w:val="both"/>
        <w:rPr>
          <w:rFonts w:cs="Arial"/>
        </w:rPr>
      </w:pPr>
    </w:p>
    <w:p w:rsidR="00403F0D" w:rsidRPr="002F43F5" w:rsidRDefault="00403F0D" w:rsidP="0012293D">
      <w:pPr>
        <w:ind w:firstLine="708"/>
        <w:jc w:val="both"/>
        <w:rPr>
          <w:rFonts w:cs="Arial"/>
        </w:rPr>
      </w:pPr>
      <w:r w:rsidRPr="002F43F5">
        <w:rPr>
          <w:rFonts w:cs="Arial"/>
        </w:rPr>
        <w:t>У складу са датим Моделом уговора и елементима најповољније понуде биће закључен Уговор о јавној набавци.</w:t>
      </w:r>
    </w:p>
    <w:p w:rsidR="005444CE" w:rsidRPr="002F43F5" w:rsidRDefault="00403F0D" w:rsidP="009E5D89">
      <w:pPr>
        <w:ind w:firstLine="708"/>
        <w:jc w:val="both"/>
        <w:rPr>
          <w:rFonts w:cs="Arial"/>
        </w:rPr>
      </w:pPr>
      <w:r w:rsidRPr="002F43F5">
        <w:rPr>
          <w:rFonts w:cs="Arial"/>
        </w:rPr>
        <w:t>Понуђач је у обавези да дати Модел уговора потпише, овери и исти достави у понуди, у супротном понуда ће бити одбијена као неприхватљива.</w:t>
      </w:r>
    </w:p>
    <w:p w:rsidR="000C76EA" w:rsidRPr="002F43F5" w:rsidRDefault="000C76EA" w:rsidP="009E5D89">
      <w:pPr>
        <w:ind w:firstLine="708"/>
        <w:jc w:val="both"/>
        <w:rPr>
          <w:rFonts w:cs="Arial"/>
          <w:szCs w:val="24"/>
        </w:rPr>
      </w:pPr>
    </w:p>
    <w:p w:rsidR="00A76711" w:rsidRDefault="00A76711" w:rsidP="00A76711">
      <w:pPr>
        <w:pStyle w:val="Heading2"/>
        <w:ind w:hanging="720"/>
      </w:pPr>
      <w:bookmarkStart w:id="261" w:name="_Toc441852762"/>
      <w:bookmarkStart w:id="262" w:name="_Toc448871482"/>
      <w:bookmarkStart w:id="263" w:name="_Toc449017174"/>
      <w:bookmarkStart w:id="264" w:name="_Toc449609364"/>
      <w:bookmarkStart w:id="265" w:name="_Toc405044491"/>
      <w:r>
        <w:t>ИЗМЕНЕ ТОКОМ ТРАЈАЊА УГОВОРА</w:t>
      </w:r>
      <w:bookmarkEnd w:id="261"/>
      <w:bookmarkEnd w:id="262"/>
      <w:bookmarkEnd w:id="263"/>
      <w:bookmarkEnd w:id="264"/>
    </w:p>
    <w:p w:rsidR="00A76711" w:rsidRDefault="00A76711" w:rsidP="00A76711">
      <w:pPr>
        <w:suppressAutoHyphens w:val="0"/>
        <w:ind w:firstLine="709"/>
        <w:jc w:val="both"/>
        <w:rPr>
          <w:rFonts w:cs="Arial"/>
          <w:szCs w:val="24"/>
          <w:lang w:eastAsia="sr-Latn-CS"/>
        </w:rPr>
      </w:pPr>
    </w:p>
    <w:p w:rsidR="00A76711" w:rsidRDefault="00A76711" w:rsidP="00A76711">
      <w:pPr>
        <w:suppressAutoHyphens w:val="0"/>
        <w:ind w:firstLine="709"/>
        <w:jc w:val="both"/>
        <w:rPr>
          <w:rFonts w:cs="Arial"/>
          <w:szCs w:val="24"/>
          <w:lang w:eastAsia="sr-Latn-CS"/>
        </w:rPr>
      </w:pPr>
      <w:r w:rsidRPr="000D7B65">
        <w:rPr>
          <w:rFonts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cs="Arial"/>
          <w:szCs w:val="24"/>
          <w:lang w:eastAsia="sr-Latn-CS"/>
        </w:rPr>
        <w:t xml:space="preserve"> до лимита прописаног чланом 115. став 1. Закона</w:t>
      </w:r>
      <w:r w:rsidRPr="000D7B65">
        <w:rPr>
          <w:rFonts w:cs="Arial"/>
          <w:szCs w:val="24"/>
          <w:lang w:eastAsia="sr-Latn-CS"/>
        </w:rPr>
        <w:t>.</w:t>
      </w:r>
      <w:r w:rsidRPr="0006391E">
        <w:rPr>
          <w:rFonts w:cs="Arial"/>
          <w:szCs w:val="24"/>
          <w:lang w:eastAsia="sr-Latn-CS"/>
        </w:rPr>
        <w:t xml:space="preserve"> </w:t>
      </w:r>
    </w:p>
    <w:p w:rsidR="00A76711" w:rsidRDefault="00A76711" w:rsidP="00A76711">
      <w:pPr>
        <w:suppressAutoHyphens w:val="0"/>
        <w:ind w:firstLine="709"/>
        <w:jc w:val="both"/>
        <w:rPr>
          <w:rFonts w:cs="Arial"/>
          <w:szCs w:val="24"/>
          <w:lang w:eastAsia="sr-Latn-CS"/>
        </w:rPr>
      </w:pPr>
      <w:r>
        <w:rPr>
          <w:rFonts w:cs="Arial"/>
          <w:szCs w:val="24"/>
          <w:lang w:eastAsia="sr-Latn-CS"/>
        </w:rPr>
        <w:t xml:space="preserve">У наведеном случају, као цена додатног човек/дана за услугу </w:t>
      </w:r>
      <w:r w:rsidRPr="001C26A7">
        <w:rPr>
          <w:rFonts w:eastAsia="Calibri" w:cs="Arial"/>
          <w:szCs w:val="24"/>
        </w:rPr>
        <w:t>унапређења и интеграције софтверског система</w:t>
      </w:r>
      <w:r>
        <w:rPr>
          <w:rFonts w:cs="Arial"/>
          <w:szCs w:val="24"/>
          <w:lang w:eastAsia="sr-Latn-CS"/>
        </w:rPr>
        <w:t xml:space="preserve">, односно цена додатног месеца за услугу одржавања </w:t>
      </w:r>
      <w:r w:rsidRPr="001C26A7">
        <w:rPr>
          <w:rFonts w:eastAsia="Calibri" w:cs="Arial"/>
          <w:szCs w:val="24"/>
          <w:lang w:eastAsia="sr-Latn-CS"/>
        </w:rPr>
        <w:t>софтверског система</w:t>
      </w:r>
      <w:r>
        <w:rPr>
          <w:rFonts w:cs="Arial"/>
          <w:szCs w:val="24"/>
          <w:lang w:eastAsia="sr-Latn-CS"/>
        </w:rPr>
        <w:t xml:space="preserve">, узимају се понуђене јединичне цене за </w:t>
      </w:r>
      <w:r w:rsidR="00A66372">
        <w:rPr>
          <w:rFonts w:cs="Arial"/>
          <w:szCs w:val="24"/>
          <w:lang w:eastAsia="sr-Latn-CS"/>
        </w:rPr>
        <w:t xml:space="preserve">наведене </w:t>
      </w:r>
      <w:r>
        <w:rPr>
          <w:rFonts w:cs="Arial"/>
          <w:szCs w:val="24"/>
          <w:lang w:eastAsia="sr-Latn-CS"/>
        </w:rPr>
        <w:t>услуге, дате у Понуди  изабраног Понуђача</w:t>
      </w:r>
      <w:r w:rsidRPr="00A76711">
        <w:rPr>
          <w:rFonts w:cs="Arial"/>
          <w:szCs w:val="24"/>
          <w:lang w:eastAsia="sr-Latn-CS"/>
        </w:rPr>
        <w:t>, у Обрасцу 5</w:t>
      </w:r>
      <w:r>
        <w:rPr>
          <w:rFonts w:cs="Arial"/>
          <w:szCs w:val="24"/>
          <w:lang w:eastAsia="sr-Latn-CS"/>
        </w:rPr>
        <w:t>.</w:t>
      </w:r>
    </w:p>
    <w:p w:rsidR="00A76711" w:rsidRDefault="00A76711" w:rsidP="00A76711">
      <w:pPr>
        <w:ind w:firstLine="709"/>
        <w:jc w:val="both"/>
        <w:rPr>
          <w:rFonts w:cs="Arial"/>
          <w:szCs w:val="24"/>
          <w:lang w:eastAsia="sr-Latn-CS"/>
        </w:rPr>
      </w:pPr>
      <w:r>
        <w:rPr>
          <w:rFonts w:cs="Arial"/>
          <w:szCs w:val="24"/>
          <w:lang w:eastAsia="sr-Latn-CS"/>
        </w:rPr>
        <w:lastRenderedPageBreak/>
        <w:t>У вези са наведеним  Наручилац ће донети Одлуку о измени уговора која садржи податке у складу са Прилогом 3Л Закона и у року од 3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66372" w:rsidRPr="00A76711" w:rsidRDefault="00A66372" w:rsidP="00A76711">
      <w:pPr>
        <w:ind w:firstLine="709"/>
        <w:jc w:val="both"/>
        <w:rPr>
          <w:rFonts w:cs="Arial"/>
          <w:szCs w:val="24"/>
          <w:lang w:eastAsia="sr-Latn-CS"/>
        </w:rPr>
      </w:pPr>
    </w:p>
    <w:p w:rsidR="00403F0D" w:rsidRPr="002F43F5" w:rsidRDefault="00403F0D" w:rsidP="00997970">
      <w:pPr>
        <w:pStyle w:val="Heading2"/>
      </w:pPr>
      <w:bookmarkStart w:id="266" w:name="_Toc449017175"/>
      <w:bookmarkStart w:id="267" w:name="_Toc449609365"/>
      <w:r w:rsidRPr="002F43F5">
        <w:t>РАЗЛОЗИ ЗА ОДБИЈАЊЕ ПОНУДЕ И ОБУСТАВУ ПОСТУПКА</w:t>
      </w:r>
      <w:bookmarkEnd w:id="265"/>
      <w:bookmarkEnd w:id="266"/>
      <w:bookmarkEnd w:id="267"/>
    </w:p>
    <w:p w:rsidR="00403F0D" w:rsidRPr="002F43F5" w:rsidRDefault="00403F0D" w:rsidP="00403F0D">
      <w:pPr>
        <w:jc w:val="both"/>
        <w:rPr>
          <w:rFonts w:cs="Arial"/>
        </w:rPr>
      </w:pPr>
    </w:p>
    <w:p w:rsidR="00403F0D" w:rsidRPr="002F43F5" w:rsidRDefault="00403F0D" w:rsidP="0012293D">
      <w:pPr>
        <w:ind w:firstLine="708"/>
        <w:jc w:val="both"/>
        <w:rPr>
          <w:rFonts w:cs="Arial"/>
        </w:rPr>
      </w:pPr>
      <w:r w:rsidRPr="002F43F5">
        <w:rPr>
          <w:rFonts w:cs="Arial"/>
        </w:rPr>
        <w:t>У поступку јавне набавке Наручилац ће одбити неприхватљиву понуду у складу са чланом 107. Закона.</w:t>
      </w:r>
    </w:p>
    <w:p w:rsidR="00403F0D" w:rsidRPr="002F43F5" w:rsidRDefault="00403F0D" w:rsidP="0012293D">
      <w:pPr>
        <w:ind w:firstLine="708"/>
        <w:jc w:val="both"/>
        <w:rPr>
          <w:rFonts w:cs="Arial"/>
        </w:rPr>
      </w:pPr>
      <w:r w:rsidRPr="002F43F5">
        <w:rPr>
          <w:rFonts w:cs="Arial"/>
        </w:rPr>
        <w:t>Наручилац ће донети одлуку о обустави поступка јавне набавке у складу са чланом 109. Закона.</w:t>
      </w:r>
    </w:p>
    <w:p w:rsidR="00403F0D" w:rsidRPr="002F43F5" w:rsidRDefault="00403F0D" w:rsidP="0012293D">
      <w:pPr>
        <w:ind w:firstLine="708"/>
        <w:jc w:val="both"/>
        <w:rPr>
          <w:rFonts w:cs="Arial"/>
        </w:rPr>
      </w:pPr>
      <w:r w:rsidRPr="002F43F5">
        <w:rPr>
          <w:rFonts w:cs="Arial"/>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403F0D" w:rsidRPr="002F43F5" w:rsidRDefault="00403F0D" w:rsidP="004C0DF4">
      <w:pPr>
        <w:rPr>
          <w:rFonts w:cs="Arial"/>
        </w:rPr>
      </w:pPr>
    </w:p>
    <w:p w:rsidR="00403F0D" w:rsidRPr="002F43F5" w:rsidRDefault="00403F0D" w:rsidP="00997970">
      <w:pPr>
        <w:pStyle w:val="Heading2"/>
      </w:pPr>
      <w:bookmarkStart w:id="268" w:name="_Toc405044492"/>
      <w:bookmarkStart w:id="269" w:name="_Toc449017176"/>
      <w:bookmarkStart w:id="270" w:name="_Toc449609366"/>
      <w:r w:rsidRPr="002F43F5">
        <w:t>ПОДАЦИ О САДРЖИНИ ПОНУДЕ</w:t>
      </w:r>
      <w:bookmarkEnd w:id="268"/>
      <w:bookmarkEnd w:id="269"/>
      <w:bookmarkEnd w:id="270"/>
    </w:p>
    <w:p w:rsidR="00403F0D" w:rsidRPr="002F43F5" w:rsidRDefault="00403F0D" w:rsidP="00403F0D">
      <w:pPr>
        <w:rPr>
          <w:rFonts w:cs="Arial"/>
          <w:szCs w:val="24"/>
        </w:rPr>
      </w:pPr>
    </w:p>
    <w:p w:rsidR="00403F0D" w:rsidRPr="002F43F5" w:rsidRDefault="00591324" w:rsidP="00403F0D">
      <w:pPr>
        <w:ind w:firstLine="720"/>
        <w:jc w:val="both"/>
      </w:pPr>
      <w:r w:rsidRPr="002F43F5">
        <w:t>Садржину понуде, поред Обрасца понуде, чине и сви остали докази</w:t>
      </w:r>
      <w:r w:rsidR="008812CD">
        <w:t xml:space="preserve"> и изјаве</w:t>
      </w:r>
      <w:r w:rsidRPr="002F43F5">
        <w:t xml:space="preserve"> о испуњености услова из чл. 75.и 76. Закона,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rsidR="00403F0D" w:rsidRPr="002F43F5" w:rsidRDefault="00591324" w:rsidP="00E344A9">
      <w:pPr>
        <w:numPr>
          <w:ilvl w:val="0"/>
          <w:numId w:val="54"/>
        </w:numPr>
        <w:suppressAutoHyphens w:val="0"/>
        <w:jc w:val="both"/>
      </w:pPr>
      <w:r w:rsidRPr="002F43F5">
        <w:t xml:space="preserve">попуњен, потписан и печатом оверен </w:t>
      </w:r>
      <w:hyperlink w:anchor="_ИЗЈАВА_О_НЕЗАВИСНОЈ" w:history="1">
        <w:r w:rsidRPr="002F43F5">
          <w:rPr>
            <w:rStyle w:val="Hyperlink"/>
          </w:rPr>
          <w:t>образац</w:t>
        </w:r>
        <w:r w:rsidR="00055206" w:rsidRPr="002F43F5">
          <w:rPr>
            <w:rStyle w:val="Hyperlink"/>
          </w:rPr>
          <w:t xml:space="preserve"> 1</w:t>
        </w:r>
      </w:hyperlink>
      <w:r w:rsidR="00055206" w:rsidRPr="002F43F5">
        <w:t>.</w:t>
      </w:r>
      <w:r w:rsidR="008B2F18" w:rsidRPr="002F43F5">
        <w:t xml:space="preserve"> „Изјава о независној понуди“;</w:t>
      </w:r>
    </w:p>
    <w:p w:rsidR="00403F0D" w:rsidRPr="002F43F5" w:rsidRDefault="00591324" w:rsidP="00E344A9">
      <w:pPr>
        <w:numPr>
          <w:ilvl w:val="0"/>
          <w:numId w:val="54"/>
        </w:numPr>
        <w:suppressAutoHyphens w:val="0"/>
        <w:jc w:val="both"/>
      </w:pPr>
      <w:r w:rsidRPr="002F43F5">
        <w:t xml:space="preserve">попуњен, потписан и печатом оверен </w:t>
      </w:r>
      <w:hyperlink w:anchor="_ОБРАЗАЦ_ПОНУДЕ" w:history="1">
        <w:r w:rsidRPr="002F43F5">
          <w:rPr>
            <w:rStyle w:val="Hyperlink"/>
          </w:rPr>
          <w:t xml:space="preserve">образац </w:t>
        </w:r>
        <w:r w:rsidR="00055206" w:rsidRPr="002F43F5">
          <w:rPr>
            <w:rStyle w:val="Hyperlink"/>
          </w:rPr>
          <w:t>2.</w:t>
        </w:r>
      </w:hyperlink>
      <w:r w:rsidR="00055206" w:rsidRPr="002F43F5">
        <w:t xml:space="preserve"> </w:t>
      </w:r>
      <w:r w:rsidR="008B2F18" w:rsidRPr="002F43F5">
        <w:t>„Образац понуде“;</w:t>
      </w:r>
    </w:p>
    <w:p w:rsidR="00403F0D" w:rsidRPr="002F43F5" w:rsidRDefault="00591324" w:rsidP="00E344A9">
      <w:pPr>
        <w:numPr>
          <w:ilvl w:val="0"/>
          <w:numId w:val="54"/>
        </w:numPr>
        <w:suppressAutoHyphens w:val="0"/>
        <w:jc w:val="both"/>
      </w:pPr>
      <w:r w:rsidRPr="002F43F5">
        <w:t xml:space="preserve">попуњен, потписан и печатом оверен </w:t>
      </w:r>
      <w:hyperlink w:anchor="_ИЗЈАВА" w:history="1">
        <w:r w:rsidRPr="002F43F5">
          <w:rPr>
            <w:rStyle w:val="Hyperlink"/>
          </w:rPr>
          <w:t xml:space="preserve">образац </w:t>
        </w:r>
        <w:r w:rsidR="00055206" w:rsidRPr="002F43F5">
          <w:rPr>
            <w:rStyle w:val="Hyperlink"/>
          </w:rPr>
          <w:t>3.</w:t>
        </w:r>
      </w:hyperlink>
      <w:r w:rsidR="00055206" w:rsidRPr="002F43F5">
        <w:t xml:space="preserve"> </w:t>
      </w:r>
      <w:r w:rsidR="00A66372">
        <w:t>И</w:t>
      </w:r>
      <w:r w:rsidRPr="002F43F5">
        <w:t>зјаве у скла</w:t>
      </w:r>
      <w:r w:rsidR="008B2F18" w:rsidRPr="002F43F5">
        <w:t>ду са чланом 75. став 2. Закона;</w:t>
      </w:r>
    </w:p>
    <w:p w:rsidR="00B175D9" w:rsidRPr="002F43F5" w:rsidRDefault="00591324" w:rsidP="00A66372">
      <w:pPr>
        <w:numPr>
          <w:ilvl w:val="0"/>
          <w:numId w:val="54"/>
        </w:numPr>
        <w:suppressAutoHyphens w:val="0"/>
        <w:ind w:left="357" w:hanging="357"/>
        <w:jc w:val="both"/>
      </w:pPr>
      <w:r w:rsidRPr="002F43F5">
        <w:t xml:space="preserve">попуњен, потписан и печатом оверен </w:t>
      </w:r>
      <w:hyperlink w:anchor="_ЛИСТА_ЗАПОСЛЕНИХ/АНГАЖОВАНИХ_ЛИЦА" w:history="1">
        <w:r w:rsidRPr="002F43F5">
          <w:rPr>
            <w:rStyle w:val="Hyperlink"/>
          </w:rPr>
          <w:t>образац</w:t>
        </w:r>
        <w:r w:rsidR="00055206" w:rsidRPr="002F43F5">
          <w:rPr>
            <w:rStyle w:val="Hyperlink"/>
          </w:rPr>
          <w:t xml:space="preserve"> 4.</w:t>
        </w:r>
      </w:hyperlink>
      <w:r w:rsidRPr="002F43F5">
        <w:t xml:space="preserve"> </w:t>
      </w:r>
      <w:r w:rsidR="005444CE" w:rsidRPr="002F43F5">
        <w:t>„Л</w:t>
      </w:r>
      <w:r w:rsidRPr="002F43F5">
        <w:t>иста запослених/ангажованих лица која ће бит</w:t>
      </w:r>
      <w:r w:rsidR="008B2F18" w:rsidRPr="002F43F5">
        <w:t>и одговорна за извршење уговора;</w:t>
      </w:r>
    </w:p>
    <w:p w:rsidR="00E965B3" w:rsidRPr="002F43F5" w:rsidRDefault="00591324" w:rsidP="00A66372">
      <w:pPr>
        <w:pStyle w:val="ListParagraph"/>
        <w:numPr>
          <w:ilvl w:val="0"/>
          <w:numId w:val="54"/>
        </w:numPr>
        <w:spacing w:after="0"/>
        <w:ind w:left="357" w:hanging="357"/>
      </w:pPr>
      <w:r w:rsidRPr="002F43F5">
        <w:t xml:space="preserve">попуњен, потписан и печатом оверен </w:t>
      </w:r>
      <w:hyperlink w:anchor="_РАДНА_БИОГРАФИЈА_ЛИЦА" w:history="1">
        <w:r w:rsidRPr="002F43F5">
          <w:rPr>
            <w:rStyle w:val="Hyperlink"/>
          </w:rPr>
          <w:t>образац</w:t>
        </w:r>
        <w:r w:rsidR="008B2F18" w:rsidRPr="002F43F5">
          <w:rPr>
            <w:rStyle w:val="Hyperlink"/>
          </w:rPr>
          <w:t xml:space="preserve"> 4.1.</w:t>
        </w:r>
      </w:hyperlink>
      <w:r w:rsidRPr="002F43F5">
        <w:t xml:space="preserve"> „</w:t>
      </w:r>
      <w:r w:rsidR="008B2F18" w:rsidRPr="002F43F5">
        <w:t xml:space="preserve">Радна биографија лица  </w:t>
      </w:r>
      <w:r w:rsidR="00960EB9" w:rsidRPr="002F43F5">
        <w:t>које</w:t>
      </w:r>
      <w:r w:rsidR="008B2F18" w:rsidRPr="002F43F5">
        <w:t xml:space="preserve"> ће бити </w:t>
      </w:r>
      <w:r w:rsidR="00960EB9" w:rsidRPr="002F43F5">
        <w:t>одговорно</w:t>
      </w:r>
      <w:r w:rsidR="008B2F18" w:rsidRPr="002F43F5">
        <w:t xml:space="preserve"> за извршење уговора – CV“</w:t>
      </w:r>
      <w:r w:rsidRPr="002F43F5">
        <w:t>;</w:t>
      </w:r>
    </w:p>
    <w:p w:rsidR="00403F0D" w:rsidRPr="002F43F5" w:rsidRDefault="00591324" w:rsidP="00A66372">
      <w:pPr>
        <w:numPr>
          <w:ilvl w:val="0"/>
          <w:numId w:val="54"/>
        </w:numPr>
        <w:ind w:left="357" w:hanging="357"/>
        <w:jc w:val="both"/>
      </w:pPr>
      <w:r w:rsidRPr="002F43F5">
        <w:t xml:space="preserve">попуњен, потписан и печатом оверен </w:t>
      </w:r>
      <w:hyperlink w:anchor="_СТРУКТУРА_ЦЕНЕ" w:history="1">
        <w:r w:rsidRPr="002F43F5">
          <w:rPr>
            <w:rStyle w:val="Hyperlink"/>
          </w:rPr>
          <w:t>образац</w:t>
        </w:r>
        <w:r w:rsidR="008B2F18" w:rsidRPr="002F43F5">
          <w:rPr>
            <w:rStyle w:val="Hyperlink"/>
          </w:rPr>
          <w:t xml:space="preserve"> 5.</w:t>
        </w:r>
      </w:hyperlink>
      <w:r w:rsidRPr="002F43F5">
        <w:t xml:space="preserve"> „Структура цене“;</w:t>
      </w:r>
    </w:p>
    <w:p w:rsidR="00231F6C" w:rsidRPr="002F43F5" w:rsidRDefault="00591324" w:rsidP="00A66372">
      <w:pPr>
        <w:numPr>
          <w:ilvl w:val="0"/>
          <w:numId w:val="54"/>
        </w:numPr>
        <w:suppressAutoHyphens w:val="0"/>
        <w:ind w:left="357" w:hanging="357"/>
        <w:jc w:val="both"/>
      </w:pPr>
      <w:r w:rsidRPr="002F43F5">
        <w:t xml:space="preserve">попуњен, потписан и печатом оверен </w:t>
      </w:r>
      <w:hyperlink w:anchor="_ОБРАЗАЦ_ТРОШКОВА_ПРИПРЕМЕ" w:history="1">
        <w:r w:rsidR="008B2F18" w:rsidRPr="002F43F5">
          <w:rPr>
            <w:rStyle w:val="Hyperlink"/>
          </w:rPr>
          <w:t>образац 6.</w:t>
        </w:r>
      </w:hyperlink>
      <w:r w:rsidR="008B2F18" w:rsidRPr="002F43F5">
        <w:t xml:space="preserve"> </w:t>
      </w:r>
      <w:r w:rsidRPr="002F43F5">
        <w:t>„Об</w:t>
      </w:r>
      <w:r w:rsidR="008B2F18" w:rsidRPr="002F43F5">
        <w:t>разац трошкова припреме понуде“</w:t>
      </w:r>
      <w:r w:rsidR="00A66372">
        <w:t>, по потреби</w:t>
      </w:r>
      <w:r w:rsidR="008B2F18" w:rsidRPr="002F43F5">
        <w:t>;</w:t>
      </w:r>
    </w:p>
    <w:p w:rsidR="00231F6C" w:rsidRPr="002F43F5" w:rsidRDefault="00591324" w:rsidP="00A66372">
      <w:pPr>
        <w:pStyle w:val="ListParagraph"/>
        <w:numPr>
          <w:ilvl w:val="0"/>
          <w:numId w:val="54"/>
        </w:numPr>
        <w:spacing w:after="0"/>
        <w:ind w:left="357" w:hanging="357"/>
      </w:pPr>
      <w:r w:rsidRPr="002F43F5">
        <w:t xml:space="preserve">попуњен, потписан и печатом оверен </w:t>
      </w:r>
      <w:hyperlink w:anchor="_ЛИСТА_РЕФЕРЕНЦИ_ПОНУЂАЧА" w:history="1">
        <w:r w:rsidRPr="002F43F5">
          <w:rPr>
            <w:rStyle w:val="Hyperlink"/>
          </w:rPr>
          <w:t>образац</w:t>
        </w:r>
        <w:r w:rsidR="008B2F18" w:rsidRPr="002F43F5">
          <w:rPr>
            <w:rStyle w:val="Hyperlink"/>
          </w:rPr>
          <w:t xml:space="preserve"> 7.</w:t>
        </w:r>
      </w:hyperlink>
      <w:r w:rsidR="008B2F18" w:rsidRPr="002F43F5">
        <w:t xml:space="preserve"> „Листа референци понуђача“</w:t>
      </w:r>
      <w:r w:rsidRPr="002F43F5">
        <w:t>;</w:t>
      </w:r>
    </w:p>
    <w:p w:rsidR="00231F6C" w:rsidRPr="002F43F5" w:rsidRDefault="00591324" w:rsidP="00A66372">
      <w:pPr>
        <w:pStyle w:val="ListParagraph"/>
        <w:numPr>
          <w:ilvl w:val="0"/>
          <w:numId w:val="54"/>
        </w:numPr>
        <w:spacing w:after="0"/>
        <w:ind w:left="357" w:hanging="357"/>
      </w:pPr>
      <w:r w:rsidRPr="002F43F5">
        <w:t xml:space="preserve">попуњен, потписан и печатом оверен </w:t>
      </w:r>
      <w:hyperlink w:anchor="_ПОТВРДА_РЕФЕРЕНЦЕ" w:history="1">
        <w:r w:rsidRPr="002F43F5">
          <w:rPr>
            <w:rStyle w:val="Hyperlink"/>
          </w:rPr>
          <w:t xml:space="preserve">образац </w:t>
        </w:r>
        <w:r w:rsidR="008B2F18" w:rsidRPr="002F43F5">
          <w:rPr>
            <w:rStyle w:val="Hyperlink"/>
          </w:rPr>
          <w:t>7.1.</w:t>
        </w:r>
      </w:hyperlink>
      <w:r w:rsidR="008B2F18" w:rsidRPr="002F43F5">
        <w:t xml:space="preserve"> „Потврда референце“</w:t>
      </w:r>
      <w:r w:rsidR="008B2F18" w:rsidRPr="002F43F5">
        <w:rPr>
          <w:sz w:val="22"/>
          <w:szCs w:val="22"/>
        </w:rPr>
        <w:t xml:space="preserve"> </w:t>
      </w:r>
      <w:r w:rsidR="008B2F18" w:rsidRPr="002F43F5">
        <w:t>издате од стране претходних наручилаца</w:t>
      </w:r>
      <w:r w:rsidRPr="002F43F5">
        <w:t>;</w:t>
      </w:r>
    </w:p>
    <w:p w:rsidR="00E01C56" w:rsidRPr="00C16AAB" w:rsidRDefault="00E01C56" w:rsidP="00A66372">
      <w:pPr>
        <w:numPr>
          <w:ilvl w:val="0"/>
          <w:numId w:val="54"/>
        </w:numPr>
        <w:suppressAutoHyphens w:val="0"/>
        <w:ind w:left="357" w:hanging="357"/>
        <w:jc w:val="both"/>
        <w:rPr>
          <w:rFonts w:cs="Arial"/>
          <w:szCs w:val="24"/>
        </w:rPr>
      </w:pPr>
      <w:r w:rsidRPr="00C16AAB">
        <w:rPr>
          <w:rFonts w:cs="Arial"/>
          <w:szCs w:val="24"/>
        </w:rPr>
        <w:t xml:space="preserve">попуњен, потписан и печатом оверен </w:t>
      </w:r>
      <w:hyperlink w:anchor="_ОБРАЗАЦ_8." w:history="1">
        <w:r w:rsidRPr="00E01C56">
          <w:rPr>
            <w:rStyle w:val="Hyperlink"/>
            <w:rFonts w:cs="Arial"/>
            <w:szCs w:val="24"/>
          </w:rPr>
          <w:t>образац 8</w:t>
        </w:r>
      </w:hyperlink>
      <w:r>
        <w:rPr>
          <w:rFonts w:cs="Arial"/>
          <w:szCs w:val="24"/>
        </w:rPr>
        <w:t>.</w:t>
      </w:r>
      <w:r w:rsidRPr="00C16AAB">
        <w:rPr>
          <w:rFonts w:cs="Arial"/>
          <w:szCs w:val="24"/>
        </w:rPr>
        <w:t xml:space="preserve"> „Изјава о испуњавању услова из чл. 75. Закона у поступку јавне набавке“</w:t>
      </w:r>
      <w:r>
        <w:rPr>
          <w:rFonts w:cs="Arial"/>
          <w:szCs w:val="24"/>
        </w:rPr>
        <w:t>.</w:t>
      </w:r>
    </w:p>
    <w:p w:rsidR="008B2F18" w:rsidRPr="002F43F5" w:rsidRDefault="008B2F18" w:rsidP="00E344A9">
      <w:pPr>
        <w:numPr>
          <w:ilvl w:val="0"/>
          <w:numId w:val="54"/>
        </w:numPr>
        <w:suppressAutoHyphens w:val="0"/>
        <w:jc w:val="both"/>
      </w:pPr>
      <w:r w:rsidRPr="002F43F5">
        <w:t>потписан и оверен „Модел уговора“;</w:t>
      </w:r>
    </w:p>
    <w:p w:rsidR="00057E87" w:rsidRPr="002F43F5" w:rsidRDefault="00057E87" w:rsidP="00E344A9">
      <w:pPr>
        <w:pStyle w:val="ListParagraph"/>
        <w:numPr>
          <w:ilvl w:val="0"/>
          <w:numId w:val="54"/>
        </w:numPr>
      </w:pPr>
      <w:r w:rsidRPr="002F43F5">
        <w:t xml:space="preserve">обрасци, изјаве и докази одређени </w:t>
      </w:r>
      <w:hyperlink w:anchor="_ПОДИЗВОЂАЧИ" w:history="1">
        <w:r w:rsidRPr="002F43F5">
          <w:rPr>
            <w:rStyle w:val="Hyperlink"/>
            <w:rFonts w:eastAsia="Times New Roman"/>
          </w:rPr>
          <w:t xml:space="preserve">Одељком </w:t>
        </w:r>
        <w:r w:rsidR="00A76711">
          <w:rPr>
            <w:rStyle w:val="Hyperlink"/>
            <w:rFonts w:eastAsia="Times New Roman"/>
          </w:rPr>
          <w:t>2</w:t>
        </w:r>
        <w:r w:rsidRPr="002F43F5">
          <w:rPr>
            <w:rStyle w:val="Hyperlink"/>
            <w:rFonts w:eastAsia="Times New Roman"/>
          </w:rPr>
          <w:t>.7.</w:t>
        </w:r>
      </w:hyperlink>
      <w:r w:rsidRPr="002F43F5">
        <w:t xml:space="preserve"> или </w:t>
      </w:r>
      <w:hyperlink w:anchor="_ГРУПА_ПОНУЂАЧА_(ЗАЈЕДНИЧКА" w:history="1">
        <w:r w:rsidRPr="002F43F5">
          <w:rPr>
            <w:rStyle w:val="Hyperlink"/>
            <w:rFonts w:eastAsia="Times New Roman"/>
          </w:rPr>
          <w:t xml:space="preserve">Одељком </w:t>
        </w:r>
        <w:r w:rsidR="00A76711">
          <w:rPr>
            <w:rStyle w:val="Hyperlink"/>
            <w:rFonts w:eastAsia="Times New Roman"/>
          </w:rPr>
          <w:t>2</w:t>
        </w:r>
        <w:r w:rsidRPr="002F43F5">
          <w:rPr>
            <w:rStyle w:val="Hyperlink"/>
            <w:rFonts w:eastAsia="Times New Roman"/>
          </w:rPr>
          <w:t>.8</w:t>
        </w:r>
      </w:hyperlink>
      <w:r w:rsidRPr="002F43F5">
        <w:t>. конкурсне документације у случају да понуђач подноси понуду са подизвођачем или заједничку понуду подноси група понуђача</w:t>
      </w:r>
      <w:r w:rsidR="008B2F18" w:rsidRPr="002F43F5">
        <w:t>;</w:t>
      </w:r>
    </w:p>
    <w:p w:rsidR="00403F0D" w:rsidRPr="002F43F5" w:rsidRDefault="00591324" w:rsidP="00E344A9">
      <w:pPr>
        <w:pStyle w:val="ListParagraph"/>
        <w:numPr>
          <w:ilvl w:val="0"/>
          <w:numId w:val="54"/>
        </w:numPr>
      </w:pPr>
      <w:r w:rsidRPr="002F43F5">
        <w:t xml:space="preserve">докази о испуњености </w:t>
      </w:r>
      <w:r w:rsidR="007E78F4" w:rsidRPr="002F43F5">
        <w:t xml:space="preserve">услова </w:t>
      </w:r>
      <w:r w:rsidRPr="002F43F5">
        <w:t>из чл</w:t>
      </w:r>
      <w:r w:rsidR="007E78F4" w:rsidRPr="002F43F5">
        <w:t>ана</w:t>
      </w:r>
      <w:r w:rsidRPr="002F43F5">
        <w:t xml:space="preserve"> 76. Закона у складу са чланом 77. Закон и </w:t>
      </w:r>
      <w:hyperlink w:anchor="_УСЛОВИ_ЗА_УЧЕШЋЕ" w:history="1">
        <w:r w:rsidRPr="002F43F5">
          <w:rPr>
            <w:rStyle w:val="Hyperlink"/>
          </w:rPr>
          <w:t>Одељком 4.</w:t>
        </w:r>
      </w:hyperlink>
      <w:r w:rsidRPr="002F43F5">
        <w:t xml:space="preserve"> конкурсне документације</w:t>
      </w:r>
      <w:r w:rsidR="008B2F18" w:rsidRPr="002F43F5">
        <w:t>;</w:t>
      </w:r>
    </w:p>
    <w:p w:rsidR="00ED5926" w:rsidRDefault="008B2F18" w:rsidP="00ED5926">
      <w:pPr>
        <w:pStyle w:val="ListParagraph"/>
        <w:numPr>
          <w:ilvl w:val="0"/>
          <w:numId w:val="54"/>
        </w:numPr>
        <w:spacing w:after="0"/>
        <w:ind w:left="357" w:hanging="357"/>
      </w:pPr>
      <w:r w:rsidRPr="002F43F5">
        <w:t xml:space="preserve">средство финансијског обезбеђења озбиљности понуде у складу са </w:t>
      </w:r>
      <w:hyperlink w:anchor="_СРЕДСТВА_ФИНАНСИЈСКОГ_ОБЕЗБЕЂЕЊА" w:history="1">
        <w:r w:rsidRPr="002F43F5">
          <w:rPr>
            <w:rStyle w:val="Hyperlink"/>
          </w:rPr>
          <w:t xml:space="preserve">Одељком </w:t>
        </w:r>
        <w:r w:rsidR="00A76711">
          <w:rPr>
            <w:rStyle w:val="Hyperlink"/>
          </w:rPr>
          <w:t>2</w:t>
        </w:r>
        <w:r w:rsidRPr="002F43F5">
          <w:rPr>
            <w:rStyle w:val="Hyperlink"/>
          </w:rPr>
          <w:t>.13</w:t>
        </w:r>
      </w:hyperlink>
      <w:r w:rsidRPr="002F43F5">
        <w:t xml:space="preserve">. конкурсне документације, </w:t>
      </w:r>
      <w:hyperlink w:anchor="_МЕНИЧНО_ПИСМО_-" w:history="1">
        <w:r w:rsidRPr="002F43F5">
          <w:rPr>
            <w:rStyle w:val="Hyperlink"/>
          </w:rPr>
          <w:t xml:space="preserve">Обрасцем </w:t>
        </w:r>
        <w:r w:rsidR="00E01C56">
          <w:rPr>
            <w:rStyle w:val="Hyperlink"/>
          </w:rPr>
          <w:t>9</w:t>
        </w:r>
      </w:hyperlink>
      <w:r w:rsidRPr="002F43F5">
        <w:t>. Модел меничног писма – овлашћења</w:t>
      </w:r>
      <w:r w:rsidR="008812CD">
        <w:t>.</w:t>
      </w:r>
    </w:p>
    <w:p w:rsidR="008812CD" w:rsidRPr="002F43F5" w:rsidRDefault="008812CD" w:rsidP="008812CD">
      <w:pPr>
        <w:pStyle w:val="ListParagraph"/>
        <w:numPr>
          <w:ilvl w:val="0"/>
          <w:numId w:val="0"/>
        </w:numPr>
        <w:spacing w:after="0"/>
        <w:ind w:left="357"/>
      </w:pPr>
    </w:p>
    <w:p w:rsidR="00403F0D" w:rsidRPr="002F43F5" w:rsidRDefault="00403F0D" w:rsidP="00997970">
      <w:pPr>
        <w:pStyle w:val="Heading2"/>
      </w:pPr>
      <w:bookmarkStart w:id="271" w:name="_Toc405044495"/>
      <w:bookmarkStart w:id="272" w:name="_Toc449017177"/>
      <w:bookmarkStart w:id="273" w:name="_Toc449609367"/>
      <w:r w:rsidRPr="002F43F5">
        <w:t>ЗАШТИТА ПРАВА ПОНУЂАЧА</w:t>
      </w:r>
      <w:bookmarkEnd w:id="271"/>
      <w:bookmarkEnd w:id="272"/>
      <w:bookmarkEnd w:id="273"/>
    </w:p>
    <w:p w:rsidR="00403F0D" w:rsidRPr="002F43F5" w:rsidRDefault="00403F0D" w:rsidP="00403F0D">
      <w:pPr>
        <w:jc w:val="both"/>
        <w:rPr>
          <w:rFonts w:cs="Arial"/>
        </w:rPr>
      </w:pPr>
    </w:p>
    <w:p w:rsidR="00403F0D" w:rsidRPr="002F43F5" w:rsidRDefault="00403F0D" w:rsidP="00403F0D">
      <w:pPr>
        <w:ind w:firstLine="720"/>
        <w:jc w:val="both"/>
        <w:rPr>
          <w:rFonts w:cs="Arial"/>
        </w:rPr>
      </w:pPr>
      <w:r w:rsidRPr="002F43F5">
        <w:rPr>
          <w:rFonts w:cs="Arial"/>
        </w:rPr>
        <w:lastRenderedPageBreak/>
        <w:t>Захтев за заштиту права може се поднети у току целог поступка јавне набавке, против сваке радње, осим ако Законом није другачије одређено.</w:t>
      </w:r>
    </w:p>
    <w:p w:rsidR="00A76711" w:rsidRPr="003D7DC1" w:rsidRDefault="00A76711" w:rsidP="00A7671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поднесе</w:t>
      </w:r>
      <w:r w:rsidRPr="003D7DC1">
        <w:rPr>
          <w:rFonts w:cs="Arial"/>
          <w:szCs w:val="24"/>
          <w:lang w:val="sr-Latn-CS" w:eastAsia="sr-Latn-CS"/>
        </w:rPr>
        <w:t xml:space="preserve"> </w:t>
      </w:r>
      <w:r>
        <w:rPr>
          <w:rFonts w:cs="Arial"/>
          <w:szCs w:val="24"/>
          <w:lang w:val="sr-Latn-CS" w:eastAsia="sr-Latn-CS"/>
        </w:rPr>
        <w:t>понуђач</w:t>
      </w:r>
      <w:r w:rsidRPr="003D7DC1">
        <w:rPr>
          <w:rFonts w:cs="Arial"/>
          <w:szCs w:val="24"/>
          <w:lang w:val="sr-Latn-CS" w:eastAsia="sr-Latn-CS"/>
        </w:rPr>
        <w:t xml:space="preserve">, </w:t>
      </w:r>
      <w:r>
        <w:rPr>
          <w:rFonts w:cs="Arial"/>
          <w:szCs w:val="24"/>
          <w:lang w:val="sr-Latn-CS" w:eastAsia="sr-Latn-CS"/>
        </w:rPr>
        <w:t>односно</w:t>
      </w:r>
      <w:r w:rsidRPr="003D7DC1">
        <w:rPr>
          <w:rFonts w:cs="Arial"/>
          <w:szCs w:val="24"/>
          <w:lang w:val="sr-Latn-CS" w:eastAsia="sr-Latn-CS"/>
        </w:rPr>
        <w:t xml:space="preserve"> </w:t>
      </w:r>
      <w:r>
        <w:rPr>
          <w:rFonts w:cs="Arial"/>
          <w:szCs w:val="24"/>
          <w:lang w:val="sr-Latn-CS" w:eastAsia="sr-Latn-CS"/>
        </w:rPr>
        <w:t>заинтересовано</w:t>
      </w:r>
      <w:r w:rsidRPr="003D7DC1">
        <w:rPr>
          <w:rFonts w:cs="Arial"/>
          <w:szCs w:val="24"/>
          <w:lang w:val="sr-Latn-CS" w:eastAsia="sr-Latn-CS"/>
        </w:rPr>
        <w:t xml:space="preserve"> </w:t>
      </w:r>
      <w:r>
        <w:rPr>
          <w:rFonts w:cs="Arial"/>
          <w:szCs w:val="24"/>
          <w:lang w:val="sr-Latn-CS" w:eastAsia="sr-Latn-CS"/>
        </w:rPr>
        <w:t>лице</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има</w:t>
      </w:r>
      <w:r w:rsidRPr="003D7DC1">
        <w:rPr>
          <w:rFonts w:cs="Arial"/>
          <w:szCs w:val="24"/>
          <w:lang w:val="sr-Latn-CS" w:eastAsia="sr-Latn-CS"/>
        </w:rPr>
        <w:t xml:space="preserve"> </w:t>
      </w:r>
      <w:r>
        <w:rPr>
          <w:rFonts w:cs="Arial"/>
          <w:szCs w:val="24"/>
          <w:lang w:val="sr-Latn-CS" w:eastAsia="sr-Latn-CS"/>
        </w:rPr>
        <w:t>интерес</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доделу</w:t>
      </w:r>
      <w:r w:rsidRPr="003D7DC1">
        <w:rPr>
          <w:rFonts w:cs="Arial"/>
          <w:szCs w:val="24"/>
          <w:lang w:val="sr-Latn-CS" w:eastAsia="sr-Latn-CS"/>
        </w:rPr>
        <w:t xml:space="preserve"> </w:t>
      </w:r>
      <w:r>
        <w:rPr>
          <w:rFonts w:cs="Arial"/>
          <w:szCs w:val="24"/>
          <w:lang w:val="sr-Latn-CS" w:eastAsia="sr-Latn-CS"/>
        </w:rPr>
        <w:t>уговора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конкретном</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претрпео</w:t>
      </w:r>
      <w:r w:rsidRPr="003D7DC1">
        <w:rPr>
          <w:rFonts w:cs="Arial"/>
          <w:szCs w:val="24"/>
          <w:lang w:val="sr-Latn-CS" w:eastAsia="sr-Latn-CS"/>
        </w:rPr>
        <w:t xml:space="preserve"> </w:t>
      </w:r>
      <w:r>
        <w:rPr>
          <w:rFonts w:cs="Arial"/>
          <w:szCs w:val="24"/>
          <w:lang w:val="sr-Latn-CS" w:eastAsia="sr-Latn-CS"/>
        </w:rPr>
        <w:t>или</w:t>
      </w:r>
      <w:r w:rsidRPr="003D7DC1">
        <w:rPr>
          <w:rFonts w:cs="Arial"/>
          <w:szCs w:val="24"/>
          <w:lang w:val="sr-Latn-CS" w:eastAsia="sr-Latn-CS"/>
        </w:rPr>
        <w:t xml:space="preserve"> </w:t>
      </w:r>
      <w:r>
        <w:rPr>
          <w:rFonts w:cs="Arial"/>
          <w:szCs w:val="24"/>
          <w:lang w:val="sr-Latn-CS" w:eastAsia="sr-Latn-CS"/>
        </w:rPr>
        <w:t>би</w:t>
      </w:r>
      <w:r w:rsidRPr="003D7DC1">
        <w:rPr>
          <w:rFonts w:cs="Arial"/>
          <w:szCs w:val="24"/>
          <w:lang w:val="sr-Latn-CS" w:eastAsia="sr-Latn-CS"/>
        </w:rPr>
        <w:t xml:space="preserve"> </w:t>
      </w:r>
      <w:r>
        <w:rPr>
          <w:rFonts w:cs="Arial"/>
          <w:szCs w:val="24"/>
          <w:lang w:val="sr-Latn-CS" w:eastAsia="sr-Latn-CS"/>
        </w:rPr>
        <w:t>могао</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претрпи</w:t>
      </w:r>
      <w:r w:rsidRPr="003D7DC1">
        <w:rPr>
          <w:rFonts w:cs="Arial"/>
          <w:szCs w:val="24"/>
          <w:lang w:val="sr-Latn-CS" w:eastAsia="sr-Latn-CS"/>
        </w:rPr>
        <w:t xml:space="preserve"> </w:t>
      </w:r>
      <w:r>
        <w:rPr>
          <w:rFonts w:cs="Arial"/>
          <w:szCs w:val="24"/>
          <w:lang w:val="sr-Latn-CS" w:eastAsia="sr-Latn-CS"/>
        </w:rPr>
        <w:t>штету</w:t>
      </w:r>
      <w:r w:rsidRPr="003D7DC1">
        <w:rPr>
          <w:rFonts w:cs="Arial"/>
          <w:szCs w:val="24"/>
          <w:lang w:val="sr-Latn-CS" w:eastAsia="sr-Latn-CS"/>
        </w:rPr>
        <w:t xml:space="preserve"> </w:t>
      </w:r>
      <w:r>
        <w:rPr>
          <w:rFonts w:cs="Arial"/>
          <w:szCs w:val="24"/>
          <w:lang w:val="sr-Latn-CS" w:eastAsia="sr-Latn-CS"/>
        </w:rPr>
        <w:t>због</w:t>
      </w:r>
      <w:r w:rsidRPr="003D7DC1">
        <w:rPr>
          <w:rFonts w:cs="Arial"/>
          <w:szCs w:val="24"/>
          <w:lang w:val="sr-Latn-CS" w:eastAsia="sr-Latn-CS"/>
        </w:rPr>
        <w:t xml:space="preserve"> </w:t>
      </w:r>
      <w:r>
        <w:rPr>
          <w:rFonts w:cs="Arial"/>
          <w:szCs w:val="24"/>
          <w:lang w:val="sr-Latn-CS" w:eastAsia="sr-Latn-CS"/>
        </w:rPr>
        <w:t>поступања</w:t>
      </w:r>
      <w:r w:rsidRPr="003D7DC1">
        <w:rPr>
          <w:rFonts w:cs="Arial"/>
          <w:szCs w:val="24"/>
          <w:lang w:val="sr-Latn-CS" w:eastAsia="sr-Latn-CS"/>
        </w:rPr>
        <w:t xml:space="preserve"> </w:t>
      </w:r>
      <w:r>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противно</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eastAsia="sr-Latn-CS"/>
        </w:rPr>
        <w:t>Закона.</w:t>
      </w:r>
    </w:p>
    <w:p w:rsidR="00A76711" w:rsidRPr="003D7DC1" w:rsidRDefault="00A76711" w:rsidP="00A76711">
      <w:pPr>
        <w:ind w:firstLine="720"/>
        <w:jc w:val="both"/>
        <w:rPr>
          <w:rFonts w:cs="Arial"/>
          <w:szCs w:val="24"/>
        </w:rPr>
      </w:pPr>
      <w:bookmarkStart w:id="274" w:name="_Toc388345342"/>
      <w:bookmarkStart w:id="275" w:name="_Toc405044496"/>
      <w:bookmarkStart w:id="276" w:name="_Toc299460573"/>
      <w:bookmarkEnd w:id="243"/>
      <w:r w:rsidRPr="003D7DC1">
        <w:rPr>
          <w:rFonts w:cs="Arial"/>
          <w:szCs w:val="24"/>
        </w:rPr>
        <w:t xml:space="preserve">Захтев за заштиту права се подноси Наручиоцу, са назнаком „Захтев за заштиту </w:t>
      </w:r>
      <w:r>
        <w:rPr>
          <w:rFonts w:cs="Arial"/>
          <w:szCs w:val="24"/>
        </w:rPr>
        <w:t>права јн. број</w:t>
      </w:r>
      <w:r w:rsidRPr="003D7DC1">
        <w:rPr>
          <w:rFonts w:cs="Arial"/>
          <w:szCs w:val="24"/>
        </w:rPr>
        <w:t xml:space="preserve"> </w:t>
      </w:r>
      <w:r>
        <w:rPr>
          <w:rFonts w:cs="Arial"/>
          <w:szCs w:val="24"/>
        </w:rPr>
        <w:t>JN 1000</w:t>
      </w:r>
      <w:r w:rsidR="00AE73CB">
        <w:rPr>
          <w:rFonts w:cs="Arial"/>
          <w:szCs w:val="24"/>
        </w:rPr>
        <w:t>/0241/</w:t>
      </w:r>
      <w:r>
        <w:rPr>
          <w:rFonts w:cs="Arial"/>
          <w:szCs w:val="24"/>
        </w:rPr>
        <w:t>2016</w:t>
      </w:r>
      <w:r w:rsidRPr="003D7DC1">
        <w:rPr>
          <w:rFonts w:cs="Arial"/>
          <w:szCs w:val="24"/>
        </w:rPr>
        <w:t>“.</w:t>
      </w:r>
    </w:p>
    <w:p w:rsidR="00A76711" w:rsidRPr="003D7DC1" w:rsidRDefault="00A76711" w:rsidP="00A76711">
      <w:pPr>
        <w:ind w:firstLine="720"/>
        <w:jc w:val="both"/>
        <w:rPr>
          <w:rFonts w:cs="Arial"/>
          <w:szCs w:val="24"/>
        </w:rPr>
      </w:pPr>
      <w:r>
        <w:rPr>
          <w:rFonts w:cs="Arial"/>
          <w:szCs w:val="24"/>
          <w:lang w:val="sr-Latn-CS"/>
        </w:rPr>
        <w:t>Ко</w:t>
      </w:r>
      <w:r w:rsidRPr="003D7DC1">
        <w:rPr>
          <w:rFonts w:cs="Arial"/>
          <w:szCs w:val="24"/>
        </w:rPr>
        <w:t>пиј</w:t>
      </w:r>
      <w:r>
        <w:rPr>
          <w:rFonts w:cs="Arial"/>
          <w:szCs w:val="24"/>
        </w:rPr>
        <w:t>у</w:t>
      </w:r>
      <w:r w:rsidRPr="003D7DC1">
        <w:rPr>
          <w:rFonts w:cs="Arial"/>
          <w:szCs w:val="24"/>
        </w:rPr>
        <w:t xml:space="preserve">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A76711" w:rsidRPr="00DB701D" w:rsidRDefault="00A76711" w:rsidP="00A76711">
      <w:pPr>
        <w:ind w:firstLine="720"/>
        <w:jc w:val="both"/>
        <w:rPr>
          <w:rFonts w:cs="Arial"/>
          <w:szCs w:val="24"/>
        </w:rPr>
      </w:pPr>
      <w:r w:rsidRPr="00DB701D">
        <w:rPr>
          <w:rFonts w:cs="Arial"/>
          <w:szCs w:val="24"/>
        </w:rPr>
        <w:t>Захтев за заштиту права садржи:</w:t>
      </w:r>
    </w:p>
    <w:p w:rsidR="00A76711" w:rsidRPr="00DB701D" w:rsidRDefault="00A76711" w:rsidP="00E344A9">
      <w:pPr>
        <w:pStyle w:val="ListParagraph"/>
        <w:numPr>
          <w:ilvl w:val="0"/>
          <w:numId w:val="55"/>
        </w:numPr>
        <w:spacing w:after="0"/>
        <w:ind w:left="714" w:right="0" w:hanging="357"/>
        <w:jc w:val="left"/>
        <w:rPr>
          <w:lang w:eastAsia="sr-Latn-CS"/>
        </w:rPr>
      </w:pPr>
      <w:r w:rsidRPr="00DB701D">
        <w:rPr>
          <w:lang w:eastAsia="sr-Latn-CS"/>
        </w:rPr>
        <w:t xml:space="preserve">назив и адресу подносиоца захтева и лице за контакт; </w:t>
      </w:r>
    </w:p>
    <w:p w:rsidR="00A76711" w:rsidRPr="00DB701D" w:rsidRDefault="00A76711" w:rsidP="00E344A9">
      <w:pPr>
        <w:pStyle w:val="ListParagraph"/>
        <w:numPr>
          <w:ilvl w:val="0"/>
          <w:numId w:val="55"/>
        </w:numPr>
        <w:spacing w:after="0"/>
        <w:ind w:left="714" w:right="0" w:hanging="357"/>
        <w:jc w:val="left"/>
        <w:rPr>
          <w:lang w:eastAsia="sr-Latn-CS"/>
        </w:rPr>
      </w:pPr>
      <w:r w:rsidRPr="00DB701D">
        <w:rPr>
          <w:lang w:eastAsia="sr-Latn-CS"/>
        </w:rPr>
        <w:t xml:space="preserve">назив и адресу наручиоца; </w:t>
      </w:r>
    </w:p>
    <w:p w:rsidR="00A76711" w:rsidRPr="00DB701D" w:rsidRDefault="00A76711" w:rsidP="00E344A9">
      <w:pPr>
        <w:pStyle w:val="ListParagraph"/>
        <w:numPr>
          <w:ilvl w:val="0"/>
          <w:numId w:val="55"/>
        </w:numPr>
        <w:spacing w:after="0"/>
        <w:ind w:left="714" w:right="0" w:hanging="357"/>
        <w:jc w:val="left"/>
        <w:rPr>
          <w:lang w:eastAsia="sr-Latn-CS"/>
        </w:rPr>
      </w:pPr>
      <w:r w:rsidRPr="00DB701D">
        <w:rPr>
          <w:lang w:eastAsia="sr-Latn-CS"/>
        </w:rPr>
        <w:t xml:space="preserve">податке о јавној набавци која је предмет захтева, односно о одлуци наручиоца; </w:t>
      </w:r>
    </w:p>
    <w:p w:rsidR="00A76711" w:rsidRPr="00DB701D" w:rsidRDefault="00A76711" w:rsidP="00E344A9">
      <w:pPr>
        <w:pStyle w:val="ListParagraph"/>
        <w:numPr>
          <w:ilvl w:val="0"/>
          <w:numId w:val="55"/>
        </w:numPr>
        <w:spacing w:after="0"/>
        <w:ind w:left="714" w:right="0" w:hanging="357"/>
        <w:jc w:val="left"/>
        <w:rPr>
          <w:lang w:eastAsia="sr-Latn-CS"/>
        </w:rPr>
      </w:pPr>
      <w:r w:rsidRPr="00DB701D">
        <w:rPr>
          <w:lang w:eastAsia="sr-Latn-CS"/>
        </w:rPr>
        <w:t xml:space="preserve">повреде прописа којима се уређује поступак јавне набавке; </w:t>
      </w:r>
    </w:p>
    <w:p w:rsidR="00A76711" w:rsidRPr="008F1CFF" w:rsidRDefault="00A76711" w:rsidP="00E344A9">
      <w:pPr>
        <w:pStyle w:val="ListParagraph"/>
        <w:numPr>
          <w:ilvl w:val="0"/>
          <w:numId w:val="55"/>
        </w:numPr>
        <w:spacing w:after="0"/>
        <w:ind w:left="714" w:right="0" w:hanging="357"/>
        <w:jc w:val="left"/>
        <w:rPr>
          <w:lang w:eastAsia="sr-Latn-CS"/>
        </w:rPr>
      </w:pPr>
      <w:r w:rsidRPr="008F1CFF">
        <w:rPr>
          <w:lang w:eastAsia="sr-Latn-CS"/>
        </w:rPr>
        <w:t xml:space="preserve">чињенице и доказе којима се повреде доказују; </w:t>
      </w:r>
    </w:p>
    <w:p w:rsidR="00A76711" w:rsidRPr="008F1CFF" w:rsidRDefault="00A76711" w:rsidP="00E344A9">
      <w:pPr>
        <w:pStyle w:val="ListParagraph"/>
        <w:numPr>
          <w:ilvl w:val="0"/>
          <w:numId w:val="55"/>
        </w:numPr>
        <w:spacing w:after="0"/>
        <w:ind w:left="714" w:right="0" w:hanging="357"/>
        <w:jc w:val="left"/>
        <w:rPr>
          <w:lang w:eastAsia="sr-Latn-CS"/>
        </w:rPr>
      </w:pPr>
      <w:r w:rsidRPr="008F1CFF">
        <w:rPr>
          <w:lang w:eastAsia="sr-Latn-CS"/>
        </w:rPr>
        <w:t>потврду о уплати таксе из члана 156. Закона</w:t>
      </w:r>
      <w:r>
        <w:rPr>
          <w:lang w:eastAsia="sr-Latn-CS"/>
        </w:rPr>
        <w:t>;</w:t>
      </w:r>
      <w:r w:rsidRPr="008F1CFF">
        <w:rPr>
          <w:lang w:eastAsia="sr-Latn-CS"/>
        </w:rPr>
        <w:t xml:space="preserve"> </w:t>
      </w:r>
    </w:p>
    <w:p w:rsidR="00A76711" w:rsidRPr="008F1CFF" w:rsidRDefault="00A76711" w:rsidP="00E344A9">
      <w:pPr>
        <w:pStyle w:val="ListParagraph"/>
        <w:numPr>
          <w:ilvl w:val="0"/>
          <w:numId w:val="55"/>
        </w:numPr>
        <w:spacing w:after="0"/>
        <w:ind w:left="714" w:right="0" w:hanging="357"/>
        <w:jc w:val="left"/>
        <w:rPr>
          <w:lang w:eastAsia="sr-Latn-CS"/>
        </w:rPr>
      </w:pPr>
      <w:r w:rsidRPr="008F1CFF">
        <w:rPr>
          <w:lang w:eastAsia="sr-Latn-CS"/>
        </w:rPr>
        <w:t xml:space="preserve">потпис подносиоца. </w:t>
      </w:r>
    </w:p>
    <w:p w:rsidR="00A76711" w:rsidRPr="003D7DC1" w:rsidRDefault="00A76711" w:rsidP="00A76711">
      <w:pPr>
        <w:ind w:firstLine="720"/>
        <w:jc w:val="both"/>
        <w:rPr>
          <w:rFonts w:cs="Arial"/>
          <w:szCs w:val="24"/>
        </w:rPr>
      </w:pPr>
      <w:r w:rsidRPr="003D7DC1">
        <w:rPr>
          <w:rFonts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cs="Arial"/>
          <w:szCs w:val="24"/>
        </w:rPr>
        <w:t>меним ако је примљен од стране Н</w:t>
      </w:r>
      <w:r w:rsidRPr="003D7DC1">
        <w:rPr>
          <w:rFonts w:cs="Arial"/>
          <w:szCs w:val="24"/>
        </w:rPr>
        <w:t xml:space="preserve">аручиоца најкасније седам дана пре истека рока за подношење понуда, без обзира на начин достављања,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уколико</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подносилац</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складу</w:t>
      </w:r>
      <w:r w:rsidRPr="003D7DC1">
        <w:rPr>
          <w:rFonts w:cs="Arial"/>
          <w:szCs w:val="24"/>
          <w:lang w:val="sr-Latn-CS" w:eastAsia="sr-Latn-CS"/>
        </w:rPr>
        <w:t xml:space="preserve"> </w:t>
      </w:r>
      <w:r>
        <w:rPr>
          <w:rFonts w:cs="Arial"/>
          <w:szCs w:val="24"/>
          <w:lang w:val="sr-Latn-CS" w:eastAsia="sr-Latn-CS"/>
        </w:rPr>
        <w:t>са</w:t>
      </w:r>
      <w:r w:rsidRPr="003D7DC1">
        <w:rPr>
          <w:rFonts w:cs="Arial"/>
          <w:szCs w:val="24"/>
          <w:lang w:val="sr-Latn-CS" w:eastAsia="sr-Latn-CS"/>
        </w:rPr>
        <w:t xml:space="preserve"> </w:t>
      </w:r>
      <w:r>
        <w:rPr>
          <w:rFonts w:cs="Arial"/>
          <w:szCs w:val="24"/>
          <w:lang w:val="sr-Latn-CS" w:eastAsia="sr-Latn-CS"/>
        </w:rPr>
        <w:t>чланом</w:t>
      </w:r>
      <w:r w:rsidRPr="003D7DC1">
        <w:rPr>
          <w:rFonts w:cs="Arial"/>
          <w:szCs w:val="24"/>
          <w:lang w:val="sr-Latn-CS" w:eastAsia="sr-Latn-CS"/>
        </w:rPr>
        <w:t xml:space="preserve"> 63. </w:t>
      </w:r>
      <w:r>
        <w:rPr>
          <w:rFonts w:cs="Arial"/>
          <w:szCs w:val="24"/>
          <w:lang w:val="sr-Latn-CS" w:eastAsia="sr-Latn-CS"/>
        </w:rPr>
        <w:t>став</w:t>
      </w:r>
      <w:r w:rsidRPr="003D7DC1">
        <w:rPr>
          <w:rFonts w:cs="Arial"/>
          <w:szCs w:val="24"/>
          <w:lang w:val="sr-Latn-CS" w:eastAsia="sr-Latn-CS"/>
        </w:rPr>
        <w:t xml:space="preserve"> 2. </w:t>
      </w:r>
      <w:r w:rsidRPr="003D7DC1">
        <w:rPr>
          <w:rFonts w:cs="Arial"/>
          <w:szCs w:val="24"/>
          <w:lang w:eastAsia="sr-Latn-CS"/>
        </w:rPr>
        <w:t>Закона</w:t>
      </w:r>
      <w:r w:rsidRPr="003D7DC1">
        <w:rPr>
          <w:rFonts w:cs="Arial"/>
          <w:szCs w:val="24"/>
          <w:lang w:val="sr-Latn-CS" w:eastAsia="sr-Latn-CS"/>
        </w:rPr>
        <w:t xml:space="preserve"> </w:t>
      </w:r>
      <w:r>
        <w:rPr>
          <w:rFonts w:cs="Arial"/>
          <w:szCs w:val="24"/>
          <w:lang w:val="sr-Latn-CS" w:eastAsia="sr-Latn-CS"/>
        </w:rPr>
        <w:t>указао</w:t>
      </w:r>
      <w:r w:rsidRPr="003D7DC1">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аручиоцу</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евентуалне</w:t>
      </w:r>
      <w:r w:rsidRPr="003D7DC1">
        <w:rPr>
          <w:rFonts w:cs="Arial"/>
          <w:szCs w:val="24"/>
          <w:lang w:val="sr-Latn-CS" w:eastAsia="sr-Latn-CS"/>
        </w:rPr>
        <w:t xml:space="preserve"> </w:t>
      </w:r>
      <w:r>
        <w:rPr>
          <w:rFonts w:cs="Arial"/>
          <w:szCs w:val="24"/>
          <w:lang w:val="sr-Latn-CS" w:eastAsia="sr-Latn-CS"/>
        </w:rPr>
        <w:t>недостатке</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неправилности</w:t>
      </w:r>
      <w:r w:rsidRPr="003D7DC1">
        <w:rPr>
          <w:rFonts w:cs="Arial"/>
          <w:szCs w:val="24"/>
          <w:lang w:val="sr-Latn-CS" w:eastAsia="sr-Latn-CS"/>
        </w:rPr>
        <w:t xml:space="preserve">, </w:t>
      </w:r>
      <w:r>
        <w:rPr>
          <w:rFonts w:cs="Arial"/>
          <w:szCs w:val="24"/>
          <w:lang w:val="sr-Latn-CS" w:eastAsia="sr-Latn-CS"/>
        </w:rPr>
        <w:t>а</w:t>
      </w:r>
      <w:r w:rsidRPr="003D7DC1">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аручилац</w:t>
      </w:r>
      <w:r w:rsidRPr="003D7DC1">
        <w:rPr>
          <w:rFonts w:cs="Arial"/>
          <w:szCs w:val="24"/>
          <w:lang w:val="sr-Latn-CS" w:eastAsia="sr-Latn-CS"/>
        </w:rPr>
        <w:t xml:space="preserve"> </w:t>
      </w:r>
      <w:r>
        <w:rPr>
          <w:rFonts w:cs="Arial"/>
          <w:szCs w:val="24"/>
          <w:lang w:val="sr-Latn-CS" w:eastAsia="sr-Latn-CS"/>
        </w:rPr>
        <w:t>исте</w:t>
      </w:r>
      <w:r w:rsidRPr="003D7DC1">
        <w:rPr>
          <w:rFonts w:cs="Arial"/>
          <w:szCs w:val="24"/>
          <w:lang w:val="sr-Latn-CS" w:eastAsia="sr-Latn-CS"/>
        </w:rPr>
        <w:t xml:space="preserve"> </w:t>
      </w:r>
      <w:r>
        <w:rPr>
          <w:rFonts w:cs="Arial"/>
          <w:szCs w:val="24"/>
          <w:lang w:val="sr-Latn-CS" w:eastAsia="sr-Latn-CS"/>
        </w:rPr>
        <w:t>није</w:t>
      </w:r>
      <w:r w:rsidRPr="003D7DC1">
        <w:rPr>
          <w:rFonts w:cs="Arial"/>
          <w:szCs w:val="24"/>
          <w:lang w:val="sr-Latn-CS" w:eastAsia="sr-Latn-CS"/>
        </w:rPr>
        <w:t xml:space="preserve"> </w:t>
      </w:r>
      <w:r>
        <w:rPr>
          <w:rFonts w:cs="Arial"/>
          <w:szCs w:val="24"/>
          <w:lang w:val="sr-Latn-CS" w:eastAsia="sr-Latn-CS"/>
        </w:rPr>
        <w:t>отклонио</w:t>
      </w:r>
      <w:r w:rsidRPr="003D7DC1">
        <w:rPr>
          <w:rFonts w:cs="Arial"/>
          <w:szCs w:val="24"/>
        </w:rPr>
        <w:t>.</w:t>
      </w:r>
    </w:p>
    <w:p w:rsidR="00A76711" w:rsidRPr="003D7DC1" w:rsidRDefault="00A76711" w:rsidP="00A7671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којим</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оспоравају</w:t>
      </w:r>
      <w:r w:rsidRPr="003D7DC1">
        <w:rPr>
          <w:rFonts w:cs="Arial"/>
          <w:szCs w:val="24"/>
          <w:lang w:val="sr-Latn-CS" w:eastAsia="sr-Latn-CS"/>
        </w:rPr>
        <w:t xml:space="preserve"> </w:t>
      </w:r>
      <w:r>
        <w:rPr>
          <w:rFonts w:cs="Arial"/>
          <w:szCs w:val="24"/>
          <w:lang w:val="sr-Latn-CS" w:eastAsia="sr-Latn-CS"/>
        </w:rPr>
        <w:t>радње</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Pr>
          <w:rFonts w:cs="Arial"/>
          <w:szCs w:val="24"/>
          <w:lang w:eastAsia="sr-Latn-CS"/>
        </w:rPr>
        <w:t>Н</w:t>
      </w:r>
      <w:r>
        <w:rPr>
          <w:rFonts w:cs="Arial"/>
          <w:szCs w:val="24"/>
          <w:lang w:val="sr-Latn-CS" w:eastAsia="sr-Latn-CS"/>
        </w:rPr>
        <w:t>аручилац</w:t>
      </w:r>
      <w:r w:rsidRPr="003D7DC1">
        <w:rPr>
          <w:rFonts w:cs="Arial"/>
          <w:szCs w:val="24"/>
          <w:lang w:val="sr-Latn-CS" w:eastAsia="sr-Latn-CS"/>
        </w:rPr>
        <w:t xml:space="preserve"> </w:t>
      </w:r>
      <w:r>
        <w:rPr>
          <w:rFonts w:cs="Arial"/>
          <w:szCs w:val="24"/>
          <w:lang w:val="sr-Latn-CS" w:eastAsia="sr-Latn-CS"/>
        </w:rPr>
        <w:t>предузме</w:t>
      </w:r>
      <w:r w:rsidRPr="003D7DC1">
        <w:rPr>
          <w:rFonts w:cs="Arial"/>
          <w:szCs w:val="24"/>
          <w:lang w:val="sr-Latn-CS" w:eastAsia="sr-Latn-CS"/>
        </w:rPr>
        <w:t xml:space="preserve"> </w:t>
      </w:r>
      <w:r>
        <w:rPr>
          <w:rFonts w:cs="Arial"/>
          <w:szCs w:val="24"/>
          <w:lang w:val="sr-Latn-CS" w:eastAsia="sr-Latn-CS"/>
        </w:rPr>
        <w:t>пре</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r>
        <w:rPr>
          <w:rFonts w:cs="Arial"/>
          <w:szCs w:val="24"/>
          <w:lang w:val="sr-Latn-CS" w:eastAsia="sr-Latn-CS"/>
        </w:rPr>
        <w:t>а</w:t>
      </w:r>
      <w:r w:rsidRPr="003D7DC1">
        <w:rPr>
          <w:rFonts w:cs="Arial"/>
          <w:szCs w:val="24"/>
          <w:lang w:val="sr-Latn-CS" w:eastAsia="sr-Latn-CS"/>
        </w:rPr>
        <w:t xml:space="preserve"> </w:t>
      </w:r>
      <w:r>
        <w:rPr>
          <w:rFonts w:cs="Arial"/>
          <w:szCs w:val="24"/>
          <w:lang w:val="sr-Latn-CS" w:eastAsia="sr-Latn-CS"/>
        </w:rPr>
        <w:t>након</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Pr>
          <w:rFonts w:cs="Arial"/>
          <w:szCs w:val="24"/>
          <w:lang w:eastAsia="sr-Latn-CS"/>
        </w:rPr>
        <w:t xml:space="preserve">претходног </w:t>
      </w:r>
      <w:r>
        <w:rPr>
          <w:rFonts w:cs="Arial"/>
          <w:szCs w:val="24"/>
          <w:lang w:val="sr-Latn-CS" w:eastAsia="sr-Latn-CS"/>
        </w:rPr>
        <w:t>става</w:t>
      </w:r>
      <w:r w:rsidRPr="003D7DC1">
        <w:rPr>
          <w:rFonts w:cs="Arial"/>
          <w:szCs w:val="24"/>
          <w:lang w:val="sr-Latn-CS" w:eastAsia="sr-Latn-CS"/>
        </w:rPr>
        <w:t xml:space="preserve">, </w:t>
      </w:r>
      <w:r>
        <w:rPr>
          <w:rFonts w:cs="Arial"/>
          <w:szCs w:val="24"/>
          <w:lang w:val="sr-Latn-CS" w:eastAsia="sr-Latn-CS"/>
        </w:rPr>
        <w:t>сматраће</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благовременим</w:t>
      </w:r>
      <w:r w:rsidRPr="003D7DC1">
        <w:rPr>
          <w:rFonts w:cs="Arial"/>
          <w:szCs w:val="24"/>
          <w:lang w:val="sr-Latn-CS" w:eastAsia="sr-Latn-CS"/>
        </w:rPr>
        <w:t xml:space="preserve"> </w:t>
      </w:r>
      <w:r>
        <w:rPr>
          <w:rFonts w:cs="Arial"/>
          <w:szCs w:val="24"/>
          <w:lang w:val="sr-Latn-CS" w:eastAsia="sr-Latn-CS"/>
        </w:rPr>
        <w:t>уколико</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поднет</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до</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p>
    <w:p w:rsidR="00A76711" w:rsidRPr="003D7DC1" w:rsidRDefault="00A76711" w:rsidP="00A76711">
      <w:pPr>
        <w:ind w:firstLine="720"/>
        <w:jc w:val="both"/>
        <w:rPr>
          <w:rFonts w:cs="Arial"/>
          <w:szCs w:val="24"/>
        </w:rPr>
      </w:pPr>
      <w:r w:rsidRPr="003D7DC1">
        <w:rPr>
          <w:rFonts w:cs="Arial"/>
          <w:szCs w:val="24"/>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A76711" w:rsidRPr="003D7DC1" w:rsidRDefault="00A76711" w:rsidP="00A7671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не</w:t>
      </w:r>
      <w:r w:rsidRPr="003D7DC1">
        <w:rPr>
          <w:rFonts w:cs="Arial"/>
          <w:szCs w:val="24"/>
          <w:lang w:val="sr-Latn-CS" w:eastAsia="sr-Latn-CS"/>
        </w:rPr>
        <w:t xml:space="preserve"> </w:t>
      </w:r>
      <w:r>
        <w:rPr>
          <w:rFonts w:cs="Arial"/>
          <w:szCs w:val="24"/>
          <w:lang w:val="sr-Latn-CS" w:eastAsia="sr-Latn-CS"/>
        </w:rPr>
        <w:t>задржава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складу</w:t>
      </w:r>
      <w:r w:rsidRPr="003D7DC1">
        <w:rPr>
          <w:rFonts w:cs="Arial"/>
          <w:szCs w:val="24"/>
          <w:lang w:val="sr-Latn-CS" w:eastAsia="sr-Latn-CS"/>
        </w:rPr>
        <w:t xml:space="preserve"> </w:t>
      </w:r>
      <w:r>
        <w:rPr>
          <w:rFonts w:cs="Arial"/>
          <w:szCs w:val="24"/>
          <w:lang w:val="sr-Latn-CS" w:eastAsia="sr-Latn-CS"/>
        </w:rPr>
        <w:t>са</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val="sr-Latn-CS" w:eastAsia="sr-Latn-CS"/>
        </w:rPr>
        <w:t>члана</w:t>
      </w:r>
      <w:r w:rsidRPr="003D7DC1">
        <w:rPr>
          <w:rFonts w:cs="Arial"/>
          <w:szCs w:val="24"/>
          <w:lang w:val="sr-Latn-CS" w:eastAsia="sr-Latn-CS"/>
        </w:rPr>
        <w:t xml:space="preserve"> 150. </w:t>
      </w:r>
      <w:r>
        <w:rPr>
          <w:rFonts w:cs="Arial"/>
          <w:szCs w:val="24"/>
          <w:lang w:eastAsia="sr-Latn-CS"/>
        </w:rPr>
        <w:t>Закона</w:t>
      </w:r>
      <w:r w:rsidRPr="003D7DC1">
        <w:rPr>
          <w:rFonts w:cs="Arial"/>
          <w:szCs w:val="24"/>
          <w:lang w:val="sr-Latn-CS" w:eastAsia="sr-Latn-CS"/>
        </w:rPr>
        <w:t xml:space="preserve">. </w:t>
      </w:r>
    </w:p>
    <w:p w:rsidR="00A76711" w:rsidRPr="00AD3CB9" w:rsidRDefault="00A76711" w:rsidP="00A76711">
      <w:pPr>
        <w:ind w:firstLine="720"/>
        <w:jc w:val="both"/>
        <w:rPr>
          <w:rFonts w:cs="Arial"/>
          <w:szCs w:val="24"/>
        </w:rPr>
      </w:pPr>
      <w:r>
        <w:rPr>
          <w:rFonts w:cs="Arial"/>
          <w:szCs w:val="24"/>
          <w:lang w:val="sr-Latn-CS" w:eastAsia="sr-Latn-CS"/>
        </w:rPr>
        <w:t>Наручилац</w:t>
      </w:r>
      <w:r w:rsidRPr="003D7DC1">
        <w:rPr>
          <w:rFonts w:cs="Arial"/>
          <w:szCs w:val="24"/>
          <w:lang w:val="sr-Latn-CS" w:eastAsia="sr-Latn-CS"/>
        </w:rPr>
        <w:t xml:space="preserve"> </w:t>
      </w:r>
      <w:r>
        <w:rPr>
          <w:rFonts w:cs="Arial"/>
          <w:szCs w:val="24"/>
          <w:lang w:val="sr-Latn-CS" w:eastAsia="sr-Latn-CS"/>
        </w:rPr>
        <w:t>објављује</w:t>
      </w:r>
      <w:r w:rsidRPr="003D7DC1">
        <w:rPr>
          <w:rFonts w:cs="Arial"/>
          <w:szCs w:val="24"/>
          <w:lang w:val="sr-Latn-CS" w:eastAsia="sr-Latn-CS"/>
        </w:rPr>
        <w:t xml:space="preserve"> </w:t>
      </w:r>
      <w:r>
        <w:rPr>
          <w:rFonts w:cs="Arial"/>
          <w:szCs w:val="24"/>
          <w:lang w:val="sr-Latn-CS" w:eastAsia="sr-Latn-CS"/>
        </w:rPr>
        <w:t>обавештење</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Порталу</w:t>
      </w:r>
      <w:r w:rsidRPr="003D7DC1">
        <w:rPr>
          <w:rFonts w:cs="Arial"/>
          <w:szCs w:val="24"/>
          <w:lang w:val="sr-Latn-CS" w:eastAsia="sr-Latn-CS"/>
        </w:rPr>
        <w:t xml:space="preserve"> </w:t>
      </w:r>
      <w:r>
        <w:rPr>
          <w:rFonts w:cs="Arial"/>
          <w:szCs w:val="24"/>
          <w:lang w:val="sr-Latn-CS" w:eastAsia="sr-Latn-CS"/>
        </w:rPr>
        <w:t>јавних</w:t>
      </w:r>
      <w:r w:rsidRPr="003D7DC1">
        <w:rPr>
          <w:rFonts w:cs="Arial"/>
          <w:szCs w:val="24"/>
          <w:lang w:val="sr-Latn-CS" w:eastAsia="sr-Latn-CS"/>
        </w:rPr>
        <w:t xml:space="preserve"> </w:t>
      </w:r>
      <w:r>
        <w:rPr>
          <w:rFonts w:cs="Arial"/>
          <w:szCs w:val="24"/>
          <w:lang w:val="sr-Latn-CS" w:eastAsia="sr-Latn-CS"/>
        </w:rPr>
        <w:t>набавки</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својој</w:t>
      </w:r>
      <w:r w:rsidRPr="003D7DC1">
        <w:rPr>
          <w:rFonts w:cs="Arial"/>
          <w:szCs w:val="24"/>
          <w:lang w:val="sr-Latn-CS" w:eastAsia="sr-Latn-CS"/>
        </w:rPr>
        <w:t xml:space="preserve"> </w:t>
      </w:r>
      <w:r>
        <w:rPr>
          <w:rFonts w:cs="Arial"/>
          <w:szCs w:val="24"/>
          <w:lang w:val="sr-Latn-CS" w:eastAsia="sr-Latn-CS"/>
        </w:rPr>
        <w:t>интернет</w:t>
      </w:r>
      <w:r w:rsidRPr="003D7DC1">
        <w:rPr>
          <w:rFonts w:cs="Arial"/>
          <w:szCs w:val="24"/>
          <w:lang w:val="sr-Latn-CS" w:eastAsia="sr-Latn-CS"/>
        </w:rPr>
        <w:t xml:space="preserve"> </w:t>
      </w:r>
      <w:r>
        <w:rPr>
          <w:rFonts w:cs="Arial"/>
          <w:szCs w:val="24"/>
          <w:lang w:val="sr-Latn-CS" w:eastAsia="sr-Latn-CS"/>
        </w:rPr>
        <w:t>страници</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року</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два</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пријема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Pr>
          <w:rFonts w:cs="Arial"/>
          <w:szCs w:val="24"/>
          <w:lang w:val="sr-Latn-CS" w:eastAsia="sr-Latn-CS"/>
        </w:rPr>
        <w:t>садржи</w:t>
      </w:r>
      <w:r w:rsidRPr="003D7DC1">
        <w:rPr>
          <w:rFonts w:cs="Arial"/>
          <w:szCs w:val="24"/>
          <w:lang w:val="sr-Latn-CS" w:eastAsia="sr-Latn-CS"/>
        </w:rPr>
        <w:t xml:space="preserve"> </w:t>
      </w:r>
      <w:r>
        <w:rPr>
          <w:rFonts w:cs="Arial"/>
          <w:szCs w:val="24"/>
          <w:lang w:val="sr-Latn-CS" w:eastAsia="sr-Latn-CS"/>
        </w:rPr>
        <w:t>податке</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Pr>
          <w:rFonts w:cs="Arial"/>
          <w:szCs w:val="24"/>
          <w:lang w:val="sr-Latn-CS" w:eastAsia="sr-Latn-CS"/>
        </w:rPr>
        <w:t>Прилога</w:t>
      </w:r>
      <w:r w:rsidRPr="003D7DC1">
        <w:rPr>
          <w:rFonts w:cs="Arial"/>
          <w:szCs w:val="24"/>
          <w:lang w:val="sr-Latn-CS" w:eastAsia="sr-Latn-CS"/>
        </w:rPr>
        <w:t xml:space="preserve"> 3</w:t>
      </w:r>
      <w:r>
        <w:rPr>
          <w:rFonts w:cs="Arial"/>
          <w:szCs w:val="24"/>
          <w:lang w:val="sr-Latn-CS" w:eastAsia="sr-Latn-CS"/>
        </w:rPr>
        <w:t>Љ</w:t>
      </w:r>
      <w:r>
        <w:rPr>
          <w:rFonts w:cs="Arial"/>
          <w:szCs w:val="24"/>
          <w:lang w:eastAsia="sr-Latn-CS"/>
        </w:rPr>
        <w:t xml:space="preserve"> Закона.</w:t>
      </w:r>
    </w:p>
    <w:p w:rsidR="00A76711" w:rsidRPr="003D7DC1" w:rsidRDefault="00A76711" w:rsidP="00A76711">
      <w:pPr>
        <w:ind w:firstLine="720"/>
        <w:jc w:val="both"/>
        <w:rPr>
          <w:rFonts w:cs="Arial"/>
          <w:szCs w:val="24"/>
        </w:rPr>
      </w:pPr>
      <w:r>
        <w:rPr>
          <w:rFonts w:cs="Arial"/>
          <w:szCs w:val="24"/>
          <w:lang w:val="sr-Latn-CS" w:eastAsia="sr-Latn-CS"/>
        </w:rPr>
        <w:t>Наручилац</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одлучи</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заустави</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случају</w:t>
      </w:r>
      <w:r w:rsidRPr="003D7DC1">
        <w:rPr>
          <w:rFonts w:cs="Arial"/>
          <w:szCs w:val="24"/>
          <w:lang w:val="sr-Latn-CS" w:eastAsia="sr-Latn-CS"/>
        </w:rPr>
        <w:t xml:space="preserve"> </w:t>
      </w:r>
      <w:r>
        <w:rPr>
          <w:rFonts w:cs="Arial"/>
          <w:szCs w:val="24"/>
          <w:lang w:val="sr-Latn-CS" w:eastAsia="sr-Latn-CS"/>
        </w:rPr>
        <w:t>подношења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при</w:t>
      </w:r>
      <w:r w:rsidRPr="003D7DC1">
        <w:rPr>
          <w:rFonts w:cs="Arial"/>
          <w:szCs w:val="24"/>
          <w:lang w:val="sr-Latn-CS" w:eastAsia="sr-Latn-CS"/>
        </w:rPr>
        <w:t xml:space="preserve"> </w:t>
      </w:r>
      <w:r>
        <w:rPr>
          <w:rFonts w:cs="Arial"/>
          <w:szCs w:val="24"/>
          <w:lang w:val="sr-Latn-CS" w:eastAsia="sr-Latn-CS"/>
        </w:rPr>
        <w:t>чему</w:t>
      </w:r>
      <w:r w:rsidRPr="003D7DC1">
        <w:rPr>
          <w:rFonts w:cs="Arial"/>
          <w:szCs w:val="24"/>
          <w:lang w:val="sr-Latn-CS" w:eastAsia="sr-Latn-CS"/>
        </w:rPr>
        <w:t xml:space="preserve"> </w:t>
      </w:r>
      <w:r>
        <w:rPr>
          <w:rFonts w:cs="Arial"/>
          <w:szCs w:val="24"/>
          <w:lang w:val="sr-Latn-CS" w:eastAsia="sr-Latn-CS"/>
        </w:rPr>
        <w:t>је</w:t>
      </w:r>
      <w:r>
        <w:rPr>
          <w:rFonts w:cs="Arial"/>
          <w:szCs w:val="24"/>
          <w:lang w:eastAsia="sr-Latn-CS"/>
        </w:rPr>
        <w:t xml:space="preserve"> тад</w:t>
      </w:r>
      <w:r w:rsidRPr="003D7DC1">
        <w:rPr>
          <w:rFonts w:cs="Arial"/>
          <w:szCs w:val="24"/>
          <w:lang w:val="sr-Latn-CS" w:eastAsia="sr-Latn-CS"/>
        </w:rPr>
        <w:t xml:space="preserve"> </w:t>
      </w:r>
      <w:r>
        <w:rPr>
          <w:rFonts w:cs="Arial"/>
          <w:szCs w:val="24"/>
          <w:lang w:val="sr-Latn-CS" w:eastAsia="sr-Latn-CS"/>
        </w:rPr>
        <w:t>дужан</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обавештењу</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наведе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зауставља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p>
    <w:p w:rsidR="00A76711" w:rsidRPr="00A41958" w:rsidRDefault="00A76711" w:rsidP="00A76711">
      <w:pPr>
        <w:ind w:firstLine="720"/>
        <w:jc w:val="both"/>
      </w:pPr>
      <w:r w:rsidRPr="003D7DC1">
        <w:rPr>
          <w:rFonts w:cs="Arial"/>
          <w:szCs w:val="24"/>
        </w:rPr>
        <w:t xml:space="preserve">Подносилац захтева за заштиту права дужан је да на рачун буџета Републике Србије (број рачуна: </w:t>
      </w:r>
      <w:r w:rsidRPr="003D7DC1">
        <w:rPr>
          <w:rFonts w:cs="Arial"/>
          <w:szCs w:val="24"/>
          <w:lang w:val="ru-RU"/>
        </w:rPr>
        <w:t>840-</w:t>
      </w:r>
      <w:r w:rsidRPr="003D7DC1">
        <w:rPr>
          <w:rFonts w:cs="Arial"/>
          <w:bCs/>
          <w:iCs/>
          <w:szCs w:val="24"/>
        </w:rPr>
        <w:t>30678845-06</w:t>
      </w:r>
      <w:r w:rsidRPr="003D7DC1">
        <w:rPr>
          <w:rFonts w:cs="Arial"/>
          <w:szCs w:val="24"/>
        </w:rPr>
        <w:t xml:space="preserve">, шифра плаћања 153 или 253, позив на број </w:t>
      </w:r>
      <w:r>
        <w:rPr>
          <w:rFonts w:cs="Arial"/>
          <w:szCs w:val="24"/>
        </w:rPr>
        <w:t>JN 1000</w:t>
      </w:r>
      <w:r w:rsidR="00AE73CB">
        <w:rPr>
          <w:rFonts w:cs="Arial"/>
          <w:szCs w:val="24"/>
        </w:rPr>
        <w:t>/0241/</w:t>
      </w:r>
      <w:r>
        <w:rPr>
          <w:rFonts w:cs="Arial"/>
          <w:szCs w:val="24"/>
        </w:rPr>
        <w:t xml:space="preserve">2016 </w:t>
      </w:r>
      <w:r w:rsidRPr="003D7DC1">
        <w:rPr>
          <w:rFonts w:cs="Arial"/>
          <w:szCs w:val="24"/>
        </w:rPr>
        <w:t>сврха: ЗЗП, ЈП ЕПС, јн. бр.</w:t>
      </w:r>
      <w:r w:rsidRPr="00733E3D">
        <w:rPr>
          <w:rFonts w:cs="Arial"/>
          <w:szCs w:val="24"/>
        </w:rPr>
        <w:t xml:space="preserve"> </w:t>
      </w:r>
      <w:r>
        <w:rPr>
          <w:rFonts w:cs="Arial"/>
          <w:szCs w:val="24"/>
        </w:rPr>
        <w:t>JN 1000</w:t>
      </w:r>
      <w:r w:rsidR="00AE73CB">
        <w:rPr>
          <w:rFonts w:cs="Arial"/>
          <w:szCs w:val="24"/>
        </w:rPr>
        <w:t>/0241/</w:t>
      </w:r>
      <w:r>
        <w:rPr>
          <w:rFonts w:cs="Arial"/>
          <w:szCs w:val="24"/>
        </w:rPr>
        <w:t>2016</w:t>
      </w:r>
      <w:r w:rsidRPr="003D7DC1">
        <w:rPr>
          <w:rFonts w:cs="Arial"/>
          <w:szCs w:val="24"/>
        </w:rPr>
        <w:t xml:space="preserve">, </w:t>
      </w:r>
      <w:r w:rsidRPr="00A41958">
        <w:rPr>
          <w:rFonts w:cs="Arial"/>
          <w:szCs w:val="24"/>
        </w:rPr>
        <w:t xml:space="preserve">прималац уплате: буџет Републике Србије) уплати таксу </w:t>
      </w:r>
      <w:r w:rsidRPr="00A41958">
        <w:t>и то:</w:t>
      </w:r>
    </w:p>
    <w:p w:rsidR="00A76711" w:rsidRPr="00A41958" w:rsidRDefault="00A76711" w:rsidP="00E344A9">
      <w:pPr>
        <w:pStyle w:val="ListParagraph"/>
        <w:numPr>
          <w:ilvl w:val="0"/>
          <w:numId w:val="16"/>
        </w:numPr>
        <w:spacing w:after="0"/>
        <w:ind w:left="782" w:right="0" w:hanging="357"/>
      </w:pPr>
      <w:r w:rsidRPr="00A41958">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250.000,00 динара, обзиром да процењена вредност јавне набавке прелази износ од 120.000.000,00 динара;</w:t>
      </w:r>
    </w:p>
    <w:p w:rsidR="00A76711" w:rsidRPr="00A41958" w:rsidRDefault="00A76711" w:rsidP="00E344A9">
      <w:pPr>
        <w:pStyle w:val="ListParagraph"/>
        <w:numPr>
          <w:ilvl w:val="0"/>
          <w:numId w:val="16"/>
        </w:numPr>
        <w:spacing w:after="0"/>
        <w:ind w:left="782" w:right="0" w:hanging="357"/>
      </w:pPr>
      <w:r w:rsidRPr="00A41958">
        <w:lastRenderedPageBreak/>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w:t>
      </w:r>
      <w:r w:rsidRPr="00A41958">
        <w:rPr>
          <w:i/>
        </w:rPr>
        <w:t>коју понуђачи сазнају у поступку отварања понуда)</w:t>
      </w:r>
      <w:r w:rsidRPr="00A41958">
        <w:t xml:space="preserve"> и износи 0,1% процењене вредности јавне набавке;</w:t>
      </w:r>
    </w:p>
    <w:p w:rsidR="00A76711" w:rsidRPr="00A76711" w:rsidRDefault="00A76711" w:rsidP="00E344A9">
      <w:pPr>
        <w:pStyle w:val="ListParagraph"/>
        <w:numPr>
          <w:ilvl w:val="0"/>
          <w:numId w:val="16"/>
        </w:numPr>
        <w:spacing w:after="0"/>
        <w:ind w:left="782" w:right="0" w:hanging="357"/>
      </w:pPr>
      <w:r w:rsidRPr="00A41958">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w:t>
      </w:r>
      <w:r w:rsidRPr="00482CFA">
        <w:t>.000.000,00 динара такса износи</w:t>
      </w:r>
      <w:r w:rsidRPr="00482CFA">
        <w:rPr>
          <w:rStyle w:val="apple-converted-space"/>
        </w:rPr>
        <w:t> </w:t>
      </w:r>
      <w:r w:rsidRPr="00A76711">
        <w:rPr>
          <w:rStyle w:val="Strong"/>
          <w:b w:val="0"/>
        </w:rPr>
        <w:t>120.000,00 динара</w:t>
      </w:r>
      <w:r w:rsidRPr="00A76711">
        <w:rPr>
          <w:rStyle w:val="Strong"/>
        </w:rPr>
        <w:t>,</w:t>
      </w:r>
      <w:r w:rsidRPr="00A76711">
        <w:rPr>
          <w:rStyle w:val="apple-converted-space"/>
        </w:rPr>
        <w:t> </w:t>
      </w:r>
      <w:r w:rsidRPr="00A76711">
        <w:t>а ако</w:t>
      </w:r>
      <w:r w:rsidRPr="00A76711">
        <w:rPr>
          <w:rStyle w:val="apple-converted-space"/>
        </w:rPr>
        <w:t> </w:t>
      </w:r>
      <w:r w:rsidRPr="00A76711">
        <w:t>та цена прелази 120.000.000,00 динара, такса износи</w:t>
      </w:r>
      <w:r w:rsidRPr="00A76711">
        <w:rPr>
          <w:rStyle w:val="apple-converted-space"/>
        </w:rPr>
        <w:t> </w:t>
      </w:r>
      <w:r w:rsidRPr="00A76711">
        <w:rPr>
          <w:rStyle w:val="Strong"/>
          <w:b w:val="0"/>
        </w:rPr>
        <w:t>0,1% понуђене цене</w:t>
      </w:r>
      <w:r w:rsidRPr="00A76711">
        <w:t xml:space="preserve"> понуђача коме је додељен уговор.</w:t>
      </w:r>
    </w:p>
    <w:p w:rsidR="00A76711" w:rsidRPr="0005488C" w:rsidRDefault="00A76711" w:rsidP="00A76711">
      <w:pPr>
        <w:ind w:firstLine="720"/>
        <w:jc w:val="both"/>
        <w:rPr>
          <w:rFonts w:cs="Arial"/>
          <w:b/>
          <w:noProof/>
          <w:szCs w:val="24"/>
        </w:rPr>
      </w:pPr>
      <w:r w:rsidRPr="0005488C">
        <w:rPr>
          <w:rFonts w:cs="Arial"/>
          <w:noProof/>
          <w:szCs w:val="24"/>
        </w:rPr>
        <w:t>Упутство о уплати таксе је јавно доступно на сајту Републичке комисије за заштиту права у поступцима јавних набавки:</w:t>
      </w:r>
      <w:r w:rsidRPr="0005488C">
        <w:rPr>
          <w:rFonts w:cs="Arial"/>
          <w:b/>
          <w:noProof/>
          <w:szCs w:val="24"/>
        </w:rPr>
        <w:t xml:space="preserve"> </w:t>
      </w:r>
    </w:p>
    <w:p w:rsidR="000C76EA" w:rsidRDefault="00BC28E5" w:rsidP="00A76711">
      <w:hyperlink r:id="rId101" w:history="1">
        <w:r w:rsidR="00A76711" w:rsidRPr="00496E47">
          <w:rPr>
            <w:rStyle w:val="Hyperlink"/>
            <w:rFonts w:cs="Arial"/>
            <w:szCs w:val="24"/>
            <w:lang w:eastAsia="sr-Latn-CS"/>
          </w:rPr>
          <w:t>http://www.kjn.gov.rs/ci/uputstvo-o-uplati-republicke-administrativne-takse.html</w:t>
        </w:r>
      </w:hyperlink>
    </w:p>
    <w:p w:rsidR="001F02FB" w:rsidRDefault="001F02FB">
      <w:pPr>
        <w:suppressAutoHyphens w:val="0"/>
        <w:rPr>
          <w:rFonts w:cs="Arial"/>
          <w:b/>
          <w:szCs w:val="24"/>
        </w:rPr>
      </w:pPr>
      <w:r>
        <w:br w:type="page"/>
      </w:r>
    </w:p>
    <w:p w:rsidR="001F02FB" w:rsidRPr="002F43F5" w:rsidRDefault="001F02FB" w:rsidP="001F02FB">
      <w:pPr>
        <w:pStyle w:val="Heading1"/>
      </w:pPr>
      <w:bookmarkStart w:id="277" w:name="_Toc449017178"/>
      <w:bookmarkStart w:id="278" w:name="_Toc449609368"/>
      <w:r w:rsidRPr="002F43F5">
        <w:lastRenderedPageBreak/>
        <w:t>КРИТЕРИЈУМ ЗА ДОДЕЛУ УГОВОРА</w:t>
      </w:r>
      <w:bookmarkEnd w:id="277"/>
      <w:bookmarkEnd w:id="278"/>
      <w:r w:rsidRPr="002F43F5">
        <w:t xml:space="preserve"> </w:t>
      </w:r>
    </w:p>
    <w:p w:rsidR="001F02FB" w:rsidRPr="002F43F5" w:rsidRDefault="001F02FB" w:rsidP="001F02FB">
      <w:pPr>
        <w:tabs>
          <w:tab w:val="left" w:pos="709"/>
        </w:tabs>
        <w:jc w:val="both"/>
        <w:rPr>
          <w:rFonts w:cs="Arial"/>
          <w:b/>
          <w:szCs w:val="24"/>
        </w:rPr>
      </w:pPr>
    </w:p>
    <w:p w:rsidR="001F02FB" w:rsidRPr="002F43F5" w:rsidRDefault="00A42736" w:rsidP="001F02FB">
      <w:pPr>
        <w:suppressAutoHyphens w:val="0"/>
        <w:ind w:firstLine="720"/>
        <w:jc w:val="both"/>
        <w:rPr>
          <w:rFonts w:cs="Arial"/>
          <w:szCs w:val="24"/>
        </w:rPr>
      </w:pPr>
      <w:r w:rsidRPr="004B3961">
        <w:rPr>
          <w:rFonts w:cs="Arial"/>
          <w:szCs w:val="24"/>
        </w:rPr>
        <w:t xml:space="preserve">Критеријум за доделу уговора </w:t>
      </w:r>
      <w:r>
        <w:rPr>
          <w:rFonts w:cs="Arial"/>
          <w:szCs w:val="24"/>
        </w:rPr>
        <w:t xml:space="preserve">је </w:t>
      </w:r>
      <w:r w:rsidR="001F02FB" w:rsidRPr="002F43F5">
        <w:rPr>
          <w:rFonts w:cs="Arial"/>
          <w:b/>
          <w:szCs w:val="24"/>
        </w:rPr>
        <w:t>„најнижа понуђена цена“.</w:t>
      </w:r>
    </w:p>
    <w:p w:rsidR="001F02FB" w:rsidRPr="002F43F5" w:rsidRDefault="001F02FB" w:rsidP="001F02FB">
      <w:pPr>
        <w:suppressAutoHyphens w:val="0"/>
        <w:ind w:firstLine="720"/>
        <w:jc w:val="both"/>
        <w:rPr>
          <w:rFonts w:cs="Arial"/>
          <w:szCs w:val="24"/>
          <w:u w:val="single"/>
        </w:rPr>
      </w:pPr>
      <w:r w:rsidRPr="002F43F5">
        <w:rPr>
          <w:rFonts w:cs="Arial"/>
          <w:szCs w:val="24"/>
        </w:rPr>
        <w:t>У случају да понуде два или више понуђача имају једнаку понуђену цену која је и најнижа, биће изабрана понуда понуђача са нижом понуђеном ценом услуга одржавања.</w:t>
      </w:r>
    </w:p>
    <w:p w:rsidR="001F02FB" w:rsidRPr="002F43F5" w:rsidRDefault="001F02FB" w:rsidP="001F02FB"/>
    <w:p w:rsidR="00A42736" w:rsidRDefault="00A42736">
      <w:pPr>
        <w:suppressAutoHyphens w:val="0"/>
        <w:rPr>
          <w:rFonts w:cs="Arial"/>
          <w:b/>
          <w:szCs w:val="24"/>
        </w:rPr>
      </w:pPr>
      <w:r>
        <w:br w:type="page"/>
      </w:r>
    </w:p>
    <w:p w:rsidR="00403F0D" w:rsidRPr="002F43F5" w:rsidRDefault="00403F0D" w:rsidP="002472F2">
      <w:pPr>
        <w:pStyle w:val="Heading1"/>
      </w:pPr>
      <w:bookmarkStart w:id="279" w:name="_Toc449017179"/>
      <w:bookmarkStart w:id="280" w:name="_Toc449609369"/>
      <w:r w:rsidRPr="002F43F5">
        <w:lastRenderedPageBreak/>
        <w:t xml:space="preserve">УСЛОВИ ЗА УЧЕШЋЕ У ПОСТУПКУ ЈАВНЕ НАБАВКЕ ИЗ ЧЛ. 75. И 76. ЗАКОНА </w:t>
      </w:r>
      <w:r w:rsidRPr="00686D3E">
        <w:t>О ЈАВНИМ НАБАВКАМА</w:t>
      </w:r>
      <w:r w:rsidRPr="002F43F5">
        <w:t xml:space="preserve"> И УПУТСТВО КАКО СЕ ДОКАЗУЈЕ ИСПУЊЕНОСТ ТИХ УСЛОВА</w:t>
      </w:r>
      <w:bookmarkEnd w:id="274"/>
      <w:bookmarkEnd w:id="275"/>
      <w:bookmarkEnd w:id="279"/>
      <w:bookmarkEnd w:id="280"/>
    </w:p>
    <w:p w:rsidR="00403F0D" w:rsidRPr="002F43F5" w:rsidRDefault="00403F0D" w:rsidP="00403F0D">
      <w:pPr>
        <w:rPr>
          <w:rFonts w:cs="Arial"/>
        </w:rPr>
      </w:pPr>
    </w:p>
    <w:p w:rsidR="00403F0D" w:rsidRPr="002F43F5" w:rsidRDefault="00403F0D" w:rsidP="00997970">
      <w:pPr>
        <w:pStyle w:val="Heading2"/>
      </w:pPr>
      <w:bookmarkStart w:id="281" w:name="_Toc405044497"/>
      <w:bookmarkStart w:id="282" w:name="_Toc449017180"/>
      <w:bookmarkStart w:id="283" w:name="_Toc449609370"/>
      <w:r w:rsidRPr="002F43F5">
        <w:t>ОБАВЕЗНИ УСЛОВИ ЗА УЧЕШЋЕ У ПОСТУПКУ ЈАВНЕ НАБАВКЕ</w:t>
      </w:r>
      <w:bookmarkEnd w:id="276"/>
      <w:bookmarkEnd w:id="281"/>
      <w:bookmarkEnd w:id="282"/>
      <w:bookmarkEnd w:id="283"/>
    </w:p>
    <w:p w:rsidR="00403F0D" w:rsidRPr="002F43F5" w:rsidRDefault="00403F0D" w:rsidP="00403F0D">
      <w:pPr>
        <w:tabs>
          <w:tab w:val="left" w:pos="1455"/>
        </w:tabs>
        <w:jc w:val="both"/>
        <w:rPr>
          <w:rFonts w:cs="Arial"/>
          <w:szCs w:val="24"/>
        </w:rPr>
      </w:pPr>
    </w:p>
    <w:p w:rsidR="00403F0D" w:rsidRPr="002F43F5" w:rsidRDefault="00403F0D" w:rsidP="00403F0D">
      <w:pPr>
        <w:rPr>
          <w:rFonts w:cs="Arial"/>
          <w:szCs w:val="24"/>
        </w:rPr>
      </w:pPr>
      <w:r w:rsidRPr="002F43F5">
        <w:rPr>
          <w:rFonts w:cs="Arial"/>
          <w:szCs w:val="24"/>
        </w:rPr>
        <w:t>Понуђач у поступку јавне набавке мора доказати:</w:t>
      </w:r>
    </w:p>
    <w:p w:rsidR="00403F0D" w:rsidRPr="002F43F5" w:rsidRDefault="00403F0D" w:rsidP="00E344A9">
      <w:pPr>
        <w:pStyle w:val="ListParagraph"/>
        <w:numPr>
          <w:ilvl w:val="0"/>
          <w:numId w:val="10"/>
        </w:numPr>
      </w:pPr>
      <w:r w:rsidRPr="002F43F5">
        <w:t>да је регистрован код надлежног органа, односно уписан у одговарајући регистар;</w:t>
      </w:r>
    </w:p>
    <w:p w:rsidR="00403F0D" w:rsidRPr="002F43F5" w:rsidRDefault="00403F0D" w:rsidP="00E344A9">
      <w:pPr>
        <w:pStyle w:val="ListParagraph"/>
        <w:numPr>
          <w:ilvl w:val="0"/>
          <w:numId w:val="10"/>
        </w:numPr>
      </w:pPr>
      <w:r w:rsidRPr="002F43F5">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2F43F5" w:rsidRDefault="00403F0D" w:rsidP="00E344A9">
      <w:pPr>
        <w:pStyle w:val="ListParagraph"/>
        <w:numPr>
          <w:ilvl w:val="0"/>
          <w:numId w:val="10"/>
        </w:numPr>
      </w:pPr>
      <w:r w:rsidRPr="002F43F5">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3F0D" w:rsidRPr="002F43F5" w:rsidRDefault="00403F0D" w:rsidP="00997970">
      <w:pPr>
        <w:pStyle w:val="Heading2"/>
      </w:pPr>
      <w:bookmarkStart w:id="284" w:name="_Toc449017181"/>
      <w:bookmarkStart w:id="285" w:name="_Toc449609371"/>
      <w:r w:rsidRPr="002F43F5">
        <w:t>ДОДАТНИ УСЛОВИ ЗА УЧЕШЋЕ У ПОСТУПКУ ЈАВНЕ НАБАВКЕ</w:t>
      </w:r>
      <w:bookmarkEnd w:id="284"/>
      <w:bookmarkEnd w:id="285"/>
    </w:p>
    <w:p w:rsidR="00403F0D" w:rsidRPr="002F43F5" w:rsidRDefault="00403F0D" w:rsidP="00403F0D">
      <w:pPr>
        <w:tabs>
          <w:tab w:val="left" w:pos="1455"/>
        </w:tabs>
        <w:jc w:val="both"/>
        <w:rPr>
          <w:rFonts w:cs="Arial"/>
          <w:szCs w:val="24"/>
        </w:rPr>
      </w:pPr>
    </w:p>
    <w:p w:rsidR="00A42736" w:rsidRDefault="00A42736" w:rsidP="00A42736">
      <w:pPr>
        <w:ind w:firstLine="360"/>
        <w:rPr>
          <w:rFonts w:cs="Arial"/>
          <w:szCs w:val="24"/>
        </w:rPr>
      </w:pPr>
      <w:r w:rsidRPr="00991A45">
        <w:rPr>
          <w:rFonts w:cs="Arial"/>
          <w:szCs w:val="24"/>
        </w:rPr>
        <w:t>Понуђач у поступку јавне набавке мора доказати</w:t>
      </w:r>
      <w:r>
        <w:rPr>
          <w:rFonts w:cs="Arial"/>
          <w:szCs w:val="24"/>
        </w:rPr>
        <w:t xml:space="preserve"> да</w:t>
      </w:r>
      <w:r w:rsidRPr="00991A45">
        <w:rPr>
          <w:rFonts w:cs="Arial"/>
          <w:szCs w:val="24"/>
        </w:rPr>
        <w:t>:</w:t>
      </w:r>
    </w:p>
    <w:p w:rsidR="00A42736" w:rsidRDefault="00A42736" w:rsidP="00A42736"/>
    <w:p w:rsidR="0047247A" w:rsidRPr="002F43F5" w:rsidRDefault="0047247A" w:rsidP="00E344A9">
      <w:pPr>
        <w:pStyle w:val="ListParagraph"/>
        <w:numPr>
          <w:ilvl w:val="0"/>
          <w:numId w:val="11"/>
        </w:numPr>
      </w:pPr>
      <w:r w:rsidRPr="002F43F5">
        <w:t>располаже неопходним финансијским капацитетом:</w:t>
      </w:r>
    </w:p>
    <w:p w:rsidR="00A42736" w:rsidRPr="00D73626" w:rsidRDefault="00A42736" w:rsidP="00E344A9">
      <w:pPr>
        <w:pStyle w:val="ListParagraph"/>
        <w:numPr>
          <w:ilvl w:val="1"/>
          <w:numId w:val="11"/>
        </w:numPr>
        <w:autoSpaceDE w:val="0"/>
        <w:autoSpaceDN w:val="0"/>
        <w:adjustRightInd w:val="0"/>
        <w:spacing w:after="0"/>
        <w:ind w:left="1434" w:right="0" w:hanging="357"/>
        <w:contextualSpacing w:val="0"/>
        <w:rPr>
          <w:color w:val="000000"/>
        </w:rPr>
      </w:pPr>
      <w:r w:rsidRPr="00DA7E92">
        <w:rPr>
          <w:color w:val="000000"/>
        </w:rPr>
        <w:t xml:space="preserve">да je претходне 3 (три) </w:t>
      </w:r>
      <w:r w:rsidRPr="00D73626">
        <w:rPr>
          <w:color w:val="000000"/>
        </w:rPr>
        <w:t>обрачунске године (201</w:t>
      </w:r>
      <w:r>
        <w:rPr>
          <w:color w:val="000000"/>
        </w:rPr>
        <w:t>3</w:t>
      </w:r>
      <w:r w:rsidRPr="00D73626">
        <w:rPr>
          <w:color w:val="000000"/>
        </w:rPr>
        <w:t>, 201</w:t>
      </w:r>
      <w:r>
        <w:rPr>
          <w:color w:val="000000"/>
        </w:rPr>
        <w:t>4</w:t>
      </w:r>
      <w:r w:rsidRPr="00D73626">
        <w:rPr>
          <w:color w:val="000000"/>
        </w:rPr>
        <w:t>. и 201</w:t>
      </w:r>
      <w:r>
        <w:rPr>
          <w:color w:val="000000"/>
        </w:rPr>
        <w:t>5</w:t>
      </w:r>
      <w:r w:rsidRPr="00D73626">
        <w:rPr>
          <w:color w:val="000000"/>
        </w:rPr>
        <w:t xml:space="preserve">.) имао пословни приход чија вредност по години износи минимално </w:t>
      </w:r>
      <w:r>
        <w:rPr>
          <w:color w:val="000000"/>
        </w:rPr>
        <w:t>100</w:t>
      </w:r>
      <w:r w:rsidRPr="00D73626">
        <w:rPr>
          <w:color w:val="000000"/>
        </w:rPr>
        <w:t xml:space="preserve"> милиона </w:t>
      </w:r>
      <w:r>
        <w:rPr>
          <w:color w:val="000000"/>
        </w:rPr>
        <w:t>динара</w:t>
      </w:r>
      <w:r w:rsidRPr="00D73626">
        <w:rPr>
          <w:color w:val="000000"/>
        </w:rPr>
        <w:t>;</w:t>
      </w:r>
    </w:p>
    <w:p w:rsidR="00B72D4F" w:rsidRPr="00A42736" w:rsidRDefault="00A42736" w:rsidP="00E344A9">
      <w:pPr>
        <w:numPr>
          <w:ilvl w:val="0"/>
          <w:numId w:val="30"/>
        </w:numPr>
        <w:suppressAutoHyphens w:val="0"/>
        <w:contextualSpacing/>
        <w:jc w:val="both"/>
        <w:rPr>
          <w:rFonts w:eastAsia="Calibri" w:cs="Arial"/>
          <w:szCs w:val="24"/>
        </w:rPr>
      </w:pPr>
      <w:r>
        <w:rPr>
          <w:rFonts w:eastAsia="Calibri" w:cs="Arial"/>
          <w:szCs w:val="24"/>
        </w:rPr>
        <w:t xml:space="preserve">да </w:t>
      </w:r>
      <w:r w:rsidRPr="00A42736">
        <w:rPr>
          <w:rFonts w:eastAsia="Calibri" w:cs="Arial"/>
          <w:szCs w:val="24"/>
        </w:rPr>
        <w:t>у  последње 3 (три) обрачунске године (2013, 2014 и 2015)</w:t>
      </w:r>
      <w:r w:rsidR="00B72D4F" w:rsidRPr="00A42736">
        <w:rPr>
          <w:rFonts w:eastAsia="Calibri" w:cs="Arial"/>
          <w:szCs w:val="24"/>
        </w:rPr>
        <w:t xml:space="preserve"> није исказао губитак у пословању,</w:t>
      </w:r>
    </w:p>
    <w:p w:rsidR="00B72D4F" w:rsidRPr="002F43F5" w:rsidRDefault="00A669C5" w:rsidP="00E344A9">
      <w:pPr>
        <w:numPr>
          <w:ilvl w:val="0"/>
          <w:numId w:val="30"/>
        </w:numPr>
        <w:suppressAutoHyphens w:val="0"/>
        <w:contextualSpacing/>
        <w:jc w:val="both"/>
        <w:rPr>
          <w:rFonts w:eastAsia="Calibri" w:cs="Arial"/>
          <w:szCs w:val="24"/>
        </w:rPr>
      </w:pPr>
      <w:r w:rsidRPr="002F43F5">
        <w:rPr>
          <w:rFonts w:eastAsia="Calibri" w:cs="Arial"/>
          <w:szCs w:val="24"/>
        </w:rPr>
        <w:t>да</w:t>
      </w:r>
      <w:r w:rsidR="00B72D4F" w:rsidRPr="002F43F5">
        <w:rPr>
          <w:rFonts w:eastAsia="Calibri" w:cs="Arial"/>
          <w:szCs w:val="24"/>
        </w:rPr>
        <w:t xml:space="preserve"> у последњих </w:t>
      </w:r>
      <w:r w:rsidR="00A42736">
        <w:rPr>
          <w:rFonts w:eastAsia="Calibri" w:cs="Arial"/>
          <w:szCs w:val="24"/>
        </w:rPr>
        <w:t>6 (</w:t>
      </w:r>
      <w:r w:rsidR="00B72D4F" w:rsidRPr="002F43F5">
        <w:rPr>
          <w:rFonts w:eastAsia="Calibri" w:cs="Arial"/>
          <w:szCs w:val="24"/>
        </w:rPr>
        <w:t>шест</w:t>
      </w:r>
      <w:r w:rsidR="00A42736">
        <w:rPr>
          <w:rFonts w:eastAsia="Calibri" w:cs="Arial"/>
          <w:szCs w:val="24"/>
        </w:rPr>
        <w:t>)</w:t>
      </w:r>
      <w:r w:rsidR="00B72D4F" w:rsidRPr="002F43F5">
        <w:rPr>
          <w:rFonts w:eastAsia="Calibri" w:cs="Arial"/>
          <w:szCs w:val="24"/>
        </w:rPr>
        <w:t xml:space="preserve"> месеци </w:t>
      </w:r>
      <w:r w:rsidR="00A42736" w:rsidRPr="00A42736">
        <w:rPr>
          <w:rFonts w:eastAsia="Calibri" w:cs="Arial"/>
          <w:szCs w:val="24"/>
        </w:rPr>
        <w:t>пре дана објављивања позива није имао блокаду на својим текућим рачунима</w:t>
      </w:r>
      <w:r w:rsidR="00B72D4F" w:rsidRPr="002F43F5">
        <w:rPr>
          <w:rFonts w:eastAsia="Calibri" w:cs="Arial"/>
          <w:szCs w:val="24"/>
        </w:rPr>
        <w:t>.</w:t>
      </w:r>
    </w:p>
    <w:p w:rsidR="00DE75CF" w:rsidRPr="002F43F5" w:rsidRDefault="00DE75CF" w:rsidP="00A42736">
      <w:pPr>
        <w:pStyle w:val="ListParagraph"/>
        <w:numPr>
          <w:ilvl w:val="0"/>
          <w:numId w:val="0"/>
        </w:numPr>
        <w:ind w:left="1146"/>
      </w:pPr>
    </w:p>
    <w:p w:rsidR="00B91760" w:rsidRPr="002F43F5" w:rsidRDefault="00B91760" w:rsidP="00E344A9">
      <w:pPr>
        <w:pStyle w:val="ListParagraph"/>
        <w:numPr>
          <w:ilvl w:val="0"/>
          <w:numId w:val="11"/>
        </w:numPr>
      </w:pPr>
      <w:r w:rsidRPr="002F43F5">
        <w:t>располаже неопходним пословним капацитетом</w:t>
      </w:r>
    </w:p>
    <w:p w:rsidR="00C464F3" w:rsidRPr="002F43F5" w:rsidRDefault="00107D97" w:rsidP="00E344A9">
      <w:pPr>
        <w:pStyle w:val="ListParagraph"/>
        <w:numPr>
          <w:ilvl w:val="0"/>
          <w:numId w:val="31"/>
        </w:numPr>
      </w:pPr>
      <w:r w:rsidRPr="002F43F5">
        <w:t xml:space="preserve">да је </w:t>
      </w:r>
      <w:r w:rsidR="00085434" w:rsidRPr="002F43F5">
        <w:t xml:space="preserve">ауторизован </w:t>
      </w:r>
      <w:r w:rsidRPr="002F43F5">
        <w:t xml:space="preserve">од стране </w:t>
      </w:r>
      <w:r w:rsidR="00843AEA" w:rsidRPr="002F43F5">
        <w:t xml:space="preserve">произвођача </w:t>
      </w:r>
      <w:r w:rsidR="00960EB9" w:rsidRPr="002F43F5">
        <w:t>апликативног</w:t>
      </w:r>
      <w:r w:rsidR="00843AEA" w:rsidRPr="002F43F5">
        <w:t xml:space="preserve"> софтвера (</w:t>
      </w:r>
      <w:r w:rsidRPr="002F43F5">
        <w:t xml:space="preserve">DIGIT </w:t>
      </w:r>
      <w:r w:rsidR="004A7217" w:rsidRPr="002F43F5">
        <w:t>д.о.о. Београд</w:t>
      </w:r>
      <w:r w:rsidR="00843AEA" w:rsidRPr="002F43F5">
        <w:t>)</w:t>
      </w:r>
      <w:r w:rsidR="004A7217" w:rsidRPr="002F43F5">
        <w:t xml:space="preserve"> </w:t>
      </w:r>
      <w:r w:rsidRPr="002F43F5">
        <w:t xml:space="preserve">за </w:t>
      </w:r>
      <w:r w:rsidR="00843AEA" w:rsidRPr="002F43F5">
        <w:t>пружање услуга одржавања</w:t>
      </w:r>
      <w:r w:rsidRPr="002F43F5">
        <w:t xml:space="preserve"> и </w:t>
      </w:r>
      <w:r w:rsidR="00A42736">
        <w:t>унапређења (</w:t>
      </w:r>
      <w:r w:rsidRPr="002F43F5">
        <w:t>измен</w:t>
      </w:r>
      <w:r w:rsidR="00843AEA" w:rsidRPr="002F43F5">
        <w:t>е</w:t>
      </w:r>
      <w:r w:rsidRPr="002F43F5">
        <w:t xml:space="preserve"> изворног кода</w:t>
      </w:r>
      <w:r w:rsidR="00A42736">
        <w:t>)</w:t>
      </w:r>
      <w:r w:rsidRPr="002F43F5">
        <w:t xml:space="preserve"> </w:t>
      </w:r>
      <w:r w:rsidR="00843AEA" w:rsidRPr="002F43F5">
        <w:t>апликативног соф</w:t>
      </w:r>
      <w:r w:rsidR="00E8596A" w:rsidRPr="002F43F5">
        <w:t>т</w:t>
      </w:r>
      <w:r w:rsidR="00843AEA" w:rsidRPr="002F43F5">
        <w:t>вера EDIS</w:t>
      </w:r>
    </w:p>
    <w:p w:rsidR="00C464F3" w:rsidRPr="002F43F5" w:rsidRDefault="00843AEA" w:rsidP="00E344A9">
      <w:pPr>
        <w:pStyle w:val="ListParagraph"/>
        <w:numPr>
          <w:ilvl w:val="0"/>
          <w:numId w:val="31"/>
        </w:numPr>
      </w:pPr>
      <w:r w:rsidRPr="002F43F5">
        <w:t xml:space="preserve">да је у претходне 3 </w:t>
      </w:r>
      <w:r w:rsidR="002267DA" w:rsidRPr="002F43F5">
        <w:t xml:space="preserve">(три) </w:t>
      </w:r>
      <w:r w:rsidRPr="002F43F5">
        <w:t xml:space="preserve">године </w:t>
      </w:r>
      <w:r w:rsidR="00A42736" w:rsidRPr="00A42736">
        <w:t xml:space="preserve">до дана за подношење понуда </w:t>
      </w:r>
      <w:r w:rsidRPr="002F43F5">
        <w:t xml:space="preserve">реализовао </w:t>
      </w:r>
      <w:r w:rsidR="005909D4">
        <w:t xml:space="preserve">минимално </w:t>
      </w:r>
      <w:r w:rsidR="008555B5">
        <w:rPr>
          <w:lang w:val="sr-Cyrl-RS"/>
        </w:rPr>
        <w:t>2 (две)</w:t>
      </w:r>
      <w:r w:rsidR="005909D4">
        <w:t xml:space="preserve"> </w:t>
      </w:r>
      <w:r w:rsidRPr="002F43F5">
        <w:t xml:space="preserve">услуге одржавања и </w:t>
      </w:r>
      <w:r w:rsidR="00204EF3" w:rsidRPr="002F43F5">
        <w:t xml:space="preserve">унапређења </w:t>
      </w:r>
      <w:r w:rsidRPr="002F43F5">
        <w:t xml:space="preserve">апликативног </w:t>
      </w:r>
      <w:r w:rsidRPr="001E18BA">
        <w:t xml:space="preserve">софтвера </w:t>
      </w:r>
      <w:r w:rsidRPr="00F23549">
        <w:t xml:space="preserve">за обрачун </w:t>
      </w:r>
      <w:r w:rsidR="001E18BA">
        <w:t xml:space="preserve">и наплату </w:t>
      </w:r>
      <w:r w:rsidRPr="00F23549">
        <w:t>електричне енергије</w:t>
      </w:r>
    </w:p>
    <w:p w:rsidR="00955D95" w:rsidRPr="002F43F5" w:rsidRDefault="00955D95" w:rsidP="00A42736">
      <w:pPr>
        <w:pStyle w:val="ListParagraph"/>
        <w:numPr>
          <w:ilvl w:val="0"/>
          <w:numId w:val="0"/>
        </w:numPr>
        <w:ind w:left="1146"/>
      </w:pPr>
    </w:p>
    <w:p w:rsidR="00307627" w:rsidRPr="002F43F5" w:rsidRDefault="00403F0D" w:rsidP="00E344A9">
      <w:pPr>
        <w:pStyle w:val="ListParagraph"/>
        <w:numPr>
          <w:ilvl w:val="0"/>
          <w:numId w:val="11"/>
        </w:numPr>
      </w:pPr>
      <w:r w:rsidRPr="002F43F5">
        <w:t>располаже довољним кадровским капацитетом:</w:t>
      </w:r>
    </w:p>
    <w:p w:rsidR="00E67857" w:rsidRPr="001E18BA" w:rsidRDefault="00E12A9B" w:rsidP="00E344A9">
      <w:pPr>
        <w:pStyle w:val="ListParagraph"/>
        <w:numPr>
          <w:ilvl w:val="0"/>
          <w:numId w:val="22"/>
        </w:numPr>
        <w:rPr>
          <w:b/>
        </w:rPr>
      </w:pPr>
      <w:r w:rsidRPr="001E18BA">
        <w:t>да има миним</w:t>
      </w:r>
      <w:r w:rsidR="001E18BA" w:rsidRPr="001E18BA">
        <w:t>ум</w:t>
      </w:r>
      <w:r w:rsidRPr="001E18BA">
        <w:t xml:space="preserve"> 10 </w:t>
      </w:r>
      <w:r w:rsidR="002267DA" w:rsidRPr="001E18BA">
        <w:t xml:space="preserve">(десет) </w:t>
      </w:r>
      <w:r w:rsidRPr="001E18BA">
        <w:t xml:space="preserve">запослених/ангажованих лица са искуством у пружању услуга одржавања и </w:t>
      </w:r>
      <w:r w:rsidR="001E18BA" w:rsidRPr="001E18BA">
        <w:t xml:space="preserve">унапређења </w:t>
      </w:r>
      <w:r w:rsidRPr="001E18BA">
        <w:t xml:space="preserve"> </w:t>
      </w:r>
      <w:r w:rsidR="00C52AFC" w:rsidRPr="001E18BA">
        <w:t xml:space="preserve">апликативног </w:t>
      </w:r>
      <w:r w:rsidR="00DF1252">
        <w:t>софтвера</w:t>
      </w:r>
      <w:r w:rsidR="00C52AFC" w:rsidRPr="001E18BA">
        <w:t xml:space="preserve"> за обрачун </w:t>
      </w:r>
      <w:r w:rsidR="00AA2B9A" w:rsidRPr="001E18BA">
        <w:t xml:space="preserve">и наплату </w:t>
      </w:r>
      <w:r w:rsidR="00C52AFC" w:rsidRPr="001E18BA">
        <w:t>електричне енергије</w:t>
      </w:r>
      <w:r w:rsidR="001E18BA" w:rsidRPr="001E18BA">
        <w:t>, који ће бити ангажовани на реализацији услуга које су предмет јавне набавке</w:t>
      </w:r>
      <w:r w:rsidR="009E5D89" w:rsidRPr="001E18BA">
        <w:t>.</w:t>
      </w:r>
    </w:p>
    <w:p w:rsidR="00152003" w:rsidRPr="002F43F5" w:rsidRDefault="00152003" w:rsidP="009E5D89">
      <w:pPr>
        <w:jc w:val="both"/>
        <w:rPr>
          <w:rFonts w:cs="Arial"/>
          <w:b/>
          <w:szCs w:val="24"/>
        </w:rPr>
      </w:pPr>
    </w:p>
    <w:p w:rsidR="00403F0D" w:rsidRPr="002F43F5" w:rsidRDefault="00403F0D" w:rsidP="00997970">
      <w:pPr>
        <w:pStyle w:val="Heading2"/>
      </w:pPr>
      <w:bookmarkStart w:id="286" w:name="_Toc449017182"/>
      <w:bookmarkStart w:id="287" w:name="_Toc449609372"/>
      <w:r w:rsidRPr="002F43F5">
        <w:t>УПУТСТВО КАКО СЕ ДОКАЗУЈЕ ИСПУЊЕНОСТ УСЛОВА</w:t>
      </w:r>
      <w:bookmarkEnd w:id="286"/>
      <w:bookmarkEnd w:id="287"/>
    </w:p>
    <w:p w:rsidR="00403F0D" w:rsidRPr="002F43F5" w:rsidRDefault="00403F0D" w:rsidP="00403F0D">
      <w:pPr>
        <w:tabs>
          <w:tab w:val="left" w:pos="1455"/>
        </w:tabs>
        <w:jc w:val="both"/>
        <w:rPr>
          <w:rFonts w:cs="Arial"/>
          <w:szCs w:val="24"/>
        </w:rPr>
      </w:pPr>
    </w:p>
    <w:p w:rsidR="001E18BA" w:rsidRPr="00BF4F69" w:rsidRDefault="001E18BA" w:rsidP="001E18BA">
      <w:pPr>
        <w:ind w:firstLine="720"/>
        <w:jc w:val="both"/>
        <w:rPr>
          <w:rFonts w:cs="Arial"/>
          <w:color w:val="000000" w:themeColor="text1"/>
        </w:rPr>
      </w:pPr>
      <w:r w:rsidRPr="00F752FF">
        <w:rPr>
          <w:rFonts w:cs="Arial"/>
          <w:bCs/>
          <w:color w:val="000000" w:themeColor="text1"/>
          <w:lang w:eastAsia="en-US" w:bidi="en-US"/>
        </w:rPr>
        <w:t xml:space="preserve">Као доказ испуњености обавезних услова за учешће понуђач у понуди подноси Изјаву </w:t>
      </w:r>
      <w:r w:rsidRPr="00F752FF">
        <w:rPr>
          <w:rFonts w:cs="Arial"/>
          <w:color w:val="000000" w:themeColor="text1"/>
        </w:rPr>
        <w:t xml:space="preserve">којом </w:t>
      </w:r>
      <w:r>
        <w:rPr>
          <w:rFonts w:cs="Arial"/>
          <w:color w:val="000000" w:themeColor="text1"/>
        </w:rPr>
        <w:t xml:space="preserve">исти </w:t>
      </w:r>
      <w:r w:rsidRPr="00F752FF">
        <w:rPr>
          <w:rFonts w:cs="Arial"/>
          <w:color w:val="000000" w:themeColor="text1"/>
        </w:rPr>
        <w:t xml:space="preserve">под пуном материјалном и кривичном одговорношћу потврђује да испуњава </w:t>
      </w:r>
      <w:r>
        <w:rPr>
          <w:rFonts w:cs="Arial"/>
          <w:color w:val="000000" w:themeColor="text1"/>
        </w:rPr>
        <w:t xml:space="preserve">обавезне </w:t>
      </w:r>
      <w:r w:rsidRPr="00F752FF">
        <w:rPr>
          <w:rFonts w:cs="Arial"/>
          <w:color w:val="000000" w:themeColor="text1"/>
        </w:rPr>
        <w:t>услове</w:t>
      </w:r>
      <w:r>
        <w:rPr>
          <w:rFonts w:cs="Arial"/>
          <w:color w:val="000000" w:themeColor="text1"/>
        </w:rPr>
        <w:t xml:space="preserve"> за учешће</w:t>
      </w:r>
      <w:r w:rsidRPr="00F752FF">
        <w:rPr>
          <w:rFonts w:cs="Arial"/>
          <w:color w:val="000000" w:themeColor="text1"/>
        </w:rPr>
        <w:t>, а у складу са чланом 77. став 4. Закона.</w:t>
      </w:r>
    </w:p>
    <w:p w:rsidR="00403F0D" w:rsidRPr="004F33B0" w:rsidRDefault="001E18BA" w:rsidP="004F33B0">
      <w:pPr>
        <w:ind w:firstLine="720"/>
        <w:jc w:val="both"/>
        <w:rPr>
          <w:rFonts w:cs="Arial"/>
          <w:color w:val="000000" w:themeColor="text1"/>
        </w:rPr>
      </w:pPr>
      <w:r w:rsidRPr="00F752FF">
        <w:rPr>
          <w:rFonts w:cs="Arial"/>
          <w:color w:val="000000" w:themeColor="text1"/>
        </w:rPr>
        <w:lastRenderedPageBreak/>
        <w:t>Понуђач у пон</w:t>
      </w:r>
      <w:r>
        <w:rPr>
          <w:rFonts w:cs="Arial"/>
          <w:color w:val="000000" w:themeColor="text1"/>
        </w:rPr>
        <w:t xml:space="preserve">уди подноси Изјаву у складу са </w:t>
      </w:r>
      <w:r w:rsidRPr="004F33B0">
        <w:rPr>
          <w:rFonts w:cs="Arial"/>
          <w:color w:val="000000" w:themeColor="text1"/>
        </w:rPr>
        <w:t xml:space="preserve">Обрасцем </w:t>
      </w:r>
      <w:r w:rsidR="00E01C56" w:rsidRPr="004F33B0">
        <w:rPr>
          <w:rFonts w:cs="Arial"/>
          <w:color w:val="000000" w:themeColor="text1"/>
        </w:rPr>
        <w:t>8</w:t>
      </w:r>
      <w:r w:rsidRPr="004F33B0">
        <w:rPr>
          <w:rFonts w:cs="Arial"/>
          <w:color w:val="000000" w:themeColor="text1"/>
        </w:rPr>
        <w:t>. Конкурсне</w:t>
      </w:r>
      <w:r w:rsidRPr="00F752FF">
        <w:rPr>
          <w:rFonts w:cs="Arial"/>
          <w:color w:val="000000" w:themeColor="text1"/>
        </w:rPr>
        <w:t xml:space="preserve"> документације. Ова изјава се подноси, односно исту даје и сваки члан групе понуђача</w:t>
      </w:r>
      <w:r>
        <w:rPr>
          <w:rFonts w:cs="Arial"/>
          <w:color w:val="000000" w:themeColor="text1"/>
        </w:rPr>
        <w:t xml:space="preserve">, као и подизвођач, </w:t>
      </w:r>
      <w:r w:rsidR="004F33B0">
        <w:rPr>
          <w:rFonts w:cs="Arial"/>
          <w:color w:val="000000" w:themeColor="text1"/>
        </w:rPr>
        <w:t>у своје име.</w:t>
      </w:r>
    </w:p>
    <w:p w:rsidR="00403F0D" w:rsidRPr="002F43F5" w:rsidRDefault="00403F0D" w:rsidP="004F33B0">
      <w:pPr>
        <w:ind w:firstLine="706"/>
        <w:jc w:val="both"/>
        <w:rPr>
          <w:rFonts w:cs="Arial"/>
          <w:szCs w:val="24"/>
        </w:rPr>
      </w:pPr>
      <w:r w:rsidRPr="002F43F5">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403F0D" w:rsidRPr="002F43F5" w:rsidRDefault="00403F0D" w:rsidP="00403F0D">
      <w:pPr>
        <w:tabs>
          <w:tab w:val="left" w:pos="993"/>
        </w:tabs>
        <w:jc w:val="both"/>
        <w:rPr>
          <w:rFonts w:cs="Arial"/>
          <w:szCs w:val="24"/>
        </w:rPr>
      </w:pPr>
    </w:p>
    <w:p w:rsidR="00C610B9" w:rsidRPr="002F43F5" w:rsidRDefault="00C610B9" w:rsidP="00E344A9">
      <w:pPr>
        <w:pStyle w:val="ListParagraph"/>
        <w:numPr>
          <w:ilvl w:val="0"/>
          <w:numId w:val="17"/>
        </w:numPr>
        <w:rPr>
          <w:lang w:bidi="en-US"/>
        </w:rPr>
      </w:pPr>
      <w:r w:rsidRPr="002F43F5">
        <w:rPr>
          <w:lang w:bidi="en-US"/>
        </w:rPr>
        <w:t>Докази неопходног финансијског капацитета:</w:t>
      </w:r>
    </w:p>
    <w:p w:rsidR="004F33B0" w:rsidRPr="004F33B0" w:rsidRDefault="004F33B0" w:rsidP="00E344A9">
      <w:pPr>
        <w:numPr>
          <w:ilvl w:val="1"/>
          <w:numId w:val="17"/>
        </w:numPr>
        <w:tabs>
          <w:tab w:val="num" w:pos="1080"/>
        </w:tabs>
        <w:suppressAutoHyphens w:val="0"/>
        <w:ind w:left="1070"/>
        <w:jc w:val="both"/>
        <w:rPr>
          <w:rFonts w:cs="Arial"/>
          <w:szCs w:val="24"/>
        </w:rPr>
      </w:pPr>
      <w:r w:rsidRPr="004F33B0">
        <w:rPr>
          <w:rFonts w:cs="Arial"/>
          <w:szCs w:val="24"/>
        </w:rPr>
        <w:t>Биланс стања и Биланс успеха за претходне три обрачунске године (2013, 2014. и 2015. годину), са мишљењем овлашћеног ревизора, ако такво мишљење постоји</w:t>
      </w:r>
      <w:r w:rsidRPr="004F33B0">
        <w:rPr>
          <w:rFonts w:cs="Arial"/>
          <w:szCs w:val="24"/>
          <w:lang w:val="en-US"/>
        </w:rPr>
        <w:t>.</w:t>
      </w:r>
      <w:r w:rsidRPr="004F33B0">
        <w:rPr>
          <w:rFonts w:cs="Arial"/>
          <w:szCs w:val="24"/>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Pr="004F33B0">
        <w:rPr>
          <w:rFonts w:cs="Arial"/>
          <w:szCs w:val="24"/>
          <w:lang w:val="sr-Latn-CS"/>
        </w:rPr>
        <w:t xml:space="preserve"> </w:t>
      </w:r>
    </w:p>
    <w:p w:rsidR="004F33B0" w:rsidRPr="004F33B0" w:rsidRDefault="004F33B0" w:rsidP="004F33B0">
      <w:pPr>
        <w:suppressAutoHyphens w:val="0"/>
        <w:ind w:left="1070"/>
        <w:jc w:val="both"/>
        <w:rPr>
          <w:rFonts w:cs="Arial"/>
          <w:szCs w:val="24"/>
        </w:rPr>
      </w:pPr>
      <w:r w:rsidRPr="004F33B0">
        <w:rPr>
          <w:rFonts w:cs="Arial"/>
          <w:szCs w:val="24"/>
        </w:rPr>
        <w:t>За 2015. годину прихватљиви су биланси из Извештаја за статистичке потребе, ако Редован финансијски годишњи извештај за 2015. годину није још предат Агенцији за привредне регистре.</w:t>
      </w:r>
      <w:r w:rsidRPr="004F33B0">
        <w:rPr>
          <w:rFonts w:cs="Arial"/>
          <w:szCs w:val="24"/>
          <w:lang w:val="sr-Latn-CS"/>
        </w:rPr>
        <w:t xml:space="preserve"> </w:t>
      </w:r>
      <w:r w:rsidRPr="004F33B0">
        <w:rPr>
          <w:rFonts w:cs="Arial"/>
          <w:szCs w:val="24"/>
        </w:rPr>
        <w:t>У овом случају уз билансe за 201</w:t>
      </w:r>
      <w:r w:rsidRPr="004F33B0">
        <w:rPr>
          <w:rFonts w:cs="Arial"/>
          <w:szCs w:val="24"/>
          <w:lang w:val="sr-Latn-CS"/>
        </w:rPr>
        <w:t>5</w:t>
      </w:r>
      <w:r w:rsidRPr="004F33B0">
        <w:rPr>
          <w:rFonts w:cs="Arial"/>
          <w:szCs w:val="24"/>
        </w:rPr>
        <w:t>. годину с</w:t>
      </w:r>
      <w:r w:rsidRPr="004F33B0">
        <w:rPr>
          <w:rFonts w:cs="Arial"/>
          <w:szCs w:val="24"/>
          <w:lang w:val="sr-Latn-CS"/>
        </w:rPr>
        <w:t xml:space="preserve">e </w:t>
      </w:r>
      <w:r w:rsidRPr="004F33B0">
        <w:rPr>
          <w:rFonts w:cs="Arial"/>
          <w:szCs w:val="24"/>
        </w:rPr>
        <w:t>достављају и одштампани детаљи о обрађеном предмету – Извештају за статистичке потребе преузети са сајта Агенције за привредне регистре;</w:t>
      </w:r>
    </w:p>
    <w:p w:rsidR="004F33B0" w:rsidRDefault="004F33B0" w:rsidP="004F33B0">
      <w:pPr>
        <w:suppressAutoHyphens w:val="0"/>
        <w:ind w:left="1070"/>
        <w:jc w:val="both"/>
        <w:rPr>
          <w:rFonts w:cs="Arial"/>
          <w:szCs w:val="24"/>
        </w:rPr>
      </w:pPr>
      <w:r>
        <w:rPr>
          <w:rFonts w:cs="Arial"/>
          <w:szCs w:val="24"/>
        </w:rPr>
        <w:t>ИЛИ</w:t>
      </w:r>
    </w:p>
    <w:p w:rsidR="00A669C5" w:rsidRPr="004F33B0" w:rsidRDefault="00A669C5" w:rsidP="004F33B0">
      <w:pPr>
        <w:suppressAutoHyphens w:val="0"/>
        <w:ind w:left="1070"/>
        <w:jc w:val="both"/>
        <w:rPr>
          <w:rFonts w:cs="Arial"/>
          <w:szCs w:val="24"/>
        </w:rPr>
      </w:pPr>
      <w:r w:rsidRPr="004F33B0">
        <w:t>Извештај о бонитету, образац БОН ЈН за претходне три обрачунске године (</w:t>
      </w:r>
      <w:r w:rsidR="00182EAC" w:rsidRPr="004F33B0">
        <w:t>201</w:t>
      </w:r>
      <w:r w:rsidR="009E591C" w:rsidRPr="004F33B0">
        <w:t>3</w:t>
      </w:r>
      <w:r w:rsidR="00182EAC" w:rsidRPr="004F33B0">
        <w:t>, 201</w:t>
      </w:r>
      <w:r w:rsidR="009E591C" w:rsidRPr="004F33B0">
        <w:t>4</w:t>
      </w:r>
      <w:r w:rsidR="00182EAC" w:rsidRPr="004F33B0">
        <w:t xml:space="preserve"> и 201</w:t>
      </w:r>
      <w:r w:rsidR="009E591C" w:rsidRPr="004F33B0">
        <w:t>5</w:t>
      </w:r>
      <w:r w:rsidR="00182EAC" w:rsidRPr="004F33B0">
        <w:t xml:space="preserve"> </w:t>
      </w:r>
      <w:r w:rsidRPr="004F33B0">
        <w:t>годину) издат од стране Агенције за привредне регистре</w:t>
      </w:r>
      <w:r w:rsidR="004F33B0">
        <w:t>, ако пост</w:t>
      </w:r>
      <w:r w:rsidR="00DF1252">
        <w:t>о</w:t>
      </w:r>
      <w:r w:rsidR="004F33B0">
        <w:t>ји</w:t>
      </w:r>
      <w:r w:rsidRPr="004F33B0">
        <w:t>;</w:t>
      </w:r>
      <w:r w:rsidRPr="002F43F5">
        <w:t xml:space="preserve"> </w:t>
      </w:r>
    </w:p>
    <w:p w:rsidR="00A669C5" w:rsidRPr="002F43F5" w:rsidRDefault="00A669C5" w:rsidP="00E344A9">
      <w:pPr>
        <w:numPr>
          <w:ilvl w:val="1"/>
          <w:numId w:val="17"/>
        </w:numPr>
        <w:suppressAutoHyphens w:val="0"/>
        <w:spacing w:before="120"/>
        <w:ind w:left="1066" w:hanging="357"/>
        <w:jc w:val="both"/>
        <w:rPr>
          <w:rFonts w:cs="Arial"/>
          <w:szCs w:val="24"/>
        </w:rPr>
      </w:pPr>
      <w:r w:rsidRPr="002F43F5">
        <w:rPr>
          <w:rFonts w:cs="Arial"/>
          <w:szCs w:val="24"/>
        </w:rPr>
        <w:t>потврда о подацима о ликвидности издата од стране Народне банке Србије - Одсек принудне наплате, за период од претходних 6 мес</w:t>
      </w:r>
      <w:r w:rsidR="004F33B0">
        <w:rPr>
          <w:rFonts w:cs="Arial"/>
          <w:szCs w:val="24"/>
        </w:rPr>
        <w:t>еци пре дана објављивања позива.</w:t>
      </w:r>
    </w:p>
    <w:p w:rsidR="0055129A" w:rsidRPr="002F43F5" w:rsidRDefault="0055129A" w:rsidP="00C610B9">
      <w:pPr>
        <w:tabs>
          <w:tab w:val="left" w:pos="993"/>
        </w:tabs>
        <w:jc w:val="both"/>
        <w:rPr>
          <w:rFonts w:cs="Arial"/>
          <w:b/>
          <w:szCs w:val="24"/>
        </w:rPr>
      </w:pPr>
    </w:p>
    <w:p w:rsidR="00FD1290" w:rsidRPr="002F43F5" w:rsidRDefault="00FD1290" w:rsidP="00E344A9">
      <w:pPr>
        <w:pStyle w:val="ListParagraph"/>
        <w:numPr>
          <w:ilvl w:val="0"/>
          <w:numId w:val="17"/>
        </w:numPr>
        <w:rPr>
          <w:lang w:bidi="en-US"/>
        </w:rPr>
      </w:pPr>
      <w:r w:rsidRPr="002F43F5">
        <w:rPr>
          <w:lang w:bidi="en-US"/>
        </w:rPr>
        <w:t>Докази неопходног пословног капацитета</w:t>
      </w:r>
    </w:p>
    <w:p w:rsidR="004A7217" w:rsidRPr="002F43F5" w:rsidRDefault="004A7217" w:rsidP="00E344A9">
      <w:pPr>
        <w:pStyle w:val="ListParagraph"/>
        <w:numPr>
          <w:ilvl w:val="1"/>
          <w:numId w:val="17"/>
        </w:numPr>
        <w:rPr>
          <w:lang w:bidi="en-US"/>
        </w:rPr>
      </w:pPr>
      <w:r w:rsidRPr="002F43F5">
        <w:rPr>
          <w:lang w:bidi="en-US"/>
        </w:rPr>
        <w:t xml:space="preserve">Ауторизација </w:t>
      </w:r>
      <w:r w:rsidRPr="002F43F5">
        <w:t xml:space="preserve">Digit d.o.o. Београд </w:t>
      </w:r>
      <w:r w:rsidRPr="002F43F5">
        <w:rPr>
          <w:lang w:bidi="en-US"/>
        </w:rPr>
        <w:t xml:space="preserve">којом </w:t>
      </w:r>
      <w:r w:rsidR="00085434" w:rsidRPr="002F43F5">
        <w:rPr>
          <w:lang w:bidi="en-US"/>
        </w:rPr>
        <w:t>исти</w:t>
      </w:r>
      <w:r w:rsidR="004F33B0">
        <w:rPr>
          <w:lang w:bidi="en-US"/>
        </w:rPr>
        <w:t>,</w:t>
      </w:r>
      <w:r w:rsidR="00085434" w:rsidRPr="002F43F5">
        <w:rPr>
          <w:lang w:bidi="en-US"/>
        </w:rPr>
        <w:t xml:space="preserve"> као произвођач апликативног софтвера EDIS</w:t>
      </w:r>
      <w:r w:rsidR="004F33B0">
        <w:rPr>
          <w:lang w:bidi="en-US"/>
        </w:rPr>
        <w:t>,</w:t>
      </w:r>
      <w:r w:rsidR="00085434" w:rsidRPr="002F43F5">
        <w:rPr>
          <w:lang w:bidi="en-US"/>
        </w:rPr>
        <w:t xml:space="preserve"> </w:t>
      </w:r>
      <w:r w:rsidRPr="002F43F5">
        <w:rPr>
          <w:lang w:bidi="en-US"/>
        </w:rPr>
        <w:t xml:space="preserve">потврђује да је понуђач овлашћен </w:t>
      </w:r>
      <w:r w:rsidRPr="002F43F5">
        <w:t xml:space="preserve">за одржавање и </w:t>
      </w:r>
      <w:r w:rsidR="004F33B0">
        <w:t>унапређење (</w:t>
      </w:r>
      <w:r w:rsidRPr="002F43F5">
        <w:t>измену изворног кода</w:t>
      </w:r>
      <w:r w:rsidR="004F33B0">
        <w:t>)</w:t>
      </w:r>
      <w:r w:rsidRPr="002F43F5">
        <w:rPr>
          <w:lang w:bidi="en-US"/>
        </w:rPr>
        <w:t xml:space="preserve"> EDIS </w:t>
      </w:r>
      <w:r w:rsidR="00DF1252">
        <w:rPr>
          <w:lang w:bidi="en-US"/>
        </w:rPr>
        <w:t xml:space="preserve">апликативног </w:t>
      </w:r>
      <w:r w:rsidRPr="002F43F5">
        <w:rPr>
          <w:lang w:bidi="en-US"/>
        </w:rPr>
        <w:t xml:space="preserve">софтвера. Ауторизација мора да гласи на име понуђача који доставља понуду за </w:t>
      </w:r>
      <w:r w:rsidR="00085434" w:rsidRPr="002F43F5">
        <w:rPr>
          <w:lang w:bidi="en-US"/>
        </w:rPr>
        <w:t>услуге које</w:t>
      </w:r>
      <w:r w:rsidRPr="002F43F5">
        <w:rPr>
          <w:lang w:bidi="en-US"/>
        </w:rPr>
        <w:t xml:space="preserve"> су пре</w:t>
      </w:r>
      <w:r w:rsidR="00DF1252">
        <w:rPr>
          <w:lang w:bidi="en-US"/>
        </w:rPr>
        <w:t>д</w:t>
      </w:r>
      <w:r w:rsidRPr="002F43F5">
        <w:rPr>
          <w:lang w:bidi="en-US"/>
        </w:rPr>
        <w:t>мет јавне набавке и да је насловљена на Наручиоца</w:t>
      </w:r>
      <w:r w:rsidR="002267DA" w:rsidRPr="002F43F5">
        <w:rPr>
          <w:lang w:bidi="en-US"/>
        </w:rPr>
        <w:t>.</w:t>
      </w:r>
    </w:p>
    <w:p w:rsidR="004F33B0" w:rsidRPr="00006780" w:rsidRDefault="004F33B0" w:rsidP="00E344A9">
      <w:pPr>
        <w:pStyle w:val="ListParagraph"/>
        <w:numPr>
          <w:ilvl w:val="0"/>
          <w:numId w:val="58"/>
        </w:numPr>
        <w:autoSpaceDE w:val="0"/>
        <w:autoSpaceDN w:val="0"/>
        <w:adjustRightInd w:val="0"/>
        <w:ind w:right="0"/>
        <w:rPr>
          <w:lang w:val="en-US"/>
        </w:rPr>
      </w:pPr>
      <w:r w:rsidRPr="00F93030">
        <w:rPr>
          <w:lang w:val="en-US"/>
        </w:rPr>
        <w:t xml:space="preserve">Као доказ референци наведених у Листи </w:t>
      </w:r>
      <w:r w:rsidRPr="00A41958">
        <w:rPr>
          <w:lang w:val="en-US"/>
        </w:rPr>
        <w:t xml:space="preserve">референци </w:t>
      </w:r>
      <w:r w:rsidRPr="00A41958">
        <w:t xml:space="preserve">(Образац 7. Конкурсне документације) </w:t>
      </w:r>
      <w:r w:rsidRPr="00A41958">
        <w:rPr>
          <w:lang w:val="en-US"/>
        </w:rPr>
        <w:t xml:space="preserve">понуђач ће у понуди доставити и копије закључених уговора или потврде ранијих наручилаца на Обрасцу </w:t>
      </w:r>
      <w:r w:rsidRPr="00A41958">
        <w:t>7.1.</w:t>
      </w:r>
      <w:r w:rsidRPr="00A41958">
        <w:rPr>
          <w:lang w:val="en-US"/>
        </w:rPr>
        <w:t xml:space="preserve"> </w:t>
      </w:r>
      <w:r w:rsidRPr="00A41958">
        <w:t>К</w:t>
      </w:r>
      <w:r w:rsidRPr="00A41958">
        <w:rPr>
          <w:lang w:val="en-US"/>
        </w:rPr>
        <w:t xml:space="preserve">онкурсне документације или обрасцу који у свему садржински одговара Обрасцу </w:t>
      </w:r>
      <w:r w:rsidRPr="00A41958">
        <w:t>7.1.</w:t>
      </w:r>
      <w:r w:rsidRPr="00A41958">
        <w:rPr>
          <w:lang w:val="en-US"/>
        </w:rPr>
        <w:t xml:space="preserve"> Достављена потврда мора минимално да садржи податке о: ранијем наручиоцу (назив, седиште</w:t>
      </w:r>
      <w:r w:rsidRPr="006D4332">
        <w:rPr>
          <w:lang w:val="en-US"/>
        </w:rPr>
        <w:t xml:space="preserve">, телефон, електронска пошта, контакт особа), понуђачу којем се издаје потврда (назив, седиште), врсти и опису извршених услуга; периоду извршења, начину извршења (самостално или као лидер групе понуђача или као члан групе понуђача), </w:t>
      </w:r>
      <w:r>
        <w:t xml:space="preserve">учешћу </w:t>
      </w:r>
      <w:r w:rsidRPr="006D4332">
        <w:rPr>
          <w:lang w:val="en-US"/>
        </w:rPr>
        <w:t>члан групе понуђача</w:t>
      </w:r>
      <w:r>
        <w:t xml:space="preserve"> изражено </w:t>
      </w:r>
      <w:r w:rsidRPr="00006780">
        <w:t>у %</w:t>
      </w:r>
      <w:r w:rsidRPr="00006780">
        <w:rPr>
          <w:lang w:val="en-US"/>
        </w:rPr>
        <w:t xml:space="preserve"> </w:t>
      </w:r>
      <w:r>
        <w:t>од</w:t>
      </w:r>
      <w:r w:rsidRPr="00006780">
        <w:t xml:space="preserve"> </w:t>
      </w:r>
      <w:r w:rsidRPr="00006780">
        <w:rPr>
          <w:lang w:val="en-US"/>
        </w:rPr>
        <w:t xml:space="preserve">вредности </w:t>
      </w:r>
      <w:r w:rsidRPr="00006780">
        <w:t>извршених услуга</w:t>
      </w:r>
      <w:r>
        <w:t xml:space="preserve"> (</w:t>
      </w:r>
      <w:r w:rsidRPr="00006780">
        <w:rPr>
          <w:lang w:val="en-US"/>
        </w:rPr>
        <w:t xml:space="preserve">по потреби), потпис овлашћеног лица ранијег наручиоца и печат. </w:t>
      </w:r>
    </w:p>
    <w:p w:rsidR="004F33B0" w:rsidRPr="00F93030" w:rsidRDefault="004F33B0" w:rsidP="00E344A9">
      <w:pPr>
        <w:pStyle w:val="ListParagraph"/>
        <w:numPr>
          <w:ilvl w:val="0"/>
          <w:numId w:val="58"/>
        </w:numPr>
        <w:autoSpaceDE w:val="0"/>
        <w:autoSpaceDN w:val="0"/>
        <w:adjustRightInd w:val="0"/>
        <w:ind w:right="0"/>
        <w:rPr>
          <w:lang w:val="en-US"/>
        </w:rPr>
      </w:pPr>
      <w:r w:rsidRPr="00F93030">
        <w:rPr>
          <w:lang w:val="en-US"/>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w:t>
      </w:r>
      <w:r w:rsidRPr="00F93030">
        <w:rPr>
          <w:lang w:val="en-US"/>
        </w:rPr>
        <w:lastRenderedPageBreak/>
        <w:t>да су документа лажна, понуда тог понуђача ће се сматрати неприхватљивом и биће одбијена.</w:t>
      </w:r>
    </w:p>
    <w:p w:rsidR="004F33B0" w:rsidRPr="00B20756" w:rsidRDefault="004F33B0" w:rsidP="00E344A9">
      <w:pPr>
        <w:pStyle w:val="ListParagraph"/>
        <w:numPr>
          <w:ilvl w:val="0"/>
          <w:numId w:val="58"/>
        </w:numPr>
        <w:autoSpaceDE w:val="0"/>
        <w:autoSpaceDN w:val="0"/>
        <w:adjustRightInd w:val="0"/>
        <w:ind w:right="0"/>
        <w:rPr>
          <w:lang w:val="en-US"/>
        </w:rPr>
      </w:pPr>
      <w:r w:rsidRPr="00F93030">
        <w:rPr>
          <w:lang w:val="en-US"/>
        </w:rPr>
        <w:t>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w:t>
      </w:r>
    </w:p>
    <w:p w:rsidR="00B20756" w:rsidRPr="00B20756" w:rsidRDefault="00B20756" w:rsidP="00B20756">
      <w:pPr>
        <w:pStyle w:val="ListParagraph"/>
        <w:numPr>
          <w:ilvl w:val="0"/>
          <w:numId w:val="58"/>
        </w:numPr>
        <w:autoSpaceDE w:val="0"/>
        <w:autoSpaceDN w:val="0"/>
        <w:adjustRightInd w:val="0"/>
        <w:ind w:right="0"/>
        <w:rPr>
          <w:lang w:val="en-US"/>
        </w:rPr>
      </w:pPr>
      <w:r w:rsidRPr="00B20756">
        <w:rPr>
          <w:lang w:val="en-US"/>
        </w:rPr>
        <w:t xml:space="preserve">Референце подизвођача ког понуђач ангажује, нису премет оцене по овом услову. </w:t>
      </w:r>
    </w:p>
    <w:p w:rsidR="005F757A" w:rsidRPr="002F43F5" w:rsidRDefault="005F757A" w:rsidP="00A42736">
      <w:pPr>
        <w:pStyle w:val="ListParagraph"/>
        <w:numPr>
          <w:ilvl w:val="0"/>
          <w:numId w:val="0"/>
        </w:numPr>
        <w:ind w:left="1146"/>
        <w:rPr>
          <w:lang w:bidi="en-US"/>
        </w:rPr>
      </w:pPr>
    </w:p>
    <w:p w:rsidR="00403F0D" w:rsidRPr="002F43F5" w:rsidRDefault="00403F0D" w:rsidP="00E344A9">
      <w:pPr>
        <w:pStyle w:val="ListParagraph"/>
        <w:numPr>
          <w:ilvl w:val="0"/>
          <w:numId w:val="17"/>
        </w:numPr>
        <w:rPr>
          <w:lang w:bidi="en-US"/>
        </w:rPr>
      </w:pPr>
      <w:r w:rsidRPr="002F43F5">
        <w:rPr>
          <w:lang w:bidi="en-US"/>
        </w:rPr>
        <w:t>Докази довољног кадровског капацитета:</w:t>
      </w:r>
    </w:p>
    <w:p w:rsidR="00806F17" w:rsidRPr="002F43F5" w:rsidRDefault="00806F17" w:rsidP="00E344A9">
      <w:pPr>
        <w:pStyle w:val="ListParagraph"/>
        <w:numPr>
          <w:ilvl w:val="1"/>
          <w:numId w:val="17"/>
        </w:numPr>
        <w:rPr>
          <w:lang w:bidi="en-US"/>
        </w:rPr>
      </w:pPr>
      <w:r w:rsidRPr="002F43F5">
        <w:rPr>
          <w:lang w:bidi="en-US"/>
        </w:rPr>
        <w:t xml:space="preserve">Листа </w:t>
      </w:r>
      <w:r w:rsidRPr="002F43F5">
        <w:rPr>
          <w:color w:val="000000"/>
        </w:rPr>
        <w:t>запослених/ангажованих лица</w:t>
      </w:r>
      <w:r w:rsidRPr="002F43F5">
        <w:rPr>
          <w:lang w:bidi="en-US"/>
        </w:rPr>
        <w:t xml:space="preserve"> који ће бити одговорни за извршење уговора (</w:t>
      </w:r>
      <w:hyperlink w:anchor="_ЛИСТА_ЗАПОСЛЕНИХ/АНГАЖОВАНИХ_ЛИЦА" w:history="1">
        <w:r w:rsidRPr="002F43F5">
          <w:rPr>
            <w:rStyle w:val="Hyperlink"/>
            <w:lang w:bidi="en-US"/>
          </w:rPr>
          <w:t xml:space="preserve">Образац </w:t>
        </w:r>
        <w:r w:rsidR="00ED0BD7" w:rsidRPr="002F43F5">
          <w:rPr>
            <w:rStyle w:val="Hyperlink"/>
            <w:lang w:bidi="en-US"/>
          </w:rPr>
          <w:t>4</w:t>
        </w:r>
        <w:r w:rsidR="002267DA" w:rsidRPr="002F43F5">
          <w:rPr>
            <w:rStyle w:val="Hyperlink"/>
            <w:lang w:bidi="en-US"/>
          </w:rPr>
          <w:t>.</w:t>
        </w:r>
      </w:hyperlink>
      <w:r w:rsidR="002267DA" w:rsidRPr="002F43F5">
        <w:rPr>
          <w:lang w:bidi="en-US"/>
        </w:rPr>
        <w:t xml:space="preserve"> </w:t>
      </w:r>
      <w:r w:rsidR="004F33B0">
        <w:rPr>
          <w:lang w:bidi="en-US"/>
        </w:rPr>
        <w:t>К</w:t>
      </w:r>
      <w:r w:rsidRPr="002F43F5">
        <w:rPr>
          <w:lang w:bidi="en-US"/>
        </w:rPr>
        <w:t>онкурсне документације)</w:t>
      </w:r>
    </w:p>
    <w:p w:rsidR="009E5D89" w:rsidRPr="002F43F5" w:rsidRDefault="004F33B0" w:rsidP="00E344A9">
      <w:pPr>
        <w:pStyle w:val="ListParagraph"/>
        <w:numPr>
          <w:ilvl w:val="1"/>
          <w:numId w:val="17"/>
        </w:numPr>
        <w:rPr>
          <w:lang w:bidi="en-US"/>
        </w:rPr>
      </w:pPr>
      <w:r>
        <w:rPr>
          <w:lang w:bidi="en-US"/>
        </w:rPr>
        <w:t>Радна биографија (</w:t>
      </w:r>
      <w:r w:rsidR="00ED0BD7" w:rsidRPr="002F43F5">
        <w:rPr>
          <w:lang w:bidi="en-US"/>
        </w:rPr>
        <w:t>CV</w:t>
      </w:r>
      <w:r>
        <w:rPr>
          <w:lang w:bidi="en-US"/>
        </w:rPr>
        <w:t>)</w:t>
      </w:r>
      <w:r w:rsidR="00ED0BD7" w:rsidRPr="002F43F5">
        <w:rPr>
          <w:lang w:bidi="en-US"/>
        </w:rPr>
        <w:t xml:space="preserve"> </w:t>
      </w:r>
      <w:r w:rsidR="00E60B38" w:rsidRPr="002F43F5">
        <w:rPr>
          <w:color w:val="000000"/>
        </w:rPr>
        <w:t>лица</w:t>
      </w:r>
      <w:r w:rsidR="00E8596A" w:rsidRPr="002F43F5">
        <w:rPr>
          <w:lang w:bidi="en-US"/>
        </w:rPr>
        <w:t xml:space="preserve"> који ће бити одговорна</w:t>
      </w:r>
      <w:r w:rsidR="00E60B38" w:rsidRPr="002F43F5">
        <w:rPr>
          <w:lang w:bidi="en-US"/>
        </w:rPr>
        <w:t xml:space="preserve"> за извршење уговора </w:t>
      </w:r>
      <w:r w:rsidR="00ED0BD7" w:rsidRPr="002F43F5">
        <w:rPr>
          <w:lang w:bidi="en-US"/>
        </w:rPr>
        <w:t>(</w:t>
      </w:r>
      <w:hyperlink w:anchor="_CV_ЛИЦА_" w:history="1">
        <w:r w:rsidR="00ED0BD7" w:rsidRPr="002F43F5">
          <w:rPr>
            <w:rStyle w:val="Hyperlink"/>
            <w:lang w:bidi="en-US"/>
          </w:rPr>
          <w:t xml:space="preserve">Образац </w:t>
        </w:r>
        <w:r w:rsidR="00724F79" w:rsidRPr="002F43F5">
          <w:rPr>
            <w:rStyle w:val="Hyperlink"/>
            <w:lang w:bidi="en-US"/>
          </w:rPr>
          <w:t>4.1</w:t>
        </w:r>
        <w:r w:rsidR="002267DA" w:rsidRPr="002F43F5">
          <w:rPr>
            <w:rStyle w:val="Hyperlink"/>
            <w:lang w:bidi="en-US"/>
          </w:rPr>
          <w:t>.</w:t>
        </w:r>
      </w:hyperlink>
      <w:r>
        <w:rPr>
          <w:lang w:bidi="en-US"/>
        </w:rPr>
        <w:t xml:space="preserve"> К</w:t>
      </w:r>
      <w:r w:rsidR="00ED0BD7" w:rsidRPr="002F43F5">
        <w:rPr>
          <w:lang w:bidi="en-US"/>
        </w:rPr>
        <w:t>онкурсне документације)</w:t>
      </w:r>
    </w:p>
    <w:p w:rsidR="004F33B0" w:rsidRDefault="004F33B0" w:rsidP="00B20756">
      <w:pPr>
        <w:pStyle w:val="ListParagraph"/>
        <w:numPr>
          <w:ilvl w:val="1"/>
          <w:numId w:val="17"/>
        </w:numPr>
        <w:spacing w:after="0"/>
      </w:pPr>
      <w:r>
        <w:t>Копије одговарајућих појединачних М образаца или уговора о раду за запослена лица код понуђача;</w:t>
      </w:r>
    </w:p>
    <w:p w:rsidR="00AC570B" w:rsidRPr="00AC2F37" w:rsidRDefault="004F33B0" w:rsidP="00B20756">
      <w:pPr>
        <w:pStyle w:val="ListParagraph"/>
        <w:numPr>
          <w:ilvl w:val="1"/>
          <w:numId w:val="17"/>
        </w:numPr>
        <w:spacing w:after="0"/>
      </w:pPr>
      <w:r>
        <w:t>Копије уговора о радном ангажовању лица код понуђача ван радног односа</w:t>
      </w:r>
      <w:r w:rsidR="00806F17" w:rsidRPr="002F43F5">
        <w:rPr>
          <w:lang w:bidi="en-US"/>
        </w:rPr>
        <w:t>.</w:t>
      </w:r>
    </w:p>
    <w:p w:rsidR="00AC2F37" w:rsidRPr="002F43F5" w:rsidRDefault="00AC2F37" w:rsidP="00B20756">
      <w:pPr>
        <w:pStyle w:val="ListParagraph"/>
        <w:numPr>
          <w:ilvl w:val="0"/>
          <w:numId w:val="0"/>
        </w:numPr>
        <w:spacing w:after="0"/>
        <w:ind w:left="1146"/>
      </w:pPr>
    </w:p>
    <w:p w:rsidR="00403F0D" w:rsidRPr="002F43F5" w:rsidRDefault="00474E77" w:rsidP="00B20756">
      <w:pPr>
        <w:pStyle w:val="Heading2"/>
        <w:rPr>
          <w:lang w:eastAsia="en-US" w:bidi="en-US"/>
        </w:rPr>
      </w:pPr>
      <w:bookmarkStart w:id="288" w:name="_Toc449017183"/>
      <w:bookmarkStart w:id="289" w:name="_Toc449609373"/>
      <w:r w:rsidRPr="002F43F5">
        <w:rPr>
          <w:lang w:eastAsia="en-US" w:bidi="en-US"/>
        </w:rPr>
        <w:t>УСЛОВИ КОЈЕ МОРА ДА ИСПУНИ СВАКИ ПОДИЗВОЂАЧ, ОДНОСНО ЧЛАН ГРУПЕ ПОНУЂАЧА</w:t>
      </w:r>
      <w:bookmarkEnd w:id="288"/>
      <w:bookmarkEnd w:id="289"/>
    </w:p>
    <w:p w:rsidR="00403F0D" w:rsidRPr="002F43F5" w:rsidRDefault="00403F0D" w:rsidP="00B20756">
      <w:pPr>
        <w:jc w:val="both"/>
        <w:rPr>
          <w:rFonts w:cs="Arial"/>
          <w:caps/>
          <w:szCs w:val="24"/>
        </w:rPr>
      </w:pPr>
    </w:p>
    <w:p w:rsidR="00403F0D" w:rsidRPr="002F43F5" w:rsidRDefault="00403F0D" w:rsidP="00B20756">
      <w:pPr>
        <w:ind w:firstLine="706"/>
        <w:jc w:val="both"/>
        <w:rPr>
          <w:rFonts w:cs="Arial"/>
          <w:szCs w:val="24"/>
        </w:rPr>
      </w:pPr>
      <w:r w:rsidRPr="002F43F5">
        <w:rPr>
          <w:rFonts w:cs="Arial"/>
          <w:szCs w:val="24"/>
        </w:rPr>
        <w:t>Сваки подизвођач мора да испуњава услов</w:t>
      </w:r>
      <w:r w:rsidR="00B20756">
        <w:rPr>
          <w:rFonts w:cs="Arial"/>
          <w:szCs w:val="24"/>
        </w:rPr>
        <w:t xml:space="preserve">е из члана 75. став 1. тачка 1), 2) и </w:t>
      </w:r>
      <w:r w:rsidRPr="002F43F5">
        <w:rPr>
          <w:rFonts w:cs="Arial"/>
          <w:szCs w:val="24"/>
        </w:rPr>
        <w:t xml:space="preserve">4) Закона, што доказује достављањем </w:t>
      </w:r>
      <w:r w:rsidR="00B20756">
        <w:rPr>
          <w:rFonts w:cs="Arial"/>
          <w:szCs w:val="24"/>
        </w:rPr>
        <w:t>Изјаве наведен</w:t>
      </w:r>
      <w:r w:rsidRPr="002F43F5">
        <w:rPr>
          <w:rFonts w:cs="Arial"/>
          <w:szCs w:val="24"/>
        </w:rPr>
        <w:t xml:space="preserve"> у овом одељку. Услове у вези са капацитетима из члана 76. Закона, понуђач испуњава самостално без обзира на ангажовање подизвођача.</w:t>
      </w:r>
    </w:p>
    <w:p w:rsidR="00403F0D" w:rsidRPr="002F43F5" w:rsidRDefault="00403F0D" w:rsidP="00B20756">
      <w:pPr>
        <w:ind w:firstLine="706"/>
        <w:jc w:val="both"/>
        <w:rPr>
          <w:rFonts w:cs="Arial"/>
          <w:szCs w:val="24"/>
        </w:rPr>
      </w:pPr>
      <w:r w:rsidRPr="002F43F5">
        <w:rPr>
          <w:rFonts w:cs="Arial"/>
          <w:szCs w:val="24"/>
        </w:rPr>
        <w:t>Сваки понуђач из групе понуђача  која подноси заједничку понуду мора да испуњава услове из члана 75. став 1. тачка 1)</w:t>
      </w:r>
      <w:r w:rsidR="00B20756">
        <w:rPr>
          <w:rFonts w:cs="Arial"/>
          <w:szCs w:val="24"/>
        </w:rPr>
        <w:t>, 2) и</w:t>
      </w:r>
      <w:r w:rsidRPr="002F43F5">
        <w:rPr>
          <w:rFonts w:cs="Arial"/>
          <w:szCs w:val="24"/>
        </w:rPr>
        <w:t xml:space="preserve"> 4) Закона, што доказује достављањем </w:t>
      </w:r>
      <w:r w:rsidR="00B20756">
        <w:rPr>
          <w:rFonts w:cs="Arial"/>
          <w:szCs w:val="24"/>
        </w:rPr>
        <w:t>Изјаве наведене</w:t>
      </w:r>
      <w:r w:rsidRPr="002F43F5">
        <w:rPr>
          <w:rFonts w:cs="Arial"/>
          <w:szCs w:val="24"/>
        </w:rPr>
        <w:t xml:space="preserve"> у овом одељку. Услове у вези са капацитетима из члана 76. Закона понуђачи из групе испуњавају заједно, на основу достављених доказа у складу са </w:t>
      </w:r>
      <w:r w:rsidR="00960EB9" w:rsidRPr="002F43F5">
        <w:rPr>
          <w:rFonts w:cs="Arial"/>
          <w:szCs w:val="24"/>
        </w:rPr>
        <w:t>овим</w:t>
      </w:r>
      <w:r w:rsidRPr="002F43F5">
        <w:rPr>
          <w:rFonts w:cs="Arial"/>
          <w:szCs w:val="24"/>
        </w:rPr>
        <w:t xml:space="preserve"> одељком конкурсне документације.</w:t>
      </w:r>
    </w:p>
    <w:p w:rsidR="00653D66" w:rsidRPr="002F43F5" w:rsidRDefault="00653D66" w:rsidP="00B20756">
      <w:pPr>
        <w:jc w:val="both"/>
        <w:rPr>
          <w:rFonts w:cs="Arial"/>
          <w:b/>
          <w:szCs w:val="24"/>
          <w:u w:val="single"/>
        </w:rPr>
      </w:pPr>
    </w:p>
    <w:p w:rsidR="00403F0D" w:rsidRPr="002F43F5" w:rsidRDefault="00474E77" w:rsidP="00B20756">
      <w:pPr>
        <w:pStyle w:val="Heading2"/>
        <w:rPr>
          <w:lang w:eastAsia="en-US" w:bidi="en-US"/>
        </w:rPr>
      </w:pPr>
      <w:bookmarkStart w:id="290" w:name="_Toc449017184"/>
      <w:bookmarkStart w:id="291" w:name="_Toc449609374"/>
      <w:r w:rsidRPr="002F43F5">
        <w:rPr>
          <w:lang w:eastAsia="en-US" w:bidi="en-US"/>
        </w:rPr>
        <w:t>ИСПУЊЕНОСТ УСЛОВА ИЗ ЧЛАНА 75. СТАВ 2. ЗАКОНА</w:t>
      </w:r>
      <w:bookmarkEnd w:id="290"/>
      <w:bookmarkEnd w:id="291"/>
    </w:p>
    <w:p w:rsidR="00403F0D" w:rsidRPr="002F43F5" w:rsidRDefault="00403F0D" w:rsidP="00B20756">
      <w:pPr>
        <w:jc w:val="both"/>
        <w:rPr>
          <w:rFonts w:cs="Arial"/>
          <w:b/>
          <w:bCs/>
          <w:szCs w:val="24"/>
          <w:u w:val="single"/>
          <w:lang w:eastAsia="en-US" w:bidi="en-US"/>
        </w:rPr>
      </w:pPr>
    </w:p>
    <w:p w:rsidR="00403F0D" w:rsidRPr="002F43F5" w:rsidRDefault="00403F0D" w:rsidP="00B20756">
      <w:pPr>
        <w:ind w:firstLine="706"/>
        <w:jc w:val="both"/>
        <w:rPr>
          <w:rFonts w:cs="Arial"/>
          <w:szCs w:val="24"/>
        </w:rPr>
      </w:pPr>
      <w:r w:rsidRPr="002F43F5">
        <w:rPr>
          <w:rFonts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B20756">
        <w:rPr>
          <w:rFonts w:cs="Arial"/>
          <w:szCs w:val="24"/>
        </w:rPr>
        <w:t>нема забрану обављања делатности која је на снази у време подношења понуде</w:t>
      </w:r>
      <w:r w:rsidRPr="002F43F5">
        <w:rPr>
          <w:rFonts w:cs="Arial"/>
          <w:szCs w:val="24"/>
        </w:rPr>
        <w:t>.</w:t>
      </w:r>
    </w:p>
    <w:p w:rsidR="00403F0D" w:rsidRPr="002F43F5" w:rsidRDefault="00403F0D" w:rsidP="00B20756">
      <w:pPr>
        <w:ind w:firstLine="706"/>
        <w:jc w:val="both"/>
        <w:rPr>
          <w:rFonts w:cs="Arial"/>
        </w:rPr>
      </w:pPr>
      <w:r w:rsidRPr="002F43F5">
        <w:rPr>
          <w:rFonts w:cs="Arial"/>
          <w:szCs w:val="24"/>
        </w:rPr>
        <w:t xml:space="preserve">У вези са овим условом понуђач у понуди подноси Изјаву - </w:t>
      </w:r>
      <w:hyperlink w:anchor="_И_З_Ј" w:history="1">
        <w:r w:rsidRPr="002F43F5">
          <w:rPr>
            <w:rStyle w:val="Hyperlink"/>
            <w:rFonts w:cs="Arial"/>
          </w:rPr>
          <w:t>Образац</w:t>
        </w:r>
        <w:r w:rsidR="00C656FD" w:rsidRPr="002F43F5">
          <w:rPr>
            <w:rStyle w:val="Hyperlink"/>
            <w:rFonts w:cs="Arial"/>
          </w:rPr>
          <w:t xml:space="preserve"> 3.</w:t>
        </w:r>
      </w:hyperlink>
      <w:r w:rsidR="00C656FD" w:rsidRPr="002F43F5">
        <w:rPr>
          <w:rFonts w:cs="Arial"/>
        </w:rPr>
        <w:t xml:space="preserve">  конкурсне документације.</w:t>
      </w:r>
    </w:p>
    <w:p w:rsidR="00787EE8" w:rsidRPr="002F43F5" w:rsidRDefault="00787EE8" w:rsidP="00787EE8">
      <w:pPr>
        <w:ind w:firstLine="567"/>
        <w:jc w:val="both"/>
        <w:rPr>
          <w:rFonts w:cs="Arial"/>
          <w:b/>
          <w:bCs/>
          <w:szCs w:val="24"/>
          <w:u w:val="single"/>
          <w:lang w:eastAsia="en-US" w:bidi="en-US"/>
        </w:rPr>
      </w:pPr>
      <w:r w:rsidRPr="002F43F5">
        <w:rPr>
          <w:rFonts w:cs="Arial"/>
          <w:szCs w:val="24"/>
        </w:rPr>
        <w:t>Ова изјава се подноси, односно исту даје и сваки члан групе понуђача, односно подизвођач, у своје име.</w:t>
      </w:r>
    </w:p>
    <w:p w:rsidR="00403F0D" w:rsidRPr="002F43F5" w:rsidRDefault="00403F0D" w:rsidP="00403F0D">
      <w:pPr>
        <w:jc w:val="both"/>
        <w:rPr>
          <w:rFonts w:cs="Arial"/>
          <w:b/>
          <w:bCs/>
          <w:szCs w:val="24"/>
          <w:u w:val="single"/>
          <w:lang w:eastAsia="en-US" w:bidi="en-US"/>
        </w:rPr>
      </w:pPr>
    </w:p>
    <w:p w:rsidR="00403F0D" w:rsidRPr="002F43F5" w:rsidRDefault="00474E77" w:rsidP="00997970">
      <w:pPr>
        <w:pStyle w:val="Heading2"/>
        <w:rPr>
          <w:lang w:eastAsia="en-US" w:bidi="en-US"/>
        </w:rPr>
      </w:pPr>
      <w:bookmarkStart w:id="292" w:name="_Toc449017185"/>
      <w:bookmarkStart w:id="293" w:name="_Toc449609375"/>
      <w:r w:rsidRPr="002F43F5">
        <w:rPr>
          <w:lang w:eastAsia="en-US" w:bidi="en-US"/>
        </w:rPr>
        <w:t>НАЧИН ДОСТАВЉАЊА ДОКАЗА</w:t>
      </w:r>
      <w:bookmarkEnd w:id="292"/>
      <w:bookmarkEnd w:id="293"/>
    </w:p>
    <w:p w:rsidR="00403F0D" w:rsidRPr="002F43F5" w:rsidRDefault="00403F0D" w:rsidP="00403F0D">
      <w:pPr>
        <w:jc w:val="both"/>
        <w:rPr>
          <w:rFonts w:cs="Arial"/>
          <w:szCs w:val="24"/>
        </w:rPr>
      </w:pPr>
    </w:p>
    <w:p w:rsidR="004F33B0" w:rsidRDefault="004F33B0" w:rsidP="004F33B0">
      <w:pPr>
        <w:ind w:firstLine="720"/>
        <w:jc w:val="both"/>
        <w:rPr>
          <w:rFonts w:cs="Arial"/>
          <w:szCs w:val="24"/>
        </w:rPr>
      </w:pPr>
      <w:r>
        <w:rPr>
          <w:rFonts w:cs="Arial"/>
          <w:szCs w:val="24"/>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4F33B0" w:rsidRDefault="004F33B0" w:rsidP="004F33B0">
      <w:pPr>
        <w:jc w:val="both"/>
        <w:rPr>
          <w:rFonts w:cs="Arial"/>
          <w:szCs w:val="24"/>
        </w:rPr>
      </w:pPr>
    </w:p>
    <w:p w:rsidR="004F33B0" w:rsidRPr="00991A45" w:rsidRDefault="004F33B0" w:rsidP="004F33B0">
      <w:pPr>
        <w:jc w:val="both"/>
        <w:rPr>
          <w:rFonts w:cs="Arial"/>
          <w:szCs w:val="24"/>
        </w:rPr>
      </w:pPr>
      <w:r w:rsidRPr="00991A45">
        <w:rPr>
          <w:rFonts w:cs="Arial"/>
          <w:szCs w:val="24"/>
          <w:u w:val="single"/>
        </w:rPr>
        <w:lastRenderedPageBreak/>
        <w:t>Правно лице</w:t>
      </w:r>
      <w:r w:rsidRPr="00991A45">
        <w:rPr>
          <w:rFonts w:cs="Arial"/>
          <w:szCs w:val="24"/>
        </w:rPr>
        <w:t>:</w:t>
      </w:r>
    </w:p>
    <w:p w:rsidR="004F33B0" w:rsidRPr="00991A45" w:rsidRDefault="004F33B0" w:rsidP="004F33B0">
      <w:pPr>
        <w:numPr>
          <w:ilvl w:val="0"/>
          <w:numId w:val="1"/>
        </w:numPr>
        <w:tabs>
          <w:tab w:val="left" w:pos="993"/>
        </w:tabs>
        <w:ind w:left="0" w:firstLine="567"/>
        <w:jc w:val="both"/>
        <w:rPr>
          <w:rFonts w:cs="Arial"/>
          <w:szCs w:val="24"/>
        </w:rPr>
      </w:pPr>
      <w:r w:rsidRPr="00991A45">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F33B0" w:rsidRPr="00991A45" w:rsidRDefault="004F33B0" w:rsidP="004F33B0">
      <w:pPr>
        <w:numPr>
          <w:ilvl w:val="0"/>
          <w:numId w:val="1"/>
        </w:numPr>
        <w:tabs>
          <w:tab w:val="left" w:pos="993"/>
        </w:tabs>
        <w:ind w:left="0" w:firstLine="567"/>
        <w:jc w:val="both"/>
        <w:rPr>
          <w:rFonts w:cs="Arial"/>
          <w:szCs w:val="24"/>
        </w:rPr>
      </w:pPr>
      <w:r w:rsidRPr="00991A45">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F33B0" w:rsidRPr="00991A45" w:rsidRDefault="004F33B0" w:rsidP="004F33B0">
      <w:pPr>
        <w:tabs>
          <w:tab w:val="left" w:pos="993"/>
        </w:tabs>
        <w:jc w:val="both"/>
        <w:rPr>
          <w:rFonts w:cs="Arial"/>
          <w:szCs w:val="24"/>
        </w:rPr>
      </w:pPr>
      <w:r w:rsidRPr="00991A45">
        <w:rPr>
          <w:rFonts w:cs="Arial"/>
          <w:szCs w:val="24"/>
        </w:rPr>
        <w:t>За домаће понуђаче:</w:t>
      </w:r>
    </w:p>
    <w:p w:rsidR="004F33B0" w:rsidRPr="00991A45" w:rsidRDefault="004F33B0" w:rsidP="00E344A9">
      <w:pPr>
        <w:pStyle w:val="ListParagraph"/>
        <w:numPr>
          <w:ilvl w:val="0"/>
          <w:numId w:val="14"/>
        </w:numPr>
        <w:spacing w:after="0"/>
        <w:ind w:right="0"/>
        <w:rPr>
          <w:i/>
        </w:rPr>
      </w:pPr>
      <w:r w:rsidRPr="00991A45">
        <w:rPr>
          <w:i/>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4F33B0" w:rsidRPr="00991A45" w:rsidRDefault="004F33B0" w:rsidP="00E344A9">
      <w:pPr>
        <w:pStyle w:val="ListParagraph"/>
        <w:numPr>
          <w:ilvl w:val="0"/>
          <w:numId w:val="14"/>
        </w:numPr>
        <w:spacing w:after="0"/>
        <w:ind w:right="0"/>
        <w:rPr>
          <w:i/>
        </w:rPr>
      </w:pPr>
      <w:r w:rsidRPr="00991A45">
        <w:rPr>
          <w:i/>
        </w:rPr>
        <w:t>извод из казнене евиденције Посебног одељења (за организовани криминал) Вишег суда у Београду;</w:t>
      </w:r>
    </w:p>
    <w:p w:rsidR="004F33B0" w:rsidRPr="00991A45" w:rsidRDefault="004F33B0" w:rsidP="00E344A9">
      <w:pPr>
        <w:pStyle w:val="ListParagraph"/>
        <w:numPr>
          <w:ilvl w:val="0"/>
          <w:numId w:val="14"/>
        </w:numPr>
        <w:spacing w:after="0"/>
        <w:ind w:right="0"/>
        <w:rPr>
          <w:i/>
          <w:color w:val="FF0000"/>
        </w:rPr>
      </w:pPr>
      <w:r w:rsidRPr="00991A45">
        <w:rPr>
          <w:i/>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F33B0" w:rsidRPr="00991A45" w:rsidRDefault="004F33B0" w:rsidP="004F33B0">
      <w:pPr>
        <w:ind w:left="1080"/>
        <w:jc w:val="both"/>
        <w:rPr>
          <w:rFonts w:cs="Arial"/>
          <w:color w:val="FF0000"/>
          <w:szCs w:val="24"/>
        </w:rPr>
      </w:pPr>
      <w:r w:rsidRPr="00991A45">
        <w:rPr>
          <w:rFonts w:cs="Arial"/>
          <w:i/>
          <w:szCs w:val="24"/>
        </w:rPr>
        <w:t>Ако је више законских заступника за сваког сe доставља уверење из казнене евиденц</w:t>
      </w:r>
      <w:r w:rsidRPr="00991A45">
        <w:rPr>
          <w:rFonts w:cs="Arial"/>
          <w:szCs w:val="24"/>
        </w:rPr>
        <w:t>ије.</w:t>
      </w:r>
    </w:p>
    <w:p w:rsidR="004F33B0" w:rsidRPr="00991A45" w:rsidRDefault="004F33B0" w:rsidP="004F33B0">
      <w:pPr>
        <w:tabs>
          <w:tab w:val="left" w:pos="993"/>
        </w:tabs>
        <w:jc w:val="both"/>
        <w:rPr>
          <w:rFonts w:cs="Arial"/>
          <w:szCs w:val="24"/>
        </w:rPr>
      </w:pPr>
      <w:r w:rsidRPr="00991A45">
        <w:rPr>
          <w:rFonts w:cs="Arial"/>
          <w:szCs w:val="24"/>
        </w:rPr>
        <w:t>За стране понуђаче потврда надлежног органа државе у којој има седиште;</w:t>
      </w:r>
    </w:p>
    <w:p w:rsidR="004F33B0" w:rsidRDefault="004F33B0" w:rsidP="004F33B0">
      <w:pPr>
        <w:numPr>
          <w:ilvl w:val="0"/>
          <w:numId w:val="1"/>
        </w:numPr>
        <w:tabs>
          <w:tab w:val="left" w:pos="993"/>
        </w:tabs>
        <w:ind w:left="0" w:firstLine="567"/>
        <w:jc w:val="both"/>
        <w:rPr>
          <w:rFonts w:cs="Arial"/>
          <w:szCs w:val="24"/>
        </w:rPr>
      </w:pPr>
      <w:r w:rsidRPr="00991A45">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F33B0" w:rsidRPr="00991A45" w:rsidRDefault="004F33B0" w:rsidP="004F33B0">
      <w:pPr>
        <w:tabs>
          <w:tab w:val="left" w:pos="993"/>
        </w:tabs>
        <w:jc w:val="both"/>
        <w:rPr>
          <w:rFonts w:cs="Arial"/>
          <w:b/>
          <w:szCs w:val="24"/>
        </w:rPr>
      </w:pPr>
    </w:p>
    <w:p w:rsidR="004F33B0" w:rsidRPr="00991A45" w:rsidRDefault="004F33B0" w:rsidP="004F33B0">
      <w:pPr>
        <w:jc w:val="both"/>
        <w:rPr>
          <w:rFonts w:cs="Arial"/>
          <w:szCs w:val="24"/>
          <w:lang w:eastAsia="sr-Latn-CS"/>
        </w:rPr>
      </w:pPr>
      <w:r w:rsidRPr="00991A45">
        <w:rPr>
          <w:rFonts w:cs="Arial"/>
          <w:szCs w:val="24"/>
          <w:lang w:eastAsia="sr-Latn-CS"/>
        </w:rPr>
        <w:t>Доказ из тачке 2</w:t>
      </w:r>
      <w:r w:rsidRPr="00991A45">
        <w:rPr>
          <w:rFonts w:cs="Arial"/>
        </w:rPr>
        <w:t>)</w:t>
      </w:r>
      <w:r w:rsidRPr="00991A45">
        <w:rPr>
          <w:rFonts w:cs="Arial"/>
          <w:color w:val="FF0000"/>
          <w:szCs w:val="24"/>
          <w:lang w:eastAsia="sr-Latn-CS"/>
        </w:rPr>
        <w:t xml:space="preserve"> </w:t>
      </w:r>
      <w:r>
        <w:rPr>
          <w:rFonts w:cs="Arial"/>
          <w:szCs w:val="24"/>
          <w:lang w:eastAsia="sr-Latn-CS"/>
        </w:rPr>
        <w:t>и 3</w:t>
      </w:r>
      <w:r w:rsidRPr="00991A45">
        <w:rPr>
          <w:rFonts w:cs="Arial"/>
          <w:szCs w:val="24"/>
          <w:lang w:eastAsia="sr-Latn-CS"/>
        </w:rPr>
        <w:t>) не може бити старији од два месеца пре отварања понуда.</w:t>
      </w:r>
    </w:p>
    <w:p w:rsidR="004F33B0" w:rsidRPr="00991A45" w:rsidRDefault="004F33B0" w:rsidP="004F33B0">
      <w:pPr>
        <w:jc w:val="both"/>
        <w:rPr>
          <w:rFonts w:cs="Arial"/>
          <w:color w:val="FF0000"/>
          <w:szCs w:val="24"/>
          <w:lang w:eastAsia="sr-Latn-CS"/>
        </w:rPr>
      </w:pPr>
    </w:p>
    <w:p w:rsidR="004F33B0" w:rsidRPr="00991A45" w:rsidRDefault="004F33B0" w:rsidP="004F33B0">
      <w:pPr>
        <w:tabs>
          <w:tab w:val="left" w:pos="993"/>
        </w:tabs>
        <w:jc w:val="both"/>
        <w:rPr>
          <w:rFonts w:cs="Arial"/>
          <w:szCs w:val="24"/>
        </w:rPr>
      </w:pPr>
      <w:r w:rsidRPr="00991A45">
        <w:rPr>
          <w:rFonts w:cs="Arial"/>
          <w:szCs w:val="24"/>
          <w:u w:val="single"/>
        </w:rPr>
        <w:t>Предузетник</w:t>
      </w:r>
      <w:r w:rsidRPr="00991A45">
        <w:rPr>
          <w:rFonts w:cs="Arial"/>
          <w:szCs w:val="24"/>
        </w:rPr>
        <w:t>:</w:t>
      </w:r>
    </w:p>
    <w:p w:rsidR="004F33B0" w:rsidRPr="00991A45" w:rsidRDefault="004F33B0" w:rsidP="00E344A9">
      <w:pPr>
        <w:pStyle w:val="ListParagraph"/>
        <w:numPr>
          <w:ilvl w:val="0"/>
          <w:numId w:val="12"/>
        </w:numPr>
        <w:spacing w:after="0"/>
        <w:ind w:left="714" w:right="0" w:hanging="357"/>
        <w:rPr>
          <w:lang w:eastAsia="sr-Latn-CS"/>
        </w:rPr>
      </w:pPr>
      <w:r w:rsidRPr="00991A45">
        <w:rPr>
          <w:lang w:eastAsia="sr-Latn-CS"/>
        </w:rPr>
        <w:t>извод из регистра Агенције за привредне регистре, односно извода из одговарајућег регистра;</w:t>
      </w:r>
    </w:p>
    <w:p w:rsidR="004F33B0" w:rsidRPr="00991A45" w:rsidRDefault="004F33B0" w:rsidP="00E344A9">
      <w:pPr>
        <w:pStyle w:val="ListParagraph"/>
        <w:numPr>
          <w:ilvl w:val="0"/>
          <w:numId w:val="12"/>
        </w:numPr>
        <w:spacing w:after="0"/>
        <w:ind w:left="714" w:right="0" w:hanging="357"/>
        <w:rPr>
          <w:lang w:eastAsia="sr-Latn-CS"/>
        </w:rPr>
      </w:pPr>
      <w:r w:rsidRPr="00991A45">
        <w:rPr>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F33B0" w:rsidRPr="00991A45" w:rsidRDefault="004F33B0" w:rsidP="004F33B0">
      <w:pPr>
        <w:jc w:val="both"/>
        <w:rPr>
          <w:rFonts w:cs="Arial"/>
          <w:szCs w:val="24"/>
          <w:lang w:eastAsia="sr-Latn-CS"/>
        </w:rPr>
      </w:pPr>
      <w:r w:rsidRPr="00991A45">
        <w:rPr>
          <w:rFonts w:cs="Arial"/>
          <w:szCs w:val="24"/>
          <w:lang w:eastAsia="sr-Latn-CS"/>
        </w:rPr>
        <w:t>За домаће понуђаче:</w:t>
      </w:r>
    </w:p>
    <w:p w:rsidR="004F33B0" w:rsidRPr="00991A45" w:rsidRDefault="004F33B0" w:rsidP="00E344A9">
      <w:pPr>
        <w:pStyle w:val="ListParagraph"/>
        <w:widowControl w:val="0"/>
        <w:numPr>
          <w:ilvl w:val="0"/>
          <w:numId w:val="15"/>
        </w:numPr>
        <w:spacing w:after="0"/>
        <w:ind w:right="0"/>
        <w:rPr>
          <w:i/>
        </w:rPr>
      </w:pPr>
      <w:r w:rsidRPr="00991A45">
        <w:rPr>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F33B0" w:rsidRPr="00991A45" w:rsidRDefault="004F33B0" w:rsidP="004F33B0">
      <w:pPr>
        <w:tabs>
          <w:tab w:val="left" w:pos="993"/>
        </w:tabs>
        <w:jc w:val="both"/>
        <w:rPr>
          <w:rFonts w:cs="Arial"/>
          <w:szCs w:val="24"/>
          <w:lang w:eastAsia="sr-Latn-CS"/>
        </w:rPr>
      </w:pPr>
      <w:r w:rsidRPr="00991A45">
        <w:rPr>
          <w:rFonts w:cs="Arial"/>
          <w:szCs w:val="24"/>
          <w:lang w:eastAsia="sr-Latn-CS"/>
        </w:rPr>
        <w:t>За стране понуђаче потврда</w:t>
      </w:r>
      <w:r w:rsidRPr="00991A45">
        <w:rPr>
          <w:rFonts w:cs="Arial"/>
          <w:szCs w:val="24"/>
        </w:rPr>
        <w:t xml:space="preserve"> надлежног органа државе у којој има седиште;</w:t>
      </w:r>
    </w:p>
    <w:p w:rsidR="004F33B0" w:rsidRPr="006B420D" w:rsidRDefault="004F33B0" w:rsidP="00E344A9">
      <w:pPr>
        <w:pStyle w:val="ListParagraph"/>
        <w:numPr>
          <w:ilvl w:val="0"/>
          <w:numId w:val="12"/>
        </w:numPr>
        <w:spacing w:after="0"/>
        <w:ind w:left="714" w:right="0" w:hanging="357"/>
        <w:rPr>
          <w:lang w:eastAsia="sr-Latn-CS"/>
        </w:rPr>
      </w:pPr>
      <w:r w:rsidRPr="006B420D">
        <w:rPr>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4F33B0" w:rsidRPr="006B420D" w:rsidRDefault="004F33B0" w:rsidP="004F33B0">
      <w:pPr>
        <w:tabs>
          <w:tab w:val="left" w:pos="993"/>
        </w:tabs>
        <w:jc w:val="both"/>
        <w:rPr>
          <w:rFonts w:cs="Arial"/>
          <w:szCs w:val="24"/>
          <w:lang w:eastAsia="sr-Latn-CS"/>
        </w:rPr>
      </w:pPr>
      <w:r w:rsidRPr="006B420D">
        <w:rPr>
          <w:rFonts w:cs="Arial"/>
          <w:szCs w:val="24"/>
          <w:lang w:eastAsia="sr-Latn-CS"/>
        </w:rPr>
        <w:t>За стране понуђаче потврда надлежног пореског органа државе у којој има седиште.</w:t>
      </w:r>
    </w:p>
    <w:p w:rsidR="004F33B0" w:rsidRPr="006B420D" w:rsidRDefault="004F33B0" w:rsidP="004F33B0">
      <w:pPr>
        <w:tabs>
          <w:tab w:val="left" w:pos="993"/>
        </w:tabs>
        <w:jc w:val="both"/>
        <w:rPr>
          <w:rFonts w:cs="Arial"/>
          <w:b/>
          <w:szCs w:val="24"/>
        </w:rPr>
      </w:pPr>
    </w:p>
    <w:p w:rsidR="004F33B0" w:rsidRPr="00991A45" w:rsidRDefault="004F33B0" w:rsidP="004F33B0">
      <w:pPr>
        <w:jc w:val="both"/>
        <w:rPr>
          <w:rFonts w:cs="Arial"/>
          <w:szCs w:val="24"/>
          <w:lang w:eastAsia="sr-Latn-CS"/>
        </w:rPr>
      </w:pPr>
      <w:r w:rsidRPr="00991A45">
        <w:rPr>
          <w:rFonts w:cs="Arial"/>
          <w:szCs w:val="24"/>
          <w:lang w:eastAsia="sr-Latn-CS"/>
        </w:rPr>
        <w:t>Доказ из тачке 2</w:t>
      </w:r>
      <w:r w:rsidRPr="00991A45">
        <w:rPr>
          <w:rFonts w:cs="Arial"/>
        </w:rPr>
        <w:t xml:space="preserve">) </w:t>
      </w:r>
      <w:r>
        <w:rPr>
          <w:rFonts w:cs="Arial"/>
          <w:szCs w:val="24"/>
          <w:lang w:eastAsia="sr-Latn-CS"/>
        </w:rPr>
        <w:t>и 3</w:t>
      </w:r>
      <w:r w:rsidRPr="00991A45">
        <w:rPr>
          <w:rFonts w:cs="Arial"/>
          <w:szCs w:val="24"/>
          <w:lang w:eastAsia="sr-Latn-CS"/>
        </w:rPr>
        <w:t>) не може бити старији од два месеца пре отварања понуда.</w:t>
      </w:r>
    </w:p>
    <w:p w:rsidR="004F33B0" w:rsidRPr="00991A45" w:rsidRDefault="004F33B0" w:rsidP="004F33B0">
      <w:pPr>
        <w:jc w:val="both"/>
        <w:rPr>
          <w:rFonts w:cs="Arial"/>
          <w:color w:val="FF0000"/>
          <w:szCs w:val="24"/>
          <w:lang w:eastAsia="sr-Latn-CS"/>
        </w:rPr>
      </w:pPr>
    </w:p>
    <w:p w:rsidR="004F33B0" w:rsidRPr="00991A45" w:rsidRDefault="004F33B0" w:rsidP="004F33B0">
      <w:pPr>
        <w:tabs>
          <w:tab w:val="left" w:pos="993"/>
        </w:tabs>
        <w:jc w:val="both"/>
        <w:rPr>
          <w:rFonts w:cs="Arial"/>
          <w:szCs w:val="24"/>
        </w:rPr>
      </w:pPr>
      <w:r w:rsidRPr="00991A45">
        <w:rPr>
          <w:rFonts w:cs="Arial"/>
          <w:szCs w:val="24"/>
          <w:u w:val="single"/>
        </w:rPr>
        <w:t>Физичко лице</w:t>
      </w:r>
      <w:r w:rsidRPr="00991A45">
        <w:rPr>
          <w:rFonts w:cs="Arial"/>
          <w:szCs w:val="24"/>
        </w:rPr>
        <w:t>:</w:t>
      </w:r>
    </w:p>
    <w:p w:rsidR="004F33B0" w:rsidRPr="00991A45" w:rsidRDefault="004F33B0" w:rsidP="00E344A9">
      <w:pPr>
        <w:pStyle w:val="ListParagraph"/>
        <w:numPr>
          <w:ilvl w:val="0"/>
          <w:numId w:val="13"/>
        </w:numPr>
        <w:spacing w:after="0"/>
        <w:ind w:right="0"/>
        <w:rPr>
          <w:lang w:eastAsia="sr-Latn-CS"/>
        </w:rPr>
      </w:pPr>
      <w:r w:rsidRPr="00991A45">
        <w:rPr>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33B0" w:rsidRPr="00991A45" w:rsidRDefault="004F33B0" w:rsidP="004F33B0">
      <w:pPr>
        <w:jc w:val="both"/>
        <w:rPr>
          <w:rFonts w:cs="Arial"/>
          <w:szCs w:val="24"/>
          <w:lang w:eastAsia="sr-Latn-CS"/>
        </w:rPr>
      </w:pPr>
      <w:r w:rsidRPr="00991A45">
        <w:rPr>
          <w:rFonts w:cs="Arial"/>
          <w:szCs w:val="24"/>
          <w:lang w:eastAsia="sr-Latn-CS"/>
        </w:rPr>
        <w:t>За домаће понуђаче:</w:t>
      </w:r>
    </w:p>
    <w:p w:rsidR="004F33B0" w:rsidRPr="00991A45" w:rsidRDefault="004F33B0" w:rsidP="00E344A9">
      <w:pPr>
        <w:pStyle w:val="ListParagraph"/>
        <w:widowControl w:val="0"/>
        <w:numPr>
          <w:ilvl w:val="0"/>
          <w:numId w:val="15"/>
        </w:numPr>
        <w:spacing w:after="0"/>
        <w:ind w:right="0"/>
        <w:rPr>
          <w:i/>
        </w:rPr>
      </w:pPr>
      <w:r w:rsidRPr="00991A45">
        <w:rPr>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F33B0" w:rsidRPr="00991A45" w:rsidRDefault="004F33B0" w:rsidP="004F33B0">
      <w:pPr>
        <w:tabs>
          <w:tab w:val="left" w:pos="993"/>
        </w:tabs>
        <w:jc w:val="both"/>
        <w:rPr>
          <w:rFonts w:cs="Arial"/>
          <w:szCs w:val="24"/>
          <w:lang w:eastAsia="sr-Latn-CS"/>
        </w:rPr>
      </w:pPr>
      <w:r w:rsidRPr="00991A45">
        <w:rPr>
          <w:rFonts w:cs="Arial"/>
          <w:szCs w:val="24"/>
          <w:lang w:eastAsia="sr-Latn-CS"/>
        </w:rPr>
        <w:t>За стране понуђаче потврда</w:t>
      </w:r>
      <w:r w:rsidRPr="00991A45">
        <w:rPr>
          <w:rFonts w:cs="Arial"/>
          <w:szCs w:val="24"/>
        </w:rPr>
        <w:t xml:space="preserve"> надлежног органа </w:t>
      </w:r>
      <w:r w:rsidRPr="00991A45">
        <w:rPr>
          <w:rFonts w:cs="Arial"/>
        </w:rPr>
        <w:t xml:space="preserve">државе </w:t>
      </w:r>
      <w:r w:rsidRPr="00991A45">
        <w:rPr>
          <w:rFonts w:cs="Arial"/>
          <w:szCs w:val="24"/>
        </w:rPr>
        <w:t xml:space="preserve">у којој има </w:t>
      </w:r>
      <w:r w:rsidRPr="00991A45">
        <w:rPr>
          <w:rFonts w:cs="Arial"/>
        </w:rPr>
        <w:t>седиште</w:t>
      </w:r>
      <w:r w:rsidRPr="00991A45">
        <w:rPr>
          <w:rFonts w:cs="Arial"/>
          <w:szCs w:val="24"/>
        </w:rPr>
        <w:t>;</w:t>
      </w:r>
    </w:p>
    <w:p w:rsidR="004F33B0" w:rsidRPr="006B420D" w:rsidRDefault="004F33B0" w:rsidP="00E344A9">
      <w:pPr>
        <w:pStyle w:val="ListParagraph"/>
        <w:numPr>
          <w:ilvl w:val="0"/>
          <w:numId w:val="13"/>
        </w:numPr>
        <w:spacing w:after="0"/>
        <w:ind w:right="0"/>
        <w:rPr>
          <w:lang w:eastAsia="sr-Latn-CS"/>
        </w:rPr>
      </w:pPr>
      <w:r w:rsidRPr="00991A45">
        <w:rPr>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Pr>
          <w:lang w:eastAsia="sr-Latn-CS"/>
        </w:rPr>
        <w:t>зворних локалних јавних прихода</w:t>
      </w:r>
    </w:p>
    <w:p w:rsidR="004F33B0" w:rsidRDefault="004F33B0" w:rsidP="004F33B0">
      <w:pPr>
        <w:jc w:val="both"/>
        <w:rPr>
          <w:rFonts w:cs="Arial"/>
          <w:szCs w:val="24"/>
          <w:lang w:eastAsia="sr-Latn-CS"/>
        </w:rPr>
      </w:pPr>
    </w:p>
    <w:p w:rsidR="004F33B0" w:rsidRPr="00991A45" w:rsidRDefault="004F33B0" w:rsidP="004F33B0">
      <w:pPr>
        <w:ind w:firstLine="720"/>
        <w:jc w:val="both"/>
        <w:rPr>
          <w:rFonts w:cs="Arial"/>
          <w:szCs w:val="24"/>
          <w:lang w:eastAsia="sr-Latn-CS"/>
        </w:rPr>
      </w:pPr>
      <w:r w:rsidRPr="00991A45">
        <w:rPr>
          <w:rFonts w:cs="Arial"/>
          <w:szCs w:val="24"/>
          <w:lang w:eastAsia="sr-Latn-CS"/>
        </w:rPr>
        <w:t xml:space="preserve">Доказ из тачке 1) и </w:t>
      </w:r>
      <w:r>
        <w:rPr>
          <w:rFonts w:cs="Arial"/>
          <w:szCs w:val="24"/>
          <w:lang w:eastAsia="sr-Latn-CS"/>
        </w:rPr>
        <w:t>2</w:t>
      </w:r>
      <w:r w:rsidRPr="00991A45">
        <w:rPr>
          <w:rFonts w:cs="Arial"/>
          <w:szCs w:val="24"/>
          <w:lang w:eastAsia="sr-Latn-CS"/>
        </w:rPr>
        <w:t>) не може бити старији од два месеца пре отварања понуда.</w:t>
      </w:r>
    </w:p>
    <w:p w:rsidR="004F33B0" w:rsidRDefault="004F33B0" w:rsidP="004F33B0">
      <w:pPr>
        <w:ind w:firstLine="720"/>
        <w:jc w:val="both"/>
        <w:rPr>
          <w:rFonts w:cs="Arial"/>
          <w:szCs w:val="24"/>
        </w:rPr>
      </w:pPr>
      <w:r>
        <w:rPr>
          <w:rFonts w:cs="Arial"/>
          <w:szCs w:val="24"/>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4F33B0" w:rsidRPr="00991A45" w:rsidRDefault="004F33B0" w:rsidP="004F33B0">
      <w:pPr>
        <w:ind w:firstLine="720"/>
        <w:jc w:val="both"/>
        <w:rPr>
          <w:rFonts w:cs="Arial"/>
          <w:szCs w:val="24"/>
        </w:rPr>
      </w:pPr>
      <w:r w:rsidRPr="00991A45">
        <w:rPr>
          <w:rFonts w:cs="Arial"/>
          <w:szCs w:val="24"/>
        </w:rPr>
        <w:t xml:space="preserve">Ако понуђач у остављеном, примереном року који не може бити краћи од пет дана, не достави </w:t>
      </w:r>
      <w:r>
        <w:rPr>
          <w:rFonts w:cs="Arial"/>
          <w:szCs w:val="24"/>
        </w:rPr>
        <w:t>тражене доказе, Н</w:t>
      </w:r>
      <w:r w:rsidRPr="00991A45">
        <w:rPr>
          <w:rFonts w:cs="Arial"/>
          <w:szCs w:val="24"/>
        </w:rPr>
        <w:t>аручилац ће његову понуду одбити као неприхватљиву.</w:t>
      </w:r>
    </w:p>
    <w:p w:rsidR="004F33B0" w:rsidRPr="00991A45" w:rsidRDefault="004F33B0" w:rsidP="004F33B0">
      <w:pPr>
        <w:ind w:firstLine="720"/>
        <w:jc w:val="both"/>
        <w:rPr>
          <w:rFonts w:cs="Arial"/>
          <w:szCs w:val="24"/>
        </w:rPr>
      </w:pPr>
      <w:r>
        <w:rPr>
          <w:rFonts w:cs="Arial"/>
          <w:szCs w:val="24"/>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rsidR="004F33B0" w:rsidRPr="00BD20CC" w:rsidRDefault="00B20756" w:rsidP="00B20756">
      <w:pPr>
        <w:pStyle w:val="ListParagraph"/>
        <w:numPr>
          <w:ilvl w:val="0"/>
          <w:numId w:val="0"/>
        </w:numPr>
        <w:tabs>
          <w:tab w:val="left" w:pos="680"/>
        </w:tabs>
        <w:spacing w:after="0"/>
      </w:pPr>
      <w:r>
        <w:rPr>
          <w:rFonts w:eastAsia="TimesNewRomanPS-BoldMT"/>
          <w:bCs/>
        </w:rPr>
        <w:tab/>
      </w:r>
      <w:r w:rsidR="004F33B0" w:rsidRPr="00991A45">
        <w:rPr>
          <w:rFonts w:eastAsia="TimesNewRomanPS-BoldMT"/>
          <w:bCs/>
        </w:rPr>
        <w:t>П</w:t>
      </w:r>
      <w:r w:rsidR="004F33B0">
        <w:rPr>
          <w:rFonts w:eastAsia="TimesNewRomanPS-BoldMT"/>
          <w:bCs/>
        </w:rPr>
        <w:t>онуђачи који су регистровани у Р</w:t>
      </w:r>
      <w:r w:rsidR="004F33B0" w:rsidRPr="00991A45">
        <w:rPr>
          <w:rFonts w:eastAsia="TimesNewRomanPS-BoldMT"/>
          <w:bCs/>
        </w:rPr>
        <w:t xml:space="preserve">егистру који води Агенција за привредне регистре </w:t>
      </w:r>
      <w:r w:rsidR="004F33B0">
        <w:rPr>
          <w:rFonts w:eastAsia="TimesNewRomanPS-BoldMT"/>
          <w:bCs/>
        </w:rPr>
        <w:t xml:space="preserve">нису дужни да по позиву Наручиоца </w:t>
      </w:r>
      <w:r w:rsidR="004F33B0" w:rsidRPr="00991A45">
        <w:rPr>
          <w:rFonts w:eastAsia="TimesNewRomanPS-BoldMT"/>
          <w:bCs/>
        </w:rPr>
        <w:t>доставе доказ из чл.  75. став. 1. тачка 1)</w:t>
      </w:r>
      <w:r w:rsidR="004F33B0">
        <w:rPr>
          <w:rFonts w:eastAsia="TimesNewRomanPS-BoldMT"/>
          <w:bCs/>
        </w:rPr>
        <w:t xml:space="preserve"> Закона -</w:t>
      </w:r>
      <w:r w:rsidR="004F33B0" w:rsidRPr="00991A45">
        <w:rPr>
          <w:rFonts w:eastAsia="TimesNewRomanPS-BoldMT"/>
          <w:bCs/>
        </w:rPr>
        <w:t xml:space="preserve"> Извод из регистра Агенције за привредне регистре, који је јавно доступан на интернет страници Агенције за привредне регистре.</w:t>
      </w:r>
      <w:r w:rsidR="004F33B0">
        <w:rPr>
          <w:rFonts w:eastAsia="TimesNewRomanPS-BoldMT"/>
          <w:b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004F33B0" w:rsidRPr="00EF30D0">
        <w:rPr>
          <w:rFonts w:eastAsia="TimesNewRomanPS-BoldMT"/>
          <w:bCs/>
          <w:i/>
          <w:lang w:val="en-US"/>
        </w:rPr>
        <w:t>hyperlink</w:t>
      </w:r>
      <w:r w:rsidR="004F33B0">
        <w:rPr>
          <w:rFonts w:eastAsia="TimesNewRomanPS-BoldMT"/>
          <w:bCs/>
          <w:lang w:val="en-US"/>
        </w:rPr>
        <w:t>-u</w:t>
      </w:r>
      <w:r w:rsidR="004F33B0">
        <w:rPr>
          <w:rFonts w:eastAsia="TimesNewRomanPS-BoldMT"/>
          <w:bCs/>
        </w:rPr>
        <w:t xml:space="preserve"> на ком су доступни подаци о регистрацији понуђача.</w:t>
      </w:r>
    </w:p>
    <w:p w:rsidR="004F33B0" w:rsidRPr="00991A45" w:rsidRDefault="004F33B0" w:rsidP="004F33B0">
      <w:pPr>
        <w:ind w:firstLine="720"/>
        <w:jc w:val="both"/>
        <w:rPr>
          <w:rFonts w:cs="Arial"/>
          <w:szCs w:val="24"/>
        </w:rPr>
      </w:pPr>
      <w:r w:rsidRPr="00991A45">
        <w:rPr>
          <w:rFonts w:cs="Arial"/>
          <w:szCs w:val="24"/>
        </w:rPr>
        <w:t>Понуђач</w:t>
      </w:r>
      <w:r>
        <w:rPr>
          <w:rFonts w:cs="Arial"/>
          <w:szCs w:val="24"/>
        </w:rPr>
        <w:t>и</w:t>
      </w:r>
      <w:r w:rsidRPr="00991A45">
        <w:rPr>
          <w:rFonts w:cs="Arial"/>
          <w:szCs w:val="24"/>
        </w:rPr>
        <w:t xml:space="preserve"> уписан</w:t>
      </w:r>
      <w:r>
        <w:rPr>
          <w:rFonts w:cs="Arial"/>
          <w:szCs w:val="24"/>
        </w:rPr>
        <w:t>и</w:t>
      </w:r>
      <w:r w:rsidRPr="00991A45">
        <w:rPr>
          <w:rFonts w:cs="Arial"/>
          <w:szCs w:val="24"/>
        </w:rPr>
        <w:t xml:space="preserve"> у Регистар понуђача </w:t>
      </w:r>
      <w:r>
        <w:rPr>
          <w:rFonts w:eastAsia="TimesNewRomanPS-BoldMT" w:cs="Arial"/>
          <w:bCs/>
          <w:szCs w:val="24"/>
        </w:rPr>
        <w:t xml:space="preserve">нису дужни да по позиву Наручиоца </w:t>
      </w:r>
      <w:r w:rsidRPr="00991A45">
        <w:rPr>
          <w:rFonts w:eastAsia="TimesNewRomanPS-BoldMT" w:cs="Arial"/>
          <w:bCs/>
          <w:szCs w:val="24"/>
        </w:rPr>
        <w:t>доставе доказ</w:t>
      </w:r>
      <w:r>
        <w:rPr>
          <w:rFonts w:eastAsia="TimesNewRomanPS-BoldMT" w:cs="Arial"/>
          <w:bCs/>
          <w:szCs w:val="24"/>
        </w:rPr>
        <w:t>е из чл. 75. став 1. тачка 1), 2) и 4) Закона</w:t>
      </w:r>
      <w:r w:rsidRPr="00991A45">
        <w:rPr>
          <w:rFonts w:cs="Arial"/>
          <w:szCs w:val="24"/>
        </w:rPr>
        <w:t xml:space="preserve">. Регистар понуђача је </w:t>
      </w:r>
      <w:r>
        <w:rPr>
          <w:rFonts w:cs="Arial"/>
          <w:szCs w:val="24"/>
        </w:rPr>
        <w:t xml:space="preserve">јавно </w:t>
      </w:r>
      <w:r w:rsidRPr="00991A45">
        <w:rPr>
          <w:rFonts w:cs="Arial"/>
          <w:szCs w:val="24"/>
        </w:rPr>
        <w:t>доступан на интернет страници</w:t>
      </w:r>
      <w:r w:rsidRPr="00991A45">
        <w:rPr>
          <w:rFonts w:eastAsia="TimesNewRomanPS-BoldMT" w:cs="Arial"/>
          <w:bCs/>
          <w:szCs w:val="24"/>
        </w:rPr>
        <w:t xml:space="preserve"> Агенције за привредне регистре</w:t>
      </w:r>
      <w:r w:rsidRPr="00991A45">
        <w:rPr>
          <w:rFonts w:cs="Arial"/>
          <w:szCs w:val="24"/>
        </w:rPr>
        <w:t>.</w:t>
      </w:r>
      <w:r w:rsidRPr="00BD20CC">
        <w:rPr>
          <w:rFonts w:eastAsia="TimesNewRomanPS-BoldMT" w:cs="Arial"/>
          <w:bCs/>
          <w:szCs w:val="24"/>
        </w:rPr>
        <w:t xml:space="preserve"> </w:t>
      </w:r>
      <w:r>
        <w:rPr>
          <w:rFonts w:eastAsia="TimesNewRomanPS-BoldMT" w:cs="Arial"/>
          <w:bCs/>
          <w:szCs w:val="24"/>
        </w:rPr>
        <w:t xml:space="preserve">У овом случају понуђач ће Наручиоцу у наведеном року доставити писано обавештење са податаком о </w:t>
      </w:r>
      <w:r w:rsidRPr="00EF30D0">
        <w:rPr>
          <w:rFonts w:eastAsia="TimesNewRomanPS-BoldMT" w:cs="Arial"/>
          <w:bCs/>
          <w:i/>
          <w:szCs w:val="24"/>
          <w:lang w:val="en-US"/>
        </w:rPr>
        <w:t>hyperlink</w:t>
      </w:r>
      <w:r>
        <w:rPr>
          <w:rFonts w:eastAsia="TimesNewRomanPS-BoldMT" w:cs="Arial"/>
          <w:bCs/>
          <w:szCs w:val="24"/>
          <w:lang w:val="en-US"/>
        </w:rPr>
        <w:t>-u</w:t>
      </w:r>
      <w:r>
        <w:rPr>
          <w:rFonts w:eastAsia="TimesNewRomanPS-BoldMT" w:cs="Arial"/>
          <w:bCs/>
          <w:szCs w:val="24"/>
        </w:rPr>
        <w:t xml:space="preserve"> на ком су доступни подаци о упису понуђача у Регистар понуђача.</w:t>
      </w:r>
    </w:p>
    <w:p w:rsidR="004F33B0" w:rsidRPr="00991A45" w:rsidRDefault="00B20756" w:rsidP="00B20756">
      <w:pPr>
        <w:pStyle w:val="ListParagraph"/>
        <w:numPr>
          <w:ilvl w:val="0"/>
          <w:numId w:val="0"/>
        </w:numPr>
        <w:tabs>
          <w:tab w:val="left" w:pos="680"/>
        </w:tabs>
        <w:spacing w:after="0"/>
        <w:rPr>
          <w:rFonts w:eastAsia="TimesNewRomanPS-BoldMT"/>
          <w:bCs/>
        </w:rPr>
      </w:pPr>
      <w:r>
        <w:rPr>
          <w:rFonts w:eastAsia="TimesNewRomanPS-BoldMT"/>
          <w:bCs/>
        </w:rPr>
        <w:tab/>
      </w:r>
      <w:r w:rsidR="004F33B0" w:rsidRPr="00991A45">
        <w:rPr>
          <w:rFonts w:eastAsia="TimesNewRomanPS-BoldMT"/>
          <w:bCs/>
        </w:rPr>
        <w:t xml:space="preserve">Наручилац неће одбити понуду као неприхватљиву, уколико не садржи доказ </w:t>
      </w:r>
      <w:r w:rsidR="004F33B0">
        <w:rPr>
          <w:rFonts w:eastAsia="TimesNewRomanPS-BoldMT"/>
          <w:bCs/>
        </w:rPr>
        <w:t xml:space="preserve">испуњености додатног услова за учешће </w:t>
      </w:r>
      <w:r w:rsidR="004F33B0" w:rsidRPr="00991A45">
        <w:rPr>
          <w:rFonts w:eastAsia="TimesNewRomanPS-BoldMT"/>
          <w:bCs/>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F33B0" w:rsidRPr="00991A45" w:rsidRDefault="004F33B0" w:rsidP="004F33B0">
      <w:pPr>
        <w:ind w:firstLine="720"/>
        <w:jc w:val="both"/>
        <w:rPr>
          <w:rFonts w:cs="Arial"/>
          <w:szCs w:val="24"/>
        </w:rPr>
      </w:pPr>
      <w:r w:rsidRPr="00991A45">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F33B0" w:rsidRPr="00991A45" w:rsidRDefault="004F33B0" w:rsidP="004F33B0">
      <w:pPr>
        <w:ind w:firstLine="720"/>
        <w:jc w:val="both"/>
        <w:rPr>
          <w:rFonts w:cs="Arial"/>
        </w:rPr>
      </w:pPr>
      <w:r w:rsidRPr="00991A45">
        <w:rPr>
          <w:rFonts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F33B0" w:rsidRPr="00991A45" w:rsidRDefault="004F33B0" w:rsidP="004F33B0">
      <w:pPr>
        <w:ind w:firstLine="720"/>
        <w:jc w:val="both"/>
        <w:rPr>
          <w:rFonts w:cs="Arial"/>
        </w:rPr>
      </w:pPr>
      <w:r w:rsidRPr="00991A45">
        <w:rPr>
          <w:rFonts w:cs="Arial"/>
        </w:rPr>
        <w:lastRenderedPageBreak/>
        <w:t>Ако се у држави у којој понуђач има седиште не издају докази из члана 77. став 1. тачка 1)</w:t>
      </w:r>
      <w:r>
        <w:rPr>
          <w:rFonts w:cs="Arial"/>
        </w:rPr>
        <w:t>, 2) и</w:t>
      </w:r>
      <w:r w:rsidRPr="00991A45">
        <w:rPr>
          <w:rFonts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F33B0" w:rsidRPr="00991A45" w:rsidRDefault="004F33B0" w:rsidP="004F33B0">
      <w:pPr>
        <w:ind w:firstLine="720"/>
        <w:jc w:val="both"/>
        <w:rPr>
          <w:rFonts w:cs="Arial"/>
        </w:rPr>
      </w:pPr>
      <w:r w:rsidRPr="00991A45">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F33B0" w:rsidRPr="00991A45" w:rsidRDefault="004F33B0" w:rsidP="004F33B0">
      <w:pPr>
        <w:ind w:firstLine="720"/>
        <w:jc w:val="both"/>
        <w:rPr>
          <w:rFonts w:cs="Arial"/>
          <w:szCs w:val="24"/>
        </w:rPr>
      </w:pPr>
      <w:r w:rsidRPr="00991A45">
        <w:rPr>
          <w:rFonts w:cs="Arial"/>
        </w:rPr>
        <w:t xml:space="preserve">Понуђач је дужан да без одлагања </w:t>
      </w:r>
      <w:r>
        <w:rPr>
          <w:rFonts w:cs="Arial"/>
        </w:rPr>
        <w:t>у писаном облику</w:t>
      </w:r>
      <w:r w:rsidRPr="00991A45">
        <w:rPr>
          <w:rFonts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2F43F5" w:rsidRDefault="004F33B0" w:rsidP="004F33B0">
      <w:pPr>
        <w:ind w:firstLine="706"/>
        <w:jc w:val="both"/>
        <w:rPr>
          <w:rFonts w:cs="Arial"/>
          <w:szCs w:val="24"/>
        </w:rPr>
      </w:pPr>
      <w:r w:rsidRPr="00991A45">
        <w:rPr>
          <w:rFonts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403F0D" w:rsidRPr="002F43F5">
        <w:rPr>
          <w:rFonts w:cs="Arial"/>
        </w:rPr>
        <w:t>.</w:t>
      </w:r>
    </w:p>
    <w:p w:rsidR="00403F0D" w:rsidRPr="002F43F5" w:rsidRDefault="00403F0D" w:rsidP="00403F0D">
      <w:pPr>
        <w:suppressAutoHyphens w:val="0"/>
        <w:rPr>
          <w:rFonts w:cs="Arial"/>
          <w:szCs w:val="24"/>
        </w:rPr>
      </w:pPr>
    </w:p>
    <w:p w:rsidR="005B2A59" w:rsidRDefault="005B2A59">
      <w:pPr>
        <w:suppressAutoHyphens w:val="0"/>
        <w:rPr>
          <w:rFonts w:cs="Arial"/>
          <w:b/>
          <w:szCs w:val="24"/>
        </w:rPr>
      </w:pPr>
      <w:bookmarkStart w:id="294" w:name="_ВРСТА,_ТЕХНИЧКЕ_КАРАКТЕРИСТИКЕ"/>
      <w:bookmarkStart w:id="295" w:name="_Toc310433004"/>
      <w:bookmarkStart w:id="296" w:name="_Toc362821711"/>
      <w:bookmarkStart w:id="297" w:name="_Toc388345343"/>
      <w:bookmarkStart w:id="298" w:name="_Toc405044498"/>
      <w:bookmarkEnd w:id="294"/>
      <w:r>
        <w:br w:type="page"/>
      </w:r>
    </w:p>
    <w:p w:rsidR="00403F0D" w:rsidRPr="002F43F5" w:rsidRDefault="00403F0D" w:rsidP="002472F2">
      <w:pPr>
        <w:pStyle w:val="Heading1"/>
      </w:pPr>
      <w:bookmarkStart w:id="299" w:name="_Toc449017186"/>
      <w:bookmarkStart w:id="300" w:name="_Toc449609376"/>
      <w:r w:rsidRPr="002F43F5">
        <w:lastRenderedPageBreak/>
        <w:t>ВРСТА, ТЕХНИЧКЕ КАРАКТЕРИСТИКЕ И СПЕЦИФИКАЦИЈА ПРЕДМЕТ</w:t>
      </w:r>
      <w:r w:rsidR="00454558" w:rsidRPr="002F43F5">
        <w:t>А</w:t>
      </w:r>
      <w:r w:rsidRPr="002F43F5">
        <w:t xml:space="preserve"> ЈАВНЕ НАБАВКЕ</w:t>
      </w:r>
      <w:bookmarkEnd w:id="295"/>
      <w:bookmarkEnd w:id="296"/>
      <w:bookmarkEnd w:id="297"/>
      <w:bookmarkEnd w:id="298"/>
      <w:bookmarkEnd w:id="299"/>
      <w:bookmarkEnd w:id="300"/>
    </w:p>
    <w:p w:rsidR="00F018B0" w:rsidRPr="002F43F5" w:rsidRDefault="00F018B0" w:rsidP="00F018B0">
      <w:pPr>
        <w:spacing w:line="240" w:lineRule="exact"/>
        <w:rPr>
          <w:rFonts w:cs="Arial"/>
          <w:szCs w:val="24"/>
        </w:rPr>
      </w:pPr>
    </w:p>
    <w:p w:rsidR="00F018B0" w:rsidRPr="002F43F5" w:rsidRDefault="00474E77" w:rsidP="00997970">
      <w:pPr>
        <w:pStyle w:val="Heading2"/>
      </w:pPr>
      <w:bookmarkStart w:id="301" w:name="_Toc449017187"/>
      <w:bookmarkStart w:id="302" w:name="_Toc449609377"/>
      <w:r w:rsidRPr="002F43F5">
        <w:t>ПРЕДМЕТ НАБАВКЕ</w:t>
      </w:r>
      <w:bookmarkEnd w:id="301"/>
      <w:bookmarkEnd w:id="302"/>
      <w:r w:rsidRPr="002F43F5">
        <w:t xml:space="preserve"> </w:t>
      </w:r>
    </w:p>
    <w:p w:rsidR="00F018B0" w:rsidRPr="002F43F5" w:rsidRDefault="00F018B0" w:rsidP="00F018B0">
      <w:pPr>
        <w:spacing w:line="120" w:lineRule="exact"/>
        <w:rPr>
          <w:rFonts w:cs="Arial"/>
          <w:szCs w:val="24"/>
        </w:rPr>
      </w:pPr>
    </w:p>
    <w:p w:rsidR="00D97A1B" w:rsidRPr="005B2A59" w:rsidRDefault="00B578B5" w:rsidP="00AC570B">
      <w:pPr>
        <w:ind w:firstLine="630"/>
        <w:jc w:val="both"/>
        <w:rPr>
          <w:rFonts w:cs="Arial"/>
          <w:szCs w:val="24"/>
        </w:rPr>
      </w:pPr>
      <w:r w:rsidRPr="002F43F5">
        <w:rPr>
          <w:rFonts w:cs="Arial"/>
          <w:szCs w:val="24"/>
        </w:rPr>
        <w:t xml:space="preserve">Предмет набавке је пружање услуга </w:t>
      </w:r>
      <w:r w:rsidR="00736673" w:rsidRPr="002F43F5">
        <w:rPr>
          <w:rFonts w:cs="Arial"/>
          <w:szCs w:val="24"/>
        </w:rPr>
        <w:t>код Наручиоца</w:t>
      </w:r>
      <w:r w:rsidR="00D2615C">
        <w:rPr>
          <w:rFonts w:cs="Arial"/>
          <w:szCs w:val="24"/>
        </w:rPr>
        <w:t xml:space="preserve"> -</w:t>
      </w:r>
      <w:r w:rsidR="00736673" w:rsidRPr="002F43F5">
        <w:rPr>
          <w:rFonts w:cs="Arial"/>
          <w:szCs w:val="24"/>
        </w:rPr>
        <w:t xml:space="preserve"> </w:t>
      </w:r>
      <w:r w:rsidR="00D2615C" w:rsidRPr="005B2A59">
        <w:rPr>
          <w:rFonts w:cs="Arial"/>
          <w:szCs w:val="24"/>
        </w:rPr>
        <w:t xml:space="preserve">одржавање, унапређење и интеграција билинг система за купце на комерцијалном и резервном снабдевању </w:t>
      </w:r>
      <w:r w:rsidR="00D0557E" w:rsidRPr="005B2A59">
        <w:rPr>
          <w:rFonts w:cs="Arial"/>
          <w:szCs w:val="24"/>
        </w:rPr>
        <w:t>и то</w:t>
      </w:r>
      <w:r w:rsidR="00D97A1B" w:rsidRPr="005B2A59">
        <w:rPr>
          <w:rFonts w:cs="Arial"/>
          <w:szCs w:val="24"/>
        </w:rPr>
        <w:t>:</w:t>
      </w:r>
      <w:r w:rsidR="0060608B" w:rsidRPr="005B2A59">
        <w:rPr>
          <w:rFonts w:cs="Arial"/>
          <w:szCs w:val="24"/>
        </w:rPr>
        <w:t xml:space="preserve"> </w:t>
      </w:r>
    </w:p>
    <w:p w:rsidR="009E5D89" w:rsidRPr="002F43F5" w:rsidRDefault="00B578B5" w:rsidP="00E344A9">
      <w:pPr>
        <w:pStyle w:val="ListParagraph"/>
        <w:numPr>
          <w:ilvl w:val="0"/>
          <w:numId w:val="32"/>
        </w:numPr>
      </w:pPr>
      <w:r w:rsidRPr="005B2A59">
        <w:t xml:space="preserve">одржавања софтверског система </w:t>
      </w:r>
      <w:r w:rsidR="00A03383" w:rsidRPr="005B2A59">
        <w:t>EDIS</w:t>
      </w:r>
      <w:r w:rsidRPr="005B2A59">
        <w:t xml:space="preserve"> </w:t>
      </w:r>
      <w:r w:rsidRPr="005B2A59">
        <w:rPr>
          <w:color w:val="000000"/>
        </w:rPr>
        <w:t xml:space="preserve"> </w:t>
      </w:r>
      <w:r w:rsidRPr="005B2A59">
        <w:t>за обрачун</w:t>
      </w:r>
      <w:r w:rsidRPr="002F43F5">
        <w:t xml:space="preserve"> и издавање рачуна за утрошену електричну енергију за купце на комерцијалном и резервном снабдевању, </w:t>
      </w:r>
    </w:p>
    <w:p w:rsidR="009E5D89" w:rsidRPr="002F43F5" w:rsidRDefault="00B578B5" w:rsidP="00E344A9">
      <w:pPr>
        <w:pStyle w:val="ListParagraph"/>
        <w:numPr>
          <w:ilvl w:val="0"/>
          <w:numId w:val="32"/>
        </w:numPr>
      </w:pPr>
      <w:r w:rsidRPr="002F43F5">
        <w:t xml:space="preserve">услуга </w:t>
      </w:r>
      <w:r w:rsidR="00204EF3" w:rsidRPr="002F43F5">
        <w:t xml:space="preserve">унапређења </w:t>
      </w:r>
      <w:r w:rsidRPr="002F43F5">
        <w:t xml:space="preserve"> и интеграције софтверског система </w:t>
      </w:r>
      <w:r w:rsidR="00A03383" w:rsidRPr="002F43F5">
        <w:t>EDIS</w:t>
      </w:r>
      <w:r w:rsidRPr="002F43F5">
        <w:t xml:space="preserve"> са информационим системом </w:t>
      </w:r>
      <w:r w:rsidR="00C1698E">
        <w:t>Наручиоца</w:t>
      </w:r>
      <w:r w:rsidRPr="002F43F5">
        <w:t xml:space="preserve">, и </w:t>
      </w:r>
    </w:p>
    <w:p w:rsidR="00A03383" w:rsidRPr="002F43F5" w:rsidRDefault="00B578B5" w:rsidP="00E344A9">
      <w:pPr>
        <w:pStyle w:val="ListParagraph"/>
        <w:numPr>
          <w:ilvl w:val="0"/>
          <w:numId w:val="32"/>
        </w:numPr>
      </w:pPr>
      <w:r w:rsidRPr="002F43F5">
        <w:t>услуга подршке и обуке.</w:t>
      </w:r>
    </w:p>
    <w:p w:rsidR="005B2A59" w:rsidRDefault="00D0557E" w:rsidP="005B2A59">
      <w:pPr>
        <w:ind w:firstLine="706"/>
        <w:jc w:val="both"/>
      </w:pPr>
      <w:r w:rsidRPr="005B2A59">
        <w:t>Предмет одржавања по овој јавној набавци је с</w:t>
      </w:r>
      <w:r w:rsidR="00A03383" w:rsidRPr="005B2A59">
        <w:t>офтвер EDIS предузећа Digit d.o.o. Београд</w:t>
      </w:r>
      <w:r w:rsidRPr="005B2A59">
        <w:t xml:space="preserve"> које је носилац ауторских права</w:t>
      </w:r>
      <w:r w:rsidR="00A03383" w:rsidRPr="005B2A59">
        <w:t xml:space="preserve">. Исти се </w:t>
      </w:r>
      <w:r w:rsidRPr="005B2A59">
        <w:t xml:space="preserve">користи за потребе </w:t>
      </w:r>
      <w:r w:rsidR="00E6093D" w:rsidRPr="005B2A59">
        <w:t xml:space="preserve">ПД </w:t>
      </w:r>
      <w:r w:rsidR="00BA5FE7" w:rsidRPr="005B2A59">
        <w:t>„</w:t>
      </w:r>
      <w:r w:rsidRPr="005B2A59">
        <w:t>ЕПС Снабдева</w:t>
      </w:r>
      <w:r w:rsidR="00E6093D" w:rsidRPr="005B2A59">
        <w:t>ње</w:t>
      </w:r>
      <w:r w:rsidR="00BA5FE7" w:rsidRPr="005B2A59">
        <w:t>“</w:t>
      </w:r>
      <w:r w:rsidR="00A03383" w:rsidRPr="005B2A59">
        <w:t xml:space="preserve"> за купце на комерцијалном и резервном снабдевању</w:t>
      </w:r>
      <w:r w:rsidRPr="005B2A59">
        <w:t xml:space="preserve"> од почетка 2014. </w:t>
      </w:r>
      <w:r w:rsidR="005B2A59">
        <w:t>године</w:t>
      </w:r>
      <w:r w:rsidR="00A03383" w:rsidRPr="005B2A59">
        <w:t xml:space="preserve"> на читав</w:t>
      </w:r>
      <w:r w:rsidR="00AC570B" w:rsidRPr="005B2A59">
        <w:t>ој територији Републике Србије.</w:t>
      </w:r>
      <w:r w:rsidR="00A06932" w:rsidRPr="005B2A59">
        <w:t xml:space="preserve"> </w:t>
      </w:r>
      <w:r w:rsidR="0016050C">
        <w:t>Понуђач</w:t>
      </w:r>
      <w:r w:rsidR="00A06932" w:rsidRPr="005B2A59">
        <w:t xml:space="preserve"> је дужан да </w:t>
      </w:r>
      <w:r w:rsidR="00267664" w:rsidRPr="005B2A59">
        <w:t xml:space="preserve">Наручиоцу од носиоца ауторских права </w:t>
      </w:r>
      <w:r w:rsidRPr="005B2A59">
        <w:t>гарантује</w:t>
      </w:r>
      <w:r w:rsidR="00267664" w:rsidRPr="005B2A59">
        <w:t xml:space="preserve"> право на коришћење софтверског система EDIS на инсталираном софтверу на подручју Републике Србије</w:t>
      </w:r>
      <w:r w:rsidR="00E6093D" w:rsidRPr="005B2A59">
        <w:t xml:space="preserve">, </w:t>
      </w:r>
      <w:r w:rsidR="005B2A59">
        <w:t>за кориснике унутар ЕПС (Наручилац и</w:t>
      </w:r>
      <w:r w:rsidR="00E6093D" w:rsidRPr="005B2A59">
        <w:t xml:space="preserve"> привредна друштва којима је Наручилац 100% оснивач</w:t>
      </w:r>
      <w:r w:rsidR="005B2A59">
        <w:t>)</w:t>
      </w:r>
      <w:r w:rsidR="00E6093D" w:rsidRPr="005B2A59">
        <w:t xml:space="preserve"> као корисници</w:t>
      </w:r>
      <w:r w:rsidR="005B2A59">
        <w:t>ма</w:t>
      </w:r>
      <w:r w:rsidR="00E6093D" w:rsidRPr="005B2A59">
        <w:t xml:space="preserve"> услуг</w:t>
      </w:r>
      <w:r w:rsidR="005B2A59">
        <w:t>а</w:t>
      </w:r>
      <w:r w:rsidR="00E6093D" w:rsidRPr="005B2A59">
        <w:t xml:space="preserve"> кој</w:t>
      </w:r>
      <w:r w:rsidR="005B2A59">
        <w:t>е</w:t>
      </w:r>
      <w:r w:rsidR="00E6093D" w:rsidRPr="005B2A59">
        <w:t xml:space="preserve"> </w:t>
      </w:r>
      <w:r w:rsidR="005B2A59">
        <w:t>су</w:t>
      </w:r>
      <w:r w:rsidR="00E6093D" w:rsidRPr="005B2A59">
        <w:t xml:space="preserve"> предмет набавке. </w:t>
      </w:r>
    </w:p>
    <w:p w:rsidR="00267664" w:rsidRDefault="00E6093D" w:rsidP="005B2A59">
      <w:pPr>
        <w:ind w:firstLine="706"/>
        <w:jc w:val="both"/>
      </w:pPr>
      <w:r w:rsidRPr="005B2A59">
        <w:t xml:space="preserve">За ове потребе и овај предмет, </w:t>
      </w:r>
      <w:r w:rsidR="0016050C">
        <w:t>Понуђач</w:t>
      </w:r>
      <w:r w:rsidRPr="005B2A59">
        <w:t xml:space="preserve"> гарантује Наручиоцу и привредним друштвима чији је Наручилац оснивач као корисницима, да ће им од носиоца ауторских права обезбедити неексклузивно и непреносиво право на коришћење софтверског система EDIS на инсталираном софтверу на подручју Републике Србије, без икаквих додатних обавеза Наручиоца и корисника према носиоцу ауторских права.</w:t>
      </w:r>
    </w:p>
    <w:p w:rsidR="005B2A59" w:rsidRPr="002F43F5" w:rsidRDefault="005B2A59" w:rsidP="005B2A59">
      <w:pPr>
        <w:ind w:firstLine="706"/>
        <w:jc w:val="both"/>
      </w:pPr>
    </w:p>
    <w:p w:rsidR="00E818A9" w:rsidRPr="002F43F5" w:rsidRDefault="00474E77" w:rsidP="00D0557E">
      <w:pPr>
        <w:pStyle w:val="Heading2"/>
        <w:spacing w:after="120"/>
      </w:pPr>
      <w:bookmarkStart w:id="303" w:name="_Toc449017188"/>
      <w:bookmarkStart w:id="304" w:name="_Toc449609378"/>
      <w:r w:rsidRPr="002F43F5">
        <w:t>РОКОВИ</w:t>
      </w:r>
      <w:bookmarkEnd w:id="303"/>
      <w:bookmarkEnd w:id="304"/>
      <w:r w:rsidRPr="002F43F5">
        <w:t xml:space="preserve"> </w:t>
      </w:r>
    </w:p>
    <w:p w:rsidR="00151FC7" w:rsidRDefault="00151FC7" w:rsidP="00151FC7">
      <w:pPr>
        <w:ind w:firstLine="630"/>
        <w:jc w:val="both"/>
        <w:rPr>
          <w:rFonts w:eastAsia="Calibri" w:cs="Arial"/>
          <w:szCs w:val="24"/>
          <w:lang w:eastAsia="sr-Latn-CS"/>
        </w:rPr>
      </w:pPr>
      <w:r>
        <w:rPr>
          <w:rFonts w:eastAsia="Calibri" w:cs="Arial"/>
          <w:szCs w:val="24"/>
          <w:lang w:eastAsia="sr-Latn-CS"/>
        </w:rPr>
        <w:t xml:space="preserve">Период </w:t>
      </w:r>
      <w:r w:rsidRPr="00773592">
        <w:rPr>
          <w:rFonts w:eastAsia="Calibri" w:cs="Arial"/>
          <w:szCs w:val="24"/>
          <w:lang w:eastAsia="sr-Latn-CS"/>
        </w:rPr>
        <w:t>извршења услуг</w:t>
      </w:r>
      <w:r>
        <w:rPr>
          <w:rFonts w:eastAsia="Calibri" w:cs="Arial"/>
          <w:szCs w:val="24"/>
          <w:lang w:eastAsia="sr-Latn-CS"/>
        </w:rPr>
        <w:t xml:space="preserve">а </w:t>
      </w:r>
      <w:r w:rsidRPr="00773592">
        <w:rPr>
          <w:rFonts w:eastAsia="Calibri" w:cs="Arial"/>
          <w:szCs w:val="24"/>
          <w:lang w:eastAsia="sr-Latn-CS"/>
        </w:rPr>
        <w:t xml:space="preserve"> </w:t>
      </w:r>
      <w:r>
        <w:rPr>
          <w:rFonts w:eastAsia="Calibri" w:cs="Arial"/>
          <w:szCs w:val="24"/>
          <w:lang w:eastAsia="sr-Latn-CS"/>
        </w:rPr>
        <w:t>које су предмет набавке</w:t>
      </w:r>
      <w:r w:rsidRPr="00773592">
        <w:rPr>
          <w:rFonts w:eastAsia="Calibri" w:cs="Arial"/>
          <w:szCs w:val="24"/>
          <w:lang w:eastAsia="sr-Latn-CS"/>
        </w:rPr>
        <w:t xml:space="preserve"> је </w:t>
      </w:r>
      <w:r w:rsidRPr="00C1698E">
        <w:rPr>
          <w:rFonts w:eastAsia="Calibri" w:cs="Arial"/>
          <w:szCs w:val="24"/>
          <w:lang w:val="en-US" w:eastAsia="sr-Latn-CS"/>
        </w:rPr>
        <w:t>12 (</w:t>
      </w:r>
      <w:r w:rsidRPr="00C1698E">
        <w:rPr>
          <w:rFonts w:eastAsia="Calibri" w:cs="Arial"/>
          <w:szCs w:val="24"/>
          <w:lang w:eastAsia="sr-Latn-CS"/>
        </w:rPr>
        <w:t>дванаест</w:t>
      </w:r>
      <w:r w:rsidRPr="00C1698E">
        <w:rPr>
          <w:rFonts w:eastAsia="Calibri" w:cs="Arial"/>
          <w:szCs w:val="24"/>
          <w:lang w:val="en-US" w:eastAsia="sr-Latn-CS"/>
        </w:rPr>
        <w:t>)</w:t>
      </w:r>
      <w:r w:rsidRPr="00C1698E">
        <w:rPr>
          <w:rFonts w:eastAsia="Calibri" w:cs="Arial"/>
          <w:szCs w:val="24"/>
          <w:lang w:eastAsia="sr-Latn-CS"/>
        </w:rPr>
        <w:t xml:space="preserve"> месеци </w:t>
      </w:r>
      <w:r w:rsidRPr="00773592">
        <w:rPr>
          <w:rFonts w:eastAsia="Calibri" w:cs="Arial"/>
          <w:szCs w:val="24"/>
          <w:lang w:eastAsia="sr-Latn-CS"/>
        </w:rPr>
        <w:t xml:space="preserve">од дана </w:t>
      </w:r>
      <w:r w:rsidRPr="00773592">
        <w:rPr>
          <w:szCs w:val="24"/>
          <w:lang w:eastAsia="en-US"/>
        </w:rPr>
        <w:t xml:space="preserve">ступања </w:t>
      </w:r>
      <w:r>
        <w:rPr>
          <w:rFonts w:eastAsia="Calibri" w:cs="Arial"/>
          <w:szCs w:val="24"/>
          <w:lang w:eastAsia="sr-Latn-CS"/>
        </w:rPr>
        <w:t>У</w:t>
      </w:r>
      <w:r w:rsidRPr="00773592">
        <w:rPr>
          <w:rFonts w:eastAsia="Calibri" w:cs="Arial"/>
          <w:szCs w:val="24"/>
          <w:lang w:eastAsia="sr-Latn-CS"/>
        </w:rPr>
        <w:t>говора на снагу</w:t>
      </w:r>
      <w:r>
        <w:rPr>
          <w:rFonts w:eastAsia="Calibri" w:cs="Arial"/>
          <w:szCs w:val="24"/>
          <w:lang w:eastAsia="sr-Latn-CS"/>
        </w:rPr>
        <w:t>.</w:t>
      </w:r>
    </w:p>
    <w:p w:rsidR="00151FC7" w:rsidRDefault="00151FC7" w:rsidP="00151FC7">
      <w:pPr>
        <w:ind w:firstLine="630"/>
        <w:jc w:val="both"/>
        <w:rPr>
          <w:rFonts w:eastAsia="Calibri" w:cs="Arial"/>
          <w:szCs w:val="24"/>
          <w:lang w:eastAsia="sr-Latn-CS"/>
        </w:rPr>
      </w:pPr>
      <w:r>
        <w:rPr>
          <w:rFonts w:eastAsia="Calibri" w:cs="Arial"/>
          <w:szCs w:val="24"/>
          <w:lang w:eastAsia="sr-Latn-CS"/>
        </w:rPr>
        <w:t xml:space="preserve">У оквиру услуге одржавања </w:t>
      </w:r>
      <w:r w:rsidRPr="002F43F5">
        <w:rPr>
          <w:rFonts w:eastAsia="Calibri" w:cs="Arial"/>
          <w:szCs w:val="24"/>
          <w:lang w:eastAsia="sr-Latn-CS"/>
        </w:rPr>
        <w:t xml:space="preserve">софтверског </w:t>
      </w:r>
      <w:r w:rsidRPr="00151FC7">
        <w:rPr>
          <w:rFonts w:eastAsia="Calibri" w:cs="Arial"/>
          <w:szCs w:val="24"/>
          <w:lang w:eastAsia="sr-Latn-CS"/>
        </w:rPr>
        <w:t>система EDIS, времена одзива и рокови за отклањање проблема у раду су дати у тачки 5.3.1 овог одељка конкурсне документације.</w:t>
      </w:r>
    </w:p>
    <w:p w:rsidR="00151FC7" w:rsidRPr="00145503" w:rsidRDefault="00151FC7" w:rsidP="00151FC7">
      <w:pPr>
        <w:ind w:firstLine="630"/>
        <w:jc w:val="both"/>
        <w:rPr>
          <w:rFonts w:eastAsia="Calibri" w:cs="Arial"/>
          <w:szCs w:val="24"/>
          <w:lang w:eastAsia="sr-Latn-CS"/>
        </w:rPr>
      </w:pPr>
      <w:r>
        <w:rPr>
          <w:rFonts w:eastAsia="Calibri" w:cs="Arial"/>
          <w:szCs w:val="24"/>
          <w:lang w:eastAsia="sr-Latn-CS"/>
        </w:rPr>
        <w:t xml:space="preserve">У оквиру услуге унапређења и интеграције </w:t>
      </w:r>
      <w:r w:rsidRPr="00C1698E">
        <w:rPr>
          <w:rFonts w:eastAsia="Calibri" w:cs="Arial"/>
          <w:szCs w:val="24"/>
          <w:lang w:eastAsia="sr-Latn-CS"/>
        </w:rPr>
        <w:t xml:space="preserve">софтверског система EDIS-а са информационим системом Наручиоца </w:t>
      </w:r>
      <w:r w:rsidRPr="00C1698E">
        <w:rPr>
          <w:rFonts w:eastAsia="Calibri" w:cs="Arial"/>
          <w:szCs w:val="24"/>
        </w:rPr>
        <w:t xml:space="preserve">и услуге </w:t>
      </w:r>
      <w:r w:rsidRPr="00C1698E">
        <w:rPr>
          <w:rFonts w:eastAsia="Calibri" w:cs="Arial"/>
          <w:szCs w:val="24"/>
          <w:lang w:eastAsia="sr-Latn-CS"/>
        </w:rPr>
        <w:t>обуке</w:t>
      </w:r>
      <w:r>
        <w:rPr>
          <w:rFonts w:eastAsia="Calibri" w:cs="Arial"/>
          <w:szCs w:val="24"/>
          <w:lang w:eastAsia="sr-Latn-CS"/>
        </w:rPr>
        <w:t xml:space="preserve">, рокови за реализацију се дефинишу за сваки појединачни захтев за измену софтвера, односно вршење обуке. </w:t>
      </w:r>
    </w:p>
    <w:p w:rsidR="00E818A9" w:rsidRPr="002F43F5" w:rsidRDefault="00E818A9" w:rsidP="00E818A9">
      <w:pPr>
        <w:jc w:val="both"/>
        <w:rPr>
          <w:rFonts w:eastAsia="Calibri" w:cs="Arial"/>
          <w:szCs w:val="24"/>
          <w:lang w:eastAsia="sr-Latn-CS"/>
        </w:rPr>
      </w:pPr>
    </w:p>
    <w:p w:rsidR="00E818A9" w:rsidRPr="002F43F5" w:rsidRDefault="00CF053B" w:rsidP="00997970">
      <w:pPr>
        <w:pStyle w:val="Heading2"/>
        <w:rPr>
          <w:rFonts w:eastAsia="Calibri"/>
          <w:lang w:eastAsia="sr-Latn-CS"/>
        </w:rPr>
      </w:pPr>
      <w:bookmarkStart w:id="305" w:name="_Toc449017189"/>
      <w:bookmarkStart w:id="306" w:name="_Toc449609379"/>
      <w:r w:rsidRPr="002F43F5">
        <w:rPr>
          <w:rFonts w:eastAsia="Calibri"/>
          <w:lang w:eastAsia="sr-Latn-CS"/>
        </w:rPr>
        <w:t xml:space="preserve">СПЕЦИФИКАЦИЈА </w:t>
      </w:r>
      <w:r w:rsidR="00474E77" w:rsidRPr="002F43F5">
        <w:rPr>
          <w:rFonts w:eastAsia="Calibri"/>
          <w:lang w:eastAsia="sr-Latn-CS"/>
        </w:rPr>
        <w:t>УСЛУГ</w:t>
      </w:r>
      <w:r w:rsidRPr="002F43F5">
        <w:rPr>
          <w:rFonts w:eastAsia="Calibri"/>
          <w:lang w:eastAsia="sr-Latn-CS"/>
        </w:rPr>
        <w:t>А</w:t>
      </w:r>
      <w:bookmarkEnd w:id="305"/>
      <w:bookmarkEnd w:id="306"/>
    </w:p>
    <w:p w:rsidR="00744CA4" w:rsidRPr="002F43F5" w:rsidRDefault="00744CA4" w:rsidP="00744CA4">
      <w:pPr>
        <w:jc w:val="both"/>
        <w:rPr>
          <w:rFonts w:cs="Arial"/>
          <w:szCs w:val="24"/>
        </w:rPr>
      </w:pPr>
    </w:p>
    <w:p w:rsidR="00744CA4" w:rsidRPr="002F43F5" w:rsidRDefault="00CF053B" w:rsidP="00750E4D">
      <w:pPr>
        <w:pStyle w:val="Heading3"/>
      </w:pPr>
      <w:bookmarkStart w:id="307" w:name="_Toc449017190"/>
      <w:bookmarkStart w:id="308" w:name="_Toc449609380"/>
      <w:r w:rsidRPr="002F43F5">
        <w:t>УСЛУГ</w:t>
      </w:r>
      <w:r w:rsidR="00D9603E" w:rsidRPr="002F43F5">
        <w:t>А</w:t>
      </w:r>
      <w:r w:rsidRPr="002F43F5">
        <w:t xml:space="preserve"> ОДРЖАВАЊА СОФТВЕРСКОГ СИСТЕМА EDIS</w:t>
      </w:r>
      <w:bookmarkEnd w:id="307"/>
      <w:bookmarkEnd w:id="308"/>
      <w:r w:rsidRPr="002F43F5">
        <w:t xml:space="preserve">  </w:t>
      </w:r>
    </w:p>
    <w:p w:rsidR="00744CA4" w:rsidRPr="002F43F5" w:rsidRDefault="00744CA4" w:rsidP="00744CA4">
      <w:pPr>
        <w:jc w:val="both"/>
        <w:rPr>
          <w:rFonts w:cs="Arial"/>
          <w:szCs w:val="24"/>
        </w:rPr>
      </w:pPr>
    </w:p>
    <w:p w:rsidR="00744CA4" w:rsidRPr="002F43F5" w:rsidRDefault="00744CA4" w:rsidP="00744CA4">
      <w:pPr>
        <w:jc w:val="both"/>
        <w:rPr>
          <w:rFonts w:cs="Arial"/>
          <w:szCs w:val="24"/>
        </w:rPr>
      </w:pPr>
      <w:r w:rsidRPr="002F43F5">
        <w:rPr>
          <w:rFonts w:cs="Arial"/>
          <w:szCs w:val="24"/>
        </w:rPr>
        <w:t>Одржавање се реализује кроз редовно и интервентно одржавање.</w:t>
      </w:r>
    </w:p>
    <w:p w:rsidR="00C47E18" w:rsidRPr="002F43F5" w:rsidRDefault="00C47E18" w:rsidP="00744CA4">
      <w:pPr>
        <w:jc w:val="both"/>
        <w:rPr>
          <w:rFonts w:cs="Arial"/>
          <w:szCs w:val="24"/>
        </w:rPr>
      </w:pPr>
    </w:p>
    <w:p w:rsidR="00744CA4" w:rsidRPr="002F43F5" w:rsidRDefault="00744CA4" w:rsidP="00744CA4">
      <w:pPr>
        <w:jc w:val="both"/>
        <w:rPr>
          <w:rFonts w:cs="Arial"/>
          <w:szCs w:val="24"/>
        </w:rPr>
      </w:pPr>
      <w:r w:rsidRPr="002F43F5">
        <w:rPr>
          <w:rFonts w:cs="Arial"/>
          <w:szCs w:val="24"/>
        </w:rPr>
        <w:t>Редовно одржавање обухвата:</w:t>
      </w:r>
    </w:p>
    <w:p w:rsidR="00C47E18" w:rsidRPr="002F43F5" w:rsidRDefault="00C47E18" w:rsidP="00744CA4">
      <w:pPr>
        <w:jc w:val="both"/>
        <w:rPr>
          <w:rFonts w:cs="Arial"/>
          <w:szCs w:val="24"/>
        </w:rPr>
      </w:pPr>
    </w:p>
    <w:p w:rsidR="00744CA4" w:rsidRPr="002F43F5" w:rsidRDefault="00744CA4" w:rsidP="00E344A9">
      <w:pPr>
        <w:numPr>
          <w:ilvl w:val="0"/>
          <w:numId w:val="18"/>
        </w:numPr>
        <w:suppressAutoHyphens w:val="0"/>
        <w:jc w:val="both"/>
        <w:rPr>
          <w:rFonts w:cs="Arial"/>
          <w:szCs w:val="24"/>
        </w:rPr>
      </w:pPr>
      <w:r w:rsidRPr="002F43F5">
        <w:rPr>
          <w:rFonts w:cs="Arial"/>
          <w:szCs w:val="24"/>
        </w:rPr>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rsidR="00744CA4" w:rsidRPr="002F43F5" w:rsidRDefault="00744CA4" w:rsidP="00E344A9">
      <w:pPr>
        <w:numPr>
          <w:ilvl w:val="0"/>
          <w:numId w:val="18"/>
        </w:numPr>
        <w:suppressAutoHyphens w:val="0"/>
        <w:jc w:val="both"/>
        <w:rPr>
          <w:rFonts w:cs="Arial"/>
          <w:szCs w:val="24"/>
        </w:rPr>
      </w:pPr>
      <w:r w:rsidRPr="002F43F5">
        <w:rPr>
          <w:rFonts w:cs="Arial"/>
          <w:szCs w:val="24"/>
        </w:rPr>
        <w:lastRenderedPageBreak/>
        <w:t xml:space="preserve">Активности </w:t>
      </w:r>
      <w:r w:rsidR="00C656FD" w:rsidRPr="002F43F5">
        <w:rPr>
          <w:rFonts w:cs="Arial"/>
          <w:szCs w:val="24"/>
        </w:rPr>
        <w:t>Понуђача</w:t>
      </w:r>
      <w:r w:rsidRPr="002F43F5">
        <w:rPr>
          <w:rFonts w:cs="Arial"/>
          <w:szCs w:val="24"/>
        </w:rPr>
        <w:t xml:space="preserve"> на Превентивном, Адаптивном и Перфективном одржавању софтвера </w:t>
      </w:r>
    </w:p>
    <w:p w:rsidR="00744CA4" w:rsidRPr="002F43F5" w:rsidRDefault="00744CA4" w:rsidP="00E344A9">
      <w:pPr>
        <w:numPr>
          <w:ilvl w:val="0"/>
          <w:numId w:val="18"/>
        </w:numPr>
        <w:suppressAutoHyphens w:val="0"/>
        <w:jc w:val="both"/>
        <w:rPr>
          <w:rFonts w:cs="Arial"/>
          <w:szCs w:val="24"/>
        </w:rPr>
      </w:pPr>
      <w:r w:rsidRPr="002F43F5">
        <w:rPr>
          <w:rFonts w:cs="Arial"/>
          <w:szCs w:val="24"/>
        </w:rPr>
        <w:t xml:space="preserve">Превентивно одржавање, које подразумева модификацију софтверских система у циљу откривања и отклањања потенцијалних проблема пре него што они доведу до нерегуларности у раду; </w:t>
      </w:r>
    </w:p>
    <w:p w:rsidR="00744CA4" w:rsidRPr="002F43F5" w:rsidRDefault="00744CA4" w:rsidP="00E344A9">
      <w:pPr>
        <w:numPr>
          <w:ilvl w:val="0"/>
          <w:numId w:val="18"/>
        </w:numPr>
        <w:suppressAutoHyphens w:val="0"/>
        <w:jc w:val="both"/>
        <w:rPr>
          <w:rFonts w:cs="Arial"/>
          <w:szCs w:val="24"/>
        </w:rPr>
      </w:pPr>
      <w:r w:rsidRPr="002F43F5">
        <w:rPr>
          <w:rFonts w:cs="Arial"/>
          <w:szCs w:val="24"/>
        </w:rPr>
        <w:t xml:space="preserve">Унапређење софтверског производа у циљу исправљања откривених већих и мањих нерегуларности у раду, скривених мана и грешака, </w:t>
      </w:r>
    </w:p>
    <w:p w:rsidR="00744CA4" w:rsidRPr="002F43F5" w:rsidRDefault="00744CA4" w:rsidP="00E344A9">
      <w:pPr>
        <w:numPr>
          <w:ilvl w:val="0"/>
          <w:numId w:val="18"/>
        </w:numPr>
        <w:suppressAutoHyphens w:val="0"/>
        <w:jc w:val="both"/>
        <w:rPr>
          <w:rFonts w:cs="Arial"/>
          <w:szCs w:val="24"/>
        </w:rPr>
      </w:pPr>
      <w:r w:rsidRPr="002F43F5">
        <w:rPr>
          <w:rFonts w:cs="Arial"/>
          <w:szCs w:val="24"/>
        </w:rPr>
        <w:t xml:space="preserve">Унапређење софтверског решења у циљу ефикаснијег рада и коришћења, као резултат властитих идеја и концепата </w:t>
      </w:r>
      <w:r w:rsidR="00101DCD">
        <w:rPr>
          <w:rFonts w:cs="Arial"/>
          <w:szCs w:val="24"/>
        </w:rPr>
        <w:t>Понуђача</w:t>
      </w:r>
      <w:r w:rsidRPr="002F43F5">
        <w:rPr>
          <w:rFonts w:cs="Arial"/>
          <w:szCs w:val="24"/>
        </w:rPr>
        <w:t xml:space="preserve">; </w:t>
      </w:r>
    </w:p>
    <w:p w:rsidR="00744CA4" w:rsidRPr="002F43F5" w:rsidRDefault="00744CA4" w:rsidP="00E344A9">
      <w:pPr>
        <w:numPr>
          <w:ilvl w:val="0"/>
          <w:numId w:val="18"/>
        </w:numPr>
        <w:suppressAutoHyphens w:val="0"/>
        <w:jc w:val="both"/>
        <w:rPr>
          <w:rFonts w:cs="Arial"/>
          <w:szCs w:val="24"/>
        </w:rPr>
      </w:pPr>
      <w:r w:rsidRPr="002F43F5">
        <w:rPr>
          <w:rFonts w:cs="Arial"/>
          <w:szCs w:val="24"/>
        </w:rPr>
        <w:t>Адаптивно одржавање, које подразумева 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rsidR="00744CA4" w:rsidRPr="002F43F5" w:rsidRDefault="00744CA4" w:rsidP="00E344A9">
      <w:pPr>
        <w:numPr>
          <w:ilvl w:val="0"/>
          <w:numId w:val="18"/>
        </w:numPr>
        <w:suppressAutoHyphens w:val="0"/>
        <w:jc w:val="both"/>
        <w:rPr>
          <w:rFonts w:cs="Arial"/>
          <w:szCs w:val="24"/>
        </w:rPr>
      </w:pPr>
      <w:r w:rsidRPr="002F43F5">
        <w:rPr>
          <w:rFonts w:cs="Arial"/>
          <w:szCs w:val="24"/>
        </w:rPr>
        <w:t>Перфективно одржавање у циљу побољшања перформанси софтвера (брзине, поузданости, сигурности)</w:t>
      </w:r>
    </w:p>
    <w:p w:rsidR="00744CA4" w:rsidRPr="002F43F5" w:rsidRDefault="00744CA4" w:rsidP="00E344A9">
      <w:pPr>
        <w:numPr>
          <w:ilvl w:val="0"/>
          <w:numId w:val="18"/>
        </w:numPr>
        <w:suppressAutoHyphens w:val="0"/>
        <w:jc w:val="both"/>
        <w:rPr>
          <w:rFonts w:cs="Arial"/>
          <w:szCs w:val="24"/>
        </w:rPr>
      </w:pPr>
      <w:r w:rsidRPr="002F43F5">
        <w:rPr>
          <w:rFonts w:cs="Arial"/>
          <w:szCs w:val="24"/>
        </w:rPr>
        <w:t>Проверу активности извршења администраторских или аутоматских процедура</w:t>
      </w:r>
    </w:p>
    <w:p w:rsidR="00744CA4" w:rsidRPr="002F43F5" w:rsidRDefault="00744CA4" w:rsidP="00E344A9">
      <w:pPr>
        <w:numPr>
          <w:ilvl w:val="0"/>
          <w:numId w:val="18"/>
        </w:numPr>
        <w:suppressAutoHyphens w:val="0"/>
        <w:jc w:val="both"/>
        <w:rPr>
          <w:rFonts w:cs="Arial"/>
          <w:szCs w:val="24"/>
        </w:rPr>
      </w:pPr>
      <w:r w:rsidRPr="002F43F5">
        <w:rPr>
          <w:rFonts w:cs="Arial"/>
          <w:szCs w:val="24"/>
        </w:rPr>
        <w:t>Проверу раста базе података и количине слободних ресурса на серверима</w:t>
      </w:r>
    </w:p>
    <w:p w:rsidR="00744CA4" w:rsidRPr="002F43F5" w:rsidRDefault="00744CA4" w:rsidP="00E344A9">
      <w:pPr>
        <w:numPr>
          <w:ilvl w:val="0"/>
          <w:numId w:val="18"/>
        </w:numPr>
        <w:suppressAutoHyphens w:val="0"/>
        <w:jc w:val="both"/>
        <w:rPr>
          <w:rFonts w:cs="Arial"/>
          <w:szCs w:val="24"/>
        </w:rPr>
      </w:pPr>
      <w:r w:rsidRPr="002F43F5">
        <w:rPr>
          <w:rFonts w:cs="Arial"/>
          <w:szCs w:val="24"/>
        </w:rPr>
        <w:t xml:space="preserve">Приступ корисничком порталу </w:t>
      </w:r>
      <w:r w:rsidR="00101DCD">
        <w:rPr>
          <w:rFonts w:cs="Arial"/>
          <w:szCs w:val="24"/>
        </w:rPr>
        <w:t>Понуђача</w:t>
      </w:r>
    </w:p>
    <w:p w:rsidR="00744CA4" w:rsidRPr="002F43F5" w:rsidRDefault="00744CA4" w:rsidP="00E344A9">
      <w:pPr>
        <w:numPr>
          <w:ilvl w:val="0"/>
          <w:numId w:val="18"/>
        </w:numPr>
        <w:suppressAutoHyphens w:val="0"/>
        <w:jc w:val="both"/>
        <w:rPr>
          <w:rFonts w:cs="Arial"/>
          <w:szCs w:val="24"/>
        </w:rPr>
      </w:pPr>
      <w:r w:rsidRPr="002F43F5">
        <w:rPr>
          <w:rFonts w:cs="Arial"/>
          <w:szCs w:val="24"/>
        </w:rPr>
        <w:t xml:space="preserve">Подршку кључним корисницима у раду са </w:t>
      </w:r>
      <w:r w:rsidR="00A03383" w:rsidRPr="002F43F5">
        <w:rPr>
          <w:rFonts w:cs="Arial"/>
          <w:szCs w:val="24"/>
        </w:rPr>
        <w:t>EDIS</w:t>
      </w:r>
      <w:r w:rsidRPr="002F43F5">
        <w:rPr>
          <w:rFonts w:cs="Arial"/>
          <w:szCs w:val="24"/>
        </w:rPr>
        <w:t xml:space="preserve"> софтвером путем портала, е-</w:t>
      </w:r>
      <w:r w:rsidR="00960EB9" w:rsidRPr="002F43F5">
        <w:rPr>
          <w:rFonts w:cs="Arial"/>
          <w:szCs w:val="24"/>
          <w:lang w:val="en-US"/>
        </w:rPr>
        <w:t>maila</w:t>
      </w:r>
      <w:r w:rsidRPr="002F43F5">
        <w:rPr>
          <w:rFonts w:cs="Arial"/>
          <w:szCs w:val="24"/>
        </w:rPr>
        <w:t xml:space="preserve"> и телефона</w:t>
      </w:r>
    </w:p>
    <w:p w:rsidR="00744CA4" w:rsidRPr="002F43F5" w:rsidRDefault="00744CA4" w:rsidP="00E344A9">
      <w:pPr>
        <w:numPr>
          <w:ilvl w:val="0"/>
          <w:numId w:val="18"/>
        </w:numPr>
        <w:suppressAutoHyphens w:val="0"/>
        <w:jc w:val="both"/>
        <w:rPr>
          <w:rFonts w:cs="Arial"/>
          <w:szCs w:val="24"/>
        </w:rPr>
      </w:pPr>
      <w:r w:rsidRPr="002F43F5">
        <w:rPr>
          <w:rFonts w:cs="Arial"/>
          <w:szCs w:val="24"/>
        </w:rPr>
        <w:t>Месечни извештај о обиму и типу реализованих активности</w:t>
      </w:r>
    </w:p>
    <w:p w:rsidR="00744CA4" w:rsidRPr="002F43F5" w:rsidRDefault="00744CA4" w:rsidP="00E344A9">
      <w:pPr>
        <w:numPr>
          <w:ilvl w:val="0"/>
          <w:numId w:val="18"/>
        </w:numPr>
        <w:suppressAutoHyphens w:val="0"/>
        <w:jc w:val="both"/>
        <w:rPr>
          <w:rFonts w:cs="Arial"/>
          <w:szCs w:val="24"/>
        </w:rPr>
      </w:pPr>
      <w:r w:rsidRPr="002F43F5">
        <w:rPr>
          <w:rFonts w:cs="Arial"/>
          <w:szCs w:val="24"/>
        </w:rPr>
        <w:t xml:space="preserve">Редовно одржавање се спроводи током редовног радног времена </w:t>
      </w:r>
      <w:r w:rsidR="00101DCD">
        <w:rPr>
          <w:rFonts w:cs="Arial"/>
          <w:szCs w:val="24"/>
        </w:rPr>
        <w:t>Понуђача</w:t>
      </w:r>
    </w:p>
    <w:p w:rsidR="00C47E18" w:rsidRPr="002F43F5" w:rsidRDefault="00C47E18" w:rsidP="00744CA4">
      <w:pPr>
        <w:jc w:val="both"/>
        <w:rPr>
          <w:rFonts w:cs="Arial"/>
          <w:szCs w:val="24"/>
        </w:rPr>
      </w:pPr>
    </w:p>
    <w:p w:rsidR="00744CA4" w:rsidRPr="002F43F5" w:rsidRDefault="00744CA4" w:rsidP="00744CA4">
      <w:pPr>
        <w:jc w:val="both"/>
        <w:rPr>
          <w:rFonts w:cs="Arial"/>
          <w:szCs w:val="24"/>
        </w:rPr>
      </w:pPr>
      <w:r w:rsidRPr="002F43F5">
        <w:rPr>
          <w:rFonts w:cs="Arial"/>
          <w:szCs w:val="24"/>
        </w:rPr>
        <w:t>Интервентно одржавање обухвата:</w:t>
      </w:r>
    </w:p>
    <w:p w:rsidR="00C47E18" w:rsidRPr="002F43F5" w:rsidRDefault="00C47E18" w:rsidP="00744CA4">
      <w:pPr>
        <w:jc w:val="both"/>
        <w:rPr>
          <w:rFonts w:cs="Arial"/>
          <w:szCs w:val="24"/>
        </w:rPr>
      </w:pPr>
    </w:p>
    <w:p w:rsidR="00744CA4" w:rsidRPr="002F43F5" w:rsidRDefault="00744CA4" w:rsidP="00E344A9">
      <w:pPr>
        <w:numPr>
          <w:ilvl w:val="0"/>
          <w:numId w:val="18"/>
        </w:numPr>
        <w:tabs>
          <w:tab w:val="num" w:pos="426"/>
        </w:tabs>
        <w:suppressAutoHyphens w:val="0"/>
        <w:jc w:val="both"/>
        <w:rPr>
          <w:rFonts w:cs="Arial"/>
          <w:bCs/>
          <w:szCs w:val="24"/>
        </w:rPr>
      </w:pPr>
      <w:r w:rsidRPr="002F43F5">
        <w:rPr>
          <w:rFonts w:cs="Arial"/>
          <w:bCs/>
          <w:szCs w:val="24"/>
        </w:rPr>
        <w:t>Активности везане за решавање евентуалних грешака и проблема у раду софтвера</w:t>
      </w:r>
    </w:p>
    <w:p w:rsidR="00744CA4" w:rsidRPr="002F43F5" w:rsidRDefault="00744CA4" w:rsidP="00E344A9">
      <w:pPr>
        <w:numPr>
          <w:ilvl w:val="0"/>
          <w:numId w:val="18"/>
        </w:numPr>
        <w:tabs>
          <w:tab w:val="num" w:pos="426"/>
        </w:tabs>
        <w:suppressAutoHyphens w:val="0"/>
        <w:jc w:val="both"/>
        <w:rPr>
          <w:rFonts w:cs="Arial"/>
          <w:bCs/>
          <w:szCs w:val="24"/>
        </w:rPr>
      </w:pPr>
      <w:r w:rsidRPr="002F43F5">
        <w:rPr>
          <w:rFonts w:cs="Arial"/>
          <w:bCs/>
          <w:szCs w:val="24"/>
        </w:rPr>
        <w:t>Активности на отклањању неочекиваних поремећаја у функционисању софтвера</w:t>
      </w:r>
    </w:p>
    <w:p w:rsidR="00744CA4" w:rsidRPr="002F43F5" w:rsidRDefault="00744CA4" w:rsidP="00E344A9">
      <w:pPr>
        <w:numPr>
          <w:ilvl w:val="0"/>
          <w:numId w:val="18"/>
        </w:numPr>
        <w:tabs>
          <w:tab w:val="num" w:pos="426"/>
        </w:tabs>
        <w:suppressAutoHyphens w:val="0"/>
        <w:jc w:val="both"/>
        <w:rPr>
          <w:rFonts w:cs="Arial"/>
          <w:bCs/>
          <w:szCs w:val="24"/>
        </w:rPr>
      </w:pPr>
      <w:r w:rsidRPr="002F43F5">
        <w:rPr>
          <w:rFonts w:cs="Arial"/>
          <w:bCs/>
          <w:szCs w:val="24"/>
        </w:rPr>
        <w:t xml:space="preserve">Приоритетне и хитне поступке </w:t>
      </w:r>
      <w:r w:rsidR="00101DCD">
        <w:rPr>
          <w:rFonts w:cs="Arial"/>
          <w:bCs/>
          <w:szCs w:val="24"/>
        </w:rPr>
        <w:t>Понуђача</w:t>
      </w:r>
      <w:r w:rsidRPr="002F43F5">
        <w:rPr>
          <w:rFonts w:cs="Arial"/>
          <w:bCs/>
          <w:szCs w:val="24"/>
        </w:rPr>
        <w:t xml:space="preserve"> у циљу отклањања отказа система и решавања критичних проблема</w:t>
      </w:r>
    </w:p>
    <w:p w:rsidR="00744CA4" w:rsidRPr="002F43F5" w:rsidRDefault="00744CA4" w:rsidP="00E344A9">
      <w:pPr>
        <w:numPr>
          <w:ilvl w:val="0"/>
          <w:numId w:val="18"/>
        </w:numPr>
        <w:tabs>
          <w:tab w:val="num" w:pos="426"/>
        </w:tabs>
        <w:suppressAutoHyphens w:val="0"/>
        <w:jc w:val="both"/>
        <w:rPr>
          <w:rFonts w:cs="Arial"/>
          <w:bCs/>
          <w:szCs w:val="24"/>
        </w:rPr>
      </w:pPr>
      <w:r w:rsidRPr="002F43F5">
        <w:rPr>
          <w:rFonts w:cs="Arial"/>
          <w:bCs/>
          <w:szCs w:val="24"/>
        </w:rPr>
        <w:t>Интервентно одржавање се спроводи 24 сата дневно, свих 365 дана у години</w:t>
      </w:r>
    </w:p>
    <w:p w:rsidR="00744CA4" w:rsidRPr="002F43F5" w:rsidRDefault="00744CA4" w:rsidP="00744CA4">
      <w:pPr>
        <w:jc w:val="both"/>
        <w:rPr>
          <w:rFonts w:cs="Arial"/>
          <w:b/>
          <w:bCs/>
          <w:szCs w:val="24"/>
        </w:rPr>
      </w:pPr>
    </w:p>
    <w:p w:rsidR="00744CA4" w:rsidRPr="002F43F5" w:rsidRDefault="00744CA4" w:rsidP="009E5D89">
      <w:pPr>
        <w:jc w:val="both"/>
        <w:rPr>
          <w:rFonts w:cs="Arial"/>
          <w:b/>
          <w:bCs/>
          <w:i/>
          <w:szCs w:val="24"/>
        </w:rPr>
      </w:pPr>
      <w:r w:rsidRPr="002F43F5">
        <w:rPr>
          <w:rFonts w:cs="Arial"/>
          <w:b/>
          <w:bCs/>
          <w:i/>
          <w:szCs w:val="24"/>
        </w:rPr>
        <w:t>Дефиниције приоритета и максимално дозвољених времена одзива приликом интервентног одржавања</w:t>
      </w:r>
    </w:p>
    <w:p w:rsidR="00C47E18" w:rsidRPr="002F43F5" w:rsidRDefault="00C47E18" w:rsidP="00744CA4">
      <w:pPr>
        <w:jc w:val="both"/>
        <w:rPr>
          <w:rFonts w:cs="Arial"/>
          <w:szCs w:val="24"/>
        </w:rPr>
      </w:pPr>
    </w:p>
    <w:p w:rsidR="00744CA4" w:rsidRPr="002F43F5" w:rsidRDefault="00744CA4" w:rsidP="00744CA4">
      <w:pPr>
        <w:jc w:val="both"/>
        <w:rPr>
          <w:rFonts w:cs="Arial"/>
          <w:szCs w:val="24"/>
          <w:u w:val="single"/>
        </w:rPr>
      </w:pPr>
      <w:r w:rsidRPr="002F43F5">
        <w:rPr>
          <w:rFonts w:cs="Arial"/>
          <w:szCs w:val="24"/>
          <w:u w:val="single"/>
        </w:rPr>
        <w:t>Категоризација проблема</w:t>
      </w:r>
    </w:p>
    <w:p w:rsidR="00C47E18" w:rsidRPr="002F43F5" w:rsidRDefault="00C47E18" w:rsidP="00744CA4">
      <w:pPr>
        <w:jc w:val="both"/>
        <w:rPr>
          <w:rFonts w:cs="Arial"/>
          <w:i/>
          <w:szCs w:val="24"/>
        </w:rPr>
      </w:pPr>
    </w:p>
    <w:p w:rsidR="00744CA4" w:rsidRPr="002F43F5" w:rsidRDefault="00744CA4" w:rsidP="00744CA4">
      <w:pPr>
        <w:jc w:val="both"/>
        <w:rPr>
          <w:rFonts w:cs="Arial"/>
          <w:i/>
          <w:szCs w:val="24"/>
        </w:rPr>
      </w:pPr>
      <w:r w:rsidRPr="002F43F5">
        <w:rPr>
          <w:rFonts w:cs="Arial"/>
          <w:i/>
          <w:szCs w:val="24"/>
        </w:rPr>
        <w:t>Критични проблеми – Критични степен</w:t>
      </w:r>
    </w:p>
    <w:p w:rsidR="00744CA4" w:rsidRPr="002F43F5" w:rsidRDefault="00744CA4" w:rsidP="00744CA4">
      <w:pPr>
        <w:jc w:val="both"/>
        <w:rPr>
          <w:rFonts w:cs="Arial"/>
          <w:szCs w:val="24"/>
        </w:rPr>
      </w:pPr>
      <w:r w:rsidRPr="002F43F5">
        <w:rPr>
          <w:rFonts w:cs="Arial"/>
          <w:szCs w:val="24"/>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rsidR="00C47E18" w:rsidRPr="002F43F5" w:rsidRDefault="00C47E18" w:rsidP="00744CA4">
      <w:pPr>
        <w:jc w:val="both"/>
        <w:rPr>
          <w:rFonts w:cs="Arial"/>
          <w:i/>
          <w:szCs w:val="24"/>
        </w:rPr>
      </w:pPr>
    </w:p>
    <w:p w:rsidR="00744CA4" w:rsidRPr="002F43F5" w:rsidRDefault="00744CA4" w:rsidP="00744CA4">
      <w:pPr>
        <w:jc w:val="both"/>
        <w:rPr>
          <w:rFonts w:cs="Arial"/>
          <w:i/>
          <w:szCs w:val="24"/>
        </w:rPr>
      </w:pPr>
      <w:r w:rsidRPr="002F43F5">
        <w:rPr>
          <w:rFonts w:cs="Arial"/>
          <w:i/>
          <w:szCs w:val="24"/>
        </w:rPr>
        <w:t>Озбиљни проблеми – Високи степен</w:t>
      </w:r>
    </w:p>
    <w:p w:rsidR="00744CA4" w:rsidRPr="002F43F5" w:rsidRDefault="00744CA4" w:rsidP="00744CA4">
      <w:pPr>
        <w:jc w:val="both"/>
        <w:rPr>
          <w:rFonts w:cs="Arial"/>
          <w:szCs w:val="24"/>
        </w:rPr>
      </w:pPr>
      <w:r w:rsidRPr="002F43F5">
        <w:rPr>
          <w:rFonts w:cs="Arial"/>
          <w:szCs w:val="24"/>
        </w:rPr>
        <w:lastRenderedPageBreak/>
        <w:t xml:space="preserve">Функционалне грешке које узрокују озбиљне проблеме са системом и ограничавају </w:t>
      </w:r>
      <w:r w:rsidR="00960EB9" w:rsidRPr="002F43F5">
        <w:rPr>
          <w:rFonts w:cs="Arial"/>
          <w:szCs w:val="24"/>
        </w:rPr>
        <w:t>употребљивост</w:t>
      </w:r>
      <w:r w:rsidRPr="002F43F5">
        <w:rPr>
          <w:rFonts w:cs="Arial"/>
          <w:szCs w:val="24"/>
        </w:rPr>
        <w:t xml:space="preserve">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rsidR="00C47E18" w:rsidRPr="002F43F5" w:rsidRDefault="00C47E18" w:rsidP="00744CA4">
      <w:pPr>
        <w:jc w:val="both"/>
        <w:rPr>
          <w:rFonts w:cs="Arial"/>
          <w:i/>
          <w:szCs w:val="24"/>
        </w:rPr>
      </w:pPr>
    </w:p>
    <w:p w:rsidR="00744CA4" w:rsidRPr="002F43F5" w:rsidRDefault="00744CA4" w:rsidP="00744CA4">
      <w:pPr>
        <w:jc w:val="both"/>
        <w:rPr>
          <w:rFonts w:cs="Arial"/>
          <w:i/>
          <w:szCs w:val="24"/>
        </w:rPr>
      </w:pPr>
      <w:r w:rsidRPr="002F43F5">
        <w:rPr>
          <w:rFonts w:cs="Arial"/>
          <w:i/>
          <w:szCs w:val="24"/>
        </w:rPr>
        <w:t>Приметни проблеми – Средњи степен</w:t>
      </w:r>
    </w:p>
    <w:p w:rsidR="00744CA4" w:rsidRPr="002F43F5" w:rsidRDefault="00744CA4" w:rsidP="00744CA4">
      <w:pPr>
        <w:jc w:val="both"/>
        <w:rPr>
          <w:rFonts w:cs="Arial"/>
          <w:szCs w:val="24"/>
        </w:rPr>
      </w:pPr>
      <w:r w:rsidRPr="002F43F5">
        <w:rPr>
          <w:rFonts w:cs="Arial"/>
          <w:szCs w:val="24"/>
        </w:rPr>
        <w:t>Мање функционалне грешке које не узрокују озбиљне проблеме.</w:t>
      </w:r>
      <w:r w:rsidR="004C499E" w:rsidRPr="002F43F5">
        <w:rPr>
          <w:rFonts w:cs="Arial"/>
          <w:szCs w:val="24"/>
        </w:rPr>
        <w:t xml:space="preserve"> </w:t>
      </w:r>
      <w:r w:rsidR="00D45471" w:rsidRPr="002F43F5">
        <w:rPr>
          <w:rFonts w:cs="Arial"/>
          <w:szCs w:val="24"/>
        </w:rPr>
        <w:t>Функционалност</w:t>
      </w:r>
      <w:r w:rsidRPr="002F43F5">
        <w:rPr>
          <w:rFonts w:cs="Arial"/>
          <w:szCs w:val="24"/>
        </w:rPr>
        <w:t xml:space="preserve"> је </w:t>
      </w:r>
      <w:r w:rsidR="00D45471" w:rsidRPr="002F43F5">
        <w:rPr>
          <w:rFonts w:cs="Arial"/>
          <w:szCs w:val="24"/>
        </w:rPr>
        <w:t>употребљива</w:t>
      </w:r>
      <w:r w:rsidRPr="002F43F5">
        <w:rPr>
          <w:rFonts w:cs="Arial"/>
          <w:szCs w:val="24"/>
        </w:rPr>
        <w:t xml:space="preserve">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rsidR="00A36D8A" w:rsidRPr="002F43F5" w:rsidRDefault="00A36D8A" w:rsidP="00744CA4">
      <w:pPr>
        <w:jc w:val="both"/>
        <w:rPr>
          <w:rFonts w:cs="Arial"/>
          <w:szCs w:val="24"/>
        </w:rPr>
      </w:pPr>
    </w:p>
    <w:p w:rsidR="00744CA4" w:rsidRPr="002F43F5" w:rsidRDefault="00744CA4" w:rsidP="00744CA4">
      <w:pPr>
        <w:jc w:val="both"/>
        <w:rPr>
          <w:rFonts w:cs="Arial"/>
          <w:i/>
          <w:szCs w:val="24"/>
        </w:rPr>
      </w:pPr>
      <w:r w:rsidRPr="002F43F5">
        <w:rPr>
          <w:rFonts w:cs="Arial"/>
          <w:i/>
          <w:szCs w:val="24"/>
        </w:rPr>
        <w:t>Споредни проблеми – Ниски степен</w:t>
      </w:r>
    </w:p>
    <w:p w:rsidR="00744CA4" w:rsidRPr="002F43F5" w:rsidRDefault="00744CA4" w:rsidP="00744CA4">
      <w:pPr>
        <w:jc w:val="both"/>
        <w:rPr>
          <w:rFonts w:cs="Arial"/>
          <w:szCs w:val="24"/>
        </w:rPr>
      </w:pPr>
      <w:r w:rsidRPr="002F43F5">
        <w:rPr>
          <w:rFonts w:cs="Arial"/>
          <w:szCs w:val="24"/>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rsidR="00744CA4" w:rsidRPr="002F43F5" w:rsidRDefault="00744CA4" w:rsidP="00744CA4">
      <w:pPr>
        <w:jc w:val="both"/>
        <w:rPr>
          <w:rFonts w:cs="Arial"/>
          <w:i/>
          <w:szCs w:val="24"/>
        </w:rPr>
      </w:pPr>
    </w:p>
    <w:p w:rsidR="00C47E18" w:rsidRPr="002F43F5" w:rsidRDefault="00D0557E" w:rsidP="009E5D89">
      <w:pPr>
        <w:jc w:val="both"/>
        <w:rPr>
          <w:rFonts w:cs="Arial"/>
          <w:szCs w:val="24"/>
          <w:u w:val="single"/>
        </w:rPr>
      </w:pPr>
      <w:r w:rsidRPr="002F43F5">
        <w:rPr>
          <w:rFonts w:cs="Arial"/>
          <w:szCs w:val="24"/>
          <w:u w:val="single"/>
        </w:rPr>
        <w:t>Максимално в</w:t>
      </w:r>
      <w:r w:rsidR="00744CA4" w:rsidRPr="002F43F5">
        <w:rPr>
          <w:rFonts w:cs="Arial"/>
          <w:szCs w:val="24"/>
          <w:u w:val="single"/>
        </w:rPr>
        <w:t>реме одзива и рок за отклањање проблема</w:t>
      </w:r>
    </w:p>
    <w:p w:rsidR="009E5D89" w:rsidRPr="002F43F5" w:rsidRDefault="009E5D89" w:rsidP="009E5D89">
      <w:pPr>
        <w:jc w:val="both"/>
        <w:rPr>
          <w:rFonts w:cs="Arial"/>
          <w:szCs w:val="24"/>
          <w:u w:val="single"/>
        </w:rPr>
      </w:pPr>
    </w:p>
    <w:tbl>
      <w:tblPr>
        <w:tblW w:w="8371" w:type="dxa"/>
        <w:jc w:val="center"/>
        <w:tblLook w:val="04A0" w:firstRow="1" w:lastRow="0" w:firstColumn="1" w:lastColumn="0" w:noHBand="0" w:noVBand="1"/>
      </w:tblPr>
      <w:tblGrid>
        <w:gridCol w:w="3102"/>
        <w:gridCol w:w="2360"/>
        <w:gridCol w:w="2909"/>
      </w:tblGrid>
      <w:tr w:rsidR="00744CA4" w:rsidRPr="002F43F5" w:rsidTr="00181390">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744CA4" w:rsidRPr="002F43F5" w:rsidRDefault="00744CA4" w:rsidP="00C47E18">
            <w:pPr>
              <w:jc w:val="center"/>
              <w:rPr>
                <w:rFonts w:cs="Arial"/>
                <w:b/>
                <w:szCs w:val="24"/>
              </w:rPr>
            </w:pPr>
            <w:r w:rsidRPr="002F43F5">
              <w:rPr>
                <w:rFonts w:cs="Arial"/>
                <w:b/>
                <w:szCs w:val="24"/>
              </w:rPr>
              <w:t>Ниво</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rsidR="00744CA4" w:rsidRPr="002F43F5" w:rsidRDefault="00744CA4" w:rsidP="00C47E18">
            <w:pPr>
              <w:jc w:val="center"/>
              <w:rPr>
                <w:rFonts w:cs="Arial"/>
                <w:b/>
                <w:szCs w:val="24"/>
              </w:rPr>
            </w:pPr>
            <w:r w:rsidRPr="002F43F5">
              <w:rPr>
                <w:rFonts w:cs="Arial"/>
                <w:b/>
                <w:szCs w:val="24"/>
              </w:rPr>
              <w:t>Време одзива</w:t>
            </w:r>
          </w:p>
          <w:p w:rsidR="00C47E18" w:rsidRPr="002F43F5" w:rsidRDefault="00C47E18" w:rsidP="00C47E18">
            <w:pPr>
              <w:jc w:val="center"/>
              <w:rPr>
                <w:rFonts w:cs="Arial"/>
                <w:b/>
                <w:szCs w:val="24"/>
              </w:rPr>
            </w:pPr>
            <w:r w:rsidRPr="002F43F5">
              <w:rPr>
                <w:rFonts w:cs="Arial"/>
                <w:b/>
                <w:szCs w:val="24"/>
              </w:rPr>
              <w:t>(максимално)</w:t>
            </w:r>
          </w:p>
        </w:tc>
        <w:tc>
          <w:tcPr>
            <w:tcW w:w="2909" w:type="dxa"/>
            <w:tcBorders>
              <w:top w:val="single" w:sz="4" w:space="0" w:color="auto"/>
              <w:left w:val="nil"/>
              <w:bottom w:val="single" w:sz="4" w:space="0" w:color="auto"/>
              <w:right w:val="single" w:sz="4" w:space="0" w:color="auto"/>
            </w:tcBorders>
            <w:shd w:val="clear" w:color="000000" w:fill="auto"/>
            <w:noWrap/>
            <w:vAlign w:val="bottom"/>
          </w:tcPr>
          <w:p w:rsidR="00C47E18" w:rsidRPr="002F43F5" w:rsidRDefault="00725125" w:rsidP="00C47E18">
            <w:pPr>
              <w:jc w:val="center"/>
              <w:rPr>
                <w:rFonts w:cs="Arial"/>
                <w:b/>
                <w:szCs w:val="24"/>
              </w:rPr>
            </w:pPr>
            <w:r w:rsidRPr="002F43F5">
              <w:rPr>
                <w:rFonts w:cs="Arial"/>
                <w:b/>
                <w:szCs w:val="24"/>
              </w:rPr>
              <w:t xml:space="preserve">Рок за отклањање проблема </w:t>
            </w:r>
            <w:r w:rsidR="00C47E18" w:rsidRPr="002F43F5">
              <w:rPr>
                <w:rFonts w:cs="Arial"/>
                <w:b/>
                <w:szCs w:val="24"/>
              </w:rPr>
              <w:t>(максимално)</w:t>
            </w:r>
          </w:p>
        </w:tc>
      </w:tr>
      <w:tr w:rsidR="00744CA4" w:rsidRPr="002F43F5" w:rsidTr="00087E6D">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bottom"/>
          </w:tcPr>
          <w:p w:rsidR="00744CA4" w:rsidRPr="002F43F5" w:rsidRDefault="00744CA4" w:rsidP="00744CA4">
            <w:pPr>
              <w:jc w:val="both"/>
              <w:rPr>
                <w:rFonts w:cs="Arial"/>
                <w:szCs w:val="24"/>
              </w:rPr>
            </w:pPr>
            <w:r w:rsidRPr="002F43F5">
              <w:rPr>
                <w:rFonts w:cs="Arial"/>
                <w:szCs w:val="24"/>
              </w:rPr>
              <w:t>Критични проблеми</w:t>
            </w:r>
          </w:p>
        </w:tc>
        <w:tc>
          <w:tcPr>
            <w:tcW w:w="2360"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rPr>
            </w:pPr>
            <w:r w:rsidRPr="002F43F5">
              <w:rPr>
                <w:rFonts w:cs="Arial"/>
                <w:szCs w:val="24"/>
              </w:rPr>
              <w:t>2 часа</w:t>
            </w:r>
          </w:p>
          <w:p w:rsidR="00744CA4" w:rsidRPr="002F43F5" w:rsidRDefault="00744CA4" w:rsidP="00C47E18">
            <w:pPr>
              <w:jc w:val="center"/>
              <w:rPr>
                <w:rFonts w:cs="Arial"/>
                <w:szCs w:val="24"/>
              </w:rPr>
            </w:pPr>
            <w:r w:rsidRPr="002F43F5">
              <w:rPr>
                <w:rFonts w:cs="Arial"/>
                <w:szCs w:val="24"/>
              </w:rPr>
              <w:t>24x7</w:t>
            </w:r>
          </w:p>
        </w:tc>
        <w:tc>
          <w:tcPr>
            <w:tcW w:w="2909"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rPr>
            </w:pPr>
            <w:r w:rsidRPr="002F43F5">
              <w:rPr>
                <w:rFonts w:cs="Arial"/>
                <w:szCs w:val="24"/>
              </w:rPr>
              <w:t xml:space="preserve">8 часа </w:t>
            </w:r>
          </w:p>
          <w:p w:rsidR="00744CA4" w:rsidRPr="002F43F5" w:rsidRDefault="00744CA4" w:rsidP="00C47E18">
            <w:pPr>
              <w:jc w:val="center"/>
              <w:rPr>
                <w:rFonts w:cs="Arial"/>
                <w:szCs w:val="24"/>
              </w:rPr>
            </w:pPr>
            <w:r w:rsidRPr="002F43F5">
              <w:rPr>
                <w:rFonts w:cs="Arial"/>
                <w:szCs w:val="24"/>
              </w:rPr>
              <w:t>24x7</w:t>
            </w:r>
          </w:p>
        </w:tc>
      </w:tr>
      <w:tr w:rsidR="00744CA4" w:rsidRPr="002F43F5" w:rsidTr="00087E6D">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744CA4" w:rsidRPr="002F43F5" w:rsidRDefault="00744CA4" w:rsidP="00744CA4">
            <w:pPr>
              <w:jc w:val="both"/>
              <w:rPr>
                <w:rFonts w:cs="Arial"/>
                <w:szCs w:val="24"/>
              </w:rPr>
            </w:pPr>
            <w:r w:rsidRPr="002F43F5">
              <w:rPr>
                <w:rFonts w:cs="Arial"/>
                <w:szCs w:val="24"/>
              </w:rPr>
              <w:t>Озбиљни проблеми</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rsidR="00C47E18" w:rsidRPr="002F43F5" w:rsidRDefault="00744CA4" w:rsidP="00C47E18">
            <w:pPr>
              <w:jc w:val="center"/>
              <w:rPr>
                <w:rFonts w:cs="Arial"/>
                <w:szCs w:val="24"/>
              </w:rPr>
            </w:pPr>
            <w:r w:rsidRPr="002F43F5">
              <w:rPr>
                <w:rFonts w:cs="Arial"/>
                <w:szCs w:val="24"/>
              </w:rPr>
              <w:t>8 часа</w:t>
            </w:r>
          </w:p>
          <w:p w:rsidR="00744CA4" w:rsidRPr="002F43F5" w:rsidRDefault="00744CA4" w:rsidP="00C47E18">
            <w:pPr>
              <w:jc w:val="center"/>
              <w:rPr>
                <w:rFonts w:cs="Arial"/>
                <w:szCs w:val="24"/>
              </w:rPr>
            </w:pPr>
            <w:r w:rsidRPr="002F43F5">
              <w:rPr>
                <w:rFonts w:cs="Arial"/>
                <w:szCs w:val="24"/>
              </w:rPr>
              <w:t>8x5</w:t>
            </w:r>
          </w:p>
        </w:tc>
        <w:tc>
          <w:tcPr>
            <w:tcW w:w="2909" w:type="dxa"/>
            <w:tcBorders>
              <w:top w:val="single" w:sz="4" w:space="0" w:color="auto"/>
              <w:left w:val="nil"/>
              <w:bottom w:val="single" w:sz="4" w:space="0" w:color="auto"/>
              <w:right w:val="single" w:sz="4" w:space="0" w:color="auto"/>
            </w:tcBorders>
            <w:shd w:val="clear" w:color="000000" w:fill="auto"/>
            <w:noWrap/>
            <w:vAlign w:val="bottom"/>
          </w:tcPr>
          <w:p w:rsidR="00C47E18" w:rsidRPr="002F43F5" w:rsidRDefault="00744CA4" w:rsidP="00C47E18">
            <w:pPr>
              <w:jc w:val="center"/>
              <w:rPr>
                <w:rFonts w:cs="Arial"/>
                <w:szCs w:val="24"/>
              </w:rPr>
            </w:pPr>
            <w:r w:rsidRPr="002F43F5">
              <w:rPr>
                <w:rFonts w:cs="Arial"/>
                <w:szCs w:val="24"/>
              </w:rPr>
              <w:t xml:space="preserve">24 часа </w:t>
            </w:r>
          </w:p>
          <w:p w:rsidR="00744CA4" w:rsidRPr="002F43F5" w:rsidRDefault="00744CA4" w:rsidP="00C47E18">
            <w:pPr>
              <w:jc w:val="center"/>
              <w:rPr>
                <w:rFonts w:cs="Arial"/>
                <w:szCs w:val="24"/>
              </w:rPr>
            </w:pPr>
            <w:r w:rsidRPr="002F43F5">
              <w:rPr>
                <w:rFonts w:cs="Arial"/>
                <w:szCs w:val="24"/>
              </w:rPr>
              <w:t>8x5</w:t>
            </w:r>
          </w:p>
        </w:tc>
      </w:tr>
      <w:tr w:rsidR="00744CA4" w:rsidRPr="002F43F5" w:rsidTr="00087E6D">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bottom"/>
          </w:tcPr>
          <w:p w:rsidR="00744CA4" w:rsidRPr="002F43F5" w:rsidRDefault="00744CA4" w:rsidP="00744CA4">
            <w:pPr>
              <w:jc w:val="both"/>
              <w:rPr>
                <w:rFonts w:cs="Arial"/>
                <w:szCs w:val="24"/>
              </w:rPr>
            </w:pPr>
            <w:r w:rsidRPr="002F43F5">
              <w:rPr>
                <w:rFonts w:cs="Arial"/>
                <w:szCs w:val="24"/>
              </w:rPr>
              <w:t>Приметни проблеми</w:t>
            </w:r>
          </w:p>
        </w:tc>
        <w:tc>
          <w:tcPr>
            <w:tcW w:w="2360"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rPr>
            </w:pPr>
            <w:r w:rsidRPr="002F43F5">
              <w:rPr>
                <w:rFonts w:cs="Arial"/>
                <w:szCs w:val="24"/>
              </w:rPr>
              <w:t xml:space="preserve">3 радна дана </w:t>
            </w:r>
          </w:p>
          <w:p w:rsidR="00744CA4" w:rsidRPr="002F43F5" w:rsidRDefault="00744CA4" w:rsidP="00C47E18">
            <w:pPr>
              <w:jc w:val="center"/>
              <w:rPr>
                <w:rFonts w:cs="Arial"/>
                <w:szCs w:val="24"/>
              </w:rPr>
            </w:pPr>
            <w:r w:rsidRPr="002F43F5">
              <w:rPr>
                <w:rFonts w:cs="Arial"/>
                <w:szCs w:val="24"/>
              </w:rPr>
              <w:t>8x5</w:t>
            </w:r>
          </w:p>
        </w:tc>
        <w:tc>
          <w:tcPr>
            <w:tcW w:w="2909"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rPr>
            </w:pPr>
            <w:r w:rsidRPr="002F43F5">
              <w:rPr>
                <w:rFonts w:cs="Arial"/>
                <w:szCs w:val="24"/>
              </w:rPr>
              <w:t xml:space="preserve">10 радних дана </w:t>
            </w:r>
          </w:p>
          <w:p w:rsidR="00744CA4" w:rsidRPr="002F43F5" w:rsidRDefault="00744CA4" w:rsidP="00C47E18">
            <w:pPr>
              <w:jc w:val="center"/>
              <w:rPr>
                <w:rFonts w:cs="Arial"/>
                <w:szCs w:val="24"/>
              </w:rPr>
            </w:pPr>
            <w:r w:rsidRPr="002F43F5">
              <w:rPr>
                <w:rFonts w:cs="Arial"/>
                <w:szCs w:val="24"/>
              </w:rPr>
              <w:t>8x5</w:t>
            </w:r>
          </w:p>
        </w:tc>
      </w:tr>
      <w:tr w:rsidR="00744CA4" w:rsidRPr="002F43F5" w:rsidTr="00087E6D">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bottom"/>
          </w:tcPr>
          <w:p w:rsidR="00744CA4" w:rsidRPr="002F43F5" w:rsidRDefault="00744CA4" w:rsidP="00744CA4">
            <w:pPr>
              <w:jc w:val="both"/>
              <w:rPr>
                <w:rFonts w:cs="Arial"/>
                <w:szCs w:val="24"/>
              </w:rPr>
            </w:pPr>
            <w:r w:rsidRPr="002F43F5">
              <w:rPr>
                <w:rFonts w:cs="Arial"/>
                <w:szCs w:val="24"/>
              </w:rPr>
              <w:t>Споредни проблеми</w:t>
            </w:r>
          </w:p>
        </w:tc>
        <w:tc>
          <w:tcPr>
            <w:tcW w:w="2360"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rPr>
            </w:pPr>
            <w:r w:rsidRPr="002F43F5">
              <w:rPr>
                <w:rFonts w:cs="Arial"/>
                <w:szCs w:val="24"/>
              </w:rPr>
              <w:t>5 радних дана</w:t>
            </w:r>
          </w:p>
          <w:p w:rsidR="00744CA4" w:rsidRPr="002F43F5" w:rsidRDefault="00744CA4" w:rsidP="00C47E18">
            <w:pPr>
              <w:jc w:val="center"/>
              <w:rPr>
                <w:rFonts w:cs="Arial"/>
                <w:szCs w:val="24"/>
              </w:rPr>
            </w:pPr>
            <w:r w:rsidRPr="002F43F5">
              <w:rPr>
                <w:rFonts w:cs="Arial"/>
                <w:szCs w:val="24"/>
              </w:rPr>
              <w:t>8x5</w:t>
            </w:r>
          </w:p>
        </w:tc>
        <w:tc>
          <w:tcPr>
            <w:tcW w:w="2909" w:type="dxa"/>
            <w:tcBorders>
              <w:top w:val="nil"/>
              <w:left w:val="nil"/>
              <w:bottom w:val="single" w:sz="4" w:space="0" w:color="auto"/>
              <w:right w:val="single" w:sz="4" w:space="0" w:color="auto"/>
            </w:tcBorders>
            <w:shd w:val="clear" w:color="auto" w:fill="auto"/>
            <w:noWrap/>
            <w:vAlign w:val="bottom"/>
          </w:tcPr>
          <w:p w:rsidR="00C47E18" w:rsidRPr="002F43F5" w:rsidRDefault="00744CA4" w:rsidP="00C47E18">
            <w:pPr>
              <w:jc w:val="center"/>
              <w:rPr>
                <w:rFonts w:cs="Arial"/>
                <w:szCs w:val="24"/>
              </w:rPr>
            </w:pPr>
            <w:r w:rsidRPr="002F43F5">
              <w:rPr>
                <w:rFonts w:cs="Arial"/>
                <w:szCs w:val="24"/>
              </w:rPr>
              <w:t>20 радних дана</w:t>
            </w:r>
          </w:p>
          <w:p w:rsidR="00744CA4" w:rsidRPr="002F43F5" w:rsidRDefault="00744CA4" w:rsidP="00C47E18">
            <w:pPr>
              <w:jc w:val="center"/>
              <w:rPr>
                <w:rFonts w:cs="Arial"/>
                <w:szCs w:val="24"/>
              </w:rPr>
            </w:pPr>
            <w:r w:rsidRPr="002F43F5">
              <w:rPr>
                <w:rFonts w:cs="Arial"/>
                <w:szCs w:val="24"/>
              </w:rPr>
              <w:t>8x5</w:t>
            </w:r>
          </w:p>
        </w:tc>
      </w:tr>
    </w:tbl>
    <w:p w:rsidR="00744CA4" w:rsidRPr="002F43F5" w:rsidRDefault="00744CA4" w:rsidP="00744CA4">
      <w:pPr>
        <w:jc w:val="both"/>
        <w:rPr>
          <w:rFonts w:cs="Arial"/>
          <w:szCs w:val="24"/>
        </w:rPr>
      </w:pPr>
    </w:p>
    <w:p w:rsidR="00C47E18" w:rsidRPr="002F43F5" w:rsidRDefault="00744CA4" w:rsidP="00AC570B">
      <w:pPr>
        <w:ind w:firstLine="706"/>
        <w:jc w:val="both"/>
        <w:rPr>
          <w:rFonts w:cs="Arial"/>
          <w:szCs w:val="24"/>
        </w:rPr>
      </w:pPr>
      <w:r w:rsidRPr="002F43F5">
        <w:rPr>
          <w:rFonts w:cs="Arial"/>
          <w:szCs w:val="24"/>
        </w:rPr>
        <w:t xml:space="preserve">Време одзива се рачуна од тренутка пријаве проблема на </w:t>
      </w:r>
      <w:r w:rsidRPr="002F43F5">
        <w:rPr>
          <w:rFonts w:cs="Arial"/>
          <w:i/>
          <w:szCs w:val="24"/>
        </w:rPr>
        <w:t>hel</w:t>
      </w:r>
      <w:r w:rsidR="009772BE" w:rsidRPr="002F43F5">
        <w:rPr>
          <w:rFonts w:cs="Arial"/>
          <w:i/>
          <w:szCs w:val="24"/>
        </w:rPr>
        <w:t>p</w:t>
      </w:r>
      <w:r w:rsidRPr="002F43F5">
        <w:rPr>
          <w:rFonts w:cs="Arial"/>
          <w:i/>
          <w:szCs w:val="24"/>
        </w:rPr>
        <w:t xml:space="preserve">desk </w:t>
      </w:r>
      <w:r w:rsidRPr="002F43F5">
        <w:rPr>
          <w:rFonts w:cs="Arial"/>
          <w:szCs w:val="24"/>
        </w:rPr>
        <w:t xml:space="preserve">систему </w:t>
      </w:r>
      <w:r w:rsidR="00101DCD">
        <w:rPr>
          <w:rFonts w:cs="Arial"/>
          <w:szCs w:val="24"/>
        </w:rPr>
        <w:t>Понуђача</w:t>
      </w:r>
      <w:r w:rsidRPr="002F43F5">
        <w:rPr>
          <w:rFonts w:cs="Arial"/>
          <w:szCs w:val="24"/>
        </w:rPr>
        <w:t xml:space="preserve"> до момента када је стручно лице </w:t>
      </w:r>
      <w:r w:rsidR="00101DCD">
        <w:rPr>
          <w:rFonts w:cs="Arial"/>
          <w:szCs w:val="24"/>
        </w:rPr>
        <w:t>Понуђача</w:t>
      </w:r>
      <w:r w:rsidR="00101DCD" w:rsidRPr="002F43F5">
        <w:rPr>
          <w:rFonts w:cs="Arial"/>
          <w:szCs w:val="24"/>
        </w:rPr>
        <w:t xml:space="preserve"> </w:t>
      </w:r>
      <w:r w:rsidRPr="002F43F5">
        <w:rPr>
          <w:rFonts w:cs="Arial"/>
          <w:szCs w:val="24"/>
        </w:rPr>
        <w:t>контактирало корисника Наручиоца.</w:t>
      </w:r>
    </w:p>
    <w:p w:rsidR="00744CA4" w:rsidRPr="002F43F5" w:rsidRDefault="00744CA4" w:rsidP="00AC570B">
      <w:pPr>
        <w:ind w:firstLine="706"/>
        <w:jc w:val="both"/>
        <w:rPr>
          <w:rFonts w:cs="Arial"/>
          <w:szCs w:val="24"/>
        </w:rPr>
      </w:pPr>
      <w:r w:rsidRPr="002F43F5">
        <w:rPr>
          <w:rFonts w:cs="Arial"/>
          <w:szCs w:val="24"/>
        </w:rPr>
        <w:t>Време отклањања проблема се рачуна од тренутка пријаве проблема на</w:t>
      </w:r>
      <w:r w:rsidRPr="002F43F5">
        <w:rPr>
          <w:rFonts w:cs="Arial"/>
          <w:i/>
          <w:szCs w:val="24"/>
        </w:rPr>
        <w:t xml:space="preserve"> hel</w:t>
      </w:r>
      <w:r w:rsidR="009772BE" w:rsidRPr="002F43F5">
        <w:rPr>
          <w:rFonts w:cs="Arial"/>
          <w:i/>
          <w:szCs w:val="24"/>
        </w:rPr>
        <w:t>p</w:t>
      </w:r>
      <w:r w:rsidRPr="002F43F5">
        <w:rPr>
          <w:rFonts w:cs="Arial"/>
          <w:i/>
          <w:szCs w:val="24"/>
        </w:rPr>
        <w:t xml:space="preserve">desk </w:t>
      </w:r>
      <w:r w:rsidRPr="002F43F5">
        <w:rPr>
          <w:rFonts w:cs="Arial"/>
          <w:szCs w:val="24"/>
        </w:rPr>
        <w:t xml:space="preserve">систему </w:t>
      </w:r>
      <w:r w:rsidR="00101DCD">
        <w:rPr>
          <w:rFonts w:cs="Arial"/>
          <w:szCs w:val="24"/>
        </w:rPr>
        <w:t>Понуђача</w:t>
      </w:r>
      <w:r w:rsidR="00101DCD" w:rsidRPr="002F43F5">
        <w:rPr>
          <w:rFonts w:cs="Arial"/>
          <w:szCs w:val="24"/>
        </w:rPr>
        <w:t xml:space="preserve"> </w:t>
      </w:r>
      <w:r w:rsidRPr="002F43F5">
        <w:rPr>
          <w:rFonts w:cs="Arial"/>
          <w:szCs w:val="24"/>
        </w:rPr>
        <w:t xml:space="preserve">до момента када је стручно лице </w:t>
      </w:r>
      <w:r w:rsidR="00101DCD">
        <w:rPr>
          <w:rFonts w:cs="Arial"/>
          <w:szCs w:val="24"/>
        </w:rPr>
        <w:t>Понуђача</w:t>
      </w:r>
      <w:r w:rsidR="00101DCD" w:rsidRPr="002F43F5">
        <w:rPr>
          <w:rFonts w:cs="Arial"/>
          <w:szCs w:val="24"/>
        </w:rPr>
        <w:t xml:space="preserve"> </w:t>
      </w:r>
      <w:r w:rsidRPr="002F43F5">
        <w:rPr>
          <w:rFonts w:cs="Arial"/>
          <w:szCs w:val="24"/>
        </w:rPr>
        <w:t xml:space="preserve">обавестило корисника Наручиоца да је проблем отклоњен. </w:t>
      </w:r>
    </w:p>
    <w:p w:rsidR="00744CA4" w:rsidRPr="002F43F5" w:rsidRDefault="00C1698E" w:rsidP="00AC570B">
      <w:pPr>
        <w:ind w:firstLine="706"/>
        <w:jc w:val="both"/>
        <w:rPr>
          <w:rFonts w:cs="Arial"/>
          <w:szCs w:val="24"/>
        </w:rPr>
      </w:pPr>
      <w:r>
        <w:rPr>
          <w:rFonts w:cs="Arial"/>
          <w:szCs w:val="24"/>
        </w:rPr>
        <w:t>Период</w:t>
      </w:r>
      <w:r w:rsidR="009C657E" w:rsidRPr="002F43F5">
        <w:rPr>
          <w:rFonts w:cs="Arial"/>
          <w:szCs w:val="24"/>
        </w:rPr>
        <w:t xml:space="preserve"> извршења </w:t>
      </w:r>
      <w:r w:rsidR="009C657E" w:rsidRPr="00C1698E">
        <w:rPr>
          <w:rFonts w:cs="Arial"/>
          <w:szCs w:val="24"/>
        </w:rPr>
        <w:t>услуге</w:t>
      </w:r>
      <w:r w:rsidR="00567157" w:rsidRPr="00C1698E">
        <w:rPr>
          <w:rFonts w:cs="Arial"/>
          <w:szCs w:val="24"/>
        </w:rPr>
        <w:t xml:space="preserve">: </w:t>
      </w:r>
      <w:r w:rsidR="002F4871" w:rsidRPr="00C1698E">
        <w:rPr>
          <w:rFonts w:eastAsia="Calibri" w:cs="Arial"/>
          <w:szCs w:val="24"/>
          <w:lang w:val="en-US" w:eastAsia="sr-Latn-CS"/>
        </w:rPr>
        <w:t>12 (</w:t>
      </w:r>
      <w:r w:rsidR="002F4871" w:rsidRPr="00C1698E">
        <w:rPr>
          <w:rFonts w:eastAsia="Calibri" w:cs="Arial"/>
          <w:szCs w:val="24"/>
          <w:lang w:eastAsia="sr-Latn-CS"/>
        </w:rPr>
        <w:t>дванаест</w:t>
      </w:r>
      <w:r w:rsidR="002F4871" w:rsidRPr="00C1698E">
        <w:rPr>
          <w:rFonts w:eastAsia="Calibri" w:cs="Arial"/>
          <w:szCs w:val="24"/>
          <w:lang w:val="en-US" w:eastAsia="sr-Latn-CS"/>
        </w:rPr>
        <w:t>)</w:t>
      </w:r>
      <w:r w:rsidR="002F4871" w:rsidRPr="00C1698E">
        <w:rPr>
          <w:rFonts w:eastAsia="Calibri" w:cs="Arial"/>
          <w:szCs w:val="24"/>
          <w:lang w:eastAsia="sr-Latn-CS"/>
        </w:rPr>
        <w:t xml:space="preserve"> месеци</w:t>
      </w:r>
      <w:r w:rsidR="00567157" w:rsidRPr="00C1698E">
        <w:rPr>
          <w:rFonts w:cs="Arial"/>
          <w:szCs w:val="24"/>
        </w:rPr>
        <w:t>.</w:t>
      </w:r>
    </w:p>
    <w:p w:rsidR="00567157" w:rsidRPr="002F43F5" w:rsidRDefault="00567157" w:rsidP="00744CA4">
      <w:pPr>
        <w:jc w:val="both"/>
        <w:rPr>
          <w:rFonts w:cs="Arial"/>
          <w:bCs/>
          <w:szCs w:val="24"/>
          <w:u w:val="single"/>
        </w:rPr>
      </w:pPr>
    </w:p>
    <w:p w:rsidR="00C47E18" w:rsidRPr="002F43F5" w:rsidRDefault="00D9603E" w:rsidP="00C656FD">
      <w:pPr>
        <w:pStyle w:val="Heading3"/>
      </w:pPr>
      <w:bookmarkStart w:id="309" w:name="_Toc449017191"/>
      <w:bookmarkStart w:id="310" w:name="_Toc449609381"/>
      <w:r w:rsidRPr="002F43F5">
        <w:t>УСЛУГА</w:t>
      </w:r>
      <w:r w:rsidR="00824E47" w:rsidRPr="002F43F5">
        <w:t xml:space="preserve"> УНАПРЕЂЕЊА И ИНТЕГРАЦИЈЕ СИСТЕМА </w:t>
      </w:r>
      <w:r w:rsidR="00824E47" w:rsidRPr="002F43F5">
        <w:rPr>
          <w:i/>
        </w:rPr>
        <w:t xml:space="preserve">EDIS </w:t>
      </w:r>
      <w:r w:rsidR="00824E47" w:rsidRPr="002F43F5">
        <w:t>СА ИНФОРМАЦИОНИМ СИСТЕМОМ НАРУЧИОЦА</w:t>
      </w:r>
      <w:bookmarkEnd w:id="309"/>
      <w:bookmarkEnd w:id="310"/>
    </w:p>
    <w:p w:rsidR="00C656FD" w:rsidRPr="002F43F5" w:rsidRDefault="00C656FD" w:rsidP="00C656FD"/>
    <w:p w:rsidR="00744CA4" w:rsidRPr="002F43F5" w:rsidRDefault="00C656FD" w:rsidP="00AC570B">
      <w:pPr>
        <w:ind w:firstLine="706"/>
        <w:jc w:val="both"/>
        <w:rPr>
          <w:rFonts w:cs="Arial"/>
          <w:szCs w:val="24"/>
        </w:rPr>
      </w:pPr>
      <w:r w:rsidRPr="002F43F5">
        <w:rPr>
          <w:rFonts w:cs="Arial"/>
          <w:szCs w:val="24"/>
        </w:rPr>
        <w:t>Понуђач</w:t>
      </w:r>
      <w:r w:rsidR="00744CA4" w:rsidRPr="002F43F5">
        <w:rPr>
          <w:rFonts w:cs="Arial"/>
          <w:szCs w:val="24"/>
        </w:rPr>
        <w:t xml:space="preserve"> се обавезује да ће реализовати све захтеве за развој софтвера од стране Наручиоца који су последица организационих пром</w:t>
      </w:r>
      <w:r w:rsidRPr="002F43F5">
        <w:rPr>
          <w:rFonts w:cs="Arial"/>
          <w:szCs w:val="24"/>
        </w:rPr>
        <w:t>ена код Наручиоца, захтева Наручиоца</w:t>
      </w:r>
      <w:r w:rsidR="00744CA4" w:rsidRPr="002F43F5">
        <w:rPr>
          <w:rFonts w:cs="Arial"/>
          <w:szCs w:val="24"/>
        </w:rPr>
        <w:t>, уочених могућности за повећање степена међусобне интеракције подсистема и специфичних захтева везаних за основну делатност Наручиоца</w:t>
      </w:r>
      <w:r w:rsidR="00E6093D" w:rsidRPr="002F43F5">
        <w:rPr>
          <w:rFonts w:cs="Arial"/>
          <w:szCs w:val="24"/>
        </w:rPr>
        <w:t xml:space="preserve"> </w:t>
      </w:r>
      <w:r w:rsidR="00D94EB3">
        <w:rPr>
          <w:rFonts w:cs="Arial"/>
          <w:szCs w:val="24"/>
        </w:rPr>
        <w:t xml:space="preserve">и корисника услуге која је предмет набавке </w:t>
      </w:r>
      <w:r w:rsidR="00E6093D" w:rsidRPr="002F43F5">
        <w:rPr>
          <w:rFonts w:cs="Arial"/>
          <w:szCs w:val="24"/>
        </w:rPr>
        <w:t xml:space="preserve">и да за то има ауторизацију од стране носиоца ауторских права на софтверу која Наручиоцу и </w:t>
      </w:r>
      <w:r w:rsidR="00E6093D" w:rsidRPr="002F43F5">
        <w:rPr>
          <w:rFonts w:cs="Arial"/>
          <w:szCs w:val="24"/>
        </w:rPr>
        <w:lastRenderedPageBreak/>
        <w:t>корисницима Наручиоца омогућава несметано коришћење без икаквих обавеза према носиоцу ауторских права.</w:t>
      </w:r>
      <w:r w:rsidR="00744CA4" w:rsidRPr="002F43F5">
        <w:rPr>
          <w:rFonts w:cs="Arial"/>
          <w:szCs w:val="24"/>
        </w:rPr>
        <w:t>.</w:t>
      </w:r>
    </w:p>
    <w:p w:rsidR="00744CA4" w:rsidRPr="002F43F5" w:rsidRDefault="00C656FD" w:rsidP="00AC570B">
      <w:pPr>
        <w:ind w:firstLine="706"/>
        <w:jc w:val="both"/>
        <w:rPr>
          <w:rFonts w:cs="Arial"/>
          <w:szCs w:val="24"/>
        </w:rPr>
      </w:pPr>
      <w:r w:rsidRPr="002F43F5">
        <w:rPr>
          <w:rFonts w:cs="Arial"/>
          <w:szCs w:val="24"/>
        </w:rPr>
        <w:t>Понуђач</w:t>
      </w:r>
      <w:r w:rsidR="00744CA4" w:rsidRPr="002F43F5">
        <w:rPr>
          <w:rFonts w:cs="Arial"/>
          <w:szCs w:val="24"/>
        </w:rPr>
        <w:t xml:space="preserve"> је у обавези да у року од 7</w:t>
      </w:r>
      <w:r w:rsidRPr="002F43F5">
        <w:rPr>
          <w:rFonts w:cs="Arial"/>
          <w:szCs w:val="24"/>
        </w:rPr>
        <w:t xml:space="preserve"> (седам)</w:t>
      </w:r>
      <w:r w:rsidR="00744CA4" w:rsidRPr="002F43F5">
        <w:rPr>
          <w:rFonts w:cs="Arial"/>
          <w:szCs w:val="24"/>
        </w:rPr>
        <w:t xml:space="preserve">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rsidR="00744CA4" w:rsidRPr="002F43F5" w:rsidRDefault="00744CA4" w:rsidP="00AC570B">
      <w:pPr>
        <w:ind w:firstLine="706"/>
        <w:jc w:val="both"/>
        <w:rPr>
          <w:rFonts w:cs="Arial"/>
          <w:szCs w:val="24"/>
        </w:rPr>
      </w:pPr>
      <w:r w:rsidRPr="002F43F5">
        <w:rPr>
          <w:rFonts w:cs="Arial"/>
          <w:szCs w:val="24"/>
        </w:rPr>
        <w:t>За све захтеве Наручиоца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Наручиоца.</w:t>
      </w:r>
    </w:p>
    <w:p w:rsidR="00865B7A" w:rsidRPr="002F43F5" w:rsidRDefault="00865B7A" w:rsidP="00AC570B">
      <w:pPr>
        <w:ind w:firstLine="706"/>
        <w:jc w:val="both"/>
        <w:rPr>
          <w:rFonts w:cs="Arial"/>
          <w:szCs w:val="24"/>
        </w:rPr>
      </w:pPr>
    </w:p>
    <w:p w:rsidR="00744CA4" w:rsidRPr="002F43F5" w:rsidRDefault="00744CA4" w:rsidP="00744CA4">
      <w:pPr>
        <w:jc w:val="both"/>
        <w:rPr>
          <w:rFonts w:cs="Arial"/>
          <w:szCs w:val="24"/>
        </w:rPr>
      </w:pPr>
      <w:r w:rsidRPr="002F43F5">
        <w:rPr>
          <w:rFonts w:cs="Arial"/>
          <w:szCs w:val="24"/>
        </w:rPr>
        <w:t xml:space="preserve">Услуга </w:t>
      </w:r>
      <w:r w:rsidR="00204EF3" w:rsidRPr="002F43F5">
        <w:rPr>
          <w:rFonts w:cs="Arial"/>
          <w:szCs w:val="24"/>
        </w:rPr>
        <w:t xml:space="preserve">унапређења </w:t>
      </w:r>
      <w:r w:rsidRPr="002F43F5">
        <w:rPr>
          <w:rFonts w:cs="Arial"/>
          <w:szCs w:val="24"/>
        </w:rPr>
        <w:t xml:space="preserve"> и интеграције се реализује према следећој процедури:</w:t>
      </w:r>
    </w:p>
    <w:p w:rsidR="00744CA4" w:rsidRPr="002F43F5" w:rsidRDefault="00744CA4" w:rsidP="00E344A9">
      <w:pPr>
        <w:numPr>
          <w:ilvl w:val="0"/>
          <w:numId w:val="21"/>
        </w:numPr>
        <w:suppressAutoHyphens w:val="0"/>
        <w:jc w:val="both"/>
        <w:rPr>
          <w:rFonts w:cs="Arial"/>
          <w:szCs w:val="24"/>
        </w:rPr>
      </w:pPr>
      <w:r w:rsidRPr="002F43F5">
        <w:rPr>
          <w:rFonts w:cs="Arial"/>
          <w:szCs w:val="24"/>
        </w:rPr>
        <w:t>Наручилац испоставља захтев (</w:t>
      </w:r>
      <w:r w:rsidRPr="002F43F5">
        <w:rPr>
          <w:rFonts w:cs="Arial"/>
          <w:i/>
          <w:szCs w:val="24"/>
        </w:rPr>
        <w:t>CR – change request</w:t>
      </w:r>
      <w:r w:rsidRPr="002F43F5">
        <w:rPr>
          <w:rFonts w:cs="Arial"/>
          <w:szCs w:val="24"/>
        </w:rPr>
        <w:t xml:space="preserve">) </w:t>
      </w:r>
    </w:p>
    <w:p w:rsidR="00744CA4" w:rsidRPr="002F43F5" w:rsidRDefault="00C656FD" w:rsidP="00E344A9">
      <w:pPr>
        <w:numPr>
          <w:ilvl w:val="0"/>
          <w:numId w:val="21"/>
        </w:numPr>
        <w:suppressAutoHyphens w:val="0"/>
        <w:jc w:val="both"/>
        <w:rPr>
          <w:rFonts w:cs="Arial"/>
          <w:szCs w:val="24"/>
        </w:rPr>
      </w:pPr>
      <w:r w:rsidRPr="002F43F5">
        <w:rPr>
          <w:rFonts w:cs="Arial"/>
          <w:szCs w:val="24"/>
        </w:rPr>
        <w:t>Понуђач</w:t>
      </w:r>
      <w:r w:rsidR="00744CA4" w:rsidRPr="002F43F5">
        <w:rPr>
          <w:rFonts w:cs="Arial"/>
          <w:szCs w:val="24"/>
        </w:rPr>
        <w:t xml:space="preserve">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w:t>
      </w:r>
      <w:r w:rsidR="00D45471" w:rsidRPr="002F43F5">
        <w:rPr>
          <w:rFonts w:cs="Arial"/>
          <w:szCs w:val="24"/>
        </w:rPr>
        <w:t>реализацију</w:t>
      </w:r>
    </w:p>
    <w:p w:rsidR="00744CA4" w:rsidRPr="002F43F5" w:rsidRDefault="00744CA4" w:rsidP="00E344A9">
      <w:pPr>
        <w:numPr>
          <w:ilvl w:val="0"/>
          <w:numId w:val="21"/>
        </w:numPr>
        <w:suppressAutoHyphens w:val="0"/>
        <w:jc w:val="both"/>
        <w:rPr>
          <w:rFonts w:cs="Arial"/>
          <w:szCs w:val="24"/>
        </w:rPr>
      </w:pPr>
      <w:r w:rsidRPr="002F43F5">
        <w:rPr>
          <w:rFonts w:cs="Arial"/>
          <w:szCs w:val="24"/>
        </w:rPr>
        <w:t xml:space="preserve">Наручилац обавештава </w:t>
      </w:r>
      <w:r w:rsidR="001252E0" w:rsidRPr="002F43F5">
        <w:rPr>
          <w:rFonts w:cs="Arial"/>
          <w:szCs w:val="24"/>
        </w:rPr>
        <w:t>Понуђача</w:t>
      </w:r>
      <w:r w:rsidRPr="002F43F5">
        <w:rPr>
          <w:rFonts w:cs="Arial"/>
          <w:szCs w:val="24"/>
        </w:rPr>
        <w:t xml:space="preserve"> у писменој форми да ли прихвата или одбија услове реализације</w:t>
      </w:r>
    </w:p>
    <w:p w:rsidR="00744CA4" w:rsidRPr="002F43F5" w:rsidRDefault="00744CA4" w:rsidP="00E344A9">
      <w:pPr>
        <w:numPr>
          <w:ilvl w:val="0"/>
          <w:numId w:val="21"/>
        </w:numPr>
        <w:suppressAutoHyphens w:val="0"/>
        <w:jc w:val="both"/>
        <w:rPr>
          <w:rFonts w:cs="Arial"/>
          <w:szCs w:val="24"/>
        </w:rPr>
      </w:pPr>
      <w:r w:rsidRPr="002F43F5">
        <w:rPr>
          <w:rFonts w:cs="Arial"/>
          <w:szCs w:val="24"/>
        </w:rPr>
        <w:t xml:space="preserve">У случају наставка реализације, </w:t>
      </w:r>
      <w:r w:rsidR="001252E0" w:rsidRPr="002F43F5">
        <w:rPr>
          <w:rFonts w:cs="Arial"/>
          <w:szCs w:val="24"/>
        </w:rPr>
        <w:t>Понуђач</w:t>
      </w:r>
      <w:r w:rsidRPr="002F43F5">
        <w:rPr>
          <w:rFonts w:cs="Arial"/>
          <w:szCs w:val="24"/>
        </w:rPr>
        <w:t xml:space="preserve"> приступа реализацији и обавештава Наручиоца о свим фазама реализације</w:t>
      </w:r>
    </w:p>
    <w:p w:rsidR="00744CA4" w:rsidRPr="002F43F5" w:rsidRDefault="001252E0" w:rsidP="00E344A9">
      <w:pPr>
        <w:numPr>
          <w:ilvl w:val="0"/>
          <w:numId w:val="21"/>
        </w:numPr>
        <w:suppressAutoHyphens w:val="0"/>
        <w:jc w:val="both"/>
        <w:rPr>
          <w:rFonts w:cs="Arial"/>
          <w:szCs w:val="24"/>
        </w:rPr>
      </w:pPr>
      <w:r w:rsidRPr="002F43F5">
        <w:rPr>
          <w:rFonts w:cs="Arial"/>
          <w:szCs w:val="24"/>
        </w:rPr>
        <w:t>Понуђач</w:t>
      </w:r>
      <w:r w:rsidR="00744CA4" w:rsidRPr="002F43F5">
        <w:rPr>
          <w:rFonts w:cs="Arial"/>
          <w:szCs w:val="24"/>
        </w:rPr>
        <w:t xml:space="preserve"> по реализацији захтева обавештава Наручиоца да може да приступи фази тестирања</w:t>
      </w:r>
    </w:p>
    <w:p w:rsidR="00744CA4" w:rsidRPr="002F43F5" w:rsidRDefault="00744CA4" w:rsidP="00E344A9">
      <w:pPr>
        <w:numPr>
          <w:ilvl w:val="0"/>
          <w:numId w:val="21"/>
        </w:numPr>
        <w:suppressAutoHyphens w:val="0"/>
        <w:jc w:val="both"/>
        <w:rPr>
          <w:rFonts w:cs="Arial"/>
          <w:szCs w:val="24"/>
        </w:rPr>
      </w:pPr>
      <w:r w:rsidRPr="002F43F5">
        <w:rPr>
          <w:rFonts w:cs="Arial"/>
          <w:szCs w:val="24"/>
        </w:rPr>
        <w:t>Наручилац врши тестирање и доставља уочене примедбе и сугестије или прихвата завршетак реализације</w:t>
      </w:r>
    </w:p>
    <w:p w:rsidR="00744CA4" w:rsidRPr="002F43F5" w:rsidRDefault="00744CA4" w:rsidP="00E344A9">
      <w:pPr>
        <w:numPr>
          <w:ilvl w:val="0"/>
          <w:numId w:val="21"/>
        </w:numPr>
        <w:suppressAutoHyphens w:val="0"/>
        <w:jc w:val="both"/>
        <w:rPr>
          <w:rFonts w:cs="Arial"/>
          <w:szCs w:val="24"/>
        </w:rPr>
      </w:pPr>
      <w:r w:rsidRPr="002F43F5">
        <w:rPr>
          <w:rFonts w:cs="Arial"/>
          <w:szCs w:val="24"/>
        </w:rPr>
        <w:t xml:space="preserve">По потреби, а на захтев </w:t>
      </w:r>
      <w:r w:rsidR="001252E0" w:rsidRPr="002F43F5">
        <w:rPr>
          <w:rFonts w:cs="Arial"/>
          <w:szCs w:val="24"/>
        </w:rPr>
        <w:t>Понуђача</w:t>
      </w:r>
      <w:r w:rsidRPr="002F43F5">
        <w:rPr>
          <w:rFonts w:cs="Arial"/>
          <w:szCs w:val="24"/>
        </w:rPr>
        <w:t xml:space="preserve"> се врши заједничка верификација тестирања</w:t>
      </w:r>
    </w:p>
    <w:p w:rsidR="00744CA4" w:rsidRPr="002F43F5" w:rsidRDefault="001252E0" w:rsidP="00E344A9">
      <w:pPr>
        <w:numPr>
          <w:ilvl w:val="0"/>
          <w:numId w:val="21"/>
        </w:numPr>
        <w:suppressAutoHyphens w:val="0"/>
        <w:jc w:val="both"/>
        <w:rPr>
          <w:rFonts w:cs="Arial"/>
          <w:szCs w:val="24"/>
        </w:rPr>
      </w:pPr>
      <w:r w:rsidRPr="002F43F5">
        <w:rPr>
          <w:rFonts w:cs="Arial"/>
          <w:szCs w:val="24"/>
        </w:rPr>
        <w:t>Понуђач</w:t>
      </w:r>
      <w:r w:rsidR="00744CA4" w:rsidRPr="002F43F5">
        <w:rPr>
          <w:rFonts w:cs="Arial"/>
          <w:szCs w:val="24"/>
        </w:rPr>
        <w:t xml:space="preserve"> је обавезан да Наручиоцу достави иновирану корисничку документацију.</w:t>
      </w:r>
    </w:p>
    <w:p w:rsidR="00744CA4" w:rsidRPr="002F43F5" w:rsidRDefault="00744CA4" w:rsidP="00E344A9">
      <w:pPr>
        <w:numPr>
          <w:ilvl w:val="0"/>
          <w:numId w:val="21"/>
        </w:numPr>
        <w:suppressAutoHyphens w:val="0"/>
        <w:jc w:val="both"/>
        <w:rPr>
          <w:rFonts w:cs="Arial"/>
          <w:szCs w:val="24"/>
        </w:rPr>
      </w:pPr>
      <w:r w:rsidRPr="002F43F5">
        <w:rPr>
          <w:rFonts w:cs="Arial"/>
          <w:szCs w:val="24"/>
        </w:rPr>
        <w:t xml:space="preserve">Обострана овера Записника о </w:t>
      </w:r>
      <w:r w:rsidR="00D45471" w:rsidRPr="002F43F5">
        <w:rPr>
          <w:rFonts w:cs="Arial"/>
          <w:szCs w:val="24"/>
        </w:rPr>
        <w:t>квантитативном</w:t>
      </w:r>
      <w:r w:rsidR="001252E0" w:rsidRPr="002F43F5">
        <w:rPr>
          <w:rFonts w:cs="Arial"/>
          <w:szCs w:val="24"/>
        </w:rPr>
        <w:t xml:space="preserve"> и квалитативном пријему</w:t>
      </w:r>
    </w:p>
    <w:p w:rsidR="00744CA4" w:rsidRPr="002F43F5" w:rsidRDefault="00744CA4" w:rsidP="00E344A9">
      <w:pPr>
        <w:numPr>
          <w:ilvl w:val="0"/>
          <w:numId w:val="21"/>
        </w:numPr>
        <w:suppressAutoHyphens w:val="0"/>
        <w:jc w:val="both"/>
        <w:rPr>
          <w:rFonts w:cs="Arial"/>
          <w:szCs w:val="24"/>
        </w:rPr>
      </w:pPr>
      <w:r w:rsidRPr="002F43F5">
        <w:rPr>
          <w:rFonts w:cs="Arial"/>
          <w:szCs w:val="24"/>
        </w:rPr>
        <w:t>У случају да Наручилац врши допуну или измену захтева понавља се цела процедура</w:t>
      </w:r>
      <w:r w:rsidR="001252E0" w:rsidRPr="002F43F5">
        <w:rPr>
          <w:rFonts w:cs="Arial"/>
          <w:szCs w:val="24"/>
        </w:rPr>
        <w:t>.</w:t>
      </w:r>
    </w:p>
    <w:p w:rsidR="00744CA4" w:rsidRPr="002F43F5" w:rsidRDefault="00744CA4" w:rsidP="00744CA4">
      <w:pPr>
        <w:jc w:val="both"/>
        <w:rPr>
          <w:rFonts w:cs="Arial"/>
          <w:szCs w:val="24"/>
        </w:rPr>
      </w:pPr>
    </w:p>
    <w:p w:rsidR="00744CA4" w:rsidRPr="002F43F5" w:rsidRDefault="00744CA4" w:rsidP="00744CA4">
      <w:pPr>
        <w:jc w:val="both"/>
        <w:rPr>
          <w:rFonts w:cs="Arial"/>
          <w:szCs w:val="24"/>
        </w:rPr>
      </w:pPr>
      <w:r w:rsidRPr="002F43F5">
        <w:rPr>
          <w:rFonts w:cs="Arial"/>
          <w:szCs w:val="24"/>
        </w:rPr>
        <w:t xml:space="preserve">Обавезе </w:t>
      </w:r>
      <w:r w:rsidR="001252E0" w:rsidRPr="002F43F5">
        <w:rPr>
          <w:rFonts w:cs="Arial"/>
          <w:szCs w:val="24"/>
        </w:rPr>
        <w:t>Понуђача</w:t>
      </w:r>
      <w:r w:rsidRPr="002F43F5">
        <w:rPr>
          <w:rFonts w:cs="Arial"/>
          <w:szCs w:val="24"/>
        </w:rPr>
        <w:t>:</w:t>
      </w:r>
    </w:p>
    <w:p w:rsidR="00744CA4" w:rsidRPr="002F43F5" w:rsidRDefault="00744CA4" w:rsidP="00E344A9">
      <w:pPr>
        <w:numPr>
          <w:ilvl w:val="0"/>
          <w:numId w:val="20"/>
        </w:numPr>
        <w:tabs>
          <w:tab w:val="num" w:pos="284"/>
        </w:tabs>
        <w:suppressAutoHyphens w:val="0"/>
        <w:jc w:val="both"/>
        <w:rPr>
          <w:rFonts w:cs="Arial"/>
          <w:szCs w:val="24"/>
        </w:rPr>
      </w:pPr>
      <w:r w:rsidRPr="002F43F5">
        <w:rPr>
          <w:rFonts w:cs="Arial"/>
          <w:szCs w:val="24"/>
        </w:rPr>
        <w:t>Да врши услуге управљања и верзионирања програмског кода (</w:t>
      </w:r>
      <w:r w:rsidRPr="002F43F5">
        <w:rPr>
          <w:rFonts w:cs="Arial"/>
          <w:i/>
          <w:szCs w:val="24"/>
        </w:rPr>
        <w:t>release management</w:t>
      </w:r>
      <w:r w:rsidRPr="002F43F5">
        <w:rPr>
          <w:rFonts w:cs="Arial"/>
          <w:szCs w:val="24"/>
        </w:rPr>
        <w:t>)</w:t>
      </w:r>
    </w:p>
    <w:p w:rsidR="00744CA4" w:rsidRPr="002F43F5" w:rsidRDefault="00744CA4" w:rsidP="00E344A9">
      <w:pPr>
        <w:numPr>
          <w:ilvl w:val="0"/>
          <w:numId w:val="20"/>
        </w:numPr>
        <w:tabs>
          <w:tab w:val="num" w:pos="284"/>
        </w:tabs>
        <w:suppressAutoHyphens w:val="0"/>
        <w:jc w:val="both"/>
        <w:rPr>
          <w:rFonts w:cs="Arial"/>
          <w:szCs w:val="24"/>
        </w:rPr>
      </w:pPr>
      <w:r w:rsidRPr="002F43F5">
        <w:rPr>
          <w:rFonts w:cs="Arial"/>
          <w:szCs w:val="24"/>
        </w:rPr>
        <w:t>Да врши услуге  компајлирања и инсталације извршних верзија апликације</w:t>
      </w:r>
    </w:p>
    <w:p w:rsidR="00744CA4" w:rsidRPr="002F43F5" w:rsidRDefault="00744CA4" w:rsidP="00E344A9">
      <w:pPr>
        <w:numPr>
          <w:ilvl w:val="0"/>
          <w:numId w:val="20"/>
        </w:numPr>
        <w:tabs>
          <w:tab w:val="num" w:pos="284"/>
        </w:tabs>
        <w:suppressAutoHyphens w:val="0"/>
        <w:jc w:val="both"/>
        <w:rPr>
          <w:rFonts w:cs="Arial"/>
          <w:szCs w:val="24"/>
        </w:rPr>
      </w:pPr>
      <w:r w:rsidRPr="002F43F5">
        <w:rPr>
          <w:rFonts w:cs="Arial"/>
          <w:szCs w:val="24"/>
        </w:rPr>
        <w:t>Да врши одржавање тестне платформе</w:t>
      </w:r>
    </w:p>
    <w:p w:rsidR="00744CA4" w:rsidRPr="002F43F5" w:rsidRDefault="00744CA4" w:rsidP="00E344A9">
      <w:pPr>
        <w:numPr>
          <w:ilvl w:val="0"/>
          <w:numId w:val="20"/>
        </w:numPr>
        <w:tabs>
          <w:tab w:val="num" w:pos="284"/>
        </w:tabs>
        <w:suppressAutoHyphens w:val="0"/>
        <w:jc w:val="both"/>
        <w:rPr>
          <w:rFonts w:cs="Arial"/>
          <w:szCs w:val="24"/>
        </w:rPr>
      </w:pPr>
      <w:r w:rsidRPr="002F43F5">
        <w:rPr>
          <w:rFonts w:cs="Arial"/>
          <w:szCs w:val="24"/>
        </w:rPr>
        <w:t>Да на захтев Наручиоца припреми и одржи додатну обуку за коришћење апликације</w:t>
      </w:r>
    </w:p>
    <w:p w:rsidR="00744CA4" w:rsidRPr="002F43F5" w:rsidRDefault="00744CA4" w:rsidP="00E344A9">
      <w:pPr>
        <w:numPr>
          <w:ilvl w:val="0"/>
          <w:numId w:val="20"/>
        </w:numPr>
        <w:tabs>
          <w:tab w:val="num" w:pos="284"/>
        </w:tabs>
        <w:suppressAutoHyphens w:val="0"/>
        <w:jc w:val="both"/>
        <w:rPr>
          <w:rFonts w:cs="Arial"/>
          <w:szCs w:val="24"/>
        </w:rPr>
      </w:pPr>
      <w:r w:rsidRPr="002F43F5">
        <w:rPr>
          <w:rFonts w:cs="Arial"/>
          <w:szCs w:val="24"/>
        </w:rPr>
        <w:t xml:space="preserve">Да обезбеди измене корисничких и техничких упутстава у складу са изменама Софтвера. </w:t>
      </w:r>
    </w:p>
    <w:p w:rsidR="00C47E18" w:rsidRPr="002F43F5" w:rsidRDefault="00C47E18" w:rsidP="00744CA4">
      <w:pPr>
        <w:jc w:val="both"/>
        <w:rPr>
          <w:rFonts w:cs="Arial"/>
          <w:bCs/>
          <w:szCs w:val="24"/>
        </w:rPr>
      </w:pPr>
      <w:bookmarkStart w:id="311" w:name="OLE_LINK2"/>
    </w:p>
    <w:bookmarkEnd w:id="311"/>
    <w:p w:rsidR="00744CA4" w:rsidRPr="002F43F5" w:rsidRDefault="00567157" w:rsidP="00744CA4">
      <w:pPr>
        <w:jc w:val="both"/>
        <w:rPr>
          <w:rFonts w:cs="Arial"/>
          <w:szCs w:val="24"/>
        </w:rPr>
      </w:pPr>
      <w:r w:rsidRPr="002F43F5">
        <w:rPr>
          <w:rFonts w:cs="Arial"/>
          <w:szCs w:val="24"/>
        </w:rPr>
        <w:t>Оквирна</w:t>
      </w:r>
      <w:r w:rsidR="00511F0D" w:rsidRPr="002F43F5">
        <w:rPr>
          <w:rFonts w:cs="Arial"/>
          <w:szCs w:val="24"/>
        </w:rPr>
        <w:t xml:space="preserve"> количин</w:t>
      </w:r>
      <w:r w:rsidRPr="002F43F5">
        <w:rPr>
          <w:rFonts w:cs="Arial"/>
          <w:szCs w:val="24"/>
        </w:rPr>
        <w:t>а</w:t>
      </w:r>
      <w:r w:rsidR="00511F0D" w:rsidRPr="002F43F5">
        <w:rPr>
          <w:rFonts w:cs="Arial"/>
          <w:szCs w:val="24"/>
        </w:rPr>
        <w:t xml:space="preserve">: </w:t>
      </w:r>
      <w:r w:rsidR="00824E47" w:rsidRPr="00C1698E">
        <w:rPr>
          <w:rFonts w:cs="Arial"/>
          <w:szCs w:val="24"/>
        </w:rPr>
        <w:t xml:space="preserve">до </w:t>
      </w:r>
      <w:r w:rsidR="002961D2" w:rsidRPr="00C1698E">
        <w:rPr>
          <w:rFonts w:cs="Arial"/>
          <w:szCs w:val="24"/>
        </w:rPr>
        <w:t>360</w:t>
      </w:r>
      <w:r w:rsidR="00511F0D" w:rsidRPr="00C1698E">
        <w:rPr>
          <w:rFonts w:cs="Arial"/>
          <w:szCs w:val="24"/>
        </w:rPr>
        <w:t xml:space="preserve"> </w:t>
      </w:r>
      <w:r w:rsidR="00981580">
        <w:rPr>
          <w:rFonts w:cs="Arial"/>
          <w:szCs w:val="24"/>
        </w:rPr>
        <w:t>човек/дан</w:t>
      </w:r>
      <w:r w:rsidR="00511F0D" w:rsidRPr="00C1698E">
        <w:rPr>
          <w:rFonts w:cs="Arial"/>
          <w:szCs w:val="24"/>
        </w:rPr>
        <w:t>а.</w:t>
      </w:r>
    </w:p>
    <w:p w:rsidR="00151FC7" w:rsidRPr="002F43F5" w:rsidRDefault="00151FC7" w:rsidP="00744CA4">
      <w:pPr>
        <w:jc w:val="both"/>
        <w:rPr>
          <w:rFonts w:cs="Arial"/>
          <w:szCs w:val="24"/>
        </w:rPr>
      </w:pPr>
    </w:p>
    <w:p w:rsidR="00744CA4" w:rsidRPr="002F43F5" w:rsidRDefault="00824E47" w:rsidP="002472F2">
      <w:pPr>
        <w:pStyle w:val="Heading3"/>
      </w:pPr>
      <w:bookmarkStart w:id="312" w:name="_Toc449017192"/>
      <w:bookmarkStart w:id="313" w:name="_Toc449609382"/>
      <w:r w:rsidRPr="002F43F5">
        <w:t>УС</w:t>
      </w:r>
      <w:r w:rsidR="00865B7A" w:rsidRPr="002F43F5">
        <w:t>ЛУГ</w:t>
      </w:r>
      <w:r w:rsidR="00D9603E" w:rsidRPr="002F43F5">
        <w:t>А</w:t>
      </w:r>
      <w:r w:rsidR="00865B7A" w:rsidRPr="002F43F5">
        <w:t xml:space="preserve"> ПОДРШКЕ И ОБУКЕ</w:t>
      </w:r>
      <w:bookmarkEnd w:id="312"/>
      <w:bookmarkEnd w:id="313"/>
    </w:p>
    <w:p w:rsidR="00D0557E" w:rsidRPr="002F43F5" w:rsidRDefault="00D0557E" w:rsidP="00D0557E"/>
    <w:p w:rsidR="00D0557E" w:rsidRPr="002F43F5" w:rsidRDefault="00D0557E" w:rsidP="00D0557E">
      <w:r w:rsidRPr="002F43F5">
        <w:t>Понуђач се об</w:t>
      </w:r>
      <w:r w:rsidR="00D9603E" w:rsidRPr="002F43F5">
        <w:t>авезује да ће реализовати услугу</w:t>
      </w:r>
      <w:r w:rsidRPr="002F43F5">
        <w:t xml:space="preserve"> подршке и обуке</w:t>
      </w:r>
      <w:r w:rsidR="00865B7A" w:rsidRPr="002F43F5">
        <w:t>, и то:</w:t>
      </w:r>
    </w:p>
    <w:p w:rsidR="00C47E18" w:rsidRPr="002F43F5" w:rsidRDefault="00C47E18" w:rsidP="00C47E18">
      <w:pPr>
        <w:jc w:val="center"/>
        <w:rPr>
          <w:rFonts w:cs="Arial"/>
          <w:b/>
          <w:bCs/>
          <w:szCs w:val="24"/>
        </w:rPr>
      </w:pPr>
    </w:p>
    <w:p w:rsidR="00744CA4" w:rsidRPr="002F43F5" w:rsidRDefault="00744CA4" w:rsidP="00E344A9">
      <w:pPr>
        <w:numPr>
          <w:ilvl w:val="0"/>
          <w:numId w:val="18"/>
        </w:numPr>
        <w:suppressAutoHyphens w:val="0"/>
        <w:jc w:val="both"/>
        <w:rPr>
          <w:rFonts w:cs="Arial"/>
          <w:szCs w:val="24"/>
        </w:rPr>
      </w:pPr>
      <w:r w:rsidRPr="002F43F5">
        <w:rPr>
          <w:rFonts w:cs="Arial"/>
          <w:szCs w:val="24"/>
        </w:rPr>
        <w:t>Подршк</w:t>
      </w:r>
      <w:r w:rsidR="00865B7A" w:rsidRPr="002F43F5">
        <w:rPr>
          <w:rFonts w:cs="Arial"/>
          <w:szCs w:val="24"/>
        </w:rPr>
        <w:t>а</w:t>
      </w:r>
      <w:r w:rsidRPr="002F43F5">
        <w:rPr>
          <w:rFonts w:cs="Arial"/>
          <w:szCs w:val="24"/>
        </w:rPr>
        <w:t xml:space="preserve"> кључним корисницима у раду са </w:t>
      </w:r>
      <w:r w:rsidR="00A03383" w:rsidRPr="002F43F5">
        <w:rPr>
          <w:rFonts w:cs="Arial"/>
          <w:szCs w:val="24"/>
        </w:rPr>
        <w:t>EDIS</w:t>
      </w:r>
      <w:r w:rsidRPr="002F43F5">
        <w:rPr>
          <w:rFonts w:cs="Arial"/>
          <w:szCs w:val="24"/>
        </w:rPr>
        <w:t xml:space="preserve"> софтвером на локацији Наручиоца</w:t>
      </w:r>
      <w:r w:rsidR="00751F97" w:rsidRPr="002F43F5">
        <w:rPr>
          <w:rFonts w:cs="Arial"/>
          <w:szCs w:val="24"/>
        </w:rPr>
        <w:t>,</w:t>
      </w:r>
    </w:p>
    <w:p w:rsidR="00A520A9" w:rsidRPr="002F43F5" w:rsidRDefault="00744CA4" w:rsidP="00E344A9">
      <w:pPr>
        <w:numPr>
          <w:ilvl w:val="0"/>
          <w:numId w:val="18"/>
        </w:numPr>
        <w:suppressAutoHyphens w:val="0"/>
        <w:jc w:val="both"/>
        <w:rPr>
          <w:rFonts w:cs="Arial"/>
          <w:szCs w:val="24"/>
        </w:rPr>
      </w:pPr>
      <w:r w:rsidRPr="002F43F5">
        <w:rPr>
          <w:rFonts w:cs="Arial"/>
          <w:szCs w:val="24"/>
        </w:rPr>
        <w:t xml:space="preserve">Обука корисника за рад са </w:t>
      </w:r>
      <w:r w:rsidR="00A03383" w:rsidRPr="002F43F5">
        <w:rPr>
          <w:rFonts w:cs="Arial"/>
          <w:szCs w:val="24"/>
        </w:rPr>
        <w:t>EDIS</w:t>
      </w:r>
      <w:r w:rsidRPr="002F43F5">
        <w:rPr>
          <w:rFonts w:cs="Arial"/>
          <w:szCs w:val="24"/>
        </w:rPr>
        <w:t xml:space="preserve"> системом</w:t>
      </w:r>
      <w:r w:rsidR="00A520A9" w:rsidRPr="002F43F5">
        <w:rPr>
          <w:rFonts w:cs="Arial"/>
          <w:szCs w:val="24"/>
        </w:rPr>
        <w:t xml:space="preserve"> на локацији Наручиоца,</w:t>
      </w:r>
    </w:p>
    <w:p w:rsidR="00744CA4" w:rsidRPr="002F43F5" w:rsidRDefault="00A520A9" w:rsidP="00E344A9">
      <w:pPr>
        <w:numPr>
          <w:ilvl w:val="0"/>
          <w:numId w:val="18"/>
        </w:numPr>
        <w:suppressAutoHyphens w:val="0"/>
        <w:jc w:val="both"/>
        <w:rPr>
          <w:rFonts w:cs="Arial"/>
          <w:szCs w:val="24"/>
        </w:rPr>
      </w:pPr>
      <w:r w:rsidRPr="002F43F5">
        <w:rPr>
          <w:rFonts w:cs="Arial"/>
          <w:szCs w:val="24"/>
        </w:rPr>
        <w:lastRenderedPageBreak/>
        <w:t xml:space="preserve">Подршка кључним корисницима у реализацији обраде података добијених из </w:t>
      </w:r>
      <w:r w:rsidR="00F26AC5">
        <w:rPr>
          <w:rFonts w:cs="Arial"/>
          <w:szCs w:val="24"/>
        </w:rPr>
        <w:t xml:space="preserve">организационих целина </w:t>
      </w:r>
      <w:r w:rsidRPr="002F43F5">
        <w:rPr>
          <w:rFonts w:cs="Arial"/>
          <w:szCs w:val="24"/>
        </w:rPr>
        <w:t xml:space="preserve">ОДС </w:t>
      </w:r>
      <w:r w:rsidR="00833C04" w:rsidRPr="002F43F5">
        <w:rPr>
          <w:rFonts w:cs="Arial"/>
          <w:szCs w:val="24"/>
        </w:rPr>
        <w:t>ка</w:t>
      </w:r>
      <w:r w:rsidRPr="002F43F5">
        <w:rPr>
          <w:rFonts w:cs="Arial"/>
          <w:szCs w:val="24"/>
        </w:rPr>
        <w:t xml:space="preserve">о и у процесима </w:t>
      </w:r>
      <w:r w:rsidR="00833C04" w:rsidRPr="002F43F5">
        <w:rPr>
          <w:rFonts w:cs="Arial"/>
          <w:szCs w:val="24"/>
        </w:rPr>
        <w:t>о</w:t>
      </w:r>
      <w:r w:rsidRPr="002F43F5">
        <w:rPr>
          <w:rFonts w:cs="Arial"/>
          <w:szCs w:val="24"/>
        </w:rPr>
        <w:t xml:space="preserve">брачуна и </w:t>
      </w:r>
      <w:r w:rsidR="00833C04" w:rsidRPr="002F43F5">
        <w:rPr>
          <w:rFonts w:cs="Arial"/>
          <w:szCs w:val="24"/>
        </w:rPr>
        <w:t>обраде р</w:t>
      </w:r>
      <w:r w:rsidRPr="002F43F5">
        <w:rPr>
          <w:rFonts w:cs="Arial"/>
          <w:szCs w:val="24"/>
        </w:rPr>
        <w:t>екламација</w:t>
      </w:r>
      <w:r w:rsidR="00865B7A" w:rsidRPr="002F43F5">
        <w:rPr>
          <w:rFonts w:cs="Arial"/>
          <w:szCs w:val="24"/>
        </w:rPr>
        <w:t>.</w:t>
      </w:r>
    </w:p>
    <w:p w:rsidR="00865B7A" w:rsidRPr="002F43F5" w:rsidRDefault="00865B7A" w:rsidP="00865B7A">
      <w:pPr>
        <w:suppressAutoHyphens w:val="0"/>
        <w:jc w:val="both"/>
        <w:rPr>
          <w:rFonts w:cs="Arial"/>
          <w:szCs w:val="24"/>
        </w:rPr>
      </w:pPr>
    </w:p>
    <w:p w:rsidR="00865B7A" w:rsidRPr="002F43F5" w:rsidRDefault="00865B7A" w:rsidP="00865B7A">
      <w:pPr>
        <w:suppressAutoHyphens w:val="0"/>
        <w:jc w:val="both"/>
        <w:rPr>
          <w:rFonts w:cs="Arial"/>
          <w:szCs w:val="24"/>
        </w:rPr>
      </w:pPr>
      <w:r w:rsidRPr="002F43F5">
        <w:rPr>
          <w:rFonts w:cs="Arial"/>
          <w:szCs w:val="24"/>
        </w:rPr>
        <w:t xml:space="preserve">Под локацијом Наручиоца подразумева се седиште Наручиоца и </w:t>
      </w:r>
      <w:r w:rsidR="00E6093D" w:rsidRPr="002F43F5">
        <w:rPr>
          <w:rFonts w:cs="Arial"/>
          <w:szCs w:val="24"/>
        </w:rPr>
        <w:t xml:space="preserve">корисника - </w:t>
      </w:r>
      <w:r w:rsidRPr="002F43F5">
        <w:rPr>
          <w:rFonts w:cs="Arial"/>
          <w:szCs w:val="24"/>
        </w:rPr>
        <w:t>његових зависних привредних друштава.</w:t>
      </w:r>
    </w:p>
    <w:p w:rsidR="004C499E" w:rsidRPr="002F43F5" w:rsidRDefault="004C499E" w:rsidP="00511F0D">
      <w:pPr>
        <w:jc w:val="both"/>
        <w:rPr>
          <w:rFonts w:cs="Arial"/>
          <w:szCs w:val="24"/>
        </w:rPr>
      </w:pPr>
    </w:p>
    <w:p w:rsidR="00511F0D" w:rsidRPr="002F43F5" w:rsidRDefault="00511F0D" w:rsidP="00511F0D">
      <w:pPr>
        <w:jc w:val="both"/>
        <w:rPr>
          <w:rFonts w:cs="Arial"/>
          <w:szCs w:val="24"/>
        </w:rPr>
      </w:pPr>
      <w:r w:rsidRPr="00C1698E">
        <w:rPr>
          <w:rFonts w:cs="Arial"/>
          <w:szCs w:val="24"/>
        </w:rPr>
        <w:t>Оквирн</w:t>
      </w:r>
      <w:r w:rsidR="00567157" w:rsidRPr="00C1698E">
        <w:rPr>
          <w:rFonts w:cs="Arial"/>
          <w:szCs w:val="24"/>
        </w:rPr>
        <w:t>а</w:t>
      </w:r>
      <w:r w:rsidRPr="00C1698E">
        <w:rPr>
          <w:rFonts w:cs="Arial"/>
          <w:szCs w:val="24"/>
        </w:rPr>
        <w:t xml:space="preserve"> количин</w:t>
      </w:r>
      <w:r w:rsidR="00567157" w:rsidRPr="00C1698E">
        <w:rPr>
          <w:rFonts w:cs="Arial"/>
          <w:szCs w:val="24"/>
        </w:rPr>
        <w:t>а</w:t>
      </w:r>
      <w:r w:rsidRPr="00C1698E">
        <w:rPr>
          <w:rFonts w:cs="Arial"/>
          <w:szCs w:val="24"/>
        </w:rPr>
        <w:t xml:space="preserve">: </w:t>
      </w:r>
      <w:r w:rsidR="00824E47" w:rsidRPr="00C1698E">
        <w:rPr>
          <w:rFonts w:cs="Arial"/>
          <w:szCs w:val="24"/>
        </w:rPr>
        <w:t xml:space="preserve">до </w:t>
      </w:r>
      <w:r w:rsidR="002961D2" w:rsidRPr="00C1698E">
        <w:rPr>
          <w:rFonts w:cs="Arial"/>
          <w:szCs w:val="24"/>
        </w:rPr>
        <w:t>360</w:t>
      </w:r>
      <w:r w:rsidRPr="00C1698E">
        <w:rPr>
          <w:rFonts w:cs="Arial"/>
          <w:szCs w:val="24"/>
        </w:rPr>
        <w:t xml:space="preserve"> </w:t>
      </w:r>
      <w:r w:rsidR="00981580">
        <w:rPr>
          <w:rFonts w:cs="Arial"/>
          <w:szCs w:val="24"/>
        </w:rPr>
        <w:t>човек/дан</w:t>
      </w:r>
      <w:r w:rsidRPr="00C1698E">
        <w:rPr>
          <w:rFonts w:cs="Arial"/>
          <w:szCs w:val="24"/>
        </w:rPr>
        <w:t>а.</w:t>
      </w:r>
    </w:p>
    <w:p w:rsidR="00AC2F37" w:rsidRPr="002F43F5" w:rsidRDefault="00AC2F37" w:rsidP="00744CA4">
      <w:pPr>
        <w:jc w:val="both"/>
        <w:rPr>
          <w:rFonts w:eastAsia="Calibri" w:cs="Arial"/>
          <w:b/>
          <w:bCs/>
          <w:szCs w:val="24"/>
          <w:lang w:eastAsia="sr-Latn-CS"/>
        </w:rPr>
      </w:pPr>
    </w:p>
    <w:p w:rsidR="00744CA4" w:rsidRPr="002F43F5" w:rsidRDefault="00474E77" w:rsidP="00997970">
      <w:pPr>
        <w:pStyle w:val="Heading2"/>
        <w:rPr>
          <w:rFonts w:eastAsia="Calibri"/>
          <w:lang w:eastAsia="sr-Latn-CS"/>
        </w:rPr>
      </w:pPr>
      <w:bookmarkStart w:id="314" w:name="_Toc449017193"/>
      <w:bookmarkStart w:id="315" w:name="_Toc449609383"/>
      <w:r w:rsidRPr="002F43F5">
        <w:rPr>
          <w:rFonts w:eastAsia="Calibri"/>
          <w:lang w:eastAsia="sr-Latn-CS"/>
        </w:rPr>
        <w:t>ОБАВЕЗЕ НАРУЧИОЦА</w:t>
      </w:r>
      <w:bookmarkEnd w:id="314"/>
      <w:bookmarkEnd w:id="315"/>
    </w:p>
    <w:p w:rsidR="00744CA4" w:rsidRPr="002F43F5" w:rsidRDefault="00744CA4" w:rsidP="00744CA4">
      <w:pPr>
        <w:jc w:val="center"/>
        <w:rPr>
          <w:rFonts w:eastAsia="Calibri" w:cs="Arial"/>
          <w:szCs w:val="24"/>
          <w:lang w:eastAsia="sr-Latn-CS"/>
        </w:rPr>
      </w:pPr>
    </w:p>
    <w:p w:rsidR="00744CA4" w:rsidRPr="002F43F5" w:rsidRDefault="00744CA4" w:rsidP="00744CA4">
      <w:pPr>
        <w:jc w:val="both"/>
        <w:rPr>
          <w:rFonts w:eastAsia="Calibri" w:cs="Arial"/>
          <w:szCs w:val="24"/>
          <w:lang w:eastAsia="sr-Latn-CS"/>
        </w:rPr>
      </w:pPr>
      <w:r w:rsidRPr="002F43F5">
        <w:rPr>
          <w:rFonts w:eastAsia="Calibri" w:cs="Arial"/>
          <w:szCs w:val="24"/>
          <w:lang w:eastAsia="sr-Latn-CS"/>
        </w:rPr>
        <w:t>Наручилац се обавезује да:</w:t>
      </w:r>
    </w:p>
    <w:p w:rsidR="00744CA4" w:rsidRPr="002F43F5" w:rsidRDefault="00744CA4" w:rsidP="00E344A9">
      <w:pPr>
        <w:pStyle w:val="ListParagraph"/>
        <w:numPr>
          <w:ilvl w:val="0"/>
          <w:numId w:val="19"/>
        </w:numPr>
        <w:rPr>
          <w:lang w:eastAsia="sr-Latn-CS"/>
        </w:rPr>
      </w:pPr>
      <w:r w:rsidRPr="002F43F5">
        <w:rPr>
          <w:lang w:eastAsia="sr-Latn-CS"/>
        </w:rPr>
        <w:t>Обезбеди и одржава продукци</w:t>
      </w:r>
      <w:r w:rsidR="001252E0" w:rsidRPr="002F43F5">
        <w:rPr>
          <w:lang w:eastAsia="sr-Latn-CS"/>
        </w:rPr>
        <w:t>ону</w:t>
      </w:r>
      <w:r w:rsidRPr="002F43F5">
        <w:rPr>
          <w:lang w:eastAsia="sr-Latn-CS"/>
        </w:rPr>
        <w:t xml:space="preserve"> рачунарско-комуникациону инфраструктуру неопходну за рад </w:t>
      </w:r>
      <w:r w:rsidR="00A03383" w:rsidRPr="002F43F5">
        <w:rPr>
          <w:lang w:eastAsia="sr-Latn-CS"/>
        </w:rPr>
        <w:t>EDIS</w:t>
      </w:r>
      <w:r w:rsidRPr="002F43F5">
        <w:rPr>
          <w:lang w:eastAsia="sr-Latn-CS"/>
        </w:rPr>
        <w:t xml:space="preserve"> софтвера са свим потребним лиценцама за оперативни систем, ORACLE базу и апликативни сервер.</w:t>
      </w:r>
    </w:p>
    <w:p w:rsidR="00744CA4" w:rsidRPr="002F43F5" w:rsidRDefault="00744CA4" w:rsidP="00E344A9">
      <w:pPr>
        <w:pStyle w:val="ListParagraph"/>
        <w:numPr>
          <w:ilvl w:val="0"/>
          <w:numId w:val="19"/>
        </w:numPr>
        <w:rPr>
          <w:lang w:eastAsia="sr-Latn-CS"/>
        </w:rPr>
      </w:pPr>
      <w:r w:rsidRPr="002F43F5">
        <w:rPr>
          <w:lang w:eastAsia="sr-Latn-CS"/>
        </w:rPr>
        <w:t xml:space="preserve">Обезбеди тестну рачунарско-комуникациону инфраструктуру на којој ће </w:t>
      </w:r>
      <w:r w:rsidR="001252E0" w:rsidRPr="002F43F5">
        <w:rPr>
          <w:lang w:eastAsia="sr-Latn-CS"/>
        </w:rPr>
        <w:t>Понуђач</w:t>
      </w:r>
      <w:r w:rsidRPr="002F43F5">
        <w:rPr>
          <w:lang w:eastAsia="sr-Latn-CS"/>
        </w:rPr>
        <w:t xml:space="preserve"> достављати ново</w:t>
      </w:r>
      <w:r w:rsidR="00D45471" w:rsidRPr="002F43F5">
        <w:rPr>
          <w:lang w:eastAsia="sr-Latn-CS"/>
        </w:rPr>
        <w:t>-</w:t>
      </w:r>
      <w:r w:rsidRPr="002F43F5">
        <w:rPr>
          <w:lang w:eastAsia="sr-Latn-CS"/>
        </w:rPr>
        <w:t xml:space="preserve">развијене функционалности </w:t>
      </w:r>
    </w:p>
    <w:p w:rsidR="00403F0D" w:rsidRPr="002F43F5" w:rsidRDefault="00B67CBC" w:rsidP="00B67CBC">
      <w:pPr>
        <w:rPr>
          <w:rFonts w:cs="Arial"/>
          <w:szCs w:val="24"/>
        </w:rPr>
      </w:pPr>
      <w:r w:rsidRPr="002F43F5">
        <w:rPr>
          <w:rFonts w:cs="Arial"/>
          <w:szCs w:val="24"/>
        </w:rPr>
        <w:br w:type="page"/>
      </w:r>
    </w:p>
    <w:p w:rsidR="00403F0D" w:rsidRPr="002F43F5" w:rsidRDefault="00403F0D" w:rsidP="002472F2">
      <w:pPr>
        <w:pStyle w:val="Heading1"/>
      </w:pPr>
      <w:bookmarkStart w:id="316" w:name="_Toc310433005"/>
      <w:bookmarkStart w:id="317" w:name="_Toc362821712"/>
      <w:bookmarkStart w:id="318" w:name="_Toc388345344"/>
      <w:bookmarkStart w:id="319" w:name="_Toc405044500"/>
      <w:bookmarkStart w:id="320" w:name="_Toc449017194"/>
      <w:bookmarkStart w:id="321" w:name="_Toc449609384"/>
      <w:r w:rsidRPr="002F43F5">
        <w:lastRenderedPageBreak/>
        <w:t>ОБРАСЦИ</w:t>
      </w:r>
      <w:bookmarkEnd w:id="316"/>
      <w:bookmarkEnd w:id="317"/>
      <w:bookmarkEnd w:id="318"/>
      <w:bookmarkEnd w:id="319"/>
      <w:bookmarkEnd w:id="320"/>
      <w:bookmarkEnd w:id="321"/>
    </w:p>
    <w:p w:rsidR="00403F0D" w:rsidRPr="002F43F5" w:rsidRDefault="00403F0D" w:rsidP="00403F0D">
      <w:pPr>
        <w:rPr>
          <w:rFonts w:cs="Arial"/>
          <w:szCs w:val="24"/>
        </w:rPr>
      </w:pPr>
    </w:p>
    <w:p w:rsidR="00403F0D" w:rsidRPr="002F43F5" w:rsidRDefault="00403F0D" w:rsidP="00403F0D">
      <w:pPr>
        <w:rPr>
          <w:rFonts w:cs="Arial"/>
          <w:szCs w:val="24"/>
        </w:rPr>
      </w:pPr>
    </w:p>
    <w:p w:rsidR="00403F0D" w:rsidRPr="002F43F5" w:rsidRDefault="00403F0D" w:rsidP="00ED5926">
      <w:pPr>
        <w:pStyle w:val="Heading2"/>
        <w:numPr>
          <w:ilvl w:val="0"/>
          <w:numId w:val="0"/>
        </w:numPr>
        <w:ind w:left="709" w:hanging="709"/>
        <w:jc w:val="right"/>
        <w:rPr>
          <w:i/>
        </w:rPr>
      </w:pPr>
      <w:bookmarkStart w:id="322" w:name="_Toc449017195"/>
      <w:bookmarkStart w:id="323" w:name="_Toc449609385"/>
      <w:r w:rsidRPr="002F43F5">
        <w:t>ОБРАЗАЦ 1</w:t>
      </w:r>
      <w:r w:rsidRPr="002F43F5">
        <w:rPr>
          <w:i/>
        </w:rPr>
        <w:t>.</w:t>
      </w:r>
      <w:bookmarkEnd w:id="322"/>
      <w:bookmarkEnd w:id="323"/>
    </w:p>
    <w:p w:rsidR="00403F0D" w:rsidRPr="002F43F5" w:rsidRDefault="00403F0D" w:rsidP="00403F0D">
      <w:pPr>
        <w:rPr>
          <w:rFonts w:cs="Arial"/>
          <w:szCs w:val="24"/>
        </w:rPr>
      </w:pPr>
    </w:p>
    <w:p w:rsidR="00653D66" w:rsidRPr="002F43F5" w:rsidRDefault="00653D66" w:rsidP="00403F0D">
      <w:pPr>
        <w:rPr>
          <w:rFonts w:cs="Arial"/>
          <w:szCs w:val="24"/>
        </w:rPr>
      </w:pPr>
    </w:p>
    <w:p w:rsidR="00403F0D" w:rsidRPr="002F43F5" w:rsidRDefault="00403F0D" w:rsidP="00403F0D">
      <w:pPr>
        <w:jc w:val="both"/>
        <w:rPr>
          <w:rFonts w:cs="Arial"/>
          <w:bCs/>
          <w:szCs w:val="24"/>
          <w:lang w:eastAsia="en-US" w:bidi="en-US"/>
        </w:rPr>
      </w:pPr>
      <w:r w:rsidRPr="002F43F5">
        <w:rPr>
          <w:rFonts w:cs="Arial"/>
          <w:bCs/>
          <w:szCs w:val="24"/>
          <w:lang w:eastAsia="en-US" w:bidi="en-US"/>
        </w:rPr>
        <w:t xml:space="preserve">У </w:t>
      </w:r>
      <w:r w:rsidRPr="002F43F5">
        <w:rPr>
          <w:rFonts w:cs="Arial"/>
        </w:rPr>
        <w:t xml:space="preserve">складу са </w:t>
      </w:r>
      <w:r w:rsidRPr="002F43F5">
        <w:rPr>
          <w:rFonts w:cs="Arial"/>
          <w:bCs/>
          <w:szCs w:val="24"/>
          <w:lang w:eastAsia="en-US" w:bidi="en-US"/>
        </w:rPr>
        <w:t xml:space="preserve">чланом 26. Закона </w:t>
      </w:r>
      <w:r w:rsidRPr="00151FC7">
        <w:rPr>
          <w:rFonts w:cs="Arial"/>
          <w:bCs/>
          <w:szCs w:val="24"/>
          <w:lang w:eastAsia="en-US" w:bidi="en-US"/>
        </w:rPr>
        <w:t>о јавним набавкама</w:t>
      </w:r>
      <w:r w:rsidRPr="002F43F5">
        <w:rPr>
          <w:rFonts w:cs="Arial"/>
          <w:bCs/>
          <w:szCs w:val="24"/>
          <w:lang w:eastAsia="en-US" w:bidi="en-US"/>
        </w:rPr>
        <w:t xml:space="preserve"> („Сл. гласник РС“ бр. 124/12</w:t>
      </w:r>
      <w:r w:rsidR="00151FC7">
        <w:rPr>
          <w:rFonts w:cs="Arial"/>
          <w:bCs/>
          <w:szCs w:val="24"/>
          <w:lang w:eastAsia="en-US" w:bidi="en-US"/>
        </w:rPr>
        <w:t>, 14/15 и 68/15</w:t>
      </w:r>
      <w:r w:rsidRPr="002F43F5">
        <w:rPr>
          <w:rFonts w:cs="Arial"/>
          <w:bCs/>
          <w:szCs w:val="24"/>
          <w:lang w:eastAsia="en-US" w:bidi="en-US"/>
        </w:rPr>
        <w:t>) даје</w:t>
      </w:r>
      <w:r w:rsidR="00012C47" w:rsidRPr="002F43F5">
        <w:rPr>
          <w:rFonts w:cs="Arial"/>
          <w:bCs/>
          <w:szCs w:val="24"/>
          <w:lang w:eastAsia="en-US" w:bidi="en-US"/>
        </w:rPr>
        <w:t xml:space="preserve"> се</w:t>
      </w:r>
      <w:r w:rsidRPr="002F43F5">
        <w:rPr>
          <w:rFonts w:cs="Arial"/>
          <w:bCs/>
          <w:szCs w:val="24"/>
          <w:lang w:eastAsia="en-US" w:bidi="en-US"/>
        </w:rPr>
        <w:t xml:space="preserve"> следећ</w:t>
      </w:r>
      <w:r w:rsidR="00012C47" w:rsidRPr="002F43F5">
        <w:rPr>
          <w:rFonts w:cs="Arial"/>
          <w:bCs/>
          <w:szCs w:val="24"/>
          <w:lang w:eastAsia="en-US" w:bidi="en-US"/>
        </w:rPr>
        <w:t>а</w:t>
      </w:r>
    </w:p>
    <w:p w:rsidR="00403F0D" w:rsidRPr="002F43F5" w:rsidRDefault="00403F0D" w:rsidP="00403F0D">
      <w:pPr>
        <w:jc w:val="right"/>
        <w:rPr>
          <w:rFonts w:cs="Arial"/>
          <w:b/>
          <w:bCs/>
          <w:szCs w:val="24"/>
          <w:lang w:eastAsia="en-US" w:bidi="en-US"/>
        </w:rPr>
      </w:pPr>
    </w:p>
    <w:p w:rsidR="00403F0D" w:rsidRPr="002F43F5" w:rsidRDefault="00403F0D" w:rsidP="00403F0D">
      <w:pPr>
        <w:jc w:val="right"/>
        <w:rPr>
          <w:rFonts w:cs="Arial"/>
          <w:b/>
          <w:bCs/>
          <w:szCs w:val="24"/>
          <w:lang w:eastAsia="en-US" w:bidi="en-US"/>
        </w:rPr>
      </w:pPr>
    </w:p>
    <w:p w:rsidR="00403F0D" w:rsidRPr="002F43F5" w:rsidRDefault="00403F0D" w:rsidP="00403F0D">
      <w:pPr>
        <w:jc w:val="right"/>
        <w:rPr>
          <w:rFonts w:cs="Arial"/>
          <w:b/>
          <w:bCs/>
          <w:szCs w:val="24"/>
          <w:lang w:eastAsia="en-US" w:bidi="en-US"/>
        </w:rPr>
      </w:pPr>
    </w:p>
    <w:p w:rsidR="00403F0D" w:rsidRPr="002F43F5" w:rsidRDefault="00403F0D" w:rsidP="00403F0D">
      <w:pPr>
        <w:jc w:val="right"/>
        <w:rPr>
          <w:rFonts w:cs="Arial"/>
          <w:b/>
          <w:bCs/>
          <w:szCs w:val="24"/>
          <w:lang w:eastAsia="en-US" w:bidi="en-US"/>
        </w:rPr>
      </w:pPr>
    </w:p>
    <w:p w:rsidR="00403F0D" w:rsidRPr="002F43F5" w:rsidRDefault="00403F0D" w:rsidP="00403F0D">
      <w:pPr>
        <w:jc w:val="right"/>
        <w:rPr>
          <w:rFonts w:cs="Arial"/>
          <w:b/>
          <w:bCs/>
          <w:szCs w:val="24"/>
          <w:lang w:eastAsia="en-US" w:bidi="en-US"/>
        </w:rPr>
      </w:pPr>
    </w:p>
    <w:p w:rsidR="00403F0D" w:rsidRPr="00ED5926" w:rsidRDefault="00403F0D" w:rsidP="00ED5926">
      <w:pPr>
        <w:jc w:val="center"/>
        <w:rPr>
          <w:b/>
        </w:rPr>
      </w:pPr>
      <w:bookmarkStart w:id="324" w:name="_И_З_Ј_1"/>
      <w:bookmarkStart w:id="325" w:name="_ИЗЈАВА_О_НЕЗАВИСНОЈ"/>
      <w:bookmarkEnd w:id="324"/>
      <w:bookmarkEnd w:id="325"/>
      <w:r w:rsidRPr="00ED5926">
        <w:rPr>
          <w:b/>
        </w:rPr>
        <w:t>ИЗЈАВ</w:t>
      </w:r>
      <w:r w:rsidR="00012C47" w:rsidRPr="00ED5926">
        <w:rPr>
          <w:b/>
        </w:rPr>
        <w:t xml:space="preserve">А </w:t>
      </w:r>
      <w:r w:rsidRPr="00ED5926">
        <w:rPr>
          <w:b/>
        </w:rPr>
        <w:t>О НЕЗАВИСНОЈ ПОНУДИ</w:t>
      </w:r>
    </w:p>
    <w:p w:rsidR="00403F0D" w:rsidRPr="002F43F5" w:rsidRDefault="00403F0D" w:rsidP="00403F0D">
      <w:pPr>
        <w:jc w:val="center"/>
        <w:rPr>
          <w:rFonts w:cs="Arial"/>
          <w:szCs w:val="24"/>
        </w:rPr>
      </w:pPr>
    </w:p>
    <w:p w:rsidR="00403F0D" w:rsidRPr="002F43F5" w:rsidRDefault="00403F0D" w:rsidP="00403F0D">
      <w:pPr>
        <w:jc w:val="center"/>
        <w:rPr>
          <w:rFonts w:cs="Arial"/>
          <w:szCs w:val="24"/>
        </w:rPr>
      </w:pPr>
    </w:p>
    <w:p w:rsidR="00EB7EFD" w:rsidRPr="00BA000D" w:rsidRDefault="00EB7EFD" w:rsidP="00EB7EFD">
      <w:pPr>
        <w:jc w:val="center"/>
        <w:rPr>
          <w:rFonts w:cs="Arial"/>
          <w:szCs w:val="24"/>
        </w:rPr>
      </w:pPr>
      <w:r w:rsidRPr="00991A45">
        <w:rPr>
          <w:rFonts w:cs="Arial"/>
          <w:szCs w:val="24"/>
        </w:rPr>
        <w:t>у својству ________________</w:t>
      </w:r>
    </w:p>
    <w:p w:rsidR="00EB7EFD" w:rsidRPr="00991A45" w:rsidRDefault="00EB7EFD" w:rsidP="00EB7EFD">
      <w:pPr>
        <w:jc w:val="center"/>
        <w:rPr>
          <w:rFonts w:cs="Arial"/>
          <w:szCs w:val="24"/>
        </w:rPr>
      </w:pPr>
      <w:r w:rsidRPr="00991A45">
        <w:rPr>
          <w:rFonts w:cs="Arial"/>
          <w:szCs w:val="24"/>
        </w:rPr>
        <w:t>(</w:t>
      </w:r>
      <w:r w:rsidRPr="00991A45">
        <w:rPr>
          <w:rFonts w:cs="Arial"/>
          <w:i/>
          <w:sz w:val="22"/>
          <w:szCs w:val="22"/>
        </w:rPr>
        <w:t>уписати: понуђача</w:t>
      </w:r>
      <w:r w:rsidRPr="00991A45">
        <w:rPr>
          <w:rFonts w:cs="Arial"/>
          <w:szCs w:val="24"/>
        </w:rPr>
        <w:t xml:space="preserve">, </w:t>
      </w:r>
      <w:r w:rsidRPr="00991A45">
        <w:rPr>
          <w:rFonts w:cs="Arial"/>
          <w:i/>
          <w:sz w:val="22"/>
          <w:szCs w:val="22"/>
        </w:rPr>
        <w:t xml:space="preserve">члана групе </w:t>
      </w:r>
      <w:r>
        <w:rPr>
          <w:rFonts w:cs="Arial"/>
          <w:i/>
          <w:sz w:val="22"/>
          <w:szCs w:val="22"/>
        </w:rPr>
        <w:t xml:space="preserve">понуђача </w:t>
      </w:r>
      <w:r w:rsidRPr="00991A45">
        <w:rPr>
          <w:rFonts w:cs="Arial"/>
          <w:i/>
          <w:sz w:val="22"/>
          <w:szCs w:val="22"/>
        </w:rPr>
        <w:t>у заједничкој понуди</w:t>
      </w:r>
      <w:r w:rsidRPr="00991A45">
        <w:rPr>
          <w:rFonts w:cs="Arial"/>
          <w:szCs w:val="24"/>
        </w:rPr>
        <w:t>)</w:t>
      </w:r>
    </w:p>
    <w:p w:rsidR="00EB7EFD" w:rsidRPr="00991A45" w:rsidRDefault="00EB7EFD" w:rsidP="00EB7EFD">
      <w:pPr>
        <w:jc w:val="center"/>
        <w:rPr>
          <w:rFonts w:cs="Arial"/>
          <w:szCs w:val="24"/>
        </w:rPr>
      </w:pPr>
    </w:p>
    <w:p w:rsidR="00403F0D" w:rsidRPr="002F43F5" w:rsidRDefault="00403F0D" w:rsidP="00403F0D">
      <w:pPr>
        <w:jc w:val="center"/>
        <w:rPr>
          <w:rFonts w:cs="Arial"/>
          <w:szCs w:val="24"/>
        </w:rPr>
      </w:pPr>
    </w:p>
    <w:p w:rsidR="00403F0D" w:rsidRPr="002F43F5" w:rsidRDefault="00403F0D" w:rsidP="00403F0D">
      <w:pPr>
        <w:jc w:val="center"/>
        <w:rPr>
          <w:rFonts w:cs="Arial"/>
          <w:bCs/>
          <w:szCs w:val="24"/>
        </w:rPr>
      </w:pPr>
      <w:r w:rsidRPr="002F43F5">
        <w:rPr>
          <w:rFonts w:cs="Arial"/>
          <w:bCs/>
          <w:szCs w:val="24"/>
        </w:rPr>
        <w:t>И З Ј А В Љ У Ј Е М О</w:t>
      </w:r>
    </w:p>
    <w:p w:rsidR="00403F0D" w:rsidRPr="002F43F5" w:rsidRDefault="00403F0D" w:rsidP="00403F0D">
      <w:pPr>
        <w:jc w:val="center"/>
        <w:rPr>
          <w:rFonts w:cs="Arial"/>
          <w:szCs w:val="24"/>
        </w:rPr>
      </w:pPr>
    </w:p>
    <w:p w:rsidR="00403F0D" w:rsidRPr="002F43F5" w:rsidRDefault="00403F0D" w:rsidP="00403F0D">
      <w:pPr>
        <w:jc w:val="center"/>
        <w:rPr>
          <w:rFonts w:cs="Arial"/>
          <w:szCs w:val="24"/>
        </w:rPr>
      </w:pPr>
      <w:r w:rsidRPr="002F43F5">
        <w:rPr>
          <w:rFonts w:cs="Arial"/>
          <w:szCs w:val="24"/>
        </w:rPr>
        <w:t>под пуном материјалном и кривичном одговорношћу да</w:t>
      </w:r>
    </w:p>
    <w:p w:rsidR="00403F0D" w:rsidRPr="002F43F5" w:rsidRDefault="00403F0D" w:rsidP="00403F0D">
      <w:pPr>
        <w:jc w:val="center"/>
        <w:rPr>
          <w:rFonts w:cs="Arial"/>
          <w:szCs w:val="24"/>
        </w:rPr>
      </w:pPr>
    </w:p>
    <w:p w:rsidR="00403F0D" w:rsidRPr="002F43F5" w:rsidRDefault="00403F0D" w:rsidP="00403F0D">
      <w:pPr>
        <w:jc w:val="center"/>
        <w:rPr>
          <w:rFonts w:cs="Arial"/>
          <w:szCs w:val="24"/>
        </w:rPr>
      </w:pPr>
      <w:r w:rsidRPr="002F43F5">
        <w:rPr>
          <w:rFonts w:cs="Arial"/>
          <w:szCs w:val="24"/>
        </w:rPr>
        <w:t>_____________________________________________________</w:t>
      </w:r>
    </w:p>
    <w:p w:rsidR="00403F0D" w:rsidRPr="002F43F5" w:rsidRDefault="00403F0D" w:rsidP="00403F0D">
      <w:pPr>
        <w:jc w:val="center"/>
        <w:rPr>
          <w:rFonts w:cs="Arial"/>
          <w:szCs w:val="24"/>
        </w:rPr>
      </w:pPr>
      <w:r w:rsidRPr="002F43F5">
        <w:rPr>
          <w:rFonts w:cs="Arial"/>
          <w:szCs w:val="24"/>
        </w:rPr>
        <w:t>(</w:t>
      </w:r>
      <w:r w:rsidRPr="002F43F5">
        <w:rPr>
          <w:rFonts w:cs="Arial"/>
          <w:i/>
          <w:sz w:val="22"/>
          <w:szCs w:val="22"/>
        </w:rPr>
        <w:t>пун назив  и седиште</w:t>
      </w:r>
      <w:r w:rsidRPr="002F43F5">
        <w:rPr>
          <w:rFonts w:cs="Arial"/>
          <w:szCs w:val="24"/>
        </w:rPr>
        <w:t>)</w:t>
      </w:r>
    </w:p>
    <w:p w:rsidR="00403F0D" w:rsidRPr="002F43F5" w:rsidRDefault="00403F0D" w:rsidP="00403F0D">
      <w:pPr>
        <w:jc w:val="center"/>
        <w:rPr>
          <w:rFonts w:cs="Arial"/>
          <w:b/>
          <w:bCs/>
          <w:szCs w:val="24"/>
        </w:rPr>
      </w:pPr>
    </w:p>
    <w:p w:rsidR="00403F0D" w:rsidRPr="002F43F5" w:rsidRDefault="00403F0D" w:rsidP="00403F0D">
      <w:pPr>
        <w:jc w:val="center"/>
        <w:rPr>
          <w:rFonts w:cs="Arial"/>
          <w:szCs w:val="24"/>
        </w:rPr>
      </w:pPr>
    </w:p>
    <w:p w:rsidR="00EB7EFD" w:rsidRPr="00991A45" w:rsidRDefault="00EB7EFD" w:rsidP="00EB7EFD">
      <w:pPr>
        <w:jc w:val="both"/>
        <w:rPr>
          <w:rFonts w:cs="Arial"/>
          <w:szCs w:val="24"/>
        </w:rPr>
      </w:pPr>
      <w:r w:rsidRPr="00991A45">
        <w:rPr>
          <w:rFonts w:cs="Arial"/>
          <w:szCs w:val="24"/>
        </w:rPr>
        <w:t>подноси (заједничку) понуду</w:t>
      </w:r>
      <w:r>
        <w:rPr>
          <w:rFonts w:cs="Arial"/>
          <w:szCs w:val="24"/>
        </w:rPr>
        <w:t xml:space="preserve"> у отвореном поступку</w:t>
      </w:r>
      <w:r w:rsidRPr="00991A45">
        <w:rPr>
          <w:rFonts w:cs="Arial"/>
          <w:szCs w:val="24"/>
        </w:rPr>
        <w:t xml:space="preserve"> број </w:t>
      </w:r>
      <w:r>
        <w:rPr>
          <w:rFonts w:cs="Arial"/>
          <w:szCs w:val="24"/>
        </w:rPr>
        <w:t>JN 1000-0241-2016</w:t>
      </w:r>
      <w:r w:rsidRPr="00991A45">
        <w:rPr>
          <w:rFonts w:cs="Arial"/>
          <w:szCs w:val="24"/>
        </w:rPr>
        <w:t xml:space="preserve">, наручиоца – Јавно предузеће „Електропривреда Србије“, </w:t>
      </w:r>
      <w:r>
        <w:rPr>
          <w:rFonts w:cs="Arial"/>
          <w:szCs w:val="24"/>
        </w:rPr>
        <w:t xml:space="preserve">Београд </w:t>
      </w:r>
      <w:r w:rsidRPr="00991A45">
        <w:rPr>
          <w:rFonts w:cs="Arial"/>
          <w:szCs w:val="24"/>
        </w:rPr>
        <w:t>независно, без договора</w:t>
      </w:r>
      <w:r w:rsidRPr="00991A45">
        <w:rPr>
          <w:rFonts w:cs="Arial"/>
        </w:rPr>
        <w:t xml:space="preserve"> са </w:t>
      </w:r>
      <w:r w:rsidRPr="00991A45">
        <w:rPr>
          <w:rFonts w:cs="Arial"/>
          <w:szCs w:val="24"/>
        </w:rPr>
        <w:t>другим понуђачима или заинтересованим лицима.</w:t>
      </w:r>
    </w:p>
    <w:p w:rsidR="00403F0D" w:rsidRPr="002F43F5" w:rsidRDefault="00403F0D" w:rsidP="00403F0D">
      <w:pPr>
        <w:pStyle w:val="BodyText"/>
        <w:rPr>
          <w:rFonts w:cs="Arial"/>
          <w:szCs w:val="24"/>
        </w:rPr>
      </w:pPr>
    </w:p>
    <w:p w:rsidR="00403F0D" w:rsidRPr="002F43F5" w:rsidRDefault="00403F0D" w:rsidP="00403F0D">
      <w:pPr>
        <w:pStyle w:val="BodyText"/>
        <w:rPr>
          <w:rFonts w:cs="Arial"/>
          <w:szCs w:val="24"/>
        </w:rPr>
      </w:pPr>
    </w:p>
    <w:p w:rsidR="00403F0D" w:rsidRPr="002F43F5" w:rsidRDefault="00403F0D" w:rsidP="00403F0D">
      <w:pPr>
        <w:jc w:val="both"/>
        <w:rPr>
          <w:rFonts w:cs="Arial"/>
          <w:b/>
          <w:bCs/>
          <w:szCs w:val="24"/>
          <w:lang w:eastAsia="en-US" w:bidi="en-US"/>
        </w:rPr>
      </w:pPr>
    </w:p>
    <w:p w:rsidR="00403F0D" w:rsidRPr="002F43F5" w:rsidRDefault="00403F0D" w:rsidP="00403F0D">
      <w:pPr>
        <w:ind w:left="2880" w:firstLine="720"/>
        <w:rPr>
          <w:rFonts w:cs="Arial"/>
          <w:szCs w:val="24"/>
        </w:rPr>
      </w:pPr>
    </w:p>
    <w:p w:rsidR="00403F0D" w:rsidRPr="002F43F5" w:rsidRDefault="00403F0D" w:rsidP="00403F0D">
      <w:pPr>
        <w:ind w:left="2880" w:firstLine="720"/>
        <w:rPr>
          <w:rFonts w:cs="Arial"/>
          <w:szCs w:val="24"/>
        </w:rPr>
      </w:pPr>
    </w:p>
    <w:p w:rsidR="00403F0D" w:rsidRPr="002F43F5" w:rsidRDefault="00403F0D" w:rsidP="00403F0D">
      <w:pPr>
        <w:jc w:val="both"/>
        <w:rPr>
          <w:rFonts w:cs="Arial"/>
          <w:b/>
          <w:bCs/>
          <w:szCs w:val="24"/>
        </w:rPr>
      </w:pPr>
    </w:p>
    <w:p w:rsidR="00403F0D" w:rsidRPr="002F43F5" w:rsidRDefault="00403F0D" w:rsidP="00403F0D">
      <w:pPr>
        <w:tabs>
          <w:tab w:val="right" w:pos="9072"/>
        </w:tabs>
        <w:ind w:left="142"/>
        <w:jc w:val="right"/>
        <w:rPr>
          <w:rFonts w:cs="Arial"/>
          <w:szCs w:val="24"/>
        </w:rPr>
      </w:pPr>
    </w:p>
    <w:p w:rsidR="00403F0D" w:rsidRPr="002F43F5" w:rsidRDefault="00403F0D" w:rsidP="00403F0D">
      <w:pPr>
        <w:pStyle w:val="BodyText"/>
        <w:ind w:left="-540" w:right="-16"/>
        <w:rPr>
          <w:rFonts w:cs="Arial"/>
          <w:szCs w:val="24"/>
        </w:rPr>
      </w:pPr>
    </w:p>
    <w:p w:rsidR="00403F0D" w:rsidRPr="002F43F5" w:rsidRDefault="00403F0D" w:rsidP="00403F0D">
      <w:pPr>
        <w:pStyle w:val="BodyText"/>
        <w:ind w:left="-540" w:right="-16"/>
        <w:rPr>
          <w:rFonts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2F43F5" w:rsidTr="00F40E16">
        <w:trPr>
          <w:jc w:val="center"/>
        </w:trPr>
        <w:tc>
          <w:tcPr>
            <w:tcW w:w="3652" w:type="dxa"/>
          </w:tcPr>
          <w:p w:rsidR="00403F0D" w:rsidRPr="002F43F5" w:rsidRDefault="00403F0D" w:rsidP="00F40E16">
            <w:pPr>
              <w:jc w:val="center"/>
              <w:rPr>
                <w:rFonts w:cs="Arial"/>
              </w:rPr>
            </w:pPr>
            <w:r w:rsidRPr="002F43F5">
              <w:rPr>
                <w:rFonts w:cs="Arial"/>
              </w:rPr>
              <w:t>Датум</w:t>
            </w:r>
            <w:r w:rsidRPr="002F43F5">
              <w:rPr>
                <w:rFonts w:cs="Arial"/>
                <w:szCs w:val="24"/>
              </w:rPr>
              <w:t>:</w:t>
            </w:r>
          </w:p>
        </w:tc>
        <w:tc>
          <w:tcPr>
            <w:tcW w:w="1985" w:type="dxa"/>
          </w:tcPr>
          <w:p w:rsidR="00403F0D" w:rsidRPr="002F43F5" w:rsidRDefault="00403F0D" w:rsidP="00F40E16">
            <w:pPr>
              <w:jc w:val="center"/>
              <w:rPr>
                <w:rFonts w:cs="Arial"/>
              </w:rPr>
            </w:pPr>
            <w:r w:rsidRPr="002F43F5">
              <w:rPr>
                <w:rFonts w:cs="Arial"/>
                <w:szCs w:val="24"/>
              </w:rPr>
              <w:t>М.П.</w:t>
            </w:r>
          </w:p>
        </w:tc>
        <w:tc>
          <w:tcPr>
            <w:tcW w:w="3782" w:type="dxa"/>
          </w:tcPr>
          <w:p w:rsidR="00403F0D" w:rsidRPr="002F43F5" w:rsidRDefault="00403F0D" w:rsidP="00F40E16">
            <w:pPr>
              <w:jc w:val="center"/>
              <w:rPr>
                <w:rFonts w:cs="Arial"/>
              </w:rPr>
            </w:pPr>
            <w:r w:rsidRPr="002F43F5">
              <w:rPr>
                <w:rFonts w:cs="Arial"/>
                <w:szCs w:val="24"/>
              </w:rPr>
              <w:t>Понуђач</w:t>
            </w:r>
            <w:r w:rsidR="00EB7EFD">
              <w:rPr>
                <w:rFonts w:cs="Arial"/>
                <w:szCs w:val="24"/>
              </w:rPr>
              <w:t>/члан групе</w:t>
            </w:r>
            <w:r w:rsidRPr="002F43F5">
              <w:rPr>
                <w:rFonts w:cs="Arial"/>
                <w:szCs w:val="24"/>
              </w:rPr>
              <w:t>:</w:t>
            </w:r>
          </w:p>
        </w:tc>
      </w:tr>
      <w:tr w:rsidR="00403F0D" w:rsidRPr="002F43F5" w:rsidTr="00F40E16">
        <w:trPr>
          <w:jc w:val="center"/>
        </w:trPr>
        <w:tc>
          <w:tcPr>
            <w:tcW w:w="3652" w:type="dxa"/>
            <w:vAlign w:val="center"/>
          </w:tcPr>
          <w:p w:rsidR="00403F0D" w:rsidRPr="002F43F5" w:rsidRDefault="00403F0D" w:rsidP="00F40E16">
            <w:pPr>
              <w:rPr>
                <w:rFonts w:cs="Arial"/>
              </w:rPr>
            </w:pPr>
          </w:p>
        </w:tc>
        <w:tc>
          <w:tcPr>
            <w:tcW w:w="1985" w:type="dxa"/>
            <w:vAlign w:val="center"/>
          </w:tcPr>
          <w:p w:rsidR="00403F0D" w:rsidRPr="002F43F5" w:rsidRDefault="00403F0D" w:rsidP="00F40E16">
            <w:pPr>
              <w:jc w:val="both"/>
              <w:rPr>
                <w:rFonts w:cs="Arial"/>
              </w:rPr>
            </w:pPr>
          </w:p>
        </w:tc>
        <w:tc>
          <w:tcPr>
            <w:tcW w:w="3782" w:type="dxa"/>
            <w:vAlign w:val="center"/>
          </w:tcPr>
          <w:p w:rsidR="00403F0D" w:rsidRPr="002F43F5" w:rsidRDefault="00403F0D" w:rsidP="00F40E16">
            <w:pPr>
              <w:jc w:val="both"/>
              <w:rPr>
                <w:rFonts w:cs="Arial"/>
              </w:rPr>
            </w:pPr>
          </w:p>
        </w:tc>
      </w:tr>
      <w:tr w:rsidR="00403F0D" w:rsidRPr="002F43F5" w:rsidTr="00F40E16">
        <w:trPr>
          <w:jc w:val="center"/>
        </w:trPr>
        <w:tc>
          <w:tcPr>
            <w:tcW w:w="3652" w:type="dxa"/>
            <w:tcBorders>
              <w:bottom w:val="single" w:sz="4" w:space="0" w:color="auto"/>
            </w:tcBorders>
            <w:vAlign w:val="center"/>
          </w:tcPr>
          <w:p w:rsidR="00403F0D" w:rsidRPr="002F43F5" w:rsidRDefault="00403F0D" w:rsidP="00F40E16">
            <w:pPr>
              <w:jc w:val="both"/>
              <w:rPr>
                <w:rFonts w:cs="Arial"/>
              </w:rPr>
            </w:pPr>
          </w:p>
        </w:tc>
        <w:tc>
          <w:tcPr>
            <w:tcW w:w="1985" w:type="dxa"/>
            <w:vAlign w:val="center"/>
          </w:tcPr>
          <w:p w:rsidR="00403F0D" w:rsidRPr="002F43F5" w:rsidRDefault="00403F0D" w:rsidP="00F40E16">
            <w:pPr>
              <w:jc w:val="both"/>
              <w:rPr>
                <w:rFonts w:cs="Arial"/>
              </w:rPr>
            </w:pPr>
          </w:p>
        </w:tc>
        <w:tc>
          <w:tcPr>
            <w:tcW w:w="3782" w:type="dxa"/>
            <w:tcBorders>
              <w:bottom w:val="single" w:sz="4" w:space="0" w:color="auto"/>
            </w:tcBorders>
            <w:vAlign w:val="center"/>
          </w:tcPr>
          <w:p w:rsidR="00403F0D" w:rsidRPr="002F43F5" w:rsidRDefault="00403F0D" w:rsidP="00F40E16">
            <w:pPr>
              <w:jc w:val="both"/>
              <w:rPr>
                <w:rFonts w:cs="Arial"/>
              </w:rPr>
            </w:pPr>
          </w:p>
        </w:tc>
      </w:tr>
    </w:tbl>
    <w:p w:rsidR="00403F0D" w:rsidRPr="002F43F5" w:rsidRDefault="00403F0D" w:rsidP="00403F0D">
      <w:pPr>
        <w:suppressAutoHyphens w:val="0"/>
        <w:rPr>
          <w:rFonts w:cs="Arial"/>
          <w:b/>
          <w:i/>
          <w:szCs w:val="24"/>
        </w:rPr>
      </w:pPr>
      <w:r w:rsidRPr="002F43F5">
        <w:rPr>
          <w:rFonts w:cs="Arial"/>
          <w:b/>
          <w:i/>
          <w:szCs w:val="24"/>
        </w:rPr>
        <w:br w:type="page"/>
      </w:r>
    </w:p>
    <w:p w:rsidR="00653D66" w:rsidRPr="002F43F5" w:rsidRDefault="00403F0D" w:rsidP="00ED5926">
      <w:pPr>
        <w:pStyle w:val="Heading2"/>
        <w:numPr>
          <w:ilvl w:val="0"/>
          <w:numId w:val="0"/>
        </w:numPr>
        <w:ind w:left="709" w:hanging="709"/>
        <w:jc w:val="right"/>
      </w:pPr>
      <w:bookmarkStart w:id="326" w:name="_Toc388345345"/>
      <w:bookmarkStart w:id="327" w:name="_Toc405044501"/>
      <w:bookmarkStart w:id="328" w:name="_Toc449017196"/>
      <w:bookmarkStart w:id="329" w:name="_Toc449609386"/>
      <w:r w:rsidRPr="002F43F5">
        <w:lastRenderedPageBreak/>
        <w:t>ОБРАЗАЦ 2.</w:t>
      </w:r>
      <w:bookmarkStart w:id="330" w:name="_Toc310433006"/>
      <w:bookmarkStart w:id="331" w:name="_Toc361395923"/>
      <w:bookmarkStart w:id="332" w:name="_Toc361395988"/>
      <w:bookmarkStart w:id="333" w:name="_Toc388345346"/>
      <w:bookmarkEnd w:id="326"/>
      <w:bookmarkEnd w:id="327"/>
      <w:bookmarkEnd w:id="328"/>
      <w:bookmarkEnd w:id="329"/>
    </w:p>
    <w:p w:rsidR="00FC0467" w:rsidRPr="002F43F5" w:rsidRDefault="00FC0467" w:rsidP="00FC0467">
      <w:pPr>
        <w:rPr>
          <w:rStyle w:val="BookTitle"/>
          <w:b w:val="0"/>
          <w:bCs w:val="0"/>
          <w:smallCaps w:val="0"/>
          <w:spacing w:val="0"/>
          <w:sz w:val="22"/>
          <w:szCs w:val="22"/>
        </w:rPr>
      </w:pPr>
    </w:p>
    <w:p w:rsidR="00403F0D" w:rsidRPr="00ED5926" w:rsidRDefault="00403F0D" w:rsidP="00ED5926">
      <w:pPr>
        <w:jc w:val="center"/>
        <w:rPr>
          <w:b/>
        </w:rPr>
      </w:pPr>
      <w:bookmarkStart w:id="334" w:name="_ОБРАЗАЦ_ПОНУДЕ"/>
      <w:bookmarkStart w:id="335" w:name="_Toc405044502"/>
      <w:bookmarkEnd w:id="334"/>
      <w:r w:rsidRPr="00ED5926">
        <w:rPr>
          <w:b/>
        </w:rPr>
        <w:t>ОБРАЗАЦ ПОНУДЕ</w:t>
      </w:r>
      <w:bookmarkEnd w:id="330"/>
      <w:bookmarkEnd w:id="331"/>
      <w:bookmarkEnd w:id="332"/>
      <w:bookmarkEnd w:id="333"/>
      <w:bookmarkEnd w:id="335"/>
    </w:p>
    <w:p w:rsidR="00403F0D" w:rsidRPr="002F43F5" w:rsidRDefault="00403F0D" w:rsidP="00403F0D">
      <w:pPr>
        <w:jc w:val="both"/>
        <w:rPr>
          <w:rFonts w:cs="Arial"/>
          <w:b/>
          <w:szCs w:val="24"/>
        </w:rPr>
      </w:pPr>
    </w:p>
    <w:p w:rsidR="00403F0D" w:rsidRPr="002F43F5" w:rsidRDefault="00403F0D" w:rsidP="00403F0D">
      <w:pPr>
        <w:jc w:val="both"/>
        <w:rPr>
          <w:rFonts w:cs="Arial"/>
          <w:szCs w:val="24"/>
        </w:rPr>
      </w:pPr>
      <w:r w:rsidRPr="002F43F5">
        <w:rPr>
          <w:rFonts w:cs="Arial"/>
          <w:szCs w:val="24"/>
        </w:rPr>
        <w:t>Назив понуђача ___________________________</w:t>
      </w:r>
    </w:p>
    <w:p w:rsidR="00403F0D" w:rsidRPr="002F43F5" w:rsidRDefault="00403F0D" w:rsidP="00403F0D">
      <w:pPr>
        <w:jc w:val="both"/>
        <w:rPr>
          <w:rFonts w:cs="Arial"/>
          <w:szCs w:val="24"/>
        </w:rPr>
      </w:pPr>
      <w:r w:rsidRPr="002F43F5">
        <w:rPr>
          <w:rFonts w:cs="Arial"/>
          <w:szCs w:val="24"/>
        </w:rPr>
        <w:t>Адреса понуђача __________________________</w:t>
      </w:r>
    </w:p>
    <w:p w:rsidR="00403F0D" w:rsidRPr="002F43F5" w:rsidRDefault="00403F0D" w:rsidP="00403F0D">
      <w:pPr>
        <w:jc w:val="both"/>
        <w:rPr>
          <w:rFonts w:cs="Arial"/>
          <w:szCs w:val="24"/>
        </w:rPr>
      </w:pPr>
      <w:r w:rsidRPr="002F43F5">
        <w:rPr>
          <w:rFonts w:cs="Arial"/>
          <w:szCs w:val="24"/>
        </w:rPr>
        <w:t xml:space="preserve">Број дел. протокола понуђача _________________ </w:t>
      </w:r>
    </w:p>
    <w:p w:rsidR="00403F0D" w:rsidRPr="002F43F5" w:rsidRDefault="00403F0D" w:rsidP="00403F0D">
      <w:pPr>
        <w:jc w:val="both"/>
        <w:rPr>
          <w:rFonts w:cs="Arial"/>
          <w:szCs w:val="24"/>
        </w:rPr>
      </w:pPr>
      <w:r w:rsidRPr="002F43F5">
        <w:rPr>
          <w:rFonts w:cs="Arial"/>
          <w:szCs w:val="24"/>
        </w:rPr>
        <w:t>Датум: __________  године</w:t>
      </w:r>
    </w:p>
    <w:p w:rsidR="00403F0D" w:rsidRPr="002F43F5" w:rsidRDefault="00403F0D" w:rsidP="00403F0D">
      <w:pPr>
        <w:jc w:val="both"/>
        <w:rPr>
          <w:rFonts w:cs="Arial"/>
          <w:szCs w:val="24"/>
        </w:rPr>
      </w:pPr>
      <w:r w:rsidRPr="002F43F5">
        <w:rPr>
          <w:rFonts w:cs="Arial"/>
          <w:szCs w:val="24"/>
        </w:rPr>
        <w:t>Место: _________________</w:t>
      </w:r>
    </w:p>
    <w:p w:rsidR="00403F0D" w:rsidRPr="002F43F5" w:rsidRDefault="00403F0D" w:rsidP="00403F0D">
      <w:pPr>
        <w:jc w:val="both"/>
        <w:rPr>
          <w:rFonts w:cs="Arial"/>
          <w:sz w:val="20"/>
        </w:rPr>
      </w:pPr>
      <w:r w:rsidRPr="002F43F5">
        <w:rPr>
          <w:rFonts w:cs="Arial"/>
          <w:sz w:val="20"/>
        </w:rPr>
        <w:t>(у случају заједничке понуде уносе се подаци за носиоца посла)</w:t>
      </w:r>
    </w:p>
    <w:p w:rsidR="00403F0D" w:rsidRPr="002F43F5" w:rsidRDefault="00403F0D" w:rsidP="00403F0D">
      <w:pPr>
        <w:jc w:val="both"/>
        <w:rPr>
          <w:rFonts w:cs="Arial"/>
          <w:szCs w:val="24"/>
        </w:rPr>
      </w:pPr>
      <w:r w:rsidRPr="002F43F5">
        <w:rPr>
          <w:rFonts w:cs="Arial"/>
          <w:sz w:val="20"/>
        </w:rPr>
        <w:br/>
      </w:r>
    </w:p>
    <w:p w:rsidR="00403F0D" w:rsidRDefault="00403F0D" w:rsidP="0048418B">
      <w:pPr>
        <w:pStyle w:val="BodyText"/>
        <w:rPr>
          <w:rFonts w:cs="Arial"/>
          <w:szCs w:val="24"/>
        </w:rPr>
      </w:pPr>
      <w:r w:rsidRPr="002F43F5">
        <w:rPr>
          <w:rFonts w:cs="Arial"/>
          <w:szCs w:val="24"/>
        </w:rPr>
        <w:t>На основу позива за подношење понуда у отвореном поступку јав</w:t>
      </w:r>
      <w:r w:rsidRPr="00B25CA5">
        <w:rPr>
          <w:rFonts w:cs="Arial"/>
          <w:szCs w:val="24"/>
        </w:rPr>
        <w:t xml:space="preserve">не набавке </w:t>
      </w:r>
      <w:r w:rsidR="00750E4D" w:rsidRPr="00B25CA5">
        <w:rPr>
          <w:rFonts w:cs="Arial"/>
          <w:szCs w:val="24"/>
        </w:rPr>
        <w:t>услуга</w:t>
      </w:r>
      <w:r w:rsidRPr="00B25CA5">
        <w:rPr>
          <w:rFonts w:cs="Arial"/>
          <w:szCs w:val="24"/>
        </w:rPr>
        <w:t xml:space="preserve"> „</w:t>
      </w:r>
      <w:r w:rsidR="007E71D2" w:rsidRPr="00B25CA5">
        <w:rPr>
          <w:rFonts w:cs="Arial"/>
          <w:szCs w:val="24"/>
        </w:rPr>
        <w:t>Услуге адаптације постојећих билинг окружења за потребе јединственог система у оквиру ПД за дистрибуцију</w:t>
      </w:r>
      <w:r w:rsidR="00B25CA5" w:rsidRPr="00B25CA5">
        <w:rPr>
          <w:rFonts w:cs="Arial"/>
          <w:szCs w:val="24"/>
        </w:rPr>
        <w:t>“</w:t>
      </w:r>
      <w:r w:rsidR="00AE0C32" w:rsidRPr="00B25CA5">
        <w:rPr>
          <w:rFonts w:cs="Arial"/>
          <w:szCs w:val="24"/>
        </w:rPr>
        <w:t xml:space="preserve"> </w:t>
      </w:r>
      <w:r w:rsidRPr="002F43F5">
        <w:rPr>
          <w:rFonts w:cs="Arial"/>
          <w:szCs w:val="24"/>
        </w:rPr>
        <w:t>објављеног дана</w:t>
      </w:r>
      <w:r w:rsidR="00A41958">
        <w:rPr>
          <w:rFonts w:cs="Arial"/>
          <w:szCs w:val="24"/>
          <w:lang w:val="en-US"/>
        </w:rPr>
        <w:t xml:space="preserve"> 28.04.2016.</w:t>
      </w:r>
      <w:r w:rsidRPr="002F43F5">
        <w:rPr>
          <w:rFonts w:cs="Arial"/>
          <w:szCs w:val="24"/>
        </w:rPr>
        <w:t xml:space="preserve"> године на Порталу јавних набавки, подносимо </w:t>
      </w:r>
    </w:p>
    <w:p w:rsidR="00B25CA5" w:rsidRPr="002F43F5" w:rsidRDefault="00B25CA5" w:rsidP="0048418B">
      <w:pPr>
        <w:pStyle w:val="BodyText"/>
        <w:rPr>
          <w:rFonts w:cs="Arial"/>
          <w:szCs w:val="24"/>
        </w:rPr>
      </w:pPr>
    </w:p>
    <w:p w:rsidR="00403F0D" w:rsidRPr="002F43F5" w:rsidRDefault="00403F0D" w:rsidP="00403F0D">
      <w:pPr>
        <w:jc w:val="center"/>
        <w:rPr>
          <w:rFonts w:cs="Arial"/>
          <w:b/>
          <w:szCs w:val="24"/>
        </w:rPr>
      </w:pPr>
      <w:r w:rsidRPr="002F43F5">
        <w:rPr>
          <w:rFonts w:cs="Arial"/>
          <w:b/>
          <w:szCs w:val="24"/>
        </w:rPr>
        <w:t>П О Н У Д У</w:t>
      </w:r>
    </w:p>
    <w:p w:rsidR="00403F0D" w:rsidRPr="002F43F5" w:rsidRDefault="00403F0D" w:rsidP="00403F0D">
      <w:pPr>
        <w:jc w:val="both"/>
        <w:rPr>
          <w:rFonts w:cs="Arial"/>
          <w:szCs w:val="24"/>
        </w:rPr>
      </w:pPr>
    </w:p>
    <w:p w:rsidR="00403F0D" w:rsidRPr="002F43F5" w:rsidRDefault="00403F0D" w:rsidP="00403F0D">
      <w:pPr>
        <w:jc w:val="both"/>
        <w:rPr>
          <w:rFonts w:cs="Arial"/>
          <w:szCs w:val="24"/>
        </w:rPr>
      </w:pPr>
      <w:r w:rsidRPr="002F43F5">
        <w:rPr>
          <w:rFonts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134B95" w:rsidRPr="002F43F5" w:rsidRDefault="00134B95" w:rsidP="00403F0D">
      <w:pPr>
        <w:jc w:val="both"/>
        <w:rPr>
          <w:rFonts w:cs="Arial"/>
          <w:szCs w:val="24"/>
        </w:rPr>
      </w:pPr>
    </w:p>
    <w:tbl>
      <w:tblPr>
        <w:tblW w:w="0" w:type="auto"/>
        <w:tblInd w:w="274" w:type="dxa"/>
        <w:tblCellMar>
          <w:left w:w="0" w:type="dxa"/>
          <w:right w:w="0" w:type="dxa"/>
        </w:tblCellMar>
        <w:tblLook w:val="0000" w:firstRow="0" w:lastRow="0" w:firstColumn="0" w:lastColumn="0" w:noHBand="0" w:noVBand="0"/>
      </w:tblPr>
      <w:tblGrid>
        <w:gridCol w:w="4403"/>
        <w:gridCol w:w="4377"/>
      </w:tblGrid>
      <w:tr w:rsidR="00403F0D" w:rsidRPr="002F43F5"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БРОЈ ЈАВНЕ НАБАВКЕ</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7C7F46" w:rsidP="009715D2">
            <w:pPr>
              <w:jc w:val="center"/>
              <w:rPr>
                <w:rFonts w:cs="Arial"/>
                <w:szCs w:val="24"/>
              </w:rPr>
            </w:pPr>
            <w:r w:rsidRPr="00B25CA5">
              <w:rPr>
                <w:rFonts w:cs="Arial"/>
                <w:szCs w:val="24"/>
              </w:rPr>
              <w:t>JN 1000/0241/2016</w:t>
            </w:r>
          </w:p>
        </w:tc>
      </w:tr>
      <w:tr w:rsidR="00403F0D" w:rsidRPr="002F43F5"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НАЗИВ И СЕДИШТЕ ПОНУЂАЧА</w:t>
            </w:r>
          </w:p>
          <w:p w:rsidR="00403F0D" w:rsidRPr="002F43F5" w:rsidRDefault="00403F0D" w:rsidP="00F40E16">
            <w:pPr>
              <w:jc w:val="center"/>
              <w:rPr>
                <w:rFonts w:cs="Arial"/>
                <w:b/>
                <w:bCs/>
                <w:szCs w:val="24"/>
              </w:rPr>
            </w:pPr>
          </w:p>
          <w:p w:rsidR="00403F0D" w:rsidRPr="002F43F5" w:rsidRDefault="00403F0D" w:rsidP="00F40E16">
            <w:pPr>
              <w:jc w:val="center"/>
              <w:rPr>
                <w:rFonts w:cs="Arial"/>
                <w:b/>
                <w:szCs w:val="24"/>
              </w:rPr>
            </w:pPr>
            <w:r w:rsidRPr="002F43F5">
              <w:rPr>
                <w:rFonts w:cs="Arial"/>
                <w:b/>
                <w:szCs w:val="24"/>
              </w:rPr>
              <w:t>МАТИЧНИ БР. ПОНУЂАЧА</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szCs w:val="24"/>
              </w:rPr>
            </w:pPr>
          </w:p>
        </w:tc>
      </w:tr>
      <w:tr w:rsidR="00403F0D" w:rsidRPr="002F43F5" w:rsidTr="00377B1A">
        <w:tc>
          <w:tcPr>
            <w:tcW w:w="4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 xml:space="preserve">ДЕЛАТНОСТ ПОНУЂАЧА </w:t>
            </w:r>
            <w:r w:rsidRPr="002F43F5">
              <w:rPr>
                <w:rFonts w:cs="Arial"/>
                <w:bCs/>
                <w:szCs w:val="24"/>
              </w:rPr>
              <w:t>(шифра)</w:t>
            </w:r>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szCs w:val="24"/>
              </w:rPr>
            </w:pPr>
          </w:p>
        </w:tc>
      </w:tr>
    </w:tbl>
    <w:p w:rsidR="00403F0D" w:rsidRPr="002F43F5" w:rsidRDefault="00403F0D" w:rsidP="00403F0D">
      <w:pPr>
        <w:ind w:left="360"/>
        <w:jc w:val="center"/>
        <w:rPr>
          <w:rFonts w:cs="Arial"/>
          <w:szCs w:val="24"/>
        </w:rPr>
      </w:pPr>
    </w:p>
    <w:tbl>
      <w:tblPr>
        <w:tblW w:w="0" w:type="auto"/>
        <w:tblInd w:w="274" w:type="dxa"/>
        <w:tblCellMar>
          <w:left w:w="0" w:type="dxa"/>
          <w:right w:w="0" w:type="dxa"/>
        </w:tblCellMar>
        <w:tblLook w:val="0000" w:firstRow="0" w:lastRow="0" w:firstColumn="0" w:lastColumn="0" w:noHBand="0" w:noVBand="0"/>
      </w:tblPr>
      <w:tblGrid>
        <w:gridCol w:w="4427"/>
        <w:gridCol w:w="4353"/>
      </w:tblGrid>
      <w:tr w:rsidR="00403F0D" w:rsidRPr="002F43F5" w:rsidTr="00377B1A">
        <w:tc>
          <w:tcPr>
            <w:tcW w:w="4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ИМЕ И ПРЕЗИМЕ ОДГОВОРНОГ ЛИЦА (ПОТПИСНИК УГОВОРА)</w:t>
            </w:r>
          </w:p>
        </w:tc>
        <w:tc>
          <w:tcPr>
            <w:tcW w:w="43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szCs w:val="24"/>
              </w:rPr>
            </w:pPr>
          </w:p>
        </w:tc>
      </w:tr>
    </w:tbl>
    <w:p w:rsidR="00403F0D" w:rsidRPr="002F43F5" w:rsidRDefault="00403F0D" w:rsidP="00403F0D">
      <w:pPr>
        <w:rPr>
          <w:rFonts w:cs="Arial"/>
          <w:szCs w:val="24"/>
        </w:rPr>
      </w:pPr>
    </w:p>
    <w:tbl>
      <w:tblPr>
        <w:tblW w:w="0" w:type="auto"/>
        <w:tblInd w:w="274" w:type="dxa"/>
        <w:tblCellMar>
          <w:left w:w="0" w:type="dxa"/>
          <w:right w:w="0" w:type="dxa"/>
        </w:tblCellMar>
        <w:tblLook w:val="0000" w:firstRow="0" w:lastRow="0" w:firstColumn="0" w:lastColumn="0" w:noHBand="0" w:noVBand="0"/>
      </w:tblPr>
      <w:tblGrid>
        <w:gridCol w:w="4366"/>
        <w:gridCol w:w="4414"/>
      </w:tblGrid>
      <w:tr w:rsidR="00403F0D" w:rsidRPr="002F43F5" w:rsidTr="00377B1A">
        <w:trPr>
          <w:trHeight w:val="689"/>
        </w:trPr>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НАЧИН ПОДНОШЕЊА ПОНУДЕ</w:t>
            </w:r>
          </w:p>
          <w:p w:rsidR="00403F0D" w:rsidRPr="002F43F5" w:rsidRDefault="00403F0D" w:rsidP="00F40E16">
            <w:pPr>
              <w:jc w:val="center"/>
              <w:rPr>
                <w:rFonts w:cs="Arial"/>
                <w:bCs/>
                <w:szCs w:val="24"/>
              </w:rPr>
            </w:pPr>
            <w:r w:rsidRPr="002F43F5">
              <w:rPr>
                <w:rFonts w:cs="Arial"/>
                <w:bCs/>
                <w:szCs w:val="24"/>
              </w:rPr>
              <w:t xml:space="preserve">                                                                                                                                                        (заокружити)</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2F43F5" w:rsidRDefault="00403F0D" w:rsidP="00F40E16">
            <w:pPr>
              <w:numPr>
                <w:ilvl w:val="0"/>
                <w:numId w:val="4"/>
              </w:numPr>
              <w:suppressAutoHyphens w:val="0"/>
              <w:rPr>
                <w:rFonts w:cs="Arial"/>
                <w:szCs w:val="24"/>
              </w:rPr>
            </w:pPr>
            <w:r w:rsidRPr="002F43F5">
              <w:rPr>
                <w:rFonts w:cs="Arial"/>
                <w:szCs w:val="24"/>
              </w:rPr>
              <w:t>самостално</w:t>
            </w:r>
          </w:p>
          <w:p w:rsidR="00403F0D" w:rsidRPr="002F43F5" w:rsidRDefault="00403F0D" w:rsidP="00F40E16">
            <w:pPr>
              <w:numPr>
                <w:ilvl w:val="0"/>
                <w:numId w:val="4"/>
              </w:numPr>
              <w:suppressAutoHyphens w:val="0"/>
              <w:rPr>
                <w:rFonts w:cs="Arial"/>
                <w:szCs w:val="24"/>
              </w:rPr>
            </w:pPr>
            <w:r w:rsidRPr="002F43F5">
              <w:rPr>
                <w:rFonts w:cs="Arial"/>
                <w:szCs w:val="24"/>
              </w:rPr>
              <w:t>заједничка понуда</w:t>
            </w:r>
          </w:p>
          <w:p w:rsidR="00403F0D" w:rsidRPr="002F43F5" w:rsidRDefault="00403F0D" w:rsidP="00F40E16">
            <w:pPr>
              <w:numPr>
                <w:ilvl w:val="0"/>
                <w:numId w:val="4"/>
              </w:numPr>
              <w:suppressAutoHyphens w:val="0"/>
              <w:rPr>
                <w:rFonts w:cs="Arial"/>
                <w:szCs w:val="24"/>
              </w:rPr>
            </w:pPr>
            <w:r w:rsidRPr="002F43F5">
              <w:rPr>
                <w:rFonts w:cs="Arial"/>
                <w:szCs w:val="24"/>
              </w:rPr>
              <w:t>са подизвођачем</w:t>
            </w:r>
          </w:p>
        </w:tc>
      </w:tr>
      <w:tr w:rsidR="00403F0D" w:rsidRPr="002F43F5" w:rsidTr="00377B1A">
        <w:trPr>
          <w:trHeight w:val="471"/>
        </w:trPr>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ЛИДЕР-НОСИЛАЦ ПОСЛА</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2F43F5" w:rsidRDefault="00403F0D" w:rsidP="00F40E16">
            <w:pPr>
              <w:suppressAutoHyphens w:val="0"/>
              <w:rPr>
                <w:rFonts w:cs="Arial"/>
                <w:szCs w:val="24"/>
              </w:rPr>
            </w:pPr>
          </w:p>
        </w:tc>
      </w:tr>
      <w:tr w:rsidR="00403F0D" w:rsidRPr="002F43F5"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ИМЕ И ПРЕЗИМЕ ЛИЦА ЗА КОНТАКТ</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p>
        </w:tc>
      </w:tr>
      <w:tr w:rsidR="00403F0D" w:rsidRPr="002F43F5"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БРОЈ ТЕЛЕФОНА</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p>
        </w:tc>
      </w:tr>
      <w:tr w:rsidR="00403F0D" w:rsidRPr="002F43F5" w:rsidTr="00377B1A">
        <w:tc>
          <w:tcPr>
            <w:tcW w:w="4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БРОЈ ТЕЛЕФАКСА</w:t>
            </w:r>
          </w:p>
        </w:tc>
        <w:tc>
          <w:tcPr>
            <w:tcW w:w="441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p>
        </w:tc>
      </w:tr>
      <w:tr w:rsidR="00403F0D" w:rsidRPr="002F43F5" w:rsidTr="00377B1A">
        <w:tc>
          <w:tcPr>
            <w:tcW w:w="436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(Е-МАИЛ)</w:t>
            </w:r>
          </w:p>
        </w:tc>
        <w:tc>
          <w:tcPr>
            <w:tcW w:w="4414" w:type="dxa"/>
            <w:tcBorders>
              <w:top w:val="nil"/>
              <w:left w:val="nil"/>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p>
        </w:tc>
      </w:tr>
      <w:tr w:rsidR="00403F0D" w:rsidRPr="002F43F5" w:rsidTr="00377B1A">
        <w:tc>
          <w:tcPr>
            <w:tcW w:w="436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ПИБ</w:t>
            </w:r>
          </w:p>
        </w:tc>
        <w:tc>
          <w:tcPr>
            <w:tcW w:w="441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p>
        </w:tc>
      </w:tr>
      <w:tr w:rsidR="00403F0D" w:rsidRPr="002F43F5" w:rsidTr="00377B1A">
        <w:tc>
          <w:tcPr>
            <w:tcW w:w="436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r w:rsidRPr="002F43F5">
              <w:rPr>
                <w:rFonts w:cs="Arial"/>
                <w:b/>
                <w:bCs/>
                <w:szCs w:val="24"/>
              </w:rPr>
              <w:t>ТЕКУЋИ РАЧУН ПОНУЂАЧА</w:t>
            </w:r>
          </w:p>
          <w:p w:rsidR="00403F0D" w:rsidRPr="002F43F5" w:rsidRDefault="00403F0D" w:rsidP="00F40E16">
            <w:pPr>
              <w:jc w:val="center"/>
              <w:rPr>
                <w:rFonts w:cs="Arial"/>
                <w:b/>
                <w:bCs/>
                <w:szCs w:val="24"/>
              </w:rPr>
            </w:pPr>
            <w:r w:rsidRPr="002F43F5">
              <w:rPr>
                <w:rFonts w:cs="Arial"/>
                <w:b/>
                <w:bCs/>
                <w:szCs w:val="24"/>
              </w:rPr>
              <w:t>И НАЗИВ БАНКЕ</w:t>
            </w:r>
          </w:p>
        </w:tc>
        <w:tc>
          <w:tcPr>
            <w:tcW w:w="441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2F43F5" w:rsidRDefault="00403F0D" w:rsidP="00F40E16">
            <w:pPr>
              <w:jc w:val="center"/>
              <w:rPr>
                <w:rFonts w:cs="Arial"/>
                <w:b/>
                <w:bCs/>
                <w:szCs w:val="24"/>
              </w:rPr>
            </w:pPr>
          </w:p>
        </w:tc>
      </w:tr>
    </w:tbl>
    <w:p w:rsidR="00403F0D" w:rsidRPr="002F43F5" w:rsidRDefault="00403F0D" w:rsidP="00403F0D">
      <w:pPr>
        <w:ind w:left="180"/>
        <w:jc w:val="both"/>
        <w:rPr>
          <w:rFonts w:cs="Arial"/>
          <w:szCs w:val="24"/>
        </w:rPr>
      </w:pPr>
    </w:p>
    <w:p w:rsidR="00E50DC8" w:rsidRPr="002F43F5" w:rsidRDefault="00E50DC8" w:rsidP="00E50DC8">
      <w:pPr>
        <w:jc w:val="both"/>
        <w:rPr>
          <w:rFonts w:cs="Arial"/>
          <w:b/>
          <w:szCs w:val="24"/>
        </w:rPr>
      </w:pPr>
      <w:r w:rsidRPr="002F43F5">
        <w:rPr>
          <w:rFonts w:cs="Arial"/>
          <w:b/>
          <w:szCs w:val="24"/>
        </w:rPr>
        <w:t>Подаци о осталим члановима групе понуђача или подизвођачима</w:t>
      </w:r>
    </w:p>
    <w:p w:rsidR="00377B1A" w:rsidRPr="002F43F5" w:rsidRDefault="00377B1A" w:rsidP="00E50DC8">
      <w:pPr>
        <w:jc w:val="both"/>
        <w:rPr>
          <w:rFonts w:cs="Arial"/>
          <w:b/>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17"/>
        <w:gridCol w:w="4368"/>
      </w:tblGrid>
      <w:tr w:rsidR="00E50DC8" w:rsidRPr="002F43F5" w:rsidTr="00377B1A">
        <w:trPr>
          <w:trHeight w:val="498"/>
        </w:trPr>
        <w:tc>
          <w:tcPr>
            <w:tcW w:w="4417" w:type="dxa"/>
            <w:tcMar>
              <w:top w:w="0" w:type="dxa"/>
              <w:left w:w="108" w:type="dxa"/>
              <w:bottom w:w="0" w:type="dxa"/>
              <w:right w:w="108" w:type="dxa"/>
            </w:tcMar>
          </w:tcPr>
          <w:p w:rsidR="00E50DC8" w:rsidRPr="002F43F5" w:rsidRDefault="00E50DC8" w:rsidP="00A27698">
            <w:pPr>
              <w:jc w:val="center"/>
              <w:rPr>
                <w:rFonts w:cs="Arial"/>
                <w:b/>
                <w:bCs/>
                <w:szCs w:val="24"/>
              </w:rPr>
            </w:pPr>
            <w:r w:rsidRPr="002F43F5">
              <w:rPr>
                <w:rFonts w:cs="Arial"/>
                <w:b/>
                <w:bCs/>
                <w:szCs w:val="24"/>
              </w:rPr>
              <w:t>НАЗИВ</w:t>
            </w:r>
          </w:p>
          <w:p w:rsidR="00E50DC8" w:rsidRPr="002F43F5" w:rsidRDefault="00E50DC8" w:rsidP="00A27698">
            <w:pPr>
              <w:jc w:val="center"/>
              <w:rPr>
                <w:rFonts w:cs="Arial"/>
                <w:b/>
                <w:bCs/>
                <w:szCs w:val="24"/>
              </w:rPr>
            </w:pPr>
          </w:p>
        </w:tc>
        <w:tc>
          <w:tcPr>
            <w:tcW w:w="4368" w:type="dxa"/>
            <w:tcMar>
              <w:top w:w="0" w:type="dxa"/>
              <w:left w:w="108" w:type="dxa"/>
              <w:bottom w:w="0" w:type="dxa"/>
              <w:right w:w="108" w:type="dxa"/>
            </w:tcMar>
          </w:tcPr>
          <w:p w:rsidR="00E50DC8" w:rsidRPr="002F43F5" w:rsidRDefault="00E50DC8" w:rsidP="00A27698">
            <w:pPr>
              <w:ind w:left="1260"/>
              <w:rPr>
                <w:rFonts w:cs="Arial"/>
                <w:szCs w:val="24"/>
              </w:rPr>
            </w:pPr>
          </w:p>
        </w:tc>
      </w:tr>
      <w:tr w:rsidR="00E50DC8" w:rsidRPr="002F43F5" w:rsidTr="00377B1A">
        <w:trPr>
          <w:trHeight w:val="498"/>
        </w:trPr>
        <w:tc>
          <w:tcPr>
            <w:tcW w:w="4417" w:type="dxa"/>
            <w:tcMar>
              <w:top w:w="0" w:type="dxa"/>
              <w:left w:w="108" w:type="dxa"/>
              <w:bottom w:w="0" w:type="dxa"/>
              <w:right w:w="108" w:type="dxa"/>
            </w:tcMar>
          </w:tcPr>
          <w:p w:rsidR="00E50DC8" w:rsidRPr="002F43F5" w:rsidRDefault="00E50DC8" w:rsidP="00A27698">
            <w:pPr>
              <w:jc w:val="center"/>
              <w:rPr>
                <w:rFonts w:cs="Arial"/>
                <w:b/>
                <w:bCs/>
                <w:szCs w:val="24"/>
              </w:rPr>
            </w:pPr>
            <w:r w:rsidRPr="002F43F5">
              <w:rPr>
                <w:rFonts w:cs="Arial"/>
                <w:b/>
                <w:bCs/>
                <w:szCs w:val="24"/>
              </w:rPr>
              <w:t>СЕДИШТЕ</w:t>
            </w:r>
          </w:p>
          <w:p w:rsidR="00E50DC8" w:rsidRPr="002F43F5" w:rsidRDefault="00E50DC8" w:rsidP="00A27698">
            <w:pPr>
              <w:jc w:val="center"/>
              <w:rPr>
                <w:rFonts w:cs="Arial"/>
                <w:b/>
                <w:bCs/>
                <w:szCs w:val="24"/>
              </w:rPr>
            </w:pPr>
          </w:p>
        </w:tc>
        <w:tc>
          <w:tcPr>
            <w:tcW w:w="4368" w:type="dxa"/>
            <w:tcMar>
              <w:top w:w="0" w:type="dxa"/>
              <w:left w:w="108" w:type="dxa"/>
              <w:bottom w:w="0" w:type="dxa"/>
              <w:right w:w="108" w:type="dxa"/>
            </w:tcMar>
          </w:tcPr>
          <w:p w:rsidR="00E50DC8" w:rsidRPr="002F43F5" w:rsidRDefault="00E50DC8" w:rsidP="00A27698">
            <w:pPr>
              <w:ind w:left="1260"/>
              <w:rPr>
                <w:rFonts w:cs="Arial"/>
                <w:szCs w:val="24"/>
              </w:rPr>
            </w:pPr>
          </w:p>
        </w:tc>
      </w:tr>
      <w:tr w:rsidR="00E50DC8" w:rsidRPr="002F43F5" w:rsidTr="00377B1A">
        <w:trPr>
          <w:trHeight w:val="498"/>
        </w:trPr>
        <w:tc>
          <w:tcPr>
            <w:tcW w:w="4417" w:type="dxa"/>
            <w:tcMar>
              <w:top w:w="0" w:type="dxa"/>
              <w:left w:w="108" w:type="dxa"/>
              <w:bottom w:w="0" w:type="dxa"/>
              <w:right w:w="108" w:type="dxa"/>
            </w:tcMar>
          </w:tcPr>
          <w:p w:rsidR="00E50DC8" w:rsidRPr="002F43F5" w:rsidRDefault="00E50DC8" w:rsidP="00A27698">
            <w:pPr>
              <w:jc w:val="center"/>
              <w:rPr>
                <w:rFonts w:cs="Arial"/>
                <w:b/>
                <w:bCs/>
                <w:szCs w:val="24"/>
              </w:rPr>
            </w:pPr>
            <w:r w:rsidRPr="002F43F5">
              <w:rPr>
                <w:rFonts w:cs="Arial"/>
                <w:b/>
                <w:bCs/>
                <w:szCs w:val="24"/>
              </w:rPr>
              <w:lastRenderedPageBreak/>
              <w:t>МАТИЧНИ БРОЈ</w:t>
            </w:r>
          </w:p>
          <w:p w:rsidR="00E50DC8" w:rsidRPr="002F43F5" w:rsidRDefault="00E50DC8" w:rsidP="00A27698">
            <w:pPr>
              <w:jc w:val="center"/>
              <w:rPr>
                <w:rFonts w:cs="Arial"/>
                <w:b/>
                <w:bCs/>
                <w:szCs w:val="24"/>
              </w:rPr>
            </w:pPr>
          </w:p>
        </w:tc>
        <w:tc>
          <w:tcPr>
            <w:tcW w:w="4368" w:type="dxa"/>
            <w:tcMar>
              <w:top w:w="0" w:type="dxa"/>
              <w:left w:w="108" w:type="dxa"/>
              <w:bottom w:w="0" w:type="dxa"/>
              <w:right w:w="108" w:type="dxa"/>
            </w:tcMar>
          </w:tcPr>
          <w:p w:rsidR="00E50DC8" w:rsidRPr="002F43F5" w:rsidRDefault="00E50DC8" w:rsidP="00A27698">
            <w:pPr>
              <w:ind w:left="1260"/>
              <w:rPr>
                <w:rFonts w:cs="Arial"/>
                <w:szCs w:val="24"/>
              </w:rPr>
            </w:pPr>
          </w:p>
        </w:tc>
      </w:tr>
      <w:tr w:rsidR="00E50DC8" w:rsidRPr="002F43F5" w:rsidTr="00377B1A">
        <w:trPr>
          <w:trHeight w:val="498"/>
        </w:trPr>
        <w:tc>
          <w:tcPr>
            <w:tcW w:w="4417" w:type="dxa"/>
            <w:tcMar>
              <w:top w:w="0" w:type="dxa"/>
              <w:left w:w="108" w:type="dxa"/>
              <w:bottom w:w="0" w:type="dxa"/>
              <w:right w:w="108" w:type="dxa"/>
            </w:tcMar>
          </w:tcPr>
          <w:p w:rsidR="00E50DC8" w:rsidRPr="002F43F5" w:rsidRDefault="00E50DC8" w:rsidP="00A27698">
            <w:pPr>
              <w:jc w:val="center"/>
              <w:rPr>
                <w:rFonts w:cs="Arial"/>
                <w:b/>
                <w:bCs/>
                <w:szCs w:val="24"/>
              </w:rPr>
            </w:pPr>
            <w:r w:rsidRPr="002F43F5">
              <w:rPr>
                <w:rFonts w:cs="Arial"/>
                <w:b/>
                <w:bCs/>
                <w:szCs w:val="24"/>
              </w:rPr>
              <w:t>ПИБ</w:t>
            </w:r>
          </w:p>
          <w:p w:rsidR="00E50DC8" w:rsidRPr="002F43F5" w:rsidRDefault="00E50DC8" w:rsidP="00A27698">
            <w:pPr>
              <w:jc w:val="center"/>
              <w:rPr>
                <w:rFonts w:cs="Arial"/>
                <w:b/>
                <w:bCs/>
                <w:szCs w:val="24"/>
              </w:rPr>
            </w:pPr>
          </w:p>
        </w:tc>
        <w:tc>
          <w:tcPr>
            <w:tcW w:w="4368" w:type="dxa"/>
            <w:tcMar>
              <w:top w:w="0" w:type="dxa"/>
              <w:left w:w="108" w:type="dxa"/>
              <w:bottom w:w="0" w:type="dxa"/>
              <w:right w:w="108" w:type="dxa"/>
            </w:tcMar>
          </w:tcPr>
          <w:p w:rsidR="00E50DC8" w:rsidRPr="002F43F5" w:rsidRDefault="00E50DC8" w:rsidP="00A27698">
            <w:pPr>
              <w:ind w:left="1260"/>
              <w:rPr>
                <w:rFonts w:cs="Arial"/>
                <w:szCs w:val="24"/>
              </w:rPr>
            </w:pPr>
          </w:p>
        </w:tc>
      </w:tr>
      <w:tr w:rsidR="00E50DC8" w:rsidRPr="002F43F5" w:rsidTr="00377B1A">
        <w:trPr>
          <w:trHeight w:val="498"/>
        </w:trPr>
        <w:tc>
          <w:tcPr>
            <w:tcW w:w="4417" w:type="dxa"/>
            <w:tcMar>
              <w:top w:w="0" w:type="dxa"/>
              <w:left w:w="108" w:type="dxa"/>
              <w:bottom w:w="0" w:type="dxa"/>
              <w:right w:w="108" w:type="dxa"/>
            </w:tcMar>
          </w:tcPr>
          <w:p w:rsidR="00E50DC8" w:rsidRPr="002F43F5" w:rsidRDefault="00E50DC8" w:rsidP="00A27698">
            <w:pPr>
              <w:jc w:val="center"/>
              <w:rPr>
                <w:rFonts w:cs="Arial"/>
                <w:b/>
                <w:bCs/>
                <w:szCs w:val="24"/>
              </w:rPr>
            </w:pPr>
            <w:r w:rsidRPr="002F43F5">
              <w:rPr>
                <w:rFonts w:cs="Arial"/>
                <w:b/>
                <w:bCs/>
                <w:szCs w:val="24"/>
              </w:rPr>
              <w:t>ИМЕ ОСОБЕ ЗА КОНТАКТ</w:t>
            </w:r>
          </w:p>
          <w:p w:rsidR="00E50DC8" w:rsidRPr="002F43F5" w:rsidRDefault="00E50DC8" w:rsidP="00A27698">
            <w:pPr>
              <w:jc w:val="center"/>
              <w:rPr>
                <w:rFonts w:cs="Arial"/>
                <w:b/>
                <w:bCs/>
                <w:szCs w:val="24"/>
              </w:rPr>
            </w:pPr>
          </w:p>
        </w:tc>
        <w:tc>
          <w:tcPr>
            <w:tcW w:w="4368" w:type="dxa"/>
            <w:tcMar>
              <w:top w:w="0" w:type="dxa"/>
              <w:left w:w="108" w:type="dxa"/>
              <w:bottom w:w="0" w:type="dxa"/>
              <w:right w:w="108" w:type="dxa"/>
            </w:tcMar>
          </w:tcPr>
          <w:p w:rsidR="00E50DC8" w:rsidRPr="002F43F5" w:rsidRDefault="00E50DC8" w:rsidP="00A27698">
            <w:pPr>
              <w:ind w:left="1260"/>
              <w:rPr>
                <w:rFonts w:cs="Arial"/>
                <w:szCs w:val="24"/>
              </w:rPr>
            </w:pPr>
          </w:p>
        </w:tc>
      </w:tr>
    </w:tbl>
    <w:p w:rsidR="00E50DC8" w:rsidRPr="002F43F5" w:rsidRDefault="00E50DC8" w:rsidP="00E50DC8">
      <w:pPr>
        <w:jc w:val="both"/>
        <w:rPr>
          <w:rFonts w:cs="Arial"/>
          <w:sz w:val="22"/>
          <w:szCs w:val="22"/>
        </w:rPr>
      </w:pPr>
      <w:r w:rsidRPr="002F43F5">
        <w:rPr>
          <w:rFonts w:cs="Arial"/>
          <w:b/>
          <w:sz w:val="22"/>
          <w:szCs w:val="22"/>
        </w:rPr>
        <w:t xml:space="preserve">Напомена: </w:t>
      </w:r>
      <w:r w:rsidRPr="002F43F5">
        <w:rPr>
          <w:i/>
          <w:sz w:val="22"/>
          <w:szCs w:val="22"/>
        </w:rPr>
        <w:t>Табелу “</w:t>
      </w:r>
      <w:r w:rsidRPr="002F43F5">
        <w:rPr>
          <w:b/>
          <w:i/>
          <w:sz w:val="22"/>
          <w:szCs w:val="22"/>
        </w:rPr>
        <w:t>Подаци о осталим члановима групе понуђача или подизвођачима</w:t>
      </w:r>
      <w:r w:rsidRPr="002F43F5">
        <w:rPr>
          <w:i/>
          <w:sz w:val="22"/>
          <w:szCs w:val="22"/>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2F43F5">
        <w:rPr>
          <w:rFonts w:cs="Arial"/>
          <w:sz w:val="22"/>
          <w:szCs w:val="22"/>
        </w:rPr>
        <w:t xml:space="preserve">  </w:t>
      </w:r>
    </w:p>
    <w:p w:rsidR="00E50DC8" w:rsidRPr="002F43F5" w:rsidRDefault="00E50DC8" w:rsidP="00E50DC8">
      <w:pPr>
        <w:jc w:val="both"/>
        <w:rPr>
          <w:rFonts w:cs="Arial"/>
          <w:b/>
          <w:szCs w:val="24"/>
        </w:rPr>
      </w:pPr>
    </w:p>
    <w:p w:rsidR="00E50DC8" w:rsidRPr="002F43F5" w:rsidRDefault="00E50DC8" w:rsidP="00E50DC8">
      <w:pPr>
        <w:jc w:val="both"/>
        <w:rPr>
          <w:rFonts w:cs="Arial"/>
          <w:b/>
          <w:szCs w:val="24"/>
        </w:rPr>
      </w:pPr>
      <w:r w:rsidRPr="002F43F5">
        <w:rPr>
          <w:rFonts w:cs="Arial"/>
          <w:b/>
          <w:szCs w:val="24"/>
        </w:rPr>
        <w:t>У случају ангажовања подизвођача:</w:t>
      </w:r>
    </w:p>
    <w:p w:rsidR="00E50DC8" w:rsidRPr="002F43F5" w:rsidRDefault="00E50DC8" w:rsidP="00E50DC8">
      <w:pPr>
        <w:widowControl w:val="0"/>
        <w:jc w:val="both"/>
        <w:rPr>
          <w:rFonts w:cs="Arial"/>
          <w:lang w:eastAsia="sr-Latn-CS"/>
        </w:rPr>
      </w:pPr>
      <w:r w:rsidRPr="002F43F5">
        <w:rPr>
          <w:rFonts w:cs="Arial"/>
        </w:rPr>
        <w:t xml:space="preserve">Подаци о </w:t>
      </w:r>
      <w:r w:rsidRPr="002F43F5">
        <w:rPr>
          <w:rFonts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w:t>
      </w:r>
      <w:r w:rsidR="00B25CA5">
        <w:rPr>
          <w:rFonts w:cs="Arial"/>
          <w:lang w:eastAsia="sr-Latn-CS"/>
        </w:rPr>
        <w:t>____________</w:t>
      </w:r>
      <w:r w:rsidRPr="002F43F5">
        <w:rPr>
          <w:rFonts w:cs="Arial"/>
          <w:lang w:eastAsia="sr-Latn-CS"/>
        </w:rPr>
        <w:t>______________</w:t>
      </w:r>
    </w:p>
    <w:p w:rsidR="00403F0D" w:rsidRPr="002F43F5" w:rsidRDefault="00E50DC8" w:rsidP="00E50DC8">
      <w:pPr>
        <w:jc w:val="both"/>
        <w:rPr>
          <w:rFonts w:cs="Arial"/>
          <w:lang w:eastAsia="sr-Latn-CS"/>
        </w:rPr>
      </w:pPr>
      <w:r w:rsidRPr="002F43F5">
        <w:rPr>
          <w:rFonts w:cs="Arial"/>
          <w:lang w:eastAsia="sr-Latn-CS"/>
        </w:rPr>
        <w:t>______________________________________________________________________________________________________________________________________</w:t>
      </w:r>
    </w:p>
    <w:p w:rsidR="00E50DC8" w:rsidRPr="002F43F5" w:rsidRDefault="00E50DC8" w:rsidP="00E50DC8">
      <w:pPr>
        <w:jc w:val="both"/>
        <w:rPr>
          <w:rFonts w:cs="Arial"/>
          <w:b/>
          <w:szCs w:val="24"/>
        </w:rPr>
      </w:pPr>
    </w:p>
    <w:p w:rsidR="00403F0D" w:rsidRDefault="00403F0D" w:rsidP="00512B10">
      <w:pPr>
        <w:jc w:val="both"/>
        <w:rPr>
          <w:rFonts w:cs="Arial"/>
          <w:bCs/>
          <w:szCs w:val="24"/>
        </w:rPr>
      </w:pPr>
      <w:r w:rsidRPr="002F43F5">
        <w:rPr>
          <w:rFonts w:cs="Arial"/>
          <w:b/>
          <w:szCs w:val="24"/>
        </w:rPr>
        <w:t xml:space="preserve">1. УКУПНА ЦЕНА ________________________ </w:t>
      </w:r>
      <w:r w:rsidR="00090F6F" w:rsidRPr="002F43F5">
        <w:rPr>
          <w:rFonts w:cs="Arial"/>
          <w:b/>
          <w:szCs w:val="24"/>
        </w:rPr>
        <w:t>динара</w:t>
      </w:r>
      <w:r w:rsidRPr="002F43F5">
        <w:rPr>
          <w:rFonts w:cs="Arial"/>
          <w:b/>
          <w:szCs w:val="24"/>
        </w:rPr>
        <w:t xml:space="preserve"> (словима: ___________ </w:t>
      </w:r>
      <w:r w:rsidR="00090F6F" w:rsidRPr="002F43F5">
        <w:rPr>
          <w:rFonts w:cs="Arial"/>
          <w:b/>
          <w:szCs w:val="24"/>
        </w:rPr>
        <w:t>динара</w:t>
      </w:r>
      <w:r w:rsidRPr="002F43F5">
        <w:rPr>
          <w:rFonts w:cs="Arial"/>
          <w:b/>
          <w:szCs w:val="24"/>
        </w:rPr>
        <w:t>) исказана без ПДВ.</w:t>
      </w:r>
      <w:r w:rsidR="00090F6F" w:rsidRPr="002F43F5">
        <w:rPr>
          <w:rFonts w:cs="Arial"/>
          <w:b/>
          <w:szCs w:val="24"/>
        </w:rPr>
        <w:t xml:space="preserve"> </w:t>
      </w:r>
      <w:r w:rsidR="00090F6F" w:rsidRPr="002F43F5">
        <w:rPr>
          <w:rFonts w:cs="Arial"/>
          <w:bCs/>
          <w:szCs w:val="24"/>
        </w:rPr>
        <w:t>(</w:t>
      </w:r>
      <w:r w:rsidR="00090F6F" w:rsidRPr="002F43F5">
        <w:rPr>
          <w:rFonts w:cs="Arial"/>
          <w:bCs/>
          <w:i/>
          <w:szCs w:val="24"/>
        </w:rPr>
        <w:t>навести цену без урачунатог ПДВ-а</w:t>
      </w:r>
      <w:r w:rsidR="00090F6F" w:rsidRPr="002F43F5">
        <w:rPr>
          <w:rFonts w:cs="Arial"/>
          <w:bCs/>
          <w:szCs w:val="24"/>
        </w:rPr>
        <w:t>)</w:t>
      </w:r>
    </w:p>
    <w:p w:rsidR="00B25CA5" w:rsidRPr="00561AC1" w:rsidRDefault="00B25CA5" w:rsidP="00E344A9">
      <w:pPr>
        <w:numPr>
          <w:ilvl w:val="0"/>
          <w:numId w:val="56"/>
        </w:numPr>
        <w:suppressAutoHyphens w:val="0"/>
        <w:spacing w:before="120"/>
        <w:jc w:val="both"/>
        <w:rPr>
          <w:rFonts w:cs="Arial"/>
          <w:sz w:val="22"/>
          <w:szCs w:val="22"/>
        </w:rPr>
      </w:pPr>
      <w:r w:rsidRPr="00363F88">
        <w:rPr>
          <w:rFonts w:cs="Arial"/>
          <w:bCs/>
          <w:sz w:val="22"/>
          <w:szCs w:val="22"/>
        </w:rPr>
        <w:t xml:space="preserve">Укупна цена </w:t>
      </w:r>
      <w:r>
        <w:rPr>
          <w:rFonts w:cs="Arial"/>
          <w:bCs/>
          <w:sz w:val="22"/>
          <w:szCs w:val="22"/>
        </w:rPr>
        <w:t xml:space="preserve">услуге одржавања </w:t>
      </w:r>
      <w:r w:rsidRPr="00363F88">
        <w:rPr>
          <w:rFonts w:cs="Arial"/>
          <w:bCs/>
          <w:sz w:val="22"/>
          <w:szCs w:val="22"/>
        </w:rPr>
        <w:t xml:space="preserve">је: </w:t>
      </w:r>
      <w:r w:rsidRPr="00363F88">
        <w:rPr>
          <w:rFonts w:cs="Arial"/>
          <w:noProof/>
          <w:sz w:val="22"/>
          <w:szCs w:val="22"/>
        </w:rPr>
        <w:t>___________</w:t>
      </w:r>
      <w:r w:rsidR="00EB7EFD">
        <w:rPr>
          <w:rFonts w:cs="Arial"/>
          <w:noProof/>
          <w:sz w:val="22"/>
          <w:szCs w:val="22"/>
        </w:rPr>
        <w:t xml:space="preserve"> динара</w:t>
      </w:r>
      <w:r w:rsidRPr="00363F88">
        <w:rPr>
          <w:rFonts w:cs="Arial"/>
          <w:noProof/>
          <w:sz w:val="22"/>
          <w:szCs w:val="22"/>
        </w:rPr>
        <w:t xml:space="preserve"> </w:t>
      </w:r>
      <w:r w:rsidRPr="00363F88">
        <w:rPr>
          <w:rFonts w:cs="Arial"/>
          <w:sz w:val="22"/>
          <w:szCs w:val="22"/>
        </w:rPr>
        <w:t xml:space="preserve">(словима: </w:t>
      </w:r>
      <w:r w:rsidRPr="00363F88">
        <w:rPr>
          <w:rFonts w:cs="Arial"/>
          <w:noProof/>
          <w:sz w:val="22"/>
          <w:szCs w:val="22"/>
        </w:rPr>
        <w:t>__</w:t>
      </w:r>
      <w:r>
        <w:rPr>
          <w:rFonts w:cs="Arial"/>
          <w:noProof/>
          <w:sz w:val="22"/>
          <w:szCs w:val="22"/>
        </w:rPr>
        <w:t>________</w:t>
      </w:r>
      <w:r w:rsidRPr="00363F88">
        <w:rPr>
          <w:rFonts w:cs="Arial"/>
          <w:noProof/>
          <w:sz w:val="22"/>
          <w:szCs w:val="22"/>
        </w:rPr>
        <w:t>_________</w:t>
      </w:r>
      <w:r w:rsidR="00EB7EFD">
        <w:rPr>
          <w:rFonts w:cs="Arial"/>
          <w:noProof/>
          <w:sz w:val="22"/>
          <w:szCs w:val="22"/>
        </w:rPr>
        <w:t>________ динара</w:t>
      </w:r>
      <w:r w:rsidRPr="00363F88">
        <w:rPr>
          <w:rFonts w:cs="Arial"/>
          <w:noProof/>
          <w:sz w:val="22"/>
          <w:szCs w:val="22"/>
        </w:rPr>
        <w:t>)</w:t>
      </w:r>
      <w:r>
        <w:rPr>
          <w:rFonts w:cs="Arial"/>
          <w:sz w:val="22"/>
          <w:szCs w:val="22"/>
        </w:rPr>
        <w:t xml:space="preserve"> </w:t>
      </w:r>
      <w:r w:rsidRPr="00561AC1">
        <w:rPr>
          <w:rFonts w:cs="Arial"/>
          <w:i/>
          <w:noProof/>
          <w:sz w:val="22"/>
          <w:szCs w:val="22"/>
        </w:rPr>
        <w:t>(</w:t>
      </w:r>
      <w:r w:rsidRPr="00561AC1">
        <w:rPr>
          <w:rFonts w:cs="Arial"/>
          <w:bCs/>
          <w:i/>
          <w:noProof/>
          <w:sz w:val="22"/>
          <w:szCs w:val="22"/>
        </w:rPr>
        <w:t xml:space="preserve">навести </w:t>
      </w:r>
      <w:r w:rsidR="00EB7EFD">
        <w:rPr>
          <w:rFonts w:cs="Arial"/>
          <w:bCs/>
          <w:i/>
          <w:noProof/>
          <w:sz w:val="22"/>
          <w:szCs w:val="22"/>
        </w:rPr>
        <w:t>цену</w:t>
      </w:r>
      <w:r w:rsidRPr="00561AC1">
        <w:rPr>
          <w:rFonts w:cs="Arial"/>
          <w:bCs/>
          <w:i/>
          <w:noProof/>
          <w:sz w:val="22"/>
          <w:szCs w:val="22"/>
        </w:rPr>
        <w:t xml:space="preserve"> без урачунатог ПДВ-а</w:t>
      </w:r>
      <w:r w:rsidRPr="00561AC1">
        <w:rPr>
          <w:rFonts w:cs="Arial"/>
          <w:bCs/>
          <w:noProof/>
          <w:sz w:val="22"/>
          <w:szCs w:val="22"/>
        </w:rPr>
        <w:t>)</w:t>
      </w:r>
    </w:p>
    <w:p w:rsidR="00B25CA5" w:rsidRPr="00EB7EFD" w:rsidRDefault="00B25CA5" w:rsidP="00E344A9">
      <w:pPr>
        <w:numPr>
          <w:ilvl w:val="0"/>
          <w:numId w:val="56"/>
        </w:numPr>
        <w:suppressAutoHyphens w:val="0"/>
        <w:spacing w:before="120"/>
        <w:jc w:val="both"/>
        <w:rPr>
          <w:rFonts w:cs="Arial"/>
          <w:noProof/>
          <w:sz w:val="22"/>
          <w:szCs w:val="22"/>
        </w:rPr>
      </w:pPr>
      <w:r w:rsidRPr="00963CC1">
        <w:rPr>
          <w:rFonts w:cs="Arial"/>
          <w:bCs/>
          <w:sz w:val="22"/>
          <w:szCs w:val="22"/>
        </w:rPr>
        <w:t>У</w:t>
      </w:r>
      <w:r>
        <w:rPr>
          <w:rFonts w:cs="Arial"/>
          <w:bCs/>
          <w:noProof/>
          <w:sz w:val="22"/>
          <w:szCs w:val="22"/>
        </w:rPr>
        <w:t>купна цена за услугe</w:t>
      </w:r>
      <w:r w:rsidRPr="00C16AAB">
        <w:rPr>
          <w:rFonts w:eastAsia="Calibri" w:cs="Arial"/>
          <w:szCs w:val="24"/>
          <w:lang w:eastAsia="sr-Latn-CS"/>
        </w:rPr>
        <w:t xml:space="preserve"> </w:t>
      </w:r>
      <w:r w:rsidRPr="00C16AAB">
        <w:rPr>
          <w:rFonts w:eastAsia="Calibri" w:cs="Arial"/>
          <w:sz w:val="22"/>
          <w:szCs w:val="22"/>
          <w:lang w:eastAsia="sr-Latn-CS"/>
        </w:rPr>
        <w:t xml:space="preserve">унапређења и интеграције </w:t>
      </w:r>
      <w:r>
        <w:rPr>
          <w:rFonts w:eastAsia="Calibri" w:cs="Arial"/>
          <w:sz w:val="22"/>
          <w:szCs w:val="22"/>
          <w:lang w:eastAsia="sr-Latn-CS"/>
        </w:rPr>
        <w:t>(оквирно 360 човек</w:t>
      </w:r>
      <w:r w:rsidR="00EB7EFD">
        <w:rPr>
          <w:rFonts w:eastAsia="Calibri" w:cs="Arial"/>
          <w:sz w:val="22"/>
          <w:szCs w:val="22"/>
          <w:lang w:eastAsia="sr-Latn-CS"/>
        </w:rPr>
        <w:t>/</w:t>
      </w:r>
      <w:r>
        <w:rPr>
          <w:rFonts w:eastAsia="Calibri" w:cs="Arial"/>
          <w:sz w:val="22"/>
          <w:szCs w:val="22"/>
          <w:lang w:eastAsia="sr-Latn-CS"/>
        </w:rPr>
        <w:t>дана)</w:t>
      </w:r>
      <w:r>
        <w:rPr>
          <w:rFonts w:cs="Arial"/>
          <w:bCs/>
          <w:noProof/>
          <w:sz w:val="22"/>
          <w:szCs w:val="22"/>
          <w:lang w:val="sr-Latn-CS"/>
        </w:rPr>
        <w:t xml:space="preserve"> </w:t>
      </w:r>
      <w:r w:rsidRPr="00963CC1">
        <w:rPr>
          <w:rFonts w:cs="Arial"/>
          <w:bCs/>
          <w:noProof/>
          <w:sz w:val="22"/>
          <w:szCs w:val="22"/>
        </w:rPr>
        <w:t>је:</w:t>
      </w:r>
      <w:r w:rsidR="00EB7EFD">
        <w:rPr>
          <w:rFonts w:cs="Arial"/>
          <w:bCs/>
          <w:noProof/>
          <w:sz w:val="22"/>
          <w:szCs w:val="22"/>
        </w:rPr>
        <w:t xml:space="preserve"> </w:t>
      </w:r>
      <w:r w:rsidRPr="00963CC1">
        <w:rPr>
          <w:rFonts w:cs="Arial"/>
          <w:bCs/>
          <w:noProof/>
          <w:sz w:val="22"/>
          <w:szCs w:val="22"/>
        </w:rPr>
        <w:t>_</w:t>
      </w:r>
      <w:r w:rsidRPr="00963CC1">
        <w:rPr>
          <w:rFonts w:cs="Arial"/>
          <w:noProof/>
          <w:sz w:val="22"/>
          <w:szCs w:val="22"/>
        </w:rPr>
        <w:t>_____</w:t>
      </w:r>
      <w:r>
        <w:rPr>
          <w:rFonts w:cs="Arial"/>
          <w:noProof/>
          <w:sz w:val="22"/>
          <w:szCs w:val="22"/>
        </w:rPr>
        <w:t>___</w:t>
      </w:r>
      <w:r w:rsidR="00EB7EFD">
        <w:rPr>
          <w:rFonts w:cs="Arial"/>
          <w:noProof/>
          <w:sz w:val="22"/>
          <w:szCs w:val="22"/>
        </w:rPr>
        <w:t>_ динара</w:t>
      </w:r>
      <w:r>
        <w:rPr>
          <w:rFonts w:cs="Arial"/>
          <w:noProof/>
          <w:sz w:val="22"/>
          <w:szCs w:val="22"/>
        </w:rPr>
        <w:t xml:space="preserve"> </w:t>
      </w:r>
      <w:r w:rsidRPr="00963CC1">
        <w:rPr>
          <w:rFonts w:cs="Arial"/>
          <w:noProof/>
          <w:sz w:val="22"/>
          <w:szCs w:val="22"/>
        </w:rPr>
        <w:t>(словима: __</w:t>
      </w:r>
      <w:r>
        <w:rPr>
          <w:rFonts w:cs="Arial"/>
          <w:noProof/>
          <w:sz w:val="22"/>
          <w:szCs w:val="22"/>
        </w:rPr>
        <w:t>_______________________________</w:t>
      </w:r>
      <w:r w:rsidRPr="00963CC1">
        <w:rPr>
          <w:rFonts w:cs="Arial"/>
          <w:noProof/>
          <w:sz w:val="22"/>
          <w:szCs w:val="22"/>
        </w:rPr>
        <w:t>_________</w:t>
      </w:r>
      <w:r w:rsidR="00EB7EFD">
        <w:rPr>
          <w:rFonts w:cs="Arial"/>
          <w:noProof/>
          <w:sz w:val="22"/>
          <w:szCs w:val="22"/>
        </w:rPr>
        <w:t xml:space="preserve"> динара</w:t>
      </w:r>
      <w:r w:rsidRPr="00963CC1">
        <w:rPr>
          <w:rFonts w:cs="Arial"/>
          <w:noProof/>
          <w:sz w:val="22"/>
          <w:szCs w:val="22"/>
        </w:rPr>
        <w:t>)</w:t>
      </w:r>
      <w:r w:rsidR="00EB7EFD">
        <w:rPr>
          <w:rFonts w:cs="Arial"/>
          <w:noProof/>
          <w:sz w:val="22"/>
          <w:szCs w:val="22"/>
        </w:rPr>
        <w:t xml:space="preserve"> исказана без ПДВ</w:t>
      </w:r>
      <w:r w:rsidRPr="00963CC1">
        <w:rPr>
          <w:rFonts w:cs="Arial"/>
          <w:noProof/>
          <w:sz w:val="22"/>
          <w:szCs w:val="22"/>
        </w:rPr>
        <w:t xml:space="preserve"> </w:t>
      </w:r>
      <w:r w:rsidRPr="00561AC1">
        <w:rPr>
          <w:rFonts w:cs="Arial"/>
          <w:i/>
          <w:noProof/>
          <w:sz w:val="22"/>
          <w:szCs w:val="22"/>
        </w:rPr>
        <w:t>(</w:t>
      </w:r>
      <w:r w:rsidRPr="00561AC1">
        <w:rPr>
          <w:rFonts w:cs="Arial"/>
          <w:bCs/>
          <w:i/>
          <w:noProof/>
          <w:sz w:val="22"/>
          <w:szCs w:val="22"/>
        </w:rPr>
        <w:t>навести цену без урачунатог ПДВ-а</w:t>
      </w:r>
      <w:r w:rsidRPr="00561AC1">
        <w:rPr>
          <w:rFonts w:cs="Arial"/>
          <w:bCs/>
          <w:noProof/>
          <w:sz w:val="22"/>
          <w:szCs w:val="22"/>
        </w:rPr>
        <w:t>)</w:t>
      </w:r>
    </w:p>
    <w:p w:rsidR="00EB7EFD" w:rsidRPr="00EB7EFD" w:rsidRDefault="00EB7EFD" w:rsidP="00EB7EFD">
      <w:pPr>
        <w:numPr>
          <w:ilvl w:val="0"/>
          <w:numId w:val="56"/>
        </w:numPr>
        <w:suppressAutoHyphens w:val="0"/>
        <w:spacing w:before="120"/>
        <w:jc w:val="both"/>
        <w:rPr>
          <w:rFonts w:cs="Arial"/>
          <w:noProof/>
          <w:sz w:val="22"/>
          <w:szCs w:val="22"/>
        </w:rPr>
      </w:pPr>
      <w:r w:rsidRPr="00963CC1">
        <w:rPr>
          <w:rFonts w:cs="Arial"/>
          <w:bCs/>
          <w:sz w:val="22"/>
          <w:szCs w:val="22"/>
        </w:rPr>
        <w:t>У</w:t>
      </w:r>
      <w:r>
        <w:rPr>
          <w:rFonts w:cs="Arial"/>
          <w:bCs/>
          <w:noProof/>
          <w:sz w:val="22"/>
          <w:szCs w:val="22"/>
        </w:rPr>
        <w:t>купна цена за услугe</w:t>
      </w:r>
      <w:r w:rsidRPr="00C16AAB">
        <w:rPr>
          <w:rFonts w:eastAsia="Calibri" w:cs="Arial"/>
          <w:szCs w:val="24"/>
          <w:lang w:eastAsia="sr-Latn-CS"/>
        </w:rPr>
        <w:t xml:space="preserve"> </w:t>
      </w:r>
      <w:r>
        <w:rPr>
          <w:rFonts w:eastAsia="Calibri" w:cs="Arial"/>
          <w:sz w:val="22"/>
          <w:szCs w:val="22"/>
          <w:lang w:eastAsia="sr-Latn-CS"/>
        </w:rPr>
        <w:t>обуке и подршке</w:t>
      </w:r>
      <w:r w:rsidRPr="00C16AAB">
        <w:rPr>
          <w:rFonts w:eastAsia="Calibri" w:cs="Arial"/>
          <w:sz w:val="22"/>
          <w:szCs w:val="22"/>
          <w:lang w:eastAsia="sr-Latn-CS"/>
        </w:rPr>
        <w:t xml:space="preserve"> </w:t>
      </w:r>
      <w:r>
        <w:rPr>
          <w:rFonts w:eastAsia="Calibri" w:cs="Arial"/>
          <w:sz w:val="22"/>
          <w:szCs w:val="22"/>
          <w:lang w:eastAsia="sr-Latn-CS"/>
        </w:rPr>
        <w:t>(оквирно 360 човек/дана)</w:t>
      </w:r>
      <w:r>
        <w:rPr>
          <w:rFonts w:cs="Arial"/>
          <w:bCs/>
          <w:noProof/>
          <w:sz w:val="22"/>
          <w:szCs w:val="22"/>
          <w:lang w:val="sr-Latn-CS"/>
        </w:rPr>
        <w:t xml:space="preserve"> </w:t>
      </w:r>
      <w:r w:rsidRPr="00963CC1">
        <w:rPr>
          <w:rFonts w:cs="Arial"/>
          <w:bCs/>
          <w:noProof/>
          <w:sz w:val="22"/>
          <w:szCs w:val="22"/>
        </w:rPr>
        <w:t>је:</w:t>
      </w:r>
      <w:r>
        <w:rPr>
          <w:rFonts w:cs="Arial"/>
          <w:bCs/>
          <w:noProof/>
          <w:sz w:val="22"/>
          <w:szCs w:val="22"/>
        </w:rPr>
        <w:t xml:space="preserve"> </w:t>
      </w:r>
      <w:r w:rsidRPr="00963CC1">
        <w:rPr>
          <w:rFonts w:cs="Arial"/>
          <w:bCs/>
          <w:noProof/>
          <w:sz w:val="22"/>
          <w:szCs w:val="22"/>
        </w:rPr>
        <w:t>_</w:t>
      </w:r>
      <w:r w:rsidRPr="00963CC1">
        <w:rPr>
          <w:rFonts w:cs="Arial"/>
          <w:noProof/>
          <w:sz w:val="22"/>
          <w:szCs w:val="22"/>
        </w:rPr>
        <w:t>_____</w:t>
      </w:r>
      <w:r>
        <w:rPr>
          <w:rFonts w:cs="Arial"/>
          <w:noProof/>
          <w:sz w:val="22"/>
          <w:szCs w:val="22"/>
        </w:rPr>
        <w:t xml:space="preserve">____ динара </w:t>
      </w:r>
      <w:r w:rsidRPr="00963CC1">
        <w:rPr>
          <w:rFonts w:cs="Arial"/>
          <w:noProof/>
          <w:sz w:val="22"/>
          <w:szCs w:val="22"/>
        </w:rPr>
        <w:t>(словима: __</w:t>
      </w:r>
      <w:r>
        <w:rPr>
          <w:rFonts w:cs="Arial"/>
          <w:noProof/>
          <w:sz w:val="22"/>
          <w:szCs w:val="22"/>
        </w:rPr>
        <w:t>_______________________________</w:t>
      </w:r>
      <w:r w:rsidRPr="00963CC1">
        <w:rPr>
          <w:rFonts w:cs="Arial"/>
          <w:noProof/>
          <w:sz w:val="22"/>
          <w:szCs w:val="22"/>
        </w:rPr>
        <w:t>_________</w:t>
      </w:r>
      <w:r>
        <w:rPr>
          <w:rFonts w:cs="Arial"/>
          <w:noProof/>
          <w:sz w:val="22"/>
          <w:szCs w:val="22"/>
        </w:rPr>
        <w:t xml:space="preserve"> динара</w:t>
      </w:r>
      <w:r w:rsidRPr="00963CC1">
        <w:rPr>
          <w:rFonts w:cs="Arial"/>
          <w:noProof/>
          <w:sz w:val="22"/>
          <w:szCs w:val="22"/>
        </w:rPr>
        <w:t xml:space="preserve">) </w:t>
      </w:r>
      <w:r>
        <w:rPr>
          <w:rFonts w:cs="Arial"/>
          <w:noProof/>
          <w:sz w:val="22"/>
          <w:szCs w:val="22"/>
        </w:rPr>
        <w:t xml:space="preserve">исказана без ПДВ </w:t>
      </w:r>
      <w:r w:rsidRPr="00561AC1">
        <w:rPr>
          <w:rFonts w:cs="Arial"/>
          <w:i/>
          <w:noProof/>
          <w:sz w:val="22"/>
          <w:szCs w:val="22"/>
        </w:rPr>
        <w:t>(</w:t>
      </w:r>
      <w:r w:rsidRPr="00561AC1">
        <w:rPr>
          <w:rFonts w:cs="Arial"/>
          <w:bCs/>
          <w:i/>
          <w:noProof/>
          <w:sz w:val="22"/>
          <w:szCs w:val="22"/>
        </w:rPr>
        <w:t xml:space="preserve">навести </w:t>
      </w:r>
      <w:r>
        <w:rPr>
          <w:rFonts w:cs="Arial"/>
          <w:bCs/>
          <w:i/>
          <w:noProof/>
          <w:sz w:val="22"/>
          <w:szCs w:val="22"/>
        </w:rPr>
        <w:t>цену</w:t>
      </w:r>
      <w:r w:rsidRPr="00561AC1">
        <w:rPr>
          <w:rFonts w:cs="Arial"/>
          <w:bCs/>
          <w:i/>
          <w:noProof/>
          <w:sz w:val="22"/>
          <w:szCs w:val="22"/>
        </w:rPr>
        <w:t xml:space="preserve"> без урачунатог ПДВ-а</w:t>
      </w:r>
      <w:r w:rsidRPr="00561AC1">
        <w:rPr>
          <w:rFonts w:cs="Arial"/>
          <w:bCs/>
          <w:noProof/>
          <w:sz w:val="22"/>
          <w:szCs w:val="22"/>
        </w:rPr>
        <w:t>)</w:t>
      </w:r>
    </w:p>
    <w:p w:rsidR="00C0621F" w:rsidRPr="002F43F5" w:rsidRDefault="00C0621F" w:rsidP="00403F0D">
      <w:pPr>
        <w:rPr>
          <w:rFonts w:cs="Arial"/>
          <w:szCs w:val="24"/>
        </w:rPr>
      </w:pPr>
    </w:p>
    <w:p w:rsidR="00405E1B" w:rsidRDefault="00403F0D" w:rsidP="00FD774A">
      <w:pPr>
        <w:jc w:val="both"/>
        <w:rPr>
          <w:rFonts w:cs="Arial"/>
          <w:sz w:val="22"/>
          <w:szCs w:val="22"/>
        </w:rPr>
      </w:pPr>
      <w:r w:rsidRPr="002F43F5">
        <w:rPr>
          <w:rFonts w:cs="Arial"/>
          <w:b/>
          <w:szCs w:val="24"/>
        </w:rPr>
        <w:t xml:space="preserve">2. </w:t>
      </w:r>
      <w:r w:rsidR="0075242F">
        <w:rPr>
          <w:rFonts w:cs="Arial"/>
          <w:b/>
          <w:szCs w:val="24"/>
        </w:rPr>
        <w:t xml:space="preserve">НАЧИН И </w:t>
      </w:r>
      <w:r w:rsidRPr="00EB7EFD">
        <w:rPr>
          <w:rFonts w:cs="Arial"/>
          <w:b/>
          <w:szCs w:val="24"/>
        </w:rPr>
        <w:t xml:space="preserve">УСЛОВИ </w:t>
      </w:r>
      <w:r w:rsidR="00750E4D" w:rsidRPr="00EB7EFD">
        <w:rPr>
          <w:rFonts w:cs="Arial"/>
          <w:b/>
          <w:szCs w:val="24"/>
        </w:rPr>
        <w:t>ФАКТУРИСАЊА</w:t>
      </w:r>
      <w:r w:rsidR="00750E4D" w:rsidRPr="002F43F5">
        <w:rPr>
          <w:rFonts w:cs="Arial"/>
          <w:b/>
          <w:szCs w:val="24"/>
        </w:rPr>
        <w:t xml:space="preserve"> И </w:t>
      </w:r>
      <w:r w:rsidRPr="002F43F5">
        <w:rPr>
          <w:rFonts w:cs="Arial"/>
          <w:b/>
          <w:szCs w:val="24"/>
        </w:rPr>
        <w:t>ПЛАЋАЊА</w:t>
      </w:r>
      <w:r w:rsidR="00405E1B" w:rsidRPr="00405E1B">
        <w:rPr>
          <w:rFonts w:cs="Arial"/>
          <w:sz w:val="22"/>
          <w:szCs w:val="22"/>
        </w:rPr>
        <w:t xml:space="preserve"> </w:t>
      </w:r>
      <w:r w:rsidR="00405E1B" w:rsidRPr="00F71558">
        <w:rPr>
          <w:rFonts w:cs="Arial"/>
          <w:sz w:val="22"/>
          <w:szCs w:val="22"/>
        </w:rPr>
        <w:t>у складу са Тачком 2.</w:t>
      </w:r>
      <w:r w:rsidR="0075242F">
        <w:rPr>
          <w:rFonts w:cs="Arial"/>
          <w:sz w:val="22"/>
          <w:szCs w:val="22"/>
        </w:rPr>
        <w:t>10.</w:t>
      </w:r>
      <w:r w:rsidR="00405E1B" w:rsidRPr="00F71558">
        <w:rPr>
          <w:rFonts w:cs="Arial"/>
          <w:sz w:val="22"/>
          <w:szCs w:val="22"/>
        </w:rPr>
        <w:t xml:space="preserve"> предметне Конкурсне документације</w:t>
      </w:r>
    </w:p>
    <w:p w:rsidR="00647FD1" w:rsidRPr="002F43F5" w:rsidRDefault="00C0621F" w:rsidP="00403F0D">
      <w:pPr>
        <w:rPr>
          <w:rFonts w:cs="Arial"/>
          <w:i/>
          <w:szCs w:val="24"/>
        </w:rPr>
      </w:pPr>
      <w:r w:rsidRPr="002F43F5">
        <w:rPr>
          <w:rFonts w:cs="Arial"/>
          <w:i/>
          <w:szCs w:val="24"/>
        </w:rPr>
        <w:t xml:space="preserve"> </w:t>
      </w:r>
    </w:p>
    <w:p w:rsidR="00750E4D" w:rsidRPr="00FD774A" w:rsidRDefault="00750E4D" w:rsidP="00750E4D">
      <w:pPr>
        <w:ind w:firstLine="706"/>
        <w:jc w:val="both"/>
        <w:rPr>
          <w:bCs/>
          <w:sz w:val="22"/>
          <w:szCs w:val="22"/>
        </w:rPr>
      </w:pPr>
      <w:r w:rsidRPr="00FD774A">
        <w:rPr>
          <w:bCs/>
          <w:sz w:val="22"/>
          <w:szCs w:val="22"/>
        </w:rPr>
        <w:t xml:space="preserve">Издавање </w:t>
      </w:r>
      <w:r w:rsidR="00EB7EFD" w:rsidRPr="00FD774A">
        <w:rPr>
          <w:bCs/>
          <w:sz w:val="22"/>
          <w:szCs w:val="22"/>
        </w:rPr>
        <w:t>рачуна</w:t>
      </w:r>
      <w:r w:rsidRPr="00FD774A">
        <w:rPr>
          <w:bCs/>
          <w:sz w:val="22"/>
          <w:szCs w:val="22"/>
        </w:rPr>
        <w:t xml:space="preserve"> од стране Понуђача за </w:t>
      </w:r>
      <w:r w:rsidR="00D9603E" w:rsidRPr="00FD774A">
        <w:rPr>
          <w:bCs/>
          <w:sz w:val="22"/>
          <w:szCs w:val="22"/>
        </w:rPr>
        <w:t xml:space="preserve">услугу </w:t>
      </w:r>
      <w:r w:rsidRPr="00FD774A">
        <w:rPr>
          <w:bCs/>
          <w:sz w:val="22"/>
          <w:szCs w:val="22"/>
        </w:rPr>
        <w:t xml:space="preserve">одржавања софтверског система EDIS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w:t>
      </w:r>
    </w:p>
    <w:p w:rsidR="00750E4D" w:rsidRPr="00FD774A" w:rsidRDefault="00750E4D" w:rsidP="00750E4D">
      <w:pPr>
        <w:ind w:firstLine="706"/>
        <w:jc w:val="both"/>
        <w:rPr>
          <w:bCs/>
          <w:sz w:val="22"/>
          <w:szCs w:val="22"/>
        </w:rPr>
      </w:pPr>
      <w:r w:rsidRPr="00FD774A">
        <w:rPr>
          <w:bCs/>
          <w:sz w:val="22"/>
          <w:szCs w:val="22"/>
        </w:rPr>
        <w:t xml:space="preserve">Издавање </w:t>
      </w:r>
      <w:r w:rsidR="00EB7EFD" w:rsidRPr="00FD774A">
        <w:rPr>
          <w:bCs/>
          <w:sz w:val="22"/>
          <w:szCs w:val="22"/>
        </w:rPr>
        <w:t>рачуна</w:t>
      </w:r>
      <w:r w:rsidRPr="00FD774A">
        <w:rPr>
          <w:bCs/>
          <w:sz w:val="22"/>
          <w:szCs w:val="22"/>
        </w:rPr>
        <w:t xml:space="preserve"> од стране Понуђача за услуг</w:t>
      </w:r>
      <w:r w:rsidR="00D9603E" w:rsidRPr="00FD774A">
        <w:rPr>
          <w:bCs/>
          <w:sz w:val="22"/>
          <w:szCs w:val="22"/>
        </w:rPr>
        <w:t>у</w:t>
      </w:r>
      <w:r w:rsidRPr="00FD774A">
        <w:rPr>
          <w:bCs/>
          <w:sz w:val="22"/>
          <w:szCs w:val="22"/>
        </w:rPr>
        <w:t xml:space="preserve"> унапређења  и интеграције софтверског система EDIS и услуг</w:t>
      </w:r>
      <w:r w:rsidR="00D9603E" w:rsidRPr="00FD774A">
        <w:rPr>
          <w:bCs/>
          <w:sz w:val="22"/>
          <w:szCs w:val="22"/>
        </w:rPr>
        <w:t>у</w:t>
      </w:r>
      <w:r w:rsidRPr="00FD774A">
        <w:rPr>
          <w:bCs/>
          <w:sz w:val="22"/>
          <w:szCs w:val="22"/>
        </w:rPr>
        <w:t xml:space="preserve"> подршке и обуке,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за сваки извршени захтев за измену софтвера и извршену подршку, односно обуку. </w:t>
      </w:r>
    </w:p>
    <w:p w:rsidR="00750E4D" w:rsidRPr="00FD774A" w:rsidRDefault="00750E4D" w:rsidP="00750E4D">
      <w:pPr>
        <w:ind w:firstLine="706"/>
        <w:jc w:val="both"/>
        <w:rPr>
          <w:sz w:val="22"/>
          <w:szCs w:val="22"/>
        </w:rPr>
      </w:pPr>
      <w:r w:rsidRPr="00FD774A">
        <w:rPr>
          <w:sz w:val="22"/>
          <w:szCs w:val="22"/>
        </w:rPr>
        <w:t xml:space="preserve">Наручилац ће сва плаћања извршити </w:t>
      </w:r>
      <w:r w:rsidR="004929E8">
        <w:rPr>
          <w:color w:val="FF0000"/>
          <w:sz w:val="22"/>
          <w:szCs w:val="22"/>
          <w:lang w:val="sr-Cyrl-RS"/>
        </w:rPr>
        <w:t>-</w:t>
      </w:r>
      <w:r w:rsidRPr="00D83EC2">
        <w:rPr>
          <w:color w:val="FF0000"/>
          <w:sz w:val="22"/>
          <w:szCs w:val="22"/>
        </w:rPr>
        <w:t xml:space="preserve"> </w:t>
      </w:r>
      <w:r w:rsidRPr="00FD774A">
        <w:rPr>
          <w:sz w:val="22"/>
          <w:szCs w:val="22"/>
        </w:rPr>
        <w:t xml:space="preserve">року до 45 (четрдесет пет) дана од датума пријема </w:t>
      </w:r>
      <w:r w:rsidR="00EB7EFD" w:rsidRPr="00FD774A">
        <w:rPr>
          <w:sz w:val="22"/>
          <w:szCs w:val="22"/>
        </w:rPr>
        <w:t>исправног рачуна издатог</w:t>
      </w:r>
      <w:r w:rsidRPr="00FD774A">
        <w:rPr>
          <w:sz w:val="22"/>
          <w:szCs w:val="22"/>
        </w:rPr>
        <w:t xml:space="preserve"> од стране Понуђача на бази прихваћеног и верификованог Записника од стране Наручиоца.</w:t>
      </w:r>
    </w:p>
    <w:p w:rsidR="00750E4D" w:rsidRPr="00FD774A" w:rsidRDefault="00750E4D" w:rsidP="00750E4D">
      <w:pPr>
        <w:ind w:left="142" w:firstLine="564"/>
        <w:rPr>
          <w:rFonts w:eastAsia="Arial" w:cs="Arial"/>
          <w:sz w:val="22"/>
          <w:szCs w:val="22"/>
        </w:rPr>
      </w:pPr>
      <w:r w:rsidRPr="00FD774A">
        <w:rPr>
          <w:rFonts w:eastAsia="Arial" w:cs="Arial"/>
          <w:sz w:val="22"/>
          <w:szCs w:val="22"/>
        </w:rPr>
        <w:t>С</w:t>
      </w:r>
      <w:r w:rsidRPr="00FD774A">
        <w:rPr>
          <w:rFonts w:eastAsia="Arial" w:cs="Arial"/>
          <w:spacing w:val="-1"/>
          <w:sz w:val="22"/>
          <w:szCs w:val="22"/>
        </w:rPr>
        <w:t>в</w:t>
      </w:r>
      <w:r w:rsidRPr="00FD774A">
        <w:rPr>
          <w:rFonts w:eastAsia="Arial" w:cs="Arial"/>
          <w:sz w:val="22"/>
          <w:szCs w:val="22"/>
        </w:rPr>
        <w:t>а</w:t>
      </w:r>
      <w:r w:rsidRPr="00FD774A">
        <w:rPr>
          <w:rFonts w:eastAsia="Arial" w:cs="Arial"/>
          <w:spacing w:val="1"/>
          <w:sz w:val="22"/>
          <w:szCs w:val="22"/>
        </w:rPr>
        <w:t xml:space="preserve"> </w:t>
      </w:r>
      <w:r w:rsidRPr="00FD774A">
        <w:rPr>
          <w:rFonts w:eastAsia="Arial" w:cs="Arial"/>
          <w:sz w:val="22"/>
          <w:szCs w:val="22"/>
        </w:rPr>
        <w:t>пла</w:t>
      </w:r>
      <w:r w:rsidRPr="00FD774A">
        <w:rPr>
          <w:rFonts w:eastAsia="Arial" w:cs="Arial"/>
          <w:spacing w:val="1"/>
          <w:sz w:val="22"/>
          <w:szCs w:val="22"/>
        </w:rPr>
        <w:t>ћа</w:t>
      </w:r>
      <w:r w:rsidRPr="00FD774A">
        <w:rPr>
          <w:rFonts w:eastAsia="Arial" w:cs="Arial"/>
          <w:spacing w:val="-1"/>
          <w:sz w:val="22"/>
          <w:szCs w:val="22"/>
        </w:rPr>
        <w:t>њ</w:t>
      </w:r>
      <w:r w:rsidRPr="00FD774A">
        <w:rPr>
          <w:rFonts w:eastAsia="Arial" w:cs="Arial"/>
          <w:sz w:val="22"/>
          <w:szCs w:val="22"/>
        </w:rPr>
        <w:t>а</w:t>
      </w:r>
      <w:r w:rsidRPr="00FD774A">
        <w:rPr>
          <w:rFonts w:eastAsia="Arial" w:cs="Arial"/>
          <w:spacing w:val="1"/>
          <w:sz w:val="22"/>
          <w:szCs w:val="22"/>
        </w:rPr>
        <w:t xml:space="preserve"> </w:t>
      </w:r>
      <w:r w:rsidRPr="00FD774A">
        <w:rPr>
          <w:rFonts w:eastAsia="Arial" w:cs="Arial"/>
          <w:spacing w:val="-2"/>
          <w:sz w:val="22"/>
          <w:szCs w:val="22"/>
        </w:rPr>
        <w:t>с</w:t>
      </w:r>
      <w:r w:rsidRPr="00FD774A">
        <w:rPr>
          <w:rFonts w:eastAsia="Arial" w:cs="Arial"/>
          <w:sz w:val="22"/>
          <w:szCs w:val="22"/>
        </w:rPr>
        <w:t>е</w:t>
      </w:r>
      <w:r w:rsidRPr="00FD774A">
        <w:rPr>
          <w:rFonts w:eastAsia="Arial" w:cs="Arial"/>
          <w:spacing w:val="1"/>
          <w:sz w:val="22"/>
          <w:szCs w:val="22"/>
        </w:rPr>
        <w:t xml:space="preserve"> </w:t>
      </w:r>
      <w:r w:rsidRPr="00FD774A">
        <w:rPr>
          <w:rFonts w:eastAsia="Arial" w:cs="Arial"/>
          <w:sz w:val="22"/>
          <w:szCs w:val="22"/>
        </w:rPr>
        <w:t>в</w:t>
      </w:r>
      <w:r w:rsidRPr="00FD774A">
        <w:rPr>
          <w:rFonts w:eastAsia="Arial" w:cs="Arial"/>
          <w:spacing w:val="1"/>
          <w:sz w:val="22"/>
          <w:szCs w:val="22"/>
        </w:rPr>
        <w:t>р</w:t>
      </w:r>
      <w:r w:rsidRPr="00FD774A">
        <w:rPr>
          <w:rFonts w:eastAsia="Arial" w:cs="Arial"/>
          <w:spacing w:val="-3"/>
          <w:sz w:val="22"/>
          <w:szCs w:val="22"/>
        </w:rPr>
        <w:t>ш</w:t>
      </w:r>
      <w:r w:rsidRPr="00FD774A">
        <w:rPr>
          <w:rFonts w:eastAsia="Arial" w:cs="Arial"/>
          <w:sz w:val="22"/>
          <w:szCs w:val="22"/>
        </w:rPr>
        <w:t>е</w:t>
      </w:r>
      <w:r w:rsidRPr="00FD774A">
        <w:rPr>
          <w:rFonts w:eastAsia="Arial" w:cs="Arial"/>
          <w:spacing w:val="1"/>
          <w:sz w:val="22"/>
          <w:szCs w:val="22"/>
        </w:rPr>
        <w:t xml:space="preserve"> </w:t>
      </w:r>
      <w:r w:rsidRPr="00FD774A">
        <w:rPr>
          <w:rFonts w:eastAsia="Arial" w:cs="Arial"/>
          <w:sz w:val="22"/>
          <w:szCs w:val="22"/>
        </w:rPr>
        <w:t>у</w:t>
      </w:r>
      <w:r w:rsidRPr="00FD774A">
        <w:rPr>
          <w:rFonts w:eastAsia="Arial" w:cs="Arial"/>
          <w:spacing w:val="-2"/>
          <w:sz w:val="22"/>
          <w:szCs w:val="22"/>
        </w:rPr>
        <w:t xml:space="preserve"> </w:t>
      </w:r>
      <w:r w:rsidRPr="00FD774A">
        <w:rPr>
          <w:rFonts w:eastAsia="Arial" w:cs="Arial"/>
          <w:sz w:val="22"/>
          <w:szCs w:val="22"/>
        </w:rPr>
        <w:t>дина</w:t>
      </w:r>
      <w:r w:rsidRPr="00FD774A">
        <w:rPr>
          <w:rFonts w:eastAsia="Arial" w:cs="Arial"/>
          <w:spacing w:val="1"/>
          <w:sz w:val="22"/>
          <w:szCs w:val="22"/>
        </w:rPr>
        <w:t>р</w:t>
      </w:r>
      <w:r w:rsidRPr="00FD774A">
        <w:rPr>
          <w:rFonts w:eastAsia="Arial" w:cs="Arial"/>
          <w:sz w:val="22"/>
          <w:szCs w:val="22"/>
        </w:rPr>
        <w:t>им</w:t>
      </w:r>
      <w:r w:rsidRPr="00FD774A">
        <w:rPr>
          <w:rFonts w:eastAsia="Arial" w:cs="Arial"/>
          <w:spacing w:val="1"/>
          <w:sz w:val="22"/>
          <w:szCs w:val="22"/>
        </w:rPr>
        <w:t xml:space="preserve">а </w:t>
      </w:r>
      <w:r w:rsidRPr="00FD774A">
        <w:rPr>
          <w:sz w:val="22"/>
          <w:szCs w:val="22"/>
        </w:rPr>
        <w:t>уплатом на рачун понуђача</w:t>
      </w:r>
      <w:r w:rsidRPr="00FD774A">
        <w:rPr>
          <w:rFonts w:eastAsia="Arial" w:cs="Arial"/>
          <w:sz w:val="22"/>
          <w:szCs w:val="22"/>
        </w:rPr>
        <w:t>.</w:t>
      </w:r>
    </w:p>
    <w:p w:rsidR="00FD774A" w:rsidRDefault="00FD774A" w:rsidP="00FD774A">
      <w:pPr>
        <w:tabs>
          <w:tab w:val="left" w:pos="709"/>
        </w:tabs>
        <w:autoSpaceDE w:val="0"/>
        <w:autoSpaceDN w:val="0"/>
        <w:adjustRightInd w:val="0"/>
        <w:jc w:val="both"/>
        <w:rPr>
          <w:rFonts w:eastAsiaTheme="minorHAnsi" w:cs="Arial"/>
          <w:bCs/>
          <w:i/>
          <w:iCs/>
          <w:color w:val="000000"/>
          <w:sz w:val="22"/>
        </w:rPr>
      </w:pPr>
      <w:r>
        <w:rPr>
          <w:rFonts w:eastAsiaTheme="minorHAnsi" w:cs="Arial"/>
          <w:bCs/>
          <w:i/>
          <w:iCs/>
          <w:color w:val="000000"/>
          <w:sz w:val="22"/>
        </w:rPr>
        <w:tab/>
      </w:r>
    </w:p>
    <w:p w:rsidR="00FD774A" w:rsidRPr="00815FCE" w:rsidRDefault="00FD774A" w:rsidP="00FD774A">
      <w:pPr>
        <w:tabs>
          <w:tab w:val="left" w:pos="709"/>
        </w:tabs>
        <w:autoSpaceDE w:val="0"/>
        <w:autoSpaceDN w:val="0"/>
        <w:adjustRightInd w:val="0"/>
        <w:jc w:val="both"/>
        <w:rPr>
          <w:rFonts w:eastAsiaTheme="minorHAnsi" w:cs="Arial"/>
          <w:bCs/>
          <w:i/>
          <w:iCs/>
          <w:color w:val="000000"/>
          <w:sz w:val="22"/>
        </w:rPr>
      </w:pPr>
      <w:r w:rsidRPr="00815FCE">
        <w:rPr>
          <w:rFonts w:eastAsiaTheme="minorHAnsi" w:cs="Arial"/>
          <w:bCs/>
          <w:i/>
          <w:iCs/>
          <w:color w:val="000000"/>
          <w:sz w:val="22"/>
        </w:rPr>
        <w:t>У случају да  је понуђач страно лице</w:t>
      </w:r>
      <w:r>
        <w:rPr>
          <w:rStyle w:val="FootnoteReference"/>
          <w:rFonts w:eastAsiaTheme="minorHAnsi" w:cs="Arial"/>
          <w:bCs/>
          <w:i/>
          <w:iCs/>
          <w:color w:val="000000"/>
          <w:sz w:val="22"/>
        </w:rPr>
        <w:footnoteReference w:id="1"/>
      </w:r>
      <w:r w:rsidRPr="00815FCE">
        <w:rPr>
          <w:rFonts w:eastAsiaTheme="minorHAnsi" w:cs="Arial"/>
          <w:bCs/>
          <w:i/>
          <w:iCs/>
          <w:color w:val="000000"/>
          <w:sz w:val="22"/>
        </w:rPr>
        <w:t>:</w:t>
      </w:r>
    </w:p>
    <w:p w:rsidR="00FD774A" w:rsidRPr="00EE68A5" w:rsidRDefault="00FD774A" w:rsidP="00FD774A">
      <w:pPr>
        <w:pStyle w:val="ListParagraph"/>
        <w:numPr>
          <w:ilvl w:val="0"/>
          <w:numId w:val="0"/>
        </w:numPr>
        <w:tabs>
          <w:tab w:val="left" w:pos="709"/>
        </w:tabs>
        <w:autoSpaceDE w:val="0"/>
        <w:autoSpaceDN w:val="0"/>
        <w:adjustRightInd w:val="0"/>
        <w:spacing w:after="0"/>
        <w:ind w:left="1146"/>
        <w:contextualSpacing w:val="0"/>
        <w:rPr>
          <w:rFonts w:eastAsiaTheme="minorHAnsi"/>
          <w:bCs/>
          <w:i/>
          <w:iCs/>
          <w:color w:val="000000"/>
          <w:sz w:val="22"/>
        </w:rPr>
      </w:pPr>
    </w:p>
    <w:p w:rsidR="00FD774A" w:rsidRPr="00815FCE" w:rsidRDefault="00FD774A" w:rsidP="00FD774A">
      <w:pPr>
        <w:tabs>
          <w:tab w:val="left" w:pos="709"/>
        </w:tabs>
        <w:autoSpaceDE w:val="0"/>
        <w:autoSpaceDN w:val="0"/>
        <w:adjustRightInd w:val="0"/>
        <w:jc w:val="both"/>
        <w:rPr>
          <w:rFonts w:eastAsiaTheme="minorHAnsi" w:cs="Arial"/>
          <w:bCs/>
          <w:iCs/>
          <w:color w:val="000000"/>
          <w:sz w:val="22"/>
        </w:rPr>
      </w:pPr>
      <w:r w:rsidRPr="00815FCE">
        <w:rPr>
          <w:rFonts w:eastAsiaTheme="minorHAnsi" w:cs="Arial"/>
          <w:bCs/>
          <w:iCs/>
          <w:color w:val="000000"/>
          <w:sz w:val="22"/>
        </w:rPr>
        <w:t>Цена из тачке  1  је бруто вредност накнаде  на коју се обрачунава порез на добит по одбитку:</w:t>
      </w:r>
    </w:p>
    <w:p w:rsidR="00FD774A" w:rsidRDefault="00FD774A" w:rsidP="00FD774A">
      <w:pPr>
        <w:pStyle w:val="ListParagraph"/>
        <w:numPr>
          <w:ilvl w:val="0"/>
          <w:numId w:val="61"/>
        </w:numPr>
        <w:tabs>
          <w:tab w:val="left" w:pos="709"/>
        </w:tabs>
        <w:autoSpaceDE w:val="0"/>
        <w:autoSpaceDN w:val="0"/>
        <w:adjustRightInd w:val="0"/>
        <w:spacing w:after="0"/>
        <w:ind w:left="1077" w:right="0" w:hanging="357"/>
        <w:contextualSpacing w:val="0"/>
        <w:rPr>
          <w:rFonts w:eastAsiaTheme="minorHAnsi"/>
          <w:bCs/>
          <w:iCs/>
          <w:color w:val="000000"/>
          <w:sz w:val="22"/>
        </w:rPr>
      </w:pPr>
      <w:r w:rsidRPr="000F4A8B">
        <w:rPr>
          <w:rFonts w:eastAsiaTheme="minorHAnsi"/>
          <w:bCs/>
          <w:iCs/>
          <w:color w:val="000000"/>
          <w:sz w:val="22"/>
        </w:rPr>
        <w:lastRenderedPageBreak/>
        <w:t>по Уговору  о избегавању  двоструког опорезивања који је Република Србија закључила са ____________________</w:t>
      </w:r>
      <w:r>
        <w:rPr>
          <w:rFonts w:eastAsiaTheme="minorHAnsi"/>
          <w:bCs/>
          <w:iCs/>
          <w:color w:val="000000"/>
          <w:sz w:val="22"/>
        </w:rPr>
        <w:t xml:space="preserve"> </w:t>
      </w:r>
      <w:r w:rsidRPr="000F4A8B">
        <w:rPr>
          <w:rFonts w:eastAsiaTheme="minorHAnsi"/>
          <w:bCs/>
          <w:iCs/>
          <w:color w:val="000000"/>
          <w:sz w:val="22"/>
        </w:rPr>
        <w:t>(</w:t>
      </w:r>
      <w:r w:rsidRPr="00EE68A5">
        <w:rPr>
          <w:rFonts w:eastAsiaTheme="minorHAnsi"/>
          <w:bCs/>
          <w:i/>
          <w:iCs/>
          <w:color w:val="000000"/>
          <w:sz w:val="22"/>
        </w:rPr>
        <w:t>навести домицилну земљу Понуђача</w:t>
      </w:r>
      <w:r w:rsidRPr="000F4A8B">
        <w:rPr>
          <w:rFonts w:eastAsiaTheme="minorHAnsi"/>
          <w:bCs/>
          <w:iCs/>
          <w:color w:val="000000"/>
          <w:sz w:val="22"/>
        </w:rPr>
        <w:t>)</w:t>
      </w:r>
    </w:p>
    <w:p w:rsidR="0006516E" w:rsidRDefault="00FD774A" w:rsidP="00FD774A">
      <w:pPr>
        <w:pStyle w:val="ListParagraph"/>
        <w:numPr>
          <w:ilvl w:val="0"/>
          <w:numId w:val="61"/>
        </w:numPr>
        <w:tabs>
          <w:tab w:val="left" w:pos="709"/>
        </w:tabs>
        <w:autoSpaceDE w:val="0"/>
        <w:autoSpaceDN w:val="0"/>
        <w:adjustRightInd w:val="0"/>
        <w:spacing w:after="0"/>
        <w:ind w:left="1077" w:right="0" w:hanging="357"/>
        <w:contextualSpacing w:val="0"/>
        <w:rPr>
          <w:rFonts w:eastAsiaTheme="minorHAnsi"/>
          <w:bCs/>
          <w:iCs/>
          <w:color w:val="000000"/>
          <w:sz w:val="22"/>
        </w:rPr>
      </w:pPr>
      <w:r w:rsidRPr="00FD774A">
        <w:rPr>
          <w:rFonts w:eastAsiaTheme="minorHAnsi"/>
          <w:bCs/>
          <w:iCs/>
          <w:color w:val="000000"/>
          <w:sz w:val="22"/>
        </w:rPr>
        <w:t>по пуној стопи, обзиром да ____________________________(</w:t>
      </w:r>
      <w:r w:rsidRPr="00FD774A">
        <w:rPr>
          <w:rFonts w:eastAsiaTheme="minorHAnsi"/>
          <w:bCs/>
          <w:i/>
          <w:iCs/>
          <w:color w:val="000000"/>
          <w:sz w:val="22"/>
        </w:rPr>
        <w:t>навести домицилну земљу Понуђача</w:t>
      </w:r>
      <w:r w:rsidRPr="00FD774A">
        <w:rPr>
          <w:rFonts w:eastAsiaTheme="minorHAnsi"/>
          <w:bCs/>
          <w:iCs/>
          <w:color w:val="000000"/>
          <w:sz w:val="22"/>
        </w:rPr>
        <w:t>) није закључила Уговор са Републиком Србијом</w:t>
      </w:r>
    </w:p>
    <w:p w:rsidR="00FD774A" w:rsidRPr="00FD774A" w:rsidRDefault="00FD774A" w:rsidP="00FD774A">
      <w:pPr>
        <w:pStyle w:val="ListParagraph"/>
        <w:numPr>
          <w:ilvl w:val="0"/>
          <w:numId w:val="0"/>
        </w:numPr>
        <w:tabs>
          <w:tab w:val="left" w:pos="709"/>
        </w:tabs>
        <w:autoSpaceDE w:val="0"/>
        <w:autoSpaceDN w:val="0"/>
        <w:adjustRightInd w:val="0"/>
        <w:spacing w:after="0"/>
        <w:ind w:left="1077" w:right="0"/>
        <w:contextualSpacing w:val="0"/>
        <w:rPr>
          <w:rFonts w:eastAsiaTheme="minorHAnsi"/>
          <w:bCs/>
          <w:iCs/>
          <w:color w:val="000000"/>
          <w:sz w:val="22"/>
        </w:rPr>
      </w:pPr>
    </w:p>
    <w:p w:rsidR="00FD774A" w:rsidRPr="00C46E26" w:rsidRDefault="00403F0D" w:rsidP="00FD774A">
      <w:pPr>
        <w:jc w:val="both"/>
        <w:rPr>
          <w:rFonts w:cs="Arial"/>
          <w:sz w:val="22"/>
          <w:szCs w:val="22"/>
        </w:rPr>
      </w:pPr>
      <w:r w:rsidRPr="002F43F5">
        <w:rPr>
          <w:rFonts w:cs="Arial"/>
          <w:b/>
          <w:szCs w:val="24"/>
        </w:rPr>
        <w:t xml:space="preserve">3. </w:t>
      </w:r>
      <w:r w:rsidR="00FD774A">
        <w:rPr>
          <w:rFonts w:cs="Arial"/>
          <w:b/>
          <w:szCs w:val="24"/>
        </w:rPr>
        <w:t>ПЕРИОД</w:t>
      </w:r>
      <w:r w:rsidR="00FD774A" w:rsidRPr="00CD0132">
        <w:rPr>
          <w:rFonts w:cs="Arial"/>
          <w:b/>
          <w:szCs w:val="24"/>
        </w:rPr>
        <w:t xml:space="preserve"> </w:t>
      </w:r>
      <w:r w:rsidR="00FD774A" w:rsidRPr="002E7533">
        <w:rPr>
          <w:rFonts w:cs="Arial"/>
          <w:b/>
          <w:szCs w:val="24"/>
        </w:rPr>
        <w:t>ИЗВРШЕЊА УСЛУГА</w:t>
      </w:r>
      <w:r w:rsidR="00FD774A" w:rsidRPr="00CD0132">
        <w:rPr>
          <w:rFonts w:cs="Arial"/>
          <w:b/>
          <w:szCs w:val="24"/>
        </w:rPr>
        <w:t>:</w:t>
      </w:r>
      <w:r w:rsidR="00FD774A">
        <w:rPr>
          <w:rFonts w:cs="Arial"/>
          <w:b/>
          <w:szCs w:val="24"/>
        </w:rPr>
        <w:t xml:space="preserve"> </w:t>
      </w:r>
      <w:r w:rsidR="00FD774A">
        <w:rPr>
          <w:rFonts w:cs="Arial"/>
          <w:szCs w:val="24"/>
        </w:rPr>
        <w:t>12 (дванаест) месеци</w:t>
      </w:r>
      <w:r w:rsidR="00FD774A" w:rsidRPr="00C46E26">
        <w:rPr>
          <w:rFonts w:cs="Arial"/>
          <w:szCs w:val="24"/>
        </w:rPr>
        <w:t xml:space="preserve"> од дана ступања Уговора на снагу</w:t>
      </w:r>
      <w:r w:rsidR="00FD774A">
        <w:rPr>
          <w:rFonts w:cs="Arial"/>
          <w:szCs w:val="24"/>
        </w:rPr>
        <w:t>.</w:t>
      </w:r>
    </w:p>
    <w:p w:rsidR="0006516E" w:rsidRPr="002F43F5" w:rsidRDefault="0006516E" w:rsidP="00403F0D">
      <w:pPr>
        <w:rPr>
          <w:rFonts w:cs="Arial"/>
          <w:i/>
          <w:szCs w:val="24"/>
        </w:rPr>
      </w:pPr>
    </w:p>
    <w:p w:rsidR="00087E6D" w:rsidRDefault="00647FD1" w:rsidP="00403F0D">
      <w:pPr>
        <w:rPr>
          <w:rFonts w:cs="Arial"/>
          <w:b/>
          <w:szCs w:val="24"/>
        </w:rPr>
      </w:pPr>
      <w:r w:rsidRPr="002F43F5">
        <w:rPr>
          <w:rFonts w:cs="Arial"/>
          <w:b/>
          <w:szCs w:val="24"/>
        </w:rPr>
        <w:t>4</w:t>
      </w:r>
      <w:r w:rsidR="00403F0D" w:rsidRPr="002F43F5">
        <w:rPr>
          <w:rFonts w:cs="Arial"/>
          <w:b/>
          <w:szCs w:val="24"/>
        </w:rPr>
        <w:t xml:space="preserve">. </w:t>
      </w:r>
      <w:r w:rsidR="00087E6D" w:rsidRPr="002F43F5">
        <w:rPr>
          <w:rFonts w:cs="Arial"/>
          <w:b/>
          <w:szCs w:val="24"/>
        </w:rPr>
        <w:t>ВРЕМЕ ОДЗИВА И РОКОВИ ЗА ОТКЛАЊАЊЕ ПРОБЛЕМА</w:t>
      </w:r>
    </w:p>
    <w:p w:rsidR="00FD774A" w:rsidRDefault="00FD774A" w:rsidP="00403F0D">
      <w:pPr>
        <w:rPr>
          <w:rFonts w:cs="Arial"/>
          <w:b/>
          <w:szCs w:val="24"/>
        </w:rPr>
      </w:pPr>
    </w:p>
    <w:tbl>
      <w:tblPr>
        <w:tblW w:w="8371" w:type="dxa"/>
        <w:jc w:val="center"/>
        <w:tblLook w:val="04A0" w:firstRow="1" w:lastRow="0" w:firstColumn="1" w:lastColumn="0" w:noHBand="0" w:noVBand="1"/>
      </w:tblPr>
      <w:tblGrid>
        <w:gridCol w:w="3102"/>
        <w:gridCol w:w="2360"/>
        <w:gridCol w:w="2909"/>
      </w:tblGrid>
      <w:tr w:rsidR="00FD774A" w:rsidRPr="00FD774A" w:rsidTr="008555B5">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FD774A" w:rsidRPr="00FD774A" w:rsidRDefault="00FD774A" w:rsidP="008555B5">
            <w:pPr>
              <w:jc w:val="center"/>
              <w:rPr>
                <w:rFonts w:cs="Arial"/>
                <w:b/>
                <w:sz w:val="22"/>
                <w:szCs w:val="22"/>
              </w:rPr>
            </w:pPr>
            <w:r w:rsidRPr="00FD774A">
              <w:rPr>
                <w:rFonts w:cs="Arial"/>
                <w:b/>
                <w:sz w:val="22"/>
                <w:szCs w:val="22"/>
              </w:rPr>
              <w:t>Ниво</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rsidR="00FD774A" w:rsidRPr="00FD774A" w:rsidRDefault="00FD774A" w:rsidP="008555B5">
            <w:pPr>
              <w:jc w:val="center"/>
              <w:rPr>
                <w:rFonts w:cs="Arial"/>
                <w:b/>
                <w:sz w:val="22"/>
                <w:szCs w:val="22"/>
              </w:rPr>
            </w:pPr>
            <w:r w:rsidRPr="00FD774A">
              <w:rPr>
                <w:rFonts w:cs="Arial"/>
                <w:b/>
                <w:sz w:val="22"/>
                <w:szCs w:val="22"/>
              </w:rPr>
              <w:t>Време одзива</w:t>
            </w:r>
          </w:p>
          <w:p w:rsidR="00FD774A" w:rsidRPr="00FD774A" w:rsidRDefault="00FD774A" w:rsidP="008555B5">
            <w:pPr>
              <w:jc w:val="center"/>
              <w:rPr>
                <w:rFonts w:cs="Arial"/>
                <w:b/>
                <w:sz w:val="22"/>
                <w:szCs w:val="22"/>
              </w:rPr>
            </w:pPr>
          </w:p>
        </w:tc>
        <w:tc>
          <w:tcPr>
            <w:tcW w:w="2909" w:type="dxa"/>
            <w:tcBorders>
              <w:top w:val="single" w:sz="4" w:space="0" w:color="auto"/>
              <w:left w:val="nil"/>
              <w:bottom w:val="single" w:sz="4" w:space="0" w:color="auto"/>
              <w:right w:val="single" w:sz="4" w:space="0" w:color="auto"/>
            </w:tcBorders>
            <w:shd w:val="clear" w:color="000000" w:fill="auto"/>
            <w:noWrap/>
            <w:vAlign w:val="bottom"/>
          </w:tcPr>
          <w:p w:rsidR="00FD774A" w:rsidRPr="00FD774A" w:rsidRDefault="00FD774A" w:rsidP="00FD774A">
            <w:pPr>
              <w:jc w:val="center"/>
              <w:rPr>
                <w:rFonts w:cs="Arial"/>
                <w:b/>
                <w:sz w:val="22"/>
                <w:szCs w:val="22"/>
              </w:rPr>
            </w:pPr>
            <w:r w:rsidRPr="00FD774A">
              <w:rPr>
                <w:rFonts w:cs="Arial"/>
                <w:b/>
                <w:sz w:val="22"/>
                <w:szCs w:val="22"/>
              </w:rPr>
              <w:t xml:space="preserve">Рок за отклањање проблема </w:t>
            </w:r>
          </w:p>
        </w:tc>
      </w:tr>
      <w:tr w:rsidR="00FD774A" w:rsidRPr="00FD774A" w:rsidTr="008555B5">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bottom"/>
          </w:tcPr>
          <w:p w:rsidR="00FD774A" w:rsidRPr="00FD774A" w:rsidRDefault="00FD774A" w:rsidP="008555B5">
            <w:pPr>
              <w:jc w:val="both"/>
              <w:rPr>
                <w:rFonts w:cs="Arial"/>
                <w:sz w:val="22"/>
                <w:szCs w:val="22"/>
              </w:rPr>
            </w:pPr>
            <w:r w:rsidRPr="00FD774A">
              <w:rPr>
                <w:rFonts w:cs="Arial"/>
                <w:sz w:val="22"/>
                <w:szCs w:val="22"/>
              </w:rPr>
              <w:t>Критични проблеми</w:t>
            </w:r>
          </w:p>
        </w:tc>
        <w:tc>
          <w:tcPr>
            <w:tcW w:w="2360" w:type="dxa"/>
            <w:tcBorders>
              <w:top w:val="nil"/>
              <w:left w:val="nil"/>
              <w:bottom w:val="single" w:sz="4" w:space="0" w:color="auto"/>
              <w:right w:val="single" w:sz="4" w:space="0" w:color="auto"/>
            </w:tcBorders>
            <w:shd w:val="clear" w:color="auto" w:fill="auto"/>
            <w:noWrap/>
            <w:vAlign w:val="bottom"/>
          </w:tcPr>
          <w:p w:rsidR="00FD774A" w:rsidRPr="00FD774A" w:rsidRDefault="00FD774A" w:rsidP="008555B5">
            <w:pPr>
              <w:jc w:val="center"/>
              <w:rPr>
                <w:rFonts w:cs="Arial"/>
                <w:sz w:val="22"/>
                <w:szCs w:val="22"/>
              </w:rPr>
            </w:pPr>
          </w:p>
        </w:tc>
        <w:tc>
          <w:tcPr>
            <w:tcW w:w="2909" w:type="dxa"/>
            <w:tcBorders>
              <w:top w:val="nil"/>
              <w:left w:val="nil"/>
              <w:bottom w:val="single" w:sz="4" w:space="0" w:color="auto"/>
              <w:right w:val="single" w:sz="4" w:space="0" w:color="auto"/>
            </w:tcBorders>
            <w:shd w:val="clear" w:color="auto" w:fill="auto"/>
            <w:noWrap/>
            <w:vAlign w:val="bottom"/>
          </w:tcPr>
          <w:p w:rsidR="00FD774A" w:rsidRPr="00FD774A" w:rsidRDefault="00FD774A" w:rsidP="008555B5">
            <w:pPr>
              <w:jc w:val="center"/>
              <w:rPr>
                <w:rFonts w:cs="Arial"/>
                <w:sz w:val="22"/>
                <w:szCs w:val="22"/>
              </w:rPr>
            </w:pPr>
          </w:p>
        </w:tc>
      </w:tr>
      <w:tr w:rsidR="00FD774A" w:rsidRPr="00FD774A" w:rsidTr="008555B5">
        <w:trPr>
          <w:trHeight w:val="300"/>
          <w:jc w:val="center"/>
        </w:trPr>
        <w:tc>
          <w:tcPr>
            <w:tcW w:w="3102"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FD774A" w:rsidRPr="00FD774A" w:rsidRDefault="00FD774A" w:rsidP="008555B5">
            <w:pPr>
              <w:jc w:val="both"/>
              <w:rPr>
                <w:rFonts w:cs="Arial"/>
                <w:sz w:val="22"/>
                <w:szCs w:val="22"/>
              </w:rPr>
            </w:pPr>
            <w:r w:rsidRPr="00FD774A">
              <w:rPr>
                <w:rFonts w:cs="Arial"/>
                <w:sz w:val="22"/>
                <w:szCs w:val="22"/>
              </w:rPr>
              <w:t>Озбиљни проблеми</w:t>
            </w:r>
          </w:p>
        </w:tc>
        <w:tc>
          <w:tcPr>
            <w:tcW w:w="2360" w:type="dxa"/>
            <w:tcBorders>
              <w:top w:val="single" w:sz="4" w:space="0" w:color="auto"/>
              <w:left w:val="nil"/>
              <w:bottom w:val="single" w:sz="4" w:space="0" w:color="auto"/>
              <w:right w:val="single" w:sz="4" w:space="0" w:color="auto"/>
            </w:tcBorders>
            <w:shd w:val="clear" w:color="000000" w:fill="auto"/>
            <w:noWrap/>
            <w:vAlign w:val="bottom"/>
          </w:tcPr>
          <w:p w:rsidR="00FD774A" w:rsidRPr="00FD774A" w:rsidRDefault="00FD774A" w:rsidP="008555B5">
            <w:pPr>
              <w:jc w:val="center"/>
              <w:rPr>
                <w:rFonts w:cs="Arial"/>
                <w:sz w:val="22"/>
                <w:szCs w:val="22"/>
              </w:rPr>
            </w:pPr>
          </w:p>
        </w:tc>
        <w:tc>
          <w:tcPr>
            <w:tcW w:w="2909" w:type="dxa"/>
            <w:tcBorders>
              <w:top w:val="single" w:sz="4" w:space="0" w:color="auto"/>
              <w:left w:val="nil"/>
              <w:bottom w:val="single" w:sz="4" w:space="0" w:color="auto"/>
              <w:right w:val="single" w:sz="4" w:space="0" w:color="auto"/>
            </w:tcBorders>
            <w:shd w:val="clear" w:color="000000" w:fill="auto"/>
            <w:noWrap/>
            <w:vAlign w:val="bottom"/>
          </w:tcPr>
          <w:p w:rsidR="00FD774A" w:rsidRPr="00FD774A" w:rsidRDefault="00FD774A" w:rsidP="008555B5">
            <w:pPr>
              <w:jc w:val="center"/>
              <w:rPr>
                <w:rFonts w:cs="Arial"/>
                <w:sz w:val="22"/>
                <w:szCs w:val="22"/>
              </w:rPr>
            </w:pPr>
          </w:p>
        </w:tc>
      </w:tr>
      <w:tr w:rsidR="00FD774A" w:rsidRPr="00FD774A" w:rsidTr="008555B5">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bottom"/>
          </w:tcPr>
          <w:p w:rsidR="00FD774A" w:rsidRPr="00FD774A" w:rsidRDefault="00FD774A" w:rsidP="008555B5">
            <w:pPr>
              <w:jc w:val="both"/>
              <w:rPr>
                <w:rFonts w:cs="Arial"/>
                <w:sz w:val="22"/>
                <w:szCs w:val="22"/>
              </w:rPr>
            </w:pPr>
            <w:r w:rsidRPr="00FD774A">
              <w:rPr>
                <w:rFonts w:cs="Arial"/>
                <w:sz w:val="22"/>
                <w:szCs w:val="22"/>
              </w:rPr>
              <w:t>Приметни проблеми</w:t>
            </w:r>
          </w:p>
        </w:tc>
        <w:tc>
          <w:tcPr>
            <w:tcW w:w="2360" w:type="dxa"/>
            <w:tcBorders>
              <w:top w:val="nil"/>
              <w:left w:val="nil"/>
              <w:bottom w:val="single" w:sz="4" w:space="0" w:color="auto"/>
              <w:right w:val="single" w:sz="4" w:space="0" w:color="auto"/>
            </w:tcBorders>
            <w:shd w:val="clear" w:color="auto" w:fill="auto"/>
            <w:noWrap/>
            <w:vAlign w:val="bottom"/>
          </w:tcPr>
          <w:p w:rsidR="00FD774A" w:rsidRPr="00FD774A" w:rsidRDefault="00FD774A" w:rsidP="008555B5">
            <w:pPr>
              <w:jc w:val="center"/>
              <w:rPr>
                <w:rFonts w:cs="Arial"/>
                <w:sz w:val="22"/>
                <w:szCs w:val="22"/>
              </w:rPr>
            </w:pPr>
          </w:p>
        </w:tc>
        <w:tc>
          <w:tcPr>
            <w:tcW w:w="2909" w:type="dxa"/>
            <w:tcBorders>
              <w:top w:val="nil"/>
              <w:left w:val="nil"/>
              <w:bottom w:val="single" w:sz="4" w:space="0" w:color="auto"/>
              <w:right w:val="single" w:sz="4" w:space="0" w:color="auto"/>
            </w:tcBorders>
            <w:shd w:val="clear" w:color="auto" w:fill="auto"/>
            <w:noWrap/>
            <w:vAlign w:val="bottom"/>
          </w:tcPr>
          <w:p w:rsidR="00FD774A" w:rsidRPr="00FD774A" w:rsidRDefault="00FD774A" w:rsidP="008555B5">
            <w:pPr>
              <w:jc w:val="center"/>
              <w:rPr>
                <w:rFonts w:cs="Arial"/>
                <w:sz w:val="22"/>
                <w:szCs w:val="22"/>
              </w:rPr>
            </w:pPr>
          </w:p>
        </w:tc>
      </w:tr>
      <w:tr w:rsidR="00FD774A" w:rsidRPr="00FD774A" w:rsidTr="008555B5">
        <w:trPr>
          <w:trHeight w:val="300"/>
          <w:jc w:val="center"/>
        </w:trPr>
        <w:tc>
          <w:tcPr>
            <w:tcW w:w="3102" w:type="dxa"/>
            <w:tcBorders>
              <w:top w:val="nil"/>
              <w:left w:val="single" w:sz="4" w:space="0" w:color="auto"/>
              <w:bottom w:val="single" w:sz="4" w:space="0" w:color="auto"/>
              <w:right w:val="single" w:sz="4" w:space="0" w:color="auto"/>
            </w:tcBorders>
            <w:shd w:val="clear" w:color="auto" w:fill="auto"/>
            <w:noWrap/>
            <w:vAlign w:val="bottom"/>
          </w:tcPr>
          <w:p w:rsidR="00FD774A" w:rsidRPr="00FD774A" w:rsidRDefault="00FD774A" w:rsidP="008555B5">
            <w:pPr>
              <w:jc w:val="both"/>
              <w:rPr>
                <w:rFonts w:cs="Arial"/>
                <w:sz w:val="22"/>
                <w:szCs w:val="22"/>
              </w:rPr>
            </w:pPr>
            <w:r w:rsidRPr="00FD774A">
              <w:rPr>
                <w:rFonts w:cs="Arial"/>
                <w:sz w:val="22"/>
                <w:szCs w:val="22"/>
              </w:rPr>
              <w:t>Споредни проблеми</w:t>
            </w:r>
          </w:p>
        </w:tc>
        <w:tc>
          <w:tcPr>
            <w:tcW w:w="2360" w:type="dxa"/>
            <w:tcBorders>
              <w:top w:val="nil"/>
              <w:left w:val="nil"/>
              <w:bottom w:val="single" w:sz="4" w:space="0" w:color="auto"/>
              <w:right w:val="single" w:sz="4" w:space="0" w:color="auto"/>
            </w:tcBorders>
            <w:shd w:val="clear" w:color="auto" w:fill="auto"/>
            <w:noWrap/>
            <w:vAlign w:val="bottom"/>
          </w:tcPr>
          <w:p w:rsidR="00FD774A" w:rsidRPr="00FD774A" w:rsidRDefault="00FD774A" w:rsidP="008555B5">
            <w:pPr>
              <w:jc w:val="center"/>
              <w:rPr>
                <w:rFonts w:cs="Arial"/>
                <w:sz w:val="22"/>
                <w:szCs w:val="22"/>
              </w:rPr>
            </w:pPr>
          </w:p>
        </w:tc>
        <w:tc>
          <w:tcPr>
            <w:tcW w:w="2909" w:type="dxa"/>
            <w:tcBorders>
              <w:top w:val="nil"/>
              <w:left w:val="nil"/>
              <w:bottom w:val="single" w:sz="4" w:space="0" w:color="auto"/>
              <w:right w:val="single" w:sz="4" w:space="0" w:color="auto"/>
            </w:tcBorders>
            <w:shd w:val="clear" w:color="auto" w:fill="auto"/>
            <w:noWrap/>
            <w:vAlign w:val="bottom"/>
          </w:tcPr>
          <w:p w:rsidR="00FD774A" w:rsidRPr="00FD774A" w:rsidRDefault="00FD774A" w:rsidP="008555B5">
            <w:pPr>
              <w:jc w:val="center"/>
              <w:rPr>
                <w:rFonts w:cs="Arial"/>
                <w:sz w:val="22"/>
                <w:szCs w:val="22"/>
              </w:rPr>
            </w:pPr>
          </w:p>
        </w:tc>
      </w:tr>
    </w:tbl>
    <w:p w:rsidR="00FD774A" w:rsidRPr="002F43F5" w:rsidRDefault="00FD774A" w:rsidP="00403F0D">
      <w:pPr>
        <w:rPr>
          <w:rFonts w:cs="Arial"/>
          <w:b/>
          <w:szCs w:val="24"/>
        </w:rPr>
      </w:pPr>
    </w:p>
    <w:p w:rsidR="00087E6D" w:rsidRPr="002F43F5" w:rsidRDefault="00087E6D" w:rsidP="00403F0D">
      <w:pPr>
        <w:rPr>
          <w:rFonts w:cs="Arial"/>
          <w:b/>
          <w:szCs w:val="24"/>
        </w:rPr>
      </w:pPr>
    </w:p>
    <w:p w:rsidR="00134B95" w:rsidRPr="002F43F5" w:rsidRDefault="00087E6D" w:rsidP="003F04C1">
      <w:pPr>
        <w:jc w:val="both"/>
        <w:rPr>
          <w:rFonts w:cs="Arial"/>
          <w:szCs w:val="24"/>
        </w:rPr>
      </w:pPr>
      <w:r w:rsidRPr="002F43F5">
        <w:rPr>
          <w:rFonts w:cs="Arial"/>
          <w:b/>
          <w:szCs w:val="24"/>
        </w:rPr>
        <w:t xml:space="preserve">5. </w:t>
      </w:r>
      <w:r w:rsidR="00134B95" w:rsidRPr="002F43F5">
        <w:rPr>
          <w:rFonts w:cs="Arial"/>
          <w:b/>
          <w:szCs w:val="24"/>
        </w:rPr>
        <w:t>ГАРАНТНИ РОК</w:t>
      </w:r>
      <w:r w:rsidR="003F04C1">
        <w:rPr>
          <w:rFonts w:cs="Arial"/>
          <w:b/>
          <w:szCs w:val="24"/>
          <w:lang w:val="sr-Cyrl-RS"/>
        </w:rPr>
        <w:t>-</w:t>
      </w:r>
      <w:r w:rsidR="00134B95" w:rsidRPr="002F43F5">
        <w:rPr>
          <w:rFonts w:cs="Arial"/>
          <w:b/>
          <w:szCs w:val="24"/>
        </w:rPr>
        <w:t xml:space="preserve"> </w:t>
      </w:r>
      <w:r w:rsidR="003F04C1" w:rsidRPr="003F04C1">
        <w:rPr>
          <w:rFonts w:cs="Arial"/>
          <w:szCs w:val="24"/>
        </w:rPr>
        <w:t>Гарантни рок за унапређене функционалности почиње да тече од дана истека периода за извршење услуга и износи минимум 3 (три) месеца.</w:t>
      </w:r>
      <w:r w:rsidR="003F04C1" w:rsidRPr="003F04C1">
        <w:rPr>
          <w:rFonts w:cs="Arial"/>
          <w:b/>
          <w:szCs w:val="24"/>
        </w:rPr>
        <w:t xml:space="preserve"> </w:t>
      </w:r>
      <w:r w:rsidR="0095532A" w:rsidRPr="002F43F5">
        <w:rPr>
          <w:rFonts w:cs="Arial"/>
          <w:szCs w:val="24"/>
        </w:rPr>
        <w:t>___________________</w:t>
      </w:r>
      <w:r w:rsidR="00134B95" w:rsidRPr="002F43F5">
        <w:rPr>
          <w:rFonts w:cs="Arial"/>
          <w:szCs w:val="24"/>
        </w:rPr>
        <w:t>_________</w:t>
      </w:r>
      <w:r w:rsidR="0095532A" w:rsidRPr="002F43F5">
        <w:rPr>
          <w:rFonts w:cs="Arial"/>
          <w:szCs w:val="24"/>
        </w:rPr>
        <w:t>___________________</w:t>
      </w:r>
      <w:r w:rsidR="00134B95" w:rsidRPr="002F43F5">
        <w:rPr>
          <w:rFonts w:cs="Arial"/>
          <w:szCs w:val="24"/>
        </w:rPr>
        <w:t>__________________</w:t>
      </w:r>
    </w:p>
    <w:p w:rsidR="00E50DC8" w:rsidRPr="002F43F5" w:rsidRDefault="00E50DC8">
      <w:pPr>
        <w:suppressAutoHyphens w:val="0"/>
        <w:rPr>
          <w:rFonts w:cs="Arial"/>
          <w:b/>
          <w:szCs w:val="24"/>
        </w:rPr>
      </w:pPr>
    </w:p>
    <w:p w:rsidR="00403F0D" w:rsidRPr="002F43F5" w:rsidRDefault="005F570D" w:rsidP="00403F0D">
      <w:pPr>
        <w:rPr>
          <w:rFonts w:cs="Arial"/>
          <w:szCs w:val="24"/>
        </w:rPr>
      </w:pPr>
      <w:r w:rsidRPr="002F43F5">
        <w:rPr>
          <w:rFonts w:cs="Arial"/>
          <w:b/>
          <w:szCs w:val="24"/>
        </w:rPr>
        <w:t>6</w:t>
      </w:r>
      <w:r w:rsidR="00134B95" w:rsidRPr="002F43F5">
        <w:rPr>
          <w:rFonts w:cs="Arial"/>
          <w:b/>
          <w:szCs w:val="24"/>
        </w:rPr>
        <w:t xml:space="preserve">. </w:t>
      </w:r>
      <w:r w:rsidR="00403F0D" w:rsidRPr="002F43F5">
        <w:rPr>
          <w:rFonts w:cs="Arial"/>
          <w:b/>
          <w:szCs w:val="24"/>
        </w:rPr>
        <w:t xml:space="preserve">РОК ВАЖЕЊА ПОНУДЕ: </w:t>
      </w:r>
      <w:r w:rsidR="00403F0D" w:rsidRPr="002F43F5">
        <w:rPr>
          <w:rFonts w:cs="Arial"/>
          <w:szCs w:val="24"/>
        </w:rPr>
        <w:t>___________________</w:t>
      </w:r>
      <w:r w:rsidR="0095532A" w:rsidRPr="002F43F5">
        <w:rPr>
          <w:rFonts w:cs="Arial"/>
          <w:szCs w:val="24"/>
        </w:rPr>
        <w:t>________________</w:t>
      </w:r>
      <w:r w:rsidR="00403F0D" w:rsidRPr="002F43F5">
        <w:rPr>
          <w:rFonts w:cs="Arial"/>
          <w:szCs w:val="24"/>
        </w:rPr>
        <w:t>______________________________</w:t>
      </w:r>
    </w:p>
    <w:p w:rsidR="00403F0D" w:rsidRPr="002F43F5" w:rsidRDefault="00403F0D" w:rsidP="00403F0D">
      <w:pPr>
        <w:jc w:val="both"/>
        <w:rPr>
          <w:rFonts w:cs="Arial"/>
          <w:i/>
          <w:szCs w:val="24"/>
        </w:rPr>
      </w:pPr>
      <w:r w:rsidRPr="002F43F5">
        <w:rPr>
          <w:rFonts w:cs="Arial"/>
          <w:i/>
          <w:szCs w:val="24"/>
        </w:rPr>
        <w:t>(понуда мора да важи најмање 60 дана од дана отварања понуда)</w:t>
      </w:r>
    </w:p>
    <w:p w:rsidR="0095532A" w:rsidRPr="002F43F5" w:rsidRDefault="0095532A" w:rsidP="00403F0D">
      <w:pPr>
        <w:jc w:val="both"/>
        <w:rPr>
          <w:rFonts w:cs="Arial"/>
          <w:i/>
          <w:szCs w:val="24"/>
        </w:rPr>
      </w:pPr>
    </w:p>
    <w:p w:rsidR="0095532A" w:rsidRPr="002F43F5" w:rsidRDefault="0095532A" w:rsidP="00403F0D">
      <w:pPr>
        <w:jc w:val="both"/>
        <w:rPr>
          <w:rFonts w:cs="Arial"/>
          <w:i/>
          <w:szCs w:val="24"/>
        </w:rPr>
      </w:pPr>
    </w:p>
    <w:p w:rsidR="00403F0D" w:rsidRPr="002F43F5" w:rsidRDefault="00403F0D" w:rsidP="00403F0D">
      <w:pPr>
        <w:jc w:val="both"/>
        <w:rPr>
          <w:rFonts w:cs="Arial"/>
        </w:rPr>
      </w:pPr>
    </w:p>
    <w:tbl>
      <w:tblPr>
        <w:tblW w:w="0" w:type="auto"/>
        <w:jc w:val="center"/>
        <w:tblLook w:val="01E0" w:firstRow="1" w:lastRow="1" w:firstColumn="1" w:lastColumn="1" w:noHBand="0" w:noVBand="0"/>
      </w:tblPr>
      <w:tblGrid>
        <w:gridCol w:w="3509"/>
        <w:gridCol w:w="1918"/>
        <w:gridCol w:w="3647"/>
      </w:tblGrid>
      <w:tr w:rsidR="00403F0D" w:rsidRPr="002F43F5" w:rsidTr="0063630F">
        <w:trPr>
          <w:jc w:val="center"/>
        </w:trPr>
        <w:tc>
          <w:tcPr>
            <w:tcW w:w="3597" w:type="dxa"/>
          </w:tcPr>
          <w:p w:rsidR="00403F0D" w:rsidRPr="002F43F5" w:rsidRDefault="00403F0D" w:rsidP="00F40E16">
            <w:pPr>
              <w:jc w:val="center"/>
              <w:rPr>
                <w:rFonts w:cs="Arial"/>
                <w:szCs w:val="24"/>
              </w:rPr>
            </w:pPr>
            <w:r w:rsidRPr="002F43F5">
              <w:rPr>
                <w:rFonts w:cs="Arial"/>
                <w:szCs w:val="24"/>
              </w:rPr>
              <w:t>Место и датум:</w:t>
            </w:r>
          </w:p>
        </w:tc>
        <w:tc>
          <w:tcPr>
            <w:tcW w:w="1960" w:type="dxa"/>
          </w:tcPr>
          <w:p w:rsidR="00403F0D" w:rsidRPr="002F43F5" w:rsidRDefault="00403F0D" w:rsidP="00F40E16">
            <w:pPr>
              <w:jc w:val="center"/>
              <w:rPr>
                <w:rFonts w:cs="Arial"/>
                <w:szCs w:val="24"/>
              </w:rPr>
            </w:pPr>
            <w:r w:rsidRPr="002F43F5">
              <w:rPr>
                <w:rFonts w:cs="Arial"/>
                <w:szCs w:val="24"/>
              </w:rPr>
              <w:t>М.П.</w:t>
            </w:r>
          </w:p>
        </w:tc>
        <w:tc>
          <w:tcPr>
            <w:tcW w:w="3731" w:type="dxa"/>
          </w:tcPr>
          <w:p w:rsidR="00403F0D" w:rsidRPr="002F43F5" w:rsidRDefault="00403F0D" w:rsidP="00F40E16">
            <w:pPr>
              <w:jc w:val="center"/>
              <w:rPr>
                <w:rFonts w:cs="Arial"/>
                <w:szCs w:val="24"/>
              </w:rPr>
            </w:pPr>
            <w:r w:rsidRPr="002F43F5">
              <w:rPr>
                <w:rFonts w:cs="Arial"/>
                <w:szCs w:val="24"/>
              </w:rPr>
              <w:t>Понуђач:</w:t>
            </w:r>
          </w:p>
        </w:tc>
      </w:tr>
      <w:tr w:rsidR="00403F0D" w:rsidRPr="002F43F5" w:rsidTr="0063630F">
        <w:trPr>
          <w:jc w:val="center"/>
        </w:trPr>
        <w:tc>
          <w:tcPr>
            <w:tcW w:w="3597" w:type="dxa"/>
            <w:vAlign w:val="center"/>
          </w:tcPr>
          <w:p w:rsidR="00403F0D" w:rsidRPr="002F43F5" w:rsidRDefault="00403F0D" w:rsidP="00F40E16">
            <w:pPr>
              <w:jc w:val="both"/>
              <w:rPr>
                <w:rFonts w:cs="Arial"/>
                <w:szCs w:val="24"/>
              </w:rPr>
            </w:pPr>
          </w:p>
        </w:tc>
        <w:tc>
          <w:tcPr>
            <w:tcW w:w="1960" w:type="dxa"/>
            <w:vAlign w:val="center"/>
          </w:tcPr>
          <w:p w:rsidR="00403F0D" w:rsidRPr="002F43F5" w:rsidRDefault="00403F0D" w:rsidP="00F40E16">
            <w:pPr>
              <w:jc w:val="both"/>
              <w:rPr>
                <w:rFonts w:cs="Arial"/>
                <w:szCs w:val="24"/>
              </w:rPr>
            </w:pPr>
          </w:p>
        </w:tc>
        <w:tc>
          <w:tcPr>
            <w:tcW w:w="3731" w:type="dxa"/>
            <w:vAlign w:val="center"/>
          </w:tcPr>
          <w:p w:rsidR="00403F0D" w:rsidRPr="002F43F5" w:rsidRDefault="00403F0D" w:rsidP="00F40E16">
            <w:pPr>
              <w:jc w:val="both"/>
              <w:rPr>
                <w:rFonts w:cs="Arial"/>
                <w:szCs w:val="24"/>
              </w:rPr>
            </w:pPr>
          </w:p>
        </w:tc>
      </w:tr>
      <w:tr w:rsidR="00403F0D" w:rsidRPr="002F43F5" w:rsidTr="0063630F">
        <w:trPr>
          <w:jc w:val="center"/>
        </w:trPr>
        <w:tc>
          <w:tcPr>
            <w:tcW w:w="3597" w:type="dxa"/>
            <w:tcBorders>
              <w:bottom w:val="single" w:sz="4" w:space="0" w:color="auto"/>
            </w:tcBorders>
            <w:vAlign w:val="center"/>
          </w:tcPr>
          <w:p w:rsidR="00403F0D" w:rsidRPr="002F43F5" w:rsidRDefault="00403F0D" w:rsidP="00F40E16">
            <w:pPr>
              <w:jc w:val="both"/>
              <w:rPr>
                <w:rFonts w:cs="Arial"/>
                <w:szCs w:val="24"/>
              </w:rPr>
            </w:pPr>
          </w:p>
        </w:tc>
        <w:tc>
          <w:tcPr>
            <w:tcW w:w="1960" w:type="dxa"/>
            <w:vAlign w:val="center"/>
          </w:tcPr>
          <w:p w:rsidR="00403F0D" w:rsidRPr="002F43F5" w:rsidRDefault="00403F0D" w:rsidP="00F40E16">
            <w:pPr>
              <w:jc w:val="both"/>
              <w:rPr>
                <w:rFonts w:cs="Arial"/>
                <w:szCs w:val="24"/>
              </w:rPr>
            </w:pPr>
          </w:p>
        </w:tc>
        <w:tc>
          <w:tcPr>
            <w:tcW w:w="3731" w:type="dxa"/>
            <w:tcBorders>
              <w:bottom w:val="single" w:sz="4" w:space="0" w:color="auto"/>
            </w:tcBorders>
            <w:vAlign w:val="center"/>
          </w:tcPr>
          <w:p w:rsidR="00403F0D" w:rsidRPr="002F43F5" w:rsidRDefault="00403F0D" w:rsidP="00F40E16">
            <w:pPr>
              <w:jc w:val="both"/>
              <w:rPr>
                <w:rFonts w:cs="Arial"/>
                <w:szCs w:val="24"/>
              </w:rPr>
            </w:pPr>
          </w:p>
        </w:tc>
      </w:tr>
    </w:tbl>
    <w:p w:rsidR="00512B10" w:rsidRPr="002F43F5" w:rsidRDefault="00512B10">
      <w:pPr>
        <w:suppressAutoHyphens w:val="0"/>
        <w:spacing w:after="200" w:line="276" w:lineRule="auto"/>
        <w:rPr>
          <w:rFonts w:cs="Arial"/>
          <w:b/>
          <w:sz w:val="22"/>
          <w:szCs w:val="22"/>
        </w:rPr>
      </w:pPr>
      <w:bookmarkStart w:id="336" w:name="_Toc388345347"/>
    </w:p>
    <w:p w:rsidR="005F570D" w:rsidRPr="002F43F5" w:rsidRDefault="005F570D">
      <w:pPr>
        <w:suppressAutoHyphens w:val="0"/>
        <w:rPr>
          <w:b/>
        </w:rPr>
      </w:pPr>
      <w:bookmarkStart w:id="337" w:name="_Toc405044503"/>
      <w:r w:rsidRPr="002F43F5">
        <w:rPr>
          <w:b/>
        </w:rPr>
        <w:br w:type="page"/>
      </w:r>
    </w:p>
    <w:p w:rsidR="00403F0D" w:rsidRPr="002F43F5" w:rsidRDefault="00403F0D" w:rsidP="00ED5926">
      <w:pPr>
        <w:pStyle w:val="Heading2"/>
        <w:numPr>
          <w:ilvl w:val="0"/>
          <w:numId w:val="0"/>
        </w:numPr>
        <w:ind w:left="709" w:hanging="709"/>
        <w:jc w:val="right"/>
      </w:pPr>
      <w:bookmarkStart w:id="338" w:name="_Toc449017197"/>
      <w:bookmarkStart w:id="339" w:name="_Toc449609387"/>
      <w:r w:rsidRPr="002F43F5">
        <w:lastRenderedPageBreak/>
        <w:t>ОБРАЗАЦ 3.</w:t>
      </w:r>
      <w:bookmarkEnd w:id="336"/>
      <w:bookmarkEnd w:id="337"/>
      <w:bookmarkEnd w:id="338"/>
      <w:bookmarkEnd w:id="339"/>
    </w:p>
    <w:p w:rsidR="00403F0D" w:rsidRPr="002F43F5" w:rsidRDefault="00403F0D" w:rsidP="00403F0D">
      <w:pPr>
        <w:tabs>
          <w:tab w:val="right" w:pos="9072"/>
        </w:tabs>
        <w:ind w:left="142"/>
        <w:jc w:val="right"/>
        <w:rPr>
          <w:rFonts w:cs="Arial"/>
          <w:szCs w:val="24"/>
        </w:rPr>
      </w:pPr>
    </w:p>
    <w:p w:rsidR="00403F0D" w:rsidRPr="002F43F5" w:rsidRDefault="00403F0D" w:rsidP="00403F0D">
      <w:pPr>
        <w:pStyle w:val="BodyText"/>
        <w:ind w:left="-540" w:right="-16"/>
        <w:rPr>
          <w:rFonts w:cs="Arial"/>
          <w:szCs w:val="24"/>
        </w:rPr>
      </w:pPr>
    </w:p>
    <w:p w:rsidR="00403F0D" w:rsidRPr="002F43F5" w:rsidRDefault="00403F0D" w:rsidP="00403F0D">
      <w:pPr>
        <w:jc w:val="both"/>
        <w:rPr>
          <w:rFonts w:cs="Arial"/>
          <w:bCs/>
          <w:szCs w:val="24"/>
          <w:lang w:eastAsia="en-US" w:bidi="en-US"/>
        </w:rPr>
      </w:pPr>
      <w:r w:rsidRPr="002F43F5">
        <w:rPr>
          <w:rFonts w:cs="Arial"/>
          <w:bCs/>
          <w:szCs w:val="24"/>
          <w:lang w:eastAsia="en-US" w:bidi="en-US"/>
        </w:rPr>
        <w:t xml:space="preserve">У складу са чланом 75. став 2. Закона </w:t>
      </w:r>
      <w:r w:rsidRPr="004C49A7">
        <w:rPr>
          <w:rFonts w:cs="Arial"/>
          <w:bCs/>
          <w:szCs w:val="24"/>
          <w:lang w:eastAsia="en-US" w:bidi="en-US"/>
        </w:rPr>
        <w:t>о јавним набавкама</w:t>
      </w:r>
      <w:r w:rsidRPr="002F43F5">
        <w:rPr>
          <w:rFonts w:cs="Arial"/>
          <w:bCs/>
          <w:szCs w:val="24"/>
          <w:lang w:eastAsia="en-US" w:bidi="en-US"/>
        </w:rPr>
        <w:t xml:space="preserve"> („Сл. гласник РС“ бр. 124/12</w:t>
      </w:r>
      <w:r w:rsidR="004C49A7">
        <w:rPr>
          <w:rFonts w:cs="Arial"/>
          <w:bCs/>
          <w:szCs w:val="24"/>
          <w:lang w:eastAsia="en-US" w:bidi="en-US"/>
        </w:rPr>
        <w:t>, 14/15 и 68/15</w:t>
      </w:r>
      <w:r w:rsidRPr="002F43F5">
        <w:rPr>
          <w:rFonts w:cs="Arial"/>
          <w:bCs/>
          <w:szCs w:val="24"/>
          <w:lang w:eastAsia="en-US" w:bidi="en-US"/>
        </w:rPr>
        <w:t>) даје</w:t>
      </w:r>
      <w:r w:rsidR="00012C47" w:rsidRPr="002F43F5">
        <w:rPr>
          <w:rFonts w:cs="Arial"/>
          <w:bCs/>
          <w:szCs w:val="24"/>
          <w:lang w:eastAsia="en-US" w:bidi="en-US"/>
        </w:rPr>
        <w:t xml:space="preserve"> се следећа</w:t>
      </w:r>
    </w:p>
    <w:p w:rsidR="00403F0D" w:rsidRPr="002F43F5" w:rsidRDefault="00403F0D" w:rsidP="00403F0D">
      <w:pPr>
        <w:jc w:val="right"/>
        <w:rPr>
          <w:rFonts w:cs="Arial"/>
          <w:b/>
          <w:bCs/>
          <w:szCs w:val="24"/>
          <w:lang w:eastAsia="en-US" w:bidi="en-US"/>
        </w:rPr>
      </w:pPr>
    </w:p>
    <w:p w:rsidR="00403F0D" w:rsidRPr="002F43F5" w:rsidRDefault="00403F0D" w:rsidP="00403F0D">
      <w:pPr>
        <w:jc w:val="right"/>
        <w:rPr>
          <w:rFonts w:cs="Arial"/>
          <w:b/>
          <w:bCs/>
          <w:szCs w:val="24"/>
          <w:lang w:eastAsia="en-US" w:bidi="en-US"/>
        </w:rPr>
      </w:pPr>
    </w:p>
    <w:p w:rsidR="00403F0D" w:rsidRPr="002F43F5" w:rsidRDefault="00403F0D" w:rsidP="00403F0D">
      <w:pPr>
        <w:jc w:val="right"/>
        <w:rPr>
          <w:rFonts w:cs="Arial"/>
          <w:b/>
          <w:bCs/>
          <w:szCs w:val="24"/>
          <w:lang w:eastAsia="en-US" w:bidi="en-US"/>
        </w:rPr>
      </w:pPr>
    </w:p>
    <w:p w:rsidR="00403F0D" w:rsidRPr="00ED5926" w:rsidRDefault="00012C47" w:rsidP="00ED5926">
      <w:pPr>
        <w:jc w:val="center"/>
        <w:rPr>
          <w:b/>
        </w:rPr>
      </w:pPr>
      <w:bookmarkStart w:id="340" w:name="_И_З_Ј"/>
      <w:bookmarkStart w:id="341" w:name="_ИЗЈАВА"/>
      <w:bookmarkEnd w:id="340"/>
      <w:bookmarkEnd w:id="341"/>
      <w:r w:rsidRPr="00ED5926">
        <w:rPr>
          <w:b/>
        </w:rPr>
        <w:t>И</w:t>
      </w:r>
      <w:r w:rsidR="00403F0D" w:rsidRPr="00ED5926">
        <w:rPr>
          <w:b/>
        </w:rPr>
        <w:t>ЗЈАВ</w:t>
      </w:r>
      <w:r w:rsidRPr="00ED5926">
        <w:rPr>
          <w:b/>
        </w:rPr>
        <w:t>А</w:t>
      </w:r>
    </w:p>
    <w:p w:rsidR="00403F0D" w:rsidRPr="002F43F5" w:rsidRDefault="00403F0D" w:rsidP="00403F0D">
      <w:pPr>
        <w:jc w:val="center"/>
        <w:rPr>
          <w:rFonts w:cs="Arial"/>
          <w:szCs w:val="24"/>
        </w:rPr>
      </w:pPr>
    </w:p>
    <w:p w:rsidR="00403F0D" w:rsidRPr="002F43F5" w:rsidRDefault="00403F0D" w:rsidP="00403F0D">
      <w:pPr>
        <w:jc w:val="center"/>
        <w:rPr>
          <w:rFonts w:cs="Arial"/>
          <w:szCs w:val="24"/>
        </w:rPr>
      </w:pPr>
      <w:r w:rsidRPr="002F43F5">
        <w:rPr>
          <w:rFonts w:cs="Arial"/>
          <w:szCs w:val="24"/>
        </w:rPr>
        <w:t xml:space="preserve">У својству ____________________ </w:t>
      </w:r>
    </w:p>
    <w:p w:rsidR="00403F0D" w:rsidRPr="002F43F5" w:rsidRDefault="00403F0D" w:rsidP="00403F0D">
      <w:pPr>
        <w:jc w:val="center"/>
        <w:rPr>
          <w:rFonts w:cs="Arial"/>
          <w:szCs w:val="24"/>
        </w:rPr>
      </w:pPr>
      <w:r w:rsidRPr="002F43F5">
        <w:rPr>
          <w:rFonts w:cs="Arial"/>
          <w:szCs w:val="24"/>
        </w:rPr>
        <w:t>(</w:t>
      </w:r>
      <w:r w:rsidRPr="002F43F5">
        <w:rPr>
          <w:rFonts w:cs="Arial"/>
          <w:i/>
          <w:sz w:val="22"/>
          <w:szCs w:val="22"/>
        </w:rPr>
        <w:t>уписати: понуђача, члана групе понуђача, подизвођача</w:t>
      </w:r>
      <w:r w:rsidRPr="002F43F5">
        <w:rPr>
          <w:rFonts w:cs="Arial"/>
          <w:szCs w:val="24"/>
        </w:rPr>
        <w:t>)</w:t>
      </w:r>
    </w:p>
    <w:p w:rsidR="00403F0D" w:rsidRPr="002F43F5" w:rsidRDefault="00403F0D" w:rsidP="00403F0D">
      <w:pPr>
        <w:jc w:val="center"/>
        <w:rPr>
          <w:rFonts w:cs="Arial"/>
          <w:szCs w:val="24"/>
        </w:rPr>
      </w:pPr>
    </w:p>
    <w:p w:rsidR="00403F0D" w:rsidRPr="002F43F5" w:rsidRDefault="00403F0D" w:rsidP="00403F0D">
      <w:pPr>
        <w:jc w:val="center"/>
        <w:rPr>
          <w:rFonts w:cs="Arial"/>
          <w:szCs w:val="24"/>
        </w:rPr>
      </w:pPr>
    </w:p>
    <w:p w:rsidR="00403F0D" w:rsidRPr="002F43F5" w:rsidRDefault="00403F0D" w:rsidP="00403F0D">
      <w:pPr>
        <w:jc w:val="center"/>
        <w:rPr>
          <w:rFonts w:cs="Arial"/>
          <w:bCs/>
          <w:szCs w:val="24"/>
        </w:rPr>
      </w:pPr>
      <w:r w:rsidRPr="002F43F5">
        <w:rPr>
          <w:rFonts w:cs="Arial"/>
          <w:bCs/>
          <w:szCs w:val="24"/>
        </w:rPr>
        <w:t>И З Ј А В Љ У Ј Е М О</w:t>
      </w:r>
    </w:p>
    <w:p w:rsidR="00403F0D" w:rsidRPr="002F43F5" w:rsidRDefault="00403F0D" w:rsidP="00403F0D">
      <w:pPr>
        <w:jc w:val="center"/>
        <w:rPr>
          <w:rFonts w:cs="Arial"/>
          <w:szCs w:val="24"/>
        </w:rPr>
      </w:pPr>
    </w:p>
    <w:p w:rsidR="00403F0D" w:rsidRPr="002F43F5" w:rsidRDefault="00403F0D" w:rsidP="00403F0D">
      <w:pPr>
        <w:jc w:val="center"/>
        <w:rPr>
          <w:rFonts w:cs="Arial"/>
          <w:szCs w:val="24"/>
        </w:rPr>
      </w:pPr>
      <w:r w:rsidRPr="002F43F5">
        <w:rPr>
          <w:rFonts w:cs="Arial"/>
          <w:szCs w:val="24"/>
        </w:rPr>
        <w:t>под пуном материјалном и кривичном одговорношћу да</w:t>
      </w:r>
    </w:p>
    <w:p w:rsidR="00403F0D" w:rsidRPr="002F43F5" w:rsidRDefault="00403F0D" w:rsidP="00403F0D">
      <w:pPr>
        <w:jc w:val="center"/>
        <w:rPr>
          <w:rFonts w:cs="Arial"/>
          <w:szCs w:val="24"/>
        </w:rPr>
      </w:pPr>
    </w:p>
    <w:p w:rsidR="00403F0D" w:rsidRPr="002F43F5" w:rsidRDefault="00403F0D" w:rsidP="00403F0D">
      <w:pPr>
        <w:jc w:val="center"/>
        <w:rPr>
          <w:rFonts w:cs="Arial"/>
          <w:szCs w:val="24"/>
        </w:rPr>
      </w:pPr>
      <w:r w:rsidRPr="002F43F5">
        <w:rPr>
          <w:rFonts w:cs="Arial"/>
          <w:szCs w:val="24"/>
        </w:rPr>
        <w:t>_____________________________________________________</w:t>
      </w:r>
    </w:p>
    <w:p w:rsidR="00403F0D" w:rsidRPr="002F43F5" w:rsidRDefault="00403F0D" w:rsidP="00403F0D">
      <w:pPr>
        <w:jc w:val="center"/>
        <w:rPr>
          <w:rFonts w:cs="Arial"/>
          <w:szCs w:val="24"/>
        </w:rPr>
      </w:pPr>
      <w:r w:rsidRPr="002F43F5">
        <w:rPr>
          <w:rFonts w:cs="Arial"/>
          <w:szCs w:val="24"/>
        </w:rPr>
        <w:t>(</w:t>
      </w:r>
      <w:r w:rsidRPr="002F43F5">
        <w:rPr>
          <w:rFonts w:cs="Arial"/>
          <w:i/>
          <w:sz w:val="22"/>
          <w:szCs w:val="22"/>
        </w:rPr>
        <w:t>пун назив  и седиште</w:t>
      </w:r>
      <w:r w:rsidRPr="002F43F5">
        <w:rPr>
          <w:rFonts w:cs="Arial"/>
          <w:szCs w:val="24"/>
        </w:rPr>
        <w:t>)</w:t>
      </w:r>
    </w:p>
    <w:p w:rsidR="00403F0D" w:rsidRPr="002F43F5" w:rsidRDefault="00403F0D" w:rsidP="00403F0D">
      <w:pPr>
        <w:rPr>
          <w:rFonts w:cs="Arial"/>
          <w:szCs w:val="24"/>
        </w:rPr>
      </w:pPr>
    </w:p>
    <w:p w:rsidR="00403F0D" w:rsidRPr="002F43F5" w:rsidRDefault="00403F0D" w:rsidP="00403F0D">
      <w:pPr>
        <w:rPr>
          <w:rFonts w:cs="Arial"/>
          <w:szCs w:val="24"/>
        </w:rPr>
      </w:pPr>
    </w:p>
    <w:p w:rsidR="00403F0D" w:rsidRPr="002F43F5" w:rsidRDefault="00403F0D" w:rsidP="00403F0D">
      <w:pPr>
        <w:jc w:val="both"/>
        <w:rPr>
          <w:rFonts w:cs="Arial"/>
          <w:szCs w:val="24"/>
        </w:rPr>
      </w:pPr>
      <w:r w:rsidRPr="002F43F5">
        <w:rPr>
          <w:rFonts w:cs="Arial"/>
          <w:szCs w:val="24"/>
        </w:rPr>
        <w:t>поштује све обавезе које произлазе из важећих прописа о заштити</w:t>
      </w:r>
      <w:r w:rsidRPr="002F43F5">
        <w:rPr>
          <w:rFonts w:cs="Arial"/>
          <w:color w:val="000000"/>
          <w:szCs w:val="24"/>
        </w:rPr>
        <w:t xml:space="preserve"> на раду</w:t>
      </w:r>
      <w:r w:rsidRPr="002F43F5">
        <w:rPr>
          <w:rFonts w:cs="Arial"/>
          <w:szCs w:val="24"/>
        </w:rPr>
        <w:t xml:space="preserve">, запошљавању и условима рада, заштити животне средине и </w:t>
      </w:r>
      <w:r w:rsidR="004C49A7">
        <w:rPr>
          <w:rFonts w:cs="Arial"/>
          <w:szCs w:val="24"/>
        </w:rPr>
        <w:t>нема забрану обављања делатности у време подношења понуде у постуку јавне набавке број</w:t>
      </w:r>
      <w:r w:rsidR="004C49A7" w:rsidRPr="004C49A7">
        <w:rPr>
          <w:rFonts w:cs="Arial"/>
          <w:szCs w:val="24"/>
        </w:rPr>
        <w:t xml:space="preserve"> </w:t>
      </w:r>
      <w:r w:rsidR="004C49A7">
        <w:rPr>
          <w:rFonts w:cs="Arial"/>
          <w:szCs w:val="24"/>
        </w:rPr>
        <w:t xml:space="preserve">JN 1000-0241-2016. </w:t>
      </w:r>
    </w:p>
    <w:p w:rsidR="00403F0D" w:rsidRPr="002F43F5" w:rsidRDefault="00403F0D" w:rsidP="00403F0D">
      <w:pPr>
        <w:jc w:val="both"/>
        <w:rPr>
          <w:rFonts w:cs="Arial"/>
          <w:szCs w:val="24"/>
        </w:rPr>
      </w:pPr>
    </w:p>
    <w:p w:rsidR="00403F0D" w:rsidRPr="002F43F5" w:rsidRDefault="00403F0D" w:rsidP="00403F0D">
      <w:pPr>
        <w:pStyle w:val="BodyText"/>
        <w:ind w:left="-540" w:right="-16"/>
        <w:rPr>
          <w:rFonts w:cs="Arial"/>
          <w:szCs w:val="24"/>
        </w:rPr>
      </w:pPr>
    </w:p>
    <w:p w:rsidR="00403F0D" w:rsidRPr="002F43F5" w:rsidRDefault="00403F0D" w:rsidP="00403F0D">
      <w:pPr>
        <w:pStyle w:val="BodyText"/>
        <w:ind w:left="-540" w:right="-16"/>
        <w:rPr>
          <w:rFonts w:cs="Arial"/>
          <w:szCs w:val="24"/>
        </w:rPr>
      </w:pPr>
    </w:p>
    <w:p w:rsidR="00403F0D" w:rsidRPr="002F43F5" w:rsidRDefault="00403F0D" w:rsidP="00403F0D">
      <w:pPr>
        <w:pStyle w:val="BodyText"/>
        <w:ind w:left="-540" w:right="-16"/>
        <w:rPr>
          <w:rFonts w:cs="Arial"/>
          <w:szCs w:val="24"/>
        </w:rPr>
      </w:pPr>
    </w:p>
    <w:p w:rsidR="00403F0D" w:rsidRPr="002F43F5" w:rsidRDefault="00403F0D" w:rsidP="00403F0D">
      <w:pPr>
        <w:pStyle w:val="BodyText"/>
        <w:ind w:left="-540" w:right="-16"/>
        <w:rPr>
          <w:rFonts w:cs="Arial"/>
          <w:szCs w:val="24"/>
        </w:rPr>
      </w:pPr>
    </w:p>
    <w:p w:rsidR="00403F0D" w:rsidRPr="002F43F5" w:rsidRDefault="00403F0D" w:rsidP="00403F0D">
      <w:pPr>
        <w:pStyle w:val="BodyText"/>
        <w:ind w:left="-540" w:right="-16"/>
        <w:rPr>
          <w:rFonts w:cs="Arial"/>
          <w:szCs w:val="24"/>
        </w:rPr>
      </w:pPr>
    </w:p>
    <w:tbl>
      <w:tblPr>
        <w:tblW w:w="0" w:type="auto"/>
        <w:jc w:val="center"/>
        <w:tblLook w:val="01E0" w:firstRow="1" w:lastRow="1" w:firstColumn="1" w:lastColumn="1" w:noHBand="0" w:noVBand="0"/>
      </w:tblPr>
      <w:tblGrid>
        <w:gridCol w:w="3502"/>
        <w:gridCol w:w="1914"/>
        <w:gridCol w:w="3658"/>
      </w:tblGrid>
      <w:tr w:rsidR="00403F0D" w:rsidRPr="002F43F5" w:rsidTr="00F40E16">
        <w:trPr>
          <w:jc w:val="center"/>
        </w:trPr>
        <w:tc>
          <w:tcPr>
            <w:tcW w:w="3652" w:type="dxa"/>
          </w:tcPr>
          <w:p w:rsidR="00403F0D" w:rsidRPr="002F43F5" w:rsidRDefault="00403F0D" w:rsidP="00F40E16">
            <w:pPr>
              <w:jc w:val="center"/>
              <w:rPr>
                <w:rFonts w:cs="Arial"/>
                <w:szCs w:val="24"/>
              </w:rPr>
            </w:pPr>
            <w:r w:rsidRPr="002F43F5">
              <w:rPr>
                <w:rFonts w:cs="Arial"/>
                <w:szCs w:val="24"/>
              </w:rPr>
              <w:t>Датум:</w:t>
            </w:r>
          </w:p>
        </w:tc>
        <w:tc>
          <w:tcPr>
            <w:tcW w:w="1985" w:type="dxa"/>
          </w:tcPr>
          <w:p w:rsidR="00403F0D" w:rsidRPr="002F43F5" w:rsidRDefault="00403F0D" w:rsidP="00F40E16">
            <w:pPr>
              <w:jc w:val="center"/>
              <w:rPr>
                <w:rFonts w:cs="Arial"/>
                <w:szCs w:val="24"/>
              </w:rPr>
            </w:pPr>
            <w:r w:rsidRPr="002F43F5">
              <w:rPr>
                <w:rFonts w:cs="Arial"/>
                <w:szCs w:val="24"/>
              </w:rPr>
              <w:t>М.П.</w:t>
            </w:r>
          </w:p>
        </w:tc>
        <w:tc>
          <w:tcPr>
            <w:tcW w:w="3782" w:type="dxa"/>
          </w:tcPr>
          <w:p w:rsidR="00403F0D" w:rsidRPr="002F43F5" w:rsidRDefault="00403F0D" w:rsidP="00F40E16">
            <w:pPr>
              <w:jc w:val="center"/>
              <w:rPr>
                <w:rFonts w:cs="Arial"/>
                <w:szCs w:val="24"/>
              </w:rPr>
            </w:pPr>
            <w:r w:rsidRPr="002F43F5">
              <w:rPr>
                <w:rFonts w:cs="Arial"/>
                <w:szCs w:val="24"/>
              </w:rPr>
              <w:t>Понуђач/</w:t>
            </w:r>
            <w:r w:rsidR="004C49A7">
              <w:rPr>
                <w:rFonts w:cs="Arial"/>
                <w:szCs w:val="24"/>
              </w:rPr>
              <w:t xml:space="preserve"> члан групе/ </w:t>
            </w:r>
            <w:r w:rsidRPr="002F43F5">
              <w:rPr>
                <w:rFonts w:cs="Arial"/>
                <w:szCs w:val="24"/>
              </w:rPr>
              <w:t>подизвођач:</w:t>
            </w:r>
          </w:p>
        </w:tc>
      </w:tr>
      <w:tr w:rsidR="00403F0D" w:rsidRPr="002F43F5" w:rsidTr="00F40E16">
        <w:trPr>
          <w:jc w:val="center"/>
        </w:trPr>
        <w:tc>
          <w:tcPr>
            <w:tcW w:w="3652" w:type="dxa"/>
            <w:vAlign w:val="center"/>
          </w:tcPr>
          <w:p w:rsidR="00403F0D" w:rsidRPr="002F43F5" w:rsidRDefault="00403F0D" w:rsidP="00F40E16">
            <w:pPr>
              <w:jc w:val="both"/>
              <w:rPr>
                <w:rFonts w:cs="Arial"/>
                <w:szCs w:val="24"/>
              </w:rPr>
            </w:pPr>
          </w:p>
        </w:tc>
        <w:tc>
          <w:tcPr>
            <w:tcW w:w="1985" w:type="dxa"/>
            <w:vAlign w:val="center"/>
          </w:tcPr>
          <w:p w:rsidR="00403F0D" w:rsidRPr="002F43F5" w:rsidRDefault="00403F0D" w:rsidP="00F40E16">
            <w:pPr>
              <w:jc w:val="both"/>
              <w:rPr>
                <w:rFonts w:cs="Arial"/>
                <w:szCs w:val="24"/>
              </w:rPr>
            </w:pPr>
          </w:p>
        </w:tc>
        <w:tc>
          <w:tcPr>
            <w:tcW w:w="3782" w:type="dxa"/>
            <w:vAlign w:val="center"/>
          </w:tcPr>
          <w:p w:rsidR="00403F0D" w:rsidRPr="002F43F5" w:rsidRDefault="00403F0D" w:rsidP="00F40E16">
            <w:pPr>
              <w:jc w:val="both"/>
              <w:rPr>
                <w:rFonts w:cs="Arial"/>
                <w:szCs w:val="24"/>
              </w:rPr>
            </w:pPr>
          </w:p>
        </w:tc>
      </w:tr>
      <w:tr w:rsidR="00403F0D" w:rsidRPr="002F43F5" w:rsidTr="00F40E16">
        <w:trPr>
          <w:jc w:val="center"/>
        </w:trPr>
        <w:tc>
          <w:tcPr>
            <w:tcW w:w="3652" w:type="dxa"/>
            <w:tcBorders>
              <w:bottom w:val="single" w:sz="4" w:space="0" w:color="auto"/>
            </w:tcBorders>
            <w:vAlign w:val="center"/>
          </w:tcPr>
          <w:p w:rsidR="00403F0D" w:rsidRPr="002F43F5" w:rsidRDefault="00403F0D" w:rsidP="00F40E16">
            <w:pPr>
              <w:jc w:val="both"/>
              <w:rPr>
                <w:rFonts w:cs="Arial"/>
                <w:szCs w:val="24"/>
              </w:rPr>
            </w:pPr>
          </w:p>
        </w:tc>
        <w:tc>
          <w:tcPr>
            <w:tcW w:w="1985" w:type="dxa"/>
            <w:vAlign w:val="center"/>
          </w:tcPr>
          <w:p w:rsidR="00403F0D" w:rsidRPr="002F43F5" w:rsidRDefault="00403F0D" w:rsidP="00F40E16">
            <w:pPr>
              <w:jc w:val="both"/>
              <w:rPr>
                <w:rFonts w:cs="Arial"/>
                <w:szCs w:val="24"/>
              </w:rPr>
            </w:pPr>
          </w:p>
        </w:tc>
        <w:tc>
          <w:tcPr>
            <w:tcW w:w="3782" w:type="dxa"/>
            <w:tcBorders>
              <w:bottom w:val="single" w:sz="4" w:space="0" w:color="auto"/>
            </w:tcBorders>
            <w:vAlign w:val="center"/>
          </w:tcPr>
          <w:p w:rsidR="00403F0D" w:rsidRPr="002F43F5" w:rsidRDefault="00403F0D" w:rsidP="00F40E16">
            <w:pPr>
              <w:jc w:val="both"/>
              <w:rPr>
                <w:rFonts w:cs="Arial"/>
                <w:szCs w:val="24"/>
              </w:rPr>
            </w:pPr>
          </w:p>
        </w:tc>
      </w:tr>
    </w:tbl>
    <w:p w:rsidR="00403F0D" w:rsidRPr="002F43F5" w:rsidRDefault="00403F0D" w:rsidP="00403F0D">
      <w:pPr>
        <w:ind w:left="142" w:right="-1096"/>
        <w:jc w:val="right"/>
        <w:rPr>
          <w:rFonts w:cs="Arial"/>
          <w:i/>
          <w:szCs w:val="24"/>
        </w:rPr>
      </w:pPr>
    </w:p>
    <w:p w:rsidR="00403F0D" w:rsidRPr="002F43F5" w:rsidRDefault="00403F0D" w:rsidP="00403F0D">
      <w:pPr>
        <w:ind w:left="5954" w:right="-1096"/>
        <w:jc w:val="center"/>
        <w:rPr>
          <w:rFonts w:cs="Arial"/>
          <w:szCs w:val="24"/>
        </w:rPr>
        <w:sectPr w:rsidR="00403F0D" w:rsidRPr="002F43F5" w:rsidSect="00082EC3">
          <w:headerReference w:type="default" r:id="rId102"/>
          <w:footerReference w:type="default" r:id="rId103"/>
          <w:pgSz w:w="11909" w:h="16834" w:code="9"/>
          <w:pgMar w:top="1134" w:right="1134" w:bottom="1134" w:left="1701" w:header="720" w:footer="720" w:gutter="0"/>
          <w:cols w:space="720"/>
          <w:titlePg/>
          <w:docGrid w:linePitch="360"/>
        </w:sectPr>
      </w:pPr>
    </w:p>
    <w:p w:rsidR="00403F0D" w:rsidRPr="002F43F5" w:rsidRDefault="00403F0D" w:rsidP="00900691">
      <w:pPr>
        <w:pStyle w:val="Heading2"/>
        <w:numPr>
          <w:ilvl w:val="0"/>
          <w:numId w:val="0"/>
        </w:numPr>
        <w:ind w:left="709" w:hanging="709"/>
        <w:jc w:val="right"/>
      </w:pPr>
      <w:bookmarkStart w:id="342" w:name="_Toc362821716"/>
      <w:bookmarkStart w:id="343" w:name="_Toc388345348"/>
      <w:bookmarkStart w:id="344" w:name="_Toc405044504"/>
      <w:bookmarkStart w:id="345" w:name="_Toc449017198"/>
      <w:bookmarkStart w:id="346" w:name="_Toc449609388"/>
      <w:bookmarkStart w:id="347" w:name="_Toc297798741"/>
      <w:r w:rsidRPr="002F43F5">
        <w:lastRenderedPageBreak/>
        <w:t>ОБРАЗАЦ 4.</w:t>
      </w:r>
      <w:bookmarkEnd w:id="342"/>
      <w:bookmarkEnd w:id="343"/>
      <w:bookmarkEnd w:id="344"/>
      <w:bookmarkEnd w:id="345"/>
      <w:bookmarkEnd w:id="346"/>
    </w:p>
    <w:p w:rsidR="00403F0D" w:rsidRPr="002F43F5" w:rsidRDefault="00403F0D" w:rsidP="004C0DF4">
      <w:pPr>
        <w:rPr>
          <w:rFonts w:cs="Arial"/>
        </w:rPr>
      </w:pPr>
    </w:p>
    <w:p w:rsidR="00B43784" w:rsidRPr="002F43F5" w:rsidRDefault="00B43784" w:rsidP="00FA6E51">
      <w:pPr>
        <w:ind w:left="567" w:hanging="567"/>
        <w:jc w:val="center"/>
        <w:rPr>
          <w:rFonts w:cs="Arial"/>
          <w:b/>
          <w:caps/>
          <w:szCs w:val="24"/>
        </w:rPr>
      </w:pPr>
    </w:p>
    <w:p w:rsidR="00ED0BD7" w:rsidRPr="002F43F5" w:rsidRDefault="00ED0BD7" w:rsidP="00FA6E51">
      <w:pPr>
        <w:ind w:left="567" w:hanging="567"/>
        <w:jc w:val="center"/>
        <w:rPr>
          <w:rFonts w:cs="Arial"/>
          <w:b/>
          <w:caps/>
          <w:szCs w:val="24"/>
        </w:rPr>
      </w:pPr>
    </w:p>
    <w:p w:rsidR="00FA6E51" w:rsidRPr="00ED5926" w:rsidRDefault="003F6456" w:rsidP="00ED5926">
      <w:pPr>
        <w:jc w:val="center"/>
        <w:rPr>
          <w:b/>
        </w:rPr>
      </w:pPr>
      <w:bookmarkStart w:id="348" w:name="_ЛИСТА_ЗАПОСЛЕНИХ/АНГАЖОВАНИХ_ЛИЦА"/>
      <w:bookmarkEnd w:id="348"/>
      <w:r w:rsidRPr="00ED5926">
        <w:rPr>
          <w:b/>
        </w:rPr>
        <w:t>ЛИСТА ЗАПОСЛЕНИХ/АНГАЖОВАНИХ ЛИЦА КОЈА ЋЕ БИТИ ОДГОВОРНА ЗА ИЗВРШЕЊЕ УГОВОРА</w:t>
      </w:r>
    </w:p>
    <w:p w:rsidR="00C854C8" w:rsidRPr="002F43F5" w:rsidRDefault="00C854C8" w:rsidP="00C854C8"/>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rPr>
            </w:pPr>
          </w:p>
        </w:tc>
        <w:tc>
          <w:tcPr>
            <w:tcW w:w="3617" w:type="dxa"/>
            <w:vAlign w:val="center"/>
          </w:tcPr>
          <w:p w:rsidR="00FA6E51" w:rsidRPr="002F43F5" w:rsidRDefault="00FA6E51" w:rsidP="007C7869">
            <w:pPr>
              <w:jc w:val="center"/>
              <w:rPr>
                <w:rFonts w:cs="Arial"/>
                <w:b/>
                <w:szCs w:val="22"/>
              </w:rPr>
            </w:pPr>
            <w:r w:rsidRPr="002F43F5">
              <w:rPr>
                <w:rFonts w:cs="Arial"/>
                <w:b/>
                <w:sz w:val="22"/>
                <w:szCs w:val="22"/>
              </w:rPr>
              <w:t>ИМЕ И ПРЕЗИМЕ</w:t>
            </w:r>
            <w:r w:rsidR="00B43784" w:rsidRPr="002F43F5">
              <w:rPr>
                <w:rStyle w:val="FootnoteReference"/>
                <w:rFonts w:cs="Arial"/>
                <w:b/>
                <w:sz w:val="22"/>
                <w:szCs w:val="22"/>
              </w:rPr>
              <w:footnoteReference w:id="2"/>
            </w:r>
          </w:p>
        </w:tc>
        <w:tc>
          <w:tcPr>
            <w:tcW w:w="2160" w:type="dxa"/>
            <w:vAlign w:val="center"/>
          </w:tcPr>
          <w:p w:rsidR="00FA6E51" w:rsidRPr="002F43F5" w:rsidRDefault="0071559D" w:rsidP="0071559D">
            <w:pPr>
              <w:jc w:val="center"/>
              <w:rPr>
                <w:rFonts w:cs="Arial"/>
                <w:b/>
                <w:szCs w:val="22"/>
              </w:rPr>
            </w:pPr>
            <w:r w:rsidRPr="002F43F5">
              <w:rPr>
                <w:rFonts w:cs="Arial"/>
                <w:b/>
                <w:sz w:val="22"/>
                <w:szCs w:val="22"/>
              </w:rPr>
              <w:t xml:space="preserve">Школска спрема </w:t>
            </w:r>
            <w:r w:rsidR="00FA6E51" w:rsidRPr="002F43F5">
              <w:rPr>
                <w:rFonts w:cs="Arial"/>
                <w:b/>
                <w:sz w:val="22"/>
                <w:szCs w:val="22"/>
              </w:rPr>
              <w:t>и радно место</w:t>
            </w:r>
          </w:p>
        </w:tc>
        <w:tc>
          <w:tcPr>
            <w:tcW w:w="2160" w:type="dxa"/>
            <w:vAlign w:val="center"/>
          </w:tcPr>
          <w:p w:rsidR="00FA6E51" w:rsidRPr="002F43F5" w:rsidRDefault="00B43784" w:rsidP="007C7869">
            <w:pPr>
              <w:jc w:val="center"/>
              <w:rPr>
                <w:rFonts w:cs="Arial"/>
                <w:b/>
                <w:szCs w:val="22"/>
              </w:rPr>
            </w:pPr>
            <w:r w:rsidRPr="002F43F5">
              <w:rPr>
                <w:rFonts w:cs="Arial"/>
                <w:b/>
                <w:sz w:val="22"/>
                <w:szCs w:val="22"/>
              </w:rPr>
              <w:t>Посао који ће обављати</w:t>
            </w: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 w:val="22"/>
                <w:szCs w:val="22"/>
              </w:rPr>
            </w:pPr>
            <w:r w:rsidRPr="002F43F5">
              <w:rPr>
                <w:rFonts w:cs="Arial"/>
                <w:b/>
                <w:sz w:val="22"/>
                <w:szCs w:val="22"/>
              </w:rPr>
              <w:t>1.</w:t>
            </w:r>
          </w:p>
        </w:tc>
        <w:tc>
          <w:tcPr>
            <w:tcW w:w="3617" w:type="dxa"/>
            <w:vAlign w:val="center"/>
          </w:tcPr>
          <w:p w:rsidR="00FA6E51" w:rsidRPr="002F43F5" w:rsidRDefault="00FA6E51" w:rsidP="007C7869">
            <w:pPr>
              <w:jc w:val="center"/>
              <w:rPr>
                <w:rFonts w:cs="Arial"/>
                <w:b/>
                <w:szCs w:val="22"/>
              </w:rPr>
            </w:pPr>
          </w:p>
        </w:tc>
        <w:tc>
          <w:tcPr>
            <w:tcW w:w="2160" w:type="dxa"/>
            <w:shd w:val="clear" w:color="auto" w:fill="auto"/>
            <w:vAlign w:val="center"/>
          </w:tcPr>
          <w:p w:rsidR="00FA6E51" w:rsidRPr="002F43F5" w:rsidRDefault="00FA6E51" w:rsidP="007C7869">
            <w:pPr>
              <w:jc w:val="center"/>
              <w:rPr>
                <w:rFonts w:cs="Arial"/>
                <w:b/>
                <w:szCs w:val="22"/>
              </w:rPr>
            </w:pPr>
          </w:p>
        </w:tc>
        <w:tc>
          <w:tcPr>
            <w:tcW w:w="2160" w:type="dxa"/>
            <w:shd w:val="clear" w:color="auto" w:fill="auto"/>
          </w:tcPr>
          <w:p w:rsidR="00FA6E51" w:rsidRPr="002F43F5" w:rsidRDefault="00FA6E51" w:rsidP="007C7869">
            <w:pPr>
              <w:jc w:val="center"/>
              <w:rPr>
                <w:rFonts w:cs="Arial"/>
                <w:b/>
                <w:szCs w:val="22"/>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rPr>
            </w:pPr>
            <w:r w:rsidRPr="002F43F5">
              <w:rPr>
                <w:rFonts w:cs="Arial"/>
                <w:b/>
                <w:sz w:val="22"/>
                <w:szCs w:val="22"/>
              </w:rPr>
              <w:t>2.</w:t>
            </w:r>
          </w:p>
        </w:tc>
        <w:tc>
          <w:tcPr>
            <w:tcW w:w="3617" w:type="dxa"/>
            <w:vAlign w:val="center"/>
          </w:tcPr>
          <w:p w:rsidR="00FA6E51" w:rsidRPr="002F43F5" w:rsidRDefault="00FA6E51" w:rsidP="007C7869">
            <w:pPr>
              <w:jc w:val="center"/>
              <w:rPr>
                <w:rFonts w:cs="Arial"/>
                <w:b/>
                <w:szCs w:val="22"/>
              </w:rPr>
            </w:pPr>
          </w:p>
        </w:tc>
        <w:tc>
          <w:tcPr>
            <w:tcW w:w="2160" w:type="dxa"/>
            <w:vAlign w:val="center"/>
          </w:tcPr>
          <w:p w:rsidR="00FA6E51" w:rsidRPr="002F43F5" w:rsidRDefault="00FA6E51" w:rsidP="007C7869">
            <w:pPr>
              <w:jc w:val="center"/>
              <w:rPr>
                <w:rFonts w:cs="Arial"/>
                <w:b/>
                <w:szCs w:val="22"/>
              </w:rPr>
            </w:pPr>
          </w:p>
        </w:tc>
        <w:tc>
          <w:tcPr>
            <w:tcW w:w="2160" w:type="dxa"/>
          </w:tcPr>
          <w:p w:rsidR="00FA6E51" w:rsidRPr="002F43F5" w:rsidRDefault="00FA6E51" w:rsidP="007C7869">
            <w:pPr>
              <w:jc w:val="center"/>
              <w:rPr>
                <w:rFonts w:cs="Arial"/>
                <w:b/>
                <w:szCs w:val="22"/>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rPr>
            </w:pPr>
            <w:r w:rsidRPr="002F43F5">
              <w:rPr>
                <w:rFonts w:cs="Arial"/>
                <w:b/>
                <w:sz w:val="22"/>
                <w:szCs w:val="22"/>
              </w:rPr>
              <w:t>3.</w:t>
            </w:r>
          </w:p>
        </w:tc>
        <w:tc>
          <w:tcPr>
            <w:tcW w:w="3617" w:type="dxa"/>
            <w:vAlign w:val="center"/>
          </w:tcPr>
          <w:p w:rsidR="00FA6E51" w:rsidRPr="002F43F5" w:rsidRDefault="00FA6E51" w:rsidP="007C7869">
            <w:pPr>
              <w:jc w:val="center"/>
              <w:rPr>
                <w:rFonts w:cs="Arial"/>
                <w:b/>
                <w:szCs w:val="22"/>
              </w:rPr>
            </w:pPr>
          </w:p>
        </w:tc>
        <w:tc>
          <w:tcPr>
            <w:tcW w:w="2160" w:type="dxa"/>
            <w:vAlign w:val="center"/>
          </w:tcPr>
          <w:p w:rsidR="00FA6E51" w:rsidRPr="002F43F5" w:rsidRDefault="00FA6E51" w:rsidP="007C7869">
            <w:pPr>
              <w:jc w:val="center"/>
              <w:rPr>
                <w:rFonts w:cs="Arial"/>
                <w:b/>
                <w:szCs w:val="22"/>
              </w:rPr>
            </w:pPr>
          </w:p>
        </w:tc>
        <w:tc>
          <w:tcPr>
            <w:tcW w:w="2160" w:type="dxa"/>
          </w:tcPr>
          <w:p w:rsidR="00FA6E51" w:rsidRPr="002F43F5" w:rsidRDefault="00FA6E51" w:rsidP="007C7869">
            <w:pPr>
              <w:jc w:val="center"/>
              <w:rPr>
                <w:rFonts w:cs="Arial"/>
                <w:b/>
                <w:szCs w:val="22"/>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rPr>
            </w:pPr>
            <w:r w:rsidRPr="002F43F5">
              <w:rPr>
                <w:rFonts w:cs="Arial"/>
                <w:b/>
                <w:sz w:val="22"/>
                <w:szCs w:val="22"/>
              </w:rPr>
              <w:t>4.</w:t>
            </w:r>
          </w:p>
        </w:tc>
        <w:tc>
          <w:tcPr>
            <w:tcW w:w="3617" w:type="dxa"/>
            <w:vAlign w:val="center"/>
          </w:tcPr>
          <w:p w:rsidR="00FA6E51" w:rsidRPr="002F43F5" w:rsidRDefault="00FA6E51" w:rsidP="007C7869">
            <w:pPr>
              <w:jc w:val="center"/>
              <w:rPr>
                <w:rFonts w:cs="Arial"/>
                <w:b/>
                <w:szCs w:val="22"/>
              </w:rPr>
            </w:pPr>
          </w:p>
        </w:tc>
        <w:tc>
          <w:tcPr>
            <w:tcW w:w="2160" w:type="dxa"/>
            <w:vAlign w:val="center"/>
          </w:tcPr>
          <w:p w:rsidR="00FA6E51" w:rsidRPr="002F43F5" w:rsidRDefault="00FA6E51" w:rsidP="007C7869">
            <w:pPr>
              <w:jc w:val="center"/>
              <w:rPr>
                <w:rFonts w:cs="Arial"/>
                <w:b/>
                <w:szCs w:val="22"/>
              </w:rPr>
            </w:pPr>
          </w:p>
        </w:tc>
        <w:tc>
          <w:tcPr>
            <w:tcW w:w="2160" w:type="dxa"/>
          </w:tcPr>
          <w:p w:rsidR="00FA6E51" w:rsidRPr="002F43F5" w:rsidRDefault="00FA6E51" w:rsidP="007C7869">
            <w:pPr>
              <w:jc w:val="center"/>
              <w:rPr>
                <w:rFonts w:cs="Arial"/>
                <w:b/>
                <w:szCs w:val="22"/>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rPr>
            </w:pPr>
            <w:r w:rsidRPr="002F43F5">
              <w:rPr>
                <w:rFonts w:cs="Arial"/>
                <w:b/>
                <w:sz w:val="22"/>
                <w:szCs w:val="22"/>
              </w:rPr>
              <w:t>5.</w:t>
            </w:r>
          </w:p>
        </w:tc>
        <w:tc>
          <w:tcPr>
            <w:tcW w:w="3617" w:type="dxa"/>
            <w:vAlign w:val="center"/>
          </w:tcPr>
          <w:p w:rsidR="00FA6E51" w:rsidRPr="002F43F5" w:rsidRDefault="00FA6E51" w:rsidP="007C7869">
            <w:pPr>
              <w:jc w:val="center"/>
              <w:rPr>
                <w:rFonts w:cs="Arial"/>
                <w:b/>
                <w:szCs w:val="22"/>
              </w:rPr>
            </w:pPr>
          </w:p>
        </w:tc>
        <w:tc>
          <w:tcPr>
            <w:tcW w:w="2160" w:type="dxa"/>
            <w:vAlign w:val="center"/>
          </w:tcPr>
          <w:p w:rsidR="00FA6E51" w:rsidRPr="002F43F5" w:rsidRDefault="00FA6E51" w:rsidP="007C7869">
            <w:pPr>
              <w:jc w:val="center"/>
              <w:rPr>
                <w:rFonts w:cs="Arial"/>
                <w:b/>
                <w:szCs w:val="22"/>
              </w:rPr>
            </w:pPr>
          </w:p>
        </w:tc>
        <w:tc>
          <w:tcPr>
            <w:tcW w:w="2160" w:type="dxa"/>
          </w:tcPr>
          <w:p w:rsidR="00FA6E51" w:rsidRPr="002F43F5" w:rsidRDefault="00FA6E51" w:rsidP="007C7869">
            <w:pPr>
              <w:jc w:val="center"/>
              <w:rPr>
                <w:rFonts w:cs="Arial"/>
                <w:b/>
                <w:szCs w:val="22"/>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rPr>
            </w:pPr>
            <w:r w:rsidRPr="002F43F5">
              <w:rPr>
                <w:rFonts w:cs="Arial"/>
                <w:b/>
                <w:sz w:val="22"/>
                <w:szCs w:val="22"/>
              </w:rPr>
              <w:t>6.</w:t>
            </w:r>
          </w:p>
        </w:tc>
        <w:tc>
          <w:tcPr>
            <w:tcW w:w="3617" w:type="dxa"/>
            <w:vAlign w:val="center"/>
          </w:tcPr>
          <w:p w:rsidR="00FA6E51" w:rsidRPr="002F43F5" w:rsidRDefault="00FA6E51" w:rsidP="007C7869">
            <w:pPr>
              <w:jc w:val="center"/>
              <w:rPr>
                <w:rFonts w:cs="Arial"/>
                <w:b/>
                <w:szCs w:val="22"/>
              </w:rPr>
            </w:pPr>
          </w:p>
        </w:tc>
        <w:tc>
          <w:tcPr>
            <w:tcW w:w="2160" w:type="dxa"/>
            <w:vAlign w:val="center"/>
          </w:tcPr>
          <w:p w:rsidR="00FA6E51" w:rsidRPr="002F43F5" w:rsidRDefault="00FA6E51" w:rsidP="007C7869">
            <w:pPr>
              <w:jc w:val="center"/>
              <w:rPr>
                <w:rFonts w:cs="Arial"/>
                <w:b/>
                <w:szCs w:val="22"/>
              </w:rPr>
            </w:pPr>
          </w:p>
        </w:tc>
        <w:tc>
          <w:tcPr>
            <w:tcW w:w="2160" w:type="dxa"/>
          </w:tcPr>
          <w:p w:rsidR="00FA6E51" w:rsidRPr="002F43F5" w:rsidRDefault="00FA6E51" w:rsidP="007C7869">
            <w:pPr>
              <w:jc w:val="center"/>
              <w:rPr>
                <w:rFonts w:cs="Arial"/>
                <w:b/>
                <w:szCs w:val="22"/>
              </w:rPr>
            </w:pPr>
          </w:p>
        </w:tc>
      </w:tr>
      <w:tr w:rsidR="00FA6E51" w:rsidRPr="002F43F5" w:rsidTr="007C7869">
        <w:trPr>
          <w:trHeight w:val="340"/>
          <w:jc w:val="center"/>
        </w:trPr>
        <w:tc>
          <w:tcPr>
            <w:tcW w:w="648" w:type="dxa"/>
            <w:vAlign w:val="center"/>
          </w:tcPr>
          <w:p w:rsidR="00FA6E51" w:rsidRPr="002F43F5" w:rsidRDefault="00FA6E51" w:rsidP="007C7869">
            <w:pPr>
              <w:jc w:val="center"/>
              <w:rPr>
                <w:rFonts w:cs="Arial"/>
                <w:b/>
                <w:szCs w:val="22"/>
              </w:rPr>
            </w:pPr>
            <w:r w:rsidRPr="002F43F5">
              <w:rPr>
                <w:rFonts w:cs="Arial"/>
                <w:b/>
                <w:sz w:val="22"/>
                <w:szCs w:val="22"/>
              </w:rPr>
              <w:t>7.</w:t>
            </w:r>
          </w:p>
        </w:tc>
        <w:tc>
          <w:tcPr>
            <w:tcW w:w="3617" w:type="dxa"/>
            <w:vAlign w:val="center"/>
          </w:tcPr>
          <w:p w:rsidR="00FA6E51" w:rsidRPr="002F43F5" w:rsidRDefault="00FA6E51" w:rsidP="007C7869">
            <w:pPr>
              <w:jc w:val="center"/>
              <w:rPr>
                <w:rFonts w:cs="Arial"/>
                <w:b/>
                <w:szCs w:val="22"/>
              </w:rPr>
            </w:pPr>
          </w:p>
        </w:tc>
        <w:tc>
          <w:tcPr>
            <w:tcW w:w="2160" w:type="dxa"/>
            <w:vAlign w:val="center"/>
          </w:tcPr>
          <w:p w:rsidR="00FA6E51" w:rsidRPr="002F43F5" w:rsidRDefault="00FA6E51" w:rsidP="007C7869">
            <w:pPr>
              <w:jc w:val="center"/>
              <w:rPr>
                <w:rFonts w:cs="Arial"/>
                <w:b/>
                <w:szCs w:val="22"/>
              </w:rPr>
            </w:pPr>
          </w:p>
        </w:tc>
        <w:tc>
          <w:tcPr>
            <w:tcW w:w="2160" w:type="dxa"/>
          </w:tcPr>
          <w:p w:rsidR="00FA6E51" w:rsidRPr="002F43F5" w:rsidRDefault="00FA6E51" w:rsidP="007C7869">
            <w:pPr>
              <w:jc w:val="center"/>
              <w:rPr>
                <w:rFonts w:cs="Arial"/>
                <w:b/>
                <w:szCs w:val="22"/>
              </w:rPr>
            </w:pPr>
          </w:p>
        </w:tc>
      </w:tr>
      <w:tr w:rsidR="00806F17" w:rsidRPr="002F43F5" w:rsidTr="007C7869">
        <w:trPr>
          <w:trHeight w:val="340"/>
          <w:jc w:val="center"/>
        </w:trPr>
        <w:tc>
          <w:tcPr>
            <w:tcW w:w="648" w:type="dxa"/>
            <w:vAlign w:val="center"/>
          </w:tcPr>
          <w:p w:rsidR="00806F17" w:rsidRPr="002F43F5" w:rsidRDefault="00806F17" w:rsidP="007C7869">
            <w:pPr>
              <w:jc w:val="center"/>
              <w:rPr>
                <w:rFonts w:cs="Arial"/>
                <w:b/>
                <w:sz w:val="22"/>
                <w:szCs w:val="22"/>
              </w:rPr>
            </w:pPr>
            <w:r w:rsidRPr="002F43F5">
              <w:rPr>
                <w:rFonts w:cs="Arial"/>
                <w:b/>
                <w:sz w:val="22"/>
                <w:szCs w:val="22"/>
              </w:rPr>
              <w:t>8.</w:t>
            </w:r>
          </w:p>
        </w:tc>
        <w:tc>
          <w:tcPr>
            <w:tcW w:w="3617" w:type="dxa"/>
            <w:vAlign w:val="center"/>
          </w:tcPr>
          <w:p w:rsidR="00806F17" w:rsidRPr="002F43F5" w:rsidRDefault="00806F17" w:rsidP="007C7869">
            <w:pPr>
              <w:jc w:val="center"/>
              <w:rPr>
                <w:rFonts w:cs="Arial"/>
                <w:b/>
                <w:szCs w:val="22"/>
              </w:rPr>
            </w:pPr>
          </w:p>
        </w:tc>
        <w:tc>
          <w:tcPr>
            <w:tcW w:w="2160" w:type="dxa"/>
            <w:vAlign w:val="center"/>
          </w:tcPr>
          <w:p w:rsidR="00806F17" w:rsidRPr="002F43F5" w:rsidRDefault="00806F17" w:rsidP="007C7869">
            <w:pPr>
              <w:jc w:val="center"/>
              <w:rPr>
                <w:rFonts w:cs="Arial"/>
                <w:b/>
                <w:szCs w:val="22"/>
              </w:rPr>
            </w:pPr>
          </w:p>
        </w:tc>
        <w:tc>
          <w:tcPr>
            <w:tcW w:w="2160" w:type="dxa"/>
          </w:tcPr>
          <w:p w:rsidR="00806F17" w:rsidRPr="002F43F5" w:rsidRDefault="00806F17" w:rsidP="007C7869">
            <w:pPr>
              <w:jc w:val="center"/>
              <w:rPr>
                <w:rFonts w:cs="Arial"/>
                <w:b/>
                <w:szCs w:val="22"/>
              </w:rPr>
            </w:pPr>
          </w:p>
        </w:tc>
      </w:tr>
      <w:tr w:rsidR="00806F17" w:rsidRPr="002F43F5" w:rsidTr="007C7869">
        <w:trPr>
          <w:trHeight w:val="340"/>
          <w:jc w:val="center"/>
        </w:trPr>
        <w:tc>
          <w:tcPr>
            <w:tcW w:w="648" w:type="dxa"/>
            <w:vAlign w:val="center"/>
          </w:tcPr>
          <w:p w:rsidR="00806F17" w:rsidRPr="002F43F5" w:rsidRDefault="00806F17" w:rsidP="007C7869">
            <w:pPr>
              <w:jc w:val="center"/>
              <w:rPr>
                <w:rFonts w:cs="Arial"/>
                <w:b/>
                <w:sz w:val="22"/>
                <w:szCs w:val="22"/>
              </w:rPr>
            </w:pPr>
            <w:r w:rsidRPr="002F43F5">
              <w:rPr>
                <w:rFonts w:cs="Arial"/>
                <w:b/>
                <w:sz w:val="22"/>
                <w:szCs w:val="22"/>
              </w:rPr>
              <w:t>9.</w:t>
            </w:r>
          </w:p>
        </w:tc>
        <w:tc>
          <w:tcPr>
            <w:tcW w:w="3617" w:type="dxa"/>
            <w:vAlign w:val="center"/>
          </w:tcPr>
          <w:p w:rsidR="00806F17" w:rsidRPr="002F43F5" w:rsidRDefault="00806F17" w:rsidP="007C7869">
            <w:pPr>
              <w:jc w:val="center"/>
              <w:rPr>
                <w:rFonts w:cs="Arial"/>
                <w:b/>
                <w:szCs w:val="22"/>
              </w:rPr>
            </w:pPr>
          </w:p>
        </w:tc>
        <w:tc>
          <w:tcPr>
            <w:tcW w:w="2160" w:type="dxa"/>
            <w:vAlign w:val="center"/>
          </w:tcPr>
          <w:p w:rsidR="00806F17" w:rsidRPr="002F43F5" w:rsidRDefault="00806F17" w:rsidP="007C7869">
            <w:pPr>
              <w:jc w:val="center"/>
              <w:rPr>
                <w:rFonts w:cs="Arial"/>
                <w:b/>
                <w:szCs w:val="22"/>
              </w:rPr>
            </w:pPr>
          </w:p>
        </w:tc>
        <w:tc>
          <w:tcPr>
            <w:tcW w:w="2160" w:type="dxa"/>
          </w:tcPr>
          <w:p w:rsidR="00806F17" w:rsidRPr="002F43F5" w:rsidRDefault="00806F17" w:rsidP="007C7869">
            <w:pPr>
              <w:jc w:val="center"/>
              <w:rPr>
                <w:rFonts w:cs="Arial"/>
                <w:b/>
                <w:szCs w:val="22"/>
              </w:rPr>
            </w:pPr>
          </w:p>
        </w:tc>
      </w:tr>
      <w:tr w:rsidR="00806F17" w:rsidRPr="002F43F5" w:rsidTr="007C7869">
        <w:trPr>
          <w:trHeight w:val="340"/>
          <w:jc w:val="center"/>
        </w:trPr>
        <w:tc>
          <w:tcPr>
            <w:tcW w:w="648" w:type="dxa"/>
            <w:vAlign w:val="center"/>
          </w:tcPr>
          <w:p w:rsidR="00806F17" w:rsidRPr="002F43F5" w:rsidRDefault="00806F17" w:rsidP="007C7869">
            <w:pPr>
              <w:jc w:val="center"/>
              <w:rPr>
                <w:rFonts w:cs="Arial"/>
                <w:b/>
                <w:sz w:val="22"/>
                <w:szCs w:val="22"/>
              </w:rPr>
            </w:pPr>
            <w:r w:rsidRPr="002F43F5">
              <w:rPr>
                <w:rFonts w:cs="Arial"/>
                <w:b/>
                <w:sz w:val="22"/>
                <w:szCs w:val="22"/>
              </w:rPr>
              <w:t>10.</w:t>
            </w:r>
          </w:p>
        </w:tc>
        <w:tc>
          <w:tcPr>
            <w:tcW w:w="3617" w:type="dxa"/>
            <w:vAlign w:val="center"/>
          </w:tcPr>
          <w:p w:rsidR="00806F17" w:rsidRPr="002F43F5" w:rsidRDefault="00806F17" w:rsidP="007C7869">
            <w:pPr>
              <w:jc w:val="center"/>
              <w:rPr>
                <w:rFonts w:cs="Arial"/>
                <w:b/>
                <w:szCs w:val="22"/>
              </w:rPr>
            </w:pPr>
          </w:p>
        </w:tc>
        <w:tc>
          <w:tcPr>
            <w:tcW w:w="2160" w:type="dxa"/>
            <w:vAlign w:val="center"/>
          </w:tcPr>
          <w:p w:rsidR="00806F17" w:rsidRPr="002F43F5" w:rsidRDefault="00806F17" w:rsidP="007C7869">
            <w:pPr>
              <w:jc w:val="center"/>
              <w:rPr>
                <w:rFonts w:cs="Arial"/>
                <w:b/>
                <w:szCs w:val="22"/>
              </w:rPr>
            </w:pPr>
          </w:p>
        </w:tc>
        <w:tc>
          <w:tcPr>
            <w:tcW w:w="2160" w:type="dxa"/>
          </w:tcPr>
          <w:p w:rsidR="00806F17" w:rsidRPr="002F43F5" w:rsidRDefault="00806F17" w:rsidP="007C7869">
            <w:pPr>
              <w:jc w:val="center"/>
              <w:rPr>
                <w:rFonts w:cs="Arial"/>
                <w:b/>
                <w:szCs w:val="22"/>
              </w:rPr>
            </w:pPr>
          </w:p>
        </w:tc>
      </w:tr>
      <w:tr w:rsidR="00806F17" w:rsidRPr="002F43F5" w:rsidTr="007C7869">
        <w:trPr>
          <w:trHeight w:val="340"/>
          <w:jc w:val="center"/>
        </w:trPr>
        <w:tc>
          <w:tcPr>
            <w:tcW w:w="648" w:type="dxa"/>
            <w:vAlign w:val="center"/>
          </w:tcPr>
          <w:p w:rsidR="00806F17" w:rsidRPr="002F43F5" w:rsidRDefault="00806F17" w:rsidP="007C7869">
            <w:pPr>
              <w:jc w:val="center"/>
              <w:rPr>
                <w:rFonts w:cs="Arial"/>
                <w:b/>
                <w:sz w:val="22"/>
                <w:szCs w:val="22"/>
              </w:rPr>
            </w:pPr>
          </w:p>
        </w:tc>
        <w:tc>
          <w:tcPr>
            <w:tcW w:w="3617" w:type="dxa"/>
            <w:vAlign w:val="center"/>
          </w:tcPr>
          <w:p w:rsidR="00806F17" w:rsidRPr="002F43F5" w:rsidRDefault="00806F17" w:rsidP="007C7869">
            <w:pPr>
              <w:jc w:val="center"/>
              <w:rPr>
                <w:rFonts w:cs="Arial"/>
                <w:b/>
                <w:szCs w:val="22"/>
              </w:rPr>
            </w:pPr>
          </w:p>
        </w:tc>
        <w:tc>
          <w:tcPr>
            <w:tcW w:w="2160" w:type="dxa"/>
            <w:vAlign w:val="center"/>
          </w:tcPr>
          <w:p w:rsidR="00806F17" w:rsidRPr="002F43F5" w:rsidRDefault="00806F17" w:rsidP="007C7869">
            <w:pPr>
              <w:jc w:val="center"/>
              <w:rPr>
                <w:rFonts w:cs="Arial"/>
                <w:b/>
                <w:szCs w:val="22"/>
              </w:rPr>
            </w:pPr>
          </w:p>
        </w:tc>
        <w:tc>
          <w:tcPr>
            <w:tcW w:w="2160" w:type="dxa"/>
          </w:tcPr>
          <w:p w:rsidR="00806F17" w:rsidRPr="002F43F5" w:rsidRDefault="00806F17" w:rsidP="007C7869">
            <w:pPr>
              <w:jc w:val="center"/>
              <w:rPr>
                <w:rFonts w:cs="Arial"/>
                <w:b/>
                <w:szCs w:val="22"/>
              </w:rPr>
            </w:pPr>
          </w:p>
        </w:tc>
      </w:tr>
    </w:tbl>
    <w:p w:rsidR="00FA6E51" w:rsidRPr="002F43F5" w:rsidRDefault="00FA6E51" w:rsidP="00FA6E51">
      <w:pPr>
        <w:spacing w:before="240"/>
        <w:ind w:left="567" w:hanging="567"/>
        <w:jc w:val="both"/>
        <w:rPr>
          <w:rFonts w:cs="Arial"/>
          <w:szCs w:val="24"/>
        </w:rPr>
      </w:pPr>
    </w:p>
    <w:p w:rsidR="00FA6E51" w:rsidRPr="002F43F5" w:rsidRDefault="00FA6E51" w:rsidP="00FA6E51">
      <w:pPr>
        <w:spacing w:before="240"/>
        <w:ind w:left="567" w:hanging="567"/>
        <w:jc w:val="both"/>
        <w:rPr>
          <w:rFonts w:cs="Arial"/>
          <w:szCs w:val="24"/>
        </w:rPr>
      </w:pPr>
      <w:r w:rsidRPr="002F43F5">
        <w:rPr>
          <w:rFonts w:cs="Arial"/>
          <w:szCs w:val="24"/>
        </w:rPr>
        <w:t>По потреби табела се може проширити са потребним бројем редова.</w:t>
      </w:r>
    </w:p>
    <w:p w:rsidR="00FA6E51" w:rsidRPr="002F43F5" w:rsidRDefault="00FA6E51" w:rsidP="00FA6E51">
      <w:pPr>
        <w:tabs>
          <w:tab w:val="left" w:pos="567"/>
          <w:tab w:val="right" w:leader="dot" w:pos="9356"/>
        </w:tabs>
        <w:jc w:val="both"/>
        <w:rPr>
          <w:rFonts w:cs="Arial"/>
          <w:szCs w:val="24"/>
        </w:rPr>
      </w:pPr>
    </w:p>
    <w:p w:rsidR="00FA6E51" w:rsidRPr="002F43F5" w:rsidRDefault="00FA6E51" w:rsidP="00FA6E51">
      <w:pPr>
        <w:ind w:left="360"/>
        <w:jc w:val="center"/>
        <w:rPr>
          <w:rFonts w:cs="Arial"/>
          <w:b/>
          <w:szCs w:val="24"/>
        </w:rPr>
      </w:pPr>
    </w:p>
    <w:p w:rsidR="00FA6E51" w:rsidRPr="002F43F5" w:rsidRDefault="00FA6E51" w:rsidP="00FA6E51">
      <w:pPr>
        <w:jc w:val="center"/>
        <w:rPr>
          <w:rFonts w:cs="Arial"/>
          <w:b/>
          <w:szCs w:val="24"/>
        </w:rPr>
      </w:pPr>
    </w:p>
    <w:tbl>
      <w:tblPr>
        <w:tblW w:w="0" w:type="auto"/>
        <w:jc w:val="center"/>
        <w:tblLook w:val="01E0" w:firstRow="1" w:lastRow="1" w:firstColumn="1" w:lastColumn="1" w:noHBand="0" w:noVBand="0"/>
      </w:tblPr>
      <w:tblGrid>
        <w:gridCol w:w="3507"/>
        <w:gridCol w:w="1917"/>
        <w:gridCol w:w="3645"/>
      </w:tblGrid>
      <w:tr w:rsidR="00FA6E51" w:rsidRPr="002F43F5" w:rsidTr="007C7869">
        <w:trPr>
          <w:jc w:val="center"/>
        </w:trPr>
        <w:tc>
          <w:tcPr>
            <w:tcW w:w="3652" w:type="dxa"/>
          </w:tcPr>
          <w:p w:rsidR="00FA6E51" w:rsidRPr="002F43F5" w:rsidRDefault="00FA6E51" w:rsidP="007C7869">
            <w:pPr>
              <w:jc w:val="center"/>
              <w:rPr>
                <w:rFonts w:cs="Arial"/>
              </w:rPr>
            </w:pPr>
            <w:r w:rsidRPr="002F43F5">
              <w:rPr>
                <w:rFonts w:cs="Arial"/>
              </w:rPr>
              <w:t>Датум:</w:t>
            </w:r>
          </w:p>
        </w:tc>
        <w:tc>
          <w:tcPr>
            <w:tcW w:w="1985" w:type="dxa"/>
          </w:tcPr>
          <w:p w:rsidR="00FA6E51" w:rsidRPr="002F43F5" w:rsidRDefault="00FA6E51" w:rsidP="007C7869">
            <w:pPr>
              <w:jc w:val="center"/>
              <w:rPr>
                <w:rFonts w:cs="Arial"/>
              </w:rPr>
            </w:pPr>
            <w:r w:rsidRPr="002F43F5">
              <w:rPr>
                <w:rFonts w:cs="Arial"/>
              </w:rPr>
              <w:t>М.П.</w:t>
            </w:r>
          </w:p>
        </w:tc>
        <w:tc>
          <w:tcPr>
            <w:tcW w:w="3782" w:type="dxa"/>
          </w:tcPr>
          <w:p w:rsidR="00FA6E51" w:rsidRPr="002F43F5" w:rsidRDefault="00FA6E51" w:rsidP="007C7869">
            <w:pPr>
              <w:jc w:val="center"/>
              <w:rPr>
                <w:rFonts w:cs="Arial"/>
              </w:rPr>
            </w:pPr>
            <w:r w:rsidRPr="002F43F5">
              <w:rPr>
                <w:rFonts w:cs="Arial"/>
              </w:rPr>
              <w:t>Понуђач:</w:t>
            </w:r>
          </w:p>
        </w:tc>
      </w:tr>
      <w:tr w:rsidR="00FA6E51" w:rsidRPr="002F43F5" w:rsidTr="007C7869">
        <w:trPr>
          <w:jc w:val="center"/>
        </w:trPr>
        <w:tc>
          <w:tcPr>
            <w:tcW w:w="3652" w:type="dxa"/>
            <w:vAlign w:val="center"/>
          </w:tcPr>
          <w:p w:rsidR="00FA6E51" w:rsidRPr="002F43F5" w:rsidRDefault="00FA6E51" w:rsidP="007C7869">
            <w:pPr>
              <w:jc w:val="both"/>
              <w:rPr>
                <w:rFonts w:cs="Arial"/>
              </w:rPr>
            </w:pPr>
          </w:p>
        </w:tc>
        <w:tc>
          <w:tcPr>
            <w:tcW w:w="1985" w:type="dxa"/>
            <w:vAlign w:val="center"/>
          </w:tcPr>
          <w:p w:rsidR="00FA6E51" w:rsidRPr="002F43F5" w:rsidRDefault="00FA6E51" w:rsidP="007C7869">
            <w:pPr>
              <w:jc w:val="both"/>
              <w:rPr>
                <w:rFonts w:cs="Arial"/>
              </w:rPr>
            </w:pPr>
          </w:p>
        </w:tc>
        <w:tc>
          <w:tcPr>
            <w:tcW w:w="3782" w:type="dxa"/>
            <w:vAlign w:val="center"/>
          </w:tcPr>
          <w:p w:rsidR="00FA6E51" w:rsidRPr="002F43F5" w:rsidRDefault="00FA6E51" w:rsidP="007C7869">
            <w:pPr>
              <w:jc w:val="both"/>
              <w:rPr>
                <w:rFonts w:cs="Arial"/>
              </w:rPr>
            </w:pPr>
          </w:p>
        </w:tc>
      </w:tr>
      <w:tr w:rsidR="00FA6E51" w:rsidRPr="002F43F5" w:rsidTr="007C7869">
        <w:trPr>
          <w:jc w:val="center"/>
        </w:trPr>
        <w:tc>
          <w:tcPr>
            <w:tcW w:w="3652" w:type="dxa"/>
            <w:tcBorders>
              <w:bottom w:val="single" w:sz="4" w:space="0" w:color="auto"/>
            </w:tcBorders>
            <w:vAlign w:val="center"/>
          </w:tcPr>
          <w:p w:rsidR="00FA6E51" w:rsidRPr="002F43F5" w:rsidRDefault="00FA6E51" w:rsidP="007C7869">
            <w:pPr>
              <w:jc w:val="both"/>
              <w:rPr>
                <w:rFonts w:cs="Arial"/>
              </w:rPr>
            </w:pPr>
          </w:p>
        </w:tc>
        <w:tc>
          <w:tcPr>
            <w:tcW w:w="1985" w:type="dxa"/>
            <w:vAlign w:val="center"/>
          </w:tcPr>
          <w:p w:rsidR="00FA6E51" w:rsidRPr="002F43F5" w:rsidRDefault="00FA6E51" w:rsidP="007C7869">
            <w:pPr>
              <w:jc w:val="both"/>
              <w:rPr>
                <w:rFonts w:cs="Arial"/>
              </w:rPr>
            </w:pPr>
          </w:p>
        </w:tc>
        <w:tc>
          <w:tcPr>
            <w:tcW w:w="3782" w:type="dxa"/>
            <w:tcBorders>
              <w:bottom w:val="single" w:sz="4" w:space="0" w:color="auto"/>
            </w:tcBorders>
            <w:vAlign w:val="center"/>
          </w:tcPr>
          <w:p w:rsidR="00FA6E51" w:rsidRPr="002F43F5" w:rsidRDefault="00FA6E51" w:rsidP="007C7869">
            <w:pPr>
              <w:jc w:val="both"/>
              <w:rPr>
                <w:rFonts w:cs="Arial"/>
              </w:rPr>
            </w:pPr>
          </w:p>
        </w:tc>
      </w:tr>
    </w:tbl>
    <w:p w:rsidR="00FA6E51" w:rsidRPr="002F43F5" w:rsidRDefault="00FA6E51" w:rsidP="00FA6E51">
      <w:pPr>
        <w:jc w:val="center"/>
        <w:rPr>
          <w:rFonts w:cs="Arial"/>
          <w:szCs w:val="24"/>
        </w:rPr>
      </w:pPr>
    </w:p>
    <w:p w:rsidR="00FA6E51" w:rsidRPr="002F43F5" w:rsidRDefault="00FA6E51" w:rsidP="00FA6E51">
      <w:pPr>
        <w:rPr>
          <w:rFonts w:cs="Arial"/>
          <w:szCs w:val="24"/>
        </w:rPr>
      </w:pPr>
    </w:p>
    <w:p w:rsidR="00B43784" w:rsidRPr="002F43F5" w:rsidRDefault="00B43784" w:rsidP="00FA6E51">
      <w:pPr>
        <w:rPr>
          <w:rFonts w:cs="Arial"/>
          <w:szCs w:val="24"/>
        </w:rPr>
      </w:pPr>
    </w:p>
    <w:p w:rsidR="00B43784" w:rsidRPr="002F43F5" w:rsidRDefault="00B43784" w:rsidP="00FA6E51">
      <w:pPr>
        <w:rPr>
          <w:rFonts w:cs="Arial"/>
          <w:szCs w:val="24"/>
        </w:rPr>
      </w:pPr>
    </w:p>
    <w:p w:rsidR="00B43784" w:rsidRPr="002F43F5" w:rsidRDefault="00B43784" w:rsidP="00FA6E51">
      <w:pPr>
        <w:rPr>
          <w:rFonts w:cs="Arial"/>
          <w:szCs w:val="24"/>
        </w:rPr>
      </w:pPr>
    </w:p>
    <w:p w:rsidR="00B43784" w:rsidRPr="002F43F5" w:rsidRDefault="00B43784" w:rsidP="00FA6E51">
      <w:pPr>
        <w:rPr>
          <w:rFonts w:cs="Arial"/>
          <w:szCs w:val="24"/>
        </w:rPr>
      </w:pPr>
    </w:p>
    <w:p w:rsidR="00B43784" w:rsidRPr="002F43F5" w:rsidRDefault="00B43784" w:rsidP="00FA6E51">
      <w:pPr>
        <w:rPr>
          <w:rFonts w:cs="Arial"/>
          <w:szCs w:val="24"/>
        </w:rPr>
      </w:pPr>
    </w:p>
    <w:p w:rsidR="00B43784" w:rsidRPr="002F43F5" w:rsidRDefault="00B43784" w:rsidP="00FA6E51">
      <w:pPr>
        <w:rPr>
          <w:rFonts w:cs="Arial"/>
          <w:szCs w:val="24"/>
        </w:rPr>
      </w:pPr>
    </w:p>
    <w:p w:rsidR="00B43784" w:rsidRPr="002F43F5" w:rsidRDefault="00B43784" w:rsidP="00FA6E51">
      <w:pPr>
        <w:rPr>
          <w:rFonts w:cs="Arial"/>
          <w:szCs w:val="24"/>
        </w:rPr>
      </w:pPr>
    </w:p>
    <w:p w:rsidR="00B43784" w:rsidRPr="002F43F5" w:rsidRDefault="00B43784" w:rsidP="00FA6E51">
      <w:pPr>
        <w:rPr>
          <w:rFonts w:cs="Arial"/>
          <w:szCs w:val="24"/>
        </w:rPr>
      </w:pPr>
    </w:p>
    <w:p w:rsidR="00B43784" w:rsidRPr="002F43F5" w:rsidRDefault="00B43784" w:rsidP="00FA6E51">
      <w:pPr>
        <w:rPr>
          <w:rFonts w:cs="Arial"/>
          <w:szCs w:val="24"/>
        </w:rPr>
      </w:pPr>
    </w:p>
    <w:p w:rsidR="00B43784" w:rsidRPr="002F43F5" w:rsidRDefault="00B43784" w:rsidP="00FA6E51">
      <w:pPr>
        <w:rPr>
          <w:rFonts w:cs="Arial"/>
          <w:szCs w:val="24"/>
        </w:rPr>
      </w:pPr>
    </w:p>
    <w:p w:rsidR="00B43784" w:rsidRPr="002F43F5" w:rsidRDefault="00B43784" w:rsidP="00FA6E51">
      <w:pPr>
        <w:rPr>
          <w:rFonts w:cs="Arial"/>
          <w:szCs w:val="24"/>
        </w:rPr>
      </w:pPr>
    </w:p>
    <w:p w:rsidR="003F6456" w:rsidRPr="002F43F5" w:rsidRDefault="003F6456">
      <w:pPr>
        <w:suppressAutoHyphens w:val="0"/>
        <w:rPr>
          <w:b/>
          <w:sz w:val="22"/>
          <w:szCs w:val="22"/>
        </w:rPr>
      </w:pPr>
      <w:bookmarkStart w:id="349" w:name="_Toc362821718"/>
      <w:bookmarkStart w:id="350" w:name="_Toc388345350"/>
      <w:bookmarkStart w:id="351" w:name="_Toc405044505"/>
      <w:bookmarkStart w:id="352" w:name="_Toc362821720"/>
      <w:bookmarkStart w:id="353" w:name="_Toc363929241"/>
      <w:bookmarkEnd w:id="347"/>
      <w:r w:rsidRPr="002F43F5">
        <w:rPr>
          <w:b/>
          <w:sz w:val="22"/>
          <w:szCs w:val="22"/>
        </w:rPr>
        <w:br w:type="page"/>
      </w:r>
    </w:p>
    <w:p w:rsidR="00E965B3" w:rsidRPr="002F43F5" w:rsidRDefault="00E965B3" w:rsidP="00BE7719">
      <w:pPr>
        <w:pStyle w:val="Heading2"/>
        <w:numPr>
          <w:ilvl w:val="0"/>
          <w:numId w:val="0"/>
        </w:numPr>
        <w:ind w:left="709" w:hanging="709"/>
        <w:jc w:val="right"/>
      </w:pPr>
      <w:bookmarkStart w:id="354" w:name="_Toc449017199"/>
      <w:bookmarkStart w:id="355" w:name="_Toc449609389"/>
      <w:r w:rsidRPr="002F43F5">
        <w:lastRenderedPageBreak/>
        <w:t>ОБРАЗАЦ 4.1.</w:t>
      </w:r>
      <w:bookmarkEnd w:id="354"/>
      <w:bookmarkEnd w:id="355"/>
    </w:p>
    <w:p w:rsidR="00E965B3" w:rsidRPr="002F43F5" w:rsidRDefault="00E965B3" w:rsidP="00E965B3">
      <w:pPr>
        <w:rPr>
          <w:rFonts w:cs="Arial"/>
        </w:rPr>
      </w:pPr>
      <w:bookmarkStart w:id="356" w:name="_Toc362821726"/>
    </w:p>
    <w:p w:rsidR="00E965B3" w:rsidRPr="002F43F5" w:rsidRDefault="00E965B3" w:rsidP="00E965B3">
      <w:pPr>
        <w:rPr>
          <w:rFonts w:cs="Arial"/>
        </w:rPr>
      </w:pPr>
    </w:p>
    <w:p w:rsidR="00E965B3" w:rsidRPr="002F43F5" w:rsidRDefault="00E965B3" w:rsidP="00E965B3">
      <w:pPr>
        <w:rPr>
          <w:rFonts w:cs="Arial"/>
        </w:rPr>
      </w:pPr>
    </w:p>
    <w:p w:rsidR="00E965B3" w:rsidRPr="00BE7719" w:rsidRDefault="00012C47" w:rsidP="00BE7719">
      <w:pPr>
        <w:jc w:val="center"/>
        <w:rPr>
          <w:b/>
          <w:bCs/>
          <w:color w:val="000000"/>
        </w:rPr>
      </w:pPr>
      <w:bookmarkStart w:id="357" w:name="_CV_ЛИЦА_"/>
      <w:bookmarkStart w:id="358" w:name="_РАДНА_БИОГРАФИЈА_ЛИЦА"/>
      <w:bookmarkEnd w:id="357"/>
      <w:bookmarkEnd w:id="358"/>
      <w:r w:rsidRPr="00BE7719">
        <w:rPr>
          <w:b/>
          <w:bCs/>
          <w:color w:val="000000"/>
        </w:rPr>
        <w:t>РАДНА БИОГРАФИЈА</w:t>
      </w:r>
      <w:r w:rsidR="00E965B3" w:rsidRPr="00BE7719">
        <w:rPr>
          <w:b/>
          <w:bCs/>
          <w:color w:val="000000"/>
        </w:rPr>
        <w:t xml:space="preserve"> </w:t>
      </w:r>
      <w:r w:rsidR="00E965B3" w:rsidRPr="00BE7719">
        <w:rPr>
          <w:b/>
          <w:color w:val="000000"/>
        </w:rPr>
        <w:t>ЛИЦА</w:t>
      </w:r>
      <w:r w:rsidR="00E965B3" w:rsidRPr="00BE7719">
        <w:rPr>
          <w:rStyle w:val="FootnoteReference"/>
          <w:b/>
          <w:caps/>
          <w:color w:val="000000"/>
        </w:rPr>
        <w:footnoteReference w:id="3"/>
      </w:r>
      <w:r w:rsidRPr="00BE7719">
        <w:rPr>
          <w:b/>
          <w:lang w:bidi="en-US"/>
        </w:rPr>
        <w:t xml:space="preserve"> КОЈE ЋЕ БИТИ ОДГОВОРНO</w:t>
      </w:r>
      <w:r w:rsidR="00E965B3" w:rsidRPr="00BE7719">
        <w:rPr>
          <w:b/>
          <w:lang w:bidi="en-US"/>
        </w:rPr>
        <w:t xml:space="preserve"> ЗА ИЗВРШЕЊЕ УГОВОРА</w:t>
      </w:r>
      <w:r w:rsidRPr="00BE7719">
        <w:rPr>
          <w:b/>
          <w:lang w:bidi="en-US"/>
        </w:rPr>
        <w:t xml:space="preserve"> - CV</w:t>
      </w:r>
    </w:p>
    <w:p w:rsidR="00E965B3" w:rsidRPr="002F43F5" w:rsidRDefault="00E965B3" w:rsidP="00E965B3">
      <w:pPr>
        <w:ind w:left="-120"/>
        <w:jc w:val="center"/>
        <w:rPr>
          <w:rFonts w:cs="Arial"/>
          <w:color w:val="000000"/>
          <w:szCs w:val="24"/>
        </w:rPr>
      </w:pPr>
    </w:p>
    <w:p w:rsidR="00E965B3" w:rsidRPr="002F43F5" w:rsidRDefault="00E965B3" w:rsidP="00E965B3">
      <w:pPr>
        <w:rPr>
          <w:rFonts w:cs="Arial"/>
          <w:color w:val="000000"/>
          <w:szCs w:val="24"/>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951"/>
        <w:gridCol w:w="476"/>
        <w:gridCol w:w="1976"/>
        <w:gridCol w:w="2229"/>
        <w:gridCol w:w="432"/>
        <w:gridCol w:w="1800"/>
      </w:tblGrid>
      <w:tr w:rsidR="00E965B3" w:rsidRPr="002F43F5" w:rsidTr="00E965B3">
        <w:trPr>
          <w:cantSplit/>
          <w:trHeight w:val="725"/>
          <w:jc w:val="center"/>
        </w:trPr>
        <w:tc>
          <w:tcPr>
            <w:tcW w:w="4461" w:type="dxa"/>
            <w:gridSpan w:val="4"/>
            <w:tcBorders>
              <w:top w:val="double" w:sz="4" w:space="0" w:color="auto"/>
              <w:left w:val="double" w:sz="4" w:space="0" w:color="auto"/>
              <w:bottom w:val="double" w:sz="4" w:space="0" w:color="auto"/>
            </w:tcBorders>
          </w:tcPr>
          <w:p w:rsidR="00E965B3" w:rsidRPr="002F43F5" w:rsidRDefault="00E965B3" w:rsidP="00E965B3">
            <w:pPr>
              <w:rPr>
                <w:rFonts w:cs="Arial"/>
                <w:color w:val="000000"/>
                <w:sz w:val="20"/>
                <w:vertAlign w:val="superscript"/>
              </w:rPr>
            </w:pPr>
            <w:r w:rsidRPr="002F43F5">
              <w:rPr>
                <w:rFonts w:cs="Arial"/>
                <w:color w:val="000000"/>
                <w:sz w:val="20"/>
              </w:rPr>
              <w:t>Име и презиме</w:t>
            </w:r>
            <w:r w:rsidRPr="002F43F5">
              <w:rPr>
                <w:rFonts w:cs="Arial"/>
                <w:color w:val="000000"/>
                <w:sz w:val="20"/>
                <w:vertAlign w:val="superscript"/>
              </w:rPr>
              <w:t xml:space="preserve"> </w:t>
            </w:r>
          </w:p>
          <w:p w:rsidR="00E965B3" w:rsidRPr="002F43F5" w:rsidRDefault="00E965B3" w:rsidP="00E965B3">
            <w:pPr>
              <w:rPr>
                <w:rFonts w:cs="Arial"/>
                <w:color w:val="000000"/>
                <w:sz w:val="20"/>
                <w:vertAlign w:val="superscript"/>
              </w:rPr>
            </w:pPr>
          </w:p>
          <w:p w:rsidR="00E965B3" w:rsidRPr="002F43F5" w:rsidRDefault="00E965B3" w:rsidP="00E965B3">
            <w:pPr>
              <w:rPr>
                <w:rFonts w:cs="Arial"/>
                <w:color w:val="000000"/>
                <w:sz w:val="20"/>
                <w:vertAlign w:val="superscript"/>
              </w:rPr>
            </w:pPr>
          </w:p>
        </w:tc>
        <w:tc>
          <w:tcPr>
            <w:tcW w:w="4461" w:type="dxa"/>
            <w:gridSpan w:val="3"/>
            <w:tcBorders>
              <w:top w:val="double" w:sz="4" w:space="0" w:color="auto"/>
              <w:right w:val="double" w:sz="4" w:space="0" w:color="auto"/>
            </w:tcBorders>
          </w:tcPr>
          <w:p w:rsidR="00E965B3" w:rsidRPr="002F43F5" w:rsidRDefault="00E965B3" w:rsidP="00E965B3">
            <w:pPr>
              <w:rPr>
                <w:rFonts w:cs="Arial"/>
                <w:color w:val="000000"/>
                <w:sz w:val="20"/>
              </w:rPr>
            </w:pPr>
            <w:r w:rsidRPr="002F43F5">
              <w:rPr>
                <w:rFonts w:cs="Arial"/>
                <w:color w:val="000000"/>
                <w:sz w:val="20"/>
              </w:rPr>
              <w:t>Стручно звање</w:t>
            </w:r>
            <w:r w:rsidRPr="002F43F5">
              <w:rPr>
                <w:rFonts w:cs="Arial"/>
                <w:color w:val="000000"/>
                <w:sz w:val="20"/>
                <w:vertAlign w:val="superscript"/>
              </w:rPr>
              <w:t xml:space="preserve"> </w:t>
            </w:r>
          </w:p>
        </w:tc>
      </w:tr>
      <w:tr w:rsidR="00E965B3" w:rsidRPr="002F43F5" w:rsidTr="00E965B3">
        <w:trPr>
          <w:cantSplit/>
          <w:trHeight w:val="1154"/>
          <w:jc w:val="center"/>
        </w:trPr>
        <w:tc>
          <w:tcPr>
            <w:tcW w:w="2485" w:type="dxa"/>
            <w:gridSpan w:val="3"/>
            <w:tcBorders>
              <w:top w:val="double" w:sz="4" w:space="0" w:color="auto"/>
              <w:left w:val="double" w:sz="4" w:space="0" w:color="auto"/>
            </w:tcBorders>
          </w:tcPr>
          <w:p w:rsidR="00E965B3" w:rsidRPr="002F43F5" w:rsidRDefault="00E965B3" w:rsidP="00E965B3">
            <w:pPr>
              <w:rPr>
                <w:rFonts w:cs="Arial"/>
                <w:color w:val="000000"/>
                <w:sz w:val="20"/>
              </w:rPr>
            </w:pPr>
            <w:r w:rsidRPr="002F43F5">
              <w:rPr>
                <w:rFonts w:cs="Arial"/>
                <w:color w:val="000000"/>
                <w:sz w:val="20"/>
              </w:rPr>
              <w:t>Место и година рођења:</w:t>
            </w:r>
          </w:p>
        </w:tc>
        <w:tc>
          <w:tcPr>
            <w:tcW w:w="4205" w:type="dxa"/>
            <w:gridSpan w:val="2"/>
            <w:vMerge w:val="restart"/>
            <w:tcBorders>
              <w:top w:val="double" w:sz="4" w:space="0" w:color="auto"/>
            </w:tcBorders>
          </w:tcPr>
          <w:p w:rsidR="00E965B3" w:rsidRPr="002F43F5" w:rsidRDefault="00E965B3" w:rsidP="00E965B3">
            <w:pPr>
              <w:rPr>
                <w:rFonts w:cs="Arial"/>
                <w:color w:val="000000"/>
                <w:sz w:val="20"/>
              </w:rPr>
            </w:pPr>
          </w:p>
          <w:p w:rsidR="00E965B3" w:rsidRPr="002F43F5" w:rsidRDefault="00E965B3" w:rsidP="00E965B3">
            <w:pPr>
              <w:rPr>
                <w:rFonts w:cs="Arial"/>
                <w:color w:val="000000"/>
                <w:sz w:val="20"/>
                <w:vertAlign w:val="superscript"/>
              </w:rPr>
            </w:pPr>
            <w:r w:rsidRPr="002F43F5">
              <w:rPr>
                <w:rFonts w:cs="Arial"/>
                <w:color w:val="000000"/>
                <w:sz w:val="20"/>
              </w:rPr>
              <w:t>Статус</w:t>
            </w:r>
            <w:r w:rsidRPr="002F43F5">
              <w:rPr>
                <w:rFonts w:cs="Arial"/>
                <w:color w:val="000000"/>
                <w:sz w:val="20"/>
                <w:vertAlign w:val="superscript"/>
              </w:rPr>
              <w:footnoteReference w:id="4"/>
            </w:r>
          </w:p>
          <w:p w:rsidR="00E965B3" w:rsidRPr="002F43F5" w:rsidRDefault="00E965B3" w:rsidP="00E965B3">
            <w:pPr>
              <w:rPr>
                <w:rFonts w:cs="Arial"/>
                <w:color w:val="000000"/>
                <w:sz w:val="20"/>
                <w:vertAlign w:val="superscript"/>
              </w:rPr>
            </w:pPr>
          </w:p>
          <w:p w:rsidR="00E965B3" w:rsidRPr="002F43F5" w:rsidRDefault="00E965B3" w:rsidP="00E965B3">
            <w:pPr>
              <w:ind w:left="360"/>
              <w:rPr>
                <w:rFonts w:cs="Arial"/>
                <w:color w:val="000000"/>
                <w:sz w:val="20"/>
              </w:rPr>
            </w:pPr>
            <w:r w:rsidRPr="002F43F5">
              <w:rPr>
                <w:rFonts w:cs="Arial"/>
                <w:color w:val="000000"/>
                <w:sz w:val="20"/>
              </w:rPr>
              <w:t>1. У радном односу</w:t>
            </w:r>
          </w:p>
          <w:p w:rsidR="00E965B3" w:rsidRPr="002F43F5" w:rsidRDefault="00E965B3" w:rsidP="00E965B3">
            <w:pPr>
              <w:ind w:left="360"/>
              <w:rPr>
                <w:rFonts w:cs="Arial"/>
                <w:color w:val="000000"/>
                <w:sz w:val="20"/>
              </w:rPr>
            </w:pPr>
            <w:r w:rsidRPr="002F43F5">
              <w:rPr>
                <w:rFonts w:cs="Arial"/>
                <w:color w:val="000000"/>
                <w:sz w:val="20"/>
              </w:rPr>
              <w:t>2. Спољни сарадник</w:t>
            </w:r>
            <w:r w:rsidR="004C49A7">
              <w:rPr>
                <w:rFonts w:cs="Arial"/>
                <w:color w:val="000000"/>
                <w:sz w:val="20"/>
              </w:rPr>
              <w:t xml:space="preserve"> </w:t>
            </w:r>
            <w:r w:rsidR="005E1E29">
              <w:rPr>
                <w:rFonts w:cs="Arial"/>
                <w:color w:val="000000"/>
                <w:sz w:val="20"/>
              </w:rPr>
              <w:t xml:space="preserve">уговорно </w:t>
            </w:r>
            <w:r w:rsidR="004C49A7">
              <w:rPr>
                <w:rFonts w:cs="Arial"/>
                <w:color w:val="000000"/>
                <w:sz w:val="20"/>
              </w:rPr>
              <w:t xml:space="preserve">ангажован </w:t>
            </w:r>
          </w:p>
          <w:p w:rsidR="00E965B3" w:rsidRPr="002F43F5" w:rsidRDefault="00E965B3" w:rsidP="00E965B3">
            <w:pPr>
              <w:ind w:left="360"/>
              <w:rPr>
                <w:rFonts w:cs="Arial"/>
                <w:color w:val="000000"/>
                <w:sz w:val="20"/>
              </w:rPr>
            </w:pPr>
          </w:p>
        </w:tc>
        <w:tc>
          <w:tcPr>
            <w:tcW w:w="2232" w:type="dxa"/>
            <w:gridSpan w:val="2"/>
            <w:tcBorders>
              <w:top w:val="double" w:sz="4" w:space="0" w:color="auto"/>
              <w:right w:val="double" w:sz="4" w:space="0" w:color="auto"/>
            </w:tcBorders>
          </w:tcPr>
          <w:p w:rsidR="00E965B3" w:rsidRPr="002F43F5" w:rsidRDefault="00E965B3" w:rsidP="00E965B3">
            <w:pPr>
              <w:rPr>
                <w:rFonts w:cs="Arial"/>
                <w:color w:val="000000"/>
                <w:sz w:val="20"/>
              </w:rPr>
            </w:pPr>
            <w:r w:rsidRPr="002F43F5">
              <w:rPr>
                <w:rFonts w:cs="Arial"/>
                <w:color w:val="000000"/>
                <w:sz w:val="20"/>
              </w:rPr>
              <w:t>Завршена школа</w:t>
            </w:r>
          </w:p>
        </w:tc>
      </w:tr>
      <w:tr w:rsidR="00E965B3" w:rsidRPr="002F43F5" w:rsidTr="00E965B3">
        <w:trPr>
          <w:cantSplit/>
          <w:trHeight w:val="795"/>
          <w:jc w:val="center"/>
        </w:trPr>
        <w:tc>
          <w:tcPr>
            <w:tcW w:w="2485" w:type="dxa"/>
            <w:gridSpan w:val="3"/>
            <w:tcBorders>
              <w:left w:val="double" w:sz="4" w:space="0" w:color="auto"/>
              <w:bottom w:val="double" w:sz="4" w:space="0" w:color="auto"/>
            </w:tcBorders>
          </w:tcPr>
          <w:p w:rsidR="00E965B3" w:rsidRPr="002F43F5" w:rsidRDefault="00E965B3" w:rsidP="00E965B3">
            <w:pPr>
              <w:rPr>
                <w:rFonts w:cs="Arial"/>
                <w:color w:val="000000"/>
                <w:sz w:val="20"/>
              </w:rPr>
            </w:pPr>
            <w:r w:rsidRPr="002F43F5">
              <w:rPr>
                <w:rFonts w:cs="Arial"/>
                <w:color w:val="000000"/>
                <w:sz w:val="20"/>
              </w:rPr>
              <w:t>Фирма у којој ради:</w:t>
            </w:r>
          </w:p>
        </w:tc>
        <w:tc>
          <w:tcPr>
            <w:tcW w:w="0" w:type="auto"/>
            <w:gridSpan w:val="2"/>
            <w:vMerge/>
            <w:tcBorders>
              <w:bottom w:val="double" w:sz="4" w:space="0" w:color="auto"/>
            </w:tcBorders>
            <w:vAlign w:val="center"/>
          </w:tcPr>
          <w:p w:rsidR="00E965B3" w:rsidRPr="002F43F5" w:rsidRDefault="00E965B3" w:rsidP="00E965B3">
            <w:pPr>
              <w:rPr>
                <w:rFonts w:cs="Arial"/>
                <w:color w:val="000000"/>
                <w:sz w:val="20"/>
              </w:rPr>
            </w:pPr>
          </w:p>
        </w:tc>
        <w:tc>
          <w:tcPr>
            <w:tcW w:w="2232" w:type="dxa"/>
            <w:gridSpan w:val="2"/>
            <w:tcBorders>
              <w:bottom w:val="double" w:sz="4" w:space="0" w:color="auto"/>
              <w:right w:val="double" w:sz="4" w:space="0" w:color="auto"/>
            </w:tcBorders>
          </w:tcPr>
          <w:p w:rsidR="00E965B3" w:rsidRPr="002F43F5" w:rsidRDefault="00E965B3" w:rsidP="00E965B3">
            <w:pPr>
              <w:rPr>
                <w:rFonts w:cs="Arial"/>
                <w:color w:val="000000"/>
                <w:sz w:val="20"/>
              </w:rPr>
            </w:pPr>
            <w:r w:rsidRPr="002F43F5">
              <w:rPr>
                <w:rFonts w:cs="Arial"/>
                <w:color w:val="000000"/>
                <w:sz w:val="20"/>
              </w:rPr>
              <w:t>Године радног стажа у струци:</w:t>
            </w:r>
          </w:p>
        </w:tc>
      </w:tr>
      <w:tr w:rsidR="00E965B3" w:rsidRPr="002F43F5" w:rsidTr="00E965B3">
        <w:trPr>
          <w:cantSplit/>
          <w:trHeight w:val="795"/>
          <w:jc w:val="center"/>
        </w:trPr>
        <w:tc>
          <w:tcPr>
            <w:tcW w:w="2485" w:type="dxa"/>
            <w:gridSpan w:val="3"/>
            <w:tcBorders>
              <w:top w:val="double" w:sz="4" w:space="0" w:color="auto"/>
              <w:left w:val="double" w:sz="4" w:space="0" w:color="auto"/>
              <w:bottom w:val="double" w:sz="4" w:space="0" w:color="auto"/>
            </w:tcBorders>
          </w:tcPr>
          <w:p w:rsidR="00E965B3" w:rsidRPr="002F43F5" w:rsidRDefault="00E965B3" w:rsidP="00E965B3">
            <w:pPr>
              <w:rPr>
                <w:rFonts w:cs="Arial"/>
                <w:color w:val="000000"/>
                <w:sz w:val="20"/>
              </w:rPr>
            </w:pPr>
            <w:r w:rsidRPr="002F43F5">
              <w:rPr>
                <w:rFonts w:cs="Arial"/>
                <w:color w:val="000000"/>
                <w:sz w:val="20"/>
              </w:rPr>
              <w:t>Ужа специјалност:</w:t>
            </w:r>
          </w:p>
        </w:tc>
        <w:tc>
          <w:tcPr>
            <w:tcW w:w="4205" w:type="dxa"/>
            <w:gridSpan w:val="2"/>
            <w:tcBorders>
              <w:top w:val="double" w:sz="4" w:space="0" w:color="auto"/>
              <w:bottom w:val="double" w:sz="4" w:space="0" w:color="auto"/>
            </w:tcBorders>
          </w:tcPr>
          <w:p w:rsidR="00E965B3" w:rsidRPr="002F43F5" w:rsidRDefault="00E965B3" w:rsidP="00E965B3">
            <w:pPr>
              <w:rPr>
                <w:rFonts w:cs="Arial"/>
                <w:color w:val="000000"/>
                <w:sz w:val="20"/>
                <w:vertAlign w:val="superscript"/>
              </w:rPr>
            </w:pPr>
          </w:p>
        </w:tc>
        <w:tc>
          <w:tcPr>
            <w:tcW w:w="2232" w:type="dxa"/>
            <w:gridSpan w:val="2"/>
            <w:tcBorders>
              <w:top w:val="double" w:sz="4" w:space="0" w:color="auto"/>
              <w:bottom w:val="double" w:sz="4" w:space="0" w:color="auto"/>
              <w:right w:val="double" w:sz="4" w:space="0" w:color="auto"/>
            </w:tcBorders>
          </w:tcPr>
          <w:p w:rsidR="00E965B3" w:rsidRPr="002F43F5" w:rsidRDefault="00E965B3" w:rsidP="00E965B3">
            <w:pPr>
              <w:rPr>
                <w:rFonts w:cs="Arial"/>
                <w:color w:val="000000"/>
                <w:sz w:val="20"/>
              </w:rPr>
            </w:pPr>
            <w:r w:rsidRPr="002F43F5">
              <w:rPr>
                <w:rFonts w:cs="Arial"/>
                <w:color w:val="000000"/>
                <w:sz w:val="20"/>
              </w:rPr>
              <w:t>Функција у пројекту:</w:t>
            </w:r>
          </w:p>
        </w:tc>
      </w:tr>
      <w:tr w:rsidR="00E965B3" w:rsidRPr="002F43F5" w:rsidTr="00E965B3">
        <w:trPr>
          <w:cantSplit/>
          <w:trHeight w:val="699"/>
          <w:jc w:val="center"/>
        </w:trPr>
        <w:tc>
          <w:tcPr>
            <w:tcW w:w="8922" w:type="dxa"/>
            <w:gridSpan w:val="7"/>
            <w:tcBorders>
              <w:top w:val="double" w:sz="4" w:space="0" w:color="auto"/>
              <w:left w:val="double" w:sz="4" w:space="0" w:color="auto"/>
              <w:bottom w:val="double" w:sz="4" w:space="0" w:color="auto"/>
              <w:right w:val="double" w:sz="4" w:space="0" w:color="auto"/>
            </w:tcBorders>
          </w:tcPr>
          <w:p w:rsidR="00E965B3" w:rsidRPr="002F43F5" w:rsidRDefault="00E965B3" w:rsidP="00E965B3">
            <w:pPr>
              <w:rPr>
                <w:rFonts w:cs="Arial"/>
                <w:b/>
                <w:bCs/>
                <w:color w:val="000000"/>
                <w:sz w:val="20"/>
                <w:vertAlign w:val="superscript"/>
              </w:rPr>
            </w:pPr>
          </w:p>
          <w:p w:rsidR="00E965B3" w:rsidRPr="002F43F5" w:rsidRDefault="00E965B3" w:rsidP="00E965B3">
            <w:pPr>
              <w:rPr>
                <w:rFonts w:cs="Arial"/>
                <w:color w:val="000000"/>
                <w:sz w:val="20"/>
                <w:vertAlign w:val="superscript"/>
              </w:rPr>
            </w:pPr>
            <w:r w:rsidRPr="002F43F5">
              <w:rPr>
                <w:rFonts w:cs="Arial"/>
                <w:bCs/>
                <w:color w:val="000000"/>
                <w:sz w:val="20"/>
                <w:vertAlign w:val="superscript"/>
              </w:rPr>
              <w:t>Фирма, период извршења услуга на којима је радио</w:t>
            </w:r>
          </w:p>
        </w:tc>
      </w:tr>
      <w:tr w:rsidR="00E965B3" w:rsidRPr="002F43F5" w:rsidTr="00E965B3">
        <w:trPr>
          <w:trHeight w:val="624"/>
          <w:jc w:val="center"/>
        </w:trPr>
        <w:tc>
          <w:tcPr>
            <w:tcW w:w="1058" w:type="dxa"/>
            <w:tcBorders>
              <w:top w:val="double" w:sz="4" w:space="0" w:color="auto"/>
              <w:left w:val="double" w:sz="4" w:space="0" w:color="auto"/>
              <w:bottom w:val="double" w:sz="4" w:space="0" w:color="auto"/>
            </w:tcBorders>
            <w:vAlign w:val="center"/>
          </w:tcPr>
          <w:p w:rsidR="00E965B3" w:rsidRPr="002F43F5" w:rsidRDefault="00E965B3" w:rsidP="00E965B3">
            <w:pPr>
              <w:jc w:val="center"/>
              <w:rPr>
                <w:rFonts w:cs="Arial"/>
                <w:color w:val="000000"/>
                <w:sz w:val="20"/>
              </w:rPr>
            </w:pPr>
            <w:r w:rsidRPr="002F43F5">
              <w:rPr>
                <w:rFonts w:cs="Arial"/>
                <w:color w:val="000000"/>
                <w:sz w:val="20"/>
              </w:rPr>
              <w:t>Фирма</w:t>
            </w:r>
          </w:p>
        </w:tc>
        <w:tc>
          <w:tcPr>
            <w:tcW w:w="951" w:type="dxa"/>
            <w:tcBorders>
              <w:top w:val="double" w:sz="4" w:space="0" w:color="auto"/>
              <w:bottom w:val="double" w:sz="4" w:space="0" w:color="auto"/>
            </w:tcBorders>
            <w:vAlign w:val="center"/>
          </w:tcPr>
          <w:p w:rsidR="00E965B3" w:rsidRPr="002F43F5" w:rsidRDefault="00E965B3" w:rsidP="00E965B3">
            <w:pPr>
              <w:jc w:val="center"/>
              <w:rPr>
                <w:rFonts w:cs="Arial"/>
                <w:color w:val="000000"/>
                <w:sz w:val="20"/>
              </w:rPr>
            </w:pPr>
            <w:r w:rsidRPr="002F43F5">
              <w:rPr>
                <w:rFonts w:cs="Arial"/>
                <w:color w:val="000000"/>
                <w:sz w:val="20"/>
              </w:rPr>
              <w:t>Година</w:t>
            </w:r>
          </w:p>
        </w:tc>
        <w:tc>
          <w:tcPr>
            <w:tcW w:w="5113" w:type="dxa"/>
            <w:gridSpan w:val="4"/>
            <w:tcBorders>
              <w:top w:val="double" w:sz="4" w:space="0" w:color="auto"/>
              <w:bottom w:val="double" w:sz="4" w:space="0" w:color="auto"/>
            </w:tcBorders>
            <w:vAlign w:val="center"/>
          </w:tcPr>
          <w:p w:rsidR="00E965B3" w:rsidRPr="002F43F5" w:rsidRDefault="00E965B3" w:rsidP="00E965B3">
            <w:pPr>
              <w:rPr>
                <w:rFonts w:cs="Arial"/>
                <w:color w:val="000000"/>
                <w:sz w:val="20"/>
              </w:rPr>
            </w:pPr>
            <w:r w:rsidRPr="002F43F5">
              <w:rPr>
                <w:rFonts w:cs="Arial"/>
                <w:color w:val="000000"/>
                <w:sz w:val="20"/>
              </w:rPr>
              <w:t>Назив и основне карактеристике услуга</w:t>
            </w:r>
          </w:p>
        </w:tc>
        <w:tc>
          <w:tcPr>
            <w:tcW w:w="1800" w:type="dxa"/>
            <w:tcBorders>
              <w:top w:val="double" w:sz="4" w:space="0" w:color="auto"/>
              <w:bottom w:val="double" w:sz="4" w:space="0" w:color="auto"/>
              <w:right w:val="double" w:sz="4" w:space="0" w:color="auto"/>
            </w:tcBorders>
            <w:vAlign w:val="center"/>
          </w:tcPr>
          <w:p w:rsidR="00E965B3" w:rsidRPr="002F43F5" w:rsidRDefault="00E965B3" w:rsidP="00E965B3">
            <w:pPr>
              <w:rPr>
                <w:rFonts w:cs="Arial"/>
                <w:color w:val="000000"/>
                <w:sz w:val="20"/>
              </w:rPr>
            </w:pPr>
            <w:r w:rsidRPr="002F43F5">
              <w:rPr>
                <w:rFonts w:cs="Arial"/>
                <w:color w:val="000000"/>
                <w:sz w:val="20"/>
              </w:rPr>
              <w:t>Функција у</w:t>
            </w:r>
          </w:p>
          <w:p w:rsidR="00E965B3" w:rsidRPr="002F43F5" w:rsidRDefault="00E965B3" w:rsidP="00E965B3">
            <w:pPr>
              <w:rPr>
                <w:rFonts w:cs="Arial"/>
                <w:color w:val="000000"/>
                <w:sz w:val="20"/>
              </w:rPr>
            </w:pPr>
            <w:r w:rsidRPr="002F43F5">
              <w:rPr>
                <w:rFonts w:cs="Arial"/>
                <w:color w:val="000000"/>
                <w:sz w:val="20"/>
              </w:rPr>
              <w:t>пројекту</w:t>
            </w:r>
          </w:p>
        </w:tc>
      </w:tr>
      <w:tr w:rsidR="00E965B3" w:rsidRPr="002F43F5" w:rsidTr="00E965B3">
        <w:trPr>
          <w:cantSplit/>
          <w:trHeight w:val="567"/>
          <w:jc w:val="center"/>
        </w:trPr>
        <w:tc>
          <w:tcPr>
            <w:tcW w:w="1058" w:type="dxa"/>
            <w:vMerge w:val="restart"/>
            <w:tcBorders>
              <w:top w:val="double" w:sz="4" w:space="0" w:color="auto"/>
              <w:left w:val="double" w:sz="4" w:space="0" w:color="auto"/>
            </w:tcBorders>
          </w:tcPr>
          <w:p w:rsidR="00E965B3" w:rsidRPr="002F43F5" w:rsidRDefault="00E965B3" w:rsidP="00E965B3">
            <w:pPr>
              <w:jc w:val="center"/>
              <w:rPr>
                <w:rFonts w:cs="Arial"/>
                <w:color w:val="000000"/>
                <w:sz w:val="20"/>
                <w:vertAlign w:val="superscript"/>
              </w:rPr>
            </w:pPr>
          </w:p>
        </w:tc>
        <w:tc>
          <w:tcPr>
            <w:tcW w:w="951" w:type="dxa"/>
            <w:tcBorders>
              <w:top w:val="double" w:sz="4" w:space="0" w:color="auto"/>
            </w:tcBorders>
          </w:tcPr>
          <w:p w:rsidR="00E965B3" w:rsidRPr="002F43F5" w:rsidRDefault="00E965B3" w:rsidP="00E965B3">
            <w:pPr>
              <w:jc w:val="center"/>
              <w:rPr>
                <w:rFonts w:cs="Arial"/>
                <w:color w:val="000000"/>
                <w:sz w:val="20"/>
                <w:vertAlign w:val="superscript"/>
              </w:rPr>
            </w:pPr>
          </w:p>
          <w:p w:rsidR="00E965B3" w:rsidRPr="002F43F5" w:rsidRDefault="00E965B3" w:rsidP="00E965B3">
            <w:pPr>
              <w:rPr>
                <w:rFonts w:cs="Arial"/>
                <w:color w:val="000000"/>
                <w:sz w:val="20"/>
                <w:vertAlign w:val="superscript"/>
              </w:rPr>
            </w:pPr>
          </w:p>
        </w:tc>
        <w:tc>
          <w:tcPr>
            <w:tcW w:w="5113" w:type="dxa"/>
            <w:gridSpan w:val="4"/>
            <w:tcBorders>
              <w:top w:val="double" w:sz="4" w:space="0" w:color="auto"/>
            </w:tcBorders>
          </w:tcPr>
          <w:p w:rsidR="00E965B3" w:rsidRPr="002F43F5" w:rsidRDefault="00E965B3" w:rsidP="00E965B3">
            <w:pPr>
              <w:jc w:val="center"/>
              <w:rPr>
                <w:rFonts w:cs="Arial"/>
                <w:color w:val="000000"/>
                <w:sz w:val="20"/>
                <w:vertAlign w:val="superscript"/>
              </w:rPr>
            </w:pPr>
          </w:p>
        </w:tc>
        <w:tc>
          <w:tcPr>
            <w:tcW w:w="1800" w:type="dxa"/>
            <w:tcBorders>
              <w:top w:val="double" w:sz="4" w:space="0" w:color="auto"/>
              <w:right w:val="double" w:sz="4" w:space="0" w:color="auto"/>
            </w:tcBorders>
          </w:tcPr>
          <w:p w:rsidR="00E965B3" w:rsidRPr="002F43F5" w:rsidRDefault="00E965B3" w:rsidP="00E965B3">
            <w:pPr>
              <w:jc w:val="center"/>
              <w:rPr>
                <w:rFonts w:cs="Arial"/>
                <w:color w:val="000000"/>
                <w:sz w:val="20"/>
                <w:vertAlign w:val="superscript"/>
              </w:rPr>
            </w:pPr>
          </w:p>
        </w:tc>
      </w:tr>
      <w:tr w:rsidR="00E965B3" w:rsidRPr="002F43F5" w:rsidTr="00E965B3">
        <w:trPr>
          <w:cantSplit/>
          <w:trHeight w:val="567"/>
          <w:jc w:val="center"/>
        </w:trPr>
        <w:tc>
          <w:tcPr>
            <w:tcW w:w="0" w:type="auto"/>
            <w:vMerge/>
            <w:tcBorders>
              <w:left w:val="double" w:sz="4" w:space="0" w:color="auto"/>
            </w:tcBorders>
            <w:vAlign w:val="center"/>
          </w:tcPr>
          <w:p w:rsidR="00E965B3" w:rsidRPr="002F43F5" w:rsidRDefault="00E965B3" w:rsidP="00E965B3">
            <w:pPr>
              <w:rPr>
                <w:rFonts w:cs="Arial"/>
                <w:color w:val="000000"/>
                <w:sz w:val="20"/>
                <w:vertAlign w:val="superscript"/>
              </w:rPr>
            </w:pPr>
          </w:p>
        </w:tc>
        <w:tc>
          <w:tcPr>
            <w:tcW w:w="951" w:type="dxa"/>
          </w:tcPr>
          <w:p w:rsidR="00E965B3" w:rsidRPr="002F43F5" w:rsidRDefault="00E965B3" w:rsidP="00E965B3">
            <w:pPr>
              <w:jc w:val="center"/>
              <w:rPr>
                <w:rFonts w:cs="Arial"/>
                <w:color w:val="000000"/>
                <w:sz w:val="20"/>
                <w:vertAlign w:val="superscript"/>
              </w:rPr>
            </w:pPr>
          </w:p>
          <w:p w:rsidR="00E965B3" w:rsidRPr="002F43F5" w:rsidRDefault="00E965B3" w:rsidP="00E965B3">
            <w:pPr>
              <w:jc w:val="center"/>
              <w:rPr>
                <w:rFonts w:cs="Arial"/>
                <w:color w:val="000000"/>
                <w:sz w:val="20"/>
                <w:vertAlign w:val="superscript"/>
              </w:rPr>
            </w:pPr>
          </w:p>
        </w:tc>
        <w:tc>
          <w:tcPr>
            <w:tcW w:w="5113" w:type="dxa"/>
            <w:gridSpan w:val="4"/>
          </w:tcPr>
          <w:p w:rsidR="00E965B3" w:rsidRPr="002F43F5" w:rsidRDefault="00E965B3" w:rsidP="00E965B3">
            <w:pPr>
              <w:jc w:val="center"/>
              <w:rPr>
                <w:rFonts w:cs="Arial"/>
                <w:color w:val="000000"/>
                <w:sz w:val="20"/>
                <w:vertAlign w:val="superscript"/>
              </w:rPr>
            </w:pPr>
          </w:p>
        </w:tc>
        <w:tc>
          <w:tcPr>
            <w:tcW w:w="1800" w:type="dxa"/>
            <w:tcBorders>
              <w:right w:val="double" w:sz="4" w:space="0" w:color="auto"/>
            </w:tcBorders>
          </w:tcPr>
          <w:p w:rsidR="00E965B3" w:rsidRPr="002F43F5" w:rsidRDefault="00E965B3" w:rsidP="00E965B3">
            <w:pPr>
              <w:jc w:val="center"/>
              <w:rPr>
                <w:rFonts w:cs="Arial"/>
                <w:color w:val="000000"/>
                <w:sz w:val="20"/>
                <w:vertAlign w:val="superscript"/>
              </w:rPr>
            </w:pPr>
          </w:p>
        </w:tc>
      </w:tr>
      <w:tr w:rsidR="00E965B3" w:rsidRPr="002F43F5" w:rsidTr="00E965B3">
        <w:trPr>
          <w:cantSplit/>
          <w:trHeight w:val="567"/>
          <w:jc w:val="center"/>
        </w:trPr>
        <w:tc>
          <w:tcPr>
            <w:tcW w:w="0" w:type="auto"/>
            <w:vMerge/>
            <w:tcBorders>
              <w:left w:val="double" w:sz="4" w:space="0" w:color="auto"/>
              <w:bottom w:val="double" w:sz="4" w:space="0" w:color="auto"/>
            </w:tcBorders>
            <w:vAlign w:val="center"/>
          </w:tcPr>
          <w:p w:rsidR="00E965B3" w:rsidRPr="002F43F5" w:rsidRDefault="00E965B3" w:rsidP="00E965B3">
            <w:pPr>
              <w:rPr>
                <w:rFonts w:cs="Arial"/>
                <w:color w:val="000000"/>
                <w:sz w:val="20"/>
                <w:vertAlign w:val="superscript"/>
              </w:rPr>
            </w:pPr>
          </w:p>
        </w:tc>
        <w:tc>
          <w:tcPr>
            <w:tcW w:w="951" w:type="dxa"/>
            <w:tcBorders>
              <w:bottom w:val="double" w:sz="4" w:space="0" w:color="auto"/>
            </w:tcBorders>
          </w:tcPr>
          <w:p w:rsidR="00E965B3" w:rsidRPr="002F43F5" w:rsidRDefault="00E965B3" w:rsidP="00E965B3">
            <w:pPr>
              <w:jc w:val="center"/>
              <w:rPr>
                <w:rFonts w:cs="Arial"/>
                <w:color w:val="000000"/>
                <w:sz w:val="20"/>
                <w:vertAlign w:val="superscript"/>
              </w:rPr>
            </w:pPr>
          </w:p>
          <w:p w:rsidR="00E965B3" w:rsidRPr="002F43F5" w:rsidRDefault="00E965B3" w:rsidP="00E965B3">
            <w:pPr>
              <w:jc w:val="center"/>
              <w:rPr>
                <w:rFonts w:cs="Arial"/>
                <w:color w:val="000000"/>
                <w:sz w:val="20"/>
                <w:vertAlign w:val="superscript"/>
              </w:rPr>
            </w:pPr>
          </w:p>
        </w:tc>
        <w:tc>
          <w:tcPr>
            <w:tcW w:w="5113" w:type="dxa"/>
            <w:gridSpan w:val="4"/>
            <w:tcBorders>
              <w:bottom w:val="double" w:sz="4" w:space="0" w:color="auto"/>
            </w:tcBorders>
          </w:tcPr>
          <w:p w:rsidR="00E965B3" w:rsidRPr="002F43F5" w:rsidRDefault="00E965B3" w:rsidP="00E965B3">
            <w:pPr>
              <w:jc w:val="center"/>
              <w:rPr>
                <w:rFonts w:cs="Arial"/>
                <w:color w:val="000000"/>
                <w:sz w:val="20"/>
                <w:vertAlign w:val="superscript"/>
              </w:rPr>
            </w:pPr>
          </w:p>
        </w:tc>
        <w:tc>
          <w:tcPr>
            <w:tcW w:w="1800" w:type="dxa"/>
            <w:tcBorders>
              <w:bottom w:val="double" w:sz="4" w:space="0" w:color="auto"/>
              <w:right w:val="double" w:sz="4" w:space="0" w:color="auto"/>
            </w:tcBorders>
          </w:tcPr>
          <w:p w:rsidR="00E965B3" w:rsidRPr="002F43F5" w:rsidRDefault="00E965B3" w:rsidP="00E965B3">
            <w:pPr>
              <w:jc w:val="center"/>
              <w:rPr>
                <w:rFonts w:cs="Arial"/>
                <w:color w:val="000000"/>
                <w:sz w:val="20"/>
                <w:vertAlign w:val="superscript"/>
              </w:rPr>
            </w:pPr>
          </w:p>
        </w:tc>
      </w:tr>
      <w:tr w:rsidR="00E965B3" w:rsidRPr="002F43F5" w:rsidTr="00E965B3">
        <w:trPr>
          <w:cantSplit/>
          <w:trHeight w:val="567"/>
          <w:jc w:val="center"/>
        </w:trPr>
        <w:tc>
          <w:tcPr>
            <w:tcW w:w="1058" w:type="dxa"/>
            <w:vMerge w:val="restart"/>
            <w:tcBorders>
              <w:top w:val="double" w:sz="4" w:space="0" w:color="auto"/>
              <w:left w:val="double" w:sz="4" w:space="0" w:color="auto"/>
            </w:tcBorders>
          </w:tcPr>
          <w:p w:rsidR="00E965B3" w:rsidRPr="002F43F5" w:rsidRDefault="00E965B3" w:rsidP="00E965B3">
            <w:pPr>
              <w:jc w:val="center"/>
              <w:rPr>
                <w:rFonts w:cs="Arial"/>
                <w:color w:val="000000"/>
                <w:sz w:val="20"/>
                <w:vertAlign w:val="superscript"/>
              </w:rPr>
            </w:pPr>
          </w:p>
        </w:tc>
        <w:tc>
          <w:tcPr>
            <w:tcW w:w="951" w:type="dxa"/>
            <w:tcBorders>
              <w:top w:val="double" w:sz="4" w:space="0" w:color="auto"/>
            </w:tcBorders>
          </w:tcPr>
          <w:p w:rsidR="00E965B3" w:rsidRPr="002F43F5" w:rsidRDefault="00E965B3" w:rsidP="00E965B3">
            <w:pPr>
              <w:jc w:val="center"/>
              <w:rPr>
                <w:rFonts w:cs="Arial"/>
                <w:color w:val="000000"/>
                <w:sz w:val="20"/>
                <w:vertAlign w:val="superscript"/>
              </w:rPr>
            </w:pPr>
          </w:p>
          <w:p w:rsidR="00E965B3" w:rsidRPr="002F43F5" w:rsidRDefault="00E965B3" w:rsidP="00E965B3">
            <w:pPr>
              <w:jc w:val="center"/>
              <w:rPr>
                <w:rFonts w:cs="Arial"/>
                <w:color w:val="000000"/>
                <w:sz w:val="20"/>
                <w:vertAlign w:val="superscript"/>
              </w:rPr>
            </w:pPr>
          </w:p>
        </w:tc>
        <w:tc>
          <w:tcPr>
            <w:tcW w:w="5113" w:type="dxa"/>
            <w:gridSpan w:val="4"/>
            <w:tcBorders>
              <w:top w:val="double" w:sz="4" w:space="0" w:color="auto"/>
            </w:tcBorders>
          </w:tcPr>
          <w:p w:rsidR="00E965B3" w:rsidRPr="002F43F5" w:rsidRDefault="00E965B3" w:rsidP="00E965B3">
            <w:pPr>
              <w:jc w:val="center"/>
              <w:rPr>
                <w:rFonts w:cs="Arial"/>
                <w:color w:val="000000"/>
                <w:sz w:val="20"/>
                <w:vertAlign w:val="superscript"/>
              </w:rPr>
            </w:pPr>
          </w:p>
        </w:tc>
        <w:tc>
          <w:tcPr>
            <w:tcW w:w="1800" w:type="dxa"/>
            <w:tcBorders>
              <w:top w:val="double" w:sz="4" w:space="0" w:color="auto"/>
              <w:right w:val="double" w:sz="4" w:space="0" w:color="auto"/>
            </w:tcBorders>
          </w:tcPr>
          <w:p w:rsidR="00E965B3" w:rsidRPr="002F43F5" w:rsidRDefault="00E965B3" w:rsidP="00E965B3">
            <w:pPr>
              <w:jc w:val="center"/>
              <w:rPr>
                <w:rFonts w:cs="Arial"/>
                <w:color w:val="000000"/>
                <w:sz w:val="20"/>
                <w:vertAlign w:val="superscript"/>
              </w:rPr>
            </w:pPr>
          </w:p>
        </w:tc>
      </w:tr>
      <w:tr w:rsidR="00E965B3" w:rsidRPr="002F43F5" w:rsidTr="00E965B3">
        <w:trPr>
          <w:cantSplit/>
          <w:trHeight w:val="567"/>
          <w:jc w:val="center"/>
        </w:trPr>
        <w:tc>
          <w:tcPr>
            <w:tcW w:w="0" w:type="auto"/>
            <w:vMerge/>
            <w:tcBorders>
              <w:left w:val="double" w:sz="4" w:space="0" w:color="auto"/>
            </w:tcBorders>
            <w:vAlign w:val="center"/>
          </w:tcPr>
          <w:p w:rsidR="00E965B3" w:rsidRPr="002F43F5" w:rsidRDefault="00E965B3" w:rsidP="00E965B3">
            <w:pPr>
              <w:rPr>
                <w:rFonts w:cs="Arial"/>
                <w:color w:val="000000"/>
                <w:sz w:val="20"/>
                <w:vertAlign w:val="superscript"/>
              </w:rPr>
            </w:pPr>
          </w:p>
        </w:tc>
        <w:tc>
          <w:tcPr>
            <w:tcW w:w="951" w:type="dxa"/>
          </w:tcPr>
          <w:p w:rsidR="00E965B3" w:rsidRPr="002F43F5" w:rsidRDefault="00E965B3" w:rsidP="00E965B3">
            <w:pPr>
              <w:jc w:val="center"/>
              <w:rPr>
                <w:rFonts w:cs="Arial"/>
                <w:color w:val="000000"/>
                <w:sz w:val="20"/>
                <w:vertAlign w:val="superscript"/>
              </w:rPr>
            </w:pPr>
          </w:p>
          <w:p w:rsidR="00E965B3" w:rsidRPr="002F43F5" w:rsidRDefault="00E965B3" w:rsidP="00E965B3">
            <w:pPr>
              <w:jc w:val="center"/>
              <w:rPr>
                <w:rFonts w:cs="Arial"/>
                <w:color w:val="000000"/>
                <w:sz w:val="20"/>
                <w:vertAlign w:val="superscript"/>
              </w:rPr>
            </w:pPr>
          </w:p>
        </w:tc>
        <w:tc>
          <w:tcPr>
            <w:tcW w:w="5113" w:type="dxa"/>
            <w:gridSpan w:val="4"/>
          </w:tcPr>
          <w:p w:rsidR="00E965B3" w:rsidRPr="002F43F5" w:rsidRDefault="00E965B3" w:rsidP="00E965B3">
            <w:pPr>
              <w:jc w:val="center"/>
              <w:rPr>
                <w:rFonts w:cs="Arial"/>
                <w:color w:val="000000"/>
                <w:sz w:val="20"/>
                <w:vertAlign w:val="superscript"/>
              </w:rPr>
            </w:pPr>
          </w:p>
        </w:tc>
        <w:tc>
          <w:tcPr>
            <w:tcW w:w="1800" w:type="dxa"/>
            <w:tcBorders>
              <w:right w:val="double" w:sz="4" w:space="0" w:color="auto"/>
            </w:tcBorders>
          </w:tcPr>
          <w:p w:rsidR="00E965B3" w:rsidRPr="002F43F5" w:rsidRDefault="00E965B3" w:rsidP="00E965B3">
            <w:pPr>
              <w:jc w:val="center"/>
              <w:rPr>
                <w:rFonts w:cs="Arial"/>
                <w:color w:val="000000"/>
                <w:sz w:val="20"/>
                <w:vertAlign w:val="superscript"/>
              </w:rPr>
            </w:pPr>
          </w:p>
        </w:tc>
      </w:tr>
      <w:tr w:rsidR="00E965B3" w:rsidRPr="002F43F5" w:rsidTr="00E965B3">
        <w:trPr>
          <w:cantSplit/>
          <w:trHeight w:val="567"/>
          <w:jc w:val="center"/>
        </w:trPr>
        <w:tc>
          <w:tcPr>
            <w:tcW w:w="0" w:type="auto"/>
            <w:vMerge/>
            <w:tcBorders>
              <w:left w:val="double" w:sz="4" w:space="0" w:color="auto"/>
              <w:bottom w:val="double" w:sz="4" w:space="0" w:color="auto"/>
            </w:tcBorders>
            <w:vAlign w:val="center"/>
          </w:tcPr>
          <w:p w:rsidR="00E965B3" w:rsidRPr="002F43F5" w:rsidRDefault="00E965B3" w:rsidP="00E965B3">
            <w:pPr>
              <w:rPr>
                <w:rFonts w:cs="Arial"/>
                <w:color w:val="000000"/>
                <w:sz w:val="20"/>
                <w:vertAlign w:val="superscript"/>
              </w:rPr>
            </w:pPr>
          </w:p>
        </w:tc>
        <w:tc>
          <w:tcPr>
            <w:tcW w:w="951" w:type="dxa"/>
            <w:tcBorders>
              <w:bottom w:val="double" w:sz="4" w:space="0" w:color="auto"/>
            </w:tcBorders>
          </w:tcPr>
          <w:p w:rsidR="00E965B3" w:rsidRPr="002F43F5" w:rsidRDefault="00E965B3" w:rsidP="00E965B3">
            <w:pPr>
              <w:jc w:val="center"/>
              <w:rPr>
                <w:rFonts w:cs="Arial"/>
                <w:color w:val="000000"/>
                <w:sz w:val="20"/>
                <w:vertAlign w:val="superscript"/>
              </w:rPr>
            </w:pPr>
          </w:p>
          <w:p w:rsidR="00E965B3" w:rsidRPr="002F43F5" w:rsidRDefault="00E965B3" w:rsidP="00E965B3">
            <w:pPr>
              <w:jc w:val="center"/>
              <w:rPr>
                <w:rFonts w:cs="Arial"/>
                <w:color w:val="000000"/>
                <w:sz w:val="20"/>
                <w:vertAlign w:val="superscript"/>
              </w:rPr>
            </w:pPr>
          </w:p>
        </w:tc>
        <w:tc>
          <w:tcPr>
            <w:tcW w:w="5113" w:type="dxa"/>
            <w:gridSpan w:val="4"/>
            <w:tcBorders>
              <w:bottom w:val="double" w:sz="4" w:space="0" w:color="auto"/>
            </w:tcBorders>
          </w:tcPr>
          <w:p w:rsidR="00E965B3" w:rsidRPr="002F43F5" w:rsidRDefault="00E965B3" w:rsidP="00E965B3">
            <w:pPr>
              <w:jc w:val="center"/>
              <w:rPr>
                <w:rFonts w:cs="Arial"/>
                <w:color w:val="000000"/>
                <w:sz w:val="20"/>
                <w:vertAlign w:val="superscript"/>
              </w:rPr>
            </w:pPr>
          </w:p>
        </w:tc>
        <w:tc>
          <w:tcPr>
            <w:tcW w:w="1800" w:type="dxa"/>
            <w:tcBorders>
              <w:bottom w:val="double" w:sz="4" w:space="0" w:color="auto"/>
              <w:right w:val="double" w:sz="4" w:space="0" w:color="auto"/>
            </w:tcBorders>
          </w:tcPr>
          <w:p w:rsidR="00E965B3" w:rsidRPr="002F43F5" w:rsidRDefault="00E965B3" w:rsidP="00E965B3">
            <w:pPr>
              <w:jc w:val="center"/>
              <w:rPr>
                <w:rFonts w:cs="Arial"/>
                <w:color w:val="000000"/>
                <w:sz w:val="20"/>
                <w:vertAlign w:val="superscript"/>
              </w:rPr>
            </w:pPr>
          </w:p>
        </w:tc>
      </w:tr>
    </w:tbl>
    <w:p w:rsidR="00E965B3" w:rsidRPr="002F43F5" w:rsidRDefault="00E965B3" w:rsidP="00E965B3">
      <w:pPr>
        <w:jc w:val="both"/>
        <w:rPr>
          <w:rFonts w:cs="Arial"/>
          <w:i/>
          <w:iCs/>
          <w:color w:val="000000"/>
          <w:szCs w:val="24"/>
          <w:vertAlign w:val="superscript"/>
        </w:rPr>
      </w:pPr>
    </w:p>
    <w:p w:rsidR="00E965B3" w:rsidRPr="002F43F5" w:rsidRDefault="00E965B3" w:rsidP="00E965B3">
      <w:pPr>
        <w:jc w:val="both"/>
        <w:rPr>
          <w:rFonts w:cs="Arial"/>
          <w:i/>
          <w:iCs/>
          <w:color w:val="000000"/>
          <w:szCs w:val="24"/>
          <w:vertAlign w:val="superscript"/>
        </w:rPr>
      </w:pPr>
    </w:p>
    <w:p w:rsidR="00E965B3" w:rsidRPr="002F43F5" w:rsidRDefault="00E965B3" w:rsidP="00E965B3">
      <w:pPr>
        <w:jc w:val="both"/>
        <w:rPr>
          <w:rFonts w:cs="Arial"/>
          <w:i/>
          <w:iCs/>
          <w:color w:val="000000"/>
          <w:szCs w:val="24"/>
          <w:vertAlign w:val="superscript"/>
        </w:rPr>
      </w:pPr>
    </w:p>
    <w:tbl>
      <w:tblPr>
        <w:tblW w:w="0" w:type="auto"/>
        <w:jc w:val="center"/>
        <w:tblLook w:val="01E0" w:firstRow="1" w:lastRow="1" w:firstColumn="1" w:lastColumn="1" w:noHBand="0" w:noVBand="0"/>
      </w:tblPr>
      <w:tblGrid>
        <w:gridCol w:w="3508"/>
        <w:gridCol w:w="1917"/>
        <w:gridCol w:w="3644"/>
      </w:tblGrid>
      <w:tr w:rsidR="00E965B3" w:rsidRPr="002F43F5" w:rsidTr="00E965B3">
        <w:trPr>
          <w:jc w:val="center"/>
        </w:trPr>
        <w:tc>
          <w:tcPr>
            <w:tcW w:w="3597" w:type="dxa"/>
          </w:tcPr>
          <w:p w:rsidR="00E965B3" w:rsidRPr="002F43F5" w:rsidRDefault="00E965B3" w:rsidP="00E965B3">
            <w:pPr>
              <w:jc w:val="center"/>
              <w:rPr>
                <w:rFonts w:cs="Arial"/>
                <w:szCs w:val="24"/>
              </w:rPr>
            </w:pPr>
            <w:r w:rsidRPr="002F43F5">
              <w:rPr>
                <w:rFonts w:cs="Arial"/>
                <w:szCs w:val="24"/>
              </w:rPr>
              <w:t>Датум:</w:t>
            </w:r>
          </w:p>
        </w:tc>
        <w:tc>
          <w:tcPr>
            <w:tcW w:w="1959" w:type="dxa"/>
          </w:tcPr>
          <w:p w:rsidR="00E965B3" w:rsidRPr="002F43F5" w:rsidRDefault="00E965B3" w:rsidP="00E965B3">
            <w:pPr>
              <w:jc w:val="center"/>
              <w:rPr>
                <w:rFonts w:cs="Arial"/>
                <w:szCs w:val="24"/>
              </w:rPr>
            </w:pPr>
            <w:r w:rsidRPr="002F43F5">
              <w:rPr>
                <w:rFonts w:cs="Arial"/>
                <w:szCs w:val="24"/>
              </w:rPr>
              <w:t>М.П.</w:t>
            </w:r>
          </w:p>
        </w:tc>
        <w:tc>
          <w:tcPr>
            <w:tcW w:w="3729" w:type="dxa"/>
          </w:tcPr>
          <w:p w:rsidR="00E965B3" w:rsidRPr="002F43F5" w:rsidRDefault="00E965B3" w:rsidP="00E965B3">
            <w:pPr>
              <w:jc w:val="center"/>
              <w:rPr>
                <w:rFonts w:cs="Arial"/>
                <w:szCs w:val="24"/>
              </w:rPr>
            </w:pPr>
            <w:r w:rsidRPr="002F43F5">
              <w:rPr>
                <w:rFonts w:cs="Arial"/>
                <w:szCs w:val="24"/>
              </w:rPr>
              <w:t>Понуђач:</w:t>
            </w:r>
          </w:p>
        </w:tc>
      </w:tr>
      <w:tr w:rsidR="00E965B3" w:rsidRPr="002F43F5" w:rsidTr="00E965B3">
        <w:trPr>
          <w:jc w:val="center"/>
        </w:trPr>
        <w:tc>
          <w:tcPr>
            <w:tcW w:w="3597" w:type="dxa"/>
            <w:vAlign w:val="center"/>
          </w:tcPr>
          <w:p w:rsidR="00E965B3" w:rsidRPr="002F43F5" w:rsidRDefault="00E965B3" w:rsidP="00E965B3">
            <w:pPr>
              <w:jc w:val="both"/>
              <w:rPr>
                <w:rFonts w:cs="Arial"/>
                <w:szCs w:val="24"/>
              </w:rPr>
            </w:pPr>
          </w:p>
        </w:tc>
        <w:tc>
          <w:tcPr>
            <w:tcW w:w="1959" w:type="dxa"/>
            <w:vAlign w:val="center"/>
          </w:tcPr>
          <w:p w:rsidR="00E965B3" w:rsidRPr="002F43F5" w:rsidRDefault="00E965B3" w:rsidP="00E965B3">
            <w:pPr>
              <w:jc w:val="both"/>
              <w:rPr>
                <w:rFonts w:cs="Arial"/>
                <w:szCs w:val="24"/>
              </w:rPr>
            </w:pPr>
          </w:p>
        </w:tc>
        <w:tc>
          <w:tcPr>
            <w:tcW w:w="3729" w:type="dxa"/>
            <w:vAlign w:val="center"/>
          </w:tcPr>
          <w:p w:rsidR="00E965B3" w:rsidRPr="002F43F5" w:rsidRDefault="00E965B3" w:rsidP="00E965B3">
            <w:pPr>
              <w:jc w:val="both"/>
              <w:rPr>
                <w:rFonts w:cs="Arial"/>
                <w:szCs w:val="24"/>
              </w:rPr>
            </w:pPr>
          </w:p>
        </w:tc>
      </w:tr>
      <w:tr w:rsidR="00E965B3" w:rsidRPr="002F43F5" w:rsidTr="00E965B3">
        <w:trPr>
          <w:jc w:val="center"/>
        </w:trPr>
        <w:tc>
          <w:tcPr>
            <w:tcW w:w="3597" w:type="dxa"/>
            <w:tcBorders>
              <w:bottom w:val="single" w:sz="4" w:space="0" w:color="auto"/>
            </w:tcBorders>
            <w:vAlign w:val="center"/>
          </w:tcPr>
          <w:p w:rsidR="00E965B3" w:rsidRPr="002F43F5" w:rsidRDefault="00E965B3" w:rsidP="00E965B3">
            <w:pPr>
              <w:jc w:val="both"/>
              <w:rPr>
                <w:rFonts w:cs="Arial"/>
                <w:szCs w:val="24"/>
              </w:rPr>
            </w:pPr>
          </w:p>
        </w:tc>
        <w:tc>
          <w:tcPr>
            <w:tcW w:w="1959" w:type="dxa"/>
            <w:vAlign w:val="center"/>
          </w:tcPr>
          <w:p w:rsidR="00E965B3" w:rsidRPr="002F43F5" w:rsidRDefault="00E965B3" w:rsidP="00E965B3">
            <w:pPr>
              <w:jc w:val="both"/>
              <w:rPr>
                <w:rFonts w:cs="Arial"/>
                <w:szCs w:val="24"/>
              </w:rPr>
            </w:pPr>
          </w:p>
        </w:tc>
        <w:tc>
          <w:tcPr>
            <w:tcW w:w="3729" w:type="dxa"/>
            <w:tcBorders>
              <w:bottom w:val="single" w:sz="4" w:space="0" w:color="auto"/>
            </w:tcBorders>
            <w:vAlign w:val="center"/>
          </w:tcPr>
          <w:p w:rsidR="00E965B3" w:rsidRPr="002F43F5" w:rsidRDefault="00E965B3" w:rsidP="00E965B3">
            <w:pPr>
              <w:jc w:val="both"/>
              <w:rPr>
                <w:rFonts w:cs="Arial"/>
                <w:szCs w:val="24"/>
              </w:rPr>
            </w:pPr>
          </w:p>
        </w:tc>
      </w:tr>
    </w:tbl>
    <w:p w:rsidR="00E965B3" w:rsidRPr="002F43F5" w:rsidRDefault="00E965B3" w:rsidP="00E965B3">
      <w:pPr>
        <w:rPr>
          <w:rFonts w:cs="Arial"/>
        </w:rPr>
      </w:pPr>
    </w:p>
    <w:p w:rsidR="00E965B3" w:rsidRPr="002F43F5" w:rsidRDefault="00E965B3" w:rsidP="00E965B3">
      <w:pPr>
        <w:suppressAutoHyphens w:val="0"/>
        <w:contextualSpacing/>
        <w:jc w:val="both"/>
        <w:rPr>
          <w:rFonts w:cs="Arial"/>
        </w:rPr>
      </w:pPr>
    </w:p>
    <w:bookmarkEnd w:id="356"/>
    <w:p w:rsidR="00E965B3" w:rsidRPr="002F43F5" w:rsidRDefault="00E965B3" w:rsidP="00E965B3">
      <w:pPr>
        <w:suppressAutoHyphens w:val="0"/>
        <w:rPr>
          <w:b/>
          <w:sz w:val="22"/>
          <w:szCs w:val="22"/>
        </w:rPr>
      </w:pPr>
    </w:p>
    <w:p w:rsidR="00403F0D" w:rsidRPr="002F43F5" w:rsidRDefault="00403F0D" w:rsidP="00BE7719">
      <w:pPr>
        <w:pStyle w:val="Heading2"/>
        <w:numPr>
          <w:ilvl w:val="0"/>
          <w:numId w:val="0"/>
        </w:numPr>
        <w:ind w:left="709" w:hanging="709"/>
        <w:jc w:val="right"/>
      </w:pPr>
      <w:bookmarkStart w:id="359" w:name="_Toc449017200"/>
      <w:bookmarkStart w:id="360" w:name="_Toc449609390"/>
      <w:r w:rsidRPr="002F43F5">
        <w:t>ОБРАЗАЦ 5.</w:t>
      </w:r>
      <w:bookmarkEnd w:id="349"/>
      <w:bookmarkEnd w:id="350"/>
      <w:bookmarkEnd w:id="351"/>
      <w:bookmarkEnd w:id="359"/>
      <w:bookmarkEnd w:id="360"/>
    </w:p>
    <w:p w:rsidR="00403F0D" w:rsidRPr="002F43F5" w:rsidRDefault="00403F0D" w:rsidP="00403F0D">
      <w:pPr>
        <w:jc w:val="right"/>
        <w:rPr>
          <w:rFonts w:cs="Arial"/>
          <w:b/>
          <w:i/>
          <w:szCs w:val="24"/>
        </w:rPr>
      </w:pPr>
    </w:p>
    <w:p w:rsidR="00747D7E" w:rsidRPr="002F43F5" w:rsidRDefault="00747D7E" w:rsidP="00403F0D">
      <w:pPr>
        <w:jc w:val="right"/>
        <w:rPr>
          <w:rFonts w:cs="Arial"/>
          <w:b/>
          <w:i/>
          <w:szCs w:val="24"/>
        </w:rPr>
      </w:pPr>
    </w:p>
    <w:p w:rsidR="00403F0D" w:rsidRPr="00BE7719" w:rsidRDefault="00403F0D" w:rsidP="00BE7719">
      <w:pPr>
        <w:jc w:val="center"/>
        <w:rPr>
          <w:rStyle w:val="BookTitle"/>
          <w:bCs w:val="0"/>
          <w:smallCaps w:val="0"/>
          <w:spacing w:val="0"/>
        </w:rPr>
      </w:pPr>
      <w:bookmarkStart w:id="361" w:name="_СТРУКТУРА_ЦЕНЕ"/>
      <w:bookmarkStart w:id="362" w:name="_Toc310433014"/>
      <w:bookmarkStart w:id="363" w:name="_Toc361395928"/>
      <w:bookmarkStart w:id="364" w:name="_Toc361395993"/>
      <w:bookmarkStart w:id="365" w:name="_Toc362821719"/>
      <w:bookmarkStart w:id="366" w:name="_Toc388345351"/>
      <w:bookmarkStart w:id="367" w:name="_Toc405044506"/>
      <w:bookmarkEnd w:id="361"/>
      <w:r w:rsidRPr="00BE7719">
        <w:rPr>
          <w:rStyle w:val="BookTitle"/>
          <w:bCs w:val="0"/>
          <w:smallCaps w:val="0"/>
          <w:spacing w:val="0"/>
        </w:rPr>
        <w:t>СТРУКТУРА ЦЕНЕ</w:t>
      </w:r>
      <w:bookmarkEnd w:id="362"/>
      <w:bookmarkEnd w:id="363"/>
      <w:bookmarkEnd w:id="364"/>
      <w:bookmarkEnd w:id="365"/>
      <w:bookmarkEnd w:id="366"/>
      <w:bookmarkEnd w:id="367"/>
    </w:p>
    <w:p w:rsidR="00403F0D" w:rsidRPr="002F43F5" w:rsidRDefault="00403F0D" w:rsidP="00403F0D">
      <w:pPr>
        <w:rPr>
          <w:rFonts w:cs="Arial"/>
          <w:szCs w:val="24"/>
        </w:rPr>
      </w:pPr>
    </w:p>
    <w:p w:rsidR="00EC41ED" w:rsidRPr="002F43F5" w:rsidRDefault="00EC41ED" w:rsidP="00403F0D">
      <w:pPr>
        <w:rPr>
          <w:rFonts w:cs="Arial"/>
          <w:szCs w:val="24"/>
        </w:rPr>
      </w:pPr>
    </w:p>
    <w:p w:rsidR="00EC41ED" w:rsidRPr="002F43F5" w:rsidRDefault="00EC41ED" w:rsidP="00403F0D">
      <w:pPr>
        <w:rPr>
          <w:rFonts w:cs="Arial"/>
          <w:szCs w:val="24"/>
        </w:rPr>
      </w:pPr>
    </w:p>
    <w:p w:rsidR="00EC41ED" w:rsidRPr="002F43F5" w:rsidRDefault="0095532A" w:rsidP="00EC41ED">
      <w:pPr>
        <w:spacing w:before="29"/>
        <w:jc w:val="both"/>
        <w:rPr>
          <w:rFonts w:eastAsia="Arial" w:cs="Arial"/>
          <w:szCs w:val="24"/>
        </w:rPr>
      </w:pPr>
      <w:r w:rsidRPr="002F43F5">
        <w:rPr>
          <w:rFonts w:eastAsia="Arial" w:cs="Arial"/>
          <w:spacing w:val="1"/>
          <w:szCs w:val="24"/>
        </w:rPr>
        <w:t>У доњу табелу уписати јединичне и укупне цене за услуге које су предмет набавке</w:t>
      </w:r>
      <w:r w:rsidRPr="002F43F5">
        <w:rPr>
          <w:rFonts w:eastAsia="Arial" w:cs="Arial"/>
          <w:szCs w:val="24"/>
        </w:rPr>
        <w:t>:</w:t>
      </w:r>
    </w:p>
    <w:p w:rsidR="00EC41ED" w:rsidRPr="002F43F5" w:rsidRDefault="00EC41ED" w:rsidP="00EC41ED">
      <w:pPr>
        <w:spacing w:before="29"/>
        <w:jc w:val="both"/>
        <w:rPr>
          <w:rFonts w:eastAsia="Arial" w:cs="Arial"/>
          <w:szCs w:val="24"/>
        </w:rPr>
      </w:pPr>
    </w:p>
    <w:p w:rsidR="00EC41ED" w:rsidRPr="002F43F5" w:rsidRDefault="00EC41ED" w:rsidP="00EC41ED">
      <w:pPr>
        <w:spacing w:before="9" w:line="100" w:lineRule="exact"/>
        <w:rPr>
          <w:rFonts w:cs="Arial"/>
          <w:sz w:val="11"/>
          <w:szCs w:val="11"/>
        </w:rPr>
      </w:pPr>
    </w:p>
    <w:tbl>
      <w:tblPr>
        <w:tblW w:w="5000" w:type="pct"/>
        <w:tblCellMar>
          <w:left w:w="0" w:type="dxa"/>
          <w:right w:w="0" w:type="dxa"/>
        </w:tblCellMar>
        <w:tblLook w:val="01E0" w:firstRow="1" w:lastRow="1" w:firstColumn="1" w:lastColumn="1" w:noHBand="0" w:noVBand="0"/>
      </w:tblPr>
      <w:tblGrid>
        <w:gridCol w:w="2829"/>
        <w:gridCol w:w="1241"/>
        <w:gridCol w:w="1453"/>
        <w:gridCol w:w="1857"/>
        <w:gridCol w:w="1677"/>
      </w:tblGrid>
      <w:tr w:rsidR="00EC41ED" w:rsidRPr="002F43F5" w:rsidTr="008555B5">
        <w:trPr>
          <w:trHeight w:hRule="exact" w:val="721"/>
        </w:trPr>
        <w:tc>
          <w:tcPr>
            <w:tcW w:w="1562" w:type="pct"/>
            <w:tcBorders>
              <w:top w:val="single" w:sz="5" w:space="0" w:color="000000"/>
              <w:left w:val="single" w:sz="5" w:space="0" w:color="000000"/>
              <w:bottom w:val="single" w:sz="5" w:space="0" w:color="000000"/>
              <w:right w:val="single" w:sz="5" w:space="0" w:color="000000"/>
            </w:tcBorders>
          </w:tcPr>
          <w:p w:rsidR="00EC41ED" w:rsidRPr="002F43F5" w:rsidRDefault="00EC41ED" w:rsidP="00203C8C">
            <w:pPr>
              <w:spacing w:line="260" w:lineRule="exact"/>
              <w:ind w:left="40"/>
              <w:jc w:val="center"/>
              <w:rPr>
                <w:rFonts w:eastAsia="Arial" w:cs="Arial"/>
                <w:b/>
                <w:sz w:val="22"/>
                <w:szCs w:val="22"/>
              </w:rPr>
            </w:pPr>
          </w:p>
          <w:p w:rsidR="00EC41ED" w:rsidRPr="002F43F5" w:rsidRDefault="00D45471" w:rsidP="00203C8C">
            <w:pPr>
              <w:spacing w:line="260" w:lineRule="exact"/>
              <w:ind w:left="40"/>
              <w:jc w:val="center"/>
              <w:rPr>
                <w:rFonts w:eastAsia="Arial" w:cs="Arial"/>
                <w:sz w:val="22"/>
                <w:szCs w:val="22"/>
              </w:rPr>
            </w:pPr>
            <w:r w:rsidRPr="002F43F5">
              <w:rPr>
                <w:rFonts w:eastAsia="Arial" w:cs="Arial"/>
                <w:b/>
                <w:sz w:val="22"/>
                <w:szCs w:val="22"/>
              </w:rPr>
              <w:t>На</w:t>
            </w:r>
            <w:r w:rsidRPr="002F43F5">
              <w:rPr>
                <w:rFonts w:eastAsia="Arial" w:cs="Arial"/>
                <w:b/>
                <w:spacing w:val="1"/>
                <w:sz w:val="22"/>
                <w:szCs w:val="22"/>
              </w:rPr>
              <w:t>з</w:t>
            </w:r>
            <w:r w:rsidRPr="002F43F5">
              <w:rPr>
                <w:rFonts w:eastAsia="Arial" w:cs="Arial"/>
                <w:b/>
                <w:spacing w:val="-1"/>
                <w:sz w:val="22"/>
                <w:szCs w:val="22"/>
              </w:rPr>
              <w:t>и</w:t>
            </w:r>
            <w:r w:rsidRPr="002F43F5">
              <w:rPr>
                <w:rFonts w:eastAsia="Arial" w:cs="Arial"/>
                <w:b/>
                <w:sz w:val="22"/>
                <w:szCs w:val="22"/>
              </w:rPr>
              <w:t>в</w:t>
            </w:r>
            <w:r w:rsidR="00EC41ED" w:rsidRPr="002F43F5">
              <w:rPr>
                <w:rFonts w:eastAsia="Arial" w:cs="Arial"/>
                <w:b/>
                <w:sz w:val="22"/>
                <w:szCs w:val="22"/>
              </w:rPr>
              <w:t xml:space="preserve"> услуге</w:t>
            </w:r>
          </w:p>
        </w:tc>
        <w:tc>
          <w:tcPr>
            <w:tcW w:w="685" w:type="pct"/>
            <w:tcBorders>
              <w:top w:val="single" w:sz="5" w:space="0" w:color="000000"/>
              <w:left w:val="single" w:sz="5" w:space="0" w:color="000000"/>
              <w:bottom w:val="single" w:sz="5" w:space="0" w:color="000000"/>
              <w:right w:val="single" w:sz="5" w:space="0" w:color="000000"/>
            </w:tcBorders>
          </w:tcPr>
          <w:p w:rsidR="00EC41ED" w:rsidRPr="002F43F5" w:rsidRDefault="00EC41ED" w:rsidP="00203C8C">
            <w:pPr>
              <w:spacing w:line="260" w:lineRule="exact"/>
              <w:ind w:left="40"/>
              <w:jc w:val="center"/>
              <w:rPr>
                <w:rFonts w:eastAsia="Arial" w:cs="Arial"/>
                <w:b/>
                <w:sz w:val="22"/>
                <w:szCs w:val="22"/>
              </w:rPr>
            </w:pPr>
          </w:p>
          <w:p w:rsidR="00EC41ED" w:rsidRPr="002F43F5" w:rsidRDefault="00FA6E51" w:rsidP="00203C8C">
            <w:pPr>
              <w:spacing w:line="260" w:lineRule="exact"/>
              <w:ind w:left="40"/>
              <w:jc w:val="center"/>
              <w:rPr>
                <w:rFonts w:eastAsia="Arial" w:cs="Arial"/>
                <w:sz w:val="22"/>
                <w:szCs w:val="22"/>
              </w:rPr>
            </w:pPr>
            <w:r w:rsidRPr="002F43F5">
              <w:rPr>
                <w:rFonts w:eastAsia="Arial" w:cs="Arial"/>
                <w:b/>
                <w:sz w:val="22"/>
                <w:szCs w:val="22"/>
              </w:rPr>
              <w:t>Јед. мере</w:t>
            </w:r>
          </w:p>
        </w:tc>
        <w:tc>
          <w:tcPr>
            <w:tcW w:w="802" w:type="pct"/>
            <w:tcBorders>
              <w:top w:val="single" w:sz="5" w:space="0" w:color="000000"/>
              <w:left w:val="single" w:sz="5" w:space="0" w:color="000000"/>
              <w:bottom w:val="single" w:sz="5" w:space="0" w:color="000000"/>
              <w:right w:val="single" w:sz="5" w:space="0" w:color="000000"/>
            </w:tcBorders>
          </w:tcPr>
          <w:p w:rsidR="004476DE" w:rsidRPr="002F43F5" w:rsidRDefault="004476DE" w:rsidP="00203C8C">
            <w:pPr>
              <w:spacing w:line="260" w:lineRule="exact"/>
              <w:ind w:left="40"/>
              <w:jc w:val="center"/>
              <w:rPr>
                <w:rFonts w:eastAsia="Arial" w:cs="Arial"/>
                <w:b/>
                <w:sz w:val="22"/>
                <w:szCs w:val="22"/>
              </w:rPr>
            </w:pPr>
          </w:p>
          <w:p w:rsidR="00EC41ED" w:rsidRPr="002F43F5" w:rsidRDefault="004476DE" w:rsidP="00203C8C">
            <w:pPr>
              <w:spacing w:line="260" w:lineRule="exact"/>
              <w:ind w:left="40"/>
              <w:jc w:val="center"/>
              <w:rPr>
                <w:rFonts w:eastAsia="Arial" w:cs="Arial"/>
                <w:sz w:val="22"/>
                <w:szCs w:val="22"/>
              </w:rPr>
            </w:pPr>
            <w:r w:rsidRPr="002F43F5">
              <w:rPr>
                <w:rFonts w:eastAsia="Arial" w:cs="Arial"/>
                <w:b/>
                <w:sz w:val="22"/>
                <w:szCs w:val="22"/>
              </w:rPr>
              <w:t>К</w:t>
            </w:r>
            <w:r w:rsidR="00EC41ED" w:rsidRPr="002F43F5">
              <w:rPr>
                <w:rFonts w:eastAsia="Arial" w:cs="Arial"/>
                <w:b/>
                <w:sz w:val="22"/>
                <w:szCs w:val="22"/>
              </w:rPr>
              <w:t>о</w:t>
            </w:r>
            <w:r w:rsidR="00EC41ED" w:rsidRPr="002F43F5">
              <w:rPr>
                <w:rFonts w:eastAsia="Arial" w:cs="Arial"/>
                <w:b/>
                <w:spacing w:val="1"/>
                <w:sz w:val="22"/>
                <w:szCs w:val="22"/>
              </w:rPr>
              <w:t>л</w:t>
            </w:r>
            <w:r w:rsidR="00EC41ED" w:rsidRPr="002F43F5">
              <w:rPr>
                <w:rFonts w:eastAsia="Arial" w:cs="Arial"/>
                <w:b/>
                <w:sz w:val="22"/>
                <w:szCs w:val="22"/>
              </w:rPr>
              <w:t>ич</w:t>
            </w:r>
            <w:r w:rsidR="00EC41ED" w:rsidRPr="002F43F5">
              <w:rPr>
                <w:rFonts w:eastAsia="Arial" w:cs="Arial"/>
                <w:b/>
                <w:spacing w:val="-1"/>
                <w:sz w:val="22"/>
                <w:szCs w:val="22"/>
              </w:rPr>
              <w:t>ин</w:t>
            </w:r>
            <w:r w:rsidR="00EC41ED" w:rsidRPr="002F43F5">
              <w:rPr>
                <w:rFonts w:eastAsia="Arial" w:cs="Arial"/>
                <w:b/>
                <w:sz w:val="22"/>
                <w:szCs w:val="22"/>
              </w:rPr>
              <w:t>а</w:t>
            </w:r>
          </w:p>
        </w:tc>
        <w:tc>
          <w:tcPr>
            <w:tcW w:w="1025" w:type="pct"/>
            <w:tcBorders>
              <w:top w:val="single" w:sz="5" w:space="0" w:color="000000"/>
              <w:left w:val="single" w:sz="5" w:space="0" w:color="000000"/>
              <w:bottom w:val="single" w:sz="5" w:space="0" w:color="000000"/>
              <w:right w:val="single" w:sz="5" w:space="0" w:color="000000"/>
            </w:tcBorders>
          </w:tcPr>
          <w:p w:rsidR="00EC41ED" w:rsidRPr="002F43F5" w:rsidRDefault="00EC41ED" w:rsidP="00203C8C">
            <w:pPr>
              <w:spacing w:line="240" w:lineRule="exact"/>
              <w:ind w:left="78" w:right="78"/>
              <w:jc w:val="center"/>
              <w:rPr>
                <w:rFonts w:eastAsia="Arial" w:cs="Arial"/>
                <w:sz w:val="22"/>
                <w:szCs w:val="22"/>
              </w:rPr>
            </w:pPr>
            <w:r w:rsidRPr="002F43F5">
              <w:rPr>
                <w:rFonts w:eastAsia="Arial" w:cs="Arial"/>
                <w:b/>
                <w:sz w:val="22"/>
                <w:szCs w:val="22"/>
              </w:rPr>
              <w:t>Ј</w:t>
            </w:r>
            <w:r w:rsidRPr="002F43F5">
              <w:rPr>
                <w:rFonts w:eastAsia="Arial" w:cs="Arial"/>
                <w:b/>
                <w:spacing w:val="-1"/>
                <w:sz w:val="22"/>
                <w:szCs w:val="22"/>
              </w:rPr>
              <w:t>ед</w:t>
            </w:r>
            <w:r w:rsidRPr="002F43F5">
              <w:rPr>
                <w:rFonts w:eastAsia="Arial" w:cs="Arial"/>
                <w:b/>
                <w:spacing w:val="1"/>
                <w:sz w:val="22"/>
                <w:szCs w:val="22"/>
              </w:rPr>
              <w:t>и</w:t>
            </w:r>
            <w:r w:rsidRPr="002F43F5">
              <w:rPr>
                <w:rFonts w:eastAsia="Arial" w:cs="Arial"/>
                <w:b/>
                <w:spacing w:val="-1"/>
                <w:sz w:val="22"/>
                <w:szCs w:val="22"/>
              </w:rPr>
              <w:t>н</w:t>
            </w:r>
            <w:r w:rsidRPr="002F43F5">
              <w:rPr>
                <w:rFonts w:eastAsia="Arial" w:cs="Arial"/>
                <w:b/>
                <w:spacing w:val="1"/>
                <w:sz w:val="22"/>
                <w:szCs w:val="22"/>
              </w:rPr>
              <w:t>и</w:t>
            </w:r>
            <w:r w:rsidRPr="002F43F5">
              <w:rPr>
                <w:rFonts w:eastAsia="Arial" w:cs="Arial"/>
                <w:b/>
                <w:spacing w:val="-1"/>
                <w:sz w:val="22"/>
                <w:szCs w:val="22"/>
              </w:rPr>
              <w:t>ч</w:t>
            </w:r>
            <w:r w:rsidRPr="002F43F5">
              <w:rPr>
                <w:rFonts w:eastAsia="Arial" w:cs="Arial"/>
                <w:b/>
                <w:spacing w:val="1"/>
                <w:sz w:val="22"/>
                <w:szCs w:val="22"/>
              </w:rPr>
              <w:t>н</w:t>
            </w:r>
            <w:r w:rsidRPr="002F43F5">
              <w:rPr>
                <w:rFonts w:eastAsia="Arial" w:cs="Arial"/>
                <w:b/>
                <w:sz w:val="22"/>
                <w:szCs w:val="22"/>
              </w:rPr>
              <w:t>а</w:t>
            </w:r>
            <w:r w:rsidRPr="002F43F5">
              <w:rPr>
                <w:rFonts w:eastAsia="Arial" w:cs="Arial"/>
                <w:b/>
                <w:spacing w:val="-2"/>
                <w:sz w:val="22"/>
                <w:szCs w:val="22"/>
              </w:rPr>
              <w:t xml:space="preserve"> </w:t>
            </w:r>
            <w:r w:rsidRPr="002F43F5">
              <w:rPr>
                <w:rFonts w:eastAsia="Arial" w:cs="Arial"/>
                <w:b/>
                <w:spacing w:val="1"/>
                <w:sz w:val="22"/>
                <w:szCs w:val="22"/>
              </w:rPr>
              <w:t>ц</w:t>
            </w:r>
            <w:r w:rsidRPr="002F43F5">
              <w:rPr>
                <w:rFonts w:eastAsia="Arial" w:cs="Arial"/>
                <w:b/>
                <w:spacing w:val="-3"/>
                <w:sz w:val="22"/>
                <w:szCs w:val="22"/>
              </w:rPr>
              <w:t>е</w:t>
            </w:r>
            <w:r w:rsidRPr="002F43F5">
              <w:rPr>
                <w:rFonts w:eastAsia="Arial" w:cs="Arial"/>
                <w:b/>
                <w:spacing w:val="1"/>
                <w:sz w:val="22"/>
                <w:szCs w:val="22"/>
              </w:rPr>
              <w:t>н</w:t>
            </w:r>
            <w:r w:rsidRPr="002F43F5">
              <w:rPr>
                <w:rFonts w:eastAsia="Arial" w:cs="Arial"/>
                <w:b/>
                <w:sz w:val="22"/>
                <w:szCs w:val="22"/>
              </w:rPr>
              <w:t>а</w:t>
            </w:r>
          </w:p>
          <w:p w:rsidR="00EC41ED" w:rsidRPr="002F43F5" w:rsidRDefault="00EC41ED" w:rsidP="003A6E35">
            <w:pPr>
              <w:tabs>
                <w:tab w:val="left" w:pos="1320"/>
              </w:tabs>
              <w:spacing w:before="6" w:line="240" w:lineRule="exact"/>
              <w:ind w:left="419" w:right="416"/>
              <w:jc w:val="center"/>
              <w:rPr>
                <w:rFonts w:eastAsia="Arial" w:cs="Arial"/>
                <w:sz w:val="22"/>
                <w:szCs w:val="22"/>
              </w:rPr>
            </w:pPr>
            <w:r w:rsidRPr="002F43F5">
              <w:rPr>
                <w:rFonts w:eastAsia="Arial" w:cs="Arial"/>
                <w:b/>
                <w:sz w:val="22"/>
                <w:szCs w:val="22"/>
              </w:rPr>
              <w:t>без</w:t>
            </w:r>
            <w:r w:rsidRPr="002F43F5">
              <w:rPr>
                <w:rFonts w:eastAsia="Arial" w:cs="Arial"/>
                <w:b/>
                <w:spacing w:val="2"/>
                <w:sz w:val="22"/>
                <w:szCs w:val="22"/>
              </w:rPr>
              <w:t xml:space="preserve"> </w:t>
            </w:r>
            <w:r w:rsidRPr="002F43F5">
              <w:rPr>
                <w:rFonts w:eastAsia="Arial" w:cs="Arial"/>
                <w:b/>
                <w:spacing w:val="-3"/>
                <w:sz w:val="22"/>
                <w:szCs w:val="22"/>
              </w:rPr>
              <w:t>П</w:t>
            </w:r>
            <w:r w:rsidRPr="002F43F5">
              <w:rPr>
                <w:rFonts w:eastAsia="Arial" w:cs="Arial"/>
                <w:b/>
                <w:spacing w:val="1"/>
                <w:sz w:val="22"/>
                <w:szCs w:val="22"/>
              </w:rPr>
              <w:t>Д</w:t>
            </w:r>
            <w:r w:rsidRPr="002F43F5">
              <w:rPr>
                <w:rFonts w:eastAsia="Arial" w:cs="Arial"/>
                <w:b/>
                <w:spacing w:val="-1"/>
                <w:sz w:val="22"/>
                <w:szCs w:val="22"/>
              </w:rPr>
              <w:t>В</w:t>
            </w:r>
            <w:r w:rsidRPr="002F43F5">
              <w:rPr>
                <w:rFonts w:eastAsia="Arial" w:cs="Arial"/>
                <w:b/>
                <w:spacing w:val="1"/>
                <w:sz w:val="22"/>
                <w:szCs w:val="22"/>
              </w:rPr>
              <w:t>-</w:t>
            </w:r>
            <w:r w:rsidR="003A6E35">
              <w:rPr>
                <w:rFonts w:eastAsia="Arial" w:cs="Arial"/>
                <w:b/>
                <w:spacing w:val="1"/>
                <w:sz w:val="22"/>
                <w:szCs w:val="22"/>
              </w:rPr>
              <w:t>а</w:t>
            </w:r>
          </w:p>
        </w:tc>
        <w:tc>
          <w:tcPr>
            <w:tcW w:w="926" w:type="pct"/>
            <w:tcBorders>
              <w:top w:val="single" w:sz="5" w:space="0" w:color="000000"/>
              <w:left w:val="single" w:sz="5" w:space="0" w:color="000000"/>
              <w:bottom w:val="single" w:sz="5" w:space="0" w:color="000000"/>
              <w:right w:val="single" w:sz="5" w:space="0" w:color="000000"/>
            </w:tcBorders>
          </w:tcPr>
          <w:p w:rsidR="00EC41ED" w:rsidRPr="002F43F5" w:rsidRDefault="00EC41ED" w:rsidP="00203C8C">
            <w:pPr>
              <w:spacing w:line="240" w:lineRule="exact"/>
              <w:ind w:left="40"/>
              <w:jc w:val="center"/>
              <w:rPr>
                <w:rFonts w:eastAsia="Arial" w:cs="Arial"/>
                <w:sz w:val="22"/>
                <w:szCs w:val="22"/>
              </w:rPr>
            </w:pPr>
            <w:r w:rsidRPr="002F43F5">
              <w:rPr>
                <w:rFonts w:eastAsia="Arial" w:cs="Arial"/>
                <w:b/>
                <w:sz w:val="22"/>
                <w:szCs w:val="22"/>
              </w:rPr>
              <w:t>У</w:t>
            </w:r>
            <w:r w:rsidRPr="002F43F5">
              <w:rPr>
                <w:rFonts w:eastAsia="Arial" w:cs="Arial"/>
                <w:b/>
                <w:spacing w:val="2"/>
                <w:sz w:val="22"/>
                <w:szCs w:val="22"/>
              </w:rPr>
              <w:t>к</w:t>
            </w:r>
            <w:r w:rsidRPr="002F43F5">
              <w:rPr>
                <w:rFonts w:eastAsia="Arial" w:cs="Arial"/>
                <w:b/>
                <w:spacing w:val="-5"/>
                <w:sz w:val="22"/>
                <w:szCs w:val="22"/>
              </w:rPr>
              <w:t>у</w:t>
            </w:r>
            <w:r w:rsidRPr="002F43F5">
              <w:rPr>
                <w:rFonts w:eastAsia="Arial" w:cs="Arial"/>
                <w:b/>
                <w:spacing w:val="1"/>
                <w:sz w:val="22"/>
                <w:szCs w:val="22"/>
              </w:rPr>
              <w:t>пн</w:t>
            </w:r>
            <w:r w:rsidRPr="002F43F5">
              <w:rPr>
                <w:rFonts w:eastAsia="Arial" w:cs="Arial"/>
                <w:b/>
                <w:sz w:val="22"/>
                <w:szCs w:val="22"/>
              </w:rPr>
              <w:t>о</w:t>
            </w:r>
          </w:p>
          <w:p w:rsidR="00EC41ED" w:rsidRPr="002F43F5" w:rsidRDefault="00EC41ED" w:rsidP="00FA6E51">
            <w:pPr>
              <w:tabs>
                <w:tab w:val="left" w:pos="1300"/>
              </w:tabs>
              <w:spacing w:before="6" w:line="240" w:lineRule="exact"/>
              <w:ind w:left="40"/>
              <w:jc w:val="center"/>
              <w:rPr>
                <w:rFonts w:eastAsia="Arial" w:cs="Arial"/>
                <w:sz w:val="22"/>
                <w:szCs w:val="22"/>
              </w:rPr>
            </w:pPr>
            <w:r w:rsidRPr="002F43F5">
              <w:rPr>
                <w:rFonts w:eastAsia="Arial" w:cs="Arial"/>
                <w:b/>
                <w:sz w:val="22"/>
                <w:szCs w:val="22"/>
              </w:rPr>
              <w:t>без</w:t>
            </w:r>
            <w:r w:rsidRPr="002F43F5">
              <w:rPr>
                <w:rFonts w:eastAsia="Arial" w:cs="Arial"/>
                <w:b/>
                <w:spacing w:val="2"/>
                <w:sz w:val="22"/>
                <w:szCs w:val="22"/>
              </w:rPr>
              <w:t xml:space="preserve"> </w:t>
            </w:r>
            <w:r w:rsidRPr="002F43F5">
              <w:rPr>
                <w:rFonts w:eastAsia="Arial" w:cs="Arial"/>
                <w:b/>
                <w:spacing w:val="-3"/>
                <w:sz w:val="22"/>
                <w:szCs w:val="22"/>
              </w:rPr>
              <w:t>П</w:t>
            </w:r>
            <w:r w:rsidRPr="002F43F5">
              <w:rPr>
                <w:rFonts w:eastAsia="Arial" w:cs="Arial"/>
                <w:b/>
                <w:spacing w:val="1"/>
                <w:sz w:val="22"/>
                <w:szCs w:val="22"/>
              </w:rPr>
              <w:t>Д</w:t>
            </w:r>
            <w:r w:rsidRPr="002F43F5">
              <w:rPr>
                <w:rFonts w:eastAsia="Arial" w:cs="Arial"/>
                <w:b/>
                <w:spacing w:val="-1"/>
                <w:sz w:val="22"/>
                <w:szCs w:val="22"/>
              </w:rPr>
              <w:t>В</w:t>
            </w:r>
            <w:r w:rsidRPr="002F43F5">
              <w:rPr>
                <w:rFonts w:eastAsia="Arial" w:cs="Arial"/>
                <w:b/>
                <w:spacing w:val="1"/>
                <w:sz w:val="22"/>
                <w:szCs w:val="22"/>
              </w:rPr>
              <w:t>-</w:t>
            </w:r>
            <w:r w:rsidRPr="002F43F5">
              <w:rPr>
                <w:rFonts w:eastAsia="Arial" w:cs="Arial"/>
                <w:b/>
                <w:sz w:val="22"/>
                <w:szCs w:val="22"/>
              </w:rPr>
              <w:t xml:space="preserve">а </w:t>
            </w:r>
          </w:p>
        </w:tc>
      </w:tr>
      <w:tr w:rsidR="00EC41ED" w:rsidRPr="002F43F5" w:rsidTr="003A6E35">
        <w:trPr>
          <w:trHeight w:hRule="exact" w:val="832"/>
        </w:trPr>
        <w:tc>
          <w:tcPr>
            <w:tcW w:w="1562" w:type="pct"/>
            <w:tcBorders>
              <w:top w:val="single" w:sz="5" w:space="0" w:color="000000"/>
              <w:left w:val="single" w:sz="5" w:space="0" w:color="000000"/>
              <w:bottom w:val="single" w:sz="5" w:space="0" w:color="000000"/>
              <w:right w:val="single" w:sz="5" w:space="0" w:color="000000"/>
            </w:tcBorders>
            <w:vAlign w:val="center"/>
          </w:tcPr>
          <w:p w:rsidR="00EC41ED" w:rsidRPr="002F43F5" w:rsidRDefault="00FA6E51" w:rsidP="00CB2F25">
            <w:pPr>
              <w:spacing w:before="68" w:line="240" w:lineRule="exact"/>
              <w:ind w:left="102" w:right="137"/>
              <w:rPr>
                <w:rFonts w:eastAsia="Arial" w:cs="Arial"/>
                <w:sz w:val="22"/>
                <w:szCs w:val="22"/>
              </w:rPr>
            </w:pPr>
            <w:r w:rsidRPr="002F43F5">
              <w:rPr>
                <w:rFonts w:eastAsia="Arial" w:cs="Arial"/>
                <w:sz w:val="22"/>
                <w:szCs w:val="22"/>
              </w:rPr>
              <w:t>Услуга одржавања</w:t>
            </w:r>
            <w:r w:rsidR="00CB2F25" w:rsidRPr="002F43F5">
              <w:rPr>
                <w:rFonts w:eastAsia="Arial" w:cs="Arial"/>
                <w:sz w:val="22"/>
                <w:szCs w:val="22"/>
              </w:rPr>
              <w:t xml:space="preserve"> софтверског система EDIS</w:t>
            </w:r>
          </w:p>
        </w:tc>
        <w:tc>
          <w:tcPr>
            <w:tcW w:w="685" w:type="pct"/>
            <w:tcBorders>
              <w:top w:val="single" w:sz="5" w:space="0" w:color="000000"/>
              <w:left w:val="single" w:sz="5" w:space="0" w:color="000000"/>
              <w:bottom w:val="single" w:sz="5" w:space="0" w:color="000000"/>
              <w:right w:val="single" w:sz="5" w:space="0" w:color="000000"/>
            </w:tcBorders>
            <w:vAlign w:val="center"/>
          </w:tcPr>
          <w:p w:rsidR="00EC41ED" w:rsidRPr="002F43F5" w:rsidRDefault="00FA6E51" w:rsidP="00CB2F25">
            <w:pPr>
              <w:jc w:val="center"/>
              <w:rPr>
                <w:rFonts w:eastAsia="Arial" w:cs="Arial"/>
                <w:sz w:val="22"/>
                <w:szCs w:val="22"/>
              </w:rPr>
            </w:pPr>
            <w:r w:rsidRPr="002F43F5">
              <w:rPr>
                <w:rFonts w:eastAsia="Arial" w:cs="Arial"/>
                <w:sz w:val="22"/>
                <w:szCs w:val="22"/>
              </w:rPr>
              <w:t>месец</w:t>
            </w:r>
          </w:p>
        </w:tc>
        <w:tc>
          <w:tcPr>
            <w:tcW w:w="802" w:type="pct"/>
            <w:tcBorders>
              <w:top w:val="single" w:sz="5" w:space="0" w:color="000000"/>
              <w:left w:val="single" w:sz="5" w:space="0" w:color="000000"/>
              <w:bottom w:val="single" w:sz="5" w:space="0" w:color="000000"/>
              <w:right w:val="single" w:sz="5" w:space="0" w:color="000000"/>
            </w:tcBorders>
            <w:vAlign w:val="center"/>
          </w:tcPr>
          <w:p w:rsidR="00EC41ED" w:rsidRPr="00702C78" w:rsidRDefault="005F1244" w:rsidP="00203C8C">
            <w:pPr>
              <w:ind w:left="536" w:right="536"/>
              <w:jc w:val="center"/>
              <w:rPr>
                <w:rFonts w:eastAsia="Arial" w:cs="Arial"/>
                <w:sz w:val="22"/>
                <w:szCs w:val="22"/>
              </w:rPr>
            </w:pPr>
            <w:r w:rsidRPr="00702C78">
              <w:rPr>
                <w:rFonts w:eastAsia="Arial" w:cs="Arial"/>
                <w:sz w:val="22"/>
                <w:szCs w:val="22"/>
              </w:rPr>
              <w:t>12</w:t>
            </w:r>
          </w:p>
        </w:tc>
        <w:tc>
          <w:tcPr>
            <w:tcW w:w="1025" w:type="pct"/>
            <w:tcBorders>
              <w:top w:val="single" w:sz="5" w:space="0" w:color="000000"/>
              <w:left w:val="single" w:sz="5" w:space="0" w:color="000000"/>
              <w:bottom w:val="single" w:sz="5" w:space="0" w:color="000000"/>
              <w:right w:val="single" w:sz="5" w:space="0" w:color="000000"/>
            </w:tcBorders>
            <w:vAlign w:val="center"/>
          </w:tcPr>
          <w:p w:rsidR="00EC41ED" w:rsidRPr="002F43F5" w:rsidRDefault="00EC41ED" w:rsidP="00203C8C">
            <w:pPr>
              <w:jc w:val="center"/>
              <w:rPr>
                <w:rFonts w:cs="Arial"/>
              </w:rPr>
            </w:pPr>
          </w:p>
        </w:tc>
        <w:tc>
          <w:tcPr>
            <w:tcW w:w="926" w:type="pct"/>
            <w:tcBorders>
              <w:top w:val="single" w:sz="5" w:space="0" w:color="000000"/>
              <w:left w:val="single" w:sz="5" w:space="0" w:color="000000"/>
              <w:bottom w:val="single" w:sz="5" w:space="0" w:color="000000"/>
              <w:right w:val="single" w:sz="5" w:space="0" w:color="000000"/>
            </w:tcBorders>
            <w:vAlign w:val="center"/>
          </w:tcPr>
          <w:p w:rsidR="00EC41ED" w:rsidRPr="002F43F5" w:rsidRDefault="00EC41ED" w:rsidP="00203C8C">
            <w:pPr>
              <w:jc w:val="center"/>
              <w:rPr>
                <w:rFonts w:cs="Arial"/>
              </w:rPr>
            </w:pPr>
          </w:p>
        </w:tc>
      </w:tr>
      <w:tr w:rsidR="00647FD1" w:rsidRPr="002F43F5" w:rsidTr="008555B5">
        <w:trPr>
          <w:trHeight w:hRule="exact" w:val="837"/>
        </w:trPr>
        <w:tc>
          <w:tcPr>
            <w:tcW w:w="1562" w:type="pct"/>
            <w:tcBorders>
              <w:top w:val="single" w:sz="5" w:space="0" w:color="000000"/>
              <w:left w:val="single" w:sz="5" w:space="0" w:color="000000"/>
              <w:bottom w:val="single" w:sz="5" w:space="0" w:color="000000"/>
              <w:right w:val="single" w:sz="5" w:space="0" w:color="000000"/>
            </w:tcBorders>
          </w:tcPr>
          <w:p w:rsidR="00647FD1" w:rsidRPr="002F43F5" w:rsidRDefault="00FA6E51" w:rsidP="00CB2F25">
            <w:pPr>
              <w:spacing w:before="68" w:line="240" w:lineRule="exact"/>
              <w:ind w:left="102" w:right="137"/>
              <w:rPr>
                <w:rFonts w:eastAsia="Arial" w:cs="Arial"/>
                <w:sz w:val="22"/>
                <w:szCs w:val="22"/>
              </w:rPr>
            </w:pPr>
            <w:r w:rsidRPr="002F43F5">
              <w:rPr>
                <w:rFonts w:eastAsia="Arial" w:cs="Arial"/>
                <w:sz w:val="22"/>
                <w:szCs w:val="22"/>
              </w:rPr>
              <w:t xml:space="preserve">Услуга </w:t>
            </w:r>
            <w:r w:rsidR="00204EF3" w:rsidRPr="002F43F5">
              <w:rPr>
                <w:rFonts w:eastAsia="Arial" w:cs="Arial"/>
                <w:sz w:val="22"/>
                <w:szCs w:val="22"/>
              </w:rPr>
              <w:t xml:space="preserve">унапређења </w:t>
            </w:r>
            <w:r w:rsidRPr="002F43F5">
              <w:rPr>
                <w:rFonts w:eastAsia="Arial" w:cs="Arial"/>
                <w:sz w:val="22"/>
                <w:szCs w:val="22"/>
              </w:rPr>
              <w:t xml:space="preserve"> и интеграције</w:t>
            </w:r>
            <w:r w:rsidR="00CB2F25" w:rsidRPr="002F43F5">
              <w:rPr>
                <w:rFonts w:eastAsia="Arial" w:cs="Arial"/>
                <w:sz w:val="22"/>
                <w:szCs w:val="22"/>
              </w:rPr>
              <w:t xml:space="preserve"> софтверског система EDIS</w:t>
            </w:r>
          </w:p>
        </w:tc>
        <w:tc>
          <w:tcPr>
            <w:tcW w:w="685" w:type="pct"/>
            <w:tcBorders>
              <w:top w:val="single" w:sz="5" w:space="0" w:color="000000"/>
              <w:left w:val="single" w:sz="5" w:space="0" w:color="000000"/>
              <w:bottom w:val="single" w:sz="5" w:space="0" w:color="000000"/>
              <w:right w:val="single" w:sz="5" w:space="0" w:color="000000"/>
            </w:tcBorders>
          </w:tcPr>
          <w:p w:rsidR="00647FD1" w:rsidRPr="002F43F5" w:rsidRDefault="00647FD1" w:rsidP="00CB2F25">
            <w:pPr>
              <w:ind w:left="84"/>
              <w:jc w:val="center"/>
              <w:rPr>
                <w:rFonts w:eastAsia="Arial" w:cs="Arial"/>
                <w:sz w:val="22"/>
                <w:szCs w:val="22"/>
              </w:rPr>
            </w:pPr>
          </w:p>
          <w:p w:rsidR="00FA6E51" w:rsidRPr="002F43F5" w:rsidRDefault="003A6E35" w:rsidP="00CB2F25">
            <w:pPr>
              <w:ind w:left="84"/>
              <w:jc w:val="center"/>
              <w:rPr>
                <w:rFonts w:eastAsia="Arial" w:cs="Arial"/>
                <w:sz w:val="22"/>
                <w:szCs w:val="22"/>
              </w:rPr>
            </w:pPr>
            <w:r>
              <w:rPr>
                <w:rFonts w:eastAsia="Arial" w:cs="Arial"/>
                <w:sz w:val="22"/>
                <w:szCs w:val="22"/>
              </w:rPr>
              <w:t>човек/</w:t>
            </w:r>
            <w:r w:rsidR="00FA6E51" w:rsidRPr="002F43F5">
              <w:rPr>
                <w:rFonts w:eastAsia="Arial" w:cs="Arial"/>
                <w:sz w:val="22"/>
                <w:szCs w:val="22"/>
              </w:rPr>
              <w:t>дан</w:t>
            </w:r>
          </w:p>
        </w:tc>
        <w:tc>
          <w:tcPr>
            <w:tcW w:w="802" w:type="pct"/>
            <w:tcBorders>
              <w:top w:val="single" w:sz="5" w:space="0" w:color="000000"/>
              <w:left w:val="single" w:sz="5" w:space="0" w:color="000000"/>
              <w:bottom w:val="single" w:sz="5" w:space="0" w:color="000000"/>
              <w:right w:val="single" w:sz="5" w:space="0" w:color="000000"/>
            </w:tcBorders>
          </w:tcPr>
          <w:p w:rsidR="00647FD1" w:rsidRPr="00702C78" w:rsidRDefault="00647FD1" w:rsidP="00671C0D">
            <w:pPr>
              <w:ind w:left="536" w:right="536"/>
              <w:jc w:val="center"/>
              <w:rPr>
                <w:rFonts w:eastAsia="Arial" w:cs="Arial"/>
                <w:sz w:val="22"/>
                <w:szCs w:val="22"/>
              </w:rPr>
            </w:pPr>
          </w:p>
          <w:p w:rsidR="00FA6E51" w:rsidRPr="00702C78" w:rsidRDefault="005F1244" w:rsidP="00671C0D">
            <w:pPr>
              <w:ind w:left="536" w:right="536"/>
              <w:jc w:val="center"/>
              <w:rPr>
                <w:rFonts w:eastAsia="Arial" w:cs="Arial"/>
                <w:sz w:val="22"/>
                <w:szCs w:val="22"/>
              </w:rPr>
            </w:pPr>
            <w:r w:rsidRPr="00702C78">
              <w:rPr>
                <w:rFonts w:eastAsia="Arial" w:cs="Arial"/>
                <w:sz w:val="22"/>
                <w:szCs w:val="22"/>
              </w:rPr>
              <w:t>360</w:t>
            </w:r>
          </w:p>
        </w:tc>
        <w:tc>
          <w:tcPr>
            <w:tcW w:w="1025" w:type="pct"/>
            <w:tcBorders>
              <w:top w:val="single" w:sz="5" w:space="0" w:color="000000"/>
              <w:left w:val="single" w:sz="5" w:space="0" w:color="000000"/>
              <w:bottom w:val="single" w:sz="5" w:space="0" w:color="000000"/>
              <w:right w:val="single" w:sz="5" w:space="0" w:color="000000"/>
            </w:tcBorders>
          </w:tcPr>
          <w:p w:rsidR="00647FD1" w:rsidRPr="002F43F5" w:rsidRDefault="00647FD1" w:rsidP="00203C8C">
            <w:pPr>
              <w:rPr>
                <w:rFonts w:cs="Arial"/>
                <w:sz w:val="22"/>
                <w:szCs w:val="22"/>
              </w:rPr>
            </w:pPr>
          </w:p>
        </w:tc>
        <w:tc>
          <w:tcPr>
            <w:tcW w:w="926" w:type="pct"/>
            <w:tcBorders>
              <w:top w:val="single" w:sz="5" w:space="0" w:color="000000"/>
              <w:left w:val="single" w:sz="5" w:space="0" w:color="000000"/>
              <w:bottom w:val="single" w:sz="5" w:space="0" w:color="000000"/>
              <w:right w:val="single" w:sz="5" w:space="0" w:color="000000"/>
            </w:tcBorders>
          </w:tcPr>
          <w:p w:rsidR="00647FD1" w:rsidRPr="002F43F5" w:rsidRDefault="00647FD1" w:rsidP="00203C8C">
            <w:pPr>
              <w:rPr>
                <w:rFonts w:cs="Arial"/>
                <w:sz w:val="22"/>
                <w:szCs w:val="22"/>
              </w:rPr>
            </w:pPr>
          </w:p>
        </w:tc>
      </w:tr>
      <w:tr w:rsidR="00FA6E51" w:rsidRPr="002F43F5" w:rsidTr="008555B5">
        <w:trPr>
          <w:trHeight w:hRule="exact" w:val="832"/>
        </w:trPr>
        <w:tc>
          <w:tcPr>
            <w:tcW w:w="1562" w:type="pct"/>
            <w:tcBorders>
              <w:top w:val="single" w:sz="5" w:space="0" w:color="000000"/>
              <w:left w:val="single" w:sz="5" w:space="0" w:color="000000"/>
              <w:bottom w:val="single" w:sz="5" w:space="0" w:color="000000"/>
              <w:right w:val="single" w:sz="5" w:space="0" w:color="000000"/>
            </w:tcBorders>
          </w:tcPr>
          <w:p w:rsidR="00FA6E51" w:rsidRPr="002F43F5" w:rsidRDefault="00B02E3A" w:rsidP="003A77EE">
            <w:pPr>
              <w:spacing w:before="68" w:line="240" w:lineRule="exact"/>
              <w:ind w:left="102" w:right="137"/>
              <w:rPr>
                <w:rFonts w:eastAsia="Arial" w:cs="Arial"/>
                <w:sz w:val="22"/>
                <w:szCs w:val="22"/>
              </w:rPr>
            </w:pPr>
            <w:r w:rsidRPr="002F43F5">
              <w:rPr>
                <w:rFonts w:eastAsia="Arial" w:cs="Arial"/>
                <w:sz w:val="22"/>
                <w:szCs w:val="22"/>
              </w:rPr>
              <w:t>Услуг</w:t>
            </w:r>
            <w:r w:rsidR="00D9603E" w:rsidRPr="002F43F5">
              <w:rPr>
                <w:rFonts w:eastAsia="Arial" w:cs="Arial"/>
                <w:sz w:val="22"/>
                <w:szCs w:val="22"/>
              </w:rPr>
              <w:t>а</w:t>
            </w:r>
            <w:r w:rsidRPr="002F43F5">
              <w:rPr>
                <w:rFonts w:eastAsia="Arial" w:cs="Arial"/>
                <w:sz w:val="22"/>
                <w:szCs w:val="22"/>
              </w:rPr>
              <w:t xml:space="preserve"> подршке и обуке </w:t>
            </w:r>
          </w:p>
        </w:tc>
        <w:tc>
          <w:tcPr>
            <w:tcW w:w="685" w:type="pct"/>
            <w:tcBorders>
              <w:top w:val="single" w:sz="5" w:space="0" w:color="000000"/>
              <w:left w:val="single" w:sz="5" w:space="0" w:color="000000"/>
              <w:bottom w:val="single" w:sz="5" w:space="0" w:color="000000"/>
              <w:right w:val="single" w:sz="5" w:space="0" w:color="000000"/>
            </w:tcBorders>
          </w:tcPr>
          <w:p w:rsidR="00FA6E51" w:rsidRPr="002F43F5" w:rsidRDefault="00FA6E51" w:rsidP="00CB2F25">
            <w:pPr>
              <w:ind w:left="84"/>
              <w:jc w:val="center"/>
              <w:rPr>
                <w:rFonts w:eastAsia="Arial" w:cs="Arial"/>
                <w:sz w:val="22"/>
                <w:szCs w:val="22"/>
              </w:rPr>
            </w:pPr>
          </w:p>
          <w:p w:rsidR="00FA6E51" w:rsidRPr="002F43F5" w:rsidRDefault="003A6E35" w:rsidP="00CB2F25">
            <w:pPr>
              <w:ind w:left="84"/>
              <w:jc w:val="center"/>
              <w:rPr>
                <w:rFonts w:eastAsia="Arial" w:cs="Arial"/>
                <w:sz w:val="22"/>
                <w:szCs w:val="22"/>
              </w:rPr>
            </w:pPr>
            <w:r>
              <w:rPr>
                <w:rFonts w:eastAsia="Arial" w:cs="Arial"/>
                <w:sz w:val="22"/>
                <w:szCs w:val="22"/>
              </w:rPr>
              <w:t>човек/</w:t>
            </w:r>
            <w:r w:rsidR="00FA6E51" w:rsidRPr="002F43F5">
              <w:rPr>
                <w:rFonts w:eastAsia="Arial" w:cs="Arial"/>
                <w:sz w:val="22"/>
                <w:szCs w:val="22"/>
              </w:rPr>
              <w:t>дан</w:t>
            </w:r>
          </w:p>
        </w:tc>
        <w:tc>
          <w:tcPr>
            <w:tcW w:w="802" w:type="pct"/>
            <w:tcBorders>
              <w:top w:val="single" w:sz="5" w:space="0" w:color="000000"/>
              <w:left w:val="single" w:sz="5" w:space="0" w:color="000000"/>
              <w:bottom w:val="single" w:sz="5" w:space="0" w:color="000000"/>
              <w:right w:val="single" w:sz="5" w:space="0" w:color="000000"/>
            </w:tcBorders>
          </w:tcPr>
          <w:p w:rsidR="00FA6E51" w:rsidRPr="00702C78" w:rsidRDefault="00FA6E51" w:rsidP="007C7869">
            <w:pPr>
              <w:ind w:left="536" w:right="536"/>
              <w:jc w:val="center"/>
              <w:rPr>
                <w:rFonts w:eastAsia="Arial" w:cs="Arial"/>
                <w:sz w:val="22"/>
                <w:szCs w:val="22"/>
              </w:rPr>
            </w:pPr>
          </w:p>
          <w:p w:rsidR="00FA6E51" w:rsidRPr="00702C78" w:rsidRDefault="005F1244" w:rsidP="007C7869">
            <w:pPr>
              <w:ind w:left="536" w:right="536"/>
              <w:jc w:val="center"/>
              <w:rPr>
                <w:rFonts w:eastAsia="Arial" w:cs="Arial"/>
                <w:sz w:val="22"/>
                <w:szCs w:val="22"/>
              </w:rPr>
            </w:pPr>
            <w:r w:rsidRPr="00702C78">
              <w:rPr>
                <w:rFonts w:eastAsia="Arial" w:cs="Arial"/>
                <w:sz w:val="22"/>
                <w:szCs w:val="22"/>
              </w:rPr>
              <w:t>360</w:t>
            </w:r>
          </w:p>
        </w:tc>
        <w:tc>
          <w:tcPr>
            <w:tcW w:w="1025" w:type="pct"/>
            <w:tcBorders>
              <w:top w:val="single" w:sz="5" w:space="0" w:color="000000"/>
              <w:left w:val="single" w:sz="5" w:space="0" w:color="000000"/>
              <w:bottom w:val="single" w:sz="5" w:space="0" w:color="000000"/>
              <w:right w:val="single" w:sz="5" w:space="0" w:color="000000"/>
            </w:tcBorders>
          </w:tcPr>
          <w:p w:rsidR="00FA6E51" w:rsidRPr="002F43F5" w:rsidRDefault="00FA6E51" w:rsidP="00203C8C">
            <w:pPr>
              <w:rPr>
                <w:rFonts w:cs="Arial"/>
                <w:sz w:val="22"/>
                <w:szCs w:val="22"/>
              </w:rPr>
            </w:pPr>
          </w:p>
        </w:tc>
        <w:tc>
          <w:tcPr>
            <w:tcW w:w="926" w:type="pct"/>
            <w:tcBorders>
              <w:top w:val="single" w:sz="5" w:space="0" w:color="000000"/>
              <w:left w:val="single" w:sz="5" w:space="0" w:color="000000"/>
              <w:bottom w:val="single" w:sz="5" w:space="0" w:color="000000"/>
              <w:right w:val="single" w:sz="5" w:space="0" w:color="000000"/>
            </w:tcBorders>
          </w:tcPr>
          <w:p w:rsidR="00FA6E51" w:rsidRPr="002F43F5" w:rsidRDefault="00FA6E51" w:rsidP="00203C8C">
            <w:pPr>
              <w:rPr>
                <w:rFonts w:cs="Arial"/>
                <w:sz w:val="22"/>
                <w:szCs w:val="22"/>
              </w:rPr>
            </w:pPr>
          </w:p>
        </w:tc>
      </w:tr>
      <w:tr w:rsidR="00C5059C" w:rsidRPr="002F43F5" w:rsidTr="003A6E35">
        <w:trPr>
          <w:trHeight w:hRule="exact" w:val="450"/>
        </w:trPr>
        <w:tc>
          <w:tcPr>
            <w:tcW w:w="4074" w:type="pct"/>
            <w:gridSpan w:val="4"/>
            <w:tcBorders>
              <w:top w:val="single" w:sz="5" w:space="0" w:color="000000"/>
              <w:left w:val="single" w:sz="5" w:space="0" w:color="000000"/>
              <w:bottom w:val="single" w:sz="5" w:space="0" w:color="000000"/>
              <w:right w:val="single" w:sz="5" w:space="0" w:color="000000"/>
            </w:tcBorders>
          </w:tcPr>
          <w:p w:rsidR="00C5059C" w:rsidRPr="002F43F5" w:rsidRDefault="00C5059C" w:rsidP="00C5059C">
            <w:pPr>
              <w:jc w:val="right"/>
              <w:rPr>
                <w:rFonts w:cs="Arial"/>
                <w:sz w:val="22"/>
                <w:szCs w:val="22"/>
              </w:rPr>
            </w:pPr>
            <w:r w:rsidRPr="002F43F5">
              <w:rPr>
                <w:rFonts w:eastAsia="Arial" w:cs="Arial"/>
                <w:b/>
                <w:spacing w:val="-1"/>
                <w:szCs w:val="24"/>
              </w:rPr>
              <w:t>УКУПНА ЦЕНА БЕЗ ПДВ</w:t>
            </w:r>
          </w:p>
        </w:tc>
        <w:tc>
          <w:tcPr>
            <w:tcW w:w="926" w:type="pct"/>
            <w:tcBorders>
              <w:top w:val="single" w:sz="5" w:space="0" w:color="000000"/>
              <w:left w:val="single" w:sz="5" w:space="0" w:color="000000"/>
              <w:bottom w:val="single" w:sz="5" w:space="0" w:color="000000"/>
              <w:right w:val="single" w:sz="5" w:space="0" w:color="000000"/>
            </w:tcBorders>
          </w:tcPr>
          <w:p w:rsidR="00C5059C" w:rsidRPr="002F43F5" w:rsidRDefault="00C5059C" w:rsidP="00203C8C">
            <w:pPr>
              <w:rPr>
                <w:rFonts w:cs="Arial"/>
                <w:sz w:val="22"/>
                <w:szCs w:val="22"/>
              </w:rPr>
            </w:pPr>
          </w:p>
        </w:tc>
      </w:tr>
      <w:tr w:rsidR="00C5059C" w:rsidRPr="002F43F5" w:rsidTr="003A6E35">
        <w:trPr>
          <w:trHeight w:hRule="exact" w:val="414"/>
        </w:trPr>
        <w:tc>
          <w:tcPr>
            <w:tcW w:w="4074" w:type="pct"/>
            <w:gridSpan w:val="4"/>
            <w:tcBorders>
              <w:top w:val="single" w:sz="5" w:space="0" w:color="000000"/>
              <w:left w:val="single" w:sz="5" w:space="0" w:color="000000"/>
              <w:bottom w:val="single" w:sz="5" w:space="0" w:color="000000"/>
              <w:right w:val="single" w:sz="5" w:space="0" w:color="000000"/>
            </w:tcBorders>
          </w:tcPr>
          <w:p w:rsidR="00C5059C" w:rsidRPr="002F43F5" w:rsidRDefault="00C5059C" w:rsidP="00C5059C">
            <w:pPr>
              <w:jc w:val="right"/>
              <w:rPr>
                <w:rFonts w:cs="Arial"/>
                <w:sz w:val="22"/>
                <w:szCs w:val="22"/>
              </w:rPr>
            </w:pPr>
            <w:r w:rsidRPr="002F43F5">
              <w:rPr>
                <w:rFonts w:eastAsia="Arial" w:cs="Arial"/>
                <w:b/>
                <w:spacing w:val="-1"/>
                <w:szCs w:val="24"/>
              </w:rPr>
              <w:t>ПРИПАДАЈУЋИ УКУПАН ИЗНОС ПДВ</w:t>
            </w:r>
          </w:p>
        </w:tc>
        <w:tc>
          <w:tcPr>
            <w:tcW w:w="926" w:type="pct"/>
            <w:tcBorders>
              <w:top w:val="single" w:sz="5" w:space="0" w:color="000000"/>
              <w:left w:val="single" w:sz="5" w:space="0" w:color="000000"/>
              <w:bottom w:val="single" w:sz="5" w:space="0" w:color="000000"/>
              <w:right w:val="single" w:sz="5" w:space="0" w:color="000000"/>
            </w:tcBorders>
          </w:tcPr>
          <w:p w:rsidR="00C5059C" w:rsidRPr="002F43F5" w:rsidRDefault="00C5059C" w:rsidP="00203C8C">
            <w:pPr>
              <w:rPr>
                <w:rFonts w:cs="Arial"/>
                <w:sz w:val="22"/>
                <w:szCs w:val="22"/>
              </w:rPr>
            </w:pPr>
          </w:p>
        </w:tc>
      </w:tr>
      <w:tr w:rsidR="00C5059C" w:rsidRPr="002F43F5" w:rsidTr="003A6E35">
        <w:trPr>
          <w:trHeight w:hRule="exact" w:val="420"/>
        </w:trPr>
        <w:tc>
          <w:tcPr>
            <w:tcW w:w="4074" w:type="pct"/>
            <w:gridSpan w:val="4"/>
            <w:tcBorders>
              <w:top w:val="single" w:sz="5" w:space="0" w:color="000000"/>
              <w:left w:val="single" w:sz="5" w:space="0" w:color="000000"/>
              <w:bottom w:val="single" w:sz="5" w:space="0" w:color="000000"/>
              <w:right w:val="single" w:sz="5" w:space="0" w:color="000000"/>
            </w:tcBorders>
          </w:tcPr>
          <w:p w:rsidR="00C5059C" w:rsidRPr="002F43F5" w:rsidRDefault="00C5059C" w:rsidP="00C5059C">
            <w:pPr>
              <w:jc w:val="right"/>
              <w:rPr>
                <w:rFonts w:cs="Arial"/>
                <w:sz w:val="22"/>
                <w:szCs w:val="22"/>
              </w:rPr>
            </w:pPr>
            <w:r w:rsidRPr="002F43F5">
              <w:rPr>
                <w:rFonts w:eastAsia="Arial" w:cs="Arial"/>
                <w:b/>
                <w:spacing w:val="-1"/>
                <w:szCs w:val="24"/>
              </w:rPr>
              <w:t>УКУПНА ЦЕНА СА ПДВ</w:t>
            </w:r>
          </w:p>
        </w:tc>
        <w:tc>
          <w:tcPr>
            <w:tcW w:w="926" w:type="pct"/>
            <w:tcBorders>
              <w:top w:val="single" w:sz="5" w:space="0" w:color="000000"/>
              <w:left w:val="single" w:sz="5" w:space="0" w:color="000000"/>
              <w:bottom w:val="single" w:sz="5" w:space="0" w:color="000000"/>
              <w:right w:val="single" w:sz="5" w:space="0" w:color="000000"/>
            </w:tcBorders>
          </w:tcPr>
          <w:p w:rsidR="00C5059C" w:rsidRPr="002F43F5" w:rsidRDefault="00C5059C" w:rsidP="00203C8C">
            <w:pPr>
              <w:rPr>
                <w:rFonts w:cs="Arial"/>
                <w:sz w:val="22"/>
                <w:szCs w:val="22"/>
              </w:rPr>
            </w:pPr>
          </w:p>
        </w:tc>
      </w:tr>
    </w:tbl>
    <w:p w:rsidR="00647FD1" w:rsidRPr="002F43F5" w:rsidRDefault="00647FD1" w:rsidP="00647FD1">
      <w:pPr>
        <w:spacing w:before="3" w:line="180" w:lineRule="exact"/>
        <w:rPr>
          <w:rFonts w:cs="Arial"/>
          <w:sz w:val="19"/>
          <w:szCs w:val="19"/>
        </w:rPr>
      </w:pPr>
    </w:p>
    <w:p w:rsidR="00647FD1" w:rsidRPr="002F43F5" w:rsidRDefault="00647FD1" w:rsidP="00647FD1">
      <w:pPr>
        <w:spacing w:line="200" w:lineRule="exact"/>
        <w:rPr>
          <w:rFonts w:cs="Arial"/>
        </w:rPr>
      </w:pPr>
    </w:p>
    <w:p w:rsidR="00647FD1" w:rsidRPr="002F43F5" w:rsidRDefault="00647FD1" w:rsidP="00647FD1">
      <w:pPr>
        <w:spacing w:line="200" w:lineRule="exact"/>
        <w:rPr>
          <w:rFonts w:cs="Arial"/>
        </w:rPr>
      </w:pPr>
    </w:p>
    <w:p w:rsidR="00647FD1" w:rsidRPr="002F43F5" w:rsidRDefault="00647FD1" w:rsidP="00647FD1">
      <w:pPr>
        <w:spacing w:line="200" w:lineRule="exact"/>
        <w:rPr>
          <w:rFonts w:cs="Arial"/>
        </w:rPr>
      </w:pPr>
    </w:p>
    <w:p w:rsidR="00403F0D" w:rsidRPr="002F43F5" w:rsidRDefault="00403F0D" w:rsidP="00403F0D">
      <w:pPr>
        <w:widowControl w:val="0"/>
        <w:jc w:val="both"/>
        <w:rPr>
          <w:rFonts w:cs="Arial"/>
          <w:bCs/>
          <w:sz w:val="22"/>
          <w:szCs w:val="22"/>
        </w:rPr>
      </w:pPr>
    </w:p>
    <w:p w:rsidR="005C4774" w:rsidRPr="002F43F5" w:rsidRDefault="005C4774" w:rsidP="00403F0D">
      <w:pPr>
        <w:widowControl w:val="0"/>
        <w:jc w:val="both"/>
        <w:rPr>
          <w:rFonts w:cs="Arial"/>
          <w:bCs/>
          <w:sz w:val="22"/>
          <w:szCs w:val="22"/>
        </w:rPr>
      </w:pPr>
    </w:p>
    <w:p w:rsidR="00EC41ED" w:rsidRPr="002F43F5" w:rsidRDefault="00EC41ED" w:rsidP="00403F0D">
      <w:pPr>
        <w:widowControl w:val="0"/>
        <w:jc w:val="both"/>
        <w:rPr>
          <w:rFonts w:cs="Arial"/>
          <w:bCs/>
          <w:sz w:val="22"/>
          <w:szCs w:val="22"/>
        </w:rPr>
      </w:pPr>
    </w:p>
    <w:tbl>
      <w:tblPr>
        <w:tblW w:w="0" w:type="auto"/>
        <w:jc w:val="center"/>
        <w:tblLook w:val="01E0" w:firstRow="1" w:lastRow="1" w:firstColumn="1" w:lastColumn="1" w:noHBand="0" w:noVBand="0"/>
      </w:tblPr>
      <w:tblGrid>
        <w:gridCol w:w="3508"/>
        <w:gridCol w:w="1917"/>
        <w:gridCol w:w="3644"/>
      </w:tblGrid>
      <w:tr w:rsidR="00403F0D" w:rsidRPr="002F43F5" w:rsidTr="00FA6E51">
        <w:trPr>
          <w:jc w:val="center"/>
        </w:trPr>
        <w:tc>
          <w:tcPr>
            <w:tcW w:w="3597" w:type="dxa"/>
          </w:tcPr>
          <w:p w:rsidR="00403F0D" w:rsidRPr="002F43F5" w:rsidRDefault="00403F0D" w:rsidP="00F40E16">
            <w:pPr>
              <w:jc w:val="center"/>
              <w:rPr>
                <w:rFonts w:cs="Arial"/>
                <w:szCs w:val="24"/>
              </w:rPr>
            </w:pPr>
            <w:r w:rsidRPr="002F43F5">
              <w:rPr>
                <w:rFonts w:cs="Arial"/>
                <w:szCs w:val="24"/>
              </w:rPr>
              <w:t>Датум:</w:t>
            </w:r>
          </w:p>
        </w:tc>
        <w:tc>
          <w:tcPr>
            <w:tcW w:w="1959" w:type="dxa"/>
          </w:tcPr>
          <w:p w:rsidR="00403F0D" w:rsidRPr="002F43F5" w:rsidRDefault="00403F0D" w:rsidP="00F40E16">
            <w:pPr>
              <w:jc w:val="center"/>
              <w:rPr>
                <w:rFonts w:cs="Arial"/>
                <w:szCs w:val="24"/>
              </w:rPr>
            </w:pPr>
            <w:r w:rsidRPr="002F43F5">
              <w:rPr>
                <w:rFonts w:cs="Arial"/>
                <w:szCs w:val="24"/>
              </w:rPr>
              <w:t>М.П.</w:t>
            </w:r>
          </w:p>
        </w:tc>
        <w:tc>
          <w:tcPr>
            <w:tcW w:w="3729" w:type="dxa"/>
          </w:tcPr>
          <w:p w:rsidR="00403F0D" w:rsidRPr="002F43F5" w:rsidRDefault="00403F0D" w:rsidP="00F40E16">
            <w:pPr>
              <w:jc w:val="center"/>
              <w:rPr>
                <w:rFonts w:cs="Arial"/>
                <w:szCs w:val="24"/>
              </w:rPr>
            </w:pPr>
            <w:r w:rsidRPr="002F43F5">
              <w:rPr>
                <w:rFonts w:cs="Arial"/>
                <w:szCs w:val="24"/>
              </w:rPr>
              <w:t>Понуђач:</w:t>
            </w:r>
          </w:p>
        </w:tc>
      </w:tr>
      <w:tr w:rsidR="00403F0D" w:rsidRPr="002F43F5" w:rsidTr="00FA6E51">
        <w:trPr>
          <w:jc w:val="center"/>
        </w:trPr>
        <w:tc>
          <w:tcPr>
            <w:tcW w:w="3597" w:type="dxa"/>
            <w:vAlign w:val="center"/>
          </w:tcPr>
          <w:p w:rsidR="00403F0D" w:rsidRPr="002F43F5" w:rsidRDefault="00403F0D" w:rsidP="00F40E16">
            <w:pPr>
              <w:jc w:val="both"/>
              <w:rPr>
                <w:rFonts w:cs="Arial"/>
                <w:szCs w:val="24"/>
              </w:rPr>
            </w:pPr>
          </w:p>
        </w:tc>
        <w:tc>
          <w:tcPr>
            <w:tcW w:w="1959" w:type="dxa"/>
            <w:vAlign w:val="center"/>
          </w:tcPr>
          <w:p w:rsidR="00403F0D" w:rsidRPr="002F43F5" w:rsidRDefault="00403F0D" w:rsidP="00F40E16">
            <w:pPr>
              <w:jc w:val="both"/>
              <w:rPr>
                <w:rFonts w:cs="Arial"/>
                <w:szCs w:val="24"/>
              </w:rPr>
            </w:pPr>
          </w:p>
        </w:tc>
        <w:tc>
          <w:tcPr>
            <w:tcW w:w="3729" w:type="dxa"/>
            <w:vAlign w:val="center"/>
          </w:tcPr>
          <w:p w:rsidR="00403F0D" w:rsidRPr="002F43F5" w:rsidRDefault="00403F0D" w:rsidP="00F40E16">
            <w:pPr>
              <w:jc w:val="both"/>
              <w:rPr>
                <w:rFonts w:cs="Arial"/>
                <w:szCs w:val="24"/>
              </w:rPr>
            </w:pPr>
          </w:p>
        </w:tc>
      </w:tr>
      <w:tr w:rsidR="00403F0D" w:rsidRPr="002F43F5" w:rsidTr="00FA6E51">
        <w:trPr>
          <w:jc w:val="center"/>
        </w:trPr>
        <w:tc>
          <w:tcPr>
            <w:tcW w:w="3597" w:type="dxa"/>
            <w:tcBorders>
              <w:bottom w:val="single" w:sz="4" w:space="0" w:color="auto"/>
            </w:tcBorders>
            <w:vAlign w:val="center"/>
          </w:tcPr>
          <w:p w:rsidR="00403F0D" w:rsidRPr="002F43F5" w:rsidRDefault="00403F0D" w:rsidP="00F40E16">
            <w:pPr>
              <w:jc w:val="both"/>
              <w:rPr>
                <w:rFonts w:cs="Arial"/>
                <w:szCs w:val="24"/>
              </w:rPr>
            </w:pPr>
          </w:p>
        </w:tc>
        <w:tc>
          <w:tcPr>
            <w:tcW w:w="1959" w:type="dxa"/>
            <w:vAlign w:val="center"/>
          </w:tcPr>
          <w:p w:rsidR="00403F0D" w:rsidRPr="002F43F5" w:rsidRDefault="00403F0D" w:rsidP="00F40E16">
            <w:pPr>
              <w:jc w:val="both"/>
              <w:rPr>
                <w:rFonts w:cs="Arial"/>
                <w:szCs w:val="24"/>
              </w:rPr>
            </w:pPr>
          </w:p>
        </w:tc>
        <w:tc>
          <w:tcPr>
            <w:tcW w:w="3729" w:type="dxa"/>
            <w:tcBorders>
              <w:bottom w:val="single" w:sz="4" w:space="0" w:color="auto"/>
            </w:tcBorders>
            <w:vAlign w:val="center"/>
          </w:tcPr>
          <w:p w:rsidR="00403F0D" w:rsidRPr="002F43F5" w:rsidRDefault="00403F0D" w:rsidP="00F40E16">
            <w:pPr>
              <w:jc w:val="both"/>
              <w:rPr>
                <w:rFonts w:cs="Arial"/>
                <w:szCs w:val="24"/>
              </w:rPr>
            </w:pPr>
          </w:p>
        </w:tc>
      </w:tr>
    </w:tbl>
    <w:p w:rsidR="00403F0D" w:rsidRPr="002F43F5" w:rsidRDefault="00403F0D" w:rsidP="00403F0D">
      <w:pPr>
        <w:rPr>
          <w:rFonts w:cs="Arial"/>
          <w:szCs w:val="24"/>
        </w:rPr>
      </w:pPr>
    </w:p>
    <w:p w:rsidR="00FA6E51" w:rsidRPr="002F43F5" w:rsidRDefault="00FA6E51" w:rsidP="00403F0D">
      <w:pPr>
        <w:tabs>
          <w:tab w:val="left" w:pos="1695"/>
        </w:tabs>
        <w:rPr>
          <w:rFonts w:cs="Arial"/>
          <w:b/>
          <w:i/>
          <w:sz w:val="22"/>
          <w:szCs w:val="22"/>
        </w:rPr>
      </w:pPr>
    </w:p>
    <w:p w:rsidR="00E965B3" w:rsidRPr="002F43F5" w:rsidRDefault="00E965B3" w:rsidP="00403F0D">
      <w:pPr>
        <w:tabs>
          <w:tab w:val="left" w:pos="1695"/>
        </w:tabs>
        <w:rPr>
          <w:rFonts w:cs="Arial"/>
          <w:b/>
          <w:i/>
          <w:sz w:val="22"/>
          <w:szCs w:val="22"/>
        </w:rPr>
      </w:pPr>
    </w:p>
    <w:p w:rsidR="00E965B3" w:rsidRPr="002F43F5" w:rsidRDefault="00E965B3" w:rsidP="00403F0D">
      <w:pPr>
        <w:tabs>
          <w:tab w:val="left" w:pos="1695"/>
        </w:tabs>
        <w:rPr>
          <w:rFonts w:cs="Arial"/>
          <w:b/>
          <w:i/>
          <w:sz w:val="22"/>
          <w:szCs w:val="22"/>
        </w:rPr>
      </w:pPr>
    </w:p>
    <w:p w:rsidR="00403F0D" w:rsidRPr="002F43F5" w:rsidRDefault="00403F0D" w:rsidP="00403F0D">
      <w:pPr>
        <w:tabs>
          <w:tab w:val="left" w:pos="1695"/>
        </w:tabs>
        <w:rPr>
          <w:rFonts w:cs="Arial"/>
          <w:i/>
          <w:sz w:val="22"/>
          <w:szCs w:val="22"/>
        </w:rPr>
      </w:pPr>
      <w:r w:rsidRPr="002F43F5">
        <w:rPr>
          <w:rFonts w:cs="Arial"/>
          <w:b/>
          <w:i/>
          <w:sz w:val="22"/>
          <w:szCs w:val="22"/>
        </w:rPr>
        <w:t>Упутство</w:t>
      </w:r>
      <w:r w:rsidRPr="002F43F5">
        <w:rPr>
          <w:rFonts w:cs="Arial"/>
          <w:i/>
          <w:sz w:val="22"/>
          <w:szCs w:val="22"/>
        </w:rPr>
        <w:t>:</w:t>
      </w:r>
    </w:p>
    <w:p w:rsidR="00403F0D" w:rsidRPr="002F43F5" w:rsidRDefault="00403F0D" w:rsidP="00403F0D">
      <w:pPr>
        <w:tabs>
          <w:tab w:val="left" w:pos="1695"/>
        </w:tabs>
        <w:jc w:val="both"/>
        <w:rPr>
          <w:rFonts w:cs="Arial"/>
          <w:sz w:val="22"/>
          <w:szCs w:val="22"/>
        </w:rPr>
      </w:pPr>
      <w:r w:rsidRPr="002F43F5">
        <w:rPr>
          <w:rFonts w:cs="Arial"/>
          <w:sz w:val="22"/>
          <w:szCs w:val="22"/>
        </w:rPr>
        <w:t xml:space="preserve">Понуђач  јасно и недвосмислено уноси све тражене податке у Образац структура цене. </w:t>
      </w:r>
    </w:p>
    <w:p w:rsidR="00B968D1" w:rsidRPr="002F43F5" w:rsidRDefault="00B968D1">
      <w:pPr>
        <w:suppressAutoHyphens w:val="0"/>
        <w:rPr>
          <w:b/>
          <w:sz w:val="22"/>
          <w:szCs w:val="22"/>
        </w:rPr>
      </w:pPr>
      <w:bookmarkStart w:id="368" w:name="_Toc388345352"/>
      <w:bookmarkStart w:id="369" w:name="_Toc405044507"/>
      <w:bookmarkEnd w:id="352"/>
      <w:bookmarkEnd w:id="353"/>
    </w:p>
    <w:p w:rsidR="00C5059C" w:rsidRPr="002F43F5" w:rsidRDefault="00C5059C">
      <w:pPr>
        <w:suppressAutoHyphens w:val="0"/>
        <w:rPr>
          <w:b/>
          <w:sz w:val="22"/>
          <w:szCs w:val="22"/>
        </w:rPr>
      </w:pPr>
      <w:r w:rsidRPr="002F43F5">
        <w:rPr>
          <w:b/>
          <w:sz w:val="22"/>
          <w:szCs w:val="22"/>
        </w:rPr>
        <w:br w:type="page"/>
      </w:r>
    </w:p>
    <w:p w:rsidR="00C5059C" w:rsidRPr="002F43F5" w:rsidRDefault="00C5059C" w:rsidP="00BE7719">
      <w:pPr>
        <w:pStyle w:val="Heading2"/>
        <w:numPr>
          <w:ilvl w:val="0"/>
          <w:numId w:val="0"/>
        </w:numPr>
        <w:ind w:left="709" w:hanging="709"/>
        <w:jc w:val="right"/>
      </w:pPr>
      <w:bookmarkStart w:id="370" w:name="_Toc388345359"/>
      <w:bookmarkStart w:id="371" w:name="_Toc405044512"/>
      <w:bookmarkStart w:id="372" w:name="_Toc449017201"/>
      <w:bookmarkStart w:id="373" w:name="_Toc449609391"/>
      <w:r w:rsidRPr="002F43F5">
        <w:lastRenderedPageBreak/>
        <w:t>ОБРАЗАЦ 6.</w:t>
      </w:r>
      <w:bookmarkEnd w:id="370"/>
      <w:bookmarkEnd w:id="371"/>
      <w:bookmarkEnd w:id="372"/>
      <w:bookmarkEnd w:id="373"/>
    </w:p>
    <w:p w:rsidR="00C5059C" w:rsidRPr="002F43F5" w:rsidRDefault="00C5059C" w:rsidP="00C5059C">
      <w:pPr>
        <w:jc w:val="both"/>
        <w:rPr>
          <w:rFonts w:cs="Arial"/>
        </w:rPr>
      </w:pPr>
    </w:p>
    <w:p w:rsidR="00C5059C" w:rsidRPr="002F43F5" w:rsidRDefault="00C5059C" w:rsidP="00C5059C">
      <w:pPr>
        <w:jc w:val="both"/>
        <w:rPr>
          <w:rFonts w:cs="Arial"/>
        </w:rPr>
      </w:pPr>
    </w:p>
    <w:p w:rsidR="00C5059C" w:rsidRPr="002F43F5" w:rsidRDefault="00C5059C" w:rsidP="00C5059C">
      <w:pPr>
        <w:jc w:val="both"/>
        <w:rPr>
          <w:rFonts w:cs="Arial"/>
          <w:bCs/>
          <w:szCs w:val="24"/>
          <w:lang w:eastAsia="en-US" w:bidi="en-US"/>
        </w:rPr>
      </w:pPr>
      <w:r w:rsidRPr="002F43F5">
        <w:rPr>
          <w:rFonts w:cs="Arial"/>
        </w:rPr>
        <w:t xml:space="preserve">У </w:t>
      </w:r>
      <w:r w:rsidRPr="002F43F5">
        <w:rPr>
          <w:rFonts w:cs="Arial"/>
          <w:bCs/>
          <w:szCs w:val="24"/>
          <w:lang w:eastAsia="en-US" w:bidi="en-US"/>
        </w:rPr>
        <w:t xml:space="preserve">складу са чланом 88. Закона </w:t>
      </w:r>
      <w:r w:rsidRPr="003A6E35">
        <w:rPr>
          <w:rFonts w:cs="Arial"/>
          <w:bCs/>
          <w:szCs w:val="24"/>
          <w:lang w:eastAsia="en-US" w:bidi="en-US"/>
        </w:rPr>
        <w:t>о јавним набавкама</w:t>
      </w:r>
      <w:r w:rsidRPr="002F43F5">
        <w:rPr>
          <w:rFonts w:cs="Arial"/>
          <w:bCs/>
          <w:szCs w:val="24"/>
          <w:lang w:eastAsia="en-US" w:bidi="en-US"/>
        </w:rPr>
        <w:t xml:space="preserve"> („Сл. гласник РС“ бр. 124/12</w:t>
      </w:r>
      <w:r w:rsidR="003A6E35">
        <w:rPr>
          <w:rFonts w:cs="Arial"/>
          <w:bCs/>
          <w:szCs w:val="24"/>
          <w:lang w:eastAsia="en-US" w:bidi="en-US"/>
        </w:rPr>
        <w:t>, 14/15 и 68/15</w:t>
      </w:r>
      <w:r w:rsidRPr="002F43F5">
        <w:rPr>
          <w:rFonts w:cs="Arial"/>
          <w:bCs/>
          <w:szCs w:val="24"/>
          <w:lang w:eastAsia="en-US" w:bidi="en-US"/>
        </w:rPr>
        <w:t>) дајемо следећи</w:t>
      </w:r>
      <w:r w:rsidRPr="002F43F5">
        <w:rPr>
          <w:rFonts w:cs="Arial"/>
          <w:szCs w:val="24"/>
        </w:rPr>
        <w:t>:</w:t>
      </w:r>
    </w:p>
    <w:p w:rsidR="00C5059C" w:rsidRPr="002F43F5" w:rsidRDefault="00C5059C" w:rsidP="00C5059C">
      <w:pPr>
        <w:jc w:val="both"/>
        <w:rPr>
          <w:rFonts w:cs="Arial"/>
          <w:szCs w:val="24"/>
        </w:rPr>
      </w:pPr>
    </w:p>
    <w:p w:rsidR="00C5059C" w:rsidRPr="002F43F5" w:rsidRDefault="00C5059C" w:rsidP="00C5059C">
      <w:pPr>
        <w:jc w:val="both"/>
        <w:rPr>
          <w:rFonts w:cs="Arial"/>
          <w:szCs w:val="24"/>
        </w:rPr>
      </w:pPr>
    </w:p>
    <w:p w:rsidR="00C5059C" w:rsidRPr="002F43F5" w:rsidRDefault="00C5059C" w:rsidP="00C5059C">
      <w:pPr>
        <w:jc w:val="both"/>
        <w:rPr>
          <w:rFonts w:cs="Arial"/>
          <w:szCs w:val="24"/>
        </w:rPr>
      </w:pPr>
    </w:p>
    <w:p w:rsidR="00C5059C" w:rsidRPr="002F43F5" w:rsidRDefault="00C5059C" w:rsidP="00C5059C">
      <w:pPr>
        <w:jc w:val="both"/>
        <w:rPr>
          <w:rFonts w:cs="Arial"/>
          <w:szCs w:val="24"/>
        </w:rPr>
      </w:pPr>
    </w:p>
    <w:p w:rsidR="00C5059C" w:rsidRPr="002F43F5" w:rsidRDefault="00C5059C" w:rsidP="00C5059C">
      <w:pPr>
        <w:jc w:val="both"/>
        <w:rPr>
          <w:rFonts w:cs="Arial"/>
          <w:szCs w:val="24"/>
        </w:rPr>
      </w:pPr>
    </w:p>
    <w:p w:rsidR="00C5059C" w:rsidRPr="00BE7719" w:rsidRDefault="00C5059C" w:rsidP="00BE7719">
      <w:pPr>
        <w:jc w:val="center"/>
        <w:rPr>
          <w:b/>
        </w:rPr>
      </w:pPr>
      <w:bookmarkStart w:id="374" w:name="_ОБРАЗАЦ_ТРОШКОВА_ПРИПРЕМЕ"/>
      <w:bookmarkStart w:id="375" w:name="_Toc361395937"/>
      <w:bookmarkStart w:id="376" w:name="_Toc361396002"/>
      <w:bookmarkStart w:id="377" w:name="_Toc362821727"/>
      <w:bookmarkStart w:id="378" w:name="_Toc388345360"/>
      <w:bookmarkStart w:id="379" w:name="_Toc405044513"/>
      <w:bookmarkEnd w:id="374"/>
      <w:r w:rsidRPr="00BE7719">
        <w:rPr>
          <w:b/>
        </w:rPr>
        <w:t>ОБРАЗАЦ ТРОШКОВА ПРИПРЕМЕ ПОНУДЕ</w:t>
      </w:r>
      <w:bookmarkEnd w:id="375"/>
      <w:bookmarkEnd w:id="376"/>
      <w:bookmarkEnd w:id="377"/>
      <w:bookmarkEnd w:id="378"/>
      <w:bookmarkEnd w:id="379"/>
    </w:p>
    <w:p w:rsidR="00C5059C" w:rsidRPr="002F43F5" w:rsidRDefault="00C5059C" w:rsidP="00C5059C">
      <w:pPr>
        <w:pStyle w:val="BodyText"/>
        <w:jc w:val="center"/>
        <w:rPr>
          <w:rFonts w:cs="Arial"/>
        </w:rPr>
      </w:pPr>
    </w:p>
    <w:p w:rsidR="00C5059C" w:rsidRPr="002F43F5" w:rsidRDefault="00C5059C" w:rsidP="00C5059C">
      <w:pPr>
        <w:pStyle w:val="BodyText"/>
        <w:jc w:val="center"/>
        <w:rPr>
          <w:rFonts w:cs="Arial"/>
        </w:rPr>
      </w:pPr>
    </w:p>
    <w:p w:rsidR="00C5059C" w:rsidRPr="002F43F5" w:rsidRDefault="00C5059C" w:rsidP="00C5059C">
      <w:pPr>
        <w:pStyle w:val="BodyText"/>
        <w:jc w:val="center"/>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6"/>
      </w:tblGrid>
      <w:tr w:rsidR="00C5059C" w:rsidRPr="002F43F5" w:rsidTr="00997970">
        <w:trPr>
          <w:jc w:val="center"/>
        </w:trPr>
        <w:tc>
          <w:tcPr>
            <w:tcW w:w="4612" w:type="dxa"/>
          </w:tcPr>
          <w:p w:rsidR="00C5059C" w:rsidRPr="002F43F5" w:rsidRDefault="00C5059C" w:rsidP="00997970">
            <w:pPr>
              <w:pStyle w:val="BodyText"/>
              <w:jc w:val="center"/>
              <w:rPr>
                <w:rFonts w:cs="Arial"/>
                <w:b/>
              </w:rPr>
            </w:pPr>
            <w:r w:rsidRPr="002F43F5">
              <w:rPr>
                <w:rFonts w:cs="Arial"/>
                <w:b/>
                <w:szCs w:val="24"/>
              </w:rPr>
              <w:t>Назив и опис трошка</w:t>
            </w:r>
          </w:p>
        </w:tc>
        <w:tc>
          <w:tcPr>
            <w:tcW w:w="4612" w:type="dxa"/>
          </w:tcPr>
          <w:p w:rsidR="00C5059C" w:rsidRPr="002F43F5" w:rsidRDefault="00C5059C" w:rsidP="00997970">
            <w:pPr>
              <w:pStyle w:val="BodyText"/>
              <w:jc w:val="center"/>
              <w:rPr>
                <w:rFonts w:cs="Arial"/>
                <w:b/>
              </w:rPr>
            </w:pPr>
            <w:r w:rsidRPr="002F43F5">
              <w:rPr>
                <w:rFonts w:cs="Arial"/>
                <w:b/>
                <w:szCs w:val="24"/>
              </w:rPr>
              <w:t>Износ</w:t>
            </w:r>
          </w:p>
        </w:tc>
      </w:tr>
      <w:tr w:rsidR="00C5059C" w:rsidRPr="002F43F5" w:rsidTr="00997970">
        <w:trPr>
          <w:jc w:val="center"/>
        </w:trPr>
        <w:tc>
          <w:tcPr>
            <w:tcW w:w="4612" w:type="dxa"/>
          </w:tcPr>
          <w:p w:rsidR="00C5059C" w:rsidRPr="002F43F5" w:rsidRDefault="00C5059C" w:rsidP="00997970">
            <w:pPr>
              <w:pStyle w:val="BodyText"/>
              <w:jc w:val="center"/>
              <w:rPr>
                <w:rFonts w:cs="Arial"/>
              </w:rPr>
            </w:pPr>
          </w:p>
        </w:tc>
        <w:tc>
          <w:tcPr>
            <w:tcW w:w="4612" w:type="dxa"/>
          </w:tcPr>
          <w:p w:rsidR="00C5059C" w:rsidRPr="002F43F5" w:rsidRDefault="00C5059C" w:rsidP="00997970">
            <w:pPr>
              <w:pStyle w:val="BodyText"/>
              <w:jc w:val="center"/>
              <w:rPr>
                <w:rFonts w:cs="Arial"/>
              </w:rPr>
            </w:pPr>
          </w:p>
        </w:tc>
      </w:tr>
      <w:tr w:rsidR="00C5059C" w:rsidRPr="002F43F5" w:rsidTr="00997970">
        <w:trPr>
          <w:jc w:val="center"/>
        </w:trPr>
        <w:tc>
          <w:tcPr>
            <w:tcW w:w="4612" w:type="dxa"/>
          </w:tcPr>
          <w:p w:rsidR="00C5059C" w:rsidRPr="002F43F5" w:rsidRDefault="00C5059C" w:rsidP="00997970">
            <w:pPr>
              <w:pStyle w:val="BodyText"/>
              <w:jc w:val="center"/>
              <w:rPr>
                <w:rFonts w:cs="Arial"/>
              </w:rPr>
            </w:pPr>
          </w:p>
        </w:tc>
        <w:tc>
          <w:tcPr>
            <w:tcW w:w="4612" w:type="dxa"/>
          </w:tcPr>
          <w:p w:rsidR="00C5059C" w:rsidRPr="002F43F5" w:rsidRDefault="00C5059C" w:rsidP="00997970">
            <w:pPr>
              <w:pStyle w:val="BodyText"/>
              <w:jc w:val="center"/>
              <w:rPr>
                <w:rFonts w:cs="Arial"/>
              </w:rPr>
            </w:pPr>
          </w:p>
        </w:tc>
      </w:tr>
      <w:tr w:rsidR="00C5059C" w:rsidRPr="002F43F5" w:rsidTr="00997970">
        <w:trPr>
          <w:jc w:val="center"/>
        </w:trPr>
        <w:tc>
          <w:tcPr>
            <w:tcW w:w="4612" w:type="dxa"/>
          </w:tcPr>
          <w:p w:rsidR="00C5059C" w:rsidRPr="002F43F5" w:rsidRDefault="00C5059C" w:rsidP="00997970">
            <w:pPr>
              <w:pStyle w:val="BodyText"/>
              <w:jc w:val="center"/>
              <w:rPr>
                <w:rFonts w:cs="Arial"/>
                <w:szCs w:val="24"/>
              </w:rPr>
            </w:pPr>
          </w:p>
        </w:tc>
        <w:tc>
          <w:tcPr>
            <w:tcW w:w="4612" w:type="dxa"/>
          </w:tcPr>
          <w:p w:rsidR="00C5059C" w:rsidRPr="002F43F5" w:rsidRDefault="00C5059C" w:rsidP="00997970">
            <w:pPr>
              <w:pStyle w:val="BodyText"/>
              <w:jc w:val="center"/>
              <w:rPr>
                <w:rFonts w:cs="Arial"/>
                <w:szCs w:val="24"/>
              </w:rPr>
            </w:pPr>
          </w:p>
        </w:tc>
      </w:tr>
      <w:tr w:rsidR="00C5059C" w:rsidRPr="002F43F5" w:rsidTr="00997970">
        <w:trPr>
          <w:jc w:val="center"/>
        </w:trPr>
        <w:tc>
          <w:tcPr>
            <w:tcW w:w="4612" w:type="dxa"/>
          </w:tcPr>
          <w:p w:rsidR="00C5059C" w:rsidRPr="002F43F5" w:rsidRDefault="00C5059C" w:rsidP="00997970">
            <w:pPr>
              <w:pStyle w:val="BodyText"/>
              <w:jc w:val="center"/>
              <w:rPr>
                <w:rFonts w:cs="Arial"/>
                <w:szCs w:val="24"/>
              </w:rPr>
            </w:pPr>
          </w:p>
        </w:tc>
        <w:tc>
          <w:tcPr>
            <w:tcW w:w="4612" w:type="dxa"/>
          </w:tcPr>
          <w:p w:rsidR="00C5059C" w:rsidRPr="002F43F5" w:rsidRDefault="00C5059C" w:rsidP="00997970">
            <w:pPr>
              <w:pStyle w:val="BodyText"/>
              <w:jc w:val="center"/>
              <w:rPr>
                <w:rFonts w:cs="Arial"/>
                <w:szCs w:val="24"/>
              </w:rPr>
            </w:pPr>
          </w:p>
        </w:tc>
      </w:tr>
      <w:tr w:rsidR="00C5059C" w:rsidRPr="002F43F5" w:rsidTr="00997970">
        <w:trPr>
          <w:jc w:val="center"/>
        </w:trPr>
        <w:tc>
          <w:tcPr>
            <w:tcW w:w="4612" w:type="dxa"/>
          </w:tcPr>
          <w:p w:rsidR="00C5059C" w:rsidRPr="002F43F5" w:rsidRDefault="00C5059C" w:rsidP="00997970">
            <w:pPr>
              <w:pStyle w:val="BodyText"/>
              <w:jc w:val="center"/>
              <w:rPr>
                <w:rFonts w:cs="Arial"/>
                <w:szCs w:val="24"/>
              </w:rPr>
            </w:pPr>
          </w:p>
        </w:tc>
        <w:tc>
          <w:tcPr>
            <w:tcW w:w="4612" w:type="dxa"/>
          </w:tcPr>
          <w:p w:rsidR="00C5059C" w:rsidRPr="002F43F5" w:rsidRDefault="00C5059C" w:rsidP="00997970">
            <w:pPr>
              <w:pStyle w:val="BodyText"/>
              <w:jc w:val="center"/>
              <w:rPr>
                <w:rFonts w:cs="Arial"/>
                <w:szCs w:val="24"/>
              </w:rPr>
            </w:pPr>
          </w:p>
        </w:tc>
      </w:tr>
      <w:tr w:rsidR="00C5059C" w:rsidRPr="002F43F5" w:rsidTr="00997970">
        <w:trPr>
          <w:jc w:val="center"/>
        </w:trPr>
        <w:tc>
          <w:tcPr>
            <w:tcW w:w="4612" w:type="dxa"/>
          </w:tcPr>
          <w:p w:rsidR="00C5059C" w:rsidRPr="002F43F5" w:rsidRDefault="00C5059C" w:rsidP="00997970">
            <w:pPr>
              <w:pStyle w:val="BodyText"/>
              <w:jc w:val="right"/>
              <w:rPr>
                <w:rFonts w:cs="Arial"/>
                <w:b/>
                <w:szCs w:val="24"/>
              </w:rPr>
            </w:pPr>
            <w:r w:rsidRPr="002F43F5">
              <w:rPr>
                <w:rFonts w:cs="Arial"/>
                <w:b/>
                <w:szCs w:val="24"/>
              </w:rPr>
              <w:t>УКУПНО</w:t>
            </w:r>
          </w:p>
        </w:tc>
        <w:tc>
          <w:tcPr>
            <w:tcW w:w="4612" w:type="dxa"/>
          </w:tcPr>
          <w:p w:rsidR="00C5059C" w:rsidRPr="002F43F5" w:rsidRDefault="00C5059C" w:rsidP="00997970">
            <w:pPr>
              <w:pStyle w:val="BodyText"/>
              <w:rPr>
                <w:rFonts w:cs="Arial"/>
                <w:szCs w:val="24"/>
              </w:rPr>
            </w:pPr>
          </w:p>
        </w:tc>
      </w:tr>
    </w:tbl>
    <w:p w:rsidR="00C5059C" w:rsidRPr="002F43F5" w:rsidRDefault="00C5059C" w:rsidP="00C5059C">
      <w:pPr>
        <w:pStyle w:val="BodyText"/>
        <w:rPr>
          <w:rFonts w:cs="Arial"/>
        </w:rPr>
      </w:pPr>
    </w:p>
    <w:p w:rsidR="00C5059C" w:rsidRPr="002F43F5" w:rsidRDefault="00C5059C" w:rsidP="00C5059C">
      <w:pPr>
        <w:pStyle w:val="BodyText"/>
        <w:rPr>
          <w:rFonts w:cs="Arial"/>
        </w:rPr>
      </w:pPr>
    </w:p>
    <w:p w:rsidR="00C5059C" w:rsidRPr="002F43F5" w:rsidRDefault="00C5059C" w:rsidP="00C5059C">
      <w:pPr>
        <w:pStyle w:val="BodyText"/>
        <w:rPr>
          <w:rFonts w:cs="Arial"/>
        </w:rPr>
      </w:pPr>
    </w:p>
    <w:p w:rsidR="00C5059C" w:rsidRPr="002F43F5" w:rsidRDefault="00C5059C" w:rsidP="00C5059C">
      <w:pPr>
        <w:pStyle w:val="BodyText"/>
        <w:rPr>
          <w:rFonts w:cs="Arial"/>
        </w:rPr>
      </w:pPr>
    </w:p>
    <w:p w:rsidR="00C5059C" w:rsidRPr="002F43F5" w:rsidRDefault="00C5059C" w:rsidP="00C5059C">
      <w:pPr>
        <w:pStyle w:val="BodyText"/>
        <w:rPr>
          <w:rFonts w:cs="Arial"/>
        </w:rPr>
      </w:pPr>
    </w:p>
    <w:tbl>
      <w:tblPr>
        <w:tblW w:w="0" w:type="auto"/>
        <w:jc w:val="center"/>
        <w:tblLook w:val="01E0" w:firstRow="1" w:lastRow="1" w:firstColumn="1" w:lastColumn="1" w:noHBand="0" w:noVBand="0"/>
      </w:tblPr>
      <w:tblGrid>
        <w:gridCol w:w="3507"/>
        <w:gridCol w:w="1917"/>
        <w:gridCol w:w="3645"/>
      </w:tblGrid>
      <w:tr w:rsidR="00C5059C" w:rsidRPr="002F43F5" w:rsidTr="00997970">
        <w:trPr>
          <w:jc w:val="center"/>
        </w:trPr>
        <w:tc>
          <w:tcPr>
            <w:tcW w:w="3652" w:type="dxa"/>
          </w:tcPr>
          <w:p w:rsidR="00C5059C" w:rsidRPr="002F43F5" w:rsidRDefault="00C5059C" w:rsidP="00997970">
            <w:pPr>
              <w:jc w:val="center"/>
              <w:rPr>
                <w:rFonts w:cs="Arial"/>
                <w:szCs w:val="24"/>
              </w:rPr>
            </w:pPr>
            <w:r w:rsidRPr="002F43F5">
              <w:rPr>
                <w:rFonts w:cs="Arial"/>
                <w:szCs w:val="24"/>
              </w:rPr>
              <w:t>Датум:</w:t>
            </w:r>
          </w:p>
        </w:tc>
        <w:tc>
          <w:tcPr>
            <w:tcW w:w="1985" w:type="dxa"/>
          </w:tcPr>
          <w:p w:rsidR="00C5059C" w:rsidRPr="002F43F5" w:rsidRDefault="00C5059C" w:rsidP="00997970">
            <w:pPr>
              <w:jc w:val="center"/>
              <w:rPr>
                <w:rFonts w:cs="Arial"/>
                <w:szCs w:val="24"/>
              </w:rPr>
            </w:pPr>
            <w:r w:rsidRPr="002F43F5">
              <w:rPr>
                <w:rFonts w:cs="Arial"/>
                <w:szCs w:val="24"/>
              </w:rPr>
              <w:t>М.П.</w:t>
            </w:r>
          </w:p>
        </w:tc>
        <w:tc>
          <w:tcPr>
            <w:tcW w:w="3782" w:type="dxa"/>
          </w:tcPr>
          <w:p w:rsidR="00C5059C" w:rsidRPr="002F43F5" w:rsidRDefault="00C5059C" w:rsidP="00997970">
            <w:pPr>
              <w:jc w:val="center"/>
              <w:rPr>
                <w:rFonts w:cs="Arial"/>
                <w:szCs w:val="24"/>
              </w:rPr>
            </w:pPr>
            <w:r w:rsidRPr="002F43F5">
              <w:rPr>
                <w:rFonts w:cs="Arial"/>
                <w:szCs w:val="24"/>
              </w:rPr>
              <w:t>Понуђач:</w:t>
            </w:r>
          </w:p>
        </w:tc>
      </w:tr>
      <w:tr w:rsidR="00C5059C" w:rsidRPr="002F43F5" w:rsidTr="00997970">
        <w:trPr>
          <w:jc w:val="center"/>
        </w:trPr>
        <w:tc>
          <w:tcPr>
            <w:tcW w:w="3652" w:type="dxa"/>
            <w:vAlign w:val="center"/>
          </w:tcPr>
          <w:p w:rsidR="00C5059C" w:rsidRPr="002F43F5" w:rsidRDefault="00C5059C" w:rsidP="00997970">
            <w:pPr>
              <w:jc w:val="both"/>
              <w:rPr>
                <w:rFonts w:cs="Arial"/>
                <w:szCs w:val="24"/>
              </w:rPr>
            </w:pPr>
          </w:p>
        </w:tc>
        <w:tc>
          <w:tcPr>
            <w:tcW w:w="1985" w:type="dxa"/>
            <w:vAlign w:val="center"/>
          </w:tcPr>
          <w:p w:rsidR="00C5059C" w:rsidRPr="002F43F5" w:rsidRDefault="00C5059C" w:rsidP="00997970">
            <w:pPr>
              <w:jc w:val="both"/>
              <w:rPr>
                <w:rFonts w:cs="Arial"/>
                <w:szCs w:val="24"/>
              </w:rPr>
            </w:pPr>
          </w:p>
        </w:tc>
        <w:tc>
          <w:tcPr>
            <w:tcW w:w="3782" w:type="dxa"/>
            <w:vAlign w:val="center"/>
          </w:tcPr>
          <w:p w:rsidR="00C5059C" w:rsidRPr="002F43F5" w:rsidRDefault="00C5059C" w:rsidP="00997970">
            <w:pPr>
              <w:jc w:val="both"/>
              <w:rPr>
                <w:rFonts w:cs="Arial"/>
                <w:szCs w:val="24"/>
              </w:rPr>
            </w:pPr>
          </w:p>
        </w:tc>
      </w:tr>
      <w:tr w:rsidR="00C5059C" w:rsidRPr="002F43F5" w:rsidTr="00997970">
        <w:trPr>
          <w:jc w:val="center"/>
        </w:trPr>
        <w:tc>
          <w:tcPr>
            <w:tcW w:w="3652" w:type="dxa"/>
            <w:tcBorders>
              <w:bottom w:val="single" w:sz="4" w:space="0" w:color="auto"/>
            </w:tcBorders>
            <w:vAlign w:val="center"/>
          </w:tcPr>
          <w:p w:rsidR="00C5059C" w:rsidRPr="002F43F5" w:rsidRDefault="00C5059C" w:rsidP="00997970">
            <w:pPr>
              <w:jc w:val="both"/>
              <w:rPr>
                <w:rFonts w:cs="Arial"/>
                <w:szCs w:val="24"/>
              </w:rPr>
            </w:pPr>
          </w:p>
        </w:tc>
        <w:tc>
          <w:tcPr>
            <w:tcW w:w="1985" w:type="dxa"/>
            <w:vAlign w:val="center"/>
          </w:tcPr>
          <w:p w:rsidR="00C5059C" w:rsidRPr="002F43F5" w:rsidRDefault="00C5059C" w:rsidP="00997970">
            <w:pPr>
              <w:jc w:val="both"/>
              <w:rPr>
                <w:rFonts w:cs="Arial"/>
                <w:szCs w:val="24"/>
              </w:rPr>
            </w:pPr>
          </w:p>
        </w:tc>
        <w:tc>
          <w:tcPr>
            <w:tcW w:w="3782" w:type="dxa"/>
            <w:tcBorders>
              <w:bottom w:val="single" w:sz="4" w:space="0" w:color="auto"/>
            </w:tcBorders>
            <w:vAlign w:val="center"/>
          </w:tcPr>
          <w:p w:rsidR="00C5059C" w:rsidRPr="002F43F5" w:rsidRDefault="00C5059C" w:rsidP="00997970">
            <w:pPr>
              <w:jc w:val="both"/>
              <w:rPr>
                <w:rFonts w:cs="Arial"/>
                <w:szCs w:val="24"/>
              </w:rPr>
            </w:pPr>
          </w:p>
        </w:tc>
      </w:tr>
    </w:tbl>
    <w:p w:rsidR="00C5059C" w:rsidRPr="002F43F5" w:rsidRDefault="00C5059C" w:rsidP="00C5059C">
      <w:pPr>
        <w:rPr>
          <w:rFonts w:cs="Arial"/>
        </w:rPr>
      </w:pPr>
    </w:p>
    <w:p w:rsidR="00C5059C" w:rsidRPr="002F43F5" w:rsidRDefault="00C5059C" w:rsidP="00C5059C">
      <w:pPr>
        <w:rPr>
          <w:rFonts w:cs="Arial"/>
          <w:sz w:val="22"/>
          <w:szCs w:val="22"/>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rPr>
      </w:pPr>
    </w:p>
    <w:p w:rsidR="00C5059C" w:rsidRPr="002F43F5" w:rsidRDefault="00C5059C" w:rsidP="00C5059C">
      <w:pPr>
        <w:pStyle w:val="Standard"/>
        <w:jc w:val="both"/>
        <w:rPr>
          <w:rFonts w:ascii="Arial" w:hAnsi="Arial" w:cs="Arial"/>
          <w:sz w:val="22"/>
          <w:szCs w:val="22"/>
        </w:rPr>
      </w:pPr>
    </w:p>
    <w:p w:rsidR="00C5059C" w:rsidRPr="002F43F5" w:rsidRDefault="00C5059C" w:rsidP="00C5059C">
      <w:pPr>
        <w:pStyle w:val="Standard"/>
        <w:jc w:val="both"/>
        <w:rPr>
          <w:rFonts w:ascii="Arial" w:hAnsi="Arial" w:cs="Arial"/>
          <w:sz w:val="22"/>
          <w:szCs w:val="22"/>
        </w:rPr>
      </w:pPr>
      <w:r w:rsidRPr="002F43F5">
        <w:rPr>
          <w:rFonts w:ascii="Arial" w:hAnsi="Arial" w:cs="Arial"/>
          <w:b/>
          <w:sz w:val="22"/>
          <w:szCs w:val="22"/>
        </w:rPr>
        <w:t xml:space="preserve">Напомена: </w:t>
      </w:r>
      <w:r w:rsidRPr="002F43F5">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rsidR="00C5059C" w:rsidRPr="002F43F5" w:rsidRDefault="00C5059C" w:rsidP="00C5059C">
      <w:pPr>
        <w:rPr>
          <w:rFonts w:cs="Arial"/>
          <w:szCs w:val="24"/>
        </w:rPr>
      </w:pPr>
    </w:p>
    <w:p w:rsidR="00C5059C" w:rsidRPr="002F43F5" w:rsidRDefault="00C5059C">
      <w:pPr>
        <w:suppressAutoHyphens w:val="0"/>
        <w:rPr>
          <w:b/>
          <w:sz w:val="22"/>
          <w:szCs w:val="22"/>
        </w:rPr>
      </w:pPr>
      <w:r w:rsidRPr="002F43F5">
        <w:rPr>
          <w:b/>
          <w:sz w:val="22"/>
          <w:szCs w:val="22"/>
        </w:rPr>
        <w:br w:type="page"/>
      </w:r>
    </w:p>
    <w:p w:rsidR="00C5059C" w:rsidRPr="002F43F5" w:rsidRDefault="00C5059C" w:rsidP="00BE7719">
      <w:pPr>
        <w:pStyle w:val="Heading2"/>
        <w:numPr>
          <w:ilvl w:val="0"/>
          <w:numId w:val="0"/>
        </w:numPr>
        <w:ind w:left="709"/>
        <w:jc w:val="right"/>
      </w:pPr>
      <w:bookmarkStart w:id="380" w:name="_Toc449017202"/>
      <w:bookmarkStart w:id="381" w:name="_Toc449609392"/>
      <w:r w:rsidRPr="002F43F5">
        <w:lastRenderedPageBreak/>
        <w:t>ОБРАЗАЦ 7.</w:t>
      </w:r>
      <w:bookmarkEnd w:id="380"/>
      <w:bookmarkEnd w:id="381"/>
    </w:p>
    <w:p w:rsidR="00C5059C" w:rsidRPr="002F43F5" w:rsidRDefault="00C5059C" w:rsidP="00C5059C">
      <w:pPr>
        <w:rPr>
          <w:rFonts w:cs="Arial"/>
          <w:b/>
          <w:szCs w:val="24"/>
        </w:rPr>
      </w:pPr>
    </w:p>
    <w:p w:rsidR="00C5059C" w:rsidRPr="002F43F5" w:rsidRDefault="00C5059C" w:rsidP="00C5059C">
      <w:pPr>
        <w:jc w:val="center"/>
        <w:rPr>
          <w:rFonts w:cs="Arial"/>
          <w:b/>
          <w:sz w:val="22"/>
          <w:szCs w:val="22"/>
        </w:rPr>
      </w:pPr>
    </w:p>
    <w:p w:rsidR="00C5059C" w:rsidRPr="00BE7719" w:rsidRDefault="00C5059C" w:rsidP="00BE7719">
      <w:pPr>
        <w:jc w:val="center"/>
        <w:rPr>
          <w:b/>
        </w:rPr>
      </w:pPr>
      <w:bookmarkStart w:id="382" w:name="_ЛИСТА_РЕФЕРЕНЦИ_ПОНУЂАЧА"/>
      <w:bookmarkEnd w:id="382"/>
      <w:r w:rsidRPr="00BE7719">
        <w:rPr>
          <w:b/>
        </w:rPr>
        <w:t>ЛИСТА РЕФЕРЕНЦИ ПОНУЂАЧА</w:t>
      </w:r>
    </w:p>
    <w:p w:rsidR="00C5059C" w:rsidRPr="002F43F5" w:rsidRDefault="00C5059C" w:rsidP="00C5059C">
      <w:pPr>
        <w:jc w:val="center"/>
        <w:rPr>
          <w:rFonts w:cs="Arial"/>
          <w:b/>
          <w:sz w:val="22"/>
          <w:szCs w:val="22"/>
        </w:rPr>
      </w:pPr>
    </w:p>
    <w:p w:rsidR="00C5059C" w:rsidRPr="002F43F5" w:rsidRDefault="00C5059C" w:rsidP="00C5059C">
      <w:pPr>
        <w:jc w:val="both"/>
        <w:rPr>
          <w:rFonts w:cs="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2410"/>
        <w:gridCol w:w="1843"/>
        <w:gridCol w:w="1984"/>
        <w:gridCol w:w="1985"/>
      </w:tblGrid>
      <w:tr w:rsidR="00C5059C" w:rsidRPr="002F43F5" w:rsidTr="00997970">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rPr>
            </w:pPr>
            <w:r w:rsidRPr="002F43F5">
              <w:rPr>
                <w:rFonts w:cs="Arial"/>
                <w:b/>
                <w:sz w:val="22"/>
                <w:szCs w:val="22"/>
              </w:rPr>
              <w:t>Р. бр</w:t>
            </w:r>
            <w:r w:rsidRPr="002F43F5">
              <w:rPr>
                <w:rFonts w:cs="Arial"/>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rPr>
            </w:pPr>
            <w:r w:rsidRPr="002F43F5">
              <w:rPr>
                <w:rFonts w:cs="Arial"/>
                <w:b/>
                <w:sz w:val="22"/>
                <w:szCs w:val="22"/>
              </w:rPr>
              <w:t xml:space="preserve">Назив и седиште ранијег наручиоца </w:t>
            </w:r>
          </w:p>
        </w:tc>
        <w:tc>
          <w:tcPr>
            <w:tcW w:w="1843"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suppressAutoHyphens w:val="0"/>
              <w:jc w:val="center"/>
              <w:rPr>
                <w:rFonts w:cs="Arial"/>
                <w:b/>
                <w:szCs w:val="22"/>
              </w:rPr>
            </w:pPr>
            <w:r w:rsidRPr="002F43F5">
              <w:rPr>
                <w:rFonts w:cs="Arial"/>
                <w:b/>
                <w:sz w:val="22"/>
                <w:szCs w:val="22"/>
              </w:rPr>
              <w:t xml:space="preserve">Назив и  </w:t>
            </w:r>
          </w:p>
          <w:p w:rsidR="00C5059C" w:rsidRPr="002F43F5" w:rsidRDefault="00C5059C" w:rsidP="00997970">
            <w:pPr>
              <w:suppressAutoHyphens w:val="0"/>
              <w:jc w:val="center"/>
              <w:rPr>
                <w:rFonts w:cs="Arial"/>
                <w:szCs w:val="22"/>
              </w:rPr>
            </w:pPr>
            <w:r w:rsidRPr="002F43F5">
              <w:rPr>
                <w:rFonts w:cs="Arial"/>
                <w:b/>
                <w:sz w:val="22"/>
                <w:szCs w:val="22"/>
              </w:rPr>
              <w:t>опис извршене услуге</w:t>
            </w:r>
          </w:p>
        </w:tc>
        <w:tc>
          <w:tcPr>
            <w:tcW w:w="1984"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suppressAutoHyphens w:val="0"/>
              <w:jc w:val="center"/>
              <w:rPr>
                <w:rFonts w:cs="Arial"/>
                <w:b/>
                <w:szCs w:val="22"/>
              </w:rPr>
            </w:pPr>
            <w:r w:rsidRPr="002F43F5">
              <w:rPr>
                <w:rFonts w:cs="Arial"/>
                <w:b/>
                <w:sz w:val="22"/>
                <w:szCs w:val="22"/>
              </w:rPr>
              <w:t>Датум уговарања,</w:t>
            </w:r>
          </w:p>
          <w:p w:rsidR="00C5059C" w:rsidRPr="002F43F5" w:rsidRDefault="00C5059C" w:rsidP="00997970">
            <w:pPr>
              <w:suppressAutoHyphens w:val="0"/>
              <w:jc w:val="center"/>
              <w:rPr>
                <w:rFonts w:cs="Arial"/>
                <w:b/>
                <w:i/>
                <w:szCs w:val="22"/>
              </w:rPr>
            </w:pPr>
            <w:r w:rsidRPr="002F43F5">
              <w:rPr>
                <w:rFonts w:cs="Arial"/>
                <w:b/>
                <w:sz w:val="22"/>
                <w:szCs w:val="22"/>
              </w:rPr>
              <w:t>период извршења</w:t>
            </w:r>
          </w:p>
        </w:tc>
        <w:tc>
          <w:tcPr>
            <w:tcW w:w="1985"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suppressAutoHyphens w:val="0"/>
              <w:jc w:val="center"/>
              <w:rPr>
                <w:rFonts w:cs="Arial"/>
                <w:szCs w:val="22"/>
              </w:rPr>
            </w:pPr>
            <w:r w:rsidRPr="002F43F5">
              <w:rPr>
                <w:rFonts w:cs="Arial"/>
                <w:b/>
                <w:sz w:val="22"/>
                <w:szCs w:val="22"/>
              </w:rPr>
              <w:t xml:space="preserve"> Koнтакт подаци овлашћеног лица код ранијег наручиоца</w:t>
            </w:r>
          </w:p>
        </w:tc>
      </w:tr>
      <w:tr w:rsidR="00C5059C" w:rsidRPr="002F43F5" w:rsidTr="00960EB9">
        <w:trPr>
          <w:trHeight w:val="705"/>
        </w:trPr>
        <w:tc>
          <w:tcPr>
            <w:tcW w:w="836" w:type="dxa"/>
            <w:vAlign w:val="center"/>
          </w:tcPr>
          <w:p w:rsidR="00C5059C" w:rsidRPr="002F43F5" w:rsidRDefault="00C5059C" w:rsidP="009C657E">
            <w:pPr>
              <w:jc w:val="center"/>
              <w:rPr>
                <w:rFonts w:cs="Arial"/>
                <w:szCs w:val="22"/>
              </w:rPr>
            </w:pPr>
            <w:r w:rsidRPr="002F43F5">
              <w:rPr>
                <w:rFonts w:cs="Arial"/>
                <w:sz w:val="22"/>
                <w:szCs w:val="22"/>
              </w:rPr>
              <w:t>1.</w:t>
            </w:r>
          </w:p>
        </w:tc>
        <w:tc>
          <w:tcPr>
            <w:tcW w:w="2410" w:type="dxa"/>
          </w:tcPr>
          <w:p w:rsidR="00C5059C" w:rsidRPr="002F43F5" w:rsidRDefault="00C5059C" w:rsidP="00997970">
            <w:pPr>
              <w:suppressAutoHyphens w:val="0"/>
              <w:rPr>
                <w:rFonts w:cs="Arial"/>
                <w:szCs w:val="22"/>
              </w:rPr>
            </w:pPr>
          </w:p>
          <w:p w:rsidR="00C5059C" w:rsidRPr="002F43F5" w:rsidRDefault="00C5059C" w:rsidP="00997970">
            <w:pPr>
              <w:suppressAutoHyphens w:val="0"/>
              <w:rPr>
                <w:rFonts w:cs="Arial"/>
                <w:szCs w:val="22"/>
              </w:rPr>
            </w:pPr>
          </w:p>
          <w:p w:rsidR="00C5059C" w:rsidRPr="002F43F5" w:rsidRDefault="00C5059C" w:rsidP="00997970">
            <w:pPr>
              <w:rPr>
                <w:rFonts w:cs="Arial"/>
                <w:szCs w:val="22"/>
              </w:rPr>
            </w:pPr>
          </w:p>
        </w:tc>
        <w:tc>
          <w:tcPr>
            <w:tcW w:w="1843" w:type="dxa"/>
          </w:tcPr>
          <w:p w:rsidR="00C5059C" w:rsidRPr="002F43F5" w:rsidRDefault="00C5059C" w:rsidP="00997970">
            <w:pPr>
              <w:suppressAutoHyphens w:val="0"/>
              <w:rPr>
                <w:rFonts w:cs="Arial"/>
                <w:szCs w:val="22"/>
              </w:rPr>
            </w:pPr>
          </w:p>
          <w:p w:rsidR="00C5059C" w:rsidRPr="002F43F5" w:rsidRDefault="00C5059C" w:rsidP="00997970">
            <w:pPr>
              <w:suppressAutoHyphens w:val="0"/>
              <w:rPr>
                <w:rFonts w:cs="Arial"/>
                <w:szCs w:val="22"/>
              </w:rPr>
            </w:pPr>
          </w:p>
          <w:p w:rsidR="00C5059C" w:rsidRPr="002F43F5" w:rsidRDefault="00C5059C" w:rsidP="00997970">
            <w:pPr>
              <w:rPr>
                <w:rFonts w:cs="Arial"/>
                <w:szCs w:val="22"/>
              </w:rPr>
            </w:pPr>
          </w:p>
        </w:tc>
        <w:tc>
          <w:tcPr>
            <w:tcW w:w="1984" w:type="dxa"/>
          </w:tcPr>
          <w:p w:rsidR="00C5059C" w:rsidRPr="002F43F5" w:rsidRDefault="00C5059C" w:rsidP="00997970">
            <w:pPr>
              <w:suppressAutoHyphens w:val="0"/>
              <w:rPr>
                <w:rFonts w:cs="Arial"/>
                <w:szCs w:val="22"/>
              </w:rPr>
            </w:pPr>
          </w:p>
          <w:p w:rsidR="00C5059C" w:rsidRPr="002F43F5" w:rsidRDefault="00C5059C" w:rsidP="00997970">
            <w:pPr>
              <w:suppressAutoHyphens w:val="0"/>
              <w:rPr>
                <w:rFonts w:cs="Arial"/>
                <w:szCs w:val="22"/>
              </w:rPr>
            </w:pPr>
          </w:p>
          <w:p w:rsidR="00C5059C" w:rsidRPr="002F43F5" w:rsidRDefault="00C5059C" w:rsidP="00997970">
            <w:pPr>
              <w:rPr>
                <w:rFonts w:cs="Arial"/>
                <w:szCs w:val="22"/>
              </w:rPr>
            </w:pPr>
          </w:p>
        </w:tc>
        <w:tc>
          <w:tcPr>
            <w:tcW w:w="1985" w:type="dxa"/>
          </w:tcPr>
          <w:p w:rsidR="00C5059C" w:rsidRPr="002F43F5" w:rsidRDefault="00C5059C" w:rsidP="00997970">
            <w:pPr>
              <w:suppressAutoHyphens w:val="0"/>
              <w:rPr>
                <w:rFonts w:cs="Arial"/>
                <w:szCs w:val="22"/>
              </w:rPr>
            </w:pPr>
          </w:p>
          <w:p w:rsidR="00C5059C" w:rsidRPr="002F43F5" w:rsidRDefault="00C5059C" w:rsidP="00997970">
            <w:pPr>
              <w:suppressAutoHyphens w:val="0"/>
              <w:rPr>
                <w:rFonts w:cs="Arial"/>
                <w:szCs w:val="22"/>
              </w:rPr>
            </w:pPr>
          </w:p>
          <w:p w:rsidR="00C5059C" w:rsidRPr="002F43F5" w:rsidRDefault="00C5059C" w:rsidP="00997970">
            <w:pPr>
              <w:rPr>
                <w:rFonts w:cs="Arial"/>
                <w:szCs w:val="22"/>
              </w:rPr>
            </w:pPr>
          </w:p>
        </w:tc>
      </w:tr>
      <w:tr w:rsidR="00C5059C" w:rsidRPr="002F43F5" w:rsidTr="00960EB9">
        <w:trPr>
          <w:trHeight w:val="731"/>
        </w:trPr>
        <w:tc>
          <w:tcPr>
            <w:tcW w:w="836" w:type="dxa"/>
            <w:vAlign w:val="center"/>
          </w:tcPr>
          <w:p w:rsidR="00C5059C" w:rsidRPr="002F43F5" w:rsidRDefault="00C5059C" w:rsidP="009C657E">
            <w:pPr>
              <w:jc w:val="center"/>
              <w:rPr>
                <w:rFonts w:cs="Arial"/>
                <w:szCs w:val="22"/>
              </w:rPr>
            </w:pPr>
            <w:r w:rsidRPr="002F43F5">
              <w:rPr>
                <w:rFonts w:cs="Arial"/>
                <w:sz w:val="22"/>
                <w:szCs w:val="22"/>
              </w:rPr>
              <w:t>2.</w:t>
            </w:r>
          </w:p>
        </w:tc>
        <w:tc>
          <w:tcPr>
            <w:tcW w:w="2410" w:type="dxa"/>
          </w:tcPr>
          <w:p w:rsidR="00C5059C" w:rsidRPr="002F43F5" w:rsidRDefault="00C5059C" w:rsidP="00997970">
            <w:pPr>
              <w:suppressAutoHyphens w:val="0"/>
              <w:rPr>
                <w:rFonts w:cs="Arial"/>
                <w:szCs w:val="22"/>
              </w:rPr>
            </w:pPr>
          </w:p>
          <w:p w:rsidR="00C5059C" w:rsidRPr="002F43F5" w:rsidRDefault="00C5059C" w:rsidP="00997970">
            <w:pPr>
              <w:suppressAutoHyphens w:val="0"/>
              <w:rPr>
                <w:rFonts w:cs="Arial"/>
                <w:szCs w:val="22"/>
              </w:rPr>
            </w:pPr>
          </w:p>
          <w:p w:rsidR="00C5059C" w:rsidRPr="002F43F5" w:rsidRDefault="00C5059C" w:rsidP="00997970">
            <w:pPr>
              <w:rPr>
                <w:rFonts w:cs="Arial"/>
                <w:szCs w:val="22"/>
              </w:rPr>
            </w:pPr>
          </w:p>
        </w:tc>
        <w:tc>
          <w:tcPr>
            <w:tcW w:w="1843" w:type="dxa"/>
          </w:tcPr>
          <w:p w:rsidR="00C5059C" w:rsidRPr="002F43F5" w:rsidRDefault="00C5059C" w:rsidP="00997970">
            <w:pPr>
              <w:suppressAutoHyphens w:val="0"/>
              <w:rPr>
                <w:rFonts w:cs="Arial"/>
                <w:szCs w:val="22"/>
              </w:rPr>
            </w:pPr>
          </w:p>
          <w:p w:rsidR="00C5059C" w:rsidRPr="002F43F5" w:rsidRDefault="00C5059C" w:rsidP="00997970">
            <w:pPr>
              <w:suppressAutoHyphens w:val="0"/>
              <w:rPr>
                <w:rFonts w:cs="Arial"/>
                <w:szCs w:val="22"/>
              </w:rPr>
            </w:pPr>
          </w:p>
          <w:p w:rsidR="00C5059C" w:rsidRPr="002F43F5" w:rsidRDefault="00C5059C" w:rsidP="00997970">
            <w:pPr>
              <w:rPr>
                <w:rFonts w:cs="Arial"/>
                <w:szCs w:val="22"/>
              </w:rPr>
            </w:pPr>
          </w:p>
        </w:tc>
        <w:tc>
          <w:tcPr>
            <w:tcW w:w="1984" w:type="dxa"/>
          </w:tcPr>
          <w:p w:rsidR="00C5059C" w:rsidRPr="002F43F5" w:rsidRDefault="00C5059C" w:rsidP="00997970">
            <w:pPr>
              <w:suppressAutoHyphens w:val="0"/>
              <w:rPr>
                <w:rFonts w:cs="Arial"/>
                <w:szCs w:val="22"/>
              </w:rPr>
            </w:pPr>
          </w:p>
          <w:p w:rsidR="00C5059C" w:rsidRPr="002F43F5" w:rsidRDefault="00C5059C" w:rsidP="00997970">
            <w:pPr>
              <w:suppressAutoHyphens w:val="0"/>
              <w:rPr>
                <w:rFonts w:cs="Arial"/>
                <w:szCs w:val="22"/>
              </w:rPr>
            </w:pPr>
          </w:p>
          <w:p w:rsidR="00C5059C" w:rsidRPr="002F43F5" w:rsidRDefault="00C5059C" w:rsidP="00997970">
            <w:pPr>
              <w:rPr>
                <w:rFonts w:cs="Arial"/>
                <w:szCs w:val="22"/>
              </w:rPr>
            </w:pPr>
          </w:p>
        </w:tc>
        <w:tc>
          <w:tcPr>
            <w:tcW w:w="1985" w:type="dxa"/>
          </w:tcPr>
          <w:p w:rsidR="00C5059C" w:rsidRPr="002F43F5" w:rsidRDefault="00C5059C" w:rsidP="00997970">
            <w:pPr>
              <w:suppressAutoHyphens w:val="0"/>
              <w:rPr>
                <w:rFonts w:cs="Arial"/>
                <w:szCs w:val="22"/>
              </w:rPr>
            </w:pPr>
          </w:p>
          <w:p w:rsidR="00C5059C" w:rsidRPr="002F43F5" w:rsidRDefault="00C5059C" w:rsidP="00997970">
            <w:pPr>
              <w:suppressAutoHyphens w:val="0"/>
              <w:rPr>
                <w:rFonts w:cs="Arial"/>
                <w:szCs w:val="22"/>
              </w:rPr>
            </w:pPr>
          </w:p>
          <w:p w:rsidR="00C5059C" w:rsidRPr="002F43F5" w:rsidRDefault="00C5059C" w:rsidP="00997970">
            <w:pPr>
              <w:rPr>
                <w:rFonts w:cs="Arial"/>
                <w:szCs w:val="22"/>
              </w:rPr>
            </w:pPr>
          </w:p>
        </w:tc>
      </w:tr>
      <w:tr w:rsidR="00C5059C" w:rsidRPr="002F43F5"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rPr>
            </w:pPr>
            <w:r w:rsidRPr="002F43F5">
              <w:rPr>
                <w:rFonts w:cs="Arial"/>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p w:rsidR="00C5059C" w:rsidRPr="002F43F5" w:rsidRDefault="00C5059C" w:rsidP="00997970">
            <w:pPr>
              <w:rPr>
                <w:rFonts w:cs="Arial"/>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p w:rsidR="00C5059C" w:rsidRPr="002F43F5" w:rsidRDefault="00C5059C" w:rsidP="00997970">
            <w:pPr>
              <w:rPr>
                <w:rFonts w:cs="Arial"/>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p w:rsidR="00C5059C" w:rsidRPr="002F43F5" w:rsidRDefault="00C5059C" w:rsidP="00997970">
            <w:pPr>
              <w:rPr>
                <w:rFonts w:cs="Arial"/>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p w:rsidR="00C5059C" w:rsidRPr="002F43F5" w:rsidRDefault="00C5059C" w:rsidP="00997970">
            <w:pPr>
              <w:rPr>
                <w:rFonts w:cs="Arial"/>
                <w:szCs w:val="22"/>
              </w:rPr>
            </w:pPr>
          </w:p>
          <w:p w:rsidR="00C5059C" w:rsidRPr="002F43F5" w:rsidRDefault="00C5059C" w:rsidP="00997970">
            <w:pPr>
              <w:rPr>
                <w:rFonts w:cs="Arial"/>
                <w:szCs w:val="22"/>
              </w:rPr>
            </w:pPr>
          </w:p>
        </w:tc>
      </w:tr>
      <w:tr w:rsidR="00C5059C" w:rsidRPr="002F43F5"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rPr>
            </w:pPr>
            <w:r w:rsidRPr="002F43F5">
              <w:rPr>
                <w:rFonts w:cs="Arial"/>
                <w:sz w:val="22"/>
                <w:szCs w:val="22"/>
              </w:rPr>
              <w:t>4.</w:t>
            </w:r>
          </w:p>
        </w:tc>
        <w:tc>
          <w:tcPr>
            <w:tcW w:w="2410"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r>
      <w:tr w:rsidR="00C5059C" w:rsidRPr="002F43F5"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rPr>
            </w:pPr>
            <w:r w:rsidRPr="002F43F5">
              <w:rPr>
                <w:rFonts w:cs="Arial"/>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r>
      <w:tr w:rsidR="00C5059C" w:rsidRPr="002F43F5" w:rsidTr="0099797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97970">
            <w:pPr>
              <w:jc w:val="center"/>
              <w:rPr>
                <w:rFonts w:cs="Arial"/>
                <w:szCs w:val="22"/>
              </w:rPr>
            </w:pPr>
            <w:r w:rsidRPr="002F43F5">
              <w:rPr>
                <w:rFonts w:cs="Arial"/>
                <w:sz w:val="22"/>
                <w:szCs w:val="22"/>
              </w:rPr>
              <w:t>6.</w:t>
            </w:r>
          </w:p>
        </w:tc>
        <w:tc>
          <w:tcPr>
            <w:tcW w:w="2410"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c>
          <w:tcPr>
            <w:tcW w:w="1843"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c>
          <w:tcPr>
            <w:tcW w:w="1984"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c>
          <w:tcPr>
            <w:tcW w:w="1985" w:type="dxa"/>
            <w:tcBorders>
              <w:top w:val="single" w:sz="4" w:space="0" w:color="auto"/>
              <w:left w:val="single" w:sz="4" w:space="0" w:color="auto"/>
              <w:bottom w:val="single" w:sz="4" w:space="0" w:color="auto"/>
              <w:right w:val="single" w:sz="4" w:space="0" w:color="auto"/>
            </w:tcBorders>
          </w:tcPr>
          <w:p w:rsidR="00C5059C" w:rsidRPr="002F43F5" w:rsidRDefault="00C5059C" w:rsidP="00997970">
            <w:pPr>
              <w:suppressAutoHyphens w:val="0"/>
              <w:rPr>
                <w:rFonts w:cs="Arial"/>
                <w:szCs w:val="22"/>
              </w:rPr>
            </w:pPr>
          </w:p>
        </w:tc>
      </w:tr>
    </w:tbl>
    <w:p w:rsidR="00C5059C" w:rsidRPr="002F43F5" w:rsidRDefault="00C5059C" w:rsidP="00C5059C">
      <w:pPr>
        <w:jc w:val="both"/>
        <w:rPr>
          <w:rFonts w:cs="Arial"/>
          <w:sz w:val="22"/>
          <w:szCs w:val="22"/>
        </w:rPr>
      </w:pPr>
    </w:p>
    <w:p w:rsidR="00C5059C" w:rsidRPr="002F43F5" w:rsidRDefault="00C5059C" w:rsidP="00C5059C">
      <w:pPr>
        <w:jc w:val="both"/>
        <w:rPr>
          <w:rFonts w:cs="Arial"/>
          <w:sz w:val="22"/>
          <w:szCs w:val="22"/>
        </w:rPr>
      </w:pPr>
    </w:p>
    <w:tbl>
      <w:tblPr>
        <w:tblW w:w="0" w:type="auto"/>
        <w:jc w:val="center"/>
        <w:tblLook w:val="01E0" w:firstRow="1" w:lastRow="1" w:firstColumn="1" w:lastColumn="1" w:noHBand="0" w:noVBand="0"/>
      </w:tblPr>
      <w:tblGrid>
        <w:gridCol w:w="3508"/>
        <w:gridCol w:w="1917"/>
        <w:gridCol w:w="3644"/>
      </w:tblGrid>
      <w:tr w:rsidR="00C5059C" w:rsidRPr="002F43F5" w:rsidTr="00997970">
        <w:trPr>
          <w:jc w:val="center"/>
        </w:trPr>
        <w:tc>
          <w:tcPr>
            <w:tcW w:w="3652" w:type="dxa"/>
          </w:tcPr>
          <w:p w:rsidR="00C5059C" w:rsidRPr="002F43F5" w:rsidRDefault="00C5059C" w:rsidP="00997970">
            <w:pPr>
              <w:jc w:val="center"/>
              <w:rPr>
                <w:rFonts w:cs="Arial"/>
                <w:szCs w:val="22"/>
              </w:rPr>
            </w:pPr>
            <w:r w:rsidRPr="002F43F5">
              <w:rPr>
                <w:rFonts w:cs="Arial"/>
                <w:sz w:val="22"/>
                <w:szCs w:val="22"/>
              </w:rPr>
              <w:t>Датум:</w:t>
            </w:r>
          </w:p>
        </w:tc>
        <w:tc>
          <w:tcPr>
            <w:tcW w:w="1985" w:type="dxa"/>
          </w:tcPr>
          <w:p w:rsidR="00C5059C" w:rsidRPr="002F43F5" w:rsidRDefault="00C5059C" w:rsidP="00997970">
            <w:pPr>
              <w:jc w:val="center"/>
              <w:rPr>
                <w:rFonts w:cs="Arial"/>
                <w:szCs w:val="22"/>
              </w:rPr>
            </w:pPr>
            <w:r w:rsidRPr="002F43F5">
              <w:rPr>
                <w:rFonts w:cs="Arial"/>
                <w:sz w:val="22"/>
                <w:szCs w:val="22"/>
              </w:rPr>
              <w:t>М.П.</w:t>
            </w:r>
          </w:p>
        </w:tc>
        <w:tc>
          <w:tcPr>
            <w:tcW w:w="3782" w:type="dxa"/>
          </w:tcPr>
          <w:p w:rsidR="00C5059C" w:rsidRPr="002F43F5" w:rsidRDefault="00C5059C" w:rsidP="00997970">
            <w:pPr>
              <w:jc w:val="center"/>
              <w:rPr>
                <w:rFonts w:cs="Arial"/>
                <w:szCs w:val="22"/>
              </w:rPr>
            </w:pPr>
            <w:r w:rsidRPr="002F43F5">
              <w:rPr>
                <w:rFonts w:cs="Arial"/>
                <w:sz w:val="22"/>
                <w:szCs w:val="22"/>
              </w:rPr>
              <w:t>Понуђач:</w:t>
            </w:r>
          </w:p>
        </w:tc>
      </w:tr>
      <w:tr w:rsidR="00C5059C" w:rsidRPr="002F43F5" w:rsidTr="00997970">
        <w:trPr>
          <w:jc w:val="center"/>
        </w:trPr>
        <w:tc>
          <w:tcPr>
            <w:tcW w:w="3652" w:type="dxa"/>
            <w:vAlign w:val="center"/>
          </w:tcPr>
          <w:p w:rsidR="00C5059C" w:rsidRPr="002F43F5" w:rsidRDefault="00C5059C" w:rsidP="00997970">
            <w:pPr>
              <w:rPr>
                <w:rFonts w:cs="Arial"/>
                <w:szCs w:val="22"/>
              </w:rPr>
            </w:pPr>
          </w:p>
        </w:tc>
        <w:tc>
          <w:tcPr>
            <w:tcW w:w="1985" w:type="dxa"/>
            <w:vAlign w:val="center"/>
          </w:tcPr>
          <w:p w:rsidR="00C5059C" w:rsidRPr="002F43F5" w:rsidRDefault="00C5059C" w:rsidP="00997970">
            <w:pPr>
              <w:rPr>
                <w:rFonts w:cs="Arial"/>
                <w:szCs w:val="22"/>
              </w:rPr>
            </w:pPr>
          </w:p>
        </w:tc>
        <w:tc>
          <w:tcPr>
            <w:tcW w:w="3782" w:type="dxa"/>
            <w:vAlign w:val="center"/>
          </w:tcPr>
          <w:p w:rsidR="00C5059C" w:rsidRPr="002F43F5" w:rsidRDefault="00C5059C" w:rsidP="00997970">
            <w:pPr>
              <w:rPr>
                <w:rFonts w:cs="Arial"/>
                <w:szCs w:val="22"/>
              </w:rPr>
            </w:pPr>
          </w:p>
        </w:tc>
      </w:tr>
      <w:tr w:rsidR="00C5059C" w:rsidRPr="002F43F5" w:rsidTr="00997970">
        <w:trPr>
          <w:jc w:val="center"/>
        </w:trPr>
        <w:tc>
          <w:tcPr>
            <w:tcW w:w="3652" w:type="dxa"/>
            <w:tcBorders>
              <w:bottom w:val="single" w:sz="4" w:space="0" w:color="auto"/>
            </w:tcBorders>
            <w:vAlign w:val="center"/>
          </w:tcPr>
          <w:p w:rsidR="00C5059C" w:rsidRPr="002F43F5" w:rsidRDefault="00C5059C" w:rsidP="00997970">
            <w:pPr>
              <w:rPr>
                <w:rFonts w:cs="Arial"/>
                <w:szCs w:val="22"/>
              </w:rPr>
            </w:pPr>
          </w:p>
        </w:tc>
        <w:tc>
          <w:tcPr>
            <w:tcW w:w="1985" w:type="dxa"/>
            <w:vAlign w:val="center"/>
          </w:tcPr>
          <w:p w:rsidR="00C5059C" w:rsidRPr="002F43F5" w:rsidRDefault="00C5059C" w:rsidP="00997970">
            <w:pPr>
              <w:rPr>
                <w:rFonts w:cs="Arial"/>
                <w:szCs w:val="22"/>
              </w:rPr>
            </w:pPr>
          </w:p>
        </w:tc>
        <w:tc>
          <w:tcPr>
            <w:tcW w:w="3782" w:type="dxa"/>
            <w:tcBorders>
              <w:bottom w:val="single" w:sz="4" w:space="0" w:color="auto"/>
            </w:tcBorders>
            <w:vAlign w:val="center"/>
          </w:tcPr>
          <w:p w:rsidR="00C5059C" w:rsidRPr="002F43F5" w:rsidRDefault="00C5059C" w:rsidP="00997970">
            <w:pPr>
              <w:rPr>
                <w:rFonts w:cs="Arial"/>
                <w:szCs w:val="22"/>
              </w:rPr>
            </w:pPr>
          </w:p>
        </w:tc>
      </w:tr>
    </w:tbl>
    <w:p w:rsidR="00C5059C" w:rsidRPr="002F43F5" w:rsidRDefault="00C5059C" w:rsidP="00C5059C">
      <w:pPr>
        <w:jc w:val="both"/>
        <w:rPr>
          <w:rFonts w:cs="Arial"/>
          <w:sz w:val="22"/>
          <w:szCs w:val="22"/>
        </w:rPr>
      </w:pPr>
    </w:p>
    <w:p w:rsidR="00C5059C" w:rsidRPr="002F43F5" w:rsidRDefault="00C5059C" w:rsidP="00C5059C">
      <w:pPr>
        <w:pStyle w:val="BodyText"/>
        <w:jc w:val="right"/>
        <w:rPr>
          <w:rFonts w:cs="Arial"/>
          <w:b/>
          <w:sz w:val="22"/>
          <w:szCs w:val="22"/>
        </w:rPr>
      </w:pPr>
    </w:p>
    <w:p w:rsidR="00C5059C" w:rsidRPr="002F43F5" w:rsidRDefault="00C5059C" w:rsidP="00C5059C">
      <w:pPr>
        <w:tabs>
          <w:tab w:val="left" w:pos="680"/>
        </w:tabs>
        <w:suppressAutoHyphens w:val="0"/>
        <w:spacing w:before="120" w:after="120"/>
        <w:jc w:val="both"/>
        <w:rPr>
          <w:rFonts w:eastAsia="TimesNewRomanPS-BoldMT" w:cs="Arial"/>
          <w:bCs/>
          <w:i/>
          <w:sz w:val="22"/>
          <w:szCs w:val="22"/>
        </w:rPr>
      </w:pPr>
      <w:r w:rsidRPr="002F43F5">
        <w:rPr>
          <w:rFonts w:eastAsia="TimesNewRomanPS-BoldMT" w:cs="Arial"/>
          <w:b/>
          <w:bCs/>
          <w:i/>
          <w:iCs/>
          <w:sz w:val="22"/>
          <w:szCs w:val="22"/>
        </w:rPr>
        <w:t xml:space="preserve">Напомена: </w:t>
      </w:r>
      <w:r w:rsidRPr="002F43F5">
        <w:rPr>
          <w:rFonts w:eastAsia="TimesNewRomanPS-BoldMT" w:cs="Arial"/>
          <w:bCs/>
          <w:i/>
          <w:sz w:val="22"/>
          <w:szCs w:val="22"/>
        </w:rPr>
        <w:t xml:space="preserve">У табели се по редним бројевима наводе реализовани пројекти који су у складу са захтевима из конкурсне документације. Сваки реализовани пројекат мора бити потврђен достављањем одговарајуће потврде ранијег наручиоца, према </w:t>
      </w:r>
      <w:hyperlink w:anchor="_ПОТВРДА_РЕФЕРЕНЦЕ" w:history="1">
        <w:r w:rsidRPr="002F43F5">
          <w:rPr>
            <w:rStyle w:val="Hyperlink"/>
            <w:rFonts w:eastAsia="TimesNewRomanPS-BoldMT" w:cs="Arial"/>
            <w:bCs/>
            <w:i/>
            <w:sz w:val="22"/>
            <w:szCs w:val="22"/>
          </w:rPr>
          <w:t>обрасцу 7.1.</w:t>
        </w:r>
      </w:hyperlink>
      <w:r w:rsidRPr="002F43F5">
        <w:rPr>
          <w:rFonts w:eastAsia="TimesNewRomanPS-BoldMT" w:cs="Arial"/>
          <w:bCs/>
          <w:i/>
          <w:sz w:val="22"/>
          <w:szCs w:val="22"/>
        </w:rPr>
        <w:t xml:space="preserve"> Потврда референце, или потврди која у свему садржински одговара овом обрасцу.</w:t>
      </w:r>
    </w:p>
    <w:p w:rsidR="00C5059C" w:rsidRPr="002F43F5" w:rsidRDefault="00C5059C" w:rsidP="00C5059C">
      <w:pPr>
        <w:tabs>
          <w:tab w:val="left" w:pos="680"/>
        </w:tabs>
        <w:suppressAutoHyphens w:val="0"/>
        <w:spacing w:before="120" w:after="120"/>
        <w:jc w:val="both"/>
        <w:rPr>
          <w:rFonts w:eastAsia="TimesNewRomanPS-BoldMT" w:cs="Arial"/>
          <w:bCs/>
          <w:i/>
          <w:sz w:val="22"/>
          <w:szCs w:val="22"/>
        </w:rPr>
      </w:pPr>
      <w:r w:rsidRPr="002F43F5">
        <w:rPr>
          <w:rFonts w:eastAsia="TimesNewRomanPS-BoldMT" w:cs="Arial"/>
          <w:bCs/>
          <w:i/>
          <w:sz w:val="22"/>
          <w:szCs w:val="22"/>
        </w:rPr>
        <w:t>Уколико су у образац референтне листе наведени пројекти који нису потврђени достављањем одговарајуће потврде или уколико дата потврда не садржи све што је тражено Конкурсном документацијом, такав наведени пројекат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C5059C" w:rsidRPr="002F43F5" w:rsidRDefault="00C5059C" w:rsidP="00C5059C">
      <w:pPr>
        <w:suppressAutoHyphens w:val="0"/>
        <w:spacing w:after="200" w:line="276" w:lineRule="auto"/>
        <w:rPr>
          <w:rFonts w:cs="Arial"/>
          <w:b/>
          <w:sz w:val="22"/>
          <w:szCs w:val="22"/>
        </w:rPr>
      </w:pPr>
    </w:p>
    <w:p w:rsidR="00C5059C" w:rsidRPr="002F43F5" w:rsidRDefault="00C5059C" w:rsidP="00C5059C">
      <w:pPr>
        <w:suppressAutoHyphens w:val="0"/>
        <w:rPr>
          <w:b/>
          <w:sz w:val="22"/>
          <w:szCs w:val="22"/>
        </w:rPr>
      </w:pPr>
      <w:r w:rsidRPr="002F43F5">
        <w:rPr>
          <w:b/>
          <w:sz w:val="22"/>
          <w:szCs w:val="22"/>
        </w:rPr>
        <w:br w:type="page"/>
      </w:r>
    </w:p>
    <w:p w:rsidR="00C5059C" w:rsidRPr="002F43F5" w:rsidRDefault="00C5059C" w:rsidP="00BE7719">
      <w:pPr>
        <w:pStyle w:val="Heading2"/>
        <w:numPr>
          <w:ilvl w:val="0"/>
          <w:numId w:val="0"/>
        </w:numPr>
        <w:ind w:left="709" w:hanging="709"/>
        <w:jc w:val="right"/>
      </w:pPr>
      <w:bookmarkStart w:id="383" w:name="_Toc449017203"/>
      <w:bookmarkStart w:id="384" w:name="_Toc449609393"/>
      <w:r w:rsidRPr="002F43F5">
        <w:lastRenderedPageBreak/>
        <w:t>ОБРАЗАЦ 7.1.</w:t>
      </w:r>
      <w:bookmarkEnd w:id="383"/>
      <w:bookmarkEnd w:id="384"/>
    </w:p>
    <w:p w:rsidR="00C5059C" w:rsidRPr="002F43F5" w:rsidRDefault="00C5059C" w:rsidP="00C5059C">
      <w:pPr>
        <w:rPr>
          <w:rFonts w:cs="Arial"/>
          <w:b/>
          <w:sz w:val="22"/>
          <w:szCs w:val="22"/>
        </w:rPr>
      </w:pPr>
    </w:p>
    <w:p w:rsidR="00C5059C" w:rsidRPr="00BE7719" w:rsidRDefault="00C5059C" w:rsidP="00BE7719">
      <w:pPr>
        <w:jc w:val="center"/>
        <w:rPr>
          <w:b/>
        </w:rPr>
      </w:pPr>
      <w:bookmarkStart w:id="385" w:name="_ПОТВРДА_РЕФЕРЕНЦЕ"/>
      <w:bookmarkEnd w:id="385"/>
      <w:r w:rsidRPr="00BE7719">
        <w:rPr>
          <w:b/>
        </w:rPr>
        <w:t>ПОТВРДА РЕФЕРЕНЦЕ</w:t>
      </w:r>
    </w:p>
    <w:p w:rsidR="00C5059C" w:rsidRPr="002F43F5" w:rsidRDefault="00C5059C" w:rsidP="00C5059C">
      <w:pPr>
        <w:jc w:val="center"/>
        <w:rPr>
          <w:rFonts w:cs="Arial"/>
          <w:b/>
          <w:sz w:val="22"/>
          <w:szCs w:val="22"/>
        </w:rPr>
      </w:pPr>
    </w:p>
    <w:p w:rsidR="00C5059C" w:rsidRPr="002F43F5" w:rsidRDefault="00C5059C" w:rsidP="00C5059C">
      <w:pPr>
        <w:pStyle w:val="BodyText"/>
        <w:ind w:left="12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5767"/>
      </w:tblGrid>
      <w:tr w:rsidR="00C5059C" w:rsidRPr="002F43F5" w:rsidTr="00960EB9">
        <w:trPr>
          <w:trHeight w:val="548"/>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rPr>
            </w:pPr>
            <w:r w:rsidRPr="002F43F5">
              <w:rPr>
                <w:rFonts w:cs="Arial"/>
                <w:b/>
                <w:bCs/>
                <w:sz w:val="22"/>
                <w:szCs w:val="22"/>
              </w:rPr>
              <w:t>Назив Наручиоца</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b/>
                <w:bCs/>
                <w:szCs w:val="22"/>
              </w:rPr>
            </w:pPr>
          </w:p>
          <w:p w:rsidR="00C5059C" w:rsidRPr="002F43F5" w:rsidRDefault="00C5059C" w:rsidP="00997970">
            <w:pPr>
              <w:rPr>
                <w:rFonts w:cs="Arial"/>
                <w:b/>
                <w:bCs/>
                <w:szCs w:val="22"/>
              </w:rPr>
            </w:pPr>
          </w:p>
        </w:tc>
      </w:tr>
      <w:tr w:rsidR="00C5059C" w:rsidRPr="002F43F5" w:rsidTr="00960EB9">
        <w:trPr>
          <w:trHeight w:val="403"/>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rPr>
            </w:pPr>
            <w:r w:rsidRPr="002F43F5">
              <w:rPr>
                <w:rFonts w:cs="Arial"/>
                <w:b/>
                <w:bCs/>
                <w:sz w:val="22"/>
                <w:szCs w:val="22"/>
              </w:rPr>
              <w:t>Седиште, улица и број</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szCs w:val="22"/>
              </w:rPr>
            </w:pPr>
          </w:p>
          <w:p w:rsidR="00C5059C" w:rsidRPr="002F43F5" w:rsidRDefault="00C5059C" w:rsidP="00997970">
            <w:pPr>
              <w:rPr>
                <w:rFonts w:cs="Arial"/>
                <w:szCs w:val="22"/>
              </w:rPr>
            </w:pPr>
          </w:p>
        </w:tc>
      </w:tr>
      <w:tr w:rsidR="00C5059C" w:rsidRPr="002F43F5"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rPr>
            </w:pPr>
            <w:r w:rsidRPr="002F43F5">
              <w:rPr>
                <w:rFonts w:cs="Arial"/>
                <w:b/>
                <w:bCs/>
                <w:sz w:val="22"/>
                <w:szCs w:val="22"/>
              </w:rPr>
              <w:t>Телефон, факс, е mail</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szCs w:val="22"/>
              </w:rPr>
            </w:pPr>
          </w:p>
          <w:p w:rsidR="00C5059C" w:rsidRPr="002F43F5" w:rsidRDefault="00C5059C" w:rsidP="00997970">
            <w:pPr>
              <w:rPr>
                <w:rFonts w:cs="Arial"/>
                <w:szCs w:val="22"/>
              </w:rPr>
            </w:pPr>
          </w:p>
        </w:tc>
      </w:tr>
      <w:tr w:rsidR="00C5059C" w:rsidRPr="002F43F5"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rPr>
            </w:pPr>
            <w:r w:rsidRPr="002F43F5">
              <w:rPr>
                <w:rFonts w:cs="Arial"/>
                <w:b/>
                <w:bCs/>
                <w:sz w:val="22"/>
                <w:szCs w:val="22"/>
              </w:rPr>
              <w:t>Матични број</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szCs w:val="22"/>
              </w:rPr>
            </w:pPr>
          </w:p>
        </w:tc>
      </w:tr>
      <w:tr w:rsidR="00C5059C" w:rsidRPr="002F43F5" w:rsidTr="00960EB9">
        <w:trPr>
          <w:trHeight w:val="467"/>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rPr>
            </w:pPr>
            <w:r w:rsidRPr="002F43F5">
              <w:rPr>
                <w:rFonts w:cs="Arial"/>
                <w:b/>
                <w:bCs/>
                <w:sz w:val="22"/>
                <w:szCs w:val="22"/>
              </w:rPr>
              <w:t>ПИБ</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szCs w:val="22"/>
              </w:rPr>
            </w:pPr>
          </w:p>
        </w:tc>
      </w:tr>
      <w:tr w:rsidR="00C5059C" w:rsidRPr="002F43F5" w:rsidTr="00960EB9">
        <w:trPr>
          <w:trHeight w:val="394"/>
        </w:trPr>
        <w:tc>
          <w:tcPr>
            <w:tcW w:w="1817" w:type="pct"/>
            <w:tcBorders>
              <w:top w:val="single" w:sz="4" w:space="0" w:color="auto"/>
              <w:left w:val="single" w:sz="4" w:space="0" w:color="auto"/>
              <w:bottom w:val="single" w:sz="4" w:space="0" w:color="auto"/>
              <w:right w:val="single" w:sz="4" w:space="0" w:color="auto"/>
            </w:tcBorders>
            <w:vAlign w:val="center"/>
          </w:tcPr>
          <w:p w:rsidR="00C5059C" w:rsidRPr="002F43F5" w:rsidRDefault="00C5059C" w:rsidP="00960EB9">
            <w:pPr>
              <w:ind w:left="-96"/>
              <w:jc w:val="center"/>
              <w:rPr>
                <w:rFonts w:cs="Arial"/>
                <w:b/>
                <w:bCs/>
                <w:szCs w:val="22"/>
              </w:rPr>
            </w:pPr>
            <w:r w:rsidRPr="002F43F5">
              <w:rPr>
                <w:rFonts w:cs="Arial"/>
                <w:b/>
                <w:bCs/>
                <w:sz w:val="22"/>
                <w:szCs w:val="22"/>
              </w:rPr>
              <w:t>Овлашћено лице и функција код Наручиоца</w:t>
            </w:r>
          </w:p>
        </w:tc>
        <w:tc>
          <w:tcPr>
            <w:tcW w:w="3183" w:type="pct"/>
            <w:tcBorders>
              <w:top w:val="single" w:sz="4" w:space="0" w:color="auto"/>
              <w:left w:val="single" w:sz="4" w:space="0" w:color="auto"/>
              <w:bottom w:val="single" w:sz="4" w:space="0" w:color="auto"/>
              <w:right w:val="single" w:sz="4" w:space="0" w:color="auto"/>
            </w:tcBorders>
          </w:tcPr>
          <w:p w:rsidR="00C5059C" w:rsidRPr="002F43F5" w:rsidRDefault="00C5059C" w:rsidP="00997970">
            <w:pPr>
              <w:rPr>
                <w:rFonts w:cs="Arial"/>
                <w:szCs w:val="22"/>
              </w:rPr>
            </w:pPr>
          </w:p>
          <w:p w:rsidR="00C5059C" w:rsidRPr="002F43F5" w:rsidRDefault="00C5059C" w:rsidP="00997970">
            <w:pPr>
              <w:rPr>
                <w:rFonts w:cs="Arial"/>
                <w:szCs w:val="22"/>
              </w:rPr>
            </w:pPr>
          </w:p>
        </w:tc>
      </w:tr>
    </w:tbl>
    <w:p w:rsidR="00C5059C" w:rsidRPr="002F43F5" w:rsidRDefault="00C5059C" w:rsidP="00C5059C">
      <w:pPr>
        <w:jc w:val="center"/>
        <w:rPr>
          <w:rFonts w:cs="Arial"/>
          <w:b/>
          <w:bCs/>
          <w:sz w:val="22"/>
          <w:szCs w:val="22"/>
        </w:rPr>
      </w:pPr>
    </w:p>
    <w:p w:rsidR="00C5059C" w:rsidRPr="002F43F5" w:rsidRDefault="00C5059C" w:rsidP="00C5059C">
      <w:pPr>
        <w:jc w:val="both"/>
        <w:rPr>
          <w:rFonts w:cs="Arial"/>
          <w:sz w:val="22"/>
          <w:szCs w:val="22"/>
        </w:rPr>
      </w:pPr>
    </w:p>
    <w:p w:rsidR="00C5059C" w:rsidRPr="002F43F5" w:rsidRDefault="00C5059C" w:rsidP="00C5059C">
      <w:pPr>
        <w:jc w:val="both"/>
        <w:rPr>
          <w:rFonts w:cs="Arial"/>
          <w:sz w:val="22"/>
          <w:szCs w:val="22"/>
        </w:rPr>
      </w:pPr>
      <w:r w:rsidRPr="002F43F5">
        <w:rPr>
          <w:rFonts w:cs="Arial"/>
          <w:sz w:val="22"/>
          <w:szCs w:val="22"/>
        </w:rPr>
        <w:t>Понуђач __________________________________________________________ је за нас квалитетно и у року извршио услуге   _________________________________________</w:t>
      </w:r>
    </w:p>
    <w:p w:rsidR="00C5059C" w:rsidRPr="002F43F5" w:rsidRDefault="00C5059C" w:rsidP="00C5059C">
      <w:pPr>
        <w:jc w:val="both"/>
        <w:rPr>
          <w:rFonts w:cs="Arial"/>
          <w:sz w:val="22"/>
          <w:szCs w:val="22"/>
        </w:rPr>
      </w:pPr>
      <w:r w:rsidRPr="002F43F5">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059C" w:rsidRPr="002F43F5" w:rsidRDefault="00C5059C" w:rsidP="00C5059C">
      <w:pPr>
        <w:autoSpaceDE w:val="0"/>
        <w:autoSpaceDN w:val="0"/>
        <w:adjustRightInd w:val="0"/>
        <w:jc w:val="center"/>
        <w:rPr>
          <w:rFonts w:cs="Arial"/>
          <w:sz w:val="20"/>
        </w:rPr>
      </w:pPr>
      <w:r w:rsidRPr="002F43F5">
        <w:rPr>
          <w:rFonts w:cs="Arial"/>
          <w:sz w:val="20"/>
        </w:rPr>
        <w:t>(</w:t>
      </w:r>
      <w:r w:rsidRPr="002F43F5">
        <w:rPr>
          <w:rFonts w:cs="Arial"/>
          <w:i/>
          <w:sz w:val="20"/>
        </w:rPr>
        <w:t>прецизирати назив и врсту извршених услуга и дати опис истих</w:t>
      </w:r>
      <w:r w:rsidRPr="002F43F5">
        <w:rPr>
          <w:rFonts w:cs="Arial"/>
          <w:sz w:val="20"/>
        </w:rPr>
        <w:t>)</w:t>
      </w:r>
    </w:p>
    <w:p w:rsidR="00C5059C" w:rsidRPr="002F43F5" w:rsidRDefault="00C5059C" w:rsidP="00C5059C">
      <w:pPr>
        <w:jc w:val="both"/>
        <w:rPr>
          <w:rFonts w:cs="Arial"/>
          <w:sz w:val="22"/>
          <w:szCs w:val="22"/>
        </w:rPr>
      </w:pPr>
    </w:p>
    <w:p w:rsidR="00C5059C" w:rsidRPr="002F43F5" w:rsidRDefault="00C5059C" w:rsidP="00C5059C">
      <w:pPr>
        <w:jc w:val="both"/>
        <w:rPr>
          <w:rFonts w:cs="Arial"/>
          <w:sz w:val="22"/>
          <w:szCs w:val="22"/>
        </w:rPr>
      </w:pPr>
      <w:r w:rsidRPr="002F43F5">
        <w:rPr>
          <w:rFonts w:cs="Arial"/>
          <w:sz w:val="22"/>
          <w:szCs w:val="22"/>
        </w:rPr>
        <w:t>у периоду од ________ године до _________ године, те истог препоручујемо вама.</w:t>
      </w:r>
    </w:p>
    <w:p w:rsidR="00C5059C" w:rsidRPr="002F43F5" w:rsidRDefault="00C5059C" w:rsidP="00C5059C">
      <w:pPr>
        <w:jc w:val="both"/>
        <w:rPr>
          <w:rFonts w:cs="Arial"/>
          <w:sz w:val="22"/>
          <w:szCs w:val="22"/>
        </w:rPr>
      </w:pPr>
    </w:p>
    <w:p w:rsidR="00AF0F63" w:rsidRDefault="00AF0F63" w:rsidP="00AF0F63">
      <w:pPr>
        <w:jc w:val="both"/>
        <w:rPr>
          <w:rFonts w:cs="Arial"/>
          <w:sz w:val="22"/>
          <w:szCs w:val="22"/>
        </w:rPr>
      </w:pPr>
    </w:p>
    <w:p w:rsidR="00AF0F63" w:rsidRDefault="00AF0F63" w:rsidP="00AF0F63">
      <w:pPr>
        <w:jc w:val="both"/>
        <w:rPr>
          <w:rFonts w:cs="Arial"/>
          <w:i/>
          <w:sz w:val="22"/>
          <w:szCs w:val="22"/>
        </w:rPr>
      </w:pPr>
      <w:r w:rsidRPr="00F247F7">
        <w:rPr>
          <w:rFonts w:cs="Arial"/>
          <w:sz w:val="22"/>
          <w:szCs w:val="22"/>
        </w:rPr>
        <w:t>Предметн</w:t>
      </w:r>
      <w:r w:rsidR="00BB734A">
        <w:rPr>
          <w:rFonts w:cs="Arial"/>
          <w:sz w:val="22"/>
          <w:szCs w:val="22"/>
        </w:rPr>
        <w:t>е услуге</w:t>
      </w:r>
      <w:r w:rsidRPr="00F247F7">
        <w:rPr>
          <w:rFonts w:cs="Arial"/>
          <w:sz w:val="22"/>
          <w:szCs w:val="22"/>
        </w:rPr>
        <w:t xml:space="preserve"> понуђач је </w:t>
      </w:r>
      <w:r>
        <w:rPr>
          <w:rFonts w:cs="Arial"/>
          <w:sz w:val="22"/>
          <w:szCs w:val="22"/>
        </w:rPr>
        <w:t>реализовао</w:t>
      </w:r>
      <w:r w:rsidRPr="00F247F7">
        <w:rPr>
          <w:rFonts w:cs="Arial"/>
          <w:sz w:val="22"/>
          <w:szCs w:val="22"/>
        </w:rPr>
        <w:t xml:space="preserve"> _________________________________ (</w:t>
      </w:r>
      <w:r w:rsidRPr="00F247F7">
        <w:rPr>
          <w:rFonts w:cs="Arial"/>
          <w:i/>
          <w:sz w:val="22"/>
          <w:szCs w:val="22"/>
        </w:rPr>
        <w:t>уписати: самостално или као Лидер или као члана групе понуђача)</w:t>
      </w:r>
      <w:r>
        <w:rPr>
          <w:rFonts w:cs="Arial"/>
          <w:i/>
          <w:sz w:val="22"/>
          <w:szCs w:val="22"/>
        </w:rPr>
        <w:t xml:space="preserve"> </w:t>
      </w:r>
      <w:r w:rsidRPr="006D4332">
        <w:rPr>
          <w:rFonts w:cs="Arial"/>
          <w:sz w:val="22"/>
          <w:szCs w:val="22"/>
        </w:rPr>
        <w:t xml:space="preserve">при чему је његово учешће </w:t>
      </w:r>
      <w:r>
        <w:rPr>
          <w:rFonts w:cs="Arial"/>
          <w:sz w:val="22"/>
          <w:szCs w:val="22"/>
        </w:rPr>
        <w:t>износило ___________% (</w:t>
      </w:r>
      <w:r w:rsidRPr="006D4332">
        <w:rPr>
          <w:rFonts w:cs="Arial"/>
          <w:i/>
          <w:sz w:val="22"/>
          <w:szCs w:val="22"/>
        </w:rPr>
        <w:t xml:space="preserve">уписати </w:t>
      </w:r>
      <w:r>
        <w:rPr>
          <w:rFonts w:cs="Arial"/>
          <w:i/>
          <w:sz w:val="22"/>
          <w:szCs w:val="22"/>
        </w:rPr>
        <w:t xml:space="preserve">% </w:t>
      </w:r>
      <w:r w:rsidRPr="006D4332">
        <w:rPr>
          <w:rFonts w:cs="Arial"/>
          <w:i/>
          <w:sz w:val="22"/>
          <w:szCs w:val="22"/>
        </w:rPr>
        <w:t>ако је понуђач предметни уговор реализовао као члан групе понуђача</w:t>
      </w:r>
      <w:r>
        <w:rPr>
          <w:rFonts w:cs="Arial"/>
          <w:sz w:val="22"/>
          <w:szCs w:val="22"/>
        </w:rPr>
        <w:t>)</w:t>
      </w:r>
      <w:r w:rsidRPr="006D4332">
        <w:rPr>
          <w:rFonts w:cs="Arial"/>
          <w:sz w:val="22"/>
          <w:szCs w:val="22"/>
        </w:rPr>
        <w:t>.</w:t>
      </w:r>
      <w:r w:rsidRPr="00F247F7">
        <w:rPr>
          <w:rFonts w:cs="Arial"/>
          <w:i/>
          <w:sz w:val="22"/>
          <w:szCs w:val="22"/>
        </w:rPr>
        <w:t xml:space="preserve"> </w:t>
      </w:r>
    </w:p>
    <w:p w:rsidR="00C5059C" w:rsidRPr="002F43F5" w:rsidRDefault="00C5059C" w:rsidP="00C5059C">
      <w:pPr>
        <w:autoSpaceDE w:val="0"/>
        <w:autoSpaceDN w:val="0"/>
        <w:adjustRightInd w:val="0"/>
        <w:jc w:val="both"/>
        <w:rPr>
          <w:rFonts w:cs="Arial"/>
          <w:sz w:val="22"/>
          <w:szCs w:val="22"/>
        </w:rPr>
      </w:pPr>
    </w:p>
    <w:p w:rsidR="00C5059C" w:rsidRPr="002F43F5" w:rsidRDefault="00C5059C" w:rsidP="00C5059C">
      <w:pPr>
        <w:autoSpaceDE w:val="0"/>
        <w:autoSpaceDN w:val="0"/>
        <w:adjustRightInd w:val="0"/>
        <w:jc w:val="both"/>
        <w:rPr>
          <w:rFonts w:cs="Arial"/>
          <w:sz w:val="22"/>
          <w:szCs w:val="22"/>
        </w:rPr>
      </w:pPr>
    </w:p>
    <w:p w:rsidR="00C5059C" w:rsidRPr="002F43F5" w:rsidRDefault="00C5059C" w:rsidP="00C5059C">
      <w:pPr>
        <w:jc w:val="both"/>
        <w:rPr>
          <w:rFonts w:cs="Arial"/>
          <w:sz w:val="22"/>
          <w:szCs w:val="22"/>
        </w:rPr>
      </w:pPr>
    </w:p>
    <w:p w:rsidR="00C5059C" w:rsidRPr="002F43F5" w:rsidRDefault="00C5059C" w:rsidP="00C5059C">
      <w:pPr>
        <w:jc w:val="both"/>
        <w:rPr>
          <w:rFonts w:cs="Arial"/>
          <w:sz w:val="22"/>
          <w:szCs w:val="22"/>
        </w:rPr>
      </w:pPr>
      <w:r w:rsidRPr="002F43F5">
        <w:rPr>
          <w:rFonts w:cs="Arial"/>
          <w:sz w:val="22"/>
          <w:szCs w:val="22"/>
        </w:rPr>
        <w:t>Место: _________________</w:t>
      </w:r>
    </w:p>
    <w:p w:rsidR="00C5059C" w:rsidRPr="002F43F5" w:rsidRDefault="00C5059C" w:rsidP="00C5059C">
      <w:pPr>
        <w:jc w:val="both"/>
        <w:rPr>
          <w:rFonts w:cs="Arial"/>
          <w:sz w:val="22"/>
          <w:szCs w:val="22"/>
        </w:rPr>
      </w:pPr>
      <w:r w:rsidRPr="002F43F5">
        <w:rPr>
          <w:rFonts w:cs="Arial"/>
          <w:sz w:val="22"/>
          <w:szCs w:val="22"/>
        </w:rPr>
        <w:t>Датум: _________________</w:t>
      </w:r>
    </w:p>
    <w:p w:rsidR="00C5059C" w:rsidRPr="002F43F5" w:rsidRDefault="00C5059C" w:rsidP="00C5059C">
      <w:pPr>
        <w:rPr>
          <w:rFonts w:cs="Arial"/>
          <w:sz w:val="22"/>
          <w:szCs w:val="22"/>
        </w:rPr>
      </w:pPr>
    </w:p>
    <w:p w:rsidR="00C5059C" w:rsidRPr="002F43F5" w:rsidRDefault="00C5059C" w:rsidP="00C5059C">
      <w:pPr>
        <w:jc w:val="center"/>
        <w:rPr>
          <w:rFonts w:cs="Arial"/>
          <w:sz w:val="22"/>
          <w:szCs w:val="22"/>
        </w:rPr>
      </w:pPr>
      <w:r w:rsidRPr="002F43F5">
        <w:rPr>
          <w:rFonts w:cs="Arial"/>
          <w:sz w:val="22"/>
          <w:szCs w:val="22"/>
        </w:rPr>
        <w:t>Да су подаци тачни, својим потписом и печатом потврђује,</w:t>
      </w:r>
    </w:p>
    <w:p w:rsidR="00C5059C" w:rsidRPr="002F43F5" w:rsidRDefault="00C5059C" w:rsidP="00C5059C">
      <w:pPr>
        <w:jc w:val="center"/>
        <w:rPr>
          <w:rFonts w:cs="Arial"/>
          <w:sz w:val="22"/>
          <w:szCs w:val="22"/>
        </w:rPr>
      </w:pPr>
    </w:p>
    <w:p w:rsidR="00C5059C" w:rsidRPr="002F43F5" w:rsidRDefault="00C5059C" w:rsidP="00C5059C">
      <w:pPr>
        <w:jc w:val="center"/>
        <w:rPr>
          <w:rFonts w:cs="Arial"/>
          <w:sz w:val="22"/>
          <w:szCs w:val="22"/>
        </w:rPr>
      </w:pPr>
    </w:p>
    <w:p w:rsidR="00C5059C" w:rsidRPr="002F43F5" w:rsidRDefault="00C5059C" w:rsidP="00C5059C">
      <w:pPr>
        <w:ind w:left="4942" w:firstLine="706"/>
        <w:jc w:val="both"/>
        <w:rPr>
          <w:rFonts w:cs="Arial"/>
          <w:sz w:val="22"/>
          <w:szCs w:val="22"/>
        </w:rPr>
      </w:pPr>
      <w:r w:rsidRPr="002F43F5">
        <w:rPr>
          <w:rFonts w:cs="Arial"/>
          <w:sz w:val="22"/>
          <w:szCs w:val="22"/>
        </w:rPr>
        <w:t>Овлашћено лице Наручиоца</w:t>
      </w:r>
    </w:p>
    <w:p w:rsidR="00C5059C" w:rsidRPr="002F43F5" w:rsidRDefault="00C5059C" w:rsidP="00C5059C">
      <w:pPr>
        <w:jc w:val="both"/>
        <w:rPr>
          <w:rFonts w:cs="Arial"/>
          <w:sz w:val="22"/>
          <w:szCs w:val="22"/>
        </w:rPr>
      </w:pPr>
    </w:p>
    <w:p w:rsidR="00C5059C" w:rsidRPr="002F43F5" w:rsidRDefault="00C5059C" w:rsidP="00C5059C">
      <w:pPr>
        <w:jc w:val="both"/>
        <w:rPr>
          <w:rFonts w:cs="Arial"/>
          <w:sz w:val="22"/>
          <w:szCs w:val="22"/>
        </w:rPr>
      </w:pPr>
      <w:r w:rsidRPr="002F43F5">
        <w:rPr>
          <w:rFonts w:cs="Arial"/>
          <w:sz w:val="22"/>
          <w:szCs w:val="22"/>
        </w:rPr>
        <w:t xml:space="preserve">      </w:t>
      </w:r>
      <w:r w:rsidRPr="002F43F5">
        <w:rPr>
          <w:rFonts w:cs="Arial"/>
          <w:sz w:val="22"/>
          <w:szCs w:val="22"/>
        </w:rPr>
        <w:tab/>
      </w:r>
      <w:r w:rsidRPr="002F43F5">
        <w:rPr>
          <w:rFonts w:cs="Arial"/>
          <w:sz w:val="22"/>
          <w:szCs w:val="22"/>
        </w:rPr>
        <w:tab/>
      </w:r>
      <w:r w:rsidRPr="002F43F5">
        <w:rPr>
          <w:rFonts w:cs="Arial"/>
          <w:sz w:val="22"/>
          <w:szCs w:val="22"/>
        </w:rPr>
        <w:tab/>
      </w:r>
      <w:r w:rsidRPr="002F43F5">
        <w:rPr>
          <w:rFonts w:cs="Arial"/>
          <w:sz w:val="22"/>
          <w:szCs w:val="22"/>
        </w:rPr>
        <w:tab/>
      </w:r>
      <w:r w:rsidRPr="002F43F5">
        <w:rPr>
          <w:rFonts w:cs="Arial"/>
          <w:sz w:val="22"/>
          <w:szCs w:val="22"/>
        </w:rPr>
        <w:tab/>
      </w:r>
      <w:r w:rsidRPr="002F43F5">
        <w:rPr>
          <w:rFonts w:cs="Arial"/>
          <w:sz w:val="22"/>
          <w:szCs w:val="22"/>
        </w:rPr>
        <w:tab/>
      </w:r>
      <w:r w:rsidRPr="002F43F5">
        <w:rPr>
          <w:rFonts w:cs="Arial"/>
          <w:sz w:val="22"/>
          <w:szCs w:val="22"/>
        </w:rPr>
        <w:tab/>
      </w:r>
      <w:r w:rsidRPr="002F43F5">
        <w:rPr>
          <w:rFonts w:cs="Arial"/>
          <w:sz w:val="22"/>
          <w:szCs w:val="22"/>
        </w:rPr>
        <w:tab/>
        <w:t xml:space="preserve">    _______________________</w:t>
      </w:r>
    </w:p>
    <w:p w:rsidR="00C5059C" w:rsidRPr="002F43F5" w:rsidRDefault="00C5059C" w:rsidP="00C5059C">
      <w:pPr>
        <w:jc w:val="both"/>
        <w:rPr>
          <w:rFonts w:cs="Arial"/>
          <w:sz w:val="22"/>
          <w:szCs w:val="22"/>
        </w:rPr>
      </w:pPr>
      <w:r w:rsidRPr="002F43F5">
        <w:rPr>
          <w:rFonts w:cs="Arial"/>
          <w:sz w:val="22"/>
          <w:szCs w:val="22"/>
        </w:rPr>
        <w:t xml:space="preserve">                                                                                                          (потпис и печат)</w:t>
      </w:r>
    </w:p>
    <w:p w:rsidR="00C5059C" w:rsidRPr="002F43F5" w:rsidRDefault="00C5059C" w:rsidP="00C5059C">
      <w:pPr>
        <w:suppressAutoHyphens w:val="0"/>
        <w:jc w:val="both"/>
        <w:rPr>
          <w:rFonts w:cs="Arial"/>
          <w:b/>
          <w:szCs w:val="24"/>
        </w:rPr>
      </w:pPr>
    </w:p>
    <w:p w:rsidR="00BE7719" w:rsidRPr="002F43F5" w:rsidRDefault="00C5059C" w:rsidP="00BE7719">
      <w:pPr>
        <w:pStyle w:val="Heading2"/>
        <w:numPr>
          <w:ilvl w:val="0"/>
          <w:numId w:val="0"/>
        </w:numPr>
        <w:ind w:left="709" w:hanging="709"/>
        <w:jc w:val="right"/>
        <w:rPr>
          <w:b w:val="0"/>
          <w:sz w:val="22"/>
          <w:szCs w:val="22"/>
        </w:rPr>
      </w:pPr>
      <w:r w:rsidRPr="002F43F5">
        <w:br w:type="page"/>
      </w:r>
      <w:bookmarkStart w:id="386" w:name="_Toc374917464"/>
      <w:bookmarkStart w:id="387" w:name="_Toc379141385"/>
      <w:bookmarkStart w:id="388" w:name="_Toc405044514"/>
      <w:bookmarkEnd w:id="368"/>
      <w:bookmarkEnd w:id="369"/>
    </w:p>
    <w:p w:rsidR="00E01C56" w:rsidRPr="00991A45" w:rsidRDefault="00E01C56" w:rsidP="00E01C56">
      <w:pPr>
        <w:pStyle w:val="Heading2"/>
        <w:numPr>
          <w:ilvl w:val="0"/>
          <w:numId w:val="0"/>
        </w:numPr>
        <w:ind w:left="1080"/>
        <w:jc w:val="right"/>
      </w:pPr>
      <w:bookmarkStart w:id="389" w:name="_ОБРАЗАЦ_8."/>
      <w:bookmarkStart w:id="390" w:name="_Toc449017204"/>
      <w:bookmarkStart w:id="391" w:name="_Toc449609394"/>
      <w:bookmarkEnd w:id="389"/>
      <w:r w:rsidRPr="00F14D09">
        <w:lastRenderedPageBreak/>
        <w:t xml:space="preserve">ОБРАЗАЦ </w:t>
      </w:r>
      <w:r>
        <w:t>8</w:t>
      </w:r>
      <w:r w:rsidRPr="00F14D09">
        <w:t>.</w:t>
      </w:r>
      <w:bookmarkEnd w:id="390"/>
      <w:bookmarkEnd w:id="391"/>
    </w:p>
    <w:p w:rsidR="00E01C56" w:rsidRPr="00A74CD3" w:rsidRDefault="00E01C56" w:rsidP="00E01C56">
      <w:pPr>
        <w:pStyle w:val="BodyText"/>
        <w:jc w:val="right"/>
        <w:rPr>
          <w:b/>
        </w:rPr>
      </w:pPr>
    </w:p>
    <w:p w:rsidR="00E01C56" w:rsidRPr="00BD20CC" w:rsidRDefault="00E01C56" w:rsidP="00E01C56">
      <w:pPr>
        <w:jc w:val="both"/>
        <w:rPr>
          <w:rFonts w:cs="Arial"/>
          <w:bCs/>
          <w:szCs w:val="24"/>
          <w:lang w:eastAsia="en-US" w:bidi="en-US"/>
        </w:rPr>
      </w:pPr>
      <w:r w:rsidRPr="00BD20CC">
        <w:rPr>
          <w:rFonts w:cs="Arial"/>
          <w:bCs/>
          <w:szCs w:val="24"/>
          <w:lang w:eastAsia="en-US" w:bidi="en-US"/>
        </w:rPr>
        <w:t xml:space="preserve">У складу са чланом 77. став 4. Закона </w:t>
      </w:r>
      <w:r w:rsidRPr="00B15CDC">
        <w:rPr>
          <w:rFonts w:cs="Arial"/>
          <w:bCs/>
          <w:szCs w:val="24"/>
          <w:lang w:eastAsia="en-US" w:bidi="en-US"/>
        </w:rPr>
        <w:t>о јавним набавкама</w:t>
      </w:r>
      <w:r w:rsidRPr="00BD20CC">
        <w:rPr>
          <w:rFonts w:cs="Arial"/>
          <w:bCs/>
          <w:szCs w:val="24"/>
          <w:lang w:eastAsia="en-US" w:bidi="en-US"/>
        </w:rPr>
        <w:t xml:space="preserve"> („Сл. гласник РС“ бр. 124/12, 14/15 и 68/15) </w:t>
      </w:r>
      <w:r w:rsidRPr="00BD20CC">
        <w:rPr>
          <w:rFonts w:cs="Arial"/>
          <w:szCs w:val="24"/>
        </w:rPr>
        <w:t>дајем следећу</w:t>
      </w:r>
    </w:p>
    <w:p w:rsidR="00E01C56" w:rsidRPr="00BD20CC" w:rsidRDefault="00E01C56" w:rsidP="00E01C56">
      <w:pPr>
        <w:jc w:val="both"/>
        <w:rPr>
          <w:rFonts w:cs="Arial"/>
          <w:b/>
          <w:bCs/>
          <w:szCs w:val="24"/>
          <w:lang w:eastAsia="en-US" w:bidi="en-US"/>
        </w:rPr>
      </w:pPr>
    </w:p>
    <w:p w:rsidR="00E01C56" w:rsidRDefault="00E01C56" w:rsidP="00E01C56">
      <w:pPr>
        <w:jc w:val="right"/>
        <w:rPr>
          <w:rFonts w:cs="Arial"/>
          <w:b/>
          <w:bCs/>
          <w:szCs w:val="24"/>
          <w:lang w:eastAsia="en-US" w:bidi="en-US"/>
        </w:rPr>
      </w:pPr>
    </w:p>
    <w:p w:rsidR="00E01C56" w:rsidRPr="00BD20CC" w:rsidRDefault="00E01C56" w:rsidP="00E01C56">
      <w:pPr>
        <w:jc w:val="right"/>
        <w:rPr>
          <w:rFonts w:cs="Arial"/>
          <w:b/>
          <w:bCs/>
          <w:szCs w:val="24"/>
          <w:lang w:eastAsia="en-US" w:bidi="en-US"/>
        </w:rPr>
      </w:pPr>
    </w:p>
    <w:p w:rsidR="00E01C56" w:rsidRPr="00BD20CC" w:rsidRDefault="00E01C56" w:rsidP="00E01C56">
      <w:pPr>
        <w:jc w:val="center"/>
        <w:rPr>
          <w:rFonts w:cs="Arial"/>
          <w:b/>
          <w:bCs/>
          <w:szCs w:val="24"/>
        </w:rPr>
      </w:pPr>
      <w:r w:rsidRPr="00BD20CC">
        <w:rPr>
          <w:rFonts w:cs="Arial"/>
          <w:b/>
          <w:bCs/>
          <w:szCs w:val="24"/>
        </w:rPr>
        <w:t>ИЗЈАВУ</w:t>
      </w:r>
    </w:p>
    <w:p w:rsidR="00E01C56" w:rsidRDefault="00E01C56" w:rsidP="00E01C56">
      <w:pPr>
        <w:jc w:val="center"/>
        <w:rPr>
          <w:rFonts w:cs="Arial"/>
          <w:b/>
          <w:bCs/>
          <w:szCs w:val="24"/>
        </w:rPr>
      </w:pPr>
      <w:r w:rsidRPr="00BD20CC">
        <w:rPr>
          <w:rFonts w:cs="Arial"/>
          <w:b/>
          <w:bCs/>
          <w:szCs w:val="24"/>
        </w:rPr>
        <w:t xml:space="preserve">О ИСПУЊАВАЊУ УСЛОВА ИЗ ЧЛ. 75. ЗАКОНА </w:t>
      </w:r>
    </w:p>
    <w:p w:rsidR="00E01C56" w:rsidRDefault="00E01C56" w:rsidP="00E01C56">
      <w:pPr>
        <w:jc w:val="center"/>
        <w:rPr>
          <w:rFonts w:cs="Arial"/>
          <w:b/>
          <w:bCs/>
          <w:szCs w:val="24"/>
        </w:rPr>
      </w:pPr>
      <w:r w:rsidRPr="00BD20CC">
        <w:rPr>
          <w:rFonts w:cs="Arial"/>
          <w:b/>
          <w:bCs/>
          <w:szCs w:val="24"/>
        </w:rPr>
        <w:t xml:space="preserve">У ПОСТУПКУ ЈАВНЕ НАБАВКЕ </w:t>
      </w:r>
    </w:p>
    <w:p w:rsidR="00E01C56" w:rsidRPr="00991A45" w:rsidRDefault="00E01C56" w:rsidP="00E01C56">
      <w:pPr>
        <w:jc w:val="center"/>
        <w:rPr>
          <w:rFonts w:cs="Arial"/>
          <w:szCs w:val="24"/>
        </w:rPr>
      </w:pPr>
    </w:p>
    <w:p w:rsidR="00E01C56" w:rsidRPr="00991A45" w:rsidRDefault="00E01C56" w:rsidP="00E01C56">
      <w:pPr>
        <w:jc w:val="center"/>
        <w:rPr>
          <w:rFonts w:cs="Arial"/>
          <w:szCs w:val="24"/>
        </w:rPr>
      </w:pPr>
      <w:r w:rsidRPr="00991A45">
        <w:rPr>
          <w:rFonts w:cs="Arial"/>
          <w:szCs w:val="24"/>
        </w:rPr>
        <w:t xml:space="preserve">У својству ____________________ </w:t>
      </w:r>
    </w:p>
    <w:p w:rsidR="00E01C56" w:rsidRPr="00991A45" w:rsidRDefault="00E01C56" w:rsidP="00E01C56">
      <w:pPr>
        <w:jc w:val="center"/>
        <w:rPr>
          <w:rFonts w:cs="Arial"/>
          <w:szCs w:val="24"/>
        </w:rPr>
      </w:pPr>
      <w:r w:rsidRPr="00991A45">
        <w:rPr>
          <w:rFonts w:cs="Arial"/>
          <w:szCs w:val="24"/>
        </w:rPr>
        <w:t>(</w:t>
      </w:r>
      <w:r w:rsidRPr="00991A45">
        <w:rPr>
          <w:rFonts w:cs="Arial"/>
          <w:i/>
          <w:sz w:val="22"/>
          <w:szCs w:val="22"/>
        </w:rPr>
        <w:t>уписати: понуђача, члана групе понуђача</w:t>
      </w:r>
      <w:r w:rsidRPr="009B2425">
        <w:rPr>
          <w:rFonts w:cs="Arial"/>
          <w:i/>
          <w:sz w:val="22"/>
          <w:szCs w:val="22"/>
        </w:rPr>
        <w:t xml:space="preserve"> </w:t>
      </w:r>
      <w:r w:rsidRPr="00991A45">
        <w:rPr>
          <w:rFonts w:cs="Arial"/>
          <w:i/>
          <w:sz w:val="22"/>
          <w:szCs w:val="22"/>
        </w:rPr>
        <w:t>у заједничкој понуди, подизвођача</w:t>
      </w:r>
      <w:r w:rsidRPr="00991A45">
        <w:rPr>
          <w:rFonts w:cs="Arial"/>
          <w:szCs w:val="24"/>
        </w:rPr>
        <w:t>)</w:t>
      </w:r>
    </w:p>
    <w:p w:rsidR="00E01C56" w:rsidRPr="00991A45" w:rsidRDefault="00E01C56" w:rsidP="00E01C56">
      <w:pPr>
        <w:jc w:val="center"/>
        <w:rPr>
          <w:rFonts w:cs="Arial"/>
          <w:szCs w:val="24"/>
        </w:rPr>
      </w:pPr>
    </w:p>
    <w:p w:rsidR="00E01C56" w:rsidRPr="00991A45" w:rsidRDefault="00E01C56" w:rsidP="00E01C56">
      <w:pPr>
        <w:jc w:val="center"/>
        <w:rPr>
          <w:rFonts w:cs="Arial"/>
          <w:szCs w:val="24"/>
        </w:rPr>
      </w:pPr>
    </w:p>
    <w:p w:rsidR="00E01C56" w:rsidRPr="00991A45" w:rsidRDefault="00E01C56" w:rsidP="00E01C56">
      <w:pPr>
        <w:jc w:val="center"/>
        <w:rPr>
          <w:rFonts w:cs="Arial"/>
          <w:bCs/>
          <w:szCs w:val="24"/>
        </w:rPr>
      </w:pPr>
      <w:r w:rsidRPr="00991A45">
        <w:rPr>
          <w:rFonts w:cs="Arial"/>
          <w:bCs/>
          <w:szCs w:val="24"/>
        </w:rPr>
        <w:t>И З Ј А В Љ У Ј Е М О</w:t>
      </w:r>
    </w:p>
    <w:p w:rsidR="00E01C56" w:rsidRPr="00991A45" w:rsidRDefault="00E01C56" w:rsidP="00E01C56">
      <w:pPr>
        <w:jc w:val="center"/>
        <w:rPr>
          <w:rFonts w:cs="Arial"/>
          <w:szCs w:val="24"/>
        </w:rPr>
      </w:pPr>
    </w:p>
    <w:p w:rsidR="00E01C56" w:rsidRPr="00991A45" w:rsidRDefault="00E01C56" w:rsidP="00E01C56">
      <w:pPr>
        <w:jc w:val="center"/>
        <w:rPr>
          <w:rFonts w:cs="Arial"/>
          <w:szCs w:val="24"/>
        </w:rPr>
      </w:pPr>
      <w:r w:rsidRPr="00991A45">
        <w:rPr>
          <w:rFonts w:cs="Arial"/>
          <w:szCs w:val="24"/>
        </w:rPr>
        <w:t>под пуном материјалном и кривичном одговорношћу да</w:t>
      </w:r>
    </w:p>
    <w:p w:rsidR="00E01C56" w:rsidRPr="00991A45" w:rsidRDefault="00E01C56" w:rsidP="00E01C56">
      <w:pPr>
        <w:jc w:val="center"/>
        <w:rPr>
          <w:rFonts w:cs="Arial"/>
          <w:szCs w:val="24"/>
        </w:rPr>
      </w:pPr>
    </w:p>
    <w:p w:rsidR="00E01C56" w:rsidRPr="00991A45" w:rsidRDefault="00E01C56" w:rsidP="00E01C56">
      <w:pPr>
        <w:jc w:val="center"/>
        <w:rPr>
          <w:rFonts w:cs="Arial"/>
          <w:szCs w:val="24"/>
        </w:rPr>
      </w:pPr>
      <w:r w:rsidRPr="00991A45">
        <w:rPr>
          <w:rFonts w:cs="Arial"/>
          <w:szCs w:val="24"/>
        </w:rPr>
        <w:t>_____________________________________________________</w:t>
      </w:r>
    </w:p>
    <w:p w:rsidR="00E01C56" w:rsidRPr="00991A45" w:rsidRDefault="00E01C56" w:rsidP="00E01C56">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rsidR="00E01C56" w:rsidRPr="00BD20CC" w:rsidRDefault="00E01C56" w:rsidP="00E01C56">
      <w:pPr>
        <w:jc w:val="center"/>
        <w:rPr>
          <w:rFonts w:cs="Arial"/>
          <w:b/>
          <w:bCs/>
          <w:szCs w:val="24"/>
        </w:rPr>
      </w:pPr>
    </w:p>
    <w:p w:rsidR="00E01C56" w:rsidRPr="00BD20CC" w:rsidRDefault="00E01C56" w:rsidP="00E01C56">
      <w:pPr>
        <w:rPr>
          <w:rFonts w:cs="Arial"/>
          <w:szCs w:val="24"/>
        </w:rPr>
      </w:pPr>
    </w:p>
    <w:p w:rsidR="00E01C56" w:rsidRPr="00BD20CC" w:rsidRDefault="00E01C56" w:rsidP="00E01C56">
      <w:pPr>
        <w:jc w:val="both"/>
        <w:rPr>
          <w:rFonts w:cs="Arial"/>
          <w:szCs w:val="24"/>
        </w:rPr>
      </w:pPr>
      <w:r w:rsidRPr="00BD20CC">
        <w:rPr>
          <w:rFonts w:cs="Arial"/>
          <w:szCs w:val="24"/>
        </w:rPr>
        <w:t>испуњава све услове из чл. 75. став 1. Закона, односно услове дефинисане конкурсном документацијом</w:t>
      </w:r>
      <w:r w:rsidRPr="00BD20CC">
        <w:rPr>
          <w:rFonts w:cs="Arial"/>
          <w:szCs w:val="24"/>
          <w:lang w:val="ru-RU"/>
        </w:rPr>
        <w:t xml:space="preserve"> </w:t>
      </w:r>
      <w:r>
        <w:rPr>
          <w:rFonts w:cs="Arial"/>
        </w:rPr>
        <w:t xml:space="preserve">у отвореном поступку </w:t>
      </w:r>
      <w:r w:rsidRPr="00830A4B">
        <w:rPr>
          <w:rFonts w:cs="Arial"/>
          <w:szCs w:val="24"/>
        </w:rPr>
        <w:t xml:space="preserve">јавне набавке број </w:t>
      </w:r>
      <w:r w:rsidRPr="003D4049">
        <w:rPr>
          <w:rFonts w:cs="Arial"/>
          <w:szCs w:val="24"/>
        </w:rPr>
        <w:t>JN 1000-0</w:t>
      </w:r>
      <w:r w:rsidR="000557EE">
        <w:rPr>
          <w:rFonts w:cs="Arial"/>
          <w:szCs w:val="24"/>
        </w:rPr>
        <w:t>241</w:t>
      </w:r>
      <w:r w:rsidRPr="003D4049">
        <w:rPr>
          <w:rFonts w:cs="Arial"/>
          <w:szCs w:val="24"/>
        </w:rPr>
        <w:t>-2016</w:t>
      </w:r>
      <w:r w:rsidRPr="0006391E">
        <w:rPr>
          <w:rFonts w:cs="Arial"/>
          <w:szCs w:val="24"/>
        </w:rPr>
        <w:t xml:space="preserve">, </w:t>
      </w:r>
      <w:r w:rsidRPr="00165601">
        <w:rPr>
          <w:rFonts w:cs="Arial"/>
          <w:szCs w:val="24"/>
        </w:rPr>
        <w:t>Н</w:t>
      </w:r>
      <w:r w:rsidRPr="00EB1F15">
        <w:rPr>
          <w:rFonts w:cs="Arial"/>
          <w:szCs w:val="24"/>
        </w:rPr>
        <w:t>аручиоца – Јавно предузеће „Електропривреда Србије“</w:t>
      </w:r>
      <w:r w:rsidRPr="00336E04">
        <w:rPr>
          <w:rFonts w:cs="Arial"/>
          <w:szCs w:val="24"/>
        </w:rPr>
        <w:t xml:space="preserve"> Београд, и то:</w:t>
      </w:r>
    </w:p>
    <w:p w:rsidR="00E01C56" w:rsidRPr="00BD20CC" w:rsidRDefault="00E01C56" w:rsidP="00E01C56">
      <w:pPr>
        <w:jc w:val="both"/>
        <w:rPr>
          <w:rFonts w:cs="Arial"/>
          <w:iCs/>
          <w:szCs w:val="24"/>
        </w:rPr>
      </w:pPr>
    </w:p>
    <w:p w:rsidR="00E01C56" w:rsidRPr="00BD20CC" w:rsidRDefault="00E01C56" w:rsidP="00E344A9">
      <w:pPr>
        <w:pStyle w:val="ListParagraph"/>
        <w:widowControl w:val="0"/>
        <w:numPr>
          <w:ilvl w:val="0"/>
          <w:numId w:val="57"/>
        </w:numPr>
        <w:spacing w:after="0"/>
        <w:ind w:left="0" w:right="0" w:firstLine="0"/>
        <w:contextualSpacing w:val="0"/>
      </w:pPr>
      <w:r w:rsidRPr="00BD20CC">
        <w:t>да је регистрован код надлежног органа, односно уписан у одговарајући регистар;</w:t>
      </w:r>
    </w:p>
    <w:p w:rsidR="00E01C56" w:rsidRPr="00BD20CC" w:rsidRDefault="00E01C56" w:rsidP="00E344A9">
      <w:pPr>
        <w:pStyle w:val="ListParagraph"/>
        <w:widowControl w:val="0"/>
        <w:numPr>
          <w:ilvl w:val="0"/>
          <w:numId w:val="57"/>
        </w:numPr>
        <w:spacing w:after="0"/>
        <w:ind w:left="0" w:right="0" w:firstLine="0"/>
        <w:contextualSpacing w:val="0"/>
        <w:rPr>
          <w:bCs/>
          <w:iCs/>
        </w:rPr>
      </w:pPr>
      <w:r w:rsidRPr="00BD20CC">
        <w:rPr>
          <w:iCs/>
        </w:rPr>
        <w:t xml:space="preserve">да </w:t>
      </w:r>
      <w:r>
        <w:rPr>
          <w:iCs/>
        </w:rPr>
        <w:t xml:space="preserve">он </w:t>
      </w:r>
      <w:r w:rsidRPr="00BD20CC">
        <w:rPr>
          <w:iCs/>
        </w:rPr>
        <w:t xml:space="preserve">и његов законски </w:t>
      </w:r>
      <w:r w:rsidRPr="00BD20CC">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01C56" w:rsidRPr="00055BC5" w:rsidRDefault="00E01C56" w:rsidP="00E344A9">
      <w:pPr>
        <w:pStyle w:val="ListParagraph"/>
        <w:widowControl w:val="0"/>
        <w:numPr>
          <w:ilvl w:val="0"/>
          <w:numId w:val="57"/>
        </w:numPr>
        <w:spacing w:after="0"/>
        <w:ind w:left="0" w:right="0" w:firstLine="0"/>
        <w:contextualSpacing w:val="0"/>
      </w:pPr>
      <w:r w:rsidRPr="00BD20CC">
        <w:rPr>
          <w:bCs/>
          <w:iCs/>
        </w:rPr>
        <w:t xml:space="preserve">да је измирио </w:t>
      </w:r>
      <w:r w:rsidRPr="00BD20CC">
        <w:t xml:space="preserve">доспеле порезе, доприносе и друге јавне дажбине у складу са прописима Републике Србије </w:t>
      </w:r>
      <w:r w:rsidRPr="00BD20CC">
        <w:rPr>
          <w:i/>
        </w:rPr>
        <w:t>(или стране државе када има седиште на њеној територији).</w:t>
      </w:r>
    </w:p>
    <w:p w:rsidR="00E01C56" w:rsidRDefault="00E01C56" w:rsidP="00E01C56">
      <w:pPr>
        <w:widowControl w:val="0"/>
        <w:jc w:val="both"/>
        <w:rPr>
          <w:rFonts w:cs="Arial"/>
          <w:szCs w:val="24"/>
        </w:rPr>
      </w:pPr>
    </w:p>
    <w:p w:rsidR="00E01C56" w:rsidRPr="00055BC5" w:rsidRDefault="00E01C56" w:rsidP="00E01C56">
      <w:pPr>
        <w:widowControl w:val="0"/>
        <w:jc w:val="both"/>
        <w:rPr>
          <w:rFonts w:cs="Arial"/>
          <w:szCs w:val="24"/>
        </w:rPr>
      </w:pPr>
    </w:p>
    <w:p w:rsidR="00E01C56" w:rsidRPr="00BD20CC" w:rsidRDefault="00E01C56" w:rsidP="00E01C56">
      <w:pPr>
        <w:contextualSpacing/>
        <w:jc w:val="both"/>
        <w:rPr>
          <w:rFonts w:cs="Arial"/>
          <w:b/>
          <w:szCs w:val="24"/>
        </w:rPr>
      </w:pPr>
    </w:p>
    <w:p w:rsidR="00E01C56" w:rsidRPr="00BD20CC" w:rsidRDefault="00E01C56" w:rsidP="00E01C56">
      <w:pPr>
        <w:rPr>
          <w:rFonts w:cs="Arial"/>
          <w:color w:val="000000" w:themeColor="text1"/>
          <w:szCs w:val="24"/>
        </w:rPr>
      </w:pPr>
    </w:p>
    <w:tbl>
      <w:tblPr>
        <w:tblW w:w="0" w:type="auto"/>
        <w:jc w:val="center"/>
        <w:tblLook w:val="01E0" w:firstRow="1" w:lastRow="1" w:firstColumn="1" w:lastColumn="1" w:noHBand="0" w:noVBand="0"/>
      </w:tblPr>
      <w:tblGrid>
        <w:gridCol w:w="3481"/>
        <w:gridCol w:w="1904"/>
        <w:gridCol w:w="3684"/>
      </w:tblGrid>
      <w:tr w:rsidR="00E01C56" w:rsidRPr="00991A45" w:rsidTr="00AE73CB">
        <w:trPr>
          <w:jc w:val="center"/>
        </w:trPr>
        <w:tc>
          <w:tcPr>
            <w:tcW w:w="3652" w:type="dxa"/>
          </w:tcPr>
          <w:p w:rsidR="00E01C56" w:rsidRPr="00991A45" w:rsidRDefault="00E01C56" w:rsidP="00AE73CB">
            <w:pPr>
              <w:jc w:val="center"/>
              <w:rPr>
                <w:rFonts w:cs="Arial"/>
                <w:szCs w:val="24"/>
              </w:rPr>
            </w:pPr>
            <w:r w:rsidRPr="00991A45">
              <w:rPr>
                <w:rFonts w:cs="Arial"/>
                <w:szCs w:val="24"/>
              </w:rPr>
              <w:t>Датум:</w:t>
            </w:r>
          </w:p>
        </w:tc>
        <w:tc>
          <w:tcPr>
            <w:tcW w:w="1985" w:type="dxa"/>
          </w:tcPr>
          <w:p w:rsidR="00E01C56" w:rsidRPr="00991A45" w:rsidRDefault="00E01C56" w:rsidP="00AE73CB">
            <w:pPr>
              <w:jc w:val="center"/>
              <w:rPr>
                <w:rFonts w:cs="Arial"/>
                <w:szCs w:val="24"/>
              </w:rPr>
            </w:pPr>
            <w:r w:rsidRPr="00991A45">
              <w:rPr>
                <w:rFonts w:cs="Arial"/>
                <w:szCs w:val="24"/>
              </w:rPr>
              <w:t>М.П.</w:t>
            </w:r>
          </w:p>
        </w:tc>
        <w:tc>
          <w:tcPr>
            <w:tcW w:w="3782" w:type="dxa"/>
          </w:tcPr>
          <w:p w:rsidR="00E01C56" w:rsidRPr="00991A45" w:rsidRDefault="00E01C56" w:rsidP="00AE73CB">
            <w:pPr>
              <w:jc w:val="center"/>
              <w:rPr>
                <w:rFonts w:cs="Arial"/>
                <w:szCs w:val="24"/>
              </w:rPr>
            </w:pPr>
            <w:r w:rsidRPr="00991A45">
              <w:rPr>
                <w:rFonts w:cs="Arial"/>
                <w:szCs w:val="24"/>
              </w:rPr>
              <w:t>Понуђач/</w:t>
            </w:r>
            <w:r>
              <w:rPr>
                <w:rFonts w:cs="Arial"/>
                <w:szCs w:val="24"/>
              </w:rPr>
              <w:t>члан групе/</w:t>
            </w:r>
            <w:r w:rsidRPr="00991A45">
              <w:rPr>
                <w:rFonts w:cs="Arial"/>
                <w:szCs w:val="24"/>
              </w:rPr>
              <w:t>подизвођач:</w:t>
            </w:r>
          </w:p>
        </w:tc>
      </w:tr>
      <w:tr w:rsidR="00E01C56" w:rsidRPr="00991A45" w:rsidTr="00AE73CB">
        <w:trPr>
          <w:jc w:val="center"/>
        </w:trPr>
        <w:tc>
          <w:tcPr>
            <w:tcW w:w="3652" w:type="dxa"/>
            <w:vAlign w:val="center"/>
          </w:tcPr>
          <w:p w:rsidR="00E01C56" w:rsidRPr="00991A45" w:rsidRDefault="00E01C56" w:rsidP="00AE73CB">
            <w:pPr>
              <w:jc w:val="both"/>
              <w:rPr>
                <w:rFonts w:cs="Arial"/>
                <w:szCs w:val="24"/>
              </w:rPr>
            </w:pPr>
          </w:p>
        </w:tc>
        <w:tc>
          <w:tcPr>
            <w:tcW w:w="1985" w:type="dxa"/>
            <w:vAlign w:val="center"/>
          </w:tcPr>
          <w:p w:rsidR="00E01C56" w:rsidRPr="00991A45" w:rsidRDefault="00E01C56" w:rsidP="00AE73CB">
            <w:pPr>
              <w:jc w:val="both"/>
              <w:rPr>
                <w:rFonts w:cs="Arial"/>
                <w:szCs w:val="24"/>
              </w:rPr>
            </w:pPr>
          </w:p>
        </w:tc>
        <w:tc>
          <w:tcPr>
            <w:tcW w:w="3782" w:type="dxa"/>
            <w:vAlign w:val="center"/>
          </w:tcPr>
          <w:p w:rsidR="00E01C56" w:rsidRPr="00991A45" w:rsidRDefault="00E01C56" w:rsidP="00AE73CB">
            <w:pPr>
              <w:jc w:val="both"/>
              <w:rPr>
                <w:rFonts w:cs="Arial"/>
                <w:szCs w:val="24"/>
              </w:rPr>
            </w:pPr>
          </w:p>
        </w:tc>
      </w:tr>
      <w:tr w:rsidR="00E01C56" w:rsidRPr="00991A45" w:rsidTr="00AE73CB">
        <w:trPr>
          <w:jc w:val="center"/>
        </w:trPr>
        <w:tc>
          <w:tcPr>
            <w:tcW w:w="3652" w:type="dxa"/>
            <w:tcBorders>
              <w:bottom w:val="single" w:sz="4" w:space="0" w:color="auto"/>
            </w:tcBorders>
            <w:vAlign w:val="center"/>
          </w:tcPr>
          <w:p w:rsidR="00E01C56" w:rsidRPr="00991A45" w:rsidRDefault="00E01C56" w:rsidP="00AE73CB">
            <w:pPr>
              <w:jc w:val="both"/>
              <w:rPr>
                <w:rFonts w:cs="Arial"/>
                <w:szCs w:val="24"/>
              </w:rPr>
            </w:pPr>
          </w:p>
        </w:tc>
        <w:tc>
          <w:tcPr>
            <w:tcW w:w="1985" w:type="dxa"/>
            <w:vAlign w:val="center"/>
          </w:tcPr>
          <w:p w:rsidR="00E01C56" w:rsidRPr="00991A45" w:rsidRDefault="00E01C56" w:rsidP="00AE73CB">
            <w:pPr>
              <w:jc w:val="both"/>
              <w:rPr>
                <w:rFonts w:cs="Arial"/>
                <w:szCs w:val="24"/>
              </w:rPr>
            </w:pPr>
          </w:p>
        </w:tc>
        <w:tc>
          <w:tcPr>
            <w:tcW w:w="3782" w:type="dxa"/>
            <w:tcBorders>
              <w:bottom w:val="single" w:sz="4" w:space="0" w:color="auto"/>
            </w:tcBorders>
            <w:vAlign w:val="center"/>
          </w:tcPr>
          <w:p w:rsidR="00E01C56" w:rsidRPr="00991A45" w:rsidRDefault="00E01C56" w:rsidP="00AE73CB">
            <w:pPr>
              <w:jc w:val="both"/>
              <w:rPr>
                <w:rFonts w:cs="Arial"/>
                <w:szCs w:val="24"/>
              </w:rPr>
            </w:pPr>
          </w:p>
        </w:tc>
      </w:tr>
    </w:tbl>
    <w:p w:rsidR="00E01C56" w:rsidRPr="00BD20CC" w:rsidRDefault="00E01C56" w:rsidP="00E01C56">
      <w:pPr>
        <w:jc w:val="both"/>
        <w:rPr>
          <w:rFonts w:cs="Arial"/>
          <w:b/>
          <w:color w:val="000000" w:themeColor="text1"/>
          <w:szCs w:val="24"/>
        </w:rPr>
      </w:pPr>
    </w:p>
    <w:p w:rsidR="00E01C56" w:rsidRPr="00BD20CC" w:rsidRDefault="00E01C56" w:rsidP="00E01C56">
      <w:pPr>
        <w:jc w:val="both"/>
        <w:rPr>
          <w:rFonts w:cs="Arial"/>
          <w:b/>
          <w:color w:val="000000" w:themeColor="text1"/>
          <w:szCs w:val="24"/>
        </w:rPr>
      </w:pPr>
    </w:p>
    <w:p w:rsidR="00E01C56" w:rsidRDefault="00E01C56">
      <w:pPr>
        <w:suppressAutoHyphens w:val="0"/>
        <w:rPr>
          <w:rFonts w:cs="Arial"/>
          <w:b/>
          <w:szCs w:val="24"/>
        </w:rPr>
      </w:pPr>
      <w:r>
        <w:br w:type="page"/>
      </w:r>
    </w:p>
    <w:p w:rsidR="00403F0D" w:rsidRPr="002F43F5" w:rsidRDefault="007704E2" w:rsidP="00E01C56">
      <w:pPr>
        <w:pStyle w:val="Heading2"/>
        <w:numPr>
          <w:ilvl w:val="0"/>
          <w:numId w:val="0"/>
        </w:numPr>
        <w:ind w:left="709" w:hanging="709"/>
        <w:jc w:val="right"/>
      </w:pPr>
      <w:bookmarkStart w:id="392" w:name="_Toc449017205"/>
      <w:bookmarkStart w:id="393" w:name="_Toc449609395"/>
      <w:r w:rsidRPr="002F43F5">
        <w:lastRenderedPageBreak/>
        <w:t xml:space="preserve">ОБРАЗАЦ </w:t>
      </w:r>
      <w:r w:rsidR="00E01C56">
        <w:t>9</w:t>
      </w:r>
      <w:r w:rsidR="00403F0D" w:rsidRPr="002F43F5">
        <w:t>.</w:t>
      </w:r>
      <w:bookmarkEnd w:id="386"/>
      <w:bookmarkEnd w:id="387"/>
      <w:bookmarkEnd w:id="388"/>
      <w:bookmarkEnd w:id="392"/>
      <w:bookmarkEnd w:id="393"/>
    </w:p>
    <w:p w:rsidR="00774B9B" w:rsidRPr="002F43F5" w:rsidRDefault="00774B9B" w:rsidP="004C0DF4">
      <w:pPr>
        <w:rPr>
          <w:rFonts w:cs="Arial"/>
        </w:rPr>
      </w:pPr>
      <w:bookmarkStart w:id="394" w:name="_Toc374917465"/>
      <w:bookmarkStart w:id="395" w:name="_Toc379141386"/>
    </w:p>
    <w:bookmarkEnd w:id="394"/>
    <w:bookmarkEnd w:id="395"/>
    <w:p w:rsidR="00403F0D" w:rsidRPr="002F43F5" w:rsidRDefault="00403F0D" w:rsidP="00403F0D">
      <w:pPr>
        <w:tabs>
          <w:tab w:val="right" w:pos="9072"/>
        </w:tabs>
        <w:ind w:left="142"/>
        <w:jc w:val="right"/>
        <w:rPr>
          <w:rFonts w:cs="Arial"/>
          <w:szCs w:val="24"/>
        </w:rPr>
      </w:pPr>
    </w:p>
    <w:p w:rsidR="009F6FCF" w:rsidRPr="002F43F5" w:rsidRDefault="009F6FCF" w:rsidP="009F6FCF">
      <w:pPr>
        <w:jc w:val="both"/>
        <w:rPr>
          <w:rFonts w:cs="Arial"/>
          <w:sz w:val="22"/>
          <w:szCs w:val="22"/>
        </w:rPr>
      </w:pPr>
      <w:r w:rsidRPr="002F43F5">
        <w:rPr>
          <w:rStyle w:val="Headerorfooter"/>
          <w:rFonts w:ascii="Arial" w:hAnsi="Arial" w:cs="Arial"/>
          <w:sz w:val="22"/>
          <w:szCs w:val="22"/>
        </w:rPr>
        <w:t xml:space="preserve">На основу Закона о меници </w:t>
      </w:r>
    </w:p>
    <w:p w:rsidR="009F6FCF" w:rsidRPr="002F43F5" w:rsidRDefault="009F6FCF" w:rsidP="009F6FCF">
      <w:pPr>
        <w:pStyle w:val="Bodytext31"/>
        <w:shd w:val="clear" w:color="auto" w:fill="auto"/>
        <w:tabs>
          <w:tab w:val="left" w:pos="1592"/>
          <w:tab w:val="left" w:leader="underscore" w:pos="9244"/>
        </w:tabs>
        <w:rPr>
          <w:rFonts w:ascii="Arial" w:hAnsi="Arial" w:cs="Arial"/>
          <w:sz w:val="22"/>
          <w:szCs w:val="22"/>
        </w:rPr>
      </w:pPr>
    </w:p>
    <w:p w:rsidR="009F6FCF" w:rsidRPr="002F43F5" w:rsidRDefault="009F6FCF" w:rsidP="009F6FCF">
      <w:pPr>
        <w:pStyle w:val="Bodytext31"/>
        <w:shd w:val="clear" w:color="auto" w:fill="auto"/>
        <w:tabs>
          <w:tab w:val="left" w:pos="1418"/>
          <w:tab w:val="left" w:leader="underscore" w:pos="9244"/>
        </w:tabs>
        <w:rPr>
          <w:rFonts w:ascii="Arial" w:hAnsi="Arial" w:cs="Arial"/>
          <w:b w:val="0"/>
          <w:sz w:val="22"/>
          <w:szCs w:val="22"/>
        </w:rPr>
      </w:pPr>
      <w:r w:rsidRPr="002F43F5">
        <w:rPr>
          <w:rFonts w:ascii="Arial" w:hAnsi="Arial" w:cs="Arial"/>
          <w:sz w:val="22"/>
          <w:szCs w:val="22"/>
        </w:rPr>
        <w:t>ДУЖНИК:</w:t>
      </w:r>
      <w:r w:rsidRPr="002F43F5">
        <w:rPr>
          <w:rFonts w:ascii="Arial" w:hAnsi="Arial" w:cs="Arial"/>
          <w:sz w:val="22"/>
          <w:szCs w:val="22"/>
        </w:rPr>
        <w:tab/>
      </w:r>
      <w:r w:rsidRPr="002F43F5">
        <w:rPr>
          <w:rFonts w:ascii="Arial" w:hAnsi="Arial" w:cs="Arial"/>
          <w:b w:val="0"/>
          <w:sz w:val="22"/>
          <w:szCs w:val="22"/>
        </w:rPr>
        <w:t>Пун назив  и седиште:</w:t>
      </w:r>
    </w:p>
    <w:p w:rsidR="009F6FCF" w:rsidRPr="002F43F5" w:rsidRDefault="009F6FCF" w:rsidP="009F6FCF">
      <w:pPr>
        <w:pStyle w:val="Bodytext31"/>
        <w:shd w:val="clear" w:color="auto" w:fill="auto"/>
        <w:tabs>
          <w:tab w:val="left" w:pos="1418"/>
          <w:tab w:val="left" w:leader="underscore" w:pos="9244"/>
        </w:tabs>
        <w:rPr>
          <w:rFonts w:ascii="Arial" w:hAnsi="Arial" w:cs="Arial"/>
          <w:b w:val="0"/>
          <w:sz w:val="22"/>
          <w:szCs w:val="22"/>
        </w:rPr>
      </w:pPr>
      <w:r w:rsidRPr="002F43F5">
        <w:rPr>
          <w:rFonts w:ascii="Arial" w:hAnsi="Arial" w:cs="Arial"/>
          <w:b w:val="0"/>
          <w:sz w:val="22"/>
          <w:szCs w:val="22"/>
        </w:rPr>
        <w:tab/>
        <w:t>______________________________________________________________</w:t>
      </w:r>
    </w:p>
    <w:p w:rsidR="009F6FCF" w:rsidRPr="002F43F5" w:rsidRDefault="009F6FCF" w:rsidP="009F6FCF">
      <w:pPr>
        <w:pStyle w:val="Bodytext31"/>
        <w:shd w:val="clear" w:color="auto" w:fill="auto"/>
        <w:tabs>
          <w:tab w:val="left" w:leader="underscore" w:pos="4651"/>
          <w:tab w:val="left" w:leader="underscore" w:pos="9244"/>
        </w:tabs>
        <w:ind w:left="1580" w:hanging="162"/>
        <w:rPr>
          <w:rFonts w:ascii="Arial" w:hAnsi="Arial" w:cs="Arial"/>
          <w:b w:val="0"/>
          <w:sz w:val="22"/>
          <w:szCs w:val="22"/>
        </w:rPr>
      </w:pPr>
      <w:r w:rsidRPr="002F43F5">
        <w:rPr>
          <w:rFonts w:ascii="Arial" w:hAnsi="Arial" w:cs="Arial"/>
          <w:b w:val="0"/>
          <w:sz w:val="22"/>
          <w:szCs w:val="22"/>
        </w:rPr>
        <w:t>ПИБ:__________________           Матични број:_________________</w:t>
      </w:r>
    </w:p>
    <w:p w:rsidR="009F6FCF" w:rsidRPr="002F43F5" w:rsidRDefault="009F6FCF" w:rsidP="009F6FCF">
      <w:pPr>
        <w:pStyle w:val="Bodytext31"/>
        <w:shd w:val="clear" w:color="auto" w:fill="auto"/>
        <w:tabs>
          <w:tab w:val="left" w:leader="underscore" w:pos="5242"/>
          <w:tab w:val="left" w:leader="underscore" w:pos="8078"/>
        </w:tabs>
        <w:ind w:left="1582" w:hanging="162"/>
        <w:rPr>
          <w:rFonts w:ascii="Arial" w:hAnsi="Arial" w:cs="Arial"/>
          <w:b w:val="0"/>
          <w:sz w:val="22"/>
          <w:szCs w:val="22"/>
        </w:rPr>
      </w:pPr>
      <w:r w:rsidRPr="002F43F5">
        <w:rPr>
          <w:rFonts w:ascii="Arial" w:hAnsi="Arial" w:cs="Arial"/>
          <w:b w:val="0"/>
          <w:sz w:val="22"/>
          <w:szCs w:val="22"/>
        </w:rPr>
        <w:t>Текући рачун:__________________ код банке:_______________________</w:t>
      </w:r>
    </w:p>
    <w:p w:rsidR="009F6FCF" w:rsidRPr="002F43F5" w:rsidRDefault="009F6FCF" w:rsidP="009F6FCF">
      <w:pPr>
        <w:pStyle w:val="Bodytext40"/>
        <w:shd w:val="clear" w:color="auto" w:fill="auto"/>
        <w:spacing w:before="0" w:after="265" w:line="260" w:lineRule="exact"/>
        <w:ind w:left="-57"/>
        <w:jc w:val="both"/>
        <w:rPr>
          <w:rFonts w:ascii="Arial" w:hAnsi="Arial" w:cs="Arial"/>
          <w:sz w:val="22"/>
          <w:szCs w:val="22"/>
        </w:rPr>
      </w:pPr>
      <w:r w:rsidRPr="002F43F5">
        <w:rPr>
          <w:rFonts w:ascii="Arial" w:hAnsi="Arial" w:cs="Arial"/>
          <w:sz w:val="22"/>
          <w:szCs w:val="22"/>
        </w:rPr>
        <w:t xml:space="preserve">И з д а </w:t>
      </w:r>
      <w:r w:rsidRPr="002F43F5">
        <w:rPr>
          <w:rStyle w:val="Bodytext4105ptBold"/>
          <w:rFonts w:ascii="Arial" w:hAnsi="Arial" w:cs="Arial"/>
          <w:b w:val="0"/>
          <w:sz w:val="22"/>
          <w:szCs w:val="22"/>
        </w:rPr>
        <w:t>ј</w:t>
      </w:r>
      <w:r w:rsidRPr="002F43F5">
        <w:rPr>
          <w:rStyle w:val="Bodytext4105ptBold"/>
          <w:rFonts w:ascii="Arial" w:hAnsi="Arial" w:cs="Arial"/>
          <w:sz w:val="22"/>
          <w:szCs w:val="22"/>
        </w:rPr>
        <w:t xml:space="preserve"> </w:t>
      </w:r>
      <w:r w:rsidRPr="002F43F5">
        <w:rPr>
          <w:rFonts w:ascii="Arial" w:hAnsi="Arial" w:cs="Arial"/>
          <w:sz w:val="22"/>
          <w:szCs w:val="22"/>
        </w:rPr>
        <w:t>е</w:t>
      </w:r>
    </w:p>
    <w:p w:rsidR="009F6FCF" w:rsidRPr="00E01C56" w:rsidRDefault="009F6FCF" w:rsidP="00E01C56">
      <w:pPr>
        <w:jc w:val="center"/>
        <w:rPr>
          <w:b/>
        </w:rPr>
      </w:pPr>
      <w:bookmarkStart w:id="396" w:name="_МЕНИЧНО_ПИСМО_-"/>
      <w:bookmarkStart w:id="397" w:name="_Toc406971497"/>
      <w:bookmarkEnd w:id="396"/>
      <w:r w:rsidRPr="00E01C56">
        <w:rPr>
          <w:b/>
        </w:rPr>
        <w:t>МЕНИЧНО ПИСМО - ОВЛАШЋЕЊЕ</w:t>
      </w:r>
      <w:bookmarkEnd w:id="397"/>
    </w:p>
    <w:p w:rsidR="009F6FCF" w:rsidRPr="00E01C56" w:rsidRDefault="009F6FCF" w:rsidP="00E01C56">
      <w:pPr>
        <w:jc w:val="center"/>
        <w:rPr>
          <w:rFonts w:cs="Arial"/>
          <w:b/>
          <w:sz w:val="22"/>
          <w:szCs w:val="22"/>
        </w:rPr>
      </w:pPr>
      <w:r w:rsidRPr="00E01C56">
        <w:rPr>
          <w:rFonts w:cs="Arial"/>
          <w:b/>
          <w:sz w:val="22"/>
          <w:szCs w:val="22"/>
        </w:rPr>
        <w:t>ЗА КОРИСНИКА БЛАНКО СОЛО МЕНИЦЕ</w:t>
      </w:r>
    </w:p>
    <w:p w:rsidR="009F6FCF" w:rsidRPr="002F43F5" w:rsidRDefault="009F6FCF" w:rsidP="009F6FCF">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2F43F5">
        <w:rPr>
          <w:rFonts w:ascii="Arial" w:hAnsi="Arial" w:cs="Arial"/>
          <w:sz w:val="22"/>
          <w:szCs w:val="22"/>
        </w:rPr>
        <w:t>КОРИСНИК:</w:t>
      </w:r>
      <w:r w:rsidRPr="002F43F5">
        <w:rPr>
          <w:rFonts w:ascii="Arial" w:hAnsi="Arial" w:cs="Arial"/>
          <w:sz w:val="22"/>
          <w:szCs w:val="22"/>
        </w:rPr>
        <w:tab/>
      </w:r>
      <w:r w:rsidRPr="002F43F5">
        <w:rPr>
          <w:rFonts w:ascii="Arial" w:hAnsi="Arial" w:cs="Arial"/>
          <w:b w:val="0"/>
          <w:sz w:val="22"/>
          <w:szCs w:val="22"/>
        </w:rPr>
        <w:t xml:space="preserve">Пун назив и седиште: ________________________________ </w:t>
      </w:r>
      <w:r w:rsidRPr="002F43F5">
        <w:rPr>
          <w:rStyle w:val="Bodytext610ptNotBold"/>
          <w:rFonts w:ascii="Arial" w:hAnsi="Arial" w:cs="Arial"/>
          <w:sz w:val="22"/>
          <w:szCs w:val="22"/>
        </w:rPr>
        <w:t>(</w:t>
      </w:r>
      <w:r w:rsidR="00D45471" w:rsidRPr="002F43F5">
        <w:rPr>
          <w:rStyle w:val="Bodytext610ptNotBold"/>
          <w:rFonts w:ascii="Arial" w:hAnsi="Arial" w:cs="Arial"/>
          <w:sz w:val="22"/>
          <w:szCs w:val="22"/>
        </w:rPr>
        <w:t>Поверилац</w:t>
      </w:r>
      <w:r w:rsidRPr="002F43F5">
        <w:rPr>
          <w:rStyle w:val="Bodytext610ptNotBold"/>
          <w:rFonts w:ascii="Arial" w:hAnsi="Arial" w:cs="Arial"/>
          <w:sz w:val="22"/>
          <w:szCs w:val="22"/>
        </w:rPr>
        <w:t>)</w:t>
      </w:r>
      <w:r w:rsidRPr="002F43F5">
        <w:rPr>
          <w:rStyle w:val="Bodytext610ptNotBold"/>
          <w:rFonts w:ascii="Arial" w:hAnsi="Arial" w:cs="Arial"/>
          <w:b/>
          <w:sz w:val="22"/>
          <w:szCs w:val="22"/>
        </w:rPr>
        <w:t xml:space="preserve"> </w:t>
      </w:r>
      <w:r w:rsidRPr="002F43F5">
        <w:rPr>
          <w:rFonts w:ascii="Arial" w:hAnsi="Arial" w:cs="Arial"/>
          <w:b w:val="0"/>
          <w:sz w:val="22"/>
          <w:szCs w:val="22"/>
        </w:rPr>
        <w:t>ПИБ:_______________    Матични број: _________________</w:t>
      </w:r>
    </w:p>
    <w:p w:rsidR="009F6FCF" w:rsidRPr="002F43F5" w:rsidRDefault="009F6FCF" w:rsidP="009F6FCF">
      <w:pPr>
        <w:pStyle w:val="Bodytext60"/>
        <w:shd w:val="clear" w:color="auto" w:fill="auto"/>
        <w:tabs>
          <w:tab w:val="left" w:pos="1592"/>
          <w:tab w:val="left" w:leader="underscore" w:pos="9244"/>
        </w:tabs>
        <w:spacing w:before="0" w:after="8" w:line="240" w:lineRule="auto"/>
        <w:ind w:left="1440" w:hanging="1440"/>
        <w:jc w:val="both"/>
        <w:rPr>
          <w:rFonts w:ascii="Arial" w:hAnsi="Arial" w:cs="Arial"/>
          <w:b w:val="0"/>
          <w:sz w:val="22"/>
          <w:szCs w:val="22"/>
        </w:rPr>
      </w:pPr>
      <w:r w:rsidRPr="002F43F5">
        <w:rPr>
          <w:rFonts w:ascii="Arial" w:hAnsi="Arial" w:cs="Arial"/>
          <w:b w:val="0"/>
          <w:sz w:val="22"/>
          <w:szCs w:val="22"/>
        </w:rPr>
        <w:tab/>
        <w:t>Текући рачун: ________________ код банке: ________________________</w:t>
      </w:r>
    </w:p>
    <w:p w:rsidR="009F6FCF" w:rsidRPr="002F43F5" w:rsidRDefault="009F6FCF" w:rsidP="009F6FCF">
      <w:pPr>
        <w:pStyle w:val="Bodytext21"/>
        <w:shd w:val="clear" w:color="auto" w:fill="auto"/>
        <w:tabs>
          <w:tab w:val="left" w:pos="3377"/>
          <w:tab w:val="left" w:pos="8078"/>
        </w:tabs>
        <w:spacing w:before="0" w:line="240" w:lineRule="auto"/>
        <w:ind w:firstLine="780"/>
        <w:rPr>
          <w:rFonts w:ascii="Arial" w:hAnsi="Arial" w:cs="Arial"/>
          <w:sz w:val="22"/>
          <w:szCs w:val="22"/>
        </w:rPr>
      </w:pPr>
    </w:p>
    <w:p w:rsidR="003E260D" w:rsidRPr="002F43F5" w:rsidRDefault="003E260D" w:rsidP="003E260D">
      <w:pPr>
        <w:pStyle w:val="Default"/>
        <w:jc w:val="both"/>
        <w:rPr>
          <w:rFonts w:ascii="Arial" w:hAnsi="Arial" w:cs="Arial"/>
          <w:sz w:val="22"/>
          <w:szCs w:val="22"/>
        </w:rPr>
      </w:pPr>
      <w:r w:rsidRPr="002F43F5">
        <w:rPr>
          <w:rFonts w:ascii="Arial" w:hAnsi="Arial" w:cs="Arial"/>
          <w:sz w:val="22"/>
          <w:szCs w:val="22"/>
        </w:rPr>
        <w:t xml:space="preserve">Прeдajeмo </w:t>
      </w:r>
      <w:r w:rsidR="00D45471" w:rsidRPr="002F43F5">
        <w:rPr>
          <w:rFonts w:ascii="Arial" w:hAnsi="Arial" w:cs="Arial"/>
          <w:sz w:val="22"/>
          <w:szCs w:val="22"/>
        </w:rPr>
        <w:t>Вам</w:t>
      </w:r>
      <w:r w:rsidRPr="002F43F5">
        <w:rPr>
          <w:rFonts w:ascii="Arial" w:hAnsi="Arial" w:cs="Arial"/>
          <w:sz w:val="22"/>
          <w:szCs w:val="22"/>
        </w:rPr>
        <w:t xml:space="preserve"> </w:t>
      </w:r>
      <w:r w:rsidR="00D45471" w:rsidRPr="002F43F5">
        <w:rPr>
          <w:rFonts w:ascii="Arial" w:hAnsi="Arial" w:cs="Arial"/>
          <w:sz w:val="22"/>
          <w:szCs w:val="22"/>
        </w:rPr>
        <w:t>бланко</w:t>
      </w:r>
      <w:r w:rsidRPr="002F43F5">
        <w:rPr>
          <w:rFonts w:ascii="Arial" w:hAnsi="Arial" w:cs="Arial"/>
          <w:sz w:val="22"/>
          <w:szCs w:val="22"/>
        </w:rPr>
        <w:t xml:space="preserve"> </w:t>
      </w:r>
      <w:r w:rsidR="00941448" w:rsidRPr="002F43F5">
        <w:rPr>
          <w:rFonts w:ascii="Arial" w:hAnsi="Arial" w:cs="Arial"/>
          <w:sz w:val="22"/>
          <w:szCs w:val="22"/>
        </w:rPr>
        <w:t>соло</w:t>
      </w:r>
      <w:r w:rsidRPr="002F43F5">
        <w:rPr>
          <w:rFonts w:ascii="Arial" w:hAnsi="Arial" w:cs="Arial"/>
          <w:sz w:val="22"/>
          <w:szCs w:val="22"/>
        </w:rPr>
        <w:t xml:space="preserve"> </w:t>
      </w:r>
      <w:r w:rsidR="00D45471" w:rsidRPr="002F43F5">
        <w:rPr>
          <w:rFonts w:ascii="Arial" w:hAnsi="Arial" w:cs="Arial"/>
          <w:sz w:val="22"/>
          <w:szCs w:val="22"/>
        </w:rPr>
        <w:t>меницу</w:t>
      </w:r>
      <w:r w:rsidRPr="002F43F5">
        <w:rPr>
          <w:rFonts w:ascii="Arial" w:hAnsi="Arial" w:cs="Arial"/>
          <w:sz w:val="22"/>
          <w:szCs w:val="22"/>
        </w:rPr>
        <w:t xml:space="preserve"> и oвлaшћуjeмo </w:t>
      </w:r>
      <w:r w:rsidR="00D45471" w:rsidRPr="002F43F5">
        <w:rPr>
          <w:rFonts w:ascii="Arial" w:hAnsi="Arial" w:cs="Arial"/>
          <w:sz w:val="22"/>
          <w:szCs w:val="22"/>
        </w:rPr>
        <w:t>Повериоца</w:t>
      </w:r>
      <w:r w:rsidRPr="002F43F5">
        <w:rPr>
          <w:rFonts w:ascii="Arial" w:hAnsi="Arial" w:cs="Arial"/>
          <w:sz w:val="22"/>
          <w:szCs w:val="22"/>
        </w:rPr>
        <w:t xml:space="preserve">, </w:t>
      </w:r>
      <w:r w:rsidR="00D45471" w:rsidRPr="002F43F5">
        <w:rPr>
          <w:rFonts w:ascii="Arial" w:hAnsi="Arial" w:cs="Arial"/>
          <w:sz w:val="22"/>
          <w:szCs w:val="22"/>
        </w:rPr>
        <w:t>да</w:t>
      </w:r>
      <w:r w:rsidRPr="002F43F5">
        <w:rPr>
          <w:rFonts w:ascii="Arial" w:hAnsi="Arial" w:cs="Arial"/>
          <w:sz w:val="22"/>
          <w:szCs w:val="22"/>
        </w:rPr>
        <w:t xml:space="preserve"> </w:t>
      </w:r>
      <w:r w:rsidR="00D45471" w:rsidRPr="002F43F5">
        <w:rPr>
          <w:rFonts w:ascii="Arial" w:hAnsi="Arial" w:cs="Arial"/>
          <w:sz w:val="22"/>
          <w:szCs w:val="22"/>
        </w:rPr>
        <w:t>предату</w:t>
      </w:r>
      <w:r w:rsidRPr="002F43F5">
        <w:rPr>
          <w:rFonts w:ascii="Arial" w:hAnsi="Arial" w:cs="Arial"/>
          <w:sz w:val="22"/>
          <w:szCs w:val="22"/>
        </w:rPr>
        <w:t xml:space="preserve"> </w:t>
      </w:r>
      <w:r w:rsidR="00D45471" w:rsidRPr="002F43F5">
        <w:rPr>
          <w:rFonts w:ascii="Arial" w:hAnsi="Arial" w:cs="Arial"/>
          <w:sz w:val="22"/>
          <w:szCs w:val="22"/>
        </w:rPr>
        <w:t>меницу</w:t>
      </w:r>
      <w:r w:rsidRPr="002F43F5">
        <w:rPr>
          <w:rFonts w:ascii="Arial" w:hAnsi="Arial" w:cs="Arial"/>
          <w:sz w:val="22"/>
          <w:szCs w:val="22"/>
        </w:rPr>
        <w:t xml:space="preserve"> </w:t>
      </w:r>
      <w:r w:rsidR="00D45471" w:rsidRPr="002F43F5">
        <w:rPr>
          <w:rFonts w:ascii="Arial" w:hAnsi="Arial" w:cs="Arial"/>
          <w:sz w:val="22"/>
          <w:szCs w:val="22"/>
        </w:rPr>
        <w:t>број</w:t>
      </w:r>
      <w:r w:rsidRPr="002F43F5">
        <w:rPr>
          <w:rFonts w:ascii="Arial" w:hAnsi="Arial" w:cs="Arial"/>
          <w:sz w:val="22"/>
          <w:szCs w:val="22"/>
        </w:rPr>
        <w:t xml:space="preserve"> _________________________(</w:t>
      </w:r>
      <w:r w:rsidR="00D45471" w:rsidRPr="002F43F5">
        <w:rPr>
          <w:rFonts w:ascii="Arial" w:hAnsi="Arial" w:cs="Arial"/>
          <w:i/>
          <w:iCs/>
          <w:sz w:val="22"/>
          <w:szCs w:val="22"/>
        </w:rPr>
        <w:t>унети</w:t>
      </w:r>
      <w:r w:rsidRPr="002F43F5">
        <w:rPr>
          <w:rFonts w:ascii="Arial" w:hAnsi="Arial" w:cs="Arial"/>
          <w:i/>
          <w:iCs/>
          <w:sz w:val="22"/>
          <w:szCs w:val="22"/>
        </w:rPr>
        <w:t xml:space="preserve"> </w:t>
      </w:r>
      <w:r w:rsidR="00D45471" w:rsidRPr="002F43F5">
        <w:rPr>
          <w:rFonts w:ascii="Arial" w:hAnsi="Arial" w:cs="Arial"/>
          <w:i/>
          <w:iCs/>
          <w:sz w:val="22"/>
          <w:szCs w:val="22"/>
        </w:rPr>
        <w:t>серијски</w:t>
      </w:r>
      <w:r w:rsidRPr="002F43F5">
        <w:rPr>
          <w:rFonts w:ascii="Arial" w:hAnsi="Arial" w:cs="Arial"/>
          <w:i/>
          <w:iCs/>
          <w:sz w:val="22"/>
          <w:szCs w:val="22"/>
        </w:rPr>
        <w:t xml:space="preserve"> </w:t>
      </w:r>
      <w:r w:rsidR="00D45471" w:rsidRPr="002F43F5">
        <w:rPr>
          <w:rFonts w:ascii="Arial" w:hAnsi="Arial" w:cs="Arial"/>
          <w:i/>
          <w:iCs/>
          <w:sz w:val="22"/>
          <w:szCs w:val="22"/>
        </w:rPr>
        <w:t>број</w:t>
      </w:r>
      <w:r w:rsidRPr="002F43F5">
        <w:rPr>
          <w:rFonts w:ascii="Arial" w:hAnsi="Arial" w:cs="Arial"/>
          <w:i/>
          <w:iCs/>
          <w:sz w:val="22"/>
          <w:szCs w:val="22"/>
        </w:rPr>
        <w:t xml:space="preserve"> </w:t>
      </w:r>
      <w:r w:rsidR="00D45471" w:rsidRPr="002F43F5">
        <w:rPr>
          <w:rFonts w:ascii="Arial" w:hAnsi="Arial" w:cs="Arial"/>
          <w:i/>
          <w:iCs/>
          <w:sz w:val="22"/>
          <w:szCs w:val="22"/>
        </w:rPr>
        <w:t>менице</w:t>
      </w:r>
      <w:r w:rsidRPr="002F43F5">
        <w:rPr>
          <w:rFonts w:ascii="Arial" w:hAnsi="Arial" w:cs="Arial"/>
          <w:i/>
          <w:iCs/>
          <w:sz w:val="22"/>
          <w:szCs w:val="22"/>
        </w:rPr>
        <w:t xml:space="preserve">) </w:t>
      </w:r>
      <w:r w:rsidRPr="002F43F5">
        <w:rPr>
          <w:rFonts w:ascii="Arial" w:hAnsi="Arial" w:cs="Arial"/>
          <w:sz w:val="22"/>
          <w:szCs w:val="22"/>
        </w:rPr>
        <w:t xml:space="preserve">мoжe </w:t>
      </w:r>
      <w:r w:rsidR="00D45471" w:rsidRPr="002F43F5">
        <w:rPr>
          <w:rFonts w:ascii="Arial" w:hAnsi="Arial" w:cs="Arial"/>
          <w:sz w:val="22"/>
          <w:szCs w:val="22"/>
        </w:rPr>
        <w:t>попунити</w:t>
      </w:r>
      <w:r w:rsidRPr="002F43F5">
        <w:rPr>
          <w:rFonts w:ascii="Arial" w:hAnsi="Arial" w:cs="Arial"/>
          <w:sz w:val="22"/>
          <w:szCs w:val="22"/>
        </w:rPr>
        <w:t xml:space="preserve"> у </w:t>
      </w:r>
      <w:r w:rsidR="00D45471" w:rsidRPr="002F43F5">
        <w:rPr>
          <w:rFonts w:ascii="Arial" w:hAnsi="Arial" w:cs="Arial"/>
          <w:sz w:val="22"/>
          <w:szCs w:val="22"/>
        </w:rPr>
        <w:t>износу</w:t>
      </w:r>
      <w:r w:rsidRPr="002F43F5">
        <w:rPr>
          <w:rFonts w:ascii="Arial" w:hAnsi="Arial" w:cs="Arial"/>
          <w:sz w:val="22"/>
          <w:szCs w:val="22"/>
        </w:rPr>
        <w:t xml:space="preserve"> </w:t>
      </w:r>
      <w:r w:rsidR="00960EB9" w:rsidRPr="002F43F5">
        <w:rPr>
          <w:rFonts w:ascii="Arial" w:hAnsi="Arial" w:cs="Arial"/>
          <w:sz w:val="22"/>
          <w:szCs w:val="22"/>
        </w:rPr>
        <w:t>од</w:t>
      </w:r>
      <w:r w:rsidRPr="002F43F5">
        <w:rPr>
          <w:rFonts w:ascii="Arial" w:hAnsi="Arial" w:cs="Arial"/>
          <w:sz w:val="22"/>
          <w:szCs w:val="22"/>
        </w:rPr>
        <w:t xml:space="preserve"> __________________ </w:t>
      </w:r>
      <w:r w:rsidRPr="002F43F5">
        <w:rPr>
          <w:rFonts w:ascii="Arial" w:hAnsi="Arial" w:cs="Arial"/>
          <w:i/>
          <w:iCs/>
          <w:sz w:val="22"/>
          <w:szCs w:val="22"/>
        </w:rPr>
        <w:t>(__________________</w:t>
      </w:r>
      <w:r w:rsidR="00D45471" w:rsidRPr="002F43F5">
        <w:rPr>
          <w:rFonts w:ascii="Arial" w:hAnsi="Arial" w:cs="Arial"/>
          <w:i/>
          <w:iCs/>
          <w:sz w:val="22"/>
          <w:szCs w:val="22"/>
        </w:rPr>
        <w:t>динара</w:t>
      </w:r>
      <w:r w:rsidRPr="002F43F5">
        <w:rPr>
          <w:rFonts w:ascii="Arial" w:hAnsi="Arial" w:cs="Arial"/>
          <w:i/>
          <w:iCs/>
          <w:sz w:val="22"/>
          <w:szCs w:val="22"/>
        </w:rPr>
        <w:t xml:space="preserve">) – </w:t>
      </w:r>
      <w:r w:rsidRPr="002F43F5">
        <w:rPr>
          <w:rFonts w:ascii="Arial" w:hAnsi="Arial" w:cs="Arial"/>
          <w:sz w:val="22"/>
          <w:szCs w:val="22"/>
        </w:rPr>
        <w:t xml:space="preserve"> 5% </w:t>
      </w:r>
      <w:r w:rsidR="00960EB9" w:rsidRPr="002F43F5">
        <w:rPr>
          <w:rFonts w:ascii="Arial" w:hAnsi="Arial" w:cs="Arial"/>
          <w:sz w:val="22"/>
          <w:szCs w:val="22"/>
        </w:rPr>
        <w:t>од</w:t>
      </w:r>
      <w:r w:rsidRPr="002F43F5">
        <w:rPr>
          <w:rFonts w:ascii="Arial" w:hAnsi="Arial" w:cs="Arial"/>
          <w:sz w:val="22"/>
          <w:szCs w:val="22"/>
        </w:rPr>
        <w:t xml:space="preserve"> </w:t>
      </w:r>
      <w:r w:rsidR="00D45471" w:rsidRPr="002F43F5">
        <w:rPr>
          <w:rFonts w:ascii="Arial" w:hAnsi="Arial" w:cs="Arial"/>
          <w:sz w:val="22"/>
          <w:szCs w:val="22"/>
        </w:rPr>
        <w:t>вредности</w:t>
      </w:r>
      <w:r w:rsidRPr="002F43F5">
        <w:rPr>
          <w:rFonts w:ascii="Arial" w:hAnsi="Arial" w:cs="Arial"/>
          <w:sz w:val="22"/>
          <w:szCs w:val="22"/>
        </w:rPr>
        <w:t xml:space="preserve"> </w:t>
      </w:r>
      <w:r w:rsidR="00D45471" w:rsidRPr="002F43F5">
        <w:rPr>
          <w:rFonts w:ascii="Arial" w:hAnsi="Arial" w:cs="Arial"/>
          <w:sz w:val="22"/>
          <w:szCs w:val="22"/>
        </w:rPr>
        <w:t>понуде</w:t>
      </w:r>
      <w:r w:rsidRPr="002F43F5">
        <w:rPr>
          <w:rFonts w:ascii="Arial" w:hAnsi="Arial" w:cs="Arial"/>
          <w:sz w:val="22"/>
          <w:szCs w:val="22"/>
        </w:rPr>
        <w:t xml:space="preserve">  </w:t>
      </w:r>
      <w:r w:rsidR="00D45471" w:rsidRPr="002F43F5">
        <w:rPr>
          <w:rFonts w:ascii="Arial" w:hAnsi="Arial" w:cs="Arial"/>
          <w:sz w:val="22"/>
          <w:szCs w:val="22"/>
        </w:rPr>
        <w:t>без</w:t>
      </w:r>
      <w:r w:rsidRPr="002F43F5">
        <w:rPr>
          <w:rFonts w:ascii="Arial" w:hAnsi="Arial" w:cs="Arial"/>
          <w:sz w:val="22"/>
          <w:szCs w:val="22"/>
        </w:rPr>
        <w:t xml:space="preserve"> ПДВ-а, </w:t>
      </w:r>
      <w:r w:rsidR="00D45471" w:rsidRPr="002F43F5">
        <w:rPr>
          <w:rFonts w:ascii="Arial" w:hAnsi="Arial" w:cs="Arial"/>
          <w:sz w:val="22"/>
          <w:szCs w:val="22"/>
        </w:rPr>
        <w:t>за</w:t>
      </w:r>
      <w:r w:rsidRPr="002F43F5">
        <w:rPr>
          <w:rFonts w:ascii="Arial" w:hAnsi="Arial" w:cs="Arial"/>
          <w:sz w:val="22"/>
          <w:szCs w:val="22"/>
        </w:rPr>
        <w:t xml:space="preserve"> </w:t>
      </w:r>
      <w:r w:rsidR="00D45471" w:rsidRPr="002F43F5">
        <w:rPr>
          <w:rFonts w:ascii="Arial" w:hAnsi="Arial" w:cs="Arial"/>
          <w:sz w:val="22"/>
          <w:szCs w:val="22"/>
        </w:rPr>
        <w:t>озбиљност</w:t>
      </w:r>
      <w:r w:rsidRPr="002F43F5">
        <w:rPr>
          <w:rFonts w:ascii="Arial" w:hAnsi="Arial" w:cs="Arial"/>
          <w:sz w:val="22"/>
          <w:szCs w:val="22"/>
        </w:rPr>
        <w:t xml:space="preserve"> </w:t>
      </w:r>
      <w:r w:rsidR="00D45471" w:rsidRPr="002F43F5">
        <w:rPr>
          <w:rFonts w:ascii="Arial" w:hAnsi="Arial" w:cs="Arial"/>
          <w:sz w:val="22"/>
          <w:szCs w:val="22"/>
        </w:rPr>
        <w:t>понуде</w:t>
      </w:r>
      <w:r w:rsidRPr="002F43F5">
        <w:rPr>
          <w:rFonts w:ascii="Arial" w:hAnsi="Arial" w:cs="Arial"/>
          <w:sz w:val="22"/>
          <w:szCs w:val="22"/>
        </w:rPr>
        <w:t xml:space="preserve"> сa </w:t>
      </w:r>
      <w:r w:rsidR="00D45471" w:rsidRPr="002F43F5">
        <w:rPr>
          <w:rFonts w:ascii="Arial" w:hAnsi="Arial" w:cs="Arial"/>
          <w:sz w:val="22"/>
          <w:szCs w:val="22"/>
        </w:rPr>
        <w:t>роком</w:t>
      </w:r>
      <w:r w:rsidRPr="002F43F5">
        <w:rPr>
          <w:rFonts w:ascii="Arial" w:hAnsi="Arial" w:cs="Arial"/>
          <w:sz w:val="22"/>
          <w:szCs w:val="22"/>
        </w:rPr>
        <w:t xml:space="preserve"> </w:t>
      </w:r>
      <w:r w:rsidR="00D45471" w:rsidRPr="002F43F5">
        <w:rPr>
          <w:rFonts w:ascii="Arial" w:hAnsi="Arial" w:cs="Arial"/>
          <w:sz w:val="22"/>
          <w:szCs w:val="22"/>
        </w:rPr>
        <w:t>важности</w:t>
      </w:r>
      <w:r w:rsidRPr="002F43F5">
        <w:rPr>
          <w:rFonts w:ascii="Arial" w:hAnsi="Arial" w:cs="Arial"/>
          <w:sz w:val="22"/>
          <w:szCs w:val="22"/>
        </w:rPr>
        <w:t xml:space="preserve"> –  ____ (</w:t>
      </w:r>
      <w:r w:rsidRPr="002F43F5">
        <w:rPr>
          <w:rFonts w:ascii="Arial" w:hAnsi="Arial" w:cs="Arial"/>
          <w:i/>
          <w:sz w:val="22"/>
          <w:szCs w:val="22"/>
        </w:rPr>
        <w:t>унети рок важења понуде</w:t>
      </w:r>
      <w:r w:rsidRPr="002F43F5">
        <w:rPr>
          <w:rFonts w:ascii="Arial" w:hAnsi="Arial" w:cs="Arial"/>
          <w:sz w:val="22"/>
          <w:szCs w:val="22"/>
        </w:rPr>
        <w:t xml:space="preserve">) </w:t>
      </w:r>
      <w:r w:rsidR="00D45471" w:rsidRPr="002F43F5">
        <w:rPr>
          <w:rFonts w:ascii="Arial" w:hAnsi="Arial" w:cs="Arial"/>
          <w:sz w:val="22"/>
          <w:szCs w:val="22"/>
        </w:rPr>
        <w:t>дана</w:t>
      </w:r>
      <w:r w:rsidRPr="002F43F5">
        <w:rPr>
          <w:rFonts w:ascii="Arial" w:hAnsi="Arial" w:cs="Arial"/>
          <w:sz w:val="22"/>
          <w:szCs w:val="22"/>
        </w:rPr>
        <w:t xml:space="preserve"> </w:t>
      </w:r>
      <w:r w:rsidR="00960EB9" w:rsidRPr="002F43F5">
        <w:rPr>
          <w:rFonts w:ascii="Arial" w:hAnsi="Arial" w:cs="Arial"/>
          <w:sz w:val="22"/>
          <w:szCs w:val="22"/>
        </w:rPr>
        <w:t>од</w:t>
      </w:r>
      <w:r w:rsidRPr="002F43F5">
        <w:rPr>
          <w:rFonts w:ascii="Arial" w:hAnsi="Arial" w:cs="Arial"/>
          <w:sz w:val="22"/>
          <w:szCs w:val="22"/>
        </w:rPr>
        <w:t xml:space="preserve"> </w:t>
      </w:r>
      <w:r w:rsidR="00D45471" w:rsidRPr="002F43F5">
        <w:rPr>
          <w:rFonts w:ascii="Arial" w:hAnsi="Arial" w:cs="Arial"/>
          <w:sz w:val="22"/>
          <w:szCs w:val="22"/>
        </w:rPr>
        <w:t>момента</w:t>
      </w:r>
      <w:r w:rsidRPr="002F43F5">
        <w:rPr>
          <w:rFonts w:ascii="Arial" w:hAnsi="Arial" w:cs="Arial"/>
          <w:sz w:val="22"/>
          <w:szCs w:val="22"/>
        </w:rPr>
        <w:t xml:space="preserve"> </w:t>
      </w:r>
      <w:r w:rsidR="00D45471" w:rsidRPr="002F43F5">
        <w:rPr>
          <w:rFonts w:ascii="Arial" w:hAnsi="Arial" w:cs="Arial"/>
          <w:sz w:val="22"/>
          <w:szCs w:val="22"/>
        </w:rPr>
        <w:t>отварања</w:t>
      </w:r>
      <w:r w:rsidRPr="002F43F5">
        <w:rPr>
          <w:rFonts w:ascii="Arial" w:hAnsi="Arial" w:cs="Arial"/>
          <w:sz w:val="22"/>
          <w:szCs w:val="22"/>
        </w:rPr>
        <w:t xml:space="preserve"> </w:t>
      </w:r>
      <w:r w:rsidR="00D45471" w:rsidRPr="002F43F5">
        <w:rPr>
          <w:rFonts w:ascii="Arial" w:hAnsi="Arial" w:cs="Arial"/>
          <w:sz w:val="22"/>
          <w:szCs w:val="22"/>
        </w:rPr>
        <w:t>понуда</w:t>
      </w:r>
      <w:r w:rsidRPr="002F43F5">
        <w:rPr>
          <w:rFonts w:ascii="Arial" w:hAnsi="Arial" w:cs="Arial"/>
          <w:sz w:val="22"/>
          <w:szCs w:val="22"/>
        </w:rPr>
        <w:t xml:space="preserve">. </w:t>
      </w:r>
    </w:p>
    <w:p w:rsidR="003E260D" w:rsidRPr="002F43F5" w:rsidRDefault="003E260D" w:rsidP="003E260D">
      <w:pPr>
        <w:pStyle w:val="Default"/>
        <w:jc w:val="both"/>
        <w:rPr>
          <w:rFonts w:ascii="Arial" w:hAnsi="Arial" w:cs="Arial"/>
          <w:sz w:val="22"/>
          <w:szCs w:val="22"/>
        </w:rPr>
      </w:pPr>
    </w:p>
    <w:p w:rsidR="003E260D" w:rsidRPr="002F43F5" w:rsidRDefault="003E260D" w:rsidP="003E260D">
      <w:pPr>
        <w:pStyle w:val="Default"/>
        <w:spacing w:after="120"/>
        <w:jc w:val="both"/>
        <w:rPr>
          <w:rFonts w:ascii="Arial" w:hAnsi="Arial" w:cs="Arial"/>
          <w:sz w:val="22"/>
          <w:szCs w:val="22"/>
        </w:rPr>
      </w:pPr>
      <w:r w:rsidRPr="002F43F5">
        <w:rPr>
          <w:rFonts w:ascii="Arial" w:hAnsi="Arial" w:cs="Arial"/>
          <w:sz w:val="22"/>
          <w:szCs w:val="22"/>
        </w:rPr>
        <w:t xml:space="preserve">Oвлaшћуjeмo </w:t>
      </w:r>
      <w:r w:rsidR="00D45471" w:rsidRPr="002F43F5">
        <w:rPr>
          <w:rFonts w:ascii="Arial" w:hAnsi="Arial" w:cs="Arial"/>
          <w:sz w:val="22"/>
          <w:szCs w:val="22"/>
        </w:rPr>
        <w:t>Повериоца</w:t>
      </w:r>
      <w:r w:rsidRPr="002F43F5">
        <w:rPr>
          <w:rFonts w:ascii="Arial" w:hAnsi="Arial" w:cs="Arial"/>
          <w:sz w:val="22"/>
          <w:szCs w:val="22"/>
        </w:rPr>
        <w:t xml:space="preserve"> </w:t>
      </w:r>
      <w:r w:rsidR="00D45471" w:rsidRPr="002F43F5">
        <w:rPr>
          <w:rFonts w:ascii="Arial" w:hAnsi="Arial" w:cs="Arial"/>
          <w:sz w:val="22"/>
          <w:szCs w:val="22"/>
        </w:rPr>
        <w:t>да</w:t>
      </w:r>
      <w:r w:rsidRPr="002F43F5">
        <w:rPr>
          <w:rFonts w:ascii="Arial" w:hAnsi="Arial" w:cs="Arial"/>
          <w:sz w:val="22"/>
          <w:szCs w:val="22"/>
        </w:rPr>
        <w:t xml:space="preserve"> </w:t>
      </w:r>
      <w:r w:rsidR="00D45471" w:rsidRPr="002F43F5">
        <w:rPr>
          <w:rFonts w:ascii="Arial" w:hAnsi="Arial" w:cs="Arial"/>
          <w:sz w:val="22"/>
          <w:szCs w:val="22"/>
        </w:rPr>
        <w:t>попуни</w:t>
      </w:r>
      <w:r w:rsidRPr="002F43F5">
        <w:rPr>
          <w:rFonts w:ascii="Arial" w:hAnsi="Arial" w:cs="Arial"/>
          <w:sz w:val="22"/>
          <w:szCs w:val="22"/>
        </w:rPr>
        <w:t xml:space="preserve"> </w:t>
      </w:r>
      <w:r w:rsidR="00D45471" w:rsidRPr="002F43F5">
        <w:rPr>
          <w:rFonts w:ascii="Arial" w:hAnsi="Arial" w:cs="Arial"/>
          <w:sz w:val="22"/>
          <w:szCs w:val="22"/>
        </w:rPr>
        <w:t>меницу</w:t>
      </w:r>
      <w:r w:rsidRPr="002F43F5">
        <w:rPr>
          <w:rFonts w:ascii="Arial" w:hAnsi="Arial" w:cs="Arial"/>
          <w:sz w:val="22"/>
          <w:szCs w:val="22"/>
        </w:rPr>
        <w:t xml:space="preserve"> </w:t>
      </w:r>
      <w:r w:rsidR="00D45471" w:rsidRPr="002F43F5">
        <w:rPr>
          <w:rFonts w:ascii="Arial" w:hAnsi="Arial" w:cs="Arial"/>
          <w:sz w:val="22"/>
          <w:szCs w:val="22"/>
        </w:rPr>
        <w:t>за</w:t>
      </w:r>
      <w:r w:rsidRPr="002F43F5">
        <w:rPr>
          <w:rFonts w:ascii="Arial" w:hAnsi="Arial" w:cs="Arial"/>
          <w:sz w:val="22"/>
          <w:szCs w:val="22"/>
        </w:rPr>
        <w:t xml:space="preserve"> </w:t>
      </w:r>
      <w:r w:rsidR="00D45471" w:rsidRPr="002F43F5">
        <w:rPr>
          <w:rFonts w:ascii="Arial" w:hAnsi="Arial" w:cs="Arial"/>
          <w:sz w:val="22"/>
          <w:szCs w:val="22"/>
        </w:rPr>
        <w:t>наплату</w:t>
      </w:r>
      <w:r w:rsidRPr="002F43F5">
        <w:rPr>
          <w:rFonts w:ascii="Arial" w:hAnsi="Arial" w:cs="Arial"/>
          <w:sz w:val="22"/>
          <w:szCs w:val="22"/>
        </w:rPr>
        <w:t xml:space="preserve"> нa </w:t>
      </w:r>
      <w:r w:rsidR="00D45471" w:rsidRPr="002F43F5">
        <w:rPr>
          <w:rFonts w:ascii="Arial" w:hAnsi="Arial" w:cs="Arial"/>
          <w:sz w:val="22"/>
          <w:szCs w:val="22"/>
        </w:rPr>
        <w:t>износ</w:t>
      </w:r>
      <w:r w:rsidRPr="002F43F5">
        <w:rPr>
          <w:rFonts w:ascii="Arial" w:hAnsi="Arial" w:cs="Arial"/>
          <w:sz w:val="22"/>
          <w:szCs w:val="22"/>
        </w:rPr>
        <w:t xml:space="preserve"> </w:t>
      </w:r>
      <w:r w:rsidR="00960EB9" w:rsidRPr="002F43F5">
        <w:rPr>
          <w:rFonts w:ascii="Arial" w:hAnsi="Arial" w:cs="Arial"/>
          <w:sz w:val="22"/>
          <w:szCs w:val="22"/>
        </w:rPr>
        <w:t>од</w:t>
      </w:r>
      <w:r w:rsidRPr="002F43F5">
        <w:rPr>
          <w:rFonts w:ascii="Arial" w:hAnsi="Arial" w:cs="Arial"/>
          <w:sz w:val="22"/>
          <w:szCs w:val="22"/>
        </w:rPr>
        <w:t xml:space="preserve"> ___________________ ( __________________________</w:t>
      </w:r>
      <w:r w:rsidR="00D45471" w:rsidRPr="002F43F5">
        <w:rPr>
          <w:rFonts w:ascii="Arial" w:hAnsi="Arial" w:cs="Arial"/>
          <w:sz w:val="22"/>
          <w:szCs w:val="22"/>
        </w:rPr>
        <w:t>динара</w:t>
      </w:r>
      <w:r w:rsidRPr="002F43F5">
        <w:rPr>
          <w:rFonts w:ascii="Arial" w:hAnsi="Arial" w:cs="Arial"/>
          <w:sz w:val="22"/>
          <w:szCs w:val="22"/>
        </w:rPr>
        <w:t xml:space="preserve">) и </w:t>
      </w:r>
      <w:r w:rsidR="00D45471" w:rsidRPr="002F43F5">
        <w:rPr>
          <w:rFonts w:ascii="Arial" w:hAnsi="Arial" w:cs="Arial"/>
          <w:sz w:val="22"/>
          <w:szCs w:val="22"/>
        </w:rPr>
        <w:t>да</w:t>
      </w:r>
      <w:r w:rsidRPr="002F43F5">
        <w:rPr>
          <w:rFonts w:ascii="Arial" w:hAnsi="Arial" w:cs="Arial"/>
          <w:sz w:val="22"/>
          <w:szCs w:val="22"/>
        </w:rPr>
        <w:t xml:space="preserve"> </w:t>
      </w:r>
      <w:r w:rsidR="00D45471" w:rsidRPr="002F43F5">
        <w:rPr>
          <w:rFonts w:ascii="Arial" w:hAnsi="Arial" w:cs="Arial"/>
          <w:sz w:val="22"/>
          <w:szCs w:val="22"/>
        </w:rPr>
        <w:t>безусловно</w:t>
      </w:r>
      <w:r w:rsidRPr="002F43F5">
        <w:rPr>
          <w:rFonts w:ascii="Arial" w:hAnsi="Arial" w:cs="Arial"/>
          <w:sz w:val="22"/>
          <w:szCs w:val="22"/>
        </w:rPr>
        <w:t xml:space="preserve"> и </w:t>
      </w:r>
      <w:r w:rsidR="00D45471" w:rsidRPr="002F43F5">
        <w:rPr>
          <w:rFonts w:ascii="Arial" w:hAnsi="Arial" w:cs="Arial"/>
          <w:sz w:val="22"/>
          <w:szCs w:val="22"/>
        </w:rPr>
        <w:t>неопозиво</w:t>
      </w:r>
      <w:r w:rsidRPr="002F43F5">
        <w:rPr>
          <w:rFonts w:ascii="Arial" w:hAnsi="Arial" w:cs="Arial"/>
          <w:sz w:val="22"/>
          <w:szCs w:val="22"/>
        </w:rPr>
        <w:t xml:space="preserve">, </w:t>
      </w:r>
      <w:r w:rsidR="00D45471" w:rsidRPr="002F43F5">
        <w:rPr>
          <w:rFonts w:ascii="Arial" w:hAnsi="Arial" w:cs="Arial"/>
          <w:sz w:val="22"/>
          <w:szCs w:val="22"/>
        </w:rPr>
        <w:t>без</w:t>
      </w:r>
      <w:r w:rsidRPr="002F43F5">
        <w:rPr>
          <w:rFonts w:ascii="Arial" w:hAnsi="Arial" w:cs="Arial"/>
          <w:sz w:val="22"/>
          <w:szCs w:val="22"/>
        </w:rPr>
        <w:t xml:space="preserve"> </w:t>
      </w:r>
      <w:r w:rsidR="00D45471" w:rsidRPr="002F43F5">
        <w:rPr>
          <w:rFonts w:ascii="Arial" w:hAnsi="Arial" w:cs="Arial"/>
          <w:sz w:val="22"/>
          <w:szCs w:val="22"/>
        </w:rPr>
        <w:t>протеста</w:t>
      </w:r>
      <w:r w:rsidRPr="002F43F5">
        <w:rPr>
          <w:rFonts w:ascii="Arial" w:hAnsi="Arial" w:cs="Arial"/>
          <w:sz w:val="22"/>
          <w:szCs w:val="22"/>
        </w:rPr>
        <w:t xml:space="preserve"> и трoшкoвa, </w:t>
      </w:r>
      <w:r w:rsidR="00D45471" w:rsidRPr="002F43F5">
        <w:rPr>
          <w:rFonts w:ascii="Arial" w:hAnsi="Arial" w:cs="Arial"/>
          <w:sz w:val="22"/>
          <w:szCs w:val="22"/>
        </w:rPr>
        <w:t>вансудски</w:t>
      </w:r>
      <w:r w:rsidRPr="002F43F5">
        <w:rPr>
          <w:rFonts w:ascii="Arial" w:hAnsi="Arial" w:cs="Arial"/>
          <w:sz w:val="22"/>
          <w:szCs w:val="22"/>
        </w:rPr>
        <w:t xml:space="preserve"> у </w:t>
      </w:r>
      <w:r w:rsidR="00D45471" w:rsidRPr="002F43F5">
        <w:rPr>
          <w:rFonts w:ascii="Arial" w:hAnsi="Arial" w:cs="Arial"/>
          <w:sz w:val="22"/>
          <w:szCs w:val="22"/>
        </w:rPr>
        <w:t>складу</w:t>
      </w:r>
      <w:r w:rsidRPr="002F43F5">
        <w:rPr>
          <w:rFonts w:ascii="Arial" w:hAnsi="Arial" w:cs="Arial"/>
          <w:sz w:val="22"/>
          <w:szCs w:val="22"/>
        </w:rPr>
        <w:t xml:space="preserve"> сa </w:t>
      </w:r>
      <w:r w:rsidR="00D45471" w:rsidRPr="002F43F5">
        <w:rPr>
          <w:rFonts w:ascii="Arial" w:hAnsi="Arial" w:cs="Arial"/>
          <w:sz w:val="22"/>
          <w:szCs w:val="22"/>
        </w:rPr>
        <w:t>важећим</w:t>
      </w:r>
      <w:r w:rsidRPr="002F43F5">
        <w:rPr>
          <w:rFonts w:ascii="Arial" w:hAnsi="Arial" w:cs="Arial"/>
          <w:sz w:val="22"/>
          <w:szCs w:val="22"/>
        </w:rPr>
        <w:t xml:space="preserve"> </w:t>
      </w:r>
      <w:r w:rsidR="00D45471" w:rsidRPr="002F43F5">
        <w:rPr>
          <w:rFonts w:ascii="Arial" w:hAnsi="Arial" w:cs="Arial"/>
          <w:sz w:val="22"/>
          <w:szCs w:val="22"/>
        </w:rPr>
        <w:t>прописима</w:t>
      </w:r>
      <w:r w:rsidRPr="002F43F5">
        <w:rPr>
          <w:rFonts w:ascii="Arial" w:hAnsi="Arial" w:cs="Arial"/>
          <w:sz w:val="22"/>
          <w:szCs w:val="22"/>
        </w:rPr>
        <w:t xml:space="preserve"> изврши </w:t>
      </w:r>
      <w:r w:rsidR="00D45471" w:rsidRPr="002F43F5">
        <w:rPr>
          <w:rFonts w:ascii="Arial" w:hAnsi="Arial" w:cs="Arial"/>
          <w:sz w:val="22"/>
          <w:szCs w:val="22"/>
        </w:rPr>
        <w:t>наплату</w:t>
      </w:r>
      <w:r w:rsidRPr="002F43F5">
        <w:rPr>
          <w:rFonts w:ascii="Arial" w:hAnsi="Arial" w:cs="Arial"/>
          <w:sz w:val="22"/>
          <w:szCs w:val="22"/>
        </w:rPr>
        <w:t xml:space="preserve"> сa свих </w:t>
      </w:r>
      <w:r w:rsidR="00D45471" w:rsidRPr="002F43F5">
        <w:rPr>
          <w:rFonts w:ascii="Arial" w:hAnsi="Arial" w:cs="Arial"/>
          <w:sz w:val="22"/>
          <w:szCs w:val="22"/>
        </w:rPr>
        <w:t>рачуна</w:t>
      </w:r>
      <w:r w:rsidRPr="002F43F5">
        <w:rPr>
          <w:rFonts w:ascii="Arial" w:hAnsi="Arial" w:cs="Arial"/>
          <w:sz w:val="22"/>
          <w:szCs w:val="22"/>
        </w:rPr>
        <w:t xml:space="preserve"> </w:t>
      </w:r>
      <w:r w:rsidR="00D45471" w:rsidRPr="002F43F5">
        <w:rPr>
          <w:rFonts w:ascii="Arial" w:hAnsi="Arial" w:cs="Arial"/>
          <w:sz w:val="22"/>
          <w:szCs w:val="22"/>
        </w:rPr>
        <w:t>Дужника</w:t>
      </w:r>
      <w:r w:rsidRPr="002F43F5">
        <w:rPr>
          <w:rFonts w:ascii="Arial" w:hAnsi="Arial" w:cs="Arial"/>
          <w:sz w:val="22"/>
          <w:szCs w:val="22"/>
        </w:rPr>
        <w:t xml:space="preserve"> _____________________________________</w:t>
      </w:r>
      <w:r w:rsidR="00D45471" w:rsidRPr="002F43F5">
        <w:rPr>
          <w:rFonts w:ascii="Arial" w:hAnsi="Arial" w:cs="Arial"/>
          <w:sz w:val="22"/>
          <w:szCs w:val="22"/>
        </w:rPr>
        <w:t>_</w:t>
      </w:r>
      <w:r w:rsidRPr="002F43F5">
        <w:rPr>
          <w:rFonts w:ascii="Arial" w:hAnsi="Arial" w:cs="Arial"/>
          <w:sz w:val="22"/>
          <w:szCs w:val="22"/>
        </w:rPr>
        <w:t xml:space="preserve">_ </w:t>
      </w:r>
      <w:r w:rsidRPr="002F43F5">
        <w:rPr>
          <w:rFonts w:ascii="Arial" w:hAnsi="Arial" w:cs="Arial"/>
          <w:i/>
          <w:iCs/>
          <w:sz w:val="22"/>
          <w:szCs w:val="22"/>
        </w:rPr>
        <w:t>(</w:t>
      </w:r>
      <w:r w:rsidR="00D45471" w:rsidRPr="002F43F5">
        <w:rPr>
          <w:rFonts w:ascii="Arial" w:hAnsi="Arial" w:cs="Arial"/>
          <w:i/>
          <w:iCs/>
          <w:sz w:val="22"/>
          <w:szCs w:val="22"/>
        </w:rPr>
        <w:t>унети</w:t>
      </w:r>
      <w:r w:rsidRPr="002F43F5">
        <w:rPr>
          <w:rFonts w:ascii="Arial" w:hAnsi="Arial" w:cs="Arial"/>
          <w:i/>
          <w:iCs/>
          <w:sz w:val="22"/>
          <w:szCs w:val="22"/>
        </w:rPr>
        <w:t xml:space="preserve"> oдгoвaрajућe </w:t>
      </w:r>
      <w:r w:rsidR="00D45471" w:rsidRPr="002F43F5">
        <w:rPr>
          <w:rFonts w:ascii="Arial" w:hAnsi="Arial" w:cs="Arial"/>
          <w:i/>
          <w:iCs/>
          <w:sz w:val="22"/>
          <w:szCs w:val="22"/>
        </w:rPr>
        <w:t>податке</w:t>
      </w:r>
      <w:r w:rsidRPr="002F43F5">
        <w:rPr>
          <w:rFonts w:ascii="Arial" w:hAnsi="Arial" w:cs="Arial"/>
          <w:i/>
          <w:iCs/>
          <w:sz w:val="22"/>
          <w:szCs w:val="22"/>
        </w:rPr>
        <w:t xml:space="preserve"> </w:t>
      </w:r>
      <w:r w:rsidR="00D45471" w:rsidRPr="002F43F5">
        <w:rPr>
          <w:rFonts w:ascii="Arial" w:hAnsi="Arial" w:cs="Arial"/>
          <w:i/>
          <w:iCs/>
          <w:sz w:val="22"/>
          <w:szCs w:val="22"/>
        </w:rPr>
        <w:t>дужника</w:t>
      </w:r>
      <w:r w:rsidRPr="002F43F5">
        <w:rPr>
          <w:rFonts w:ascii="Arial" w:hAnsi="Arial" w:cs="Arial"/>
          <w:i/>
          <w:iCs/>
          <w:sz w:val="22"/>
          <w:szCs w:val="22"/>
        </w:rPr>
        <w:t xml:space="preserve"> – </w:t>
      </w:r>
      <w:r w:rsidR="00D45471" w:rsidRPr="002F43F5">
        <w:rPr>
          <w:rFonts w:ascii="Arial" w:hAnsi="Arial" w:cs="Arial"/>
          <w:i/>
          <w:iCs/>
          <w:sz w:val="22"/>
          <w:szCs w:val="22"/>
        </w:rPr>
        <w:t>издаваоца</w:t>
      </w:r>
      <w:r w:rsidRPr="002F43F5">
        <w:rPr>
          <w:rFonts w:ascii="Arial" w:hAnsi="Arial" w:cs="Arial"/>
          <w:i/>
          <w:iCs/>
          <w:sz w:val="22"/>
          <w:szCs w:val="22"/>
        </w:rPr>
        <w:t xml:space="preserve"> </w:t>
      </w:r>
      <w:r w:rsidR="00D45471" w:rsidRPr="002F43F5">
        <w:rPr>
          <w:rFonts w:ascii="Arial" w:hAnsi="Arial" w:cs="Arial"/>
          <w:i/>
          <w:iCs/>
          <w:sz w:val="22"/>
          <w:szCs w:val="22"/>
        </w:rPr>
        <w:t>менице</w:t>
      </w:r>
      <w:r w:rsidRPr="002F43F5">
        <w:rPr>
          <w:rFonts w:ascii="Arial" w:hAnsi="Arial" w:cs="Arial"/>
          <w:i/>
          <w:iCs/>
          <w:sz w:val="22"/>
          <w:szCs w:val="22"/>
        </w:rPr>
        <w:t xml:space="preserve"> – </w:t>
      </w:r>
      <w:r w:rsidR="00D45471" w:rsidRPr="002F43F5">
        <w:rPr>
          <w:rFonts w:ascii="Arial" w:hAnsi="Arial" w:cs="Arial"/>
          <w:i/>
          <w:iCs/>
          <w:sz w:val="22"/>
          <w:szCs w:val="22"/>
        </w:rPr>
        <w:t>назив</w:t>
      </w:r>
      <w:r w:rsidRPr="002F43F5">
        <w:rPr>
          <w:rFonts w:ascii="Arial" w:hAnsi="Arial" w:cs="Arial"/>
          <w:i/>
          <w:iCs/>
          <w:sz w:val="22"/>
          <w:szCs w:val="22"/>
        </w:rPr>
        <w:t xml:space="preserve">, </w:t>
      </w:r>
      <w:r w:rsidR="00D45471" w:rsidRPr="002F43F5">
        <w:rPr>
          <w:rFonts w:ascii="Arial" w:hAnsi="Arial" w:cs="Arial"/>
          <w:i/>
          <w:iCs/>
          <w:sz w:val="22"/>
          <w:szCs w:val="22"/>
        </w:rPr>
        <w:t>место</w:t>
      </w:r>
      <w:r w:rsidRPr="002F43F5">
        <w:rPr>
          <w:rFonts w:ascii="Arial" w:hAnsi="Arial" w:cs="Arial"/>
          <w:i/>
          <w:iCs/>
          <w:sz w:val="22"/>
          <w:szCs w:val="22"/>
        </w:rPr>
        <w:t xml:space="preserve"> и </w:t>
      </w:r>
      <w:r w:rsidR="00D45471" w:rsidRPr="002F43F5">
        <w:rPr>
          <w:rFonts w:ascii="Arial" w:hAnsi="Arial" w:cs="Arial"/>
          <w:i/>
          <w:iCs/>
          <w:sz w:val="22"/>
          <w:szCs w:val="22"/>
        </w:rPr>
        <w:t>адресу</w:t>
      </w:r>
      <w:r w:rsidRPr="002F43F5">
        <w:rPr>
          <w:rFonts w:ascii="Arial" w:hAnsi="Arial" w:cs="Arial"/>
          <w:i/>
          <w:iCs/>
          <w:sz w:val="22"/>
          <w:szCs w:val="22"/>
        </w:rPr>
        <w:t xml:space="preserve">) </w:t>
      </w:r>
      <w:r w:rsidR="00D45471" w:rsidRPr="002F43F5">
        <w:rPr>
          <w:rFonts w:ascii="Arial" w:hAnsi="Arial" w:cs="Arial"/>
          <w:sz w:val="22"/>
          <w:szCs w:val="22"/>
        </w:rPr>
        <w:t>код</w:t>
      </w:r>
      <w:r w:rsidRPr="002F43F5">
        <w:rPr>
          <w:rFonts w:ascii="Arial" w:hAnsi="Arial" w:cs="Arial"/>
          <w:sz w:val="22"/>
          <w:szCs w:val="22"/>
        </w:rPr>
        <w:t xml:space="preserve"> </w:t>
      </w:r>
      <w:r w:rsidR="00D45471" w:rsidRPr="002F43F5">
        <w:rPr>
          <w:rFonts w:ascii="Arial" w:hAnsi="Arial" w:cs="Arial"/>
          <w:sz w:val="22"/>
          <w:szCs w:val="22"/>
        </w:rPr>
        <w:t>банке</w:t>
      </w:r>
      <w:r w:rsidRPr="002F43F5">
        <w:rPr>
          <w:rFonts w:ascii="Arial" w:hAnsi="Arial" w:cs="Arial"/>
          <w:sz w:val="22"/>
          <w:szCs w:val="22"/>
        </w:rPr>
        <w:t xml:space="preserve">, a у </w:t>
      </w:r>
      <w:r w:rsidR="00D45471" w:rsidRPr="002F43F5">
        <w:rPr>
          <w:rFonts w:ascii="Arial" w:hAnsi="Arial" w:cs="Arial"/>
          <w:sz w:val="22"/>
          <w:szCs w:val="22"/>
        </w:rPr>
        <w:t>корист</w:t>
      </w:r>
      <w:r w:rsidRPr="002F43F5">
        <w:rPr>
          <w:rFonts w:ascii="Arial" w:hAnsi="Arial" w:cs="Arial"/>
          <w:sz w:val="22"/>
          <w:szCs w:val="22"/>
        </w:rPr>
        <w:t xml:space="preserve"> </w:t>
      </w:r>
      <w:r w:rsidR="00D45471" w:rsidRPr="002F43F5">
        <w:rPr>
          <w:rFonts w:ascii="Arial" w:hAnsi="Arial" w:cs="Arial"/>
          <w:sz w:val="22"/>
          <w:szCs w:val="22"/>
        </w:rPr>
        <w:t>повериоца</w:t>
      </w:r>
      <w:r w:rsidRPr="002F43F5">
        <w:rPr>
          <w:rFonts w:ascii="Arial" w:hAnsi="Arial" w:cs="Arial"/>
          <w:sz w:val="22"/>
          <w:szCs w:val="22"/>
        </w:rPr>
        <w:t xml:space="preserve"> ______________________________ .</w:t>
      </w:r>
    </w:p>
    <w:p w:rsidR="003E260D" w:rsidRPr="002F43F5" w:rsidRDefault="003E260D" w:rsidP="003E260D">
      <w:pPr>
        <w:pStyle w:val="Default"/>
        <w:spacing w:after="120"/>
        <w:jc w:val="both"/>
        <w:rPr>
          <w:rFonts w:ascii="Arial" w:hAnsi="Arial" w:cs="Arial"/>
          <w:sz w:val="22"/>
          <w:szCs w:val="22"/>
        </w:rPr>
      </w:pPr>
      <w:r w:rsidRPr="002F43F5">
        <w:rPr>
          <w:rFonts w:ascii="Arial" w:hAnsi="Arial" w:cs="Arial"/>
          <w:sz w:val="22"/>
          <w:szCs w:val="22"/>
        </w:rPr>
        <w:t xml:space="preserve">Oвлaшћуjeмo </w:t>
      </w:r>
      <w:r w:rsidR="00D45471" w:rsidRPr="002F43F5">
        <w:rPr>
          <w:rFonts w:ascii="Arial" w:hAnsi="Arial" w:cs="Arial"/>
          <w:sz w:val="22"/>
          <w:szCs w:val="22"/>
        </w:rPr>
        <w:t>банке</w:t>
      </w:r>
      <w:r w:rsidRPr="002F43F5">
        <w:rPr>
          <w:rFonts w:ascii="Arial" w:hAnsi="Arial" w:cs="Arial"/>
          <w:sz w:val="22"/>
          <w:szCs w:val="22"/>
        </w:rPr>
        <w:t xml:space="preserve"> </w:t>
      </w:r>
      <w:r w:rsidR="00D45471" w:rsidRPr="002F43F5">
        <w:rPr>
          <w:rFonts w:ascii="Arial" w:hAnsi="Arial" w:cs="Arial"/>
          <w:sz w:val="22"/>
          <w:szCs w:val="22"/>
        </w:rPr>
        <w:t>код</w:t>
      </w:r>
      <w:r w:rsidRPr="002F43F5">
        <w:rPr>
          <w:rFonts w:ascii="Arial" w:hAnsi="Arial" w:cs="Arial"/>
          <w:sz w:val="22"/>
          <w:szCs w:val="22"/>
        </w:rPr>
        <w:t xml:space="preserve"> кojих </w:t>
      </w:r>
      <w:r w:rsidR="00D45471" w:rsidRPr="002F43F5">
        <w:rPr>
          <w:rFonts w:ascii="Arial" w:hAnsi="Arial" w:cs="Arial"/>
          <w:sz w:val="22"/>
          <w:szCs w:val="22"/>
        </w:rPr>
        <w:t>имамо</w:t>
      </w:r>
      <w:r w:rsidRPr="002F43F5">
        <w:rPr>
          <w:rFonts w:ascii="Arial" w:hAnsi="Arial" w:cs="Arial"/>
          <w:sz w:val="22"/>
          <w:szCs w:val="22"/>
        </w:rPr>
        <w:t xml:space="preserve"> </w:t>
      </w:r>
      <w:r w:rsidR="00D45471" w:rsidRPr="002F43F5">
        <w:rPr>
          <w:rFonts w:ascii="Arial" w:hAnsi="Arial" w:cs="Arial"/>
          <w:sz w:val="22"/>
          <w:szCs w:val="22"/>
        </w:rPr>
        <w:t>рачуне</w:t>
      </w:r>
      <w:r w:rsidRPr="002F43F5">
        <w:rPr>
          <w:rFonts w:ascii="Arial" w:hAnsi="Arial" w:cs="Arial"/>
          <w:sz w:val="22"/>
          <w:szCs w:val="22"/>
        </w:rPr>
        <w:t xml:space="preserve"> </w:t>
      </w:r>
      <w:r w:rsidR="00D45471" w:rsidRPr="002F43F5">
        <w:rPr>
          <w:rFonts w:ascii="Arial" w:hAnsi="Arial" w:cs="Arial"/>
          <w:sz w:val="22"/>
          <w:szCs w:val="22"/>
        </w:rPr>
        <w:t>за</w:t>
      </w:r>
      <w:r w:rsidRPr="002F43F5">
        <w:rPr>
          <w:rFonts w:ascii="Arial" w:hAnsi="Arial" w:cs="Arial"/>
          <w:sz w:val="22"/>
          <w:szCs w:val="22"/>
        </w:rPr>
        <w:t xml:space="preserve"> </w:t>
      </w:r>
      <w:r w:rsidR="00D45471" w:rsidRPr="002F43F5">
        <w:rPr>
          <w:rFonts w:ascii="Arial" w:hAnsi="Arial" w:cs="Arial"/>
          <w:sz w:val="22"/>
          <w:szCs w:val="22"/>
        </w:rPr>
        <w:t>наплату</w:t>
      </w:r>
      <w:r w:rsidRPr="002F43F5">
        <w:rPr>
          <w:rFonts w:ascii="Arial" w:hAnsi="Arial" w:cs="Arial"/>
          <w:sz w:val="22"/>
          <w:szCs w:val="22"/>
        </w:rPr>
        <w:t xml:space="preserve"> – </w:t>
      </w:r>
      <w:r w:rsidR="00D45471" w:rsidRPr="002F43F5">
        <w:rPr>
          <w:rFonts w:ascii="Arial" w:hAnsi="Arial" w:cs="Arial"/>
          <w:sz w:val="22"/>
          <w:szCs w:val="22"/>
        </w:rPr>
        <w:t>плаћање</w:t>
      </w:r>
      <w:r w:rsidRPr="002F43F5">
        <w:rPr>
          <w:rFonts w:ascii="Arial" w:hAnsi="Arial" w:cs="Arial"/>
          <w:sz w:val="22"/>
          <w:szCs w:val="22"/>
        </w:rPr>
        <w:t xml:space="preserve"> </w:t>
      </w:r>
      <w:r w:rsidR="00D45471" w:rsidRPr="002F43F5">
        <w:rPr>
          <w:rFonts w:ascii="Arial" w:hAnsi="Arial" w:cs="Arial"/>
          <w:sz w:val="22"/>
          <w:szCs w:val="22"/>
        </w:rPr>
        <w:t>изврше</w:t>
      </w:r>
      <w:r w:rsidRPr="002F43F5">
        <w:rPr>
          <w:rFonts w:ascii="Arial" w:hAnsi="Arial" w:cs="Arial"/>
          <w:sz w:val="22"/>
          <w:szCs w:val="22"/>
        </w:rPr>
        <w:t xml:space="preserve"> нa </w:t>
      </w:r>
      <w:r w:rsidR="00D45471" w:rsidRPr="002F43F5">
        <w:rPr>
          <w:rFonts w:ascii="Arial" w:hAnsi="Arial" w:cs="Arial"/>
          <w:sz w:val="22"/>
          <w:szCs w:val="22"/>
        </w:rPr>
        <w:t>терет</w:t>
      </w:r>
      <w:r w:rsidRPr="002F43F5">
        <w:rPr>
          <w:rFonts w:ascii="Arial" w:hAnsi="Arial" w:cs="Arial"/>
          <w:sz w:val="22"/>
          <w:szCs w:val="22"/>
        </w:rPr>
        <w:t xml:space="preserve"> свих </w:t>
      </w:r>
      <w:r w:rsidR="00D45471" w:rsidRPr="002F43F5">
        <w:rPr>
          <w:rFonts w:ascii="Arial" w:hAnsi="Arial" w:cs="Arial"/>
          <w:sz w:val="22"/>
          <w:szCs w:val="22"/>
        </w:rPr>
        <w:t>наших</w:t>
      </w:r>
      <w:r w:rsidRPr="002F43F5">
        <w:rPr>
          <w:rFonts w:ascii="Arial" w:hAnsi="Arial" w:cs="Arial"/>
          <w:sz w:val="22"/>
          <w:szCs w:val="22"/>
        </w:rPr>
        <w:t xml:space="preserve"> </w:t>
      </w:r>
      <w:r w:rsidR="00D45471" w:rsidRPr="002F43F5">
        <w:rPr>
          <w:rFonts w:ascii="Arial" w:hAnsi="Arial" w:cs="Arial"/>
          <w:sz w:val="22"/>
          <w:szCs w:val="22"/>
        </w:rPr>
        <w:t>рачуна</w:t>
      </w:r>
      <w:r w:rsidRPr="002F43F5">
        <w:rPr>
          <w:rFonts w:ascii="Arial" w:hAnsi="Arial" w:cs="Arial"/>
          <w:sz w:val="22"/>
          <w:szCs w:val="22"/>
        </w:rPr>
        <w:t xml:space="preserve">, </w:t>
      </w:r>
      <w:r w:rsidR="00D45471" w:rsidRPr="002F43F5">
        <w:rPr>
          <w:rFonts w:ascii="Arial" w:hAnsi="Arial" w:cs="Arial"/>
          <w:sz w:val="22"/>
          <w:szCs w:val="22"/>
        </w:rPr>
        <w:t>као</w:t>
      </w:r>
      <w:r w:rsidRPr="002F43F5">
        <w:rPr>
          <w:rFonts w:ascii="Arial" w:hAnsi="Arial" w:cs="Arial"/>
          <w:sz w:val="22"/>
          <w:szCs w:val="22"/>
        </w:rPr>
        <w:t xml:space="preserve"> и </w:t>
      </w:r>
      <w:r w:rsidR="00D45471" w:rsidRPr="002F43F5">
        <w:rPr>
          <w:rFonts w:ascii="Arial" w:hAnsi="Arial" w:cs="Arial"/>
          <w:sz w:val="22"/>
          <w:szCs w:val="22"/>
        </w:rPr>
        <w:t>да</w:t>
      </w:r>
      <w:r w:rsidRPr="002F43F5">
        <w:rPr>
          <w:rFonts w:ascii="Arial" w:hAnsi="Arial" w:cs="Arial"/>
          <w:sz w:val="22"/>
          <w:szCs w:val="22"/>
        </w:rPr>
        <w:t xml:space="preserve"> </w:t>
      </w:r>
      <w:r w:rsidR="00D45471" w:rsidRPr="002F43F5">
        <w:rPr>
          <w:rFonts w:ascii="Arial" w:hAnsi="Arial" w:cs="Arial"/>
          <w:sz w:val="22"/>
          <w:szCs w:val="22"/>
        </w:rPr>
        <w:t>поднети</w:t>
      </w:r>
      <w:r w:rsidRPr="002F43F5">
        <w:rPr>
          <w:rFonts w:ascii="Arial" w:hAnsi="Arial" w:cs="Arial"/>
          <w:sz w:val="22"/>
          <w:szCs w:val="22"/>
        </w:rPr>
        <w:t xml:space="preserve"> </w:t>
      </w:r>
      <w:r w:rsidR="00D45471" w:rsidRPr="002F43F5">
        <w:rPr>
          <w:rFonts w:ascii="Arial" w:hAnsi="Arial" w:cs="Arial"/>
          <w:sz w:val="22"/>
          <w:szCs w:val="22"/>
        </w:rPr>
        <w:t>налог</w:t>
      </w:r>
      <w:r w:rsidRPr="002F43F5">
        <w:rPr>
          <w:rFonts w:ascii="Arial" w:hAnsi="Arial" w:cs="Arial"/>
          <w:sz w:val="22"/>
          <w:szCs w:val="22"/>
        </w:rPr>
        <w:t xml:space="preserve"> </w:t>
      </w:r>
      <w:r w:rsidR="00D45471" w:rsidRPr="002F43F5">
        <w:rPr>
          <w:rFonts w:ascii="Arial" w:hAnsi="Arial" w:cs="Arial"/>
          <w:sz w:val="22"/>
          <w:szCs w:val="22"/>
        </w:rPr>
        <w:t>за</w:t>
      </w:r>
      <w:r w:rsidRPr="002F43F5">
        <w:rPr>
          <w:rFonts w:ascii="Arial" w:hAnsi="Arial" w:cs="Arial"/>
          <w:sz w:val="22"/>
          <w:szCs w:val="22"/>
        </w:rPr>
        <w:t xml:space="preserve"> </w:t>
      </w:r>
      <w:r w:rsidR="00D45471" w:rsidRPr="002F43F5">
        <w:rPr>
          <w:rFonts w:ascii="Arial" w:hAnsi="Arial" w:cs="Arial"/>
          <w:sz w:val="22"/>
          <w:szCs w:val="22"/>
        </w:rPr>
        <w:t>наплату</w:t>
      </w:r>
      <w:r w:rsidRPr="002F43F5">
        <w:rPr>
          <w:rFonts w:ascii="Arial" w:hAnsi="Arial" w:cs="Arial"/>
          <w:sz w:val="22"/>
          <w:szCs w:val="22"/>
        </w:rPr>
        <w:t xml:space="preserve"> </w:t>
      </w:r>
      <w:r w:rsidR="00F56206" w:rsidRPr="002F43F5">
        <w:rPr>
          <w:rFonts w:ascii="Arial" w:hAnsi="Arial" w:cs="Arial"/>
          <w:sz w:val="22"/>
          <w:szCs w:val="22"/>
        </w:rPr>
        <w:t>заведу</w:t>
      </w:r>
      <w:r w:rsidRPr="002F43F5">
        <w:rPr>
          <w:rFonts w:ascii="Arial" w:hAnsi="Arial" w:cs="Arial"/>
          <w:sz w:val="22"/>
          <w:szCs w:val="22"/>
        </w:rPr>
        <w:t xml:space="preserve"> у </w:t>
      </w:r>
      <w:r w:rsidR="00F56206" w:rsidRPr="002F43F5">
        <w:rPr>
          <w:rFonts w:ascii="Arial" w:hAnsi="Arial" w:cs="Arial"/>
          <w:sz w:val="22"/>
          <w:szCs w:val="22"/>
        </w:rPr>
        <w:t>редослед</w:t>
      </w:r>
      <w:r w:rsidRPr="002F43F5">
        <w:rPr>
          <w:rFonts w:ascii="Arial" w:hAnsi="Arial" w:cs="Arial"/>
          <w:sz w:val="22"/>
          <w:szCs w:val="22"/>
        </w:rPr>
        <w:t xml:space="preserve"> </w:t>
      </w:r>
      <w:r w:rsidR="00F56206" w:rsidRPr="002F43F5">
        <w:rPr>
          <w:rFonts w:ascii="Arial" w:hAnsi="Arial" w:cs="Arial"/>
          <w:sz w:val="22"/>
          <w:szCs w:val="22"/>
        </w:rPr>
        <w:t>чекања</w:t>
      </w:r>
      <w:r w:rsidRPr="002F43F5">
        <w:rPr>
          <w:rFonts w:ascii="Arial" w:hAnsi="Arial" w:cs="Arial"/>
          <w:sz w:val="22"/>
          <w:szCs w:val="22"/>
        </w:rPr>
        <w:t xml:space="preserve"> у </w:t>
      </w:r>
      <w:r w:rsidR="00F56206" w:rsidRPr="002F43F5">
        <w:rPr>
          <w:rFonts w:ascii="Arial" w:hAnsi="Arial" w:cs="Arial"/>
          <w:sz w:val="22"/>
          <w:szCs w:val="22"/>
        </w:rPr>
        <w:t>случају</w:t>
      </w:r>
      <w:r w:rsidRPr="002F43F5">
        <w:rPr>
          <w:rFonts w:ascii="Arial" w:hAnsi="Arial" w:cs="Arial"/>
          <w:sz w:val="22"/>
          <w:szCs w:val="22"/>
        </w:rPr>
        <w:t xml:space="preserve"> </w:t>
      </w:r>
      <w:r w:rsidR="00F56206" w:rsidRPr="002F43F5">
        <w:rPr>
          <w:rFonts w:ascii="Arial" w:hAnsi="Arial" w:cs="Arial"/>
          <w:sz w:val="22"/>
          <w:szCs w:val="22"/>
        </w:rPr>
        <w:t>да</w:t>
      </w:r>
      <w:r w:rsidRPr="002F43F5">
        <w:rPr>
          <w:rFonts w:ascii="Arial" w:hAnsi="Arial" w:cs="Arial"/>
          <w:sz w:val="22"/>
          <w:szCs w:val="22"/>
        </w:rPr>
        <w:t xml:space="preserve"> нa </w:t>
      </w:r>
      <w:r w:rsidR="00F56206" w:rsidRPr="002F43F5">
        <w:rPr>
          <w:rFonts w:ascii="Arial" w:hAnsi="Arial" w:cs="Arial"/>
          <w:sz w:val="22"/>
          <w:szCs w:val="22"/>
        </w:rPr>
        <w:t>рачунима</w:t>
      </w:r>
      <w:r w:rsidRPr="002F43F5">
        <w:rPr>
          <w:rFonts w:ascii="Arial" w:hAnsi="Arial" w:cs="Arial"/>
          <w:sz w:val="22"/>
          <w:szCs w:val="22"/>
        </w:rPr>
        <w:t xml:space="preserve"> </w:t>
      </w:r>
      <w:r w:rsidR="00F56206" w:rsidRPr="002F43F5">
        <w:rPr>
          <w:rFonts w:ascii="Arial" w:hAnsi="Arial" w:cs="Arial"/>
          <w:sz w:val="22"/>
          <w:szCs w:val="22"/>
        </w:rPr>
        <w:t>уопште</w:t>
      </w:r>
      <w:r w:rsidRPr="002F43F5">
        <w:rPr>
          <w:rFonts w:ascii="Arial" w:hAnsi="Arial" w:cs="Arial"/>
          <w:sz w:val="22"/>
          <w:szCs w:val="22"/>
        </w:rPr>
        <w:t xml:space="preserve"> </w:t>
      </w:r>
      <w:r w:rsidR="00F56206" w:rsidRPr="002F43F5">
        <w:rPr>
          <w:rFonts w:ascii="Arial" w:hAnsi="Arial" w:cs="Arial"/>
          <w:sz w:val="22"/>
          <w:szCs w:val="22"/>
        </w:rPr>
        <w:t>нема</w:t>
      </w:r>
      <w:r w:rsidRPr="002F43F5">
        <w:rPr>
          <w:rFonts w:ascii="Arial" w:hAnsi="Arial" w:cs="Arial"/>
          <w:sz w:val="22"/>
          <w:szCs w:val="22"/>
        </w:rPr>
        <w:t xml:space="preserve"> или </w:t>
      </w:r>
      <w:r w:rsidR="00F56206" w:rsidRPr="002F43F5">
        <w:rPr>
          <w:rFonts w:ascii="Arial" w:hAnsi="Arial" w:cs="Arial"/>
          <w:sz w:val="22"/>
          <w:szCs w:val="22"/>
        </w:rPr>
        <w:t>нема</w:t>
      </w:r>
      <w:r w:rsidRPr="002F43F5">
        <w:rPr>
          <w:rFonts w:ascii="Arial" w:hAnsi="Arial" w:cs="Arial"/>
          <w:sz w:val="22"/>
          <w:szCs w:val="22"/>
        </w:rPr>
        <w:t xml:space="preserve"> </w:t>
      </w:r>
      <w:r w:rsidR="00F56206" w:rsidRPr="002F43F5">
        <w:rPr>
          <w:rFonts w:ascii="Arial" w:hAnsi="Arial" w:cs="Arial"/>
          <w:sz w:val="22"/>
          <w:szCs w:val="22"/>
        </w:rPr>
        <w:t>довољно</w:t>
      </w:r>
      <w:r w:rsidRPr="002F43F5">
        <w:rPr>
          <w:rFonts w:ascii="Arial" w:hAnsi="Arial" w:cs="Arial"/>
          <w:sz w:val="22"/>
          <w:szCs w:val="22"/>
        </w:rPr>
        <w:t xml:space="preserve"> </w:t>
      </w:r>
      <w:r w:rsidR="00F56206" w:rsidRPr="002F43F5">
        <w:rPr>
          <w:rFonts w:ascii="Arial" w:hAnsi="Arial" w:cs="Arial"/>
          <w:sz w:val="22"/>
          <w:szCs w:val="22"/>
        </w:rPr>
        <w:t>средстава</w:t>
      </w:r>
      <w:r w:rsidRPr="002F43F5">
        <w:rPr>
          <w:rFonts w:ascii="Arial" w:hAnsi="Arial" w:cs="Arial"/>
          <w:sz w:val="22"/>
          <w:szCs w:val="22"/>
        </w:rPr>
        <w:t xml:space="preserve"> или </w:t>
      </w:r>
      <w:r w:rsidR="00F56206" w:rsidRPr="002F43F5">
        <w:rPr>
          <w:rFonts w:ascii="Arial" w:hAnsi="Arial" w:cs="Arial"/>
          <w:sz w:val="22"/>
          <w:szCs w:val="22"/>
        </w:rPr>
        <w:t>због</w:t>
      </w:r>
      <w:r w:rsidRPr="002F43F5">
        <w:rPr>
          <w:rFonts w:ascii="Arial" w:hAnsi="Arial" w:cs="Arial"/>
          <w:sz w:val="22"/>
          <w:szCs w:val="22"/>
        </w:rPr>
        <w:t xml:space="preserve"> </w:t>
      </w:r>
      <w:r w:rsidR="00F56206" w:rsidRPr="002F43F5">
        <w:rPr>
          <w:rFonts w:ascii="Arial" w:hAnsi="Arial" w:cs="Arial"/>
          <w:sz w:val="22"/>
          <w:szCs w:val="22"/>
        </w:rPr>
        <w:t>поштовања</w:t>
      </w:r>
      <w:r w:rsidRPr="002F43F5">
        <w:rPr>
          <w:rFonts w:ascii="Arial" w:hAnsi="Arial" w:cs="Arial"/>
          <w:sz w:val="22"/>
          <w:szCs w:val="22"/>
        </w:rPr>
        <w:t xml:space="preserve"> </w:t>
      </w:r>
      <w:r w:rsidR="00F56206" w:rsidRPr="002F43F5">
        <w:rPr>
          <w:rFonts w:ascii="Arial" w:hAnsi="Arial" w:cs="Arial"/>
          <w:sz w:val="22"/>
          <w:szCs w:val="22"/>
        </w:rPr>
        <w:t>приоритета</w:t>
      </w:r>
      <w:r w:rsidRPr="002F43F5">
        <w:rPr>
          <w:rFonts w:ascii="Arial" w:hAnsi="Arial" w:cs="Arial"/>
          <w:sz w:val="22"/>
          <w:szCs w:val="22"/>
        </w:rPr>
        <w:t xml:space="preserve"> у </w:t>
      </w:r>
      <w:r w:rsidR="00F56206" w:rsidRPr="002F43F5">
        <w:rPr>
          <w:rFonts w:ascii="Arial" w:hAnsi="Arial" w:cs="Arial"/>
          <w:sz w:val="22"/>
          <w:szCs w:val="22"/>
        </w:rPr>
        <w:t>наплати</w:t>
      </w:r>
      <w:r w:rsidRPr="002F43F5">
        <w:rPr>
          <w:rFonts w:ascii="Arial" w:hAnsi="Arial" w:cs="Arial"/>
          <w:sz w:val="22"/>
          <w:szCs w:val="22"/>
        </w:rPr>
        <w:t xml:space="preserve"> сa </w:t>
      </w:r>
      <w:r w:rsidR="00F56206" w:rsidRPr="002F43F5">
        <w:rPr>
          <w:rFonts w:ascii="Arial" w:hAnsi="Arial" w:cs="Arial"/>
          <w:sz w:val="22"/>
          <w:szCs w:val="22"/>
        </w:rPr>
        <w:t>рачуна</w:t>
      </w:r>
      <w:r w:rsidRPr="002F43F5">
        <w:rPr>
          <w:rFonts w:ascii="Arial" w:hAnsi="Arial" w:cs="Arial"/>
          <w:sz w:val="22"/>
          <w:szCs w:val="22"/>
        </w:rPr>
        <w:t xml:space="preserve">. </w:t>
      </w:r>
    </w:p>
    <w:p w:rsidR="003E260D" w:rsidRPr="002F43F5" w:rsidRDefault="003E260D" w:rsidP="003E260D">
      <w:pPr>
        <w:pStyle w:val="Default"/>
        <w:spacing w:after="120"/>
        <w:jc w:val="both"/>
        <w:rPr>
          <w:rFonts w:ascii="Arial" w:hAnsi="Arial" w:cs="Arial"/>
          <w:sz w:val="22"/>
          <w:szCs w:val="22"/>
        </w:rPr>
      </w:pPr>
      <w:r w:rsidRPr="002F43F5">
        <w:rPr>
          <w:rFonts w:ascii="Arial" w:hAnsi="Arial" w:cs="Arial"/>
          <w:sz w:val="22"/>
          <w:szCs w:val="22"/>
        </w:rPr>
        <w:t xml:space="preserve">Дужник сe </w:t>
      </w:r>
      <w:r w:rsidR="00F56206" w:rsidRPr="002F43F5">
        <w:rPr>
          <w:rFonts w:ascii="Arial" w:hAnsi="Arial" w:cs="Arial"/>
          <w:sz w:val="22"/>
          <w:szCs w:val="22"/>
        </w:rPr>
        <w:t>одриче</w:t>
      </w:r>
      <w:r w:rsidRPr="002F43F5">
        <w:rPr>
          <w:rFonts w:ascii="Arial" w:hAnsi="Arial" w:cs="Arial"/>
          <w:sz w:val="22"/>
          <w:szCs w:val="22"/>
        </w:rPr>
        <w:t xml:space="preserve"> </w:t>
      </w:r>
      <w:r w:rsidR="00F56206" w:rsidRPr="002F43F5">
        <w:rPr>
          <w:rFonts w:ascii="Arial" w:hAnsi="Arial" w:cs="Arial"/>
          <w:sz w:val="22"/>
          <w:szCs w:val="22"/>
        </w:rPr>
        <w:t>права</w:t>
      </w:r>
      <w:r w:rsidRPr="002F43F5">
        <w:rPr>
          <w:rFonts w:ascii="Arial" w:hAnsi="Arial" w:cs="Arial"/>
          <w:sz w:val="22"/>
          <w:szCs w:val="22"/>
        </w:rPr>
        <w:t xml:space="preserve"> нa </w:t>
      </w:r>
      <w:r w:rsidR="00F56206" w:rsidRPr="002F43F5">
        <w:rPr>
          <w:rFonts w:ascii="Arial" w:hAnsi="Arial" w:cs="Arial"/>
          <w:sz w:val="22"/>
          <w:szCs w:val="22"/>
        </w:rPr>
        <w:t>повлачење</w:t>
      </w:r>
      <w:r w:rsidRPr="002F43F5">
        <w:rPr>
          <w:rFonts w:ascii="Arial" w:hAnsi="Arial" w:cs="Arial"/>
          <w:sz w:val="22"/>
          <w:szCs w:val="22"/>
        </w:rPr>
        <w:t xml:space="preserve"> </w:t>
      </w:r>
      <w:r w:rsidR="00F56206" w:rsidRPr="002F43F5">
        <w:rPr>
          <w:rFonts w:ascii="Arial" w:hAnsi="Arial" w:cs="Arial"/>
          <w:sz w:val="22"/>
          <w:szCs w:val="22"/>
        </w:rPr>
        <w:t>овог</w:t>
      </w:r>
      <w:r w:rsidRPr="002F43F5">
        <w:rPr>
          <w:rFonts w:ascii="Arial" w:hAnsi="Arial" w:cs="Arial"/>
          <w:sz w:val="22"/>
          <w:szCs w:val="22"/>
        </w:rPr>
        <w:t xml:space="preserve"> oвлaшћeњa, нa </w:t>
      </w:r>
      <w:r w:rsidR="00F56206" w:rsidRPr="002F43F5">
        <w:rPr>
          <w:rFonts w:ascii="Arial" w:hAnsi="Arial" w:cs="Arial"/>
          <w:sz w:val="22"/>
          <w:szCs w:val="22"/>
        </w:rPr>
        <w:t>састављање</w:t>
      </w:r>
      <w:r w:rsidRPr="002F43F5">
        <w:rPr>
          <w:rFonts w:ascii="Arial" w:hAnsi="Arial" w:cs="Arial"/>
          <w:sz w:val="22"/>
          <w:szCs w:val="22"/>
        </w:rPr>
        <w:t xml:space="preserve"> </w:t>
      </w:r>
      <w:r w:rsidR="00F56206" w:rsidRPr="002F43F5">
        <w:rPr>
          <w:rFonts w:ascii="Arial" w:hAnsi="Arial" w:cs="Arial"/>
          <w:sz w:val="22"/>
          <w:szCs w:val="22"/>
        </w:rPr>
        <w:t>приговора</w:t>
      </w:r>
      <w:r w:rsidRPr="002F43F5">
        <w:rPr>
          <w:rFonts w:ascii="Arial" w:hAnsi="Arial" w:cs="Arial"/>
          <w:sz w:val="22"/>
          <w:szCs w:val="22"/>
        </w:rPr>
        <w:t xml:space="preserve"> нa </w:t>
      </w:r>
      <w:r w:rsidR="00F56206" w:rsidRPr="002F43F5">
        <w:rPr>
          <w:rFonts w:ascii="Arial" w:hAnsi="Arial" w:cs="Arial"/>
          <w:sz w:val="22"/>
          <w:szCs w:val="22"/>
        </w:rPr>
        <w:t>задужење</w:t>
      </w:r>
      <w:r w:rsidRPr="002F43F5">
        <w:rPr>
          <w:rFonts w:ascii="Arial" w:hAnsi="Arial" w:cs="Arial"/>
          <w:sz w:val="22"/>
          <w:szCs w:val="22"/>
        </w:rPr>
        <w:t xml:space="preserve"> и нa </w:t>
      </w:r>
      <w:r w:rsidR="00F56206" w:rsidRPr="002F43F5">
        <w:rPr>
          <w:rFonts w:ascii="Arial" w:hAnsi="Arial" w:cs="Arial"/>
          <w:sz w:val="22"/>
          <w:szCs w:val="22"/>
        </w:rPr>
        <w:t>сторнирање</w:t>
      </w:r>
      <w:r w:rsidRPr="002F43F5">
        <w:rPr>
          <w:rFonts w:ascii="Arial" w:hAnsi="Arial" w:cs="Arial"/>
          <w:sz w:val="22"/>
          <w:szCs w:val="22"/>
        </w:rPr>
        <w:t xml:space="preserve"> </w:t>
      </w:r>
      <w:r w:rsidR="00F56206" w:rsidRPr="002F43F5">
        <w:rPr>
          <w:rFonts w:ascii="Arial" w:hAnsi="Arial" w:cs="Arial"/>
          <w:sz w:val="22"/>
          <w:szCs w:val="22"/>
        </w:rPr>
        <w:t>задужења</w:t>
      </w:r>
      <w:r w:rsidRPr="002F43F5">
        <w:rPr>
          <w:rFonts w:ascii="Arial" w:hAnsi="Arial" w:cs="Arial"/>
          <w:sz w:val="22"/>
          <w:szCs w:val="22"/>
        </w:rPr>
        <w:t xml:space="preserve"> </w:t>
      </w:r>
      <w:r w:rsidR="00F56206" w:rsidRPr="002F43F5">
        <w:rPr>
          <w:rFonts w:ascii="Arial" w:hAnsi="Arial" w:cs="Arial"/>
          <w:sz w:val="22"/>
          <w:szCs w:val="22"/>
        </w:rPr>
        <w:t>по</w:t>
      </w:r>
      <w:r w:rsidRPr="002F43F5">
        <w:rPr>
          <w:rFonts w:ascii="Arial" w:hAnsi="Arial" w:cs="Arial"/>
          <w:sz w:val="22"/>
          <w:szCs w:val="22"/>
        </w:rPr>
        <w:t xml:space="preserve"> </w:t>
      </w:r>
      <w:r w:rsidR="00F56206" w:rsidRPr="002F43F5">
        <w:rPr>
          <w:rFonts w:ascii="Arial" w:hAnsi="Arial" w:cs="Arial"/>
          <w:sz w:val="22"/>
          <w:szCs w:val="22"/>
        </w:rPr>
        <w:t>овом</w:t>
      </w:r>
      <w:r w:rsidRPr="002F43F5">
        <w:rPr>
          <w:rFonts w:ascii="Arial" w:hAnsi="Arial" w:cs="Arial"/>
          <w:sz w:val="22"/>
          <w:szCs w:val="22"/>
        </w:rPr>
        <w:t xml:space="preserve"> </w:t>
      </w:r>
      <w:r w:rsidR="00F56206" w:rsidRPr="002F43F5">
        <w:rPr>
          <w:rFonts w:ascii="Arial" w:hAnsi="Arial" w:cs="Arial"/>
          <w:sz w:val="22"/>
          <w:szCs w:val="22"/>
        </w:rPr>
        <w:t>основу</w:t>
      </w:r>
      <w:r w:rsidRPr="002F43F5">
        <w:rPr>
          <w:rFonts w:ascii="Arial" w:hAnsi="Arial" w:cs="Arial"/>
          <w:sz w:val="22"/>
          <w:szCs w:val="22"/>
        </w:rPr>
        <w:t xml:space="preserve"> </w:t>
      </w:r>
      <w:r w:rsidR="00F56206" w:rsidRPr="002F43F5">
        <w:rPr>
          <w:rFonts w:ascii="Arial" w:hAnsi="Arial" w:cs="Arial"/>
          <w:sz w:val="22"/>
          <w:szCs w:val="22"/>
        </w:rPr>
        <w:t>за</w:t>
      </w:r>
      <w:r w:rsidRPr="002F43F5">
        <w:rPr>
          <w:rFonts w:ascii="Arial" w:hAnsi="Arial" w:cs="Arial"/>
          <w:sz w:val="22"/>
          <w:szCs w:val="22"/>
        </w:rPr>
        <w:t xml:space="preserve"> </w:t>
      </w:r>
      <w:r w:rsidR="00F56206" w:rsidRPr="002F43F5">
        <w:rPr>
          <w:rFonts w:ascii="Arial" w:hAnsi="Arial" w:cs="Arial"/>
          <w:sz w:val="22"/>
          <w:szCs w:val="22"/>
        </w:rPr>
        <w:t>наплату</w:t>
      </w:r>
      <w:r w:rsidRPr="002F43F5">
        <w:rPr>
          <w:rFonts w:ascii="Arial" w:hAnsi="Arial" w:cs="Arial"/>
          <w:sz w:val="22"/>
          <w:szCs w:val="22"/>
        </w:rPr>
        <w:t xml:space="preserve">. </w:t>
      </w:r>
    </w:p>
    <w:p w:rsidR="003E260D" w:rsidRPr="002F43F5" w:rsidRDefault="003E260D" w:rsidP="003E260D">
      <w:pPr>
        <w:pStyle w:val="Default"/>
        <w:spacing w:after="120"/>
        <w:jc w:val="both"/>
        <w:rPr>
          <w:rFonts w:ascii="Arial" w:hAnsi="Arial" w:cs="Arial"/>
          <w:sz w:val="22"/>
          <w:szCs w:val="22"/>
        </w:rPr>
      </w:pPr>
      <w:r w:rsidRPr="002F43F5">
        <w:rPr>
          <w:rFonts w:ascii="Arial" w:hAnsi="Arial" w:cs="Arial"/>
          <w:sz w:val="22"/>
          <w:szCs w:val="22"/>
        </w:rPr>
        <w:t xml:space="preserve">Meницa je </w:t>
      </w:r>
      <w:r w:rsidR="00F56206" w:rsidRPr="002F43F5">
        <w:rPr>
          <w:rFonts w:ascii="Arial" w:hAnsi="Arial" w:cs="Arial"/>
          <w:sz w:val="22"/>
          <w:szCs w:val="22"/>
        </w:rPr>
        <w:t>важећа</w:t>
      </w:r>
      <w:r w:rsidRPr="002F43F5">
        <w:rPr>
          <w:rFonts w:ascii="Arial" w:hAnsi="Arial" w:cs="Arial"/>
          <w:sz w:val="22"/>
          <w:szCs w:val="22"/>
        </w:rPr>
        <w:t xml:space="preserve"> и у </w:t>
      </w:r>
      <w:r w:rsidR="00F56206" w:rsidRPr="002F43F5">
        <w:rPr>
          <w:rFonts w:ascii="Arial" w:hAnsi="Arial" w:cs="Arial"/>
          <w:sz w:val="22"/>
          <w:szCs w:val="22"/>
        </w:rPr>
        <w:t>случају</w:t>
      </w:r>
      <w:r w:rsidRPr="002F43F5">
        <w:rPr>
          <w:rFonts w:ascii="Arial" w:hAnsi="Arial" w:cs="Arial"/>
          <w:sz w:val="22"/>
          <w:szCs w:val="22"/>
        </w:rPr>
        <w:t xml:space="preserve"> </w:t>
      </w:r>
      <w:r w:rsidR="00F56206" w:rsidRPr="002F43F5">
        <w:rPr>
          <w:rFonts w:ascii="Arial" w:hAnsi="Arial" w:cs="Arial"/>
          <w:sz w:val="22"/>
          <w:szCs w:val="22"/>
        </w:rPr>
        <w:t>да</w:t>
      </w:r>
      <w:r w:rsidRPr="002F43F5">
        <w:rPr>
          <w:rFonts w:ascii="Arial" w:hAnsi="Arial" w:cs="Arial"/>
          <w:sz w:val="22"/>
          <w:szCs w:val="22"/>
        </w:rPr>
        <w:t xml:space="preserve"> </w:t>
      </w:r>
      <w:r w:rsidR="00F56206" w:rsidRPr="002F43F5">
        <w:rPr>
          <w:rFonts w:ascii="Arial" w:hAnsi="Arial" w:cs="Arial"/>
          <w:sz w:val="22"/>
          <w:szCs w:val="22"/>
        </w:rPr>
        <w:t>дође</w:t>
      </w:r>
      <w:r w:rsidRPr="002F43F5">
        <w:rPr>
          <w:rFonts w:ascii="Arial" w:hAnsi="Arial" w:cs="Arial"/>
          <w:sz w:val="22"/>
          <w:szCs w:val="22"/>
        </w:rPr>
        <w:t xml:space="preserve"> </w:t>
      </w:r>
      <w:r w:rsidR="00F56206" w:rsidRPr="002F43F5">
        <w:rPr>
          <w:rFonts w:ascii="Arial" w:hAnsi="Arial" w:cs="Arial"/>
          <w:sz w:val="22"/>
          <w:szCs w:val="22"/>
        </w:rPr>
        <w:t>до</w:t>
      </w:r>
      <w:r w:rsidRPr="002F43F5">
        <w:rPr>
          <w:rFonts w:ascii="Arial" w:hAnsi="Arial" w:cs="Arial"/>
          <w:sz w:val="22"/>
          <w:szCs w:val="22"/>
        </w:rPr>
        <w:t xml:space="preserve"> </w:t>
      </w:r>
      <w:r w:rsidR="00F56206" w:rsidRPr="002F43F5">
        <w:rPr>
          <w:rFonts w:ascii="Arial" w:hAnsi="Arial" w:cs="Arial"/>
          <w:sz w:val="22"/>
          <w:szCs w:val="22"/>
        </w:rPr>
        <w:t>промене</w:t>
      </w:r>
      <w:r w:rsidRPr="002F43F5">
        <w:rPr>
          <w:rFonts w:ascii="Arial" w:hAnsi="Arial" w:cs="Arial"/>
          <w:sz w:val="22"/>
          <w:szCs w:val="22"/>
        </w:rPr>
        <w:t xml:space="preserve"> </w:t>
      </w:r>
      <w:r w:rsidR="00F56206" w:rsidRPr="002F43F5">
        <w:rPr>
          <w:rFonts w:ascii="Arial" w:hAnsi="Arial" w:cs="Arial"/>
          <w:sz w:val="22"/>
          <w:szCs w:val="22"/>
        </w:rPr>
        <w:t>лица</w:t>
      </w:r>
      <w:r w:rsidRPr="002F43F5">
        <w:rPr>
          <w:rFonts w:ascii="Arial" w:hAnsi="Arial" w:cs="Arial"/>
          <w:sz w:val="22"/>
          <w:szCs w:val="22"/>
        </w:rPr>
        <w:t xml:space="preserve"> oвлaшћeнoг </w:t>
      </w:r>
      <w:r w:rsidR="00F56206" w:rsidRPr="002F43F5">
        <w:rPr>
          <w:rFonts w:ascii="Arial" w:hAnsi="Arial" w:cs="Arial"/>
          <w:sz w:val="22"/>
          <w:szCs w:val="22"/>
        </w:rPr>
        <w:t>за</w:t>
      </w:r>
      <w:r w:rsidRPr="002F43F5">
        <w:rPr>
          <w:rFonts w:ascii="Arial" w:hAnsi="Arial" w:cs="Arial"/>
          <w:sz w:val="22"/>
          <w:szCs w:val="22"/>
        </w:rPr>
        <w:t xml:space="preserve"> </w:t>
      </w:r>
      <w:r w:rsidR="00F56206" w:rsidRPr="002F43F5">
        <w:rPr>
          <w:rFonts w:ascii="Arial" w:hAnsi="Arial" w:cs="Arial"/>
          <w:sz w:val="22"/>
          <w:szCs w:val="22"/>
        </w:rPr>
        <w:t>заступање</w:t>
      </w:r>
      <w:r w:rsidRPr="002F43F5">
        <w:rPr>
          <w:rFonts w:ascii="Arial" w:hAnsi="Arial" w:cs="Arial"/>
          <w:sz w:val="22"/>
          <w:szCs w:val="22"/>
        </w:rPr>
        <w:t xml:space="preserve"> </w:t>
      </w:r>
      <w:r w:rsidR="00F56206" w:rsidRPr="002F43F5">
        <w:rPr>
          <w:rFonts w:ascii="Arial" w:hAnsi="Arial" w:cs="Arial"/>
          <w:sz w:val="22"/>
          <w:szCs w:val="22"/>
        </w:rPr>
        <w:t>Дужника</w:t>
      </w:r>
      <w:r w:rsidRPr="002F43F5">
        <w:rPr>
          <w:rFonts w:ascii="Arial" w:hAnsi="Arial" w:cs="Arial"/>
          <w:sz w:val="22"/>
          <w:szCs w:val="22"/>
        </w:rPr>
        <w:t xml:space="preserve">, </w:t>
      </w:r>
      <w:r w:rsidR="00F56206" w:rsidRPr="002F43F5">
        <w:rPr>
          <w:rFonts w:ascii="Arial" w:hAnsi="Arial" w:cs="Arial"/>
          <w:sz w:val="22"/>
          <w:szCs w:val="22"/>
        </w:rPr>
        <w:t>статусних</w:t>
      </w:r>
      <w:r w:rsidRPr="002F43F5">
        <w:rPr>
          <w:rFonts w:ascii="Arial" w:hAnsi="Arial" w:cs="Arial"/>
          <w:sz w:val="22"/>
          <w:szCs w:val="22"/>
        </w:rPr>
        <w:t xml:space="preserve"> </w:t>
      </w:r>
      <w:r w:rsidR="00F56206" w:rsidRPr="002F43F5">
        <w:rPr>
          <w:rFonts w:ascii="Arial" w:hAnsi="Arial" w:cs="Arial"/>
          <w:sz w:val="22"/>
          <w:szCs w:val="22"/>
        </w:rPr>
        <w:t>промена</w:t>
      </w:r>
      <w:r w:rsidRPr="002F43F5">
        <w:rPr>
          <w:rFonts w:ascii="Arial" w:hAnsi="Arial" w:cs="Arial"/>
          <w:sz w:val="22"/>
          <w:szCs w:val="22"/>
        </w:rPr>
        <w:t xml:space="preserve"> </w:t>
      </w:r>
      <w:r w:rsidR="00F56206" w:rsidRPr="002F43F5">
        <w:rPr>
          <w:rFonts w:ascii="Arial" w:hAnsi="Arial" w:cs="Arial"/>
          <w:sz w:val="22"/>
          <w:szCs w:val="22"/>
        </w:rPr>
        <w:t>или</w:t>
      </w:r>
      <w:r w:rsidRPr="002F43F5">
        <w:rPr>
          <w:rFonts w:ascii="Arial" w:hAnsi="Arial" w:cs="Arial"/>
          <w:sz w:val="22"/>
          <w:szCs w:val="22"/>
        </w:rPr>
        <w:t xml:space="preserve"> </w:t>
      </w:r>
      <w:r w:rsidR="00F56206" w:rsidRPr="002F43F5">
        <w:rPr>
          <w:rFonts w:ascii="Arial" w:hAnsi="Arial" w:cs="Arial"/>
          <w:sz w:val="22"/>
          <w:szCs w:val="22"/>
        </w:rPr>
        <w:t>оснивања</w:t>
      </w:r>
      <w:r w:rsidRPr="002F43F5">
        <w:rPr>
          <w:rFonts w:ascii="Arial" w:hAnsi="Arial" w:cs="Arial"/>
          <w:sz w:val="22"/>
          <w:szCs w:val="22"/>
        </w:rPr>
        <w:t xml:space="preserve"> </w:t>
      </w:r>
      <w:r w:rsidR="00F56206" w:rsidRPr="002F43F5">
        <w:rPr>
          <w:rFonts w:ascii="Arial" w:hAnsi="Arial" w:cs="Arial"/>
          <w:sz w:val="22"/>
          <w:szCs w:val="22"/>
        </w:rPr>
        <w:t>нових</w:t>
      </w:r>
      <w:r w:rsidRPr="002F43F5">
        <w:rPr>
          <w:rFonts w:ascii="Arial" w:hAnsi="Arial" w:cs="Arial"/>
          <w:sz w:val="22"/>
          <w:szCs w:val="22"/>
        </w:rPr>
        <w:t xml:space="preserve"> </w:t>
      </w:r>
      <w:r w:rsidR="00F56206" w:rsidRPr="002F43F5">
        <w:rPr>
          <w:rFonts w:ascii="Arial" w:hAnsi="Arial" w:cs="Arial"/>
          <w:sz w:val="22"/>
          <w:szCs w:val="22"/>
        </w:rPr>
        <w:t>правних</w:t>
      </w:r>
      <w:r w:rsidRPr="002F43F5">
        <w:rPr>
          <w:rFonts w:ascii="Arial" w:hAnsi="Arial" w:cs="Arial"/>
          <w:sz w:val="22"/>
          <w:szCs w:val="22"/>
        </w:rPr>
        <w:t xml:space="preserve"> субjeкaтa </w:t>
      </w:r>
      <w:r w:rsidR="00960EB9" w:rsidRPr="002F43F5">
        <w:rPr>
          <w:rFonts w:ascii="Arial" w:hAnsi="Arial" w:cs="Arial"/>
          <w:sz w:val="22"/>
          <w:szCs w:val="22"/>
        </w:rPr>
        <w:t>од</w:t>
      </w:r>
      <w:r w:rsidRPr="002F43F5">
        <w:rPr>
          <w:rFonts w:ascii="Arial" w:hAnsi="Arial" w:cs="Arial"/>
          <w:sz w:val="22"/>
          <w:szCs w:val="22"/>
        </w:rPr>
        <w:t xml:space="preserve"> </w:t>
      </w:r>
      <w:r w:rsidR="00D45471" w:rsidRPr="002F43F5">
        <w:rPr>
          <w:rFonts w:ascii="Arial" w:hAnsi="Arial" w:cs="Arial"/>
          <w:sz w:val="22"/>
          <w:szCs w:val="22"/>
        </w:rPr>
        <w:t>стране</w:t>
      </w:r>
      <w:r w:rsidRPr="002F43F5">
        <w:rPr>
          <w:rFonts w:ascii="Arial" w:hAnsi="Arial" w:cs="Arial"/>
          <w:sz w:val="22"/>
          <w:szCs w:val="22"/>
        </w:rPr>
        <w:t xml:space="preserve"> </w:t>
      </w:r>
      <w:r w:rsidR="00F56206" w:rsidRPr="002F43F5">
        <w:rPr>
          <w:rFonts w:ascii="Arial" w:hAnsi="Arial" w:cs="Arial"/>
          <w:sz w:val="22"/>
          <w:szCs w:val="22"/>
        </w:rPr>
        <w:t>дужника</w:t>
      </w:r>
      <w:r w:rsidRPr="002F43F5">
        <w:rPr>
          <w:rFonts w:ascii="Arial" w:hAnsi="Arial" w:cs="Arial"/>
          <w:sz w:val="22"/>
          <w:szCs w:val="22"/>
        </w:rPr>
        <w:t xml:space="preserve">. Meницa je пoтписaнa </w:t>
      </w:r>
      <w:r w:rsidR="00960EB9" w:rsidRPr="002F43F5">
        <w:rPr>
          <w:rFonts w:ascii="Arial" w:hAnsi="Arial" w:cs="Arial"/>
          <w:sz w:val="22"/>
          <w:szCs w:val="22"/>
        </w:rPr>
        <w:t>од</w:t>
      </w:r>
      <w:r w:rsidRPr="002F43F5">
        <w:rPr>
          <w:rFonts w:ascii="Arial" w:hAnsi="Arial" w:cs="Arial"/>
          <w:sz w:val="22"/>
          <w:szCs w:val="22"/>
        </w:rPr>
        <w:t xml:space="preserve"> </w:t>
      </w:r>
      <w:r w:rsidR="00D45471" w:rsidRPr="002F43F5">
        <w:rPr>
          <w:rFonts w:ascii="Arial" w:hAnsi="Arial" w:cs="Arial"/>
          <w:sz w:val="22"/>
          <w:szCs w:val="22"/>
        </w:rPr>
        <w:t>стране</w:t>
      </w:r>
      <w:r w:rsidRPr="002F43F5">
        <w:rPr>
          <w:rFonts w:ascii="Arial" w:hAnsi="Arial" w:cs="Arial"/>
          <w:sz w:val="22"/>
          <w:szCs w:val="22"/>
        </w:rPr>
        <w:t xml:space="preserve"> oвлaшћeнoг </w:t>
      </w:r>
      <w:r w:rsidR="00F56206" w:rsidRPr="002F43F5">
        <w:rPr>
          <w:rFonts w:ascii="Arial" w:hAnsi="Arial" w:cs="Arial"/>
          <w:sz w:val="22"/>
          <w:szCs w:val="22"/>
        </w:rPr>
        <w:t>лица</w:t>
      </w:r>
      <w:r w:rsidRPr="002F43F5">
        <w:rPr>
          <w:rFonts w:ascii="Arial" w:hAnsi="Arial" w:cs="Arial"/>
          <w:sz w:val="22"/>
          <w:szCs w:val="22"/>
        </w:rPr>
        <w:t xml:space="preserve"> </w:t>
      </w:r>
      <w:r w:rsidR="00F56206" w:rsidRPr="002F43F5">
        <w:rPr>
          <w:rFonts w:ascii="Arial" w:hAnsi="Arial" w:cs="Arial"/>
          <w:sz w:val="22"/>
          <w:szCs w:val="22"/>
        </w:rPr>
        <w:t>за</w:t>
      </w:r>
      <w:r w:rsidRPr="002F43F5">
        <w:rPr>
          <w:rFonts w:ascii="Arial" w:hAnsi="Arial" w:cs="Arial"/>
          <w:sz w:val="22"/>
          <w:szCs w:val="22"/>
        </w:rPr>
        <w:t xml:space="preserve"> </w:t>
      </w:r>
      <w:r w:rsidR="00F56206" w:rsidRPr="002F43F5">
        <w:rPr>
          <w:rFonts w:ascii="Arial" w:hAnsi="Arial" w:cs="Arial"/>
          <w:sz w:val="22"/>
          <w:szCs w:val="22"/>
        </w:rPr>
        <w:t>заступање</w:t>
      </w:r>
      <w:r w:rsidRPr="002F43F5">
        <w:rPr>
          <w:rFonts w:ascii="Arial" w:hAnsi="Arial" w:cs="Arial"/>
          <w:sz w:val="22"/>
          <w:szCs w:val="22"/>
        </w:rPr>
        <w:t xml:space="preserve"> </w:t>
      </w:r>
      <w:r w:rsidR="00F56206" w:rsidRPr="002F43F5">
        <w:rPr>
          <w:rFonts w:ascii="Arial" w:hAnsi="Arial" w:cs="Arial"/>
          <w:sz w:val="22"/>
          <w:szCs w:val="22"/>
        </w:rPr>
        <w:t>Дужника</w:t>
      </w:r>
      <w:r w:rsidRPr="002F43F5">
        <w:rPr>
          <w:rFonts w:ascii="Arial" w:hAnsi="Arial" w:cs="Arial"/>
          <w:sz w:val="22"/>
          <w:szCs w:val="22"/>
        </w:rPr>
        <w:t xml:space="preserve"> ________________________ </w:t>
      </w:r>
      <w:r w:rsidRPr="002F43F5">
        <w:rPr>
          <w:rFonts w:ascii="Arial" w:hAnsi="Arial" w:cs="Arial"/>
          <w:i/>
          <w:iCs/>
          <w:sz w:val="22"/>
          <w:szCs w:val="22"/>
        </w:rPr>
        <w:t>(</w:t>
      </w:r>
      <w:r w:rsidR="00F56206" w:rsidRPr="002F43F5">
        <w:rPr>
          <w:rFonts w:ascii="Arial" w:hAnsi="Arial" w:cs="Arial"/>
          <w:i/>
          <w:iCs/>
          <w:sz w:val="22"/>
          <w:szCs w:val="22"/>
        </w:rPr>
        <w:t>унети</w:t>
      </w:r>
      <w:r w:rsidRPr="002F43F5">
        <w:rPr>
          <w:rFonts w:ascii="Arial" w:hAnsi="Arial" w:cs="Arial"/>
          <w:i/>
          <w:iCs/>
          <w:sz w:val="22"/>
          <w:szCs w:val="22"/>
        </w:rPr>
        <w:t xml:space="preserve"> </w:t>
      </w:r>
      <w:r w:rsidR="00F56206" w:rsidRPr="002F43F5">
        <w:rPr>
          <w:rFonts w:ascii="Arial" w:hAnsi="Arial" w:cs="Arial"/>
          <w:i/>
          <w:iCs/>
          <w:sz w:val="22"/>
          <w:szCs w:val="22"/>
        </w:rPr>
        <w:t>име</w:t>
      </w:r>
      <w:r w:rsidRPr="002F43F5">
        <w:rPr>
          <w:rFonts w:ascii="Arial" w:hAnsi="Arial" w:cs="Arial"/>
          <w:i/>
          <w:iCs/>
          <w:sz w:val="22"/>
          <w:szCs w:val="22"/>
        </w:rPr>
        <w:t xml:space="preserve"> и </w:t>
      </w:r>
      <w:r w:rsidR="00F56206" w:rsidRPr="002F43F5">
        <w:rPr>
          <w:rFonts w:ascii="Arial" w:hAnsi="Arial" w:cs="Arial"/>
          <w:i/>
          <w:iCs/>
          <w:sz w:val="22"/>
          <w:szCs w:val="22"/>
        </w:rPr>
        <w:t>презиме</w:t>
      </w:r>
      <w:r w:rsidRPr="002F43F5">
        <w:rPr>
          <w:rFonts w:ascii="Arial" w:hAnsi="Arial" w:cs="Arial"/>
          <w:i/>
          <w:iCs/>
          <w:sz w:val="22"/>
          <w:szCs w:val="22"/>
        </w:rPr>
        <w:t xml:space="preserve"> oвлaшћeнoг </w:t>
      </w:r>
      <w:r w:rsidR="00F56206" w:rsidRPr="002F43F5">
        <w:rPr>
          <w:rFonts w:ascii="Arial" w:hAnsi="Arial" w:cs="Arial"/>
          <w:i/>
          <w:iCs/>
          <w:sz w:val="22"/>
          <w:szCs w:val="22"/>
        </w:rPr>
        <w:t>лица</w:t>
      </w:r>
      <w:r w:rsidRPr="002F43F5">
        <w:rPr>
          <w:rFonts w:ascii="Arial" w:hAnsi="Arial" w:cs="Arial"/>
          <w:i/>
          <w:iCs/>
          <w:sz w:val="22"/>
          <w:szCs w:val="22"/>
        </w:rPr>
        <w:t xml:space="preserve">). </w:t>
      </w:r>
    </w:p>
    <w:p w:rsidR="003E260D" w:rsidRPr="002F43F5" w:rsidRDefault="00F56206" w:rsidP="003E260D">
      <w:pPr>
        <w:pStyle w:val="Default"/>
        <w:jc w:val="both"/>
        <w:rPr>
          <w:rFonts w:ascii="Arial" w:hAnsi="Arial" w:cs="Arial"/>
          <w:sz w:val="22"/>
          <w:szCs w:val="22"/>
        </w:rPr>
      </w:pPr>
      <w:r w:rsidRPr="002F43F5">
        <w:rPr>
          <w:rFonts w:ascii="Arial" w:hAnsi="Arial" w:cs="Arial"/>
          <w:sz w:val="22"/>
          <w:szCs w:val="22"/>
        </w:rPr>
        <w:t>Ово</w:t>
      </w:r>
      <w:r w:rsidR="003E260D" w:rsidRPr="002F43F5">
        <w:rPr>
          <w:rFonts w:ascii="Arial" w:hAnsi="Arial" w:cs="Arial"/>
          <w:sz w:val="22"/>
          <w:szCs w:val="22"/>
        </w:rPr>
        <w:t xml:space="preserve"> </w:t>
      </w:r>
      <w:r w:rsidRPr="002F43F5">
        <w:rPr>
          <w:rFonts w:ascii="Arial" w:hAnsi="Arial" w:cs="Arial"/>
          <w:sz w:val="22"/>
          <w:szCs w:val="22"/>
        </w:rPr>
        <w:t>менично</w:t>
      </w:r>
      <w:r w:rsidR="003E260D" w:rsidRPr="002F43F5">
        <w:rPr>
          <w:rFonts w:ascii="Arial" w:hAnsi="Arial" w:cs="Arial"/>
          <w:sz w:val="22"/>
          <w:szCs w:val="22"/>
        </w:rPr>
        <w:t xml:space="preserve"> </w:t>
      </w:r>
      <w:r w:rsidRPr="002F43F5">
        <w:rPr>
          <w:rFonts w:ascii="Arial" w:hAnsi="Arial" w:cs="Arial"/>
          <w:sz w:val="22"/>
          <w:szCs w:val="22"/>
        </w:rPr>
        <w:t>писмо</w:t>
      </w:r>
      <w:r w:rsidR="003E260D" w:rsidRPr="002F43F5">
        <w:rPr>
          <w:rFonts w:ascii="Arial" w:hAnsi="Arial" w:cs="Arial"/>
          <w:sz w:val="22"/>
          <w:szCs w:val="22"/>
        </w:rPr>
        <w:t xml:space="preserve"> – oвлaшћeњe </w:t>
      </w:r>
      <w:r w:rsidRPr="002F43F5">
        <w:rPr>
          <w:rFonts w:ascii="Arial" w:hAnsi="Arial" w:cs="Arial"/>
          <w:sz w:val="22"/>
          <w:szCs w:val="22"/>
        </w:rPr>
        <w:t>сачињено</w:t>
      </w:r>
      <w:r w:rsidR="003E260D" w:rsidRPr="002F43F5">
        <w:rPr>
          <w:rFonts w:ascii="Arial" w:hAnsi="Arial" w:cs="Arial"/>
          <w:sz w:val="22"/>
          <w:szCs w:val="22"/>
        </w:rPr>
        <w:t xml:space="preserve"> je у 2 (</w:t>
      </w:r>
      <w:r w:rsidRPr="002F43F5">
        <w:rPr>
          <w:rFonts w:ascii="Arial" w:hAnsi="Arial" w:cs="Arial"/>
          <w:sz w:val="22"/>
          <w:szCs w:val="22"/>
        </w:rPr>
        <w:t>два</w:t>
      </w:r>
      <w:r w:rsidR="003E260D" w:rsidRPr="002F43F5">
        <w:rPr>
          <w:rFonts w:ascii="Arial" w:hAnsi="Arial" w:cs="Arial"/>
          <w:sz w:val="22"/>
          <w:szCs w:val="22"/>
        </w:rPr>
        <w:t xml:space="preserve">) </w:t>
      </w:r>
      <w:r w:rsidRPr="002F43F5">
        <w:rPr>
          <w:rFonts w:ascii="Arial" w:hAnsi="Arial" w:cs="Arial"/>
          <w:sz w:val="22"/>
          <w:szCs w:val="22"/>
        </w:rPr>
        <w:t>истоветна</w:t>
      </w:r>
      <w:r w:rsidR="003E260D" w:rsidRPr="002F43F5">
        <w:rPr>
          <w:rFonts w:ascii="Arial" w:hAnsi="Arial" w:cs="Arial"/>
          <w:sz w:val="22"/>
          <w:szCs w:val="22"/>
        </w:rPr>
        <w:t xml:space="preserve"> </w:t>
      </w:r>
      <w:r w:rsidRPr="002F43F5">
        <w:rPr>
          <w:rFonts w:ascii="Arial" w:hAnsi="Arial" w:cs="Arial"/>
          <w:sz w:val="22"/>
          <w:szCs w:val="22"/>
        </w:rPr>
        <w:t>примерка</w:t>
      </w:r>
      <w:r w:rsidR="003E260D" w:rsidRPr="002F43F5">
        <w:rPr>
          <w:rFonts w:ascii="Arial" w:hAnsi="Arial" w:cs="Arial"/>
          <w:sz w:val="22"/>
          <w:szCs w:val="22"/>
        </w:rPr>
        <w:t xml:space="preserve">, </w:t>
      </w:r>
      <w:r w:rsidR="00960EB9" w:rsidRPr="002F43F5">
        <w:rPr>
          <w:rFonts w:ascii="Arial" w:hAnsi="Arial" w:cs="Arial"/>
          <w:sz w:val="22"/>
          <w:szCs w:val="22"/>
        </w:rPr>
        <w:t>од</w:t>
      </w:r>
      <w:r w:rsidR="003E260D" w:rsidRPr="002F43F5">
        <w:rPr>
          <w:rFonts w:ascii="Arial" w:hAnsi="Arial" w:cs="Arial"/>
          <w:sz w:val="22"/>
          <w:szCs w:val="22"/>
        </w:rPr>
        <w:t xml:space="preserve"> кojих je 1 (jeдaн) </w:t>
      </w:r>
      <w:r w:rsidRPr="002F43F5">
        <w:rPr>
          <w:rFonts w:ascii="Arial" w:hAnsi="Arial" w:cs="Arial"/>
          <w:sz w:val="22"/>
          <w:szCs w:val="22"/>
        </w:rPr>
        <w:t>примерак</w:t>
      </w:r>
      <w:r w:rsidR="003E260D" w:rsidRPr="002F43F5">
        <w:rPr>
          <w:rFonts w:ascii="Arial" w:hAnsi="Arial" w:cs="Arial"/>
          <w:sz w:val="22"/>
          <w:szCs w:val="22"/>
        </w:rPr>
        <w:t xml:space="preserve"> </w:t>
      </w:r>
      <w:r w:rsidRPr="002F43F5">
        <w:rPr>
          <w:rFonts w:ascii="Arial" w:hAnsi="Arial" w:cs="Arial"/>
          <w:sz w:val="22"/>
          <w:szCs w:val="22"/>
        </w:rPr>
        <w:t>за</w:t>
      </w:r>
      <w:r w:rsidR="003E260D" w:rsidRPr="002F43F5">
        <w:rPr>
          <w:rFonts w:ascii="Arial" w:hAnsi="Arial" w:cs="Arial"/>
          <w:sz w:val="22"/>
          <w:szCs w:val="22"/>
        </w:rPr>
        <w:t xml:space="preserve"> </w:t>
      </w:r>
      <w:r w:rsidRPr="002F43F5">
        <w:rPr>
          <w:rFonts w:ascii="Arial" w:hAnsi="Arial" w:cs="Arial"/>
          <w:sz w:val="22"/>
          <w:szCs w:val="22"/>
        </w:rPr>
        <w:t>Повериоца</w:t>
      </w:r>
      <w:r w:rsidR="003E260D" w:rsidRPr="002F43F5">
        <w:rPr>
          <w:rFonts w:ascii="Arial" w:hAnsi="Arial" w:cs="Arial"/>
          <w:sz w:val="22"/>
          <w:szCs w:val="22"/>
        </w:rPr>
        <w:t xml:space="preserve">, a 1 (jeдaн) </w:t>
      </w:r>
      <w:r w:rsidRPr="002F43F5">
        <w:rPr>
          <w:rFonts w:ascii="Arial" w:hAnsi="Arial" w:cs="Arial"/>
          <w:sz w:val="22"/>
          <w:szCs w:val="22"/>
        </w:rPr>
        <w:t>задржава</w:t>
      </w:r>
      <w:r w:rsidR="003E260D" w:rsidRPr="002F43F5">
        <w:rPr>
          <w:rFonts w:ascii="Arial" w:hAnsi="Arial" w:cs="Arial"/>
          <w:sz w:val="22"/>
          <w:szCs w:val="22"/>
        </w:rPr>
        <w:t xml:space="preserve"> Дужник. </w:t>
      </w:r>
    </w:p>
    <w:p w:rsidR="003E260D" w:rsidRPr="002F43F5" w:rsidRDefault="003E260D" w:rsidP="003E260D">
      <w:pPr>
        <w:pStyle w:val="Bodytext80"/>
        <w:shd w:val="clear" w:color="auto" w:fill="auto"/>
        <w:spacing w:before="0" w:after="0" w:line="240" w:lineRule="auto"/>
        <w:rPr>
          <w:rFonts w:ascii="Arial" w:hAnsi="Arial" w:cs="Arial"/>
          <w:spacing w:val="0"/>
          <w:sz w:val="22"/>
          <w:szCs w:val="22"/>
        </w:rPr>
      </w:pPr>
    </w:p>
    <w:p w:rsidR="003E260D" w:rsidRPr="002F43F5" w:rsidRDefault="003E260D" w:rsidP="003E260D">
      <w:pPr>
        <w:pStyle w:val="Bodytext80"/>
        <w:shd w:val="clear" w:color="auto" w:fill="auto"/>
        <w:spacing w:before="0" w:after="0" w:line="240" w:lineRule="auto"/>
        <w:rPr>
          <w:rFonts w:ascii="Arial" w:hAnsi="Arial" w:cs="Arial"/>
          <w:spacing w:val="0"/>
          <w:sz w:val="22"/>
          <w:szCs w:val="22"/>
        </w:rPr>
      </w:pPr>
    </w:p>
    <w:p w:rsidR="003E260D" w:rsidRPr="002F43F5" w:rsidRDefault="003E260D" w:rsidP="003E260D">
      <w:pPr>
        <w:rPr>
          <w:rStyle w:val="Headerorfooter"/>
          <w:rFonts w:ascii="Arial" w:hAnsi="Arial" w:cs="Arial"/>
          <w:sz w:val="22"/>
          <w:szCs w:val="22"/>
        </w:rPr>
      </w:pPr>
      <w:r w:rsidRPr="002F43F5">
        <w:rPr>
          <w:rStyle w:val="Headerorfooter"/>
          <w:rFonts w:ascii="Arial" w:hAnsi="Arial" w:cs="Arial"/>
          <w:sz w:val="22"/>
          <w:szCs w:val="22"/>
        </w:rPr>
        <w:t>Место и датум издавања Овлашћења:</w:t>
      </w:r>
      <w:r w:rsidRPr="002F43F5">
        <w:rPr>
          <w:rStyle w:val="Headerorfooter"/>
          <w:rFonts w:ascii="Arial" w:hAnsi="Arial" w:cs="Arial"/>
          <w:sz w:val="22"/>
          <w:szCs w:val="22"/>
        </w:rPr>
        <w:tab/>
      </w:r>
      <w:r w:rsidRPr="002F43F5">
        <w:rPr>
          <w:rStyle w:val="Headerorfooter"/>
          <w:rFonts w:ascii="Arial" w:hAnsi="Arial" w:cs="Arial"/>
          <w:sz w:val="22"/>
          <w:szCs w:val="22"/>
        </w:rPr>
        <w:tab/>
      </w:r>
      <w:r w:rsidRPr="002F43F5">
        <w:rPr>
          <w:rStyle w:val="Headerorfooter"/>
          <w:rFonts w:ascii="Arial" w:hAnsi="Arial" w:cs="Arial"/>
          <w:sz w:val="22"/>
          <w:szCs w:val="22"/>
        </w:rPr>
        <w:tab/>
      </w:r>
    </w:p>
    <w:p w:rsidR="003E260D" w:rsidRPr="002F43F5" w:rsidRDefault="003E260D" w:rsidP="003E260D">
      <w:pPr>
        <w:ind w:left="4320" w:firstLine="720"/>
        <w:rPr>
          <w:rStyle w:val="Headerorfooter"/>
          <w:rFonts w:ascii="Arial" w:hAnsi="Arial" w:cs="Arial"/>
          <w:sz w:val="22"/>
          <w:szCs w:val="22"/>
        </w:rPr>
      </w:pPr>
    </w:p>
    <w:p w:rsidR="003E260D" w:rsidRPr="002F43F5" w:rsidRDefault="003E260D" w:rsidP="003E260D">
      <w:pPr>
        <w:ind w:left="4320" w:firstLine="720"/>
        <w:rPr>
          <w:rStyle w:val="Headerorfooter"/>
          <w:rFonts w:ascii="Arial" w:hAnsi="Arial" w:cs="Arial"/>
          <w:sz w:val="22"/>
          <w:szCs w:val="22"/>
        </w:rPr>
      </w:pPr>
    </w:p>
    <w:p w:rsidR="003E260D" w:rsidRPr="002F43F5" w:rsidRDefault="003E260D" w:rsidP="003E260D">
      <w:pPr>
        <w:ind w:left="4320" w:firstLine="720"/>
        <w:rPr>
          <w:rStyle w:val="Headerorfooter"/>
          <w:rFonts w:ascii="Arial" w:hAnsi="Arial" w:cs="Arial"/>
          <w:sz w:val="22"/>
          <w:szCs w:val="22"/>
        </w:rPr>
      </w:pPr>
      <w:r w:rsidRPr="002F43F5">
        <w:rPr>
          <w:rStyle w:val="Headerorfooter"/>
          <w:rFonts w:ascii="Arial" w:hAnsi="Arial" w:cs="Arial"/>
          <w:sz w:val="22"/>
          <w:szCs w:val="22"/>
        </w:rPr>
        <w:t>ДУЖНИК-ИЗДАВАЛАЦ МЕНИЦЕ</w:t>
      </w:r>
    </w:p>
    <w:p w:rsidR="003E260D" w:rsidRPr="002F43F5" w:rsidRDefault="003E260D" w:rsidP="003E260D">
      <w:pPr>
        <w:rPr>
          <w:rFonts w:cs="Arial"/>
          <w:sz w:val="22"/>
          <w:szCs w:val="22"/>
        </w:rPr>
      </w:pPr>
      <w:r w:rsidRPr="002F43F5">
        <w:rPr>
          <w:rStyle w:val="Headerorfooter"/>
          <w:rFonts w:ascii="Arial" w:hAnsi="Arial" w:cs="Arial"/>
          <w:sz w:val="22"/>
          <w:szCs w:val="22"/>
        </w:rPr>
        <w:t xml:space="preserve">                                                                                          Потпис овлашћеног лица</w:t>
      </w:r>
    </w:p>
    <w:p w:rsidR="003E260D" w:rsidRPr="002F43F5" w:rsidRDefault="003E260D" w:rsidP="003E260D">
      <w:pPr>
        <w:pStyle w:val="Bodytext80"/>
        <w:shd w:val="clear" w:color="auto" w:fill="auto"/>
        <w:spacing w:before="0" w:after="0" w:line="240" w:lineRule="auto"/>
        <w:rPr>
          <w:rFonts w:ascii="Arial" w:hAnsi="Arial" w:cs="Arial"/>
          <w:spacing w:val="0"/>
          <w:sz w:val="22"/>
          <w:szCs w:val="22"/>
        </w:rPr>
      </w:pPr>
    </w:p>
    <w:p w:rsidR="001A06D2" w:rsidRPr="002F43F5" w:rsidRDefault="00474E77" w:rsidP="00E01C56">
      <w:pPr>
        <w:pStyle w:val="Heading2"/>
        <w:numPr>
          <w:ilvl w:val="0"/>
          <w:numId w:val="0"/>
        </w:numPr>
        <w:ind w:left="709" w:hanging="709"/>
        <w:jc w:val="right"/>
      </w:pPr>
      <w:r w:rsidRPr="002F43F5">
        <w:br w:type="page"/>
      </w:r>
      <w:bookmarkStart w:id="398" w:name="_Toc449017206"/>
      <w:bookmarkStart w:id="399" w:name="_Toc449609396"/>
      <w:r w:rsidR="001A06D2" w:rsidRPr="002F43F5">
        <w:lastRenderedPageBreak/>
        <w:t xml:space="preserve">ОБРАЗАЦ </w:t>
      </w:r>
      <w:r w:rsidR="004B1B49" w:rsidRPr="002F43F5">
        <w:t>1</w:t>
      </w:r>
      <w:r w:rsidR="00E01C56">
        <w:t>0</w:t>
      </w:r>
      <w:r w:rsidR="001A06D2" w:rsidRPr="002F43F5">
        <w:t>.</w:t>
      </w:r>
      <w:bookmarkEnd w:id="398"/>
      <w:bookmarkEnd w:id="399"/>
    </w:p>
    <w:p w:rsidR="001A06D2" w:rsidRPr="002F43F5" w:rsidRDefault="001A06D2" w:rsidP="001A06D2">
      <w:pPr>
        <w:shd w:val="clear" w:color="auto" w:fill="FFFFFF"/>
        <w:jc w:val="both"/>
        <w:rPr>
          <w:rFonts w:cs="Arial"/>
          <w:b/>
          <w:bCs/>
          <w:color w:val="000000"/>
          <w:sz w:val="22"/>
          <w:szCs w:val="22"/>
        </w:rPr>
      </w:pPr>
    </w:p>
    <w:p w:rsidR="001A06D2" w:rsidRPr="00E01C56" w:rsidRDefault="00012C47" w:rsidP="00E01C56">
      <w:pPr>
        <w:jc w:val="center"/>
        <w:rPr>
          <w:b/>
        </w:rPr>
      </w:pPr>
      <w:bookmarkStart w:id="400" w:name="_Модел_банкарске_гаранције"/>
      <w:bookmarkEnd w:id="400"/>
      <w:r w:rsidRPr="00E01C56">
        <w:rPr>
          <w:b/>
        </w:rPr>
        <w:t>МОДЕЛ БАНКАРСКЕ ГАРАНЦИЈЕ ЗА ДОБРО ИЗВРШЕЊЕ ПОСЛА</w:t>
      </w:r>
    </w:p>
    <w:p w:rsidR="001A06D2" w:rsidRPr="002F43F5" w:rsidRDefault="001A06D2" w:rsidP="001A06D2">
      <w:pPr>
        <w:shd w:val="clear" w:color="auto" w:fill="FFFFFF"/>
        <w:rPr>
          <w:rFonts w:cs="Arial"/>
          <w:color w:val="000000"/>
          <w:sz w:val="22"/>
          <w:szCs w:val="22"/>
        </w:rPr>
      </w:pPr>
    </w:p>
    <w:p w:rsidR="00962916" w:rsidRPr="002F43F5" w:rsidRDefault="00962916" w:rsidP="00962916">
      <w:pPr>
        <w:jc w:val="right"/>
        <w:rPr>
          <w:rFonts w:cs="Arial"/>
          <w:bCs/>
          <w:color w:val="000000"/>
          <w:sz w:val="22"/>
          <w:szCs w:val="22"/>
          <w:lang w:eastAsia="sr-Latn-CS"/>
        </w:rPr>
      </w:pPr>
      <w:r w:rsidRPr="002F43F5">
        <w:rPr>
          <w:rFonts w:cs="Arial"/>
          <w:color w:val="000000"/>
          <w:sz w:val="22"/>
          <w:szCs w:val="22"/>
          <w:lang w:eastAsia="sr-Latn-CS"/>
        </w:rPr>
        <w:t>Београд, __.__.20___. године</w:t>
      </w:r>
    </w:p>
    <w:p w:rsidR="00962916" w:rsidRPr="002F43F5" w:rsidRDefault="00962916" w:rsidP="00962916">
      <w:pPr>
        <w:rPr>
          <w:rFonts w:cs="Arial"/>
          <w:bCs/>
          <w:sz w:val="22"/>
          <w:szCs w:val="22"/>
        </w:rPr>
      </w:pPr>
    </w:p>
    <w:p w:rsidR="00962916" w:rsidRPr="002F43F5" w:rsidRDefault="00962916" w:rsidP="000C76EA">
      <w:pPr>
        <w:ind w:left="1134" w:hanging="1134"/>
        <w:rPr>
          <w:rFonts w:cs="Arial"/>
          <w:bCs/>
          <w:sz w:val="22"/>
          <w:szCs w:val="22"/>
        </w:rPr>
      </w:pPr>
      <w:r w:rsidRPr="002F43F5">
        <w:rPr>
          <w:rFonts w:cs="Arial"/>
          <w:sz w:val="22"/>
          <w:szCs w:val="22"/>
        </w:rPr>
        <w:t xml:space="preserve">Корисник: ЈАВНО ПРЕДУЗЕЋЕ </w:t>
      </w:r>
      <w:r w:rsidR="000C76EA" w:rsidRPr="002F43F5">
        <w:rPr>
          <w:rFonts w:cs="Arial"/>
          <w:sz w:val="22"/>
          <w:szCs w:val="22"/>
        </w:rPr>
        <w:t>„</w:t>
      </w:r>
      <w:r w:rsidRPr="002F43F5">
        <w:rPr>
          <w:rFonts w:cs="Arial"/>
          <w:sz w:val="22"/>
          <w:szCs w:val="22"/>
        </w:rPr>
        <w:t>ЕЛЕКТРОПРИВРЕДА СРБИЈЕ</w:t>
      </w:r>
      <w:r w:rsidR="00AB1F7D" w:rsidRPr="002F43F5">
        <w:rPr>
          <w:rFonts w:cs="Arial"/>
          <w:sz w:val="22"/>
          <w:szCs w:val="22"/>
        </w:rPr>
        <w:t>“</w:t>
      </w:r>
      <w:r w:rsidRPr="002F43F5">
        <w:rPr>
          <w:rFonts w:cs="Arial"/>
          <w:sz w:val="22"/>
          <w:szCs w:val="22"/>
        </w:rPr>
        <w:t xml:space="preserve"> БЕОГРАД 11000 Београд, Улица Царице Милице 2</w:t>
      </w:r>
    </w:p>
    <w:p w:rsidR="00962916" w:rsidRPr="002F43F5" w:rsidRDefault="00962916" w:rsidP="00962916">
      <w:pPr>
        <w:rPr>
          <w:rFonts w:cs="Arial"/>
          <w:bCs/>
          <w:sz w:val="22"/>
          <w:szCs w:val="22"/>
        </w:rPr>
      </w:pPr>
    </w:p>
    <w:p w:rsidR="00962916" w:rsidRPr="002F43F5" w:rsidRDefault="00962916" w:rsidP="00962916">
      <w:pPr>
        <w:rPr>
          <w:rFonts w:cs="Arial"/>
          <w:bCs/>
          <w:sz w:val="22"/>
          <w:szCs w:val="22"/>
        </w:rPr>
      </w:pPr>
      <w:r w:rsidRPr="002F43F5">
        <w:rPr>
          <w:rFonts w:cs="Arial"/>
          <w:sz w:val="22"/>
          <w:szCs w:val="22"/>
        </w:rPr>
        <w:t xml:space="preserve">Налогодавац: _________________________________ </w:t>
      </w:r>
      <w:r w:rsidRPr="002F43F5">
        <w:rPr>
          <w:rFonts w:cs="Arial"/>
          <w:i/>
          <w:sz w:val="22"/>
          <w:szCs w:val="22"/>
        </w:rPr>
        <w:t>(Понуђач)</w:t>
      </w:r>
      <w:r w:rsidRPr="002F43F5">
        <w:rPr>
          <w:rFonts w:cs="Arial"/>
          <w:sz w:val="22"/>
          <w:szCs w:val="22"/>
        </w:rPr>
        <w:t xml:space="preserve">                              </w:t>
      </w:r>
    </w:p>
    <w:p w:rsidR="00962916" w:rsidRPr="002F43F5" w:rsidRDefault="00962916" w:rsidP="00962916">
      <w:pPr>
        <w:rPr>
          <w:rFonts w:cs="Arial"/>
          <w:bCs/>
          <w:sz w:val="22"/>
          <w:szCs w:val="22"/>
        </w:rPr>
      </w:pPr>
    </w:p>
    <w:p w:rsidR="00962916" w:rsidRPr="002F43F5" w:rsidRDefault="00962916" w:rsidP="00962916">
      <w:pPr>
        <w:spacing w:after="120"/>
        <w:jc w:val="both"/>
        <w:rPr>
          <w:rFonts w:cs="Arial"/>
          <w:sz w:val="22"/>
          <w:szCs w:val="22"/>
        </w:rPr>
      </w:pPr>
      <w:r w:rsidRPr="002F43F5">
        <w:rPr>
          <w:rFonts w:cs="Arial"/>
          <w:sz w:val="22"/>
          <w:szCs w:val="22"/>
        </w:rPr>
        <w:t>С обзиром да су ____________________ (</w:t>
      </w:r>
      <w:r w:rsidRPr="002F43F5">
        <w:rPr>
          <w:rFonts w:cs="Arial"/>
          <w:i/>
          <w:sz w:val="22"/>
          <w:szCs w:val="22"/>
        </w:rPr>
        <w:t>Понуђач</w:t>
      </w:r>
      <w:r w:rsidRPr="002F43F5">
        <w:rPr>
          <w:rFonts w:cs="Arial"/>
          <w:sz w:val="22"/>
          <w:szCs w:val="22"/>
        </w:rPr>
        <w:t xml:space="preserve">) (у даљем тексту: Налогодавац) и ЈАВНО ПРЕДУЗЕЋЕ </w:t>
      </w:r>
      <w:r w:rsidR="000C76EA" w:rsidRPr="002F43F5">
        <w:rPr>
          <w:rFonts w:cs="Arial"/>
          <w:sz w:val="22"/>
          <w:szCs w:val="22"/>
        </w:rPr>
        <w:t>„</w:t>
      </w:r>
      <w:r w:rsidRPr="002F43F5">
        <w:rPr>
          <w:rFonts w:cs="Arial"/>
          <w:sz w:val="22"/>
          <w:szCs w:val="22"/>
        </w:rPr>
        <w:t>ЕЛЕКТРОПРИВРЕДА СРБИЈЕ</w:t>
      </w:r>
      <w:r w:rsidR="000C76EA" w:rsidRPr="002F43F5">
        <w:rPr>
          <w:rFonts w:cs="Arial"/>
          <w:sz w:val="22"/>
          <w:szCs w:val="22"/>
        </w:rPr>
        <w:t>“</w:t>
      </w:r>
      <w:r w:rsidRPr="002F43F5">
        <w:rPr>
          <w:rFonts w:cs="Arial"/>
          <w:sz w:val="22"/>
          <w:szCs w:val="22"/>
        </w:rPr>
        <w:t xml:space="preserve">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962916" w:rsidRPr="002F43F5" w:rsidRDefault="00962916" w:rsidP="00962916">
      <w:pPr>
        <w:spacing w:after="120"/>
        <w:jc w:val="both"/>
        <w:rPr>
          <w:rFonts w:cs="Arial"/>
          <w:sz w:val="22"/>
          <w:szCs w:val="22"/>
        </w:rPr>
      </w:pPr>
      <w:r w:rsidRPr="002F43F5">
        <w:rPr>
          <w:rFonts w:cs="Arial"/>
          <w:sz w:val="22"/>
          <w:szCs w:val="22"/>
        </w:rPr>
        <w:t xml:space="preserve">Сходно закљученом Уговору, а у складу са условима из Конкурсне документације ЈН бр. </w:t>
      </w:r>
      <w:r w:rsidR="007C7F46">
        <w:rPr>
          <w:rFonts w:cs="Arial"/>
          <w:sz w:val="22"/>
          <w:szCs w:val="22"/>
        </w:rPr>
        <w:t>JN 1000/0241/2016</w:t>
      </w:r>
      <w:r w:rsidRPr="002F43F5">
        <w:rPr>
          <w:rFonts w:cs="Arial"/>
          <w:sz w:val="22"/>
          <w:szCs w:val="22"/>
        </w:rPr>
        <w:t xml:space="preserve">, Налогодавац се обавезао да достави Кориснику гаранцију за добро извршење посла у износу од 10% вредности </w:t>
      </w:r>
      <w:r w:rsidRPr="002F43F5">
        <w:rPr>
          <w:rFonts w:cs="Arial"/>
          <w:sz w:val="22"/>
          <w:szCs w:val="22"/>
          <w:lang w:eastAsia="en-US"/>
        </w:rPr>
        <w:t xml:space="preserve">услуга </w:t>
      </w:r>
      <w:r w:rsidRPr="002F43F5">
        <w:rPr>
          <w:rFonts w:cs="Arial"/>
          <w:sz w:val="22"/>
          <w:szCs w:val="22"/>
        </w:rPr>
        <w:t>без</w:t>
      </w:r>
      <w:r w:rsidRPr="002F43F5">
        <w:rPr>
          <w:rFonts w:cs="Arial"/>
          <w:color w:val="000000"/>
          <w:sz w:val="22"/>
          <w:szCs w:val="22"/>
        </w:rPr>
        <w:t xml:space="preserve"> ПДВ која је наведена у ставу 1. члана 2. </w:t>
      </w:r>
      <w:r w:rsidRPr="002F43F5">
        <w:rPr>
          <w:rFonts w:cs="Arial"/>
          <w:sz w:val="22"/>
          <w:szCs w:val="22"/>
        </w:rPr>
        <w:t>Уговора.</w:t>
      </w:r>
    </w:p>
    <w:p w:rsidR="00962916" w:rsidRPr="002F43F5" w:rsidRDefault="00962916" w:rsidP="00962916">
      <w:pPr>
        <w:spacing w:after="120"/>
        <w:jc w:val="both"/>
        <w:rPr>
          <w:rFonts w:cs="Arial"/>
          <w:color w:val="000000"/>
          <w:sz w:val="22"/>
          <w:szCs w:val="22"/>
          <w:lang w:eastAsia="sr-Latn-CS"/>
        </w:rPr>
      </w:pPr>
      <w:r w:rsidRPr="002F43F5">
        <w:rPr>
          <w:rFonts w:cs="Arial"/>
          <w:sz w:val="22"/>
          <w:szCs w:val="22"/>
        </w:rPr>
        <w:t>На захтев Налогодавца, ми __________________________ (</w:t>
      </w:r>
      <w:r w:rsidRPr="002F43F5">
        <w:rPr>
          <w:rFonts w:cs="Arial"/>
          <w:i/>
          <w:sz w:val="22"/>
          <w:szCs w:val="22"/>
        </w:rPr>
        <w:t>банка гарант</w:t>
      </w:r>
      <w:r w:rsidRPr="002F43F5">
        <w:rPr>
          <w:rFonts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2F43F5">
        <w:rPr>
          <w:rFonts w:cs="Arial"/>
          <w:color w:val="000000"/>
          <w:sz w:val="22"/>
          <w:szCs w:val="22"/>
          <w:lang w:eastAsia="sr-Latn-CS"/>
        </w:rPr>
        <w:t>___________,__ (словима: _____________________________) по пријему вашег првог позива у писаној форми и ваше писмене изјаве у којој се наводи:</w:t>
      </w:r>
    </w:p>
    <w:p w:rsidR="00962916" w:rsidRPr="002F43F5" w:rsidRDefault="00962916" w:rsidP="00E344A9">
      <w:pPr>
        <w:numPr>
          <w:ilvl w:val="0"/>
          <w:numId w:val="41"/>
        </w:numPr>
        <w:jc w:val="both"/>
        <w:rPr>
          <w:rFonts w:cs="Arial"/>
          <w:bCs/>
          <w:color w:val="000000"/>
          <w:sz w:val="22"/>
          <w:szCs w:val="22"/>
          <w:lang w:eastAsia="sr-Latn-CS"/>
        </w:rPr>
      </w:pPr>
      <w:r w:rsidRPr="002F43F5">
        <w:rPr>
          <w:rFonts w:cs="Arial"/>
          <w:color w:val="000000"/>
          <w:sz w:val="22"/>
          <w:szCs w:val="22"/>
          <w:lang w:eastAsia="sr-Latn-CS"/>
        </w:rPr>
        <w:t xml:space="preserve">да је Понуђач, Налогодавац гаранције, </w:t>
      </w:r>
      <w:r w:rsidRPr="002F43F5">
        <w:rPr>
          <w:rFonts w:cs="Arial"/>
          <w:color w:val="000000"/>
          <w:sz w:val="22"/>
          <w:szCs w:val="22"/>
          <w:u w:val="single"/>
          <w:lang w:eastAsia="sr-Latn-CS"/>
        </w:rPr>
        <w:t xml:space="preserve">               (</w:t>
      </w:r>
      <w:r w:rsidRPr="002F43F5">
        <w:rPr>
          <w:rFonts w:cs="Arial"/>
          <w:i/>
          <w:color w:val="000000"/>
          <w:sz w:val="22"/>
          <w:szCs w:val="22"/>
          <w:u w:val="single"/>
          <w:lang w:eastAsia="sr-Latn-CS"/>
        </w:rPr>
        <w:t>Унети име Налогодавца</w:t>
      </w:r>
      <w:r w:rsidRPr="002F43F5">
        <w:rPr>
          <w:rFonts w:cs="Arial"/>
          <w:color w:val="000000"/>
          <w:sz w:val="22"/>
          <w:szCs w:val="22"/>
          <w:u w:val="single"/>
          <w:lang w:eastAsia="sr-Latn-CS"/>
        </w:rPr>
        <w:t xml:space="preserve">)                  </w:t>
      </w:r>
      <w:r w:rsidRPr="002F43F5">
        <w:rPr>
          <w:rFonts w:cs="Arial"/>
          <w:color w:val="000000"/>
          <w:sz w:val="22"/>
          <w:szCs w:val="22"/>
          <w:lang w:eastAsia="sr-Latn-CS"/>
        </w:rPr>
        <w:t xml:space="preserve"> прекршио своју(е) обавезу(е) из закљученог Уговора, </w:t>
      </w:r>
    </w:p>
    <w:p w:rsidR="00962916" w:rsidRPr="002F43F5" w:rsidRDefault="00962916" w:rsidP="00E344A9">
      <w:pPr>
        <w:numPr>
          <w:ilvl w:val="0"/>
          <w:numId w:val="41"/>
        </w:numPr>
        <w:jc w:val="both"/>
        <w:rPr>
          <w:rFonts w:cs="Arial"/>
          <w:bCs/>
          <w:color w:val="000000"/>
          <w:sz w:val="22"/>
          <w:szCs w:val="22"/>
          <w:lang w:eastAsia="sr-Latn-CS"/>
        </w:rPr>
      </w:pPr>
      <w:r w:rsidRPr="002F43F5">
        <w:rPr>
          <w:rFonts w:cs="Arial"/>
          <w:color w:val="000000"/>
          <w:sz w:val="22"/>
          <w:szCs w:val="22"/>
          <w:lang w:eastAsia="sr-Latn-CS"/>
        </w:rPr>
        <w:t xml:space="preserve">у ком погледу је Понуђач, Налогодавац за издавање гаранције, </w:t>
      </w:r>
      <w:r w:rsidRPr="002F43F5">
        <w:rPr>
          <w:rFonts w:cs="Arial"/>
          <w:color w:val="000000"/>
          <w:sz w:val="22"/>
          <w:szCs w:val="22"/>
          <w:u w:val="single"/>
          <w:lang w:eastAsia="sr-Latn-CS"/>
        </w:rPr>
        <w:t xml:space="preserve">               (</w:t>
      </w:r>
      <w:r w:rsidRPr="002F43F5">
        <w:rPr>
          <w:rFonts w:cs="Arial"/>
          <w:i/>
          <w:color w:val="000000"/>
          <w:sz w:val="22"/>
          <w:szCs w:val="22"/>
          <w:u w:val="single"/>
          <w:lang w:eastAsia="sr-Latn-CS"/>
        </w:rPr>
        <w:t>Унети име Налогодавца</w:t>
      </w:r>
      <w:r w:rsidRPr="002F43F5">
        <w:rPr>
          <w:rFonts w:cs="Arial"/>
          <w:color w:val="000000"/>
          <w:sz w:val="22"/>
          <w:szCs w:val="22"/>
          <w:u w:val="single"/>
          <w:lang w:eastAsia="sr-Latn-CS"/>
        </w:rPr>
        <w:t xml:space="preserve">)                  </w:t>
      </w:r>
      <w:r w:rsidRPr="002F43F5">
        <w:rPr>
          <w:rFonts w:cs="Arial"/>
          <w:color w:val="000000"/>
          <w:sz w:val="22"/>
          <w:szCs w:val="22"/>
          <w:lang w:eastAsia="sr-Latn-CS"/>
        </w:rPr>
        <w:t>извршио прекршај.</w:t>
      </w:r>
    </w:p>
    <w:p w:rsidR="00962916" w:rsidRPr="002F43F5" w:rsidRDefault="00962916" w:rsidP="00962916">
      <w:pPr>
        <w:spacing w:before="120" w:after="120"/>
        <w:jc w:val="both"/>
        <w:rPr>
          <w:rFonts w:cs="Arial"/>
          <w:sz w:val="22"/>
          <w:szCs w:val="22"/>
        </w:rPr>
      </w:pPr>
      <w:r w:rsidRPr="002F43F5">
        <w:rPr>
          <w:rFonts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rsidR="00962916" w:rsidRPr="002F43F5" w:rsidRDefault="00962916" w:rsidP="00962916">
      <w:pPr>
        <w:spacing w:before="120" w:after="120"/>
        <w:jc w:val="both"/>
        <w:rPr>
          <w:rFonts w:cs="Arial"/>
          <w:sz w:val="22"/>
          <w:szCs w:val="22"/>
        </w:rPr>
      </w:pPr>
      <w:r w:rsidRPr="002F43F5">
        <w:rPr>
          <w:rFonts w:cs="Arial"/>
          <w:sz w:val="22"/>
          <w:szCs w:val="22"/>
        </w:rPr>
        <w:t>Рок важности ове гаранције је (30) дана дуже од датума Записника о коначном пријему, и сви Ваши позиви на наплату по овој гаранцији морају стићи закључно са тим датумом.</w:t>
      </w:r>
    </w:p>
    <w:p w:rsidR="00962916" w:rsidRPr="002F43F5" w:rsidRDefault="00962916" w:rsidP="00962916">
      <w:pPr>
        <w:spacing w:before="120" w:after="120"/>
        <w:jc w:val="both"/>
        <w:rPr>
          <w:rFonts w:cs="Arial"/>
          <w:sz w:val="22"/>
          <w:szCs w:val="22"/>
        </w:rPr>
      </w:pPr>
      <w:r w:rsidRPr="002F43F5">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62916" w:rsidRPr="002F43F5" w:rsidRDefault="00962916" w:rsidP="00962916">
      <w:pPr>
        <w:spacing w:before="120" w:after="120"/>
        <w:jc w:val="both"/>
        <w:rPr>
          <w:rFonts w:cs="Arial"/>
          <w:sz w:val="22"/>
          <w:szCs w:val="22"/>
        </w:rPr>
      </w:pPr>
      <w:r w:rsidRPr="002F43F5">
        <w:rPr>
          <w:rFonts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w:t>
      </w:r>
      <w:r w:rsidR="00021916">
        <w:rPr>
          <w:rFonts w:cs="Arial"/>
          <w:sz w:val="22"/>
          <w:szCs w:val="22"/>
        </w:rPr>
        <w:t xml:space="preserve">њеног </w:t>
      </w:r>
      <w:r w:rsidRPr="002F43F5">
        <w:rPr>
          <w:rFonts w:cs="Arial"/>
          <w:sz w:val="22"/>
          <w:szCs w:val="22"/>
        </w:rPr>
        <w:t>Правилника и процесног и материјалног права Републике Србије.</w:t>
      </w:r>
    </w:p>
    <w:p w:rsidR="00962916" w:rsidRPr="002F43F5" w:rsidRDefault="00962916" w:rsidP="00AB1F7D">
      <w:pPr>
        <w:spacing w:before="120" w:after="120"/>
        <w:jc w:val="both"/>
        <w:rPr>
          <w:rFonts w:cs="Arial"/>
          <w:color w:val="000000"/>
          <w:sz w:val="22"/>
          <w:szCs w:val="22"/>
          <w:u w:val="single"/>
          <w:lang w:eastAsia="sr-Latn-CS"/>
        </w:rPr>
      </w:pPr>
      <w:r w:rsidRPr="002F43F5">
        <w:rPr>
          <w:rFonts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962916" w:rsidRPr="002F43F5" w:rsidRDefault="00962916" w:rsidP="00962916">
      <w:pPr>
        <w:jc w:val="both"/>
        <w:rPr>
          <w:rFonts w:cs="Arial"/>
          <w:bCs/>
          <w:color w:val="000000"/>
          <w:sz w:val="22"/>
          <w:szCs w:val="22"/>
          <w:lang w:eastAsia="sr-Latn-CS"/>
        </w:rPr>
      </w:pPr>
      <w:r w:rsidRPr="002F43F5">
        <w:rPr>
          <w:rFonts w:cs="Arial"/>
          <w:color w:val="000000"/>
          <w:sz w:val="22"/>
          <w:szCs w:val="22"/>
          <w:u w:val="single"/>
          <w:lang w:eastAsia="sr-Latn-CS"/>
        </w:rPr>
        <w:t xml:space="preserve">               (</w:t>
      </w:r>
      <w:r w:rsidRPr="002F43F5">
        <w:rPr>
          <w:rFonts w:cs="Arial"/>
          <w:i/>
          <w:color w:val="000000"/>
          <w:sz w:val="22"/>
          <w:szCs w:val="22"/>
          <w:u w:val="single"/>
          <w:lang w:eastAsia="sr-Latn-CS"/>
        </w:rPr>
        <w:t>Унети име Банке)</w:t>
      </w:r>
      <w:r w:rsidRPr="002F43F5">
        <w:rPr>
          <w:rFonts w:cs="Arial"/>
          <w:color w:val="000000"/>
          <w:sz w:val="22"/>
          <w:szCs w:val="22"/>
          <w:lang w:eastAsia="sr-Latn-CS"/>
        </w:rPr>
        <w:t xml:space="preserve">_____________  </w:t>
      </w:r>
    </w:p>
    <w:p w:rsidR="00962916" w:rsidRPr="002F43F5" w:rsidRDefault="00962916" w:rsidP="00962916">
      <w:pPr>
        <w:jc w:val="both"/>
        <w:rPr>
          <w:rFonts w:cs="Arial"/>
          <w:bCs/>
          <w:color w:val="000000"/>
          <w:sz w:val="22"/>
          <w:szCs w:val="22"/>
          <w:lang w:eastAsia="sr-Latn-CS"/>
        </w:rPr>
      </w:pPr>
    </w:p>
    <w:p w:rsidR="00962916" w:rsidRPr="002F43F5" w:rsidRDefault="00962916" w:rsidP="00962916">
      <w:pPr>
        <w:jc w:val="both"/>
        <w:rPr>
          <w:rFonts w:cs="Arial"/>
          <w:bCs/>
          <w:color w:val="000000"/>
          <w:sz w:val="22"/>
          <w:szCs w:val="22"/>
          <w:lang w:eastAsia="sr-Latn-CS"/>
        </w:rPr>
      </w:pPr>
      <w:r w:rsidRPr="002F43F5">
        <w:rPr>
          <w:rFonts w:cs="Arial"/>
          <w:color w:val="000000"/>
          <w:sz w:val="22"/>
          <w:szCs w:val="22"/>
          <w:lang w:eastAsia="sr-Latn-CS"/>
        </w:rPr>
        <w:t>________________________________________________________________</w:t>
      </w:r>
    </w:p>
    <w:p w:rsidR="00962916" w:rsidRPr="002F43F5" w:rsidRDefault="00962916" w:rsidP="00962916">
      <w:pPr>
        <w:jc w:val="both"/>
        <w:rPr>
          <w:rFonts w:cs="Arial"/>
          <w:bCs/>
          <w:color w:val="000000"/>
          <w:sz w:val="22"/>
          <w:szCs w:val="22"/>
          <w:lang w:eastAsia="sr-Latn-CS"/>
        </w:rPr>
      </w:pPr>
      <w:r w:rsidRPr="002F43F5">
        <w:rPr>
          <w:rFonts w:cs="Arial"/>
          <w:color w:val="000000"/>
          <w:sz w:val="22"/>
          <w:szCs w:val="22"/>
          <w:lang w:eastAsia="sr-Latn-CS"/>
        </w:rPr>
        <w:t>(</w:t>
      </w:r>
      <w:r w:rsidRPr="002F43F5">
        <w:rPr>
          <w:rFonts w:cs="Arial"/>
          <w:i/>
          <w:color w:val="000000"/>
          <w:sz w:val="22"/>
          <w:szCs w:val="22"/>
          <w:lang w:eastAsia="sr-Latn-CS"/>
        </w:rPr>
        <w:t>Одговорно лице Банке</w:t>
      </w:r>
      <w:r w:rsidRPr="002F43F5">
        <w:rPr>
          <w:rFonts w:cs="Arial"/>
          <w:color w:val="000000"/>
          <w:sz w:val="22"/>
          <w:szCs w:val="22"/>
          <w:lang w:eastAsia="sr-Latn-CS"/>
        </w:rPr>
        <w:t>)</w:t>
      </w:r>
      <w:r w:rsidRPr="002F43F5">
        <w:rPr>
          <w:rFonts w:cs="Arial"/>
          <w:color w:val="000000"/>
          <w:sz w:val="22"/>
          <w:szCs w:val="22"/>
          <w:lang w:eastAsia="sr-Latn-CS"/>
        </w:rPr>
        <w:tab/>
      </w:r>
      <w:r w:rsidRPr="002F43F5">
        <w:rPr>
          <w:rFonts w:cs="Arial"/>
          <w:color w:val="000000"/>
          <w:sz w:val="22"/>
          <w:szCs w:val="22"/>
          <w:lang w:eastAsia="sr-Latn-CS"/>
        </w:rPr>
        <w:tab/>
      </w:r>
      <w:r w:rsidRPr="002F43F5">
        <w:rPr>
          <w:rFonts w:cs="Arial"/>
          <w:color w:val="000000"/>
          <w:sz w:val="22"/>
          <w:szCs w:val="22"/>
          <w:lang w:eastAsia="sr-Latn-CS"/>
        </w:rPr>
        <w:tab/>
      </w:r>
      <w:r w:rsidRPr="002F43F5">
        <w:rPr>
          <w:rFonts w:cs="Arial"/>
          <w:color w:val="000000"/>
          <w:sz w:val="22"/>
          <w:szCs w:val="22"/>
          <w:lang w:eastAsia="sr-Latn-CS"/>
        </w:rPr>
        <w:tab/>
        <w:t xml:space="preserve">            (</w:t>
      </w:r>
      <w:r w:rsidRPr="002F43F5">
        <w:rPr>
          <w:rFonts w:cs="Arial"/>
          <w:i/>
          <w:color w:val="000000"/>
          <w:sz w:val="22"/>
          <w:szCs w:val="22"/>
          <w:lang w:eastAsia="sr-Latn-CS"/>
        </w:rPr>
        <w:t>Одговорно лице Банке</w:t>
      </w:r>
      <w:r w:rsidRPr="002F43F5">
        <w:rPr>
          <w:rFonts w:cs="Arial"/>
          <w:color w:val="000000"/>
          <w:sz w:val="22"/>
          <w:szCs w:val="22"/>
          <w:lang w:eastAsia="sr-Latn-CS"/>
        </w:rPr>
        <w:t>)</w:t>
      </w:r>
    </w:p>
    <w:p w:rsidR="00962916" w:rsidRPr="002F43F5" w:rsidRDefault="00962916" w:rsidP="00962916">
      <w:pPr>
        <w:jc w:val="both"/>
        <w:rPr>
          <w:rFonts w:cs="Arial"/>
          <w:bCs/>
          <w:i/>
          <w:color w:val="000000"/>
          <w:sz w:val="22"/>
          <w:szCs w:val="22"/>
          <w:lang w:eastAsia="sr-Latn-CS"/>
        </w:rPr>
      </w:pPr>
    </w:p>
    <w:p w:rsidR="00AB1F7D" w:rsidRPr="002F43F5" w:rsidRDefault="00962916" w:rsidP="00962916">
      <w:pPr>
        <w:jc w:val="both"/>
        <w:rPr>
          <w:rFonts w:cs="Arial"/>
          <w:i/>
          <w:color w:val="000000"/>
          <w:sz w:val="20"/>
          <w:lang w:eastAsia="sr-Latn-CS"/>
        </w:rPr>
      </w:pPr>
      <w:r w:rsidRPr="002F43F5">
        <w:rPr>
          <w:rFonts w:cs="Arial"/>
          <w:i/>
          <w:color w:val="000000"/>
          <w:sz w:val="20"/>
          <w:lang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1A06D2" w:rsidRPr="002F43F5" w:rsidRDefault="001A06D2" w:rsidP="00E01C56">
      <w:pPr>
        <w:pStyle w:val="Heading2"/>
        <w:numPr>
          <w:ilvl w:val="0"/>
          <w:numId w:val="0"/>
        </w:numPr>
        <w:ind w:left="709" w:hanging="709"/>
        <w:jc w:val="right"/>
      </w:pPr>
      <w:r w:rsidRPr="002F43F5">
        <w:rPr>
          <w:bCs/>
          <w:color w:val="000000"/>
        </w:rPr>
        <w:br w:type="page"/>
      </w:r>
      <w:bookmarkStart w:id="401" w:name="_Toc449017207"/>
      <w:bookmarkStart w:id="402" w:name="_Toc449609397"/>
      <w:r w:rsidRPr="002F43F5">
        <w:lastRenderedPageBreak/>
        <w:t xml:space="preserve">ОБРАЗАЦ </w:t>
      </w:r>
      <w:r w:rsidR="004B1B49" w:rsidRPr="002F43F5">
        <w:t>1</w:t>
      </w:r>
      <w:r w:rsidR="00E01C56">
        <w:t>1</w:t>
      </w:r>
      <w:r w:rsidRPr="002F43F5">
        <w:t>.</w:t>
      </w:r>
      <w:bookmarkEnd w:id="401"/>
      <w:bookmarkEnd w:id="402"/>
    </w:p>
    <w:p w:rsidR="001A06D2" w:rsidRPr="002F43F5" w:rsidRDefault="001A06D2" w:rsidP="001A06D2">
      <w:pPr>
        <w:shd w:val="clear" w:color="auto" w:fill="FFFFFF"/>
        <w:jc w:val="both"/>
        <w:rPr>
          <w:rFonts w:cs="Arial"/>
          <w:b/>
          <w:bCs/>
          <w:color w:val="000000"/>
          <w:sz w:val="22"/>
          <w:szCs w:val="22"/>
        </w:rPr>
      </w:pPr>
    </w:p>
    <w:p w:rsidR="001A06D2" w:rsidRPr="00E01C56" w:rsidRDefault="00012C47" w:rsidP="00E01C56">
      <w:pPr>
        <w:jc w:val="center"/>
        <w:rPr>
          <w:b/>
        </w:rPr>
      </w:pPr>
      <w:bookmarkStart w:id="403" w:name="_Модел_банкарске_гаранције_1"/>
      <w:bookmarkEnd w:id="403"/>
      <w:r w:rsidRPr="00E01C56">
        <w:rPr>
          <w:b/>
        </w:rPr>
        <w:t>МОДЕЛ БАНКАРСКЕ ГАРАНЦИЈЕ ЗА ОТКЛАЊАЊЕ ГРЕШАКА У ГАРАНТНОМ</w:t>
      </w:r>
      <w:r w:rsidR="00A172DD" w:rsidRPr="00E01C56">
        <w:rPr>
          <w:b/>
        </w:rPr>
        <w:t xml:space="preserve"> </w:t>
      </w:r>
      <w:r w:rsidR="00962916" w:rsidRPr="00E01C56">
        <w:rPr>
          <w:b/>
        </w:rPr>
        <w:t>РОКУ</w:t>
      </w:r>
    </w:p>
    <w:p w:rsidR="001A06D2" w:rsidRPr="002F43F5" w:rsidRDefault="001A06D2" w:rsidP="001A06D2">
      <w:pPr>
        <w:shd w:val="clear" w:color="auto" w:fill="FFFFFF"/>
        <w:rPr>
          <w:rFonts w:cs="Arial"/>
          <w:color w:val="000000"/>
          <w:sz w:val="22"/>
          <w:szCs w:val="22"/>
        </w:rPr>
      </w:pPr>
    </w:p>
    <w:p w:rsidR="00962916" w:rsidRPr="002F43F5" w:rsidRDefault="00962916" w:rsidP="00962916">
      <w:pPr>
        <w:jc w:val="right"/>
        <w:rPr>
          <w:rFonts w:cs="Arial"/>
          <w:color w:val="000000"/>
          <w:sz w:val="22"/>
          <w:szCs w:val="22"/>
          <w:lang w:eastAsia="sr-Latn-CS"/>
        </w:rPr>
      </w:pPr>
      <w:r w:rsidRPr="002F43F5">
        <w:rPr>
          <w:rFonts w:cs="Arial"/>
          <w:color w:val="000000"/>
          <w:sz w:val="22"/>
          <w:szCs w:val="22"/>
          <w:lang w:eastAsia="sr-Latn-CS"/>
        </w:rPr>
        <w:t>Београд, __.__.20___. године</w:t>
      </w:r>
    </w:p>
    <w:p w:rsidR="00962916" w:rsidRPr="002F43F5" w:rsidRDefault="00962916" w:rsidP="00962916">
      <w:pPr>
        <w:rPr>
          <w:rFonts w:cs="Arial"/>
          <w:sz w:val="22"/>
          <w:szCs w:val="22"/>
        </w:rPr>
      </w:pPr>
    </w:p>
    <w:p w:rsidR="00962916" w:rsidRPr="002F43F5" w:rsidRDefault="00962916" w:rsidP="00AB1F7D">
      <w:pPr>
        <w:spacing w:after="120"/>
        <w:ind w:left="1134" w:hanging="1134"/>
        <w:jc w:val="both"/>
        <w:rPr>
          <w:rFonts w:cs="Arial"/>
          <w:sz w:val="22"/>
          <w:szCs w:val="22"/>
        </w:rPr>
      </w:pPr>
      <w:r w:rsidRPr="002F43F5">
        <w:rPr>
          <w:rFonts w:cs="Arial"/>
          <w:sz w:val="22"/>
          <w:szCs w:val="22"/>
        </w:rPr>
        <w:t>Корисник: ЈАВНО ПРЕДУЗЕЋЕ «ЕЛЕКТРОПРИВРЕДА СРБИЈЕ» БЕОГРАД 11000 Београд, Улица Царице Милице 2</w:t>
      </w:r>
    </w:p>
    <w:p w:rsidR="00962916" w:rsidRPr="002F43F5" w:rsidRDefault="00962916" w:rsidP="00962916">
      <w:pPr>
        <w:spacing w:after="120"/>
        <w:jc w:val="both"/>
        <w:rPr>
          <w:rFonts w:cs="Arial"/>
          <w:sz w:val="22"/>
          <w:szCs w:val="22"/>
        </w:rPr>
      </w:pPr>
      <w:r w:rsidRPr="002F43F5">
        <w:rPr>
          <w:rFonts w:cs="Arial"/>
          <w:sz w:val="22"/>
          <w:szCs w:val="22"/>
        </w:rPr>
        <w:t xml:space="preserve">Налогодавац: _________________________________ </w:t>
      </w:r>
      <w:r w:rsidRPr="002F43F5">
        <w:rPr>
          <w:rFonts w:cs="Arial"/>
          <w:i/>
          <w:sz w:val="22"/>
          <w:szCs w:val="22"/>
        </w:rPr>
        <w:t>(Понуђач)</w:t>
      </w:r>
      <w:r w:rsidRPr="002F43F5">
        <w:rPr>
          <w:rFonts w:cs="Arial"/>
          <w:sz w:val="22"/>
          <w:szCs w:val="22"/>
        </w:rPr>
        <w:t xml:space="preserve"> </w:t>
      </w:r>
    </w:p>
    <w:p w:rsidR="00962916" w:rsidRPr="002F43F5" w:rsidRDefault="00962916" w:rsidP="00962916">
      <w:pPr>
        <w:spacing w:after="120"/>
        <w:jc w:val="both"/>
        <w:rPr>
          <w:rFonts w:cs="Arial"/>
          <w:sz w:val="22"/>
          <w:szCs w:val="22"/>
        </w:rPr>
      </w:pPr>
      <w:r w:rsidRPr="002F43F5">
        <w:rPr>
          <w:rFonts w:cs="Arial"/>
          <w:sz w:val="22"/>
          <w:szCs w:val="22"/>
        </w:rPr>
        <w:t>С обзиром да су ____________________ (</w:t>
      </w:r>
      <w:r w:rsidRPr="002F43F5">
        <w:rPr>
          <w:rFonts w:cs="Arial"/>
          <w:i/>
          <w:sz w:val="22"/>
          <w:szCs w:val="22"/>
        </w:rPr>
        <w:t>Понуђач</w:t>
      </w:r>
      <w:r w:rsidRPr="002F43F5">
        <w:rPr>
          <w:rFonts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962916" w:rsidRPr="002F43F5" w:rsidRDefault="00962916" w:rsidP="00962916">
      <w:pPr>
        <w:spacing w:after="120"/>
        <w:jc w:val="both"/>
        <w:rPr>
          <w:rFonts w:cs="Arial"/>
          <w:sz w:val="22"/>
          <w:szCs w:val="22"/>
        </w:rPr>
      </w:pPr>
      <w:r w:rsidRPr="002F43F5">
        <w:rPr>
          <w:rFonts w:cs="Arial"/>
          <w:sz w:val="22"/>
          <w:szCs w:val="22"/>
        </w:rPr>
        <w:t xml:space="preserve">Сходно закљученом Уговору, а у складу са условима из Конкурсне документације ЈН бр. </w:t>
      </w:r>
      <w:r w:rsidR="007C7F46">
        <w:rPr>
          <w:rFonts w:cs="Arial"/>
          <w:sz w:val="22"/>
          <w:szCs w:val="22"/>
        </w:rPr>
        <w:t>JN 1000/0241/2016</w:t>
      </w:r>
      <w:r w:rsidRPr="002F43F5">
        <w:rPr>
          <w:rFonts w:cs="Arial"/>
          <w:sz w:val="22"/>
          <w:szCs w:val="22"/>
        </w:rPr>
        <w:t xml:space="preserve">, Налогодавац се обавезао да </w:t>
      </w:r>
      <w:r w:rsidR="00F56206" w:rsidRPr="002F43F5">
        <w:rPr>
          <w:rFonts w:cs="Arial"/>
          <w:sz w:val="22"/>
          <w:szCs w:val="22"/>
        </w:rPr>
        <w:t>приликом</w:t>
      </w:r>
      <w:r w:rsidRPr="002F43F5">
        <w:rPr>
          <w:rFonts w:cs="Arial"/>
          <w:sz w:val="22"/>
          <w:szCs w:val="22"/>
        </w:rPr>
        <w:t xml:space="preserve"> потписивања Записника о </w:t>
      </w:r>
      <w:r w:rsidR="008646A8" w:rsidRPr="002F43F5">
        <w:rPr>
          <w:rFonts w:cs="Arial"/>
          <w:sz w:val="22"/>
          <w:szCs w:val="22"/>
        </w:rPr>
        <w:t>коначном</w:t>
      </w:r>
      <w:r w:rsidRPr="002F43F5">
        <w:rPr>
          <w:rFonts w:cs="Arial"/>
          <w:sz w:val="22"/>
          <w:szCs w:val="22"/>
        </w:rPr>
        <w:t xml:space="preserve"> пријему достави Кориснику гаранцију за отклањање грешака у гарантном року у износу од 5% вредности услуга без</w:t>
      </w:r>
      <w:r w:rsidRPr="002F43F5">
        <w:rPr>
          <w:rFonts w:cs="Arial"/>
          <w:color w:val="000000"/>
          <w:sz w:val="22"/>
          <w:szCs w:val="22"/>
        </w:rPr>
        <w:t xml:space="preserve"> ПДВ која је наведена у ставу 1. члана 2. </w:t>
      </w:r>
      <w:r w:rsidRPr="002F43F5">
        <w:rPr>
          <w:rFonts w:cs="Arial"/>
          <w:sz w:val="22"/>
          <w:szCs w:val="22"/>
        </w:rPr>
        <w:t>Уговора.</w:t>
      </w:r>
    </w:p>
    <w:p w:rsidR="00962916" w:rsidRPr="002F43F5" w:rsidRDefault="00962916" w:rsidP="00AB1F7D">
      <w:pPr>
        <w:jc w:val="both"/>
        <w:rPr>
          <w:rFonts w:cs="Arial"/>
          <w:color w:val="000000"/>
          <w:sz w:val="22"/>
          <w:szCs w:val="22"/>
          <w:lang w:eastAsia="sr-Latn-CS"/>
        </w:rPr>
      </w:pPr>
      <w:r w:rsidRPr="002F43F5">
        <w:rPr>
          <w:rFonts w:cs="Arial"/>
          <w:sz w:val="22"/>
          <w:szCs w:val="22"/>
        </w:rPr>
        <w:t>На захтев Налогодавца, ми __________________________ (</w:t>
      </w:r>
      <w:r w:rsidRPr="002F43F5">
        <w:rPr>
          <w:rFonts w:cs="Arial"/>
          <w:i/>
          <w:sz w:val="22"/>
          <w:szCs w:val="22"/>
        </w:rPr>
        <w:t>банка гарант</w:t>
      </w:r>
      <w:r w:rsidRPr="002F43F5">
        <w:rPr>
          <w:rFonts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2F43F5">
        <w:rPr>
          <w:rFonts w:cs="Arial"/>
          <w:color w:val="000000"/>
          <w:sz w:val="22"/>
          <w:szCs w:val="22"/>
          <w:lang w:eastAsia="sr-Latn-CS"/>
        </w:rPr>
        <w:t xml:space="preserve">___________,__ (словима: ______________________________) </w:t>
      </w:r>
    </w:p>
    <w:p w:rsidR="00962916" w:rsidRPr="002F43F5" w:rsidRDefault="00962916" w:rsidP="00962916">
      <w:pPr>
        <w:spacing w:after="120"/>
        <w:jc w:val="both"/>
        <w:rPr>
          <w:rFonts w:cs="Arial"/>
          <w:color w:val="000000"/>
          <w:sz w:val="22"/>
          <w:szCs w:val="22"/>
          <w:lang w:eastAsia="sr-Latn-CS"/>
        </w:rPr>
      </w:pPr>
      <w:r w:rsidRPr="002F43F5">
        <w:rPr>
          <w:rFonts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2F43F5">
        <w:rPr>
          <w:rFonts w:cs="Arial"/>
          <w:color w:val="000000"/>
          <w:sz w:val="22"/>
          <w:szCs w:val="22"/>
          <w:u w:val="single"/>
          <w:lang w:eastAsia="sr-Latn-CS"/>
        </w:rPr>
        <w:t xml:space="preserve">            (</w:t>
      </w:r>
      <w:r w:rsidRPr="002F43F5">
        <w:rPr>
          <w:rFonts w:cs="Arial"/>
          <w:i/>
          <w:color w:val="000000"/>
          <w:sz w:val="22"/>
          <w:szCs w:val="22"/>
          <w:u w:val="single"/>
          <w:lang w:eastAsia="sr-Latn-CS"/>
        </w:rPr>
        <w:t>Унети име Налогодавца</w:t>
      </w:r>
      <w:r w:rsidRPr="002F43F5">
        <w:rPr>
          <w:rFonts w:cs="Arial"/>
          <w:color w:val="000000"/>
          <w:sz w:val="22"/>
          <w:szCs w:val="22"/>
          <w:u w:val="single"/>
          <w:lang w:eastAsia="sr-Latn-CS"/>
        </w:rPr>
        <w:t xml:space="preserve">)        </w:t>
      </w:r>
      <w:r w:rsidRPr="002F43F5">
        <w:rPr>
          <w:rFonts w:cs="Arial"/>
          <w:color w:val="000000"/>
          <w:sz w:val="22"/>
          <w:szCs w:val="22"/>
          <w:lang w:eastAsia="sr-Latn-CS"/>
        </w:rPr>
        <w:t xml:space="preserve"> није извршио своје обавезе према Уговору, за </w:t>
      </w:r>
      <w:r w:rsidRPr="002F43F5">
        <w:rPr>
          <w:rFonts w:cs="Arial"/>
          <w:sz w:val="22"/>
          <w:szCs w:val="22"/>
        </w:rPr>
        <w:t>отклањање грешака у гарантном року</w:t>
      </w:r>
      <w:r w:rsidRPr="002F43F5">
        <w:rPr>
          <w:rFonts w:cs="Arial"/>
          <w:color w:val="000000"/>
          <w:sz w:val="22"/>
          <w:szCs w:val="22"/>
          <w:lang w:eastAsia="sr-Latn-CS"/>
        </w:rPr>
        <w:t>.</w:t>
      </w:r>
    </w:p>
    <w:p w:rsidR="00962916" w:rsidRPr="002F43F5" w:rsidRDefault="00962916" w:rsidP="00962916">
      <w:pPr>
        <w:spacing w:after="120"/>
        <w:jc w:val="both"/>
        <w:rPr>
          <w:rFonts w:cs="Arial"/>
          <w:sz w:val="22"/>
          <w:szCs w:val="22"/>
        </w:rPr>
      </w:pPr>
      <w:r w:rsidRPr="002F43F5">
        <w:rPr>
          <w:rFonts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rsidR="00962916" w:rsidRPr="002F43F5" w:rsidRDefault="00962916" w:rsidP="00962916">
      <w:pPr>
        <w:spacing w:after="120"/>
        <w:jc w:val="both"/>
        <w:rPr>
          <w:rFonts w:cs="Arial"/>
          <w:sz w:val="22"/>
          <w:szCs w:val="22"/>
        </w:rPr>
      </w:pPr>
      <w:r w:rsidRPr="002F43F5">
        <w:rPr>
          <w:rFonts w:cs="Arial"/>
          <w:sz w:val="22"/>
          <w:szCs w:val="22"/>
        </w:rPr>
        <w:t xml:space="preserve">Рок важности ове гаранције је 1 година плус 5 (пет) дана  дуже од датума Записника о </w:t>
      </w:r>
      <w:r w:rsidR="008646A8" w:rsidRPr="002F43F5">
        <w:rPr>
          <w:rFonts w:cs="Arial"/>
          <w:sz w:val="22"/>
          <w:szCs w:val="22"/>
        </w:rPr>
        <w:t>коначном</w:t>
      </w:r>
      <w:r w:rsidRPr="002F43F5">
        <w:rPr>
          <w:rFonts w:cs="Arial"/>
          <w:sz w:val="22"/>
          <w:szCs w:val="22"/>
        </w:rPr>
        <w:t xml:space="preserve"> пријему, и сви Ваши позиви на наплату по овој гаранцији морају стићи закључно са тим датумом.</w:t>
      </w:r>
    </w:p>
    <w:p w:rsidR="00962916" w:rsidRPr="002F43F5" w:rsidRDefault="00962916" w:rsidP="00962916">
      <w:pPr>
        <w:spacing w:after="120"/>
        <w:jc w:val="both"/>
        <w:rPr>
          <w:rFonts w:cs="Arial"/>
          <w:sz w:val="22"/>
          <w:szCs w:val="22"/>
        </w:rPr>
      </w:pPr>
      <w:r w:rsidRPr="002F43F5">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62916" w:rsidRPr="002F43F5" w:rsidRDefault="00962916" w:rsidP="00962916">
      <w:pPr>
        <w:spacing w:after="120"/>
        <w:jc w:val="both"/>
        <w:rPr>
          <w:rFonts w:cs="Arial"/>
          <w:sz w:val="22"/>
          <w:szCs w:val="22"/>
        </w:rPr>
      </w:pPr>
      <w:r w:rsidRPr="002F43F5">
        <w:rPr>
          <w:rFonts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w:t>
      </w:r>
      <w:r w:rsidR="00021916">
        <w:rPr>
          <w:rFonts w:cs="Arial"/>
          <w:sz w:val="22"/>
          <w:szCs w:val="22"/>
        </w:rPr>
        <w:t xml:space="preserve">њеног </w:t>
      </w:r>
      <w:r w:rsidRPr="002F43F5">
        <w:rPr>
          <w:rFonts w:cs="Arial"/>
          <w:sz w:val="22"/>
          <w:szCs w:val="22"/>
        </w:rPr>
        <w:t>Правилника и процесног и материјалног права Републике Србије.</w:t>
      </w:r>
    </w:p>
    <w:p w:rsidR="00962916" w:rsidRPr="002F43F5" w:rsidRDefault="00962916" w:rsidP="00962916">
      <w:pPr>
        <w:spacing w:after="120"/>
        <w:jc w:val="both"/>
        <w:rPr>
          <w:rFonts w:cs="Arial"/>
          <w:bCs/>
          <w:color w:val="000000"/>
          <w:sz w:val="22"/>
          <w:szCs w:val="22"/>
          <w:u w:val="single"/>
          <w:lang w:eastAsia="sr-Latn-CS"/>
        </w:rPr>
      </w:pPr>
      <w:r w:rsidRPr="002F43F5">
        <w:rPr>
          <w:rFonts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962916" w:rsidRPr="002F43F5" w:rsidRDefault="00962916" w:rsidP="00962916">
      <w:pPr>
        <w:rPr>
          <w:rFonts w:cs="Arial"/>
          <w:bCs/>
          <w:color w:val="000000"/>
          <w:sz w:val="22"/>
          <w:szCs w:val="22"/>
          <w:u w:val="single"/>
          <w:lang w:eastAsia="sr-Latn-CS"/>
        </w:rPr>
      </w:pPr>
    </w:p>
    <w:p w:rsidR="00962916" w:rsidRPr="002F43F5" w:rsidRDefault="00962916" w:rsidP="00962916">
      <w:pPr>
        <w:rPr>
          <w:rFonts w:cs="Arial"/>
          <w:color w:val="000000"/>
          <w:sz w:val="22"/>
          <w:szCs w:val="22"/>
          <w:lang w:eastAsia="sr-Latn-CS"/>
        </w:rPr>
      </w:pPr>
      <w:r w:rsidRPr="002F43F5">
        <w:rPr>
          <w:rFonts w:cs="Arial"/>
          <w:color w:val="000000"/>
          <w:sz w:val="22"/>
          <w:szCs w:val="22"/>
          <w:u w:val="single"/>
          <w:lang w:eastAsia="sr-Latn-CS"/>
        </w:rPr>
        <w:t xml:space="preserve">               (</w:t>
      </w:r>
      <w:r w:rsidRPr="002F43F5">
        <w:rPr>
          <w:rFonts w:cs="Arial"/>
          <w:i/>
          <w:color w:val="000000"/>
          <w:sz w:val="22"/>
          <w:szCs w:val="22"/>
          <w:u w:val="single"/>
          <w:lang w:eastAsia="sr-Latn-CS"/>
        </w:rPr>
        <w:t>Унети име Банке)</w:t>
      </w:r>
      <w:r w:rsidRPr="002F43F5">
        <w:rPr>
          <w:rFonts w:cs="Arial"/>
          <w:color w:val="000000"/>
          <w:sz w:val="22"/>
          <w:szCs w:val="22"/>
          <w:lang w:eastAsia="sr-Latn-CS"/>
        </w:rPr>
        <w:t xml:space="preserve">_____________  </w:t>
      </w:r>
    </w:p>
    <w:p w:rsidR="00962916" w:rsidRPr="002F43F5" w:rsidRDefault="00962916" w:rsidP="00962916">
      <w:pPr>
        <w:rPr>
          <w:rFonts w:cs="Arial"/>
          <w:color w:val="000000"/>
          <w:sz w:val="22"/>
          <w:szCs w:val="22"/>
          <w:lang w:eastAsia="sr-Latn-CS"/>
        </w:rPr>
      </w:pPr>
    </w:p>
    <w:p w:rsidR="00962916" w:rsidRPr="002F43F5" w:rsidRDefault="00962916" w:rsidP="00962916">
      <w:pPr>
        <w:rPr>
          <w:rFonts w:cs="Arial"/>
          <w:color w:val="000000"/>
          <w:sz w:val="22"/>
          <w:szCs w:val="22"/>
          <w:lang w:eastAsia="sr-Latn-CS"/>
        </w:rPr>
      </w:pPr>
    </w:p>
    <w:p w:rsidR="00962916" w:rsidRPr="002F43F5" w:rsidRDefault="00962916" w:rsidP="00962916">
      <w:pPr>
        <w:rPr>
          <w:rFonts w:cs="Arial"/>
          <w:color w:val="000000"/>
          <w:sz w:val="22"/>
          <w:szCs w:val="22"/>
          <w:lang w:eastAsia="sr-Latn-CS"/>
        </w:rPr>
      </w:pPr>
      <w:r w:rsidRPr="002F43F5">
        <w:rPr>
          <w:rFonts w:cs="Arial"/>
          <w:color w:val="000000"/>
          <w:sz w:val="22"/>
          <w:szCs w:val="22"/>
          <w:lang w:eastAsia="sr-Latn-CS"/>
        </w:rPr>
        <w:t>________________________________________________________________</w:t>
      </w:r>
      <w:r w:rsidR="00FB6E95" w:rsidRPr="002F43F5">
        <w:rPr>
          <w:rFonts w:cs="Arial"/>
          <w:color w:val="000000"/>
          <w:sz w:val="22"/>
          <w:szCs w:val="22"/>
          <w:lang w:eastAsia="sr-Latn-CS"/>
        </w:rPr>
        <w:t>_________</w:t>
      </w:r>
    </w:p>
    <w:p w:rsidR="00962916" w:rsidRPr="002F43F5" w:rsidRDefault="00962916" w:rsidP="00962916">
      <w:pPr>
        <w:rPr>
          <w:rFonts w:cs="Arial"/>
          <w:color w:val="000000"/>
          <w:sz w:val="22"/>
          <w:szCs w:val="22"/>
          <w:lang w:eastAsia="sr-Latn-CS"/>
        </w:rPr>
      </w:pPr>
      <w:r w:rsidRPr="002F43F5">
        <w:rPr>
          <w:rFonts w:cs="Arial"/>
          <w:color w:val="000000"/>
          <w:sz w:val="22"/>
          <w:szCs w:val="22"/>
          <w:lang w:eastAsia="sr-Latn-CS"/>
        </w:rPr>
        <w:t>(</w:t>
      </w:r>
      <w:r w:rsidRPr="002F43F5">
        <w:rPr>
          <w:rFonts w:cs="Arial"/>
          <w:i/>
          <w:color w:val="000000"/>
          <w:sz w:val="22"/>
          <w:szCs w:val="22"/>
          <w:lang w:eastAsia="sr-Latn-CS"/>
        </w:rPr>
        <w:t>Одговорно лице Банке</w:t>
      </w:r>
      <w:r w:rsidRPr="002F43F5">
        <w:rPr>
          <w:rFonts w:cs="Arial"/>
          <w:color w:val="000000"/>
          <w:sz w:val="22"/>
          <w:szCs w:val="22"/>
          <w:lang w:eastAsia="sr-Latn-CS"/>
        </w:rPr>
        <w:t>)</w:t>
      </w:r>
      <w:r w:rsidRPr="002F43F5">
        <w:rPr>
          <w:rFonts w:cs="Arial"/>
          <w:color w:val="000000"/>
          <w:sz w:val="22"/>
          <w:szCs w:val="22"/>
          <w:lang w:eastAsia="sr-Latn-CS"/>
        </w:rPr>
        <w:tab/>
      </w:r>
      <w:r w:rsidRPr="002F43F5">
        <w:rPr>
          <w:rFonts w:cs="Arial"/>
          <w:color w:val="000000"/>
          <w:sz w:val="22"/>
          <w:szCs w:val="22"/>
          <w:lang w:eastAsia="sr-Latn-CS"/>
        </w:rPr>
        <w:tab/>
      </w:r>
      <w:r w:rsidRPr="002F43F5">
        <w:rPr>
          <w:rFonts w:cs="Arial"/>
          <w:color w:val="000000"/>
          <w:sz w:val="22"/>
          <w:szCs w:val="22"/>
          <w:lang w:eastAsia="sr-Latn-CS"/>
        </w:rPr>
        <w:tab/>
      </w:r>
      <w:r w:rsidRPr="002F43F5">
        <w:rPr>
          <w:rFonts w:cs="Arial"/>
          <w:color w:val="000000"/>
          <w:sz w:val="22"/>
          <w:szCs w:val="22"/>
          <w:lang w:eastAsia="sr-Latn-CS"/>
        </w:rPr>
        <w:tab/>
        <w:t xml:space="preserve">            (</w:t>
      </w:r>
      <w:r w:rsidRPr="002F43F5">
        <w:rPr>
          <w:rFonts w:cs="Arial"/>
          <w:i/>
          <w:color w:val="000000"/>
          <w:sz w:val="22"/>
          <w:szCs w:val="22"/>
          <w:lang w:eastAsia="sr-Latn-CS"/>
        </w:rPr>
        <w:t>Одговорно лице Банке</w:t>
      </w:r>
      <w:r w:rsidRPr="002F43F5">
        <w:rPr>
          <w:rFonts w:cs="Arial"/>
          <w:color w:val="000000"/>
          <w:sz w:val="22"/>
          <w:szCs w:val="22"/>
          <w:lang w:eastAsia="sr-Latn-CS"/>
        </w:rPr>
        <w:t>)</w:t>
      </w:r>
    </w:p>
    <w:p w:rsidR="00962916" w:rsidRPr="002F43F5" w:rsidRDefault="00962916" w:rsidP="00962916">
      <w:pPr>
        <w:rPr>
          <w:rFonts w:cs="Arial"/>
          <w:i/>
          <w:color w:val="000000"/>
          <w:sz w:val="22"/>
          <w:szCs w:val="22"/>
          <w:lang w:eastAsia="sr-Latn-CS"/>
        </w:rPr>
      </w:pPr>
    </w:p>
    <w:p w:rsidR="001A06D2" w:rsidRPr="00960EB9" w:rsidRDefault="00962916" w:rsidP="00962916">
      <w:pPr>
        <w:rPr>
          <w:rFonts w:cs="Arial"/>
          <w:szCs w:val="24"/>
        </w:rPr>
      </w:pPr>
      <w:r w:rsidRPr="002F43F5">
        <w:rPr>
          <w:rFonts w:cs="Arial"/>
          <w:i/>
          <w:color w:val="000000"/>
          <w:sz w:val="20"/>
          <w:lang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BE7719" w:rsidRDefault="00ED5926">
      <w:pPr>
        <w:suppressAutoHyphens w:val="0"/>
        <w:rPr>
          <w:rFonts w:cs="Arial"/>
          <w:b/>
          <w:szCs w:val="24"/>
        </w:rPr>
      </w:pPr>
      <w:bookmarkStart w:id="404" w:name="_Toc438598699"/>
      <w:bookmarkStart w:id="405" w:name="_Toc441852800"/>
      <w:bookmarkStart w:id="406" w:name="_Toc448871511"/>
      <w:r>
        <w:br w:type="page"/>
      </w:r>
    </w:p>
    <w:p w:rsidR="00BE7719" w:rsidRPr="002F43F5" w:rsidRDefault="00BE7719" w:rsidP="00BE7719">
      <w:pPr>
        <w:pStyle w:val="BodyText"/>
        <w:tabs>
          <w:tab w:val="left" w:pos="6870"/>
        </w:tabs>
        <w:rPr>
          <w:rFonts w:cs="Arial"/>
          <w:b/>
          <w:sz w:val="22"/>
          <w:szCs w:val="22"/>
        </w:rPr>
      </w:pPr>
    </w:p>
    <w:p w:rsidR="00BE7719" w:rsidRPr="00BE7719" w:rsidRDefault="00BE7719" w:rsidP="00BE7719">
      <w:pPr>
        <w:pStyle w:val="Heading1"/>
        <w:rPr>
          <w:rStyle w:val="BookTitle"/>
          <w:b/>
          <w:bCs w:val="0"/>
          <w:smallCaps w:val="0"/>
          <w:spacing w:val="0"/>
        </w:rPr>
      </w:pPr>
      <w:bookmarkStart w:id="407" w:name="_МОДЕЛ_УГОВОРА"/>
      <w:bookmarkStart w:id="408" w:name="_Toc297798756"/>
      <w:bookmarkStart w:id="409" w:name="_Toc310433015"/>
      <w:bookmarkStart w:id="410" w:name="_Toc361395930"/>
      <w:bookmarkStart w:id="411" w:name="_Toc361395995"/>
      <w:bookmarkStart w:id="412" w:name="_Toc362821721"/>
      <w:bookmarkStart w:id="413" w:name="_Toc363929242"/>
      <w:bookmarkStart w:id="414" w:name="_Toc365010731"/>
      <w:bookmarkStart w:id="415" w:name="_Toc384564528"/>
      <w:bookmarkStart w:id="416" w:name="_Toc405044508"/>
      <w:bookmarkStart w:id="417" w:name="_Toc449017208"/>
      <w:bookmarkStart w:id="418" w:name="_Toc449609398"/>
      <w:bookmarkStart w:id="419" w:name="_Toc388345353"/>
      <w:bookmarkEnd w:id="407"/>
      <w:r w:rsidRPr="00BE7719">
        <w:rPr>
          <w:rStyle w:val="BookTitle"/>
          <w:b/>
          <w:bCs w:val="0"/>
          <w:smallCaps w:val="0"/>
          <w:spacing w:val="0"/>
        </w:rPr>
        <w:t>МОДЕЛ УГОВОРА</w:t>
      </w:r>
      <w:bookmarkEnd w:id="408"/>
      <w:bookmarkEnd w:id="409"/>
      <w:bookmarkEnd w:id="410"/>
      <w:bookmarkEnd w:id="411"/>
      <w:bookmarkEnd w:id="412"/>
      <w:bookmarkEnd w:id="413"/>
      <w:bookmarkEnd w:id="414"/>
      <w:bookmarkEnd w:id="415"/>
      <w:bookmarkEnd w:id="416"/>
      <w:bookmarkEnd w:id="417"/>
      <w:bookmarkEnd w:id="418"/>
    </w:p>
    <w:bookmarkEnd w:id="419"/>
    <w:p w:rsidR="00BE7719" w:rsidRPr="002F43F5" w:rsidRDefault="00BE7719" w:rsidP="00BE7719">
      <w:pPr>
        <w:tabs>
          <w:tab w:val="left" w:pos="709"/>
          <w:tab w:val="center" w:pos="7938"/>
        </w:tabs>
        <w:jc w:val="both"/>
        <w:rPr>
          <w:rFonts w:cs="Arial"/>
        </w:rPr>
      </w:pPr>
    </w:p>
    <w:p w:rsidR="00BE7719" w:rsidRPr="002F43F5" w:rsidRDefault="00BE7719" w:rsidP="00BE7719">
      <w:pPr>
        <w:rPr>
          <w:rFonts w:cs="Arial"/>
        </w:rPr>
      </w:pPr>
      <w:bookmarkStart w:id="420" w:name="_Toc405044509"/>
    </w:p>
    <w:p w:rsidR="00BE7719" w:rsidRPr="002F43F5" w:rsidRDefault="00BE7719" w:rsidP="00BE7719">
      <w:pPr>
        <w:rPr>
          <w:rFonts w:cs="Arial"/>
          <w:szCs w:val="24"/>
        </w:rPr>
      </w:pPr>
      <w:r w:rsidRPr="002F43F5">
        <w:rPr>
          <w:rFonts w:cs="Arial"/>
          <w:szCs w:val="24"/>
        </w:rPr>
        <w:t>Уговорне стране:</w:t>
      </w:r>
      <w:bookmarkEnd w:id="420"/>
    </w:p>
    <w:p w:rsidR="00BE7719" w:rsidRPr="002F43F5" w:rsidRDefault="00BE7719" w:rsidP="00BE7719">
      <w:pPr>
        <w:rPr>
          <w:rFonts w:cs="Arial"/>
          <w:szCs w:val="24"/>
        </w:rPr>
      </w:pPr>
    </w:p>
    <w:p w:rsidR="00BE7719" w:rsidRPr="002F43F5" w:rsidRDefault="00BE7719" w:rsidP="001026E4">
      <w:pPr>
        <w:pStyle w:val="ListParagraph"/>
        <w:numPr>
          <w:ilvl w:val="0"/>
          <w:numId w:val="23"/>
        </w:numPr>
        <w:ind w:left="360"/>
      </w:pPr>
      <w:r w:rsidRPr="002F43F5">
        <w:t xml:space="preserve">Јавно предузеће „Електропривреда Србије“ Београд, Улица царице Милице бр. 2, Матични број 20053658, ПИБ 103920327, Текући рачун 160-700-13 Banca Intesа </w:t>
      </w:r>
      <w:r w:rsidR="000E5707">
        <w:rPr>
          <w:lang w:val="sr-Cyrl-RS"/>
        </w:rPr>
        <w:t xml:space="preserve">ад Београд, </w:t>
      </w:r>
      <w:r w:rsidRPr="002F43F5">
        <w:t xml:space="preserve">које заступа законски заступник </w:t>
      </w:r>
      <w:r w:rsidR="00276E61">
        <w:t>Милорад Грчић</w:t>
      </w:r>
      <w:r w:rsidRPr="002F43F5">
        <w:t xml:space="preserve">, </w:t>
      </w:r>
      <w:r w:rsidR="00276E61">
        <w:t xml:space="preserve">в.д. </w:t>
      </w:r>
      <w:r w:rsidRPr="002F43F5">
        <w:t xml:space="preserve">директор (у даљем тексту: </w:t>
      </w:r>
      <w:r w:rsidR="00C1698E">
        <w:t>К</w:t>
      </w:r>
      <w:r w:rsidR="00C1698E" w:rsidRPr="00C1698E">
        <w:t>орисник услуге</w:t>
      </w:r>
      <w:r w:rsidRPr="002F43F5">
        <w:t>)</w:t>
      </w:r>
    </w:p>
    <w:p w:rsidR="00BE7719" w:rsidRPr="002F43F5" w:rsidRDefault="00BE7719" w:rsidP="001026E4">
      <w:pPr>
        <w:ind w:firstLine="360"/>
        <w:jc w:val="both"/>
        <w:rPr>
          <w:rFonts w:cs="Arial"/>
          <w:szCs w:val="24"/>
        </w:rPr>
      </w:pPr>
      <w:r w:rsidRPr="002F43F5">
        <w:rPr>
          <w:rFonts w:cs="Arial"/>
          <w:szCs w:val="24"/>
        </w:rPr>
        <w:t>и</w:t>
      </w:r>
    </w:p>
    <w:p w:rsidR="00BE7719" w:rsidRPr="002F43F5" w:rsidRDefault="00BE7719" w:rsidP="001026E4">
      <w:pPr>
        <w:ind w:firstLine="360"/>
        <w:jc w:val="both"/>
        <w:rPr>
          <w:rFonts w:cs="Arial"/>
          <w:szCs w:val="24"/>
        </w:rPr>
      </w:pPr>
    </w:p>
    <w:p w:rsidR="00276E61" w:rsidRDefault="00276E61" w:rsidP="001026E4">
      <w:pPr>
        <w:pStyle w:val="ListParagraph"/>
        <w:numPr>
          <w:ilvl w:val="0"/>
          <w:numId w:val="23"/>
        </w:numPr>
        <w:ind w:left="360"/>
      </w:pPr>
      <w:r w:rsidRPr="0032326E">
        <w:t>_________________ из ________, ул. ____________, бр.____, матични број: ___________, ПИБ: ___________,</w:t>
      </w:r>
      <w:r w:rsidR="002E5F71">
        <w:rPr>
          <w:lang w:val="sr-Cyrl-RS"/>
        </w:rPr>
        <w:t xml:space="preserve"> текући рачун __</w:t>
      </w:r>
      <w:r w:rsidR="00E806F1">
        <w:rPr>
          <w:lang w:val="sr-Cyrl-RS"/>
        </w:rPr>
        <w:t>_____</w:t>
      </w:r>
      <w:r w:rsidR="002E5F71">
        <w:rPr>
          <w:lang w:val="sr-Cyrl-RS"/>
        </w:rPr>
        <w:t>___банка</w:t>
      </w:r>
      <w:r w:rsidR="00E806F1">
        <w:rPr>
          <w:lang w:val="sr-Cyrl-RS"/>
        </w:rPr>
        <w:t xml:space="preserve"> ________</w:t>
      </w:r>
      <w:r w:rsidR="002E5F71">
        <w:rPr>
          <w:lang w:val="sr-Cyrl-RS"/>
        </w:rPr>
        <w:t>,</w:t>
      </w:r>
      <w:r w:rsidRPr="0032326E">
        <w:t xml:space="preserve"> кога заступа __________________, _____________, (као лидер у име и за рачун групе понуђача</w:t>
      </w:r>
      <w:r w:rsidRPr="00276E61">
        <w:rPr>
          <w:i/>
        </w:rPr>
        <w:t xml:space="preserve">, </w:t>
      </w:r>
      <w:r w:rsidRPr="00276E61">
        <w:rPr>
          <w:i/>
          <w:color w:val="548DD4" w:themeColor="text2" w:themeTint="99"/>
          <w:sz w:val="16"/>
          <w:szCs w:val="16"/>
        </w:rPr>
        <w:t>[напомена: биће наведено у тексту Уговора у случају заједничке понуде]</w:t>
      </w:r>
      <w:r>
        <w:t xml:space="preserve"> </w:t>
      </w:r>
      <w:r w:rsidRPr="0032326E">
        <w:t xml:space="preserve">(у даљем тексту: </w:t>
      </w:r>
      <w:r>
        <w:t>Пружалац услуге</w:t>
      </w:r>
      <w:r w:rsidRPr="0032326E">
        <w:t xml:space="preserve">) </w:t>
      </w:r>
    </w:p>
    <w:p w:rsidR="00C1698E" w:rsidRPr="0032326E" w:rsidRDefault="00276E61" w:rsidP="00C1698E">
      <w:pPr>
        <w:jc w:val="both"/>
        <w:rPr>
          <w:rFonts w:cs="Arial"/>
          <w:szCs w:val="24"/>
        </w:rPr>
      </w:pPr>
      <w:r w:rsidRPr="0032326E">
        <w:rPr>
          <w:rFonts w:cs="Arial"/>
          <w:szCs w:val="24"/>
        </w:rPr>
        <w:t xml:space="preserve"> </w:t>
      </w:r>
      <w:r w:rsidR="00C1698E" w:rsidRPr="0032326E">
        <w:rPr>
          <w:rFonts w:cs="Arial"/>
          <w:szCs w:val="24"/>
        </w:rPr>
        <w:t>(у даљем тексту заједно: Уговорне стране)</w:t>
      </w:r>
    </w:p>
    <w:p w:rsidR="00C1698E" w:rsidRDefault="00C1698E" w:rsidP="00C1698E">
      <w:pPr>
        <w:jc w:val="both"/>
        <w:rPr>
          <w:rFonts w:cs="Arial"/>
          <w:i/>
          <w:szCs w:val="24"/>
        </w:rPr>
      </w:pPr>
    </w:p>
    <w:p w:rsidR="00C1698E" w:rsidRPr="003A4B1A" w:rsidRDefault="00C1698E" w:rsidP="00C1698E">
      <w:pPr>
        <w:jc w:val="both"/>
        <w:rPr>
          <w:rFonts w:cs="Arial"/>
          <w:i/>
          <w:szCs w:val="24"/>
        </w:rPr>
      </w:pPr>
      <w:r>
        <w:rPr>
          <w:rFonts w:cs="Arial"/>
          <w:i/>
          <w:szCs w:val="24"/>
        </w:rPr>
        <w:t>(</w:t>
      </w:r>
      <w:r w:rsidRPr="004B3961">
        <w:rPr>
          <w:rFonts w:cs="Arial"/>
          <w:i/>
          <w:szCs w:val="24"/>
        </w:rPr>
        <w:t>Уколико је понуда са подизвођачима</w:t>
      </w:r>
      <w:r>
        <w:rPr>
          <w:rFonts w:cs="Arial"/>
          <w:i/>
          <w:szCs w:val="24"/>
        </w:rPr>
        <w:t xml:space="preserve"> или је понуда заједничка):</w:t>
      </w:r>
    </w:p>
    <w:p w:rsidR="00C1698E" w:rsidRPr="004B3961" w:rsidRDefault="00C1698E" w:rsidP="00C1698E">
      <w:pPr>
        <w:jc w:val="both"/>
        <w:rPr>
          <w:rFonts w:cs="Arial"/>
          <w:szCs w:val="24"/>
        </w:rPr>
      </w:pPr>
      <w:r w:rsidRPr="00413F18">
        <w:rPr>
          <w:rFonts w:cs="Arial"/>
          <w:szCs w:val="24"/>
        </w:rPr>
        <w:t>док су чланови групе/подизвођачи:</w:t>
      </w:r>
    </w:p>
    <w:p w:rsidR="00C1698E" w:rsidRPr="00413F18" w:rsidRDefault="00C1698E" w:rsidP="00E344A9">
      <w:pPr>
        <w:pStyle w:val="ListParagraph"/>
        <w:numPr>
          <w:ilvl w:val="0"/>
          <w:numId w:val="59"/>
        </w:numPr>
        <w:spacing w:after="0"/>
        <w:ind w:right="0" w:firstLine="0"/>
      </w:pPr>
      <w:r w:rsidRPr="004B3961">
        <w:t xml:space="preserve">_________________ из _________, Ул. _______ бр.__ Матични број _________, ПИБ _______, Текући рачун _____ Банка___________ кога заступа </w:t>
      </w:r>
      <w:r w:rsidRPr="00413F18">
        <w:t>__________.</w:t>
      </w:r>
    </w:p>
    <w:p w:rsidR="00C1698E" w:rsidRPr="004B3961" w:rsidRDefault="00C1698E" w:rsidP="00E344A9">
      <w:pPr>
        <w:pStyle w:val="ListParagraph"/>
        <w:numPr>
          <w:ilvl w:val="0"/>
          <w:numId w:val="59"/>
        </w:numPr>
        <w:spacing w:after="0"/>
        <w:ind w:right="0" w:firstLine="0"/>
      </w:pPr>
      <w:r w:rsidRPr="004B3961">
        <w:t>_________________ из _________, Ул. _______ бр.__ Матични број _________, ПИБ _______, Текући рачун _____ Банка _________,  кога заступа __________.</w:t>
      </w:r>
    </w:p>
    <w:p w:rsidR="00BE7719" w:rsidRPr="002F43F5" w:rsidRDefault="00BE7719" w:rsidP="00BE7719">
      <w:pPr>
        <w:jc w:val="both"/>
        <w:rPr>
          <w:rFonts w:cs="Arial"/>
          <w:szCs w:val="24"/>
        </w:rPr>
      </w:pPr>
    </w:p>
    <w:p w:rsidR="00BE7719" w:rsidRPr="002F43F5" w:rsidRDefault="00BE7719" w:rsidP="00BE7719">
      <w:pPr>
        <w:jc w:val="both"/>
        <w:rPr>
          <w:color w:val="548DD4"/>
          <w:szCs w:val="24"/>
        </w:rPr>
      </w:pPr>
      <w:r w:rsidRPr="002F43F5">
        <w:rPr>
          <w:rFonts w:cs="Arial"/>
          <w:szCs w:val="24"/>
        </w:rPr>
        <w:t>закључиле су у Београду, дана ___________</w:t>
      </w:r>
      <w:r w:rsidR="00CF6865">
        <w:rPr>
          <w:rFonts w:cs="Arial"/>
          <w:szCs w:val="24"/>
          <w:lang w:val="sr-Cyrl-RS"/>
        </w:rPr>
        <w:t>2016</w:t>
      </w:r>
      <w:r w:rsidRPr="002F43F5">
        <w:rPr>
          <w:rFonts w:cs="Arial"/>
          <w:szCs w:val="24"/>
        </w:rPr>
        <w:t xml:space="preserve">.године </w:t>
      </w:r>
    </w:p>
    <w:p w:rsidR="00BE7719" w:rsidRPr="002F43F5" w:rsidRDefault="00BE7719" w:rsidP="00BE7719">
      <w:pPr>
        <w:jc w:val="both"/>
        <w:rPr>
          <w:rFonts w:cs="Arial"/>
          <w:szCs w:val="24"/>
        </w:rPr>
      </w:pPr>
    </w:p>
    <w:p w:rsidR="00BE7719" w:rsidRPr="002F43F5" w:rsidRDefault="00BE7719" w:rsidP="00BE7719">
      <w:pPr>
        <w:jc w:val="center"/>
        <w:rPr>
          <w:rFonts w:cs="Arial"/>
          <w:b/>
          <w:szCs w:val="24"/>
        </w:rPr>
      </w:pPr>
    </w:p>
    <w:p w:rsidR="00BE7719" w:rsidRPr="002F43F5" w:rsidRDefault="00BE7719" w:rsidP="00BE7719">
      <w:pPr>
        <w:jc w:val="center"/>
        <w:rPr>
          <w:rFonts w:cs="Arial"/>
          <w:b/>
          <w:szCs w:val="24"/>
        </w:rPr>
      </w:pPr>
      <w:r w:rsidRPr="002F43F5">
        <w:rPr>
          <w:rFonts w:cs="Arial"/>
          <w:b/>
          <w:szCs w:val="24"/>
        </w:rPr>
        <w:t>У Г О В О Р</w:t>
      </w:r>
    </w:p>
    <w:p w:rsidR="00BE7719" w:rsidRPr="002F43F5" w:rsidRDefault="00BE7719" w:rsidP="00BE7719">
      <w:pPr>
        <w:jc w:val="center"/>
        <w:rPr>
          <w:rFonts w:cs="Arial"/>
          <w:b/>
          <w:szCs w:val="24"/>
        </w:rPr>
      </w:pPr>
      <w:r w:rsidRPr="002F43F5">
        <w:rPr>
          <w:rFonts w:cs="Arial"/>
          <w:b/>
          <w:szCs w:val="24"/>
        </w:rPr>
        <w:t xml:space="preserve">О </w:t>
      </w:r>
      <w:r w:rsidR="00C1698E">
        <w:rPr>
          <w:rFonts w:cs="Arial"/>
          <w:b/>
          <w:szCs w:val="24"/>
        </w:rPr>
        <w:t>ПРУЖАЊУ</w:t>
      </w:r>
      <w:r w:rsidRPr="002F43F5">
        <w:rPr>
          <w:rFonts w:cs="Arial"/>
          <w:b/>
          <w:szCs w:val="24"/>
        </w:rPr>
        <w:t xml:space="preserve"> УСЛУГА</w:t>
      </w:r>
    </w:p>
    <w:p w:rsidR="00BE7719" w:rsidRPr="002F43F5" w:rsidRDefault="00BE7719" w:rsidP="00BE7719">
      <w:pPr>
        <w:jc w:val="both"/>
        <w:rPr>
          <w:rFonts w:cs="Arial"/>
          <w:szCs w:val="24"/>
        </w:rPr>
      </w:pPr>
    </w:p>
    <w:p w:rsidR="00BE7719" w:rsidRPr="002F43F5" w:rsidRDefault="00BE7719" w:rsidP="00BE7719">
      <w:pPr>
        <w:rPr>
          <w:color w:val="548DD4"/>
          <w:szCs w:val="24"/>
        </w:rPr>
      </w:pPr>
      <w:r w:rsidRPr="002F43F5">
        <w:rPr>
          <w:rFonts w:cs="Arial"/>
          <w:szCs w:val="24"/>
        </w:rPr>
        <w:t xml:space="preserve">Уговорне стране сагласно констатују: </w:t>
      </w:r>
    </w:p>
    <w:p w:rsidR="00BE7719" w:rsidRPr="0016050C" w:rsidRDefault="00BE7719" w:rsidP="006E14E5">
      <w:pPr>
        <w:pStyle w:val="ListParagraph"/>
        <w:numPr>
          <w:ilvl w:val="0"/>
          <w:numId w:val="24"/>
        </w:numPr>
        <w:spacing w:after="0"/>
      </w:pPr>
      <w:r w:rsidRPr="002F43F5">
        <w:t xml:space="preserve">Да је </w:t>
      </w:r>
      <w:r w:rsidR="00101DCD">
        <w:t>Корисник услуге</w:t>
      </w:r>
      <w:r w:rsidRPr="002F43F5">
        <w:t xml:space="preserve"> у складу са чланом 32. </w:t>
      </w:r>
      <w:r w:rsidRPr="00445A0A">
        <w:t>Закона о јавним набавкама</w:t>
      </w:r>
      <w:r w:rsidRPr="002F43F5">
        <w:t xml:space="preserve"> </w:t>
      </w:r>
      <w:r w:rsidR="006E14E5" w:rsidRPr="006E14E5">
        <w:t>(„Сл. гласник РС” бр. 124/12, 14/15 и 68/15, у даљем тексту: Закон)</w:t>
      </w:r>
      <w:r w:rsidR="006E14E5">
        <w:rPr>
          <w:lang w:val="sr-Latn-RS"/>
        </w:rPr>
        <w:t xml:space="preserve"> </w:t>
      </w:r>
      <w:r w:rsidRPr="002F43F5">
        <w:t xml:space="preserve">спровео отворени поступак за јавну набавку услуга </w:t>
      </w:r>
      <w:r w:rsidR="00C1698E">
        <w:t>„</w:t>
      </w:r>
      <w:r w:rsidR="00C1698E" w:rsidRPr="006B43EB">
        <w:t>Услуге адаптације постојећих билинг окружења за потребе јединственог система у оквиру ПД за дистрибуцију</w:t>
      </w:r>
      <w:r w:rsidR="00C1698E">
        <w:t>“</w:t>
      </w:r>
      <w:r w:rsidR="00445A0A">
        <w:t>,</w:t>
      </w:r>
      <w:r w:rsidR="0016050C">
        <w:t xml:space="preserve"> број </w:t>
      </w:r>
      <w:r w:rsidRPr="0016050C">
        <w:t>JN 1000/0241/2016;</w:t>
      </w:r>
    </w:p>
    <w:p w:rsidR="0016050C" w:rsidRPr="00413F18" w:rsidRDefault="0016050C" w:rsidP="00E344A9">
      <w:pPr>
        <w:pStyle w:val="BodyText"/>
        <w:numPr>
          <w:ilvl w:val="0"/>
          <w:numId w:val="24"/>
        </w:numPr>
        <w:rPr>
          <w:rFonts w:cs="Arial"/>
          <w:szCs w:val="24"/>
        </w:rPr>
      </w:pPr>
      <w:r w:rsidRPr="00413F18">
        <w:rPr>
          <w:rFonts w:cs="Arial"/>
          <w:szCs w:val="24"/>
        </w:rPr>
        <w:t xml:space="preserve">да је </w:t>
      </w:r>
      <w:r>
        <w:rPr>
          <w:rFonts w:cs="Arial"/>
          <w:szCs w:val="24"/>
        </w:rPr>
        <w:t>П</w:t>
      </w:r>
      <w:r w:rsidRPr="00413F18">
        <w:rPr>
          <w:rFonts w:cs="Arial"/>
          <w:szCs w:val="24"/>
        </w:rPr>
        <w:t xml:space="preserve">озив за подношење понуда у вези предметне јавне набавке објављен на Порталу јавних набавки дана </w:t>
      </w:r>
      <w:r w:rsidR="00A41958">
        <w:rPr>
          <w:rFonts w:cs="Arial"/>
          <w:szCs w:val="24"/>
          <w:lang w:val="en-US"/>
        </w:rPr>
        <w:t xml:space="preserve">28.04.2016. </w:t>
      </w:r>
      <w:r w:rsidRPr="00413F18">
        <w:rPr>
          <w:rFonts w:cs="Arial"/>
          <w:szCs w:val="24"/>
        </w:rPr>
        <w:t xml:space="preserve">године, као и на Порталу службених гласила Републике Србије и база прописа и интернет страници </w:t>
      </w:r>
      <w:r>
        <w:rPr>
          <w:rFonts w:cs="Arial"/>
          <w:szCs w:val="24"/>
        </w:rPr>
        <w:t>Корисника услуге</w:t>
      </w:r>
      <w:r w:rsidRPr="00413F18">
        <w:rPr>
          <w:rFonts w:cs="Arial"/>
          <w:szCs w:val="24"/>
        </w:rPr>
        <w:t>;</w:t>
      </w:r>
    </w:p>
    <w:p w:rsidR="00D83EC2" w:rsidRDefault="0016050C" w:rsidP="00D83EC2">
      <w:pPr>
        <w:pStyle w:val="BodyText"/>
        <w:numPr>
          <w:ilvl w:val="0"/>
          <w:numId w:val="24"/>
        </w:numPr>
        <w:rPr>
          <w:rFonts w:cs="Arial"/>
          <w:szCs w:val="24"/>
        </w:rPr>
      </w:pPr>
      <w:r w:rsidRPr="00D83EC2">
        <w:rPr>
          <w:rFonts w:cs="Arial"/>
          <w:szCs w:val="24"/>
        </w:rPr>
        <w:t xml:space="preserve">да Понуда Пружаоца услуге  у </w:t>
      </w:r>
      <w:r w:rsidRPr="00D83EC2">
        <w:rPr>
          <w:rFonts w:cs="Arial"/>
          <w:color w:val="000000"/>
          <w:szCs w:val="24"/>
        </w:rPr>
        <w:t xml:space="preserve">отвореном поступку за </w:t>
      </w:r>
      <w:r w:rsidRPr="0016050C">
        <w:t>JN 1000/0241/2016</w:t>
      </w:r>
      <w:r w:rsidRPr="00D83EC2">
        <w:rPr>
          <w:rFonts w:cs="Arial"/>
          <w:color w:val="000000"/>
          <w:szCs w:val="24"/>
        </w:rPr>
        <w:t xml:space="preserve">, која је заведена код Корисника услуге под ЈП ЕПС </w:t>
      </w:r>
      <w:r w:rsidRPr="00D83EC2">
        <w:rPr>
          <w:rFonts w:cs="Arial"/>
          <w:szCs w:val="24"/>
        </w:rPr>
        <w:t xml:space="preserve">бројем </w:t>
      </w:r>
      <w:r w:rsidRPr="00A41958">
        <w:rPr>
          <w:rFonts w:cs="Arial"/>
          <w:szCs w:val="24"/>
        </w:rPr>
        <w:t>_____________</w:t>
      </w:r>
      <w:r w:rsidRPr="00D83EC2">
        <w:rPr>
          <w:rFonts w:cs="Arial"/>
          <w:szCs w:val="24"/>
        </w:rPr>
        <w:t xml:space="preserve"> од </w:t>
      </w:r>
      <w:r w:rsidRPr="00A41958">
        <w:rPr>
          <w:rFonts w:cs="Arial"/>
          <w:szCs w:val="24"/>
        </w:rPr>
        <w:t>_____</w:t>
      </w:r>
      <w:r w:rsidRPr="00D83EC2">
        <w:rPr>
          <w:rFonts w:cs="Arial"/>
          <w:szCs w:val="24"/>
        </w:rPr>
        <w:t xml:space="preserve"> године у потпуности одговара захтеву Корисника услуге из Позива за подношење понуда и Конкурсној документацији</w:t>
      </w:r>
      <w:r w:rsidR="008D38FE">
        <w:rPr>
          <w:rFonts w:cs="Arial"/>
          <w:szCs w:val="24"/>
          <w:lang w:val="sr-Latn-RS"/>
        </w:rPr>
        <w:t>;</w:t>
      </w:r>
    </w:p>
    <w:p w:rsidR="00BE7719" w:rsidRPr="001026E4" w:rsidRDefault="0016050C" w:rsidP="001026E4">
      <w:pPr>
        <w:pStyle w:val="BodyText"/>
        <w:numPr>
          <w:ilvl w:val="0"/>
          <w:numId w:val="24"/>
        </w:numPr>
        <w:rPr>
          <w:rFonts w:cs="Arial"/>
          <w:szCs w:val="24"/>
        </w:rPr>
      </w:pPr>
      <w:r w:rsidRPr="00D83EC2">
        <w:rPr>
          <w:rFonts w:cs="Arial"/>
          <w:szCs w:val="24"/>
        </w:rPr>
        <w:lastRenderedPageBreak/>
        <w:t>да је Корисник услуге, на основу Понуде Пружаоца услуге  и Одлуке о додели уговора, изабрао Пружаоца услуге за реализацију предметне набавке.</w:t>
      </w:r>
    </w:p>
    <w:p w:rsidR="00BE7719" w:rsidRPr="002F43F5" w:rsidRDefault="00BE7719" w:rsidP="00BE7719">
      <w:pPr>
        <w:tabs>
          <w:tab w:val="left" w:pos="680"/>
        </w:tabs>
        <w:suppressAutoHyphens w:val="0"/>
        <w:spacing w:before="120" w:after="120"/>
        <w:jc w:val="both"/>
        <w:rPr>
          <w:rFonts w:eastAsia="TimesNewRomanPS-BoldMT" w:cs="Arial"/>
          <w:bCs/>
          <w:szCs w:val="24"/>
        </w:rPr>
      </w:pPr>
      <w:r w:rsidRPr="002F43F5">
        <w:rPr>
          <w:rFonts w:eastAsia="TimesNewRomanPS-BoldMT" w:cs="Arial"/>
          <w:bCs/>
          <w:szCs w:val="24"/>
        </w:rPr>
        <w:t>ДЕО МОДЕЛА УГОВОРА У СЛУЧАЈУ ПОНУДЕ СА ПОДИЗВОЂАЧИМА :</w:t>
      </w:r>
    </w:p>
    <w:p w:rsidR="00BE7719" w:rsidRPr="002F43F5" w:rsidRDefault="00BE7719" w:rsidP="00E344A9">
      <w:pPr>
        <w:numPr>
          <w:ilvl w:val="0"/>
          <w:numId w:val="38"/>
        </w:numPr>
        <w:tabs>
          <w:tab w:val="left" w:pos="680"/>
          <w:tab w:val="left" w:pos="851"/>
        </w:tabs>
        <w:suppressAutoHyphens w:val="0"/>
        <w:spacing w:before="120" w:after="120"/>
        <w:jc w:val="both"/>
        <w:rPr>
          <w:rFonts w:eastAsia="TimesNewRomanPS-BoldMT" w:cs="Arial"/>
          <w:bCs/>
          <w:szCs w:val="24"/>
        </w:rPr>
      </w:pPr>
      <w:r w:rsidRPr="002F43F5">
        <w:rPr>
          <w:rFonts w:eastAsia="TimesNewRomanPS-BoldMT" w:cs="Arial"/>
          <w:bCs/>
          <w:szCs w:val="24"/>
        </w:rPr>
        <w:t xml:space="preserve">Да је </w:t>
      </w:r>
      <w:r w:rsidR="0016050C">
        <w:rPr>
          <w:rFonts w:eastAsia="TimesNewRomanPS-BoldMT" w:cs="Arial"/>
          <w:bCs/>
          <w:szCs w:val="24"/>
        </w:rPr>
        <w:t xml:space="preserve">Пружалац услуге </w:t>
      </w:r>
      <w:r w:rsidRPr="002F43F5">
        <w:rPr>
          <w:rFonts w:eastAsia="TimesNewRomanPS-BoldMT" w:cs="Arial"/>
          <w:bCs/>
          <w:szCs w:val="24"/>
        </w:rPr>
        <w:t xml:space="preserve"> 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w:t>
      </w:r>
      <w:r w:rsidRPr="002F43F5">
        <w:rPr>
          <w:rFonts w:eastAsia="TimesNewRomanPS-BoldMT" w:cs="Arial"/>
          <w:bCs/>
          <w:i/>
          <w:szCs w:val="24"/>
        </w:rPr>
        <w:t>навести све подизвођаче којима је поверено делимично извршење набавке</w:t>
      </w:r>
      <w:r w:rsidRPr="002F43F5">
        <w:rPr>
          <w:rFonts w:eastAsia="TimesNewRomanPS-BoldMT" w:cs="Arial"/>
          <w:bCs/>
          <w:szCs w:val="24"/>
        </w:rPr>
        <w:t>), за позиције: _________________________________, у % :________. (</w:t>
      </w:r>
      <w:r w:rsidRPr="002F43F5">
        <w:rPr>
          <w:rFonts w:eastAsia="TimesNewRomanPS-BoldMT" w:cs="Arial"/>
          <w:bCs/>
          <w:i/>
          <w:szCs w:val="24"/>
        </w:rPr>
        <w:t>навести позиције поверене подизвођачу и у ком проценту</w:t>
      </w:r>
      <w:r w:rsidRPr="002F43F5">
        <w:rPr>
          <w:rFonts w:eastAsia="TimesNewRomanPS-BoldMT" w:cs="Arial"/>
          <w:bCs/>
          <w:szCs w:val="24"/>
        </w:rPr>
        <w:t xml:space="preserve">). </w:t>
      </w:r>
      <w:r w:rsidR="0016050C">
        <w:rPr>
          <w:rFonts w:eastAsia="TimesNewRomanPS-BoldMT" w:cs="Arial"/>
          <w:bCs/>
          <w:szCs w:val="24"/>
        </w:rPr>
        <w:t xml:space="preserve">Пружалац услуге </w:t>
      </w:r>
      <w:r w:rsidRPr="002F43F5">
        <w:rPr>
          <w:rFonts w:eastAsia="TimesNewRomanPS-BoldMT" w:cs="Arial"/>
          <w:bCs/>
          <w:szCs w:val="24"/>
        </w:rPr>
        <w:t xml:space="preserve"> у потпуности одговара </w:t>
      </w:r>
      <w:r w:rsidR="00101DCD">
        <w:rPr>
          <w:rFonts w:eastAsia="TimesNewRomanPS-BoldMT" w:cs="Arial"/>
          <w:bCs/>
          <w:szCs w:val="24"/>
        </w:rPr>
        <w:t xml:space="preserve">Кориснику услуге </w:t>
      </w:r>
      <w:r w:rsidRPr="002F43F5">
        <w:rPr>
          <w:rFonts w:eastAsia="TimesNewRomanPS-BoldMT" w:cs="Arial"/>
          <w:bCs/>
          <w:szCs w:val="24"/>
        </w:rPr>
        <w:t xml:space="preserve">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 без обзира на број подизвођача.</w:t>
      </w:r>
    </w:p>
    <w:p w:rsidR="00BE7719" w:rsidRPr="002F43F5" w:rsidRDefault="00BE7719" w:rsidP="00BE7719">
      <w:pPr>
        <w:tabs>
          <w:tab w:val="left" w:pos="680"/>
        </w:tabs>
        <w:suppressAutoHyphens w:val="0"/>
        <w:spacing w:before="120" w:after="120"/>
        <w:jc w:val="both"/>
        <w:rPr>
          <w:rFonts w:eastAsia="TimesNewRomanPS-BoldMT" w:cs="Arial"/>
          <w:bCs/>
          <w:szCs w:val="24"/>
        </w:rPr>
      </w:pPr>
      <w:r w:rsidRPr="002F43F5">
        <w:rPr>
          <w:rFonts w:eastAsia="TimesNewRomanPS-BoldMT" w:cs="Arial"/>
          <w:bCs/>
          <w:szCs w:val="24"/>
        </w:rPr>
        <w:t>ДЕО МОДЕЛА УГОВОРА У СЛУЧАЈУ ПОНУДЕ ГРУПЕ ПОНУЂАЧА :</w:t>
      </w:r>
    </w:p>
    <w:p w:rsidR="00BE7719" w:rsidRPr="002F43F5" w:rsidRDefault="00BE7719" w:rsidP="00E344A9">
      <w:pPr>
        <w:numPr>
          <w:ilvl w:val="0"/>
          <w:numId w:val="39"/>
        </w:numPr>
        <w:tabs>
          <w:tab w:val="left" w:pos="680"/>
          <w:tab w:val="left" w:pos="851"/>
        </w:tabs>
        <w:suppressAutoHyphens w:val="0"/>
        <w:spacing w:before="120" w:after="120"/>
        <w:jc w:val="both"/>
        <w:rPr>
          <w:rFonts w:eastAsia="TimesNewRomanPS-BoldMT" w:cs="Arial"/>
          <w:bCs/>
          <w:szCs w:val="24"/>
          <w:lang w:eastAsia="en-US"/>
        </w:rPr>
      </w:pPr>
      <w:r w:rsidRPr="002F43F5">
        <w:rPr>
          <w:rFonts w:eastAsia="TimesNewRomanPS-BoldMT" w:cs="Arial"/>
          <w:bCs/>
          <w:szCs w:val="24"/>
          <w:lang w:eastAsia="en-US"/>
        </w:rPr>
        <w:t xml:space="preserve">Да </w:t>
      </w:r>
      <w:r w:rsidR="0016050C">
        <w:rPr>
          <w:rFonts w:eastAsia="TimesNewRomanPS-BoldMT" w:cs="Arial"/>
          <w:bCs/>
          <w:szCs w:val="24"/>
          <w:lang w:eastAsia="en-US"/>
        </w:rPr>
        <w:t xml:space="preserve">Пружалац услуге </w:t>
      </w:r>
      <w:r w:rsidRPr="002F43F5">
        <w:rPr>
          <w:rFonts w:eastAsia="TimesNewRomanPS-BoldMT" w:cs="Arial"/>
          <w:bCs/>
          <w:szCs w:val="24"/>
          <w:lang w:eastAsia="en-US"/>
        </w:rPr>
        <w:t xml:space="preserve"> извршење јавне набавке обавља заједнички са чланом групе понуђача: ____________________________________, са седиштем у __________________________ ПИБ : __________________, матични број: _______________. Саставни део заједничке понуде је споразум којим се понуђачи из групе међусобно и према </w:t>
      </w:r>
      <w:r w:rsidR="00101DCD">
        <w:rPr>
          <w:rFonts w:eastAsia="TimesNewRomanPS-BoldMT" w:cs="Arial"/>
          <w:bCs/>
          <w:szCs w:val="24"/>
          <w:lang w:eastAsia="en-US"/>
        </w:rPr>
        <w:t xml:space="preserve">Кориснику услуге </w:t>
      </w:r>
      <w:r w:rsidRPr="002F43F5">
        <w:rPr>
          <w:rFonts w:eastAsia="TimesNewRomanPS-BoldMT" w:cs="Arial"/>
          <w:bCs/>
          <w:szCs w:val="24"/>
          <w:lang w:eastAsia="en-US"/>
        </w:rPr>
        <w:t xml:space="preserve"> обавезују на извршење јавне набавке, који обавезно садржи податке наведене у члану 81.</w:t>
      </w:r>
      <w:r w:rsidR="009B1DC2">
        <w:rPr>
          <w:rFonts w:eastAsia="TimesNewRomanPS-BoldMT" w:cs="Arial"/>
          <w:bCs/>
          <w:szCs w:val="24"/>
          <w:lang w:eastAsia="en-US"/>
        </w:rPr>
        <w:t xml:space="preserve"> </w:t>
      </w:r>
      <w:r w:rsidRPr="002F43F5">
        <w:rPr>
          <w:rFonts w:eastAsia="TimesNewRomanPS-BoldMT" w:cs="Arial"/>
          <w:bCs/>
          <w:szCs w:val="24"/>
          <w:lang w:eastAsia="en-US"/>
        </w:rPr>
        <w:t xml:space="preserve">став 4. </w:t>
      </w:r>
      <w:r w:rsidR="00D9065C">
        <w:rPr>
          <w:rFonts w:eastAsia="TimesNewRomanPS-BoldMT" w:cs="Arial"/>
          <w:bCs/>
          <w:szCs w:val="24"/>
          <w:lang w:eastAsia="en-US"/>
        </w:rPr>
        <w:t>и став 5. Закона</w:t>
      </w:r>
      <w:r w:rsidR="00FA19BF">
        <w:rPr>
          <w:rFonts w:eastAsia="TimesNewRomanPS-BoldMT" w:cs="Arial"/>
          <w:bCs/>
          <w:szCs w:val="24"/>
          <w:lang w:val="sr-Cyrl-RS" w:eastAsia="en-US"/>
        </w:rPr>
        <w:t xml:space="preserve"> о јавним набавкама</w:t>
      </w:r>
      <w:r w:rsidRPr="002F43F5">
        <w:rPr>
          <w:rFonts w:eastAsia="TimesNewRomanPS-BoldMT" w:cs="Arial"/>
          <w:bCs/>
          <w:szCs w:val="24"/>
          <w:lang w:eastAsia="en-US"/>
        </w:rPr>
        <w:t xml:space="preserve">, а споразумом могу бити уређена и друга питања која </w:t>
      </w:r>
      <w:r w:rsidR="00C1698E">
        <w:rPr>
          <w:rFonts w:eastAsia="TimesNewRomanPS-BoldMT" w:cs="Arial"/>
          <w:bCs/>
          <w:szCs w:val="24"/>
          <w:lang w:eastAsia="en-US"/>
        </w:rPr>
        <w:t xml:space="preserve">Корисник услуге </w:t>
      </w:r>
      <w:r w:rsidRPr="002F43F5">
        <w:rPr>
          <w:rFonts w:eastAsia="TimesNewRomanPS-BoldMT" w:cs="Arial"/>
          <w:bCs/>
          <w:szCs w:val="24"/>
          <w:lang w:eastAsia="en-US"/>
        </w:rPr>
        <w:t xml:space="preserve"> одреди конкурсном документацијом. Споразум чини саставни део овог Уговора</w:t>
      </w:r>
      <w:r w:rsidR="00CF1F16">
        <w:rPr>
          <w:rFonts w:eastAsia="TimesNewRomanPS-BoldMT" w:cs="Arial"/>
          <w:bCs/>
          <w:szCs w:val="24"/>
          <w:lang w:val="sr-Cyrl-RS" w:eastAsia="en-US"/>
        </w:rPr>
        <w:t>, као Прилог</w:t>
      </w:r>
      <w:r w:rsidR="002046D8">
        <w:rPr>
          <w:rFonts w:eastAsia="TimesNewRomanPS-BoldMT" w:cs="Arial"/>
          <w:bCs/>
          <w:szCs w:val="24"/>
          <w:lang w:val="sr-Cyrl-RS" w:eastAsia="en-US"/>
        </w:rPr>
        <w:t xml:space="preserve"> 6.</w:t>
      </w:r>
      <w:r w:rsidRPr="002F43F5">
        <w:rPr>
          <w:rFonts w:eastAsia="TimesNewRomanPS-BoldMT" w:cs="Arial"/>
          <w:bCs/>
          <w:szCs w:val="24"/>
          <w:lang w:eastAsia="en-US"/>
        </w:rPr>
        <w:t xml:space="preserve"> Понуђачи </w:t>
      </w:r>
      <w:r w:rsidR="00D9065C">
        <w:rPr>
          <w:rFonts w:eastAsia="TimesNewRomanPS-BoldMT" w:cs="Arial"/>
          <w:bCs/>
          <w:szCs w:val="24"/>
          <w:lang w:eastAsia="en-US"/>
        </w:rPr>
        <w:t>из групе понуђача</w:t>
      </w:r>
      <w:r w:rsidRPr="002F43F5">
        <w:rPr>
          <w:rFonts w:eastAsia="TimesNewRomanPS-BoldMT" w:cs="Arial"/>
          <w:bCs/>
          <w:szCs w:val="24"/>
          <w:lang w:eastAsia="en-US"/>
        </w:rPr>
        <w:t xml:space="preserve"> одговарају неограничено солидарно према </w:t>
      </w:r>
      <w:r w:rsidR="00D9065C">
        <w:rPr>
          <w:rFonts w:eastAsia="TimesNewRomanPS-BoldMT" w:cs="Arial"/>
          <w:bCs/>
          <w:szCs w:val="24"/>
          <w:lang w:eastAsia="en-US"/>
        </w:rPr>
        <w:t>Кориснику услуге</w:t>
      </w:r>
      <w:r w:rsidRPr="002F43F5">
        <w:rPr>
          <w:rFonts w:eastAsia="TimesNewRomanPS-BoldMT" w:cs="Arial"/>
          <w:bCs/>
          <w:szCs w:val="24"/>
          <w:lang w:eastAsia="en-US"/>
        </w:rPr>
        <w:t>.</w:t>
      </w:r>
    </w:p>
    <w:p w:rsidR="00BE7719" w:rsidRPr="002F43F5" w:rsidRDefault="00BE7719" w:rsidP="00BE7719">
      <w:pPr>
        <w:rPr>
          <w:rFonts w:eastAsia="Calibri" w:cs="Arial"/>
          <w:b/>
          <w:bCs/>
          <w:szCs w:val="24"/>
          <w:lang w:eastAsia="sr-Latn-CS"/>
        </w:rPr>
      </w:pPr>
    </w:p>
    <w:p w:rsidR="00BE7719" w:rsidRPr="002F43F5" w:rsidRDefault="00BE7719" w:rsidP="00BE7719">
      <w:pPr>
        <w:rPr>
          <w:rFonts w:eastAsia="Calibri" w:cs="Arial"/>
          <w:b/>
          <w:bCs/>
          <w:szCs w:val="24"/>
          <w:lang w:eastAsia="sr-Latn-CS"/>
        </w:rPr>
      </w:pPr>
      <w:r w:rsidRPr="002F43F5">
        <w:rPr>
          <w:rFonts w:eastAsia="Calibri" w:cs="Arial"/>
          <w:b/>
          <w:bCs/>
          <w:szCs w:val="24"/>
          <w:lang w:eastAsia="sr-Latn-CS"/>
        </w:rPr>
        <w:t>ПРЕДМЕТ УГОВОРА</w:t>
      </w:r>
    </w:p>
    <w:p w:rsidR="00BE7719" w:rsidRPr="002F43F5" w:rsidRDefault="00BE7719" w:rsidP="00BE7719">
      <w:pPr>
        <w:ind w:left="360"/>
        <w:jc w:val="center"/>
        <w:rPr>
          <w:rFonts w:eastAsia="Calibri" w:cs="Arial"/>
          <w:b/>
          <w:bCs/>
          <w:szCs w:val="24"/>
          <w:lang w:eastAsia="sr-Latn-CS"/>
        </w:rPr>
      </w:pPr>
      <w:r w:rsidRPr="002F43F5">
        <w:rPr>
          <w:rFonts w:eastAsia="Calibri" w:cs="Arial"/>
          <w:b/>
          <w:bCs/>
          <w:szCs w:val="24"/>
          <w:lang w:eastAsia="sr-Latn-CS"/>
        </w:rPr>
        <w:t>Члан 1.</w:t>
      </w:r>
    </w:p>
    <w:p w:rsidR="00BE7719" w:rsidRPr="0016050C" w:rsidRDefault="00BE7719" w:rsidP="00BE7719">
      <w:pPr>
        <w:pStyle w:val="Footer"/>
        <w:tabs>
          <w:tab w:val="right" w:pos="-1701"/>
          <w:tab w:val="center" w:pos="-1418"/>
        </w:tabs>
        <w:jc w:val="both"/>
        <w:rPr>
          <w:rFonts w:cs="Arial"/>
          <w:szCs w:val="24"/>
          <w:lang w:eastAsia="sr-Latn-CS"/>
        </w:rPr>
      </w:pPr>
      <w:r w:rsidRPr="002F43F5">
        <w:rPr>
          <w:rFonts w:cs="Arial"/>
          <w:szCs w:val="24"/>
        </w:rPr>
        <w:t xml:space="preserve">Овим Уговором </w:t>
      </w:r>
      <w:r w:rsidR="00C1698E">
        <w:rPr>
          <w:rFonts w:cs="Arial"/>
          <w:szCs w:val="24"/>
        </w:rPr>
        <w:t xml:space="preserve">Корисник услуге </w:t>
      </w:r>
      <w:r w:rsidRPr="002F43F5">
        <w:rPr>
          <w:rFonts w:cs="Arial"/>
          <w:szCs w:val="24"/>
        </w:rPr>
        <w:t xml:space="preserve"> и </w:t>
      </w:r>
      <w:r w:rsidR="0016050C">
        <w:rPr>
          <w:rFonts w:cs="Arial"/>
          <w:szCs w:val="24"/>
        </w:rPr>
        <w:t xml:space="preserve">Пружалац услуге </w:t>
      </w:r>
      <w:r w:rsidRPr="002F43F5">
        <w:rPr>
          <w:rFonts w:cs="Arial"/>
          <w:szCs w:val="24"/>
        </w:rPr>
        <w:t xml:space="preserve"> уређују међусобна права, обавезе и oдгoвoрнoсти у вези са извршењем услуга </w:t>
      </w:r>
      <w:r w:rsidRPr="0016050C">
        <w:rPr>
          <w:rFonts w:cs="Arial"/>
          <w:szCs w:val="24"/>
        </w:rPr>
        <w:t xml:space="preserve">одржавања, унапређења и интеграције билинг система за купце на комерцијалном и резервном снабдевању, </w:t>
      </w:r>
      <w:r w:rsidR="00D83EC2">
        <w:rPr>
          <w:rFonts w:cs="Arial"/>
          <w:szCs w:val="24"/>
          <w:lang w:val="en-US"/>
        </w:rPr>
        <w:t xml:space="preserve"> </w:t>
      </w:r>
      <w:r w:rsidR="00E806F1">
        <w:rPr>
          <w:rFonts w:cs="Arial"/>
          <w:szCs w:val="24"/>
          <w:lang w:val="sr-Cyrl-RS"/>
        </w:rPr>
        <w:t>и то</w:t>
      </w:r>
      <w:r w:rsidR="00D83EC2">
        <w:rPr>
          <w:rFonts w:cs="Arial"/>
          <w:szCs w:val="24"/>
          <w:lang w:val="sr-Cyrl-RS"/>
        </w:rPr>
        <w:t xml:space="preserve"> услуга:</w:t>
      </w:r>
      <w:r w:rsidRPr="0016050C">
        <w:rPr>
          <w:rFonts w:cs="Arial"/>
          <w:szCs w:val="24"/>
        </w:rPr>
        <w:t xml:space="preserve"> </w:t>
      </w:r>
    </w:p>
    <w:p w:rsidR="00BE7719" w:rsidRPr="002F43F5" w:rsidRDefault="00BE7719" w:rsidP="00E344A9">
      <w:pPr>
        <w:pStyle w:val="Footer"/>
        <w:numPr>
          <w:ilvl w:val="0"/>
          <w:numId w:val="33"/>
        </w:numPr>
        <w:tabs>
          <w:tab w:val="clear" w:pos="4320"/>
          <w:tab w:val="clear" w:pos="8640"/>
          <w:tab w:val="right" w:pos="-1701"/>
          <w:tab w:val="center" w:pos="-1418"/>
          <w:tab w:val="right" w:pos="709"/>
        </w:tabs>
        <w:suppressAutoHyphens w:val="0"/>
        <w:jc w:val="both"/>
        <w:rPr>
          <w:rFonts w:cs="Arial"/>
          <w:szCs w:val="24"/>
        </w:rPr>
      </w:pPr>
      <w:r w:rsidRPr="0016050C">
        <w:rPr>
          <w:rFonts w:cs="Arial"/>
          <w:szCs w:val="24"/>
        </w:rPr>
        <w:t>одржавање софтверског система EDIS за обрачун</w:t>
      </w:r>
      <w:r w:rsidRPr="002F43F5">
        <w:rPr>
          <w:rFonts w:cs="Arial"/>
          <w:szCs w:val="24"/>
        </w:rPr>
        <w:t xml:space="preserve"> и издавање рачуна за утрошену електричну енергију за купце на комерцијалном и резервном снабдевању,</w:t>
      </w:r>
    </w:p>
    <w:p w:rsidR="00BE7719" w:rsidRPr="002F43F5" w:rsidRDefault="00BE7719" w:rsidP="00E344A9">
      <w:pPr>
        <w:pStyle w:val="Footer"/>
        <w:numPr>
          <w:ilvl w:val="0"/>
          <w:numId w:val="33"/>
        </w:numPr>
        <w:tabs>
          <w:tab w:val="clear" w:pos="4320"/>
          <w:tab w:val="clear" w:pos="8640"/>
          <w:tab w:val="right" w:pos="-1701"/>
          <w:tab w:val="center" w:pos="-1418"/>
          <w:tab w:val="right" w:pos="709"/>
        </w:tabs>
        <w:suppressAutoHyphens w:val="0"/>
        <w:jc w:val="both"/>
        <w:rPr>
          <w:rFonts w:cs="Arial"/>
          <w:szCs w:val="24"/>
        </w:rPr>
      </w:pPr>
      <w:r w:rsidRPr="002F43F5">
        <w:rPr>
          <w:rFonts w:cs="Arial"/>
          <w:szCs w:val="24"/>
        </w:rPr>
        <w:t>унапређење и интеграција софтверског система EDIS са информационим системом</w:t>
      </w:r>
      <w:r w:rsidR="00C1698E">
        <w:rPr>
          <w:rFonts w:cs="Arial"/>
          <w:szCs w:val="24"/>
        </w:rPr>
        <w:t xml:space="preserve"> Корисника услуге</w:t>
      </w:r>
      <w:r w:rsidRPr="002F43F5">
        <w:rPr>
          <w:rFonts w:cs="Arial"/>
          <w:szCs w:val="24"/>
        </w:rPr>
        <w:t xml:space="preserve">, </w:t>
      </w:r>
    </w:p>
    <w:p w:rsidR="00E2670B" w:rsidRPr="00D83EC2" w:rsidRDefault="00BE7719" w:rsidP="00E344A9">
      <w:pPr>
        <w:pStyle w:val="Footer"/>
        <w:numPr>
          <w:ilvl w:val="0"/>
          <w:numId w:val="33"/>
        </w:numPr>
        <w:tabs>
          <w:tab w:val="clear" w:pos="4320"/>
          <w:tab w:val="clear" w:pos="8640"/>
          <w:tab w:val="right" w:pos="-1701"/>
          <w:tab w:val="center" w:pos="-1418"/>
          <w:tab w:val="right" w:pos="709"/>
        </w:tabs>
        <w:suppressAutoHyphens w:val="0"/>
        <w:jc w:val="both"/>
        <w:rPr>
          <w:rFonts w:cs="Arial"/>
          <w:szCs w:val="24"/>
        </w:rPr>
      </w:pPr>
      <w:r w:rsidRPr="002F43F5">
        <w:rPr>
          <w:rFonts w:cs="Arial"/>
          <w:szCs w:val="24"/>
        </w:rPr>
        <w:t>подршка и обука</w:t>
      </w:r>
      <w:r w:rsidR="00E2670B">
        <w:rPr>
          <w:rFonts w:cs="Arial"/>
          <w:szCs w:val="24"/>
          <w:lang w:val="sr-Cyrl-RS"/>
        </w:rPr>
        <w:t>,</w:t>
      </w:r>
    </w:p>
    <w:p w:rsidR="00BE7719" w:rsidRPr="002F43F5" w:rsidRDefault="00E2670B" w:rsidP="001026E4">
      <w:pPr>
        <w:pStyle w:val="Footer"/>
        <w:tabs>
          <w:tab w:val="clear" w:pos="4320"/>
          <w:tab w:val="clear" w:pos="8640"/>
          <w:tab w:val="right" w:pos="-1701"/>
          <w:tab w:val="center" w:pos="-1418"/>
          <w:tab w:val="right" w:pos="709"/>
        </w:tabs>
        <w:suppressAutoHyphens w:val="0"/>
        <w:jc w:val="both"/>
        <w:rPr>
          <w:rFonts w:cs="Arial"/>
          <w:szCs w:val="24"/>
        </w:rPr>
      </w:pPr>
      <w:r w:rsidRPr="00AF5043">
        <w:rPr>
          <w:rFonts w:eastAsia="Calibri" w:cs="Arial"/>
          <w:szCs w:val="24"/>
          <w:lang w:eastAsia="en-US"/>
        </w:rPr>
        <w:t>у свему према</w:t>
      </w:r>
      <w:r>
        <w:rPr>
          <w:rFonts w:eastAsia="Calibri" w:cs="Arial"/>
          <w:szCs w:val="24"/>
          <w:lang w:val="sr-Cyrl-RS" w:eastAsia="en-US"/>
        </w:rPr>
        <w:t xml:space="preserve"> Конкурсној документацији Корисника услуге</w:t>
      </w:r>
      <w:r w:rsidRPr="00D3647C">
        <w:rPr>
          <w:rFonts w:cs="Arial"/>
          <w:szCs w:val="24"/>
        </w:rPr>
        <w:t xml:space="preserve"> </w:t>
      </w:r>
      <w:r>
        <w:rPr>
          <w:rFonts w:cs="Arial"/>
          <w:szCs w:val="24"/>
          <w:lang w:val="sr-Cyrl-RS"/>
        </w:rPr>
        <w:t>број</w:t>
      </w:r>
      <w:r w:rsidRPr="008C3B27">
        <w:rPr>
          <w:rFonts w:cs="Arial"/>
          <w:szCs w:val="24"/>
        </w:rPr>
        <w:t xml:space="preserve"> JN</w:t>
      </w:r>
      <w:r w:rsidR="007C0CC5">
        <w:rPr>
          <w:rFonts w:cs="Arial"/>
          <w:szCs w:val="24"/>
        </w:rPr>
        <w:t xml:space="preserve"> 1000/</w:t>
      </w:r>
      <w:r w:rsidRPr="008C3B27">
        <w:rPr>
          <w:rFonts w:cs="Arial"/>
          <w:szCs w:val="24"/>
        </w:rPr>
        <w:t>0</w:t>
      </w:r>
      <w:r w:rsidR="007C0CC5">
        <w:rPr>
          <w:rFonts w:cs="Arial"/>
          <w:szCs w:val="24"/>
          <w:lang w:val="sr-Cyrl-RS"/>
        </w:rPr>
        <w:t>241/</w:t>
      </w:r>
      <w:r w:rsidRPr="008C3B27">
        <w:rPr>
          <w:rFonts w:cs="Arial"/>
          <w:szCs w:val="24"/>
        </w:rPr>
        <w:t xml:space="preserve">2016 </w:t>
      </w:r>
      <w:r>
        <w:rPr>
          <w:rFonts w:eastAsia="Calibri" w:cs="Arial"/>
          <w:szCs w:val="24"/>
          <w:lang w:val="sr-Cyrl-RS" w:eastAsia="en-US"/>
        </w:rPr>
        <w:t xml:space="preserve"> као</w:t>
      </w:r>
      <w:r w:rsidRPr="00AF5043">
        <w:rPr>
          <w:rFonts w:eastAsia="Calibri" w:cs="Arial"/>
          <w:szCs w:val="24"/>
          <w:lang w:eastAsia="en-US"/>
        </w:rPr>
        <w:t xml:space="preserve"> Прилог 1 и</w:t>
      </w:r>
      <w:r>
        <w:rPr>
          <w:rFonts w:eastAsia="Calibri" w:cs="Arial"/>
          <w:szCs w:val="24"/>
          <w:lang w:val="sr-Cyrl-RS" w:eastAsia="en-US"/>
        </w:rPr>
        <w:t xml:space="preserve"> Понуди Пружаоца услуге као </w:t>
      </w:r>
      <w:r w:rsidRPr="00AF5043">
        <w:rPr>
          <w:rFonts w:eastAsia="Calibri" w:cs="Arial"/>
          <w:szCs w:val="24"/>
          <w:lang w:eastAsia="en-US"/>
        </w:rPr>
        <w:t>Прилог 2</w:t>
      </w:r>
      <w:r>
        <w:rPr>
          <w:rFonts w:eastAsia="Calibri" w:cs="Arial"/>
          <w:szCs w:val="24"/>
          <w:lang w:val="sr-Cyrl-RS" w:eastAsia="en-US"/>
        </w:rPr>
        <w:t>, који чине саставни део овог уговора</w:t>
      </w:r>
    </w:p>
    <w:p w:rsidR="00BE7719" w:rsidRPr="002F43F5" w:rsidRDefault="0016050C" w:rsidP="00BE7719">
      <w:pPr>
        <w:pStyle w:val="Footer"/>
        <w:tabs>
          <w:tab w:val="right" w:pos="-1701"/>
          <w:tab w:val="center" w:pos="-1418"/>
        </w:tabs>
        <w:spacing w:before="120" w:after="120"/>
        <w:jc w:val="both"/>
        <w:rPr>
          <w:rFonts w:cs="Arial"/>
          <w:szCs w:val="24"/>
        </w:rPr>
      </w:pPr>
      <w:r>
        <w:rPr>
          <w:rFonts w:cs="Arial"/>
          <w:szCs w:val="24"/>
        </w:rPr>
        <w:t xml:space="preserve">Пружалац услуге </w:t>
      </w:r>
      <w:r w:rsidR="00BE7719" w:rsidRPr="002F43F5">
        <w:rPr>
          <w:rFonts w:cs="Arial"/>
          <w:szCs w:val="24"/>
        </w:rPr>
        <w:t xml:space="preserve"> се обавезује да извршење предметних услуга изврши у свему у складу са овим уговором, захтевом из Конкурсне документације и Понудом, а </w:t>
      </w:r>
      <w:r w:rsidR="00C1698E">
        <w:rPr>
          <w:rFonts w:cs="Arial"/>
          <w:szCs w:val="24"/>
        </w:rPr>
        <w:t xml:space="preserve">Корисник услуге </w:t>
      </w:r>
      <w:r w:rsidR="00BE7719" w:rsidRPr="002F43F5">
        <w:rPr>
          <w:rFonts w:cs="Arial"/>
          <w:szCs w:val="24"/>
        </w:rPr>
        <w:t xml:space="preserve"> се обавезује да </w:t>
      </w:r>
      <w:r w:rsidR="00101DCD">
        <w:rPr>
          <w:rFonts w:cs="Arial"/>
          <w:szCs w:val="24"/>
        </w:rPr>
        <w:t xml:space="preserve">Пружаоцу услуге </w:t>
      </w:r>
      <w:r w:rsidR="00BE7719" w:rsidRPr="002F43F5">
        <w:rPr>
          <w:rFonts w:cs="Arial"/>
          <w:szCs w:val="24"/>
        </w:rPr>
        <w:t xml:space="preserve"> плати уговорену вредност за извршене услуге.</w:t>
      </w:r>
    </w:p>
    <w:p w:rsidR="00BE7719" w:rsidRPr="002F43F5" w:rsidRDefault="00BE7719" w:rsidP="00BE7719">
      <w:pPr>
        <w:jc w:val="center"/>
        <w:rPr>
          <w:rFonts w:eastAsia="Calibri" w:cs="Arial"/>
          <w:b/>
          <w:caps/>
          <w:szCs w:val="24"/>
          <w:lang w:eastAsia="sr-Latn-CS"/>
        </w:rPr>
      </w:pPr>
      <w:r w:rsidRPr="00606FFD">
        <w:rPr>
          <w:rFonts w:eastAsia="Calibri" w:cs="Arial"/>
          <w:b/>
          <w:szCs w:val="24"/>
          <w:lang w:eastAsia="sr-Latn-CS"/>
        </w:rPr>
        <w:t>Члан 2.</w:t>
      </w:r>
    </w:p>
    <w:p w:rsidR="00BE7719" w:rsidRPr="002F43F5" w:rsidRDefault="00BE7719" w:rsidP="00BE7719">
      <w:pPr>
        <w:jc w:val="both"/>
        <w:rPr>
          <w:rFonts w:cs="Arial"/>
          <w:szCs w:val="24"/>
        </w:rPr>
      </w:pPr>
      <w:r w:rsidRPr="002F43F5">
        <w:rPr>
          <w:rFonts w:cs="Arial"/>
          <w:szCs w:val="24"/>
        </w:rPr>
        <w:lastRenderedPageBreak/>
        <w:t>Услуге из члана 1. овог уговора односе се на софтверски систем EDIS предузећа Digit d.o.o. Београд (у даљем тексту: Носилац ауторских права) који се користи за потребе обрачуна и наплате електричне енергије за купце на комерцијалном и резервном снабдевању на читавој територији Републике Србије,</w:t>
      </w:r>
      <w:r w:rsidRPr="002F43F5">
        <w:rPr>
          <w:rFonts w:cs="Arial"/>
          <w:sz w:val="22"/>
          <w:szCs w:val="22"/>
        </w:rPr>
        <w:t xml:space="preserve"> </w:t>
      </w:r>
      <w:r w:rsidRPr="002F43F5">
        <w:rPr>
          <w:rFonts w:cs="Arial"/>
          <w:szCs w:val="24"/>
        </w:rPr>
        <w:t>који имају закључен уговор о снабдевању са ПД „ЕПС Снабдевање“.</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 xml:space="preserve">За ове потребе и овај предмет, </w:t>
      </w:r>
      <w:r w:rsidR="0016050C">
        <w:rPr>
          <w:rFonts w:cs="Arial"/>
          <w:szCs w:val="24"/>
        </w:rPr>
        <w:t xml:space="preserve">Пружалац услуге </w:t>
      </w:r>
      <w:r w:rsidRPr="002F43F5">
        <w:rPr>
          <w:rFonts w:cs="Arial"/>
          <w:szCs w:val="24"/>
        </w:rPr>
        <w:t xml:space="preserve"> гарантује </w:t>
      </w:r>
      <w:r w:rsidR="008D38FE">
        <w:rPr>
          <w:rFonts w:cs="Arial"/>
          <w:szCs w:val="24"/>
        </w:rPr>
        <w:t>Кориснику услуге</w:t>
      </w:r>
      <w:r w:rsidRPr="002F43F5">
        <w:rPr>
          <w:rFonts w:cs="Arial"/>
          <w:szCs w:val="24"/>
        </w:rPr>
        <w:t xml:space="preserve">, да ће им од Носиоца ауторских права обезбедити неексклузивно и непреносиво право на коришћење софтверског система EDIS на инсталираном софтверу на подручју Републике Србије, које је ограничено на рок извршавања услуге из члана </w:t>
      </w:r>
      <w:r w:rsidR="00F826C5">
        <w:rPr>
          <w:rFonts w:cs="Arial"/>
          <w:szCs w:val="24"/>
          <w:lang w:val="sr-Cyrl-RS"/>
        </w:rPr>
        <w:t>1</w:t>
      </w:r>
      <w:r w:rsidR="006D05E3">
        <w:rPr>
          <w:rFonts w:cs="Arial"/>
          <w:szCs w:val="24"/>
          <w:lang w:val="sr-Cyrl-RS"/>
        </w:rPr>
        <w:t>6</w:t>
      </w:r>
      <w:r w:rsidRPr="002F43F5">
        <w:rPr>
          <w:rFonts w:cs="Arial"/>
          <w:szCs w:val="24"/>
        </w:rPr>
        <w:t xml:space="preserve">. овог уговора, без икаквих додатних обавеза </w:t>
      </w:r>
      <w:r w:rsidR="008D38FE">
        <w:rPr>
          <w:rFonts w:cs="Arial"/>
          <w:szCs w:val="24"/>
        </w:rPr>
        <w:t xml:space="preserve">Корисника услуге </w:t>
      </w:r>
      <w:r w:rsidRPr="002F43F5">
        <w:rPr>
          <w:rFonts w:cs="Arial"/>
          <w:szCs w:val="24"/>
        </w:rPr>
        <w:t>према Носиоцу ауторских права.</w:t>
      </w:r>
    </w:p>
    <w:p w:rsidR="00BE7719" w:rsidRPr="002F43F5" w:rsidRDefault="00BE7719" w:rsidP="00BE7719">
      <w:pPr>
        <w:jc w:val="both"/>
        <w:rPr>
          <w:rFonts w:cs="Arial"/>
          <w:szCs w:val="24"/>
        </w:rPr>
      </w:pPr>
    </w:p>
    <w:p w:rsidR="00BE7719" w:rsidRPr="002F43F5" w:rsidRDefault="00C1698E" w:rsidP="00BE7719">
      <w:pPr>
        <w:jc w:val="both"/>
        <w:rPr>
          <w:rFonts w:cs="Arial"/>
          <w:szCs w:val="24"/>
        </w:rPr>
      </w:pPr>
      <w:r>
        <w:rPr>
          <w:rFonts w:cs="Arial"/>
          <w:szCs w:val="24"/>
        </w:rPr>
        <w:t xml:space="preserve">Корисник услуге </w:t>
      </w:r>
      <w:r w:rsidR="00BE7719" w:rsidRPr="002F43F5">
        <w:rPr>
          <w:rFonts w:cs="Arial"/>
          <w:szCs w:val="24"/>
        </w:rPr>
        <w:t xml:space="preserve"> нема право на коришћење изворног кода софтвера.</w:t>
      </w:r>
    </w:p>
    <w:p w:rsidR="00BE7719" w:rsidRPr="002F43F5" w:rsidRDefault="00BE7719" w:rsidP="00BE7719">
      <w:pPr>
        <w:jc w:val="both"/>
        <w:rPr>
          <w:rFonts w:cs="Arial"/>
          <w:szCs w:val="24"/>
        </w:rPr>
      </w:pPr>
    </w:p>
    <w:p w:rsidR="00BE7719" w:rsidRPr="002F43F5" w:rsidRDefault="00C1698E" w:rsidP="00BE7719">
      <w:pPr>
        <w:jc w:val="both"/>
        <w:rPr>
          <w:rFonts w:cs="Arial"/>
          <w:szCs w:val="24"/>
        </w:rPr>
      </w:pPr>
      <w:r>
        <w:rPr>
          <w:rFonts w:cs="Arial"/>
          <w:szCs w:val="24"/>
        </w:rPr>
        <w:t xml:space="preserve">Корисник услуге </w:t>
      </w:r>
      <w:r w:rsidR="00BE7719" w:rsidRPr="002F43F5">
        <w:rPr>
          <w:rFonts w:cs="Arial"/>
          <w:szCs w:val="24"/>
        </w:rPr>
        <w:t xml:space="preserve"> ће се придржавати свих обавештења везаних за ауторска права, поверљивост и власничка обавештења </w:t>
      </w:r>
      <w:r w:rsidR="00101DCD">
        <w:rPr>
          <w:rFonts w:cs="Arial"/>
          <w:szCs w:val="24"/>
        </w:rPr>
        <w:t xml:space="preserve">Пружаоца услуге </w:t>
      </w:r>
      <w:r w:rsidR="00BE7719" w:rsidRPr="002F43F5">
        <w:rPr>
          <w:rFonts w:cs="Arial"/>
          <w:szCs w:val="24"/>
        </w:rPr>
        <w:t xml:space="preserve"> (</w:t>
      </w:r>
      <w:r w:rsidR="00BE7719" w:rsidRPr="002F43F5">
        <w:rPr>
          <w:rFonts w:cs="Arial"/>
          <w:i/>
          <w:szCs w:val="24"/>
        </w:rPr>
        <w:t>copyright disclaimer</w:t>
      </w:r>
      <w:r w:rsidR="00BE7719" w:rsidRPr="002F43F5">
        <w:rPr>
          <w:rFonts w:cs="Arial"/>
          <w:szCs w:val="24"/>
        </w:rPr>
        <w:t>).</w:t>
      </w:r>
    </w:p>
    <w:p w:rsidR="00BE7719" w:rsidRPr="002F43F5" w:rsidRDefault="00BE7719" w:rsidP="00BE7719">
      <w:pPr>
        <w:jc w:val="both"/>
        <w:rPr>
          <w:rFonts w:cs="Arial"/>
          <w:szCs w:val="24"/>
        </w:rPr>
      </w:pPr>
    </w:p>
    <w:p w:rsidR="00BE7719" w:rsidRPr="002F43F5" w:rsidRDefault="00C1698E" w:rsidP="00BE7719">
      <w:pPr>
        <w:jc w:val="both"/>
        <w:rPr>
          <w:rFonts w:cs="Arial"/>
          <w:szCs w:val="24"/>
        </w:rPr>
      </w:pPr>
      <w:r>
        <w:rPr>
          <w:rFonts w:cs="Arial"/>
          <w:szCs w:val="24"/>
        </w:rPr>
        <w:t xml:space="preserve">Корисник услуге </w:t>
      </w:r>
      <w:r w:rsidR="00BE7719" w:rsidRPr="002F43F5">
        <w:rPr>
          <w:rFonts w:cs="Arial"/>
          <w:szCs w:val="24"/>
        </w:rPr>
        <w:t xml:space="preserve"> неће копирати, преводити, модификовати, прилагођавати, декомпајлирати или вршити декомпозицију и реверзни инжењеринг софтвера, без претходно добијеног писаног пристанка </w:t>
      </w:r>
      <w:r w:rsidR="00101DCD">
        <w:rPr>
          <w:rFonts w:cs="Arial"/>
          <w:szCs w:val="24"/>
        </w:rPr>
        <w:t xml:space="preserve">Пружаоца услуге </w:t>
      </w:r>
      <w:r w:rsidR="00BE7719" w:rsidRPr="002F43F5">
        <w:rPr>
          <w:rFonts w:cs="Arial"/>
          <w:szCs w:val="24"/>
        </w:rPr>
        <w:t xml:space="preserve"> и Носиоца ауторских права. </w:t>
      </w:r>
    </w:p>
    <w:p w:rsidR="00BE7719" w:rsidRPr="002F43F5" w:rsidRDefault="00BE7719" w:rsidP="00BE7719">
      <w:pPr>
        <w:jc w:val="both"/>
        <w:rPr>
          <w:rFonts w:cs="Arial"/>
          <w:szCs w:val="24"/>
        </w:rPr>
      </w:pPr>
    </w:p>
    <w:p w:rsidR="004E5BC1" w:rsidRDefault="00C1698E" w:rsidP="00BE7719">
      <w:pPr>
        <w:jc w:val="both"/>
        <w:rPr>
          <w:rFonts w:cs="Arial"/>
          <w:szCs w:val="24"/>
        </w:rPr>
      </w:pPr>
      <w:r>
        <w:rPr>
          <w:rFonts w:cs="Arial"/>
          <w:szCs w:val="24"/>
        </w:rPr>
        <w:t xml:space="preserve">Корисник услуге </w:t>
      </w:r>
      <w:r w:rsidR="00BE7719" w:rsidRPr="002F43F5">
        <w:rPr>
          <w:rFonts w:cs="Arial"/>
          <w:szCs w:val="24"/>
        </w:rPr>
        <w:t xml:space="preserve"> нема права да прода или изнајми софтвер или открије његов садржај трећим лицима без претходно добијене писане сагласности </w:t>
      </w:r>
      <w:r w:rsidR="00101DCD">
        <w:rPr>
          <w:rFonts w:cs="Arial"/>
          <w:szCs w:val="24"/>
        </w:rPr>
        <w:t xml:space="preserve">Пружаоца услуге </w:t>
      </w:r>
      <w:r w:rsidR="00BE7719" w:rsidRPr="002F43F5">
        <w:rPr>
          <w:rFonts w:cs="Arial"/>
          <w:szCs w:val="24"/>
        </w:rPr>
        <w:t xml:space="preserve"> и Носиоца ауторских права.</w:t>
      </w:r>
    </w:p>
    <w:p w:rsidR="004E5BC1" w:rsidRDefault="004E5BC1" w:rsidP="00BE7719">
      <w:pPr>
        <w:jc w:val="both"/>
        <w:rPr>
          <w:rFonts w:cs="Arial"/>
          <w:szCs w:val="24"/>
          <w:lang w:val="sr-Cyrl-RS"/>
        </w:rPr>
      </w:pPr>
    </w:p>
    <w:p w:rsidR="004E5BC1" w:rsidRPr="00A234C9" w:rsidRDefault="004E5BC1" w:rsidP="00BE7719">
      <w:pPr>
        <w:jc w:val="both"/>
        <w:rPr>
          <w:rFonts w:cs="Arial"/>
          <w:b/>
          <w:szCs w:val="24"/>
          <w:lang w:val="sr-Cyrl-RS"/>
        </w:rPr>
      </w:pPr>
      <w:r w:rsidRPr="00A234C9">
        <w:rPr>
          <w:rFonts w:cs="Arial"/>
          <w:b/>
          <w:szCs w:val="24"/>
          <w:lang w:val="sr-Cyrl-RS"/>
        </w:rPr>
        <w:t>ЦЕНА</w:t>
      </w:r>
    </w:p>
    <w:p w:rsidR="00BE7719" w:rsidRPr="002F43F5" w:rsidRDefault="00BE7719" w:rsidP="00BE7719">
      <w:pPr>
        <w:ind w:left="360"/>
        <w:jc w:val="center"/>
        <w:rPr>
          <w:rFonts w:eastAsia="Calibri" w:cs="Arial"/>
          <w:b/>
          <w:bCs/>
          <w:szCs w:val="24"/>
          <w:lang w:eastAsia="sr-Latn-CS"/>
        </w:rPr>
      </w:pPr>
      <w:r w:rsidRPr="002F43F5">
        <w:rPr>
          <w:rFonts w:eastAsia="Calibri" w:cs="Arial"/>
          <w:b/>
          <w:bCs/>
          <w:szCs w:val="24"/>
          <w:lang w:eastAsia="sr-Latn-CS"/>
        </w:rPr>
        <w:t>Члан 3.</w:t>
      </w:r>
    </w:p>
    <w:p w:rsidR="00BE7719" w:rsidRPr="002F43F5" w:rsidRDefault="00A13802" w:rsidP="00BE7719">
      <w:pPr>
        <w:pStyle w:val="BodyText"/>
        <w:rPr>
          <w:rFonts w:cs="Arial"/>
          <w:szCs w:val="24"/>
        </w:rPr>
      </w:pPr>
      <w:r>
        <w:rPr>
          <w:rFonts w:cs="Arial"/>
          <w:szCs w:val="24"/>
          <w:lang w:val="sr-Cyrl-RS"/>
        </w:rPr>
        <w:t xml:space="preserve">Цена </w:t>
      </w:r>
      <w:r w:rsidR="00BE7719" w:rsidRPr="002F43F5">
        <w:rPr>
          <w:rFonts w:cs="Arial"/>
          <w:szCs w:val="24"/>
        </w:rPr>
        <w:t>услуг</w:t>
      </w:r>
      <w:r w:rsidR="00F826C5">
        <w:rPr>
          <w:rFonts w:cs="Arial"/>
          <w:szCs w:val="24"/>
          <w:lang w:val="sr-Cyrl-RS"/>
        </w:rPr>
        <w:t>а</w:t>
      </w:r>
      <w:r w:rsidR="00BE7719" w:rsidRPr="002F43F5">
        <w:rPr>
          <w:rFonts w:cs="Arial"/>
          <w:szCs w:val="24"/>
        </w:rPr>
        <w:t xml:space="preserve"> из члана 1. овог уговора износи: _____________ динара, (словима: ________________/100 динара), без пореза на додату вредност.</w:t>
      </w:r>
    </w:p>
    <w:p w:rsidR="00BE7719" w:rsidRPr="002F43F5" w:rsidRDefault="00BE7719" w:rsidP="00BE7719">
      <w:pPr>
        <w:jc w:val="both"/>
        <w:rPr>
          <w:rFonts w:eastAsia="Calibri" w:cs="Arial"/>
          <w:bCs/>
          <w:szCs w:val="24"/>
        </w:rPr>
      </w:pPr>
    </w:p>
    <w:p w:rsidR="00BE7719" w:rsidRPr="002F43F5" w:rsidRDefault="00A13802" w:rsidP="00BE7719">
      <w:pPr>
        <w:jc w:val="both"/>
        <w:rPr>
          <w:rFonts w:eastAsia="Calibri" w:cs="Arial"/>
          <w:bCs/>
          <w:szCs w:val="24"/>
        </w:rPr>
      </w:pPr>
      <w:r>
        <w:rPr>
          <w:rFonts w:eastAsia="Calibri" w:cs="Arial"/>
          <w:bCs/>
          <w:szCs w:val="24"/>
          <w:lang w:val="sr-Cyrl-RS"/>
        </w:rPr>
        <w:t xml:space="preserve">Цена </w:t>
      </w:r>
      <w:r w:rsidR="00BE7719" w:rsidRPr="002F43F5">
        <w:rPr>
          <w:rFonts w:eastAsia="Calibri" w:cs="Arial"/>
          <w:bCs/>
          <w:szCs w:val="24"/>
        </w:rPr>
        <w:t>из става 1. овог члана увећава се за порез на додату вредност у складу са релевантном законском регулативом.</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 xml:space="preserve">У </w:t>
      </w:r>
      <w:r w:rsidR="00A13802">
        <w:rPr>
          <w:rFonts w:cs="Arial"/>
          <w:szCs w:val="24"/>
          <w:lang w:val="sr-Cyrl-RS"/>
        </w:rPr>
        <w:t xml:space="preserve">цену </w:t>
      </w:r>
      <w:r w:rsidRPr="002F43F5">
        <w:rPr>
          <w:rFonts w:cs="Arial"/>
          <w:szCs w:val="24"/>
        </w:rPr>
        <w:t>из става 1. су урачунати сви трошкови везани за извршење уговорених услуга.</w:t>
      </w:r>
    </w:p>
    <w:p w:rsidR="00BE7719" w:rsidRPr="002F43F5" w:rsidRDefault="00BE7719" w:rsidP="00BE7719">
      <w:pPr>
        <w:jc w:val="both"/>
        <w:rPr>
          <w:rFonts w:cs="Arial"/>
          <w:szCs w:val="24"/>
        </w:rPr>
      </w:pPr>
    </w:p>
    <w:p w:rsidR="00BE7719" w:rsidRPr="002F43F5" w:rsidRDefault="00BE7719" w:rsidP="00BE7719">
      <w:pPr>
        <w:jc w:val="both"/>
        <w:rPr>
          <w:rFonts w:eastAsia="Calibri" w:cs="Arial"/>
          <w:bCs/>
          <w:szCs w:val="24"/>
        </w:rPr>
      </w:pPr>
      <w:r w:rsidRPr="002F43F5">
        <w:rPr>
          <w:rFonts w:cs="Arial"/>
          <w:szCs w:val="24"/>
        </w:rPr>
        <w:t xml:space="preserve">Укупна </w:t>
      </w:r>
      <w:r w:rsidR="00A13802">
        <w:rPr>
          <w:rFonts w:cs="Arial"/>
          <w:szCs w:val="24"/>
          <w:lang w:val="sr-Cyrl-RS"/>
        </w:rPr>
        <w:t xml:space="preserve">цена </w:t>
      </w:r>
      <w:r w:rsidRPr="002F43F5">
        <w:rPr>
          <w:rFonts w:cs="Arial"/>
          <w:szCs w:val="24"/>
        </w:rPr>
        <w:t>и ј</w:t>
      </w:r>
      <w:r w:rsidRPr="002F43F5">
        <w:rPr>
          <w:rFonts w:eastAsia="Calibri" w:cs="Arial"/>
          <w:bCs/>
          <w:szCs w:val="24"/>
        </w:rPr>
        <w:t>единичне цене услуга које су предмет овог уговора</w:t>
      </w:r>
      <w:r w:rsidR="009B1DC2">
        <w:rPr>
          <w:rFonts w:eastAsia="Calibri" w:cs="Arial"/>
          <w:bCs/>
          <w:szCs w:val="24"/>
        </w:rPr>
        <w:t xml:space="preserve"> су фиксне</w:t>
      </w:r>
      <w:r w:rsidR="00182DAD">
        <w:rPr>
          <w:rFonts w:eastAsia="Calibri" w:cs="Arial"/>
          <w:bCs/>
          <w:szCs w:val="24"/>
          <w:lang w:val="sr-Cyrl-RS"/>
        </w:rPr>
        <w:t xml:space="preserve">  за уговорени рок </w:t>
      </w:r>
      <w:r w:rsidR="002046D8">
        <w:rPr>
          <w:rFonts w:eastAsia="Calibri" w:cs="Arial"/>
          <w:bCs/>
          <w:szCs w:val="24"/>
          <w:lang w:val="sr-Cyrl-RS"/>
        </w:rPr>
        <w:t>извршења</w:t>
      </w:r>
      <w:r w:rsidR="009B1DC2">
        <w:rPr>
          <w:rFonts w:eastAsia="Calibri" w:cs="Arial"/>
          <w:bCs/>
          <w:szCs w:val="24"/>
        </w:rPr>
        <w:t xml:space="preserve"> и дате су у Прилогу </w:t>
      </w:r>
      <w:r w:rsidR="002046D8">
        <w:rPr>
          <w:rFonts w:eastAsia="Calibri" w:cs="Arial"/>
          <w:bCs/>
          <w:szCs w:val="24"/>
          <w:lang w:val="sr-Cyrl-RS"/>
        </w:rPr>
        <w:t>2</w:t>
      </w:r>
      <w:r w:rsidRPr="002F43F5">
        <w:rPr>
          <w:rFonts w:eastAsia="Calibri" w:cs="Arial"/>
          <w:bCs/>
          <w:szCs w:val="24"/>
        </w:rPr>
        <w:t xml:space="preserve">. који је саставни део овог уговора и не могу се мењати. </w:t>
      </w:r>
    </w:p>
    <w:p w:rsidR="00BB314F" w:rsidRDefault="00BB314F" w:rsidP="00BB314F">
      <w:pPr>
        <w:jc w:val="both"/>
        <w:rPr>
          <w:rFonts w:cs="Arial"/>
          <w:i/>
          <w:szCs w:val="24"/>
        </w:rPr>
      </w:pPr>
    </w:p>
    <w:p w:rsidR="00BB314F" w:rsidRPr="00E75456" w:rsidRDefault="00BB314F" w:rsidP="00BB314F">
      <w:pPr>
        <w:jc w:val="both"/>
        <w:rPr>
          <w:rFonts w:cs="Arial"/>
          <w:i/>
          <w:szCs w:val="24"/>
        </w:rPr>
      </w:pPr>
      <w:r w:rsidRPr="00E75456">
        <w:rPr>
          <w:rFonts w:cs="Arial"/>
          <w:i/>
          <w:szCs w:val="24"/>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w:t>
      </w:r>
    </w:p>
    <w:p w:rsidR="00BB314F" w:rsidRDefault="00BB314F" w:rsidP="00BB314F">
      <w:pPr>
        <w:jc w:val="both"/>
        <w:rPr>
          <w:rFonts w:cs="Arial"/>
          <w:szCs w:val="24"/>
        </w:rPr>
      </w:pPr>
    </w:p>
    <w:p w:rsidR="00BB314F" w:rsidRPr="00E75456" w:rsidRDefault="00BB314F" w:rsidP="00BB314F">
      <w:pPr>
        <w:jc w:val="both"/>
        <w:rPr>
          <w:rFonts w:cs="Arial"/>
          <w:szCs w:val="24"/>
        </w:rPr>
      </w:pPr>
      <w:r w:rsidRPr="00E75456">
        <w:rPr>
          <w:rFonts w:cs="Arial"/>
          <w:szCs w:val="24"/>
        </w:rPr>
        <w:t>Укупна цена из става 1. овог члана је бруто вредност накнаде  на коју се обрачунава порез на добит по одбитку:</w:t>
      </w:r>
    </w:p>
    <w:p w:rsidR="00BB314F" w:rsidRPr="00E75456" w:rsidRDefault="00BB314F" w:rsidP="00BB314F">
      <w:pPr>
        <w:pStyle w:val="ListParagraph"/>
        <w:numPr>
          <w:ilvl w:val="0"/>
          <w:numId w:val="62"/>
        </w:numPr>
        <w:ind w:right="0"/>
      </w:pPr>
      <w:r w:rsidRPr="00E75456">
        <w:t>по Уговору  о избегавању  двоструког опорезивања који је Реублика Србија закључила са ______________ (</w:t>
      </w:r>
      <w:r w:rsidRPr="00E75456">
        <w:rPr>
          <w:i/>
        </w:rPr>
        <w:t>навести домицилну земљу Пружаоца услуге</w:t>
      </w:r>
      <w:r w:rsidRPr="00E75456">
        <w:t>)</w:t>
      </w:r>
    </w:p>
    <w:p w:rsidR="00BB314F" w:rsidRPr="00E75456" w:rsidRDefault="00BB314F" w:rsidP="00BB314F">
      <w:pPr>
        <w:pStyle w:val="ListParagraph"/>
        <w:numPr>
          <w:ilvl w:val="0"/>
          <w:numId w:val="62"/>
        </w:numPr>
        <w:ind w:right="0"/>
      </w:pPr>
      <w:r w:rsidRPr="00E75456">
        <w:lastRenderedPageBreak/>
        <w:t>по пуној стопи, обзиром да ____________________________  (</w:t>
      </w:r>
      <w:r w:rsidRPr="00E75456">
        <w:rPr>
          <w:i/>
        </w:rPr>
        <w:t>навести домицилну земљу Пружаоца услуге</w:t>
      </w:r>
      <w:r w:rsidRPr="00E75456">
        <w:t>) није закључила Уговор са Републиком Србијом о избегавању двоструког опорезивања.</w:t>
      </w:r>
    </w:p>
    <w:p w:rsidR="00BE7719" w:rsidRPr="002F43F5" w:rsidRDefault="00BE7719" w:rsidP="00BE7719">
      <w:pPr>
        <w:rPr>
          <w:rFonts w:eastAsia="Calibri" w:cs="Arial"/>
          <w:b/>
          <w:bCs/>
          <w:iCs/>
          <w:szCs w:val="24"/>
          <w:lang w:eastAsia="sr-Latn-CS"/>
        </w:rPr>
      </w:pPr>
      <w:r w:rsidRPr="0016050C">
        <w:rPr>
          <w:rFonts w:eastAsia="Calibri" w:cs="Arial"/>
          <w:b/>
          <w:bCs/>
          <w:iCs/>
          <w:szCs w:val="24"/>
          <w:lang w:eastAsia="sr-Latn-CS"/>
        </w:rPr>
        <w:t>УСЛУГА ОДРЖАВАЊА СОФТВЕРСКОГ СИСТЕМА EDIS</w:t>
      </w:r>
    </w:p>
    <w:p w:rsidR="00BE7719" w:rsidRPr="002F43F5" w:rsidRDefault="00BE7719" w:rsidP="00BE7719">
      <w:pPr>
        <w:spacing w:before="240"/>
        <w:jc w:val="center"/>
        <w:rPr>
          <w:b/>
          <w:bCs/>
          <w:szCs w:val="24"/>
          <w:lang w:eastAsia="en-US"/>
        </w:rPr>
      </w:pPr>
      <w:r w:rsidRPr="002F43F5">
        <w:rPr>
          <w:b/>
          <w:szCs w:val="24"/>
          <w:lang w:eastAsia="en-US"/>
        </w:rPr>
        <w:t xml:space="preserve">Члан </w:t>
      </w:r>
      <w:r w:rsidR="00867535">
        <w:rPr>
          <w:b/>
          <w:szCs w:val="24"/>
          <w:lang w:val="sr-Cyrl-RS" w:eastAsia="en-US"/>
        </w:rPr>
        <w:t>4</w:t>
      </w:r>
      <w:r w:rsidRPr="002F43F5">
        <w:rPr>
          <w:b/>
          <w:szCs w:val="24"/>
          <w:lang w:eastAsia="en-US"/>
        </w:rPr>
        <w:t>.</w:t>
      </w:r>
    </w:p>
    <w:p w:rsidR="00BE7719" w:rsidRPr="002F43F5" w:rsidRDefault="003221A4" w:rsidP="00BE7719">
      <w:pPr>
        <w:jc w:val="both"/>
        <w:rPr>
          <w:rFonts w:cs="Arial"/>
          <w:szCs w:val="24"/>
        </w:rPr>
      </w:pPr>
      <w:r>
        <w:rPr>
          <w:szCs w:val="24"/>
          <w:lang w:val="sr-Cyrl-RS" w:eastAsia="en-US"/>
        </w:rPr>
        <w:t>Пружалац услуге се обавезује да пружи Кориснику услуге, услугу</w:t>
      </w:r>
      <w:r w:rsidR="00BE7719" w:rsidRPr="002F43F5">
        <w:rPr>
          <w:szCs w:val="24"/>
          <w:lang w:eastAsia="en-US"/>
        </w:rPr>
        <w:t xml:space="preserve"> </w:t>
      </w:r>
      <w:r w:rsidR="00BE7719" w:rsidRPr="002F43F5">
        <w:rPr>
          <w:rFonts w:eastAsia="Calibri" w:cs="Arial"/>
          <w:bCs/>
          <w:iCs/>
          <w:szCs w:val="24"/>
          <w:lang w:eastAsia="sr-Latn-CS"/>
        </w:rPr>
        <w:t>одржавања софтверског система EDIS</w:t>
      </w:r>
      <w:r w:rsidR="00BE7719" w:rsidRPr="002F43F5">
        <w:rPr>
          <w:szCs w:val="24"/>
          <w:lang w:eastAsia="en-US"/>
        </w:rPr>
        <w:t xml:space="preserve"> </w:t>
      </w:r>
      <w:r w:rsidR="00BE7719" w:rsidRPr="002F43F5">
        <w:rPr>
          <w:szCs w:val="24"/>
        </w:rPr>
        <w:t>која</w:t>
      </w:r>
      <w:r w:rsidR="00BE7719" w:rsidRPr="002F43F5">
        <w:rPr>
          <w:rFonts w:cs="Arial"/>
          <w:szCs w:val="24"/>
        </w:rPr>
        <w:t xml:space="preserve"> се реализује кроз редовно и интервентно одржавање инсталираног софтвера.</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Редовно одржавање обухвата:</w:t>
      </w:r>
    </w:p>
    <w:p w:rsidR="00BE7719" w:rsidRPr="002F43F5" w:rsidRDefault="00BE7719" w:rsidP="00E344A9">
      <w:pPr>
        <w:numPr>
          <w:ilvl w:val="0"/>
          <w:numId w:val="42"/>
        </w:numPr>
        <w:suppressAutoHyphens w:val="0"/>
        <w:jc w:val="both"/>
        <w:rPr>
          <w:rFonts w:cs="Arial"/>
          <w:szCs w:val="24"/>
        </w:rPr>
      </w:pPr>
      <w:r w:rsidRPr="002F43F5">
        <w:rPr>
          <w:rFonts w:cs="Arial"/>
          <w:szCs w:val="24"/>
        </w:rPr>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rsidR="00BE7719" w:rsidRPr="002F43F5" w:rsidRDefault="00BE7719" w:rsidP="00E344A9">
      <w:pPr>
        <w:numPr>
          <w:ilvl w:val="0"/>
          <w:numId w:val="42"/>
        </w:numPr>
        <w:suppressAutoHyphens w:val="0"/>
        <w:jc w:val="both"/>
        <w:rPr>
          <w:rFonts w:cs="Arial"/>
          <w:szCs w:val="24"/>
        </w:rPr>
      </w:pPr>
      <w:r w:rsidRPr="002F43F5">
        <w:rPr>
          <w:rFonts w:cs="Arial"/>
          <w:szCs w:val="24"/>
        </w:rPr>
        <w:t xml:space="preserve">Активности </w:t>
      </w:r>
      <w:r w:rsidR="00101DCD">
        <w:rPr>
          <w:rFonts w:cs="Arial"/>
          <w:szCs w:val="24"/>
        </w:rPr>
        <w:t xml:space="preserve">Пружаоца услуге </w:t>
      </w:r>
      <w:r w:rsidRPr="002F43F5">
        <w:rPr>
          <w:rFonts w:cs="Arial"/>
          <w:szCs w:val="24"/>
        </w:rPr>
        <w:t xml:space="preserve"> на Превентивном, Адаптивном и Перфективном одржавању софтвера </w:t>
      </w:r>
    </w:p>
    <w:p w:rsidR="00BE7719" w:rsidRPr="002F43F5" w:rsidRDefault="00BE7719" w:rsidP="00E344A9">
      <w:pPr>
        <w:numPr>
          <w:ilvl w:val="0"/>
          <w:numId w:val="42"/>
        </w:numPr>
        <w:suppressAutoHyphens w:val="0"/>
        <w:jc w:val="both"/>
        <w:rPr>
          <w:rFonts w:cs="Arial"/>
          <w:szCs w:val="24"/>
        </w:rPr>
      </w:pPr>
      <w:r w:rsidRPr="002F43F5">
        <w:rPr>
          <w:rFonts w:cs="Arial"/>
          <w:szCs w:val="24"/>
        </w:rPr>
        <w:t xml:space="preserve">Превентивно одржавање, које подразумева модификацију софтверских система у циљу откривања и отклањања потенцијалних проблема пре него што они доведу до нерегуларности у раду; </w:t>
      </w:r>
    </w:p>
    <w:p w:rsidR="00BE7719" w:rsidRPr="002F43F5" w:rsidRDefault="00BE7719" w:rsidP="00E344A9">
      <w:pPr>
        <w:numPr>
          <w:ilvl w:val="0"/>
          <w:numId w:val="42"/>
        </w:numPr>
        <w:suppressAutoHyphens w:val="0"/>
        <w:jc w:val="both"/>
        <w:rPr>
          <w:rFonts w:cs="Arial"/>
          <w:szCs w:val="24"/>
        </w:rPr>
      </w:pPr>
      <w:r w:rsidRPr="002F43F5">
        <w:rPr>
          <w:rFonts w:cs="Arial"/>
          <w:szCs w:val="24"/>
        </w:rPr>
        <w:t xml:space="preserve">Унапређење софтверског производа у циљу исправљања откривених већих и мањих нерегуларности у раду, скривених мана и грешака, </w:t>
      </w:r>
    </w:p>
    <w:p w:rsidR="00BE7719" w:rsidRPr="002F43F5" w:rsidRDefault="00BE7719" w:rsidP="00E344A9">
      <w:pPr>
        <w:numPr>
          <w:ilvl w:val="0"/>
          <w:numId w:val="42"/>
        </w:numPr>
        <w:suppressAutoHyphens w:val="0"/>
        <w:jc w:val="both"/>
        <w:rPr>
          <w:rFonts w:cs="Arial"/>
          <w:szCs w:val="24"/>
        </w:rPr>
      </w:pPr>
      <w:r w:rsidRPr="002F43F5">
        <w:rPr>
          <w:rFonts w:cs="Arial"/>
          <w:szCs w:val="24"/>
        </w:rPr>
        <w:t xml:space="preserve">Унапређење софтверског решења у циљу ефикаснијег рада и коришћења, као резултат властитих идеја и концепата </w:t>
      </w:r>
      <w:r w:rsidR="00101DCD">
        <w:rPr>
          <w:rFonts w:cs="Arial"/>
          <w:szCs w:val="24"/>
        </w:rPr>
        <w:t xml:space="preserve">Пружаоца услуге </w:t>
      </w:r>
      <w:r w:rsidRPr="002F43F5">
        <w:rPr>
          <w:rFonts w:cs="Arial"/>
          <w:szCs w:val="24"/>
        </w:rPr>
        <w:t xml:space="preserve">; </w:t>
      </w:r>
    </w:p>
    <w:p w:rsidR="00BE7719" w:rsidRPr="002F43F5" w:rsidRDefault="00BE7719" w:rsidP="00E344A9">
      <w:pPr>
        <w:numPr>
          <w:ilvl w:val="0"/>
          <w:numId w:val="42"/>
        </w:numPr>
        <w:suppressAutoHyphens w:val="0"/>
        <w:jc w:val="both"/>
        <w:rPr>
          <w:rFonts w:cs="Arial"/>
          <w:szCs w:val="24"/>
        </w:rPr>
      </w:pPr>
      <w:r w:rsidRPr="002F43F5">
        <w:rPr>
          <w:rFonts w:cs="Arial"/>
          <w:szCs w:val="24"/>
        </w:rPr>
        <w:t>Адаптивно одржавање, које подразумева 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rsidR="00BE7719" w:rsidRPr="002F43F5" w:rsidRDefault="00BE7719" w:rsidP="00E344A9">
      <w:pPr>
        <w:numPr>
          <w:ilvl w:val="0"/>
          <w:numId w:val="42"/>
        </w:numPr>
        <w:suppressAutoHyphens w:val="0"/>
        <w:jc w:val="both"/>
        <w:rPr>
          <w:rFonts w:cs="Arial"/>
          <w:szCs w:val="24"/>
        </w:rPr>
      </w:pPr>
      <w:r w:rsidRPr="002F43F5">
        <w:rPr>
          <w:rFonts w:cs="Arial"/>
          <w:szCs w:val="24"/>
        </w:rPr>
        <w:t>Перфективно одржавање у циљу побољшања перформанси софтвера (брзине, поузданости, сигурности)</w:t>
      </w:r>
    </w:p>
    <w:p w:rsidR="00BE7719" w:rsidRPr="002F43F5" w:rsidRDefault="00BE7719" w:rsidP="00E344A9">
      <w:pPr>
        <w:numPr>
          <w:ilvl w:val="0"/>
          <w:numId w:val="42"/>
        </w:numPr>
        <w:suppressAutoHyphens w:val="0"/>
        <w:jc w:val="both"/>
        <w:rPr>
          <w:rFonts w:cs="Arial"/>
          <w:szCs w:val="24"/>
        </w:rPr>
      </w:pPr>
      <w:r w:rsidRPr="002F43F5">
        <w:rPr>
          <w:rFonts w:cs="Arial"/>
          <w:szCs w:val="24"/>
        </w:rPr>
        <w:t>Проверу активности извршења администраторских или аутоматских процедура</w:t>
      </w:r>
    </w:p>
    <w:p w:rsidR="00BE7719" w:rsidRPr="002F43F5" w:rsidRDefault="00BE7719" w:rsidP="00E344A9">
      <w:pPr>
        <w:numPr>
          <w:ilvl w:val="0"/>
          <w:numId w:val="42"/>
        </w:numPr>
        <w:suppressAutoHyphens w:val="0"/>
        <w:jc w:val="both"/>
        <w:rPr>
          <w:rFonts w:cs="Arial"/>
          <w:szCs w:val="24"/>
        </w:rPr>
      </w:pPr>
      <w:r w:rsidRPr="002F43F5">
        <w:rPr>
          <w:rFonts w:cs="Arial"/>
          <w:szCs w:val="24"/>
        </w:rPr>
        <w:t>Проверу раста базе података и количине слободних ресурса на серверима</w:t>
      </w:r>
    </w:p>
    <w:p w:rsidR="00BE7719" w:rsidRPr="002F43F5" w:rsidRDefault="00BE7719" w:rsidP="00E344A9">
      <w:pPr>
        <w:numPr>
          <w:ilvl w:val="0"/>
          <w:numId w:val="42"/>
        </w:numPr>
        <w:suppressAutoHyphens w:val="0"/>
        <w:jc w:val="both"/>
        <w:rPr>
          <w:rFonts w:cs="Arial"/>
          <w:szCs w:val="24"/>
        </w:rPr>
      </w:pPr>
      <w:r w:rsidRPr="002F43F5">
        <w:rPr>
          <w:rFonts w:cs="Arial"/>
          <w:szCs w:val="24"/>
        </w:rPr>
        <w:t xml:space="preserve">Приступ корисничком порталу </w:t>
      </w:r>
      <w:r w:rsidR="00101DCD">
        <w:rPr>
          <w:rFonts w:cs="Arial"/>
          <w:szCs w:val="24"/>
        </w:rPr>
        <w:t xml:space="preserve">Пружаоца услуге </w:t>
      </w:r>
    </w:p>
    <w:p w:rsidR="00BE7719" w:rsidRPr="002F43F5" w:rsidRDefault="00BE7719" w:rsidP="00E344A9">
      <w:pPr>
        <w:numPr>
          <w:ilvl w:val="0"/>
          <w:numId w:val="42"/>
        </w:numPr>
        <w:suppressAutoHyphens w:val="0"/>
        <w:jc w:val="both"/>
        <w:rPr>
          <w:rFonts w:cs="Arial"/>
          <w:szCs w:val="24"/>
        </w:rPr>
      </w:pPr>
      <w:r w:rsidRPr="002F43F5">
        <w:rPr>
          <w:rFonts w:cs="Arial"/>
          <w:szCs w:val="24"/>
        </w:rPr>
        <w:t>Подршку кључним корисницима у раду са EDIS софтвером путем портала, е-mаilа и телефона</w:t>
      </w:r>
    </w:p>
    <w:p w:rsidR="00BE7719" w:rsidRPr="002F43F5" w:rsidRDefault="00BE7719" w:rsidP="00E344A9">
      <w:pPr>
        <w:numPr>
          <w:ilvl w:val="0"/>
          <w:numId w:val="42"/>
        </w:numPr>
        <w:suppressAutoHyphens w:val="0"/>
        <w:jc w:val="both"/>
        <w:rPr>
          <w:rFonts w:cs="Arial"/>
          <w:szCs w:val="24"/>
        </w:rPr>
      </w:pPr>
      <w:r w:rsidRPr="002F43F5">
        <w:rPr>
          <w:rFonts w:cs="Arial"/>
          <w:szCs w:val="24"/>
        </w:rPr>
        <w:t>Месечни извештај о обиму и типу реализованих активности</w:t>
      </w:r>
    </w:p>
    <w:p w:rsidR="00BE7719" w:rsidRPr="002F43F5" w:rsidRDefault="00BE7719" w:rsidP="00E344A9">
      <w:pPr>
        <w:numPr>
          <w:ilvl w:val="0"/>
          <w:numId w:val="42"/>
        </w:numPr>
        <w:suppressAutoHyphens w:val="0"/>
        <w:jc w:val="both"/>
        <w:rPr>
          <w:rFonts w:cs="Arial"/>
          <w:szCs w:val="24"/>
        </w:rPr>
      </w:pPr>
      <w:r w:rsidRPr="002F43F5">
        <w:rPr>
          <w:rFonts w:cs="Arial"/>
          <w:szCs w:val="24"/>
        </w:rPr>
        <w:t xml:space="preserve">Редовно одржавање се спроводи током редовног радног времена </w:t>
      </w:r>
      <w:r w:rsidR="00101DCD">
        <w:rPr>
          <w:rFonts w:cs="Arial"/>
          <w:szCs w:val="24"/>
        </w:rPr>
        <w:t xml:space="preserve">Пружаоца услуге </w:t>
      </w:r>
      <w:r w:rsidRPr="002F43F5">
        <w:rPr>
          <w:rFonts w:cs="Arial"/>
          <w:szCs w:val="24"/>
        </w:rPr>
        <w:t>.</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Интервентно одржавање обухвата:</w:t>
      </w:r>
    </w:p>
    <w:p w:rsidR="00BE7719" w:rsidRPr="002F43F5" w:rsidRDefault="00BE7719" w:rsidP="00E344A9">
      <w:pPr>
        <w:numPr>
          <w:ilvl w:val="0"/>
          <w:numId w:val="43"/>
        </w:numPr>
        <w:suppressAutoHyphens w:val="0"/>
        <w:jc w:val="both"/>
        <w:rPr>
          <w:rFonts w:cs="Arial"/>
          <w:bCs/>
          <w:szCs w:val="24"/>
        </w:rPr>
      </w:pPr>
      <w:r w:rsidRPr="002F43F5">
        <w:rPr>
          <w:rFonts w:cs="Arial"/>
          <w:bCs/>
          <w:szCs w:val="24"/>
        </w:rPr>
        <w:t>Активности везане за решавање евентуалних грешака и проблема у раду софтвера</w:t>
      </w:r>
    </w:p>
    <w:p w:rsidR="00BE7719" w:rsidRPr="002F43F5" w:rsidRDefault="00BE7719" w:rsidP="00E344A9">
      <w:pPr>
        <w:numPr>
          <w:ilvl w:val="0"/>
          <w:numId w:val="43"/>
        </w:numPr>
        <w:suppressAutoHyphens w:val="0"/>
        <w:jc w:val="both"/>
        <w:rPr>
          <w:rFonts w:cs="Arial"/>
          <w:bCs/>
          <w:szCs w:val="24"/>
        </w:rPr>
      </w:pPr>
      <w:r w:rsidRPr="002F43F5">
        <w:rPr>
          <w:rFonts w:cs="Arial"/>
          <w:bCs/>
          <w:szCs w:val="24"/>
        </w:rPr>
        <w:t>Активности на отклањању неочекиваних поремећаја у функционисању софтвера</w:t>
      </w:r>
    </w:p>
    <w:p w:rsidR="00BE7719" w:rsidRPr="002F43F5" w:rsidRDefault="00BE7719" w:rsidP="00E344A9">
      <w:pPr>
        <w:numPr>
          <w:ilvl w:val="0"/>
          <w:numId w:val="43"/>
        </w:numPr>
        <w:suppressAutoHyphens w:val="0"/>
        <w:jc w:val="both"/>
        <w:rPr>
          <w:rFonts w:cs="Arial"/>
          <w:bCs/>
          <w:szCs w:val="24"/>
        </w:rPr>
      </w:pPr>
      <w:r w:rsidRPr="002F43F5">
        <w:rPr>
          <w:rFonts w:cs="Arial"/>
          <w:bCs/>
          <w:szCs w:val="24"/>
        </w:rPr>
        <w:t xml:space="preserve">Приоритетне и хитне поступке </w:t>
      </w:r>
      <w:r w:rsidR="00101DCD">
        <w:rPr>
          <w:rFonts w:cs="Arial"/>
          <w:bCs/>
          <w:szCs w:val="24"/>
        </w:rPr>
        <w:t xml:space="preserve">Пружаоца услуге </w:t>
      </w:r>
      <w:r w:rsidRPr="002F43F5">
        <w:rPr>
          <w:rFonts w:cs="Arial"/>
          <w:bCs/>
          <w:szCs w:val="24"/>
        </w:rPr>
        <w:t xml:space="preserve"> у циљу отклањања отказа система и решавања критичних проблема</w:t>
      </w:r>
    </w:p>
    <w:p w:rsidR="00BE7719" w:rsidRPr="002F43F5" w:rsidRDefault="00BE7719" w:rsidP="00E344A9">
      <w:pPr>
        <w:numPr>
          <w:ilvl w:val="0"/>
          <w:numId w:val="43"/>
        </w:numPr>
        <w:suppressAutoHyphens w:val="0"/>
        <w:jc w:val="both"/>
        <w:rPr>
          <w:rFonts w:cs="Arial"/>
          <w:bCs/>
          <w:szCs w:val="24"/>
        </w:rPr>
      </w:pPr>
      <w:r w:rsidRPr="002F43F5">
        <w:rPr>
          <w:rFonts w:cs="Arial"/>
          <w:bCs/>
          <w:szCs w:val="24"/>
        </w:rPr>
        <w:lastRenderedPageBreak/>
        <w:t>Интервентно одржавање се спроводи 24 сата дневно, свих 365 дана у години.</w:t>
      </w:r>
    </w:p>
    <w:p w:rsidR="00BE7719" w:rsidRPr="002F43F5" w:rsidRDefault="00A234C9" w:rsidP="00BE7719">
      <w:pPr>
        <w:jc w:val="center"/>
        <w:rPr>
          <w:rFonts w:eastAsia="Calibri" w:cs="Arial"/>
          <w:b/>
          <w:bCs/>
          <w:szCs w:val="24"/>
          <w:lang w:eastAsia="en-US"/>
        </w:rPr>
      </w:pPr>
      <w:r>
        <w:rPr>
          <w:rFonts w:eastAsia="Calibri" w:cs="Arial"/>
          <w:b/>
          <w:bCs/>
          <w:szCs w:val="24"/>
          <w:lang w:eastAsia="sr-Latn-CS"/>
        </w:rPr>
        <w:t xml:space="preserve">Члан </w:t>
      </w:r>
      <w:r w:rsidR="00867535">
        <w:rPr>
          <w:rFonts w:eastAsia="Calibri" w:cs="Arial"/>
          <w:b/>
          <w:bCs/>
          <w:szCs w:val="24"/>
          <w:lang w:val="sr-Cyrl-RS" w:eastAsia="sr-Latn-CS"/>
        </w:rPr>
        <w:t>5</w:t>
      </w:r>
      <w:r w:rsidR="00BE7719" w:rsidRPr="002F43F5">
        <w:rPr>
          <w:rFonts w:eastAsia="Calibri" w:cs="Arial"/>
          <w:b/>
          <w:bCs/>
          <w:szCs w:val="24"/>
          <w:lang w:eastAsia="sr-Latn-CS"/>
        </w:rPr>
        <w:t>.</w:t>
      </w:r>
    </w:p>
    <w:p w:rsidR="00BE7719" w:rsidRPr="002F43F5" w:rsidRDefault="00BE7719" w:rsidP="00BE7719">
      <w:pPr>
        <w:jc w:val="both"/>
        <w:rPr>
          <w:rFonts w:cs="Arial"/>
          <w:szCs w:val="24"/>
        </w:rPr>
      </w:pPr>
      <w:r w:rsidRPr="002F43F5">
        <w:rPr>
          <w:rFonts w:cs="Arial"/>
          <w:szCs w:val="24"/>
        </w:rPr>
        <w:t>Категоризација проблема при извршењу услуге одржавања дефинисано је на следећи начин:</w:t>
      </w:r>
    </w:p>
    <w:p w:rsidR="00BE7719" w:rsidRPr="002F43F5" w:rsidRDefault="00BE7719" w:rsidP="00E344A9">
      <w:pPr>
        <w:pStyle w:val="ListParagraph"/>
        <w:numPr>
          <w:ilvl w:val="0"/>
          <w:numId w:val="26"/>
        </w:numPr>
      </w:pPr>
      <w:r w:rsidRPr="002F43F5">
        <w:t>Критични проблеми – Критични степен</w:t>
      </w:r>
    </w:p>
    <w:p w:rsidR="00BE7719" w:rsidRDefault="00BE7719" w:rsidP="00BE7719">
      <w:pPr>
        <w:ind w:left="720"/>
        <w:jc w:val="both"/>
        <w:rPr>
          <w:rFonts w:cs="Arial"/>
          <w:szCs w:val="24"/>
        </w:rPr>
      </w:pPr>
      <w:r w:rsidRPr="002F43F5">
        <w:rPr>
          <w:rFonts w:cs="Arial"/>
          <w:szCs w:val="24"/>
        </w:rPr>
        <w:t xml:space="preserve">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w:t>
      </w:r>
      <w:r w:rsidR="00C1698E">
        <w:rPr>
          <w:rFonts w:cs="Arial"/>
          <w:szCs w:val="24"/>
        </w:rPr>
        <w:t xml:space="preserve">Корисник услуге </w:t>
      </w:r>
      <w:r w:rsidRPr="002F43F5">
        <w:rPr>
          <w:rFonts w:cs="Arial"/>
          <w:szCs w:val="24"/>
        </w:rPr>
        <w:t xml:space="preserve"> трпи велика оптерећења основног процеса пословања (критично стање) и не може разумно наставити са радом. Потребна је хитна реакција.</w:t>
      </w:r>
    </w:p>
    <w:p w:rsidR="007E4C79" w:rsidRPr="002F43F5" w:rsidRDefault="007E4C79" w:rsidP="00BE7719">
      <w:pPr>
        <w:ind w:left="720"/>
        <w:jc w:val="both"/>
        <w:rPr>
          <w:rFonts w:cs="Arial"/>
          <w:szCs w:val="24"/>
        </w:rPr>
      </w:pPr>
    </w:p>
    <w:p w:rsidR="00BE7719" w:rsidRPr="002F43F5" w:rsidRDefault="00BE7719" w:rsidP="00E344A9">
      <w:pPr>
        <w:pStyle w:val="ListParagraph"/>
        <w:numPr>
          <w:ilvl w:val="0"/>
          <w:numId w:val="26"/>
        </w:numPr>
      </w:pPr>
      <w:r w:rsidRPr="002F43F5">
        <w:t>Озбиљни проблеми – Високи степен</w:t>
      </w:r>
    </w:p>
    <w:p w:rsidR="00BE7719" w:rsidRDefault="00BE7719" w:rsidP="00BE7719">
      <w:pPr>
        <w:ind w:left="720"/>
        <w:jc w:val="both"/>
        <w:rPr>
          <w:rFonts w:cs="Arial"/>
          <w:szCs w:val="24"/>
        </w:rPr>
      </w:pPr>
      <w:r w:rsidRPr="002F43F5">
        <w:rPr>
          <w:rFonts w:cs="Arial"/>
          <w:szCs w:val="24"/>
        </w:rPr>
        <w:t xml:space="preserve">Функционалне грешке које узрокују озбиљне проблеме са системом и ограничавају употребљивост функционалности. Систем функционише само делимично или у ограниченој мери. </w:t>
      </w:r>
      <w:r w:rsidR="00C1698E">
        <w:rPr>
          <w:rFonts w:cs="Arial"/>
          <w:szCs w:val="24"/>
        </w:rPr>
        <w:t xml:space="preserve">Корисник услуге </w:t>
      </w:r>
      <w:r w:rsidRPr="002F43F5">
        <w:rPr>
          <w:rFonts w:cs="Arial"/>
          <w:szCs w:val="24"/>
        </w:rPr>
        <w:t xml:space="preserve"> трпи значајна оптерећења основног процеса или долази до деградације у тој мери да је она скоро онемогућена, али ипак систем ради.</w:t>
      </w:r>
    </w:p>
    <w:p w:rsidR="007E4C79" w:rsidRPr="002F43F5" w:rsidRDefault="007E4C79" w:rsidP="00BE7719">
      <w:pPr>
        <w:ind w:left="720"/>
        <w:jc w:val="both"/>
        <w:rPr>
          <w:rFonts w:cs="Arial"/>
          <w:szCs w:val="24"/>
        </w:rPr>
      </w:pPr>
    </w:p>
    <w:p w:rsidR="00BE7719" w:rsidRPr="002F43F5" w:rsidRDefault="00BE7719" w:rsidP="00E344A9">
      <w:pPr>
        <w:pStyle w:val="ListParagraph"/>
        <w:numPr>
          <w:ilvl w:val="0"/>
          <w:numId w:val="26"/>
        </w:numPr>
      </w:pPr>
      <w:r w:rsidRPr="002F43F5">
        <w:t>Приметни проблеми – Средњи степен</w:t>
      </w:r>
    </w:p>
    <w:p w:rsidR="00BE7719" w:rsidRPr="002F43F5" w:rsidRDefault="00BE7719" w:rsidP="00BE7719">
      <w:pPr>
        <w:ind w:left="720"/>
        <w:jc w:val="both"/>
        <w:rPr>
          <w:rFonts w:cs="Arial"/>
          <w:szCs w:val="24"/>
        </w:rPr>
      </w:pPr>
      <w:r w:rsidRPr="002F43F5">
        <w:rPr>
          <w:rFonts w:cs="Arial"/>
          <w:szCs w:val="24"/>
        </w:rPr>
        <w:t xml:space="preserve">Мање функционалне грешке које не узрокују озбиљне проблеме. Функционалност је употребљива са ограничењима која имају мањи утицај на рад система. Рад система је могућ, уз неколико ситнијих ограничења. Проблем је могуће заобићи. </w:t>
      </w:r>
      <w:r w:rsidR="00C1698E">
        <w:rPr>
          <w:rFonts w:cs="Arial"/>
          <w:szCs w:val="24"/>
        </w:rPr>
        <w:t xml:space="preserve">Корисник услуге </w:t>
      </w:r>
      <w:r w:rsidRPr="002F43F5">
        <w:rPr>
          <w:rFonts w:cs="Arial"/>
          <w:szCs w:val="24"/>
        </w:rPr>
        <w:t xml:space="preserve"> трпи умерена оптерећења основног процеса или долази до деградације услуга, али рад се може разумно наставити.</w:t>
      </w:r>
    </w:p>
    <w:p w:rsidR="00BE7719" w:rsidRPr="002F43F5" w:rsidRDefault="00BE7719" w:rsidP="00E344A9">
      <w:pPr>
        <w:pStyle w:val="ListParagraph"/>
        <w:numPr>
          <w:ilvl w:val="0"/>
          <w:numId w:val="26"/>
        </w:numPr>
      </w:pPr>
      <w:r w:rsidRPr="002F43F5">
        <w:t>Споредни проблеми – Ниски степен</w:t>
      </w:r>
    </w:p>
    <w:p w:rsidR="00BE7719" w:rsidRPr="002F43F5" w:rsidRDefault="00BE7719" w:rsidP="00BE7719">
      <w:pPr>
        <w:ind w:left="720"/>
        <w:jc w:val="both"/>
        <w:rPr>
          <w:rFonts w:cs="Arial"/>
          <w:szCs w:val="24"/>
        </w:rPr>
      </w:pPr>
      <w:r w:rsidRPr="002F43F5">
        <w:rPr>
          <w:rFonts w:cs="Arial"/>
          <w:szCs w:val="24"/>
        </w:rPr>
        <w:t xml:space="preserve">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w:t>
      </w:r>
      <w:r w:rsidR="00101DCD">
        <w:rPr>
          <w:rFonts w:cs="Arial"/>
          <w:szCs w:val="24"/>
        </w:rPr>
        <w:t xml:space="preserve">Корисника услуге </w:t>
      </w:r>
      <w:r w:rsidRPr="002F43F5">
        <w:rPr>
          <w:rFonts w:cs="Arial"/>
          <w:szCs w:val="24"/>
        </w:rPr>
        <w:t xml:space="preserve"> функционише у суштини добро са мањим или никаквим оптерећењима основног процеса при пружању услуга.</w:t>
      </w:r>
    </w:p>
    <w:p w:rsidR="00BE7719" w:rsidRDefault="00BE7719" w:rsidP="00BE7719">
      <w:pPr>
        <w:jc w:val="center"/>
        <w:rPr>
          <w:rFonts w:eastAsia="Calibri" w:cs="Arial"/>
          <w:b/>
          <w:bCs/>
          <w:szCs w:val="24"/>
          <w:lang w:eastAsia="sr-Latn-CS"/>
        </w:rPr>
      </w:pPr>
    </w:p>
    <w:p w:rsidR="00BE7719" w:rsidRPr="002F43F5" w:rsidRDefault="00A234C9" w:rsidP="00BE7719">
      <w:pPr>
        <w:jc w:val="center"/>
        <w:rPr>
          <w:rFonts w:eastAsia="Calibri" w:cs="Arial"/>
          <w:b/>
          <w:bCs/>
          <w:szCs w:val="24"/>
          <w:lang w:eastAsia="sr-Latn-CS"/>
        </w:rPr>
      </w:pPr>
      <w:r>
        <w:rPr>
          <w:rFonts w:eastAsia="Calibri" w:cs="Arial"/>
          <w:b/>
          <w:bCs/>
          <w:szCs w:val="24"/>
          <w:lang w:eastAsia="sr-Latn-CS"/>
        </w:rPr>
        <w:t xml:space="preserve">Члан </w:t>
      </w:r>
      <w:r w:rsidR="00867535">
        <w:rPr>
          <w:rFonts w:eastAsia="Calibri" w:cs="Arial"/>
          <w:b/>
          <w:bCs/>
          <w:szCs w:val="24"/>
          <w:lang w:val="sr-Cyrl-RS" w:eastAsia="sr-Latn-CS"/>
        </w:rPr>
        <w:t>6</w:t>
      </w:r>
      <w:r w:rsidR="00BE7719" w:rsidRPr="002F43F5">
        <w:rPr>
          <w:rFonts w:eastAsia="Calibri" w:cs="Arial"/>
          <w:b/>
          <w:bCs/>
          <w:szCs w:val="24"/>
          <w:lang w:eastAsia="sr-Latn-CS"/>
        </w:rPr>
        <w:t>.</w:t>
      </w:r>
    </w:p>
    <w:p w:rsidR="00BE7719" w:rsidRPr="002F43F5" w:rsidRDefault="0016050C" w:rsidP="00BE7719">
      <w:pPr>
        <w:spacing w:after="120"/>
        <w:jc w:val="both"/>
        <w:rPr>
          <w:rFonts w:eastAsia="Calibri" w:cs="Arial"/>
          <w:bCs/>
          <w:szCs w:val="24"/>
          <w:lang w:eastAsia="sr-Latn-CS"/>
        </w:rPr>
      </w:pPr>
      <w:r>
        <w:rPr>
          <w:rFonts w:eastAsia="Calibri" w:cs="Arial"/>
          <w:bCs/>
          <w:szCs w:val="24"/>
          <w:lang w:eastAsia="sr-Latn-CS"/>
        </w:rPr>
        <w:t xml:space="preserve">Пружалац услуге </w:t>
      </w:r>
      <w:r w:rsidR="00BE7719" w:rsidRPr="002F43F5">
        <w:rPr>
          <w:rFonts w:eastAsia="Calibri" w:cs="Arial"/>
          <w:bCs/>
          <w:szCs w:val="24"/>
          <w:lang w:eastAsia="sr-Latn-CS"/>
        </w:rPr>
        <w:t xml:space="preserve"> је дужан да извршава услугу одржавања у складу са временом одзива и роком за отклањање проблема дефинисаним на следећи начин:</w:t>
      </w:r>
    </w:p>
    <w:tbl>
      <w:tblPr>
        <w:tblW w:w="5000" w:type="pct"/>
        <w:jc w:val="center"/>
        <w:tblLook w:val="04A0" w:firstRow="1" w:lastRow="0" w:firstColumn="1" w:lastColumn="0" w:noHBand="0" w:noVBand="1"/>
      </w:tblPr>
      <w:tblGrid>
        <w:gridCol w:w="3259"/>
        <w:gridCol w:w="2148"/>
        <w:gridCol w:w="3652"/>
      </w:tblGrid>
      <w:tr w:rsidR="00BE7719" w:rsidRPr="002F43F5" w:rsidTr="00BE7719">
        <w:trPr>
          <w:trHeight w:val="300"/>
          <w:jc w:val="center"/>
        </w:trPr>
        <w:tc>
          <w:tcPr>
            <w:tcW w:w="1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719" w:rsidRPr="002F43F5" w:rsidRDefault="00BE7719" w:rsidP="00BE7719">
            <w:pPr>
              <w:jc w:val="center"/>
              <w:rPr>
                <w:rFonts w:cs="Arial"/>
                <w:b/>
                <w:szCs w:val="24"/>
                <w:lang w:eastAsia="en-US"/>
              </w:rPr>
            </w:pPr>
            <w:r w:rsidRPr="002F43F5">
              <w:rPr>
                <w:rFonts w:cs="Arial"/>
                <w:b/>
                <w:szCs w:val="24"/>
              </w:rPr>
              <w:t>Ниво</w:t>
            </w:r>
          </w:p>
        </w:tc>
        <w:tc>
          <w:tcPr>
            <w:tcW w:w="1239" w:type="pct"/>
            <w:tcBorders>
              <w:top w:val="single" w:sz="4" w:space="0" w:color="auto"/>
              <w:left w:val="nil"/>
              <w:bottom w:val="single" w:sz="4" w:space="0" w:color="auto"/>
              <w:right w:val="single" w:sz="4" w:space="0" w:color="auto"/>
            </w:tcBorders>
            <w:shd w:val="clear" w:color="auto" w:fill="auto"/>
            <w:noWrap/>
            <w:vAlign w:val="bottom"/>
            <w:hideMark/>
          </w:tcPr>
          <w:p w:rsidR="00BE7719" w:rsidRPr="002F43F5" w:rsidRDefault="00BE7719" w:rsidP="00BE7719">
            <w:pPr>
              <w:jc w:val="center"/>
              <w:rPr>
                <w:rFonts w:cs="Arial"/>
                <w:b/>
                <w:szCs w:val="24"/>
                <w:lang w:eastAsia="en-US"/>
              </w:rPr>
            </w:pPr>
            <w:r w:rsidRPr="002F43F5">
              <w:rPr>
                <w:rFonts w:cs="Arial"/>
                <w:b/>
                <w:szCs w:val="24"/>
              </w:rPr>
              <w:t>Време одзива</w:t>
            </w:r>
          </w:p>
        </w:tc>
        <w:tc>
          <w:tcPr>
            <w:tcW w:w="1908" w:type="pct"/>
            <w:tcBorders>
              <w:top w:val="single" w:sz="4" w:space="0" w:color="auto"/>
              <w:left w:val="nil"/>
              <w:bottom w:val="single" w:sz="4" w:space="0" w:color="auto"/>
              <w:right w:val="single" w:sz="4" w:space="0" w:color="auto"/>
            </w:tcBorders>
            <w:shd w:val="clear" w:color="auto" w:fill="auto"/>
            <w:noWrap/>
            <w:vAlign w:val="bottom"/>
            <w:hideMark/>
          </w:tcPr>
          <w:p w:rsidR="00BE7719" w:rsidRPr="002F43F5" w:rsidRDefault="00BE7719" w:rsidP="00BE7719">
            <w:pPr>
              <w:jc w:val="center"/>
              <w:rPr>
                <w:rFonts w:cs="Arial"/>
                <w:b/>
                <w:szCs w:val="24"/>
                <w:lang w:eastAsia="en-US"/>
              </w:rPr>
            </w:pPr>
            <w:r w:rsidRPr="002F43F5">
              <w:rPr>
                <w:rFonts w:cs="Arial"/>
                <w:b/>
                <w:szCs w:val="24"/>
              </w:rPr>
              <w:t>Рок за отклањање проблема</w:t>
            </w:r>
          </w:p>
        </w:tc>
      </w:tr>
      <w:tr w:rsidR="00BE7719" w:rsidRPr="002F43F5" w:rsidTr="00BE7719">
        <w:trPr>
          <w:trHeight w:val="300"/>
          <w:jc w:val="center"/>
        </w:trPr>
        <w:tc>
          <w:tcPr>
            <w:tcW w:w="1853" w:type="pct"/>
            <w:tcBorders>
              <w:top w:val="nil"/>
              <w:left w:val="single" w:sz="4" w:space="0" w:color="auto"/>
              <w:bottom w:val="single" w:sz="4" w:space="0" w:color="auto"/>
              <w:right w:val="single" w:sz="4" w:space="0" w:color="auto"/>
            </w:tcBorders>
            <w:noWrap/>
            <w:vAlign w:val="center"/>
            <w:hideMark/>
          </w:tcPr>
          <w:p w:rsidR="00BE7719" w:rsidRPr="002F43F5" w:rsidRDefault="00BE7719" w:rsidP="00BE7719">
            <w:pPr>
              <w:rPr>
                <w:rFonts w:cs="Arial"/>
                <w:szCs w:val="24"/>
                <w:lang w:eastAsia="en-US"/>
              </w:rPr>
            </w:pPr>
            <w:r w:rsidRPr="002F43F5">
              <w:rPr>
                <w:rFonts w:cs="Arial"/>
                <w:szCs w:val="24"/>
              </w:rPr>
              <w:t>Критични проблеми</w:t>
            </w:r>
          </w:p>
        </w:tc>
        <w:tc>
          <w:tcPr>
            <w:tcW w:w="1239" w:type="pct"/>
            <w:tcBorders>
              <w:top w:val="nil"/>
              <w:left w:val="nil"/>
              <w:bottom w:val="single" w:sz="4" w:space="0" w:color="auto"/>
              <w:right w:val="single" w:sz="4" w:space="0" w:color="auto"/>
            </w:tcBorders>
            <w:noWrap/>
            <w:vAlign w:val="bottom"/>
          </w:tcPr>
          <w:p w:rsidR="00BE7719" w:rsidRPr="002F43F5" w:rsidRDefault="00BE7719" w:rsidP="00BE7719">
            <w:pPr>
              <w:jc w:val="center"/>
              <w:rPr>
                <w:rFonts w:cs="Arial"/>
                <w:szCs w:val="24"/>
                <w:lang w:eastAsia="en-US"/>
              </w:rPr>
            </w:pPr>
          </w:p>
        </w:tc>
        <w:tc>
          <w:tcPr>
            <w:tcW w:w="1908" w:type="pct"/>
            <w:tcBorders>
              <w:top w:val="nil"/>
              <w:left w:val="nil"/>
              <w:bottom w:val="single" w:sz="4" w:space="0" w:color="auto"/>
              <w:right w:val="single" w:sz="4" w:space="0" w:color="auto"/>
            </w:tcBorders>
            <w:noWrap/>
            <w:vAlign w:val="bottom"/>
          </w:tcPr>
          <w:p w:rsidR="00BE7719" w:rsidRPr="002F43F5" w:rsidRDefault="00BE7719" w:rsidP="00BE7719">
            <w:pPr>
              <w:jc w:val="center"/>
              <w:rPr>
                <w:rFonts w:cs="Arial"/>
                <w:szCs w:val="24"/>
                <w:lang w:eastAsia="en-US"/>
              </w:rPr>
            </w:pPr>
          </w:p>
        </w:tc>
      </w:tr>
      <w:tr w:rsidR="00BE7719" w:rsidRPr="002F43F5" w:rsidTr="00BE7719">
        <w:trPr>
          <w:trHeight w:val="300"/>
          <w:jc w:val="center"/>
        </w:trPr>
        <w:tc>
          <w:tcPr>
            <w:tcW w:w="1853" w:type="pct"/>
            <w:tcBorders>
              <w:top w:val="single" w:sz="4" w:space="0" w:color="auto"/>
              <w:left w:val="single" w:sz="4" w:space="0" w:color="auto"/>
              <w:bottom w:val="single" w:sz="4" w:space="0" w:color="auto"/>
              <w:right w:val="single" w:sz="4" w:space="0" w:color="auto"/>
            </w:tcBorders>
            <w:noWrap/>
            <w:vAlign w:val="center"/>
            <w:hideMark/>
          </w:tcPr>
          <w:p w:rsidR="00BE7719" w:rsidRPr="002F43F5" w:rsidRDefault="00BE7719" w:rsidP="00BE7719">
            <w:pPr>
              <w:rPr>
                <w:rFonts w:cs="Arial"/>
                <w:szCs w:val="24"/>
                <w:lang w:eastAsia="en-US"/>
              </w:rPr>
            </w:pPr>
            <w:r w:rsidRPr="002F43F5">
              <w:rPr>
                <w:rFonts w:cs="Arial"/>
                <w:szCs w:val="24"/>
              </w:rPr>
              <w:t>Озбиљни проблеми</w:t>
            </w:r>
          </w:p>
        </w:tc>
        <w:tc>
          <w:tcPr>
            <w:tcW w:w="1239" w:type="pct"/>
            <w:tcBorders>
              <w:top w:val="single" w:sz="4" w:space="0" w:color="auto"/>
              <w:left w:val="nil"/>
              <w:bottom w:val="single" w:sz="4" w:space="0" w:color="auto"/>
              <w:right w:val="single" w:sz="4" w:space="0" w:color="auto"/>
            </w:tcBorders>
            <w:noWrap/>
            <w:vAlign w:val="bottom"/>
          </w:tcPr>
          <w:p w:rsidR="00BE7719" w:rsidRPr="002F43F5" w:rsidRDefault="00BE7719" w:rsidP="00BE7719">
            <w:pPr>
              <w:jc w:val="center"/>
              <w:rPr>
                <w:rFonts w:cs="Arial"/>
                <w:szCs w:val="24"/>
                <w:lang w:eastAsia="en-US"/>
              </w:rPr>
            </w:pPr>
          </w:p>
        </w:tc>
        <w:tc>
          <w:tcPr>
            <w:tcW w:w="1908" w:type="pct"/>
            <w:tcBorders>
              <w:top w:val="single" w:sz="4" w:space="0" w:color="auto"/>
              <w:left w:val="nil"/>
              <w:bottom w:val="single" w:sz="4" w:space="0" w:color="auto"/>
              <w:right w:val="single" w:sz="4" w:space="0" w:color="auto"/>
            </w:tcBorders>
            <w:noWrap/>
            <w:vAlign w:val="bottom"/>
          </w:tcPr>
          <w:p w:rsidR="00BE7719" w:rsidRPr="002F43F5" w:rsidRDefault="00BE7719" w:rsidP="00BE7719">
            <w:pPr>
              <w:jc w:val="center"/>
              <w:rPr>
                <w:rFonts w:cs="Arial"/>
                <w:szCs w:val="24"/>
                <w:lang w:eastAsia="en-US"/>
              </w:rPr>
            </w:pPr>
          </w:p>
        </w:tc>
      </w:tr>
      <w:tr w:rsidR="00BE7719" w:rsidRPr="002F43F5" w:rsidTr="00BE7719">
        <w:trPr>
          <w:trHeight w:val="300"/>
          <w:jc w:val="center"/>
        </w:trPr>
        <w:tc>
          <w:tcPr>
            <w:tcW w:w="1853" w:type="pct"/>
            <w:tcBorders>
              <w:top w:val="nil"/>
              <w:left w:val="single" w:sz="4" w:space="0" w:color="auto"/>
              <w:bottom w:val="single" w:sz="4" w:space="0" w:color="auto"/>
              <w:right w:val="single" w:sz="4" w:space="0" w:color="auto"/>
            </w:tcBorders>
            <w:noWrap/>
            <w:vAlign w:val="center"/>
            <w:hideMark/>
          </w:tcPr>
          <w:p w:rsidR="00BE7719" w:rsidRPr="002F43F5" w:rsidRDefault="00BE7719" w:rsidP="00BE7719">
            <w:pPr>
              <w:rPr>
                <w:rFonts w:cs="Arial"/>
                <w:szCs w:val="24"/>
                <w:lang w:eastAsia="en-US"/>
              </w:rPr>
            </w:pPr>
            <w:r w:rsidRPr="002F43F5">
              <w:rPr>
                <w:rFonts w:cs="Arial"/>
                <w:szCs w:val="24"/>
              </w:rPr>
              <w:t>Приметни проблеми</w:t>
            </w:r>
          </w:p>
        </w:tc>
        <w:tc>
          <w:tcPr>
            <w:tcW w:w="1239" w:type="pct"/>
            <w:tcBorders>
              <w:top w:val="nil"/>
              <w:left w:val="nil"/>
              <w:bottom w:val="single" w:sz="4" w:space="0" w:color="auto"/>
              <w:right w:val="single" w:sz="4" w:space="0" w:color="auto"/>
            </w:tcBorders>
            <w:noWrap/>
            <w:vAlign w:val="bottom"/>
          </w:tcPr>
          <w:p w:rsidR="00BE7719" w:rsidRPr="002F43F5" w:rsidRDefault="00BE7719" w:rsidP="00BE7719">
            <w:pPr>
              <w:jc w:val="center"/>
              <w:rPr>
                <w:rFonts w:cs="Arial"/>
                <w:szCs w:val="24"/>
                <w:lang w:eastAsia="en-US"/>
              </w:rPr>
            </w:pPr>
          </w:p>
        </w:tc>
        <w:tc>
          <w:tcPr>
            <w:tcW w:w="1908" w:type="pct"/>
            <w:tcBorders>
              <w:top w:val="nil"/>
              <w:left w:val="nil"/>
              <w:bottom w:val="single" w:sz="4" w:space="0" w:color="auto"/>
              <w:right w:val="single" w:sz="4" w:space="0" w:color="auto"/>
            </w:tcBorders>
            <w:noWrap/>
            <w:vAlign w:val="bottom"/>
          </w:tcPr>
          <w:p w:rsidR="00BE7719" w:rsidRPr="002F43F5" w:rsidRDefault="00BE7719" w:rsidP="00BE7719">
            <w:pPr>
              <w:jc w:val="center"/>
              <w:rPr>
                <w:rFonts w:cs="Arial"/>
                <w:szCs w:val="24"/>
                <w:lang w:eastAsia="en-US"/>
              </w:rPr>
            </w:pPr>
          </w:p>
        </w:tc>
      </w:tr>
      <w:tr w:rsidR="00BE7719" w:rsidRPr="002F43F5" w:rsidTr="00BE7719">
        <w:trPr>
          <w:trHeight w:val="300"/>
          <w:jc w:val="center"/>
        </w:trPr>
        <w:tc>
          <w:tcPr>
            <w:tcW w:w="1853" w:type="pct"/>
            <w:tcBorders>
              <w:top w:val="nil"/>
              <w:left w:val="single" w:sz="4" w:space="0" w:color="auto"/>
              <w:bottom w:val="single" w:sz="4" w:space="0" w:color="auto"/>
              <w:right w:val="single" w:sz="4" w:space="0" w:color="auto"/>
            </w:tcBorders>
            <w:noWrap/>
            <w:vAlign w:val="center"/>
            <w:hideMark/>
          </w:tcPr>
          <w:p w:rsidR="00BE7719" w:rsidRPr="002F43F5" w:rsidRDefault="00BE7719" w:rsidP="00BE7719">
            <w:pPr>
              <w:rPr>
                <w:rFonts w:cs="Arial"/>
                <w:szCs w:val="24"/>
                <w:lang w:eastAsia="en-US"/>
              </w:rPr>
            </w:pPr>
            <w:r w:rsidRPr="002F43F5">
              <w:rPr>
                <w:rFonts w:cs="Arial"/>
                <w:szCs w:val="24"/>
              </w:rPr>
              <w:t>Споредни проблеми</w:t>
            </w:r>
          </w:p>
        </w:tc>
        <w:tc>
          <w:tcPr>
            <w:tcW w:w="1239" w:type="pct"/>
            <w:tcBorders>
              <w:top w:val="nil"/>
              <w:left w:val="nil"/>
              <w:bottom w:val="single" w:sz="4" w:space="0" w:color="auto"/>
              <w:right w:val="single" w:sz="4" w:space="0" w:color="auto"/>
            </w:tcBorders>
            <w:noWrap/>
            <w:vAlign w:val="bottom"/>
          </w:tcPr>
          <w:p w:rsidR="00BE7719" w:rsidRPr="002F43F5" w:rsidRDefault="00BE7719" w:rsidP="00BE7719">
            <w:pPr>
              <w:jc w:val="center"/>
              <w:rPr>
                <w:rFonts w:cs="Arial"/>
                <w:szCs w:val="24"/>
                <w:lang w:eastAsia="en-US"/>
              </w:rPr>
            </w:pPr>
          </w:p>
        </w:tc>
        <w:tc>
          <w:tcPr>
            <w:tcW w:w="1908" w:type="pct"/>
            <w:tcBorders>
              <w:top w:val="nil"/>
              <w:left w:val="nil"/>
              <w:bottom w:val="single" w:sz="4" w:space="0" w:color="auto"/>
              <w:right w:val="single" w:sz="4" w:space="0" w:color="auto"/>
            </w:tcBorders>
            <w:noWrap/>
            <w:vAlign w:val="bottom"/>
          </w:tcPr>
          <w:p w:rsidR="00BE7719" w:rsidRPr="002F43F5" w:rsidRDefault="00BE7719" w:rsidP="00BE7719">
            <w:pPr>
              <w:jc w:val="center"/>
              <w:rPr>
                <w:rFonts w:cs="Arial"/>
                <w:szCs w:val="24"/>
                <w:lang w:eastAsia="en-US"/>
              </w:rPr>
            </w:pPr>
          </w:p>
        </w:tc>
      </w:tr>
    </w:tbl>
    <w:p w:rsidR="00BE7719" w:rsidRPr="002F43F5" w:rsidRDefault="00BE7719" w:rsidP="00BE7719">
      <w:pPr>
        <w:jc w:val="both"/>
        <w:rPr>
          <w:rFonts w:cs="Arial"/>
          <w:i/>
          <w:szCs w:val="24"/>
          <w:lang w:eastAsia="en-US"/>
        </w:rPr>
      </w:pPr>
      <w:r w:rsidRPr="002F43F5">
        <w:rPr>
          <w:rFonts w:cs="Arial"/>
          <w:i/>
          <w:szCs w:val="24"/>
          <w:lang w:eastAsia="en-US"/>
        </w:rPr>
        <w:t>(</w:t>
      </w:r>
      <w:r w:rsidR="00981580">
        <w:rPr>
          <w:rFonts w:cs="Arial"/>
          <w:i/>
          <w:szCs w:val="24"/>
          <w:lang w:eastAsia="en-US"/>
        </w:rPr>
        <w:t>напомена: биће уписано</w:t>
      </w:r>
      <w:r w:rsidRPr="002F43F5">
        <w:rPr>
          <w:rFonts w:cs="Arial"/>
          <w:i/>
          <w:szCs w:val="24"/>
          <w:lang w:eastAsia="en-US"/>
        </w:rPr>
        <w:t xml:space="preserve"> време одзива и рок за отклањање из понуде)</w:t>
      </w:r>
    </w:p>
    <w:p w:rsidR="00BE7719" w:rsidRPr="002F43F5" w:rsidRDefault="00BE7719" w:rsidP="00BE7719">
      <w:pPr>
        <w:jc w:val="both"/>
        <w:rPr>
          <w:rFonts w:cs="Arial"/>
          <w:i/>
          <w:szCs w:val="24"/>
          <w:lang w:eastAsia="en-US"/>
        </w:rPr>
      </w:pPr>
    </w:p>
    <w:p w:rsidR="00BE7719" w:rsidRPr="002F43F5" w:rsidRDefault="00BE7719" w:rsidP="00BE7719">
      <w:pPr>
        <w:jc w:val="both"/>
        <w:rPr>
          <w:rFonts w:cs="Arial"/>
          <w:szCs w:val="24"/>
        </w:rPr>
      </w:pPr>
      <w:r w:rsidRPr="002F43F5">
        <w:rPr>
          <w:rFonts w:cs="Arial"/>
          <w:szCs w:val="24"/>
        </w:rPr>
        <w:t xml:space="preserve">Време одзива се рачуна од тренутка пријаве проблема на </w:t>
      </w:r>
      <w:r w:rsidRPr="002F43F5">
        <w:rPr>
          <w:rFonts w:cs="Arial"/>
          <w:i/>
          <w:szCs w:val="24"/>
        </w:rPr>
        <w:t xml:space="preserve">helpdesk </w:t>
      </w:r>
      <w:r w:rsidRPr="002F43F5">
        <w:rPr>
          <w:rFonts w:cs="Arial"/>
          <w:szCs w:val="24"/>
        </w:rPr>
        <w:t xml:space="preserve">систему </w:t>
      </w:r>
      <w:r w:rsidR="00101DCD">
        <w:rPr>
          <w:rFonts w:cs="Arial"/>
          <w:szCs w:val="24"/>
        </w:rPr>
        <w:t xml:space="preserve">Пружаоца услуге </w:t>
      </w:r>
      <w:r w:rsidRPr="002F43F5">
        <w:rPr>
          <w:rFonts w:cs="Arial"/>
          <w:szCs w:val="24"/>
        </w:rPr>
        <w:t xml:space="preserve"> до момента када је стручно лице </w:t>
      </w:r>
      <w:r w:rsidR="00101DCD">
        <w:rPr>
          <w:rFonts w:cs="Arial"/>
          <w:szCs w:val="24"/>
        </w:rPr>
        <w:t xml:space="preserve">Пружаоца услуге </w:t>
      </w:r>
      <w:r w:rsidRPr="002F43F5">
        <w:rPr>
          <w:rFonts w:cs="Arial"/>
          <w:szCs w:val="24"/>
        </w:rPr>
        <w:t xml:space="preserve"> контактирало </w:t>
      </w:r>
      <w:r w:rsidR="00101DCD">
        <w:rPr>
          <w:rFonts w:cs="Arial"/>
          <w:szCs w:val="24"/>
        </w:rPr>
        <w:t xml:space="preserve">Корисника услуге </w:t>
      </w:r>
      <w:r w:rsidRPr="002F43F5">
        <w:rPr>
          <w:rFonts w:cs="Arial"/>
          <w:szCs w:val="24"/>
        </w:rPr>
        <w:t>.</w:t>
      </w:r>
    </w:p>
    <w:p w:rsidR="00BE7719" w:rsidRPr="002F43F5" w:rsidRDefault="00BE7719" w:rsidP="00BE7719">
      <w:pPr>
        <w:jc w:val="both"/>
        <w:rPr>
          <w:rFonts w:cs="Arial"/>
          <w:szCs w:val="24"/>
        </w:rPr>
      </w:pPr>
    </w:p>
    <w:p w:rsidR="00BE7719" w:rsidRPr="002F43F5" w:rsidRDefault="002F6296" w:rsidP="00BE7719">
      <w:pPr>
        <w:jc w:val="both"/>
        <w:rPr>
          <w:rFonts w:eastAsia="Calibri" w:cs="Arial"/>
          <w:b/>
          <w:bCs/>
          <w:szCs w:val="24"/>
          <w:lang w:eastAsia="sr-Latn-CS"/>
        </w:rPr>
      </w:pPr>
      <w:r>
        <w:rPr>
          <w:rFonts w:cs="Arial"/>
          <w:szCs w:val="24"/>
          <w:lang w:val="sr-Cyrl-RS"/>
        </w:rPr>
        <w:lastRenderedPageBreak/>
        <w:t>Рок за</w:t>
      </w:r>
      <w:r w:rsidR="00BE7719" w:rsidRPr="002F43F5">
        <w:rPr>
          <w:rFonts w:cs="Arial"/>
          <w:szCs w:val="24"/>
        </w:rPr>
        <w:t xml:space="preserve"> отклањања проблема се рачуна од тренутка пријаве проблема на</w:t>
      </w:r>
      <w:r w:rsidR="00BE7719" w:rsidRPr="002F43F5">
        <w:rPr>
          <w:rFonts w:cs="Arial"/>
          <w:i/>
          <w:szCs w:val="24"/>
        </w:rPr>
        <w:t xml:space="preserve"> helpdesk </w:t>
      </w:r>
      <w:r w:rsidR="00BE7719" w:rsidRPr="002F43F5">
        <w:rPr>
          <w:rFonts w:cs="Arial"/>
          <w:szCs w:val="24"/>
        </w:rPr>
        <w:t xml:space="preserve">систему </w:t>
      </w:r>
      <w:r w:rsidR="00101DCD">
        <w:rPr>
          <w:rFonts w:cs="Arial"/>
          <w:szCs w:val="24"/>
        </w:rPr>
        <w:t xml:space="preserve">Пружаоца услуге </w:t>
      </w:r>
      <w:r w:rsidR="00BE7719" w:rsidRPr="002F43F5">
        <w:rPr>
          <w:rFonts w:cs="Arial"/>
          <w:szCs w:val="24"/>
        </w:rPr>
        <w:t xml:space="preserve"> до момента када је стручно лице </w:t>
      </w:r>
      <w:r w:rsidR="00101DCD">
        <w:rPr>
          <w:rFonts w:cs="Arial"/>
          <w:szCs w:val="24"/>
        </w:rPr>
        <w:t xml:space="preserve">Пружаоца услуге </w:t>
      </w:r>
      <w:r w:rsidR="00BE7719" w:rsidRPr="002F43F5">
        <w:rPr>
          <w:rFonts w:cs="Arial"/>
          <w:szCs w:val="24"/>
        </w:rPr>
        <w:t xml:space="preserve"> обавестило </w:t>
      </w:r>
      <w:r w:rsidR="00101DCD">
        <w:rPr>
          <w:rFonts w:cs="Arial"/>
          <w:szCs w:val="24"/>
        </w:rPr>
        <w:t xml:space="preserve">Корисника услуге </w:t>
      </w:r>
      <w:r w:rsidR="00BE7719" w:rsidRPr="002F43F5">
        <w:rPr>
          <w:rFonts w:cs="Arial"/>
          <w:szCs w:val="24"/>
        </w:rPr>
        <w:t xml:space="preserve"> да је проблем отклоњен. </w:t>
      </w:r>
    </w:p>
    <w:p w:rsidR="00BE7719" w:rsidRPr="002F43F5" w:rsidRDefault="00BE7719" w:rsidP="00BE7719">
      <w:pPr>
        <w:spacing w:after="120"/>
        <w:jc w:val="center"/>
        <w:rPr>
          <w:rFonts w:eastAsia="Calibri" w:cs="Arial"/>
          <w:b/>
          <w:bCs/>
          <w:szCs w:val="24"/>
          <w:lang w:eastAsia="sr-Latn-CS"/>
        </w:rPr>
      </w:pPr>
    </w:p>
    <w:p w:rsidR="00BE7719" w:rsidRPr="002F43F5" w:rsidRDefault="00BE7719" w:rsidP="00BE7719">
      <w:pPr>
        <w:jc w:val="center"/>
        <w:rPr>
          <w:rFonts w:cs="Arial"/>
          <w:b/>
          <w:szCs w:val="24"/>
        </w:rPr>
      </w:pPr>
      <w:r w:rsidRPr="002F43F5">
        <w:rPr>
          <w:rFonts w:cs="Arial"/>
          <w:b/>
          <w:szCs w:val="24"/>
        </w:rPr>
        <w:t>Члан</w:t>
      </w:r>
      <w:r w:rsidR="00A234C9">
        <w:rPr>
          <w:rFonts w:cs="Arial"/>
          <w:b/>
          <w:szCs w:val="24"/>
          <w:lang w:val="sr-Cyrl-RS"/>
        </w:rPr>
        <w:t xml:space="preserve"> </w:t>
      </w:r>
      <w:r w:rsidR="00867535">
        <w:rPr>
          <w:rFonts w:cs="Arial"/>
          <w:b/>
          <w:szCs w:val="24"/>
          <w:lang w:val="sr-Cyrl-RS"/>
        </w:rPr>
        <w:t>7</w:t>
      </w:r>
      <w:r w:rsidRPr="002F43F5">
        <w:rPr>
          <w:rFonts w:cs="Arial"/>
          <w:b/>
          <w:szCs w:val="24"/>
        </w:rPr>
        <w:t>.</w:t>
      </w:r>
    </w:p>
    <w:p w:rsidR="0061058E" w:rsidRPr="002F43F5" w:rsidRDefault="0061058E" w:rsidP="0061058E">
      <w:pPr>
        <w:jc w:val="both"/>
        <w:rPr>
          <w:rFonts w:cs="Arial"/>
          <w:szCs w:val="24"/>
        </w:rPr>
      </w:pPr>
      <w:r>
        <w:rPr>
          <w:rFonts w:cs="Arial"/>
          <w:szCs w:val="24"/>
          <w:lang w:val="sr-Cyrl-RS"/>
        </w:rPr>
        <w:t>Цена</w:t>
      </w:r>
      <w:r w:rsidRPr="002F43F5">
        <w:rPr>
          <w:rFonts w:cs="Arial"/>
          <w:szCs w:val="24"/>
        </w:rPr>
        <w:t xml:space="preserve"> за у</w:t>
      </w:r>
      <w:r w:rsidRPr="002F43F5">
        <w:rPr>
          <w:rFonts w:eastAsia="Calibri" w:cs="Arial"/>
          <w:szCs w:val="24"/>
          <w:lang w:eastAsia="sr-Latn-CS"/>
        </w:rPr>
        <w:t xml:space="preserve">слугу </w:t>
      </w:r>
      <w:r>
        <w:rPr>
          <w:bCs/>
          <w:szCs w:val="24"/>
        </w:rPr>
        <w:t xml:space="preserve">из члана </w:t>
      </w:r>
      <w:r>
        <w:rPr>
          <w:bCs/>
          <w:szCs w:val="24"/>
          <w:lang w:val="sr-Cyrl-RS"/>
        </w:rPr>
        <w:t>4</w:t>
      </w:r>
      <w:r w:rsidRPr="008D38FE">
        <w:rPr>
          <w:bCs/>
          <w:szCs w:val="24"/>
        </w:rPr>
        <w:t>. овог уговора</w:t>
      </w:r>
      <w:r w:rsidRPr="002F43F5">
        <w:rPr>
          <w:bCs/>
          <w:szCs w:val="24"/>
        </w:rPr>
        <w:t xml:space="preserve"> </w:t>
      </w:r>
      <w:r w:rsidRPr="002F43F5">
        <w:rPr>
          <w:rFonts w:cs="Arial"/>
          <w:szCs w:val="24"/>
        </w:rPr>
        <w:t>износи ___________________ (словима: ______________</w:t>
      </w:r>
      <w:r>
        <w:rPr>
          <w:rFonts w:cs="Arial"/>
          <w:szCs w:val="24"/>
          <w:lang w:val="sr-Cyrl-RS"/>
        </w:rPr>
        <w:t>_____________</w:t>
      </w:r>
      <w:r w:rsidRPr="002F43F5">
        <w:rPr>
          <w:rFonts w:cs="Arial"/>
          <w:szCs w:val="24"/>
        </w:rPr>
        <w:t>_____) динара, без пореза на додату вредност.</w:t>
      </w:r>
    </w:p>
    <w:p w:rsidR="0061058E" w:rsidRPr="002F43F5" w:rsidRDefault="0061058E" w:rsidP="0061058E">
      <w:pPr>
        <w:jc w:val="both"/>
        <w:rPr>
          <w:rFonts w:cs="Arial"/>
          <w:szCs w:val="24"/>
        </w:rPr>
      </w:pPr>
    </w:p>
    <w:p w:rsidR="00BE7719" w:rsidRPr="002F43F5" w:rsidRDefault="00BE7719" w:rsidP="00BE7719">
      <w:pPr>
        <w:jc w:val="both"/>
        <w:rPr>
          <w:bCs/>
          <w:szCs w:val="24"/>
        </w:rPr>
      </w:pPr>
      <w:r w:rsidRPr="002F43F5">
        <w:rPr>
          <w:bCs/>
          <w:szCs w:val="24"/>
        </w:rPr>
        <w:t xml:space="preserve">Издавање </w:t>
      </w:r>
      <w:r w:rsidR="00981580">
        <w:rPr>
          <w:bCs/>
          <w:szCs w:val="24"/>
        </w:rPr>
        <w:t>рачуна</w:t>
      </w:r>
      <w:r w:rsidRPr="002F43F5">
        <w:rPr>
          <w:bCs/>
          <w:szCs w:val="24"/>
        </w:rPr>
        <w:t xml:space="preserve"> од стране </w:t>
      </w:r>
      <w:r w:rsidR="00101DCD">
        <w:rPr>
          <w:szCs w:val="24"/>
        </w:rPr>
        <w:t xml:space="preserve">Пружаоца услуге </w:t>
      </w:r>
      <w:r w:rsidRPr="002F43F5">
        <w:rPr>
          <w:szCs w:val="24"/>
        </w:rPr>
        <w:t xml:space="preserve"> </w:t>
      </w:r>
      <w:r w:rsidR="00981580">
        <w:rPr>
          <w:bCs/>
          <w:szCs w:val="24"/>
        </w:rPr>
        <w:t xml:space="preserve">за услугу из члана </w:t>
      </w:r>
      <w:r w:rsidR="002F6296">
        <w:rPr>
          <w:bCs/>
          <w:szCs w:val="24"/>
          <w:lang w:val="sr-Cyrl-RS"/>
        </w:rPr>
        <w:t>4</w:t>
      </w:r>
      <w:r w:rsidRPr="008D38FE">
        <w:rPr>
          <w:bCs/>
          <w:szCs w:val="24"/>
        </w:rPr>
        <w:t>. овог уговора</w:t>
      </w:r>
      <w:r w:rsidRPr="002F43F5">
        <w:rPr>
          <w:bCs/>
          <w:szCs w:val="24"/>
        </w:rPr>
        <w:t xml:space="preserve">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w:t>
      </w:r>
      <w:r w:rsidR="00101DCD">
        <w:rPr>
          <w:bCs/>
          <w:szCs w:val="24"/>
        </w:rPr>
        <w:t xml:space="preserve">Корисника услуге </w:t>
      </w:r>
      <w:r>
        <w:rPr>
          <w:bCs/>
          <w:szCs w:val="24"/>
        </w:rPr>
        <w:t xml:space="preserve">. </w:t>
      </w:r>
    </w:p>
    <w:p w:rsidR="00BE7719" w:rsidRPr="002F43F5" w:rsidRDefault="00BE7719" w:rsidP="00BE7719">
      <w:pPr>
        <w:jc w:val="both"/>
        <w:rPr>
          <w:szCs w:val="24"/>
        </w:rPr>
      </w:pPr>
    </w:p>
    <w:p w:rsidR="00BE7719" w:rsidRPr="002F43F5" w:rsidRDefault="00C1698E" w:rsidP="00BE7719">
      <w:pPr>
        <w:jc w:val="both"/>
        <w:rPr>
          <w:szCs w:val="24"/>
        </w:rPr>
      </w:pPr>
      <w:r>
        <w:rPr>
          <w:szCs w:val="24"/>
        </w:rPr>
        <w:t xml:space="preserve">Корисник услуге </w:t>
      </w:r>
      <w:r w:rsidR="00BE7719" w:rsidRPr="002F43F5">
        <w:rPr>
          <w:szCs w:val="24"/>
        </w:rPr>
        <w:t xml:space="preserve"> ће плаћање извршити у року до 45 (четрдесет пет) дана од датума пријема исправн</w:t>
      </w:r>
      <w:r w:rsidR="00981580">
        <w:rPr>
          <w:szCs w:val="24"/>
        </w:rPr>
        <w:t>ог</w:t>
      </w:r>
      <w:r w:rsidR="00BE7719" w:rsidRPr="002F43F5">
        <w:rPr>
          <w:szCs w:val="24"/>
        </w:rPr>
        <w:t xml:space="preserve"> </w:t>
      </w:r>
      <w:r w:rsidR="00981580">
        <w:rPr>
          <w:szCs w:val="24"/>
        </w:rPr>
        <w:t xml:space="preserve">рачуна </w:t>
      </w:r>
      <w:r w:rsidR="00BE7719" w:rsidRPr="002F43F5">
        <w:rPr>
          <w:szCs w:val="24"/>
        </w:rPr>
        <w:t>издат</w:t>
      </w:r>
      <w:r w:rsidR="00981580">
        <w:rPr>
          <w:szCs w:val="24"/>
        </w:rPr>
        <w:t>ог</w:t>
      </w:r>
      <w:r w:rsidR="00BE7719" w:rsidRPr="002F43F5">
        <w:rPr>
          <w:szCs w:val="24"/>
        </w:rPr>
        <w:t xml:space="preserve"> од стране </w:t>
      </w:r>
      <w:r w:rsidR="00101DCD">
        <w:rPr>
          <w:szCs w:val="24"/>
        </w:rPr>
        <w:t xml:space="preserve">Пружаоца услуге </w:t>
      </w:r>
      <w:r w:rsidR="00BE7719" w:rsidRPr="002F43F5">
        <w:rPr>
          <w:szCs w:val="24"/>
        </w:rPr>
        <w:t xml:space="preserve"> на бази прихваћеног и верификованог </w:t>
      </w:r>
      <w:r w:rsidR="00BE7719" w:rsidRPr="002F43F5">
        <w:rPr>
          <w:bCs/>
          <w:szCs w:val="24"/>
        </w:rPr>
        <w:t xml:space="preserve">Записника од стране </w:t>
      </w:r>
      <w:r w:rsidR="00101DCD">
        <w:rPr>
          <w:bCs/>
          <w:szCs w:val="24"/>
        </w:rPr>
        <w:t xml:space="preserve">Корисника услуге </w:t>
      </w:r>
      <w:r w:rsidR="00BE7719" w:rsidRPr="002F43F5">
        <w:rPr>
          <w:rFonts w:cs="Arial"/>
          <w:szCs w:val="24"/>
        </w:rPr>
        <w:t xml:space="preserve"> за сваки протекли месец извршења </w:t>
      </w:r>
      <w:r w:rsidR="00EA2B6F" w:rsidRPr="002F43F5">
        <w:rPr>
          <w:rFonts w:cs="Arial"/>
          <w:szCs w:val="24"/>
        </w:rPr>
        <w:t>услуг</w:t>
      </w:r>
      <w:r w:rsidR="00EA2B6F">
        <w:rPr>
          <w:rFonts w:cs="Arial"/>
          <w:szCs w:val="24"/>
          <w:lang w:val="sr-Cyrl-RS"/>
        </w:rPr>
        <w:t>е</w:t>
      </w:r>
      <w:r w:rsidR="00EA2B6F" w:rsidRPr="002F43F5">
        <w:rPr>
          <w:rFonts w:cs="Arial"/>
          <w:szCs w:val="24"/>
        </w:rPr>
        <w:t xml:space="preserve"> </w:t>
      </w:r>
      <w:r w:rsidR="00BE7719" w:rsidRPr="002F43F5">
        <w:rPr>
          <w:rFonts w:cs="Arial"/>
          <w:szCs w:val="24"/>
        </w:rPr>
        <w:t xml:space="preserve">из члана </w:t>
      </w:r>
      <w:r w:rsidR="002F6296">
        <w:rPr>
          <w:rFonts w:cs="Arial"/>
          <w:szCs w:val="24"/>
          <w:lang w:val="sr-Cyrl-RS"/>
        </w:rPr>
        <w:t>4</w:t>
      </w:r>
      <w:r w:rsidR="00BE7719" w:rsidRPr="002F43F5">
        <w:rPr>
          <w:rFonts w:cs="Arial"/>
          <w:szCs w:val="24"/>
        </w:rPr>
        <w:t>. овог уговора</w:t>
      </w:r>
      <w:r w:rsidR="00BE7719" w:rsidRPr="002F43F5">
        <w:rPr>
          <w:szCs w:val="24"/>
        </w:rPr>
        <w:t>.</w:t>
      </w:r>
    </w:p>
    <w:p w:rsidR="00BE7719" w:rsidRPr="002F43F5" w:rsidRDefault="00BE7719" w:rsidP="00BE7719">
      <w:pPr>
        <w:jc w:val="both"/>
        <w:rPr>
          <w:bCs/>
          <w:szCs w:val="24"/>
          <w:u w:val="single"/>
        </w:rPr>
      </w:pPr>
    </w:p>
    <w:p w:rsidR="00BE7719" w:rsidRPr="002F43F5" w:rsidRDefault="00BE7719" w:rsidP="00BE7719">
      <w:pPr>
        <w:jc w:val="both"/>
        <w:rPr>
          <w:rFonts w:eastAsia="Arial" w:cs="Arial"/>
          <w:szCs w:val="24"/>
        </w:rPr>
      </w:pPr>
      <w:r w:rsidRPr="002F43F5">
        <w:rPr>
          <w:rFonts w:cs="Arial"/>
          <w:noProof/>
          <w:szCs w:val="24"/>
          <w:lang w:eastAsia="en-US"/>
        </w:rPr>
        <w:t xml:space="preserve">Записник </w:t>
      </w:r>
      <w:r w:rsidRPr="002F43F5">
        <w:rPr>
          <w:rFonts w:eastAsia="Arial" w:cs="Arial"/>
          <w:szCs w:val="24"/>
        </w:rPr>
        <w:t xml:space="preserve">обавезно садржи </w:t>
      </w:r>
      <w:r w:rsidRPr="002F43F5">
        <w:rPr>
          <w:szCs w:val="24"/>
        </w:rPr>
        <w:t>преглед активности извршених у датом месецу и</w:t>
      </w:r>
      <w:r w:rsidRPr="002F43F5">
        <w:rPr>
          <w:rFonts w:cs="Arial"/>
          <w:szCs w:val="24"/>
        </w:rPr>
        <w:t xml:space="preserve"> детаљан</w:t>
      </w:r>
      <w:r w:rsidRPr="002F43F5">
        <w:rPr>
          <w:szCs w:val="24"/>
        </w:rPr>
        <w:t xml:space="preserve"> прегле</w:t>
      </w:r>
      <w:r w:rsidR="00981580">
        <w:rPr>
          <w:szCs w:val="24"/>
        </w:rPr>
        <w:t>д ангажовања особља кроз човек/дан и цену за човек/</w:t>
      </w:r>
      <w:r w:rsidRPr="002F43F5">
        <w:rPr>
          <w:szCs w:val="24"/>
        </w:rPr>
        <w:t>дан</w:t>
      </w:r>
      <w:r w:rsidRPr="002F43F5">
        <w:rPr>
          <w:rFonts w:eastAsia="Arial" w:cs="Arial"/>
          <w:szCs w:val="24"/>
        </w:rPr>
        <w:t>.</w:t>
      </w:r>
    </w:p>
    <w:p w:rsidR="00BE7719" w:rsidRPr="002F43F5" w:rsidRDefault="00BE7719" w:rsidP="00BE7719">
      <w:pPr>
        <w:jc w:val="both"/>
        <w:rPr>
          <w:rFonts w:cs="Arial"/>
          <w:noProof/>
          <w:szCs w:val="24"/>
          <w:lang w:eastAsia="en-US"/>
        </w:rPr>
      </w:pPr>
    </w:p>
    <w:p w:rsidR="00BE7719" w:rsidRDefault="00BE7719" w:rsidP="00BE7719">
      <w:pPr>
        <w:jc w:val="both"/>
        <w:rPr>
          <w:rFonts w:cs="Arial"/>
          <w:szCs w:val="24"/>
        </w:rPr>
      </w:pPr>
      <w:r w:rsidRPr="002F43F5">
        <w:rPr>
          <w:rFonts w:cs="Arial"/>
          <w:noProof/>
          <w:szCs w:val="24"/>
          <w:lang w:eastAsia="en-US"/>
        </w:rPr>
        <w:t xml:space="preserve">Записник </w:t>
      </w:r>
      <w:r w:rsidRPr="002F43F5">
        <w:rPr>
          <w:rFonts w:cs="Arial"/>
          <w:szCs w:val="24"/>
        </w:rPr>
        <w:t xml:space="preserve">оверавају овлашћена лица </w:t>
      </w:r>
      <w:r w:rsidR="00101DCD">
        <w:rPr>
          <w:rFonts w:cs="Arial"/>
          <w:szCs w:val="24"/>
        </w:rPr>
        <w:t xml:space="preserve">Корисника услуге </w:t>
      </w:r>
      <w:r w:rsidRPr="002F43F5">
        <w:rPr>
          <w:rFonts w:cs="Arial"/>
          <w:szCs w:val="24"/>
        </w:rPr>
        <w:t xml:space="preserve"> и </w:t>
      </w:r>
      <w:r w:rsidR="00101DCD">
        <w:rPr>
          <w:rFonts w:cs="Arial"/>
          <w:szCs w:val="24"/>
        </w:rPr>
        <w:t xml:space="preserve">Пружаоца услуге </w:t>
      </w:r>
      <w:r w:rsidRPr="002F43F5">
        <w:rPr>
          <w:rFonts w:cs="Arial"/>
          <w:szCs w:val="24"/>
        </w:rPr>
        <w:t>, чиме потврђују да су наведене услуге извршене.</w:t>
      </w:r>
    </w:p>
    <w:p w:rsidR="00BE7719" w:rsidRDefault="00BE7719" w:rsidP="00BE7719">
      <w:pPr>
        <w:jc w:val="both"/>
        <w:rPr>
          <w:rFonts w:cs="Arial"/>
          <w:szCs w:val="24"/>
        </w:rPr>
      </w:pPr>
    </w:p>
    <w:p w:rsidR="0061058E" w:rsidRDefault="00BE7719" w:rsidP="00BE7719">
      <w:pPr>
        <w:jc w:val="both"/>
        <w:rPr>
          <w:bCs/>
          <w:szCs w:val="24"/>
        </w:rPr>
      </w:pPr>
      <w:r>
        <w:rPr>
          <w:bCs/>
          <w:szCs w:val="24"/>
        </w:rPr>
        <w:t xml:space="preserve">Укупан износ по издатим </w:t>
      </w:r>
      <w:r w:rsidR="00981580">
        <w:rPr>
          <w:bCs/>
          <w:szCs w:val="24"/>
        </w:rPr>
        <w:t>рачунима</w:t>
      </w:r>
      <w:r>
        <w:rPr>
          <w:bCs/>
          <w:szCs w:val="24"/>
        </w:rPr>
        <w:t xml:space="preserve"> по овом основу до краја уговореног периода не може прећи износ из става 1. овог члана</w:t>
      </w:r>
      <w:r w:rsidRPr="002F43F5">
        <w:rPr>
          <w:bCs/>
          <w:szCs w:val="24"/>
        </w:rPr>
        <w:t>.</w:t>
      </w:r>
    </w:p>
    <w:p w:rsidR="00BE7719" w:rsidRPr="002F43F5" w:rsidRDefault="00DD364E" w:rsidP="00BE7719">
      <w:pPr>
        <w:jc w:val="both"/>
        <w:rPr>
          <w:rFonts w:cs="Arial"/>
          <w:szCs w:val="24"/>
        </w:rPr>
      </w:pPr>
      <w:r>
        <w:rPr>
          <w:rFonts w:cs="Arial"/>
          <w:szCs w:val="24"/>
        </w:rPr>
        <w:tab/>
      </w:r>
      <w:r>
        <w:rPr>
          <w:rFonts w:cs="Arial"/>
          <w:szCs w:val="24"/>
        </w:rPr>
        <w:tab/>
      </w:r>
      <w:r>
        <w:rPr>
          <w:rFonts w:cs="Arial"/>
          <w:szCs w:val="24"/>
        </w:rPr>
        <w:tab/>
      </w:r>
    </w:p>
    <w:p w:rsidR="00BE7719" w:rsidRPr="002F43F5" w:rsidRDefault="00BE7719" w:rsidP="00BE7719">
      <w:pPr>
        <w:jc w:val="both"/>
        <w:rPr>
          <w:rFonts w:cs="Arial"/>
          <w:b/>
          <w:bCs/>
          <w:caps/>
          <w:szCs w:val="24"/>
        </w:rPr>
      </w:pPr>
      <w:r w:rsidRPr="002F43F5">
        <w:rPr>
          <w:rFonts w:cs="Arial"/>
          <w:b/>
          <w:bCs/>
          <w:caps/>
          <w:szCs w:val="24"/>
        </w:rPr>
        <w:t xml:space="preserve">УслугА унапређења и интеграције софтверског система EDIS </w:t>
      </w:r>
    </w:p>
    <w:p w:rsidR="00BE7719" w:rsidRPr="002F43F5" w:rsidRDefault="00BE7719" w:rsidP="00BE7719">
      <w:pPr>
        <w:jc w:val="both"/>
        <w:rPr>
          <w:rFonts w:cs="Arial"/>
          <w:b/>
          <w:bCs/>
          <w:caps/>
          <w:szCs w:val="24"/>
        </w:rPr>
      </w:pPr>
    </w:p>
    <w:p w:rsidR="00BE7719" w:rsidRPr="002F43F5" w:rsidRDefault="00BE7719" w:rsidP="00BE7719">
      <w:pPr>
        <w:jc w:val="center"/>
        <w:rPr>
          <w:rFonts w:cs="Arial"/>
          <w:b/>
          <w:bCs/>
          <w:caps/>
          <w:szCs w:val="24"/>
        </w:rPr>
      </w:pPr>
      <w:r w:rsidRPr="002F43F5">
        <w:rPr>
          <w:rFonts w:eastAsia="Calibri" w:cs="Arial"/>
          <w:b/>
          <w:bCs/>
          <w:szCs w:val="24"/>
          <w:lang w:eastAsia="sr-Latn-CS"/>
        </w:rPr>
        <w:t xml:space="preserve">Члан </w:t>
      </w:r>
      <w:r w:rsidR="00867535">
        <w:rPr>
          <w:rFonts w:eastAsia="Calibri" w:cs="Arial"/>
          <w:b/>
          <w:bCs/>
          <w:szCs w:val="24"/>
          <w:lang w:eastAsia="sr-Latn-CS"/>
        </w:rPr>
        <w:t>8</w:t>
      </w:r>
      <w:r w:rsidRPr="002F43F5">
        <w:rPr>
          <w:rFonts w:eastAsia="Calibri" w:cs="Arial"/>
          <w:b/>
          <w:bCs/>
          <w:szCs w:val="24"/>
          <w:lang w:eastAsia="sr-Latn-CS"/>
        </w:rPr>
        <w:t>.</w:t>
      </w:r>
    </w:p>
    <w:p w:rsidR="00BE7719" w:rsidRPr="002F43F5" w:rsidRDefault="003221A4" w:rsidP="00BE7719">
      <w:pPr>
        <w:jc w:val="both"/>
        <w:rPr>
          <w:rFonts w:cs="Arial"/>
          <w:szCs w:val="24"/>
        </w:rPr>
      </w:pPr>
      <w:r w:rsidRPr="003221A4">
        <w:rPr>
          <w:szCs w:val="24"/>
          <w:lang w:val="sr-Cyrl-RS" w:eastAsia="en-US"/>
        </w:rPr>
        <w:t>Пружалац услуге се обавезује да пружи Кориснику услуге, услугу</w:t>
      </w:r>
      <w:r w:rsidRPr="003221A4">
        <w:rPr>
          <w:szCs w:val="24"/>
          <w:lang w:eastAsia="en-US"/>
        </w:rPr>
        <w:t xml:space="preserve"> </w:t>
      </w:r>
      <w:r w:rsidR="00BE7719" w:rsidRPr="002F43F5">
        <w:rPr>
          <w:rFonts w:eastAsia="Calibri" w:cs="Arial"/>
          <w:szCs w:val="24"/>
          <w:lang w:eastAsia="sr-Latn-CS"/>
        </w:rPr>
        <w:t xml:space="preserve">унапређења и интеграције софтверског система EDIS са информационим системом </w:t>
      </w:r>
      <w:r w:rsidR="00C1698E">
        <w:rPr>
          <w:rFonts w:eastAsia="Calibri" w:cs="Arial"/>
          <w:szCs w:val="24"/>
          <w:lang w:eastAsia="sr-Latn-CS"/>
        </w:rPr>
        <w:t>Корисника услуге</w:t>
      </w:r>
      <w:r w:rsidR="00981580">
        <w:rPr>
          <w:szCs w:val="24"/>
          <w:lang w:eastAsia="en-US"/>
        </w:rPr>
        <w:t xml:space="preserve"> у количини до 36</w:t>
      </w:r>
      <w:r w:rsidR="00BE7719" w:rsidRPr="002F43F5">
        <w:rPr>
          <w:szCs w:val="24"/>
          <w:lang w:eastAsia="en-US"/>
        </w:rPr>
        <w:t xml:space="preserve">0 </w:t>
      </w:r>
      <w:r w:rsidR="00981580">
        <w:rPr>
          <w:szCs w:val="24"/>
          <w:lang w:eastAsia="en-US"/>
        </w:rPr>
        <w:t>човек/дан</w:t>
      </w:r>
      <w:r w:rsidR="00BE7719" w:rsidRPr="002F43F5">
        <w:rPr>
          <w:szCs w:val="24"/>
          <w:lang w:eastAsia="en-US"/>
        </w:rPr>
        <w:t>а за време трајања овог уговора</w:t>
      </w:r>
      <w:r w:rsidR="00BE7719" w:rsidRPr="002F43F5">
        <w:rPr>
          <w:rFonts w:cs="Arial"/>
          <w:szCs w:val="24"/>
        </w:rPr>
        <w:t>.</w:t>
      </w:r>
    </w:p>
    <w:p w:rsidR="00BE7719" w:rsidRPr="002F43F5" w:rsidRDefault="00BE7719" w:rsidP="00BE7719">
      <w:pPr>
        <w:jc w:val="both"/>
        <w:rPr>
          <w:rFonts w:cs="Arial"/>
          <w:szCs w:val="24"/>
        </w:rPr>
      </w:pPr>
    </w:p>
    <w:p w:rsidR="00BE7719" w:rsidRPr="002F43F5" w:rsidRDefault="0016050C" w:rsidP="00BE7719">
      <w:pPr>
        <w:jc w:val="both"/>
        <w:rPr>
          <w:rFonts w:cs="Arial"/>
          <w:szCs w:val="24"/>
        </w:rPr>
      </w:pPr>
      <w:r>
        <w:rPr>
          <w:rFonts w:cs="Arial"/>
          <w:szCs w:val="24"/>
        </w:rPr>
        <w:t xml:space="preserve">Пружалац услуге </w:t>
      </w:r>
      <w:r w:rsidR="00BE7719" w:rsidRPr="002F43F5">
        <w:rPr>
          <w:rFonts w:cs="Arial"/>
          <w:szCs w:val="24"/>
        </w:rPr>
        <w:t xml:space="preserve">се обавезује да ће реализовати све захтеве за измену софтвера од стране </w:t>
      </w:r>
      <w:r w:rsidR="00101DCD">
        <w:rPr>
          <w:rFonts w:cs="Arial"/>
          <w:szCs w:val="24"/>
        </w:rPr>
        <w:t xml:space="preserve">Корисника услуге </w:t>
      </w:r>
      <w:r w:rsidR="00BE7719" w:rsidRPr="002F43F5">
        <w:rPr>
          <w:rFonts w:cs="Arial"/>
          <w:szCs w:val="24"/>
        </w:rPr>
        <w:t xml:space="preserve"> који су последица организационих промена, уочених могућности за повећање степена међусобне интеракције подсистема и специфичних захтева везаних за делатност </w:t>
      </w:r>
      <w:r w:rsidR="00101DCD">
        <w:rPr>
          <w:rFonts w:cs="Arial"/>
          <w:szCs w:val="24"/>
        </w:rPr>
        <w:t xml:space="preserve">Корисника услуге </w:t>
      </w:r>
      <w:r w:rsidR="00BE7719" w:rsidRPr="002F43F5">
        <w:rPr>
          <w:rFonts w:cs="Arial"/>
          <w:szCs w:val="24"/>
        </w:rPr>
        <w:t xml:space="preserve"> и корисника.</w:t>
      </w:r>
    </w:p>
    <w:p w:rsidR="00BE7719" w:rsidRPr="002F43F5" w:rsidRDefault="00BE7719" w:rsidP="00BE7719">
      <w:pPr>
        <w:jc w:val="both"/>
        <w:rPr>
          <w:rFonts w:cs="Arial"/>
          <w:szCs w:val="24"/>
        </w:rPr>
      </w:pPr>
    </w:p>
    <w:p w:rsidR="00BE7719" w:rsidRPr="002F43F5" w:rsidRDefault="0016050C" w:rsidP="00BE7719">
      <w:pPr>
        <w:jc w:val="both"/>
        <w:rPr>
          <w:rFonts w:cs="Arial"/>
          <w:szCs w:val="24"/>
        </w:rPr>
      </w:pPr>
      <w:r>
        <w:rPr>
          <w:rFonts w:cs="Arial"/>
          <w:szCs w:val="24"/>
        </w:rPr>
        <w:t xml:space="preserve">Пружалац услуге </w:t>
      </w:r>
      <w:r w:rsidR="00BE7719" w:rsidRPr="002F43F5">
        <w:rPr>
          <w:rFonts w:cs="Arial"/>
          <w:szCs w:val="24"/>
        </w:rPr>
        <w:t xml:space="preserve"> је у обавези да у року од 7 (седам) дана од пријема захтева за измену софтвера писаним путем обавести </w:t>
      </w:r>
      <w:r w:rsidR="00101DCD">
        <w:rPr>
          <w:rFonts w:cs="Arial"/>
          <w:szCs w:val="24"/>
        </w:rPr>
        <w:t xml:space="preserve">Корисника услуге </w:t>
      </w:r>
      <w:r w:rsidR="00BE7719" w:rsidRPr="002F43F5">
        <w:rPr>
          <w:rFonts w:cs="Arial"/>
          <w:szCs w:val="24"/>
        </w:rPr>
        <w:t xml:space="preserve">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 xml:space="preserve">За све захтеве </w:t>
      </w:r>
      <w:r w:rsidR="00101DCD">
        <w:rPr>
          <w:rFonts w:cs="Arial"/>
          <w:szCs w:val="24"/>
        </w:rPr>
        <w:t xml:space="preserve">Корисника услуге </w:t>
      </w:r>
      <w:r w:rsidRPr="002F43F5">
        <w:rPr>
          <w:rFonts w:cs="Arial"/>
          <w:szCs w:val="24"/>
        </w:rPr>
        <w:t xml:space="preserve">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w:t>
      </w:r>
      <w:r w:rsidR="00101DCD">
        <w:rPr>
          <w:rFonts w:cs="Arial"/>
          <w:szCs w:val="24"/>
        </w:rPr>
        <w:t xml:space="preserve">Корисника услуге </w:t>
      </w:r>
      <w:r w:rsidRPr="002F43F5">
        <w:rPr>
          <w:rFonts w:cs="Arial"/>
          <w:szCs w:val="24"/>
        </w:rPr>
        <w:t>.</w:t>
      </w:r>
    </w:p>
    <w:p w:rsidR="00BE7719" w:rsidRPr="002F43F5" w:rsidRDefault="00BE7719" w:rsidP="00BE7719">
      <w:pPr>
        <w:jc w:val="both"/>
        <w:rPr>
          <w:rFonts w:cs="Arial"/>
          <w:szCs w:val="24"/>
        </w:rPr>
      </w:pPr>
    </w:p>
    <w:p w:rsidR="00BE7719" w:rsidRPr="002F43F5" w:rsidRDefault="00BE7719" w:rsidP="00BE7719">
      <w:pPr>
        <w:jc w:val="center"/>
        <w:rPr>
          <w:rFonts w:cs="Arial"/>
          <w:szCs w:val="24"/>
        </w:rPr>
      </w:pPr>
      <w:r w:rsidRPr="002F43F5">
        <w:rPr>
          <w:rFonts w:eastAsia="Calibri" w:cs="Arial"/>
          <w:b/>
          <w:bCs/>
          <w:szCs w:val="24"/>
          <w:lang w:eastAsia="sr-Latn-CS"/>
        </w:rPr>
        <w:t xml:space="preserve">Члан </w:t>
      </w:r>
      <w:r w:rsidR="00867535">
        <w:rPr>
          <w:rFonts w:eastAsia="Calibri" w:cs="Arial"/>
          <w:b/>
          <w:bCs/>
          <w:szCs w:val="24"/>
          <w:lang w:val="sr-Cyrl-RS" w:eastAsia="sr-Latn-CS"/>
        </w:rPr>
        <w:t>9</w:t>
      </w:r>
      <w:r w:rsidRPr="002F43F5">
        <w:rPr>
          <w:rFonts w:eastAsia="Calibri" w:cs="Arial"/>
          <w:b/>
          <w:bCs/>
          <w:szCs w:val="24"/>
          <w:lang w:eastAsia="sr-Latn-CS"/>
        </w:rPr>
        <w:t>.</w:t>
      </w:r>
    </w:p>
    <w:p w:rsidR="00BE7719" w:rsidRPr="002F43F5" w:rsidRDefault="00981580" w:rsidP="00BE7719">
      <w:pPr>
        <w:jc w:val="both"/>
        <w:rPr>
          <w:rFonts w:cs="Arial"/>
          <w:szCs w:val="24"/>
        </w:rPr>
      </w:pPr>
      <w:r>
        <w:rPr>
          <w:rFonts w:cs="Arial"/>
          <w:szCs w:val="24"/>
        </w:rPr>
        <w:lastRenderedPageBreak/>
        <w:t>Услуга из члана 8</w:t>
      </w:r>
      <w:r w:rsidR="00BE7719" w:rsidRPr="002F43F5">
        <w:rPr>
          <w:rFonts w:cs="Arial"/>
          <w:szCs w:val="24"/>
        </w:rPr>
        <w:t>. овог уговора се извршава према следећој процедури:</w:t>
      </w:r>
    </w:p>
    <w:p w:rsidR="00BE7719" w:rsidRPr="002F43F5" w:rsidRDefault="00C1698E" w:rsidP="00E344A9">
      <w:pPr>
        <w:numPr>
          <w:ilvl w:val="0"/>
          <w:numId w:val="44"/>
        </w:numPr>
        <w:suppressAutoHyphens w:val="0"/>
        <w:jc w:val="both"/>
        <w:rPr>
          <w:rFonts w:cs="Arial"/>
          <w:szCs w:val="24"/>
        </w:rPr>
      </w:pPr>
      <w:r>
        <w:rPr>
          <w:rFonts w:cs="Arial"/>
          <w:szCs w:val="24"/>
        </w:rPr>
        <w:t xml:space="preserve">Корисник услуге </w:t>
      </w:r>
      <w:r w:rsidR="00BE7719" w:rsidRPr="002F43F5">
        <w:rPr>
          <w:rFonts w:cs="Arial"/>
          <w:szCs w:val="24"/>
        </w:rPr>
        <w:t xml:space="preserve"> испоставља захтев за измену (</w:t>
      </w:r>
      <w:r w:rsidR="00BE7719" w:rsidRPr="002F43F5">
        <w:rPr>
          <w:rFonts w:cs="Arial"/>
          <w:i/>
          <w:szCs w:val="24"/>
        </w:rPr>
        <w:t>CR – change request</w:t>
      </w:r>
      <w:r w:rsidR="00BE7719" w:rsidRPr="002F43F5">
        <w:rPr>
          <w:rFonts w:cs="Arial"/>
          <w:szCs w:val="24"/>
        </w:rPr>
        <w:t xml:space="preserve">) </w:t>
      </w:r>
    </w:p>
    <w:p w:rsidR="00BE7719" w:rsidRPr="002F43F5" w:rsidRDefault="0016050C" w:rsidP="00E344A9">
      <w:pPr>
        <w:numPr>
          <w:ilvl w:val="0"/>
          <w:numId w:val="44"/>
        </w:numPr>
        <w:suppressAutoHyphens w:val="0"/>
        <w:jc w:val="both"/>
        <w:rPr>
          <w:rFonts w:cs="Arial"/>
          <w:szCs w:val="24"/>
        </w:rPr>
      </w:pPr>
      <w:r>
        <w:rPr>
          <w:rFonts w:cs="Arial"/>
          <w:szCs w:val="24"/>
        </w:rPr>
        <w:t xml:space="preserve">Пружалац услуге </w:t>
      </w:r>
      <w:r w:rsidR="00BE7719" w:rsidRPr="002F43F5">
        <w:rPr>
          <w:rFonts w:cs="Arial"/>
          <w:szCs w:val="24"/>
        </w:rPr>
        <w:t xml:space="preserve"> процењује целовитост захтева и време реализације и доставља </w:t>
      </w:r>
      <w:r w:rsidR="00101DCD">
        <w:rPr>
          <w:rFonts w:cs="Arial"/>
          <w:szCs w:val="24"/>
        </w:rPr>
        <w:t xml:space="preserve">Кориснику услуге </w:t>
      </w:r>
      <w:r w:rsidR="00BE7719" w:rsidRPr="002F43F5">
        <w:rPr>
          <w:rFonts w:cs="Arial"/>
          <w:szCs w:val="24"/>
        </w:rPr>
        <w:t xml:space="preserve"> у року од 7 (седам) дана спецификацију активности (послова) са укупно потребним временом за реализацију захтева и роком за реализацију</w:t>
      </w:r>
    </w:p>
    <w:p w:rsidR="00BE7719" w:rsidRPr="002F43F5" w:rsidRDefault="00C1698E" w:rsidP="00E344A9">
      <w:pPr>
        <w:numPr>
          <w:ilvl w:val="0"/>
          <w:numId w:val="44"/>
        </w:numPr>
        <w:suppressAutoHyphens w:val="0"/>
        <w:jc w:val="both"/>
        <w:rPr>
          <w:rFonts w:cs="Arial"/>
          <w:szCs w:val="24"/>
        </w:rPr>
      </w:pPr>
      <w:r>
        <w:rPr>
          <w:rFonts w:cs="Arial"/>
          <w:szCs w:val="24"/>
        </w:rPr>
        <w:t xml:space="preserve">Корисник услуге </w:t>
      </w:r>
      <w:r w:rsidR="00BE7719" w:rsidRPr="002F43F5">
        <w:rPr>
          <w:rFonts w:cs="Arial"/>
          <w:szCs w:val="24"/>
        </w:rPr>
        <w:t xml:space="preserve"> обавештава </w:t>
      </w:r>
      <w:r w:rsidR="00101DCD">
        <w:rPr>
          <w:rFonts w:cs="Arial"/>
          <w:szCs w:val="24"/>
        </w:rPr>
        <w:t xml:space="preserve">Пружаоца услуге </w:t>
      </w:r>
      <w:r w:rsidR="00BE7719" w:rsidRPr="002F43F5">
        <w:rPr>
          <w:rFonts w:cs="Arial"/>
          <w:szCs w:val="24"/>
        </w:rPr>
        <w:t xml:space="preserve"> у писменој форми да ли прихвата или одбија услове реализације</w:t>
      </w:r>
    </w:p>
    <w:p w:rsidR="00BE7719" w:rsidRPr="002F43F5" w:rsidRDefault="00BE7719" w:rsidP="00E344A9">
      <w:pPr>
        <w:numPr>
          <w:ilvl w:val="0"/>
          <w:numId w:val="44"/>
        </w:numPr>
        <w:suppressAutoHyphens w:val="0"/>
        <w:jc w:val="both"/>
        <w:rPr>
          <w:rFonts w:cs="Arial"/>
          <w:szCs w:val="24"/>
        </w:rPr>
      </w:pPr>
      <w:r w:rsidRPr="002F43F5">
        <w:rPr>
          <w:rFonts w:cs="Arial"/>
          <w:szCs w:val="24"/>
        </w:rPr>
        <w:t xml:space="preserve">У случају наставка реализације, </w:t>
      </w:r>
      <w:r w:rsidR="0016050C">
        <w:rPr>
          <w:rFonts w:cs="Arial"/>
          <w:szCs w:val="24"/>
        </w:rPr>
        <w:t xml:space="preserve">Пружалац услуге </w:t>
      </w:r>
      <w:r w:rsidRPr="002F43F5">
        <w:rPr>
          <w:rFonts w:cs="Arial"/>
          <w:szCs w:val="24"/>
        </w:rPr>
        <w:t xml:space="preserve"> приступа реализацији и обавештава </w:t>
      </w:r>
      <w:r w:rsidR="00101DCD">
        <w:rPr>
          <w:rFonts w:cs="Arial"/>
          <w:szCs w:val="24"/>
        </w:rPr>
        <w:t xml:space="preserve">Корисника услуге </w:t>
      </w:r>
      <w:r w:rsidRPr="002F43F5">
        <w:rPr>
          <w:rFonts w:cs="Arial"/>
          <w:szCs w:val="24"/>
        </w:rPr>
        <w:t xml:space="preserve"> о свим фазама реализације</w:t>
      </w:r>
    </w:p>
    <w:p w:rsidR="00BE7719" w:rsidRPr="002F43F5" w:rsidRDefault="0016050C" w:rsidP="00E344A9">
      <w:pPr>
        <w:numPr>
          <w:ilvl w:val="0"/>
          <w:numId w:val="44"/>
        </w:numPr>
        <w:suppressAutoHyphens w:val="0"/>
        <w:jc w:val="both"/>
        <w:rPr>
          <w:rFonts w:cs="Arial"/>
          <w:szCs w:val="24"/>
        </w:rPr>
      </w:pPr>
      <w:r>
        <w:rPr>
          <w:rFonts w:cs="Arial"/>
          <w:szCs w:val="24"/>
        </w:rPr>
        <w:t xml:space="preserve">Пружалац услуге </w:t>
      </w:r>
      <w:r w:rsidR="00BE7719" w:rsidRPr="002F43F5">
        <w:rPr>
          <w:rFonts w:cs="Arial"/>
          <w:szCs w:val="24"/>
        </w:rPr>
        <w:t xml:space="preserve"> по реализацији захтева обавештава </w:t>
      </w:r>
      <w:r w:rsidR="00101DCD">
        <w:rPr>
          <w:rFonts w:cs="Arial"/>
          <w:szCs w:val="24"/>
        </w:rPr>
        <w:t xml:space="preserve">Корисника услуге </w:t>
      </w:r>
      <w:r w:rsidR="00BE7719" w:rsidRPr="002F43F5">
        <w:rPr>
          <w:rFonts w:cs="Arial"/>
          <w:szCs w:val="24"/>
        </w:rPr>
        <w:t xml:space="preserve"> да може да приступи фази тестирања</w:t>
      </w:r>
    </w:p>
    <w:p w:rsidR="00BE7719" w:rsidRPr="002F43F5" w:rsidRDefault="00C1698E" w:rsidP="00E344A9">
      <w:pPr>
        <w:numPr>
          <w:ilvl w:val="0"/>
          <w:numId w:val="44"/>
        </w:numPr>
        <w:suppressAutoHyphens w:val="0"/>
        <w:jc w:val="both"/>
        <w:rPr>
          <w:rFonts w:cs="Arial"/>
          <w:szCs w:val="24"/>
        </w:rPr>
      </w:pPr>
      <w:r>
        <w:rPr>
          <w:rFonts w:cs="Arial"/>
          <w:szCs w:val="24"/>
        </w:rPr>
        <w:t xml:space="preserve">Корисник услуге </w:t>
      </w:r>
      <w:r w:rsidR="00BE7719" w:rsidRPr="002F43F5">
        <w:rPr>
          <w:rFonts w:cs="Arial"/>
          <w:szCs w:val="24"/>
        </w:rPr>
        <w:t xml:space="preserve"> врши тестирање и доставља уочене примедбе и сугестије или прихвата завршетак реализације</w:t>
      </w:r>
    </w:p>
    <w:p w:rsidR="00BE7719" w:rsidRPr="002F43F5" w:rsidRDefault="00BE7719" w:rsidP="00E344A9">
      <w:pPr>
        <w:numPr>
          <w:ilvl w:val="0"/>
          <w:numId w:val="44"/>
        </w:numPr>
        <w:suppressAutoHyphens w:val="0"/>
        <w:jc w:val="both"/>
        <w:rPr>
          <w:rFonts w:cs="Arial"/>
          <w:szCs w:val="24"/>
        </w:rPr>
      </w:pPr>
      <w:r w:rsidRPr="002F43F5">
        <w:rPr>
          <w:rFonts w:cs="Arial"/>
          <w:szCs w:val="24"/>
        </w:rPr>
        <w:t xml:space="preserve">По потреби, а на захтев </w:t>
      </w:r>
      <w:r w:rsidR="00101DCD">
        <w:rPr>
          <w:rFonts w:cs="Arial"/>
          <w:szCs w:val="24"/>
        </w:rPr>
        <w:t xml:space="preserve">Пружаоца услуге </w:t>
      </w:r>
      <w:r w:rsidRPr="002F43F5">
        <w:rPr>
          <w:rFonts w:cs="Arial"/>
          <w:szCs w:val="24"/>
        </w:rPr>
        <w:t xml:space="preserve"> се врши заједничка верификација тестирања</w:t>
      </w:r>
    </w:p>
    <w:p w:rsidR="00BE7719" w:rsidRPr="002F43F5" w:rsidRDefault="0016050C" w:rsidP="00E344A9">
      <w:pPr>
        <w:numPr>
          <w:ilvl w:val="0"/>
          <w:numId w:val="44"/>
        </w:numPr>
        <w:suppressAutoHyphens w:val="0"/>
        <w:jc w:val="both"/>
        <w:rPr>
          <w:rFonts w:cs="Arial"/>
          <w:szCs w:val="24"/>
        </w:rPr>
      </w:pPr>
      <w:r>
        <w:rPr>
          <w:rFonts w:cs="Arial"/>
          <w:szCs w:val="24"/>
        </w:rPr>
        <w:t xml:space="preserve">Пружалац услуге </w:t>
      </w:r>
      <w:r w:rsidR="00BE7719" w:rsidRPr="002F43F5">
        <w:rPr>
          <w:rFonts w:cs="Arial"/>
          <w:szCs w:val="24"/>
        </w:rPr>
        <w:t xml:space="preserve"> је обавезан да </w:t>
      </w:r>
      <w:r w:rsidR="00101DCD">
        <w:rPr>
          <w:rFonts w:cs="Arial"/>
          <w:szCs w:val="24"/>
        </w:rPr>
        <w:t xml:space="preserve">Кориснику услуге </w:t>
      </w:r>
      <w:r w:rsidR="00BE7719" w:rsidRPr="002F43F5">
        <w:rPr>
          <w:rFonts w:cs="Arial"/>
          <w:szCs w:val="24"/>
        </w:rPr>
        <w:t xml:space="preserve"> достави иновирану корисничку документацију на српском језику</w:t>
      </w:r>
    </w:p>
    <w:p w:rsidR="00BE7719" w:rsidRPr="002F43F5" w:rsidRDefault="00BE7719" w:rsidP="00E344A9">
      <w:pPr>
        <w:numPr>
          <w:ilvl w:val="0"/>
          <w:numId w:val="44"/>
        </w:numPr>
        <w:suppressAutoHyphens w:val="0"/>
        <w:jc w:val="both"/>
        <w:rPr>
          <w:rFonts w:cs="Arial"/>
          <w:szCs w:val="24"/>
        </w:rPr>
      </w:pPr>
      <w:r w:rsidRPr="002F43F5">
        <w:rPr>
          <w:rFonts w:cs="Arial"/>
          <w:szCs w:val="24"/>
        </w:rPr>
        <w:t xml:space="preserve">У случају да </w:t>
      </w:r>
      <w:r w:rsidR="00C1698E">
        <w:rPr>
          <w:rFonts w:cs="Arial"/>
          <w:szCs w:val="24"/>
        </w:rPr>
        <w:t xml:space="preserve">Корисник услуге </w:t>
      </w:r>
      <w:r w:rsidRPr="002F43F5">
        <w:rPr>
          <w:rFonts w:cs="Arial"/>
          <w:szCs w:val="24"/>
        </w:rPr>
        <w:t xml:space="preserve"> врши допуну или измену захтева понавља се цела процедура.</w:t>
      </w:r>
    </w:p>
    <w:p w:rsidR="00BE7719" w:rsidRPr="002F43F5" w:rsidRDefault="00BE7719" w:rsidP="00BE7719">
      <w:pPr>
        <w:jc w:val="both"/>
        <w:rPr>
          <w:rFonts w:cs="Arial"/>
          <w:szCs w:val="24"/>
        </w:rPr>
      </w:pPr>
    </w:p>
    <w:p w:rsidR="00BE7719" w:rsidRPr="002F43F5" w:rsidRDefault="00BE7719" w:rsidP="00867535">
      <w:pPr>
        <w:jc w:val="center"/>
        <w:rPr>
          <w:rFonts w:cs="Arial"/>
          <w:szCs w:val="24"/>
        </w:rPr>
      </w:pPr>
      <w:r w:rsidRPr="002F43F5">
        <w:rPr>
          <w:rFonts w:eastAsia="Calibri" w:cs="Arial"/>
          <w:b/>
          <w:bCs/>
          <w:szCs w:val="24"/>
          <w:lang w:eastAsia="sr-Latn-CS"/>
        </w:rPr>
        <w:t xml:space="preserve">Члан </w:t>
      </w:r>
      <w:r w:rsidR="00A234C9">
        <w:rPr>
          <w:rFonts w:eastAsia="Calibri" w:cs="Arial"/>
          <w:b/>
          <w:bCs/>
          <w:szCs w:val="24"/>
          <w:lang w:eastAsia="sr-Latn-CS"/>
        </w:rPr>
        <w:t>1</w:t>
      </w:r>
      <w:r w:rsidR="00867535">
        <w:rPr>
          <w:rFonts w:eastAsia="Calibri" w:cs="Arial"/>
          <w:b/>
          <w:bCs/>
          <w:szCs w:val="24"/>
          <w:lang w:val="sr-Cyrl-RS" w:eastAsia="sr-Latn-CS"/>
        </w:rPr>
        <w:t>0</w:t>
      </w:r>
      <w:r>
        <w:rPr>
          <w:rFonts w:eastAsia="Calibri" w:cs="Arial"/>
          <w:b/>
          <w:bCs/>
          <w:szCs w:val="24"/>
          <w:lang w:eastAsia="sr-Latn-CS"/>
        </w:rPr>
        <w:t>.</w:t>
      </w:r>
    </w:p>
    <w:p w:rsidR="00BE7719" w:rsidRPr="002F43F5" w:rsidRDefault="00BE7719" w:rsidP="00867535">
      <w:pPr>
        <w:jc w:val="both"/>
        <w:rPr>
          <w:rFonts w:cs="Arial"/>
          <w:szCs w:val="24"/>
        </w:rPr>
      </w:pPr>
      <w:r w:rsidRPr="002F43F5">
        <w:rPr>
          <w:rFonts w:cs="Arial"/>
          <w:szCs w:val="24"/>
        </w:rPr>
        <w:t xml:space="preserve">Обавезе </w:t>
      </w:r>
      <w:r w:rsidR="00101DCD">
        <w:rPr>
          <w:rFonts w:cs="Arial"/>
          <w:szCs w:val="24"/>
        </w:rPr>
        <w:t xml:space="preserve">Пружаоца услуге </w:t>
      </w:r>
      <w:r w:rsidR="00981580">
        <w:rPr>
          <w:rFonts w:cs="Arial"/>
          <w:szCs w:val="24"/>
        </w:rPr>
        <w:t xml:space="preserve"> при извршењу услуг</w:t>
      </w:r>
      <w:r w:rsidR="0061058E">
        <w:rPr>
          <w:rFonts w:cs="Arial"/>
          <w:szCs w:val="24"/>
          <w:lang w:val="sr-Cyrl-RS"/>
        </w:rPr>
        <w:t>е</w:t>
      </w:r>
      <w:r w:rsidR="00981580">
        <w:rPr>
          <w:rFonts w:cs="Arial"/>
          <w:szCs w:val="24"/>
        </w:rPr>
        <w:t xml:space="preserve"> из члана 8</w:t>
      </w:r>
      <w:r w:rsidRPr="002F43F5">
        <w:rPr>
          <w:rFonts w:cs="Arial"/>
          <w:szCs w:val="24"/>
        </w:rPr>
        <w:t>. овог уговора су:</w:t>
      </w:r>
    </w:p>
    <w:p w:rsidR="00BE7719" w:rsidRPr="002F43F5" w:rsidRDefault="00BE7719" w:rsidP="00E344A9">
      <w:pPr>
        <w:numPr>
          <w:ilvl w:val="0"/>
          <w:numId w:val="44"/>
        </w:numPr>
        <w:suppressAutoHyphens w:val="0"/>
        <w:jc w:val="both"/>
        <w:rPr>
          <w:rFonts w:cs="Arial"/>
          <w:szCs w:val="24"/>
        </w:rPr>
      </w:pPr>
      <w:r w:rsidRPr="002F43F5">
        <w:rPr>
          <w:rFonts w:cs="Arial"/>
          <w:szCs w:val="24"/>
        </w:rPr>
        <w:t>Да врши услуге управљања и верзионирања програмског кода (</w:t>
      </w:r>
      <w:r w:rsidRPr="002F43F5">
        <w:rPr>
          <w:rFonts w:cs="Arial"/>
          <w:i/>
          <w:szCs w:val="24"/>
        </w:rPr>
        <w:t>release management</w:t>
      </w:r>
      <w:r w:rsidRPr="002F43F5">
        <w:rPr>
          <w:rFonts w:cs="Arial"/>
          <w:szCs w:val="24"/>
        </w:rPr>
        <w:t>)</w:t>
      </w:r>
    </w:p>
    <w:p w:rsidR="00BE7719" w:rsidRPr="002F43F5" w:rsidRDefault="00BE7719" w:rsidP="00E344A9">
      <w:pPr>
        <w:numPr>
          <w:ilvl w:val="0"/>
          <w:numId w:val="44"/>
        </w:numPr>
        <w:suppressAutoHyphens w:val="0"/>
        <w:jc w:val="both"/>
        <w:rPr>
          <w:rFonts w:cs="Arial"/>
          <w:szCs w:val="24"/>
        </w:rPr>
      </w:pPr>
      <w:r w:rsidRPr="002F43F5">
        <w:rPr>
          <w:rFonts w:cs="Arial"/>
          <w:szCs w:val="24"/>
        </w:rPr>
        <w:t>Да врши услуге  компајлирања и инсталације извршних верзија апликације</w:t>
      </w:r>
    </w:p>
    <w:p w:rsidR="00BE7719" w:rsidRPr="002F43F5" w:rsidRDefault="00BE7719" w:rsidP="00E344A9">
      <w:pPr>
        <w:numPr>
          <w:ilvl w:val="0"/>
          <w:numId w:val="44"/>
        </w:numPr>
        <w:suppressAutoHyphens w:val="0"/>
        <w:jc w:val="both"/>
        <w:rPr>
          <w:rFonts w:cs="Arial"/>
          <w:szCs w:val="24"/>
        </w:rPr>
      </w:pPr>
      <w:r w:rsidRPr="002F43F5">
        <w:rPr>
          <w:rFonts w:cs="Arial"/>
          <w:szCs w:val="24"/>
        </w:rPr>
        <w:t>Да врши одржавање тестне платформе</w:t>
      </w:r>
    </w:p>
    <w:p w:rsidR="00BE7719" w:rsidRPr="002F43F5" w:rsidRDefault="00BE7719" w:rsidP="00E344A9">
      <w:pPr>
        <w:numPr>
          <w:ilvl w:val="0"/>
          <w:numId w:val="44"/>
        </w:numPr>
        <w:suppressAutoHyphens w:val="0"/>
        <w:jc w:val="both"/>
        <w:rPr>
          <w:rFonts w:cs="Arial"/>
          <w:szCs w:val="24"/>
        </w:rPr>
      </w:pPr>
      <w:r w:rsidRPr="002F43F5">
        <w:rPr>
          <w:rFonts w:cs="Arial"/>
          <w:szCs w:val="24"/>
        </w:rPr>
        <w:t xml:space="preserve">Да на захтев </w:t>
      </w:r>
      <w:r w:rsidR="00101DCD">
        <w:rPr>
          <w:rFonts w:cs="Arial"/>
          <w:szCs w:val="24"/>
        </w:rPr>
        <w:t xml:space="preserve">Корисника услуге </w:t>
      </w:r>
      <w:r w:rsidRPr="002F43F5">
        <w:rPr>
          <w:rFonts w:cs="Arial"/>
          <w:szCs w:val="24"/>
        </w:rPr>
        <w:t xml:space="preserve"> припреми и одржи додатну обуку за коришћење апликације</w:t>
      </w:r>
    </w:p>
    <w:p w:rsidR="00BE7719" w:rsidRPr="002F43F5" w:rsidRDefault="00BE7719" w:rsidP="00E344A9">
      <w:pPr>
        <w:numPr>
          <w:ilvl w:val="0"/>
          <w:numId w:val="44"/>
        </w:numPr>
        <w:suppressAutoHyphens w:val="0"/>
        <w:jc w:val="both"/>
        <w:rPr>
          <w:rFonts w:cs="Arial"/>
          <w:szCs w:val="24"/>
        </w:rPr>
      </w:pPr>
      <w:r w:rsidRPr="002F43F5">
        <w:rPr>
          <w:rFonts w:cs="Arial"/>
          <w:szCs w:val="24"/>
        </w:rPr>
        <w:t xml:space="preserve">Да обезбеди измене корисничких и техничких упутстава у складу са изменама Софтвера. </w:t>
      </w:r>
    </w:p>
    <w:p w:rsidR="0061058E" w:rsidRDefault="0061058E" w:rsidP="00867535">
      <w:pPr>
        <w:jc w:val="center"/>
        <w:rPr>
          <w:rFonts w:eastAsia="Calibri" w:cs="Arial"/>
          <w:b/>
          <w:szCs w:val="24"/>
          <w:lang w:eastAsia="sr-Latn-CS"/>
        </w:rPr>
      </w:pPr>
    </w:p>
    <w:p w:rsidR="00BE7719" w:rsidRPr="002F43F5" w:rsidRDefault="00BE7719" w:rsidP="00867535">
      <w:pPr>
        <w:jc w:val="center"/>
        <w:rPr>
          <w:rFonts w:eastAsia="Calibri" w:cs="Arial"/>
          <w:szCs w:val="24"/>
          <w:lang w:eastAsia="sr-Latn-CS"/>
        </w:rPr>
      </w:pPr>
      <w:r>
        <w:rPr>
          <w:rFonts w:eastAsia="Calibri" w:cs="Arial"/>
          <w:b/>
          <w:szCs w:val="24"/>
          <w:lang w:eastAsia="sr-Latn-CS"/>
        </w:rPr>
        <w:t>Члан 1</w:t>
      </w:r>
      <w:r w:rsidR="00ED0279">
        <w:rPr>
          <w:rFonts w:eastAsia="Calibri" w:cs="Arial"/>
          <w:b/>
          <w:szCs w:val="24"/>
          <w:lang w:val="sr-Cyrl-RS" w:eastAsia="sr-Latn-CS"/>
        </w:rPr>
        <w:t>1</w:t>
      </w:r>
      <w:r w:rsidRPr="002F43F5">
        <w:rPr>
          <w:rFonts w:eastAsia="Calibri" w:cs="Arial"/>
          <w:b/>
          <w:szCs w:val="24"/>
          <w:lang w:eastAsia="sr-Latn-CS"/>
        </w:rPr>
        <w:t>.</w:t>
      </w:r>
    </w:p>
    <w:p w:rsidR="00BE7719" w:rsidRPr="002F43F5" w:rsidRDefault="00BE7719" w:rsidP="00BE7719">
      <w:pPr>
        <w:jc w:val="both"/>
        <w:rPr>
          <w:rFonts w:eastAsia="Calibri" w:cs="Arial"/>
          <w:szCs w:val="24"/>
          <w:lang w:eastAsia="sr-Latn-CS"/>
        </w:rPr>
      </w:pPr>
      <w:r w:rsidRPr="002F43F5">
        <w:rPr>
          <w:rFonts w:eastAsia="Calibri" w:cs="Arial"/>
          <w:szCs w:val="24"/>
          <w:lang w:eastAsia="sr-Latn-CS"/>
        </w:rPr>
        <w:t xml:space="preserve">Квалитативни пријем ће се обавити у року од </w:t>
      </w:r>
      <w:r w:rsidR="008D38FE">
        <w:rPr>
          <w:rFonts w:eastAsia="Calibri" w:cs="Arial"/>
          <w:szCs w:val="24"/>
          <w:lang w:val="sr-Latn-RS" w:eastAsia="sr-Latn-CS"/>
        </w:rPr>
        <w:t>3</w:t>
      </w:r>
      <w:r w:rsidRPr="002F43F5">
        <w:rPr>
          <w:rFonts w:eastAsia="Calibri" w:cs="Arial"/>
          <w:szCs w:val="24"/>
          <w:lang w:eastAsia="sr-Latn-CS"/>
        </w:rPr>
        <w:t xml:space="preserve"> дана од завршетка сваке активности.  </w:t>
      </w:r>
    </w:p>
    <w:p w:rsidR="00BE7719" w:rsidRPr="002F43F5" w:rsidRDefault="00BE7719" w:rsidP="00BE7719">
      <w:pPr>
        <w:jc w:val="both"/>
        <w:rPr>
          <w:rFonts w:eastAsia="Calibri" w:cs="Arial"/>
          <w:szCs w:val="24"/>
          <w:lang w:eastAsia="sr-Latn-CS"/>
        </w:rPr>
      </w:pPr>
    </w:p>
    <w:p w:rsidR="00BE7719" w:rsidRPr="002F43F5" w:rsidRDefault="00BE7719" w:rsidP="00BE7719">
      <w:pPr>
        <w:jc w:val="both"/>
        <w:rPr>
          <w:rFonts w:eastAsia="Calibri" w:cs="Arial"/>
          <w:szCs w:val="24"/>
          <w:lang w:eastAsia="sr-Latn-CS"/>
        </w:rPr>
      </w:pPr>
      <w:r w:rsidRPr="002F43F5">
        <w:rPr>
          <w:rFonts w:eastAsia="Calibri" w:cs="Arial"/>
          <w:szCs w:val="24"/>
          <w:lang w:eastAsia="sr-Latn-CS"/>
        </w:rPr>
        <w:t>Квалитативни пријем обухватиће инсталацију софтвера на тестном серверу и тестирање нових функционалности софтвера.</w:t>
      </w:r>
    </w:p>
    <w:p w:rsidR="00BE7719" w:rsidRPr="002F43F5" w:rsidRDefault="00BE7719" w:rsidP="00BE7719">
      <w:pPr>
        <w:jc w:val="both"/>
        <w:rPr>
          <w:rFonts w:eastAsia="Calibri" w:cs="Arial"/>
          <w:szCs w:val="24"/>
          <w:lang w:eastAsia="sr-Latn-CS"/>
        </w:rPr>
      </w:pPr>
    </w:p>
    <w:p w:rsidR="00BE7719" w:rsidRPr="002F43F5" w:rsidRDefault="00BE7719" w:rsidP="00BE7719">
      <w:pPr>
        <w:jc w:val="both"/>
        <w:rPr>
          <w:rFonts w:eastAsia="Calibri" w:cs="Arial"/>
          <w:szCs w:val="24"/>
          <w:lang w:eastAsia="sr-Latn-CS"/>
        </w:rPr>
      </w:pPr>
      <w:r w:rsidRPr="002F43F5">
        <w:rPr>
          <w:rFonts w:eastAsia="Calibri" w:cs="Arial"/>
          <w:szCs w:val="24"/>
          <w:lang w:eastAsia="sr-Latn-CS"/>
        </w:rPr>
        <w:t xml:space="preserve">Комисија </w:t>
      </w:r>
      <w:r w:rsidR="00101DCD">
        <w:rPr>
          <w:rFonts w:eastAsia="Calibri" w:cs="Arial"/>
          <w:szCs w:val="24"/>
          <w:lang w:eastAsia="sr-Latn-CS"/>
        </w:rPr>
        <w:t>Корисника услуге</w:t>
      </w:r>
      <w:r w:rsidRPr="002F43F5">
        <w:rPr>
          <w:rFonts w:eastAsia="Calibri" w:cs="Arial"/>
          <w:szCs w:val="24"/>
          <w:lang w:eastAsia="sr-Latn-CS"/>
        </w:rPr>
        <w:t xml:space="preserve">, уз обавезно присуство представника </w:t>
      </w:r>
      <w:r w:rsidR="00101DCD">
        <w:rPr>
          <w:rFonts w:eastAsia="Calibri" w:cs="Arial"/>
          <w:szCs w:val="24"/>
          <w:lang w:eastAsia="sr-Latn-CS"/>
        </w:rPr>
        <w:t>Пружаоца услуге</w:t>
      </w:r>
      <w:r w:rsidRPr="002F43F5">
        <w:rPr>
          <w:rFonts w:eastAsia="Calibri" w:cs="Arial"/>
          <w:szCs w:val="24"/>
          <w:lang w:eastAsia="sr-Latn-CS"/>
        </w:rPr>
        <w:t xml:space="preserve">, одмах након извршеног квалитативног пријема сачињава Записник о извршеној услузи. </w:t>
      </w:r>
    </w:p>
    <w:p w:rsidR="00BE7719" w:rsidRPr="002F43F5" w:rsidRDefault="00BE7719" w:rsidP="00BE7719">
      <w:pPr>
        <w:jc w:val="both"/>
        <w:rPr>
          <w:rFonts w:eastAsia="Calibri" w:cs="Arial"/>
          <w:szCs w:val="24"/>
          <w:lang w:eastAsia="sr-Latn-CS"/>
        </w:rPr>
      </w:pPr>
    </w:p>
    <w:p w:rsidR="00BE7719" w:rsidRPr="002F43F5" w:rsidRDefault="0016050C" w:rsidP="00BE7719">
      <w:pPr>
        <w:jc w:val="both"/>
        <w:rPr>
          <w:rFonts w:eastAsia="Calibri" w:cs="Arial"/>
          <w:szCs w:val="24"/>
          <w:lang w:eastAsia="sr-Latn-CS"/>
        </w:rPr>
      </w:pPr>
      <w:r>
        <w:rPr>
          <w:rFonts w:eastAsia="Calibri" w:cs="Arial"/>
          <w:szCs w:val="24"/>
          <w:lang w:eastAsia="sr-Latn-CS"/>
        </w:rPr>
        <w:t xml:space="preserve">Пружалац услуге </w:t>
      </w:r>
      <w:r w:rsidR="00BE7719" w:rsidRPr="002F43F5">
        <w:rPr>
          <w:rFonts w:eastAsia="Calibri" w:cs="Arial"/>
          <w:szCs w:val="24"/>
          <w:lang w:eastAsia="sr-Latn-CS"/>
        </w:rPr>
        <w:t xml:space="preserve">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року из става 1. овог члана, који тече од пријема обавештења </w:t>
      </w:r>
      <w:r w:rsidR="00101DCD">
        <w:rPr>
          <w:rFonts w:eastAsia="Calibri" w:cs="Arial"/>
          <w:szCs w:val="24"/>
          <w:lang w:eastAsia="sr-Latn-CS"/>
        </w:rPr>
        <w:t xml:space="preserve">Пружаоца услуге </w:t>
      </w:r>
      <w:r w:rsidR="00BE7719" w:rsidRPr="002F43F5">
        <w:rPr>
          <w:rFonts w:eastAsia="Calibri" w:cs="Arial"/>
          <w:szCs w:val="24"/>
          <w:lang w:eastAsia="sr-Latn-CS"/>
        </w:rPr>
        <w:t xml:space="preserve"> да су примедбе отклоњене, након чега се потписује Записник о извршеној услузи без примедби.</w:t>
      </w:r>
    </w:p>
    <w:p w:rsidR="00BE7719" w:rsidRPr="002F43F5" w:rsidRDefault="00BE7719" w:rsidP="00BE7719">
      <w:pPr>
        <w:jc w:val="both"/>
        <w:rPr>
          <w:rFonts w:eastAsia="Calibri" w:cs="Arial"/>
          <w:szCs w:val="24"/>
          <w:lang w:eastAsia="sr-Latn-CS"/>
        </w:rPr>
      </w:pPr>
    </w:p>
    <w:p w:rsidR="00BE7719" w:rsidRPr="002F43F5" w:rsidRDefault="00BE7719" w:rsidP="00BE7719">
      <w:pPr>
        <w:jc w:val="center"/>
        <w:rPr>
          <w:rFonts w:eastAsia="Calibri" w:cs="Arial"/>
          <w:szCs w:val="24"/>
          <w:lang w:eastAsia="sr-Latn-CS"/>
        </w:rPr>
      </w:pPr>
      <w:r w:rsidRPr="002F43F5">
        <w:rPr>
          <w:rFonts w:eastAsia="Calibri" w:cs="Arial"/>
          <w:b/>
          <w:szCs w:val="24"/>
          <w:lang w:eastAsia="sr-Latn-CS"/>
        </w:rPr>
        <w:t>Члан 1</w:t>
      </w:r>
      <w:r w:rsidR="00867535">
        <w:rPr>
          <w:rFonts w:eastAsia="Calibri" w:cs="Arial"/>
          <w:b/>
          <w:szCs w:val="24"/>
          <w:lang w:eastAsia="sr-Latn-CS"/>
        </w:rPr>
        <w:t>2</w:t>
      </w:r>
      <w:r w:rsidRPr="002F43F5">
        <w:rPr>
          <w:rFonts w:eastAsia="Calibri" w:cs="Arial"/>
          <w:b/>
          <w:szCs w:val="24"/>
          <w:lang w:eastAsia="sr-Latn-CS"/>
        </w:rPr>
        <w:t>.</w:t>
      </w:r>
    </w:p>
    <w:p w:rsidR="00BE7719" w:rsidRPr="002F43F5" w:rsidRDefault="00BE7719" w:rsidP="00BE7719">
      <w:pPr>
        <w:jc w:val="both"/>
        <w:rPr>
          <w:rFonts w:eastAsia="Calibri" w:cs="Arial"/>
          <w:szCs w:val="24"/>
          <w:lang w:eastAsia="sr-Latn-CS"/>
        </w:rPr>
      </w:pPr>
      <w:r w:rsidRPr="002F43F5">
        <w:rPr>
          <w:rFonts w:eastAsia="Calibri" w:cs="Arial"/>
          <w:szCs w:val="24"/>
          <w:lang w:eastAsia="sr-Latn-CS"/>
        </w:rPr>
        <w:lastRenderedPageBreak/>
        <w:t>Целокупна корисничка документација везана за изврше</w:t>
      </w:r>
      <w:r w:rsidR="00981580">
        <w:rPr>
          <w:rFonts w:eastAsia="Calibri" w:cs="Arial"/>
          <w:szCs w:val="24"/>
          <w:lang w:eastAsia="sr-Latn-CS"/>
        </w:rPr>
        <w:t>ње услуге из члана 8</w:t>
      </w:r>
      <w:r w:rsidRPr="002F43F5">
        <w:rPr>
          <w:rFonts w:eastAsia="Calibri" w:cs="Arial"/>
          <w:szCs w:val="24"/>
          <w:lang w:eastAsia="sr-Latn-CS"/>
        </w:rPr>
        <w:t xml:space="preserve">. овог уговора мора бити на српском језику у електронском облику стављена на располагање </w:t>
      </w:r>
      <w:r w:rsidR="008D38FE">
        <w:rPr>
          <w:rFonts w:eastAsia="Calibri" w:cs="Arial"/>
          <w:szCs w:val="24"/>
          <w:lang w:val="sr-Cyrl-RS" w:eastAsia="sr-Latn-CS"/>
        </w:rPr>
        <w:t>Кориснику услуге.</w:t>
      </w:r>
    </w:p>
    <w:p w:rsidR="00BE7719" w:rsidRPr="002F43F5" w:rsidRDefault="00BE7719" w:rsidP="00BE7719">
      <w:pPr>
        <w:jc w:val="both"/>
        <w:rPr>
          <w:rFonts w:eastAsia="Calibri" w:cs="Arial"/>
          <w:szCs w:val="24"/>
          <w:lang w:eastAsia="sr-Latn-CS"/>
        </w:rPr>
      </w:pPr>
    </w:p>
    <w:p w:rsidR="00BE7719" w:rsidRPr="002F43F5" w:rsidRDefault="00BE7719" w:rsidP="00BE7719">
      <w:pPr>
        <w:jc w:val="both"/>
        <w:rPr>
          <w:rFonts w:eastAsia="Calibri" w:cs="Arial"/>
          <w:szCs w:val="24"/>
          <w:lang w:eastAsia="sr-Latn-CS"/>
        </w:rPr>
      </w:pPr>
      <w:r w:rsidRPr="002F43F5">
        <w:rPr>
          <w:rFonts w:eastAsia="Calibri" w:cs="Arial"/>
          <w:szCs w:val="24"/>
          <w:lang w:eastAsia="sr-Latn-CS"/>
        </w:rPr>
        <w:t xml:space="preserve">Гарантни рок за унапређене функционалности износи </w:t>
      </w:r>
      <w:r w:rsidR="008D38FE">
        <w:rPr>
          <w:rFonts w:eastAsia="Calibri" w:cs="Arial"/>
          <w:szCs w:val="24"/>
          <w:lang w:val="sr-Cyrl-RS" w:eastAsia="sr-Latn-CS"/>
        </w:rPr>
        <w:t>__</w:t>
      </w:r>
      <w:r w:rsidRPr="002F43F5">
        <w:rPr>
          <w:rFonts w:eastAsia="Calibri" w:cs="Arial"/>
          <w:szCs w:val="24"/>
          <w:lang w:eastAsia="sr-Latn-CS"/>
        </w:rPr>
        <w:t xml:space="preserve"> (</w:t>
      </w:r>
      <w:r w:rsidR="008D38FE">
        <w:rPr>
          <w:rFonts w:eastAsia="Calibri" w:cs="Arial"/>
          <w:szCs w:val="24"/>
          <w:lang w:val="sr-Cyrl-RS" w:eastAsia="sr-Latn-CS"/>
        </w:rPr>
        <w:t>_____</w:t>
      </w:r>
      <w:r w:rsidRPr="002F43F5">
        <w:rPr>
          <w:rFonts w:eastAsia="Calibri" w:cs="Arial"/>
          <w:szCs w:val="24"/>
          <w:lang w:eastAsia="sr-Latn-CS"/>
        </w:rPr>
        <w:t xml:space="preserve">) месеца од дана истека </w:t>
      </w:r>
      <w:r w:rsidR="00981580">
        <w:rPr>
          <w:rFonts w:eastAsia="Calibri" w:cs="Arial"/>
          <w:szCs w:val="24"/>
          <w:lang w:eastAsia="sr-Latn-CS"/>
        </w:rPr>
        <w:t>периода</w:t>
      </w:r>
      <w:r w:rsidRPr="002F43F5">
        <w:rPr>
          <w:rFonts w:eastAsia="Calibri" w:cs="Arial"/>
          <w:szCs w:val="24"/>
          <w:lang w:eastAsia="sr-Latn-CS"/>
        </w:rPr>
        <w:t xml:space="preserve"> за извршење услуга дефинисаног у члану </w:t>
      </w:r>
      <w:r w:rsidR="002F6296">
        <w:rPr>
          <w:rFonts w:eastAsia="Calibri" w:cs="Arial"/>
          <w:szCs w:val="24"/>
          <w:lang w:val="sr-Cyrl-RS" w:eastAsia="sr-Latn-CS"/>
        </w:rPr>
        <w:t>1</w:t>
      </w:r>
      <w:r w:rsidR="00765987">
        <w:rPr>
          <w:rFonts w:eastAsia="Calibri" w:cs="Arial"/>
          <w:szCs w:val="24"/>
          <w:lang w:val="sr-Cyrl-RS" w:eastAsia="sr-Latn-CS"/>
        </w:rPr>
        <w:t>6</w:t>
      </w:r>
      <w:r w:rsidRPr="002F43F5">
        <w:rPr>
          <w:rFonts w:eastAsia="Calibri" w:cs="Arial"/>
          <w:szCs w:val="24"/>
          <w:lang w:eastAsia="sr-Latn-CS"/>
        </w:rPr>
        <w:t>. овог Уговора</w:t>
      </w:r>
      <w:r w:rsidR="00765987">
        <w:rPr>
          <w:rFonts w:eastAsia="Calibri" w:cs="Arial"/>
          <w:szCs w:val="24"/>
          <w:lang w:val="sr-Cyrl-RS" w:eastAsia="sr-Latn-CS"/>
        </w:rPr>
        <w:t>, односно од _____________ године до ______________ године</w:t>
      </w:r>
      <w:r w:rsidRPr="002F43F5">
        <w:rPr>
          <w:rFonts w:eastAsia="Calibri" w:cs="Arial"/>
          <w:szCs w:val="24"/>
          <w:lang w:eastAsia="sr-Latn-CS"/>
        </w:rPr>
        <w:t>.</w:t>
      </w:r>
    </w:p>
    <w:p w:rsidR="00BE7719" w:rsidRPr="002F43F5" w:rsidRDefault="00BE7719" w:rsidP="00BE7719">
      <w:pPr>
        <w:jc w:val="both"/>
        <w:rPr>
          <w:rFonts w:eastAsia="Calibri" w:cs="Arial"/>
          <w:szCs w:val="24"/>
          <w:lang w:eastAsia="sr-Latn-CS"/>
        </w:rPr>
      </w:pPr>
    </w:p>
    <w:p w:rsidR="00BE7719" w:rsidRPr="002F43F5" w:rsidRDefault="0016050C" w:rsidP="00BE7719">
      <w:pPr>
        <w:jc w:val="both"/>
        <w:rPr>
          <w:rFonts w:eastAsia="Calibri" w:cs="Arial"/>
          <w:szCs w:val="24"/>
          <w:lang w:eastAsia="sr-Latn-CS"/>
        </w:rPr>
      </w:pPr>
      <w:r>
        <w:rPr>
          <w:rFonts w:eastAsia="Calibri" w:cs="Arial"/>
          <w:szCs w:val="24"/>
          <w:lang w:eastAsia="sr-Latn-CS"/>
        </w:rPr>
        <w:t xml:space="preserve">Пружалац услуге </w:t>
      </w:r>
      <w:r w:rsidR="00BE7719" w:rsidRPr="002F43F5">
        <w:rPr>
          <w:rFonts w:eastAsia="Calibri" w:cs="Arial"/>
          <w:szCs w:val="24"/>
          <w:lang w:eastAsia="sr-Latn-CS"/>
        </w:rPr>
        <w:t xml:space="preserve">је дужан да без накнаде да отклони све евентуалне недостатке који се уоче у гарантном року. </w:t>
      </w:r>
    </w:p>
    <w:p w:rsidR="00ED0279" w:rsidRDefault="00ED0279" w:rsidP="00ED0279">
      <w:pPr>
        <w:jc w:val="center"/>
        <w:rPr>
          <w:rFonts w:cs="Arial"/>
          <w:b/>
          <w:szCs w:val="24"/>
        </w:rPr>
      </w:pPr>
    </w:p>
    <w:p w:rsidR="00ED0279" w:rsidRPr="002F43F5" w:rsidRDefault="00ED0279" w:rsidP="00ED0279">
      <w:pPr>
        <w:jc w:val="center"/>
        <w:rPr>
          <w:rFonts w:cs="Arial"/>
          <w:b/>
          <w:szCs w:val="24"/>
        </w:rPr>
      </w:pPr>
      <w:r w:rsidRPr="002F43F5">
        <w:rPr>
          <w:rFonts w:cs="Arial"/>
          <w:b/>
          <w:szCs w:val="24"/>
        </w:rPr>
        <w:t>Члан 1</w:t>
      </w:r>
      <w:r>
        <w:rPr>
          <w:rFonts w:cs="Arial"/>
          <w:b/>
          <w:szCs w:val="24"/>
          <w:lang w:val="sr-Cyrl-RS"/>
        </w:rPr>
        <w:t>3</w:t>
      </w:r>
      <w:r w:rsidRPr="002F43F5">
        <w:rPr>
          <w:rFonts w:cs="Arial"/>
          <w:b/>
          <w:szCs w:val="24"/>
        </w:rPr>
        <w:t>.</w:t>
      </w:r>
    </w:p>
    <w:p w:rsidR="00ED0279" w:rsidRPr="002F43F5" w:rsidRDefault="00ED0279" w:rsidP="00ED0279">
      <w:pPr>
        <w:jc w:val="both"/>
        <w:rPr>
          <w:rFonts w:cs="Arial"/>
          <w:szCs w:val="24"/>
        </w:rPr>
      </w:pPr>
      <w:r>
        <w:rPr>
          <w:rFonts w:cs="Arial"/>
          <w:szCs w:val="24"/>
          <w:lang w:val="sr-Cyrl-RS"/>
        </w:rPr>
        <w:t>Цена</w:t>
      </w:r>
      <w:r w:rsidRPr="002F43F5">
        <w:rPr>
          <w:rFonts w:cs="Arial"/>
          <w:szCs w:val="24"/>
        </w:rPr>
        <w:t xml:space="preserve"> за </w:t>
      </w:r>
      <w:r w:rsidRPr="002F43F5">
        <w:rPr>
          <w:bCs/>
          <w:szCs w:val="24"/>
        </w:rPr>
        <w:t>услуг</w:t>
      </w:r>
      <w:r>
        <w:rPr>
          <w:bCs/>
          <w:szCs w:val="24"/>
          <w:lang w:val="sr-Cyrl-RS"/>
        </w:rPr>
        <w:t>у</w:t>
      </w:r>
      <w:r>
        <w:rPr>
          <w:bCs/>
          <w:szCs w:val="24"/>
        </w:rPr>
        <w:t xml:space="preserve"> из члана 8</w:t>
      </w:r>
      <w:r w:rsidRPr="002F43F5">
        <w:rPr>
          <w:bCs/>
          <w:szCs w:val="24"/>
        </w:rPr>
        <w:t xml:space="preserve">. овог уговора </w:t>
      </w:r>
      <w:r>
        <w:rPr>
          <w:rFonts w:eastAsia="Calibri" w:cs="Arial"/>
          <w:szCs w:val="24"/>
          <w:lang w:eastAsia="sr-Latn-CS"/>
        </w:rPr>
        <w:t>и</w:t>
      </w:r>
      <w:r>
        <w:rPr>
          <w:rFonts w:cs="Arial"/>
          <w:szCs w:val="24"/>
        </w:rPr>
        <w:t>зноси _______</w:t>
      </w:r>
      <w:r>
        <w:rPr>
          <w:rFonts w:cs="Arial"/>
          <w:szCs w:val="24"/>
          <w:lang w:val="sr-Cyrl-RS"/>
        </w:rPr>
        <w:t>_____</w:t>
      </w:r>
      <w:r>
        <w:rPr>
          <w:rFonts w:cs="Arial"/>
          <w:szCs w:val="24"/>
        </w:rPr>
        <w:t>_______</w:t>
      </w:r>
      <w:r w:rsidRPr="002F43F5">
        <w:rPr>
          <w:rFonts w:cs="Arial"/>
          <w:szCs w:val="24"/>
        </w:rPr>
        <w:t xml:space="preserve"> (</w:t>
      </w:r>
      <w:r>
        <w:rPr>
          <w:rFonts w:cs="Arial"/>
          <w:szCs w:val="24"/>
        </w:rPr>
        <w:t>словима: _________________________________</w:t>
      </w:r>
      <w:r w:rsidRPr="002F43F5">
        <w:rPr>
          <w:rFonts w:cs="Arial"/>
          <w:szCs w:val="24"/>
        </w:rPr>
        <w:t>) динара, без пореза на додату вредност.</w:t>
      </w:r>
    </w:p>
    <w:p w:rsidR="00ED0279" w:rsidRPr="002F43F5" w:rsidRDefault="00ED0279" w:rsidP="00ED0279">
      <w:pPr>
        <w:jc w:val="both"/>
        <w:rPr>
          <w:rFonts w:cs="Arial"/>
          <w:szCs w:val="24"/>
        </w:rPr>
      </w:pPr>
    </w:p>
    <w:p w:rsidR="00ED0279" w:rsidRPr="002F43F5" w:rsidRDefault="00ED0279" w:rsidP="00ED0279">
      <w:pPr>
        <w:jc w:val="both"/>
        <w:rPr>
          <w:bCs/>
          <w:szCs w:val="24"/>
        </w:rPr>
      </w:pPr>
      <w:r w:rsidRPr="002F43F5">
        <w:rPr>
          <w:bCs/>
          <w:szCs w:val="24"/>
        </w:rPr>
        <w:t xml:space="preserve">Издавање </w:t>
      </w:r>
      <w:r>
        <w:rPr>
          <w:bCs/>
          <w:szCs w:val="24"/>
        </w:rPr>
        <w:t>рачуна</w:t>
      </w:r>
      <w:r w:rsidRPr="002F43F5">
        <w:rPr>
          <w:bCs/>
          <w:szCs w:val="24"/>
        </w:rPr>
        <w:t xml:space="preserve"> од стране </w:t>
      </w:r>
      <w:r>
        <w:rPr>
          <w:szCs w:val="24"/>
        </w:rPr>
        <w:t xml:space="preserve">Пружаоца услуге </w:t>
      </w:r>
      <w:r w:rsidRPr="002F43F5">
        <w:rPr>
          <w:szCs w:val="24"/>
        </w:rPr>
        <w:t xml:space="preserve"> </w:t>
      </w:r>
      <w:r w:rsidRPr="002F43F5">
        <w:rPr>
          <w:bCs/>
          <w:szCs w:val="24"/>
        </w:rPr>
        <w:t>за услуг</w:t>
      </w:r>
      <w:r>
        <w:rPr>
          <w:bCs/>
          <w:szCs w:val="24"/>
          <w:lang w:val="sr-Cyrl-RS"/>
        </w:rPr>
        <w:t>у</w:t>
      </w:r>
      <w:r>
        <w:rPr>
          <w:bCs/>
          <w:szCs w:val="24"/>
        </w:rPr>
        <w:t xml:space="preserve"> из члана 8</w:t>
      </w:r>
      <w:r w:rsidRPr="002F43F5">
        <w:rPr>
          <w:bCs/>
          <w:szCs w:val="24"/>
        </w:rPr>
        <w:t xml:space="preserve">. овог уговора врши се у року од 3 (три) дана од дана потписивања </w:t>
      </w:r>
      <w:r w:rsidRPr="002F43F5">
        <w:rPr>
          <w:rFonts w:eastAsia="Calibri" w:cs="Arial"/>
          <w:szCs w:val="24"/>
          <w:lang w:eastAsia="sr-Latn-CS"/>
        </w:rPr>
        <w:t>Записник</w:t>
      </w:r>
      <w:r>
        <w:rPr>
          <w:rFonts w:eastAsia="Calibri" w:cs="Arial"/>
          <w:szCs w:val="24"/>
          <w:lang w:val="sr-Cyrl-RS" w:eastAsia="sr-Latn-CS"/>
        </w:rPr>
        <w:t>а</w:t>
      </w:r>
      <w:r w:rsidRPr="002F43F5">
        <w:rPr>
          <w:rFonts w:eastAsia="Calibri" w:cs="Arial"/>
          <w:szCs w:val="24"/>
          <w:lang w:eastAsia="sr-Latn-CS"/>
        </w:rPr>
        <w:t xml:space="preserve"> о извршеној услузи без примедби</w:t>
      </w:r>
      <w:r w:rsidRPr="002F43F5">
        <w:rPr>
          <w:bCs/>
          <w:szCs w:val="24"/>
        </w:rPr>
        <w:t xml:space="preserve"> (у даљем тексту: Записник) од стране </w:t>
      </w:r>
      <w:r>
        <w:rPr>
          <w:bCs/>
          <w:szCs w:val="24"/>
        </w:rPr>
        <w:t>Корисника услуге</w:t>
      </w:r>
      <w:r w:rsidRPr="00ED0279">
        <w:rPr>
          <w:rFonts w:cs="Arial"/>
          <w:szCs w:val="24"/>
        </w:rPr>
        <w:t xml:space="preserve"> </w:t>
      </w:r>
      <w:r w:rsidRPr="002F43F5">
        <w:rPr>
          <w:rFonts w:cs="Arial"/>
          <w:szCs w:val="24"/>
        </w:rPr>
        <w:t xml:space="preserve">за </w:t>
      </w:r>
      <w:r>
        <w:rPr>
          <w:rFonts w:cs="Arial"/>
          <w:szCs w:val="24"/>
        </w:rPr>
        <w:t>свако извршење услуге из члана 8</w:t>
      </w:r>
      <w:r w:rsidRPr="002F43F5">
        <w:rPr>
          <w:rFonts w:cs="Arial"/>
          <w:szCs w:val="24"/>
        </w:rPr>
        <w:t>. овог уговора.</w:t>
      </w:r>
      <w:r w:rsidRPr="002F43F5">
        <w:rPr>
          <w:bCs/>
          <w:szCs w:val="24"/>
        </w:rPr>
        <w:t xml:space="preserve"> </w:t>
      </w:r>
    </w:p>
    <w:p w:rsidR="00ED0279" w:rsidRPr="002F43F5" w:rsidRDefault="00ED0279" w:rsidP="00ED0279">
      <w:pPr>
        <w:jc w:val="both"/>
        <w:rPr>
          <w:szCs w:val="24"/>
        </w:rPr>
      </w:pPr>
    </w:p>
    <w:p w:rsidR="00ED0279" w:rsidRPr="002F43F5" w:rsidRDefault="00ED0279" w:rsidP="00ED0279">
      <w:pPr>
        <w:jc w:val="both"/>
        <w:rPr>
          <w:rFonts w:cs="Arial"/>
          <w:szCs w:val="24"/>
        </w:rPr>
      </w:pPr>
      <w:r>
        <w:rPr>
          <w:szCs w:val="24"/>
        </w:rPr>
        <w:t xml:space="preserve">Корисник услуге </w:t>
      </w:r>
      <w:r w:rsidRPr="002F43F5">
        <w:rPr>
          <w:szCs w:val="24"/>
        </w:rPr>
        <w:t xml:space="preserve"> ће плаћање извршити у законском року до 45 (четрдесет пет) дана од датума пријема </w:t>
      </w:r>
      <w:r>
        <w:rPr>
          <w:szCs w:val="24"/>
        </w:rPr>
        <w:t>исправног рачуна издатог</w:t>
      </w:r>
      <w:r w:rsidRPr="002F43F5">
        <w:rPr>
          <w:szCs w:val="24"/>
        </w:rPr>
        <w:t xml:space="preserve"> од стране </w:t>
      </w:r>
      <w:r>
        <w:rPr>
          <w:szCs w:val="24"/>
        </w:rPr>
        <w:t xml:space="preserve">Пружаоца услуге </w:t>
      </w:r>
      <w:r w:rsidRPr="002F43F5">
        <w:rPr>
          <w:szCs w:val="24"/>
        </w:rPr>
        <w:t xml:space="preserve"> на бази прихваћеног и верификованог </w:t>
      </w:r>
      <w:r w:rsidRPr="002F43F5">
        <w:rPr>
          <w:bCs/>
          <w:szCs w:val="24"/>
        </w:rPr>
        <w:t xml:space="preserve">Записника од стране </w:t>
      </w:r>
      <w:r>
        <w:rPr>
          <w:bCs/>
          <w:szCs w:val="24"/>
        </w:rPr>
        <w:t xml:space="preserve">Корисника услуге </w:t>
      </w:r>
      <w:r w:rsidRPr="002F43F5">
        <w:rPr>
          <w:rFonts w:cs="Arial"/>
          <w:szCs w:val="24"/>
        </w:rPr>
        <w:t xml:space="preserve"> за </w:t>
      </w:r>
      <w:r>
        <w:rPr>
          <w:rFonts w:cs="Arial"/>
          <w:szCs w:val="24"/>
        </w:rPr>
        <w:t>свако извршење услуге из члана 8</w:t>
      </w:r>
      <w:r w:rsidRPr="002F43F5">
        <w:rPr>
          <w:rFonts w:cs="Arial"/>
          <w:szCs w:val="24"/>
        </w:rPr>
        <w:t xml:space="preserve">. овог уговора. </w:t>
      </w:r>
      <w:r w:rsidRPr="002F43F5">
        <w:rPr>
          <w:bCs/>
          <w:szCs w:val="24"/>
        </w:rPr>
        <w:t xml:space="preserve"> </w:t>
      </w:r>
    </w:p>
    <w:p w:rsidR="00ED0279" w:rsidRPr="002F43F5" w:rsidRDefault="00ED0279" w:rsidP="00ED0279">
      <w:pPr>
        <w:jc w:val="both"/>
        <w:rPr>
          <w:rFonts w:cs="Arial"/>
          <w:noProof/>
          <w:szCs w:val="24"/>
          <w:lang w:eastAsia="en-US"/>
        </w:rPr>
      </w:pPr>
    </w:p>
    <w:p w:rsidR="00ED0279" w:rsidRPr="002F43F5" w:rsidRDefault="00ED0279" w:rsidP="00ED0279">
      <w:pPr>
        <w:jc w:val="both"/>
        <w:rPr>
          <w:rFonts w:eastAsia="Arial" w:cs="Arial"/>
          <w:szCs w:val="24"/>
        </w:rPr>
      </w:pPr>
      <w:r w:rsidRPr="002F43F5">
        <w:rPr>
          <w:rFonts w:cs="Arial"/>
          <w:noProof/>
          <w:szCs w:val="24"/>
          <w:lang w:eastAsia="en-US"/>
        </w:rPr>
        <w:t xml:space="preserve">Записник </w:t>
      </w:r>
      <w:r w:rsidRPr="002F43F5">
        <w:rPr>
          <w:rFonts w:eastAsia="Arial" w:cs="Arial"/>
          <w:szCs w:val="24"/>
        </w:rPr>
        <w:t xml:space="preserve">обавезно садржи </w:t>
      </w:r>
      <w:r w:rsidRPr="002F43F5">
        <w:rPr>
          <w:szCs w:val="24"/>
        </w:rPr>
        <w:t xml:space="preserve">преглед активности </w:t>
      </w:r>
      <w:r w:rsidRPr="002F43F5">
        <w:rPr>
          <w:bCs/>
          <w:szCs w:val="24"/>
        </w:rPr>
        <w:t xml:space="preserve">за сваки извршени захтев за </w:t>
      </w:r>
      <w:r>
        <w:rPr>
          <w:rFonts w:eastAsia="Calibri" w:cs="Arial"/>
          <w:szCs w:val="24"/>
          <w:lang w:val="sr-Cyrl-RS" w:eastAsia="sr-Latn-CS"/>
        </w:rPr>
        <w:t>измену</w:t>
      </w:r>
      <w:r w:rsidRPr="002F43F5">
        <w:rPr>
          <w:szCs w:val="24"/>
        </w:rPr>
        <w:t xml:space="preserve">, </w:t>
      </w:r>
      <w:r w:rsidRPr="002F43F5">
        <w:rPr>
          <w:rFonts w:cs="Arial"/>
          <w:szCs w:val="24"/>
        </w:rPr>
        <w:t>детаљан</w:t>
      </w:r>
      <w:r w:rsidRPr="002F43F5">
        <w:rPr>
          <w:szCs w:val="24"/>
        </w:rPr>
        <w:t xml:space="preserve"> преглед ангажовања особља кроз човек</w:t>
      </w:r>
      <w:r>
        <w:rPr>
          <w:szCs w:val="24"/>
          <w:lang w:val="sr-Cyrl-RS"/>
        </w:rPr>
        <w:t>/</w:t>
      </w:r>
      <w:r w:rsidRPr="002F43F5">
        <w:rPr>
          <w:szCs w:val="24"/>
        </w:rPr>
        <w:t>дан и цену за човек</w:t>
      </w:r>
      <w:r>
        <w:rPr>
          <w:szCs w:val="24"/>
          <w:lang w:val="sr-Cyrl-RS"/>
        </w:rPr>
        <w:t>/</w:t>
      </w:r>
      <w:r w:rsidRPr="002F43F5">
        <w:rPr>
          <w:szCs w:val="24"/>
        </w:rPr>
        <w:t xml:space="preserve"> дан</w:t>
      </w:r>
      <w:r w:rsidRPr="002F43F5">
        <w:rPr>
          <w:rFonts w:eastAsia="Arial" w:cs="Arial"/>
          <w:szCs w:val="24"/>
        </w:rPr>
        <w:t>.</w:t>
      </w:r>
    </w:p>
    <w:p w:rsidR="00ED0279" w:rsidRPr="002F43F5" w:rsidRDefault="00ED0279" w:rsidP="00ED0279">
      <w:pPr>
        <w:jc w:val="both"/>
        <w:rPr>
          <w:rFonts w:cs="Arial"/>
          <w:noProof/>
          <w:szCs w:val="24"/>
          <w:lang w:eastAsia="en-US"/>
        </w:rPr>
      </w:pPr>
    </w:p>
    <w:p w:rsidR="00ED0279" w:rsidRPr="002F43F5" w:rsidRDefault="00ED0279" w:rsidP="00ED0279">
      <w:pPr>
        <w:jc w:val="both"/>
        <w:rPr>
          <w:rFonts w:cs="Arial"/>
          <w:szCs w:val="24"/>
        </w:rPr>
      </w:pPr>
      <w:r w:rsidRPr="002F43F5">
        <w:rPr>
          <w:rFonts w:cs="Arial"/>
          <w:noProof/>
          <w:szCs w:val="24"/>
          <w:lang w:eastAsia="en-US"/>
        </w:rPr>
        <w:t xml:space="preserve">Записник </w:t>
      </w:r>
      <w:r w:rsidRPr="002F43F5">
        <w:rPr>
          <w:rFonts w:cs="Arial"/>
          <w:szCs w:val="24"/>
        </w:rPr>
        <w:t xml:space="preserve">оверавају овлашћена лица </w:t>
      </w:r>
      <w:r>
        <w:rPr>
          <w:rFonts w:cs="Arial"/>
          <w:szCs w:val="24"/>
        </w:rPr>
        <w:t xml:space="preserve">Корисника услуге </w:t>
      </w:r>
      <w:r w:rsidRPr="002F43F5">
        <w:rPr>
          <w:rFonts w:cs="Arial"/>
          <w:szCs w:val="24"/>
        </w:rPr>
        <w:t xml:space="preserve"> и </w:t>
      </w:r>
      <w:r>
        <w:rPr>
          <w:rFonts w:cs="Arial"/>
          <w:szCs w:val="24"/>
        </w:rPr>
        <w:t>Пружаоца услуге</w:t>
      </w:r>
      <w:r w:rsidRPr="002F43F5">
        <w:rPr>
          <w:rFonts w:cs="Arial"/>
          <w:szCs w:val="24"/>
        </w:rPr>
        <w:t>, чиме потврђују да су наведене услуге извршене.</w:t>
      </w:r>
    </w:p>
    <w:p w:rsidR="00BE7719" w:rsidRPr="002F43F5" w:rsidRDefault="00BE7719" w:rsidP="00BE7719">
      <w:pPr>
        <w:jc w:val="both"/>
        <w:rPr>
          <w:rFonts w:eastAsia="Calibri" w:cs="Arial"/>
          <w:szCs w:val="24"/>
          <w:lang w:eastAsia="sr-Latn-CS"/>
        </w:rPr>
      </w:pPr>
    </w:p>
    <w:p w:rsidR="00BE7719" w:rsidRPr="002F43F5" w:rsidRDefault="001026E4" w:rsidP="00BE7719">
      <w:pPr>
        <w:jc w:val="both"/>
        <w:rPr>
          <w:rFonts w:cs="Arial"/>
          <w:b/>
          <w:bCs/>
          <w:caps/>
          <w:szCs w:val="24"/>
        </w:rPr>
      </w:pPr>
      <w:r>
        <w:rPr>
          <w:rFonts w:cs="Arial"/>
          <w:b/>
          <w:bCs/>
          <w:caps/>
          <w:szCs w:val="24"/>
        </w:rPr>
        <w:t>УслугА</w:t>
      </w:r>
      <w:r w:rsidR="00BE7719" w:rsidRPr="002F43F5">
        <w:rPr>
          <w:rFonts w:cs="Arial"/>
          <w:b/>
          <w:bCs/>
          <w:caps/>
          <w:szCs w:val="24"/>
        </w:rPr>
        <w:t xml:space="preserve"> подршке и обуке</w:t>
      </w:r>
    </w:p>
    <w:p w:rsidR="00BE7719" w:rsidRPr="002F43F5" w:rsidRDefault="00BE7719" w:rsidP="00BE7719">
      <w:pPr>
        <w:jc w:val="center"/>
        <w:rPr>
          <w:rFonts w:eastAsia="Calibri" w:cs="Arial"/>
          <w:b/>
          <w:bCs/>
          <w:szCs w:val="24"/>
          <w:lang w:eastAsia="sr-Latn-CS"/>
        </w:rPr>
      </w:pPr>
      <w:r w:rsidRPr="002F43F5">
        <w:rPr>
          <w:rFonts w:eastAsia="Calibri" w:cs="Arial"/>
          <w:b/>
          <w:bCs/>
          <w:szCs w:val="24"/>
          <w:lang w:eastAsia="sr-Latn-CS"/>
        </w:rPr>
        <w:t>Члан 1</w:t>
      </w:r>
      <w:r w:rsidR="00ED0279">
        <w:rPr>
          <w:rFonts w:eastAsia="Calibri" w:cs="Arial"/>
          <w:b/>
          <w:bCs/>
          <w:szCs w:val="24"/>
          <w:lang w:val="sr-Cyrl-RS" w:eastAsia="sr-Latn-CS"/>
        </w:rPr>
        <w:t>4</w:t>
      </w:r>
      <w:r w:rsidRPr="002F43F5">
        <w:rPr>
          <w:rFonts w:eastAsia="Calibri" w:cs="Arial"/>
          <w:b/>
          <w:bCs/>
          <w:szCs w:val="24"/>
          <w:lang w:eastAsia="sr-Latn-CS"/>
        </w:rPr>
        <w:t>.</w:t>
      </w:r>
    </w:p>
    <w:p w:rsidR="00BE7719" w:rsidRPr="0016050C" w:rsidRDefault="00AE7199" w:rsidP="00BE7719">
      <w:pPr>
        <w:jc w:val="both"/>
        <w:rPr>
          <w:rFonts w:eastAsia="Calibri" w:cs="Arial"/>
          <w:bCs/>
          <w:caps/>
          <w:szCs w:val="24"/>
          <w:lang w:eastAsia="en-US"/>
        </w:rPr>
      </w:pPr>
      <w:r w:rsidRPr="00AE7199">
        <w:rPr>
          <w:szCs w:val="24"/>
          <w:lang w:val="sr-Cyrl-RS" w:eastAsia="en-US"/>
        </w:rPr>
        <w:t>Пружалац услуге се обавезује да пружи Кориснику услуге, услугу</w:t>
      </w:r>
      <w:r w:rsidRPr="00AE7199">
        <w:rPr>
          <w:szCs w:val="24"/>
          <w:lang w:eastAsia="en-US"/>
        </w:rPr>
        <w:t xml:space="preserve"> </w:t>
      </w:r>
      <w:r w:rsidR="00BE7719" w:rsidRPr="002F43F5">
        <w:rPr>
          <w:rFonts w:eastAsia="Calibri" w:cs="Arial"/>
          <w:bCs/>
          <w:szCs w:val="24"/>
          <w:lang w:eastAsia="sr-Latn-CS"/>
        </w:rPr>
        <w:t xml:space="preserve">подршке и обуке </w:t>
      </w:r>
      <w:r w:rsidR="00BE7719" w:rsidRPr="002F43F5">
        <w:rPr>
          <w:szCs w:val="24"/>
          <w:lang w:eastAsia="en-US"/>
        </w:rPr>
        <w:t xml:space="preserve">у количини до </w:t>
      </w:r>
      <w:r w:rsidR="00BE7719" w:rsidRPr="0016050C">
        <w:rPr>
          <w:szCs w:val="24"/>
          <w:lang w:eastAsia="en-US"/>
        </w:rPr>
        <w:t xml:space="preserve">360 </w:t>
      </w:r>
      <w:r w:rsidR="00981580">
        <w:rPr>
          <w:szCs w:val="24"/>
          <w:lang w:eastAsia="en-US"/>
        </w:rPr>
        <w:t>човек/дан</w:t>
      </w:r>
      <w:r w:rsidR="00BE7719" w:rsidRPr="0016050C">
        <w:rPr>
          <w:szCs w:val="24"/>
          <w:lang w:eastAsia="en-US"/>
        </w:rPr>
        <w:t xml:space="preserve">а за време трајања овог уговора </w:t>
      </w:r>
      <w:r w:rsidR="00BE7719" w:rsidRPr="0016050C">
        <w:rPr>
          <w:rFonts w:cs="Arial"/>
          <w:szCs w:val="24"/>
        </w:rPr>
        <w:t>које</w:t>
      </w:r>
      <w:r w:rsidR="00BE7719" w:rsidRPr="0016050C">
        <w:rPr>
          <w:rFonts w:eastAsia="Calibri" w:cs="Arial"/>
          <w:bCs/>
          <w:szCs w:val="24"/>
          <w:lang w:eastAsia="sr-Latn-CS"/>
        </w:rPr>
        <w:t xml:space="preserve"> обухватају:</w:t>
      </w:r>
    </w:p>
    <w:p w:rsidR="00BE7719" w:rsidRPr="002F43F5" w:rsidRDefault="00BE7719" w:rsidP="00E344A9">
      <w:pPr>
        <w:numPr>
          <w:ilvl w:val="0"/>
          <w:numId w:val="45"/>
        </w:numPr>
        <w:suppressAutoHyphens w:val="0"/>
        <w:jc w:val="both"/>
        <w:rPr>
          <w:rFonts w:cs="Arial"/>
          <w:szCs w:val="24"/>
        </w:rPr>
      </w:pPr>
      <w:r w:rsidRPr="0016050C">
        <w:rPr>
          <w:rFonts w:cs="Arial"/>
          <w:szCs w:val="24"/>
        </w:rPr>
        <w:t>Подршку кључним корисницима у раду са EDIS софтвером</w:t>
      </w:r>
      <w:r w:rsidRPr="002F43F5">
        <w:rPr>
          <w:rFonts w:cs="Arial"/>
          <w:szCs w:val="24"/>
        </w:rPr>
        <w:t xml:space="preserve"> на локацији </w:t>
      </w:r>
      <w:r w:rsidR="00101DCD">
        <w:rPr>
          <w:rFonts w:cs="Arial"/>
          <w:szCs w:val="24"/>
        </w:rPr>
        <w:t xml:space="preserve">Корисника услуге </w:t>
      </w:r>
    </w:p>
    <w:p w:rsidR="00BE7719" w:rsidRPr="002F43F5" w:rsidRDefault="00BE7719" w:rsidP="00E344A9">
      <w:pPr>
        <w:numPr>
          <w:ilvl w:val="0"/>
          <w:numId w:val="45"/>
        </w:numPr>
        <w:suppressAutoHyphens w:val="0"/>
        <w:jc w:val="both"/>
        <w:rPr>
          <w:rFonts w:cs="Arial"/>
          <w:szCs w:val="24"/>
        </w:rPr>
      </w:pPr>
      <w:r w:rsidRPr="002F43F5">
        <w:rPr>
          <w:rFonts w:cs="Arial"/>
          <w:szCs w:val="24"/>
        </w:rPr>
        <w:t xml:space="preserve">Обуку корисника за рад са EDIS системом на локацији </w:t>
      </w:r>
      <w:r w:rsidR="00101DCD">
        <w:rPr>
          <w:rFonts w:cs="Arial"/>
          <w:szCs w:val="24"/>
        </w:rPr>
        <w:t xml:space="preserve">Корисника услуге </w:t>
      </w:r>
    </w:p>
    <w:p w:rsidR="00BE7719" w:rsidRPr="002F43F5" w:rsidRDefault="00BE7719" w:rsidP="00E344A9">
      <w:pPr>
        <w:numPr>
          <w:ilvl w:val="0"/>
          <w:numId w:val="45"/>
        </w:numPr>
        <w:suppressAutoHyphens w:val="0"/>
        <w:jc w:val="both"/>
        <w:rPr>
          <w:rFonts w:cs="Arial"/>
          <w:szCs w:val="24"/>
        </w:rPr>
      </w:pPr>
      <w:r w:rsidRPr="002F43F5">
        <w:rPr>
          <w:rFonts w:cs="Arial"/>
          <w:szCs w:val="24"/>
        </w:rPr>
        <w:t>Подршка кључним корисницима у реализацији обраде података добијених из ОДС-ова као и у процесима обрачуна и обраде рекламација.</w:t>
      </w:r>
    </w:p>
    <w:p w:rsidR="00BE7719" w:rsidRPr="002F43F5" w:rsidRDefault="00BE7719" w:rsidP="00BE7719">
      <w:pPr>
        <w:suppressAutoHyphens w:val="0"/>
        <w:jc w:val="both"/>
        <w:rPr>
          <w:rFonts w:cs="Arial"/>
          <w:szCs w:val="24"/>
        </w:rPr>
      </w:pPr>
    </w:p>
    <w:p w:rsidR="00BE7719" w:rsidRDefault="0016050C" w:rsidP="00ED0279">
      <w:pPr>
        <w:suppressAutoHyphens w:val="0"/>
        <w:jc w:val="both"/>
        <w:rPr>
          <w:rFonts w:cs="Arial"/>
          <w:b/>
          <w:szCs w:val="24"/>
        </w:rPr>
      </w:pPr>
      <w:r>
        <w:rPr>
          <w:rFonts w:cs="Arial"/>
          <w:szCs w:val="24"/>
        </w:rPr>
        <w:t xml:space="preserve">Пружалац услуге </w:t>
      </w:r>
      <w:r w:rsidR="00BE7719" w:rsidRPr="002F43F5">
        <w:rPr>
          <w:rFonts w:cs="Arial"/>
          <w:szCs w:val="24"/>
        </w:rPr>
        <w:t xml:space="preserve"> ћe обуке вршити директно нa локацији </w:t>
      </w:r>
      <w:r w:rsidR="00101DCD">
        <w:rPr>
          <w:rFonts w:cs="Arial"/>
          <w:szCs w:val="24"/>
        </w:rPr>
        <w:t xml:space="preserve">Корисника услуге </w:t>
      </w:r>
      <w:r w:rsidR="00BE7719" w:rsidRPr="002F43F5">
        <w:rPr>
          <w:rFonts w:cs="Arial"/>
          <w:szCs w:val="24"/>
        </w:rPr>
        <w:t xml:space="preserve">или на својим локацијама, у складу са претходно постигнутим договором обе уговорне стране. </w:t>
      </w:r>
    </w:p>
    <w:p w:rsidR="00801C8C" w:rsidRDefault="00801C8C" w:rsidP="00ED0279">
      <w:pPr>
        <w:jc w:val="center"/>
        <w:rPr>
          <w:rFonts w:cs="Arial"/>
          <w:b/>
          <w:szCs w:val="24"/>
        </w:rPr>
      </w:pPr>
    </w:p>
    <w:p w:rsidR="00801C8C" w:rsidRDefault="00801C8C" w:rsidP="00ED0279">
      <w:pPr>
        <w:jc w:val="center"/>
        <w:rPr>
          <w:rFonts w:cs="Arial"/>
          <w:b/>
          <w:szCs w:val="24"/>
        </w:rPr>
      </w:pPr>
    </w:p>
    <w:p w:rsidR="00ED0279" w:rsidRPr="002F43F5" w:rsidRDefault="00ED0279" w:rsidP="00ED0279">
      <w:pPr>
        <w:jc w:val="center"/>
        <w:rPr>
          <w:rFonts w:cs="Arial"/>
          <w:b/>
          <w:szCs w:val="24"/>
        </w:rPr>
      </w:pPr>
      <w:r w:rsidRPr="002F43F5">
        <w:rPr>
          <w:rFonts w:cs="Arial"/>
          <w:b/>
          <w:szCs w:val="24"/>
        </w:rPr>
        <w:t>Члан 1</w:t>
      </w:r>
      <w:r>
        <w:rPr>
          <w:rFonts w:cs="Arial"/>
          <w:b/>
          <w:szCs w:val="24"/>
        </w:rPr>
        <w:t>5</w:t>
      </w:r>
      <w:r w:rsidRPr="002F43F5">
        <w:rPr>
          <w:rFonts w:cs="Arial"/>
          <w:b/>
          <w:szCs w:val="24"/>
        </w:rPr>
        <w:t>.</w:t>
      </w:r>
    </w:p>
    <w:p w:rsidR="00ED0279" w:rsidRPr="002F43F5" w:rsidRDefault="00ED0279" w:rsidP="00ED0279">
      <w:pPr>
        <w:jc w:val="both"/>
        <w:rPr>
          <w:rFonts w:cs="Arial"/>
          <w:szCs w:val="24"/>
        </w:rPr>
      </w:pPr>
      <w:r>
        <w:rPr>
          <w:rFonts w:cs="Arial"/>
          <w:szCs w:val="24"/>
          <w:lang w:val="sr-Cyrl-RS"/>
        </w:rPr>
        <w:t>Цена</w:t>
      </w:r>
      <w:r w:rsidRPr="002F43F5">
        <w:rPr>
          <w:rFonts w:cs="Arial"/>
          <w:szCs w:val="24"/>
        </w:rPr>
        <w:t xml:space="preserve"> за у</w:t>
      </w:r>
      <w:r w:rsidRPr="002F43F5">
        <w:rPr>
          <w:rFonts w:eastAsia="Calibri" w:cs="Arial"/>
          <w:szCs w:val="24"/>
          <w:lang w:eastAsia="sr-Latn-CS"/>
        </w:rPr>
        <w:t xml:space="preserve">слугу </w:t>
      </w:r>
      <w:r w:rsidRPr="002F43F5">
        <w:rPr>
          <w:bCs/>
          <w:szCs w:val="24"/>
        </w:rPr>
        <w:t>члана 1</w:t>
      </w:r>
      <w:r>
        <w:rPr>
          <w:bCs/>
          <w:szCs w:val="24"/>
          <w:lang w:val="sr-Cyrl-RS"/>
        </w:rPr>
        <w:t>4</w:t>
      </w:r>
      <w:r w:rsidRPr="002F43F5">
        <w:rPr>
          <w:bCs/>
          <w:szCs w:val="24"/>
        </w:rPr>
        <w:t xml:space="preserve">. овог уговора </w:t>
      </w:r>
      <w:r w:rsidRPr="002F43F5">
        <w:rPr>
          <w:rFonts w:cs="Arial"/>
          <w:szCs w:val="24"/>
        </w:rPr>
        <w:t>износи ___________________ (словима: ____________________</w:t>
      </w:r>
      <w:r>
        <w:rPr>
          <w:rFonts w:cs="Arial"/>
          <w:szCs w:val="24"/>
          <w:lang w:val="sr-Cyrl-RS"/>
        </w:rPr>
        <w:t>________</w:t>
      </w:r>
      <w:r w:rsidRPr="002F43F5">
        <w:rPr>
          <w:rFonts w:cs="Arial"/>
          <w:szCs w:val="24"/>
        </w:rPr>
        <w:t>_____) динара, без пореза на додату вредност.</w:t>
      </w:r>
    </w:p>
    <w:p w:rsidR="00ED0279" w:rsidRPr="002F43F5" w:rsidRDefault="00ED0279" w:rsidP="00ED0279">
      <w:pPr>
        <w:jc w:val="both"/>
        <w:rPr>
          <w:rFonts w:cs="Arial"/>
          <w:szCs w:val="24"/>
        </w:rPr>
      </w:pPr>
    </w:p>
    <w:p w:rsidR="00ED0279" w:rsidRPr="002F43F5" w:rsidRDefault="00ED0279" w:rsidP="00ED0279">
      <w:pPr>
        <w:jc w:val="both"/>
        <w:rPr>
          <w:bCs/>
          <w:szCs w:val="24"/>
        </w:rPr>
      </w:pPr>
      <w:r w:rsidRPr="002F43F5">
        <w:rPr>
          <w:bCs/>
          <w:szCs w:val="24"/>
        </w:rPr>
        <w:lastRenderedPageBreak/>
        <w:t xml:space="preserve">Издавање </w:t>
      </w:r>
      <w:r>
        <w:rPr>
          <w:bCs/>
          <w:szCs w:val="24"/>
        </w:rPr>
        <w:t xml:space="preserve">рачуна </w:t>
      </w:r>
      <w:r w:rsidRPr="002F43F5">
        <w:rPr>
          <w:bCs/>
          <w:szCs w:val="24"/>
        </w:rPr>
        <w:t xml:space="preserve">од стране </w:t>
      </w:r>
      <w:r>
        <w:rPr>
          <w:szCs w:val="24"/>
        </w:rPr>
        <w:t xml:space="preserve">Пружаоца услуге </w:t>
      </w:r>
      <w:r w:rsidRPr="002F43F5">
        <w:rPr>
          <w:szCs w:val="24"/>
        </w:rPr>
        <w:t xml:space="preserve"> </w:t>
      </w:r>
      <w:r w:rsidRPr="002F43F5">
        <w:rPr>
          <w:bCs/>
          <w:szCs w:val="24"/>
        </w:rPr>
        <w:t>за услуг</w:t>
      </w:r>
      <w:r>
        <w:rPr>
          <w:bCs/>
          <w:szCs w:val="24"/>
          <w:lang w:val="sr-Cyrl-RS"/>
        </w:rPr>
        <w:t>у</w:t>
      </w:r>
      <w:r w:rsidRPr="002F43F5">
        <w:rPr>
          <w:bCs/>
          <w:szCs w:val="24"/>
        </w:rPr>
        <w:t xml:space="preserve"> из члана 1</w:t>
      </w:r>
      <w:r>
        <w:rPr>
          <w:bCs/>
          <w:szCs w:val="24"/>
          <w:lang w:val="sr-Cyrl-RS"/>
        </w:rPr>
        <w:t>4</w:t>
      </w:r>
      <w:r w:rsidRPr="002F43F5">
        <w:rPr>
          <w:bCs/>
          <w:szCs w:val="24"/>
        </w:rPr>
        <w:t xml:space="preserve">. овог уговора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w:t>
      </w:r>
      <w:r>
        <w:rPr>
          <w:bCs/>
          <w:szCs w:val="24"/>
        </w:rPr>
        <w:t xml:space="preserve">Корисника услуге </w:t>
      </w:r>
      <w:r w:rsidRPr="002F43F5">
        <w:rPr>
          <w:bCs/>
          <w:szCs w:val="24"/>
        </w:rPr>
        <w:t xml:space="preserve">. </w:t>
      </w:r>
    </w:p>
    <w:p w:rsidR="00ED0279" w:rsidRPr="002F43F5" w:rsidRDefault="00ED0279" w:rsidP="00ED0279">
      <w:pPr>
        <w:jc w:val="both"/>
        <w:rPr>
          <w:szCs w:val="24"/>
        </w:rPr>
      </w:pPr>
    </w:p>
    <w:p w:rsidR="00ED0279" w:rsidRPr="002F43F5" w:rsidRDefault="00ED0279" w:rsidP="00ED0279">
      <w:pPr>
        <w:jc w:val="both"/>
        <w:rPr>
          <w:rFonts w:cs="Arial"/>
          <w:szCs w:val="24"/>
        </w:rPr>
      </w:pPr>
      <w:r>
        <w:rPr>
          <w:szCs w:val="24"/>
        </w:rPr>
        <w:t xml:space="preserve">Корисник услуге </w:t>
      </w:r>
      <w:r w:rsidRPr="002F43F5">
        <w:rPr>
          <w:szCs w:val="24"/>
        </w:rPr>
        <w:t xml:space="preserve"> ће плаћање извршити у законском року до 45 (четрдесет пет) дана од датума пријема </w:t>
      </w:r>
      <w:r>
        <w:rPr>
          <w:szCs w:val="24"/>
        </w:rPr>
        <w:t>исправног рачуна издатог</w:t>
      </w:r>
      <w:r w:rsidRPr="002F43F5">
        <w:rPr>
          <w:szCs w:val="24"/>
        </w:rPr>
        <w:t xml:space="preserve"> од стране </w:t>
      </w:r>
      <w:r>
        <w:rPr>
          <w:szCs w:val="24"/>
        </w:rPr>
        <w:t xml:space="preserve">Пружаоца услуге </w:t>
      </w:r>
      <w:r w:rsidRPr="002F43F5">
        <w:rPr>
          <w:szCs w:val="24"/>
        </w:rPr>
        <w:t xml:space="preserve"> на бази прихваћеног и верификованог </w:t>
      </w:r>
      <w:r w:rsidRPr="002F43F5">
        <w:rPr>
          <w:bCs/>
          <w:szCs w:val="24"/>
        </w:rPr>
        <w:t xml:space="preserve">Записника од стране </w:t>
      </w:r>
      <w:r>
        <w:rPr>
          <w:bCs/>
          <w:szCs w:val="24"/>
        </w:rPr>
        <w:t xml:space="preserve">Корисника услуге </w:t>
      </w:r>
      <w:r w:rsidRPr="002F43F5">
        <w:rPr>
          <w:rFonts w:cs="Arial"/>
          <w:szCs w:val="24"/>
        </w:rPr>
        <w:t xml:space="preserve"> за с</w:t>
      </w:r>
      <w:r>
        <w:rPr>
          <w:rFonts w:cs="Arial"/>
          <w:szCs w:val="24"/>
        </w:rPr>
        <w:t>вако извршење услуге из члана 14</w:t>
      </w:r>
      <w:r w:rsidRPr="002F43F5">
        <w:rPr>
          <w:rFonts w:cs="Arial"/>
          <w:szCs w:val="24"/>
        </w:rPr>
        <w:t xml:space="preserve">. овог уговора </w:t>
      </w:r>
      <w:r w:rsidRPr="002F43F5">
        <w:rPr>
          <w:bCs/>
          <w:szCs w:val="24"/>
        </w:rPr>
        <w:t xml:space="preserve"> </w:t>
      </w:r>
    </w:p>
    <w:p w:rsidR="00ED0279" w:rsidRPr="002F43F5" w:rsidRDefault="00ED0279" w:rsidP="00ED0279">
      <w:pPr>
        <w:jc w:val="both"/>
        <w:rPr>
          <w:szCs w:val="24"/>
        </w:rPr>
      </w:pPr>
    </w:p>
    <w:p w:rsidR="00ED0279" w:rsidRPr="002F43F5" w:rsidRDefault="00ED0279" w:rsidP="00ED0279">
      <w:pPr>
        <w:jc w:val="both"/>
        <w:rPr>
          <w:rFonts w:eastAsia="Arial" w:cs="Arial"/>
          <w:szCs w:val="24"/>
        </w:rPr>
      </w:pPr>
      <w:r w:rsidRPr="002F43F5">
        <w:rPr>
          <w:rFonts w:cs="Arial"/>
          <w:noProof/>
          <w:szCs w:val="24"/>
          <w:lang w:eastAsia="en-US"/>
        </w:rPr>
        <w:t xml:space="preserve">Записник </w:t>
      </w:r>
      <w:r w:rsidRPr="002F43F5">
        <w:rPr>
          <w:rFonts w:eastAsia="Arial" w:cs="Arial"/>
          <w:szCs w:val="24"/>
        </w:rPr>
        <w:t xml:space="preserve">обавезно садржи </w:t>
      </w:r>
      <w:r w:rsidRPr="002F43F5">
        <w:rPr>
          <w:szCs w:val="24"/>
        </w:rPr>
        <w:t xml:space="preserve">преглед активности </w:t>
      </w:r>
      <w:r w:rsidRPr="002F43F5">
        <w:rPr>
          <w:bCs/>
          <w:szCs w:val="24"/>
        </w:rPr>
        <w:t xml:space="preserve">за сваки извршени захтев за </w:t>
      </w:r>
      <w:r w:rsidRPr="002F43F5">
        <w:rPr>
          <w:rFonts w:eastAsia="Calibri" w:cs="Arial"/>
          <w:szCs w:val="24"/>
          <w:lang w:eastAsia="sr-Latn-CS"/>
        </w:rPr>
        <w:t>услуг</w:t>
      </w:r>
      <w:r>
        <w:rPr>
          <w:rFonts w:eastAsia="Calibri" w:cs="Arial"/>
          <w:szCs w:val="24"/>
          <w:lang w:val="sr-Cyrl-RS" w:eastAsia="sr-Latn-CS"/>
        </w:rPr>
        <w:t>у</w:t>
      </w:r>
      <w:r w:rsidRPr="002F43F5">
        <w:rPr>
          <w:rFonts w:eastAsia="Calibri" w:cs="Arial"/>
          <w:szCs w:val="24"/>
          <w:lang w:eastAsia="sr-Latn-CS"/>
        </w:rPr>
        <w:t xml:space="preserve"> подршке и обуке</w:t>
      </w:r>
      <w:r w:rsidRPr="002F43F5">
        <w:rPr>
          <w:szCs w:val="24"/>
        </w:rPr>
        <w:t xml:space="preserve">, </w:t>
      </w:r>
      <w:r w:rsidRPr="002F43F5">
        <w:rPr>
          <w:rFonts w:cs="Arial"/>
          <w:szCs w:val="24"/>
        </w:rPr>
        <w:t>детаљан</w:t>
      </w:r>
      <w:r w:rsidRPr="002F43F5">
        <w:rPr>
          <w:szCs w:val="24"/>
        </w:rPr>
        <w:t xml:space="preserve"> прегл</w:t>
      </w:r>
      <w:r>
        <w:rPr>
          <w:szCs w:val="24"/>
        </w:rPr>
        <w:t>ед ангажовања особља кроз човек/дан и цену за човек/</w:t>
      </w:r>
      <w:r w:rsidRPr="002F43F5">
        <w:rPr>
          <w:szCs w:val="24"/>
        </w:rPr>
        <w:t>дан</w:t>
      </w:r>
      <w:r w:rsidRPr="002F43F5">
        <w:rPr>
          <w:rFonts w:eastAsia="Arial" w:cs="Arial"/>
          <w:szCs w:val="24"/>
        </w:rPr>
        <w:t>.</w:t>
      </w:r>
    </w:p>
    <w:p w:rsidR="00ED0279" w:rsidRPr="002F43F5" w:rsidRDefault="00ED0279" w:rsidP="00ED0279">
      <w:pPr>
        <w:jc w:val="both"/>
        <w:rPr>
          <w:rFonts w:cs="Arial"/>
          <w:noProof/>
          <w:szCs w:val="24"/>
          <w:lang w:eastAsia="en-US"/>
        </w:rPr>
      </w:pPr>
    </w:p>
    <w:p w:rsidR="00ED0279" w:rsidRPr="002F43F5" w:rsidRDefault="00ED0279" w:rsidP="00ED0279">
      <w:pPr>
        <w:jc w:val="both"/>
        <w:rPr>
          <w:rFonts w:cs="Arial"/>
          <w:szCs w:val="24"/>
        </w:rPr>
      </w:pPr>
      <w:r w:rsidRPr="002F43F5">
        <w:rPr>
          <w:rFonts w:cs="Arial"/>
          <w:noProof/>
          <w:szCs w:val="24"/>
          <w:lang w:eastAsia="en-US"/>
        </w:rPr>
        <w:t xml:space="preserve">Записник </w:t>
      </w:r>
      <w:r w:rsidRPr="002F43F5">
        <w:rPr>
          <w:rFonts w:cs="Arial"/>
          <w:szCs w:val="24"/>
        </w:rPr>
        <w:t xml:space="preserve">оверавају овлашћена лица </w:t>
      </w:r>
      <w:r>
        <w:rPr>
          <w:rFonts w:cs="Arial"/>
          <w:szCs w:val="24"/>
        </w:rPr>
        <w:t xml:space="preserve">Корисника услуге </w:t>
      </w:r>
      <w:r w:rsidRPr="002F43F5">
        <w:rPr>
          <w:rFonts w:cs="Arial"/>
          <w:szCs w:val="24"/>
        </w:rPr>
        <w:t xml:space="preserve"> и </w:t>
      </w:r>
      <w:r>
        <w:rPr>
          <w:rFonts w:cs="Arial"/>
          <w:szCs w:val="24"/>
        </w:rPr>
        <w:t xml:space="preserve">Пружаоца услуге </w:t>
      </w:r>
      <w:r w:rsidRPr="002F43F5">
        <w:rPr>
          <w:rFonts w:cs="Arial"/>
          <w:szCs w:val="24"/>
        </w:rPr>
        <w:t>, чиме потврђују да су наведене услуге извршене.</w:t>
      </w:r>
    </w:p>
    <w:p w:rsidR="00ED0279" w:rsidRPr="002F43F5" w:rsidRDefault="00ED0279" w:rsidP="00021EE2">
      <w:pPr>
        <w:rPr>
          <w:rFonts w:cs="Arial"/>
          <w:b/>
          <w:szCs w:val="24"/>
        </w:rPr>
      </w:pPr>
    </w:p>
    <w:p w:rsidR="00021EE2" w:rsidRPr="002F43F5" w:rsidRDefault="001026E4" w:rsidP="00021EE2">
      <w:pPr>
        <w:jc w:val="both"/>
        <w:rPr>
          <w:rFonts w:eastAsia="Calibri" w:cs="Arial"/>
          <w:b/>
          <w:bCs/>
          <w:szCs w:val="24"/>
          <w:lang w:eastAsia="sr-Latn-CS"/>
        </w:rPr>
      </w:pPr>
      <w:r>
        <w:rPr>
          <w:rFonts w:eastAsia="Calibri" w:cs="Arial"/>
          <w:b/>
          <w:bCs/>
          <w:szCs w:val="24"/>
          <w:lang w:val="sr-Cyrl-RS" w:eastAsia="sr-Latn-CS"/>
        </w:rPr>
        <w:t>РОК</w:t>
      </w:r>
      <w:r w:rsidR="00021EE2">
        <w:rPr>
          <w:rFonts w:eastAsia="Calibri" w:cs="Arial"/>
          <w:b/>
          <w:bCs/>
          <w:szCs w:val="24"/>
          <w:lang w:val="sr-Cyrl-RS" w:eastAsia="sr-Latn-CS"/>
        </w:rPr>
        <w:t xml:space="preserve"> ИЗВРШЕЊА</w:t>
      </w:r>
      <w:r w:rsidR="00021EE2">
        <w:rPr>
          <w:rFonts w:eastAsia="Calibri" w:cs="Arial"/>
          <w:b/>
          <w:bCs/>
          <w:szCs w:val="24"/>
          <w:lang w:eastAsia="sr-Latn-CS"/>
        </w:rPr>
        <w:t xml:space="preserve"> </w:t>
      </w:r>
      <w:r>
        <w:rPr>
          <w:rFonts w:eastAsia="Calibri" w:cs="Arial"/>
          <w:b/>
          <w:bCs/>
          <w:szCs w:val="24"/>
          <w:lang w:val="sr-Cyrl-RS" w:eastAsia="sr-Latn-CS"/>
        </w:rPr>
        <w:t>УСЛУГА</w:t>
      </w:r>
      <w:r w:rsidR="00021EE2" w:rsidRPr="002F43F5">
        <w:rPr>
          <w:rFonts w:eastAsia="Calibri" w:cs="Arial"/>
          <w:b/>
          <w:bCs/>
          <w:szCs w:val="24"/>
          <w:lang w:eastAsia="sr-Latn-CS"/>
        </w:rPr>
        <w:t xml:space="preserve"> </w:t>
      </w:r>
    </w:p>
    <w:p w:rsidR="00981580" w:rsidRPr="00981580" w:rsidRDefault="00981580" w:rsidP="00981580">
      <w:pPr>
        <w:spacing w:after="120"/>
        <w:jc w:val="center"/>
        <w:rPr>
          <w:rFonts w:eastAsia="Calibri" w:cs="Arial"/>
          <w:szCs w:val="24"/>
          <w:lang w:eastAsia="sr-Latn-CS"/>
        </w:rPr>
      </w:pPr>
      <w:r w:rsidRPr="00981580">
        <w:rPr>
          <w:rFonts w:eastAsia="Calibri" w:cs="Arial"/>
          <w:b/>
          <w:bCs/>
          <w:szCs w:val="24"/>
          <w:lang w:eastAsia="sr-Latn-CS"/>
        </w:rPr>
        <w:t>Члан 1</w:t>
      </w:r>
      <w:r w:rsidR="00ED0279">
        <w:rPr>
          <w:rFonts w:eastAsia="Calibri" w:cs="Arial"/>
          <w:b/>
          <w:bCs/>
          <w:szCs w:val="24"/>
          <w:lang w:val="sr-Cyrl-RS" w:eastAsia="sr-Latn-CS"/>
        </w:rPr>
        <w:t>6</w:t>
      </w:r>
      <w:r w:rsidRPr="00981580">
        <w:rPr>
          <w:rFonts w:eastAsia="Calibri" w:cs="Arial"/>
          <w:b/>
          <w:bCs/>
          <w:szCs w:val="24"/>
          <w:lang w:eastAsia="sr-Latn-CS"/>
        </w:rPr>
        <w:t>.</w:t>
      </w:r>
    </w:p>
    <w:p w:rsidR="001026E4" w:rsidRDefault="001026E4" w:rsidP="00981580">
      <w:pPr>
        <w:jc w:val="both"/>
        <w:rPr>
          <w:szCs w:val="24"/>
          <w:lang w:val="sr-Cyrl-RS"/>
        </w:rPr>
      </w:pPr>
      <w:r>
        <w:rPr>
          <w:rFonts w:eastAsia="Calibri" w:cs="Arial"/>
          <w:szCs w:val="24"/>
          <w:lang w:val="sr-Cyrl-RS" w:eastAsia="sr-Latn-CS"/>
        </w:rPr>
        <w:t>Јединствени рок</w:t>
      </w:r>
      <w:r w:rsidR="00981580" w:rsidRPr="00981580">
        <w:rPr>
          <w:rFonts w:eastAsia="Calibri" w:cs="Arial"/>
          <w:szCs w:val="24"/>
          <w:lang w:eastAsia="sr-Latn-CS"/>
        </w:rPr>
        <w:t xml:space="preserve"> извршења услуг</w:t>
      </w:r>
      <w:r w:rsidR="00021EE2">
        <w:rPr>
          <w:rFonts w:eastAsia="Calibri" w:cs="Arial"/>
          <w:szCs w:val="24"/>
          <w:lang w:val="sr-Cyrl-RS" w:eastAsia="sr-Latn-CS"/>
        </w:rPr>
        <w:t xml:space="preserve">а које су предмет </w:t>
      </w:r>
      <w:r w:rsidR="00981580" w:rsidRPr="00981580">
        <w:rPr>
          <w:rFonts w:eastAsia="Calibri" w:cs="Arial"/>
          <w:bCs/>
          <w:szCs w:val="24"/>
          <w:lang w:eastAsia="sr-Latn-CS"/>
        </w:rPr>
        <w:t>овог уговора</w:t>
      </w:r>
      <w:r w:rsidR="00981580" w:rsidRPr="00981580">
        <w:rPr>
          <w:rFonts w:eastAsia="Calibri" w:cs="Arial"/>
          <w:szCs w:val="24"/>
          <w:lang w:eastAsia="sr-Latn-CS"/>
        </w:rPr>
        <w:t xml:space="preserve"> је </w:t>
      </w:r>
      <w:r w:rsidR="00981580" w:rsidRPr="00981580">
        <w:rPr>
          <w:rFonts w:eastAsia="Calibri" w:cs="Arial"/>
          <w:szCs w:val="24"/>
          <w:lang w:val="en-US" w:eastAsia="sr-Latn-CS"/>
        </w:rPr>
        <w:t>12 (</w:t>
      </w:r>
      <w:r w:rsidR="00981580" w:rsidRPr="00981580">
        <w:rPr>
          <w:rFonts w:eastAsia="Calibri" w:cs="Arial"/>
          <w:szCs w:val="24"/>
          <w:lang w:eastAsia="sr-Latn-CS"/>
        </w:rPr>
        <w:t>дванаест</w:t>
      </w:r>
      <w:r w:rsidR="00981580" w:rsidRPr="00981580">
        <w:rPr>
          <w:rFonts w:eastAsia="Calibri" w:cs="Arial"/>
          <w:szCs w:val="24"/>
          <w:lang w:val="en-US" w:eastAsia="sr-Latn-CS"/>
        </w:rPr>
        <w:t>)</w:t>
      </w:r>
      <w:r w:rsidR="00981580" w:rsidRPr="00981580">
        <w:rPr>
          <w:rFonts w:eastAsia="Calibri" w:cs="Arial"/>
          <w:szCs w:val="24"/>
          <w:lang w:eastAsia="sr-Latn-CS"/>
        </w:rPr>
        <w:t xml:space="preserve"> месеци од дана </w:t>
      </w:r>
      <w:r w:rsidR="00981580" w:rsidRPr="00981580">
        <w:rPr>
          <w:rFonts w:cs="Arial"/>
          <w:szCs w:val="24"/>
        </w:rPr>
        <w:t>ступања Уговора на снагу</w:t>
      </w:r>
      <w:r w:rsidR="00981580" w:rsidRPr="00981580">
        <w:rPr>
          <w:rFonts w:eastAsia="Calibri" w:cs="Arial"/>
          <w:szCs w:val="24"/>
          <w:lang w:eastAsia="sr-Latn-CS"/>
        </w:rPr>
        <w:t>,</w:t>
      </w:r>
      <w:r w:rsidR="00981580" w:rsidRPr="00981580">
        <w:rPr>
          <w:szCs w:val="24"/>
        </w:rPr>
        <w:t xml:space="preserve"> </w:t>
      </w:r>
      <w:r>
        <w:rPr>
          <w:szCs w:val="24"/>
          <w:lang w:val="sr-Cyrl-RS"/>
        </w:rPr>
        <w:t>односно до ____________. године.</w:t>
      </w:r>
    </w:p>
    <w:p w:rsidR="001026E4" w:rsidRDefault="001026E4" w:rsidP="00981580">
      <w:pPr>
        <w:jc w:val="both"/>
        <w:rPr>
          <w:szCs w:val="24"/>
          <w:lang w:val="sr-Cyrl-RS"/>
        </w:rPr>
      </w:pPr>
    </w:p>
    <w:p w:rsidR="00981580" w:rsidRPr="00867535" w:rsidRDefault="001026E4" w:rsidP="00867535">
      <w:pPr>
        <w:suppressAutoHyphens w:val="0"/>
        <w:jc w:val="both"/>
        <w:rPr>
          <w:rFonts w:cs="Arial"/>
          <w:szCs w:val="24"/>
        </w:rPr>
      </w:pPr>
      <w:r>
        <w:rPr>
          <w:szCs w:val="24"/>
          <w:lang w:val="sr-Cyrl-RS"/>
        </w:rPr>
        <w:t>Р</w:t>
      </w:r>
      <w:r w:rsidR="00981580">
        <w:rPr>
          <w:rFonts w:eastAsia="Calibri" w:cs="Arial"/>
          <w:szCs w:val="24"/>
          <w:lang w:eastAsia="sr-Latn-CS"/>
        </w:rPr>
        <w:t xml:space="preserve">окови за реализацију за сваки појединачни захтев за измену софтвера, односно </w:t>
      </w:r>
      <w:r w:rsidR="00ED0279">
        <w:rPr>
          <w:rFonts w:eastAsia="Calibri" w:cs="Arial"/>
          <w:szCs w:val="24"/>
          <w:lang w:val="sr-Cyrl-RS" w:eastAsia="sr-Latn-CS"/>
        </w:rPr>
        <w:t>услугу</w:t>
      </w:r>
      <w:r w:rsidR="00981580">
        <w:rPr>
          <w:rFonts w:eastAsia="Calibri" w:cs="Arial"/>
          <w:szCs w:val="24"/>
          <w:lang w:eastAsia="sr-Latn-CS"/>
        </w:rPr>
        <w:t xml:space="preserve"> подршке и обуке</w:t>
      </w:r>
      <w:r w:rsidR="00867535">
        <w:rPr>
          <w:rFonts w:eastAsia="Calibri" w:cs="Arial"/>
          <w:szCs w:val="24"/>
          <w:lang w:val="sr-Cyrl-RS" w:eastAsia="sr-Latn-CS"/>
        </w:rPr>
        <w:t xml:space="preserve">, дефинишу се посебно за сваки захтев, </w:t>
      </w:r>
      <w:r w:rsidR="00867535" w:rsidRPr="002F43F5">
        <w:rPr>
          <w:rFonts w:cs="Arial"/>
          <w:szCs w:val="24"/>
        </w:rPr>
        <w:t xml:space="preserve">у складу са претходно постигнутим </w:t>
      </w:r>
      <w:r w:rsidR="00867535">
        <w:rPr>
          <w:rFonts w:cs="Arial"/>
          <w:szCs w:val="24"/>
        </w:rPr>
        <w:t>договором обе уговорне стране</w:t>
      </w:r>
      <w:r w:rsidR="00981580">
        <w:rPr>
          <w:rFonts w:eastAsia="Calibri" w:cs="Arial"/>
          <w:szCs w:val="24"/>
          <w:lang w:eastAsia="sr-Latn-CS"/>
        </w:rPr>
        <w:t xml:space="preserve">. </w:t>
      </w:r>
    </w:p>
    <w:p w:rsidR="00981580" w:rsidRPr="002F43F5" w:rsidRDefault="00981580" w:rsidP="00BE7719">
      <w:pPr>
        <w:jc w:val="both"/>
        <w:rPr>
          <w:rFonts w:cs="Arial"/>
          <w:szCs w:val="24"/>
        </w:rPr>
      </w:pPr>
    </w:p>
    <w:p w:rsidR="00BE7719" w:rsidRPr="002F43F5" w:rsidRDefault="00BE7719" w:rsidP="00BE7719">
      <w:pPr>
        <w:jc w:val="both"/>
        <w:rPr>
          <w:rFonts w:eastAsia="Calibri" w:cs="Arial"/>
          <w:b/>
          <w:bCs/>
          <w:szCs w:val="24"/>
          <w:lang w:eastAsia="sr-Latn-CS"/>
        </w:rPr>
      </w:pPr>
      <w:r w:rsidRPr="002F43F5">
        <w:rPr>
          <w:rFonts w:eastAsia="Calibri" w:cs="Arial"/>
          <w:b/>
          <w:bCs/>
          <w:szCs w:val="24"/>
          <w:lang w:eastAsia="sr-Latn-CS"/>
        </w:rPr>
        <w:t xml:space="preserve">ОБАВЕЗЕ </w:t>
      </w:r>
      <w:r w:rsidR="009305E3">
        <w:rPr>
          <w:rFonts w:eastAsia="Calibri" w:cs="Arial"/>
          <w:b/>
          <w:bCs/>
          <w:szCs w:val="24"/>
          <w:lang w:val="sr-Cyrl-RS" w:eastAsia="sr-Latn-CS"/>
        </w:rPr>
        <w:t xml:space="preserve">ПРУЖАОЦА УСЛУГЕ И </w:t>
      </w:r>
      <w:r w:rsidR="00101DCD">
        <w:rPr>
          <w:rFonts w:eastAsia="Calibri" w:cs="Arial"/>
          <w:b/>
          <w:bCs/>
          <w:szCs w:val="24"/>
          <w:lang w:eastAsia="sr-Latn-CS"/>
        </w:rPr>
        <w:t xml:space="preserve">КОРИСНИКА УСЛУГЕ </w:t>
      </w:r>
      <w:r w:rsidRPr="002F43F5">
        <w:rPr>
          <w:rFonts w:eastAsia="Calibri" w:cs="Arial"/>
          <w:b/>
          <w:bCs/>
          <w:szCs w:val="24"/>
          <w:lang w:eastAsia="sr-Latn-CS"/>
        </w:rPr>
        <w:t xml:space="preserve"> </w:t>
      </w:r>
    </w:p>
    <w:p w:rsidR="001026E4" w:rsidRDefault="001026E4" w:rsidP="00A234C9">
      <w:pPr>
        <w:jc w:val="center"/>
        <w:rPr>
          <w:rFonts w:eastAsia="Calibri" w:cs="Arial"/>
          <w:b/>
          <w:bCs/>
          <w:szCs w:val="24"/>
          <w:lang w:eastAsia="sr-Latn-CS"/>
        </w:rPr>
      </w:pPr>
    </w:p>
    <w:p w:rsidR="00A234C9" w:rsidRPr="00A234C9" w:rsidRDefault="00A234C9" w:rsidP="00A234C9">
      <w:pPr>
        <w:jc w:val="center"/>
        <w:rPr>
          <w:rFonts w:eastAsia="Calibri" w:cs="Arial"/>
          <w:b/>
          <w:bCs/>
          <w:szCs w:val="24"/>
          <w:lang w:eastAsia="sr-Latn-CS"/>
        </w:rPr>
      </w:pPr>
      <w:r w:rsidRPr="00A234C9">
        <w:rPr>
          <w:rFonts w:eastAsia="Calibri" w:cs="Arial"/>
          <w:b/>
          <w:bCs/>
          <w:szCs w:val="24"/>
          <w:lang w:eastAsia="sr-Latn-CS"/>
        </w:rPr>
        <w:t>Члан 1</w:t>
      </w:r>
      <w:r w:rsidR="00ED0279">
        <w:rPr>
          <w:rFonts w:eastAsia="Calibri" w:cs="Arial"/>
          <w:b/>
          <w:bCs/>
          <w:szCs w:val="24"/>
          <w:lang w:val="sr-Cyrl-RS" w:eastAsia="sr-Latn-CS"/>
        </w:rPr>
        <w:t>7</w:t>
      </w:r>
      <w:r w:rsidRPr="00A234C9">
        <w:rPr>
          <w:rFonts w:eastAsia="Calibri" w:cs="Arial"/>
          <w:b/>
          <w:bCs/>
          <w:szCs w:val="24"/>
          <w:lang w:eastAsia="sr-Latn-CS"/>
        </w:rPr>
        <w:t>.</w:t>
      </w:r>
    </w:p>
    <w:p w:rsidR="009305E3" w:rsidRPr="004C3E8F" w:rsidRDefault="009305E3" w:rsidP="009305E3">
      <w:pPr>
        <w:jc w:val="both"/>
        <w:rPr>
          <w:rFonts w:eastAsia="Calibri" w:cs="Arial"/>
          <w:bCs/>
          <w:szCs w:val="24"/>
          <w:lang w:eastAsia="sr-Latn-CS"/>
        </w:rPr>
      </w:pPr>
      <w:r w:rsidRPr="004C3E8F">
        <w:rPr>
          <w:rFonts w:eastAsia="Calibri" w:cs="Arial"/>
          <w:bCs/>
          <w:szCs w:val="24"/>
          <w:lang w:eastAsia="sr-Latn-CS"/>
        </w:rPr>
        <w:t>Приликом пружања услуга које су предмет овог уговора Пружалац услуге</w:t>
      </w:r>
      <w:r w:rsidR="004C3E8F">
        <w:rPr>
          <w:rFonts w:eastAsia="Calibri" w:cs="Arial"/>
          <w:bCs/>
          <w:szCs w:val="24"/>
          <w:lang w:val="sr-Cyrl-RS" w:eastAsia="sr-Latn-CS"/>
        </w:rPr>
        <w:t xml:space="preserve"> се обавезује да</w:t>
      </w:r>
      <w:r w:rsidRPr="004C3E8F">
        <w:rPr>
          <w:rFonts w:eastAsia="Calibri" w:cs="Arial"/>
          <w:bCs/>
          <w:szCs w:val="24"/>
          <w:lang w:eastAsia="sr-Latn-CS"/>
        </w:rPr>
        <w:t xml:space="preserve"> :</w:t>
      </w:r>
    </w:p>
    <w:p w:rsidR="009305E3" w:rsidRPr="004C3E8F" w:rsidRDefault="009305E3" w:rsidP="009305E3">
      <w:pPr>
        <w:numPr>
          <w:ilvl w:val="0"/>
          <w:numId w:val="25"/>
        </w:numPr>
        <w:jc w:val="both"/>
        <w:rPr>
          <w:rFonts w:eastAsia="Calibri" w:cs="Arial"/>
          <w:bCs/>
          <w:szCs w:val="24"/>
          <w:lang w:eastAsia="sr-Latn-CS"/>
        </w:rPr>
      </w:pPr>
      <w:r w:rsidRPr="004C3E8F">
        <w:rPr>
          <w:rFonts w:eastAsia="Calibri" w:cs="Arial"/>
          <w:bCs/>
          <w:szCs w:val="24"/>
          <w:lang w:eastAsia="sr-Latn-CS"/>
        </w:rPr>
        <w:t>врши услуге професионално и у складу са условима и модалитетима из овог уговора;</w:t>
      </w:r>
    </w:p>
    <w:p w:rsidR="009305E3" w:rsidRPr="004C3E8F" w:rsidRDefault="009305E3" w:rsidP="009305E3">
      <w:pPr>
        <w:numPr>
          <w:ilvl w:val="0"/>
          <w:numId w:val="25"/>
        </w:numPr>
        <w:jc w:val="both"/>
        <w:rPr>
          <w:rFonts w:eastAsia="Calibri" w:cs="Arial"/>
          <w:bCs/>
          <w:szCs w:val="24"/>
          <w:lang w:eastAsia="sr-Latn-CS"/>
        </w:rPr>
      </w:pPr>
      <w:r w:rsidRPr="004C3E8F">
        <w:rPr>
          <w:rFonts w:eastAsia="Calibri" w:cs="Arial"/>
          <w:bCs/>
          <w:szCs w:val="24"/>
          <w:lang w:eastAsia="sr-Latn-CS"/>
        </w:rPr>
        <w:t>ангажује особље које поседује стручно знање о одређеној услузи која се пружа, а у складу са прихваћеном понудом;</w:t>
      </w:r>
    </w:p>
    <w:p w:rsidR="009305E3" w:rsidRPr="009305E3" w:rsidRDefault="009305E3" w:rsidP="009305E3">
      <w:pPr>
        <w:numPr>
          <w:ilvl w:val="0"/>
          <w:numId w:val="25"/>
        </w:numPr>
        <w:jc w:val="both"/>
        <w:rPr>
          <w:rFonts w:eastAsia="Calibri" w:cs="Arial"/>
          <w:b/>
          <w:bCs/>
          <w:szCs w:val="24"/>
          <w:lang w:eastAsia="sr-Latn-CS"/>
        </w:rPr>
      </w:pPr>
      <w:r w:rsidRPr="004C3E8F">
        <w:rPr>
          <w:rFonts w:eastAsia="Calibri" w:cs="Arial"/>
          <w:bCs/>
          <w:szCs w:val="24"/>
          <w:lang w:eastAsia="sr-Latn-CS"/>
        </w:rPr>
        <w:t>обезбеђује да сво особље Пружаоца услуге  поштује захтеве Корисника услуге  у погледу приступа опреми и безбедносне политике приликом пружања услуга у просторијама Корисника услуге</w:t>
      </w:r>
      <w:r w:rsidRPr="009305E3">
        <w:rPr>
          <w:rFonts w:eastAsia="Calibri" w:cs="Arial"/>
          <w:b/>
          <w:bCs/>
          <w:szCs w:val="24"/>
          <w:lang w:eastAsia="sr-Latn-CS"/>
        </w:rPr>
        <w:t xml:space="preserve"> . </w:t>
      </w:r>
    </w:p>
    <w:p w:rsidR="009305E3" w:rsidRPr="002F43F5" w:rsidRDefault="009305E3" w:rsidP="00BE7719">
      <w:pPr>
        <w:jc w:val="both"/>
        <w:rPr>
          <w:rFonts w:eastAsia="Calibri" w:cs="Arial"/>
          <w:b/>
          <w:bCs/>
          <w:szCs w:val="24"/>
          <w:lang w:eastAsia="sr-Latn-CS"/>
        </w:rPr>
      </w:pPr>
    </w:p>
    <w:p w:rsidR="00BE7719" w:rsidRPr="002F43F5" w:rsidRDefault="00BE7719" w:rsidP="00BE7719">
      <w:pPr>
        <w:jc w:val="center"/>
        <w:rPr>
          <w:rFonts w:eastAsia="Calibri" w:cs="Arial"/>
          <w:b/>
          <w:bCs/>
          <w:szCs w:val="24"/>
          <w:lang w:eastAsia="sr-Latn-CS"/>
        </w:rPr>
      </w:pPr>
      <w:r w:rsidRPr="002F43F5">
        <w:rPr>
          <w:rFonts w:eastAsia="Calibri" w:cs="Arial"/>
          <w:b/>
          <w:bCs/>
          <w:szCs w:val="24"/>
          <w:lang w:eastAsia="sr-Latn-CS"/>
        </w:rPr>
        <w:t>Члан 1</w:t>
      </w:r>
      <w:r w:rsidR="00ED0279">
        <w:rPr>
          <w:rFonts w:eastAsia="Calibri" w:cs="Arial"/>
          <w:b/>
          <w:bCs/>
          <w:szCs w:val="24"/>
          <w:lang w:val="sr-Cyrl-RS" w:eastAsia="sr-Latn-CS"/>
        </w:rPr>
        <w:t>8</w:t>
      </w:r>
      <w:r w:rsidRPr="002F43F5">
        <w:rPr>
          <w:rFonts w:eastAsia="Calibri" w:cs="Arial"/>
          <w:b/>
          <w:bCs/>
          <w:szCs w:val="24"/>
          <w:lang w:eastAsia="sr-Latn-CS"/>
        </w:rPr>
        <w:t>.</w:t>
      </w:r>
    </w:p>
    <w:p w:rsidR="00BE7719" w:rsidRDefault="00BE7719" w:rsidP="00BE7719">
      <w:pPr>
        <w:jc w:val="both"/>
        <w:rPr>
          <w:rFonts w:eastAsia="Calibri" w:cs="Arial"/>
          <w:szCs w:val="24"/>
          <w:lang w:eastAsia="sr-Latn-CS"/>
        </w:rPr>
      </w:pPr>
      <w:r w:rsidRPr="002F43F5">
        <w:rPr>
          <w:rFonts w:eastAsia="Calibri" w:cs="Arial"/>
          <w:szCs w:val="24"/>
          <w:lang w:eastAsia="sr-Latn-CS"/>
        </w:rPr>
        <w:t xml:space="preserve">У вези извршења услуга које су предмет овог уговора, </w:t>
      </w:r>
      <w:r w:rsidR="00C1698E">
        <w:rPr>
          <w:rFonts w:eastAsia="Calibri" w:cs="Arial"/>
          <w:szCs w:val="24"/>
          <w:lang w:eastAsia="sr-Latn-CS"/>
        </w:rPr>
        <w:t xml:space="preserve">Корисник услуге </w:t>
      </w:r>
      <w:r w:rsidRPr="002F43F5">
        <w:rPr>
          <w:rFonts w:eastAsia="Calibri" w:cs="Arial"/>
          <w:szCs w:val="24"/>
          <w:lang w:eastAsia="sr-Latn-CS"/>
        </w:rPr>
        <w:t xml:space="preserve"> се обавезује да:</w:t>
      </w:r>
    </w:p>
    <w:p w:rsidR="00A234C9" w:rsidRPr="00A234C9" w:rsidRDefault="00A234C9" w:rsidP="00A234C9">
      <w:pPr>
        <w:pStyle w:val="ListParagraph"/>
        <w:numPr>
          <w:ilvl w:val="0"/>
          <w:numId w:val="25"/>
        </w:numPr>
        <w:rPr>
          <w:lang w:val="sr-Cyrl-RS" w:eastAsia="sr-Latn-CS"/>
        </w:rPr>
      </w:pPr>
      <w:r>
        <w:rPr>
          <w:lang w:val="sr-Cyrl-RS" w:eastAsia="sr-Latn-CS"/>
        </w:rPr>
        <w:t xml:space="preserve">Да плати цену из члана 3. овог Уговора </w:t>
      </w:r>
    </w:p>
    <w:p w:rsidR="00BE7719" w:rsidRPr="002F43F5" w:rsidRDefault="00BE7719" w:rsidP="00E344A9">
      <w:pPr>
        <w:pStyle w:val="ListParagraph"/>
        <w:numPr>
          <w:ilvl w:val="0"/>
          <w:numId w:val="25"/>
        </w:numPr>
        <w:rPr>
          <w:lang w:eastAsia="sr-Latn-CS"/>
        </w:rPr>
      </w:pPr>
      <w:r w:rsidRPr="002F43F5">
        <w:rPr>
          <w:lang w:eastAsia="sr-Latn-CS"/>
        </w:rPr>
        <w:t>Обезбеди и одржава продукцијску рачунарско-комуникациону инфраструктуру неопходну за рад EDIS софтвера са свим потребним лиценцама за оперативни систем, базу података и апликативни сервер.</w:t>
      </w:r>
    </w:p>
    <w:p w:rsidR="00BE7719" w:rsidRPr="002F43F5" w:rsidRDefault="00BE7719" w:rsidP="00E344A9">
      <w:pPr>
        <w:pStyle w:val="ListParagraph"/>
        <w:numPr>
          <w:ilvl w:val="0"/>
          <w:numId w:val="25"/>
        </w:numPr>
        <w:rPr>
          <w:lang w:eastAsia="sr-Latn-CS"/>
        </w:rPr>
      </w:pPr>
      <w:r w:rsidRPr="002F43F5">
        <w:rPr>
          <w:lang w:eastAsia="sr-Latn-CS"/>
        </w:rPr>
        <w:t xml:space="preserve">Обезбеди тестну рачунарско-комуникациону инфраструктуру на којој ће </w:t>
      </w:r>
      <w:r w:rsidR="0016050C">
        <w:rPr>
          <w:lang w:eastAsia="sr-Latn-CS"/>
        </w:rPr>
        <w:t xml:space="preserve">Пружалац услуге </w:t>
      </w:r>
      <w:r w:rsidRPr="002F43F5">
        <w:rPr>
          <w:lang w:eastAsia="sr-Latn-CS"/>
        </w:rPr>
        <w:t>достављати ново-развијене (унапређене) функционалности.</w:t>
      </w:r>
    </w:p>
    <w:p w:rsidR="00BE7719" w:rsidRPr="002F43F5" w:rsidRDefault="00BE7719" w:rsidP="00BE7719">
      <w:pPr>
        <w:rPr>
          <w:rFonts w:eastAsia="Calibri" w:cs="Arial"/>
          <w:b/>
          <w:szCs w:val="24"/>
          <w:lang w:eastAsia="sr-Latn-CS"/>
        </w:rPr>
      </w:pPr>
      <w:r w:rsidRPr="002F43F5">
        <w:rPr>
          <w:rFonts w:eastAsia="Calibri" w:cs="Arial"/>
          <w:b/>
          <w:szCs w:val="24"/>
          <w:lang w:eastAsia="sr-Latn-CS"/>
        </w:rPr>
        <w:t xml:space="preserve">СРЕДСТВА ФИНАНСИЈСКОГ ОБЕЗБЕЂЕЊА </w:t>
      </w:r>
    </w:p>
    <w:p w:rsidR="00BE7719" w:rsidRPr="002F43F5" w:rsidRDefault="00BE7719" w:rsidP="00BE7719">
      <w:pPr>
        <w:jc w:val="center"/>
        <w:rPr>
          <w:rFonts w:eastAsia="Calibri" w:cs="Arial"/>
          <w:b/>
          <w:szCs w:val="24"/>
          <w:lang w:eastAsia="sr-Latn-CS"/>
        </w:rPr>
      </w:pPr>
    </w:p>
    <w:p w:rsidR="00BE7719" w:rsidRPr="002F43F5" w:rsidRDefault="00BE7719" w:rsidP="00BE7719">
      <w:pPr>
        <w:jc w:val="center"/>
        <w:rPr>
          <w:rFonts w:eastAsia="Calibri" w:cs="Arial"/>
          <w:b/>
          <w:szCs w:val="24"/>
          <w:lang w:eastAsia="sr-Latn-CS"/>
        </w:rPr>
      </w:pPr>
      <w:r w:rsidRPr="002F43F5">
        <w:rPr>
          <w:rFonts w:eastAsia="Calibri" w:cs="Arial"/>
          <w:b/>
          <w:szCs w:val="24"/>
          <w:lang w:eastAsia="sr-Latn-CS"/>
        </w:rPr>
        <w:t>Члан 1</w:t>
      </w:r>
      <w:r w:rsidR="00ED0279">
        <w:rPr>
          <w:rFonts w:eastAsia="Calibri" w:cs="Arial"/>
          <w:b/>
          <w:szCs w:val="24"/>
          <w:lang w:val="sr-Cyrl-RS" w:eastAsia="sr-Latn-CS"/>
        </w:rPr>
        <w:t>9</w:t>
      </w:r>
      <w:r w:rsidRPr="002F43F5">
        <w:rPr>
          <w:rFonts w:eastAsia="Calibri" w:cs="Arial"/>
          <w:b/>
          <w:szCs w:val="24"/>
          <w:lang w:eastAsia="sr-Latn-CS"/>
        </w:rPr>
        <w:t>.</w:t>
      </w:r>
    </w:p>
    <w:p w:rsidR="00BE7719" w:rsidRPr="002F43F5" w:rsidRDefault="0016050C" w:rsidP="00BE7719">
      <w:pPr>
        <w:tabs>
          <w:tab w:val="left" w:pos="680"/>
        </w:tabs>
        <w:jc w:val="both"/>
        <w:rPr>
          <w:rFonts w:eastAsia="TimesNewRomanPS-BoldMT" w:cs="Arial"/>
          <w:bCs/>
          <w:szCs w:val="24"/>
        </w:rPr>
      </w:pPr>
      <w:r>
        <w:rPr>
          <w:rFonts w:cs="Arial"/>
          <w:szCs w:val="24"/>
        </w:rPr>
        <w:t xml:space="preserve">Пружалац услуге </w:t>
      </w:r>
      <w:r w:rsidR="00BE7719" w:rsidRPr="002F43F5">
        <w:rPr>
          <w:rFonts w:cs="Arial"/>
          <w:szCs w:val="24"/>
        </w:rPr>
        <w:t xml:space="preserve"> је дужан да </w:t>
      </w:r>
      <w:r w:rsidR="00101DCD">
        <w:rPr>
          <w:rFonts w:cs="Arial"/>
          <w:szCs w:val="24"/>
        </w:rPr>
        <w:t xml:space="preserve">Кориснику услуге </w:t>
      </w:r>
      <w:r w:rsidR="00BE7719" w:rsidRPr="002F43F5">
        <w:rPr>
          <w:rFonts w:cs="Arial"/>
          <w:szCs w:val="24"/>
        </w:rPr>
        <w:t xml:space="preserve"> доставити неопозиву, безусловну (без права на приговора) и на први писани позив наплативу банкарску гаранцију за добро извршење посла у корист </w:t>
      </w:r>
      <w:r w:rsidR="00101DCD">
        <w:rPr>
          <w:rFonts w:cs="Arial"/>
          <w:szCs w:val="24"/>
        </w:rPr>
        <w:t xml:space="preserve">Корисника услуге </w:t>
      </w:r>
      <w:r w:rsidR="00BE7719" w:rsidRPr="002F43F5">
        <w:rPr>
          <w:rFonts w:cs="Arial"/>
          <w:szCs w:val="24"/>
        </w:rPr>
        <w:t xml:space="preserve"> у износу од 10%  уговорене вредности </w:t>
      </w:r>
      <w:r w:rsidR="00BE7719" w:rsidRPr="002F43F5">
        <w:rPr>
          <w:rFonts w:cs="Arial"/>
          <w:color w:val="000000"/>
          <w:szCs w:val="24"/>
        </w:rPr>
        <w:t>без</w:t>
      </w:r>
      <w:r w:rsidR="00BE7719" w:rsidRPr="002F43F5">
        <w:rPr>
          <w:rFonts w:cs="Arial"/>
          <w:szCs w:val="24"/>
        </w:rPr>
        <w:t xml:space="preserve"> ПДВ која је наведена у члан</w:t>
      </w:r>
      <w:r w:rsidR="002F6296">
        <w:rPr>
          <w:rFonts w:cs="Arial"/>
          <w:szCs w:val="24"/>
          <w:lang w:val="sr-Cyrl-RS"/>
        </w:rPr>
        <w:t>у</w:t>
      </w:r>
      <w:r w:rsidR="00BE7719" w:rsidRPr="002F43F5">
        <w:rPr>
          <w:rFonts w:cs="Arial"/>
          <w:szCs w:val="24"/>
        </w:rPr>
        <w:t xml:space="preserve"> 3. </w:t>
      </w:r>
      <w:r w:rsidR="002F6296" w:rsidRPr="002F43F5">
        <w:rPr>
          <w:rFonts w:cs="Arial"/>
          <w:szCs w:val="24"/>
        </w:rPr>
        <w:t xml:space="preserve">став 1. </w:t>
      </w:r>
      <w:r w:rsidR="00BE7719" w:rsidRPr="002F43F5">
        <w:rPr>
          <w:rFonts w:cs="Arial"/>
          <w:szCs w:val="24"/>
        </w:rPr>
        <w:t xml:space="preserve">овог уговора, </w:t>
      </w:r>
      <w:r w:rsidR="00F826C5" w:rsidRPr="006E2444">
        <w:rPr>
          <w:rFonts w:cs="Arial"/>
          <w:szCs w:val="24"/>
        </w:rPr>
        <w:t xml:space="preserve">у износу од __________________ </w:t>
      </w:r>
      <w:r w:rsidR="00F826C5">
        <w:rPr>
          <w:rFonts w:cs="Arial"/>
          <w:szCs w:val="24"/>
          <w:lang w:val="sr-Cyrl-RS"/>
        </w:rPr>
        <w:t>динара</w:t>
      </w:r>
      <w:r w:rsidR="00F826C5">
        <w:rPr>
          <w:rFonts w:cs="Arial"/>
          <w:szCs w:val="24"/>
        </w:rPr>
        <w:t xml:space="preserve"> </w:t>
      </w:r>
      <w:r w:rsidR="00F826C5" w:rsidRPr="006E2444">
        <w:rPr>
          <w:rFonts w:cs="Arial"/>
          <w:i/>
          <w:color w:val="548DD4"/>
          <w:szCs w:val="24"/>
        </w:rPr>
        <w:t>[</w:t>
      </w:r>
      <w:r w:rsidR="00F826C5">
        <w:rPr>
          <w:rFonts w:cs="Arial"/>
          <w:i/>
          <w:color w:val="548DD4"/>
          <w:szCs w:val="24"/>
        </w:rPr>
        <w:t xml:space="preserve">напомена: биће </w:t>
      </w:r>
      <w:r w:rsidR="00F826C5">
        <w:rPr>
          <w:rFonts w:cs="Arial"/>
          <w:i/>
          <w:color w:val="548DD4"/>
          <w:szCs w:val="24"/>
          <w:lang w:val="sr-Cyrl-RS"/>
        </w:rPr>
        <w:t>уписан износ</w:t>
      </w:r>
      <w:r w:rsidR="00F826C5" w:rsidRPr="006E2444">
        <w:rPr>
          <w:rFonts w:cs="Arial"/>
          <w:i/>
          <w:color w:val="548DD4"/>
          <w:szCs w:val="24"/>
        </w:rPr>
        <w:t>]</w:t>
      </w:r>
      <w:r w:rsidR="00F826C5" w:rsidRPr="006E2444">
        <w:rPr>
          <w:rFonts w:cs="Arial"/>
          <w:szCs w:val="24"/>
        </w:rPr>
        <w:t>), без ПДВ</w:t>
      </w:r>
      <w:r w:rsidR="00F826C5">
        <w:rPr>
          <w:rFonts w:cs="Arial"/>
          <w:szCs w:val="24"/>
          <w:lang w:val="sr-Cyrl-RS"/>
        </w:rPr>
        <w:t>,</w:t>
      </w:r>
      <w:r w:rsidR="00F826C5" w:rsidRPr="002F43F5">
        <w:rPr>
          <w:rFonts w:cs="Arial"/>
          <w:szCs w:val="24"/>
        </w:rPr>
        <w:t xml:space="preserve"> </w:t>
      </w:r>
      <w:r w:rsidR="00BE7719" w:rsidRPr="002F43F5">
        <w:rPr>
          <w:rFonts w:cs="Arial"/>
          <w:szCs w:val="24"/>
        </w:rPr>
        <w:t>на коју се примењују одредбе Једнобразних правила за гаранцију на позив, ревизија 2010. године (URDG 758) Међународне Трговинске коморе у Паризу</w:t>
      </w:r>
      <w:r w:rsidR="00BE7719">
        <w:rPr>
          <w:rFonts w:cs="Arial"/>
          <w:szCs w:val="24"/>
        </w:rPr>
        <w:t>, издату у свему у складу са захтевом из Конкурсне документације</w:t>
      </w:r>
      <w:r w:rsidR="00BE7719" w:rsidRPr="002F43F5">
        <w:rPr>
          <w:rFonts w:cs="Arial"/>
          <w:szCs w:val="24"/>
        </w:rPr>
        <w:t xml:space="preserve">. </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 xml:space="preserve">Наведену банкарску гаранцију </w:t>
      </w:r>
      <w:r w:rsidR="0016050C">
        <w:rPr>
          <w:rFonts w:cs="Arial"/>
          <w:szCs w:val="24"/>
        </w:rPr>
        <w:t xml:space="preserve">Пружалац услуге </w:t>
      </w:r>
      <w:r w:rsidRPr="002F43F5">
        <w:rPr>
          <w:rFonts w:cs="Arial"/>
          <w:szCs w:val="24"/>
        </w:rPr>
        <w:t xml:space="preserve"> предаје приликом закључења уговора, односно</w:t>
      </w:r>
      <w:r w:rsidRPr="002F43F5">
        <w:rPr>
          <w:rFonts w:cs="Arial"/>
          <w:color w:val="000000"/>
          <w:szCs w:val="24"/>
        </w:rPr>
        <w:t xml:space="preserve"> најкасније у року од 8 (осам) дана од закључења уговора</w:t>
      </w:r>
      <w:r w:rsidRPr="002F43F5">
        <w:rPr>
          <w:rFonts w:cs="Arial"/>
          <w:szCs w:val="24"/>
        </w:rPr>
        <w:t>.</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 xml:space="preserve">Банкарска гаранција за добро извршење посла мора трајати најмање 30 дана дуже од рока одређеног за коначно извршење посла у складу са чланом </w:t>
      </w:r>
      <w:r w:rsidR="002F6296">
        <w:rPr>
          <w:rFonts w:cs="Arial"/>
          <w:szCs w:val="24"/>
          <w:lang w:val="sr-Cyrl-RS"/>
        </w:rPr>
        <w:t>1</w:t>
      </w:r>
      <w:r w:rsidR="00765987">
        <w:rPr>
          <w:rFonts w:cs="Arial"/>
          <w:szCs w:val="24"/>
          <w:lang w:val="sr-Cyrl-RS"/>
        </w:rPr>
        <w:t>6</w:t>
      </w:r>
      <w:r w:rsidRPr="002F43F5">
        <w:rPr>
          <w:rFonts w:cs="Arial"/>
          <w:szCs w:val="24"/>
        </w:rPr>
        <w:t>. овог уговора.</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 xml:space="preserve">У случају да </w:t>
      </w:r>
      <w:r w:rsidR="0016050C">
        <w:rPr>
          <w:rFonts w:cs="Arial"/>
          <w:szCs w:val="24"/>
        </w:rPr>
        <w:t xml:space="preserve">Пружалац услуге </w:t>
      </w:r>
      <w:r w:rsidRPr="002F43F5">
        <w:rPr>
          <w:rFonts w:cs="Arial"/>
          <w:szCs w:val="24"/>
        </w:rPr>
        <w:t xml:space="preserve"> не испуни своје уговорне обавезе, </w:t>
      </w:r>
      <w:r w:rsidR="00C1698E">
        <w:rPr>
          <w:rFonts w:cs="Arial"/>
          <w:szCs w:val="24"/>
        </w:rPr>
        <w:t xml:space="preserve">Корисник услуге </w:t>
      </w:r>
      <w:r w:rsidRPr="002F43F5">
        <w:rPr>
          <w:rFonts w:cs="Arial"/>
          <w:szCs w:val="24"/>
        </w:rPr>
        <w:t xml:space="preserve"> ће наплатити приложену банкарску гаранцију.</w:t>
      </w:r>
    </w:p>
    <w:p w:rsidR="00BE7719" w:rsidRPr="002F43F5" w:rsidRDefault="00BE7719" w:rsidP="00BE7719">
      <w:pPr>
        <w:jc w:val="both"/>
        <w:rPr>
          <w:rFonts w:cs="Arial"/>
          <w:szCs w:val="24"/>
        </w:rPr>
      </w:pPr>
    </w:p>
    <w:p w:rsidR="00BE7719" w:rsidRPr="002F43F5" w:rsidRDefault="00BE7719" w:rsidP="00BE7719">
      <w:pPr>
        <w:suppressAutoHyphens w:val="0"/>
        <w:jc w:val="both"/>
        <w:rPr>
          <w:rFonts w:cs="Arial"/>
          <w:color w:val="000000"/>
          <w:szCs w:val="24"/>
        </w:rPr>
      </w:pPr>
      <w:r w:rsidRPr="002F43F5">
        <w:rPr>
          <w:rFonts w:cs="Arial"/>
          <w:szCs w:val="24"/>
        </w:rPr>
        <w:t xml:space="preserve">Уколико је </w:t>
      </w:r>
      <w:r w:rsidRPr="002F43F5">
        <w:rPr>
          <w:rFonts w:cs="Arial"/>
          <w:color w:val="000000"/>
          <w:szCs w:val="24"/>
        </w:rPr>
        <w:t xml:space="preserve">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E7719" w:rsidRPr="002F43F5" w:rsidRDefault="00BE7719" w:rsidP="00BE7719">
      <w:pPr>
        <w:suppressAutoHyphens w:val="0"/>
        <w:jc w:val="both"/>
        <w:rPr>
          <w:rFonts w:cs="Arial"/>
          <w:color w:val="000000"/>
          <w:szCs w:val="24"/>
        </w:rPr>
      </w:pPr>
    </w:p>
    <w:p w:rsidR="00BE7719" w:rsidRPr="002F43F5" w:rsidRDefault="00BE7719" w:rsidP="00BE7719">
      <w:pPr>
        <w:suppressAutoHyphens w:val="0"/>
        <w:jc w:val="both"/>
        <w:rPr>
          <w:rFonts w:cs="Arial"/>
          <w:szCs w:val="24"/>
        </w:rPr>
      </w:pPr>
      <w:r w:rsidRPr="002F43F5">
        <w:rPr>
          <w:rFonts w:cs="Arial"/>
          <w:szCs w:val="24"/>
        </w:rPr>
        <w:t>Уколико је пословно седиште банке гаранта изван Републике Србије, у случају спора по овој Гаранцији, уговара се надлежност Спољнотрговинске арбитраже при Привредној комори Републике Србије</w:t>
      </w:r>
      <w:r w:rsidR="00A933EE">
        <w:rPr>
          <w:rFonts w:cs="Arial"/>
          <w:szCs w:val="24"/>
          <w:lang w:val="sr-Cyrl-RS"/>
        </w:rPr>
        <w:t>, са местом рада Арбитраже у Београду</w:t>
      </w:r>
      <w:r w:rsidRPr="002F43F5">
        <w:rPr>
          <w:rFonts w:cs="Arial"/>
          <w:szCs w:val="24"/>
        </w:rPr>
        <w:t xml:space="preserve"> уз примену њеног Правилника и процесног и материјалног права Републике Србије.</w:t>
      </w:r>
    </w:p>
    <w:p w:rsidR="00BE7719" w:rsidRPr="002F43F5" w:rsidRDefault="00BE7719" w:rsidP="00BE7719">
      <w:pPr>
        <w:suppressAutoHyphens w:val="0"/>
        <w:jc w:val="both"/>
        <w:rPr>
          <w:rFonts w:cs="Arial"/>
          <w:szCs w:val="24"/>
        </w:rPr>
      </w:pPr>
    </w:p>
    <w:p w:rsidR="00BE7719" w:rsidRPr="002F43F5" w:rsidRDefault="00BE7719" w:rsidP="00BE7719">
      <w:pPr>
        <w:suppressAutoHyphens w:val="0"/>
        <w:jc w:val="both"/>
        <w:rPr>
          <w:rFonts w:cs="Arial"/>
          <w:szCs w:val="24"/>
        </w:rPr>
      </w:pPr>
      <w:r w:rsidRPr="002F43F5">
        <w:rPr>
          <w:rFonts w:cs="Arial"/>
          <w:szCs w:val="24"/>
        </w:rPr>
        <w:t xml:space="preserve">У случају да </w:t>
      </w:r>
      <w:r w:rsidR="0016050C">
        <w:rPr>
          <w:rFonts w:cs="Arial"/>
          <w:szCs w:val="24"/>
        </w:rPr>
        <w:t xml:space="preserve">Пружалац услуге </w:t>
      </w:r>
      <w:r w:rsidRPr="002F43F5">
        <w:rPr>
          <w:rFonts w:cs="Arial"/>
          <w:szCs w:val="24"/>
        </w:rPr>
        <w:t xml:space="preserve"> </w:t>
      </w:r>
      <w:r w:rsidRPr="002F43F5">
        <w:rPr>
          <w:rFonts w:cs="Arial"/>
          <w:noProof/>
          <w:szCs w:val="24"/>
          <w:lang w:eastAsia="en-US"/>
        </w:rPr>
        <w:t xml:space="preserve"> </w:t>
      </w:r>
      <w:r w:rsidRPr="002F43F5">
        <w:rPr>
          <w:rFonts w:cs="Arial"/>
          <w:szCs w:val="24"/>
        </w:rPr>
        <w:t>поднесе банкарску гаранцију стране банке, та банка мора имати додељен кредитни рејтинг коме одговара ниво кредитног квалитета 3 (инвестициони ранг).</w:t>
      </w:r>
      <w:r w:rsidRPr="002F43F5">
        <w:rPr>
          <w:rFonts w:cs="Arial"/>
          <w:noProof/>
          <w:szCs w:val="24"/>
          <w:lang w:eastAsia="en-US"/>
        </w:rPr>
        <w:tab/>
      </w:r>
      <w:r w:rsidRPr="002F43F5">
        <w:rPr>
          <w:rFonts w:cs="Arial"/>
          <w:noProof/>
          <w:szCs w:val="24"/>
          <w:lang w:eastAsia="en-US"/>
        </w:rPr>
        <w:tab/>
      </w:r>
      <w:r w:rsidRPr="002F43F5">
        <w:rPr>
          <w:rFonts w:cs="Arial"/>
          <w:noProof/>
          <w:szCs w:val="24"/>
          <w:lang w:eastAsia="en-US"/>
        </w:rPr>
        <w:tab/>
      </w:r>
      <w:r w:rsidRPr="002F43F5">
        <w:rPr>
          <w:rFonts w:cs="Arial"/>
          <w:noProof/>
          <w:szCs w:val="24"/>
          <w:lang w:eastAsia="en-US"/>
        </w:rPr>
        <w:tab/>
      </w:r>
      <w:r w:rsidRPr="002F43F5">
        <w:rPr>
          <w:rFonts w:cs="Arial"/>
          <w:noProof/>
          <w:szCs w:val="24"/>
          <w:lang w:eastAsia="en-US"/>
        </w:rPr>
        <w:tab/>
      </w:r>
      <w:r w:rsidRPr="002F43F5">
        <w:rPr>
          <w:rFonts w:cs="Arial"/>
          <w:noProof/>
          <w:szCs w:val="24"/>
          <w:lang w:eastAsia="en-US"/>
        </w:rPr>
        <w:tab/>
      </w:r>
    </w:p>
    <w:p w:rsidR="00BE7719" w:rsidRPr="002F43F5" w:rsidRDefault="00BE7719" w:rsidP="00BE7719">
      <w:pPr>
        <w:jc w:val="both"/>
        <w:rPr>
          <w:rFonts w:cs="Arial"/>
          <w:szCs w:val="24"/>
        </w:rPr>
      </w:pPr>
    </w:p>
    <w:p w:rsidR="00BE7719" w:rsidRPr="006E14E5" w:rsidRDefault="00BE7719" w:rsidP="006E14E5">
      <w:pPr>
        <w:jc w:val="both"/>
        <w:rPr>
          <w:szCs w:val="24"/>
        </w:rPr>
      </w:pPr>
      <w:r w:rsidRPr="002F43F5">
        <w:rPr>
          <w:szCs w:val="24"/>
        </w:rPr>
        <w:t xml:space="preserve">Поступање </w:t>
      </w:r>
      <w:r w:rsidR="00101DCD">
        <w:rPr>
          <w:szCs w:val="24"/>
        </w:rPr>
        <w:t xml:space="preserve">Пружаоца услуге </w:t>
      </w:r>
      <w:r w:rsidRPr="002F43F5">
        <w:rPr>
          <w:szCs w:val="24"/>
        </w:rPr>
        <w:t xml:space="preserve"> у складу са ставом 1. овог члана има карактер  одложног услова из члана 74. став 2. Закона о облигационим односима, односно</w:t>
      </w:r>
      <w:r w:rsidR="006E14E5">
        <w:rPr>
          <w:szCs w:val="24"/>
          <w:lang w:val="sr-Latn-RS"/>
        </w:rPr>
        <w:t xml:space="preserve"> </w:t>
      </w:r>
      <w:r w:rsidR="006E14E5" w:rsidRPr="006E14E5">
        <w:rPr>
          <w:szCs w:val="24"/>
        </w:rPr>
        <w:t>("</w:t>
      </w:r>
      <w:r w:rsidR="006E14E5">
        <w:rPr>
          <w:szCs w:val="24"/>
        </w:rPr>
        <w:t>Сл</w:t>
      </w:r>
      <w:r w:rsidR="006E14E5" w:rsidRPr="006E14E5">
        <w:rPr>
          <w:szCs w:val="24"/>
        </w:rPr>
        <w:t xml:space="preserve">. </w:t>
      </w:r>
      <w:r w:rsidR="006E14E5">
        <w:rPr>
          <w:szCs w:val="24"/>
        </w:rPr>
        <w:t>лист</w:t>
      </w:r>
      <w:r w:rsidR="006E14E5" w:rsidRPr="006E14E5">
        <w:rPr>
          <w:szCs w:val="24"/>
        </w:rPr>
        <w:t xml:space="preserve"> </w:t>
      </w:r>
      <w:r w:rsidR="006E14E5">
        <w:rPr>
          <w:szCs w:val="24"/>
        </w:rPr>
        <w:t>СФРЈ</w:t>
      </w:r>
      <w:r w:rsidR="006E14E5" w:rsidRPr="006E14E5">
        <w:rPr>
          <w:szCs w:val="24"/>
        </w:rPr>
        <w:t xml:space="preserve">", </w:t>
      </w:r>
      <w:r w:rsidR="006E14E5">
        <w:rPr>
          <w:szCs w:val="24"/>
        </w:rPr>
        <w:t>бр</w:t>
      </w:r>
      <w:r w:rsidR="006E14E5" w:rsidRPr="006E14E5">
        <w:rPr>
          <w:szCs w:val="24"/>
        </w:rPr>
        <w:t xml:space="preserve">. 29/78, 39/85, 45/89 - </w:t>
      </w:r>
      <w:r w:rsidR="006E14E5">
        <w:rPr>
          <w:szCs w:val="24"/>
        </w:rPr>
        <w:t>одлука</w:t>
      </w:r>
      <w:r w:rsidR="006E14E5" w:rsidRPr="006E14E5">
        <w:rPr>
          <w:szCs w:val="24"/>
        </w:rPr>
        <w:t xml:space="preserve"> </w:t>
      </w:r>
      <w:r w:rsidR="006E14E5">
        <w:rPr>
          <w:szCs w:val="24"/>
        </w:rPr>
        <w:t>УСЈ</w:t>
      </w:r>
      <w:r w:rsidR="006E14E5" w:rsidRPr="006E14E5">
        <w:rPr>
          <w:szCs w:val="24"/>
        </w:rPr>
        <w:t xml:space="preserve"> </w:t>
      </w:r>
      <w:r w:rsidR="006E14E5">
        <w:rPr>
          <w:szCs w:val="24"/>
        </w:rPr>
        <w:t>и</w:t>
      </w:r>
      <w:r w:rsidR="006E14E5" w:rsidRPr="006E14E5">
        <w:rPr>
          <w:szCs w:val="24"/>
        </w:rPr>
        <w:t xml:space="preserve"> 57/89, "</w:t>
      </w:r>
      <w:r w:rsidR="006E14E5">
        <w:rPr>
          <w:szCs w:val="24"/>
        </w:rPr>
        <w:t>Сл</w:t>
      </w:r>
      <w:r w:rsidR="006E14E5" w:rsidRPr="006E14E5">
        <w:rPr>
          <w:szCs w:val="24"/>
        </w:rPr>
        <w:t xml:space="preserve">. </w:t>
      </w:r>
      <w:r w:rsidR="006E14E5">
        <w:rPr>
          <w:szCs w:val="24"/>
        </w:rPr>
        <w:t>лист</w:t>
      </w:r>
      <w:r w:rsidR="006E14E5" w:rsidRPr="006E14E5">
        <w:rPr>
          <w:szCs w:val="24"/>
        </w:rPr>
        <w:t xml:space="preserve"> </w:t>
      </w:r>
      <w:r w:rsidR="006E14E5">
        <w:rPr>
          <w:szCs w:val="24"/>
        </w:rPr>
        <w:t>СРЈ</w:t>
      </w:r>
      <w:r w:rsidR="006E14E5" w:rsidRPr="006E14E5">
        <w:rPr>
          <w:szCs w:val="24"/>
        </w:rPr>
        <w:t xml:space="preserve">", </w:t>
      </w:r>
      <w:r w:rsidR="006E14E5">
        <w:rPr>
          <w:szCs w:val="24"/>
        </w:rPr>
        <w:t>бр</w:t>
      </w:r>
      <w:r w:rsidR="006E14E5" w:rsidRPr="006E14E5">
        <w:rPr>
          <w:szCs w:val="24"/>
        </w:rPr>
        <w:t xml:space="preserve">. 31/93 </w:t>
      </w:r>
      <w:r w:rsidR="006E14E5">
        <w:rPr>
          <w:szCs w:val="24"/>
        </w:rPr>
        <w:t>и</w:t>
      </w:r>
      <w:r w:rsidR="006E14E5" w:rsidRPr="006E14E5">
        <w:rPr>
          <w:szCs w:val="24"/>
        </w:rPr>
        <w:t xml:space="preserve"> "</w:t>
      </w:r>
      <w:r w:rsidR="006E14E5">
        <w:rPr>
          <w:szCs w:val="24"/>
        </w:rPr>
        <w:t>Сл</w:t>
      </w:r>
      <w:r w:rsidR="006E14E5" w:rsidRPr="006E14E5">
        <w:rPr>
          <w:szCs w:val="24"/>
        </w:rPr>
        <w:t xml:space="preserve">. </w:t>
      </w:r>
      <w:r w:rsidR="006E14E5">
        <w:rPr>
          <w:szCs w:val="24"/>
        </w:rPr>
        <w:t>лист</w:t>
      </w:r>
      <w:r w:rsidR="006E14E5" w:rsidRPr="006E14E5">
        <w:rPr>
          <w:szCs w:val="24"/>
        </w:rPr>
        <w:t xml:space="preserve"> </w:t>
      </w:r>
      <w:r w:rsidR="006E14E5">
        <w:rPr>
          <w:szCs w:val="24"/>
        </w:rPr>
        <w:t>СЦГ</w:t>
      </w:r>
      <w:r w:rsidR="006E14E5" w:rsidRPr="006E14E5">
        <w:rPr>
          <w:szCs w:val="24"/>
        </w:rPr>
        <w:t>"</w:t>
      </w:r>
      <w:r w:rsidR="006E14E5">
        <w:rPr>
          <w:szCs w:val="24"/>
        </w:rPr>
        <w:t>, бр. 1/2003 - Уставна повеља)</w:t>
      </w:r>
      <w:r w:rsidRPr="002F43F5">
        <w:rPr>
          <w:szCs w:val="24"/>
        </w:rPr>
        <w:t>уколико</w:t>
      </w:r>
      <w:r w:rsidR="00A933EE">
        <w:rPr>
          <w:szCs w:val="24"/>
          <w:lang w:val="sr-Cyrl-RS"/>
        </w:rPr>
        <w:t xml:space="preserve"> Пружалац услуге</w:t>
      </w:r>
      <w:r w:rsidRPr="002F43F5">
        <w:rPr>
          <w:szCs w:val="24"/>
        </w:rPr>
        <w:t xml:space="preserve"> не поступи у складу са ставом 1. овог члана сматраће се да уговор није ступио на правну снагу.</w:t>
      </w:r>
    </w:p>
    <w:p w:rsidR="00BE7719" w:rsidRPr="002F43F5" w:rsidRDefault="00BE7719" w:rsidP="00BE7719">
      <w:pPr>
        <w:jc w:val="center"/>
        <w:rPr>
          <w:rFonts w:eastAsia="Calibri" w:cs="Arial"/>
          <w:b/>
          <w:szCs w:val="24"/>
          <w:lang w:eastAsia="sr-Latn-CS"/>
        </w:rPr>
      </w:pPr>
      <w:r w:rsidRPr="002F43F5">
        <w:rPr>
          <w:rFonts w:eastAsia="Calibri" w:cs="Arial"/>
          <w:b/>
          <w:szCs w:val="24"/>
          <w:lang w:eastAsia="sr-Latn-CS"/>
        </w:rPr>
        <w:t xml:space="preserve">Члан </w:t>
      </w:r>
      <w:r w:rsidR="00ED0279">
        <w:rPr>
          <w:rFonts w:eastAsia="Calibri" w:cs="Arial"/>
          <w:b/>
          <w:szCs w:val="24"/>
          <w:lang w:val="sr-Cyrl-RS" w:eastAsia="sr-Latn-CS"/>
        </w:rPr>
        <w:t>20</w:t>
      </w:r>
      <w:r w:rsidRPr="002F43F5">
        <w:rPr>
          <w:rFonts w:eastAsia="Calibri" w:cs="Arial"/>
          <w:b/>
          <w:szCs w:val="24"/>
          <w:lang w:eastAsia="sr-Latn-CS"/>
        </w:rPr>
        <w:t>.</w:t>
      </w:r>
    </w:p>
    <w:p w:rsidR="00BE7719" w:rsidRPr="002F43F5" w:rsidRDefault="0016050C" w:rsidP="00BE7719">
      <w:pPr>
        <w:tabs>
          <w:tab w:val="left" w:pos="680"/>
        </w:tabs>
        <w:jc w:val="both"/>
        <w:rPr>
          <w:rFonts w:cs="Arial"/>
          <w:szCs w:val="24"/>
        </w:rPr>
      </w:pPr>
      <w:r>
        <w:rPr>
          <w:rFonts w:cs="Arial"/>
          <w:szCs w:val="24"/>
        </w:rPr>
        <w:t xml:space="preserve">Пружалац услуге </w:t>
      </w:r>
      <w:r w:rsidR="00BE7719" w:rsidRPr="002F43F5">
        <w:rPr>
          <w:rFonts w:cs="Arial"/>
          <w:szCs w:val="24"/>
        </w:rPr>
        <w:t xml:space="preserve"> је дужан да </w:t>
      </w:r>
      <w:r w:rsidR="00101DCD">
        <w:rPr>
          <w:rFonts w:cs="Arial"/>
          <w:szCs w:val="24"/>
        </w:rPr>
        <w:t xml:space="preserve">Кориснику услуге </w:t>
      </w:r>
      <w:r w:rsidR="00BE7719" w:rsidRPr="002F43F5">
        <w:rPr>
          <w:rFonts w:cs="Arial"/>
          <w:szCs w:val="24"/>
        </w:rPr>
        <w:t xml:space="preserve"> доставити неопозиву, безусловну (без приговора) и на први писани позив наплативу банкарску гаранцију за отклањање грешака у гарантном року у корист </w:t>
      </w:r>
      <w:r w:rsidR="00101DCD">
        <w:rPr>
          <w:rFonts w:cs="Arial"/>
          <w:szCs w:val="24"/>
        </w:rPr>
        <w:t xml:space="preserve">Корисника услуге </w:t>
      </w:r>
      <w:r w:rsidR="00BE7719" w:rsidRPr="002F43F5">
        <w:rPr>
          <w:rFonts w:cs="Arial"/>
          <w:szCs w:val="24"/>
        </w:rPr>
        <w:t xml:space="preserve"> у износу од 5%  укупне вредности уговора без</w:t>
      </w:r>
      <w:r w:rsidR="00BE7719" w:rsidRPr="002F43F5">
        <w:rPr>
          <w:szCs w:val="24"/>
        </w:rPr>
        <w:t xml:space="preserve"> </w:t>
      </w:r>
      <w:r w:rsidR="00BE7719" w:rsidRPr="002F43F5">
        <w:rPr>
          <w:rFonts w:cs="Arial"/>
          <w:szCs w:val="24"/>
        </w:rPr>
        <w:t xml:space="preserve">ПДВ која је наведена у </w:t>
      </w:r>
      <w:r w:rsidR="002F6296">
        <w:rPr>
          <w:rFonts w:cs="Arial"/>
          <w:szCs w:val="24"/>
        </w:rPr>
        <w:t>члану</w:t>
      </w:r>
      <w:r w:rsidR="00BE7719" w:rsidRPr="002F43F5">
        <w:rPr>
          <w:rFonts w:cs="Arial"/>
          <w:szCs w:val="24"/>
        </w:rPr>
        <w:t xml:space="preserve"> 3.</w:t>
      </w:r>
      <w:r w:rsidR="002F6296" w:rsidRPr="002F6296">
        <w:rPr>
          <w:rFonts w:cs="Arial"/>
          <w:szCs w:val="24"/>
        </w:rPr>
        <w:t xml:space="preserve"> </w:t>
      </w:r>
      <w:r w:rsidR="002F6296" w:rsidRPr="002F43F5">
        <w:rPr>
          <w:rFonts w:cs="Arial"/>
          <w:szCs w:val="24"/>
        </w:rPr>
        <w:t xml:space="preserve">став 1. </w:t>
      </w:r>
      <w:r w:rsidR="00BE7719" w:rsidRPr="002F43F5">
        <w:rPr>
          <w:rFonts w:cs="Arial"/>
          <w:szCs w:val="24"/>
        </w:rPr>
        <w:t>овог уговора,</w:t>
      </w:r>
      <w:r w:rsidR="00BE7719" w:rsidRPr="002F43F5">
        <w:rPr>
          <w:szCs w:val="24"/>
        </w:rPr>
        <w:t xml:space="preserve"> </w:t>
      </w:r>
      <w:r w:rsidR="00F826C5" w:rsidRPr="006E2444">
        <w:rPr>
          <w:rFonts w:cs="Arial"/>
          <w:szCs w:val="24"/>
        </w:rPr>
        <w:t xml:space="preserve">у износу од __________________ </w:t>
      </w:r>
      <w:r w:rsidR="00F826C5">
        <w:rPr>
          <w:rFonts w:cs="Arial"/>
          <w:szCs w:val="24"/>
          <w:lang w:val="sr-Cyrl-RS"/>
        </w:rPr>
        <w:t>динара</w:t>
      </w:r>
      <w:r w:rsidR="00F826C5">
        <w:rPr>
          <w:rFonts w:cs="Arial"/>
          <w:szCs w:val="24"/>
        </w:rPr>
        <w:t xml:space="preserve"> </w:t>
      </w:r>
      <w:r w:rsidR="00F826C5" w:rsidRPr="006E2444">
        <w:rPr>
          <w:rFonts w:cs="Arial"/>
          <w:i/>
          <w:color w:val="548DD4"/>
          <w:szCs w:val="24"/>
        </w:rPr>
        <w:t>[</w:t>
      </w:r>
      <w:r w:rsidR="00F826C5">
        <w:rPr>
          <w:rFonts w:cs="Arial"/>
          <w:i/>
          <w:color w:val="548DD4"/>
          <w:szCs w:val="24"/>
        </w:rPr>
        <w:t>напомена: биће уписан</w:t>
      </w:r>
      <w:r w:rsidR="00F826C5">
        <w:rPr>
          <w:rFonts w:cs="Arial"/>
          <w:i/>
          <w:color w:val="548DD4"/>
          <w:szCs w:val="24"/>
          <w:lang w:val="sr-Cyrl-RS"/>
        </w:rPr>
        <w:t xml:space="preserve"> износ</w:t>
      </w:r>
      <w:r w:rsidR="00F826C5" w:rsidRPr="006E2444">
        <w:rPr>
          <w:rFonts w:cs="Arial"/>
          <w:i/>
          <w:color w:val="548DD4"/>
          <w:szCs w:val="24"/>
        </w:rPr>
        <w:t>]</w:t>
      </w:r>
      <w:r w:rsidR="00F826C5" w:rsidRPr="006E2444">
        <w:rPr>
          <w:rFonts w:cs="Arial"/>
          <w:szCs w:val="24"/>
        </w:rPr>
        <w:t>),  без ПДВ</w:t>
      </w:r>
      <w:r w:rsidR="00F826C5">
        <w:rPr>
          <w:rFonts w:cs="Arial"/>
          <w:szCs w:val="24"/>
          <w:lang w:val="sr-Cyrl-RS"/>
        </w:rPr>
        <w:t>,</w:t>
      </w:r>
      <w:r w:rsidR="00F826C5" w:rsidRPr="002F43F5">
        <w:rPr>
          <w:rFonts w:cs="Arial"/>
          <w:szCs w:val="24"/>
        </w:rPr>
        <w:t xml:space="preserve"> </w:t>
      </w:r>
      <w:r w:rsidR="00BE7719" w:rsidRPr="002F43F5">
        <w:rPr>
          <w:rFonts w:cs="Arial"/>
          <w:szCs w:val="24"/>
        </w:rPr>
        <w:t xml:space="preserve">на коју се примењују одредбе Једнобразних правила за гаранцију на позив, ревизија 2010. године (URDG 758) Међународне Трговинске коморе у Паризу, </w:t>
      </w:r>
      <w:r w:rsidR="00BE7719" w:rsidRPr="002F43F5">
        <w:rPr>
          <w:szCs w:val="24"/>
        </w:rPr>
        <w:t xml:space="preserve">којом банка Гарант гарантује да ће </w:t>
      </w:r>
      <w:r w:rsidR="00101DCD">
        <w:rPr>
          <w:szCs w:val="24"/>
        </w:rPr>
        <w:t xml:space="preserve">Кориснику услуге </w:t>
      </w:r>
      <w:r w:rsidR="00BE7719" w:rsidRPr="002F43F5">
        <w:rPr>
          <w:szCs w:val="24"/>
        </w:rPr>
        <w:t xml:space="preserve"> платити укупан износ по пријему првог позива </w:t>
      </w:r>
      <w:r w:rsidR="00101DCD">
        <w:rPr>
          <w:szCs w:val="24"/>
        </w:rPr>
        <w:t xml:space="preserve">Корисника услуге </w:t>
      </w:r>
      <w:r w:rsidR="00BE7719" w:rsidRPr="002F43F5">
        <w:rPr>
          <w:szCs w:val="24"/>
        </w:rPr>
        <w:t xml:space="preserve"> у писаној форми и изјаве </w:t>
      </w:r>
      <w:r w:rsidR="00BE7719" w:rsidRPr="002F43F5">
        <w:rPr>
          <w:szCs w:val="24"/>
        </w:rPr>
        <w:lastRenderedPageBreak/>
        <w:t xml:space="preserve">у којој се наводи да </w:t>
      </w:r>
      <w:r>
        <w:rPr>
          <w:szCs w:val="24"/>
        </w:rPr>
        <w:t xml:space="preserve">Пружалац услуге </w:t>
      </w:r>
      <w:r w:rsidR="00BE7719" w:rsidRPr="002F43F5">
        <w:rPr>
          <w:szCs w:val="24"/>
        </w:rPr>
        <w:t xml:space="preserve"> није извршио своје обавезе према Уговору за отклањање грешака у гарантном року</w:t>
      </w:r>
      <w:r w:rsidR="00BE7719">
        <w:rPr>
          <w:szCs w:val="24"/>
        </w:rPr>
        <w:t xml:space="preserve">, </w:t>
      </w:r>
      <w:r w:rsidR="00BE7719">
        <w:rPr>
          <w:rFonts w:cs="Arial"/>
          <w:szCs w:val="24"/>
        </w:rPr>
        <w:t>издату у свему у складу са захтевом из Конкурсне документације</w:t>
      </w:r>
      <w:r w:rsidR="00BE7719" w:rsidRPr="002F43F5">
        <w:rPr>
          <w:rFonts w:cs="Arial"/>
          <w:szCs w:val="24"/>
        </w:rPr>
        <w:t xml:space="preserve">. </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 xml:space="preserve">Наведену банкарску гаранцију </w:t>
      </w:r>
      <w:r w:rsidR="0016050C">
        <w:rPr>
          <w:rFonts w:cs="Arial"/>
          <w:szCs w:val="24"/>
        </w:rPr>
        <w:t xml:space="preserve">Пружалац услуге </w:t>
      </w:r>
      <w:r w:rsidRPr="002F43F5">
        <w:rPr>
          <w:rFonts w:cs="Arial"/>
          <w:szCs w:val="24"/>
        </w:rPr>
        <w:t xml:space="preserve"> предаје у року од 5 (пет) дана од дана почетка тока гарантног рока из члана 1</w:t>
      </w:r>
      <w:r w:rsidR="002F6296">
        <w:rPr>
          <w:rFonts w:cs="Arial"/>
          <w:szCs w:val="24"/>
          <w:lang w:val="sr-Cyrl-RS"/>
        </w:rPr>
        <w:t>2</w:t>
      </w:r>
      <w:r w:rsidRPr="002F43F5">
        <w:rPr>
          <w:rFonts w:cs="Arial"/>
          <w:szCs w:val="24"/>
        </w:rPr>
        <w:t xml:space="preserve">. </w:t>
      </w:r>
      <w:r w:rsidR="00F826C5" w:rsidRPr="002F43F5">
        <w:rPr>
          <w:rFonts w:cs="Arial"/>
          <w:szCs w:val="24"/>
        </w:rPr>
        <w:t xml:space="preserve">став 2. </w:t>
      </w:r>
      <w:r w:rsidRPr="002F43F5">
        <w:rPr>
          <w:rFonts w:cs="Arial"/>
          <w:szCs w:val="24"/>
        </w:rPr>
        <w:t xml:space="preserve">овог уговора. </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Банкарска гаранција за отклањање грешака у гарантном року мора трајати 5 (пет) дана дуже од истека гар</w:t>
      </w:r>
      <w:r w:rsidR="00724780">
        <w:rPr>
          <w:rFonts w:cs="Arial"/>
          <w:szCs w:val="24"/>
        </w:rPr>
        <w:t>антног рока из члана 1</w:t>
      </w:r>
      <w:r w:rsidR="002F6296">
        <w:rPr>
          <w:rFonts w:cs="Arial"/>
          <w:szCs w:val="24"/>
          <w:lang w:val="sr-Cyrl-RS"/>
        </w:rPr>
        <w:t>2</w:t>
      </w:r>
      <w:r w:rsidRPr="002F43F5">
        <w:rPr>
          <w:rFonts w:cs="Arial"/>
          <w:szCs w:val="24"/>
        </w:rPr>
        <w:t xml:space="preserve">. </w:t>
      </w:r>
      <w:r w:rsidR="00F826C5" w:rsidRPr="002F43F5">
        <w:rPr>
          <w:rFonts w:cs="Arial"/>
          <w:szCs w:val="24"/>
        </w:rPr>
        <w:t xml:space="preserve">став 2. </w:t>
      </w:r>
      <w:r w:rsidRPr="002F43F5">
        <w:rPr>
          <w:rFonts w:cs="Arial"/>
          <w:szCs w:val="24"/>
        </w:rPr>
        <w:t>овог уговора.</w:t>
      </w:r>
    </w:p>
    <w:p w:rsidR="00BE7719" w:rsidRPr="002F43F5" w:rsidRDefault="00BE7719" w:rsidP="00BE7719">
      <w:pPr>
        <w:jc w:val="both"/>
        <w:rPr>
          <w:rFonts w:cs="Arial"/>
          <w:szCs w:val="24"/>
        </w:rPr>
      </w:pPr>
    </w:p>
    <w:p w:rsidR="00BE7719" w:rsidRPr="002F43F5" w:rsidRDefault="00BE7719" w:rsidP="00BE7719">
      <w:pPr>
        <w:tabs>
          <w:tab w:val="left" w:pos="680"/>
        </w:tabs>
        <w:suppressAutoHyphens w:val="0"/>
        <w:jc w:val="both"/>
        <w:rPr>
          <w:rFonts w:eastAsia="TimesNewRomanPS-BoldMT" w:cs="Arial"/>
          <w:bCs/>
          <w:szCs w:val="24"/>
        </w:rPr>
      </w:pPr>
      <w:r w:rsidRPr="002F43F5">
        <w:rPr>
          <w:rFonts w:eastAsia="TimesNewRomanPS-BoldMT" w:cs="Arial"/>
          <w:bCs/>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E7719" w:rsidRPr="002F43F5" w:rsidRDefault="00BE7719" w:rsidP="00BE7719">
      <w:pPr>
        <w:tabs>
          <w:tab w:val="left" w:pos="680"/>
        </w:tabs>
        <w:suppressAutoHyphens w:val="0"/>
        <w:jc w:val="both"/>
        <w:rPr>
          <w:rFonts w:eastAsia="TimesNewRomanPS-BoldMT" w:cs="Arial"/>
          <w:bCs/>
          <w:szCs w:val="24"/>
        </w:rPr>
      </w:pPr>
    </w:p>
    <w:p w:rsidR="00BE7719" w:rsidRPr="002F43F5" w:rsidRDefault="00BE7719" w:rsidP="00BE7719">
      <w:pPr>
        <w:tabs>
          <w:tab w:val="left" w:pos="680"/>
        </w:tabs>
        <w:suppressAutoHyphens w:val="0"/>
        <w:jc w:val="both"/>
        <w:rPr>
          <w:rFonts w:eastAsia="TimesNewRomanPS-BoldMT" w:cs="Arial"/>
          <w:bCs/>
          <w:szCs w:val="24"/>
        </w:rPr>
      </w:pPr>
      <w:r w:rsidRPr="002F43F5">
        <w:rPr>
          <w:rFonts w:eastAsia="TimesNewRomanPS-BoldMT" w:cs="Arial"/>
          <w:bCs/>
          <w:szCs w:val="24"/>
        </w:rPr>
        <w:t>Уколико је пословно седиште банке гаранта изван Републике Србије, у случају спора по овој Гаранцији, уговара се надлежност Спољнотрговинске арбитраже при Привредној комори Републике Србије</w:t>
      </w:r>
      <w:r w:rsidR="009C4F0C">
        <w:rPr>
          <w:rFonts w:eastAsia="TimesNewRomanPS-BoldMT" w:cs="Arial"/>
          <w:bCs/>
          <w:szCs w:val="24"/>
          <w:lang w:val="sr-Cyrl-RS"/>
        </w:rPr>
        <w:t>, са местом рада Арбитраже у Београду</w:t>
      </w:r>
      <w:r w:rsidRPr="002F43F5">
        <w:rPr>
          <w:rFonts w:eastAsia="TimesNewRomanPS-BoldMT" w:cs="Arial"/>
          <w:bCs/>
          <w:szCs w:val="24"/>
        </w:rPr>
        <w:t xml:space="preserve"> уз примену њеног Правилника и процесног и материјалног права Републике Србије.</w:t>
      </w:r>
    </w:p>
    <w:p w:rsidR="00BE7719" w:rsidRPr="002F43F5" w:rsidRDefault="00BE7719" w:rsidP="00BE7719">
      <w:pPr>
        <w:tabs>
          <w:tab w:val="left" w:pos="680"/>
        </w:tabs>
        <w:suppressAutoHyphens w:val="0"/>
        <w:jc w:val="both"/>
        <w:rPr>
          <w:rFonts w:eastAsia="TimesNewRomanPS-BoldMT" w:cs="Arial"/>
          <w:bCs/>
          <w:szCs w:val="24"/>
        </w:rPr>
      </w:pPr>
    </w:p>
    <w:p w:rsidR="00BE7719" w:rsidRPr="002F43F5" w:rsidRDefault="00BE7719" w:rsidP="00BE7719">
      <w:pPr>
        <w:tabs>
          <w:tab w:val="left" w:pos="680"/>
        </w:tabs>
        <w:suppressAutoHyphens w:val="0"/>
        <w:jc w:val="both"/>
        <w:rPr>
          <w:rFonts w:eastAsia="TimesNewRomanPS-BoldMT" w:cs="Arial"/>
          <w:bCs/>
          <w:szCs w:val="24"/>
        </w:rPr>
      </w:pPr>
      <w:r w:rsidRPr="002F43F5">
        <w:rPr>
          <w:rFonts w:eastAsia="TimesNewRomanPS-BoldMT" w:cs="Arial"/>
          <w:bCs/>
          <w:szCs w:val="24"/>
        </w:rPr>
        <w:t xml:space="preserve">Ако </w:t>
      </w:r>
      <w:r w:rsidR="0016050C">
        <w:rPr>
          <w:rFonts w:eastAsia="TimesNewRomanPS-BoldMT" w:cs="Arial"/>
          <w:bCs/>
          <w:szCs w:val="24"/>
        </w:rPr>
        <w:t xml:space="preserve">Пружалац услуге </w:t>
      </w:r>
      <w:r w:rsidRPr="002F43F5">
        <w:rPr>
          <w:rFonts w:eastAsia="TimesNewRomanPS-BoldMT" w:cs="Arial"/>
          <w:bCs/>
          <w:szCs w:val="24"/>
        </w:rPr>
        <w:t xml:space="preserve">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BE7719" w:rsidRPr="002F43F5" w:rsidRDefault="00BE7719" w:rsidP="00BE7719">
      <w:pPr>
        <w:tabs>
          <w:tab w:val="left" w:pos="680"/>
        </w:tabs>
        <w:suppressAutoHyphens w:val="0"/>
        <w:jc w:val="both"/>
        <w:rPr>
          <w:rFonts w:eastAsia="TimesNewRomanPS-BoldMT" w:cs="Arial"/>
          <w:bCs/>
          <w:szCs w:val="24"/>
        </w:rPr>
      </w:pPr>
    </w:p>
    <w:p w:rsidR="00BE7719" w:rsidRPr="002F43F5" w:rsidRDefault="00BE7719" w:rsidP="00BE7719">
      <w:pPr>
        <w:tabs>
          <w:tab w:val="left" w:pos="680"/>
        </w:tabs>
        <w:suppressAutoHyphens w:val="0"/>
        <w:jc w:val="both"/>
        <w:rPr>
          <w:rFonts w:eastAsia="TimesNewRomanPS-BoldMT" w:cs="Arial"/>
          <w:bCs/>
          <w:szCs w:val="24"/>
        </w:rPr>
      </w:pPr>
      <w:r w:rsidRPr="002F43F5">
        <w:rPr>
          <w:rFonts w:eastAsia="TimesNewRomanPS-BoldMT" w:cs="Arial"/>
          <w:bCs/>
          <w:szCs w:val="24"/>
        </w:rPr>
        <w:t>Банкарска гаранција ће се сматрати неисправном уколико не садржи све напред наведене елементе.</w:t>
      </w:r>
    </w:p>
    <w:p w:rsidR="00BE7719" w:rsidRPr="002F43F5" w:rsidRDefault="00BE7719" w:rsidP="00BE7719">
      <w:pPr>
        <w:jc w:val="both"/>
        <w:rPr>
          <w:rFonts w:cs="Arial"/>
          <w:color w:val="000000"/>
          <w:szCs w:val="24"/>
        </w:rPr>
      </w:pPr>
    </w:p>
    <w:p w:rsidR="00BE7719" w:rsidRDefault="00C1698E" w:rsidP="00BE7719">
      <w:pPr>
        <w:jc w:val="both"/>
        <w:rPr>
          <w:rFonts w:eastAsia="Calibri" w:cs="Arial"/>
          <w:szCs w:val="24"/>
          <w:lang w:eastAsia="sr-Latn-CS"/>
        </w:rPr>
      </w:pPr>
      <w:r>
        <w:rPr>
          <w:rFonts w:eastAsia="Calibri" w:cs="Arial"/>
          <w:szCs w:val="24"/>
          <w:lang w:eastAsia="sr-Latn-CS"/>
        </w:rPr>
        <w:t xml:space="preserve">Корисник услуге </w:t>
      </w:r>
      <w:r w:rsidR="00BE7719" w:rsidRPr="002F43F5">
        <w:rPr>
          <w:rFonts w:eastAsia="Calibri" w:cs="Arial"/>
          <w:szCs w:val="24"/>
          <w:lang w:eastAsia="sr-Latn-CS"/>
        </w:rPr>
        <w:t xml:space="preserve"> ће након што прими од </w:t>
      </w:r>
      <w:r w:rsidR="00101DCD">
        <w:rPr>
          <w:rFonts w:eastAsia="Calibri" w:cs="Arial"/>
          <w:szCs w:val="24"/>
          <w:lang w:eastAsia="sr-Latn-CS"/>
        </w:rPr>
        <w:t xml:space="preserve">Пружаоца услуге </w:t>
      </w:r>
      <w:r w:rsidR="00BE7719" w:rsidRPr="002F43F5">
        <w:rPr>
          <w:rFonts w:eastAsia="Calibri" w:cs="Arial"/>
          <w:szCs w:val="24"/>
          <w:lang w:eastAsia="sr-Latn-CS"/>
        </w:rPr>
        <w:t xml:space="preserve"> гаранцију за отклањање грешака у гарантном року, вратити </w:t>
      </w:r>
      <w:r w:rsidR="00101DCD">
        <w:rPr>
          <w:rFonts w:eastAsia="Calibri" w:cs="Arial"/>
          <w:szCs w:val="24"/>
          <w:lang w:eastAsia="sr-Latn-CS"/>
        </w:rPr>
        <w:t xml:space="preserve">Пружаоцу услуге </w:t>
      </w:r>
      <w:r w:rsidR="00BE7719" w:rsidRPr="002F43F5">
        <w:rPr>
          <w:rFonts w:eastAsia="Calibri" w:cs="Arial"/>
          <w:szCs w:val="24"/>
          <w:lang w:eastAsia="sr-Latn-CS"/>
        </w:rPr>
        <w:t xml:space="preserve"> гаранцију за добро извршење </w:t>
      </w:r>
      <w:r w:rsidR="00BE7719">
        <w:rPr>
          <w:rFonts w:eastAsia="Calibri" w:cs="Arial"/>
          <w:szCs w:val="24"/>
          <w:lang w:eastAsia="sr-Latn-CS"/>
        </w:rPr>
        <w:t>посла из члана 1</w:t>
      </w:r>
      <w:r w:rsidR="00765987">
        <w:rPr>
          <w:rFonts w:eastAsia="Calibri" w:cs="Arial"/>
          <w:szCs w:val="24"/>
          <w:lang w:val="sr-Cyrl-RS" w:eastAsia="sr-Latn-CS"/>
        </w:rPr>
        <w:t>9</w:t>
      </w:r>
      <w:r w:rsidR="00BE7719">
        <w:rPr>
          <w:rFonts w:eastAsia="Calibri" w:cs="Arial"/>
          <w:szCs w:val="24"/>
          <w:lang w:eastAsia="sr-Latn-CS"/>
        </w:rPr>
        <w:t>. овог уговора.</w:t>
      </w:r>
    </w:p>
    <w:p w:rsidR="00F826C5" w:rsidRDefault="00F826C5" w:rsidP="00BE7719">
      <w:pPr>
        <w:rPr>
          <w:rFonts w:eastAsia="Calibri" w:cs="Arial"/>
          <w:b/>
          <w:szCs w:val="24"/>
          <w:lang w:eastAsia="sr-Latn-CS"/>
        </w:rPr>
      </w:pPr>
    </w:p>
    <w:p w:rsidR="00BE7719" w:rsidRDefault="00BE7719" w:rsidP="00BE7719">
      <w:pPr>
        <w:rPr>
          <w:rFonts w:eastAsia="Calibri" w:cs="Arial"/>
          <w:b/>
          <w:szCs w:val="24"/>
          <w:lang w:eastAsia="sr-Latn-CS"/>
        </w:rPr>
      </w:pPr>
      <w:r w:rsidRPr="002F43F5">
        <w:rPr>
          <w:rFonts w:eastAsia="Calibri" w:cs="Arial"/>
          <w:b/>
          <w:szCs w:val="24"/>
          <w:lang w:eastAsia="sr-Latn-CS"/>
        </w:rPr>
        <w:t>УГОВОРНА КАЗНА</w:t>
      </w:r>
    </w:p>
    <w:p w:rsidR="00BE7719" w:rsidRPr="002F43F5" w:rsidRDefault="00BE7719" w:rsidP="00BE7719">
      <w:pPr>
        <w:jc w:val="center"/>
        <w:rPr>
          <w:rFonts w:cs="Arial"/>
          <w:szCs w:val="24"/>
          <w:lang w:eastAsia="en-US"/>
        </w:rPr>
      </w:pPr>
      <w:r w:rsidRPr="002F43F5">
        <w:rPr>
          <w:rFonts w:eastAsia="Calibri" w:cs="Arial"/>
          <w:b/>
          <w:szCs w:val="24"/>
          <w:lang w:eastAsia="sr-Latn-CS"/>
        </w:rPr>
        <w:t xml:space="preserve">Члан </w:t>
      </w:r>
      <w:r w:rsidR="00ED0279">
        <w:rPr>
          <w:rFonts w:eastAsia="Calibri" w:cs="Arial"/>
          <w:b/>
          <w:szCs w:val="24"/>
          <w:lang w:val="sr-Cyrl-RS" w:eastAsia="sr-Latn-CS"/>
        </w:rPr>
        <w:t>21</w:t>
      </w:r>
      <w:r w:rsidRPr="002F43F5">
        <w:rPr>
          <w:rFonts w:eastAsia="Calibri" w:cs="Arial"/>
          <w:b/>
          <w:szCs w:val="24"/>
          <w:lang w:eastAsia="sr-Latn-CS"/>
        </w:rPr>
        <w:t>.</w:t>
      </w:r>
    </w:p>
    <w:p w:rsidR="00BE7719" w:rsidRPr="002F43F5" w:rsidRDefault="00BE7719" w:rsidP="00BE7719">
      <w:pPr>
        <w:jc w:val="both"/>
        <w:rPr>
          <w:rFonts w:cs="Arial"/>
          <w:szCs w:val="24"/>
        </w:rPr>
      </w:pPr>
      <w:r w:rsidRPr="002F43F5">
        <w:rPr>
          <w:rFonts w:cs="Arial"/>
          <w:szCs w:val="24"/>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 xml:space="preserve">У случају да дође до прекорачења уговореног рока за пружање услуга унапређења  и интеграције софтверског подсистема EDIS-а са информационим системом </w:t>
      </w:r>
      <w:r w:rsidR="009B1DC2">
        <w:rPr>
          <w:rFonts w:cs="Arial"/>
          <w:szCs w:val="24"/>
        </w:rPr>
        <w:t>Корисника услуге</w:t>
      </w:r>
      <w:r w:rsidRPr="002F43F5">
        <w:rPr>
          <w:rFonts w:cs="Arial"/>
          <w:szCs w:val="24"/>
        </w:rPr>
        <w:t xml:space="preserve">, односно услуга подршке и обуке, из разлога који се могу приписати </w:t>
      </w:r>
      <w:r w:rsidR="009B1DC2">
        <w:rPr>
          <w:rFonts w:cs="Arial"/>
          <w:szCs w:val="24"/>
        </w:rPr>
        <w:t>Пружаоцу услуге</w:t>
      </w:r>
      <w:r w:rsidRPr="002F43F5">
        <w:rPr>
          <w:rFonts w:cs="Arial"/>
          <w:szCs w:val="24"/>
        </w:rPr>
        <w:t xml:space="preserve">, </w:t>
      </w:r>
      <w:r w:rsidR="0016050C">
        <w:rPr>
          <w:rFonts w:cs="Arial"/>
          <w:szCs w:val="24"/>
        </w:rPr>
        <w:t xml:space="preserve">Пружалац услуге </w:t>
      </w:r>
      <w:r w:rsidRPr="002F43F5">
        <w:rPr>
          <w:rFonts w:cs="Arial"/>
          <w:szCs w:val="24"/>
        </w:rPr>
        <w:t xml:space="preserve"> се обавезује да </w:t>
      </w:r>
      <w:r w:rsidR="00101DCD">
        <w:rPr>
          <w:rFonts w:cs="Arial"/>
          <w:szCs w:val="24"/>
        </w:rPr>
        <w:t xml:space="preserve">Кориснику услуге </w:t>
      </w:r>
      <w:r w:rsidRPr="002F43F5">
        <w:rPr>
          <w:rFonts w:cs="Arial"/>
          <w:szCs w:val="24"/>
        </w:rPr>
        <w:t xml:space="preserve"> плати уговорну казну у висини од 0,2% од уговор</w:t>
      </w:r>
      <w:r w:rsidR="009B1DC2">
        <w:rPr>
          <w:rFonts w:cs="Arial"/>
          <w:szCs w:val="24"/>
        </w:rPr>
        <w:t xml:space="preserve">ене вредности услуга из члана </w:t>
      </w:r>
      <w:r w:rsidR="00021EE2">
        <w:rPr>
          <w:rFonts w:cs="Arial"/>
          <w:szCs w:val="24"/>
          <w:lang w:val="sr-Cyrl-RS"/>
        </w:rPr>
        <w:t>3</w:t>
      </w:r>
      <w:r w:rsidR="009B1DC2">
        <w:rPr>
          <w:rFonts w:cs="Arial"/>
          <w:szCs w:val="24"/>
        </w:rPr>
        <w:t>.</w:t>
      </w:r>
      <w:r w:rsidR="00021EE2">
        <w:rPr>
          <w:rFonts w:cs="Arial"/>
          <w:szCs w:val="24"/>
          <w:lang w:val="sr-Cyrl-RS"/>
        </w:rPr>
        <w:t xml:space="preserve"> став 1.</w:t>
      </w:r>
      <w:r w:rsidRPr="002F43F5">
        <w:rPr>
          <w:rFonts w:cs="Arial"/>
          <w:szCs w:val="24"/>
        </w:rPr>
        <w:t xml:space="preserve"> овог уговора за сваки дан закашњења, а највише до 10% од </w:t>
      </w:r>
      <w:r w:rsidR="009B1DC2">
        <w:rPr>
          <w:rFonts w:cs="Arial"/>
          <w:szCs w:val="24"/>
        </w:rPr>
        <w:t xml:space="preserve">укупне </w:t>
      </w:r>
      <w:r w:rsidRPr="002F43F5">
        <w:rPr>
          <w:rFonts w:cs="Arial"/>
          <w:szCs w:val="24"/>
        </w:rPr>
        <w:t>вредности Уговора</w:t>
      </w:r>
      <w:r w:rsidR="006E16F8">
        <w:rPr>
          <w:rFonts w:cs="Arial"/>
          <w:szCs w:val="24"/>
          <w:lang w:val="sr-Cyrl-RS"/>
        </w:rPr>
        <w:t xml:space="preserve"> из члана 3.</w:t>
      </w:r>
      <w:r w:rsidR="00021EE2">
        <w:rPr>
          <w:rFonts w:cs="Arial"/>
          <w:szCs w:val="24"/>
          <w:lang w:val="sr-Cyrl-RS"/>
        </w:rPr>
        <w:t xml:space="preserve"> </w:t>
      </w:r>
      <w:r w:rsidR="006E16F8">
        <w:rPr>
          <w:rFonts w:cs="Arial"/>
          <w:szCs w:val="24"/>
          <w:lang w:val="sr-Cyrl-RS"/>
        </w:rPr>
        <w:t xml:space="preserve">став 1. овог </w:t>
      </w:r>
      <w:r w:rsidR="00021EE2">
        <w:rPr>
          <w:rFonts w:cs="Arial"/>
          <w:szCs w:val="24"/>
          <w:lang w:val="sr-Cyrl-RS"/>
        </w:rPr>
        <w:t>у</w:t>
      </w:r>
      <w:r w:rsidR="006E16F8">
        <w:rPr>
          <w:rFonts w:cs="Arial"/>
          <w:szCs w:val="24"/>
          <w:lang w:val="sr-Cyrl-RS"/>
        </w:rPr>
        <w:t>говора</w:t>
      </w:r>
      <w:r w:rsidRPr="002F43F5">
        <w:rPr>
          <w:rFonts w:cs="Arial"/>
          <w:szCs w:val="24"/>
        </w:rPr>
        <w:t xml:space="preserve"> без ПДВ.</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 xml:space="preserve">У случају кашњења у извршавању услуга одржавања у оквиру периода договореног овим уговором из разлога који се могу приписати </w:t>
      </w:r>
      <w:r w:rsidR="00101DCD">
        <w:rPr>
          <w:rFonts w:cs="Arial"/>
          <w:szCs w:val="24"/>
        </w:rPr>
        <w:t xml:space="preserve">Пружаоцу услуге </w:t>
      </w:r>
      <w:r w:rsidRPr="002F43F5">
        <w:rPr>
          <w:rFonts w:cs="Arial"/>
          <w:szCs w:val="24"/>
        </w:rPr>
        <w:t xml:space="preserve">, </w:t>
      </w:r>
      <w:r w:rsidR="0016050C">
        <w:rPr>
          <w:rFonts w:cs="Arial"/>
          <w:szCs w:val="24"/>
        </w:rPr>
        <w:t xml:space="preserve">Пружалац услуге </w:t>
      </w:r>
      <w:r w:rsidRPr="002F43F5">
        <w:rPr>
          <w:rFonts w:cs="Arial"/>
          <w:szCs w:val="24"/>
        </w:rPr>
        <w:t xml:space="preserve"> је сагласан да се уговорна казна наплаћује по обрасцу:</w:t>
      </w:r>
    </w:p>
    <w:p w:rsidR="00BE7719" w:rsidRPr="002F43F5" w:rsidRDefault="00BE7719" w:rsidP="00BE7719">
      <w:pPr>
        <w:spacing w:before="120" w:after="120"/>
        <w:jc w:val="center"/>
        <w:rPr>
          <w:rFonts w:cs="Arial"/>
          <w:b/>
          <w:szCs w:val="24"/>
        </w:rPr>
      </w:pPr>
      <w:r w:rsidRPr="002F43F5">
        <w:rPr>
          <w:rFonts w:cs="Arial"/>
          <w:b/>
          <w:szCs w:val="24"/>
        </w:rPr>
        <w:t>БС x ЦОС</w:t>
      </w:r>
    </w:p>
    <w:p w:rsidR="00BE7719" w:rsidRPr="002F43F5" w:rsidRDefault="00BE7719" w:rsidP="00BE7719">
      <w:pPr>
        <w:jc w:val="both"/>
        <w:rPr>
          <w:rFonts w:cs="Arial"/>
          <w:szCs w:val="24"/>
        </w:rPr>
      </w:pPr>
      <w:r w:rsidRPr="002F43F5">
        <w:rPr>
          <w:rFonts w:cs="Arial"/>
          <w:szCs w:val="24"/>
        </w:rPr>
        <w:lastRenderedPageBreak/>
        <w:t>где је:</w:t>
      </w:r>
    </w:p>
    <w:p w:rsidR="00BE7719" w:rsidRPr="002F43F5" w:rsidRDefault="00BE7719" w:rsidP="00BE7719">
      <w:pPr>
        <w:jc w:val="both"/>
        <w:rPr>
          <w:rFonts w:cs="Arial"/>
          <w:bCs/>
          <w:szCs w:val="24"/>
        </w:rPr>
      </w:pPr>
      <w:r w:rsidRPr="002F43F5">
        <w:rPr>
          <w:rFonts w:cs="Arial"/>
          <w:szCs w:val="24"/>
        </w:rPr>
        <w:t xml:space="preserve">БС – </w:t>
      </w:r>
      <w:r w:rsidRPr="002F43F5">
        <w:rPr>
          <w:rFonts w:cs="Arial"/>
          <w:bCs/>
          <w:szCs w:val="24"/>
        </w:rPr>
        <w:t>број сати од истека рока за отклањање проблема (</w:t>
      </w:r>
      <w:r w:rsidRPr="002F43F5">
        <w:rPr>
          <w:rFonts w:cs="Arial"/>
          <w:bCs/>
          <w:i/>
          <w:szCs w:val="24"/>
        </w:rPr>
        <w:t>restoration time</w:t>
      </w:r>
      <w:r w:rsidRPr="002F43F5">
        <w:rPr>
          <w:rFonts w:cs="Arial"/>
          <w:bCs/>
          <w:szCs w:val="24"/>
        </w:rPr>
        <w:t xml:space="preserve">) </w:t>
      </w:r>
      <w:r w:rsidRPr="002F6296">
        <w:rPr>
          <w:rFonts w:cs="Arial"/>
          <w:bCs/>
          <w:szCs w:val="24"/>
        </w:rPr>
        <w:t>дефинисаног у члану</w:t>
      </w:r>
      <w:r w:rsidRPr="002F43F5">
        <w:rPr>
          <w:rFonts w:cs="Arial"/>
          <w:bCs/>
          <w:szCs w:val="24"/>
        </w:rPr>
        <w:t xml:space="preserve"> 6. овог уговора, до сата отклањања проблема,</w:t>
      </w:r>
    </w:p>
    <w:p w:rsidR="00BE7719" w:rsidRPr="002F43F5" w:rsidRDefault="00BE7719" w:rsidP="00BE7719">
      <w:pPr>
        <w:jc w:val="both"/>
        <w:rPr>
          <w:rFonts w:cs="Arial"/>
          <w:szCs w:val="24"/>
        </w:rPr>
      </w:pPr>
      <w:r w:rsidRPr="002F43F5">
        <w:rPr>
          <w:rFonts w:cs="Arial"/>
          <w:szCs w:val="24"/>
        </w:rPr>
        <w:t>ЦОС – цена одржавања добијена по формули (МЦО/30/24),</w:t>
      </w:r>
    </w:p>
    <w:p w:rsidR="00BE7719" w:rsidRPr="002F43F5" w:rsidRDefault="00BE7719" w:rsidP="00BE7719">
      <w:pPr>
        <w:jc w:val="both"/>
        <w:rPr>
          <w:rFonts w:cs="Arial"/>
          <w:szCs w:val="24"/>
        </w:rPr>
      </w:pPr>
      <w:r w:rsidRPr="002F43F5">
        <w:rPr>
          <w:rFonts w:cs="Arial"/>
          <w:szCs w:val="24"/>
        </w:rPr>
        <w:t xml:space="preserve">МЦО – јединична месечна цена услуге одржавања из Прилога </w:t>
      </w:r>
      <w:r w:rsidR="002046D8">
        <w:rPr>
          <w:rFonts w:cs="Arial"/>
          <w:szCs w:val="24"/>
          <w:lang w:val="sr-Cyrl-RS"/>
        </w:rPr>
        <w:t>2</w:t>
      </w:r>
      <w:r w:rsidRPr="002F43F5">
        <w:rPr>
          <w:rFonts w:cs="Arial"/>
          <w:szCs w:val="24"/>
        </w:rPr>
        <w:t>. овог уговора.</w:t>
      </w:r>
    </w:p>
    <w:p w:rsidR="00BE7719" w:rsidRPr="002F43F5" w:rsidRDefault="00BE7719" w:rsidP="00BE7719">
      <w:pPr>
        <w:jc w:val="both"/>
        <w:rPr>
          <w:rFonts w:cs="Arial"/>
          <w:szCs w:val="24"/>
        </w:rPr>
      </w:pPr>
    </w:p>
    <w:p w:rsidR="00BE7719" w:rsidRPr="002F43F5" w:rsidRDefault="00BE7719" w:rsidP="00BE7719">
      <w:pPr>
        <w:jc w:val="both"/>
        <w:rPr>
          <w:rFonts w:cs="Arial"/>
          <w:szCs w:val="24"/>
        </w:rPr>
      </w:pPr>
      <w:r w:rsidRPr="002F43F5">
        <w:rPr>
          <w:rFonts w:cs="Arial"/>
          <w:szCs w:val="24"/>
        </w:rPr>
        <w:t>У случају кашњења у извршавању услуга одржавања које су изражене у сатима уговорна казна може износити највише 10% укупне вредности услуга без ПДВ из члана 3.</w:t>
      </w:r>
      <w:r w:rsidR="002E0F64">
        <w:rPr>
          <w:rFonts w:cs="Arial"/>
          <w:szCs w:val="24"/>
          <w:lang w:val="sr-Cyrl-RS"/>
        </w:rPr>
        <w:t xml:space="preserve"> </w:t>
      </w:r>
      <w:r w:rsidR="006E16F8">
        <w:rPr>
          <w:rFonts w:cs="Arial"/>
          <w:szCs w:val="24"/>
          <w:lang w:val="sr-Cyrl-RS"/>
        </w:rPr>
        <w:t>став 1.</w:t>
      </w:r>
      <w:r w:rsidRPr="002F43F5">
        <w:rPr>
          <w:rFonts w:cs="Arial"/>
          <w:szCs w:val="24"/>
        </w:rPr>
        <w:t xml:space="preserve"> овог уговора, за сва кашњења током уговореног периода.</w:t>
      </w:r>
    </w:p>
    <w:p w:rsidR="00BE7719" w:rsidRPr="002F43F5" w:rsidRDefault="00BE7719" w:rsidP="00BE7719">
      <w:pPr>
        <w:ind w:firstLine="709"/>
        <w:jc w:val="both"/>
        <w:rPr>
          <w:rFonts w:cs="Arial"/>
          <w:szCs w:val="24"/>
        </w:rPr>
      </w:pPr>
    </w:p>
    <w:p w:rsidR="00BE7719" w:rsidRDefault="00BE7719" w:rsidP="00BE7719">
      <w:pPr>
        <w:jc w:val="both"/>
        <w:rPr>
          <w:rFonts w:cs="Arial"/>
          <w:szCs w:val="24"/>
        </w:rPr>
      </w:pPr>
      <w:r w:rsidRPr="002F43F5">
        <w:rPr>
          <w:rFonts w:cs="Arial"/>
          <w:szCs w:val="24"/>
        </w:rPr>
        <w:t xml:space="preserve">Плаћање уговорне казне доспева у року од 10 (десет) радних дана од дана достављања </w:t>
      </w:r>
      <w:r w:rsidR="009B1DC2">
        <w:rPr>
          <w:rFonts w:cs="Arial"/>
          <w:szCs w:val="24"/>
        </w:rPr>
        <w:t>рачуна</w:t>
      </w:r>
      <w:r w:rsidRPr="002F43F5">
        <w:rPr>
          <w:rFonts w:cs="Arial"/>
          <w:szCs w:val="24"/>
        </w:rPr>
        <w:t xml:space="preserve"> </w:t>
      </w:r>
      <w:r w:rsidR="00101DCD">
        <w:rPr>
          <w:rFonts w:cs="Arial"/>
          <w:szCs w:val="24"/>
        </w:rPr>
        <w:t xml:space="preserve">Пружаоцу услуге </w:t>
      </w:r>
      <w:r w:rsidRPr="002F43F5">
        <w:rPr>
          <w:rFonts w:cs="Arial"/>
          <w:szCs w:val="24"/>
        </w:rPr>
        <w:t xml:space="preserve"> од стране </w:t>
      </w:r>
      <w:r w:rsidR="00101DCD">
        <w:rPr>
          <w:rFonts w:cs="Arial"/>
          <w:szCs w:val="24"/>
        </w:rPr>
        <w:t xml:space="preserve">Корисника услуге </w:t>
      </w:r>
      <w:r w:rsidRPr="002F43F5">
        <w:rPr>
          <w:rFonts w:cs="Arial"/>
          <w:szCs w:val="24"/>
        </w:rPr>
        <w:t xml:space="preserve"> за плаћање </w:t>
      </w:r>
      <w:r w:rsidR="006E16F8">
        <w:rPr>
          <w:rFonts w:cs="Arial"/>
          <w:szCs w:val="24"/>
          <w:lang w:val="sr-Cyrl-RS"/>
        </w:rPr>
        <w:t>уговорне казне</w:t>
      </w:r>
      <w:r w:rsidRPr="002F43F5">
        <w:rPr>
          <w:rFonts w:cs="Arial"/>
          <w:szCs w:val="24"/>
        </w:rPr>
        <w:t>.</w:t>
      </w:r>
    </w:p>
    <w:p w:rsidR="005202B2" w:rsidRDefault="005202B2" w:rsidP="00BE7719">
      <w:pPr>
        <w:jc w:val="both"/>
        <w:rPr>
          <w:rFonts w:cs="Arial"/>
          <w:szCs w:val="24"/>
        </w:rPr>
      </w:pPr>
    </w:p>
    <w:p w:rsidR="005202B2" w:rsidRPr="005202B2" w:rsidRDefault="005202B2" w:rsidP="00BE7719">
      <w:pPr>
        <w:jc w:val="both"/>
        <w:rPr>
          <w:rFonts w:cs="Arial"/>
          <w:b/>
          <w:szCs w:val="24"/>
          <w:lang w:val="sr-Cyrl-RS"/>
        </w:rPr>
      </w:pPr>
      <w:r>
        <w:rPr>
          <w:rFonts w:cs="Arial"/>
          <w:b/>
          <w:szCs w:val="24"/>
          <w:lang w:val="sr-Cyrl-RS"/>
        </w:rPr>
        <w:t>ИЗВРШИОЦИ</w:t>
      </w:r>
    </w:p>
    <w:p w:rsidR="00BE7719" w:rsidRDefault="00F47A36" w:rsidP="00BE7719">
      <w:pPr>
        <w:jc w:val="both"/>
        <w:rPr>
          <w:rFonts w:cs="Arial"/>
          <w:b/>
          <w:szCs w:val="24"/>
          <w:lang w:val="sr-Cyrl-RS"/>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5202B2">
        <w:rPr>
          <w:rFonts w:cs="Arial"/>
          <w:b/>
          <w:szCs w:val="24"/>
          <w:lang w:val="sr-Cyrl-RS"/>
        </w:rPr>
        <w:t>Члан</w:t>
      </w:r>
      <w:r w:rsidR="005202B2" w:rsidRPr="005202B2">
        <w:rPr>
          <w:rFonts w:cs="Arial"/>
          <w:b/>
          <w:szCs w:val="24"/>
          <w:lang w:val="sr-Cyrl-RS"/>
        </w:rPr>
        <w:t xml:space="preserve"> </w:t>
      </w:r>
      <w:r w:rsidR="00ED0279">
        <w:rPr>
          <w:rFonts w:cs="Arial"/>
          <w:b/>
          <w:szCs w:val="24"/>
          <w:lang w:val="sr-Cyrl-RS"/>
        </w:rPr>
        <w:t>22</w:t>
      </w:r>
      <w:r w:rsidR="005202B2" w:rsidRPr="005202B2">
        <w:rPr>
          <w:rFonts w:cs="Arial"/>
          <w:b/>
          <w:szCs w:val="24"/>
          <w:lang w:val="sr-Cyrl-RS"/>
        </w:rPr>
        <w:t>.</w:t>
      </w:r>
    </w:p>
    <w:p w:rsidR="005202B2" w:rsidRPr="00EE793E" w:rsidRDefault="005202B2" w:rsidP="005202B2">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5202B2" w:rsidRPr="00EE793E" w:rsidRDefault="005202B2" w:rsidP="005202B2">
      <w:pPr>
        <w:pStyle w:val="KDParagraf"/>
        <w:spacing w:before="0"/>
        <w:rPr>
          <w:rFonts w:cs="Arial"/>
          <w:sz w:val="24"/>
          <w:szCs w:val="24"/>
        </w:rPr>
      </w:pPr>
    </w:p>
    <w:p w:rsidR="005202B2" w:rsidRPr="00EE793E" w:rsidRDefault="005202B2" w:rsidP="005202B2">
      <w:pPr>
        <w:pStyle w:val="KDParagraf"/>
        <w:spacing w:before="0"/>
        <w:rPr>
          <w:rFonts w:cs="Arial"/>
          <w:sz w:val="24"/>
          <w:szCs w:val="24"/>
        </w:rPr>
      </w:pPr>
      <w:r w:rsidRPr="00EE793E">
        <w:rPr>
          <w:rFonts w:cs="Arial"/>
          <w:sz w:val="24"/>
          <w:szCs w:val="24"/>
        </w:rPr>
        <w:t>Пружалац услуге доставља Кориснику услуге</w:t>
      </w:r>
      <w:r>
        <w:rPr>
          <w:rFonts w:cs="Arial"/>
          <w:sz w:val="24"/>
          <w:szCs w:val="24"/>
          <w:lang w:val="sr-Cyrl-RS"/>
        </w:rPr>
        <w:t xml:space="preserve"> </w:t>
      </w:r>
      <w:r w:rsidRPr="00EE793E">
        <w:rPr>
          <w:rFonts w:cs="Arial"/>
          <w:sz w:val="24"/>
          <w:szCs w:val="24"/>
        </w:rPr>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sidR="002046D8">
        <w:rPr>
          <w:rFonts w:cs="Arial"/>
          <w:sz w:val="24"/>
          <w:szCs w:val="24"/>
          <w:lang w:val="sr-Cyrl-RS"/>
        </w:rPr>
        <w:t>3.</w:t>
      </w:r>
      <w:r>
        <w:rPr>
          <w:rFonts w:cs="Arial"/>
          <w:sz w:val="24"/>
          <w:szCs w:val="24"/>
        </w:rPr>
        <w:t xml:space="preserve"> овог Уговора).</w:t>
      </w:r>
    </w:p>
    <w:p w:rsidR="005202B2" w:rsidRPr="00EE793E" w:rsidRDefault="005202B2" w:rsidP="005202B2">
      <w:pPr>
        <w:pStyle w:val="KDParagraf"/>
        <w:spacing w:before="0"/>
        <w:rPr>
          <w:rFonts w:cs="Arial"/>
          <w:sz w:val="24"/>
          <w:szCs w:val="24"/>
        </w:rPr>
      </w:pPr>
    </w:p>
    <w:p w:rsidR="005202B2" w:rsidRPr="00EE793E" w:rsidRDefault="005202B2" w:rsidP="005202B2">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5202B2" w:rsidRPr="00EE793E" w:rsidRDefault="005202B2" w:rsidP="005202B2">
      <w:pPr>
        <w:pStyle w:val="KDParagraf"/>
        <w:spacing w:before="0"/>
        <w:rPr>
          <w:rFonts w:cs="Arial"/>
          <w:sz w:val="24"/>
          <w:szCs w:val="24"/>
        </w:rPr>
      </w:pPr>
    </w:p>
    <w:p w:rsidR="005202B2" w:rsidRPr="00EE793E" w:rsidRDefault="005202B2" w:rsidP="005202B2">
      <w:pPr>
        <w:pStyle w:val="KDParagraf"/>
        <w:spacing w:before="0"/>
        <w:rPr>
          <w:rFonts w:cs="Arial"/>
          <w:sz w:val="24"/>
          <w:szCs w:val="24"/>
        </w:rPr>
      </w:pPr>
      <w:r w:rsidRPr="00EE793E">
        <w:rPr>
          <w:rFonts w:cs="Arial"/>
          <w:sz w:val="24"/>
          <w:szCs w:val="24"/>
        </w:rPr>
        <w:t>Ако Пружалац услуге мора да замени било ког извршиоца Услуге за време трајања овог Уговора, све трошкове који настану таквом заменом сноси Пружалац услуге.</w:t>
      </w:r>
    </w:p>
    <w:p w:rsidR="005202B2" w:rsidRPr="005202B2" w:rsidRDefault="005202B2" w:rsidP="00BE7719">
      <w:pPr>
        <w:jc w:val="both"/>
        <w:rPr>
          <w:rFonts w:cs="Arial"/>
          <w:szCs w:val="24"/>
          <w:lang w:val="sr-Cyrl-RS"/>
        </w:rPr>
      </w:pPr>
    </w:p>
    <w:p w:rsidR="00BE7719" w:rsidRPr="005202B2" w:rsidRDefault="00BE7719" w:rsidP="00BE7719">
      <w:pPr>
        <w:rPr>
          <w:rFonts w:eastAsia="Calibri" w:cs="Arial"/>
          <w:b/>
          <w:caps/>
          <w:szCs w:val="24"/>
          <w:lang w:val="sr-Cyrl-RS" w:eastAsia="sr-Latn-CS"/>
        </w:rPr>
      </w:pPr>
      <w:r w:rsidRPr="002F43F5">
        <w:rPr>
          <w:rFonts w:eastAsia="Calibri" w:cs="Arial"/>
          <w:b/>
          <w:caps/>
          <w:szCs w:val="24"/>
          <w:lang w:eastAsia="sr-Latn-CS"/>
        </w:rPr>
        <w:t>интелектуалн</w:t>
      </w:r>
      <w:r w:rsidR="005202B2">
        <w:rPr>
          <w:rFonts w:eastAsia="Calibri" w:cs="Arial"/>
          <w:b/>
          <w:caps/>
          <w:szCs w:val="24"/>
          <w:lang w:val="sr-Cyrl-RS" w:eastAsia="sr-Latn-CS"/>
        </w:rPr>
        <w:t>А</w:t>
      </w:r>
      <w:r w:rsidRPr="002F43F5">
        <w:rPr>
          <w:rFonts w:eastAsia="Calibri" w:cs="Arial"/>
          <w:b/>
          <w:caps/>
          <w:szCs w:val="24"/>
          <w:lang w:eastAsia="sr-Latn-CS"/>
        </w:rPr>
        <w:t xml:space="preserve"> својин</w:t>
      </w:r>
      <w:r w:rsidR="005202B2">
        <w:rPr>
          <w:rFonts w:eastAsia="Calibri" w:cs="Arial"/>
          <w:b/>
          <w:caps/>
          <w:szCs w:val="24"/>
          <w:lang w:val="sr-Cyrl-RS" w:eastAsia="sr-Latn-CS"/>
        </w:rPr>
        <w:t>А</w:t>
      </w:r>
    </w:p>
    <w:p w:rsidR="00BE7719" w:rsidRPr="002F43F5" w:rsidRDefault="00BE7719" w:rsidP="00BE7719">
      <w:pPr>
        <w:jc w:val="center"/>
        <w:rPr>
          <w:rFonts w:eastAsia="Calibri" w:cs="Arial"/>
          <w:b/>
          <w:caps/>
          <w:szCs w:val="24"/>
          <w:lang w:eastAsia="sr-Latn-CS"/>
        </w:rPr>
      </w:pPr>
      <w:r w:rsidRPr="002F43F5">
        <w:rPr>
          <w:rFonts w:eastAsia="Calibri" w:cs="Arial"/>
          <w:b/>
          <w:szCs w:val="24"/>
          <w:lang w:eastAsia="sr-Latn-CS"/>
        </w:rPr>
        <w:t xml:space="preserve">Члан </w:t>
      </w:r>
      <w:r>
        <w:rPr>
          <w:rFonts w:eastAsia="Calibri" w:cs="Arial"/>
          <w:b/>
          <w:szCs w:val="24"/>
          <w:lang w:eastAsia="sr-Latn-CS"/>
        </w:rPr>
        <w:t>2</w:t>
      </w:r>
      <w:r w:rsidR="00ED0279">
        <w:rPr>
          <w:rFonts w:eastAsia="Calibri" w:cs="Arial"/>
          <w:b/>
          <w:szCs w:val="24"/>
          <w:lang w:val="sr-Cyrl-RS" w:eastAsia="sr-Latn-CS"/>
        </w:rPr>
        <w:t>3</w:t>
      </w:r>
      <w:r w:rsidRPr="002F43F5">
        <w:rPr>
          <w:rFonts w:eastAsia="Calibri" w:cs="Arial"/>
          <w:b/>
          <w:szCs w:val="24"/>
          <w:lang w:eastAsia="sr-Latn-CS"/>
        </w:rPr>
        <w:t>.</w:t>
      </w:r>
    </w:p>
    <w:p w:rsidR="005202B2" w:rsidRPr="005202B2" w:rsidRDefault="005202B2" w:rsidP="005202B2">
      <w:pPr>
        <w:jc w:val="both"/>
        <w:rPr>
          <w:rFonts w:cs="Arial"/>
          <w:szCs w:val="24"/>
        </w:rPr>
      </w:pPr>
      <w:r w:rsidRPr="005202B2">
        <w:rPr>
          <w:rFonts w:cs="Arial"/>
          <w:szCs w:val="24"/>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5202B2" w:rsidRPr="005202B2" w:rsidRDefault="005202B2" w:rsidP="005202B2">
      <w:pPr>
        <w:jc w:val="both"/>
        <w:rPr>
          <w:rFonts w:cs="Arial"/>
          <w:szCs w:val="24"/>
        </w:rPr>
      </w:pPr>
    </w:p>
    <w:p w:rsidR="005202B2" w:rsidRPr="005202B2" w:rsidRDefault="005202B2" w:rsidP="005202B2">
      <w:pPr>
        <w:jc w:val="both"/>
        <w:rPr>
          <w:rFonts w:cs="Arial"/>
          <w:szCs w:val="24"/>
        </w:rPr>
      </w:pPr>
      <w:r w:rsidRPr="005202B2">
        <w:rPr>
          <w:rFonts w:cs="Arial"/>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5202B2" w:rsidRPr="005202B2" w:rsidRDefault="005202B2" w:rsidP="005202B2">
      <w:pPr>
        <w:jc w:val="both"/>
        <w:rPr>
          <w:rFonts w:cs="Arial"/>
          <w:szCs w:val="24"/>
        </w:rPr>
      </w:pPr>
    </w:p>
    <w:p w:rsidR="005202B2" w:rsidRPr="005202B2" w:rsidRDefault="005202B2" w:rsidP="005202B2">
      <w:pPr>
        <w:jc w:val="both"/>
        <w:rPr>
          <w:rFonts w:cs="Arial"/>
          <w:szCs w:val="24"/>
        </w:rPr>
      </w:pPr>
      <w:r w:rsidRPr="005202B2">
        <w:rPr>
          <w:rFonts w:cs="Arial"/>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5202B2" w:rsidRPr="005202B2" w:rsidRDefault="005202B2" w:rsidP="005202B2">
      <w:pPr>
        <w:jc w:val="both"/>
        <w:rPr>
          <w:rFonts w:cs="Arial"/>
          <w:szCs w:val="24"/>
        </w:rPr>
      </w:pPr>
    </w:p>
    <w:p w:rsidR="005202B2" w:rsidRPr="005202B2" w:rsidRDefault="005202B2" w:rsidP="005202B2">
      <w:pPr>
        <w:jc w:val="both"/>
        <w:rPr>
          <w:rFonts w:cs="Arial"/>
          <w:szCs w:val="24"/>
          <w:lang w:val="sr-Cyrl-RS"/>
        </w:rPr>
      </w:pPr>
      <w:r w:rsidRPr="005202B2">
        <w:rPr>
          <w:rFonts w:cs="Arial"/>
          <w:szCs w:val="24"/>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cs="Arial"/>
          <w:szCs w:val="24"/>
          <w:lang w:val="sr-Cyrl-RS"/>
        </w:rPr>
        <w:t>.</w:t>
      </w:r>
    </w:p>
    <w:p w:rsidR="00AE7199" w:rsidRDefault="00AE7199" w:rsidP="00BE7719">
      <w:pPr>
        <w:rPr>
          <w:rFonts w:eastAsia="Calibri" w:cs="Arial"/>
          <w:b/>
          <w:caps/>
          <w:szCs w:val="24"/>
          <w:lang w:val="sr-Cyrl-RS" w:eastAsia="sr-Latn-CS"/>
        </w:rPr>
      </w:pPr>
    </w:p>
    <w:p w:rsidR="00AE7199" w:rsidRPr="00AE7199" w:rsidRDefault="00AE7199" w:rsidP="00AE7199">
      <w:pPr>
        <w:rPr>
          <w:rFonts w:eastAsia="Calibri" w:cs="Arial"/>
          <w:b/>
          <w:caps/>
          <w:szCs w:val="24"/>
          <w:lang w:eastAsia="sr-Latn-CS"/>
        </w:rPr>
      </w:pPr>
      <w:r w:rsidRPr="00AE7199">
        <w:rPr>
          <w:rFonts w:eastAsia="Calibri" w:cs="Arial"/>
          <w:b/>
          <w:caps/>
          <w:szCs w:val="24"/>
          <w:lang w:eastAsia="sr-Latn-CS"/>
        </w:rPr>
        <w:t>НАКНАДА ШТЕТЕ</w:t>
      </w:r>
    </w:p>
    <w:p w:rsidR="00AE7199" w:rsidRPr="00AE7199" w:rsidRDefault="00AE7199" w:rsidP="00AE7199">
      <w:pPr>
        <w:jc w:val="center"/>
        <w:rPr>
          <w:rFonts w:eastAsia="Calibri" w:cs="Arial"/>
          <w:b/>
          <w:caps/>
          <w:szCs w:val="24"/>
          <w:lang w:eastAsia="sr-Latn-CS"/>
        </w:rPr>
      </w:pPr>
      <w:r>
        <w:rPr>
          <w:rFonts w:eastAsia="Calibri" w:cs="Arial"/>
          <w:b/>
          <w:szCs w:val="24"/>
          <w:lang w:val="sr-Cyrl-RS" w:eastAsia="sr-Latn-CS"/>
        </w:rPr>
        <w:t>Члан</w:t>
      </w:r>
      <w:r w:rsidR="00A234C9">
        <w:rPr>
          <w:rFonts w:eastAsia="Calibri" w:cs="Arial"/>
          <w:b/>
          <w:szCs w:val="24"/>
          <w:lang w:val="sr-Cyrl-RS" w:eastAsia="sr-Latn-CS"/>
        </w:rPr>
        <w:t xml:space="preserve"> 2</w:t>
      </w:r>
      <w:r w:rsidR="00ED0279">
        <w:rPr>
          <w:rFonts w:eastAsia="Calibri" w:cs="Arial"/>
          <w:b/>
          <w:szCs w:val="24"/>
          <w:lang w:val="sr-Cyrl-RS" w:eastAsia="sr-Latn-CS"/>
        </w:rPr>
        <w:t>4</w:t>
      </w:r>
      <w:r w:rsidR="00A234C9">
        <w:rPr>
          <w:rFonts w:eastAsia="Calibri" w:cs="Arial"/>
          <w:b/>
          <w:szCs w:val="24"/>
          <w:lang w:val="sr-Cyrl-RS" w:eastAsia="sr-Latn-CS"/>
        </w:rPr>
        <w:t>.</w:t>
      </w:r>
    </w:p>
    <w:p w:rsidR="00AE7199" w:rsidRPr="00AE7199" w:rsidRDefault="00AE7199" w:rsidP="00AE7199">
      <w:pPr>
        <w:jc w:val="both"/>
        <w:rPr>
          <w:rFonts w:eastAsia="Calibri" w:cs="Arial"/>
          <w:caps/>
          <w:szCs w:val="24"/>
          <w:lang w:eastAsia="sr-Latn-CS"/>
        </w:rPr>
      </w:pPr>
      <w:r w:rsidRPr="00AE7199">
        <w:rPr>
          <w:rFonts w:eastAsia="Calibri" w:cs="Arial"/>
          <w:szCs w:val="24"/>
          <w:lang w:eastAsia="sr-Latn-CS"/>
        </w:rPr>
        <w:t xml:space="preserve">Пружалац услуге је у складу са </w:t>
      </w:r>
      <w:r w:rsidR="005202B2" w:rsidRPr="00AE7199">
        <w:rPr>
          <w:rFonts w:eastAsia="Calibri" w:cs="Arial"/>
          <w:szCs w:val="24"/>
          <w:lang w:eastAsia="sr-Latn-CS"/>
        </w:rPr>
        <w:t>ЗОО</w:t>
      </w:r>
      <w:r w:rsidRPr="00AE7199">
        <w:rPr>
          <w:rFonts w:eastAsia="Calibri" w:cs="Arial"/>
          <w:szCs w:val="24"/>
          <w:lang w:eastAsia="sr-Latn-CS"/>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5202B2" w:rsidRDefault="005202B2" w:rsidP="00AE7199">
      <w:pPr>
        <w:jc w:val="both"/>
        <w:rPr>
          <w:rFonts w:eastAsia="Calibri" w:cs="Arial"/>
          <w:szCs w:val="24"/>
          <w:lang w:eastAsia="sr-Latn-CS"/>
        </w:rPr>
      </w:pPr>
    </w:p>
    <w:p w:rsidR="00AE7199" w:rsidRPr="00AE7199" w:rsidRDefault="00AE7199" w:rsidP="00AE7199">
      <w:pPr>
        <w:jc w:val="both"/>
        <w:rPr>
          <w:rFonts w:eastAsia="Calibri" w:cs="Arial"/>
          <w:caps/>
          <w:szCs w:val="24"/>
          <w:lang w:eastAsia="sr-Latn-CS"/>
        </w:rPr>
      </w:pPr>
      <w:r w:rsidRPr="00AE7199">
        <w:rPr>
          <w:rFonts w:eastAsia="Calibri" w:cs="Arial"/>
          <w:szCs w:val="24"/>
          <w:lang w:eastAsia="sr-Latn-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rsidR="005202B2" w:rsidRDefault="005202B2" w:rsidP="00AE7199">
      <w:pPr>
        <w:jc w:val="both"/>
        <w:rPr>
          <w:rFonts w:eastAsia="Calibri" w:cs="Arial"/>
          <w:szCs w:val="24"/>
          <w:lang w:eastAsia="sr-Latn-CS"/>
        </w:rPr>
      </w:pPr>
    </w:p>
    <w:p w:rsidR="00AE7199" w:rsidRPr="00AE7199" w:rsidRDefault="00AE7199" w:rsidP="00AE7199">
      <w:pPr>
        <w:jc w:val="both"/>
        <w:rPr>
          <w:rFonts w:eastAsia="Calibri" w:cs="Arial"/>
          <w:caps/>
          <w:szCs w:val="24"/>
          <w:lang w:eastAsia="sr-Latn-CS"/>
        </w:rPr>
      </w:pPr>
      <w:r w:rsidRPr="00AE7199">
        <w:rPr>
          <w:rFonts w:eastAsia="Calibri" w:cs="Arial"/>
          <w:szCs w:val="24"/>
          <w:lang w:eastAsia="sr-Latn-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5202B2" w:rsidRDefault="005202B2" w:rsidP="00AE7199">
      <w:pPr>
        <w:jc w:val="both"/>
        <w:rPr>
          <w:rFonts w:eastAsia="Calibri" w:cs="Arial"/>
          <w:szCs w:val="24"/>
          <w:lang w:eastAsia="sr-Latn-CS"/>
        </w:rPr>
      </w:pPr>
    </w:p>
    <w:p w:rsidR="00AE7199" w:rsidRPr="00AE7199" w:rsidRDefault="00AE7199" w:rsidP="00AE7199">
      <w:pPr>
        <w:jc w:val="both"/>
        <w:rPr>
          <w:rFonts w:eastAsia="Calibri" w:cs="Arial"/>
          <w:szCs w:val="24"/>
          <w:lang w:eastAsia="sr-Latn-CS"/>
        </w:rPr>
      </w:pPr>
      <w:r w:rsidRPr="00AE7199">
        <w:rPr>
          <w:rFonts w:eastAsia="Calibri" w:cs="Arial"/>
          <w:szCs w:val="24"/>
          <w:lang w:eastAsia="sr-Latn-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w:t>
      </w:r>
      <w:r w:rsidRPr="00AE7199">
        <w:rPr>
          <w:rFonts w:cs="Arial"/>
          <w:noProof/>
          <w:szCs w:val="24"/>
        </w:rPr>
        <w:t xml:space="preserve"> </w:t>
      </w:r>
      <w:r w:rsidRPr="00AE7199">
        <w:rPr>
          <w:rFonts w:eastAsia="Calibri" w:cs="Arial"/>
          <w:szCs w:val="24"/>
          <w:lang w:eastAsia="sr-Latn-CS"/>
        </w:rPr>
        <w:t xml:space="preserve">својине из члана </w:t>
      </w:r>
      <w:r w:rsidR="005D4D16">
        <w:rPr>
          <w:rFonts w:eastAsia="Calibri" w:cs="Arial"/>
          <w:szCs w:val="24"/>
          <w:lang w:val="sr-Cyrl-RS" w:eastAsia="sr-Latn-CS"/>
        </w:rPr>
        <w:t>2</w:t>
      </w:r>
      <w:r w:rsidR="00765987">
        <w:rPr>
          <w:rFonts w:eastAsia="Calibri" w:cs="Arial"/>
          <w:szCs w:val="24"/>
          <w:lang w:val="sr-Cyrl-RS" w:eastAsia="sr-Latn-CS"/>
        </w:rPr>
        <w:t>3</w:t>
      </w:r>
      <w:r w:rsidRPr="00AE7199">
        <w:rPr>
          <w:rFonts w:eastAsia="Calibri" w:cs="Arial"/>
          <w:szCs w:val="24"/>
          <w:lang w:eastAsia="sr-Latn-CS"/>
        </w:rPr>
        <w:t>. овог уговора.</w:t>
      </w:r>
    </w:p>
    <w:p w:rsidR="00AE7199" w:rsidRPr="00AE7199" w:rsidRDefault="00AE7199" w:rsidP="00AE7199">
      <w:pPr>
        <w:jc w:val="both"/>
        <w:rPr>
          <w:rFonts w:eastAsia="Calibri" w:cs="Arial"/>
          <w:caps/>
          <w:szCs w:val="24"/>
          <w:lang w:val="sr-Cyrl-RS" w:eastAsia="sr-Latn-CS"/>
        </w:rPr>
      </w:pPr>
    </w:p>
    <w:p w:rsidR="00BE7719" w:rsidRDefault="00BE7719" w:rsidP="00BE7719">
      <w:pPr>
        <w:rPr>
          <w:rFonts w:eastAsia="Calibri" w:cs="Arial"/>
          <w:b/>
          <w:caps/>
          <w:szCs w:val="24"/>
          <w:lang w:eastAsia="sr-Latn-CS"/>
        </w:rPr>
      </w:pPr>
      <w:r w:rsidRPr="002F43F5">
        <w:rPr>
          <w:rFonts w:eastAsia="Calibri" w:cs="Arial"/>
          <w:b/>
          <w:caps/>
          <w:szCs w:val="24"/>
          <w:lang w:eastAsia="sr-Latn-CS"/>
        </w:rPr>
        <w:t>Виша сила</w:t>
      </w:r>
    </w:p>
    <w:p w:rsidR="00BE7719" w:rsidRPr="002F43F5" w:rsidRDefault="00BE7719" w:rsidP="00BE7719">
      <w:pPr>
        <w:jc w:val="center"/>
        <w:rPr>
          <w:rFonts w:eastAsia="Calibri" w:cs="Arial"/>
          <w:szCs w:val="24"/>
          <w:lang w:eastAsia="sr-Latn-CS"/>
        </w:rPr>
      </w:pPr>
      <w:r w:rsidRPr="002F43F5">
        <w:rPr>
          <w:rFonts w:eastAsia="Calibri" w:cs="Arial"/>
          <w:b/>
          <w:szCs w:val="24"/>
          <w:lang w:eastAsia="sr-Latn-CS"/>
        </w:rPr>
        <w:t xml:space="preserve">Члан </w:t>
      </w:r>
      <w:r w:rsidR="00A234C9">
        <w:rPr>
          <w:rFonts w:eastAsia="Calibri" w:cs="Arial"/>
          <w:b/>
          <w:szCs w:val="24"/>
          <w:lang w:eastAsia="sr-Latn-CS"/>
        </w:rPr>
        <w:t>2</w:t>
      </w:r>
      <w:r w:rsidR="00ED0279">
        <w:rPr>
          <w:rFonts w:eastAsia="Calibri" w:cs="Arial"/>
          <w:b/>
          <w:szCs w:val="24"/>
          <w:lang w:val="sr-Cyrl-RS" w:eastAsia="sr-Latn-CS"/>
        </w:rPr>
        <w:t>5</w:t>
      </w:r>
      <w:r w:rsidRPr="002F43F5">
        <w:rPr>
          <w:rFonts w:eastAsia="Calibri" w:cs="Arial"/>
          <w:b/>
          <w:szCs w:val="24"/>
          <w:lang w:eastAsia="sr-Latn-CS"/>
        </w:rPr>
        <w:t>.</w:t>
      </w:r>
    </w:p>
    <w:p w:rsidR="009B1DC2" w:rsidRPr="000731BB" w:rsidRDefault="009B1DC2" w:rsidP="00EB1734">
      <w:pPr>
        <w:suppressAutoHyphens w:val="0"/>
        <w:jc w:val="both"/>
        <w:rPr>
          <w:lang w:eastAsia="en-US"/>
        </w:rPr>
      </w:pPr>
      <w:r w:rsidRPr="000731BB">
        <w:rPr>
          <w:lang w:eastAsia="en-US"/>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007648DE">
        <w:rPr>
          <w:lang w:val="sr-Cyrl-RS" w:eastAsia="en-US"/>
        </w:rPr>
        <w:t>3 (</w:t>
      </w:r>
      <w:r w:rsidRPr="000731BB">
        <w:rPr>
          <w:lang w:eastAsia="en-US"/>
        </w:rPr>
        <w:t>три</w:t>
      </w:r>
      <w:r w:rsidR="007648DE">
        <w:rPr>
          <w:lang w:val="sr-Cyrl-RS" w:eastAsia="en-US"/>
        </w:rPr>
        <w:t>)</w:t>
      </w:r>
      <w:r w:rsidRPr="000731BB">
        <w:rPr>
          <w:lang w:eastAsia="en-US"/>
        </w:rPr>
        <w:t xml:space="preserve"> радна дана о наступању више силе.</w:t>
      </w:r>
    </w:p>
    <w:p w:rsidR="00EB1734" w:rsidRDefault="00EB1734" w:rsidP="00EB1734">
      <w:pPr>
        <w:suppressAutoHyphens w:val="0"/>
        <w:jc w:val="both"/>
        <w:rPr>
          <w:lang w:eastAsia="en-US"/>
        </w:rPr>
      </w:pPr>
    </w:p>
    <w:p w:rsidR="009B1DC2" w:rsidRPr="000731BB" w:rsidRDefault="009B1DC2" w:rsidP="00EB1734">
      <w:pPr>
        <w:suppressAutoHyphens w:val="0"/>
        <w:jc w:val="both"/>
        <w:rPr>
          <w:lang w:eastAsia="en-US"/>
        </w:rPr>
      </w:pPr>
      <w:r w:rsidRPr="000731BB">
        <w:rPr>
          <w:lang w:eastAsia="en-US"/>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rsidR="00EB1734" w:rsidRDefault="00EB1734" w:rsidP="00EB1734">
      <w:pPr>
        <w:suppressAutoHyphens w:val="0"/>
        <w:jc w:val="both"/>
        <w:rPr>
          <w:lang w:eastAsia="en-US"/>
        </w:rPr>
      </w:pPr>
    </w:p>
    <w:p w:rsidR="009B1DC2" w:rsidRPr="000731BB" w:rsidRDefault="009B1DC2" w:rsidP="00EB1734">
      <w:pPr>
        <w:suppressAutoHyphens w:val="0"/>
        <w:jc w:val="both"/>
        <w:rPr>
          <w:lang w:eastAsia="en-US"/>
        </w:rPr>
      </w:pPr>
      <w:r w:rsidRPr="000731BB">
        <w:rPr>
          <w:lang w:eastAsia="en-US"/>
        </w:rPr>
        <w:t>У случају из претходног става овог члана Уговора Корисник услуге ће поступати у складу са чланом 115. став 2. и 5. Закона.</w:t>
      </w:r>
    </w:p>
    <w:p w:rsidR="00EB1734" w:rsidRDefault="00EB1734" w:rsidP="00EB1734">
      <w:pPr>
        <w:suppressAutoHyphens w:val="0"/>
        <w:jc w:val="both"/>
        <w:rPr>
          <w:lang w:eastAsia="en-US"/>
        </w:rPr>
      </w:pPr>
    </w:p>
    <w:p w:rsidR="009B1DC2" w:rsidRPr="000731BB" w:rsidRDefault="009B1DC2" w:rsidP="00EB1734">
      <w:pPr>
        <w:suppressAutoHyphens w:val="0"/>
        <w:jc w:val="both"/>
        <w:rPr>
          <w:lang w:eastAsia="en-US"/>
        </w:rPr>
      </w:pPr>
      <w:r w:rsidRPr="000731BB">
        <w:rPr>
          <w:lang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B1734" w:rsidRDefault="00EB1734" w:rsidP="00EB1734">
      <w:pPr>
        <w:suppressAutoHyphens w:val="0"/>
        <w:jc w:val="both"/>
        <w:rPr>
          <w:lang w:eastAsia="en-US"/>
        </w:rPr>
      </w:pPr>
    </w:p>
    <w:p w:rsidR="009B1DC2" w:rsidRPr="000731BB" w:rsidRDefault="009B1DC2" w:rsidP="00EB1734">
      <w:pPr>
        <w:suppressAutoHyphens w:val="0"/>
        <w:jc w:val="both"/>
        <w:rPr>
          <w:lang w:eastAsia="en-US"/>
        </w:rPr>
      </w:pPr>
      <w:r w:rsidRPr="000731BB">
        <w:rPr>
          <w:lang w:eastAsia="en-US"/>
        </w:rPr>
        <w:lastRenderedPageBreak/>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rsidR="005D4D16" w:rsidRPr="002F43F5" w:rsidRDefault="005D4D16" w:rsidP="00BE7719">
      <w:pPr>
        <w:rPr>
          <w:rFonts w:eastAsia="Calibri" w:cs="Arial"/>
          <w:b/>
          <w:szCs w:val="24"/>
          <w:lang w:eastAsia="sr-Latn-CS"/>
        </w:rPr>
      </w:pPr>
    </w:p>
    <w:p w:rsidR="00BE7719" w:rsidRDefault="00BE7719" w:rsidP="00BE7719">
      <w:pPr>
        <w:rPr>
          <w:rFonts w:eastAsia="Calibri" w:cs="Arial"/>
          <w:b/>
          <w:szCs w:val="24"/>
          <w:lang w:eastAsia="sr-Latn-CS"/>
        </w:rPr>
      </w:pPr>
      <w:r w:rsidRPr="002F43F5">
        <w:rPr>
          <w:rFonts w:eastAsia="Calibri" w:cs="Arial"/>
          <w:b/>
          <w:szCs w:val="24"/>
          <w:lang w:eastAsia="sr-Latn-CS"/>
        </w:rPr>
        <w:t>ОПШТИ УСЛОВИ</w:t>
      </w:r>
    </w:p>
    <w:p w:rsidR="00BE7719" w:rsidRPr="002F43F5" w:rsidRDefault="00BE7719" w:rsidP="00BE7719">
      <w:pPr>
        <w:jc w:val="center"/>
        <w:rPr>
          <w:rFonts w:eastAsia="Calibri" w:cs="Arial"/>
          <w:b/>
          <w:szCs w:val="24"/>
          <w:lang w:eastAsia="sr-Latn-CS"/>
        </w:rPr>
      </w:pPr>
      <w:r w:rsidRPr="002F43F5">
        <w:rPr>
          <w:rFonts w:eastAsia="Calibri" w:cs="Arial"/>
          <w:b/>
          <w:szCs w:val="24"/>
          <w:lang w:eastAsia="sr-Latn-CS"/>
        </w:rPr>
        <w:t xml:space="preserve">Члан </w:t>
      </w:r>
      <w:r w:rsidR="00A234C9">
        <w:rPr>
          <w:rFonts w:eastAsia="Calibri" w:cs="Arial"/>
          <w:b/>
          <w:szCs w:val="24"/>
          <w:lang w:eastAsia="sr-Latn-CS"/>
        </w:rPr>
        <w:t>2</w:t>
      </w:r>
      <w:r w:rsidR="00ED0279">
        <w:rPr>
          <w:rFonts w:eastAsia="Calibri" w:cs="Arial"/>
          <w:b/>
          <w:szCs w:val="24"/>
          <w:lang w:val="sr-Cyrl-RS" w:eastAsia="sr-Latn-CS"/>
        </w:rPr>
        <w:t>6</w:t>
      </w:r>
      <w:r w:rsidRPr="002F43F5">
        <w:rPr>
          <w:rFonts w:eastAsia="Calibri" w:cs="Arial"/>
          <w:b/>
          <w:szCs w:val="24"/>
          <w:lang w:eastAsia="sr-Latn-CS"/>
        </w:rPr>
        <w:t>.</w:t>
      </w:r>
    </w:p>
    <w:p w:rsidR="00BE7719" w:rsidRPr="002F43F5" w:rsidRDefault="00BE7719" w:rsidP="00BE7719">
      <w:pPr>
        <w:jc w:val="both"/>
        <w:rPr>
          <w:szCs w:val="24"/>
          <w:lang w:eastAsia="en-US"/>
        </w:rPr>
      </w:pPr>
      <w:r w:rsidRPr="002F43F5">
        <w:rPr>
          <w:szCs w:val="24"/>
          <w:lang w:eastAsia="en-US"/>
        </w:rPr>
        <w:t xml:space="preserve">Уговорне стране се обавезују да ће даном потписивања овог уговора потписати и Уговор о чувању пословне тајне и поверљивих информација који је саставни део овог уговора као </w:t>
      </w:r>
      <w:r w:rsidRPr="00926D83">
        <w:rPr>
          <w:szCs w:val="24"/>
          <w:lang w:eastAsia="en-US"/>
        </w:rPr>
        <w:t xml:space="preserve">Прилог </w:t>
      </w:r>
      <w:r w:rsidR="009B1DC2" w:rsidRPr="00926D83">
        <w:rPr>
          <w:szCs w:val="24"/>
          <w:lang w:eastAsia="en-US"/>
        </w:rPr>
        <w:t>4</w:t>
      </w:r>
      <w:r w:rsidRPr="00926D83">
        <w:rPr>
          <w:szCs w:val="24"/>
          <w:lang w:eastAsia="en-US"/>
        </w:rPr>
        <w:t>.</w:t>
      </w:r>
    </w:p>
    <w:p w:rsidR="00BE7719" w:rsidRPr="002F43F5" w:rsidRDefault="00BE7719" w:rsidP="00BE7719">
      <w:pPr>
        <w:jc w:val="both"/>
        <w:rPr>
          <w:szCs w:val="24"/>
          <w:lang w:eastAsia="en-US"/>
        </w:rPr>
      </w:pPr>
    </w:p>
    <w:p w:rsidR="00BE7719" w:rsidRPr="002F43F5" w:rsidRDefault="0016050C" w:rsidP="00BE7719">
      <w:pPr>
        <w:jc w:val="both"/>
        <w:rPr>
          <w:rFonts w:cs="Arial"/>
          <w:szCs w:val="24"/>
          <w:lang w:eastAsia="sr-Latn-CS"/>
        </w:rPr>
      </w:pPr>
      <w:r>
        <w:rPr>
          <w:rFonts w:cs="Arial"/>
          <w:szCs w:val="24"/>
          <w:lang w:eastAsia="sr-Latn-CS"/>
        </w:rPr>
        <w:t xml:space="preserve">Пружалац услуге </w:t>
      </w:r>
      <w:r w:rsidR="00BE7719" w:rsidRPr="002F43F5">
        <w:rPr>
          <w:rFonts w:cs="Arial"/>
          <w:szCs w:val="24"/>
          <w:lang w:eastAsia="sr-Latn-CS"/>
        </w:rPr>
        <w:t xml:space="preserve"> се обавезује да се у извршавању услуге која је предмет Уговора, у свему придржава прописа и стандарда који се односе на безбедност и здравље на раду и одговоран је за сваку повреду истих и евентуално насталу штету.</w:t>
      </w:r>
    </w:p>
    <w:p w:rsidR="00BE7719" w:rsidRPr="002F43F5" w:rsidRDefault="00BE7719" w:rsidP="00BE7719">
      <w:pPr>
        <w:tabs>
          <w:tab w:val="center" w:pos="4535"/>
          <w:tab w:val="right" w:pos="9071"/>
        </w:tabs>
        <w:jc w:val="center"/>
        <w:rPr>
          <w:rFonts w:cs="Arial"/>
          <w:b/>
          <w:szCs w:val="24"/>
          <w:lang w:eastAsia="sr-Latn-CS"/>
        </w:rPr>
      </w:pPr>
      <w:r w:rsidRPr="002F43F5">
        <w:rPr>
          <w:rFonts w:cs="Arial"/>
          <w:b/>
          <w:szCs w:val="24"/>
          <w:lang w:eastAsia="sr-Latn-CS"/>
        </w:rPr>
        <w:t xml:space="preserve">Члан </w:t>
      </w:r>
      <w:r>
        <w:rPr>
          <w:rFonts w:cs="Arial"/>
          <w:b/>
          <w:szCs w:val="24"/>
          <w:lang w:eastAsia="sr-Latn-CS"/>
        </w:rPr>
        <w:t>2</w:t>
      </w:r>
      <w:r w:rsidR="00ED0279">
        <w:rPr>
          <w:rFonts w:cs="Arial"/>
          <w:b/>
          <w:szCs w:val="24"/>
          <w:lang w:val="sr-Cyrl-RS" w:eastAsia="sr-Latn-CS"/>
        </w:rPr>
        <w:t>7</w:t>
      </w:r>
      <w:r w:rsidRPr="002F43F5">
        <w:rPr>
          <w:rFonts w:cs="Arial"/>
          <w:b/>
          <w:szCs w:val="24"/>
          <w:lang w:eastAsia="sr-Latn-CS"/>
        </w:rPr>
        <w:t>.</w:t>
      </w:r>
    </w:p>
    <w:p w:rsidR="00BE7719" w:rsidRPr="002F43F5" w:rsidRDefault="00BE7719" w:rsidP="00BE7719">
      <w:pPr>
        <w:jc w:val="both"/>
        <w:rPr>
          <w:rFonts w:eastAsia="Calibri" w:cs="Arial"/>
          <w:szCs w:val="24"/>
          <w:lang w:eastAsia="sr-Latn-CS"/>
        </w:rPr>
      </w:pPr>
      <w:r w:rsidRPr="002F43F5">
        <w:rPr>
          <w:rFonts w:eastAsia="Calibri" w:cs="Arial"/>
          <w:szCs w:val="24"/>
          <w:lang w:eastAsia="sr-Latn-CS"/>
        </w:rPr>
        <w:t xml:space="preserve">Уколико </w:t>
      </w:r>
      <w:r w:rsidR="00C1698E">
        <w:rPr>
          <w:rFonts w:eastAsia="Calibri" w:cs="Arial"/>
          <w:szCs w:val="24"/>
          <w:lang w:eastAsia="sr-Latn-CS"/>
        </w:rPr>
        <w:t xml:space="preserve">Корисник услуге </w:t>
      </w:r>
      <w:r w:rsidRPr="002F43F5">
        <w:rPr>
          <w:rFonts w:eastAsia="Calibri" w:cs="Arial"/>
          <w:szCs w:val="24"/>
          <w:lang w:eastAsia="sr-Latn-CS"/>
        </w:rPr>
        <w:t xml:space="preserve"> стекне право на максимални изн</w:t>
      </w:r>
      <w:r w:rsidR="00926D83">
        <w:rPr>
          <w:rFonts w:eastAsia="Calibri" w:cs="Arial"/>
          <w:szCs w:val="24"/>
          <w:lang w:eastAsia="sr-Latn-CS"/>
        </w:rPr>
        <w:t xml:space="preserve">ос уговорне казне према члану </w:t>
      </w:r>
      <w:r w:rsidR="00765987">
        <w:rPr>
          <w:rFonts w:eastAsia="Calibri" w:cs="Arial"/>
          <w:szCs w:val="24"/>
          <w:lang w:val="sr-Cyrl-RS" w:eastAsia="sr-Latn-CS"/>
        </w:rPr>
        <w:t>21</w:t>
      </w:r>
      <w:r w:rsidRPr="002F43F5">
        <w:rPr>
          <w:rFonts w:eastAsia="Calibri" w:cs="Arial"/>
          <w:szCs w:val="24"/>
          <w:lang w:eastAsia="sr-Latn-CS"/>
        </w:rPr>
        <w:t xml:space="preserve">. овог уговора, </w:t>
      </w:r>
      <w:r w:rsidR="00C1698E">
        <w:rPr>
          <w:rFonts w:eastAsia="Calibri" w:cs="Arial"/>
          <w:szCs w:val="24"/>
          <w:lang w:eastAsia="sr-Latn-CS"/>
        </w:rPr>
        <w:t xml:space="preserve">Корисник услуге </w:t>
      </w:r>
      <w:r w:rsidRPr="002F43F5">
        <w:rPr>
          <w:rFonts w:eastAsia="Calibri" w:cs="Arial"/>
          <w:szCs w:val="24"/>
          <w:lang w:eastAsia="sr-Latn-CS"/>
        </w:rPr>
        <w:t xml:space="preserve"> може да одмах раскине уговор достављањем писаног обавештења </w:t>
      </w:r>
      <w:r w:rsidR="00101DCD">
        <w:rPr>
          <w:rFonts w:eastAsia="Calibri" w:cs="Arial"/>
          <w:bCs/>
          <w:szCs w:val="24"/>
          <w:lang w:eastAsia="sr-Latn-CS"/>
        </w:rPr>
        <w:t xml:space="preserve">Пружаоцу услуге </w:t>
      </w:r>
      <w:r w:rsidRPr="002F43F5">
        <w:rPr>
          <w:rFonts w:eastAsia="Calibri" w:cs="Arial"/>
          <w:bCs/>
          <w:szCs w:val="24"/>
          <w:lang w:eastAsia="sr-Latn-CS"/>
        </w:rPr>
        <w:t>.</w:t>
      </w:r>
    </w:p>
    <w:p w:rsidR="00BE7719" w:rsidRPr="002F43F5" w:rsidRDefault="00BE7719" w:rsidP="00BE7719">
      <w:pPr>
        <w:jc w:val="both"/>
        <w:rPr>
          <w:rFonts w:eastAsia="Calibri" w:cs="Arial"/>
          <w:szCs w:val="24"/>
          <w:lang w:eastAsia="sr-Latn-CS"/>
        </w:rPr>
      </w:pPr>
    </w:p>
    <w:p w:rsidR="00BE7719" w:rsidRPr="002F43F5" w:rsidRDefault="00BE7719" w:rsidP="00BE7719">
      <w:pPr>
        <w:jc w:val="both"/>
        <w:rPr>
          <w:rFonts w:eastAsia="Calibri" w:cs="Arial"/>
          <w:szCs w:val="24"/>
          <w:lang w:eastAsia="sr-Latn-CS"/>
        </w:rPr>
      </w:pPr>
      <w:r w:rsidRPr="002F43F5">
        <w:rPr>
          <w:rFonts w:eastAsia="Calibri" w:cs="Arial"/>
          <w:szCs w:val="24"/>
          <w:lang w:eastAsia="sr-Latn-CS"/>
        </w:rPr>
        <w:t>Свака уговорна страна може да раскине овај уговор слањем писаног обавештења другој уговорној страни уколико се догоди један од следећих случајева:</w:t>
      </w:r>
    </w:p>
    <w:p w:rsidR="00BE7719" w:rsidRPr="002F43F5" w:rsidRDefault="00BE7719" w:rsidP="00E344A9">
      <w:pPr>
        <w:numPr>
          <w:ilvl w:val="0"/>
          <w:numId w:val="27"/>
        </w:numPr>
        <w:tabs>
          <w:tab w:val="left" w:pos="993"/>
        </w:tabs>
        <w:suppressAutoHyphens w:val="0"/>
        <w:ind w:left="810" w:hanging="425"/>
        <w:jc w:val="both"/>
        <w:rPr>
          <w:rFonts w:cs="Arial"/>
          <w:szCs w:val="24"/>
          <w:lang w:eastAsia="sr-Latn-CS"/>
        </w:rPr>
      </w:pPr>
      <w:r w:rsidRPr="002F43F5">
        <w:rPr>
          <w:rFonts w:cs="Arial"/>
          <w:szCs w:val="24"/>
          <w:lang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rsidR="00BE7719" w:rsidRPr="002F43F5" w:rsidRDefault="00BE7719" w:rsidP="00E344A9">
      <w:pPr>
        <w:numPr>
          <w:ilvl w:val="0"/>
          <w:numId w:val="27"/>
        </w:numPr>
        <w:tabs>
          <w:tab w:val="left" w:pos="993"/>
        </w:tabs>
        <w:suppressAutoHyphens w:val="0"/>
        <w:ind w:left="810" w:hanging="425"/>
        <w:jc w:val="both"/>
        <w:rPr>
          <w:rFonts w:cs="Arial"/>
          <w:szCs w:val="24"/>
          <w:lang w:eastAsia="sr-Latn-CS"/>
        </w:rPr>
      </w:pPr>
      <w:r w:rsidRPr="002F43F5">
        <w:rPr>
          <w:rFonts w:cs="Arial"/>
          <w:szCs w:val="24"/>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rsidR="00BE7719" w:rsidRPr="002F43F5" w:rsidRDefault="00BE7719" w:rsidP="00E344A9">
      <w:pPr>
        <w:numPr>
          <w:ilvl w:val="0"/>
          <w:numId w:val="27"/>
        </w:numPr>
        <w:tabs>
          <w:tab w:val="left" w:pos="993"/>
        </w:tabs>
        <w:suppressAutoHyphens w:val="0"/>
        <w:ind w:left="810" w:hanging="425"/>
        <w:jc w:val="both"/>
        <w:rPr>
          <w:rFonts w:cs="Arial"/>
          <w:szCs w:val="24"/>
          <w:lang w:eastAsia="sr-Latn-CS"/>
        </w:rPr>
      </w:pPr>
      <w:r w:rsidRPr="002F43F5">
        <w:rPr>
          <w:rFonts w:cs="Arial"/>
          <w:szCs w:val="24"/>
          <w:lang w:eastAsia="sr-Latn-CS"/>
        </w:rPr>
        <w:t>у случају Више силе, у складу са одредбама члан</w:t>
      </w:r>
      <w:r w:rsidR="00926D83">
        <w:rPr>
          <w:rFonts w:cs="Arial"/>
          <w:szCs w:val="24"/>
          <w:lang w:eastAsia="sr-Latn-CS"/>
        </w:rPr>
        <w:t xml:space="preserve">а </w:t>
      </w:r>
      <w:r w:rsidR="00765987">
        <w:rPr>
          <w:rFonts w:cs="Arial"/>
          <w:szCs w:val="24"/>
          <w:lang w:val="sr-Cyrl-RS" w:eastAsia="sr-Latn-CS"/>
        </w:rPr>
        <w:t>25</w:t>
      </w:r>
      <w:r w:rsidRPr="002F43F5">
        <w:rPr>
          <w:rFonts w:cs="Arial"/>
          <w:szCs w:val="24"/>
          <w:lang w:eastAsia="sr-Latn-CS"/>
        </w:rPr>
        <w:t>. овог уговора.</w:t>
      </w:r>
    </w:p>
    <w:p w:rsidR="00BE7719" w:rsidRPr="002F43F5" w:rsidRDefault="00BE7719" w:rsidP="00BE7719">
      <w:pPr>
        <w:jc w:val="both"/>
        <w:rPr>
          <w:rFonts w:eastAsia="Calibri" w:cs="Arial"/>
          <w:szCs w:val="24"/>
          <w:lang w:eastAsia="sr-Latn-CS"/>
        </w:rPr>
      </w:pPr>
    </w:p>
    <w:p w:rsidR="00BE7719" w:rsidRPr="002F43F5" w:rsidRDefault="00BE7719" w:rsidP="00BE7719">
      <w:pPr>
        <w:jc w:val="both"/>
        <w:rPr>
          <w:rFonts w:eastAsia="Calibri" w:cs="Arial"/>
          <w:b/>
          <w:bCs/>
          <w:szCs w:val="24"/>
          <w:lang w:eastAsia="sr-Latn-CS"/>
        </w:rPr>
      </w:pPr>
      <w:r w:rsidRPr="002F43F5">
        <w:rPr>
          <w:rFonts w:eastAsia="Calibri" w:cs="Arial"/>
          <w:szCs w:val="24"/>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гаранцији и поверљивости.</w:t>
      </w:r>
      <w:r w:rsidR="00C5087F">
        <w:rPr>
          <w:rFonts w:eastAsia="Calibri" w:cs="Arial"/>
          <w:b/>
          <w:bCs/>
          <w:szCs w:val="24"/>
          <w:lang w:eastAsia="sr-Latn-CS"/>
        </w:rPr>
        <w:tab/>
      </w:r>
      <w:r w:rsidR="00C5087F">
        <w:rPr>
          <w:rFonts w:eastAsia="Calibri" w:cs="Arial"/>
          <w:b/>
          <w:bCs/>
          <w:szCs w:val="24"/>
          <w:lang w:eastAsia="sr-Latn-CS"/>
        </w:rPr>
        <w:tab/>
      </w:r>
      <w:r w:rsidR="00C5087F">
        <w:rPr>
          <w:rFonts w:eastAsia="Calibri" w:cs="Arial"/>
          <w:b/>
          <w:bCs/>
          <w:szCs w:val="24"/>
          <w:lang w:eastAsia="sr-Latn-CS"/>
        </w:rPr>
        <w:tab/>
      </w:r>
      <w:r w:rsidR="00C5087F">
        <w:rPr>
          <w:rFonts w:eastAsia="Calibri" w:cs="Arial"/>
          <w:b/>
          <w:bCs/>
          <w:szCs w:val="24"/>
          <w:lang w:eastAsia="sr-Latn-CS"/>
        </w:rPr>
        <w:tab/>
      </w:r>
      <w:r w:rsidR="00C5087F">
        <w:rPr>
          <w:rFonts w:eastAsia="Calibri" w:cs="Arial"/>
          <w:b/>
          <w:bCs/>
          <w:szCs w:val="24"/>
          <w:lang w:eastAsia="sr-Latn-CS"/>
        </w:rPr>
        <w:tab/>
      </w:r>
      <w:r w:rsidR="00C5087F">
        <w:rPr>
          <w:rFonts w:eastAsia="Calibri" w:cs="Arial"/>
          <w:b/>
          <w:bCs/>
          <w:szCs w:val="24"/>
          <w:lang w:eastAsia="sr-Latn-CS"/>
        </w:rPr>
        <w:tab/>
      </w:r>
    </w:p>
    <w:p w:rsidR="00BE7719" w:rsidRPr="002F43F5" w:rsidRDefault="00BE7719" w:rsidP="00BE7719">
      <w:pPr>
        <w:jc w:val="center"/>
        <w:rPr>
          <w:rFonts w:eastAsia="Calibri" w:cs="Arial"/>
          <w:b/>
          <w:bCs/>
          <w:szCs w:val="24"/>
          <w:lang w:eastAsia="sr-Latn-CS"/>
        </w:rPr>
      </w:pPr>
      <w:r w:rsidRPr="002F43F5">
        <w:rPr>
          <w:rFonts w:eastAsia="Calibri" w:cs="Arial"/>
          <w:b/>
          <w:bCs/>
          <w:szCs w:val="24"/>
          <w:lang w:eastAsia="sr-Latn-CS"/>
        </w:rPr>
        <w:t xml:space="preserve">Члан </w:t>
      </w:r>
      <w:r>
        <w:rPr>
          <w:rFonts w:eastAsia="Calibri" w:cs="Arial"/>
          <w:b/>
          <w:bCs/>
          <w:szCs w:val="24"/>
          <w:lang w:eastAsia="sr-Latn-CS"/>
        </w:rPr>
        <w:t>2</w:t>
      </w:r>
      <w:r w:rsidR="00ED0279">
        <w:rPr>
          <w:rFonts w:eastAsia="Calibri" w:cs="Arial"/>
          <w:b/>
          <w:bCs/>
          <w:szCs w:val="24"/>
          <w:lang w:val="sr-Cyrl-RS" w:eastAsia="sr-Latn-CS"/>
        </w:rPr>
        <w:t>8</w:t>
      </w:r>
      <w:r w:rsidRPr="002F43F5">
        <w:rPr>
          <w:rFonts w:eastAsia="Calibri" w:cs="Arial"/>
          <w:b/>
          <w:bCs/>
          <w:szCs w:val="24"/>
          <w:lang w:eastAsia="sr-Latn-CS"/>
        </w:rPr>
        <w:t>.</w:t>
      </w:r>
    </w:p>
    <w:p w:rsidR="00BE7719" w:rsidRPr="002F43F5" w:rsidRDefault="00BE7719" w:rsidP="00BE7719">
      <w:pPr>
        <w:jc w:val="both"/>
        <w:rPr>
          <w:rFonts w:eastAsia="Calibri" w:cs="Arial"/>
          <w:szCs w:val="24"/>
          <w:lang w:eastAsia="sr-Latn-CS"/>
        </w:rPr>
      </w:pPr>
      <w:r w:rsidRPr="002F43F5">
        <w:rPr>
          <w:rFonts w:eastAsia="Calibri" w:cs="Arial"/>
          <w:szCs w:val="24"/>
          <w:lang w:eastAsia="sr-Latn-CS"/>
        </w:rPr>
        <w:t xml:space="preserve">Сва писана обавештења која су потребна по овом уговору биће лично уручена у </w:t>
      </w:r>
      <w:r w:rsidR="00360621" w:rsidRPr="002F43F5">
        <w:rPr>
          <w:rFonts w:eastAsia="Calibri" w:cs="Arial"/>
          <w:szCs w:val="24"/>
          <w:lang w:eastAsia="sr-Latn-CS"/>
        </w:rPr>
        <w:t>пис</w:t>
      </w:r>
      <w:r w:rsidR="00360621">
        <w:rPr>
          <w:rFonts w:eastAsia="Calibri" w:cs="Arial"/>
          <w:szCs w:val="24"/>
          <w:lang w:val="sr-Cyrl-RS" w:eastAsia="sr-Latn-CS"/>
        </w:rPr>
        <w:t>аној</w:t>
      </w:r>
      <w:r w:rsidR="00360621" w:rsidRPr="002F43F5">
        <w:rPr>
          <w:rFonts w:eastAsia="Calibri" w:cs="Arial"/>
          <w:szCs w:val="24"/>
          <w:lang w:eastAsia="sr-Latn-CS"/>
        </w:rPr>
        <w:t xml:space="preserve"> </w:t>
      </w:r>
      <w:r w:rsidRPr="002F43F5">
        <w:rPr>
          <w:rFonts w:eastAsia="Calibri" w:cs="Arial"/>
          <w:szCs w:val="24"/>
          <w:lang w:eastAsia="sr-Latn-CS"/>
        </w:rPr>
        <w:t>форми путем електронске поште на следеће адресе:</w:t>
      </w:r>
    </w:p>
    <w:p w:rsidR="00BE7719" w:rsidRPr="002F43F5" w:rsidRDefault="00BE7719" w:rsidP="00BE7719">
      <w:pPr>
        <w:jc w:val="both"/>
        <w:rPr>
          <w:rFonts w:eastAsia="Calibri" w:cs="Arial"/>
          <w:szCs w:val="24"/>
          <w:lang w:eastAsia="sr-Latn-CS"/>
        </w:rPr>
      </w:pPr>
    </w:p>
    <w:p w:rsidR="00926D83" w:rsidRDefault="00BE7719" w:rsidP="00BE7719">
      <w:pPr>
        <w:jc w:val="both"/>
        <w:rPr>
          <w:rFonts w:eastAsia="Calibri" w:cs="Arial"/>
          <w:szCs w:val="24"/>
          <w:lang w:eastAsia="sr-Latn-CS"/>
        </w:rPr>
      </w:pPr>
      <w:r w:rsidRPr="002F43F5">
        <w:rPr>
          <w:rFonts w:eastAsia="Calibri" w:cs="Arial"/>
          <w:szCs w:val="24"/>
          <w:lang w:eastAsia="sr-Latn-CS"/>
        </w:rPr>
        <w:t xml:space="preserve">За </w:t>
      </w:r>
      <w:r w:rsidR="00101DCD">
        <w:rPr>
          <w:rFonts w:eastAsia="Calibri" w:cs="Arial"/>
          <w:szCs w:val="24"/>
          <w:lang w:eastAsia="sr-Latn-CS"/>
        </w:rPr>
        <w:t xml:space="preserve">Пружаоца услуге </w:t>
      </w:r>
      <w:r w:rsidRPr="002F43F5">
        <w:rPr>
          <w:rFonts w:eastAsia="Calibri" w:cs="Arial"/>
          <w:szCs w:val="24"/>
          <w:lang w:eastAsia="sr-Latn-CS"/>
        </w:rPr>
        <w:t>:</w:t>
      </w:r>
      <w:r w:rsidR="00926D83">
        <w:rPr>
          <w:rFonts w:eastAsia="Calibri" w:cs="Arial"/>
          <w:szCs w:val="24"/>
          <w:lang w:eastAsia="sr-Latn-CS"/>
        </w:rPr>
        <w:t xml:space="preserve"> </w:t>
      </w:r>
      <w:r w:rsidRPr="002F43F5">
        <w:rPr>
          <w:rFonts w:eastAsia="Calibri" w:cs="Arial"/>
          <w:szCs w:val="24"/>
          <w:u w:val="single"/>
          <w:lang w:eastAsia="sr-Latn-CS"/>
        </w:rPr>
        <w:tab/>
      </w:r>
      <w:r w:rsidRPr="002F43F5">
        <w:rPr>
          <w:rFonts w:eastAsia="Calibri" w:cs="Arial"/>
          <w:szCs w:val="24"/>
          <w:u w:val="single"/>
          <w:lang w:eastAsia="sr-Latn-CS"/>
        </w:rPr>
        <w:tab/>
      </w:r>
      <w:r w:rsidR="005202B2">
        <w:rPr>
          <w:rFonts w:eastAsia="Calibri" w:cs="Arial"/>
          <w:szCs w:val="24"/>
          <w:u w:val="single"/>
          <w:lang w:val="sr-Cyrl-RS" w:eastAsia="sr-Latn-CS"/>
        </w:rPr>
        <w:t>______</w:t>
      </w:r>
      <w:r w:rsidRPr="002F43F5">
        <w:rPr>
          <w:rFonts w:eastAsia="Calibri" w:cs="Arial"/>
          <w:szCs w:val="24"/>
          <w:u w:val="single"/>
          <w:lang w:eastAsia="sr-Latn-CS"/>
        </w:rPr>
        <w:tab/>
      </w:r>
      <w:r w:rsidRPr="002F43F5">
        <w:rPr>
          <w:rFonts w:eastAsia="Calibri" w:cs="Arial"/>
          <w:szCs w:val="24"/>
          <w:lang w:eastAsia="sr-Latn-CS"/>
        </w:rPr>
        <w:tab/>
      </w:r>
    </w:p>
    <w:p w:rsidR="00BE7719" w:rsidRPr="002F43F5" w:rsidRDefault="00BE7719" w:rsidP="00BE7719">
      <w:pPr>
        <w:jc w:val="both"/>
        <w:rPr>
          <w:rFonts w:eastAsia="Calibri" w:cs="Arial"/>
          <w:szCs w:val="24"/>
          <w:lang w:eastAsia="sr-Latn-CS"/>
        </w:rPr>
      </w:pPr>
      <w:r w:rsidRPr="002F43F5">
        <w:rPr>
          <w:rFonts w:eastAsia="Calibri" w:cs="Arial"/>
          <w:szCs w:val="24"/>
          <w:lang w:eastAsia="sr-Latn-CS"/>
        </w:rPr>
        <w:t xml:space="preserve">За </w:t>
      </w:r>
      <w:r w:rsidR="00101DCD">
        <w:rPr>
          <w:rFonts w:eastAsia="Calibri" w:cs="Arial"/>
          <w:szCs w:val="24"/>
          <w:lang w:eastAsia="sr-Latn-CS"/>
        </w:rPr>
        <w:t xml:space="preserve">Корисника услуге </w:t>
      </w:r>
      <w:r w:rsidRPr="002F43F5">
        <w:rPr>
          <w:rFonts w:eastAsia="Calibri" w:cs="Arial"/>
          <w:szCs w:val="24"/>
          <w:lang w:eastAsia="sr-Latn-CS"/>
        </w:rPr>
        <w:t xml:space="preserve">:  _________________                </w:t>
      </w:r>
    </w:p>
    <w:p w:rsidR="00BE7719" w:rsidRPr="002F43F5" w:rsidRDefault="00BE7719" w:rsidP="00BE7719">
      <w:pPr>
        <w:jc w:val="both"/>
        <w:rPr>
          <w:rFonts w:eastAsia="Calibri" w:cs="Arial"/>
          <w:szCs w:val="24"/>
          <w:lang w:eastAsia="sr-Latn-CS"/>
        </w:rPr>
      </w:pPr>
    </w:p>
    <w:p w:rsidR="00BE7719" w:rsidRPr="002F43F5" w:rsidRDefault="00BE7719" w:rsidP="00BE7719">
      <w:pPr>
        <w:jc w:val="both"/>
        <w:rPr>
          <w:rFonts w:eastAsia="Calibri" w:cs="Arial"/>
          <w:szCs w:val="24"/>
          <w:lang w:eastAsia="sr-Latn-CS"/>
        </w:rPr>
      </w:pPr>
      <w:r w:rsidRPr="002F43F5">
        <w:rPr>
          <w:rFonts w:eastAsia="Calibri" w:cs="Arial"/>
          <w:szCs w:val="24"/>
          <w:lang w:eastAsia="sr-Latn-CS"/>
        </w:rPr>
        <w:t>Свака страна ће у случају промене адресе о томе обавестити другу уговорну страну као што је наведено у ставу 1. овог члана.</w:t>
      </w:r>
    </w:p>
    <w:p w:rsidR="00BE7719" w:rsidRPr="002F43F5" w:rsidRDefault="00BE7719" w:rsidP="00BE7719">
      <w:pPr>
        <w:rPr>
          <w:rFonts w:eastAsia="Calibri" w:cs="Arial"/>
          <w:b/>
          <w:bCs/>
          <w:szCs w:val="24"/>
          <w:lang w:eastAsia="sr-Latn-CS"/>
        </w:rPr>
      </w:pPr>
    </w:p>
    <w:p w:rsidR="00BE7719" w:rsidRPr="002F43F5" w:rsidRDefault="00BE7719" w:rsidP="00BE7719">
      <w:pPr>
        <w:jc w:val="center"/>
        <w:rPr>
          <w:rFonts w:eastAsia="Calibri" w:cs="Arial"/>
          <w:b/>
          <w:bCs/>
          <w:szCs w:val="24"/>
          <w:lang w:eastAsia="sr-Latn-CS"/>
        </w:rPr>
      </w:pPr>
      <w:r w:rsidRPr="002F43F5">
        <w:rPr>
          <w:rFonts w:eastAsia="Calibri" w:cs="Arial"/>
          <w:b/>
          <w:bCs/>
          <w:szCs w:val="24"/>
          <w:lang w:eastAsia="sr-Latn-CS"/>
        </w:rPr>
        <w:t xml:space="preserve">Члан </w:t>
      </w:r>
      <w:r>
        <w:rPr>
          <w:rFonts w:eastAsia="Calibri" w:cs="Arial"/>
          <w:b/>
          <w:bCs/>
          <w:szCs w:val="24"/>
          <w:lang w:eastAsia="sr-Latn-CS"/>
        </w:rPr>
        <w:t>2</w:t>
      </w:r>
      <w:r w:rsidR="00ED0279">
        <w:rPr>
          <w:rFonts w:eastAsia="Calibri" w:cs="Arial"/>
          <w:b/>
          <w:bCs/>
          <w:szCs w:val="24"/>
          <w:lang w:val="sr-Cyrl-RS" w:eastAsia="sr-Latn-CS"/>
        </w:rPr>
        <w:t>9</w:t>
      </w:r>
      <w:r w:rsidRPr="002F43F5">
        <w:rPr>
          <w:rFonts w:eastAsia="Calibri" w:cs="Arial"/>
          <w:b/>
          <w:bCs/>
          <w:szCs w:val="24"/>
          <w:lang w:eastAsia="sr-Latn-CS"/>
        </w:rPr>
        <w:t>.</w:t>
      </w:r>
    </w:p>
    <w:p w:rsidR="005D4D16" w:rsidRDefault="00BE7719" w:rsidP="00BE7719">
      <w:pPr>
        <w:jc w:val="both"/>
        <w:rPr>
          <w:rFonts w:eastAsia="Calibri" w:cs="Arial"/>
          <w:szCs w:val="24"/>
          <w:lang w:eastAsia="sr-Latn-CS"/>
        </w:rPr>
      </w:pPr>
      <w:r w:rsidRPr="002F43F5">
        <w:rPr>
          <w:rFonts w:eastAsia="Calibri" w:cs="Arial"/>
          <w:szCs w:val="24"/>
          <w:lang w:eastAsia="sr-Latn-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rsidR="005D4D16" w:rsidRPr="002F43F5" w:rsidRDefault="005D4D16" w:rsidP="00BE7719">
      <w:pPr>
        <w:jc w:val="both"/>
        <w:rPr>
          <w:rFonts w:eastAsia="Calibri" w:cs="Arial"/>
          <w:bCs/>
          <w:szCs w:val="24"/>
          <w:lang w:eastAsia="sr-Latn-CS"/>
        </w:rPr>
      </w:pPr>
    </w:p>
    <w:p w:rsidR="00BE7719" w:rsidRDefault="007B329A" w:rsidP="00A234C9">
      <w:pPr>
        <w:jc w:val="center"/>
        <w:rPr>
          <w:rFonts w:eastAsia="Calibri" w:cs="Arial"/>
          <w:b/>
          <w:bCs/>
          <w:szCs w:val="24"/>
          <w:lang w:val="sr-Cyrl-RS" w:eastAsia="sr-Latn-CS"/>
        </w:rPr>
      </w:pPr>
      <w:r>
        <w:rPr>
          <w:rFonts w:eastAsia="Calibri" w:cs="Arial"/>
          <w:b/>
          <w:bCs/>
          <w:szCs w:val="24"/>
          <w:lang w:val="sr-Cyrl-RS" w:eastAsia="sr-Latn-CS"/>
        </w:rPr>
        <w:t>Члан</w:t>
      </w:r>
      <w:r w:rsidR="00A234C9">
        <w:rPr>
          <w:rFonts w:eastAsia="Calibri" w:cs="Arial"/>
          <w:b/>
          <w:bCs/>
          <w:szCs w:val="24"/>
          <w:lang w:val="sr-Cyrl-RS" w:eastAsia="sr-Latn-CS"/>
        </w:rPr>
        <w:t xml:space="preserve"> </w:t>
      </w:r>
      <w:r w:rsidR="00ED0279">
        <w:rPr>
          <w:rFonts w:eastAsia="Calibri" w:cs="Arial"/>
          <w:b/>
          <w:bCs/>
          <w:szCs w:val="24"/>
          <w:lang w:val="sr-Cyrl-RS" w:eastAsia="sr-Latn-CS"/>
        </w:rPr>
        <w:t>30</w:t>
      </w:r>
      <w:r w:rsidR="00A234C9">
        <w:rPr>
          <w:rFonts w:eastAsia="Calibri" w:cs="Arial"/>
          <w:b/>
          <w:bCs/>
          <w:szCs w:val="24"/>
          <w:lang w:val="sr-Cyrl-RS" w:eastAsia="sr-Latn-CS"/>
        </w:rPr>
        <w:t>.</w:t>
      </w:r>
    </w:p>
    <w:p w:rsidR="007B329A" w:rsidRPr="006E2444" w:rsidRDefault="007B329A" w:rsidP="00D627CC">
      <w:pPr>
        <w:jc w:val="both"/>
        <w:rPr>
          <w:rFonts w:cs="Arial"/>
          <w:noProof/>
          <w:szCs w:val="24"/>
        </w:rPr>
      </w:pPr>
      <w:r w:rsidRPr="006E2444">
        <w:rPr>
          <w:rFonts w:cs="Arial"/>
          <w:noProof/>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B329A" w:rsidRPr="00D627CC" w:rsidRDefault="007B329A" w:rsidP="00BE7719">
      <w:pPr>
        <w:jc w:val="both"/>
        <w:rPr>
          <w:rFonts w:eastAsia="Calibri" w:cs="Arial"/>
          <w:b/>
          <w:bCs/>
          <w:szCs w:val="24"/>
          <w:lang w:val="sr-Cyrl-RS" w:eastAsia="sr-Latn-CS"/>
        </w:rPr>
      </w:pPr>
    </w:p>
    <w:p w:rsidR="00BE7719" w:rsidRPr="002F43F5" w:rsidRDefault="00BE7719" w:rsidP="00BE7719">
      <w:pPr>
        <w:jc w:val="center"/>
        <w:rPr>
          <w:rFonts w:eastAsia="Calibri" w:cs="Arial"/>
          <w:b/>
          <w:bCs/>
          <w:caps/>
          <w:szCs w:val="24"/>
          <w:lang w:eastAsia="sr-Latn-CS"/>
        </w:rPr>
      </w:pPr>
      <w:r w:rsidRPr="002F43F5">
        <w:rPr>
          <w:rFonts w:eastAsia="Calibri" w:cs="Arial"/>
          <w:b/>
          <w:bCs/>
          <w:szCs w:val="24"/>
          <w:lang w:eastAsia="sr-Latn-CS"/>
        </w:rPr>
        <w:t xml:space="preserve">Члан </w:t>
      </w:r>
      <w:r w:rsidR="00ED0279">
        <w:rPr>
          <w:rFonts w:eastAsia="Calibri" w:cs="Arial"/>
          <w:b/>
          <w:bCs/>
          <w:szCs w:val="24"/>
          <w:lang w:val="sr-Cyrl-RS" w:eastAsia="sr-Latn-CS"/>
        </w:rPr>
        <w:t>31</w:t>
      </w:r>
      <w:r w:rsidRPr="002F43F5">
        <w:rPr>
          <w:rFonts w:eastAsia="Calibri" w:cs="Arial"/>
          <w:b/>
          <w:bCs/>
          <w:szCs w:val="24"/>
          <w:lang w:eastAsia="sr-Latn-CS"/>
        </w:rPr>
        <w:t>.</w:t>
      </w:r>
    </w:p>
    <w:p w:rsidR="00BE7719" w:rsidRPr="002F43F5" w:rsidRDefault="00BE7719" w:rsidP="00BE7719">
      <w:pPr>
        <w:jc w:val="both"/>
        <w:rPr>
          <w:rFonts w:cs="Arial"/>
          <w:szCs w:val="24"/>
          <w:lang w:eastAsia="sr-Latn-CS"/>
        </w:rPr>
      </w:pPr>
      <w:r w:rsidRPr="002F43F5">
        <w:rPr>
          <w:rFonts w:cs="Arial"/>
          <w:szCs w:val="24"/>
          <w:lang w:eastAsia="sr-Latn-CS"/>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w:t>
      </w:r>
      <w:r>
        <w:rPr>
          <w:rFonts w:cs="Arial"/>
          <w:szCs w:val="24"/>
          <w:lang w:eastAsia="sr-Latn-CS"/>
        </w:rPr>
        <w:t>,</w:t>
      </w:r>
      <w:r w:rsidRPr="002F43F5">
        <w:rPr>
          <w:rFonts w:cs="Arial"/>
          <w:szCs w:val="24"/>
          <w:lang w:eastAsia="sr-Latn-CS"/>
        </w:rPr>
        <w:t xml:space="preserve"> примењивих с обзиром на предмет овог уговора.</w:t>
      </w:r>
    </w:p>
    <w:p w:rsidR="00BE7719" w:rsidRPr="002F43F5" w:rsidRDefault="00BE7719" w:rsidP="00BE7719">
      <w:pPr>
        <w:rPr>
          <w:rFonts w:eastAsia="Calibri" w:cs="Arial"/>
          <w:b/>
          <w:bCs/>
          <w:szCs w:val="24"/>
          <w:lang w:eastAsia="sr-Latn-CS"/>
        </w:rPr>
      </w:pPr>
    </w:p>
    <w:p w:rsidR="00BE7719" w:rsidRPr="002F43F5" w:rsidRDefault="00BE7719" w:rsidP="00BE7719">
      <w:pPr>
        <w:jc w:val="center"/>
        <w:rPr>
          <w:rFonts w:eastAsia="Calibri" w:cs="Arial"/>
          <w:b/>
          <w:bCs/>
          <w:szCs w:val="24"/>
          <w:lang w:eastAsia="sr-Latn-CS"/>
        </w:rPr>
      </w:pPr>
      <w:r w:rsidRPr="002F43F5">
        <w:rPr>
          <w:rFonts w:eastAsia="Calibri" w:cs="Arial"/>
          <w:b/>
          <w:bCs/>
          <w:szCs w:val="24"/>
          <w:lang w:eastAsia="sr-Latn-CS"/>
        </w:rPr>
        <w:t xml:space="preserve">Члан </w:t>
      </w:r>
      <w:r w:rsidR="00A234C9">
        <w:rPr>
          <w:rFonts w:eastAsia="Calibri" w:cs="Arial"/>
          <w:b/>
          <w:bCs/>
          <w:szCs w:val="24"/>
          <w:lang w:eastAsia="sr-Latn-CS"/>
        </w:rPr>
        <w:t>3</w:t>
      </w:r>
      <w:r w:rsidR="00765987">
        <w:rPr>
          <w:rFonts w:eastAsia="Calibri" w:cs="Arial"/>
          <w:b/>
          <w:bCs/>
          <w:szCs w:val="24"/>
          <w:lang w:val="sr-Cyrl-RS" w:eastAsia="sr-Latn-CS"/>
        </w:rPr>
        <w:t>2</w:t>
      </w:r>
      <w:r w:rsidRPr="002F43F5">
        <w:rPr>
          <w:rFonts w:eastAsia="Calibri" w:cs="Arial"/>
          <w:b/>
          <w:bCs/>
          <w:szCs w:val="24"/>
          <w:lang w:eastAsia="sr-Latn-CS"/>
        </w:rPr>
        <w:t>.</w:t>
      </w:r>
    </w:p>
    <w:p w:rsidR="00BE7719" w:rsidRPr="002F43F5" w:rsidRDefault="00BE7719" w:rsidP="005202B2">
      <w:pPr>
        <w:pStyle w:val="CommentText"/>
        <w:jc w:val="both"/>
        <w:rPr>
          <w:rFonts w:eastAsia="Calibri" w:cs="Arial"/>
          <w:b/>
          <w:bCs/>
          <w:caps/>
          <w:szCs w:val="24"/>
          <w:lang w:eastAsia="sr-Latn-CS"/>
        </w:rPr>
      </w:pPr>
      <w:r w:rsidRPr="00D627CC">
        <w:rPr>
          <w:rFonts w:cs="Arial"/>
          <w:sz w:val="24"/>
          <w:szCs w:val="24"/>
        </w:rPr>
        <w:t xml:space="preserve">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w:t>
      </w:r>
      <w:r w:rsidR="00480D08" w:rsidRPr="00D627CC">
        <w:rPr>
          <w:rFonts w:cs="Arial"/>
          <w:sz w:val="24"/>
          <w:szCs w:val="24"/>
          <w:lang w:val="sr-Cyrl-RS"/>
        </w:rPr>
        <w:t>К</w:t>
      </w:r>
      <w:r w:rsidR="00480D08" w:rsidRPr="00D627CC">
        <w:rPr>
          <w:rFonts w:cs="Arial"/>
          <w:sz w:val="24"/>
          <w:szCs w:val="24"/>
        </w:rPr>
        <w:t xml:space="preserve">омисија </w:t>
      </w:r>
      <w:r w:rsidRPr="00D627CC">
        <w:rPr>
          <w:rFonts w:cs="Arial"/>
          <w:sz w:val="24"/>
          <w:szCs w:val="24"/>
        </w:rPr>
        <w:t>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r w:rsidR="004610E5" w:rsidRPr="004610E5">
        <w:rPr>
          <w:rFonts w:cs="Arial"/>
          <w:sz w:val="24"/>
          <w:szCs w:val="24"/>
        </w:rPr>
        <w:t>(Спољнотрговинска арбитража при Привредној комори Србије са местом арбитраже у Београду, уз примену њеног Правилника [</w:t>
      </w:r>
      <w:r w:rsidR="004610E5" w:rsidRPr="00193140">
        <w:rPr>
          <w:rFonts w:cs="Arial"/>
          <w:i/>
          <w:sz w:val="24"/>
          <w:szCs w:val="24"/>
        </w:rPr>
        <w:t>напомена: коначан текст у Уговору зависи од тога да ли је изабран домаћи или страни Пружалац услуге</w:t>
      </w:r>
      <w:r w:rsidR="004610E5" w:rsidRPr="00193140">
        <w:rPr>
          <w:rFonts w:cs="Arial"/>
          <w:sz w:val="24"/>
          <w:szCs w:val="24"/>
        </w:rPr>
        <w:t>]).</w:t>
      </w:r>
    </w:p>
    <w:p w:rsidR="00BE7719" w:rsidRPr="002F43F5" w:rsidRDefault="00BE7719" w:rsidP="00BE7719">
      <w:pPr>
        <w:jc w:val="both"/>
        <w:rPr>
          <w:rFonts w:eastAsia="Calibri" w:cs="Arial"/>
          <w:b/>
          <w:bCs/>
          <w:szCs w:val="24"/>
          <w:lang w:eastAsia="sr-Latn-CS"/>
        </w:rPr>
      </w:pPr>
    </w:p>
    <w:p w:rsidR="00BE7719" w:rsidRDefault="00BE7719" w:rsidP="00BE7719">
      <w:pPr>
        <w:jc w:val="center"/>
        <w:rPr>
          <w:rFonts w:eastAsia="Calibri" w:cs="Arial"/>
          <w:b/>
          <w:bCs/>
          <w:szCs w:val="24"/>
          <w:lang w:eastAsia="sr-Latn-CS"/>
        </w:rPr>
      </w:pPr>
      <w:r w:rsidRPr="002F43F5">
        <w:rPr>
          <w:rFonts w:eastAsia="Calibri" w:cs="Arial"/>
          <w:b/>
          <w:bCs/>
          <w:szCs w:val="24"/>
          <w:lang w:eastAsia="sr-Latn-CS"/>
        </w:rPr>
        <w:t xml:space="preserve">Члан </w:t>
      </w:r>
      <w:r w:rsidR="00A234C9">
        <w:rPr>
          <w:rFonts w:eastAsia="Calibri" w:cs="Arial"/>
          <w:b/>
          <w:bCs/>
          <w:szCs w:val="24"/>
          <w:lang w:eastAsia="sr-Latn-CS"/>
        </w:rPr>
        <w:t>3</w:t>
      </w:r>
      <w:r w:rsidR="00765987">
        <w:rPr>
          <w:rFonts w:eastAsia="Calibri" w:cs="Arial"/>
          <w:b/>
          <w:bCs/>
          <w:szCs w:val="24"/>
          <w:lang w:val="sr-Cyrl-RS" w:eastAsia="sr-Latn-CS"/>
        </w:rPr>
        <w:t>3</w:t>
      </w:r>
      <w:r w:rsidRPr="002F43F5">
        <w:rPr>
          <w:rFonts w:eastAsia="Calibri" w:cs="Arial"/>
          <w:b/>
          <w:bCs/>
          <w:szCs w:val="24"/>
          <w:lang w:eastAsia="sr-Latn-CS"/>
        </w:rPr>
        <w:t>.</w:t>
      </w:r>
    </w:p>
    <w:p w:rsidR="00926D83" w:rsidRDefault="00926D83" w:rsidP="00926D83">
      <w:pPr>
        <w:suppressAutoHyphens w:val="0"/>
        <w:jc w:val="both"/>
        <w:rPr>
          <w:rFonts w:cs="Arial"/>
          <w:szCs w:val="24"/>
          <w:lang w:eastAsia="sr-Latn-CS"/>
        </w:rPr>
      </w:pPr>
      <w:r>
        <w:rPr>
          <w:rFonts w:cs="Arial"/>
          <w:szCs w:val="24"/>
          <w:lang w:eastAsia="sr-Latn-CS"/>
        </w:rPr>
        <w:t xml:space="preserve">Корисник услуге може након закључења овог Уговора </w:t>
      </w:r>
      <w:r w:rsidRPr="000D7B65">
        <w:rPr>
          <w:rFonts w:cs="Arial"/>
          <w:szCs w:val="24"/>
          <w:lang w:eastAsia="sr-Latn-CS"/>
        </w:rPr>
        <w:t>без спровођења поступка јавне набавке</w:t>
      </w:r>
      <w:r>
        <w:rPr>
          <w:rFonts w:cs="Arial"/>
          <w:szCs w:val="24"/>
          <w:lang w:eastAsia="sr-Latn-CS"/>
        </w:rPr>
        <w:t xml:space="preserve"> да повећа</w:t>
      </w:r>
      <w:r w:rsidRPr="000D7B65">
        <w:rPr>
          <w:rFonts w:cs="Arial"/>
          <w:szCs w:val="24"/>
          <w:lang w:eastAsia="sr-Latn-CS"/>
        </w:rPr>
        <w:t xml:space="preserve"> обим предмета набавке</w:t>
      </w:r>
      <w:r>
        <w:rPr>
          <w:rFonts w:cs="Arial"/>
          <w:szCs w:val="24"/>
          <w:lang w:eastAsia="sr-Latn-CS"/>
        </w:rPr>
        <w:t xml:space="preserve"> до лимита прописаног чланом 115. став 1. Закона о јавним набавкама</w:t>
      </w:r>
      <w:r w:rsidRPr="000D7B65">
        <w:rPr>
          <w:rFonts w:cs="Arial"/>
          <w:szCs w:val="24"/>
          <w:lang w:eastAsia="sr-Latn-CS"/>
        </w:rPr>
        <w:t>.</w:t>
      </w:r>
      <w:r w:rsidRPr="0006391E">
        <w:rPr>
          <w:rFonts w:cs="Arial"/>
          <w:szCs w:val="24"/>
          <w:lang w:eastAsia="sr-Latn-CS"/>
        </w:rPr>
        <w:t xml:space="preserve"> </w:t>
      </w:r>
    </w:p>
    <w:p w:rsidR="00926D83" w:rsidRDefault="00926D83" w:rsidP="00926D83">
      <w:pPr>
        <w:suppressAutoHyphens w:val="0"/>
        <w:jc w:val="both"/>
        <w:rPr>
          <w:rFonts w:cs="Arial"/>
          <w:szCs w:val="24"/>
          <w:lang w:eastAsia="sr-Latn-CS"/>
        </w:rPr>
      </w:pPr>
    </w:p>
    <w:p w:rsidR="00027601" w:rsidRDefault="00027601" w:rsidP="00027601">
      <w:pPr>
        <w:suppressAutoHyphens w:val="0"/>
        <w:jc w:val="both"/>
        <w:rPr>
          <w:rFonts w:cs="Arial"/>
          <w:szCs w:val="24"/>
          <w:lang w:eastAsia="sr-Latn-CS"/>
        </w:rPr>
      </w:pPr>
      <w:r>
        <w:rPr>
          <w:rFonts w:cs="Arial"/>
          <w:szCs w:val="24"/>
          <w:lang w:eastAsia="sr-Latn-CS"/>
        </w:rPr>
        <w:t xml:space="preserve">У наведеном случају, као цена додатног човек/дана за услугу </w:t>
      </w:r>
      <w:r w:rsidRPr="001C26A7">
        <w:rPr>
          <w:rFonts w:eastAsia="Calibri" w:cs="Arial"/>
          <w:szCs w:val="24"/>
        </w:rPr>
        <w:t>унапређења и интеграције софтверског система</w:t>
      </w:r>
      <w:r>
        <w:rPr>
          <w:rFonts w:cs="Arial"/>
          <w:szCs w:val="24"/>
          <w:lang w:eastAsia="sr-Latn-CS"/>
        </w:rPr>
        <w:t xml:space="preserve">, односно цена додатног месеца за услугу одржавања </w:t>
      </w:r>
      <w:r w:rsidRPr="001C26A7">
        <w:rPr>
          <w:rFonts w:eastAsia="Calibri" w:cs="Arial"/>
          <w:szCs w:val="24"/>
          <w:lang w:eastAsia="sr-Latn-CS"/>
        </w:rPr>
        <w:t>софтверског система</w:t>
      </w:r>
      <w:r>
        <w:rPr>
          <w:rFonts w:cs="Arial"/>
          <w:szCs w:val="24"/>
          <w:lang w:eastAsia="sr-Latn-CS"/>
        </w:rPr>
        <w:t xml:space="preserve">, узимају се понуђене јединичне цене за наведене услуге, дате у </w:t>
      </w:r>
      <w:r w:rsidRPr="00A76711">
        <w:rPr>
          <w:rFonts w:cs="Arial"/>
          <w:szCs w:val="24"/>
          <w:lang w:eastAsia="sr-Latn-CS"/>
        </w:rPr>
        <w:t xml:space="preserve"> </w:t>
      </w:r>
      <w:r>
        <w:rPr>
          <w:rFonts w:cs="Arial"/>
          <w:szCs w:val="24"/>
          <w:lang w:eastAsia="sr-Latn-CS"/>
        </w:rPr>
        <w:t>Прилог</w:t>
      </w:r>
      <w:r w:rsidR="00193140">
        <w:rPr>
          <w:rFonts w:cs="Arial"/>
          <w:szCs w:val="24"/>
          <w:lang w:val="sr-Cyrl-RS" w:eastAsia="sr-Latn-CS"/>
        </w:rPr>
        <w:t>у</w:t>
      </w:r>
      <w:r>
        <w:rPr>
          <w:rFonts w:cs="Arial"/>
          <w:szCs w:val="24"/>
          <w:lang w:eastAsia="sr-Latn-CS"/>
        </w:rPr>
        <w:t xml:space="preserve"> 2</w:t>
      </w:r>
      <w:r w:rsidR="002046D8">
        <w:rPr>
          <w:rFonts w:cs="Arial"/>
          <w:szCs w:val="24"/>
          <w:lang w:val="sr-Cyrl-RS" w:eastAsia="sr-Latn-CS"/>
        </w:rPr>
        <w:t>.</w:t>
      </w:r>
      <w:r w:rsidR="00193140">
        <w:rPr>
          <w:rFonts w:cs="Arial"/>
          <w:szCs w:val="24"/>
          <w:lang w:val="sr-Cyrl-RS" w:eastAsia="sr-Latn-CS"/>
        </w:rPr>
        <w:t xml:space="preserve"> овог уговора</w:t>
      </w:r>
      <w:r>
        <w:rPr>
          <w:rFonts w:cs="Arial"/>
          <w:szCs w:val="24"/>
          <w:lang w:eastAsia="sr-Latn-CS"/>
        </w:rPr>
        <w:t>.</w:t>
      </w:r>
    </w:p>
    <w:p w:rsidR="00926D83" w:rsidRDefault="00926D83" w:rsidP="00926D83">
      <w:pPr>
        <w:jc w:val="both"/>
        <w:rPr>
          <w:rFonts w:cs="Arial"/>
          <w:szCs w:val="24"/>
          <w:lang w:eastAsia="sr-Latn-CS"/>
        </w:rPr>
      </w:pPr>
    </w:p>
    <w:p w:rsidR="00926D83" w:rsidRDefault="00926D83" w:rsidP="00926D83">
      <w:pPr>
        <w:jc w:val="both"/>
        <w:rPr>
          <w:rFonts w:cs="Arial"/>
          <w:szCs w:val="24"/>
          <w:lang w:val="sr-Cyrl-RS" w:eastAsia="sr-Latn-CS"/>
        </w:rPr>
      </w:pPr>
      <w:r>
        <w:rPr>
          <w:rFonts w:cs="Arial"/>
          <w:szCs w:val="24"/>
          <w:lang w:eastAsia="sr-Latn-CS"/>
        </w:rPr>
        <w:t>У вези са наведеним  Корисник услуге ће донети Одлуку о измени уговора која садржи податке у складу са Прилогом 3Л Закона о јавним набавкама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A234C9">
        <w:rPr>
          <w:rFonts w:cs="Arial"/>
          <w:szCs w:val="24"/>
          <w:lang w:val="sr-Cyrl-RS" w:eastAsia="sr-Latn-CS"/>
        </w:rPr>
        <w:t>.</w:t>
      </w:r>
    </w:p>
    <w:p w:rsidR="00A234C9" w:rsidRPr="00A234C9" w:rsidRDefault="00A234C9" w:rsidP="00926D83">
      <w:pPr>
        <w:jc w:val="both"/>
        <w:rPr>
          <w:rFonts w:eastAsia="Calibri" w:cs="Arial"/>
          <w:b/>
          <w:bCs/>
          <w:szCs w:val="24"/>
          <w:lang w:val="sr-Cyrl-RS" w:eastAsia="sr-Latn-CS"/>
        </w:rPr>
      </w:pPr>
    </w:p>
    <w:p w:rsidR="001026E4" w:rsidRPr="005D4D16" w:rsidRDefault="001026E4" w:rsidP="001026E4">
      <w:pPr>
        <w:jc w:val="center"/>
        <w:rPr>
          <w:rFonts w:cs="Arial"/>
          <w:szCs w:val="24"/>
          <w:lang w:eastAsia="sr-Latn-CS"/>
        </w:rPr>
      </w:pPr>
      <w:r w:rsidRPr="005D4D16">
        <w:rPr>
          <w:rFonts w:cs="Arial"/>
          <w:b/>
          <w:szCs w:val="24"/>
          <w:lang w:eastAsia="sr-Latn-CS"/>
        </w:rPr>
        <w:t xml:space="preserve">Члан </w:t>
      </w:r>
      <w:r>
        <w:rPr>
          <w:rFonts w:cs="Arial"/>
          <w:b/>
          <w:szCs w:val="24"/>
          <w:lang w:eastAsia="sr-Latn-CS"/>
        </w:rPr>
        <w:t>3</w:t>
      </w:r>
      <w:r w:rsidR="00765987">
        <w:rPr>
          <w:rFonts w:cs="Arial"/>
          <w:b/>
          <w:szCs w:val="24"/>
          <w:lang w:val="sr-Cyrl-RS" w:eastAsia="sr-Latn-CS"/>
        </w:rPr>
        <w:t>4</w:t>
      </w:r>
      <w:r w:rsidRPr="005D4D16">
        <w:rPr>
          <w:rFonts w:cs="Arial"/>
          <w:b/>
          <w:szCs w:val="24"/>
          <w:lang w:eastAsia="sr-Latn-CS"/>
        </w:rPr>
        <w:t>.</w:t>
      </w:r>
    </w:p>
    <w:p w:rsidR="001026E4" w:rsidRPr="005D4D16" w:rsidRDefault="001026E4" w:rsidP="001026E4">
      <w:pPr>
        <w:jc w:val="both"/>
        <w:rPr>
          <w:rFonts w:cs="Arial"/>
          <w:b/>
          <w:bCs/>
          <w:szCs w:val="24"/>
          <w:lang w:eastAsia="sr-Latn-CS"/>
        </w:rPr>
      </w:pPr>
      <w:r w:rsidRPr="005D4D16">
        <w:rPr>
          <w:rFonts w:cs="Arial"/>
          <w:szCs w:val="24"/>
          <w:lang w:eastAsia="sr-Latn-CS"/>
        </w:rPr>
        <w:t>Саставни део овог уговора су:</w:t>
      </w:r>
    </w:p>
    <w:p w:rsidR="001026E4" w:rsidRPr="005D4D16" w:rsidRDefault="001026E4" w:rsidP="001026E4">
      <w:pPr>
        <w:numPr>
          <w:ilvl w:val="1"/>
          <w:numId w:val="28"/>
        </w:numPr>
        <w:jc w:val="both"/>
        <w:rPr>
          <w:rFonts w:cs="Arial"/>
          <w:szCs w:val="24"/>
          <w:lang w:eastAsia="sr-Latn-CS"/>
        </w:rPr>
      </w:pPr>
      <w:r w:rsidRPr="005D4D16">
        <w:rPr>
          <w:rFonts w:cs="Arial"/>
          <w:szCs w:val="24"/>
          <w:lang w:eastAsia="sr-Latn-CS"/>
        </w:rPr>
        <w:t>Прилог 1 - Конкурсна документација</w:t>
      </w:r>
    </w:p>
    <w:p w:rsidR="001026E4" w:rsidRPr="005D4D16" w:rsidRDefault="001026E4" w:rsidP="001026E4">
      <w:pPr>
        <w:numPr>
          <w:ilvl w:val="1"/>
          <w:numId w:val="28"/>
        </w:numPr>
        <w:jc w:val="both"/>
        <w:rPr>
          <w:rFonts w:cs="Arial"/>
          <w:szCs w:val="24"/>
          <w:lang w:eastAsia="sr-Latn-CS"/>
        </w:rPr>
      </w:pPr>
      <w:r w:rsidRPr="005D4D16">
        <w:rPr>
          <w:rFonts w:cs="Arial"/>
          <w:szCs w:val="24"/>
          <w:lang w:eastAsia="sr-Latn-CS"/>
        </w:rPr>
        <w:t>Прилог 2 - Понуда</w:t>
      </w:r>
    </w:p>
    <w:p w:rsidR="001026E4" w:rsidRPr="005D4D16" w:rsidRDefault="001026E4" w:rsidP="002046D8">
      <w:pPr>
        <w:numPr>
          <w:ilvl w:val="1"/>
          <w:numId w:val="28"/>
        </w:numPr>
        <w:jc w:val="both"/>
        <w:rPr>
          <w:rFonts w:cs="Arial"/>
          <w:szCs w:val="24"/>
          <w:lang w:eastAsia="sr-Latn-CS"/>
        </w:rPr>
      </w:pPr>
      <w:r w:rsidRPr="005D4D16">
        <w:rPr>
          <w:rFonts w:cs="Arial"/>
          <w:szCs w:val="24"/>
          <w:lang w:eastAsia="sr-Latn-CS"/>
        </w:rPr>
        <w:t xml:space="preserve">Прилог 3 </w:t>
      </w:r>
      <w:r>
        <w:rPr>
          <w:rFonts w:cs="Arial"/>
          <w:szCs w:val="24"/>
          <w:lang w:val="sr-Cyrl-RS" w:eastAsia="sr-Latn-CS"/>
        </w:rPr>
        <w:t>-</w:t>
      </w:r>
      <w:r w:rsidRPr="005D4D16">
        <w:rPr>
          <w:rFonts w:cs="Arial"/>
          <w:szCs w:val="24"/>
          <w:lang w:eastAsia="sr-Latn-CS"/>
        </w:rPr>
        <w:t xml:space="preserve"> </w:t>
      </w:r>
      <w:r w:rsidR="002046D8">
        <w:rPr>
          <w:rFonts w:cs="Arial"/>
          <w:szCs w:val="24"/>
          <w:lang w:val="sr-Cyrl-RS" w:eastAsia="sr-Latn-CS"/>
        </w:rPr>
        <w:t>Списак</w:t>
      </w:r>
      <w:r w:rsidR="002046D8" w:rsidRPr="002046D8">
        <w:rPr>
          <w:rFonts w:cs="Arial"/>
          <w:szCs w:val="24"/>
          <w:lang w:eastAsia="sr-Latn-CS"/>
        </w:rPr>
        <w:t xml:space="preserve"> </w:t>
      </w:r>
      <w:r w:rsidR="002046D8">
        <w:rPr>
          <w:rFonts w:cs="Arial"/>
          <w:szCs w:val="24"/>
          <w:lang w:val="sr-Cyrl-RS" w:eastAsia="sr-Latn-CS"/>
        </w:rPr>
        <w:t>извршилаца</w:t>
      </w:r>
      <w:r w:rsidR="002046D8" w:rsidRPr="002046D8">
        <w:rPr>
          <w:rFonts w:cs="Arial"/>
          <w:szCs w:val="24"/>
          <w:lang w:eastAsia="sr-Latn-CS"/>
        </w:rPr>
        <w:t xml:space="preserve"> </w:t>
      </w:r>
    </w:p>
    <w:p w:rsidR="001026E4" w:rsidRPr="005D4D16" w:rsidRDefault="001026E4" w:rsidP="001026E4">
      <w:pPr>
        <w:numPr>
          <w:ilvl w:val="1"/>
          <w:numId w:val="28"/>
        </w:numPr>
        <w:jc w:val="both"/>
        <w:rPr>
          <w:rFonts w:cs="Arial"/>
          <w:szCs w:val="24"/>
          <w:lang w:eastAsia="sr-Latn-CS"/>
        </w:rPr>
      </w:pPr>
      <w:r w:rsidRPr="005D4D16">
        <w:rPr>
          <w:rFonts w:cs="Arial"/>
          <w:szCs w:val="24"/>
          <w:lang w:eastAsia="sr-Latn-CS"/>
        </w:rPr>
        <w:t xml:space="preserve">Прилог 4 </w:t>
      </w:r>
      <w:r>
        <w:rPr>
          <w:rFonts w:cs="Arial"/>
          <w:szCs w:val="24"/>
          <w:lang w:val="sr-Cyrl-RS" w:eastAsia="sr-Latn-CS"/>
        </w:rPr>
        <w:t>-</w:t>
      </w:r>
      <w:r w:rsidRPr="005D4D16">
        <w:rPr>
          <w:rFonts w:cs="Arial"/>
          <w:szCs w:val="24"/>
          <w:lang w:eastAsia="sr-Latn-CS"/>
        </w:rPr>
        <w:t xml:space="preserve"> Уговор о чувању пословне тајне и поверљивих информација</w:t>
      </w:r>
    </w:p>
    <w:p w:rsidR="001026E4" w:rsidRPr="005D4D16" w:rsidRDefault="001026E4" w:rsidP="001026E4">
      <w:pPr>
        <w:numPr>
          <w:ilvl w:val="1"/>
          <w:numId w:val="28"/>
        </w:numPr>
        <w:jc w:val="both"/>
        <w:rPr>
          <w:rFonts w:cs="Arial"/>
          <w:szCs w:val="24"/>
          <w:lang w:eastAsia="sr-Latn-CS"/>
        </w:rPr>
      </w:pPr>
      <w:r w:rsidRPr="005D4D16">
        <w:rPr>
          <w:rFonts w:cs="Arial"/>
          <w:szCs w:val="24"/>
          <w:lang w:val="sr-Cyrl-RS" w:eastAsia="sr-Latn-CS"/>
        </w:rPr>
        <w:t>Прилог 5</w:t>
      </w:r>
      <w:r>
        <w:rPr>
          <w:rFonts w:cs="Arial"/>
          <w:szCs w:val="24"/>
          <w:lang w:val="sr-Cyrl-RS" w:eastAsia="sr-Latn-CS"/>
        </w:rPr>
        <w:t xml:space="preserve"> </w:t>
      </w:r>
      <w:r w:rsidRPr="005D4D16">
        <w:rPr>
          <w:rFonts w:cs="Arial"/>
          <w:szCs w:val="24"/>
          <w:lang w:val="sr-Cyrl-RS" w:eastAsia="sr-Latn-CS"/>
        </w:rPr>
        <w:t xml:space="preserve">- </w:t>
      </w:r>
      <w:r w:rsidR="002046D8" w:rsidRPr="009C7492">
        <w:rPr>
          <w:rFonts w:cs="Arial"/>
          <w:szCs w:val="24"/>
        </w:rPr>
        <w:t>Банкарска гаранција за добро извршење посла</w:t>
      </w:r>
    </w:p>
    <w:p w:rsidR="001026E4" w:rsidRPr="005D4D16" w:rsidRDefault="001026E4" w:rsidP="001026E4">
      <w:pPr>
        <w:numPr>
          <w:ilvl w:val="1"/>
          <w:numId w:val="28"/>
        </w:numPr>
        <w:jc w:val="both"/>
        <w:rPr>
          <w:rFonts w:cs="Arial"/>
          <w:szCs w:val="24"/>
          <w:lang w:eastAsia="sr-Latn-CS"/>
        </w:rPr>
      </w:pPr>
      <w:r w:rsidRPr="005D4D16">
        <w:rPr>
          <w:rFonts w:cs="Arial"/>
          <w:szCs w:val="24"/>
          <w:lang w:val="sr-Cyrl-RS" w:eastAsia="sr-Latn-CS"/>
        </w:rPr>
        <w:t>Прилог 6</w:t>
      </w:r>
      <w:r>
        <w:rPr>
          <w:rFonts w:cs="Arial"/>
          <w:szCs w:val="24"/>
          <w:lang w:val="sr-Cyrl-RS" w:eastAsia="sr-Latn-CS"/>
        </w:rPr>
        <w:t xml:space="preserve"> </w:t>
      </w:r>
      <w:r w:rsidRPr="005D4D16">
        <w:rPr>
          <w:rFonts w:cs="Arial"/>
          <w:szCs w:val="24"/>
          <w:lang w:val="sr-Cyrl-RS" w:eastAsia="sr-Latn-CS"/>
        </w:rPr>
        <w:t>-</w:t>
      </w:r>
      <w:r>
        <w:rPr>
          <w:rFonts w:cs="Arial"/>
          <w:szCs w:val="24"/>
          <w:lang w:val="sr-Cyrl-RS" w:eastAsia="sr-Latn-CS"/>
        </w:rPr>
        <w:t xml:space="preserve"> </w:t>
      </w:r>
      <w:r w:rsidRPr="005D4D16">
        <w:rPr>
          <w:rFonts w:cs="Arial"/>
          <w:szCs w:val="24"/>
          <w:lang w:val="sr-Cyrl-RS" w:eastAsia="sr-Latn-CS"/>
        </w:rPr>
        <w:t>Споразум о заједничном наступању</w:t>
      </w:r>
      <w:r w:rsidR="002046D8">
        <w:rPr>
          <w:rFonts w:cs="Arial"/>
          <w:szCs w:val="24"/>
          <w:lang w:val="sr-Cyrl-RS" w:eastAsia="sr-Latn-CS"/>
        </w:rPr>
        <w:t xml:space="preserve"> </w:t>
      </w:r>
      <w:r w:rsidR="002046D8" w:rsidRPr="002046D8">
        <w:rPr>
          <w:rFonts w:cs="Arial"/>
          <w:i/>
          <w:color w:val="0070C0"/>
          <w:szCs w:val="24"/>
        </w:rPr>
        <w:t>[</w:t>
      </w:r>
      <w:r w:rsidR="002046D8" w:rsidRPr="002046D8">
        <w:rPr>
          <w:rFonts w:cs="Arial"/>
          <w:i/>
          <w:color w:val="0070C0"/>
          <w:sz w:val="20"/>
        </w:rPr>
        <w:t>напомена:</w:t>
      </w:r>
      <w:r w:rsidR="002046D8" w:rsidRPr="002046D8">
        <w:rPr>
          <w:rFonts w:cs="Arial"/>
          <w:color w:val="0070C0"/>
          <w:sz w:val="20"/>
        </w:rPr>
        <w:t xml:space="preserve"> </w:t>
      </w:r>
      <w:r w:rsidR="002046D8" w:rsidRPr="002046D8">
        <w:rPr>
          <w:rFonts w:cs="Arial"/>
          <w:i/>
          <w:color w:val="0070C0"/>
          <w:sz w:val="20"/>
        </w:rPr>
        <w:t>биће наведено у тексту Уговора у случају заједничке понуде]</w:t>
      </w:r>
      <w:r w:rsidR="002046D8" w:rsidRPr="002046D8">
        <w:rPr>
          <w:rFonts w:eastAsia="Lucida Sans Unicode" w:cs="Arial"/>
          <w:color w:val="0070C0"/>
          <w:sz w:val="20"/>
        </w:rPr>
        <w:t>.</w:t>
      </w:r>
    </w:p>
    <w:p w:rsidR="001026E4" w:rsidRDefault="001026E4" w:rsidP="00BE7719">
      <w:pPr>
        <w:jc w:val="center"/>
        <w:rPr>
          <w:rFonts w:eastAsia="Calibri" w:cs="Arial"/>
          <w:b/>
          <w:bCs/>
          <w:caps/>
          <w:szCs w:val="24"/>
          <w:lang w:eastAsia="sr-Latn-CS"/>
        </w:rPr>
      </w:pPr>
    </w:p>
    <w:p w:rsidR="00926D83" w:rsidRPr="00926D83" w:rsidRDefault="00926D83" w:rsidP="00BE7719">
      <w:pPr>
        <w:jc w:val="center"/>
        <w:rPr>
          <w:rFonts w:eastAsia="Calibri" w:cs="Arial"/>
          <w:b/>
          <w:bCs/>
          <w:szCs w:val="24"/>
          <w:lang w:eastAsia="sr-Latn-CS"/>
        </w:rPr>
      </w:pPr>
      <w:r>
        <w:rPr>
          <w:rFonts w:eastAsia="Calibri" w:cs="Arial"/>
          <w:b/>
          <w:bCs/>
          <w:caps/>
          <w:szCs w:val="24"/>
          <w:lang w:eastAsia="sr-Latn-CS"/>
        </w:rPr>
        <w:t>Ч</w:t>
      </w:r>
      <w:r w:rsidR="00A234C9">
        <w:rPr>
          <w:rFonts w:eastAsia="Calibri" w:cs="Arial"/>
          <w:b/>
          <w:bCs/>
          <w:szCs w:val="24"/>
          <w:lang w:eastAsia="sr-Latn-CS"/>
        </w:rPr>
        <w:t>лан 3</w:t>
      </w:r>
      <w:r w:rsidR="00765987">
        <w:rPr>
          <w:rFonts w:eastAsia="Calibri" w:cs="Arial"/>
          <w:b/>
          <w:bCs/>
          <w:szCs w:val="24"/>
          <w:lang w:val="sr-Cyrl-RS" w:eastAsia="sr-Latn-CS"/>
        </w:rPr>
        <w:t>5</w:t>
      </w:r>
      <w:r>
        <w:rPr>
          <w:rFonts w:eastAsia="Calibri" w:cs="Arial"/>
          <w:b/>
          <w:bCs/>
          <w:szCs w:val="24"/>
          <w:lang w:eastAsia="sr-Latn-CS"/>
        </w:rPr>
        <w:t>.</w:t>
      </w:r>
    </w:p>
    <w:p w:rsidR="00BE7719" w:rsidRDefault="00BE7719" w:rsidP="00BE7719">
      <w:pPr>
        <w:jc w:val="both"/>
        <w:rPr>
          <w:rFonts w:cs="Arial"/>
          <w:szCs w:val="24"/>
          <w:lang w:eastAsia="sr-Latn-CS"/>
        </w:rPr>
      </w:pPr>
      <w:r w:rsidRPr="002F43F5">
        <w:rPr>
          <w:rFonts w:cs="Arial"/>
          <w:szCs w:val="24"/>
          <w:lang w:eastAsia="sr-Latn-CS"/>
        </w:rPr>
        <w:t xml:space="preserve">Својим потписима на овом уговору, Уговорне стране потврђују да овај уговор представља консензус њихових слободно изражених воља, као и да ће све међусобне договоре сачињавати искључиво у писаној форми, док усмени </w:t>
      </w:r>
      <w:r w:rsidRPr="002F43F5">
        <w:rPr>
          <w:rFonts w:cs="Arial"/>
          <w:szCs w:val="24"/>
          <w:lang w:eastAsia="sr-Latn-CS"/>
        </w:rPr>
        <w:lastRenderedPageBreak/>
        <w:t xml:space="preserve">договори не обавезују. Све евентуалне измене и допуне овог уговора са прилозима, биће искључиво у писаној форми </w:t>
      </w:r>
      <w:r w:rsidR="0024583E">
        <w:rPr>
          <w:rFonts w:cs="Arial"/>
          <w:szCs w:val="24"/>
          <w:lang w:val="sr-Cyrl-RS" w:eastAsia="sr-Latn-CS"/>
        </w:rPr>
        <w:t>А</w:t>
      </w:r>
      <w:r w:rsidR="0024583E" w:rsidRPr="002F43F5">
        <w:rPr>
          <w:rFonts w:cs="Arial"/>
          <w:szCs w:val="24"/>
          <w:lang w:eastAsia="sr-Latn-CS"/>
        </w:rPr>
        <w:t xml:space="preserve">некса </w:t>
      </w:r>
      <w:r w:rsidRPr="002F43F5">
        <w:rPr>
          <w:rFonts w:cs="Arial"/>
          <w:szCs w:val="24"/>
          <w:lang w:eastAsia="sr-Latn-CS"/>
        </w:rPr>
        <w:t xml:space="preserve">уговора. </w:t>
      </w:r>
    </w:p>
    <w:p w:rsidR="00926D83" w:rsidRDefault="00926D83" w:rsidP="00BE7719">
      <w:pPr>
        <w:jc w:val="both"/>
        <w:rPr>
          <w:rFonts w:cs="Arial"/>
          <w:szCs w:val="24"/>
          <w:lang w:eastAsia="sr-Latn-CS"/>
        </w:rPr>
      </w:pPr>
    </w:p>
    <w:p w:rsidR="00BE7719" w:rsidRDefault="00BE7719" w:rsidP="00BE7719">
      <w:pPr>
        <w:jc w:val="both"/>
        <w:rPr>
          <w:rFonts w:eastAsia="Lucida Sans Unicode" w:cs="Arial"/>
          <w:szCs w:val="24"/>
        </w:rPr>
      </w:pPr>
      <w:r w:rsidRPr="007A6ECF">
        <w:rPr>
          <w:rFonts w:eastAsia="Lucida Sans Unicode" w:cs="Arial"/>
          <w:szCs w:val="24"/>
        </w:rPr>
        <w:t xml:space="preserve">Овај уговор се сматра закљученим када га потпишу </w:t>
      </w:r>
      <w:r w:rsidR="004E5BC1">
        <w:rPr>
          <w:rFonts w:eastAsia="Lucida Sans Unicode" w:cs="Arial"/>
          <w:szCs w:val="24"/>
          <w:lang w:val="sr-Cyrl-RS"/>
        </w:rPr>
        <w:t xml:space="preserve">Законски заступници </w:t>
      </w:r>
      <w:r w:rsidRPr="007A6ECF">
        <w:rPr>
          <w:rFonts w:eastAsia="Lucida Sans Unicode" w:cs="Arial"/>
          <w:szCs w:val="24"/>
        </w:rPr>
        <w:t xml:space="preserve">Уговорних страна и </w:t>
      </w:r>
      <w:r>
        <w:rPr>
          <w:rFonts w:eastAsia="Lucida Sans Unicode" w:cs="Arial"/>
          <w:szCs w:val="24"/>
        </w:rPr>
        <w:t xml:space="preserve">ступа на снагу </w:t>
      </w:r>
      <w:r w:rsidRPr="007A6ECF">
        <w:rPr>
          <w:rFonts w:eastAsia="Lucida Sans Unicode" w:cs="Arial"/>
          <w:szCs w:val="24"/>
        </w:rPr>
        <w:t xml:space="preserve">када </w:t>
      </w:r>
      <w:r w:rsidR="0016050C">
        <w:rPr>
          <w:rFonts w:eastAsia="Lucida Sans Unicode" w:cs="Arial"/>
          <w:szCs w:val="24"/>
        </w:rPr>
        <w:t xml:space="preserve">Пружалац услуге </w:t>
      </w:r>
      <w:r>
        <w:rPr>
          <w:rFonts w:eastAsia="Lucida Sans Unicode" w:cs="Arial"/>
          <w:szCs w:val="24"/>
        </w:rPr>
        <w:t xml:space="preserve"> </w:t>
      </w:r>
      <w:r w:rsidRPr="007A6ECF">
        <w:rPr>
          <w:rFonts w:eastAsia="Lucida Sans Unicode" w:cs="Arial"/>
          <w:szCs w:val="24"/>
        </w:rPr>
        <w:t xml:space="preserve">достави банкарску гаранцију за добро извршење посла </w:t>
      </w:r>
      <w:r>
        <w:rPr>
          <w:rFonts w:eastAsia="Lucida Sans Unicode" w:cs="Arial"/>
          <w:szCs w:val="24"/>
        </w:rPr>
        <w:t>у свему у складу са</w:t>
      </w:r>
      <w:r w:rsidRPr="007A6ECF">
        <w:rPr>
          <w:rFonts w:eastAsia="Lucida Sans Unicode" w:cs="Arial"/>
          <w:szCs w:val="24"/>
        </w:rPr>
        <w:t xml:space="preserve"> члан</w:t>
      </w:r>
      <w:r>
        <w:rPr>
          <w:rFonts w:eastAsia="Lucida Sans Unicode" w:cs="Arial"/>
          <w:szCs w:val="24"/>
        </w:rPr>
        <w:t>ом</w:t>
      </w:r>
      <w:r w:rsidRPr="007A6ECF">
        <w:rPr>
          <w:rFonts w:eastAsia="Lucida Sans Unicode" w:cs="Arial"/>
          <w:szCs w:val="24"/>
        </w:rPr>
        <w:t xml:space="preserve"> </w:t>
      </w:r>
      <w:r w:rsidR="00765987">
        <w:rPr>
          <w:rFonts w:eastAsia="Lucida Sans Unicode" w:cs="Arial"/>
          <w:szCs w:val="24"/>
          <w:lang w:val="sr-Cyrl-RS"/>
        </w:rPr>
        <w:t>19</w:t>
      </w:r>
      <w:r>
        <w:rPr>
          <w:rFonts w:eastAsia="Lucida Sans Unicode" w:cs="Arial"/>
          <w:szCs w:val="24"/>
        </w:rPr>
        <w:t>.</w:t>
      </w:r>
      <w:r w:rsidRPr="007A6ECF">
        <w:rPr>
          <w:rFonts w:eastAsia="Lucida Sans Unicode" w:cs="Arial"/>
          <w:szCs w:val="24"/>
        </w:rPr>
        <w:t xml:space="preserve"> овог уговора</w:t>
      </w:r>
      <w:r>
        <w:rPr>
          <w:rFonts w:eastAsia="Lucida Sans Unicode" w:cs="Arial"/>
          <w:szCs w:val="24"/>
        </w:rPr>
        <w:t>.</w:t>
      </w:r>
    </w:p>
    <w:p w:rsidR="00BE7719" w:rsidRPr="002F43F5" w:rsidRDefault="00BE7719" w:rsidP="00BE7719">
      <w:pPr>
        <w:jc w:val="both"/>
        <w:rPr>
          <w:rFonts w:cs="Arial"/>
          <w:szCs w:val="24"/>
          <w:lang w:eastAsia="sr-Latn-CS"/>
        </w:rPr>
      </w:pPr>
    </w:p>
    <w:p w:rsidR="00BE7719" w:rsidRPr="002F43F5" w:rsidRDefault="00BE7719" w:rsidP="00BE7719">
      <w:pPr>
        <w:jc w:val="center"/>
        <w:rPr>
          <w:rFonts w:eastAsia="Calibri" w:cs="Arial"/>
          <w:b/>
          <w:bCs/>
          <w:caps/>
          <w:szCs w:val="24"/>
          <w:lang w:eastAsia="sr-Latn-CS"/>
        </w:rPr>
      </w:pPr>
      <w:r w:rsidRPr="002F43F5">
        <w:rPr>
          <w:rFonts w:eastAsia="Calibri" w:cs="Arial"/>
          <w:b/>
          <w:bCs/>
          <w:szCs w:val="24"/>
          <w:lang w:eastAsia="sr-Latn-CS"/>
        </w:rPr>
        <w:t>Члан 3</w:t>
      </w:r>
      <w:r w:rsidR="00765987">
        <w:rPr>
          <w:rFonts w:eastAsia="Calibri" w:cs="Arial"/>
          <w:b/>
          <w:bCs/>
          <w:szCs w:val="24"/>
          <w:lang w:val="sr-Cyrl-RS" w:eastAsia="sr-Latn-CS"/>
        </w:rPr>
        <w:t>6</w:t>
      </w:r>
      <w:r w:rsidRPr="002F43F5">
        <w:rPr>
          <w:rFonts w:eastAsia="Calibri" w:cs="Arial"/>
          <w:b/>
          <w:bCs/>
          <w:szCs w:val="24"/>
          <w:lang w:eastAsia="sr-Latn-CS"/>
        </w:rPr>
        <w:t>.</w:t>
      </w:r>
    </w:p>
    <w:p w:rsidR="005D4D16" w:rsidRDefault="00BE7719" w:rsidP="00BE7719">
      <w:pPr>
        <w:jc w:val="both"/>
        <w:rPr>
          <w:rFonts w:cs="Arial"/>
          <w:szCs w:val="24"/>
          <w:lang w:eastAsia="sr-Latn-CS"/>
        </w:rPr>
      </w:pPr>
      <w:r w:rsidRPr="002F43F5">
        <w:rPr>
          <w:rFonts w:cs="Arial"/>
          <w:szCs w:val="24"/>
          <w:lang w:eastAsia="sr-Latn-CS"/>
        </w:rPr>
        <w:t xml:space="preserve">Овај уговор је сачињен у 6 (шест) истоветних примерака, од којих су 3 (три) примерка за </w:t>
      </w:r>
      <w:r w:rsidR="00101DCD">
        <w:rPr>
          <w:rFonts w:cs="Arial"/>
          <w:szCs w:val="24"/>
          <w:lang w:eastAsia="sr-Latn-CS"/>
        </w:rPr>
        <w:t xml:space="preserve">Корисника услуге </w:t>
      </w:r>
      <w:r w:rsidRPr="002F43F5">
        <w:rPr>
          <w:rFonts w:cs="Arial"/>
          <w:szCs w:val="24"/>
          <w:lang w:eastAsia="sr-Latn-CS"/>
        </w:rPr>
        <w:t xml:space="preserve"> и 3 (три) примерка за </w:t>
      </w:r>
      <w:r w:rsidR="00101DCD">
        <w:rPr>
          <w:rFonts w:cs="Arial"/>
          <w:szCs w:val="24"/>
          <w:lang w:eastAsia="sr-Latn-CS"/>
        </w:rPr>
        <w:t xml:space="preserve">Пружаоца услуге </w:t>
      </w:r>
      <w:r w:rsidRPr="002F43F5">
        <w:rPr>
          <w:rFonts w:cs="Arial"/>
          <w:szCs w:val="24"/>
          <w:lang w:eastAsia="sr-Latn-CS"/>
        </w:rPr>
        <w:t>.</w:t>
      </w:r>
    </w:p>
    <w:p w:rsidR="005D4D16" w:rsidRDefault="005D4D16" w:rsidP="00BE7719">
      <w:pPr>
        <w:jc w:val="both"/>
        <w:rPr>
          <w:rFonts w:cs="Arial"/>
          <w:szCs w:val="24"/>
          <w:lang w:eastAsia="sr-Latn-CS"/>
        </w:rPr>
      </w:pPr>
    </w:p>
    <w:p w:rsidR="00BE7719" w:rsidRPr="002F43F5" w:rsidRDefault="00BE7719" w:rsidP="00BE7719">
      <w:pPr>
        <w:jc w:val="both"/>
        <w:rPr>
          <w:rFonts w:cs="Arial"/>
          <w:szCs w:val="24"/>
          <w:lang w:eastAsia="sr-Latn-CS"/>
        </w:rPr>
      </w:pPr>
    </w:p>
    <w:p w:rsidR="00BE7719" w:rsidRPr="002F43F5" w:rsidRDefault="00BE7719" w:rsidP="00BE7719">
      <w:pPr>
        <w:jc w:val="both"/>
        <w:rPr>
          <w:rFonts w:eastAsia="Calibri" w:cs="Arial"/>
          <w:szCs w:val="24"/>
          <w:lang w:eastAsia="en-US"/>
        </w:rPr>
      </w:pPr>
    </w:p>
    <w:p w:rsidR="00BE7719" w:rsidRPr="002F43F5" w:rsidRDefault="00BE7719" w:rsidP="00BE7719">
      <w:pPr>
        <w:rPr>
          <w:rFonts w:cs="Arial"/>
          <w:szCs w:val="24"/>
        </w:rPr>
      </w:pPr>
    </w:p>
    <w:p w:rsidR="00BE7719" w:rsidRPr="002F43F5" w:rsidRDefault="00BE7719" w:rsidP="00BE7719">
      <w:pPr>
        <w:jc w:val="both"/>
        <w:rPr>
          <w:rFonts w:cs="Arial"/>
          <w:szCs w:val="24"/>
        </w:rPr>
      </w:pPr>
    </w:p>
    <w:p w:rsidR="00101DCD" w:rsidRPr="002046D8" w:rsidRDefault="00101DCD" w:rsidP="00101DCD">
      <w:pPr>
        <w:ind w:left="706"/>
        <w:jc w:val="both"/>
        <w:rPr>
          <w:rFonts w:cs="Arial"/>
          <w:b/>
          <w:sz w:val="22"/>
          <w:szCs w:val="22"/>
        </w:rPr>
      </w:pPr>
      <w:r w:rsidRPr="002046D8">
        <w:rPr>
          <w:rFonts w:cs="Arial"/>
          <w:b/>
          <w:sz w:val="22"/>
          <w:szCs w:val="22"/>
        </w:rPr>
        <w:t xml:space="preserve">КОРИСНИК УСЛУГЕ  </w:t>
      </w:r>
      <w:r w:rsidRPr="002046D8">
        <w:rPr>
          <w:rFonts w:cs="Arial"/>
          <w:b/>
          <w:sz w:val="22"/>
          <w:szCs w:val="22"/>
        </w:rPr>
        <w:tab/>
      </w:r>
      <w:r w:rsidRPr="002046D8">
        <w:rPr>
          <w:rFonts w:cs="Arial"/>
          <w:b/>
          <w:sz w:val="22"/>
          <w:szCs w:val="22"/>
        </w:rPr>
        <w:tab/>
      </w:r>
      <w:r w:rsidRPr="002046D8">
        <w:rPr>
          <w:rFonts w:cs="Arial"/>
          <w:b/>
          <w:sz w:val="22"/>
          <w:szCs w:val="22"/>
        </w:rPr>
        <w:tab/>
      </w:r>
      <w:r w:rsidRPr="002046D8">
        <w:rPr>
          <w:rFonts w:cs="Arial"/>
          <w:b/>
          <w:sz w:val="22"/>
          <w:szCs w:val="22"/>
        </w:rPr>
        <w:tab/>
        <w:t xml:space="preserve">        </w:t>
      </w:r>
      <w:r w:rsidR="00A234C9" w:rsidRPr="002046D8">
        <w:rPr>
          <w:rFonts w:cs="Arial"/>
          <w:b/>
          <w:sz w:val="22"/>
          <w:szCs w:val="22"/>
          <w:lang w:val="sr-Cyrl-RS"/>
        </w:rPr>
        <w:t xml:space="preserve">   </w:t>
      </w:r>
      <w:r w:rsidRPr="002046D8">
        <w:rPr>
          <w:rFonts w:cs="Arial"/>
          <w:b/>
          <w:sz w:val="22"/>
          <w:szCs w:val="22"/>
        </w:rPr>
        <w:t>ПРУЖАЛАЦ УСЛУГЕ</w:t>
      </w:r>
    </w:p>
    <w:p w:rsidR="003C7959" w:rsidRPr="00C86998" w:rsidRDefault="00101DCD" w:rsidP="003C7959">
      <w:pPr>
        <w:jc w:val="both"/>
        <w:rPr>
          <w:rFonts w:cs="Arial"/>
          <w:b/>
          <w:szCs w:val="24"/>
        </w:rPr>
      </w:pPr>
      <w:r w:rsidRPr="008622D1">
        <w:rPr>
          <w:rFonts w:cs="Arial"/>
          <w:sz w:val="22"/>
          <w:szCs w:val="22"/>
        </w:rPr>
        <w:t xml:space="preserve"> </w:t>
      </w:r>
      <w:r w:rsidR="0024583E">
        <w:rPr>
          <w:rFonts w:cs="Arial"/>
          <w:sz w:val="22"/>
          <w:szCs w:val="22"/>
        </w:rPr>
        <w:tab/>
      </w:r>
      <w:r w:rsidR="003C7959" w:rsidRPr="003C7959">
        <w:rPr>
          <w:rFonts w:cs="Arial"/>
          <w:b/>
          <w:szCs w:val="24"/>
        </w:rPr>
        <w:t xml:space="preserve"> </w:t>
      </w:r>
      <w:r w:rsidR="003C7959" w:rsidRPr="00C86998">
        <w:rPr>
          <w:rFonts w:cs="Arial"/>
          <w:b/>
          <w:szCs w:val="24"/>
        </w:rPr>
        <w:t>Јавно предузеће</w:t>
      </w:r>
      <w:r w:rsidR="003C7959" w:rsidRPr="00133956">
        <w:rPr>
          <w:rFonts w:cs="Arial"/>
          <w:b/>
          <w:szCs w:val="24"/>
        </w:rPr>
        <w:t xml:space="preserve"> </w:t>
      </w:r>
      <w:r w:rsidR="003C7959">
        <w:rPr>
          <w:rFonts w:cs="Arial"/>
          <w:b/>
          <w:szCs w:val="24"/>
        </w:rPr>
        <w:tab/>
      </w:r>
      <w:r w:rsidR="003C7959">
        <w:rPr>
          <w:rFonts w:cs="Arial"/>
          <w:b/>
          <w:szCs w:val="24"/>
        </w:rPr>
        <w:tab/>
      </w:r>
      <w:r w:rsidR="003C7959">
        <w:rPr>
          <w:rFonts w:cs="Arial"/>
          <w:b/>
          <w:szCs w:val="24"/>
        </w:rPr>
        <w:tab/>
      </w:r>
      <w:r w:rsidR="003C7959">
        <w:rPr>
          <w:rFonts w:cs="Arial"/>
          <w:b/>
          <w:szCs w:val="24"/>
        </w:rPr>
        <w:tab/>
      </w:r>
      <w:r w:rsidR="003C7959">
        <w:rPr>
          <w:rFonts w:cs="Arial"/>
          <w:b/>
          <w:szCs w:val="24"/>
        </w:rPr>
        <w:tab/>
        <w:t xml:space="preserve">          </w:t>
      </w:r>
      <w:r w:rsidR="003C7959" w:rsidRPr="00C86998">
        <w:rPr>
          <w:rFonts w:cs="Arial"/>
          <w:b/>
          <w:szCs w:val="24"/>
        </w:rPr>
        <w:t>Назив</w:t>
      </w:r>
    </w:p>
    <w:p w:rsidR="003C7959" w:rsidRDefault="003C7959" w:rsidP="003C7959">
      <w:pPr>
        <w:jc w:val="both"/>
        <w:rPr>
          <w:rFonts w:cs="Arial"/>
          <w:b/>
          <w:szCs w:val="24"/>
        </w:rPr>
      </w:pPr>
      <w:r w:rsidRPr="00C86998">
        <w:rPr>
          <w:rFonts w:cs="Arial"/>
          <w:b/>
          <w:szCs w:val="24"/>
        </w:rPr>
        <w:t xml:space="preserve">„Eлектропривреда Србије“ </w:t>
      </w:r>
    </w:p>
    <w:p w:rsidR="003C7959" w:rsidRPr="00C86998" w:rsidRDefault="003C7959" w:rsidP="003C7959">
      <w:pPr>
        <w:jc w:val="both"/>
        <w:rPr>
          <w:rFonts w:cs="Arial"/>
          <w:b/>
          <w:szCs w:val="24"/>
        </w:rPr>
      </w:pPr>
      <w:r>
        <w:rPr>
          <w:rFonts w:cs="Arial"/>
          <w:b/>
          <w:szCs w:val="24"/>
        </w:rPr>
        <w:t xml:space="preserve">           </w:t>
      </w:r>
      <w:r w:rsidR="002046D8">
        <w:rPr>
          <w:rFonts w:cs="Arial"/>
          <w:b/>
          <w:szCs w:val="24"/>
          <w:lang w:val="sr-Cyrl-RS"/>
        </w:rPr>
        <w:t xml:space="preserve">     </w:t>
      </w:r>
      <w:r w:rsidRPr="00C86998">
        <w:rPr>
          <w:rFonts w:cs="Arial"/>
          <w:b/>
          <w:szCs w:val="24"/>
        </w:rPr>
        <w:t>Београд</w:t>
      </w:r>
    </w:p>
    <w:p w:rsidR="00101DCD" w:rsidRPr="008622D1" w:rsidRDefault="00101DCD" w:rsidP="00101DCD">
      <w:pPr>
        <w:ind w:left="706"/>
        <w:jc w:val="both"/>
        <w:rPr>
          <w:rFonts w:cs="Arial"/>
          <w:sz w:val="22"/>
          <w:szCs w:val="22"/>
        </w:rPr>
      </w:pPr>
    </w:p>
    <w:p w:rsidR="00101DCD" w:rsidRPr="008622D1" w:rsidRDefault="00101DCD" w:rsidP="00101DCD">
      <w:pPr>
        <w:ind w:left="706"/>
        <w:jc w:val="both"/>
        <w:rPr>
          <w:rFonts w:cs="Arial"/>
          <w:sz w:val="22"/>
          <w:szCs w:val="22"/>
        </w:rPr>
      </w:pPr>
      <w:r w:rsidRPr="008622D1">
        <w:rPr>
          <w:rFonts w:cs="Arial"/>
          <w:sz w:val="22"/>
          <w:szCs w:val="22"/>
        </w:rPr>
        <w:t xml:space="preserve">____________________      МП             </w:t>
      </w:r>
      <w:r w:rsidRPr="008622D1">
        <w:rPr>
          <w:rFonts w:cs="Arial"/>
          <w:sz w:val="22"/>
          <w:szCs w:val="22"/>
        </w:rPr>
        <w:tab/>
      </w:r>
      <w:r w:rsidRPr="008622D1">
        <w:rPr>
          <w:rFonts w:cs="Arial"/>
          <w:sz w:val="22"/>
          <w:szCs w:val="22"/>
        </w:rPr>
        <w:tab/>
        <w:t>МП       ____________________</w:t>
      </w:r>
    </w:p>
    <w:p w:rsidR="00101DCD" w:rsidRPr="008622D1" w:rsidRDefault="00101DCD" w:rsidP="00101DCD">
      <w:pPr>
        <w:ind w:left="706"/>
        <w:jc w:val="both"/>
        <w:rPr>
          <w:rFonts w:cs="Arial"/>
          <w:sz w:val="22"/>
          <w:szCs w:val="22"/>
        </w:rPr>
      </w:pPr>
      <w:r w:rsidRPr="008622D1">
        <w:rPr>
          <w:rFonts w:cs="Arial"/>
          <w:sz w:val="22"/>
          <w:szCs w:val="22"/>
        </w:rPr>
        <w:t xml:space="preserve">    Милорад Грчић </w:t>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t xml:space="preserve">   Име и презиме                          </w:t>
      </w:r>
    </w:p>
    <w:p w:rsidR="00101DCD" w:rsidRPr="008622D1" w:rsidRDefault="00101DCD" w:rsidP="00101DCD">
      <w:pPr>
        <w:ind w:left="706"/>
        <w:rPr>
          <w:rFonts w:cs="Arial"/>
          <w:sz w:val="22"/>
          <w:szCs w:val="22"/>
        </w:rPr>
      </w:pPr>
      <w:r w:rsidRPr="008622D1">
        <w:rPr>
          <w:rFonts w:cs="Arial"/>
          <w:sz w:val="22"/>
          <w:szCs w:val="22"/>
        </w:rPr>
        <w:t xml:space="preserve">     в.д. директора </w:t>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t xml:space="preserve">        функција</w:t>
      </w:r>
    </w:p>
    <w:p w:rsidR="00BE7719" w:rsidRPr="002F43F5" w:rsidRDefault="00BE7719" w:rsidP="00BE7719">
      <w:pPr>
        <w:suppressAutoHyphens w:val="0"/>
        <w:rPr>
          <w:rFonts w:cs="Arial"/>
          <w:b/>
          <w:bCs/>
          <w:color w:val="000000"/>
          <w:sz w:val="22"/>
          <w:szCs w:val="22"/>
        </w:rPr>
      </w:pPr>
      <w:r w:rsidRPr="002F43F5">
        <w:rPr>
          <w:rFonts w:cs="Arial"/>
          <w:b/>
          <w:bCs/>
          <w:color w:val="000000"/>
          <w:szCs w:val="24"/>
        </w:rPr>
        <w:br w:type="page"/>
      </w:r>
    </w:p>
    <w:p w:rsidR="00BE7719" w:rsidRPr="00BE7719" w:rsidRDefault="006C388D" w:rsidP="00BE7719">
      <w:pPr>
        <w:jc w:val="right"/>
        <w:rPr>
          <w:rFonts w:cs="Arial"/>
          <w:b/>
          <w:szCs w:val="24"/>
        </w:rPr>
      </w:pPr>
      <w:bookmarkStart w:id="421" w:name="_Toc362821724"/>
      <w:bookmarkStart w:id="422" w:name="_Toc388345356"/>
      <w:bookmarkStart w:id="423" w:name="_Toc405044511"/>
      <w:bookmarkStart w:id="424" w:name="_Toc297798738"/>
      <w:bookmarkStart w:id="425" w:name="_Toc310433007"/>
      <w:r>
        <w:rPr>
          <w:rFonts w:cs="Arial"/>
          <w:b/>
          <w:szCs w:val="24"/>
        </w:rPr>
        <w:lastRenderedPageBreak/>
        <w:tab/>
        <w:t>ПРИЛОГ 4</w:t>
      </w:r>
      <w:r w:rsidR="00BE7719" w:rsidRPr="00BE7719">
        <w:rPr>
          <w:rFonts w:cs="Arial"/>
          <w:b/>
          <w:szCs w:val="24"/>
        </w:rPr>
        <w:t>. УГОВОРА</w:t>
      </w:r>
    </w:p>
    <w:p w:rsidR="00BE7719" w:rsidRPr="00BE7719" w:rsidRDefault="00BE7719" w:rsidP="00BE7719">
      <w:pPr>
        <w:jc w:val="right"/>
        <w:rPr>
          <w:rFonts w:cs="Arial"/>
          <w:sz w:val="22"/>
          <w:szCs w:val="22"/>
        </w:rPr>
      </w:pPr>
    </w:p>
    <w:p w:rsidR="00BE7719" w:rsidRPr="00BE7719" w:rsidRDefault="00BE7719" w:rsidP="00BE7719">
      <w:pPr>
        <w:jc w:val="center"/>
        <w:rPr>
          <w:b/>
        </w:rPr>
      </w:pPr>
      <w:bookmarkStart w:id="426" w:name="_МОДЕЛ_УГОВОРА_1"/>
      <w:bookmarkStart w:id="427" w:name="_Toc399930170"/>
      <w:bookmarkStart w:id="428" w:name="_Toc404696009"/>
      <w:bookmarkEnd w:id="426"/>
      <w:r w:rsidRPr="00BE7719">
        <w:rPr>
          <w:b/>
        </w:rPr>
        <w:t>МОДЕЛ УГОВОР</w:t>
      </w:r>
      <w:bookmarkEnd w:id="427"/>
      <w:bookmarkEnd w:id="428"/>
      <w:r w:rsidRPr="00BE7719">
        <w:rPr>
          <w:b/>
        </w:rPr>
        <w:t>А О ЧУВАЊУ ПОСЛОВНЕ ТАЈНЕ И ПОВЕРЉИВИХ ИНФОРМАЦИЈА</w:t>
      </w:r>
    </w:p>
    <w:p w:rsidR="00BE7719" w:rsidRPr="002F43F5" w:rsidRDefault="00BE7719" w:rsidP="00BE7719">
      <w:pPr>
        <w:rPr>
          <w:rFonts w:cs="Arial"/>
          <w:sz w:val="22"/>
          <w:szCs w:val="22"/>
        </w:rPr>
      </w:pPr>
    </w:p>
    <w:p w:rsidR="00BE7719" w:rsidRPr="002F43F5" w:rsidRDefault="00BE7719" w:rsidP="00BE7719">
      <w:pPr>
        <w:rPr>
          <w:rFonts w:cs="Arial"/>
          <w:sz w:val="22"/>
          <w:szCs w:val="22"/>
        </w:rPr>
      </w:pPr>
      <w:r w:rsidRPr="002F43F5">
        <w:rPr>
          <w:rFonts w:cs="Arial"/>
          <w:sz w:val="22"/>
          <w:szCs w:val="22"/>
        </w:rPr>
        <w:t>Закључен између</w:t>
      </w:r>
    </w:p>
    <w:p w:rsidR="00BE7719" w:rsidRPr="002F43F5" w:rsidRDefault="00BE7719" w:rsidP="00BE7719">
      <w:pPr>
        <w:rPr>
          <w:rFonts w:cs="Arial"/>
          <w:sz w:val="22"/>
          <w:szCs w:val="22"/>
        </w:rPr>
      </w:pPr>
    </w:p>
    <w:p w:rsidR="008622D1" w:rsidRPr="008622D1" w:rsidRDefault="00BE7719" w:rsidP="00E344A9">
      <w:pPr>
        <w:pStyle w:val="ListParagraph"/>
        <w:numPr>
          <w:ilvl w:val="0"/>
          <w:numId w:val="34"/>
        </w:numPr>
        <w:ind w:left="720"/>
        <w:rPr>
          <w:sz w:val="22"/>
          <w:szCs w:val="22"/>
        </w:rPr>
      </w:pPr>
      <w:r w:rsidRPr="008622D1">
        <w:rPr>
          <w:sz w:val="22"/>
          <w:szCs w:val="22"/>
        </w:rPr>
        <w:t xml:space="preserve">Јавног предузећа „Електропривреда Србије“, Београд, Царице Милице бр. 2, </w:t>
      </w:r>
      <w:r w:rsidRPr="008622D1">
        <w:rPr>
          <w:color w:val="000000"/>
          <w:sz w:val="22"/>
          <w:szCs w:val="22"/>
        </w:rPr>
        <w:t xml:space="preserve">матични број: 20053658, ПИБ 103920327, бр. тек. рачуна: </w:t>
      </w:r>
      <w:r w:rsidRPr="008622D1">
        <w:rPr>
          <w:sz w:val="22"/>
          <w:szCs w:val="22"/>
        </w:rPr>
        <w:t>160-700-13 Banka Intesa</w:t>
      </w:r>
      <w:r w:rsidR="006C388D">
        <w:rPr>
          <w:sz w:val="22"/>
          <w:szCs w:val="22"/>
        </w:rPr>
        <w:t xml:space="preserve"> ад. Београд</w:t>
      </w:r>
      <w:r w:rsidRPr="008622D1">
        <w:rPr>
          <w:sz w:val="22"/>
          <w:szCs w:val="22"/>
        </w:rPr>
        <w:t>, које заступа</w:t>
      </w:r>
      <w:r w:rsidR="0069619B">
        <w:rPr>
          <w:sz w:val="22"/>
          <w:szCs w:val="22"/>
          <w:lang w:val="sr-Cyrl-RS"/>
        </w:rPr>
        <w:t xml:space="preserve"> законски заступник</w:t>
      </w:r>
      <w:r w:rsidRPr="008622D1">
        <w:rPr>
          <w:sz w:val="22"/>
          <w:szCs w:val="22"/>
        </w:rPr>
        <w:t xml:space="preserve"> </w:t>
      </w:r>
      <w:r w:rsidR="006C388D">
        <w:rPr>
          <w:sz w:val="22"/>
          <w:szCs w:val="22"/>
        </w:rPr>
        <w:t>Милорад Грчић</w:t>
      </w:r>
      <w:r w:rsidR="0069619B">
        <w:rPr>
          <w:sz w:val="22"/>
          <w:szCs w:val="22"/>
          <w:lang w:val="sr-Cyrl-RS"/>
        </w:rPr>
        <w:t>,</w:t>
      </w:r>
      <w:r w:rsidR="0069619B" w:rsidRPr="0069619B">
        <w:rPr>
          <w:sz w:val="22"/>
          <w:szCs w:val="22"/>
        </w:rPr>
        <w:t xml:space="preserve"> </w:t>
      </w:r>
      <w:r w:rsidR="0069619B">
        <w:rPr>
          <w:sz w:val="22"/>
          <w:szCs w:val="22"/>
        </w:rPr>
        <w:t xml:space="preserve">в.д. </w:t>
      </w:r>
      <w:r w:rsidR="0069619B" w:rsidRPr="008622D1">
        <w:rPr>
          <w:sz w:val="22"/>
          <w:szCs w:val="22"/>
        </w:rPr>
        <w:t>директор</w:t>
      </w:r>
      <w:r w:rsidR="0069619B">
        <w:rPr>
          <w:sz w:val="22"/>
          <w:szCs w:val="22"/>
          <w:lang w:val="sr-Cyrl-RS"/>
        </w:rPr>
        <w:t>а</w:t>
      </w:r>
      <w:r w:rsidRPr="008622D1">
        <w:rPr>
          <w:sz w:val="22"/>
          <w:szCs w:val="22"/>
        </w:rPr>
        <w:t xml:space="preserve"> (у даљем тексту: </w:t>
      </w:r>
      <w:r w:rsidR="00C1698E">
        <w:rPr>
          <w:sz w:val="22"/>
          <w:szCs w:val="22"/>
        </w:rPr>
        <w:t xml:space="preserve">Корисник услуге </w:t>
      </w:r>
      <w:r w:rsidRPr="008622D1">
        <w:rPr>
          <w:sz w:val="22"/>
          <w:szCs w:val="22"/>
        </w:rPr>
        <w:t>), с једне стране</w:t>
      </w:r>
    </w:p>
    <w:p w:rsidR="00BE7719" w:rsidRPr="008622D1" w:rsidRDefault="00BE7719" w:rsidP="008622D1">
      <w:pPr>
        <w:pStyle w:val="ListParagraph"/>
        <w:numPr>
          <w:ilvl w:val="0"/>
          <w:numId w:val="0"/>
        </w:numPr>
        <w:ind w:left="720"/>
        <w:rPr>
          <w:sz w:val="22"/>
          <w:szCs w:val="22"/>
        </w:rPr>
      </w:pPr>
      <w:r w:rsidRPr="008622D1">
        <w:rPr>
          <w:sz w:val="22"/>
          <w:szCs w:val="22"/>
        </w:rPr>
        <w:t>и</w:t>
      </w:r>
    </w:p>
    <w:p w:rsidR="00BE7719" w:rsidRPr="002F43F5" w:rsidRDefault="00BE7719" w:rsidP="002E0F64">
      <w:pPr>
        <w:pStyle w:val="ListParagraph"/>
        <w:numPr>
          <w:ilvl w:val="0"/>
          <w:numId w:val="34"/>
        </w:numPr>
        <w:rPr>
          <w:sz w:val="22"/>
          <w:szCs w:val="22"/>
        </w:rPr>
      </w:pPr>
      <w:r w:rsidRPr="002E0F64">
        <w:rPr>
          <w:sz w:val="22"/>
          <w:szCs w:val="22"/>
        </w:rPr>
        <w:t>________________________________________________________________, матични број: __________, ПИБ __________, бр. тек. рачуна: _</w:t>
      </w:r>
      <w:r w:rsidR="008622D1" w:rsidRPr="002E0F64">
        <w:rPr>
          <w:sz w:val="22"/>
          <w:szCs w:val="22"/>
        </w:rPr>
        <w:t>__</w:t>
      </w:r>
      <w:r w:rsidRPr="002E0F64">
        <w:rPr>
          <w:sz w:val="22"/>
          <w:szCs w:val="22"/>
        </w:rPr>
        <w:t xml:space="preserve">___________ кога заступа директор _____________________, (у даљем тексту </w:t>
      </w:r>
      <w:r w:rsidR="0016050C" w:rsidRPr="002E0F64">
        <w:rPr>
          <w:sz w:val="22"/>
          <w:szCs w:val="22"/>
        </w:rPr>
        <w:t>Пружалац услуге</w:t>
      </w:r>
      <w:r w:rsidRPr="002E0F64">
        <w:rPr>
          <w:sz w:val="22"/>
          <w:szCs w:val="22"/>
        </w:rPr>
        <w:t>), чланови групе /подизвођачи _______</w:t>
      </w:r>
      <w:r w:rsidR="002E0F64">
        <w:rPr>
          <w:sz w:val="22"/>
          <w:szCs w:val="22"/>
          <w:lang w:val="sr-Cyrl-RS"/>
        </w:rPr>
        <w:t>________________</w:t>
      </w:r>
      <w:r w:rsidRPr="002E0F64">
        <w:rPr>
          <w:sz w:val="22"/>
          <w:szCs w:val="22"/>
        </w:rPr>
        <w:t>________________</w:t>
      </w:r>
      <w:r w:rsidR="008622D1" w:rsidRPr="002E0F64">
        <w:rPr>
          <w:sz w:val="22"/>
          <w:szCs w:val="22"/>
        </w:rPr>
        <w:t>_____________________</w:t>
      </w:r>
      <w:r w:rsidRPr="002E0F64">
        <w:rPr>
          <w:sz w:val="22"/>
          <w:szCs w:val="22"/>
        </w:rPr>
        <w:t>________, заједнички назив Стране</w:t>
      </w:r>
      <w:r w:rsidRPr="002F43F5">
        <w:t>.</w:t>
      </w:r>
    </w:p>
    <w:p w:rsidR="00BE7719" w:rsidRPr="002F43F5" w:rsidRDefault="00BE7719" w:rsidP="00BE7719">
      <w:pPr>
        <w:jc w:val="center"/>
        <w:rPr>
          <w:rFonts w:cs="Arial"/>
          <w:b/>
          <w:sz w:val="22"/>
          <w:szCs w:val="22"/>
        </w:rPr>
      </w:pPr>
      <w:r w:rsidRPr="002F43F5">
        <w:rPr>
          <w:rFonts w:cs="Arial"/>
          <w:b/>
          <w:sz w:val="22"/>
          <w:szCs w:val="22"/>
        </w:rPr>
        <w:t>Члан 1.</w:t>
      </w:r>
    </w:p>
    <w:p w:rsidR="00BE7719" w:rsidRPr="002F43F5" w:rsidRDefault="00BE7719" w:rsidP="00BE7719">
      <w:pPr>
        <w:spacing w:after="120"/>
        <w:jc w:val="both"/>
        <w:rPr>
          <w:rFonts w:cs="Arial"/>
          <w:sz w:val="22"/>
          <w:szCs w:val="22"/>
        </w:rPr>
      </w:pPr>
      <w:r w:rsidRPr="002F43F5">
        <w:rPr>
          <w:rFonts w:cs="Arial"/>
          <w:sz w:val="22"/>
          <w:szCs w:val="22"/>
        </w:rPr>
        <w:t xml:space="preserve">Стране су се </w:t>
      </w:r>
      <w:r w:rsidRPr="006C388D">
        <w:rPr>
          <w:rFonts w:cs="Arial"/>
          <w:sz w:val="22"/>
          <w:szCs w:val="22"/>
        </w:rPr>
        <w:t>договориле да у вези са извршењем услуге одржавања, унапређења и интеграције билинг система за купце на комерцијалном и резервном снабдевању, ЈН број JN 1000</w:t>
      </w:r>
      <w:r>
        <w:rPr>
          <w:rFonts w:cs="Arial"/>
          <w:sz w:val="22"/>
          <w:szCs w:val="22"/>
        </w:rPr>
        <w:t>/0241/2016</w:t>
      </w:r>
      <w:r w:rsidRPr="002F43F5">
        <w:rPr>
          <w:rFonts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BE7719" w:rsidRPr="002F43F5" w:rsidRDefault="00BE7719" w:rsidP="00BE7719">
      <w:pPr>
        <w:spacing w:after="120"/>
        <w:jc w:val="both"/>
        <w:rPr>
          <w:i/>
          <w:color w:val="548DD4"/>
          <w:sz w:val="22"/>
        </w:rPr>
      </w:pPr>
      <w:r w:rsidRPr="002F43F5">
        <w:rPr>
          <w:rFonts w:cs="Arial"/>
          <w:sz w:val="22"/>
          <w:szCs w:val="22"/>
        </w:rPr>
        <w:t>Овај уговор представља прилог основном Уговору број _____ од ________. године.</w:t>
      </w:r>
      <w:r w:rsidRPr="002F43F5">
        <w:rPr>
          <w:rFonts w:cs="Arial"/>
          <w:i/>
          <w:color w:val="548DD4"/>
          <w:sz w:val="22"/>
          <w:szCs w:val="22"/>
        </w:rPr>
        <w:t xml:space="preserve"> </w:t>
      </w:r>
    </w:p>
    <w:p w:rsidR="00BE7719" w:rsidRPr="002F43F5" w:rsidRDefault="00BE7719" w:rsidP="00BE7719">
      <w:pPr>
        <w:jc w:val="both"/>
        <w:rPr>
          <w:rFonts w:cs="Arial"/>
          <w:sz w:val="22"/>
          <w:szCs w:val="22"/>
        </w:rPr>
      </w:pPr>
    </w:p>
    <w:p w:rsidR="00BE7719" w:rsidRPr="002F43F5" w:rsidRDefault="00BE7719" w:rsidP="00BE7719">
      <w:pPr>
        <w:jc w:val="center"/>
        <w:rPr>
          <w:rFonts w:cs="Arial"/>
          <w:b/>
          <w:sz w:val="22"/>
          <w:szCs w:val="22"/>
        </w:rPr>
      </w:pPr>
      <w:r w:rsidRPr="002F43F5">
        <w:rPr>
          <w:rFonts w:cs="Arial"/>
          <w:b/>
          <w:sz w:val="22"/>
          <w:szCs w:val="22"/>
        </w:rPr>
        <w:t>Члан  2.</w:t>
      </w:r>
    </w:p>
    <w:p w:rsidR="00BE7719" w:rsidRPr="002F43F5" w:rsidRDefault="00BE7719" w:rsidP="00BE7719">
      <w:pPr>
        <w:spacing w:after="120"/>
        <w:jc w:val="both"/>
        <w:rPr>
          <w:rFonts w:cs="Arial"/>
          <w:sz w:val="22"/>
          <w:szCs w:val="22"/>
        </w:rPr>
      </w:pPr>
      <w:r w:rsidRPr="002F43F5">
        <w:rPr>
          <w:rFonts w:cs="Arial"/>
          <w:sz w:val="22"/>
          <w:szCs w:val="22"/>
        </w:rPr>
        <w:t xml:space="preserve">Стране су сагласне да термини који се користе, односно  проистичу  из овог уговорног односа  имају следеће значење: </w:t>
      </w:r>
    </w:p>
    <w:p w:rsidR="00BE7719" w:rsidRPr="002F43F5" w:rsidRDefault="00BE7719" w:rsidP="00BE7719">
      <w:pPr>
        <w:spacing w:after="120"/>
        <w:jc w:val="both"/>
        <w:rPr>
          <w:rFonts w:cs="Arial"/>
          <w:sz w:val="22"/>
          <w:szCs w:val="22"/>
        </w:rPr>
      </w:pPr>
      <w:r w:rsidRPr="002F43F5">
        <w:rPr>
          <w:rFonts w:cs="Arial"/>
          <w:b/>
          <w:sz w:val="22"/>
          <w:szCs w:val="22"/>
        </w:rPr>
        <w:t>Пословна тајна</w:t>
      </w:r>
      <w:r w:rsidRPr="002F43F5">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BE7719" w:rsidRPr="002F43F5" w:rsidRDefault="00BE7719" w:rsidP="00BE7719">
      <w:pPr>
        <w:spacing w:after="120"/>
        <w:jc w:val="both"/>
        <w:rPr>
          <w:rFonts w:cs="Arial"/>
          <w:sz w:val="22"/>
          <w:szCs w:val="22"/>
        </w:rPr>
      </w:pPr>
      <w:r w:rsidRPr="002F43F5">
        <w:rPr>
          <w:rFonts w:cs="Arial"/>
          <w:b/>
          <w:sz w:val="22"/>
          <w:szCs w:val="22"/>
        </w:rPr>
        <w:t>Држалац пословне тајне</w:t>
      </w:r>
      <w:r w:rsidRPr="002F43F5">
        <w:rPr>
          <w:rFonts w:cs="Arial"/>
          <w:sz w:val="22"/>
          <w:szCs w:val="22"/>
        </w:rPr>
        <w:t xml:space="preserve"> – лице које на основу закона контролише коришћење пословне тајне; </w:t>
      </w:r>
    </w:p>
    <w:p w:rsidR="00BE7719" w:rsidRPr="002F43F5" w:rsidRDefault="00BE7719" w:rsidP="00BE7719">
      <w:pPr>
        <w:spacing w:after="120"/>
        <w:jc w:val="both"/>
        <w:rPr>
          <w:rFonts w:cs="Arial"/>
          <w:sz w:val="22"/>
          <w:szCs w:val="22"/>
        </w:rPr>
      </w:pPr>
      <w:r w:rsidRPr="002F43F5">
        <w:rPr>
          <w:rFonts w:cs="Arial"/>
          <w:b/>
          <w:sz w:val="22"/>
          <w:szCs w:val="22"/>
        </w:rPr>
        <w:t xml:space="preserve">Носачи информација </w:t>
      </w:r>
      <w:r w:rsidRPr="002F43F5">
        <w:rPr>
          <w:rFonts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BE7719" w:rsidRPr="002F43F5" w:rsidRDefault="00BE7719" w:rsidP="00BE7719">
      <w:pPr>
        <w:spacing w:after="120"/>
        <w:jc w:val="both"/>
        <w:rPr>
          <w:rFonts w:cs="Arial"/>
          <w:sz w:val="22"/>
          <w:szCs w:val="22"/>
        </w:rPr>
      </w:pPr>
      <w:r w:rsidRPr="002F43F5">
        <w:rPr>
          <w:rFonts w:cs="Arial"/>
          <w:b/>
          <w:sz w:val="22"/>
          <w:szCs w:val="22"/>
        </w:rPr>
        <w:t>Ознаке степена тајности</w:t>
      </w:r>
      <w:r w:rsidRPr="002F43F5">
        <w:rPr>
          <w:rFonts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BE7719" w:rsidRPr="002F43F5" w:rsidRDefault="00BE7719" w:rsidP="00BE7719">
      <w:pPr>
        <w:spacing w:after="120"/>
        <w:jc w:val="both"/>
        <w:rPr>
          <w:rFonts w:cs="Arial"/>
          <w:sz w:val="22"/>
          <w:szCs w:val="22"/>
        </w:rPr>
      </w:pPr>
      <w:r w:rsidRPr="002F43F5">
        <w:rPr>
          <w:rFonts w:cs="Arial"/>
          <w:b/>
          <w:sz w:val="22"/>
          <w:szCs w:val="22"/>
        </w:rPr>
        <w:t>Давалац</w:t>
      </w:r>
      <w:r w:rsidRPr="002F43F5">
        <w:rPr>
          <w:rFonts w:cs="Arial"/>
          <w:sz w:val="22"/>
          <w:szCs w:val="22"/>
        </w:rPr>
        <w:t xml:space="preserve"> – Страна која је Држалац пословне тајне, која Примаоцу уступа податке који представљају пословну тајну;</w:t>
      </w:r>
    </w:p>
    <w:p w:rsidR="00BE7719" w:rsidRPr="002F43F5" w:rsidRDefault="00BE7719" w:rsidP="00BE7719">
      <w:pPr>
        <w:spacing w:after="120"/>
        <w:jc w:val="both"/>
        <w:rPr>
          <w:rFonts w:cs="Arial"/>
          <w:sz w:val="22"/>
          <w:szCs w:val="22"/>
        </w:rPr>
      </w:pPr>
      <w:r w:rsidRPr="002F43F5">
        <w:rPr>
          <w:rFonts w:cs="Arial"/>
          <w:b/>
          <w:sz w:val="22"/>
          <w:szCs w:val="22"/>
        </w:rPr>
        <w:t>Прималац</w:t>
      </w:r>
      <w:r w:rsidRPr="002F43F5">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BE7719" w:rsidRPr="002F43F5" w:rsidRDefault="00BE7719" w:rsidP="00BE7719">
      <w:pPr>
        <w:spacing w:after="120"/>
        <w:jc w:val="both"/>
        <w:rPr>
          <w:rFonts w:cs="Arial"/>
          <w:sz w:val="22"/>
          <w:szCs w:val="22"/>
          <w:lang w:eastAsia="sr-Latn-CS"/>
        </w:rPr>
      </w:pPr>
      <w:r w:rsidRPr="002F43F5">
        <w:rPr>
          <w:rFonts w:cs="Arial"/>
          <w:b/>
          <w:sz w:val="22"/>
          <w:szCs w:val="22"/>
          <w:lang w:eastAsia="sr-Latn-CS"/>
        </w:rPr>
        <w:t>Податак о личности</w:t>
      </w:r>
      <w:r w:rsidRPr="002F43F5">
        <w:rPr>
          <w:rFonts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w:t>
      </w:r>
      <w:r w:rsidRPr="002F43F5">
        <w:rPr>
          <w:rFonts w:cs="Arial"/>
          <w:sz w:val="22"/>
          <w:szCs w:val="22"/>
          <w:lang w:eastAsia="sr-Latn-CS"/>
        </w:rPr>
        <w:lastRenderedPageBreak/>
        <w:t>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BE7719" w:rsidRPr="002F43F5" w:rsidRDefault="00BE7719" w:rsidP="00BE7719">
      <w:pPr>
        <w:spacing w:after="120"/>
        <w:jc w:val="both"/>
        <w:rPr>
          <w:rFonts w:cs="Arial"/>
          <w:sz w:val="22"/>
          <w:szCs w:val="22"/>
          <w:lang w:eastAsia="sr-Latn-CS"/>
        </w:rPr>
      </w:pPr>
      <w:r w:rsidRPr="002F43F5">
        <w:rPr>
          <w:rFonts w:cs="Arial"/>
          <w:b/>
          <w:sz w:val="22"/>
          <w:szCs w:val="22"/>
          <w:lang w:eastAsia="sr-Latn-CS"/>
        </w:rPr>
        <w:t>Физичко лице</w:t>
      </w:r>
      <w:r w:rsidRPr="002F43F5">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BE7719" w:rsidRPr="002F43F5" w:rsidRDefault="00BE7719" w:rsidP="00BE7719">
      <w:pPr>
        <w:jc w:val="center"/>
        <w:rPr>
          <w:rFonts w:cs="Arial"/>
          <w:b/>
          <w:sz w:val="22"/>
          <w:szCs w:val="22"/>
        </w:rPr>
      </w:pPr>
      <w:r w:rsidRPr="002F43F5">
        <w:rPr>
          <w:rFonts w:cs="Arial"/>
          <w:b/>
          <w:sz w:val="22"/>
          <w:szCs w:val="22"/>
        </w:rPr>
        <w:t>Члан 3.</w:t>
      </w:r>
    </w:p>
    <w:p w:rsidR="002E0F64" w:rsidRDefault="00BE7719" w:rsidP="002E0F64">
      <w:pPr>
        <w:spacing w:after="120"/>
        <w:jc w:val="both"/>
        <w:rPr>
          <w:rFonts w:cs="Arial"/>
          <w:sz w:val="22"/>
          <w:szCs w:val="22"/>
        </w:rPr>
      </w:pPr>
      <w:r w:rsidRPr="002F43F5">
        <w:rPr>
          <w:rFonts w:cs="Arial"/>
          <w:sz w:val="22"/>
          <w:szCs w:val="22"/>
        </w:rPr>
        <w:t xml:space="preserve">Пословна тајна и поверљиве информације се односе на: стручна знања, иновације, истраживања, технике, процесе, програме, графиконе, изворне документе, софтвере, производне планове, пословне планове, пројекте,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101DCD">
        <w:rPr>
          <w:rFonts w:cs="Arial"/>
          <w:sz w:val="22"/>
          <w:szCs w:val="22"/>
        </w:rPr>
        <w:t xml:space="preserve">Корисника услуге </w:t>
      </w:r>
      <w:r w:rsidRPr="002F43F5">
        <w:rPr>
          <w:rFonts w:cs="Arial"/>
          <w:sz w:val="22"/>
          <w:szCs w:val="22"/>
        </w:rPr>
        <w:t xml:space="preserve"> и </w:t>
      </w:r>
      <w:r w:rsidR="00101DCD">
        <w:rPr>
          <w:rFonts w:cs="Arial"/>
          <w:sz w:val="22"/>
          <w:szCs w:val="22"/>
        </w:rPr>
        <w:t>Пружаоца услуге</w:t>
      </w:r>
      <w:r w:rsidR="006C388D">
        <w:rPr>
          <w:rFonts w:cs="Arial"/>
          <w:sz w:val="22"/>
          <w:szCs w:val="22"/>
        </w:rPr>
        <w:t>,</w:t>
      </w:r>
      <w:r w:rsidR="006C388D" w:rsidRPr="006C388D">
        <w:rPr>
          <w:rFonts w:cs="Arial"/>
          <w:sz w:val="22"/>
          <w:szCs w:val="22"/>
        </w:rPr>
        <w:t xml:space="preserve"> </w:t>
      </w:r>
      <w:r w:rsidR="006C388D" w:rsidRPr="008027B5">
        <w:rPr>
          <w:rFonts w:cs="Arial"/>
          <w:sz w:val="22"/>
          <w:szCs w:val="22"/>
        </w:rPr>
        <w:t>као и све податке о запосленима и трећим лицима који су ангажовани по било ком основу код Корисника услуге</w:t>
      </w:r>
      <w:r w:rsidRPr="002F43F5">
        <w:rPr>
          <w:rFonts w:cs="Arial"/>
          <w:sz w:val="22"/>
          <w:szCs w:val="22"/>
        </w:rPr>
        <w:t>.</w:t>
      </w:r>
    </w:p>
    <w:p w:rsidR="002E0F64" w:rsidRDefault="00BE7719" w:rsidP="002E0F64">
      <w:pPr>
        <w:spacing w:after="120"/>
        <w:jc w:val="both"/>
        <w:rPr>
          <w:rFonts w:cs="Arial"/>
          <w:sz w:val="22"/>
          <w:szCs w:val="22"/>
        </w:rPr>
      </w:pPr>
      <w:r w:rsidRPr="002F43F5">
        <w:rPr>
          <w:rFonts w:cs="Arial"/>
          <w:sz w:val="22"/>
          <w:szCs w:val="22"/>
        </w:rPr>
        <w:t>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w:t>
      </w:r>
    </w:p>
    <w:p w:rsidR="002E0F64" w:rsidRDefault="00BE7719" w:rsidP="002E0F64">
      <w:pPr>
        <w:spacing w:after="120"/>
        <w:jc w:val="both"/>
        <w:rPr>
          <w:rFonts w:cs="Arial"/>
          <w:sz w:val="22"/>
          <w:szCs w:val="22"/>
        </w:rPr>
      </w:pPr>
      <w:r w:rsidRPr="002F43F5">
        <w:rPr>
          <w:rFonts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w:t>
      </w:r>
      <w:r w:rsidRPr="006C388D">
        <w:rPr>
          <w:rFonts w:cs="Arial"/>
          <w:sz w:val="22"/>
          <w:szCs w:val="22"/>
        </w:rPr>
        <w:t>података о личности у Републици Србији.</w:t>
      </w:r>
    </w:p>
    <w:p w:rsidR="00BE7719" w:rsidRPr="006C388D" w:rsidRDefault="00BE7719" w:rsidP="002E0F64">
      <w:pPr>
        <w:spacing w:after="120"/>
        <w:jc w:val="both"/>
        <w:rPr>
          <w:rFonts w:cs="Arial"/>
          <w:sz w:val="22"/>
          <w:szCs w:val="22"/>
        </w:rPr>
      </w:pPr>
      <w:r w:rsidRPr="006C388D">
        <w:rPr>
          <w:rFonts w:cs="Arial"/>
          <w:sz w:val="22"/>
          <w:szCs w:val="22"/>
        </w:rPr>
        <w:t>Осим ако изричито није другачије уређено,</w:t>
      </w:r>
    </w:p>
    <w:p w:rsidR="00BE7719" w:rsidRPr="006C388D" w:rsidRDefault="00BE7719" w:rsidP="00E344A9">
      <w:pPr>
        <w:pStyle w:val="ListParagraph"/>
        <w:numPr>
          <w:ilvl w:val="0"/>
          <w:numId w:val="35"/>
        </w:numPr>
        <w:rPr>
          <w:sz w:val="22"/>
          <w:szCs w:val="22"/>
          <w:lang w:eastAsia="en-US"/>
        </w:rPr>
      </w:pPr>
      <w:r w:rsidRPr="006C388D">
        <w:rPr>
          <w:sz w:val="22"/>
          <w:szCs w:val="22"/>
          <w:lang w:eastAsia="en-US"/>
        </w:rPr>
        <w:t>ниједна страна неће користити пословну тајну или поверљиве информације друге стране,</w:t>
      </w:r>
    </w:p>
    <w:p w:rsidR="00BE7719" w:rsidRPr="006C388D" w:rsidRDefault="00BE7719" w:rsidP="00E344A9">
      <w:pPr>
        <w:pStyle w:val="ListParagraph"/>
        <w:numPr>
          <w:ilvl w:val="0"/>
          <w:numId w:val="35"/>
        </w:numPr>
        <w:rPr>
          <w:sz w:val="22"/>
          <w:szCs w:val="22"/>
          <w:lang w:eastAsia="en-US"/>
        </w:rPr>
      </w:pPr>
      <w:r w:rsidRPr="006C388D">
        <w:rPr>
          <w:sz w:val="22"/>
          <w:szCs w:val="22"/>
          <w:lang w:eastAsia="en-US"/>
        </w:rPr>
        <w:t>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w:t>
      </w:r>
    </w:p>
    <w:p w:rsidR="00BE7719" w:rsidRPr="002E0F64" w:rsidRDefault="00BE7719" w:rsidP="002E0F64">
      <w:pPr>
        <w:pStyle w:val="ListParagraph"/>
        <w:numPr>
          <w:ilvl w:val="0"/>
          <w:numId w:val="35"/>
        </w:numPr>
        <w:tabs>
          <w:tab w:val="left" w:pos="1134"/>
        </w:tabs>
        <w:rPr>
          <w:sz w:val="22"/>
          <w:szCs w:val="22"/>
        </w:rPr>
      </w:pPr>
      <w:r w:rsidRPr="002E0F64">
        <w:rPr>
          <w:sz w:val="22"/>
          <w:szCs w:val="22"/>
          <w:lang w:eastAsia="en-US"/>
        </w:rPr>
        <w:t>ће се трудити у истој мери да заштити пословну тајну и/или поверљиве информације друге стране као што чува и своју пословну тајну и/или поверљиве информације истог значаја, али ни у ком случају мање него што је разумно.</w:t>
      </w:r>
    </w:p>
    <w:p w:rsidR="00BE7719" w:rsidRPr="002F43F5" w:rsidRDefault="00BE7719" w:rsidP="00BE7719">
      <w:pPr>
        <w:jc w:val="center"/>
        <w:rPr>
          <w:rFonts w:cs="Arial"/>
          <w:b/>
          <w:sz w:val="22"/>
          <w:szCs w:val="22"/>
        </w:rPr>
      </w:pPr>
      <w:r w:rsidRPr="002F43F5">
        <w:rPr>
          <w:rFonts w:cs="Arial"/>
          <w:b/>
          <w:sz w:val="22"/>
          <w:szCs w:val="22"/>
        </w:rPr>
        <w:t>Члан 4.</w:t>
      </w:r>
    </w:p>
    <w:p w:rsidR="002E0F64" w:rsidRDefault="00BE7719" w:rsidP="002E0F64">
      <w:pPr>
        <w:spacing w:after="120"/>
        <w:jc w:val="both"/>
        <w:rPr>
          <w:rFonts w:cs="Arial"/>
          <w:sz w:val="22"/>
          <w:szCs w:val="22"/>
        </w:rPr>
      </w:pPr>
      <w:r w:rsidRPr="002F43F5">
        <w:rPr>
          <w:rFonts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E0F64" w:rsidRDefault="00BE7719" w:rsidP="002E0F64">
      <w:pPr>
        <w:spacing w:after="120"/>
        <w:jc w:val="both"/>
        <w:rPr>
          <w:rFonts w:cs="Arial"/>
          <w:sz w:val="22"/>
          <w:szCs w:val="22"/>
        </w:rPr>
      </w:pPr>
      <w:r w:rsidRPr="002F43F5">
        <w:rPr>
          <w:rFonts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rsidR="00BE7719" w:rsidRPr="002F43F5" w:rsidRDefault="00BE7719" w:rsidP="002E0F64">
      <w:pPr>
        <w:spacing w:after="120"/>
        <w:jc w:val="both"/>
        <w:rPr>
          <w:rFonts w:cs="Arial"/>
          <w:sz w:val="22"/>
          <w:szCs w:val="22"/>
        </w:rPr>
      </w:pPr>
      <w:r w:rsidRPr="002F43F5">
        <w:rPr>
          <w:rFonts w:cs="Arial"/>
          <w:sz w:val="22"/>
          <w:szCs w:val="22"/>
        </w:rPr>
        <w:t>Обавеза из претходног става не постоји у случајевима:</w:t>
      </w:r>
    </w:p>
    <w:p w:rsidR="00BE7719" w:rsidRPr="002F43F5" w:rsidRDefault="00BE7719" w:rsidP="00BE7719">
      <w:pPr>
        <w:jc w:val="both"/>
        <w:rPr>
          <w:rFonts w:cs="Arial"/>
          <w:sz w:val="22"/>
          <w:szCs w:val="22"/>
        </w:rPr>
      </w:pPr>
      <w:r w:rsidRPr="002F43F5">
        <w:rPr>
          <w:rFonts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омогућила Даваоцу да се успротиви таквом налогу или захтеву;</w:t>
      </w:r>
    </w:p>
    <w:p w:rsidR="00BE7719" w:rsidRPr="002F43F5" w:rsidRDefault="00BE7719" w:rsidP="00BE7719">
      <w:pPr>
        <w:jc w:val="both"/>
        <w:rPr>
          <w:rFonts w:cs="Arial"/>
          <w:sz w:val="22"/>
          <w:szCs w:val="22"/>
        </w:rPr>
      </w:pPr>
      <w:r w:rsidRPr="002F43F5">
        <w:rPr>
          <w:rFonts w:cs="Arial"/>
          <w:sz w:val="22"/>
          <w:szCs w:val="22"/>
        </w:rPr>
        <w:lastRenderedPageBreak/>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BE7719" w:rsidRPr="00EB1734" w:rsidRDefault="00BE7719" w:rsidP="00BE7719">
      <w:pPr>
        <w:jc w:val="both"/>
        <w:rPr>
          <w:rFonts w:cs="Arial"/>
          <w:sz w:val="22"/>
          <w:szCs w:val="22"/>
        </w:rPr>
      </w:pPr>
      <w:r w:rsidRPr="002F43F5">
        <w:rPr>
          <w:rFonts w:cs="Arial"/>
          <w:sz w:val="22"/>
          <w:szCs w:val="22"/>
        </w:rPr>
        <w:t xml:space="preserve">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w:t>
      </w:r>
      <w:r w:rsidRPr="00EB1734">
        <w:rPr>
          <w:rFonts w:cs="Arial"/>
          <w:sz w:val="22"/>
          <w:szCs w:val="22"/>
        </w:rPr>
        <w:t>наведених правних лица са добијеним податком у складу са обавезама Примаоца из овог Уговора;</w:t>
      </w:r>
    </w:p>
    <w:p w:rsidR="002E0F64" w:rsidRDefault="00BE7719" w:rsidP="002E0F64">
      <w:pPr>
        <w:spacing w:after="120"/>
        <w:jc w:val="both"/>
        <w:rPr>
          <w:rFonts w:cs="Arial"/>
          <w:sz w:val="22"/>
          <w:szCs w:val="22"/>
        </w:rPr>
      </w:pPr>
      <w:r w:rsidRPr="00EB1734">
        <w:rPr>
          <w:rFonts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BE7719" w:rsidRPr="00EB1734" w:rsidRDefault="00BE7719" w:rsidP="002E0F64">
      <w:pPr>
        <w:spacing w:after="120"/>
        <w:jc w:val="both"/>
        <w:rPr>
          <w:rFonts w:cs="Arial"/>
          <w:sz w:val="22"/>
          <w:szCs w:val="22"/>
        </w:rPr>
      </w:pPr>
      <w:r w:rsidRPr="00EB1734">
        <w:rPr>
          <w:rFonts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BE7719" w:rsidRPr="00EB1734" w:rsidRDefault="00BE7719" w:rsidP="00E344A9">
      <w:pPr>
        <w:pStyle w:val="ListParagraph"/>
        <w:numPr>
          <w:ilvl w:val="0"/>
          <w:numId w:val="36"/>
        </w:numPr>
        <w:rPr>
          <w:sz w:val="22"/>
          <w:szCs w:val="22"/>
        </w:rPr>
      </w:pPr>
      <w:r w:rsidRPr="00EB1734">
        <w:rPr>
          <w:sz w:val="22"/>
          <w:szCs w:val="22"/>
        </w:rPr>
        <w:t xml:space="preserve">то било познато Примаоцу у време одавања, </w:t>
      </w:r>
    </w:p>
    <w:p w:rsidR="00BE7719" w:rsidRPr="00EB1734" w:rsidRDefault="00BE7719" w:rsidP="00E344A9">
      <w:pPr>
        <w:pStyle w:val="ListParagraph"/>
        <w:numPr>
          <w:ilvl w:val="0"/>
          <w:numId w:val="36"/>
        </w:numPr>
        <w:rPr>
          <w:sz w:val="22"/>
          <w:szCs w:val="22"/>
        </w:rPr>
      </w:pPr>
      <w:r w:rsidRPr="00EB1734">
        <w:rPr>
          <w:sz w:val="22"/>
          <w:szCs w:val="22"/>
        </w:rPr>
        <w:t xml:space="preserve">дошло до јавности, али не кривицом Примаоца, </w:t>
      </w:r>
    </w:p>
    <w:p w:rsidR="00BE7719" w:rsidRPr="00EB1734" w:rsidRDefault="00BE7719" w:rsidP="00E344A9">
      <w:pPr>
        <w:pStyle w:val="ListParagraph"/>
        <w:numPr>
          <w:ilvl w:val="0"/>
          <w:numId w:val="36"/>
        </w:numPr>
        <w:rPr>
          <w:sz w:val="22"/>
          <w:szCs w:val="22"/>
        </w:rPr>
      </w:pPr>
      <w:r w:rsidRPr="00EB1734">
        <w:rPr>
          <w:sz w:val="22"/>
          <w:szCs w:val="22"/>
        </w:rPr>
        <w:t xml:space="preserve">то примљено правним путем без ограничења употребе од треће стране која је овлашћена да ода, </w:t>
      </w:r>
    </w:p>
    <w:p w:rsidR="00BE7719" w:rsidRPr="00EB1734" w:rsidRDefault="00BE7719" w:rsidP="00E344A9">
      <w:pPr>
        <w:pStyle w:val="ListParagraph"/>
        <w:numPr>
          <w:ilvl w:val="0"/>
          <w:numId w:val="36"/>
        </w:numPr>
        <w:rPr>
          <w:sz w:val="22"/>
          <w:szCs w:val="22"/>
        </w:rPr>
      </w:pPr>
      <w:r w:rsidRPr="00EB1734">
        <w:rPr>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BE7719" w:rsidRPr="00EB1734" w:rsidRDefault="00BE7719" w:rsidP="00E344A9">
      <w:pPr>
        <w:pStyle w:val="ListParagraph"/>
        <w:numPr>
          <w:ilvl w:val="0"/>
          <w:numId w:val="36"/>
        </w:numPr>
        <w:rPr>
          <w:sz w:val="22"/>
          <w:szCs w:val="22"/>
        </w:rPr>
      </w:pPr>
      <w:r w:rsidRPr="00EB1734">
        <w:rPr>
          <w:sz w:val="22"/>
          <w:szCs w:val="22"/>
        </w:rPr>
        <w:t>је писмено одобрено да се објави од стране Даваоца.</w:t>
      </w:r>
    </w:p>
    <w:p w:rsidR="00BE7719" w:rsidRPr="002F43F5" w:rsidRDefault="00BE7719" w:rsidP="00BE7719">
      <w:pPr>
        <w:jc w:val="center"/>
        <w:rPr>
          <w:rFonts w:cs="Arial"/>
          <w:b/>
          <w:sz w:val="22"/>
          <w:szCs w:val="22"/>
        </w:rPr>
      </w:pPr>
      <w:r w:rsidRPr="002F43F5">
        <w:rPr>
          <w:rFonts w:cs="Arial"/>
          <w:b/>
          <w:sz w:val="22"/>
          <w:szCs w:val="22"/>
        </w:rPr>
        <w:t>Члан 5.</w:t>
      </w:r>
    </w:p>
    <w:p w:rsidR="00F53539" w:rsidRPr="00F53539" w:rsidRDefault="00BE7719" w:rsidP="008622D1">
      <w:pPr>
        <w:jc w:val="both"/>
        <w:rPr>
          <w:rFonts w:cs="Arial"/>
          <w:sz w:val="22"/>
          <w:szCs w:val="22"/>
          <w:lang w:val="sr-Latn-CS"/>
        </w:rPr>
      </w:pPr>
      <w:r w:rsidRPr="002F43F5">
        <w:rPr>
          <w:rFonts w:cs="Arial"/>
          <w:sz w:val="22"/>
          <w:szCs w:val="22"/>
        </w:rPr>
        <w:t xml:space="preserve">Стране </w:t>
      </w:r>
      <w:r w:rsidRPr="00EB1734">
        <w:rPr>
          <w:rFonts w:cs="Arial"/>
          <w:sz w:val="22"/>
          <w:szCs w:val="22"/>
        </w:rPr>
        <w:t>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w:t>
      </w:r>
      <w:r w:rsidR="008622D1" w:rsidRPr="00EB1734">
        <w:rPr>
          <w:rFonts w:cs="Arial"/>
          <w:sz w:val="22"/>
          <w:szCs w:val="22"/>
        </w:rPr>
        <w:t xml:space="preserve"> очување поверљивости података.</w:t>
      </w:r>
    </w:p>
    <w:p w:rsidR="00BE7719" w:rsidRPr="00EB1734" w:rsidRDefault="00BE7719" w:rsidP="00BE7719">
      <w:pPr>
        <w:jc w:val="center"/>
        <w:rPr>
          <w:rFonts w:cs="Arial"/>
          <w:b/>
          <w:sz w:val="22"/>
          <w:szCs w:val="22"/>
        </w:rPr>
      </w:pPr>
      <w:r w:rsidRPr="00EB1734">
        <w:rPr>
          <w:rFonts w:cs="Arial"/>
          <w:b/>
          <w:sz w:val="22"/>
          <w:szCs w:val="22"/>
        </w:rPr>
        <w:t>Члан 6.</w:t>
      </w:r>
    </w:p>
    <w:p w:rsidR="00BE7719" w:rsidRPr="00EB1734" w:rsidRDefault="00BE7719" w:rsidP="00BE7719">
      <w:pPr>
        <w:jc w:val="both"/>
        <w:rPr>
          <w:rFonts w:cs="Arial"/>
          <w:sz w:val="22"/>
          <w:szCs w:val="22"/>
        </w:rPr>
      </w:pPr>
      <w:r w:rsidRPr="00EB1734">
        <w:rPr>
          <w:rFonts w:cs="Arial"/>
          <w:sz w:val="22"/>
          <w:szCs w:val="22"/>
        </w:rPr>
        <w:t>Свака од Страна је обавезна да одреди:</w:t>
      </w:r>
    </w:p>
    <w:p w:rsidR="00BE7719" w:rsidRPr="00EB1734" w:rsidRDefault="00BE7719" w:rsidP="00E344A9">
      <w:pPr>
        <w:pStyle w:val="ListParagraph"/>
        <w:numPr>
          <w:ilvl w:val="0"/>
          <w:numId w:val="37"/>
        </w:numPr>
        <w:rPr>
          <w:sz w:val="22"/>
          <w:szCs w:val="22"/>
          <w:lang w:eastAsia="en-US"/>
        </w:rPr>
      </w:pPr>
      <w:r w:rsidRPr="00EB1734">
        <w:rPr>
          <w:sz w:val="22"/>
          <w:szCs w:val="22"/>
          <w:lang w:eastAsia="en-US"/>
        </w:rPr>
        <w:t>име и презиме лица задужених за размену пословне тајне (у даљем тексту: Задужено лице),</w:t>
      </w:r>
    </w:p>
    <w:p w:rsidR="00BE7719" w:rsidRPr="00EB1734" w:rsidRDefault="00BE7719" w:rsidP="00E344A9">
      <w:pPr>
        <w:pStyle w:val="ListParagraph"/>
        <w:numPr>
          <w:ilvl w:val="0"/>
          <w:numId w:val="37"/>
        </w:numPr>
        <w:rPr>
          <w:sz w:val="22"/>
          <w:szCs w:val="22"/>
          <w:lang w:eastAsia="en-US"/>
        </w:rPr>
      </w:pPr>
      <w:r w:rsidRPr="00EB1734">
        <w:rPr>
          <w:sz w:val="22"/>
          <w:szCs w:val="22"/>
          <w:lang w:eastAsia="en-US"/>
        </w:rPr>
        <w:t>поштанску адресу за размену докумената у папирном облику, кад се подаци размењују у папирном облику,</w:t>
      </w:r>
    </w:p>
    <w:p w:rsidR="00BE7719" w:rsidRPr="00EB1734" w:rsidRDefault="00BE7719" w:rsidP="002E0F64">
      <w:pPr>
        <w:pStyle w:val="ListParagraph"/>
        <w:numPr>
          <w:ilvl w:val="0"/>
          <w:numId w:val="37"/>
        </w:numPr>
        <w:spacing w:after="0"/>
        <w:ind w:left="1077" w:hanging="357"/>
        <w:rPr>
          <w:sz w:val="22"/>
          <w:szCs w:val="22"/>
          <w:lang w:eastAsia="en-US"/>
        </w:rPr>
      </w:pPr>
      <w:r w:rsidRPr="00EB1734">
        <w:rPr>
          <w:sz w:val="22"/>
          <w:szCs w:val="22"/>
          <w:lang w:eastAsia="en-US"/>
        </w:rPr>
        <w:t>електронску адресу за размену електронских докумената, кад се подаци достављају коришћењем интернета</w:t>
      </w:r>
    </w:p>
    <w:p w:rsidR="00BE7719" w:rsidRPr="002F43F5" w:rsidRDefault="00BE7719" w:rsidP="00BE7719">
      <w:pPr>
        <w:jc w:val="both"/>
        <w:rPr>
          <w:rFonts w:cs="Arial"/>
          <w:sz w:val="22"/>
          <w:szCs w:val="22"/>
        </w:rPr>
      </w:pPr>
      <w:r w:rsidRPr="002F43F5">
        <w:rPr>
          <w:rFonts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BE7719" w:rsidRPr="002F43F5" w:rsidRDefault="00BE7719" w:rsidP="008622D1">
      <w:pPr>
        <w:spacing w:before="120" w:after="120"/>
        <w:jc w:val="both"/>
        <w:rPr>
          <w:rFonts w:cs="Arial"/>
          <w:sz w:val="22"/>
          <w:szCs w:val="22"/>
        </w:rPr>
      </w:pPr>
      <w:r w:rsidRPr="002F43F5">
        <w:rPr>
          <w:rFonts w:cs="Arial"/>
          <w:sz w:val="22"/>
          <w:szCs w:val="22"/>
        </w:rPr>
        <w:t xml:space="preserve">Размена података који представљају пословну тајну не може почети пре испуњења обавеза из претходног става. </w:t>
      </w:r>
    </w:p>
    <w:p w:rsidR="00BE7719" w:rsidRPr="002F43F5" w:rsidRDefault="00BE7719" w:rsidP="00BE7719">
      <w:pPr>
        <w:jc w:val="both"/>
        <w:rPr>
          <w:rFonts w:cs="Arial"/>
          <w:sz w:val="22"/>
          <w:szCs w:val="22"/>
        </w:rPr>
      </w:pPr>
      <w:r w:rsidRPr="002F43F5">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BE7719" w:rsidRPr="002F43F5" w:rsidRDefault="00BE7719" w:rsidP="00BE7719">
      <w:pPr>
        <w:jc w:val="both"/>
        <w:rPr>
          <w:rFonts w:cs="Arial"/>
          <w:sz w:val="22"/>
          <w:szCs w:val="22"/>
        </w:rPr>
      </w:pPr>
    </w:p>
    <w:p w:rsidR="00BE7719" w:rsidRPr="002F43F5" w:rsidRDefault="00BE7719" w:rsidP="00BE7719">
      <w:pPr>
        <w:jc w:val="center"/>
        <w:rPr>
          <w:rFonts w:cs="Arial"/>
          <w:b/>
          <w:sz w:val="22"/>
          <w:szCs w:val="22"/>
        </w:rPr>
      </w:pPr>
      <w:r w:rsidRPr="002F43F5">
        <w:rPr>
          <w:rFonts w:cs="Arial"/>
          <w:b/>
          <w:sz w:val="22"/>
          <w:szCs w:val="22"/>
        </w:rPr>
        <w:t>Члан 7.</w:t>
      </w:r>
    </w:p>
    <w:p w:rsidR="002E0F64" w:rsidRDefault="00BE7719" w:rsidP="002E0F64">
      <w:pPr>
        <w:spacing w:after="120"/>
        <w:jc w:val="both"/>
        <w:rPr>
          <w:rFonts w:cs="Arial"/>
          <w:sz w:val="22"/>
          <w:szCs w:val="22"/>
          <w:lang w:eastAsia="ja-JP"/>
        </w:rPr>
      </w:pPr>
      <w:r w:rsidRPr="002F43F5">
        <w:rPr>
          <w:rFonts w:cs="Arial"/>
          <w:sz w:val="22"/>
          <w:szCs w:val="22"/>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BE7719" w:rsidRPr="002F43F5" w:rsidRDefault="00BE7719" w:rsidP="002E0F64">
      <w:pPr>
        <w:spacing w:after="120"/>
        <w:jc w:val="both"/>
        <w:rPr>
          <w:rFonts w:cs="Arial"/>
          <w:sz w:val="22"/>
          <w:szCs w:val="22"/>
          <w:lang w:eastAsia="ja-JP"/>
        </w:rPr>
      </w:pPr>
      <w:r w:rsidRPr="002F43F5">
        <w:rPr>
          <w:rFonts w:cs="Arial"/>
          <w:sz w:val="22"/>
          <w:szCs w:val="22"/>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BE7719" w:rsidRDefault="00BE7719" w:rsidP="002E0F64">
      <w:pPr>
        <w:spacing w:before="120" w:after="120"/>
        <w:jc w:val="both"/>
        <w:rPr>
          <w:rFonts w:cs="Arial"/>
          <w:sz w:val="22"/>
          <w:szCs w:val="22"/>
          <w:lang w:eastAsia="ja-JP"/>
        </w:rPr>
      </w:pPr>
      <w:r w:rsidRPr="002F43F5">
        <w:rPr>
          <w:rFonts w:cs="Arial"/>
          <w:sz w:val="22"/>
          <w:szCs w:val="22"/>
          <w:lang w:eastAsia="ja-JP"/>
        </w:rPr>
        <w:t xml:space="preserve">Слање података се може наставити када и уколико се покаже да тајност података није нарушена, као и да нису нарушене одредбе овог Уговора. </w:t>
      </w:r>
    </w:p>
    <w:p w:rsidR="00BE7719" w:rsidRPr="002F43F5" w:rsidRDefault="00BE7719" w:rsidP="00BE7719">
      <w:pPr>
        <w:jc w:val="center"/>
        <w:rPr>
          <w:rFonts w:cs="Arial"/>
          <w:b/>
          <w:sz w:val="22"/>
          <w:szCs w:val="22"/>
        </w:rPr>
      </w:pPr>
      <w:r w:rsidRPr="002F43F5">
        <w:rPr>
          <w:rFonts w:cs="Arial"/>
          <w:b/>
          <w:sz w:val="22"/>
          <w:szCs w:val="22"/>
        </w:rPr>
        <w:lastRenderedPageBreak/>
        <w:t>Члан 8.</w:t>
      </w:r>
    </w:p>
    <w:p w:rsidR="00BE7719" w:rsidRPr="002F43F5" w:rsidRDefault="00BE7719" w:rsidP="00BE7719">
      <w:pPr>
        <w:jc w:val="both"/>
        <w:rPr>
          <w:rFonts w:cs="Arial"/>
          <w:sz w:val="22"/>
          <w:szCs w:val="22"/>
        </w:rPr>
      </w:pPr>
      <w:r w:rsidRPr="002F43F5">
        <w:rPr>
          <w:rFonts w:cs="Arial"/>
          <w:sz w:val="22"/>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Документ или његови делови се не могу копирати, репродуковати или уступити без претходне сагласности „_________“. </w:t>
      </w:r>
    </w:p>
    <w:p w:rsidR="00BE7719" w:rsidRPr="002F43F5" w:rsidRDefault="00BE7719" w:rsidP="008622D1">
      <w:pPr>
        <w:spacing w:before="120" w:after="120"/>
        <w:jc w:val="both"/>
        <w:rPr>
          <w:rFonts w:cs="Arial"/>
          <w:sz w:val="22"/>
          <w:szCs w:val="22"/>
        </w:rPr>
      </w:pPr>
      <w:r w:rsidRPr="002F43F5">
        <w:rPr>
          <w:rFonts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2E0F64" w:rsidRDefault="00BE7719" w:rsidP="002E0F64">
      <w:pPr>
        <w:spacing w:after="120"/>
        <w:jc w:val="both"/>
        <w:rPr>
          <w:rFonts w:cs="Arial"/>
          <w:sz w:val="22"/>
          <w:szCs w:val="22"/>
        </w:rPr>
      </w:pPr>
      <w:r w:rsidRPr="002F43F5">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BE7719" w:rsidRPr="002F43F5" w:rsidRDefault="00BE7719" w:rsidP="002E0F64">
      <w:pPr>
        <w:spacing w:after="120"/>
        <w:jc w:val="both"/>
        <w:rPr>
          <w:rFonts w:cs="Arial"/>
          <w:sz w:val="22"/>
          <w:szCs w:val="22"/>
        </w:rPr>
      </w:pPr>
      <w:r w:rsidRPr="002F43F5">
        <w:rPr>
          <w:rFonts w:cs="Arial"/>
          <w:sz w:val="22"/>
          <w:szCs w:val="22"/>
        </w:rPr>
        <w:t xml:space="preserve">За </w:t>
      </w:r>
      <w:r w:rsidR="00101DCD">
        <w:rPr>
          <w:rFonts w:cs="Arial"/>
          <w:sz w:val="22"/>
          <w:szCs w:val="22"/>
        </w:rPr>
        <w:t xml:space="preserve">Корисника услуге </w:t>
      </w:r>
      <w:r w:rsidRPr="002F43F5">
        <w:rPr>
          <w:rFonts w:cs="Arial"/>
          <w:sz w:val="22"/>
          <w:szCs w:val="22"/>
        </w:rPr>
        <w:t>:</w:t>
      </w:r>
    </w:p>
    <w:p w:rsidR="00BE7719" w:rsidRPr="002F43F5" w:rsidRDefault="00BE7719" w:rsidP="00BE7719">
      <w:pPr>
        <w:jc w:val="center"/>
        <w:rPr>
          <w:rFonts w:cs="Arial"/>
          <w:sz w:val="22"/>
          <w:szCs w:val="22"/>
        </w:rPr>
      </w:pPr>
      <w:r w:rsidRPr="002F43F5">
        <w:rPr>
          <w:rFonts w:cs="Arial"/>
          <w:sz w:val="22"/>
          <w:szCs w:val="22"/>
        </w:rPr>
        <w:t>Пословна тајна</w:t>
      </w:r>
    </w:p>
    <w:p w:rsidR="00BE7719" w:rsidRPr="00D627CC" w:rsidRDefault="00BE7719" w:rsidP="00BE7719">
      <w:pPr>
        <w:jc w:val="center"/>
        <w:rPr>
          <w:rFonts w:cs="Arial"/>
          <w:sz w:val="22"/>
          <w:szCs w:val="22"/>
          <w:lang w:val="sr-Cyrl-RS"/>
        </w:rPr>
      </w:pPr>
      <w:r w:rsidRPr="002F43F5">
        <w:rPr>
          <w:rFonts w:cs="Arial"/>
          <w:sz w:val="22"/>
          <w:szCs w:val="22"/>
        </w:rPr>
        <w:t>Јавно предузеће „Електропривреда Србије“</w:t>
      </w:r>
      <w:r w:rsidR="0001144E">
        <w:rPr>
          <w:rFonts w:cs="Arial"/>
          <w:sz w:val="22"/>
          <w:szCs w:val="22"/>
          <w:lang w:val="sr-Cyrl-RS"/>
        </w:rPr>
        <w:t>Београд</w:t>
      </w:r>
    </w:p>
    <w:p w:rsidR="00BE7719" w:rsidRPr="002F43F5" w:rsidRDefault="00BE7719" w:rsidP="00BE7719">
      <w:pPr>
        <w:jc w:val="center"/>
        <w:rPr>
          <w:rFonts w:cs="Arial"/>
          <w:sz w:val="22"/>
          <w:szCs w:val="22"/>
        </w:rPr>
      </w:pPr>
      <w:r w:rsidRPr="002F43F5">
        <w:rPr>
          <w:rFonts w:cs="Arial"/>
          <w:sz w:val="22"/>
          <w:szCs w:val="22"/>
        </w:rPr>
        <w:t>Царице Милице бр. 2. Београд</w:t>
      </w:r>
    </w:p>
    <w:p w:rsidR="00BE7719" w:rsidRPr="002F43F5" w:rsidRDefault="00BE7719" w:rsidP="00BE7719">
      <w:pPr>
        <w:rPr>
          <w:rFonts w:cs="Arial"/>
          <w:sz w:val="22"/>
          <w:szCs w:val="22"/>
        </w:rPr>
      </w:pPr>
      <w:r w:rsidRPr="002F43F5">
        <w:rPr>
          <w:rFonts w:cs="Arial"/>
          <w:sz w:val="22"/>
          <w:szCs w:val="22"/>
        </w:rPr>
        <w:tab/>
        <w:t>или:</w:t>
      </w:r>
    </w:p>
    <w:p w:rsidR="00BE7719" w:rsidRPr="002F43F5" w:rsidRDefault="00BE7719" w:rsidP="00BE7719">
      <w:pPr>
        <w:jc w:val="center"/>
        <w:rPr>
          <w:rFonts w:cs="Arial"/>
          <w:sz w:val="22"/>
          <w:szCs w:val="22"/>
        </w:rPr>
      </w:pPr>
      <w:r w:rsidRPr="002F43F5">
        <w:rPr>
          <w:rFonts w:cs="Arial"/>
          <w:sz w:val="22"/>
          <w:szCs w:val="22"/>
        </w:rPr>
        <w:t>Поверљиво</w:t>
      </w:r>
    </w:p>
    <w:p w:rsidR="00BE7719" w:rsidRPr="00D627CC" w:rsidRDefault="00BE7719" w:rsidP="00BE7719">
      <w:pPr>
        <w:jc w:val="center"/>
        <w:rPr>
          <w:rFonts w:cs="Arial"/>
          <w:sz w:val="22"/>
          <w:szCs w:val="22"/>
          <w:lang w:val="sr-Cyrl-RS"/>
        </w:rPr>
      </w:pPr>
      <w:r w:rsidRPr="002F43F5">
        <w:rPr>
          <w:rFonts w:cs="Arial"/>
          <w:sz w:val="22"/>
          <w:szCs w:val="22"/>
        </w:rPr>
        <w:t>Јавно предузеће „Електропривреда Србије“</w:t>
      </w:r>
      <w:r w:rsidR="0001144E">
        <w:rPr>
          <w:rFonts w:cs="Arial"/>
          <w:sz w:val="22"/>
          <w:szCs w:val="22"/>
          <w:lang w:val="sr-Cyrl-RS"/>
        </w:rPr>
        <w:t>Београд</w:t>
      </w:r>
    </w:p>
    <w:p w:rsidR="00BE7719" w:rsidRPr="002F43F5" w:rsidRDefault="00BE7719" w:rsidP="00BE7719">
      <w:pPr>
        <w:jc w:val="center"/>
        <w:rPr>
          <w:rFonts w:cs="Arial"/>
          <w:sz w:val="22"/>
          <w:szCs w:val="22"/>
        </w:rPr>
      </w:pPr>
      <w:r w:rsidRPr="002F43F5">
        <w:rPr>
          <w:rFonts w:cs="Arial"/>
          <w:sz w:val="22"/>
          <w:szCs w:val="22"/>
        </w:rPr>
        <w:t>Царице Милице бр. 2. Београд</w:t>
      </w:r>
    </w:p>
    <w:p w:rsidR="00BE7719" w:rsidRPr="002F43F5" w:rsidRDefault="00BE7719" w:rsidP="00BE7719">
      <w:pPr>
        <w:rPr>
          <w:rFonts w:cs="Arial"/>
          <w:sz w:val="22"/>
          <w:szCs w:val="22"/>
        </w:rPr>
      </w:pPr>
    </w:p>
    <w:p w:rsidR="00BE7719" w:rsidRPr="002F43F5" w:rsidRDefault="00BE7719" w:rsidP="00BE7719">
      <w:pPr>
        <w:rPr>
          <w:rFonts w:cs="Arial"/>
          <w:sz w:val="22"/>
          <w:szCs w:val="22"/>
        </w:rPr>
      </w:pPr>
      <w:r w:rsidRPr="002F43F5">
        <w:rPr>
          <w:rFonts w:cs="Arial"/>
          <w:sz w:val="22"/>
          <w:szCs w:val="22"/>
        </w:rPr>
        <w:t xml:space="preserve">За </w:t>
      </w:r>
      <w:r w:rsidR="00101DCD">
        <w:rPr>
          <w:rFonts w:cs="Arial"/>
          <w:sz w:val="22"/>
          <w:szCs w:val="22"/>
        </w:rPr>
        <w:t xml:space="preserve">Пружаоца услуге </w:t>
      </w:r>
      <w:r w:rsidRPr="002F43F5">
        <w:rPr>
          <w:rFonts w:cs="Arial"/>
          <w:sz w:val="22"/>
          <w:szCs w:val="22"/>
        </w:rPr>
        <w:t>:</w:t>
      </w:r>
    </w:p>
    <w:p w:rsidR="00BE7719" w:rsidRPr="002F43F5" w:rsidRDefault="00BE7719" w:rsidP="00BE7719">
      <w:pPr>
        <w:jc w:val="center"/>
        <w:rPr>
          <w:rFonts w:cs="Arial"/>
          <w:sz w:val="22"/>
          <w:szCs w:val="22"/>
        </w:rPr>
      </w:pPr>
      <w:r w:rsidRPr="002F43F5">
        <w:rPr>
          <w:rFonts w:cs="Arial"/>
          <w:sz w:val="22"/>
          <w:szCs w:val="22"/>
        </w:rPr>
        <w:t>Пословна тајна</w:t>
      </w:r>
    </w:p>
    <w:p w:rsidR="00BE7719" w:rsidRPr="00DE0C88" w:rsidRDefault="00BE7719" w:rsidP="00BE7719">
      <w:pPr>
        <w:jc w:val="center"/>
        <w:rPr>
          <w:rFonts w:cs="Arial"/>
          <w:sz w:val="22"/>
          <w:szCs w:val="22"/>
          <w:lang w:val="en-US"/>
        </w:rPr>
      </w:pPr>
      <w:r w:rsidRPr="002F43F5">
        <w:rPr>
          <w:rFonts w:cs="Arial"/>
          <w:sz w:val="22"/>
          <w:szCs w:val="22"/>
        </w:rPr>
        <w:t>___________</w:t>
      </w:r>
      <w:r>
        <w:rPr>
          <w:rFonts w:cs="Arial"/>
          <w:sz w:val="22"/>
          <w:szCs w:val="22"/>
          <w:lang w:val="en-US"/>
        </w:rPr>
        <w:t>____</w:t>
      </w:r>
    </w:p>
    <w:p w:rsidR="00BE7719" w:rsidRPr="002F43F5" w:rsidRDefault="00BE7719" w:rsidP="00BE7719">
      <w:pPr>
        <w:jc w:val="center"/>
        <w:rPr>
          <w:rFonts w:cs="Arial"/>
          <w:sz w:val="22"/>
          <w:szCs w:val="22"/>
        </w:rPr>
      </w:pPr>
      <w:r w:rsidRPr="002F43F5">
        <w:rPr>
          <w:rFonts w:cs="Arial"/>
          <w:sz w:val="22"/>
          <w:szCs w:val="22"/>
        </w:rPr>
        <w:t>_______________</w:t>
      </w:r>
    </w:p>
    <w:p w:rsidR="00BE7719" w:rsidRPr="002F43F5" w:rsidRDefault="00BE7719" w:rsidP="00BE7719">
      <w:pPr>
        <w:rPr>
          <w:rFonts w:cs="Arial"/>
          <w:sz w:val="22"/>
          <w:szCs w:val="22"/>
        </w:rPr>
      </w:pPr>
      <w:r w:rsidRPr="002F43F5">
        <w:rPr>
          <w:rFonts w:cs="Arial"/>
          <w:sz w:val="22"/>
          <w:szCs w:val="22"/>
        </w:rPr>
        <w:tab/>
        <w:t>или:</w:t>
      </w:r>
    </w:p>
    <w:p w:rsidR="00BE7719" w:rsidRPr="002F43F5" w:rsidRDefault="00BE7719" w:rsidP="00BE7719">
      <w:pPr>
        <w:jc w:val="center"/>
        <w:rPr>
          <w:rFonts w:cs="Arial"/>
          <w:sz w:val="22"/>
          <w:szCs w:val="22"/>
        </w:rPr>
      </w:pPr>
      <w:r w:rsidRPr="002F43F5">
        <w:rPr>
          <w:rFonts w:cs="Arial"/>
          <w:sz w:val="22"/>
          <w:szCs w:val="22"/>
        </w:rPr>
        <w:t>Поверљиво</w:t>
      </w:r>
    </w:p>
    <w:p w:rsidR="00BE7719" w:rsidRPr="00DE0C88" w:rsidRDefault="00BE7719" w:rsidP="00BE7719">
      <w:pPr>
        <w:jc w:val="center"/>
        <w:rPr>
          <w:rFonts w:cs="Arial"/>
          <w:sz w:val="22"/>
          <w:szCs w:val="22"/>
          <w:lang w:val="en-US"/>
        </w:rPr>
      </w:pPr>
      <w:r w:rsidRPr="002F43F5">
        <w:rPr>
          <w:rFonts w:cs="Arial"/>
          <w:sz w:val="22"/>
          <w:szCs w:val="22"/>
        </w:rPr>
        <w:t>_______________</w:t>
      </w:r>
      <w:r>
        <w:rPr>
          <w:rFonts w:cs="Arial"/>
          <w:sz w:val="22"/>
          <w:szCs w:val="22"/>
          <w:lang w:val="en-US"/>
        </w:rPr>
        <w:t>___</w:t>
      </w:r>
    </w:p>
    <w:p w:rsidR="00BE7719" w:rsidRPr="002F43F5" w:rsidRDefault="00BE7719" w:rsidP="00BE7719">
      <w:pPr>
        <w:jc w:val="center"/>
        <w:rPr>
          <w:rFonts w:cs="Arial"/>
          <w:sz w:val="22"/>
          <w:szCs w:val="22"/>
        </w:rPr>
      </w:pPr>
      <w:r w:rsidRPr="002F43F5">
        <w:rPr>
          <w:rFonts w:cs="Arial"/>
          <w:sz w:val="22"/>
          <w:szCs w:val="22"/>
        </w:rPr>
        <w:t>__________________</w:t>
      </w:r>
    </w:p>
    <w:p w:rsidR="00BE7719" w:rsidRPr="002F43F5" w:rsidRDefault="00BE7719" w:rsidP="002E0F64">
      <w:pPr>
        <w:spacing w:before="120"/>
        <w:jc w:val="both"/>
        <w:rPr>
          <w:rFonts w:cs="Arial"/>
          <w:sz w:val="22"/>
          <w:szCs w:val="22"/>
        </w:rPr>
      </w:pPr>
      <w:r w:rsidRPr="002F43F5">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BE7719" w:rsidRPr="002F43F5" w:rsidRDefault="00BE7719" w:rsidP="00BE7719">
      <w:pPr>
        <w:jc w:val="both"/>
        <w:rPr>
          <w:rFonts w:cs="Arial"/>
          <w:sz w:val="22"/>
          <w:szCs w:val="22"/>
        </w:rPr>
      </w:pPr>
    </w:p>
    <w:p w:rsidR="00BE7719" w:rsidRPr="002F43F5" w:rsidRDefault="00BE7719" w:rsidP="00BE7719">
      <w:pPr>
        <w:jc w:val="center"/>
        <w:rPr>
          <w:rFonts w:cs="Arial"/>
          <w:b/>
          <w:sz w:val="22"/>
          <w:szCs w:val="22"/>
        </w:rPr>
      </w:pPr>
      <w:r w:rsidRPr="002F43F5">
        <w:rPr>
          <w:rFonts w:cs="Arial"/>
          <w:b/>
          <w:sz w:val="22"/>
          <w:szCs w:val="22"/>
        </w:rPr>
        <w:t>Члан 9.</w:t>
      </w:r>
    </w:p>
    <w:p w:rsidR="00BE7719" w:rsidRPr="002F43F5" w:rsidRDefault="00BE7719" w:rsidP="002E0F64">
      <w:pPr>
        <w:spacing w:after="120"/>
        <w:jc w:val="both"/>
        <w:rPr>
          <w:rFonts w:cs="Arial"/>
          <w:sz w:val="22"/>
          <w:szCs w:val="22"/>
        </w:rPr>
      </w:pPr>
      <w:r w:rsidRPr="002F43F5">
        <w:rPr>
          <w:rFonts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BE7719" w:rsidRPr="002F43F5" w:rsidRDefault="00BE7719" w:rsidP="00BE7719">
      <w:pPr>
        <w:jc w:val="both"/>
        <w:rPr>
          <w:rFonts w:cs="Arial"/>
          <w:sz w:val="22"/>
          <w:szCs w:val="22"/>
        </w:rPr>
      </w:pPr>
      <w:r w:rsidRPr="002F43F5">
        <w:rPr>
          <w:rFonts w:cs="Arial"/>
          <w:sz w:val="22"/>
          <w:szCs w:val="22"/>
        </w:rPr>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w:t>
      </w:r>
    </w:p>
    <w:p w:rsidR="00BE7719" w:rsidRPr="002F43F5" w:rsidRDefault="00BE7719" w:rsidP="00BE7719">
      <w:pPr>
        <w:jc w:val="both"/>
        <w:rPr>
          <w:rFonts w:cs="Arial"/>
          <w:sz w:val="22"/>
          <w:szCs w:val="22"/>
        </w:rPr>
      </w:pPr>
      <w:r w:rsidRPr="002F43F5">
        <w:rPr>
          <w:rFonts w:cs="Arial"/>
          <w:sz w:val="22"/>
          <w:szCs w:val="22"/>
        </w:rPr>
        <w:t xml:space="preserve"> </w:t>
      </w:r>
    </w:p>
    <w:p w:rsidR="00BE7719" w:rsidRPr="002F43F5" w:rsidRDefault="00BE7719" w:rsidP="00BE7719">
      <w:pPr>
        <w:jc w:val="center"/>
        <w:rPr>
          <w:rFonts w:cs="Arial"/>
          <w:b/>
          <w:sz w:val="22"/>
          <w:szCs w:val="22"/>
          <w:lang w:eastAsia="ja-JP"/>
        </w:rPr>
      </w:pPr>
      <w:r w:rsidRPr="002F43F5">
        <w:rPr>
          <w:rFonts w:cs="Arial"/>
          <w:b/>
          <w:sz w:val="22"/>
          <w:szCs w:val="22"/>
          <w:lang w:eastAsia="ja-JP"/>
        </w:rPr>
        <w:t>Члан 10.</w:t>
      </w:r>
    </w:p>
    <w:p w:rsidR="00BE7719" w:rsidRPr="002F43F5" w:rsidRDefault="00BE7719" w:rsidP="00BE7719">
      <w:pPr>
        <w:jc w:val="both"/>
        <w:rPr>
          <w:rFonts w:cs="Arial"/>
          <w:sz w:val="22"/>
          <w:szCs w:val="22"/>
        </w:rPr>
      </w:pPr>
      <w:r w:rsidRPr="002F43F5">
        <w:rPr>
          <w:rFonts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BE7719" w:rsidRDefault="00BE7719" w:rsidP="002E0F64">
      <w:pPr>
        <w:spacing w:before="120"/>
        <w:jc w:val="both"/>
        <w:rPr>
          <w:rFonts w:cs="Arial"/>
          <w:sz w:val="22"/>
          <w:szCs w:val="22"/>
        </w:rPr>
      </w:pPr>
      <w:r w:rsidRPr="002F43F5">
        <w:rPr>
          <w:rFonts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који су  у поседу Примаоца и/ или  у поседу лица којима су исти предати у складу са одредбама овог уговора.</w:t>
      </w:r>
    </w:p>
    <w:p w:rsidR="008622D1" w:rsidRPr="002F43F5" w:rsidRDefault="008622D1" w:rsidP="00BE7719">
      <w:pPr>
        <w:jc w:val="both"/>
        <w:rPr>
          <w:rFonts w:cs="Arial"/>
          <w:sz w:val="22"/>
          <w:szCs w:val="22"/>
        </w:rPr>
      </w:pPr>
    </w:p>
    <w:p w:rsidR="00BE7719" w:rsidRPr="002F43F5" w:rsidRDefault="00BE7719" w:rsidP="00BE7719">
      <w:pPr>
        <w:jc w:val="center"/>
        <w:rPr>
          <w:rFonts w:cs="Arial"/>
          <w:b/>
          <w:sz w:val="22"/>
          <w:szCs w:val="22"/>
          <w:lang w:eastAsia="ja-JP"/>
        </w:rPr>
      </w:pPr>
      <w:r w:rsidRPr="002F43F5">
        <w:rPr>
          <w:rFonts w:cs="Arial"/>
          <w:b/>
          <w:sz w:val="22"/>
          <w:szCs w:val="22"/>
          <w:lang w:eastAsia="ja-JP"/>
        </w:rPr>
        <w:t>Члан 11.</w:t>
      </w:r>
    </w:p>
    <w:p w:rsidR="00BE7719" w:rsidRPr="002F43F5" w:rsidRDefault="00BE7719" w:rsidP="00BE7719">
      <w:pPr>
        <w:jc w:val="both"/>
        <w:rPr>
          <w:rFonts w:cs="Arial"/>
          <w:sz w:val="22"/>
          <w:szCs w:val="22"/>
        </w:rPr>
      </w:pPr>
      <w:r w:rsidRPr="002F43F5">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w:t>
      </w:r>
      <w:r w:rsidRPr="002F43F5">
        <w:rPr>
          <w:rFonts w:cs="Arial"/>
          <w:sz w:val="22"/>
          <w:szCs w:val="22"/>
        </w:rPr>
        <w:lastRenderedPageBreak/>
        <w:t xml:space="preserve">(следбенике).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BE7719" w:rsidRPr="002F43F5" w:rsidRDefault="00BE7719" w:rsidP="00BE7719">
      <w:pPr>
        <w:jc w:val="both"/>
        <w:rPr>
          <w:rFonts w:cs="Arial"/>
          <w:sz w:val="22"/>
          <w:szCs w:val="22"/>
        </w:rPr>
      </w:pPr>
    </w:p>
    <w:p w:rsidR="00BE7719" w:rsidRPr="002F43F5" w:rsidRDefault="00BE7719" w:rsidP="00BE7719">
      <w:pPr>
        <w:jc w:val="center"/>
        <w:rPr>
          <w:rFonts w:cs="Arial"/>
          <w:b/>
          <w:sz w:val="22"/>
          <w:szCs w:val="22"/>
          <w:lang w:eastAsia="ja-JP"/>
        </w:rPr>
      </w:pPr>
      <w:r w:rsidRPr="002F43F5">
        <w:rPr>
          <w:rFonts w:cs="Arial"/>
          <w:b/>
          <w:sz w:val="22"/>
          <w:szCs w:val="22"/>
          <w:lang w:eastAsia="ja-JP"/>
        </w:rPr>
        <w:t>Члан 12.</w:t>
      </w:r>
    </w:p>
    <w:p w:rsidR="00BE7719" w:rsidRPr="002F43F5" w:rsidRDefault="00BE7719" w:rsidP="008622D1">
      <w:pPr>
        <w:spacing w:after="120"/>
        <w:jc w:val="both"/>
        <w:rPr>
          <w:rFonts w:cs="Arial"/>
          <w:sz w:val="22"/>
          <w:szCs w:val="22"/>
        </w:rPr>
      </w:pPr>
      <w:r w:rsidRPr="002F43F5">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w:t>
      </w:r>
      <w:r w:rsidR="008622D1">
        <w:rPr>
          <w:rFonts w:cs="Arial"/>
          <w:sz w:val="22"/>
          <w:szCs w:val="22"/>
        </w:rPr>
        <w:t>оставио пословну тајну Даваоца.</w:t>
      </w:r>
    </w:p>
    <w:p w:rsidR="00BE7719" w:rsidRPr="002F43F5" w:rsidRDefault="00BE7719" w:rsidP="002E0F64">
      <w:pPr>
        <w:spacing w:after="120"/>
        <w:jc w:val="both"/>
        <w:rPr>
          <w:rFonts w:cs="Arial"/>
          <w:sz w:val="22"/>
          <w:szCs w:val="22"/>
        </w:rPr>
      </w:pPr>
      <w:r w:rsidRPr="002F43F5">
        <w:rPr>
          <w:rFonts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45FBE" w:rsidRPr="00906E64" w:rsidRDefault="00145FBE" w:rsidP="00145FBE">
      <w:pPr>
        <w:ind w:right="642"/>
        <w:jc w:val="both"/>
        <w:rPr>
          <w:rFonts w:cs="Arial"/>
          <w:sz w:val="22"/>
          <w:szCs w:val="22"/>
        </w:rPr>
      </w:pPr>
      <w:r w:rsidRPr="00906E64">
        <w:rPr>
          <w:rFonts w:eastAsia="Arial Narrow"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BE7719" w:rsidRPr="002F43F5" w:rsidRDefault="00BE7719" w:rsidP="00BE7719">
      <w:pPr>
        <w:jc w:val="both"/>
        <w:rPr>
          <w:rFonts w:cs="Arial"/>
          <w:sz w:val="22"/>
          <w:szCs w:val="22"/>
        </w:rPr>
      </w:pPr>
    </w:p>
    <w:p w:rsidR="00BE7719" w:rsidRPr="002F43F5" w:rsidRDefault="00BE7719" w:rsidP="00BE7719">
      <w:pPr>
        <w:jc w:val="center"/>
        <w:rPr>
          <w:rFonts w:cs="Arial"/>
          <w:b/>
          <w:sz w:val="22"/>
          <w:szCs w:val="22"/>
          <w:lang w:eastAsia="ja-JP"/>
        </w:rPr>
      </w:pPr>
      <w:r w:rsidRPr="002F43F5">
        <w:rPr>
          <w:rFonts w:cs="Arial"/>
          <w:b/>
          <w:sz w:val="22"/>
          <w:szCs w:val="22"/>
          <w:lang w:eastAsia="ja-JP"/>
        </w:rPr>
        <w:t>Члан 13.</w:t>
      </w:r>
    </w:p>
    <w:p w:rsidR="00BE7719" w:rsidRPr="002F43F5" w:rsidRDefault="00BE7719" w:rsidP="00BE7719">
      <w:pPr>
        <w:jc w:val="both"/>
        <w:rPr>
          <w:rFonts w:cs="Arial"/>
          <w:sz w:val="22"/>
          <w:szCs w:val="22"/>
        </w:rPr>
      </w:pPr>
      <w:r w:rsidRPr="002F43F5">
        <w:rPr>
          <w:rFonts w:cs="Arial"/>
          <w:sz w:val="22"/>
          <w:szCs w:val="22"/>
        </w:rPr>
        <w:t>Стране ће настојати да све евентуалне спорове настале из, у вези са, или услед кршења одредби овог Уговора, регулишу споразумно. Уколико се споразум не постигне, уговара се стварна надлежност суда у Београду</w:t>
      </w:r>
      <w:r w:rsidR="00145FBE" w:rsidRPr="008027B5">
        <w:rPr>
          <w:rFonts w:cs="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00145FBE" w:rsidRPr="002E0F64">
        <w:rPr>
          <w:rFonts w:cs="Arial"/>
          <w:i/>
          <w:color w:val="548DD4" w:themeColor="text2" w:themeTint="99"/>
          <w:sz w:val="20"/>
        </w:rPr>
        <w:t>[напомена: коначан текст у Уговору зависи од тога да ли је изабран домаћи или страни Пружалац услуге ]</w:t>
      </w:r>
      <w:r w:rsidR="00145FBE" w:rsidRPr="002E0F64">
        <w:rPr>
          <w:rFonts w:cs="Arial"/>
          <w:sz w:val="20"/>
        </w:rPr>
        <w:t>)</w:t>
      </w:r>
      <w:r w:rsidR="00145FBE" w:rsidRPr="002E0F64">
        <w:rPr>
          <w:rFonts w:cs="Arial"/>
          <w:color w:val="548DD4" w:themeColor="text2" w:themeTint="99"/>
          <w:sz w:val="20"/>
        </w:rPr>
        <w:t>.</w:t>
      </w:r>
      <w:r w:rsidRPr="002F43F5">
        <w:rPr>
          <w:rFonts w:cs="Arial"/>
          <w:sz w:val="22"/>
          <w:szCs w:val="22"/>
        </w:rPr>
        <w:t xml:space="preserve"> </w:t>
      </w:r>
    </w:p>
    <w:p w:rsidR="00BE7719" w:rsidRPr="002F43F5" w:rsidRDefault="00BE7719" w:rsidP="00BE7719">
      <w:pPr>
        <w:jc w:val="center"/>
        <w:rPr>
          <w:rFonts w:cs="Arial"/>
          <w:b/>
          <w:sz w:val="22"/>
          <w:szCs w:val="22"/>
          <w:lang w:eastAsia="ja-JP"/>
        </w:rPr>
      </w:pPr>
      <w:r w:rsidRPr="002F43F5">
        <w:rPr>
          <w:rFonts w:cs="Arial"/>
          <w:b/>
          <w:sz w:val="22"/>
          <w:szCs w:val="22"/>
          <w:lang w:eastAsia="ja-JP"/>
        </w:rPr>
        <w:t>Члан 14.</w:t>
      </w:r>
    </w:p>
    <w:p w:rsidR="00BE7719" w:rsidRDefault="00BE7719" w:rsidP="00BE7719">
      <w:pPr>
        <w:jc w:val="both"/>
        <w:rPr>
          <w:rFonts w:cs="Arial"/>
          <w:sz w:val="22"/>
          <w:szCs w:val="22"/>
        </w:rPr>
      </w:pPr>
      <w:r w:rsidRPr="002F43F5">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145FBE">
        <w:rPr>
          <w:rFonts w:cs="Arial"/>
          <w:sz w:val="22"/>
          <w:szCs w:val="22"/>
          <w:lang w:val="sr-Cyrl-RS"/>
        </w:rPr>
        <w:t>/законских заступника</w:t>
      </w:r>
      <w:r w:rsidRPr="002F43F5">
        <w:rPr>
          <w:rFonts w:cs="Arial"/>
          <w:sz w:val="22"/>
          <w:szCs w:val="22"/>
        </w:rPr>
        <w:t xml:space="preserve"> сваке од Страна.</w:t>
      </w:r>
    </w:p>
    <w:p w:rsidR="002E0F64" w:rsidRPr="002F43F5" w:rsidRDefault="002E0F64" w:rsidP="00BE7719">
      <w:pPr>
        <w:jc w:val="both"/>
        <w:rPr>
          <w:rFonts w:cs="Arial"/>
          <w:sz w:val="22"/>
          <w:szCs w:val="22"/>
        </w:rPr>
      </w:pPr>
    </w:p>
    <w:p w:rsidR="00BE7719" w:rsidRPr="002F43F5" w:rsidRDefault="00BE7719" w:rsidP="00BE7719">
      <w:pPr>
        <w:jc w:val="center"/>
        <w:rPr>
          <w:rFonts w:cs="Arial"/>
          <w:b/>
          <w:sz w:val="22"/>
          <w:szCs w:val="22"/>
          <w:lang w:eastAsia="ja-JP"/>
        </w:rPr>
      </w:pPr>
      <w:r w:rsidRPr="002F43F5">
        <w:rPr>
          <w:rFonts w:cs="Arial"/>
          <w:b/>
          <w:sz w:val="22"/>
          <w:szCs w:val="22"/>
          <w:lang w:eastAsia="ja-JP"/>
        </w:rPr>
        <w:t>Члан 15.</w:t>
      </w:r>
    </w:p>
    <w:p w:rsidR="00BE7719" w:rsidRPr="002F43F5" w:rsidRDefault="00BE7719" w:rsidP="00BE7719">
      <w:pPr>
        <w:jc w:val="both"/>
        <w:rPr>
          <w:rFonts w:cs="Arial"/>
          <w:b/>
          <w:sz w:val="22"/>
          <w:szCs w:val="22"/>
          <w:lang w:eastAsia="ja-JP"/>
        </w:rPr>
      </w:pPr>
      <w:r w:rsidRPr="002F43F5">
        <w:rPr>
          <w:rFonts w:cs="Arial"/>
          <w:sz w:val="22"/>
          <w:szCs w:val="22"/>
          <w:lang w:eastAsia="ja-JP"/>
        </w:rPr>
        <w:t>На све што није регулисано одредбама овог Уговора, примениће се одредбе</w:t>
      </w:r>
      <w:r w:rsidR="00145FBE">
        <w:rPr>
          <w:rFonts w:cs="Arial"/>
          <w:sz w:val="22"/>
          <w:szCs w:val="22"/>
          <w:lang w:val="sr-Cyrl-RS" w:eastAsia="ja-JP"/>
        </w:rPr>
        <w:t xml:space="preserve"> ЗОО и</w:t>
      </w:r>
      <w:r w:rsidRPr="002F43F5">
        <w:rPr>
          <w:rFonts w:cs="Arial"/>
          <w:sz w:val="22"/>
          <w:szCs w:val="22"/>
          <w:lang w:eastAsia="ja-JP"/>
        </w:rPr>
        <w:t xml:space="preserve"> позитивноправних прописа Републике Србије  применљивих, с обзиром на предмет Уговора.</w:t>
      </w:r>
      <w:r w:rsidRPr="002F43F5">
        <w:rPr>
          <w:rFonts w:cs="Arial"/>
          <w:b/>
          <w:sz w:val="22"/>
          <w:szCs w:val="22"/>
          <w:lang w:eastAsia="ja-JP"/>
        </w:rPr>
        <w:t xml:space="preserve"> </w:t>
      </w:r>
    </w:p>
    <w:p w:rsidR="00BE7719" w:rsidRPr="002F43F5" w:rsidRDefault="00BE7719" w:rsidP="00BE7719">
      <w:pPr>
        <w:jc w:val="center"/>
        <w:rPr>
          <w:rFonts w:cs="Arial"/>
          <w:b/>
          <w:sz w:val="22"/>
          <w:szCs w:val="22"/>
          <w:lang w:eastAsia="ja-JP"/>
        </w:rPr>
      </w:pPr>
      <w:r w:rsidRPr="002F43F5">
        <w:rPr>
          <w:rFonts w:cs="Arial"/>
          <w:b/>
          <w:sz w:val="22"/>
          <w:szCs w:val="22"/>
          <w:lang w:eastAsia="ja-JP"/>
        </w:rPr>
        <w:t>Члан 16.</w:t>
      </w:r>
    </w:p>
    <w:p w:rsidR="00BE7719" w:rsidRPr="002F43F5" w:rsidRDefault="00BE7719" w:rsidP="00BE7719">
      <w:pPr>
        <w:jc w:val="both"/>
        <w:rPr>
          <w:rFonts w:cs="Arial"/>
          <w:sz w:val="22"/>
          <w:szCs w:val="22"/>
        </w:rPr>
      </w:pPr>
      <w:r w:rsidRPr="002F43F5">
        <w:rPr>
          <w:rFonts w:cs="Arial"/>
          <w:sz w:val="22"/>
          <w:szCs w:val="22"/>
        </w:rPr>
        <w:t xml:space="preserve">Овај Уговор се сматра закљученим на дан када су га потписали </w:t>
      </w:r>
      <w:r w:rsidR="00145FBE">
        <w:rPr>
          <w:rFonts w:cs="Arial"/>
          <w:sz w:val="22"/>
          <w:szCs w:val="22"/>
          <w:lang w:val="sr-Cyrl-RS"/>
        </w:rPr>
        <w:t>законски</w:t>
      </w:r>
      <w:r w:rsidR="00145FBE" w:rsidRPr="002F43F5">
        <w:rPr>
          <w:rFonts w:cs="Arial"/>
          <w:sz w:val="22"/>
          <w:szCs w:val="22"/>
        </w:rPr>
        <w:t xml:space="preserve"> </w:t>
      </w:r>
      <w:r w:rsidRPr="002F43F5">
        <w:rPr>
          <w:rFonts w:cs="Arial"/>
          <w:sz w:val="22"/>
          <w:szCs w:val="22"/>
        </w:rPr>
        <w:t xml:space="preserve">заступници обе Стране, а ако га </w:t>
      </w:r>
      <w:r w:rsidR="00145FBE">
        <w:rPr>
          <w:rFonts w:cs="Arial"/>
          <w:sz w:val="22"/>
          <w:szCs w:val="22"/>
          <w:lang w:val="sr-Cyrl-RS"/>
        </w:rPr>
        <w:t>законски</w:t>
      </w:r>
      <w:r w:rsidR="00145FBE" w:rsidRPr="002F43F5">
        <w:rPr>
          <w:rFonts w:cs="Arial"/>
          <w:sz w:val="22"/>
          <w:szCs w:val="22"/>
        </w:rPr>
        <w:t xml:space="preserve"> </w:t>
      </w:r>
      <w:r w:rsidRPr="002F43F5">
        <w:rPr>
          <w:rFonts w:cs="Arial"/>
          <w:sz w:val="22"/>
          <w:szCs w:val="22"/>
        </w:rPr>
        <w:t>заступници нису потписали на исти дан, Уговор се сматра закљученим на дан другог потписа  по временском редоследу.</w:t>
      </w:r>
    </w:p>
    <w:p w:rsidR="00BE7719" w:rsidRPr="002F43F5" w:rsidRDefault="00BE7719" w:rsidP="00BE7719">
      <w:pPr>
        <w:jc w:val="both"/>
        <w:rPr>
          <w:rFonts w:cs="Arial"/>
          <w:sz w:val="22"/>
          <w:szCs w:val="22"/>
        </w:rPr>
      </w:pPr>
    </w:p>
    <w:p w:rsidR="00BE7719" w:rsidRPr="002F43F5" w:rsidRDefault="00BE7719" w:rsidP="00BE7719">
      <w:pPr>
        <w:jc w:val="both"/>
        <w:rPr>
          <w:rFonts w:cs="Arial"/>
          <w:sz w:val="22"/>
          <w:szCs w:val="22"/>
        </w:rPr>
      </w:pPr>
      <w:r w:rsidRPr="002F43F5">
        <w:rPr>
          <w:rFonts w:cs="Arial"/>
          <w:sz w:val="22"/>
          <w:szCs w:val="22"/>
        </w:rPr>
        <w:t>Обавезе према очувању поверљивости пословне тајне и поверљивих информација које су претходно дефинисане важе трајно.</w:t>
      </w:r>
    </w:p>
    <w:p w:rsidR="00BE7719" w:rsidRPr="002F43F5" w:rsidRDefault="00BE7719" w:rsidP="00BE7719">
      <w:pPr>
        <w:jc w:val="center"/>
        <w:rPr>
          <w:rFonts w:cs="Arial"/>
          <w:sz w:val="22"/>
          <w:szCs w:val="22"/>
        </w:rPr>
      </w:pPr>
    </w:p>
    <w:p w:rsidR="00BE7719" w:rsidRPr="002F43F5" w:rsidRDefault="00BE7719" w:rsidP="00BE7719">
      <w:pPr>
        <w:jc w:val="center"/>
        <w:rPr>
          <w:rFonts w:cs="Arial"/>
          <w:b/>
          <w:sz w:val="22"/>
          <w:szCs w:val="22"/>
          <w:lang w:eastAsia="ja-JP"/>
        </w:rPr>
      </w:pPr>
      <w:r w:rsidRPr="002F43F5">
        <w:rPr>
          <w:rFonts w:cs="Arial"/>
          <w:b/>
          <w:sz w:val="22"/>
          <w:szCs w:val="22"/>
          <w:lang w:eastAsia="ja-JP"/>
        </w:rPr>
        <w:t>Члан 17.</w:t>
      </w:r>
    </w:p>
    <w:p w:rsidR="00BE7719" w:rsidRPr="002F43F5" w:rsidRDefault="00BE7719" w:rsidP="008622D1">
      <w:pPr>
        <w:spacing w:after="120"/>
        <w:jc w:val="both"/>
        <w:rPr>
          <w:rFonts w:cs="Arial"/>
          <w:sz w:val="22"/>
          <w:szCs w:val="22"/>
        </w:rPr>
      </w:pPr>
      <w:r w:rsidRPr="002F43F5">
        <w:rPr>
          <w:rFonts w:cs="Arial"/>
          <w:sz w:val="22"/>
          <w:szCs w:val="22"/>
        </w:rPr>
        <w:t xml:space="preserve">Овај Уговор је потписан у </w:t>
      </w:r>
      <w:r w:rsidR="00EB1734">
        <w:rPr>
          <w:rFonts w:cs="Arial"/>
          <w:sz w:val="22"/>
          <w:szCs w:val="22"/>
        </w:rPr>
        <w:t>шест (6</w:t>
      </w:r>
      <w:r w:rsidRPr="002F43F5">
        <w:rPr>
          <w:rFonts w:cs="Arial"/>
          <w:sz w:val="22"/>
          <w:szCs w:val="22"/>
        </w:rPr>
        <w:t>) истоветн</w:t>
      </w:r>
      <w:r w:rsidR="00EB1734">
        <w:rPr>
          <w:rFonts w:cs="Arial"/>
          <w:sz w:val="22"/>
          <w:szCs w:val="22"/>
        </w:rPr>
        <w:t>их</w:t>
      </w:r>
      <w:r w:rsidRPr="002F43F5">
        <w:rPr>
          <w:rFonts w:cs="Arial"/>
          <w:sz w:val="22"/>
          <w:szCs w:val="22"/>
        </w:rPr>
        <w:t xml:space="preserve"> примерка на српском језику од којих, по </w:t>
      </w:r>
      <w:r w:rsidR="00EB1734">
        <w:rPr>
          <w:rFonts w:cs="Arial"/>
          <w:sz w:val="22"/>
          <w:szCs w:val="22"/>
        </w:rPr>
        <w:t>три (3</w:t>
      </w:r>
      <w:r w:rsidRPr="002F43F5">
        <w:rPr>
          <w:rFonts w:cs="Arial"/>
          <w:sz w:val="22"/>
          <w:szCs w:val="22"/>
        </w:rPr>
        <w:t>) п</w:t>
      </w:r>
      <w:r w:rsidR="008622D1">
        <w:rPr>
          <w:rFonts w:cs="Arial"/>
          <w:sz w:val="22"/>
          <w:szCs w:val="22"/>
        </w:rPr>
        <w:t>римерка  задржава свака Страна.</w:t>
      </w:r>
    </w:p>
    <w:p w:rsidR="00BE7719" w:rsidRPr="002F43F5" w:rsidRDefault="00BE7719" w:rsidP="00BE7719">
      <w:pPr>
        <w:jc w:val="both"/>
        <w:rPr>
          <w:rFonts w:cs="Arial"/>
          <w:sz w:val="22"/>
          <w:szCs w:val="22"/>
        </w:rPr>
      </w:pPr>
      <w:r w:rsidRPr="002F43F5">
        <w:rPr>
          <w:rFonts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E7719" w:rsidRPr="002F43F5" w:rsidRDefault="00BE7719" w:rsidP="00BE7719">
      <w:pPr>
        <w:rPr>
          <w:rFonts w:cs="Arial"/>
          <w:sz w:val="22"/>
          <w:szCs w:val="22"/>
        </w:rPr>
      </w:pPr>
    </w:p>
    <w:bookmarkEnd w:id="404"/>
    <w:bookmarkEnd w:id="405"/>
    <w:bookmarkEnd w:id="406"/>
    <w:bookmarkEnd w:id="421"/>
    <w:bookmarkEnd w:id="422"/>
    <w:bookmarkEnd w:id="423"/>
    <w:bookmarkEnd w:id="424"/>
    <w:bookmarkEnd w:id="425"/>
    <w:p w:rsidR="008622D1" w:rsidRPr="002E0F64" w:rsidRDefault="008622D1" w:rsidP="008622D1">
      <w:pPr>
        <w:ind w:left="706"/>
        <w:jc w:val="both"/>
        <w:rPr>
          <w:rFonts w:cs="Arial"/>
          <w:b/>
          <w:sz w:val="22"/>
          <w:szCs w:val="22"/>
        </w:rPr>
      </w:pPr>
      <w:r w:rsidRPr="002E0F64">
        <w:rPr>
          <w:rFonts w:cs="Arial"/>
          <w:b/>
          <w:sz w:val="22"/>
          <w:szCs w:val="22"/>
        </w:rPr>
        <w:t xml:space="preserve">КОРИСНИК УСЛУГЕ  </w:t>
      </w:r>
      <w:r w:rsidRPr="002E0F64">
        <w:rPr>
          <w:rFonts w:cs="Arial"/>
          <w:b/>
          <w:sz w:val="22"/>
          <w:szCs w:val="22"/>
        </w:rPr>
        <w:tab/>
      </w:r>
      <w:r w:rsidRPr="002E0F64">
        <w:rPr>
          <w:rFonts w:cs="Arial"/>
          <w:b/>
          <w:sz w:val="22"/>
          <w:szCs w:val="22"/>
        </w:rPr>
        <w:tab/>
      </w:r>
      <w:r w:rsidRPr="002E0F64">
        <w:rPr>
          <w:rFonts w:cs="Arial"/>
          <w:b/>
          <w:sz w:val="22"/>
          <w:szCs w:val="22"/>
        </w:rPr>
        <w:tab/>
      </w:r>
      <w:r w:rsidRPr="002E0F64">
        <w:rPr>
          <w:rFonts w:cs="Arial"/>
          <w:b/>
          <w:sz w:val="22"/>
          <w:szCs w:val="22"/>
        </w:rPr>
        <w:tab/>
        <w:t xml:space="preserve">        ПРУЖАЛАЦ УСЛУГЕ</w:t>
      </w:r>
    </w:p>
    <w:p w:rsidR="00145FBE" w:rsidRPr="00D627CC" w:rsidRDefault="008622D1" w:rsidP="00145FBE">
      <w:pPr>
        <w:jc w:val="both"/>
        <w:rPr>
          <w:rFonts w:cs="Arial"/>
          <w:b/>
          <w:sz w:val="22"/>
          <w:szCs w:val="22"/>
        </w:rPr>
      </w:pPr>
      <w:r w:rsidRPr="008622D1">
        <w:rPr>
          <w:rFonts w:cs="Arial"/>
          <w:sz w:val="22"/>
          <w:szCs w:val="22"/>
        </w:rPr>
        <w:t xml:space="preserve">      </w:t>
      </w:r>
      <w:r w:rsidR="00145FBE" w:rsidRPr="00145FBE">
        <w:rPr>
          <w:rFonts w:cs="Arial"/>
          <w:b/>
          <w:szCs w:val="24"/>
        </w:rPr>
        <w:t xml:space="preserve"> </w:t>
      </w:r>
      <w:r w:rsidR="00145FBE">
        <w:rPr>
          <w:rFonts w:cs="Arial"/>
          <w:b/>
          <w:szCs w:val="24"/>
          <w:lang w:val="sr-Cyrl-RS"/>
        </w:rPr>
        <w:t xml:space="preserve">    </w:t>
      </w:r>
      <w:r w:rsidR="00147F9B">
        <w:rPr>
          <w:rFonts w:cs="Arial"/>
          <w:b/>
          <w:szCs w:val="24"/>
          <w:lang w:val="sr-Cyrl-RS"/>
        </w:rPr>
        <w:t xml:space="preserve">  </w:t>
      </w:r>
      <w:r w:rsidR="00145FBE" w:rsidRPr="00D627CC">
        <w:rPr>
          <w:rFonts w:cs="Arial"/>
          <w:b/>
          <w:sz w:val="22"/>
          <w:szCs w:val="22"/>
        </w:rPr>
        <w:t xml:space="preserve">Јавно предузеће </w:t>
      </w:r>
      <w:r w:rsidR="00145FBE" w:rsidRPr="00D627CC">
        <w:rPr>
          <w:rFonts w:cs="Arial"/>
          <w:b/>
          <w:sz w:val="22"/>
          <w:szCs w:val="22"/>
        </w:rPr>
        <w:tab/>
      </w:r>
      <w:r w:rsidR="00145FBE" w:rsidRPr="00D627CC">
        <w:rPr>
          <w:rFonts w:cs="Arial"/>
          <w:b/>
          <w:sz w:val="22"/>
          <w:szCs w:val="22"/>
        </w:rPr>
        <w:tab/>
      </w:r>
      <w:r w:rsidR="00145FBE" w:rsidRPr="00D627CC">
        <w:rPr>
          <w:rFonts w:cs="Arial"/>
          <w:b/>
          <w:sz w:val="22"/>
          <w:szCs w:val="22"/>
        </w:rPr>
        <w:tab/>
      </w:r>
      <w:r w:rsidR="00145FBE" w:rsidRPr="00D627CC">
        <w:rPr>
          <w:rFonts w:cs="Arial"/>
          <w:b/>
          <w:sz w:val="22"/>
          <w:szCs w:val="22"/>
        </w:rPr>
        <w:tab/>
      </w:r>
      <w:r w:rsidR="00145FBE" w:rsidRPr="00D627CC">
        <w:rPr>
          <w:rFonts w:cs="Arial"/>
          <w:b/>
          <w:sz w:val="22"/>
          <w:szCs w:val="22"/>
        </w:rPr>
        <w:tab/>
      </w:r>
      <w:r w:rsidR="00147F9B">
        <w:rPr>
          <w:rFonts w:cs="Arial"/>
          <w:b/>
          <w:sz w:val="22"/>
          <w:szCs w:val="22"/>
          <w:lang w:val="sr-Cyrl-RS"/>
        </w:rPr>
        <w:t xml:space="preserve">          </w:t>
      </w:r>
      <w:r w:rsidR="00145FBE" w:rsidRPr="00D627CC">
        <w:rPr>
          <w:rFonts w:cs="Arial"/>
          <w:b/>
          <w:sz w:val="22"/>
          <w:szCs w:val="22"/>
        </w:rPr>
        <w:t xml:space="preserve">          Назив</w:t>
      </w:r>
    </w:p>
    <w:p w:rsidR="00145FBE" w:rsidRPr="00D627CC" w:rsidRDefault="00145FBE" w:rsidP="00145FBE">
      <w:pPr>
        <w:jc w:val="both"/>
        <w:rPr>
          <w:rFonts w:cs="Arial"/>
          <w:b/>
          <w:sz w:val="22"/>
          <w:szCs w:val="22"/>
        </w:rPr>
      </w:pPr>
      <w:r>
        <w:rPr>
          <w:rFonts w:cs="Arial"/>
          <w:b/>
          <w:sz w:val="22"/>
          <w:szCs w:val="22"/>
          <w:lang w:val="sr-Cyrl-RS"/>
        </w:rPr>
        <w:t xml:space="preserve">     </w:t>
      </w:r>
      <w:r w:rsidRPr="00D627CC">
        <w:rPr>
          <w:rFonts w:cs="Arial"/>
          <w:b/>
          <w:sz w:val="22"/>
          <w:szCs w:val="22"/>
        </w:rPr>
        <w:t xml:space="preserve">„Eлектропривреда Србије“ </w:t>
      </w:r>
    </w:p>
    <w:p w:rsidR="00145FBE" w:rsidRPr="00D627CC" w:rsidRDefault="00145FBE" w:rsidP="00145FBE">
      <w:pPr>
        <w:jc w:val="both"/>
        <w:rPr>
          <w:rFonts w:cs="Arial"/>
          <w:b/>
          <w:sz w:val="22"/>
          <w:szCs w:val="22"/>
        </w:rPr>
      </w:pPr>
      <w:r w:rsidRPr="00D627CC">
        <w:rPr>
          <w:rFonts w:cs="Arial"/>
          <w:b/>
          <w:sz w:val="22"/>
          <w:szCs w:val="22"/>
        </w:rPr>
        <w:t xml:space="preserve">           </w:t>
      </w:r>
      <w:r>
        <w:rPr>
          <w:rFonts w:cs="Arial"/>
          <w:b/>
          <w:sz w:val="22"/>
          <w:szCs w:val="22"/>
          <w:lang w:val="sr-Cyrl-RS"/>
        </w:rPr>
        <w:t xml:space="preserve">        </w:t>
      </w:r>
      <w:r w:rsidRPr="00D627CC">
        <w:rPr>
          <w:rFonts w:cs="Arial"/>
          <w:b/>
          <w:sz w:val="22"/>
          <w:szCs w:val="22"/>
        </w:rPr>
        <w:t>Београд</w:t>
      </w:r>
    </w:p>
    <w:p w:rsidR="008622D1" w:rsidRPr="008622D1" w:rsidRDefault="008622D1" w:rsidP="008622D1">
      <w:pPr>
        <w:ind w:left="706"/>
        <w:jc w:val="both"/>
        <w:rPr>
          <w:rFonts w:cs="Arial"/>
          <w:sz w:val="22"/>
          <w:szCs w:val="22"/>
        </w:rPr>
      </w:pPr>
    </w:p>
    <w:p w:rsidR="008622D1" w:rsidRPr="008622D1" w:rsidRDefault="008622D1" w:rsidP="008622D1">
      <w:pPr>
        <w:ind w:left="706"/>
        <w:jc w:val="both"/>
        <w:rPr>
          <w:rFonts w:cs="Arial"/>
          <w:sz w:val="22"/>
          <w:szCs w:val="22"/>
        </w:rPr>
      </w:pPr>
      <w:r w:rsidRPr="008622D1">
        <w:rPr>
          <w:rFonts w:cs="Arial"/>
          <w:sz w:val="22"/>
          <w:szCs w:val="22"/>
        </w:rPr>
        <w:t xml:space="preserve">____________________      МП             </w:t>
      </w:r>
      <w:r w:rsidRPr="008622D1">
        <w:rPr>
          <w:rFonts w:cs="Arial"/>
          <w:sz w:val="22"/>
          <w:szCs w:val="22"/>
        </w:rPr>
        <w:tab/>
      </w:r>
      <w:r w:rsidR="00147F9B">
        <w:rPr>
          <w:rFonts w:cs="Arial"/>
          <w:sz w:val="22"/>
          <w:szCs w:val="22"/>
        </w:rPr>
        <w:t xml:space="preserve">      </w:t>
      </w:r>
      <w:r w:rsidRPr="008622D1">
        <w:rPr>
          <w:rFonts w:cs="Arial"/>
          <w:sz w:val="22"/>
          <w:szCs w:val="22"/>
        </w:rPr>
        <w:t>МП       ____________________</w:t>
      </w:r>
    </w:p>
    <w:p w:rsidR="008622D1" w:rsidRPr="008622D1" w:rsidRDefault="008622D1" w:rsidP="008622D1">
      <w:pPr>
        <w:ind w:left="706"/>
        <w:jc w:val="both"/>
        <w:rPr>
          <w:rFonts w:cs="Arial"/>
          <w:sz w:val="22"/>
          <w:szCs w:val="22"/>
        </w:rPr>
      </w:pPr>
      <w:r w:rsidRPr="008622D1">
        <w:rPr>
          <w:rFonts w:cs="Arial"/>
          <w:sz w:val="22"/>
          <w:szCs w:val="22"/>
        </w:rPr>
        <w:t xml:space="preserve">    Милорад Грчић </w:t>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t xml:space="preserve">   Име и презиме                          </w:t>
      </w:r>
    </w:p>
    <w:p w:rsidR="008622D1" w:rsidRPr="008622D1" w:rsidRDefault="008622D1" w:rsidP="008622D1">
      <w:pPr>
        <w:ind w:left="706"/>
        <w:rPr>
          <w:rFonts w:cs="Arial"/>
          <w:sz w:val="22"/>
          <w:szCs w:val="22"/>
        </w:rPr>
      </w:pPr>
      <w:r w:rsidRPr="008622D1">
        <w:rPr>
          <w:rFonts w:cs="Arial"/>
          <w:sz w:val="22"/>
          <w:szCs w:val="22"/>
        </w:rPr>
        <w:t xml:space="preserve">     в.д. директора </w:t>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r>
      <w:r w:rsidRPr="008622D1">
        <w:rPr>
          <w:rFonts w:cs="Arial"/>
          <w:sz w:val="22"/>
          <w:szCs w:val="22"/>
        </w:rPr>
        <w:tab/>
        <w:t xml:space="preserve">        функција</w:t>
      </w:r>
    </w:p>
    <w:sectPr w:rsidR="008622D1" w:rsidRPr="008622D1" w:rsidSect="00F038B8">
      <w:footerReference w:type="even" r:id="rId104"/>
      <w:footerReference w:type="default" r:id="rId105"/>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E5" w:rsidRDefault="00BC28E5" w:rsidP="00392CB5">
      <w:r>
        <w:separator/>
      </w:r>
    </w:p>
    <w:p w:rsidR="00BC28E5" w:rsidRDefault="00BC28E5"/>
  </w:endnote>
  <w:endnote w:type="continuationSeparator" w:id="0">
    <w:p w:rsidR="00BC28E5" w:rsidRDefault="00BC28E5" w:rsidP="00392CB5">
      <w:r>
        <w:continuationSeparator/>
      </w:r>
    </w:p>
    <w:p w:rsidR="00BC28E5" w:rsidRDefault="00BC2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58" w:rsidRPr="00082EC3" w:rsidRDefault="00A41958" w:rsidP="00082EC3">
    <w:pPr>
      <w:pStyle w:val="Footer"/>
      <w:tabs>
        <w:tab w:val="clear" w:pos="4320"/>
        <w:tab w:val="clear" w:pos="8640"/>
        <w:tab w:val="center" w:pos="4678"/>
        <w:tab w:val="right" w:pos="9072"/>
      </w:tabs>
      <w:rPr>
        <w:rFonts w:cs="Arial"/>
      </w:rPr>
    </w:pPr>
    <w:r>
      <w:rPr>
        <w:noProof/>
        <w:lang w:val="en-US" w:eastAsia="en-US"/>
      </w:rPr>
      <mc:AlternateContent>
        <mc:Choice Requires="wps">
          <w:drawing>
            <wp:anchor distT="4294967289" distB="4294967289" distL="114300" distR="114300" simplePos="0" relativeHeight="251658240" behindDoc="0" locked="0" layoutInCell="1" allowOverlap="1" wp14:anchorId="441E96E2" wp14:editId="648F35A4">
              <wp:simplePos x="0" y="0"/>
              <wp:positionH relativeFrom="column">
                <wp:posOffset>0</wp:posOffset>
              </wp:positionH>
              <wp:positionV relativeFrom="paragraph">
                <wp:posOffset>-39371</wp:posOffset>
              </wp:positionV>
              <wp:extent cx="5769610" cy="0"/>
              <wp:effectExtent l="0" t="0" r="2159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5492F" id="Line 6" o:spid="_x0000_s1026" style="position:absolute;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G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oTW9cQVEVGpnQ3H0rF7MVtPvDildtUQdeKT4ejGQloWM5E1K2DgDF+z7z5pBDDl6Hft0&#10;bmwXIKED6BzluNzl4GePKBxOn2aLWQa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"/>
          </w:pict>
        </mc:Fallback>
      </mc:AlternateContent>
    </w:r>
    <w:r w:rsidRPr="00082EC3">
      <w:rPr>
        <w:rFonts w:cs="Arial"/>
      </w:rPr>
      <w:t xml:space="preserve">Конкурсна документација </w:t>
    </w:r>
    <w:r w:rsidRPr="00082EC3">
      <w:rPr>
        <w:rFonts w:cs="Arial"/>
        <w:noProof/>
      </w:rPr>
      <w:t xml:space="preserve">- </w:t>
    </w:r>
    <w:r w:rsidRPr="006B43EB">
      <w:rPr>
        <w:rFonts w:cs="Arial"/>
      </w:rPr>
      <w:t>ЈN 1000/0241/2016</w:t>
    </w:r>
    <w:r w:rsidRPr="00082EC3">
      <w:rPr>
        <w:rFonts w:cs="Arial"/>
      </w:rPr>
      <w:t xml:space="preserve">               </w:t>
    </w:r>
    <w:r w:rsidRPr="00082EC3">
      <w:rPr>
        <w:rFonts w:cs="Arial"/>
      </w:rPr>
      <w:tab/>
      <w:t xml:space="preserve">Страна </w:t>
    </w:r>
    <w:r w:rsidRPr="00082EC3">
      <w:rPr>
        <w:rFonts w:cs="Arial"/>
      </w:rPr>
      <w:fldChar w:fldCharType="begin"/>
    </w:r>
    <w:r w:rsidRPr="00082EC3">
      <w:rPr>
        <w:rFonts w:cs="Arial"/>
      </w:rPr>
      <w:instrText xml:space="preserve"> PAGE </w:instrText>
    </w:r>
    <w:r w:rsidRPr="00082EC3">
      <w:rPr>
        <w:rFonts w:cs="Arial"/>
      </w:rPr>
      <w:fldChar w:fldCharType="separate"/>
    </w:r>
    <w:r w:rsidR="00072AAF">
      <w:rPr>
        <w:rFonts w:cs="Arial"/>
        <w:noProof/>
      </w:rPr>
      <w:t>20</w:t>
    </w:r>
    <w:r w:rsidRPr="00082EC3">
      <w:rPr>
        <w:rFonts w:cs="Arial"/>
        <w:noProof/>
      </w:rPr>
      <w:fldChar w:fldCharType="end"/>
    </w:r>
    <w:r w:rsidRPr="00082EC3">
      <w:rPr>
        <w:rFonts w:cs="Arial"/>
      </w:rPr>
      <w:t xml:space="preserve"> од </w:t>
    </w:r>
    <w:r w:rsidRPr="00082EC3">
      <w:rPr>
        <w:rFonts w:cs="Arial"/>
      </w:rPr>
      <w:fldChar w:fldCharType="begin"/>
    </w:r>
    <w:r w:rsidRPr="00082EC3">
      <w:rPr>
        <w:rFonts w:cs="Arial"/>
      </w:rPr>
      <w:instrText xml:space="preserve"> NUMPAGES  </w:instrText>
    </w:r>
    <w:r w:rsidRPr="00082EC3">
      <w:rPr>
        <w:rFonts w:cs="Arial"/>
      </w:rPr>
      <w:fldChar w:fldCharType="separate"/>
    </w:r>
    <w:r w:rsidR="00072AAF">
      <w:rPr>
        <w:rFonts w:cs="Arial"/>
        <w:noProof/>
      </w:rPr>
      <w:t>68</w:t>
    </w:r>
    <w:r w:rsidRPr="00082EC3">
      <w:rPr>
        <w:rFonts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58" w:rsidRDefault="00A4195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1958" w:rsidRDefault="00A41958" w:rsidP="00841BE7">
    <w:pPr>
      <w:pStyle w:val="Footer"/>
      <w:ind w:right="360"/>
    </w:pPr>
  </w:p>
  <w:p w:rsidR="00A41958" w:rsidRDefault="00A41958" w:rsidP="00F73042"/>
  <w:p w:rsidR="00A41958" w:rsidRDefault="00A419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58" w:rsidRPr="00964BE7" w:rsidRDefault="00A41958" w:rsidP="00964BE7">
    <w:pPr>
      <w:pStyle w:val="Footer"/>
      <w:tabs>
        <w:tab w:val="clear" w:pos="4320"/>
        <w:tab w:val="clear" w:pos="8640"/>
        <w:tab w:val="center" w:pos="4678"/>
        <w:tab w:val="right" w:pos="9072"/>
      </w:tabs>
      <w:rPr>
        <w:rFonts w:cs="Arial"/>
      </w:rPr>
    </w:pPr>
    <w:r>
      <w:rPr>
        <w:noProof/>
        <w:lang w:val="en-US" w:eastAsia="en-US"/>
      </w:rPr>
      <mc:AlternateContent>
        <mc:Choice Requires="wps">
          <w:drawing>
            <wp:anchor distT="4294967289" distB="4294967289" distL="114300" distR="114300" simplePos="0" relativeHeight="251659264" behindDoc="0" locked="0" layoutInCell="1" allowOverlap="1" wp14:anchorId="6509B0BD" wp14:editId="3FCE2C89">
              <wp:simplePos x="0" y="0"/>
              <wp:positionH relativeFrom="column">
                <wp:posOffset>0</wp:posOffset>
              </wp:positionH>
              <wp:positionV relativeFrom="paragraph">
                <wp:posOffset>-39371</wp:posOffset>
              </wp:positionV>
              <wp:extent cx="5769610" cy="0"/>
              <wp:effectExtent l="0" t="0" r="2159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C230B" id="Line 6"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rr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"/>
          </w:pict>
        </mc:Fallback>
      </mc:AlternateContent>
    </w:r>
    <w:r w:rsidRPr="00082EC3">
      <w:rPr>
        <w:rFonts w:cs="Arial"/>
      </w:rPr>
      <w:t xml:space="preserve">Конкурсна документација </w:t>
    </w:r>
    <w:r w:rsidRPr="00082EC3">
      <w:rPr>
        <w:rFonts w:cs="Arial"/>
        <w:noProof/>
      </w:rPr>
      <w:t xml:space="preserve">- </w:t>
    </w:r>
    <w:r w:rsidRPr="006B43EB">
      <w:rPr>
        <w:rFonts w:cs="Arial"/>
      </w:rPr>
      <w:t>ЈN 1000/0241/2016</w:t>
    </w:r>
    <w:r w:rsidRPr="00082EC3">
      <w:rPr>
        <w:rFonts w:cs="Arial"/>
      </w:rPr>
      <w:tab/>
      <w:t xml:space="preserve">Страна </w:t>
    </w:r>
    <w:r w:rsidRPr="00082EC3">
      <w:rPr>
        <w:rFonts w:cs="Arial"/>
      </w:rPr>
      <w:fldChar w:fldCharType="begin"/>
    </w:r>
    <w:r w:rsidRPr="00082EC3">
      <w:rPr>
        <w:rFonts w:cs="Arial"/>
      </w:rPr>
      <w:instrText xml:space="preserve"> PAGE </w:instrText>
    </w:r>
    <w:r w:rsidRPr="00082EC3">
      <w:rPr>
        <w:rFonts w:cs="Arial"/>
      </w:rPr>
      <w:fldChar w:fldCharType="separate"/>
    </w:r>
    <w:r w:rsidR="00072AAF">
      <w:rPr>
        <w:rFonts w:cs="Arial"/>
        <w:noProof/>
      </w:rPr>
      <w:t>49</w:t>
    </w:r>
    <w:r w:rsidRPr="00082EC3">
      <w:rPr>
        <w:rFonts w:cs="Arial"/>
        <w:noProof/>
      </w:rPr>
      <w:fldChar w:fldCharType="end"/>
    </w:r>
    <w:r w:rsidRPr="00082EC3">
      <w:rPr>
        <w:rFonts w:cs="Arial"/>
      </w:rPr>
      <w:t xml:space="preserve"> од </w:t>
    </w:r>
    <w:r w:rsidRPr="00082EC3">
      <w:rPr>
        <w:rFonts w:cs="Arial"/>
      </w:rPr>
      <w:fldChar w:fldCharType="begin"/>
    </w:r>
    <w:r w:rsidRPr="00082EC3">
      <w:rPr>
        <w:rFonts w:cs="Arial"/>
      </w:rPr>
      <w:instrText xml:space="preserve"> NUMPAGES  </w:instrText>
    </w:r>
    <w:r w:rsidRPr="00082EC3">
      <w:rPr>
        <w:rFonts w:cs="Arial"/>
      </w:rPr>
      <w:fldChar w:fldCharType="separate"/>
    </w:r>
    <w:r w:rsidR="00072AAF">
      <w:rPr>
        <w:rFonts w:cs="Arial"/>
        <w:noProof/>
      </w:rPr>
      <w:t>68</w:t>
    </w:r>
    <w:r w:rsidRPr="00082EC3">
      <w:rPr>
        <w:rFonts w:cs="Arial"/>
        <w:noProof/>
      </w:rPr>
      <w:fldChar w:fldCharType="end"/>
    </w:r>
  </w:p>
  <w:p w:rsidR="00A41958" w:rsidRDefault="00A419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E5" w:rsidRDefault="00BC28E5" w:rsidP="00392CB5">
      <w:r>
        <w:separator/>
      </w:r>
    </w:p>
    <w:p w:rsidR="00BC28E5" w:rsidRDefault="00BC28E5"/>
  </w:footnote>
  <w:footnote w:type="continuationSeparator" w:id="0">
    <w:p w:rsidR="00BC28E5" w:rsidRDefault="00BC28E5" w:rsidP="00392CB5">
      <w:r>
        <w:continuationSeparator/>
      </w:r>
    </w:p>
    <w:p w:rsidR="00BC28E5" w:rsidRDefault="00BC28E5"/>
  </w:footnote>
  <w:footnote w:id="1">
    <w:p w:rsidR="00A41958" w:rsidRPr="00762289" w:rsidRDefault="00A41958" w:rsidP="00FD774A">
      <w:pPr>
        <w:pStyle w:val="FootnoteText"/>
      </w:pPr>
      <w:r>
        <w:rPr>
          <w:rStyle w:val="FootnoteReference"/>
        </w:rPr>
        <w:footnoteRef/>
      </w:r>
      <w:r>
        <w:t xml:space="preserve"> </w:t>
      </w:r>
      <w:r w:rsidRPr="00C50E7D">
        <w:t xml:space="preserve">Попуњава само страно лице, тако што заокружује редни број и </w:t>
      </w:r>
      <w:r w:rsidRPr="00154D97">
        <w:t>врши попуњавање</w:t>
      </w:r>
      <w:r>
        <w:t xml:space="preserve"> </w:t>
      </w:r>
    </w:p>
  </w:footnote>
  <w:footnote w:id="2">
    <w:p w:rsidR="00A41958" w:rsidRPr="000639EF" w:rsidRDefault="00A41958" w:rsidP="00B43784">
      <w:pPr>
        <w:pStyle w:val="FootnoteText"/>
        <w:ind w:left="140" w:hanging="140"/>
        <w:jc w:val="both"/>
        <w:rPr>
          <w:rFonts w:ascii="Arial Narrow" w:hAnsi="Arial Narrow"/>
        </w:rPr>
      </w:pPr>
      <w:r>
        <w:rPr>
          <w:rStyle w:val="FootnoteReference"/>
        </w:rPr>
        <w:footnoteRef/>
      </w:r>
      <w:r>
        <w:t xml:space="preserve"> </w:t>
      </w:r>
      <w:r w:rsidRPr="00B43784">
        <w:rPr>
          <w:rFonts w:cs="Arial"/>
          <w:color w:val="000000"/>
          <w:lang w:val="sr-Cyrl-CS"/>
        </w:rPr>
        <w:t>Понуђач је обавезан да наведене стручне кадрове</w:t>
      </w:r>
      <w:r>
        <w:rPr>
          <w:rFonts w:cs="Arial"/>
          <w:color w:val="000000"/>
          <w:lang w:val="sr-Cyrl-CS"/>
        </w:rPr>
        <w:t xml:space="preserve"> које ће</w:t>
      </w:r>
      <w:r w:rsidRPr="00B43784">
        <w:rPr>
          <w:rFonts w:cs="Arial"/>
          <w:color w:val="000000"/>
          <w:lang w:val="sr-Cyrl-CS"/>
        </w:rPr>
        <w:t xml:space="preserve">, уколико дође до закључења Уговора, </w:t>
      </w:r>
      <w:r>
        <w:rPr>
          <w:rFonts w:cs="Arial"/>
          <w:color w:val="000000"/>
          <w:lang w:val="sr-Cyrl-CS"/>
        </w:rPr>
        <w:t xml:space="preserve">да </w:t>
      </w:r>
      <w:r w:rsidRPr="00B43784">
        <w:rPr>
          <w:rFonts w:cs="Arial"/>
          <w:color w:val="000000"/>
          <w:lang w:val="sr-Cyrl-CS"/>
        </w:rPr>
        <w:t>ангажује на реализацији уговора.</w:t>
      </w:r>
    </w:p>
    <w:p w:rsidR="00A41958" w:rsidRPr="00B43784" w:rsidRDefault="00A41958">
      <w:pPr>
        <w:pStyle w:val="FootnoteText"/>
        <w:rPr>
          <w:lang w:val="sr-Cyrl-CS"/>
        </w:rPr>
      </w:pPr>
    </w:p>
  </w:footnote>
  <w:footnote w:id="3">
    <w:p w:rsidR="00A41958" w:rsidRPr="00C31248" w:rsidRDefault="00A41958" w:rsidP="00E965B3">
      <w:pPr>
        <w:pStyle w:val="FootnoteText"/>
        <w:rPr>
          <w:lang w:val="sr-Cyrl-CS"/>
        </w:rPr>
      </w:pPr>
      <w:r>
        <w:rPr>
          <w:rStyle w:val="FootnoteReference"/>
        </w:rPr>
        <w:footnoteRef/>
      </w:r>
      <w:r>
        <w:t xml:space="preserve"> </w:t>
      </w:r>
      <w:r w:rsidRPr="00C31248">
        <w:rPr>
          <w:rFonts w:ascii="Arial Narrow" w:hAnsi="Arial Narrow"/>
          <w:color w:val="000000"/>
          <w:lang w:val="sr-Cyrl-CS"/>
        </w:rPr>
        <w:t xml:space="preserve">Навести </w:t>
      </w:r>
      <w:r>
        <w:rPr>
          <w:rFonts w:ascii="Arial Narrow" w:hAnsi="Arial Narrow"/>
          <w:color w:val="000000"/>
          <w:lang w:val="sr-Cyrl-CS"/>
        </w:rPr>
        <w:t>искуство</w:t>
      </w:r>
      <w:r w:rsidRPr="00C31248">
        <w:rPr>
          <w:rFonts w:ascii="Arial Narrow" w:hAnsi="Arial Narrow"/>
          <w:color w:val="000000"/>
          <w:lang w:val="sr-Cyrl-CS"/>
        </w:rPr>
        <w:t xml:space="preserve"> за лица наведена у </w:t>
      </w:r>
      <w:hyperlink w:anchor="_ЛИСТА_ЗАПОСЛЕНИХ/АНГАЖОВАНИХ_ЛИЦА" w:history="1">
        <w:r w:rsidRPr="00B175D9">
          <w:rPr>
            <w:rStyle w:val="Hyperlink"/>
            <w:rFonts w:ascii="Arial Narrow" w:hAnsi="Arial Narrow"/>
            <w:lang w:val="sr-Cyrl-CS"/>
          </w:rPr>
          <w:t>Обрасцу 4</w:t>
        </w:r>
      </w:hyperlink>
      <w:r w:rsidRPr="00C31248">
        <w:rPr>
          <w:rFonts w:ascii="Arial Narrow" w:hAnsi="Arial Narrow"/>
          <w:color w:val="000000"/>
          <w:lang w:val="sr-Cyrl-CS"/>
        </w:rPr>
        <w:t xml:space="preserve"> кој</w:t>
      </w:r>
      <w:r>
        <w:rPr>
          <w:rFonts w:ascii="Arial Narrow" w:hAnsi="Arial Narrow"/>
          <w:color w:val="000000"/>
          <w:lang w:val="sr-Cyrl-CS"/>
        </w:rPr>
        <w:t>а</w:t>
      </w:r>
      <w:r w:rsidRPr="00C31248">
        <w:rPr>
          <w:rFonts w:ascii="Arial Narrow" w:hAnsi="Arial Narrow"/>
          <w:color w:val="000000"/>
          <w:lang w:val="sr-Cyrl-CS"/>
        </w:rPr>
        <w:t xml:space="preserve"> ће бити ангажовани на предметном послу</w:t>
      </w:r>
    </w:p>
  </w:footnote>
  <w:footnote w:id="4">
    <w:p w:rsidR="00A41958" w:rsidRDefault="00A41958" w:rsidP="00E965B3">
      <w:pPr>
        <w:pStyle w:val="FootnoteText"/>
      </w:pPr>
      <w:r w:rsidRPr="000639EF">
        <w:rPr>
          <w:rStyle w:val="FootnoteReference"/>
        </w:rPr>
        <w:footnoteRef/>
      </w:r>
      <w:r w:rsidRPr="000639EF">
        <w:rPr>
          <w:rFonts w:ascii="Arial Narrow" w:hAnsi="Arial Narrow"/>
        </w:rPr>
        <w:t xml:space="preserve"> </w:t>
      </w:r>
      <w:r>
        <w:rPr>
          <w:rFonts w:ascii="Arial Narrow" w:hAnsi="Arial Narrow"/>
          <w:color w:val="000000"/>
          <w:lang w:val="sr-Latn-CS"/>
        </w:rPr>
        <w:t>Заокружити</w:t>
      </w:r>
      <w:r w:rsidRPr="000639EF">
        <w:rPr>
          <w:rFonts w:ascii="Arial Narrow" w:hAnsi="Arial Narrow"/>
          <w:color w:val="000000"/>
          <w:lang w:val="sr-Latn-CS"/>
        </w:rPr>
        <w:t xml:space="preserve"> </w:t>
      </w:r>
      <w:r>
        <w:rPr>
          <w:rFonts w:ascii="Arial Narrow" w:hAnsi="Arial Narrow"/>
          <w:color w:val="000000"/>
          <w:lang w:val="sr-Latn-CS"/>
        </w:rPr>
        <w:t>одговарајући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958" w:rsidRPr="0081722F" w:rsidRDefault="00A41958" w:rsidP="0081722F">
    <w:pPr>
      <w:pStyle w:val="Header"/>
      <w:rPr>
        <w:rFonts w:cs="Arial"/>
        <w:lang w:val="fr-FR"/>
      </w:rPr>
    </w:pPr>
    <w:r>
      <w:rPr>
        <w:noProof/>
        <w:lang w:val="en-US" w:eastAsia="en-US"/>
      </w:rPr>
      <w:drawing>
        <wp:anchor distT="0" distB="0" distL="114300" distR="114300" simplePos="0" relativeHeight="251656192" behindDoc="0" locked="0" layoutInCell="1" allowOverlap="1" wp14:anchorId="18F75C33" wp14:editId="6498DB61">
          <wp:simplePos x="0" y="0"/>
          <wp:positionH relativeFrom="margin">
            <wp:posOffset>5303520</wp:posOffset>
          </wp:positionH>
          <wp:positionV relativeFrom="margin">
            <wp:posOffset>-598805</wp:posOffset>
          </wp:positionV>
          <wp:extent cx="450215" cy="478155"/>
          <wp:effectExtent l="0" t="0" r="698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a:ln>
                    <a:noFill/>
                  </a:ln>
                </pic:spPr>
              </pic:pic>
            </a:graphicData>
          </a:graphic>
        </wp:anchor>
      </w:drawing>
    </w:r>
    <w:r w:rsidRPr="0081722F">
      <w:rPr>
        <w:rFonts w:cs="Arial"/>
        <w:noProof/>
      </w:rPr>
      <w:t>ЈАВНО ПРЕДУЗЕЋЕ „ЕЛЕКТРОПРИВРЕДА СРБИЈЕ“</w:t>
    </w:r>
  </w:p>
  <w:p w:rsidR="00A41958" w:rsidRDefault="00A41958">
    <w:pPr>
      <w:pStyle w:val="Header"/>
    </w:pPr>
    <w:r>
      <w:rPr>
        <w:noProof/>
        <w:lang w:val="en-US" w:eastAsia="en-US"/>
      </w:rPr>
      <mc:AlternateContent>
        <mc:Choice Requires="wps">
          <w:drawing>
            <wp:anchor distT="4294967289" distB="4294967289" distL="114300" distR="114300" simplePos="0" relativeHeight="251657216" behindDoc="0" locked="0" layoutInCell="1" allowOverlap="1" wp14:anchorId="572503AF" wp14:editId="420B3C8C">
              <wp:simplePos x="0" y="0"/>
              <wp:positionH relativeFrom="column">
                <wp:posOffset>-9525</wp:posOffset>
              </wp:positionH>
              <wp:positionV relativeFrom="paragraph">
                <wp:posOffset>64769</wp:posOffset>
              </wp:positionV>
              <wp:extent cx="5769610" cy="0"/>
              <wp:effectExtent l="0" t="0" r="2159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4E5FB" id="Line 6" o:spid="_x0000_s1026" style="position:absolute;z-index:251657216;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75pt,5.1pt" to="45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SN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4126539"/>
    <w:multiLevelType w:val="hybridMultilevel"/>
    <w:tmpl w:val="FB44F2DE"/>
    <w:lvl w:ilvl="0" w:tplc="D0468FD8">
      <w:start w:val="1"/>
      <w:numFmt w:val="bullet"/>
      <w:lvlText w:val=""/>
      <w:lvlJc w:val="left"/>
      <w:pPr>
        <w:ind w:left="1211" w:hanging="360"/>
      </w:pPr>
      <w:rPr>
        <w:rFonts w:ascii="Symbol" w:hAnsi="Symbol" w:hint="default"/>
        <w:b w:val="0"/>
      </w:rPr>
    </w:lvl>
    <w:lvl w:ilvl="1" w:tplc="04090003">
      <w:start w:val="1"/>
      <w:numFmt w:val="bullet"/>
      <w:lvlText w:val="o"/>
      <w:lvlJc w:val="left"/>
      <w:pPr>
        <w:ind w:left="1931" w:hanging="360"/>
      </w:pPr>
      <w:rPr>
        <w:rFonts w:ascii="Courier New" w:hAnsi="Courier New" w:cs="Times New Roman"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Times New Roman"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Times New Roman" w:hint="default"/>
      </w:rPr>
    </w:lvl>
    <w:lvl w:ilvl="8" w:tplc="04090005">
      <w:start w:val="1"/>
      <w:numFmt w:val="bullet"/>
      <w:lvlText w:val=""/>
      <w:lvlJc w:val="left"/>
      <w:pPr>
        <w:ind w:left="6971" w:hanging="360"/>
      </w:pPr>
      <w:rPr>
        <w:rFonts w:ascii="Wingdings" w:hAnsi="Wingdings" w:hint="default"/>
      </w:rPr>
    </w:lvl>
  </w:abstractNum>
  <w:abstractNum w:abstractNumId="3" w15:restartNumberingAfterBreak="0">
    <w:nsid w:val="05885140"/>
    <w:multiLevelType w:val="hybridMultilevel"/>
    <w:tmpl w:val="9A424E04"/>
    <w:lvl w:ilvl="0" w:tplc="D046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C0E47"/>
    <w:multiLevelType w:val="hybridMultilevel"/>
    <w:tmpl w:val="548ACA3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757C0"/>
    <w:multiLevelType w:val="hybridMultilevel"/>
    <w:tmpl w:val="74C07DCC"/>
    <w:lvl w:ilvl="0" w:tplc="D046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DA27EB"/>
    <w:multiLevelType w:val="hybridMultilevel"/>
    <w:tmpl w:val="45CC0846"/>
    <w:lvl w:ilvl="0" w:tplc="88FCBEE0">
      <w:start w:val="1"/>
      <w:numFmt w:val="decimal"/>
      <w:lvlText w:val="%1."/>
      <w:lvlJc w:val="left"/>
      <w:pPr>
        <w:ind w:left="360" w:hanging="360"/>
      </w:pPr>
      <w:rPr>
        <w:rFonts w:hint="default"/>
        <w:b w:val="0"/>
        <w:i w:val="0"/>
        <w:sz w:val="24"/>
        <w:szCs w:val="24"/>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9" w15:restartNumberingAfterBreak="0">
    <w:nsid w:val="0E5C0E4F"/>
    <w:multiLevelType w:val="hybridMultilevel"/>
    <w:tmpl w:val="28DA9482"/>
    <w:lvl w:ilvl="0" w:tplc="081A0001">
      <w:start w:val="1"/>
      <w:numFmt w:val="bullet"/>
      <w:lvlText w:val=""/>
      <w:lvlJc w:val="left"/>
      <w:pPr>
        <w:ind w:left="1350" w:hanging="360"/>
      </w:pPr>
      <w:rPr>
        <w:rFonts w:ascii="Symbol" w:hAnsi="Symbol" w:hint="default"/>
      </w:rPr>
    </w:lvl>
    <w:lvl w:ilvl="1" w:tplc="241A0003" w:tentative="1">
      <w:start w:val="1"/>
      <w:numFmt w:val="bullet"/>
      <w:lvlText w:val="o"/>
      <w:lvlJc w:val="left"/>
      <w:pPr>
        <w:ind w:left="2070" w:hanging="360"/>
      </w:pPr>
      <w:rPr>
        <w:rFonts w:ascii="Courier New" w:hAnsi="Courier New" w:cs="Courier New" w:hint="default"/>
      </w:rPr>
    </w:lvl>
    <w:lvl w:ilvl="2" w:tplc="241A0005" w:tentative="1">
      <w:start w:val="1"/>
      <w:numFmt w:val="bullet"/>
      <w:lvlText w:val=""/>
      <w:lvlJc w:val="left"/>
      <w:pPr>
        <w:ind w:left="2790" w:hanging="360"/>
      </w:pPr>
      <w:rPr>
        <w:rFonts w:ascii="Wingdings" w:hAnsi="Wingdings" w:hint="default"/>
      </w:rPr>
    </w:lvl>
    <w:lvl w:ilvl="3" w:tplc="241A0001" w:tentative="1">
      <w:start w:val="1"/>
      <w:numFmt w:val="bullet"/>
      <w:lvlText w:val=""/>
      <w:lvlJc w:val="left"/>
      <w:pPr>
        <w:ind w:left="3510" w:hanging="360"/>
      </w:pPr>
      <w:rPr>
        <w:rFonts w:ascii="Symbol" w:hAnsi="Symbol" w:hint="default"/>
      </w:rPr>
    </w:lvl>
    <w:lvl w:ilvl="4" w:tplc="241A0003" w:tentative="1">
      <w:start w:val="1"/>
      <w:numFmt w:val="bullet"/>
      <w:lvlText w:val="o"/>
      <w:lvlJc w:val="left"/>
      <w:pPr>
        <w:ind w:left="4230" w:hanging="360"/>
      </w:pPr>
      <w:rPr>
        <w:rFonts w:ascii="Courier New" w:hAnsi="Courier New" w:cs="Courier New" w:hint="default"/>
      </w:rPr>
    </w:lvl>
    <w:lvl w:ilvl="5" w:tplc="241A0005" w:tentative="1">
      <w:start w:val="1"/>
      <w:numFmt w:val="bullet"/>
      <w:lvlText w:val=""/>
      <w:lvlJc w:val="left"/>
      <w:pPr>
        <w:ind w:left="4950" w:hanging="360"/>
      </w:pPr>
      <w:rPr>
        <w:rFonts w:ascii="Wingdings" w:hAnsi="Wingdings" w:hint="default"/>
      </w:rPr>
    </w:lvl>
    <w:lvl w:ilvl="6" w:tplc="241A0001" w:tentative="1">
      <w:start w:val="1"/>
      <w:numFmt w:val="bullet"/>
      <w:lvlText w:val=""/>
      <w:lvlJc w:val="left"/>
      <w:pPr>
        <w:ind w:left="5670" w:hanging="360"/>
      </w:pPr>
      <w:rPr>
        <w:rFonts w:ascii="Symbol" w:hAnsi="Symbol" w:hint="default"/>
      </w:rPr>
    </w:lvl>
    <w:lvl w:ilvl="7" w:tplc="241A0003" w:tentative="1">
      <w:start w:val="1"/>
      <w:numFmt w:val="bullet"/>
      <w:lvlText w:val="o"/>
      <w:lvlJc w:val="left"/>
      <w:pPr>
        <w:ind w:left="6390" w:hanging="360"/>
      </w:pPr>
      <w:rPr>
        <w:rFonts w:ascii="Courier New" w:hAnsi="Courier New" w:cs="Courier New" w:hint="default"/>
      </w:rPr>
    </w:lvl>
    <w:lvl w:ilvl="8" w:tplc="241A0005" w:tentative="1">
      <w:start w:val="1"/>
      <w:numFmt w:val="bullet"/>
      <w:lvlText w:val=""/>
      <w:lvlJc w:val="left"/>
      <w:pPr>
        <w:ind w:left="7110" w:hanging="360"/>
      </w:pPr>
      <w:rPr>
        <w:rFonts w:ascii="Wingdings" w:hAnsi="Wingdings" w:hint="default"/>
      </w:rPr>
    </w:lvl>
  </w:abstractNum>
  <w:abstractNum w:abstractNumId="10"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1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3486059"/>
    <w:multiLevelType w:val="multilevel"/>
    <w:tmpl w:val="AE7402FE"/>
    <w:lvl w:ilvl="0">
      <w:start w:val="1"/>
      <w:numFmt w:val="decimal"/>
      <w:lvlText w:val="%1)"/>
      <w:lvlJc w:val="left"/>
      <w:pPr>
        <w:tabs>
          <w:tab w:val="num" w:pos="1080"/>
        </w:tabs>
        <w:ind w:left="1080" w:hanging="360"/>
      </w:pPr>
      <w:rPr>
        <w:rFonts w:hint="default"/>
        <w:sz w:val="24"/>
        <w:szCs w:val="24"/>
      </w:r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14400107"/>
    <w:multiLevelType w:val="hybridMultilevel"/>
    <w:tmpl w:val="456A5D62"/>
    <w:lvl w:ilvl="0" w:tplc="8D64D38E">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rPr>
    </w:lvl>
    <w:lvl w:ilvl="2" w:tplc="624C9DA0">
      <w:start w:val="1"/>
      <w:numFmt w:val="decimal"/>
      <w:lvlText w:val="%3)"/>
      <w:lvlJc w:val="left"/>
      <w:pPr>
        <w:ind w:left="2610" w:hanging="630"/>
      </w:pPr>
      <w:rPr>
        <w:rFonts w:hint="default"/>
      </w:rPr>
    </w:lvl>
    <w:lvl w:ilvl="3" w:tplc="793A383E">
      <w:numFmt w:val="bullet"/>
      <w:lvlText w:val="•"/>
      <w:lvlJc w:val="left"/>
      <w:pPr>
        <w:ind w:left="3210" w:hanging="690"/>
      </w:pPr>
      <w:rPr>
        <w:rFonts w:ascii="Arial" w:eastAsia="Calibri" w:hAnsi="Arial" w:cs="Arial" w:hint="default"/>
      </w:r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1D5C04DD"/>
    <w:multiLevelType w:val="hybridMultilevel"/>
    <w:tmpl w:val="79A0878A"/>
    <w:lvl w:ilvl="0" w:tplc="CF28EA3A">
      <w:start w:val="1"/>
      <w:numFmt w:val="upperRoman"/>
      <w:pStyle w:val="Heading2roman"/>
      <w:lvlText w:val="%1."/>
      <w:lvlJc w:val="right"/>
      <w:pPr>
        <w:tabs>
          <w:tab w:val="num" w:pos="180"/>
        </w:tabs>
        <w:ind w:left="180" w:hanging="180"/>
      </w:pPr>
    </w:lvl>
    <w:lvl w:ilvl="1" w:tplc="4F82A376" w:tentative="1">
      <w:start w:val="1"/>
      <w:numFmt w:val="lowerLetter"/>
      <w:pStyle w:val="Heading2roman"/>
      <w:lvlText w:val="%2."/>
      <w:lvlJc w:val="left"/>
      <w:pPr>
        <w:tabs>
          <w:tab w:val="num" w:pos="1440"/>
        </w:tabs>
        <w:ind w:left="1440" w:hanging="360"/>
      </w:pPr>
    </w:lvl>
    <w:lvl w:ilvl="2" w:tplc="7C3EC0B4" w:tentative="1">
      <w:start w:val="1"/>
      <w:numFmt w:val="lowerRoman"/>
      <w:lvlText w:val="%3."/>
      <w:lvlJc w:val="right"/>
      <w:pPr>
        <w:tabs>
          <w:tab w:val="num" w:pos="2160"/>
        </w:tabs>
        <w:ind w:left="2160" w:hanging="180"/>
      </w:pPr>
    </w:lvl>
    <w:lvl w:ilvl="3" w:tplc="6C3A756A" w:tentative="1">
      <w:start w:val="1"/>
      <w:numFmt w:val="decimal"/>
      <w:lvlText w:val="%4."/>
      <w:lvlJc w:val="left"/>
      <w:pPr>
        <w:tabs>
          <w:tab w:val="num" w:pos="2880"/>
        </w:tabs>
        <w:ind w:left="2880" w:hanging="360"/>
      </w:pPr>
    </w:lvl>
    <w:lvl w:ilvl="4" w:tplc="DE62D96A" w:tentative="1">
      <w:start w:val="1"/>
      <w:numFmt w:val="lowerLetter"/>
      <w:lvlText w:val="%5."/>
      <w:lvlJc w:val="left"/>
      <w:pPr>
        <w:tabs>
          <w:tab w:val="num" w:pos="3600"/>
        </w:tabs>
        <w:ind w:left="3600" w:hanging="360"/>
      </w:pPr>
    </w:lvl>
    <w:lvl w:ilvl="5" w:tplc="3E62977A" w:tentative="1">
      <w:start w:val="1"/>
      <w:numFmt w:val="lowerRoman"/>
      <w:lvlText w:val="%6."/>
      <w:lvlJc w:val="right"/>
      <w:pPr>
        <w:tabs>
          <w:tab w:val="num" w:pos="4320"/>
        </w:tabs>
        <w:ind w:left="4320" w:hanging="180"/>
      </w:pPr>
    </w:lvl>
    <w:lvl w:ilvl="6" w:tplc="BE229550" w:tentative="1">
      <w:start w:val="1"/>
      <w:numFmt w:val="decimal"/>
      <w:lvlText w:val="%7."/>
      <w:lvlJc w:val="left"/>
      <w:pPr>
        <w:tabs>
          <w:tab w:val="num" w:pos="5040"/>
        </w:tabs>
        <w:ind w:left="5040" w:hanging="360"/>
      </w:pPr>
    </w:lvl>
    <w:lvl w:ilvl="7" w:tplc="B1FEF640" w:tentative="1">
      <w:start w:val="1"/>
      <w:numFmt w:val="lowerLetter"/>
      <w:lvlText w:val="%8."/>
      <w:lvlJc w:val="left"/>
      <w:pPr>
        <w:tabs>
          <w:tab w:val="num" w:pos="5760"/>
        </w:tabs>
        <w:ind w:left="5760" w:hanging="360"/>
      </w:pPr>
    </w:lvl>
    <w:lvl w:ilvl="8" w:tplc="B630D58A" w:tentative="1">
      <w:start w:val="1"/>
      <w:numFmt w:val="lowerRoman"/>
      <w:lvlText w:val="%9."/>
      <w:lvlJc w:val="right"/>
      <w:pPr>
        <w:tabs>
          <w:tab w:val="num" w:pos="6480"/>
        </w:tabs>
        <w:ind w:left="6480" w:hanging="180"/>
      </w:pPr>
    </w:lvl>
  </w:abstractNum>
  <w:abstractNum w:abstractNumId="16" w15:restartNumberingAfterBreak="0">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31553"/>
    <w:multiLevelType w:val="hybridMultilevel"/>
    <w:tmpl w:val="17241CAE"/>
    <w:lvl w:ilvl="0" w:tplc="5900A69E">
      <w:start w:val="1"/>
      <w:numFmt w:val="bullet"/>
      <w:lvlText w:val=""/>
      <w:lvlJc w:val="left"/>
      <w:pPr>
        <w:ind w:left="786" w:hanging="360"/>
      </w:pPr>
      <w:rPr>
        <w:rFonts w:ascii="Symbol" w:hAnsi="Symbol" w:hint="default"/>
        <w:sz w:val="24"/>
        <w:szCs w:val="24"/>
      </w:rPr>
    </w:lvl>
    <w:lvl w:ilvl="1" w:tplc="9EC690D8" w:tentative="1">
      <w:start w:val="1"/>
      <w:numFmt w:val="bullet"/>
      <w:lvlText w:val="o"/>
      <w:lvlJc w:val="left"/>
      <w:pPr>
        <w:ind w:left="2357" w:hanging="360"/>
      </w:pPr>
      <w:rPr>
        <w:rFonts w:ascii="Courier New" w:hAnsi="Courier New" w:cs="Courier New" w:hint="default"/>
      </w:rPr>
    </w:lvl>
    <w:lvl w:ilvl="2" w:tplc="260A9FA2" w:tentative="1">
      <w:start w:val="1"/>
      <w:numFmt w:val="bullet"/>
      <w:lvlText w:val=""/>
      <w:lvlJc w:val="left"/>
      <w:pPr>
        <w:ind w:left="3077" w:hanging="360"/>
      </w:pPr>
      <w:rPr>
        <w:rFonts w:ascii="Wingdings" w:hAnsi="Wingdings" w:hint="default"/>
      </w:rPr>
    </w:lvl>
    <w:lvl w:ilvl="3" w:tplc="A156EE04" w:tentative="1">
      <w:start w:val="1"/>
      <w:numFmt w:val="bullet"/>
      <w:lvlText w:val=""/>
      <w:lvlJc w:val="left"/>
      <w:pPr>
        <w:ind w:left="3797" w:hanging="360"/>
      </w:pPr>
      <w:rPr>
        <w:rFonts w:ascii="Symbol" w:hAnsi="Symbol" w:hint="default"/>
      </w:rPr>
    </w:lvl>
    <w:lvl w:ilvl="4" w:tplc="910A9FBE" w:tentative="1">
      <w:start w:val="1"/>
      <w:numFmt w:val="bullet"/>
      <w:lvlText w:val="o"/>
      <w:lvlJc w:val="left"/>
      <w:pPr>
        <w:ind w:left="4517" w:hanging="360"/>
      </w:pPr>
      <w:rPr>
        <w:rFonts w:ascii="Courier New" w:hAnsi="Courier New" w:cs="Courier New" w:hint="default"/>
      </w:rPr>
    </w:lvl>
    <w:lvl w:ilvl="5" w:tplc="D5CA5530" w:tentative="1">
      <w:start w:val="1"/>
      <w:numFmt w:val="bullet"/>
      <w:lvlText w:val=""/>
      <w:lvlJc w:val="left"/>
      <w:pPr>
        <w:ind w:left="5237" w:hanging="360"/>
      </w:pPr>
      <w:rPr>
        <w:rFonts w:ascii="Wingdings" w:hAnsi="Wingdings" w:hint="default"/>
      </w:rPr>
    </w:lvl>
    <w:lvl w:ilvl="6" w:tplc="6EEAA660" w:tentative="1">
      <w:start w:val="1"/>
      <w:numFmt w:val="bullet"/>
      <w:lvlText w:val=""/>
      <w:lvlJc w:val="left"/>
      <w:pPr>
        <w:ind w:left="5957" w:hanging="360"/>
      </w:pPr>
      <w:rPr>
        <w:rFonts w:ascii="Symbol" w:hAnsi="Symbol" w:hint="default"/>
      </w:rPr>
    </w:lvl>
    <w:lvl w:ilvl="7" w:tplc="2C784998" w:tentative="1">
      <w:start w:val="1"/>
      <w:numFmt w:val="bullet"/>
      <w:lvlText w:val="o"/>
      <w:lvlJc w:val="left"/>
      <w:pPr>
        <w:ind w:left="6677" w:hanging="360"/>
      </w:pPr>
      <w:rPr>
        <w:rFonts w:ascii="Courier New" w:hAnsi="Courier New" w:cs="Courier New" w:hint="default"/>
      </w:rPr>
    </w:lvl>
    <w:lvl w:ilvl="8" w:tplc="BC6276EE" w:tentative="1">
      <w:start w:val="1"/>
      <w:numFmt w:val="bullet"/>
      <w:lvlText w:val=""/>
      <w:lvlJc w:val="left"/>
      <w:pPr>
        <w:ind w:left="7397" w:hanging="360"/>
      </w:pPr>
      <w:rPr>
        <w:rFonts w:ascii="Wingdings" w:hAnsi="Wingdings" w:hint="default"/>
      </w:rPr>
    </w:lvl>
  </w:abstractNum>
  <w:abstractNum w:abstractNumId="18" w15:restartNumberingAfterBreak="0">
    <w:nsid w:val="2B3E3749"/>
    <w:multiLevelType w:val="hybridMultilevel"/>
    <w:tmpl w:val="46EAFD5E"/>
    <w:lvl w:ilvl="0" w:tplc="A008DA44">
      <w:start w:val="2"/>
      <w:numFmt w:val="decimal"/>
      <w:lvlText w:val="%1."/>
      <w:lvlJc w:val="left"/>
      <w:pPr>
        <w:ind w:left="1146" w:hanging="360"/>
      </w:pPr>
      <w:rPr>
        <w:rFonts w:ascii="Arial" w:hAnsi="Arial" w:cs="Arial" w:hint="default"/>
        <w:sz w:val="24"/>
        <w:szCs w:val="24"/>
      </w:rPr>
    </w:lvl>
    <w:lvl w:ilvl="1" w:tplc="D0468FD8">
      <w:start w:val="1"/>
      <w:numFmt w:val="bullet"/>
      <w:lvlText w:val=""/>
      <w:lvlJc w:val="left"/>
      <w:pPr>
        <w:ind w:left="1440" w:hanging="360"/>
      </w:pPr>
      <w:rPr>
        <w:rFonts w:ascii="Symbol" w:hAnsi="Symbol" w:hint="default"/>
      </w:r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2F8538CC"/>
    <w:multiLevelType w:val="hybridMultilevel"/>
    <w:tmpl w:val="3D3C7D64"/>
    <w:lvl w:ilvl="0" w:tplc="D0468F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1D059C"/>
    <w:multiLevelType w:val="hybridMultilevel"/>
    <w:tmpl w:val="7F80BCBA"/>
    <w:lvl w:ilvl="0" w:tplc="DA625AE8">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15:restartNumberingAfterBreak="0">
    <w:nsid w:val="350A0AE1"/>
    <w:multiLevelType w:val="hybridMultilevel"/>
    <w:tmpl w:val="2A08D628"/>
    <w:lvl w:ilvl="0" w:tplc="081A0001">
      <w:start w:val="1"/>
      <w:numFmt w:val="decimal"/>
      <w:lvlText w:val="%1."/>
      <w:lvlJc w:val="left"/>
      <w:pPr>
        <w:ind w:left="720" w:hanging="360"/>
      </w:p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22"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83C0AC5"/>
    <w:multiLevelType w:val="hybridMultilevel"/>
    <w:tmpl w:val="93362B9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5" w15:restartNumberingAfterBreak="0">
    <w:nsid w:val="408279B0"/>
    <w:multiLevelType w:val="hybridMultilevel"/>
    <w:tmpl w:val="66A2D2C4"/>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234A1"/>
    <w:multiLevelType w:val="hybridMultilevel"/>
    <w:tmpl w:val="C428D87C"/>
    <w:lvl w:ilvl="0" w:tplc="B5E80E56">
      <w:start w:val="1"/>
      <w:numFmt w:val="decimal"/>
      <w:lvlText w:val="%1."/>
      <w:lvlJc w:val="left"/>
      <w:pPr>
        <w:ind w:left="720" w:hanging="360"/>
      </w:pPr>
      <w:rPr>
        <w:rFonts w:hint="default"/>
        <w:sz w:val="22"/>
        <w:szCs w:val="22"/>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7" w15:restartNumberingAfterBreak="0">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4D7556CB"/>
    <w:multiLevelType w:val="hybridMultilevel"/>
    <w:tmpl w:val="59C686DA"/>
    <w:lvl w:ilvl="0" w:tplc="081A0001">
      <w:start w:val="1"/>
      <w:numFmt w:val="decimal"/>
      <w:lvlText w:val="%1."/>
      <w:lvlJc w:val="left"/>
      <w:pPr>
        <w:ind w:left="720" w:hanging="360"/>
      </w:pPr>
      <w:rPr>
        <w:rFonts w:hint="default"/>
      </w:rPr>
    </w:lvl>
    <w:lvl w:ilvl="1" w:tplc="D0468FD8">
      <w:start w:val="1"/>
      <w:numFmt w:val="bullet"/>
      <w:lvlText w:val=""/>
      <w:lvlJc w:val="left"/>
      <w:pPr>
        <w:ind w:left="1211" w:hanging="360"/>
      </w:pPr>
      <w:rPr>
        <w:rFonts w:ascii="Symbol" w:hAnsi="Symbol" w:hint="default"/>
      </w:rPr>
    </w:lvl>
    <w:lvl w:ilvl="2" w:tplc="081A0005">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29" w15:restartNumberingAfterBreak="0">
    <w:nsid w:val="4D9F133C"/>
    <w:multiLevelType w:val="hybridMultilevel"/>
    <w:tmpl w:val="11149534"/>
    <w:lvl w:ilvl="0" w:tplc="6C0EBCAE">
      <w:start w:val="1"/>
      <w:numFmt w:val="decimal"/>
      <w:lvlText w:val="%1)"/>
      <w:lvlJc w:val="left"/>
      <w:pPr>
        <w:ind w:left="735" w:hanging="735"/>
      </w:pPr>
      <w:rPr>
        <w:rFonts w:hint="default"/>
        <w:b/>
        <w:sz w:val="24"/>
        <w:szCs w:val="24"/>
      </w:rPr>
    </w:lvl>
    <w:lvl w:ilvl="1" w:tplc="A8544522">
      <w:numFmt w:val="bullet"/>
      <w:lvlText w:val="•"/>
      <w:lvlJc w:val="left"/>
      <w:pPr>
        <w:ind w:left="1725" w:hanging="1005"/>
      </w:pPr>
      <w:rPr>
        <w:rFonts w:ascii="Arial" w:eastAsia="Times New Roman" w:hAnsi="Arial" w:cs="Arial" w:hint="default"/>
      </w:rPr>
    </w:lvl>
    <w:lvl w:ilvl="2" w:tplc="03182B1C">
      <w:start w:val="1"/>
      <w:numFmt w:val="decimal"/>
      <w:lvlText w:val="%3."/>
      <w:lvlJc w:val="left"/>
      <w:pPr>
        <w:ind w:left="1980" w:hanging="360"/>
      </w:pPr>
      <w:rPr>
        <w:rFonts w:hint="default"/>
      </w:r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15:restartNumberingAfterBreak="0">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4FEE1E87"/>
    <w:multiLevelType w:val="hybridMultilevel"/>
    <w:tmpl w:val="D6EEEB10"/>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793A383E">
      <w:numFmt w:val="bullet"/>
      <w:lvlText w:val="•"/>
      <w:lvlJc w:val="left"/>
      <w:pPr>
        <w:ind w:left="3210" w:hanging="690"/>
      </w:pPr>
      <w:rPr>
        <w:rFonts w:ascii="Arial" w:eastAsia="Calibri" w:hAnsi="Arial" w:cs="Arial" w:hint="default"/>
      </w:r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50760FAE"/>
    <w:multiLevelType w:val="hybridMultilevel"/>
    <w:tmpl w:val="BCC66D0C"/>
    <w:lvl w:ilvl="0" w:tplc="F1D29B6C">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color w:val="auto"/>
      </w:rPr>
    </w:lvl>
    <w:lvl w:ilvl="2" w:tplc="900A498C">
      <w:numFmt w:val="bullet"/>
      <w:lvlText w:val="-"/>
      <w:lvlJc w:val="left"/>
      <w:pPr>
        <w:ind w:left="1778" w:hanging="360"/>
      </w:pPr>
      <w:rPr>
        <w:rFonts w:ascii="Arial" w:eastAsia="Calibri" w:hAnsi="Arial" w:cs="Arial" w:hint="default"/>
      </w:rPr>
    </w:lvl>
    <w:lvl w:ilvl="3" w:tplc="FB941B9A" w:tentative="1">
      <w:start w:val="1"/>
      <w:numFmt w:val="decimal"/>
      <w:lvlText w:val="%4."/>
      <w:lvlJc w:val="left"/>
      <w:pPr>
        <w:ind w:left="2880" w:hanging="360"/>
      </w:pPr>
    </w:lvl>
    <w:lvl w:ilvl="4" w:tplc="4E2ECACE" w:tentative="1">
      <w:start w:val="1"/>
      <w:numFmt w:val="lowerLetter"/>
      <w:lvlText w:val="%5."/>
      <w:lvlJc w:val="left"/>
      <w:pPr>
        <w:ind w:left="3600" w:hanging="360"/>
      </w:pPr>
    </w:lvl>
    <w:lvl w:ilvl="5" w:tplc="CAE0A4F2" w:tentative="1">
      <w:start w:val="1"/>
      <w:numFmt w:val="lowerRoman"/>
      <w:lvlText w:val="%6."/>
      <w:lvlJc w:val="right"/>
      <w:pPr>
        <w:ind w:left="4320" w:hanging="180"/>
      </w:pPr>
    </w:lvl>
    <w:lvl w:ilvl="6" w:tplc="807207A4" w:tentative="1">
      <w:start w:val="1"/>
      <w:numFmt w:val="decimal"/>
      <w:lvlText w:val="%7."/>
      <w:lvlJc w:val="left"/>
      <w:pPr>
        <w:ind w:left="5040" w:hanging="360"/>
      </w:pPr>
    </w:lvl>
    <w:lvl w:ilvl="7" w:tplc="5CE096B4" w:tentative="1">
      <w:start w:val="1"/>
      <w:numFmt w:val="lowerLetter"/>
      <w:lvlText w:val="%8."/>
      <w:lvlJc w:val="left"/>
      <w:pPr>
        <w:ind w:left="5760" w:hanging="360"/>
      </w:pPr>
    </w:lvl>
    <w:lvl w:ilvl="8" w:tplc="FEEC631E" w:tentative="1">
      <w:start w:val="1"/>
      <w:numFmt w:val="lowerRoman"/>
      <w:lvlText w:val="%9."/>
      <w:lvlJc w:val="right"/>
      <w:pPr>
        <w:ind w:left="6480" w:hanging="180"/>
      </w:pPr>
    </w:lvl>
  </w:abstractNum>
  <w:abstractNum w:abstractNumId="33" w15:restartNumberingAfterBreak="0">
    <w:nsid w:val="529F7544"/>
    <w:multiLevelType w:val="hybridMultilevel"/>
    <w:tmpl w:val="FED610A2"/>
    <w:lvl w:ilvl="0" w:tplc="241A0011">
      <w:start w:val="1"/>
      <w:numFmt w:val="decimal"/>
      <w:lvlText w:val="%1)"/>
      <w:lvlJc w:val="left"/>
      <w:pPr>
        <w:ind w:left="1146" w:hanging="360"/>
      </w:pPr>
    </w:lvl>
    <w:lvl w:ilvl="1" w:tplc="241A0019">
      <w:start w:val="1"/>
      <w:numFmt w:val="lowerLetter"/>
      <w:lvlText w:val="%2."/>
      <w:lvlJc w:val="left"/>
      <w:pPr>
        <w:ind w:left="1866" w:hanging="360"/>
      </w:pPr>
    </w:lvl>
    <w:lvl w:ilvl="2" w:tplc="241A0011">
      <w:start w:val="1"/>
      <w:numFmt w:val="decimal"/>
      <w:lvlText w:val="%3)"/>
      <w:lvlJc w:val="left"/>
      <w:pPr>
        <w:ind w:left="2586" w:hanging="180"/>
      </w:pPr>
    </w:lvl>
    <w:lvl w:ilvl="3" w:tplc="241A000F" w:tentative="1">
      <w:start w:val="1"/>
      <w:numFmt w:val="decimal"/>
      <w:lvlText w:val="%4."/>
      <w:lvlJc w:val="left"/>
      <w:pPr>
        <w:ind w:left="3306" w:hanging="360"/>
      </w:pPr>
    </w:lvl>
    <w:lvl w:ilvl="4" w:tplc="241A0019" w:tentative="1">
      <w:start w:val="1"/>
      <w:numFmt w:val="lowerLetter"/>
      <w:lvlText w:val="%5."/>
      <w:lvlJc w:val="left"/>
      <w:pPr>
        <w:ind w:left="4026" w:hanging="360"/>
      </w:pPr>
    </w:lvl>
    <w:lvl w:ilvl="5" w:tplc="241A001B" w:tentative="1">
      <w:start w:val="1"/>
      <w:numFmt w:val="lowerRoman"/>
      <w:lvlText w:val="%6."/>
      <w:lvlJc w:val="right"/>
      <w:pPr>
        <w:ind w:left="4746" w:hanging="180"/>
      </w:pPr>
    </w:lvl>
    <w:lvl w:ilvl="6" w:tplc="241A000F" w:tentative="1">
      <w:start w:val="1"/>
      <w:numFmt w:val="decimal"/>
      <w:lvlText w:val="%7."/>
      <w:lvlJc w:val="left"/>
      <w:pPr>
        <w:ind w:left="5466" w:hanging="360"/>
      </w:pPr>
    </w:lvl>
    <w:lvl w:ilvl="7" w:tplc="241A0019" w:tentative="1">
      <w:start w:val="1"/>
      <w:numFmt w:val="lowerLetter"/>
      <w:lvlText w:val="%8."/>
      <w:lvlJc w:val="left"/>
      <w:pPr>
        <w:ind w:left="6186" w:hanging="360"/>
      </w:pPr>
    </w:lvl>
    <w:lvl w:ilvl="8" w:tplc="241A001B" w:tentative="1">
      <w:start w:val="1"/>
      <w:numFmt w:val="lowerRoman"/>
      <w:lvlText w:val="%9."/>
      <w:lvlJc w:val="right"/>
      <w:pPr>
        <w:ind w:left="6906" w:hanging="180"/>
      </w:pPr>
    </w:lvl>
  </w:abstractNum>
  <w:abstractNum w:abstractNumId="34" w15:restartNumberingAfterBreak="0">
    <w:nsid w:val="540C1D2C"/>
    <w:multiLevelType w:val="hybridMultilevel"/>
    <w:tmpl w:val="9B6621C8"/>
    <w:lvl w:ilvl="0" w:tplc="30D0F4E6">
      <w:start w:val="1"/>
      <w:numFmt w:val="decimal"/>
      <w:lvlText w:val="%1)"/>
      <w:lvlJc w:val="left"/>
      <w:pPr>
        <w:ind w:left="1146" w:hanging="360"/>
      </w:pPr>
      <w:rPr>
        <w:rFonts w:cs="Times New Roman" w:hint="default"/>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35"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6"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15:restartNumberingAfterBreak="0">
    <w:nsid w:val="58CE1DC8"/>
    <w:multiLevelType w:val="hybridMultilevel"/>
    <w:tmpl w:val="2FC2B3FA"/>
    <w:lvl w:ilvl="0" w:tplc="D0468FD8">
      <w:start w:val="1"/>
      <w:numFmt w:val="bullet"/>
      <w:lvlText w:val=""/>
      <w:lvlJc w:val="left"/>
      <w:pPr>
        <w:ind w:left="1440" w:hanging="360"/>
      </w:pPr>
      <w:rPr>
        <w:rFonts w:ascii="Symbol" w:hAnsi="Symbol"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8"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502"/>
        </w:tabs>
        <w:ind w:left="502"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5A343753"/>
    <w:multiLevelType w:val="multilevel"/>
    <w:tmpl w:val="D3E466CE"/>
    <w:lvl w:ilvl="0">
      <w:start w:val="1"/>
      <w:numFmt w:val="decimal"/>
      <w:pStyle w:val="Heading1"/>
      <w:lvlText w:val="%1."/>
      <w:lvlJc w:val="left"/>
      <w:pPr>
        <w:ind w:left="720" w:hanging="360"/>
      </w:pPr>
      <w:rPr>
        <w:rFonts w:hint="default"/>
        <w:b/>
        <w:sz w:val="24"/>
        <w:szCs w:val="24"/>
      </w:rPr>
    </w:lvl>
    <w:lvl w:ilvl="1">
      <w:start w:val="1"/>
      <w:numFmt w:val="decimal"/>
      <w:pStyle w:val="Heading2"/>
      <w:isLgl/>
      <w:lvlText w:val="%1.%2."/>
      <w:lvlJc w:val="left"/>
      <w:pPr>
        <w:ind w:left="1350" w:hanging="720"/>
      </w:pPr>
      <w:rPr>
        <w:rFonts w:hint="default"/>
        <w:b/>
        <w:i w:val="0"/>
        <w:sz w:val="24"/>
        <w:szCs w:val="24"/>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5ABE7DD3"/>
    <w:multiLevelType w:val="hybridMultilevel"/>
    <w:tmpl w:val="C6A65E92"/>
    <w:lvl w:ilvl="0" w:tplc="D0468FD8">
      <w:start w:val="1"/>
      <w:numFmt w:val="bullet"/>
      <w:lvlText w:val=""/>
      <w:lvlJc w:val="left"/>
      <w:pPr>
        <w:ind w:left="1440" w:hanging="360"/>
      </w:pPr>
      <w:rPr>
        <w:rFonts w:ascii="Symbol" w:hAnsi="Symbol"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1" w15:restartNumberingAfterBreak="0">
    <w:nsid w:val="5BFD4242"/>
    <w:multiLevelType w:val="hybridMultilevel"/>
    <w:tmpl w:val="B166389A"/>
    <w:lvl w:ilvl="0" w:tplc="D0468FD8">
      <w:start w:val="1"/>
      <w:numFmt w:val="bullet"/>
      <w:lvlText w:val=""/>
      <w:lvlJc w:val="left"/>
      <w:pPr>
        <w:ind w:left="786" w:hanging="360"/>
      </w:pPr>
      <w:rPr>
        <w:rFonts w:ascii="Symbol" w:hAnsi="Symbol" w:hint="default"/>
      </w:rPr>
    </w:lvl>
    <w:lvl w:ilvl="1" w:tplc="081A0003">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2" w15:restartNumberingAfterBreak="0">
    <w:nsid w:val="5CDA6747"/>
    <w:multiLevelType w:val="hybridMultilevel"/>
    <w:tmpl w:val="B48ACA64"/>
    <w:lvl w:ilvl="0" w:tplc="D0468FD8">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3" w15:restartNumberingAfterBreak="0">
    <w:nsid w:val="5D2D64A7"/>
    <w:multiLevelType w:val="hybridMultilevel"/>
    <w:tmpl w:val="12546D4C"/>
    <w:lvl w:ilvl="0" w:tplc="940C384A">
      <w:start w:val="1"/>
      <w:numFmt w:val="decimal"/>
      <w:lvlText w:val="%1."/>
      <w:lvlJc w:val="left"/>
      <w:pPr>
        <w:ind w:left="720" w:hanging="360"/>
      </w:pPr>
      <w:rPr>
        <w:rFonts w:cs="Times New Roman" w:hint="default"/>
        <w:b/>
      </w:rPr>
    </w:lvl>
    <w:lvl w:ilvl="1" w:tplc="081A0003" w:tentative="1">
      <w:start w:val="1"/>
      <w:numFmt w:val="lowerLetter"/>
      <w:lvlText w:val="%2."/>
      <w:lvlJc w:val="left"/>
      <w:pPr>
        <w:ind w:left="1440" w:hanging="360"/>
      </w:pPr>
      <w:rPr>
        <w:rFonts w:cs="Times New Roman"/>
      </w:rPr>
    </w:lvl>
    <w:lvl w:ilvl="2" w:tplc="081A0005" w:tentative="1">
      <w:start w:val="1"/>
      <w:numFmt w:val="lowerRoman"/>
      <w:lvlText w:val="%3."/>
      <w:lvlJc w:val="right"/>
      <w:pPr>
        <w:ind w:left="2160" w:hanging="180"/>
      </w:pPr>
      <w:rPr>
        <w:rFonts w:cs="Times New Roman"/>
      </w:rPr>
    </w:lvl>
    <w:lvl w:ilvl="3" w:tplc="081A0001" w:tentative="1">
      <w:start w:val="1"/>
      <w:numFmt w:val="decimal"/>
      <w:lvlText w:val="%4."/>
      <w:lvlJc w:val="left"/>
      <w:pPr>
        <w:ind w:left="2880" w:hanging="360"/>
      </w:pPr>
      <w:rPr>
        <w:rFonts w:cs="Times New Roman"/>
      </w:rPr>
    </w:lvl>
    <w:lvl w:ilvl="4" w:tplc="081A0003" w:tentative="1">
      <w:start w:val="1"/>
      <w:numFmt w:val="lowerLetter"/>
      <w:lvlText w:val="%5."/>
      <w:lvlJc w:val="left"/>
      <w:pPr>
        <w:ind w:left="3600" w:hanging="360"/>
      </w:pPr>
      <w:rPr>
        <w:rFonts w:cs="Times New Roman"/>
      </w:rPr>
    </w:lvl>
    <w:lvl w:ilvl="5" w:tplc="081A0005" w:tentative="1">
      <w:start w:val="1"/>
      <w:numFmt w:val="lowerRoman"/>
      <w:lvlText w:val="%6."/>
      <w:lvlJc w:val="right"/>
      <w:pPr>
        <w:ind w:left="4320" w:hanging="180"/>
      </w:pPr>
      <w:rPr>
        <w:rFonts w:cs="Times New Roman"/>
      </w:rPr>
    </w:lvl>
    <w:lvl w:ilvl="6" w:tplc="081A0001" w:tentative="1">
      <w:start w:val="1"/>
      <w:numFmt w:val="decimal"/>
      <w:lvlText w:val="%7."/>
      <w:lvlJc w:val="left"/>
      <w:pPr>
        <w:ind w:left="5040" w:hanging="360"/>
      </w:pPr>
      <w:rPr>
        <w:rFonts w:cs="Times New Roman"/>
      </w:rPr>
    </w:lvl>
    <w:lvl w:ilvl="7" w:tplc="081A0003" w:tentative="1">
      <w:start w:val="1"/>
      <w:numFmt w:val="lowerLetter"/>
      <w:lvlText w:val="%8."/>
      <w:lvlJc w:val="left"/>
      <w:pPr>
        <w:ind w:left="5760" w:hanging="360"/>
      </w:pPr>
      <w:rPr>
        <w:rFonts w:cs="Times New Roman"/>
      </w:rPr>
    </w:lvl>
    <w:lvl w:ilvl="8" w:tplc="081A0005" w:tentative="1">
      <w:start w:val="1"/>
      <w:numFmt w:val="lowerRoman"/>
      <w:lvlText w:val="%9."/>
      <w:lvlJc w:val="right"/>
      <w:pPr>
        <w:ind w:left="6480" w:hanging="180"/>
      </w:pPr>
      <w:rPr>
        <w:rFonts w:cs="Times New Roman"/>
      </w:rPr>
    </w:lvl>
  </w:abstractNum>
  <w:abstractNum w:abstractNumId="44" w15:restartNumberingAfterBreak="0">
    <w:nsid w:val="605B492E"/>
    <w:multiLevelType w:val="hybridMultilevel"/>
    <w:tmpl w:val="420C374C"/>
    <w:lvl w:ilvl="0" w:tplc="D0468FD8">
      <w:start w:val="1"/>
      <w:numFmt w:val="bullet"/>
      <w:lvlText w:val=""/>
      <w:lvlJc w:val="left"/>
      <w:pPr>
        <w:tabs>
          <w:tab w:val="num" w:pos="360"/>
        </w:tabs>
        <w:ind w:left="360" w:hanging="360"/>
      </w:pPr>
      <w:rPr>
        <w:rFonts w:ascii="Symbol" w:hAnsi="Symbol" w:hint="default"/>
      </w:rPr>
    </w:lvl>
    <w:lvl w:ilvl="1" w:tplc="081A0019">
      <w:start w:val="1"/>
      <w:numFmt w:val="bullet"/>
      <w:lvlText w:val=""/>
      <w:lvlJc w:val="left"/>
      <w:pPr>
        <w:tabs>
          <w:tab w:val="num" w:pos="1092"/>
        </w:tabs>
        <w:ind w:left="1092" w:hanging="360"/>
      </w:pPr>
      <w:rPr>
        <w:rFonts w:ascii="Wingdings" w:hAnsi="Wingdings" w:hint="default"/>
      </w:rPr>
    </w:lvl>
    <w:lvl w:ilvl="2" w:tplc="081A001B">
      <w:start w:val="1"/>
      <w:numFmt w:val="bullet"/>
      <w:lvlText w:val=""/>
      <w:lvlJc w:val="left"/>
      <w:pPr>
        <w:tabs>
          <w:tab w:val="num" w:pos="1800"/>
        </w:tabs>
        <w:ind w:left="1800" w:hanging="360"/>
      </w:pPr>
      <w:rPr>
        <w:rFonts w:ascii="Symbol" w:hAnsi="Symbol" w:hint="default"/>
      </w:rPr>
    </w:lvl>
    <w:lvl w:ilvl="3" w:tplc="081A000F" w:tentative="1">
      <w:start w:val="1"/>
      <w:numFmt w:val="bullet"/>
      <w:lvlText w:val=""/>
      <w:lvlJc w:val="left"/>
      <w:pPr>
        <w:tabs>
          <w:tab w:val="num" w:pos="2520"/>
        </w:tabs>
        <w:ind w:left="2520" w:hanging="360"/>
      </w:pPr>
      <w:rPr>
        <w:rFonts w:ascii="Symbol" w:hAnsi="Symbol" w:hint="default"/>
      </w:rPr>
    </w:lvl>
    <w:lvl w:ilvl="4" w:tplc="081A0019" w:tentative="1">
      <w:start w:val="1"/>
      <w:numFmt w:val="bullet"/>
      <w:lvlText w:val="o"/>
      <w:lvlJc w:val="left"/>
      <w:pPr>
        <w:tabs>
          <w:tab w:val="num" w:pos="3240"/>
        </w:tabs>
        <w:ind w:left="3240" w:hanging="360"/>
      </w:pPr>
      <w:rPr>
        <w:rFonts w:ascii="Courier New" w:hAnsi="Courier New" w:cs="Courier New" w:hint="default"/>
      </w:rPr>
    </w:lvl>
    <w:lvl w:ilvl="5" w:tplc="081A001B" w:tentative="1">
      <w:start w:val="1"/>
      <w:numFmt w:val="bullet"/>
      <w:lvlText w:val=""/>
      <w:lvlJc w:val="left"/>
      <w:pPr>
        <w:tabs>
          <w:tab w:val="num" w:pos="3960"/>
        </w:tabs>
        <w:ind w:left="3960" w:hanging="360"/>
      </w:pPr>
      <w:rPr>
        <w:rFonts w:ascii="Wingdings" w:hAnsi="Wingdings" w:hint="default"/>
      </w:rPr>
    </w:lvl>
    <w:lvl w:ilvl="6" w:tplc="081A000F" w:tentative="1">
      <w:start w:val="1"/>
      <w:numFmt w:val="bullet"/>
      <w:lvlText w:val=""/>
      <w:lvlJc w:val="left"/>
      <w:pPr>
        <w:tabs>
          <w:tab w:val="num" w:pos="4680"/>
        </w:tabs>
        <w:ind w:left="4680" w:hanging="360"/>
      </w:pPr>
      <w:rPr>
        <w:rFonts w:ascii="Symbol" w:hAnsi="Symbol" w:hint="default"/>
      </w:rPr>
    </w:lvl>
    <w:lvl w:ilvl="7" w:tplc="081A0019" w:tentative="1">
      <w:start w:val="1"/>
      <w:numFmt w:val="bullet"/>
      <w:lvlText w:val="o"/>
      <w:lvlJc w:val="left"/>
      <w:pPr>
        <w:tabs>
          <w:tab w:val="num" w:pos="5400"/>
        </w:tabs>
        <w:ind w:left="5400" w:hanging="360"/>
      </w:pPr>
      <w:rPr>
        <w:rFonts w:ascii="Courier New" w:hAnsi="Courier New" w:cs="Courier New" w:hint="default"/>
      </w:rPr>
    </w:lvl>
    <w:lvl w:ilvl="8" w:tplc="081A001B"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47808DF"/>
    <w:multiLevelType w:val="hybridMultilevel"/>
    <w:tmpl w:val="0AC47596"/>
    <w:lvl w:ilvl="0" w:tplc="D0468FD8">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6" w15:restartNumberingAfterBreak="0">
    <w:nsid w:val="67E15F7D"/>
    <w:multiLevelType w:val="hybridMultilevel"/>
    <w:tmpl w:val="D2A82C0E"/>
    <w:lvl w:ilvl="0" w:tplc="A008DA44">
      <w:start w:val="2"/>
      <w:numFmt w:val="decimal"/>
      <w:pStyle w:val="ListParagraph"/>
      <w:lvlText w:val="%1."/>
      <w:lvlJc w:val="left"/>
      <w:pPr>
        <w:ind w:left="1146" w:hanging="360"/>
      </w:pPr>
      <w:rPr>
        <w:rFonts w:ascii="Arial" w:hAnsi="Arial" w:cs="Arial" w:hint="default"/>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6A9C3579"/>
    <w:multiLevelType w:val="hybridMultilevel"/>
    <w:tmpl w:val="F2066528"/>
    <w:lvl w:ilvl="0" w:tplc="FFFFFFFF">
      <w:start w:val="1"/>
      <w:numFmt w:val="decimal"/>
      <w:lvlText w:val="%1)"/>
      <w:lvlJc w:val="left"/>
      <w:pPr>
        <w:ind w:left="644" w:hanging="360"/>
      </w:pPr>
      <w:rPr>
        <w:rFonts w:hint="default"/>
        <w:b w:val="0"/>
      </w:rPr>
    </w:lvl>
    <w:lvl w:ilvl="1" w:tplc="241A0017">
      <w:start w:val="1"/>
      <w:numFmt w:val="bullet"/>
      <w:lvlText w:val="o"/>
      <w:lvlJc w:val="left"/>
      <w:pPr>
        <w:ind w:left="1848" w:hanging="360"/>
      </w:pPr>
      <w:rPr>
        <w:rFonts w:ascii="Courier New" w:hAnsi="Courier New" w:cs="Courier New" w:hint="default"/>
      </w:rPr>
    </w:lvl>
    <w:lvl w:ilvl="2" w:tplc="FFFFFFFF" w:tentative="1">
      <w:start w:val="1"/>
      <w:numFmt w:val="bullet"/>
      <w:lvlText w:val=""/>
      <w:lvlJc w:val="left"/>
      <w:pPr>
        <w:ind w:left="2568" w:hanging="360"/>
      </w:pPr>
      <w:rPr>
        <w:rFonts w:ascii="Wingdings" w:hAnsi="Wingdings" w:hint="default"/>
      </w:rPr>
    </w:lvl>
    <w:lvl w:ilvl="3" w:tplc="FFFFFFFF" w:tentative="1">
      <w:start w:val="1"/>
      <w:numFmt w:val="bullet"/>
      <w:lvlText w:val=""/>
      <w:lvlJc w:val="left"/>
      <w:pPr>
        <w:ind w:left="3288" w:hanging="360"/>
      </w:pPr>
      <w:rPr>
        <w:rFonts w:ascii="Symbol" w:hAnsi="Symbol" w:hint="default"/>
      </w:rPr>
    </w:lvl>
    <w:lvl w:ilvl="4" w:tplc="FFFFFFFF" w:tentative="1">
      <w:start w:val="1"/>
      <w:numFmt w:val="bullet"/>
      <w:lvlText w:val="o"/>
      <w:lvlJc w:val="left"/>
      <w:pPr>
        <w:ind w:left="4008" w:hanging="360"/>
      </w:pPr>
      <w:rPr>
        <w:rFonts w:ascii="Courier New" w:hAnsi="Courier New" w:cs="Courier New" w:hint="default"/>
      </w:rPr>
    </w:lvl>
    <w:lvl w:ilvl="5" w:tplc="FFFFFFFF" w:tentative="1">
      <w:start w:val="1"/>
      <w:numFmt w:val="bullet"/>
      <w:lvlText w:val=""/>
      <w:lvlJc w:val="left"/>
      <w:pPr>
        <w:ind w:left="4728" w:hanging="360"/>
      </w:pPr>
      <w:rPr>
        <w:rFonts w:ascii="Wingdings" w:hAnsi="Wingdings" w:hint="default"/>
      </w:rPr>
    </w:lvl>
    <w:lvl w:ilvl="6" w:tplc="FFFFFFFF" w:tentative="1">
      <w:start w:val="1"/>
      <w:numFmt w:val="bullet"/>
      <w:lvlText w:val=""/>
      <w:lvlJc w:val="left"/>
      <w:pPr>
        <w:ind w:left="5448" w:hanging="360"/>
      </w:pPr>
      <w:rPr>
        <w:rFonts w:ascii="Symbol" w:hAnsi="Symbol" w:hint="default"/>
      </w:rPr>
    </w:lvl>
    <w:lvl w:ilvl="7" w:tplc="FFFFFFFF" w:tentative="1">
      <w:start w:val="1"/>
      <w:numFmt w:val="bullet"/>
      <w:lvlText w:val="o"/>
      <w:lvlJc w:val="left"/>
      <w:pPr>
        <w:ind w:left="6168" w:hanging="360"/>
      </w:pPr>
      <w:rPr>
        <w:rFonts w:ascii="Courier New" w:hAnsi="Courier New" w:cs="Courier New" w:hint="default"/>
      </w:rPr>
    </w:lvl>
    <w:lvl w:ilvl="8" w:tplc="FFFFFFFF" w:tentative="1">
      <w:start w:val="1"/>
      <w:numFmt w:val="bullet"/>
      <w:lvlText w:val=""/>
      <w:lvlJc w:val="left"/>
      <w:pPr>
        <w:ind w:left="6888" w:hanging="360"/>
      </w:pPr>
      <w:rPr>
        <w:rFonts w:ascii="Wingdings" w:hAnsi="Wingdings" w:hint="default"/>
      </w:rPr>
    </w:lvl>
  </w:abstractNum>
  <w:abstractNum w:abstractNumId="48" w15:restartNumberingAfterBreak="0">
    <w:nsid w:val="6B8B73B2"/>
    <w:multiLevelType w:val="hybridMultilevel"/>
    <w:tmpl w:val="6826D3B6"/>
    <w:lvl w:ilvl="0" w:tplc="D0468FD8">
      <w:start w:val="1"/>
      <w:numFmt w:val="bullet"/>
      <w:lvlText w:val=""/>
      <w:lvlJc w:val="left"/>
      <w:pPr>
        <w:ind w:left="786" w:hanging="360"/>
      </w:pPr>
      <w:rPr>
        <w:rFonts w:ascii="Symbol" w:hAnsi="Symbo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49" w15:restartNumberingAfterBreak="0">
    <w:nsid w:val="6E0512F3"/>
    <w:multiLevelType w:val="hybridMultilevel"/>
    <w:tmpl w:val="6B72585C"/>
    <w:lvl w:ilvl="0" w:tplc="04090001">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0" w15:restartNumberingAfterBreak="0">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C328F4"/>
    <w:multiLevelType w:val="hybridMultilevel"/>
    <w:tmpl w:val="8284A934"/>
    <w:lvl w:ilvl="0" w:tplc="D0468FD8">
      <w:start w:val="1"/>
      <w:numFmt w:val="bullet"/>
      <w:lvlText w:val=""/>
      <w:lvlJc w:val="left"/>
      <w:pPr>
        <w:ind w:left="720" w:hanging="360"/>
      </w:pPr>
      <w:rPr>
        <w:rFonts w:ascii="Symbol" w:hAnsi="Symbol" w:hint="default"/>
        <w:sz w:val="20"/>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2"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F93D1E"/>
    <w:multiLevelType w:val="hybridMultilevel"/>
    <w:tmpl w:val="51ACA9B6"/>
    <w:lvl w:ilvl="0" w:tplc="3A60C8AE">
      <w:start w:val="1"/>
      <w:numFmt w:val="bullet"/>
      <w:lvlText w:val=""/>
      <w:lvlJc w:val="left"/>
      <w:pPr>
        <w:tabs>
          <w:tab w:val="num" w:pos="708"/>
        </w:tabs>
        <w:ind w:left="708" w:hanging="360"/>
      </w:pPr>
      <w:rPr>
        <w:rFonts w:ascii="Symbol" w:hAnsi="Symbol" w:hint="default"/>
      </w:rPr>
    </w:lvl>
    <w:lvl w:ilvl="1" w:tplc="04090003">
      <w:start w:val="1"/>
      <w:numFmt w:val="bullet"/>
      <w:lvlText w:val="o"/>
      <w:lvlJc w:val="left"/>
      <w:pPr>
        <w:tabs>
          <w:tab w:val="num" w:pos="1428"/>
        </w:tabs>
        <w:ind w:left="1428" w:hanging="360"/>
      </w:pPr>
      <w:rPr>
        <w:rFonts w:ascii="Courier New" w:hAnsi="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54"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19"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5" w15:restartNumberingAfterBreak="0">
    <w:nsid w:val="731D749F"/>
    <w:multiLevelType w:val="hybridMultilevel"/>
    <w:tmpl w:val="9C723704"/>
    <w:lvl w:ilvl="0" w:tplc="D0468FD8">
      <w:start w:val="1"/>
      <w:numFmt w:val="bullet"/>
      <w:lvlText w:val=""/>
      <w:lvlJc w:val="left"/>
      <w:pPr>
        <w:ind w:left="720" w:hanging="360"/>
      </w:pPr>
      <w:rPr>
        <w:rFonts w:ascii="Symbol" w:hAnsi="Symbol"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771A75AF"/>
    <w:multiLevelType w:val="hybridMultilevel"/>
    <w:tmpl w:val="41DAD204"/>
    <w:lvl w:ilvl="0" w:tplc="88FCBEE0">
      <w:start w:val="1"/>
      <w:numFmt w:val="decimal"/>
      <w:lvlText w:val="%1."/>
      <w:lvlJc w:val="left"/>
      <w:pPr>
        <w:ind w:left="1080" w:hanging="360"/>
      </w:pPr>
      <w:rPr>
        <w:rFonts w:hint="default"/>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C3C56E9"/>
    <w:multiLevelType w:val="hybridMultilevel"/>
    <w:tmpl w:val="DA1AC24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7E960444"/>
    <w:multiLevelType w:val="hybridMultilevel"/>
    <w:tmpl w:val="0C127F54"/>
    <w:lvl w:ilvl="0" w:tplc="C8747CE0">
      <w:start w:val="1"/>
      <w:numFmt w:val="decimal"/>
      <w:lvlText w:val="%1."/>
      <w:lvlJc w:val="left"/>
      <w:pPr>
        <w:ind w:left="692" w:hanging="360"/>
      </w:pPr>
      <w:rPr>
        <w:b/>
      </w:rPr>
    </w:lvl>
    <w:lvl w:ilvl="1" w:tplc="04090019">
      <w:start w:val="1"/>
      <w:numFmt w:val="decimal"/>
      <w:lvlText w:val="%2."/>
      <w:lvlJc w:val="left"/>
      <w:pPr>
        <w:tabs>
          <w:tab w:val="num" w:pos="1412"/>
        </w:tabs>
        <w:ind w:left="1412" w:hanging="360"/>
      </w:pPr>
    </w:lvl>
    <w:lvl w:ilvl="2" w:tplc="0409001B">
      <w:start w:val="1"/>
      <w:numFmt w:val="decimal"/>
      <w:lvlText w:val="%3."/>
      <w:lvlJc w:val="left"/>
      <w:pPr>
        <w:tabs>
          <w:tab w:val="num" w:pos="2132"/>
        </w:tabs>
        <w:ind w:left="2132" w:hanging="360"/>
      </w:pPr>
    </w:lvl>
    <w:lvl w:ilvl="3" w:tplc="0409000F">
      <w:start w:val="1"/>
      <w:numFmt w:val="decimal"/>
      <w:lvlText w:val="%4."/>
      <w:lvlJc w:val="left"/>
      <w:pPr>
        <w:tabs>
          <w:tab w:val="num" w:pos="2852"/>
        </w:tabs>
        <w:ind w:left="2852" w:hanging="360"/>
      </w:pPr>
    </w:lvl>
    <w:lvl w:ilvl="4" w:tplc="04090019">
      <w:start w:val="1"/>
      <w:numFmt w:val="decimal"/>
      <w:lvlText w:val="%5."/>
      <w:lvlJc w:val="left"/>
      <w:pPr>
        <w:tabs>
          <w:tab w:val="num" w:pos="3572"/>
        </w:tabs>
        <w:ind w:left="3572" w:hanging="360"/>
      </w:pPr>
    </w:lvl>
    <w:lvl w:ilvl="5" w:tplc="0409001B">
      <w:start w:val="1"/>
      <w:numFmt w:val="decimal"/>
      <w:lvlText w:val="%6."/>
      <w:lvlJc w:val="left"/>
      <w:pPr>
        <w:tabs>
          <w:tab w:val="num" w:pos="4292"/>
        </w:tabs>
        <w:ind w:left="4292" w:hanging="360"/>
      </w:pPr>
    </w:lvl>
    <w:lvl w:ilvl="6" w:tplc="0409000F">
      <w:start w:val="1"/>
      <w:numFmt w:val="decimal"/>
      <w:lvlText w:val="%7."/>
      <w:lvlJc w:val="left"/>
      <w:pPr>
        <w:tabs>
          <w:tab w:val="num" w:pos="5012"/>
        </w:tabs>
        <w:ind w:left="5012" w:hanging="360"/>
      </w:pPr>
    </w:lvl>
    <w:lvl w:ilvl="7" w:tplc="04090019">
      <w:start w:val="1"/>
      <w:numFmt w:val="decimal"/>
      <w:lvlText w:val="%8."/>
      <w:lvlJc w:val="left"/>
      <w:pPr>
        <w:tabs>
          <w:tab w:val="num" w:pos="5732"/>
        </w:tabs>
        <w:ind w:left="5732" w:hanging="360"/>
      </w:pPr>
    </w:lvl>
    <w:lvl w:ilvl="8" w:tplc="0409001B">
      <w:start w:val="1"/>
      <w:numFmt w:val="decimal"/>
      <w:lvlText w:val="%9."/>
      <w:lvlJc w:val="left"/>
      <w:pPr>
        <w:tabs>
          <w:tab w:val="num" w:pos="6452"/>
        </w:tabs>
        <w:ind w:left="6452" w:hanging="360"/>
      </w:pPr>
    </w:lvl>
  </w:abstractNum>
  <w:abstractNum w:abstractNumId="60" w15:restartNumberingAfterBreak="0">
    <w:nsid w:val="7F262E5D"/>
    <w:multiLevelType w:val="hybridMultilevel"/>
    <w:tmpl w:val="DF0ED940"/>
    <w:lvl w:ilvl="0" w:tplc="D0468FD8">
      <w:start w:val="1"/>
      <w:numFmt w:val="bullet"/>
      <w:lvlText w:val=""/>
      <w:lvlJc w:val="left"/>
      <w:pPr>
        <w:ind w:left="1494" w:hanging="360"/>
      </w:pPr>
      <w:rPr>
        <w:rFonts w:ascii="Symbol" w:hAnsi="Symbol" w:hint="default"/>
      </w:rPr>
    </w:lvl>
    <w:lvl w:ilvl="1" w:tplc="241A0003" w:tentative="1">
      <w:start w:val="1"/>
      <w:numFmt w:val="bullet"/>
      <w:lvlText w:val="o"/>
      <w:lvlJc w:val="left"/>
      <w:pPr>
        <w:ind w:left="2214" w:hanging="360"/>
      </w:pPr>
      <w:rPr>
        <w:rFonts w:ascii="Courier New" w:hAnsi="Courier New" w:cs="Courier New" w:hint="default"/>
      </w:rPr>
    </w:lvl>
    <w:lvl w:ilvl="2" w:tplc="241A0005" w:tentative="1">
      <w:start w:val="1"/>
      <w:numFmt w:val="bullet"/>
      <w:lvlText w:val=""/>
      <w:lvlJc w:val="left"/>
      <w:pPr>
        <w:ind w:left="2934" w:hanging="360"/>
      </w:pPr>
      <w:rPr>
        <w:rFonts w:ascii="Wingdings" w:hAnsi="Wingdings" w:hint="default"/>
      </w:rPr>
    </w:lvl>
    <w:lvl w:ilvl="3" w:tplc="241A0001" w:tentative="1">
      <w:start w:val="1"/>
      <w:numFmt w:val="bullet"/>
      <w:lvlText w:val=""/>
      <w:lvlJc w:val="left"/>
      <w:pPr>
        <w:ind w:left="3654" w:hanging="360"/>
      </w:pPr>
      <w:rPr>
        <w:rFonts w:ascii="Symbol" w:hAnsi="Symbol" w:hint="default"/>
      </w:rPr>
    </w:lvl>
    <w:lvl w:ilvl="4" w:tplc="241A0003" w:tentative="1">
      <w:start w:val="1"/>
      <w:numFmt w:val="bullet"/>
      <w:lvlText w:val="o"/>
      <w:lvlJc w:val="left"/>
      <w:pPr>
        <w:ind w:left="4374" w:hanging="360"/>
      </w:pPr>
      <w:rPr>
        <w:rFonts w:ascii="Courier New" w:hAnsi="Courier New" w:cs="Courier New" w:hint="default"/>
      </w:rPr>
    </w:lvl>
    <w:lvl w:ilvl="5" w:tplc="241A0005" w:tentative="1">
      <w:start w:val="1"/>
      <w:numFmt w:val="bullet"/>
      <w:lvlText w:val=""/>
      <w:lvlJc w:val="left"/>
      <w:pPr>
        <w:ind w:left="5094" w:hanging="360"/>
      </w:pPr>
      <w:rPr>
        <w:rFonts w:ascii="Wingdings" w:hAnsi="Wingdings" w:hint="default"/>
      </w:rPr>
    </w:lvl>
    <w:lvl w:ilvl="6" w:tplc="241A0001" w:tentative="1">
      <w:start w:val="1"/>
      <w:numFmt w:val="bullet"/>
      <w:lvlText w:val=""/>
      <w:lvlJc w:val="left"/>
      <w:pPr>
        <w:ind w:left="5814" w:hanging="360"/>
      </w:pPr>
      <w:rPr>
        <w:rFonts w:ascii="Symbol" w:hAnsi="Symbol" w:hint="default"/>
      </w:rPr>
    </w:lvl>
    <w:lvl w:ilvl="7" w:tplc="241A0003" w:tentative="1">
      <w:start w:val="1"/>
      <w:numFmt w:val="bullet"/>
      <w:lvlText w:val="o"/>
      <w:lvlJc w:val="left"/>
      <w:pPr>
        <w:ind w:left="6534" w:hanging="360"/>
      </w:pPr>
      <w:rPr>
        <w:rFonts w:ascii="Courier New" w:hAnsi="Courier New" w:cs="Courier New" w:hint="default"/>
      </w:rPr>
    </w:lvl>
    <w:lvl w:ilvl="8" w:tplc="241A0005" w:tentative="1">
      <w:start w:val="1"/>
      <w:numFmt w:val="bullet"/>
      <w:lvlText w:val=""/>
      <w:lvlJc w:val="left"/>
      <w:pPr>
        <w:ind w:left="7254" w:hanging="360"/>
      </w:pPr>
      <w:rPr>
        <w:rFonts w:ascii="Wingdings" w:hAnsi="Wingdings" w:hint="default"/>
      </w:rPr>
    </w:lvl>
  </w:abstractNum>
  <w:num w:numId="1">
    <w:abstractNumId w:val="47"/>
  </w:num>
  <w:num w:numId="2">
    <w:abstractNumId w:val="54"/>
  </w:num>
  <w:num w:numId="3">
    <w:abstractNumId w:val="1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9"/>
  </w:num>
  <w:num w:numId="7">
    <w:abstractNumId w:val="41"/>
  </w:num>
  <w:num w:numId="8">
    <w:abstractNumId w:val="31"/>
  </w:num>
  <w:num w:numId="9">
    <w:abstractNumId w:val="0"/>
  </w:num>
  <w:num w:numId="10">
    <w:abstractNumId w:val="21"/>
  </w:num>
  <w:num w:numId="11">
    <w:abstractNumId w:val="32"/>
  </w:num>
  <w:num w:numId="12">
    <w:abstractNumId w:val="49"/>
  </w:num>
  <w:num w:numId="13">
    <w:abstractNumId w:val="23"/>
  </w:num>
  <w:num w:numId="14">
    <w:abstractNumId w:val="20"/>
  </w:num>
  <w:num w:numId="15">
    <w:abstractNumId w:val="25"/>
  </w:num>
  <w:num w:numId="16">
    <w:abstractNumId w:val="17"/>
  </w:num>
  <w:num w:numId="17">
    <w:abstractNumId w:val="28"/>
  </w:num>
  <w:num w:numId="18">
    <w:abstractNumId w:val="52"/>
  </w:num>
  <w:num w:numId="19">
    <w:abstractNumId w:val="6"/>
  </w:num>
  <w:num w:numId="20">
    <w:abstractNumId w:val="36"/>
  </w:num>
  <w:num w:numId="21">
    <w:abstractNumId w:val="50"/>
  </w:num>
  <w:num w:numId="22">
    <w:abstractNumId w:val="37"/>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12"/>
  </w:num>
  <w:num w:numId="2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42"/>
  </w:num>
  <w:num w:numId="31">
    <w:abstractNumId w:val="40"/>
  </w:num>
  <w:num w:numId="32">
    <w:abstractNumId w:val="9"/>
  </w:num>
  <w:num w:numId="33">
    <w:abstractNumId w:val="26"/>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16"/>
  </w:num>
  <w:num w:numId="39">
    <w:abstractNumId w:val="14"/>
  </w:num>
  <w:num w:numId="40">
    <w:abstractNumId w:val="33"/>
  </w:num>
  <w:num w:numId="41">
    <w:abstractNumId w:val="27"/>
  </w:num>
  <w:num w:numId="42">
    <w:abstractNumId w:val="7"/>
  </w:num>
  <w:num w:numId="43">
    <w:abstractNumId w:val="19"/>
  </w:num>
  <w:num w:numId="44">
    <w:abstractNumId w:val="58"/>
  </w:num>
  <w:num w:numId="45">
    <w:abstractNumId w:val="3"/>
  </w:num>
  <w:num w:numId="46">
    <w:abstractNumId w:val="24"/>
  </w:num>
  <w:num w:numId="47">
    <w:abstractNumId w:val="11"/>
  </w:num>
  <w:num w:numId="48">
    <w:abstractNumId w:val="13"/>
  </w:num>
  <w:num w:numId="49">
    <w:abstractNumId w:val="55"/>
  </w:num>
  <w:num w:numId="50">
    <w:abstractNumId w:val="34"/>
  </w:num>
  <w:num w:numId="51">
    <w:abstractNumId w:val="46"/>
  </w:num>
  <w:num w:numId="52">
    <w:abstractNumId w:val="60"/>
  </w:num>
  <w:num w:numId="53">
    <w:abstractNumId w:val="18"/>
  </w:num>
  <w:num w:numId="54">
    <w:abstractNumId w:val="44"/>
  </w:num>
  <w:num w:numId="55">
    <w:abstractNumId w:val="35"/>
  </w:num>
  <w:num w:numId="56">
    <w:abstractNumId w:val="30"/>
  </w:num>
  <w:num w:numId="57">
    <w:abstractNumId w:val="10"/>
  </w:num>
  <w:num w:numId="58">
    <w:abstractNumId w:val="2"/>
  </w:num>
  <w:num w:numId="59">
    <w:abstractNumId w:val="4"/>
  </w:num>
  <w:num w:numId="60">
    <w:abstractNumId w:val="1"/>
  </w:num>
  <w:num w:numId="61">
    <w:abstractNumId w:val="57"/>
  </w:num>
  <w:num w:numId="62">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hideSpellingErrors/>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1DE"/>
    <w:rsid w:val="00000258"/>
    <w:rsid w:val="000003A7"/>
    <w:rsid w:val="0000063E"/>
    <w:rsid w:val="000006F6"/>
    <w:rsid w:val="00000822"/>
    <w:rsid w:val="0000099A"/>
    <w:rsid w:val="00001095"/>
    <w:rsid w:val="00001727"/>
    <w:rsid w:val="000024F4"/>
    <w:rsid w:val="00002690"/>
    <w:rsid w:val="000029FF"/>
    <w:rsid w:val="00003023"/>
    <w:rsid w:val="000035F7"/>
    <w:rsid w:val="000042FE"/>
    <w:rsid w:val="0000496D"/>
    <w:rsid w:val="00005368"/>
    <w:rsid w:val="00005D85"/>
    <w:rsid w:val="000063CF"/>
    <w:rsid w:val="00007AAD"/>
    <w:rsid w:val="00007AED"/>
    <w:rsid w:val="00007CE7"/>
    <w:rsid w:val="000104DC"/>
    <w:rsid w:val="00010771"/>
    <w:rsid w:val="0001087F"/>
    <w:rsid w:val="00010AE5"/>
    <w:rsid w:val="00010E2B"/>
    <w:rsid w:val="0001109C"/>
    <w:rsid w:val="00011109"/>
    <w:rsid w:val="0001144E"/>
    <w:rsid w:val="0001164B"/>
    <w:rsid w:val="00011A89"/>
    <w:rsid w:val="00011CDD"/>
    <w:rsid w:val="00012024"/>
    <w:rsid w:val="0001214C"/>
    <w:rsid w:val="000123BF"/>
    <w:rsid w:val="0001299B"/>
    <w:rsid w:val="00012C02"/>
    <w:rsid w:val="00012C47"/>
    <w:rsid w:val="00012EA5"/>
    <w:rsid w:val="000131E4"/>
    <w:rsid w:val="0001344F"/>
    <w:rsid w:val="0001466B"/>
    <w:rsid w:val="00014750"/>
    <w:rsid w:val="00014F46"/>
    <w:rsid w:val="00015596"/>
    <w:rsid w:val="00015894"/>
    <w:rsid w:val="00015D88"/>
    <w:rsid w:val="00015E2F"/>
    <w:rsid w:val="00015E7C"/>
    <w:rsid w:val="000160E9"/>
    <w:rsid w:val="000177F0"/>
    <w:rsid w:val="00017F00"/>
    <w:rsid w:val="000203EF"/>
    <w:rsid w:val="00020D2A"/>
    <w:rsid w:val="00020D7D"/>
    <w:rsid w:val="00020D8B"/>
    <w:rsid w:val="00020DC9"/>
    <w:rsid w:val="00020E6F"/>
    <w:rsid w:val="00021350"/>
    <w:rsid w:val="00021698"/>
    <w:rsid w:val="00021916"/>
    <w:rsid w:val="00021C99"/>
    <w:rsid w:val="00021E7F"/>
    <w:rsid w:val="00021EE2"/>
    <w:rsid w:val="000221F1"/>
    <w:rsid w:val="000224DA"/>
    <w:rsid w:val="00022726"/>
    <w:rsid w:val="000227EC"/>
    <w:rsid w:val="00022CB5"/>
    <w:rsid w:val="00023057"/>
    <w:rsid w:val="00023308"/>
    <w:rsid w:val="00023491"/>
    <w:rsid w:val="00023BFF"/>
    <w:rsid w:val="0002453D"/>
    <w:rsid w:val="0002512F"/>
    <w:rsid w:val="00025304"/>
    <w:rsid w:val="00025ABF"/>
    <w:rsid w:val="00025B97"/>
    <w:rsid w:val="00025EC5"/>
    <w:rsid w:val="00026036"/>
    <w:rsid w:val="000261C8"/>
    <w:rsid w:val="00026444"/>
    <w:rsid w:val="00026621"/>
    <w:rsid w:val="000267C3"/>
    <w:rsid w:val="00027418"/>
    <w:rsid w:val="00027601"/>
    <w:rsid w:val="00027F81"/>
    <w:rsid w:val="000300C4"/>
    <w:rsid w:val="00030101"/>
    <w:rsid w:val="0003029E"/>
    <w:rsid w:val="000303E2"/>
    <w:rsid w:val="0003040A"/>
    <w:rsid w:val="00030591"/>
    <w:rsid w:val="00030B9D"/>
    <w:rsid w:val="0003103E"/>
    <w:rsid w:val="0003169E"/>
    <w:rsid w:val="000317BA"/>
    <w:rsid w:val="00031B5E"/>
    <w:rsid w:val="00031E71"/>
    <w:rsid w:val="00032272"/>
    <w:rsid w:val="00032B7E"/>
    <w:rsid w:val="00032C65"/>
    <w:rsid w:val="0003348F"/>
    <w:rsid w:val="00033D74"/>
    <w:rsid w:val="000343E7"/>
    <w:rsid w:val="0003493C"/>
    <w:rsid w:val="00034E4F"/>
    <w:rsid w:val="00034FFF"/>
    <w:rsid w:val="00035379"/>
    <w:rsid w:val="0003588D"/>
    <w:rsid w:val="000359EE"/>
    <w:rsid w:val="00035C04"/>
    <w:rsid w:val="00036484"/>
    <w:rsid w:val="00036776"/>
    <w:rsid w:val="00036BDD"/>
    <w:rsid w:val="0003771A"/>
    <w:rsid w:val="00037B82"/>
    <w:rsid w:val="00040DEB"/>
    <w:rsid w:val="00041B26"/>
    <w:rsid w:val="00041CE5"/>
    <w:rsid w:val="00041D7D"/>
    <w:rsid w:val="000426A6"/>
    <w:rsid w:val="00042846"/>
    <w:rsid w:val="00042AB1"/>
    <w:rsid w:val="0004327C"/>
    <w:rsid w:val="00043B23"/>
    <w:rsid w:val="00043C87"/>
    <w:rsid w:val="00043D31"/>
    <w:rsid w:val="000440B1"/>
    <w:rsid w:val="00044A8E"/>
    <w:rsid w:val="000455D2"/>
    <w:rsid w:val="00045B6B"/>
    <w:rsid w:val="00045E51"/>
    <w:rsid w:val="00045FB6"/>
    <w:rsid w:val="00046BE9"/>
    <w:rsid w:val="00046D24"/>
    <w:rsid w:val="00046DA8"/>
    <w:rsid w:val="00046F29"/>
    <w:rsid w:val="0004799D"/>
    <w:rsid w:val="0005083D"/>
    <w:rsid w:val="00050CD6"/>
    <w:rsid w:val="00050FBE"/>
    <w:rsid w:val="0005127F"/>
    <w:rsid w:val="00051432"/>
    <w:rsid w:val="0005223C"/>
    <w:rsid w:val="00052B06"/>
    <w:rsid w:val="00052DCF"/>
    <w:rsid w:val="00052F72"/>
    <w:rsid w:val="0005316D"/>
    <w:rsid w:val="000532AB"/>
    <w:rsid w:val="000533E6"/>
    <w:rsid w:val="00053796"/>
    <w:rsid w:val="00053BF4"/>
    <w:rsid w:val="00053D87"/>
    <w:rsid w:val="00053E33"/>
    <w:rsid w:val="00054477"/>
    <w:rsid w:val="00055206"/>
    <w:rsid w:val="00055239"/>
    <w:rsid w:val="000554F7"/>
    <w:rsid w:val="000557EE"/>
    <w:rsid w:val="00055834"/>
    <w:rsid w:val="00055A3F"/>
    <w:rsid w:val="00055A45"/>
    <w:rsid w:val="00056B10"/>
    <w:rsid w:val="00056C77"/>
    <w:rsid w:val="00057E3F"/>
    <w:rsid w:val="00057E87"/>
    <w:rsid w:val="00057F61"/>
    <w:rsid w:val="00060431"/>
    <w:rsid w:val="0006051E"/>
    <w:rsid w:val="00060DAC"/>
    <w:rsid w:val="0006139C"/>
    <w:rsid w:val="000613BF"/>
    <w:rsid w:val="000613C3"/>
    <w:rsid w:val="00061432"/>
    <w:rsid w:val="00061507"/>
    <w:rsid w:val="000616FA"/>
    <w:rsid w:val="00061902"/>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16E"/>
    <w:rsid w:val="00065368"/>
    <w:rsid w:val="00065849"/>
    <w:rsid w:val="00066E57"/>
    <w:rsid w:val="00067361"/>
    <w:rsid w:val="0006783E"/>
    <w:rsid w:val="00070234"/>
    <w:rsid w:val="00070240"/>
    <w:rsid w:val="00070576"/>
    <w:rsid w:val="000706E1"/>
    <w:rsid w:val="00071074"/>
    <w:rsid w:val="000711DD"/>
    <w:rsid w:val="0007123A"/>
    <w:rsid w:val="000718B1"/>
    <w:rsid w:val="00072A55"/>
    <w:rsid w:val="00072AAF"/>
    <w:rsid w:val="00072ABE"/>
    <w:rsid w:val="00073409"/>
    <w:rsid w:val="00073D60"/>
    <w:rsid w:val="00073EC5"/>
    <w:rsid w:val="0007456F"/>
    <w:rsid w:val="00074E65"/>
    <w:rsid w:val="00075F5B"/>
    <w:rsid w:val="0007608E"/>
    <w:rsid w:val="000760C0"/>
    <w:rsid w:val="000765D5"/>
    <w:rsid w:val="00076DAD"/>
    <w:rsid w:val="0007717A"/>
    <w:rsid w:val="0007742A"/>
    <w:rsid w:val="0007750C"/>
    <w:rsid w:val="00077746"/>
    <w:rsid w:val="00077A64"/>
    <w:rsid w:val="00077AC7"/>
    <w:rsid w:val="00077B2A"/>
    <w:rsid w:val="00077BE9"/>
    <w:rsid w:val="00077DE3"/>
    <w:rsid w:val="000800D7"/>
    <w:rsid w:val="00080314"/>
    <w:rsid w:val="00080647"/>
    <w:rsid w:val="0008076F"/>
    <w:rsid w:val="00080E72"/>
    <w:rsid w:val="00080EA3"/>
    <w:rsid w:val="00080ED8"/>
    <w:rsid w:val="00081070"/>
    <w:rsid w:val="000812BE"/>
    <w:rsid w:val="00081E22"/>
    <w:rsid w:val="00082081"/>
    <w:rsid w:val="0008225F"/>
    <w:rsid w:val="00082792"/>
    <w:rsid w:val="0008290D"/>
    <w:rsid w:val="00082EB6"/>
    <w:rsid w:val="00082EC3"/>
    <w:rsid w:val="000836F9"/>
    <w:rsid w:val="000837B5"/>
    <w:rsid w:val="0008446C"/>
    <w:rsid w:val="00084537"/>
    <w:rsid w:val="00084C7E"/>
    <w:rsid w:val="00085036"/>
    <w:rsid w:val="00085434"/>
    <w:rsid w:val="00085745"/>
    <w:rsid w:val="00085E88"/>
    <w:rsid w:val="00085FA3"/>
    <w:rsid w:val="00086EED"/>
    <w:rsid w:val="00086F03"/>
    <w:rsid w:val="0008707A"/>
    <w:rsid w:val="000870AF"/>
    <w:rsid w:val="0008714A"/>
    <w:rsid w:val="000875AB"/>
    <w:rsid w:val="00087E6D"/>
    <w:rsid w:val="000902EE"/>
    <w:rsid w:val="00090362"/>
    <w:rsid w:val="00090A5C"/>
    <w:rsid w:val="00090DF6"/>
    <w:rsid w:val="00090F6F"/>
    <w:rsid w:val="000912C2"/>
    <w:rsid w:val="000917DD"/>
    <w:rsid w:val="0009245D"/>
    <w:rsid w:val="0009251A"/>
    <w:rsid w:val="000927C9"/>
    <w:rsid w:val="00092E82"/>
    <w:rsid w:val="0009315D"/>
    <w:rsid w:val="00093300"/>
    <w:rsid w:val="000934CF"/>
    <w:rsid w:val="00093B3C"/>
    <w:rsid w:val="0009423C"/>
    <w:rsid w:val="00094481"/>
    <w:rsid w:val="000949B0"/>
    <w:rsid w:val="00094C1B"/>
    <w:rsid w:val="00094E6C"/>
    <w:rsid w:val="00095309"/>
    <w:rsid w:val="00095531"/>
    <w:rsid w:val="00095668"/>
    <w:rsid w:val="0009572C"/>
    <w:rsid w:val="00095F7C"/>
    <w:rsid w:val="0009667E"/>
    <w:rsid w:val="000968C0"/>
    <w:rsid w:val="00096AED"/>
    <w:rsid w:val="00096BD0"/>
    <w:rsid w:val="00097294"/>
    <w:rsid w:val="000973CC"/>
    <w:rsid w:val="000A0497"/>
    <w:rsid w:val="000A070F"/>
    <w:rsid w:val="000A0720"/>
    <w:rsid w:val="000A10E3"/>
    <w:rsid w:val="000A15B9"/>
    <w:rsid w:val="000A33E4"/>
    <w:rsid w:val="000A3715"/>
    <w:rsid w:val="000A388F"/>
    <w:rsid w:val="000A411F"/>
    <w:rsid w:val="000A4D7F"/>
    <w:rsid w:val="000A52EE"/>
    <w:rsid w:val="000A5BAE"/>
    <w:rsid w:val="000A5CC1"/>
    <w:rsid w:val="000A64B8"/>
    <w:rsid w:val="000A6511"/>
    <w:rsid w:val="000A6515"/>
    <w:rsid w:val="000A67D0"/>
    <w:rsid w:val="000A681F"/>
    <w:rsid w:val="000A6980"/>
    <w:rsid w:val="000A6A0C"/>
    <w:rsid w:val="000A6FB8"/>
    <w:rsid w:val="000A70B6"/>
    <w:rsid w:val="000A760B"/>
    <w:rsid w:val="000A7725"/>
    <w:rsid w:val="000A7A41"/>
    <w:rsid w:val="000A7CFA"/>
    <w:rsid w:val="000B057D"/>
    <w:rsid w:val="000B0E5B"/>
    <w:rsid w:val="000B0EA5"/>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E8"/>
    <w:rsid w:val="000B59E2"/>
    <w:rsid w:val="000B59EB"/>
    <w:rsid w:val="000B5B1A"/>
    <w:rsid w:val="000B5F30"/>
    <w:rsid w:val="000B60EF"/>
    <w:rsid w:val="000B67DA"/>
    <w:rsid w:val="000B6C6F"/>
    <w:rsid w:val="000B6E4A"/>
    <w:rsid w:val="000B722D"/>
    <w:rsid w:val="000B75E3"/>
    <w:rsid w:val="000B7943"/>
    <w:rsid w:val="000C0611"/>
    <w:rsid w:val="000C0DF3"/>
    <w:rsid w:val="000C11FE"/>
    <w:rsid w:val="000C1516"/>
    <w:rsid w:val="000C2283"/>
    <w:rsid w:val="000C24C5"/>
    <w:rsid w:val="000C28FA"/>
    <w:rsid w:val="000C2D52"/>
    <w:rsid w:val="000C3B2D"/>
    <w:rsid w:val="000C3B49"/>
    <w:rsid w:val="000C3B64"/>
    <w:rsid w:val="000C3D9F"/>
    <w:rsid w:val="000C4021"/>
    <w:rsid w:val="000C5442"/>
    <w:rsid w:val="000C5468"/>
    <w:rsid w:val="000C547B"/>
    <w:rsid w:val="000C562B"/>
    <w:rsid w:val="000C5D43"/>
    <w:rsid w:val="000C6C0C"/>
    <w:rsid w:val="000C7024"/>
    <w:rsid w:val="000C7499"/>
    <w:rsid w:val="000C76EA"/>
    <w:rsid w:val="000C7B91"/>
    <w:rsid w:val="000C7BB7"/>
    <w:rsid w:val="000D003F"/>
    <w:rsid w:val="000D02E0"/>
    <w:rsid w:val="000D0D30"/>
    <w:rsid w:val="000D0F6C"/>
    <w:rsid w:val="000D1051"/>
    <w:rsid w:val="000D1253"/>
    <w:rsid w:val="000D14F7"/>
    <w:rsid w:val="000D18B7"/>
    <w:rsid w:val="000D1D98"/>
    <w:rsid w:val="000D264E"/>
    <w:rsid w:val="000D3094"/>
    <w:rsid w:val="000D31A7"/>
    <w:rsid w:val="000D32FD"/>
    <w:rsid w:val="000D34FD"/>
    <w:rsid w:val="000D39CF"/>
    <w:rsid w:val="000D3A3C"/>
    <w:rsid w:val="000D3DF9"/>
    <w:rsid w:val="000D42ED"/>
    <w:rsid w:val="000D4712"/>
    <w:rsid w:val="000D47BD"/>
    <w:rsid w:val="000D49C4"/>
    <w:rsid w:val="000D4B0A"/>
    <w:rsid w:val="000D4C25"/>
    <w:rsid w:val="000D4DE9"/>
    <w:rsid w:val="000D50F8"/>
    <w:rsid w:val="000D569E"/>
    <w:rsid w:val="000D570B"/>
    <w:rsid w:val="000D5A30"/>
    <w:rsid w:val="000D5D37"/>
    <w:rsid w:val="000D64E7"/>
    <w:rsid w:val="000D68A4"/>
    <w:rsid w:val="000D68C4"/>
    <w:rsid w:val="000D7BBF"/>
    <w:rsid w:val="000E0014"/>
    <w:rsid w:val="000E08CC"/>
    <w:rsid w:val="000E1258"/>
    <w:rsid w:val="000E1606"/>
    <w:rsid w:val="000E1C4A"/>
    <w:rsid w:val="000E1D0A"/>
    <w:rsid w:val="000E1FD4"/>
    <w:rsid w:val="000E20DD"/>
    <w:rsid w:val="000E2391"/>
    <w:rsid w:val="000E2694"/>
    <w:rsid w:val="000E29D6"/>
    <w:rsid w:val="000E3071"/>
    <w:rsid w:val="000E3256"/>
    <w:rsid w:val="000E3346"/>
    <w:rsid w:val="000E34C6"/>
    <w:rsid w:val="000E3BC9"/>
    <w:rsid w:val="000E3F54"/>
    <w:rsid w:val="000E42CB"/>
    <w:rsid w:val="000E43B9"/>
    <w:rsid w:val="000E4657"/>
    <w:rsid w:val="000E4CA1"/>
    <w:rsid w:val="000E4F91"/>
    <w:rsid w:val="000E5186"/>
    <w:rsid w:val="000E5707"/>
    <w:rsid w:val="000E5886"/>
    <w:rsid w:val="000E5999"/>
    <w:rsid w:val="000E5D83"/>
    <w:rsid w:val="000E5E8B"/>
    <w:rsid w:val="000E6103"/>
    <w:rsid w:val="000E62CC"/>
    <w:rsid w:val="000E636D"/>
    <w:rsid w:val="000E64E3"/>
    <w:rsid w:val="000E6E77"/>
    <w:rsid w:val="000E6FE3"/>
    <w:rsid w:val="000E73E6"/>
    <w:rsid w:val="000F0256"/>
    <w:rsid w:val="000F071C"/>
    <w:rsid w:val="000F0C38"/>
    <w:rsid w:val="000F1D3E"/>
    <w:rsid w:val="000F1D75"/>
    <w:rsid w:val="000F1F11"/>
    <w:rsid w:val="000F298E"/>
    <w:rsid w:val="000F2C4B"/>
    <w:rsid w:val="000F364F"/>
    <w:rsid w:val="000F36A0"/>
    <w:rsid w:val="000F4109"/>
    <w:rsid w:val="000F4348"/>
    <w:rsid w:val="000F458B"/>
    <w:rsid w:val="000F48FD"/>
    <w:rsid w:val="000F5222"/>
    <w:rsid w:val="000F53AA"/>
    <w:rsid w:val="000F59DB"/>
    <w:rsid w:val="000F6421"/>
    <w:rsid w:val="000F6D51"/>
    <w:rsid w:val="000F6EA8"/>
    <w:rsid w:val="000F7272"/>
    <w:rsid w:val="000F79CB"/>
    <w:rsid w:val="00100F41"/>
    <w:rsid w:val="00100F80"/>
    <w:rsid w:val="00101DCD"/>
    <w:rsid w:val="00102340"/>
    <w:rsid w:val="001026E4"/>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07D97"/>
    <w:rsid w:val="001105E6"/>
    <w:rsid w:val="0011086D"/>
    <w:rsid w:val="00110BD5"/>
    <w:rsid w:val="00110BE3"/>
    <w:rsid w:val="001111D8"/>
    <w:rsid w:val="00111425"/>
    <w:rsid w:val="001115F2"/>
    <w:rsid w:val="001117FD"/>
    <w:rsid w:val="00111C93"/>
    <w:rsid w:val="001120AD"/>
    <w:rsid w:val="001126B3"/>
    <w:rsid w:val="001126DB"/>
    <w:rsid w:val="00112C63"/>
    <w:rsid w:val="001137CC"/>
    <w:rsid w:val="00113968"/>
    <w:rsid w:val="001139E5"/>
    <w:rsid w:val="00113B67"/>
    <w:rsid w:val="00113DD6"/>
    <w:rsid w:val="001146A1"/>
    <w:rsid w:val="001147C3"/>
    <w:rsid w:val="00115226"/>
    <w:rsid w:val="001161CF"/>
    <w:rsid w:val="00116570"/>
    <w:rsid w:val="001168C1"/>
    <w:rsid w:val="00116C7A"/>
    <w:rsid w:val="001171C3"/>
    <w:rsid w:val="00117C4F"/>
    <w:rsid w:val="00117C72"/>
    <w:rsid w:val="001200BC"/>
    <w:rsid w:val="00120CEF"/>
    <w:rsid w:val="00120FCC"/>
    <w:rsid w:val="0012159F"/>
    <w:rsid w:val="00121732"/>
    <w:rsid w:val="00121A3B"/>
    <w:rsid w:val="00121BA9"/>
    <w:rsid w:val="00121F0A"/>
    <w:rsid w:val="001220FA"/>
    <w:rsid w:val="0012222E"/>
    <w:rsid w:val="0012293D"/>
    <w:rsid w:val="00122CAF"/>
    <w:rsid w:val="00122F20"/>
    <w:rsid w:val="001232EA"/>
    <w:rsid w:val="001235B2"/>
    <w:rsid w:val="001252A3"/>
    <w:rsid w:val="001252E0"/>
    <w:rsid w:val="0012595E"/>
    <w:rsid w:val="001259A0"/>
    <w:rsid w:val="0012670D"/>
    <w:rsid w:val="0012672D"/>
    <w:rsid w:val="00126981"/>
    <w:rsid w:val="00126BF5"/>
    <w:rsid w:val="00127295"/>
    <w:rsid w:val="00127BB9"/>
    <w:rsid w:val="0013047A"/>
    <w:rsid w:val="00130633"/>
    <w:rsid w:val="00130A88"/>
    <w:rsid w:val="0013155E"/>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8FC"/>
    <w:rsid w:val="00134B95"/>
    <w:rsid w:val="00134D46"/>
    <w:rsid w:val="001350CE"/>
    <w:rsid w:val="001352E0"/>
    <w:rsid w:val="0013566D"/>
    <w:rsid w:val="0013579A"/>
    <w:rsid w:val="001364AE"/>
    <w:rsid w:val="001369C2"/>
    <w:rsid w:val="00136ED7"/>
    <w:rsid w:val="001370C5"/>
    <w:rsid w:val="00137232"/>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669"/>
    <w:rsid w:val="00143A27"/>
    <w:rsid w:val="00143A79"/>
    <w:rsid w:val="00143C09"/>
    <w:rsid w:val="00143D68"/>
    <w:rsid w:val="00144740"/>
    <w:rsid w:val="001449E7"/>
    <w:rsid w:val="00144DDB"/>
    <w:rsid w:val="001453D6"/>
    <w:rsid w:val="00145502"/>
    <w:rsid w:val="001455A4"/>
    <w:rsid w:val="0014563D"/>
    <w:rsid w:val="001458BF"/>
    <w:rsid w:val="00145FBE"/>
    <w:rsid w:val="001460FE"/>
    <w:rsid w:val="0014649A"/>
    <w:rsid w:val="001465C5"/>
    <w:rsid w:val="001474B6"/>
    <w:rsid w:val="00147F9B"/>
    <w:rsid w:val="001506DA"/>
    <w:rsid w:val="001508B7"/>
    <w:rsid w:val="001510F7"/>
    <w:rsid w:val="0015110F"/>
    <w:rsid w:val="00151402"/>
    <w:rsid w:val="001515D2"/>
    <w:rsid w:val="00151F32"/>
    <w:rsid w:val="00151FC7"/>
    <w:rsid w:val="00152003"/>
    <w:rsid w:val="00152656"/>
    <w:rsid w:val="0015293D"/>
    <w:rsid w:val="00152BEB"/>
    <w:rsid w:val="00152C72"/>
    <w:rsid w:val="00152D30"/>
    <w:rsid w:val="00152E7F"/>
    <w:rsid w:val="0015336B"/>
    <w:rsid w:val="00153763"/>
    <w:rsid w:val="00153AB1"/>
    <w:rsid w:val="00153EC1"/>
    <w:rsid w:val="00153F9F"/>
    <w:rsid w:val="00154008"/>
    <w:rsid w:val="001540BB"/>
    <w:rsid w:val="001541DC"/>
    <w:rsid w:val="00154F96"/>
    <w:rsid w:val="00155004"/>
    <w:rsid w:val="001553E5"/>
    <w:rsid w:val="00155607"/>
    <w:rsid w:val="001558D3"/>
    <w:rsid w:val="00155A46"/>
    <w:rsid w:val="001560FE"/>
    <w:rsid w:val="001563C0"/>
    <w:rsid w:val="00156578"/>
    <w:rsid w:val="001567D2"/>
    <w:rsid w:val="0015754B"/>
    <w:rsid w:val="00157983"/>
    <w:rsid w:val="00157A0A"/>
    <w:rsid w:val="00157E0D"/>
    <w:rsid w:val="0016015F"/>
    <w:rsid w:val="0016027D"/>
    <w:rsid w:val="001603BC"/>
    <w:rsid w:val="0016050C"/>
    <w:rsid w:val="001606AA"/>
    <w:rsid w:val="00160BF4"/>
    <w:rsid w:val="001612D9"/>
    <w:rsid w:val="00161309"/>
    <w:rsid w:val="0016196A"/>
    <w:rsid w:val="001624C6"/>
    <w:rsid w:val="00162C5E"/>
    <w:rsid w:val="001639C5"/>
    <w:rsid w:val="00164411"/>
    <w:rsid w:val="00164470"/>
    <w:rsid w:val="001644F1"/>
    <w:rsid w:val="001651DE"/>
    <w:rsid w:val="00165568"/>
    <w:rsid w:val="0016626F"/>
    <w:rsid w:val="00166649"/>
    <w:rsid w:val="00166795"/>
    <w:rsid w:val="00166B2E"/>
    <w:rsid w:val="001671CA"/>
    <w:rsid w:val="00167236"/>
    <w:rsid w:val="00167255"/>
    <w:rsid w:val="00167882"/>
    <w:rsid w:val="00167AD2"/>
    <w:rsid w:val="001703C6"/>
    <w:rsid w:val="001707F9"/>
    <w:rsid w:val="0017081A"/>
    <w:rsid w:val="00170832"/>
    <w:rsid w:val="00170A0C"/>
    <w:rsid w:val="00170AA3"/>
    <w:rsid w:val="00170B21"/>
    <w:rsid w:val="00170BE8"/>
    <w:rsid w:val="00170CE4"/>
    <w:rsid w:val="00171604"/>
    <w:rsid w:val="00171C97"/>
    <w:rsid w:val="00172324"/>
    <w:rsid w:val="00172DB6"/>
    <w:rsid w:val="001732B3"/>
    <w:rsid w:val="00173465"/>
    <w:rsid w:val="00173565"/>
    <w:rsid w:val="00173637"/>
    <w:rsid w:val="00173CD8"/>
    <w:rsid w:val="00173D1D"/>
    <w:rsid w:val="00173DCE"/>
    <w:rsid w:val="001743E1"/>
    <w:rsid w:val="001744CC"/>
    <w:rsid w:val="001748A0"/>
    <w:rsid w:val="00174914"/>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0FF8"/>
    <w:rsid w:val="00181390"/>
    <w:rsid w:val="00181669"/>
    <w:rsid w:val="001818B9"/>
    <w:rsid w:val="001818C6"/>
    <w:rsid w:val="00181C5A"/>
    <w:rsid w:val="00181D0D"/>
    <w:rsid w:val="00181D3D"/>
    <w:rsid w:val="00181DC2"/>
    <w:rsid w:val="00182547"/>
    <w:rsid w:val="0018258E"/>
    <w:rsid w:val="001827B9"/>
    <w:rsid w:val="00182959"/>
    <w:rsid w:val="00182BA5"/>
    <w:rsid w:val="00182D05"/>
    <w:rsid w:val="00182D3C"/>
    <w:rsid w:val="00182DAD"/>
    <w:rsid w:val="00182EAC"/>
    <w:rsid w:val="00182F27"/>
    <w:rsid w:val="001836E4"/>
    <w:rsid w:val="00184258"/>
    <w:rsid w:val="00184BBB"/>
    <w:rsid w:val="00184C9D"/>
    <w:rsid w:val="0018523E"/>
    <w:rsid w:val="00185747"/>
    <w:rsid w:val="0018582C"/>
    <w:rsid w:val="00186174"/>
    <w:rsid w:val="001863A8"/>
    <w:rsid w:val="0018655D"/>
    <w:rsid w:val="00186B03"/>
    <w:rsid w:val="00186C27"/>
    <w:rsid w:val="00190D4A"/>
    <w:rsid w:val="00190EED"/>
    <w:rsid w:val="001917F1"/>
    <w:rsid w:val="00191978"/>
    <w:rsid w:val="00191A6C"/>
    <w:rsid w:val="00191AA9"/>
    <w:rsid w:val="00191B87"/>
    <w:rsid w:val="00191DBB"/>
    <w:rsid w:val="00192014"/>
    <w:rsid w:val="00192224"/>
    <w:rsid w:val="00192230"/>
    <w:rsid w:val="00192B46"/>
    <w:rsid w:val="00192E7A"/>
    <w:rsid w:val="001930F3"/>
    <w:rsid w:val="00193140"/>
    <w:rsid w:val="00193782"/>
    <w:rsid w:val="0019387A"/>
    <w:rsid w:val="00193ACF"/>
    <w:rsid w:val="00193C15"/>
    <w:rsid w:val="0019425A"/>
    <w:rsid w:val="001945E4"/>
    <w:rsid w:val="001948C6"/>
    <w:rsid w:val="001948F8"/>
    <w:rsid w:val="00194903"/>
    <w:rsid w:val="001959B0"/>
    <w:rsid w:val="001959D0"/>
    <w:rsid w:val="00195A4F"/>
    <w:rsid w:val="00196151"/>
    <w:rsid w:val="00196726"/>
    <w:rsid w:val="00196727"/>
    <w:rsid w:val="00196D2D"/>
    <w:rsid w:val="00196D47"/>
    <w:rsid w:val="00197578"/>
    <w:rsid w:val="0019758F"/>
    <w:rsid w:val="0019781E"/>
    <w:rsid w:val="001979B1"/>
    <w:rsid w:val="001A01DA"/>
    <w:rsid w:val="001A06D2"/>
    <w:rsid w:val="001A0798"/>
    <w:rsid w:val="001A0BD5"/>
    <w:rsid w:val="001A0F70"/>
    <w:rsid w:val="001A14E3"/>
    <w:rsid w:val="001A172A"/>
    <w:rsid w:val="001A180B"/>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B0B"/>
    <w:rsid w:val="001B3FAC"/>
    <w:rsid w:val="001B403E"/>
    <w:rsid w:val="001B4262"/>
    <w:rsid w:val="001B4731"/>
    <w:rsid w:val="001B4A9C"/>
    <w:rsid w:val="001B60D7"/>
    <w:rsid w:val="001B61F1"/>
    <w:rsid w:val="001B6640"/>
    <w:rsid w:val="001B6EAE"/>
    <w:rsid w:val="001B7C0C"/>
    <w:rsid w:val="001B7C30"/>
    <w:rsid w:val="001C03D9"/>
    <w:rsid w:val="001C1BA6"/>
    <w:rsid w:val="001C1CF2"/>
    <w:rsid w:val="001C2554"/>
    <w:rsid w:val="001C26A7"/>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053"/>
    <w:rsid w:val="001C6573"/>
    <w:rsid w:val="001C6B5D"/>
    <w:rsid w:val="001C6F74"/>
    <w:rsid w:val="001C73B1"/>
    <w:rsid w:val="001C777A"/>
    <w:rsid w:val="001C7790"/>
    <w:rsid w:val="001C7B29"/>
    <w:rsid w:val="001C7B8E"/>
    <w:rsid w:val="001D002C"/>
    <w:rsid w:val="001D04CF"/>
    <w:rsid w:val="001D09B2"/>
    <w:rsid w:val="001D0A54"/>
    <w:rsid w:val="001D0AE7"/>
    <w:rsid w:val="001D1027"/>
    <w:rsid w:val="001D1509"/>
    <w:rsid w:val="001D1EB2"/>
    <w:rsid w:val="001D28E8"/>
    <w:rsid w:val="001D307C"/>
    <w:rsid w:val="001D31FE"/>
    <w:rsid w:val="001D32F5"/>
    <w:rsid w:val="001D3C84"/>
    <w:rsid w:val="001D3DBD"/>
    <w:rsid w:val="001D4246"/>
    <w:rsid w:val="001D4DC7"/>
    <w:rsid w:val="001D4E60"/>
    <w:rsid w:val="001D5159"/>
    <w:rsid w:val="001D5366"/>
    <w:rsid w:val="001D5473"/>
    <w:rsid w:val="001D5729"/>
    <w:rsid w:val="001D5E82"/>
    <w:rsid w:val="001D61A1"/>
    <w:rsid w:val="001D61A2"/>
    <w:rsid w:val="001D642C"/>
    <w:rsid w:val="001D66F4"/>
    <w:rsid w:val="001D744E"/>
    <w:rsid w:val="001D752F"/>
    <w:rsid w:val="001D770B"/>
    <w:rsid w:val="001E0260"/>
    <w:rsid w:val="001E1402"/>
    <w:rsid w:val="001E1691"/>
    <w:rsid w:val="001E18BA"/>
    <w:rsid w:val="001E1A53"/>
    <w:rsid w:val="001E1D8C"/>
    <w:rsid w:val="001E2449"/>
    <w:rsid w:val="001E2725"/>
    <w:rsid w:val="001E293E"/>
    <w:rsid w:val="001E2A4C"/>
    <w:rsid w:val="001E2E42"/>
    <w:rsid w:val="001E2F45"/>
    <w:rsid w:val="001E336D"/>
    <w:rsid w:val="001E3436"/>
    <w:rsid w:val="001E49A7"/>
    <w:rsid w:val="001E54DD"/>
    <w:rsid w:val="001E5605"/>
    <w:rsid w:val="001E577C"/>
    <w:rsid w:val="001E6997"/>
    <w:rsid w:val="001E6C8B"/>
    <w:rsid w:val="001E6DC5"/>
    <w:rsid w:val="001E6E32"/>
    <w:rsid w:val="001E70CB"/>
    <w:rsid w:val="001E7656"/>
    <w:rsid w:val="001E77A5"/>
    <w:rsid w:val="001F02FB"/>
    <w:rsid w:val="001F05D3"/>
    <w:rsid w:val="001F08BA"/>
    <w:rsid w:val="001F0D15"/>
    <w:rsid w:val="001F10C6"/>
    <w:rsid w:val="001F17A8"/>
    <w:rsid w:val="001F1802"/>
    <w:rsid w:val="001F18F4"/>
    <w:rsid w:val="001F2591"/>
    <w:rsid w:val="001F282D"/>
    <w:rsid w:val="001F2AC6"/>
    <w:rsid w:val="001F2BE5"/>
    <w:rsid w:val="001F31C3"/>
    <w:rsid w:val="001F322B"/>
    <w:rsid w:val="001F3DA5"/>
    <w:rsid w:val="001F3DCE"/>
    <w:rsid w:val="001F4CCE"/>
    <w:rsid w:val="001F4EE1"/>
    <w:rsid w:val="001F5035"/>
    <w:rsid w:val="001F5123"/>
    <w:rsid w:val="001F5715"/>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9F6"/>
    <w:rsid w:val="0020243A"/>
    <w:rsid w:val="002028A7"/>
    <w:rsid w:val="00202CCD"/>
    <w:rsid w:val="00202CD8"/>
    <w:rsid w:val="00203C8C"/>
    <w:rsid w:val="00204027"/>
    <w:rsid w:val="00204111"/>
    <w:rsid w:val="002046D8"/>
    <w:rsid w:val="00204871"/>
    <w:rsid w:val="00204CFC"/>
    <w:rsid w:val="00204EF3"/>
    <w:rsid w:val="00205B96"/>
    <w:rsid w:val="00205C4A"/>
    <w:rsid w:val="00206220"/>
    <w:rsid w:val="002067CF"/>
    <w:rsid w:val="00206856"/>
    <w:rsid w:val="00206ABA"/>
    <w:rsid w:val="00206AD0"/>
    <w:rsid w:val="00206C74"/>
    <w:rsid w:val="00207151"/>
    <w:rsid w:val="0020735B"/>
    <w:rsid w:val="00210703"/>
    <w:rsid w:val="00210C31"/>
    <w:rsid w:val="00211079"/>
    <w:rsid w:val="0021136F"/>
    <w:rsid w:val="00211424"/>
    <w:rsid w:val="002114E5"/>
    <w:rsid w:val="0021152F"/>
    <w:rsid w:val="00211BA2"/>
    <w:rsid w:val="00211CE8"/>
    <w:rsid w:val="00211DDA"/>
    <w:rsid w:val="00212CB3"/>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4E28"/>
    <w:rsid w:val="0021522E"/>
    <w:rsid w:val="002153B4"/>
    <w:rsid w:val="00215A21"/>
    <w:rsid w:val="00215AB4"/>
    <w:rsid w:val="00215D0A"/>
    <w:rsid w:val="00215E1D"/>
    <w:rsid w:val="002161A7"/>
    <w:rsid w:val="0021628F"/>
    <w:rsid w:val="002163D0"/>
    <w:rsid w:val="002165CA"/>
    <w:rsid w:val="0021666D"/>
    <w:rsid w:val="002171B6"/>
    <w:rsid w:val="002176BF"/>
    <w:rsid w:val="00217EA9"/>
    <w:rsid w:val="00220193"/>
    <w:rsid w:val="0022241E"/>
    <w:rsid w:val="002227E8"/>
    <w:rsid w:val="00222BA3"/>
    <w:rsid w:val="00222C12"/>
    <w:rsid w:val="00222E33"/>
    <w:rsid w:val="00222EC2"/>
    <w:rsid w:val="002230A3"/>
    <w:rsid w:val="002231ED"/>
    <w:rsid w:val="002233C3"/>
    <w:rsid w:val="002234C5"/>
    <w:rsid w:val="00223749"/>
    <w:rsid w:val="00223A5B"/>
    <w:rsid w:val="00224C2B"/>
    <w:rsid w:val="00224CF4"/>
    <w:rsid w:val="002251A4"/>
    <w:rsid w:val="00225202"/>
    <w:rsid w:val="00225879"/>
    <w:rsid w:val="002260F7"/>
    <w:rsid w:val="00226574"/>
    <w:rsid w:val="002267DA"/>
    <w:rsid w:val="0022742B"/>
    <w:rsid w:val="002275E8"/>
    <w:rsid w:val="00227901"/>
    <w:rsid w:val="00227CD0"/>
    <w:rsid w:val="0023000F"/>
    <w:rsid w:val="00230DAD"/>
    <w:rsid w:val="00230DC9"/>
    <w:rsid w:val="00231F6C"/>
    <w:rsid w:val="00232552"/>
    <w:rsid w:val="00232912"/>
    <w:rsid w:val="00232AB4"/>
    <w:rsid w:val="00232BD9"/>
    <w:rsid w:val="00233121"/>
    <w:rsid w:val="00233412"/>
    <w:rsid w:val="00233700"/>
    <w:rsid w:val="00233981"/>
    <w:rsid w:val="00234135"/>
    <w:rsid w:val="0023462D"/>
    <w:rsid w:val="00234A2C"/>
    <w:rsid w:val="00234AFE"/>
    <w:rsid w:val="002352D8"/>
    <w:rsid w:val="0023562B"/>
    <w:rsid w:val="00235837"/>
    <w:rsid w:val="0023587D"/>
    <w:rsid w:val="00236565"/>
    <w:rsid w:val="0023668D"/>
    <w:rsid w:val="00237670"/>
    <w:rsid w:val="00237DF9"/>
    <w:rsid w:val="00237FB2"/>
    <w:rsid w:val="00240961"/>
    <w:rsid w:val="0024096C"/>
    <w:rsid w:val="00240B93"/>
    <w:rsid w:val="00240F83"/>
    <w:rsid w:val="0024114E"/>
    <w:rsid w:val="00241A19"/>
    <w:rsid w:val="00241AB0"/>
    <w:rsid w:val="0024229C"/>
    <w:rsid w:val="002422C3"/>
    <w:rsid w:val="00242DF8"/>
    <w:rsid w:val="00242F92"/>
    <w:rsid w:val="002430B1"/>
    <w:rsid w:val="00243C78"/>
    <w:rsid w:val="00244361"/>
    <w:rsid w:val="00244A86"/>
    <w:rsid w:val="00245371"/>
    <w:rsid w:val="00245760"/>
    <w:rsid w:val="0024583E"/>
    <w:rsid w:val="00245AAF"/>
    <w:rsid w:val="00245D8D"/>
    <w:rsid w:val="0024604B"/>
    <w:rsid w:val="002462B4"/>
    <w:rsid w:val="0024726B"/>
    <w:rsid w:val="002472F2"/>
    <w:rsid w:val="00247C77"/>
    <w:rsid w:val="00247CEA"/>
    <w:rsid w:val="00247F64"/>
    <w:rsid w:val="00251B5E"/>
    <w:rsid w:val="00251C99"/>
    <w:rsid w:val="00251CF5"/>
    <w:rsid w:val="00252A63"/>
    <w:rsid w:val="00252B1F"/>
    <w:rsid w:val="00252CA3"/>
    <w:rsid w:val="00252D25"/>
    <w:rsid w:val="00253011"/>
    <w:rsid w:val="002534F6"/>
    <w:rsid w:val="00253748"/>
    <w:rsid w:val="00253E9C"/>
    <w:rsid w:val="00254BA0"/>
    <w:rsid w:val="00254C8B"/>
    <w:rsid w:val="00254DC0"/>
    <w:rsid w:val="00254E4B"/>
    <w:rsid w:val="00255371"/>
    <w:rsid w:val="00255515"/>
    <w:rsid w:val="00255CF9"/>
    <w:rsid w:val="00255FE0"/>
    <w:rsid w:val="002565E1"/>
    <w:rsid w:val="00256BFF"/>
    <w:rsid w:val="00256D75"/>
    <w:rsid w:val="002577A6"/>
    <w:rsid w:val="00257D8E"/>
    <w:rsid w:val="00257DB1"/>
    <w:rsid w:val="00260104"/>
    <w:rsid w:val="00260B87"/>
    <w:rsid w:val="00260CAD"/>
    <w:rsid w:val="00260D53"/>
    <w:rsid w:val="00261232"/>
    <w:rsid w:val="00261249"/>
    <w:rsid w:val="00261349"/>
    <w:rsid w:val="00261C1E"/>
    <w:rsid w:val="00262534"/>
    <w:rsid w:val="00262569"/>
    <w:rsid w:val="00262725"/>
    <w:rsid w:val="0026277D"/>
    <w:rsid w:val="00262825"/>
    <w:rsid w:val="0026340F"/>
    <w:rsid w:val="00263495"/>
    <w:rsid w:val="00263BC8"/>
    <w:rsid w:val="00263CE1"/>
    <w:rsid w:val="0026400A"/>
    <w:rsid w:val="002644E9"/>
    <w:rsid w:val="00264550"/>
    <w:rsid w:val="00264637"/>
    <w:rsid w:val="00264877"/>
    <w:rsid w:val="00264C85"/>
    <w:rsid w:val="00264D63"/>
    <w:rsid w:val="00265169"/>
    <w:rsid w:val="0026530F"/>
    <w:rsid w:val="002654BF"/>
    <w:rsid w:val="00265B55"/>
    <w:rsid w:val="00265D65"/>
    <w:rsid w:val="002663F5"/>
    <w:rsid w:val="0026679A"/>
    <w:rsid w:val="00266BA4"/>
    <w:rsid w:val="00266DA8"/>
    <w:rsid w:val="002672A6"/>
    <w:rsid w:val="00267664"/>
    <w:rsid w:val="00267795"/>
    <w:rsid w:val="00267970"/>
    <w:rsid w:val="00267CAF"/>
    <w:rsid w:val="00267E07"/>
    <w:rsid w:val="00267F8E"/>
    <w:rsid w:val="002703C2"/>
    <w:rsid w:val="0027049E"/>
    <w:rsid w:val="0027099D"/>
    <w:rsid w:val="00270AA2"/>
    <w:rsid w:val="002717C2"/>
    <w:rsid w:val="00271952"/>
    <w:rsid w:val="00271C4C"/>
    <w:rsid w:val="002726E9"/>
    <w:rsid w:val="002731B4"/>
    <w:rsid w:val="002731BE"/>
    <w:rsid w:val="00273AC6"/>
    <w:rsid w:val="00274100"/>
    <w:rsid w:val="00274181"/>
    <w:rsid w:val="00274398"/>
    <w:rsid w:val="002745D0"/>
    <w:rsid w:val="0027488E"/>
    <w:rsid w:val="00275620"/>
    <w:rsid w:val="002757C2"/>
    <w:rsid w:val="00275F42"/>
    <w:rsid w:val="00276401"/>
    <w:rsid w:val="00276CBA"/>
    <w:rsid w:val="00276E61"/>
    <w:rsid w:val="00276ED0"/>
    <w:rsid w:val="00277323"/>
    <w:rsid w:val="00277438"/>
    <w:rsid w:val="0027775B"/>
    <w:rsid w:val="00280B9C"/>
    <w:rsid w:val="00280DAD"/>
    <w:rsid w:val="00281098"/>
    <w:rsid w:val="002815D8"/>
    <w:rsid w:val="00281849"/>
    <w:rsid w:val="00281C44"/>
    <w:rsid w:val="00281CE1"/>
    <w:rsid w:val="0028205E"/>
    <w:rsid w:val="002820F9"/>
    <w:rsid w:val="00282B27"/>
    <w:rsid w:val="00282DE8"/>
    <w:rsid w:val="00283034"/>
    <w:rsid w:val="00283E25"/>
    <w:rsid w:val="0028412C"/>
    <w:rsid w:val="00284462"/>
    <w:rsid w:val="00284616"/>
    <w:rsid w:val="002853AD"/>
    <w:rsid w:val="0028543A"/>
    <w:rsid w:val="0028544A"/>
    <w:rsid w:val="002855C9"/>
    <w:rsid w:val="0028583C"/>
    <w:rsid w:val="00285898"/>
    <w:rsid w:val="00286278"/>
    <w:rsid w:val="00286491"/>
    <w:rsid w:val="00286761"/>
    <w:rsid w:val="00286C2F"/>
    <w:rsid w:val="00287059"/>
    <w:rsid w:val="002879BB"/>
    <w:rsid w:val="00287A95"/>
    <w:rsid w:val="002907A2"/>
    <w:rsid w:val="002908BC"/>
    <w:rsid w:val="00290E62"/>
    <w:rsid w:val="00290F16"/>
    <w:rsid w:val="00291382"/>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1D2"/>
    <w:rsid w:val="00296950"/>
    <w:rsid w:val="00296972"/>
    <w:rsid w:val="002978AC"/>
    <w:rsid w:val="00297F48"/>
    <w:rsid w:val="002A0233"/>
    <w:rsid w:val="002A0B81"/>
    <w:rsid w:val="002A0FAA"/>
    <w:rsid w:val="002A1887"/>
    <w:rsid w:val="002A2011"/>
    <w:rsid w:val="002A20D3"/>
    <w:rsid w:val="002A28C9"/>
    <w:rsid w:val="002A2DD0"/>
    <w:rsid w:val="002A33AE"/>
    <w:rsid w:val="002A3C3F"/>
    <w:rsid w:val="002A42EC"/>
    <w:rsid w:val="002A436B"/>
    <w:rsid w:val="002A4395"/>
    <w:rsid w:val="002A480D"/>
    <w:rsid w:val="002A4C1D"/>
    <w:rsid w:val="002A57A5"/>
    <w:rsid w:val="002A5C0C"/>
    <w:rsid w:val="002A5CE7"/>
    <w:rsid w:val="002A6482"/>
    <w:rsid w:val="002A6546"/>
    <w:rsid w:val="002A69FB"/>
    <w:rsid w:val="002A6DF3"/>
    <w:rsid w:val="002A6F0F"/>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59"/>
    <w:rsid w:val="002B21E0"/>
    <w:rsid w:val="002B244F"/>
    <w:rsid w:val="002B27A8"/>
    <w:rsid w:val="002B2810"/>
    <w:rsid w:val="002B3026"/>
    <w:rsid w:val="002B3372"/>
    <w:rsid w:val="002B3618"/>
    <w:rsid w:val="002B3A07"/>
    <w:rsid w:val="002B3CB8"/>
    <w:rsid w:val="002B3FC0"/>
    <w:rsid w:val="002B4312"/>
    <w:rsid w:val="002B4921"/>
    <w:rsid w:val="002B4A00"/>
    <w:rsid w:val="002B4D1C"/>
    <w:rsid w:val="002B4F6A"/>
    <w:rsid w:val="002B517C"/>
    <w:rsid w:val="002B55FE"/>
    <w:rsid w:val="002B5A35"/>
    <w:rsid w:val="002B5B83"/>
    <w:rsid w:val="002B5D52"/>
    <w:rsid w:val="002B663B"/>
    <w:rsid w:val="002B66B2"/>
    <w:rsid w:val="002B6D5A"/>
    <w:rsid w:val="002B6EB1"/>
    <w:rsid w:val="002B72C2"/>
    <w:rsid w:val="002B7588"/>
    <w:rsid w:val="002B7A6E"/>
    <w:rsid w:val="002C00D1"/>
    <w:rsid w:val="002C0277"/>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C9"/>
    <w:rsid w:val="002C6229"/>
    <w:rsid w:val="002C66EC"/>
    <w:rsid w:val="002C6E92"/>
    <w:rsid w:val="002C6F42"/>
    <w:rsid w:val="002C70F3"/>
    <w:rsid w:val="002D0167"/>
    <w:rsid w:val="002D0554"/>
    <w:rsid w:val="002D0583"/>
    <w:rsid w:val="002D05BE"/>
    <w:rsid w:val="002D08E2"/>
    <w:rsid w:val="002D0FC0"/>
    <w:rsid w:val="002D1207"/>
    <w:rsid w:val="002D1762"/>
    <w:rsid w:val="002D1D4B"/>
    <w:rsid w:val="002D224C"/>
    <w:rsid w:val="002D2D9F"/>
    <w:rsid w:val="002D2DFE"/>
    <w:rsid w:val="002D32EE"/>
    <w:rsid w:val="002D339D"/>
    <w:rsid w:val="002D3733"/>
    <w:rsid w:val="002D3869"/>
    <w:rsid w:val="002D407F"/>
    <w:rsid w:val="002D410A"/>
    <w:rsid w:val="002D41E2"/>
    <w:rsid w:val="002D452C"/>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E01E3"/>
    <w:rsid w:val="002E08BD"/>
    <w:rsid w:val="002E08EA"/>
    <w:rsid w:val="002E0F64"/>
    <w:rsid w:val="002E1783"/>
    <w:rsid w:val="002E183C"/>
    <w:rsid w:val="002E1868"/>
    <w:rsid w:val="002E1904"/>
    <w:rsid w:val="002E1C8E"/>
    <w:rsid w:val="002E2374"/>
    <w:rsid w:val="002E40BF"/>
    <w:rsid w:val="002E4258"/>
    <w:rsid w:val="002E5445"/>
    <w:rsid w:val="002E5F71"/>
    <w:rsid w:val="002E62CE"/>
    <w:rsid w:val="002E6567"/>
    <w:rsid w:val="002E6587"/>
    <w:rsid w:val="002E69ED"/>
    <w:rsid w:val="002E6BE6"/>
    <w:rsid w:val="002E6CD1"/>
    <w:rsid w:val="002E7291"/>
    <w:rsid w:val="002E75AC"/>
    <w:rsid w:val="002E763A"/>
    <w:rsid w:val="002F04E2"/>
    <w:rsid w:val="002F099F"/>
    <w:rsid w:val="002F1040"/>
    <w:rsid w:val="002F13B3"/>
    <w:rsid w:val="002F1423"/>
    <w:rsid w:val="002F1C1B"/>
    <w:rsid w:val="002F1E22"/>
    <w:rsid w:val="002F2105"/>
    <w:rsid w:val="002F28B2"/>
    <w:rsid w:val="002F2E6E"/>
    <w:rsid w:val="002F39E9"/>
    <w:rsid w:val="002F43F5"/>
    <w:rsid w:val="002F45B3"/>
    <w:rsid w:val="002F4871"/>
    <w:rsid w:val="002F48D1"/>
    <w:rsid w:val="002F496B"/>
    <w:rsid w:val="002F4A2E"/>
    <w:rsid w:val="002F53FF"/>
    <w:rsid w:val="002F5BB9"/>
    <w:rsid w:val="002F6296"/>
    <w:rsid w:val="002F706A"/>
    <w:rsid w:val="003003A5"/>
    <w:rsid w:val="00300985"/>
    <w:rsid w:val="00300AC5"/>
    <w:rsid w:val="00300AF6"/>
    <w:rsid w:val="0030144A"/>
    <w:rsid w:val="003024F5"/>
    <w:rsid w:val="0030251B"/>
    <w:rsid w:val="0030297F"/>
    <w:rsid w:val="00302C6B"/>
    <w:rsid w:val="00302DC0"/>
    <w:rsid w:val="00303262"/>
    <w:rsid w:val="00303467"/>
    <w:rsid w:val="003035F6"/>
    <w:rsid w:val="00303E05"/>
    <w:rsid w:val="0030487E"/>
    <w:rsid w:val="00305592"/>
    <w:rsid w:val="00305AD4"/>
    <w:rsid w:val="00305D38"/>
    <w:rsid w:val="00306B60"/>
    <w:rsid w:val="00306EB9"/>
    <w:rsid w:val="00306EDC"/>
    <w:rsid w:val="00307627"/>
    <w:rsid w:val="0030777F"/>
    <w:rsid w:val="0030789D"/>
    <w:rsid w:val="00307990"/>
    <w:rsid w:val="003100D8"/>
    <w:rsid w:val="0031043C"/>
    <w:rsid w:val="00310554"/>
    <w:rsid w:val="003108C8"/>
    <w:rsid w:val="00311E5C"/>
    <w:rsid w:val="00312650"/>
    <w:rsid w:val="00312B44"/>
    <w:rsid w:val="0031310F"/>
    <w:rsid w:val="0031324D"/>
    <w:rsid w:val="00313548"/>
    <w:rsid w:val="00314378"/>
    <w:rsid w:val="0031441D"/>
    <w:rsid w:val="00314768"/>
    <w:rsid w:val="00314AE3"/>
    <w:rsid w:val="0031517C"/>
    <w:rsid w:val="003152EB"/>
    <w:rsid w:val="00315EBA"/>
    <w:rsid w:val="00316135"/>
    <w:rsid w:val="00316899"/>
    <w:rsid w:val="003168CA"/>
    <w:rsid w:val="00316C42"/>
    <w:rsid w:val="003170D9"/>
    <w:rsid w:val="00317845"/>
    <w:rsid w:val="0031798D"/>
    <w:rsid w:val="00317AC7"/>
    <w:rsid w:val="00317B7C"/>
    <w:rsid w:val="00317BC3"/>
    <w:rsid w:val="00320065"/>
    <w:rsid w:val="00320204"/>
    <w:rsid w:val="00320751"/>
    <w:rsid w:val="00320884"/>
    <w:rsid w:val="00320A32"/>
    <w:rsid w:val="00320CA0"/>
    <w:rsid w:val="00320E0F"/>
    <w:rsid w:val="003210C1"/>
    <w:rsid w:val="0032122C"/>
    <w:rsid w:val="0032163C"/>
    <w:rsid w:val="003218F2"/>
    <w:rsid w:val="00321C7B"/>
    <w:rsid w:val="00322010"/>
    <w:rsid w:val="003221A4"/>
    <w:rsid w:val="00322C32"/>
    <w:rsid w:val="00322C56"/>
    <w:rsid w:val="00322D22"/>
    <w:rsid w:val="003234AB"/>
    <w:rsid w:val="00323886"/>
    <w:rsid w:val="003238D9"/>
    <w:rsid w:val="00323FA2"/>
    <w:rsid w:val="0032453F"/>
    <w:rsid w:val="00324AE5"/>
    <w:rsid w:val="00324CE1"/>
    <w:rsid w:val="00324D24"/>
    <w:rsid w:val="003252AF"/>
    <w:rsid w:val="00325BE2"/>
    <w:rsid w:val="003260D5"/>
    <w:rsid w:val="003264A0"/>
    <w:rsid w:val="0032735C"/>
    <w:rsid w:val="0032791C"/>
    <w:rsid w:val="00327A34"/>
    <w:rsid w:val="00327F59"/>
    <w:rsid w:val="003302C4"/>
    <w:rsid w:val="003303D9"/>
    <w:rsid w:val="003305C0"/>
    <w:rsid w:val="00330949"/>
    <w:rsid w:val="00330E59"/>
    <w:rsid w:val="00330E73"/>
    <w:rsid w:val="00330F9C"/>
    <w:rsid w:val="00330FDC"/>
    <w:rsid w:val="003310E4"/>
    <w:rsid w:val="00331795"/>
    <w:rsid w:val="003320BE"/>
    <w:rsid w:val="00332650"/>
    <w:rsid w:val="00332CFE"/>
    <w:rsid w:val="00333F16"/>
    <w:rsid w:val="00334443"/>
    <w:rsid w:val="0033469C"/>
    <w:rsid w:val="0033491D"/>
    <w:rsid w:val="003350DA"/>
    <w:rsid w:val="00335525"/>
    <w:rsid w:val="003358B5"/>
    <w:rsid w:val="0033599E"/>
    <w:rsid w:val="00335A01"/>
    <w:rsid w:val="00336343"/>
    <w:rsid w:val="00336FB3"/>
    <w:rsid w:val="003372D6"/>
    <w:rsid w:val="003376C6"/>
    <w:rsid w:val="00337E1E"/>
    <w:rsid w:val="0034052F"/>
    <w:rsid w:val="00340D0E"/>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378"/>
    <w:rsid w:val="00345764"/>
    <w:rsid w:val="0034602A"/>
    <w:rsid w:val="003460FF"/>
    <w:rsid w:val="00346FF4"/>
    <w:rsid w:val="003473A0"/>
    <w:rsid w:val="003477C1"/>
    <w:rsid w:val="00347BBC"/>
    <w:rsid w:val="00350395"/>
    <w:rsid w:val="003503BE"/>
    <w:rsid w:val="00350FB0"/>
    <w:rsid w:val="003515FF"/>
    <w:rsid w:val="0035163D"/>
    <w:rsid w:val="00351751"/>
    <w:rsid w:val="0035194A"/>
    <w:rsid w:val="00351F5F"/>
    <w:rsid w:val="003525AA"/>
    <w:rsid w:val="00352784"/>
    <w:rsid w:val="003528F1"/>
    <w:rsid w:val="00352D61"/>
    <w:rsid w:val="00352DF2"/>
    <w:rsid w:val="003534F9"/>
    <w:rsid w:val="003541F9"/>
    <w:rsid w:val="00354245"/>
    <w:rsid w:val="00354420"/>
    <w:rsid w:val="00354653"/>
    <w:rsid w:val="0035477D"/>
    <w:rsid w:val="003549DE"/>
    <w:rsid w:val="00354D41"/>
    <w:rsid w:val="00355369"/>
    <w:rsid w:val="0035563A"/>
    <w:rsid w:val="003559E9"/>
    <w:rsid w:val="00355AF2"/>
    <w:rsid w:val="00356ACE"/>
    <w:rsid w:val="00356B70"/>
    <w:rsid w:val="0035720B"/>
    <w:rsid w:val="00357FBA"/>
    <w:rsid w:val="003602D1"/>
    <w:rsid w:val="0036050C"/>
    <w:rsid w:val="0036054A"/>
    <w:rsid w:val="00360621"/>
    <w:rsid w:val="00360709"/>
    <w:rsid w:val="00360962"/>
    <w:rsid w:val="00361491"/>
    <w:rsid w:val="00361E40"/>
    <w:rsid w:val="0036205F"/>
    <w:rsid w:val="00362330"/>
    <w:rsid w:val="00362541"/>
    <w:rsid w:val="00362975"/>
    <w:rsid w:val="003629E5"/>
    <w:rsid w:val="003630E3"/>
    <w:rsid w:val="00363152"/>
    <w:rsid w:val="0036336A"/>
    <w:rsid w:val="003633A6"/>
    <w:rsid w:val="00363A50"/>
    <w:rsid w:val="003640AD"/>
    <w:rsid w:val="00364363"/>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861"/>
    <w:rsid w:val="003679DF"/>
    <w:rsid w:val="00367BFF"/>
    <w:rsid w:val="003709D3"/>
    <w:rsid w:val="00370AA9"/>
    <w:rsid w:val="00370BD0"/>
    <w:rsid w:val="00370E97"/>
    <w:rsid w:val="003713EF"/>
    <w:rsid w:val="00371BC9"/>
    <w:rsid w:val="0037260A"/>
    <w:rsid w:val="00372918"/>
    <w:rsid w:val="00372D45"/>
    <w:rsid w:val="00373291"/>
    <w:rsid w:val="00373486"/>
    <w:rsid w:val="003735D6"/>
    <w:rsid w:val="00373705"/>
    <w:rsid w:val="003737F4"/>
    <w:rsid w:val="003746CC"/>
    <w:rsid w:val="00374D49"/>
    <w:rsid w:val="00374EE7"/>
    <w:rsid w:val="00374FCD"/>
    <w:rsid w:val="00375021"/>
    <w:rsid w:val="003756A2"/>
    <w:rsid w:val="00375838"/>
    <w:rsid w:val="00375FF5"/>
    <w:rsid w:val="00376130"/>
    <w:rsid w:val="003762D5"/>
    <w:rsid w:val="003763A1"/>
    <w:rsid w:val="00376A5A"/>
    <w:rsid w:val="00376CA5"/>
    <w:rsid w:val="003771A2"/>
    <w:rsid w:val="003772D0"/>
    <w:rsid w:val="00377540"/>
    <w:rsid w:val="00377622"/>
    <w:rsid w:val="0037783D"/>
    <w:rsid w:val="00377ACF"/>
    <w:rsid w:val="00377B1A"/>
    <w:rsid w:val="00377BB1"/>
    <w:rsid w:val="003807DF"/>
    <w:rsid w:val="00380EEF"/>
    <w:rsid w:val="00381009"/>
    <w:rsid w:val="00381027"/>
    <w:rsid w:val="00381E1D"/>
    <w:rsid w:val="0038206D"/>
    <w:rsid w:val="00382538"/>
    <w:rsid w:val="00382754"/>
    <w:rsid w:val="00383211"/>
    <w:rsid w:val="0038375A"/>
    <w:rsid w:val="003844CF"/>
    <w:rsid w:val="003849FD"/>
    <w:rsid w:val="003851BF"/>
    <w:rsid w:val="003855EC"/>
    <w:rsid w:val="00385C26"/>
    <w:rsid w:val="003863C1"/>
    <w:rsid w:val="00386410"/>
    <w:rsid w:val="003864E1"/>
    <w:rsid w:val="003867BF"/>
    <w:rsid w:val="00386CF5"/>
    <w:rsid w:val="00386DDC"/>
    <w:rsid w:val="003879DB"/>
    <w:rsid w:val="003904AC"/>
    <w:rsid w:val="003904F7"/>
    <w:rsid w:val="00390889"/>
    <w:rsid w:val="003916EB"/>
    <w:rsid w:val="00391789"/>
    <w:rsid w:val="003917AE"/>
    <w:rsid w:val="00391CCF"/>
    <w:rsid w:val="00391DEC"/>
    <w:rsid w:val="00391F66"/>
    <w:rsid w:val="00392978"/>
    <w:rsid w:val="00392CB5"/>
    <w:rsid w:val="00392CF4"/>
    <w:rsid w:val="00392E30"/>
    <w:rsid w:val="00392ED1"/>
    <w:rsid w:val="003934F1"/>
    <w:rsid w:val="00393867"/>
    <w:rsid w:val="00393EE3"/>
    <w:rsid w:val="00394C47"/>
    <w:rsid w:val="00394DEF"/>
    <w:rsid w:val="00395178"/>
    <w:rsid w:val="0039523F"/>
    <w:rsid w:val="00395306"/>
    <w:rsid w:val="00395F0F"/>
    <w:rsid w:val="00396044"/>
    <w:rsid w:val="003966DA"/>
    <w:rsid w:val="003969D8"/>
    <w:rsid w:val="00396E3A"/>
    <w:rsid w:val="00396E50"/>
    <w:rsid w:val="00396EC6"/>
    <w:rsid w:val="0039717D"/>
    <w:rsid w:val="0039726A"/>
    <w:rsid w:val="00397A48"/>
    <w:rsid w:val="00397DF3"/>
    <w:rsid w:val="00397F14"/>
    <w:rsid w:val="003A09EE"/>
    <w:rsid w:val="003A0CD6"/>
    <w:rsid w:val="003A10D3"/>
    <w:rsid w:val="003A18EB"/>
    <w:rsid w:val="003A1CBB"/>
    <w:rsid w:val="003A23C1"/>
    <w:rsid w:val="003A2B5B"/>
    <w:rsid w:val="003A2F76"/>
    <w:rsid w:val="003A30F4"/>
    <w:rsid w:val="003A316C"/>
    <w:rsid w:val="003A345B"/>
    <w:rsid w:val="003A3EA5"/>
    <w:rsid w:val="003A40DD"/>
    <w:rsid w:val="003A43E6"/>
    <w:rsid w:val="003A44C8"/>
    <w:rsid w:val="003A492D"/>
    <w:rsid w:val="003A4B3A"/>
    <w:rsid w:val="003A5AD4"/>
    <w:rsid w:val="003A5BD4"/>
    <w:rsid w:val="003A5D72"/>
    <w:rsid w:val="003A681D"/>
    <w:rsid w:val="003A68A5"/>
    <w:rsid w:val="003A6E35"/>
    <w:rsid w:val="003A7252"/>
    <w:rsid w:val="003A7311"/>
    <w:rsid w:val="003A74F5"/>
    <w:rsid w:val="003A77EE"/>
    <w:rsid w:val="003A7C94"/>
    <w:rsid w:val="003B0114"/>
    <w:rsid w:val="003B0A49"/>
    <w:rsid w:val="003B0B48"/>
    <w:rsid w:val="003B0EBE"/>
    <w:rsid w:val="003B0FEF"/>
    <w:rsid w:val="003B1316"/>
    <w:rsid w:val="003B17F1"/>
    <w:rsid w:val="003B1B5E"/>
    <w:rsid w:val="003B2142"/>
    <w:rsid w:val="003B2544"/>
    <w:rsid w:val="003B2CDC"/>
    <w:rsid w:val="003B36F4"/>
    <w:rsid w:val="003B38C3"/>
    <w:rsid w:val="003B3D6E"/>
    <w:rsid w:val="003B40FC"/>
    <w:rsid w:val="003B4152"/>
    <w:rsid w:val="003B4978"/>
    <w:rsid w:val="003B53C5"/>
    <w:rsid w:val="003B5BC3"/>
    <w:rsid w:val="003B5D08"/>
    <w:rsid w:val="003B5FF8"/>
    <w:rsid w:val="003B612E"/>
    <w:rsid w:val="003B69C2"/>
    <w:rsid w:val="003B6CE1"/>
    <w:rsid w:val="003B7661"/>
    <w:rsid w:val="003B78F6"/>
    <w:rsid w:val="003B7972"/>
    <w:rsid w:val="003C0007"/>
    <w:rsid w:val="003C02D8"/>
    <w:rsid w:val="003C0607"/>
    <w:rsid w:val="003C06CE"/>
    <w:rsid w:val="003C0822"/>
    <w:rsid w:val="003C0B94"/>
    <w:rsid w:val="003C0C70"/>
    <w:rsid w:val="003C135A"/>
    <w:rsid w:val="003C165C"/>
    <w:rsid w:val="003C171A"/>
    <w:rsid w:val="003C17AE"/>
    <w:rsid w:val="003C1F3E"/>
    <w:rsid w:val="003C217A"/>
    <w:rsid w:val="003C24B3"/>
    <w:rsid w:val="003C2632"/>
    <w:rsid w:val="003C298E"/>
    <w:rsid w:val="003C2FF1"/>
    <w:rsid w:val="003C3DA1"/>
    <w:rsid w:val="003C4417"/>
    <w:rsid w:val="003C45F6"/>
    <w:rsid w:val="003C504C"/>
    <w:rsid w:val="003C528E"/>
    <w:rsid w:val="003C55AC"/>
    <w:rsid w:val="003C5ADB"/>
    <w:rsid w:val="003C5B52"/>
    <w:rsid w:val="003C5E34"/>
    <w:rsid w:val="003C6934"/>
    <w:rsid w:val="003C6A93"/>
    <w:rsid w:val="003C6CA7"/>
    <w:rsid w:val="003C6DD4"/>
    <w:rsid w:val="003C71E2"/>
    <w:rsid w:val="003C7223"/>
    <w:rsid w:val="003C7959"/>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371A"/>
    <w:rsid w:val="003D5058"/>
    <w:rsid w:val="003D529D"/>
    <w:rsid w:val="003D5362"/>
    <w:rsid w:val="003D562E"/>
    <w:rsid w:val="003D6058"/>
    <w:rsid w:val="003D6216"/>
    <w:rsid w:val="003D631A"/>
    <w:rsid w:val="003D648F"/>
    <w:rsid w:val="003D696A"/>
    <w:rsid w:val="003D6C0F"/>
    <w:rsid w:val="003D6C16"/>
    <w:rsid w:val="003D6C3F"/>
    <w:rsid w:val="003D6C9E"/>
    <w:rsid w:val="003D7114"/>
    <w:rsid w:val="003D73AF"/>
    <w:rsid w:val="003D7570"/>
    <w:rsid w:val="003D76B1"/>
    <w:rsid w:val="003D7A2D"/>
    <w:rsid w:val="003D7E7D"/>
    <w:rsid w:val="003E04A3"/>
    <w:rsid w:val="003E0846"/>
    <w:rsid w:val="003E08FD"/>
    <w:rsid w:val="003E0C7C"/>
    <w:rsid w:val="003E0EC5"/>
    <w:rsid w:val="003E109F"/>
    <w:rsid w:val="003E140D"/>
    <w:rsid w:val="003E1697"/>
    <w:rsid w:val="003E1D34"/>
    <w:rsid w:val="003E20ED"/>
    <w:rsid w:val="003E260D"/>
    <w:rsid w:val="003E3199"/>
    <w:rsid w:val="003E36F7"/>
    <w:rsid w:val="003E3931"/>
    <w:rsid w:val="003E3A7F"/>
    <w:rsid w:val="003E3E1D"/>
    <w:rsid w:val="003E3F1E"/>
    <w:rsid w:val="003E40A5"/>
    <w:rsid w:val="003E419B"/>
    <w:rsid w:val="003E525B"/>
    <w:rsid w:val="003E53A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70F"/>
    <w:rsid w:val="003E79E1"/>
    <w:rsid w:val="003E7B9C"/>
    <w:rsid w:val="003F026D"/>
    <w:rsid w:val="003F04C1"/>
    <w:rsid w:val="003F052B"/>
    <w:rsid w:val="003F0AFE"/>
    <w:rsid w:val="003F14D2"/>
    <w:rsid w:val="003F1BE4"/>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230"/>
    <w:rsid w:val="003F5EAC"/>
    <w:rsid w:val="003F60C3"/>
    <w:rsid w:val="003F6456"/>
    <w:rsid w:val="003F670B"/>
    <w:rsid w:val="003F6726"/>
    <w:rsid w:val="003F6858"/>
    <w:rsid w:val="003F7DFD"/>
    <w:rsid w:val="00400160"/>
    <w:rsid w:val="0040080E"/>
    <w:rsid w:val="00400917"/>
    <w:rsid w:val="00400A38"/>
    <w:rsid w:val="00400A6E"/>
    <w:rsid w:val="00400BD1"/>
    <w:rsid w:val="00401AF8"/>
    <w:rsid w:val="00401CD9"/>
    <w:rsid w:val="00401F5B"/>
    <w:rsid w:val="004023EA"/>
    <w:rsid w:val="0040259D"/>
    <w:rsid w:val="00402620"/>
    <w:rsid w:val="00403594"/>
    <w:rsid w:val="00403A84"/>
    <w:rsid w:val="00403B69"/>
    <w:rsid w:val="00403BD9"/>
    <w:rsid w:val="00403F0D"/>
    <w:rsid w:val="00404DD4"/>
    <w:rsid w:val="00405684"/>
    <w:rsid w:val="00405AC9"/>
    <w:rsid w:val="00405E1B"/>
    <w:rsid w:val="00405E5E"/>
    <w:rsid w:val="00406038"/>
    <w:rsid w:val="004062E7"/>
    <w:rsid w:val="00406F7D"/>
    <w:rsid w:val="00407080"/>
    <w:rsid w:val="0040775A"/>
    <w:rsid w:val="004077E5"/>
    <w:rsid w:val="00410307"/>
    <w:rsid w:val="004107FE"/>
    <w:rsid w:val="00410BBE"/>
    <w:rsid w:val="00411041"/>
    <w:rsid w:val="00411871"/>
    <w:rsid w:val="004118CB"/>
    <w:rsid w:val="00411DC3"/>
    <w:rsid w:val="00411DD0"/>
    <w:rsid w:val="004120AE"/>
    <w:rsid w:val="004125D6"/>
    <w:rsid w:val="00412AC4"/>
    <w:rsid w:val="00412FFF"/>
    <w:rsid w:val="00413236"/>
    <w:rsid w:val="0041370C"/>
    <w:rsid w:val="004143B5"/>
    <w:rsid w:val="00414A97"/>
    <w:rsid w:val="00415058"/>
    <w:rsid w:val="004154B0"/>
    <w:rsid w:val="00415778"/>
    <w:rsid w:val="0041601E"/>
    <w:rsid w:val="00416358"/>
    <w:rsid w:val="004164A3"/>
    <w:rsid w:val="004165E7"/>
    <w:rsid w:val="00416B98"/>
    <w:rsid w:val="0041744B"/>
    <w:rsid w:val="00417EBA"/>
    <w:rsid w:val="00420245"/>
    <w:rsid w:val="004206CB"/>
    <w:rsid w:val="00420DA3"/>
    <w:rsid w:val="00420F5D"/>
    <w:rsid w:val="00421A00"/>
    <w:rsid w:val="00421BD7"/>
    <w:rsid w:val="00421DBD"/>
    <w:rsid w:val="00422032"/>
    <w:rsid w:val="00422350"/>
    <w:rsid w:val="00422D01"/>
    <w:rsid w:val="00423018"/>
    <w:rsid w:val="00423C07"/>
    <w:rsid w:val="00423F85"/>
    <w:rsid w:val="0042426C"/>
    <w:rsid w:val="00424296"/>
    <w:rsid w:val="00424A23"/>
    <w:rsid w:val="00424ACE"/>
    <w:rsid w:val="00424B12"/>
    <w:rsid w:val="00424B48"/>
    <w:rsid w:val="004252C7"/>
    <w:rsid w:val="0042539F"/>
    <w:rsid w:val="004259BE"/>
    <w:rsid w:val="00425A77"/>
    <w:rsid w:val="00425BA1"/>
    <w:rsid w:val="00426AD2"/>
    <w:rsid w:val="00426CA9"/>
    <w:rsid w:val="0042720A"/>
    <w:rsid w:val="00427883"/>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31B"/>
    <w:rsid w:val="004346C3"/>
    <w:rsid w:val="00434953"/>
    <w:rsid w:val="00434B16"/>
    <w:rsid w:val="004354FC"/>
    <w:rsid w:val="00435C5B"/>
    <w:rsid w:val="0043601F"/>
    <w:rsid w:val="004363D8"/>
    <w:rsid w:val="0043654E"/>
    <w:rsid w:val="0043679B"/>
    <w:rsid w:val="00436DA9"/>
    <w:rsid w:val="00436EE1"/>
    <w:rsid w:val="00437049"/>
    <w:rsid w:val="004374BD"/>
    <w:rsid w:val="00437A68"/>
    <w:rsid w:val="00437B87"/>
    <w:rsid w:val="00437F73"/>
    <w:rsid w:val="00440145"/>
    <w:rsid w:val="004402BA"/>
    <w:rsid w:val="00440A71"/>
    <w:rsid w:val="00440AD5"/>
    <w:rsid w:val="00441026"/>
    <w:rsid w:val="00441785"/>
    <w:rsid w:val="00441BAB"/>
    <w:rsid w:val="00441E54"/>
    <w:rsid w:val="0044217C"/>
    <w:rsid w:val="00442411"/>
    <w:rsid w:val="004424DD"/>
    <w:rsid w:val="004425F5"/>
    <w:rsid w:val="004433E9"/>
    <w:rsid w:val="004435FD"/>
    <w:rsid w:val="00443684"/>
    <w:rsid w:val="00443A6A"/>
    <w:rsid w:val="00444649"/>
    <w:rsid w:val="004448E7"/>
    <w:rsid w:val="00445031"/>
    <w:rsid w:val="0044590F"/>
    <w:rsid w:val="00445A0A"/>
    <w:rsid w:val="00445A55"/>
    <w:rsid w:val="00445E54"/>
    <w:rsid w:val="0044613E"/>
    <w:rsid w:val="00447244"/>
    <w:rsid w:val="004476DE"/>
    <w:rsid w:val="0044779D"/>
    <w:rsid w:val="00447B18"/>
    <w:rsid w:val="00447E5D"/>
    <w:rsid w:val="004507F8"/>
    <w:rsid w:val="00450EB3"/>
    <w:rsid w:val="004518FA"/>
    <w:rsid w:val="004519B1"/>
    <w:rsid w:val="00451AF3"/>
    <w:rsid w:val="00451F41"/>
    <w:rsid w:val="0045246A"/>
    <w:rsid w:val="00452710"/>
    <w:rsid w:val="00452758"/>
    <w:rsid w:val="004529B4"/>
    <w:rsid w:val="0045306E"/>
    <w:rsid w:val="004530A2"/>
    <w:rsid w:val="00453275"/>
    <w:rsid w:val="004532CC"/>
    <w:rsid w:val="00453A04"/>
    <w:rsid w:val="00453B90"/>
    <w:rsid w:val="00453DA4"/>
    <w:rsid w:val="00454558"/>
    <w:rsid w:val="004553F0"/>
    <w:rsid w:val="0045575A"/>
    <w:rsid w:val="00455D19"/>
    <w:rsid w:val="00455E5C"/>
    <w:rsid w:val="0045637F"/>
    <w:rsid w:val="00456A8F"/>
    <w:rsid w:val="00457A99"/>
    <w:rsid w:val="00460B9D"/>
    <w:rsid w:val="00460EA9"/>
    <w:rsid w:val="004610E5"/>
    <w:rsid w:val="004612CD"/>
    <w:rsid w:val="004618A5"/>
    <w:rsid w:val="00461AE6"/>
    <w:rsid w:val="0046293B"/>
    <w:rsid w:val="004636C5"/>
    <w:rsid w:val="00463BA4"/>
    <w:rsid w:val="00463E7A"/>
    <w:rsid w:val="00463FD9"/>
    <w:rsid w:val="004640FA"/>
    <w:rsid w:val="00464918"/>
    <w:rsid w:val="00464D71"/>
    <w:rsid w:val="004650BE"/>
    <w:rsid w:val="00465275"/>
    <w:rsid w:val="00465992"/>
    <w:rsid w:val="00465B0B"/>
    <w:rsid w:val="0046641A"/>
    <w:rsid w:val="00466485"/>
    <w:rsid w:val="004665A8"/>
    <w:rsid w:val="004669D3"/>
    <w:rsid w:val="00466BD5"/>
    <w:rsid w:val="00467220"/>
    <w:rsid w:val="00467355"/>
    <w:rsid w:val="0046755D"/>
    <w:rsid w:val="00467BD2"/>
    <w:rsid w:val="00467DB0"/>
    <w:rsid w:val="004701A2"/>
    <w:rsid w:val="00470FB0"/>
    <w:rsid w:val="004716B3"/>
    <w:rsid w:val="004722E0"/>
    <w:rsid w:val="0047247A"/>
    <w:rsid w:val="004728B7"/>
    <w:rsid w:val="00472DAF"/>
    <w:rsid w:val="00472E1E"/>
    <w:rsid w:val="00472EC5"/>
    <w:rsid w:val="00473394"/>
    <w:rsid w:val="004736E1"/>
    <w:rsid w:val="0047385E"/>
    <w:rsid w:val="00473AD5"/>
    <w:rsid w:val="00473CD4"/>
    <w:rsid w:val="004740BE"/>
    <w:rsid w:val="0047480C"/>
    <w:rsid w:val="00474AEE"/>
    <w:rsid w:val="00474E77"/>
    <w:rsid w:val="00474FE7"/>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0D08"/>
    <w:rsid w:val="004812AF"/>
    <w:rsid w:val="0048130D"/>
    <w:rsid w:val="00481BC8"/>
    <w:rsid w:val="00482208"/>
    <w:rsid w:val="00482257"/>
    <w:rsid w:val="0048279A"/>
    <w:rsid w:val="004829D9"/>
    <w:rsid w:val="00482D4C"/>
    <w:rsid w:val="004832FE"/>
    <w:rsid w:val="004834A0"/>
    <w:rsid w:val="00483BB4"/>
    <w:rsid w:val="0048418B"/>
    <w:rsid w:val="00484C3E"/>
    <w:rsid w:val="00485313"/>
    <w:rsid w:val="0048566A"/>
    <w:rsid w:val="0048599A"/>
    <w:rsid w:val="00485AB8"/>
    <w:rsid w:val="00485C55"/>
    <w:rsid w:val="00485F02"/>
    <w:rsid w:val="004863B7"/>
    <w:rsid w:val="00486D9F"/>
    <w:rsid w:val="00486E1F"/>
    <w:rsid w:val="00487309"/>
    <w:rsid w:val="00487825"/>
    <w:rsid w:val="00487F68"/>
    <w:rsid w:val="0049019A"/>
    <w:rsid w:val="004905AB"/>
    <w:rsid w:val="00490B65"/>
    <w:rsid w:val="00490DA3"/>
    <w:rsid w:val="00490F97"/>
    <w:rsid w:val="004913CE"/>
    <w:rsid w:val="00491E05"/>
    <w:rsid w:val="00491EFB"/>
    <w:rsid w:val="00491FDD"/>
    <w:rsid w:val="004929E8"/>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A07E7"/>
    <w:rsid w:val="004A0A58"/>
    <w:rsid w:val="004A0B49"/>
    <w:rsid w:val="004A0E5D"/>
    <w:rsid w:val="004A1538"/>
    <w:rsid w:val="004A169D"/>
    <w:rsid w:val="004A20F9"/>
    <w:rsid w:val="004A23B2"/>
    <w:rsid w:val="004A2650"/>
    <w:rsid w:val="004A28A7"/>
    <w:rsid w:val="004A2F40"/>
    <w:rsid w:val="004A375E"/>
    <w:rsid w:val="004A380C"/>
    <w:rsid w:val="004A3EB1"/>
    <w:rsid w:val="004A41DC"/>
    <w:rsid w:val="004A491C"/>
    <w:rsid w:val="004A4FE8"/>
    <w:rsid w:val="004A5249"/>
    <w:rsid w:val="004A53A1"/>
    <w:rsid w:val="004A547C"/>
    <w:rsid w:val="004A58FB"/>
    <w:rsid w:val="004A5947"/>
    <w:rsid w:val="004A597C"/>
    <w:rsid w:val="004A5F4F"/>
    <w:rsid w:val="004A61E3"/>
    <w:rsid w:val="004A6DD7"/>
    <w:rsid w:val="004A7217"/>
    <w:rsid w:val="004A725C"/>
    <w:rsid w:val="004A766B"/>
    <w:rsid w:val="004A7BBB"/>
    <w:rsid w:val="004B03F3"/>
    <w:rsid w:val="004B0E05"/>
    <w:rsid w:val="004B1425"/>
    <w:rsid w:val="004B143F"/>
    <w:rsid w:val="004B19FF"/>
    <w:rsid w:val="004B1A93"/>
    <w:rsid w:val="004B1B49"/>
    <w:rsid w:val="004B1DD8"/>
    <w:rsid w:val="004B20FF"/>
    <w:rsid w:val="004B25C8"/>
    <w:rsid w:val="004B2BFA"/>
    <w:rsid w:val="004B347E"/>
    <w:rsid w:val="004B3A94"/>
    <w:rsid w:val="004B4696"/>
    <w:rsid w:val="004B474B"/>
    <w:rsid w:val="004B4A56"/>
    <w:rsid w:val="004B4FC8"/>
    <w:rsid w:val="004B535C"/>
    <w:rsid w:val="004B54EA"/>
    <w:rsid w:val="004B5A54"/>
    <w:rsid w:val="004B5D05"/>
    <w:rsid w:val="004B5DC3"/>
    <w:rsid w:val="004B5ED3"/>
    <w:rsid w:val="004B6964"/>
    <w:rsid w:val="004B6C38"/>
    <w:rsid w:val="004B7035"/>
    <w:rsid w:val="004B70F6"/>
    <w:rsid w:val="004B71D0"/>
    <w:rsid w:val="004B7338"/>
    <w:rsid w:val="004B7987"/>
    <w:rsid w:val="004B7C4E"/>
    <w:rsid w:val="004B7E7B"/>
    <w:rsid w:val="004C00C4"/>
    <w:rsid w:val="004C09AE"/>
    <w:rsid w:val="004C0B8F"/>
    <w:rsid w:val="004C0D89"/>
    <w:rsid w:val="004C0DF4"/>
    <w:rsid w:val="004C11DA"/>
    <w:rsid w:val="004C17AC"/>
    <w:rsid w:val="004C1F97"/>
    <w:rsid w:val="004C2BB8"/>
    <w:rsid w:val="004C2C09"/>
    <w:rsid w:val="004C3585"/>
    <w:rsid w:val="004C3717"/>
    <w:rsid w:val="004C3E8F"/>
    <w:rsid w:val="004C40FA"/>
    <w:rsid w:val="004C45AC"/>
    <w:rsid w:val="004C4877"/>
    <w:rsid w:val="004C499E"/>
    <w:rsid w:val="004C49A7"/>
    <w:rsid w:val="004C4B2E"/>
    <w:rsid w:val="004C4E61"/>
    <w:rsid w:val="004C57A6"/>
    <w:rsid w:val="004C5B5E"/>
    <w:rsid w:val="004C5DFB"/>
    <w:rsid w:val="004C612A"/>
    <w:rsid w:val="004C6317"/>
    <w:rsid w:val="004C6778"/>
    <w:rsid w:val="004C70B4"/>
    <w:rsid w:val="004C7474"/>
    <w:rsid w:val="004C75D3"/>
    <w:rsid w:val="004C7806"/>
    <w:rsid w:val="004C7C2B"/>
    <w:rsid w:val="004D015A"/>
    <w:rsid w:val="004D0497"/>
    <w:rsid w:val="004D0F24"/>
    <w:rsid w:val="004D1386"/>
    <w:rsid w:val="004D203F"/>
    <w:rsid w:val="004D2468"/>
    <w:rsid w:val="004D271C"/>
    <w:rsid w:val="004D2DB8"/>
    <w:rsid w:val="004D2EC4"/>
    <w:rsid w:val="004D311B"/>
    <w:rsid w:val="004D34EE"/>
    <w:rsid w:val="004D3FF6"/>
    <w:rsid w:val="004D4A56"/>
    <w:rsid w:val="004D5220"/>
    <w:rsid w:val="004D5546"/>
    <w:rsid w:val="004D55E9"/>
    <w:rsid w:val="004D5A94"/>
    <w:rsid w:val="004D5D2B"/>
    <w:rsid w:val="004D5D45"/>
    <w:rsid w:val="004D619E"/>
    <w:rsid w:val="004D6D01"/>
    <w:rsid w:val="004D6D60"/>
    <w:rsid w:val="004D6DE7"/>
    <w:rsid w:val="004D6F4A"/>
    <w:rsid w:val="004D6FD4"/>
    <w:rsid w:val="004D728A"/>
    <w:rsid w:val="004D757A"/>
    <w:rsid w:val="004D7A10"/>
    <w:rsid w:val="004D7CE3"/>
    <w:rsid w:val="004E004D"/>
    <w:rsid w:val="004E038A"/>
    <w:rsid w:val="004E0615"/>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5BC1"/>
    <w:rsid w:val="004E67C0"/>
    <w:rsid w:val="004E6C4A"/>
    <w:rsid w:val="004E6CE6"/>
    <w:rsid w:val="004E725E"/>
    <w:rsid w:val="004E7380"/>
    <w:rsid w:val="004E7414"/>
    <w:rsid w:val="004E7466"/>
    <w:rsid w:val="004E75F9"/>
    <w:rsid w:val="004E7CA8"/>
    <w:rsid w:val="004F01B7"/>
    <w:rsid w:val="004F0358"/>
    <w:rsid w:val="004F1238"/>
    <w:rsid w:val="004F17E7"/>
    <w:rsid w:val="004F188E"/>
    <w:rsid w:val="004F18B1"/>
    <w:rsid w:val="004F1A0A"/>
    <w:rsid w:val="004F1E87"/>
    <w:rsid w:val="004F1EB3"/>
    <w:rsid w:val="004F3396"/>
    <w:rsid w:val="004F33B0"/>
    <w:rsid w:val="004F3551"/>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02"/>
    <w:rsid w:val="00501017"/>
    <w:rsid w:val="00501035"/>
    <w:rsid w:val="005010CC"/>
    <w:rsid w:val="00501389"/>
    <w:rsid w:val="0050145E"/>
    <w:rsid w:val="0050179E"/>
    <w:rsid w:val="00501965"/>
    <w:rsid w:val="005019BE"/>
    <w:rsid w:val="00501A26"/>
    <w:rsid w:val="005029AC"/>
    <w:rsid w:val="00502D60"/>
    <w:rsid w:val="00502E1C"/>
    <w:rsid w:val="00503040"/>
    <w:rsid w:val="005033F0"/>
    <w:rsid w:val="0050381D"/>
    <w:rsid w:val="00503CAC"/>
    <w:rsid w:val="005040B8"/>
    <w:rsid w:val="0050412E"/>
    <w:rsid w:val="00504358"/>
    <w:rsid w:val="005047AE"/>
    <w:rsid w:val="00504863"/>
    <w:rsid w:val="00505069"/>
    <w:rsid w:val="00505287"/>
    <w:rsid w:val="00506033"/>
    <w:rsid w:val="005060FD"/>
    <w:rsid w:val="0050629D"/>
    <w:rsid w:val="00506AFC"/>
    <w:rsid w:val="00506EA2"/>
    <w:rsid w:val="00507883"/>
    <w:rsid w:val="00507896"/>
    <w:rsid w:val="00507C51"/>
    <w:rsid w:val="00507C67"/>
    <w:rsid w:val="005102CB"/>
    <w:rsid w:val="00511710"/>
    <w:rsid w:val="00511DA7"/>
    <w:rsid w:val="00511F0D"/>
    <w:rsid w:val="0051241C"/>
    <w:rsid w:val="00512B10"/>
    <w:rsid w:val="00512BED"/>
    <w:rsid w:val="005133AD"/>
    <w:rsid w:val="005134F6"/>
    <w:rsid w:val="005135F1"/>
    <w:rsid w:val="0051420D"/>
    <w:rsid w:val="0051447F"/>
    <w:rsid w:val="00514481"/>
    <w:rsid w:val="00514732"/>
    <w:rsid w:val="005147A8"/>
    <w:rsid w:val="00514C8A"/>
    <w:rsid w:val="00514CB3"/>
    <w:rsid w:val="00514EFD"/>
    <w:rsid w:val="0051544C"/>
    <w:rsid w:val="00515618"/>
    <w:rsid w:val="005159C5"/>
    <w:rsid w:val="005160C0"/>
    <w:rsid w:val="005160ED"/>
    <w:rsid w:val="00516502"/>
    <w:rsid w:val="00516699"/>
    <w:rsid w:val="00516B6B"/>
    <w:rsid w:val="00517282"/>
    <w:rsid w:val="00517338"/>
    <w:rsid w:val="00517769"/>
    <w:rsid w:val="005178E4"/>
    <w:rsid w:val="005202B2"/>
    <w:rsid w:val="00520604"/>
    <w:rsid w:val="00520978"/>
    <w:rsid w:val="00521A48"/>
    <w:rsid w:val="00522165"/>
    <w:rsid w:val="0052235B"/>
    <w:rsid w:val="00522ABF"/>
    <w:rsid w:val="00522D84"/>
    <w:rsid w:val="005232DA"/>
    <w:rsid w:val="0052331A"/>
    <w:rsid w:val="00523C2E"/>
    <w:rsid w:val="005240E1"/>
    <w:rsid w:val="0052460F"/>
    <w:rsid w:val="005247F2"/>
    <w:rsid w:val="00524D2B"/>
    <w:rsid w:val="00525053"/>
    <w:rsid w:val="00525055"/>
    <w:rsid w:val="0052562A"/>
    <w:rsid w:val="00525695"/>
    <w:rsid w:val="00525BA5"/>
    <w:rsid w:val="00525C03"/>
    <w:rsid w:val="00525DFF"/>
    <w:rsid w:val="005264BF"/>
    <w:rsid w:val="005265BC"/>
    <w:rsid w:val="00526985"/>
    <w:rsid w:val="00526B67"/>
    <w:rsid w:val="00526DAD"/>
    <w:rsid w:val="0052736F"/>
    <w:rsid w:val="00527D2B"/>
    <w:rsid w:val="00527E16"/>
    <w:rsid w:val="005302BC"/>
    <w:rsid w:val="00530629"/>
    <w:rsid w:val="005309C9"/>
    <w:rsid w:val="00530A5C"/>
    <w:rsid w:val="00530AB7"/>
    <w:rsid w:val="0053102B"/>
    <w:rsid w:val="00531165"/>
    <w:rsid w:val="00531ACB"/>
    <w:rsid w:val="00531CA5"/>
    <w:rsid w:val="005329F0"/>
    <w:rsid w:val="00532E00"/>
    <w:rsid w:val="00533083"/>
    <w:rsid w:val="00533284"/>
    <w:rsid w:val="0053331E"/>
    <w:rsid w:val="0053335E"/>
    <w:rsid w:val="005333DE"/>
    <w:rsid w:val="00533A87"/>
    <w:rsid w:val="00533CD9"/>
    <w:rsid w:val="00534390"/>
    <w:rsid w:val="005344F2"/>
    <w:rsid w:val="00534A62"/>
    <w:rsid w:val="00534C64"/>
    <w:rsid w:val="00535288"/>
    <w:rsid w:val="0053569A"/>
    <w:rsid w:val="0053641D"/>
    <w:rsid w:val="0053691F"/>
    <w:rsid w:val="005370E0"/>
    <w:rsid w:val="005371CD"/>
    <w:rsid w:val="00537609"/>
    <w:rsid w:val="00537747"/>
    <w:rsid w:val="00537C1D"/>
    <w:rsid w:val="00540191"/>
    <w:rsid w:val="00540485"/>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4CE"/>
    <w:rsid w:val="00544638"/>
    <w:rsid w:val="00544B5E"/>
    <w:rsid w:val="00544C24"/>
    <w:rsid w:val="00544CE8"/>
    <w:rsid w:val="00544D57"/>
    <w:rsid w:val="005453B2"/>
    <w:rsid w:val="0054567E"/>
    <w:rsid w:val="005459FD"/>
    <w:rsid w:val="00545D25"/>
    <w:rsid w:val="00545E8E"/>
    <w:rsid w:val="00546265"/>
    <w:rsid w:val="005463B3"/>
    <w:rsid w:val="00547363"/>
    <w:rsid w:val="005474B1"/>
    <w:rsid w:val="00547506"/>
    <w:rsid w:val="0055012B"/>
    <w:rsid w:val="00550552"/>
    <w:rsid w:val="00550BFA"/>
    <w:rsid w:val="00550D7D"/>
    <w:rsid w:val="0055106E"/>
    <w:rsid w:val="0055129A"/>
    <w:rsid w:val="005519B6"/>
    <w:rsid w:val="00551AA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157"/>
    <w:rsid w:val="00567343"/>
    <w:rsid w:val="00567690"/>
    <w:rsid w:val="00567C96"/>
    <w:rsid w:val="00567DD9"/>
    <w:rsid w:val="0057065D"/>
    <w:rsid w:val="00570872"/>
    <w:rsid w:val="00570882"/>
    <w:rsid w:val="00570D29"/>
    <w:rsid w:val="00570F4D"/>
    <w:rsid w:val="00571ECD"/>
    <w:rsid w:val="00571F44"/>
    <w:rsid w:val="005723A9"/>
    <w:rsid w:val="0057279F"/>
    <w:rsid w:val="00572B5D"/>
    <w:rsid w:val="00572C64"/>
    <w:rsid w:val="00572F7C"/>
    <w:rsid w:val="0057367F"/>
    <w:rsid w:val="00573CC8"/>
    <w:rsid w:val="005741C0"/>
    <w:rsid w:val="00574472"/>
    <w:rsid w:val="005746C8"/>
    <w:rsid w:val="00574B7B"/>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515"/>
    <w:rsid w:val="005827F1"/>
    <w:rsid w:val="005829C3"/>
    <w:rsid w:val="0058323D"/>
    <w:rsid w:val="00583667"/>
    <w:rsid w:val="00583A40"/>
    <w:rsid w:val="00583CDF"/>
    <w:rsid w:val="005847B0"/>
    <w:rsid w:val="005851BE"/>
    <w:rsid w:val="0058525A"/>
    <w:rsid w:val="005852D5"/>
    <w:rsid w:val="00585A47"/>
    <w:rsid w:val="00585EAC"/>
    <w:rsid w:val="0058657D"/>
    <w:rsid w:val="00586F76"/>
    <w:rsid w:val="0058756C"/>
    <w:rsid w:val="00587B94"/>
    <w:rsid w:val="005909D4"/>
    <w:rsid w:val="00591069"/>
    <w:rsid w:val="00591324"/>
    <w:rsid w:val="00591B88"/>
    <w:rsid w:val="00592C7D"/>
    <w:rsid w:val="00593106"/>
    <w:rsid w:val="0059310C"/>
    <w:rsid w:val="00593148"/>
    <w:rsid w:val="005933F4"/>
    <w:rsid w:val="00593434"/>
    <w:rsid w:val="0059379E"/>
    <w:rsid w:val="00594A0D"/>
    <w:rsid w:val="00594D1F"/>
    <w:rsid w:val="00594F71"/>
    <w:rsid w:val="005957AC"/>
    <w:rsid w:val="0059587B"/>
    <w:rsid w:val="005959ED"/>
    <w:rsid w:val="00595CDD"/>
    <w:rsid w:val="005969BC"/>
    <w:rsid w:val="00597748"/>
    <w:rsid w:val="005978C3"/>
    <w:rsid w:val="005978EE"/>
    <w:rsid w:val="00597AD9"/>
    <w:rsid w:val="00597DB7"/>
    <w:rsid w:val="005A039C"/>
    <w:rsid w:val="005A05CB"/>
    <w:rsid w:val="005A06DD"/>
    <w:rsid w:val="005A0D1E"/>
    <w:rsid w:val="005A0F05"/>
    <w:rsid w:val="005A12A9"/>
    <w:rsid w:val="005A157D"/>
    <w:rsid w:val="005A1AB0"/>
    <w:rsid w:val="005A1C0B"/>
    <w:rsid w:val="005A200F"/>
    <w:rsid w:val="005A20CD"/>
    <w:rsid w:val="005A2403"/>
    <w:rsid w:val="005A2831"/>
    <w:rsid w:val="005A2F80"/>
    <w:rsid w:val="005A3662"/>
    <w:rsid w:val="005A3999"/>
    <w:rsid w:val="005A3E21"/>
    <w:rsid w:val="005A4646"/>
    <w:rsid w:val="005A4A4E"/>
    <w:rsid w:val="005A4D75"/>
    <w:rsid w:val="005A4F7B"/>
    <w:rsid w:val="005A5069"/>
    <w:rsid w:val="005A5497"/>
    <w:rsid w:val="005A5617"/>
    <w:rsid w:val="005A5626"/>
    <w:rsid w:val="005A57D4"/>
    <w:rsid w:val="005A607A"/>
    <w:rsid w:val="005A6144"/>
    <w:rsid w:val="005A65AD"/>
    <w:rsid w:val="005A699E"/>
    <w:rsid w:val="005A6CBF"/>
    <w:rsid w:val="005A6E71"/>
    <w:rsid w:val="005A6F98"/>
    <w:rsid w:val="005A7129"/>
    <w:rsid w:val="005B08A3"/>
    <w:rsid w:val="005B0B4C"/>
    <w:rsid w:val="005B108A"/>
    <w:rsid w:val="005B10FB"/>
    <w:rsid w:val="005B1305"/>
    <w:rsid w:val="005B14C3"/>
    <w:rsid w:val="005B14F4"/>
    <w:rsid w:val="005B1BDC"/>
    <w:rsid w:val="005B1CE6"/>
    <w:rsid w:val="005B2A19"/>
    <w:rsid w:val="005B2A59"/>
    <w:rsid w:val="005B4BF7"/>
    <w:rsid w:val="005B5A2D"/>
    <w:rsid w:val="005B6192"/>
    <w:rsid w:val="005B6494"/>
    <w:rsid w:val="005B71F8"/>
    <w:rsid w:val="005B7669"/>
    <w:rsid w:val="005B775B"/>
    <w:rsid w:val="005B79E8"/>
    <w:rsid w:val="005B7DA9"/>
    <w:rsid w:val="005B7FA2"/>
    <w:rsid w:val="005C02B3"/>
    <w:rsid w:val="005C0BE4"/>
    <w:rsid w:val="005C16BF"/>
    <w:rsid w:val="005C1995"/>
    <w:rsid w:val="005C22D4"/>
    <w:rsid w:val="005C2322"/>
    <w:rsid w:val="005C2435"/>
    <w:rsid w:val="005C2EF7"/>
    <w:rsid w:val="005C301A"/>
    <w:rsid w:val="005C31BC"/>
    <w:rsid w:val="005C32A0"/>
    <w:rsid w:val="005C33B2"/>
    <w:rsid w:val="005C4774"/>
    <w:rsid w:val="005C4B44"/>
    <w:rsid w:val="005C4F53"/>
    <w:rsid w:val="005C5088"/>
    <w:rsid w:val="005C548F"/>
    <w:rsid w:val="005C5D39"/>
    <w:rsid w:val="005C5D7F"/>
    <w:rsid w:val="005C5EB5"/>
    <w:rsid w:val="005C63ED"/>
    <w:rsid w:val="005C668D"/>
    <w:rsid w:val="005C6B40"/>
    <w:rsid w:val="005C7271"/>
    <w:rsid w:val="005D02B5"/>
    <w:rsid w:val="005D06E4"/>
    <w:rsid w:val="005D0A9A"/>
    <w:rsid w:val="005D0DF1"/>
    <w:rsid w:val="005D107C"/>
    <w:rsid w:val="005D14A6"/>
    <w:rsid w:val="005D158B"/>
    <w:rsid w:val="005D1B33"/>
    <w:rsid w:val="005D1C62"/>
    <w:rsid w:val="005D1D95"/>
    <w:rsid w:val="005D1DF1"/>
    <w:rsid w:val="005D1EC1"/>
    <w:rsid w:val="005D1FDA"/>
    <w:rsid w:val="005D233D"/>
    <w:rsid w:val="005D3C76"/>
    <w:rsid w:val="005D44BB"/>
    <w:rsid w:val="005D4D16"/>
    <w:rsid w:val="005D5269"/>
    <w:rsid w:val="005D5348"/>
    <w:rsid w:val="005D572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1E29"/>
    <w:rsid w:val="005E2334"/>
    <w:rsid w:val="005E2611"/>
    <w:rsid w:val="005E2D05"/>
    <w:rsid w:val="005E2D71"/>
    <w:rsid w:val="005E456F"/>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AC8"/>
    <w:rsid w:val="005F0C7B"/>
    <w:rsid w:val="005F0CE5"/>
    <w:rsid w:val="005F1138"/>
    <w:rsid w:val="005F1244"/>
    <w:rsid w:val="005F19C1"/>
    <w:rsid w:val="005F2100"/>
    <w:rsid w:val="005F212C"/>
    <w:rsid w:val="005F2169"/>
    <w:rsid w:val="005F2194"/>
    <w:rsid w:val="005F268B"/>
    <w:rsid w:val="005F29CA"/>
    <w:rsid w:val="005F36FA"/>
    <w:rsid w:val="005F3C41"/>
    <w:rsid w:val="005F3F39"/>
    <w:rsid w:val="005F4261"/>
    <w:rsid w:val="005F4697"/>
    <w:rsid w:val="005F4770"/>
    <w:rsid w:val="005F4781"/>
    <w:rsid w:val="005F4A91"/>
    <w:rsid w:val="005F4FD3"/>
    <w:rsid w:val="005F56B6"/>
    <w:rsid w:val="005F570D"/>
    <w:rsid w:val="005F5B94"/>
    <w:rsid w:val="005F5C73"/>
    <w:rsid w:val="005F62FE"/>
    <w:rsid w:val="005F6498"/>
    <w:rsid w:val="005F68E7"/>
    <w:rsid w:val="005F7163"/>
    <w:rsid w:val="005F71C8"/>
    <w:rsid w:val="005F757A"/>
    <w:rsid w:val="005F7D8D"/>
    <w:rsid w:val="00600067"/>
    <w:rsid w:val="006002CC"/>
    <w:rsid w:val="00600664"/>
    <w:rsid w:val="00600A33"/>
    <w:rsid w:val="00600B01"/>
    <w:rsid w:val="00600CD1"/>
    <w:rsid w:val="0060107C"/>
    <w:rsid w:val="00601454"/>
    <w:rsid w:val="00601BBE"/>
    <w:rsid w:val="00601E4A"/>
    <w:rsid w:val="00602005"/>
    <w:rsid w:val="00602180"/>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08B"/>
    <w:rsid w:val="00606100"/>
    <w:rsid w:val="0060615A"/>
    <w:rsid w:val="00606356"/>
    <w:rsid w:val="00606A88"/>
    <w:rsid w:val="00606B56"/>
    <w:rsid w:val="00606DC4"/>
    <w:rsid w:val="00606FFD"/>
    <w:rsid w:val="00607276"/>
    <w:rsid w:val="00607817"/>
    <w:rsid w:val="0060795F"/>
    <w:rsid w:val="00607BD1"/>
    <w:rsid w:val="00607CF3"/>
    <w:rsid w:val="00610240"/>
    <w:rsid w:val="006103C9"/>
    <w:rsid w:val="0061058E"/>
    <w:rsid w:val="0061088E"/>
    <w:rsid w:val="00610975"/>
    <w:rsid w:val="006109C2"/>
    <w:rsid w:val="00610BD0"/>
    <w:rsid w:val="00611713"/>
    <w:rsid w:val="006117E1"/>
    <w:rsid w:val="006118C9"/>
    <w:rsid w:val="00611B3E"/>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3BA"/>
    <w:rsid w:val="006204E2"/>
    <w:rsid w:val="00620511"/>
    <w:rsid w:val="00620723"/>
    <w:rsid w:val="00620E07"/>
    <w:rsid w:val="006213F4"/>
    <w:rsid w:val="00621765"/>
    <w:rsid w:val="00622125"/>
    <w:rsid w:val="0062245B"/>
    <w:rsid w:val="006225D2"/>
    <w:rsid w:val="00622B66"/>
    <w:rsid w:val="00622E65"/>
    <w:rsid w:val="00622EE8"/>
    <w:rsid w:val="006231F4"/>
    <w:rsid w:val="00623832"/>
    <w:rsid w:val="00623925"/>
    <w:rsid w:val="0062395F"/>
    <w:rsid w:val="00623ACF"/>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397"/>
    <w:rsid w:val="00636227"/>
    <w:rsid w:val="0063630F"/>
    <w:rsid w:val="006368C0"/>
    <w:rsid w:val="00636BB1"/>
    <w:rsid w:val="00636C2C"/>
    <w:rsid w:val="006374A2"/>
    <w:rsid w:val="006375A3"/>
    <w:rsid w:val="00637C0F"/>
    <w:rsid w:val="00637DE0"/>
    <w:rsid w:val="00637F1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4DCB"/>
    <w:rsid w:val="0064553E"/>
    <w:rsid w:val="0064572D"/>
    <w:rsid w:val="006460AA"/>
    <w:rsid w:val="006469F3"/>
    <w:rsid w:val="00647193"/>
    <w:rsid w:val="00647A26"/>
    <w:rsid w:val="00647DA6"/>
    <w:rsid w:val="00647FD1"/>
    <w:rsid w:val="00650121"/>
    <w:rsid w:val="00650243"/>
    <w:rsid w:val="006506C2"/>
    <w:rsid w:val="00651550"/>
    <w:rsid w:val="006518CA"/>
    <w:rsid w:val="0065197C"/>
    <w:rsid w:val="00651E34"/>
    <w:rsid w:val="00651EBA"/>
    <w:rsid w:val="00652845"/>
    <w:rsid w:val="00652A26"/>
    <w:rsid w:val="00652D53"/>
    <w:rsid w:val="00652D55"/>
    <w:rsid w:val="0065369F"/>
    <w:rsid w:val="00653D66"/>
    <w:rsid w:val="00653E6A"/>
    <w:rsid w:val="00653FA4"/>
    <w:rsid w:val="00654117"/>
    <w:rsid w:val="00654492"/>
    <w:rsid w:val="00654FEE"/>
    <w:rsid w:val="0065550C"/>
    <w:rsid w:val="0065596B"/>
    <w:rsid w:val="00655C81"/>
    <w:rsid w:val="00655DE3"/>
    <w:rsid w:val="00655F58"/>
    <w:rsid w:val="0065691A"/>
    <w:rsid w:val="00656B13"/>
    <w:rsid w:val="00656CAA"/>
    <w:rsid w:val="00657021"/>
    <w:rsid w:val="006577BC"/>
    <w:rsid w:val="00660662"/>
    <w:rsid w:val="00660E11"/>
    <w:rsid w:val="0066135D"/>
    <w:rsid w:val="006613EF"/>
    <w:rsid w:val="006618E1"/>
    <w:rsid w:val="00661A0A"/>
    <w:rsid w:val="00661BB7"/>
    <w:rsid w:val="006625C2"/>
    <w:rsid w:val="00662F41"/>
    <w:rsid w:val="00663D9E"/>
    <w:rsid w:val="00664027"/>
    <w:rsid w:val="0066439C"/>
    <w:rsid w:val="00664534"/>
    <w:rsid w:val="00664F29"/>
    <w:rsid w:val="0066500B"/>
    <w:rsid w:val="00665143"/>
    <w:rsid w:val="006658AD"/>
    <w:rsid w:val="00665BAE"/>
    <w:rsid w:val="00665EE7"/>
    <w:rsid w:val="00665F23"/>
    <w:rsid w:val="00666A36"/>
    <w:rsid w:val="00666E00"/>
    <w:rsid w:val="00666FF0"/>
    <w:rsid w:val="00670208"/>
    <w:rsid w:val="00670461"/>
    <w:rsid w:val="00670808"/>
    <w:rsid w:val="006709E5"/>
    <w:rsid w:val="00670DB0"/>
    <w:rsid w:val="00671157"/>
    <w:rsid w:val="00671C0D"/>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113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6D3E"/>
    <w:rsid w:val="0068778C"/>
    <w:rsid w:val="00687EE4"/>
    <w:rsid w:val="006901F1"/>
    <w:rsid w:val="00690255"/>
    <w:rsid w:val="0069097C"/>
    <w:rsid w:val="00691012"/>
    <w:rsid w:val="006913BB"/>
    <w:rsid w:val="0069160E"/>
    <w:rsid w:val="00691ACB"/>
    <w:rsid w:val="00691F1E"/>
    <w:rsid w:val="0069229A"/>
    <w:rsid w:val="00692855"/>
    <w:rsid w:val="00692D14"/>
    <w:rsid w:val="006931FA"/>
    <w:rsid w:val="00693302"/>
    <w:rsid w:val="00693989"/>
    <w:rsid w:val="00694B66"/>
    <w:rsid w:val="00694C9A"/>
    <w:rsid w:val="00694F79"/>
    <w:rsid w:val="00694F95"/>
    <w:rsid w:val="0069548B"/>
    <w:rsid w:val="00695698"/>
    <w:rsid w:val="006957B5"/>
    <w:rsid w:val="006959A6"/>
    <w:rsid w:val="006959E9"/>
    <w:rsid w:val="00695D48"/>
    <w:rsid w:val="0069619B"/>
    <w:rsid w:val="0069635B"/>
    <w:rsid w:val="006966EE"/>
    <w:rsid w:val="00696A52"/>
    <w:rsid w:val="00696EC6"/>
    <w:rsid w:val="0069705A"/>
    <w:rsid w:val="00697A6E"/>
    <w:rsid w:val="00697A9B"/>
    <w:rsid w:val="00697EB8"/>
    <w:rsid w:val="006A0A56"/>
    <w:rsid w:val="006A0D89"/>
    <w:rsid w:val="006A0F2F"/>
    <w:rsid w:val="006A10D1"/>
    <w:rsid w:val="006A1120"/>
    <w:rsid w:val="006A17A2"/>
    <w:rsid w:val="006A1CD1"/>
    <w:rsid w:val="006A2F30"/>
    <w:rsid w:val="006A2F54"/>
    <w:rsid w:val="006A3059"/>
    <w:rsid w:val="006A3139"/>
    <w:rsid w:val="006A3686"/>
    <w:rsid w:val="006A4169"/>
    <w:rsid w:val="006A443F"/>
    <w:rsid w:val="006A4727"/>
    <w:rsid w:val="006A48CE"/>
    <w:rsid w:val="006A49E0"/>
    <w:rsid w:val="006A4C93"/>
    <w:rsid w:val="006A500A"/>
    <w:rsid w:val="006A59FC"/>
    <w:rsid w:val="006A5E41"/>
    <w:rsid w:val="006A6509"/>
    <w:rsid w:val="006A6575"/>
    <w:rsid w:val="006A671E"/>
    <w:rsid w:val="006A6C18"/>
    <w:rsid w:val="006A6C3D"/>
    <w:rsid w:val="006A6CFF"/>
    <w:rsid w:val="006A6D02"/>
    <w:rsid w:val="006A6EFD"/>
    <w:rsid w:val="006A759D"/>
    <w:rsid w:val="006A79B9"/>
    <w:rsid w:val="006A7CD7"/>
    <w:rsid w:val="006A7EBF"/>
    <w:rsid w:val="006B0585"/>
    <w:rsid w:val="006B05AC"/>
    <w:rsid w:val="006B0968"/>
    <w:rsid w:val="006B09F0"/>
    <w:rsid w:val="006B0B88"/>
    <w:rsid w:val="006B108D"/>
    <w:rsid w:val="006B13DA"/>
    <w:rsid w:val="006B1413"/>
    <w:rsid w:val="006B1569"/>
    <w:rsid w:val="006B1833"/>
    <w:rsid w:val="006B1939"/>
    <w:rsid w:val="006B1A33"/>
    <w:rsid w:val="006B1A4A"/>
    <w:rsid w:val="006B1D58"/>
    <w:rsid w:val="006B1F2D"/>
    <w:rsid w:val="006B204C"/>
    <w:rsid w:val="006B29E3"/>
    <w:rsid w:val="006B2DF7"/>
    <w:rsid w:val="006B30E1"/>
    <w:rsid w:val="006B3210"/>
    <w:rsid w:val="006B327C"/>
    <w:rsid w:val="006B348B"/>
    <w:rsid w:val="006B35EB"/>
    <w:rsid w:val="006B374C"/>
    <w:rsid w:val="006B3EBF"/>
    <w:rsid w:val="006B432F"/>
    <w:rsid w:val="006B43EB"/>
    <w:rsid w:val="006B46A6"/>
    <w:rsid w:val="006B4846"/>
    <w:rsid w:val="006B4B7C"/>
    <w:rsid w:val="006B521C"/>
    <w:rsid w:val="006B556C"/>
    <w:rsid w:val="006B5E95"/>
    <w:rsid w:val="006B627B"/>
    <w:rsid w:val="006B6740"/>
    <w:rsid w:val="006B736E"/>
    <w:rsid w:val="006C05A3"/>
    <w:rsid w:val="006C099B"/>
    <w:rsid w:val="006C0EF9"/>
    <w:rsid w:val="006C1CEB"/>
    <w:rsid w:val="006C2E55"/>
    <w:rsid w:val="006C2F8C"/>
    <w:rsid w:val="006C388D"/>
    <w:rsid w:val="006C3D5B"/>
    <w:rsid w:val="006C3E61"/>
    <w:rsid w:val="006C3E7E"/>
    <w:rsid w:val="006C3FDA"/>
    <w:rsid w:val="006C42F2"/>
    <w:rsid w:val="006C455A"/>
    <w:rsid w:val="006C4AD3"/>
    <w:rsid w:val="006C4BD0"/>
    <w:rsid w:val="006C54BD"/>
    <w:rsid w:val="006C5763"/>
    <w:rsid w:val="006C5787"/>
    <w:rsid w:val="006C598D"/>
    <w:rsid w:val="006C59F8"/>
    <w:rsid w:val="006C5C97"/>
    <w:rsid w:val="006C5D2A"/>
    <w:rsid w:val="006C5F2E"/>
    <w:rsid w:val="006C62B6"/>
    <w:rsid w:val="006C6433"/>
    <w:rsid w:val="006C7060"/>
    <w:rsid w:val="006C769D"/>
    <w:rsid w:val="006D00A5"/>
    <w:rsid w:val="006D00E6"/>
    <w:rsid w:val="006D01C7"/>
    <w:rsid w:val="006D05E3"/>
    <w:rsid w:val="006D089A"/>
    <w:rsid w:val="006D0B88"/>
    <w:rsid w:val="006D1969"/>
    <w:rsid w:val="006D1BAF"/>
    <w:rsid w:val="006D2017"/>
    <w:rsid w:val="006D30E4"/>
    <w:rsid w:val="006D319A"/>
    <w:rsid w:val="006D37D1"/>
    <w:rsid w:val="006D3A32"/>
    <w:rsid w:val="006D3ADF"/>
    <w:rsid w:val="006D3DF3"/>
    <w:rsid w:val="006D3F41"/>
    <w:rsid w:val="006D44C9"/>
    <w:rsid w:val="006D4977"/>
    <w:rsid w:val="006D49C7"/>
    <w:rsid w:val="006D5434"/>
    <w:rsid w:val="006D615C"/>
    <w:rsid w:val="006D6772"/>
    <w:rsid w:val="006D6FBA"/>
    <w:rsid w:val="006D70F1"/>
    <w:rsid w:val="006D76B0"/>
    <w:rsid w:val="006D789B"/>
    <w:rsid w:val="006D7DE0"/>
    <w:rsid w:val="006D7E43"/>
    <w:rsid w:val="006E0052"/>
    <w:rsid w:val="006E0055"/>
    <w:rsid w:val="006E0A7E"/>
    <w:rsid w:val="006E0AB0"/>
    <w:rsid w:val="006E0EFC"/>
    <w:rsid w:val="006E0F67"/>
    <w:rsid w:val="006E0F8A"/>
    <w:rsid w:val="006E13B0"/>
    <w:rsid w:val="006E13C8"/>
    <w:rsid w:val="006E143E"/>
    <w:rsid w:val="006E14E5"/>
    <w:rsid w:val="006E16F8"/>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1791"/>
    <w:rsid w:val="006F1CDF"/>
    <w:rsid w:val="006F1FC4"/>
    <w:rsid w:val="006F2017"/>
    <w:rsid w:val="006F21D0"/>
    <w:rsid w:val="006F241B"/>
    <w:rsid w:val="006F3339"/>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2C78"/>
    <w:rsid w:val="00703321"/>
    <w:rsid w:val="007036B0"/>
    <w:rsid w:val="00703856"/>
    <w:rsid w:val="00704445"/>
    <w:rsid w:val="0070454D"/>
    <w:rsid w:val="007047E2"/>
    <w:rsid w:val="007049D1"/>
    <w:rsid w:val="00704B92"/>
    <w:rsid w:val="00704EEE"/>
    <w:rsid w:val="0070553E"/>
    <w:rsid w:val="00705847"/>
    <w:rsid w:val="00705961"/>
    <w:rsid w:val="00705C88"/>
    <w:rsid w:val="00706E24"/>
    <w:rsid w:val="007074AF"/>
    <w:rsid w:val="007079CB"/>
    <w:rsid w:val="00707DD9"/>
    <w:rsid w:val="00707DDA"/>
    <w:rsid w:val="00707EEC"/>
    <w:rsid w:val="0071011B"/>
    <w:rsid w:val="00710304"/>
    <w:rsid w:val="00710339"/>
    <w:rsid w:val="0071063D"/>
    <w:rsid w:val="00710AA8"/>
    <w:rsid w:val="00710E89"/>
    <w:rsid w:val="0071137E"/>
    <w:rsid w:val="007116E8"/>
    <w:rsid w:val="00711AF4"/>
    <w:rsid w:val="0071231D"/>
    <w:rsid w:val="00712359"/>
    <w:rsid w:val="00712A1E"/>
    <w:rsid w:val="00713006"/>
    <w:rsid w:val="00713067"/>
    <w:rsid w:val="0071311C"/>
    <w:rsid w:val="00713A8C"/>
    <w:rsid w:val="00713B67"/>
    <w:rsid w:val="00713C4F"/>
    <w:rsid w:val="00713E3E"/>
    <w:rsid w:val="007148F5"/>
    <w:rsid w:val="00714E5F"/>
    <w:rsid w:val="00714FD3"/>
    <w:rsid w:val="007152B5"/>
    <w:rsid w:val="0071559D"/>
    <w:rsid w:val="00715FF1"/>
    <w:rsid w:val="00716152"/>
    <w:rsid w:val="007163D0"/>
    <w:rsid w:val="00716773"/>
    <w:rsid w:val="00716885"/>
    <w:rsid w:val="00717048"/>
    <w:rsid w:val="007171A8"/>
    <w:rsid w:val="00717533"/>
    <w:rsid w:val="00717AAF"/>
    <w:rsid w:val="00717CFE"/>
    <w:rsid w:val="00717D4A"/>
    <w:rsid w:val="00720381"/>
    <w:rsid w:val="00720803"/>
    <w:rsid w:val="00720FAB"/>
    <w:rsid w:val="00720FB7"/>
    <w:rsid w:val="00721732"/>
    <w:rsid w:val="007217B0"/>
    <w:rsid w:val="00722152"/>
    <w:rsid w:val="007223C9"/>
    <w:rsid w:val="007226DA"/>
    <w:rsid w:val="007228FE"/>
    <w:rsid w:val="0072290F"/>
    <w:rsid w:val="0072295D"/>
    <w:rsid w:val="00722ACB"/>
    <w:rsid w:val="00722E3C"/>
    <w:rsid w:val="00723592"/>
    <w:rsid w:val="007237AF"/>
    <w:rsid w:val="00723E3E"/>
    <w:rsid w:val="00724536"/>
    <w:rsid w:val="0072456E"/>
    <w:rsid w:val="00724780"/>
    <w:rsid w:val="00724A6C"/>
    <w:rsid w:val="00724C84"/>
    <w:rsid w:val="00724F79"/>
    <w:rsid w:val="00725046"/>
    <w:rsid w:val="00725125"/>
    <w:rsid w:val="00725217"/>
    <w:rsid w:val="0072543B"/>
    <w:rsid w:val="00725A52"/>
    <w:rsid w:val="00725AFC"/>
    <w:rsid w:val="00725CD5"/>
    <w:rsid w:val="007262C8"/>
    <w:rsid w:val="00726615"/>
    <w:rsid w:val="00726EA7"/>
    <w:rsid w:val="00726FA4"/>
    <w:rsid w:val="00727026"/>
    <w:rsid w:val="00727104"/>
    <w:rsid w:val="0072721C"/>
    <w:rsid w:val="007272C9"/>
    <w:rsid w:val="007275AF"/>
    <w:rsid w:val="007277BD"/>
    <w:rsid w:val="00727D38"/>
    <w:rsid w:val="00727F69"/>
    <w:rsid w:val="00730208"/>
    <w:rsid w:val="007304B2"/>
    <w:rsid w:val="007307E9"/>
    <w:rsid w:val="0073087E"/>
    <w:rsid w:val="0073094D"/>
    <w:rsid w:val="00730CBF"/>
    <w:rsid w:val="007310F9"/>
    <w:rsid w:val="00731199"/>
    <w:rsid w:val="00731241"/>
    <w:rsid w:val="007314B0"/>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2A8"/>
    <w:rsid w:val="007358BC"/>
    <w:rsid w:val="007358C0"/>
    <w:rsid w:val="00735940"/>
    <w:rsid w:val="00735AF5"/>
    <w:rsid w:val="00735FD8"/>
    <w:rsid w:val="00736018"/>
    <w:rsid w:val="00736673"/>
    <w:rsid w:val="00737550"/>
    <w:rsid w:val="00737598"/>
    <w:rsid w:val="007377C4"/>
    <w:rsid w:val="007400B8"/>
    <w:rsid w:val="00740167"/>
    <w:rsid w:val="00740954"/>
    <w:rsid w:val="00740FD5"/>
    <w:rsid w:val="00741046"/>
    <w:rsid w:val="0074107B"/>
    <w:rsid w:val="00741995"/>
    <w:rsid w:val="00741BD5"/>
    <w:rsid w:val="00741F26"/>
    <w:rsid w:val="00742398"/>
    <w:rsid w:val="0074253B"/>
    <w:rsid w:val="00742E7C"/>
    <w:rsid w:val="0074301C"/>
    <w:rsid w:val="0074342B"/>
    <w:rsid w:val="00743CB1"/>
    <w:rsid w:val="00744436"/>
    <w:rsid w:val="00744715"/>
    <w:rsid w:val="00744CA4"/>
    <w:rsid w:val="00745189"/>
    <w:rsid w:val="007454E0"/>
    <w:rsid w:val="007455F3"/>
    <w:rsid w:val="007457C7"/>
    <w:rsid w:val="007459D0"/>
    <w:rsid w:val="00745BA2"/>
    <w:rsid w:val="00745C70"/>
    <w:rsid w:val="00745CD9"/>
    <w:rsid w:val="00746006"/>
    <w:rsid w:val="00746ABF"/>
    <w:rsid w:val="0074701B"/>
    <w:rsid w:val="00747325"/>
    <w:rsid w:val="007475DC"/>
    <w:rsid w:val="00747611"/>
    <w:rsid w:val="00747D7E"/>
    <w:rsid w:val="0075054E"/>
    <w:rsid w:val="007505FE"/>
    <w:rsid w:val="0075081F"/>
    <w:rsid w:val="0075083C"/>
    <w:rsid w:val="00750E4D"/>
    <w:rsid w:val="007515C1"/>
    <w:rsid w:val="007516E0"/>
    <w:rsid w:val="00751B9C"/>
    <w:rsid w:val="00751C9C"/>
    <w:rsid w:val="00751F97"/>
    <w:rsid w:val="0075242F"/>
    <w:rsid w:val="00752BF3"/>
    <w:rsid w:val="00752EAC"/>
    <w:rsid w:val="00753180"/>
    <w:rsid w:val="0075390E"/>
    <w:rsid w:val="00753A3E"/>
    <w:rsid w:val="00753C2B"/>
    <w:rsid w:val="0075408D"/>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0F29"/>
    <w:rsid w:val="00761016"/>
    <w:rsid w:val="00761464"/>
    <w:rsid w:val="00761811"/>
    <w:rsid w:val="007618BD"/>
    <w:rsid w:val="007618CB"/>
    <w:rsid w:val="00761C73"/>
    <w:rsid w:val="007623AB"/>
    <w:rsid w:val="0076241B"/>
    <w:rsid w:val="0076262B"/>
    <w:rsid w:val="00762BBD"/>
    <w:rsid w:val="00763460"/>
    <w:rsid w:val="00763481"/>
    <w:rsid w:val="00763AF1"/>
    <w:rsid w:val="007646F3"/>
    <w:rsid w:val="007648DE"/>
    <w:rsid w:val="007649C8"/>
    <w:rsid w:val="00765629"/>
    <w:rsid w:val="00765987"/>
    <w:rsid w:val="0076599B"/>
    <w:rsid w:val="00765AFA"/>
    <w:rsid w:val="007669FF"/>
    <w:rsid w:val="00766E41"/>
    <w:rsid w:val="00767011"/>
    <w:rsid w:val="00767658"/>
    <w:rsid w:val="00767C5A"/>
    <w:rsid w:val="007704E2"/>
    <w:rsid w:val="00770572"/>
    <w:rsid w:val="00770799"/>
    <w:rsid w:val="007708EE"/>
    <w:rsid w:val="00770B29"/>
    <w:rsid w:val="00770ED1"/>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4E1"/>
    <w:rsid w:val="0077474F"/>
    <w:rsid w:val="00774867"/>
    <w:rsid w:val="00774B9B"/>
    <w:rsid w:val="00774D99"/>
    <w:rsid w:val="00775572"/>
    <w:rsid w:val="00775597"/>
    <w:rsid w:val="007755F9"/>
    <w:rsid w:val="00775627"/>
    <w:rsid w:val="00776559"/>
    <w:rsid w:val="00776781"/>
    <w:rsid w:val="00776867"/>
    <w:rsid w:val="00776F7F"/>
    <w:rsid w:val="00777299"/>
    <w:rsid w:val="007772EE"/>
    <w:rsid w:val="007774B4"/>
    <w:rsid w:val="0077751C"/>
    <w:rsid w:val="00777A57"/>
    <w:rsid w:val="00777DDA"/>
    <w:rsid w:val="00777ECA"/>
    <w:rsid w:val="0078075B"/>
    <w:rsid w:val="00780A98"/>
    <w:rsid w:val="00780EC9"/>
    <w:rsid w:val="00781AC3"/>
    <w:rsid w:val="00782552"/>
    <w:rsid w:val="007826BF"/>
    <w:rsid w:val="00782A09"/>
    <w:rsid w:val="0078391A"/>
    <w:rsid w:val="00785033"/>
    <w:rsid w:val="00785302"/>
    <w:rsid w:val="007854CE"/>
    <w:rsid w:val="00785593"/>
    <w:rsid w:val="00785A36"/>
    <w:rsid w:val="0078604C"/>
    <w:rsid w:val="00786594"/>
    <w:rsid w:val="00786746"/>
    <w:rsid w:val="00786775"/>
    <w:rsid w:val="007878F9"/>
    <w:rsid w:val="00787BD1"/>
    <w:rsid w:val="00787EE8"/>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22E"/>
    <w:rsid w:val="007969FB"/>
    <w:rsid w:val="0079748E"/>
    <w:rsid w:val="007975E4"/>
    <w:rsid w:val="007976DA"/>
    <w:rsid w:val="00797B34"/>
    <w:rsid w:val="00797DFD"/>
    <w:rsid w:val="007A026A"/>
    <w:rsid w:val="007A0327"/>
    <w:rsid w:val="007A0413"/>
    <w:rsid w:val="007A05C6"/>
    <w:rsid w:val="007A0727"/>
    <w:rsid w:val="007A0D1D"/>
    <w:rsid w:val="007A0E4E"/>
    <w:rsid w:val="007A163E"/>
    <w:rsid w:val="007A1828"/>
    <w:rsid w:val="007A192D"/>
    <w:rsid w:val="007A20A9"/>
    <w:rsid w:val="007A2159"/>
    <w:rsid w:val="007A23B3"/>
    <w:rsid w:val="007A2F57"/>
    <w:rsid w:val="007A37F7"/>
    <w:rsid w:val="007A38B0"/>
    <w:rsid w:val="007A3EDF"/>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B0642"/>
    <w:rsid w:val="007B0716"/>
    <w:rsid w:val="007B089A"/>
    <w:rsid w:val="007B0B16"/>
    <w:rsid w:val="007B2128"/>
    <w:rsid w:val="007B235D"/>
    <w:rsid w:val="007B2459"/>
    <w:rsid w:val="007B3264"/>
    <w:rsid w:val="007B329A"/>
    <w:rsid w:val="007B338C"/>
    <w:rsid w:val="007B3A0D"/>
    <w:rsid w:val="007B3EA3"/>
    <w:rsid w:val="007B4014"/>
    <w:rsid w:val="007B4799"/>
    <w:rsid w:val="007B48BB"/>
    <w:rsid w:val="007B4C68"/>
    <w:rsid w:val="007B5554"/>
    <w:rsid w:val="007B5BA3"/>
    <w:rsid w:val="007B6B7C"/>
    <w:rsid w:val="007B6D4F"/>
    <w:rsid w:val="007B7529"/>
    <w:rsid w:val="007B78A6"/>
    <w:rsid w:val="007B7BDF"/>
    <w:rsid w:val="007B7F39"/>
    <w:rsid w:val="007C0BE4"/>
    <w:rsid w:val="007C0CC5"/>
    <w:rsid w:val="007C114C"/>
    <w:rsid w:val="007C1277"/>
    <w:rsid w:val="007C18A0"/>
    <w:rsid w:val="007C1E51"/>
    <w:rsid w:val="007C1FBB"/>
    <w:rsid w:val="007C2103"/>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752A"/>
    <w:rsid w:val="007C7869"/>
    <w:rsid w:val="007C7B8B"/>
    <w:rsid w:val="007C7BBC"/>
    <w:rsid w:val="007C7C75"/>
    <w:rsid w:val="007C7F46"/>
    <w:rsid w:val="007D01C7"/>
    <w:rsid w:val="007D0921"/>
    <w:rsid w:val="007D09F0"/>
    <w:rsid w:val="007D0C87"/>
    <w:rsid w:val="007D0DC2"/>
    <w:rsid w:val="007D0E31"/>
    <w:rsid w:val="007D106E"/>
    <w:rsid w:val="007D1350"/>
    <w:rsid w:val="007D14D6"/>
    <w:rsid w:val="007D1B28"/>
    <w:rsid w:val="007D1B89"/>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17A"/>
    <w:rsid w:val="007D6544"/>
    <w:rsid w:val="007D6562"/>
    <w:rsid w:val="007D6726"/>
    <w:rsid w:val="007D6F6C"/>
    <w:rsid w:val="007D7A19"/>
    <w:rsid w:val="007D7C10"/>
    <w:rsid w:val="007E04C1"/>
    <w:rsid w:val="007E0856"/>
    <w:rsid w:val="007E1181"/>
    <w:rsid w:val="007E1C3A"/>
    <w:rsid w:val="007E2195"/>
    <w:rsid w:val="007E2D86"/>
    <w:rsid w:val="007E3266"/>
    <w:rsid w:val="007E3283"/>
    <w:rsid w:val="007E374E"/>
    <w:rsid w:val="007E38DE"/>
    <w:rsid w:val="007E3FEC"/>
    <w:rsid w:val="007E4433"/>
    <w:rsid w:val="007E44E5"/>
    <w:rsid w:val="007E4744"/>
    <w:rsid w:val="007E4BCD"/>
    <w:rsid w:val="007E4C12"/>
    <w:rsid w:val="007E4C79"/>
    <w:rsid w:val="007E6390"/>
    <w:rsid w:val="007E6425"/>
    <w:rsid w:val="007E64D4"/>
    <w:rsid w:val="007E6753"/>
    <w:rsid w:val="007E6C69"/>
    <w:rsid w:val="007E71D2"/>
    <w:rsid w:val="007E72C6"/>
    <w:rsid w:val="007E76FF"/>
    <w:rsid w:val="007E78F4"/>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CC8"/>
    <w:rsid w:val="007F500F"/>
    <w:rsid w:val="007F5033"/>
    <w:rsid w:val="007F516E"/>
    <w:rsid w:val="007F5515"/>
    <w:rsid w:val="007F60D0"/>
    <w:rsid w:val="007F6276"/>
    <w:rsid w:val="007F7DCF"/>
    <w:rsid w:val="00800967"/>
    <w:rsid w:val="008009C1"/>
    <w:rsid w:val="00800BBD"/>
    <w:rsid w:val="00800C0F"/>
    <w:rsid w:val="00800DC9"/>
    <w:rsid w:val="00800E18"/>
    <w:rsid w:val="00800E44"/>
    <w:rsid w:val="00800FEE"/>
    <w:rsid w:val="00801B65"/>
    <w:rsid w:val="00801C8C"/>
    <w:rsid w:val="00801E1C"/>
    <w:rsid w:val="00801F19"/>
    <w:rsid w:val="00802033"/>
    <w:rsid w:val="008024EF"/>
    <w:rsid w:val="00802EF1"/>
    <w:rsid w:val="00803A6F"/>
    <w:rsid w:val="00803F62"/>
    <w:rsid w:val="0080402C"/>
    <w:rsid w:val="0080403A"/>
    <w:rsid w:val="008040E5"/>
    <w:rsid w:val="00804186"/>
    <w:rsid w:val="0080428B"/>
    <w:rsid w:val="008047BB"/>
    <w:rsid w:val="008051EE"/>
    <w:rsid w:val="00805216"/>
    <w:rsid w:val="00805310"/>
    <w:rsid w:val="00805799"/>
    <w:rsid w:val="00805821"/>
    <w:rsid w:val="00806B68"/>
    <w:rsid w:val="00806F17"/>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98B"/>
    <w:rsid w:val="00815B22"/>
    <w:rsid w:val="00815CB4"/>
    <w:rsid w:val="00815E51"/>
    <w:rsid w:val="00815FC3"/>
    <w:rsid w:val="00815FFB"/>
    <w:rsid w:val="00816608"/>
    <w:rsid w:val="00816998"/>
    <w:rsid w:val="00816F3E"/>
    <w:rsid w:val="0081722F"/>
    <w:rsid w:val="008172F2"/>
    <w:rsid w:val="00817675"/>
    <w:rsid w:val="008176D9"/>
    <w:rsid w:val="008177CD"/>
    <w:rsid w:val="00817A1D"/>
    <w:rsid w:val="0082072C"/>
    <w:rsid w:val="00820A6A"/>
    <w:rsid w:val="00820AFC"/>
    <w:rsid w:val="00820FE2"/>
    <w:rsid w:val="00821516"/>
    <w:rsid w:val="00821A0C"/>
    <w:rsid w:val="0082218F"/>
    <w:rsid w:val="008222E7"/>
    <w:rsid w:val="00822656"/>
    <w:rsid w:val="00822B25"/>
    <w:rsid w:val="00823171"/>
    <w:rsid w:val="0082353B"/>
    <w:rsid w:val="008239C9"/>
    <w:rsid w:val="00823BE0"/>
    <w:rsid w:val="00823BFD"/>
    <w:rsid w:val="0082410A"/>
    <w:rsid w:val="0082469D"/>
    <w:rsid w:val="00824861"/>
    <w:rsid w:val="00824899"/>
    <w:rsid w:val="00824E47"/>
    <w:rsid w:val="0082520C"/>
    <w:rsid w:val="008252C7"/>
    <w:rsid w:val="008254FC"/>
    <w:rsid w:val="00825598"/>
    <w:rsid w:val="008260CD"/>
    <w:rsid w:val="00826463"/>
    <w:rsid w:val="00830574"/>
    <w:rsid w:val="0083139A"/>
    <w:rsid w:val="00831BD7"/>
    <w:rsid w:val="008320CC"/>
    <w:rsid w:val="00832564"/>
    <w:rsid w:val="008329C8"/>
    <w:rsid w:val="008337DE"/>
    <w:rsid w:val="00833911"/>
    <w:rsid w:val="00833C04"/>
    <w:rsid w:val="00834673"/>
    <w:rsid w:val="00834839"/>
    <w:rsid w:val="00834A47"/>
    <w:rsid w:val="00836027"/>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AEA"/>
    <w:rsid w:val="00843AEC"/>
    <w:rsid w:val="00844295"/>
    <w:rsid w:val="008443D9"/>
    <w:rsid w:val="00844A5E"/>
    <w:rsid w:val="00844C48"/>
    <w:rsid w:val="00845648"/>
    <w:rsid w:val="0084571A"/>
    <w:rsid w:val="008457D5"/>
    <w:rsid w:val="0084629B"/>
    <w:rsid w:val="0084679C"/>
    <w:rsid w:val="00846DA9"/>
    <w:rsid w:val="00846EA2"/>
    <w:rsid w:val="00847241"/>
    <w:rsid w:val="008475C9"/>
    <w:rsid w:val="00847ABD"/>
    <w:rsid w:val="00847AE9"/>
    <w:rsid w:val="00847BAB"/>
    <w:rsid w:val="0085045F"/>
    <w:rsid w:val="00850739"/>
    <w:rsid w:val="00850833"/>
    <w:rsid w:val="008508EC"/>
    <w:rsid w:val="008508FB"/>
    <w:rsid w:val="00850CB3"/>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CC9"/>
    <w:rsid w:val="00854DF0"/>
    <w:rsid w:val="008555B5"/>
    <w:rsid w:val="00855F92"/>
    <w:rsid w:val="00856228"/>
    <w:rsid w:val="008564A4"/>
    <w:rsid w:val="008567F1"/>
    <w:rsid w:val="008568C8"/>
    <w:rsid w:val="00856933"/>
    <w:rsid w:val="00857BCE"/>
    <w:rsid w:val="00857FB0"/>
    <w:rsid w:val="00860158"/>
    <w:rsid w:val="00860691"/>
    <w:rsid w:val="00860A83"/>
    <w:rsid w:val="00860E44"/>
    <w:rsid w:val="00861417"/>
    <w:rsid w:val="00861714"/>
    <w:rsid w:val="008619C1"/>
    <w:rsid w:val="00861FBF"/>
    <w:rsid w:val="008622D1"/>
    <w:rsid w:val="008627A2"/>
    <w:rsid w:val="008627C2"/>
    <w:rsid w:val="0086291D"/>
    <w:rsid w:val="008629A2"/>
    <w:rsid w:val="00862E60"/>
    <w:rsid w:val="00862F42"/>
    <w:rsid w:val="00863491"/>
    <w:rsid w:val="00863941"/>
    <w:rsid w:val="00863D13"/>
    <w:rsid w:val="00863D4C"/>
    <w:rsid w:val="00863E7C"/>
    <w:rsid w:val="00864009"/>
    <w:rsid w:val="0086416E"/>
    <w:rsid w:val="008646A8"/>
    <w:rsid w:val="008649B0"/>
    <w:rsid w:val="00864B64"/>
    <w:rsid w:val="00865ADC"/>
    <w:rsid w:val="00865B7A"/>
    <w:rsid w:val="00865EFB"/>
    <w:rsid w:val="008667BE"/>
    <w:rsid w:val="00866BD3"/>
    <w:rsid w:val="0086708E"/>
    <w:rsid w:val="00867279"/>
    <w:rsid w:val="00867535"/>
    <w:rsid w:val="0086784E"/>
    <w:rsid w:val="008678B4"/>
    <w:rsid w:val="00867AAE"/>
    <w:rsid w:val="0087005E"/>
    <w:rsid w:val="0087037D"/>
    <w:rsid w:val="008706F2"/>
    <w:rsid w:val="00870797"/>
    <w:rsid w:val="008709ED"/>
    <w:rsid w:val="00870AF0"/>
    <w:rsid w:val="0087107B"/>
    <w:rsid w:val="008712D5"/>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4EEF"/>
    <w:rsid w:val="00875033"/>
    <w:rsid w:val="00875359"/>
    <w:rsid w:val="00875D07"/>
    <w:rsid w:val="00875E57"/>
    <w:rsid w:val="00875FAD"/>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2CD"/>
    <w:rsid w:val="00881801"/>
    <w:rsid w:val="008824BD"/>
    <w:rsid w:val="008826D7"/>
    <w:rsid w:val="00882AF6"/>
    <w:rsid w:val="0088310B"/>
    <w:rsid w:val="008837A7"/>
    <w:rsid w:val="008839A1"/>
    <w:rsid w:val="00883E20"/>
    <w:rsid w:val="00884497"/>
    <w:rsid w:val="00884794"/>
    <w:rsid w:val="00884BCC"/>
    <w:rsid w:val="00885A94"/>
    <w:rsid w:val="00885B0C"/>
    <w:rsid w:val="00886461"/>
    <w:rsid w:val="00886892"/>
    <w:rsid w:val="00886D2E"/>
    <w:rsid w:val="00886DB0"/>
    <w:rsid w:val="00887143"/>
    <w:rsid w:val="00887219"/>
    <w:rsid w:val="0088724B"/>
    <w:rsid w:val="00887410"/>
    <w:rsid w:val="00887753"/>
    <w:rsid w:val="0088775D"/>
    <w:rsid w:val="00887807"/>
    <w:rsid w:val="00890111"/>
    <w:rsid w:val="00890598"/>
    <w:rsid w:val="00890D41"/>
    <w:rsid w:val="00890F31"/>
    <w:rsid w:val="00891083"/>
    <w:rsid w:val="0089139A"/>
    <w:rsid w:val="00891407"/>
    <w:rsid w:val="00891697"/>
    <w:rsid w:val="008926C8"/>
    <w:rsid w:val="00892758"/>
    <w:rsid w:val="00892AC9"/>
    <w:rsid w:val="008933D2"/>
    <w:rsid w:val="00893519"/>
    <w:rsid w:val="0089361B"/>
    <w:rsid w:val="00893784"/>
    <w:rsid w:val="008938DF"/>
    <w:rsid w:val="00893B89"/>
    <w:rsid w:val="0089457F"/>
    <w:rsid w:val="0089482A"/>
    <w:rsid w:val="00894C16"/>
    <w:rsid w:val="00894D7B"/>
    <w:rsid w:val="00894EAF"/>
    <w:rsid w:val="008950F2"/>
    <w:rsid w:val="008952FC"/>
    <w:rsid w:val="008955B3"/>
    <w:rsid w:val="00896A1D"/>
    <w:rsid w:val="00896DC8"/>
    <w:rsid w:val="00897218"/>
    <w:rsid w:val="00897674"/>
    <w:rsid w:val="00897A36"/>
    <w:rsid w:val="00897A7E"/>
    <w:rsid w:val="00897D3B"/>
    <w:rsid w:val="008A0536"/>
    <w:rsid w:val="008A1111"/>
    <w:rsid w:val="008A1EF4"/>
    <w:rsid w:val="008A222C"/>
    <w:rsid w:val="008A2347"/>
    <w:rsid w:val="008A2AA5"/>
    <w:rsid w:val="008A2CDE"/>
    <w:rsid w:val="008A2EF2"/>
    <w:rsid w:val="008A30B9"/>
    <w:rsid w:val="008A36DD"/>
    <w:rsid w:val="008A39A0"/>
    <w:rsid w:val="008A3BE1"/>
    <w:rsid w:val="008A3E0A"/>
    <w:rsid w:val="008A3E1F"/>
    <w:rsid w:val="008A45F5"/>
    <w:rsid w:val="008A4B38"/>
    <w:rsid w:val="008A4F28"/>
    <w:rsid w:val="008A5603"/>
    <w:rsid w:val="008A5791"/>
    <w:rsid w:val="008A5EF9"/>
    <w:rsid w:val="008A6413"/>
    <w:rsid w:val="008A6C2B"/>
    <w:rsid w:val="008A71C9"/>
    <w:rsid w:val="008A7890"/>
    <w:rsid w:val="008A7E4C"/>
    <w:rsid w:val="008B0035"/>
    <w:rsid w:val="008B0730"/>
    <w:rsid w:val="008B0B49"/>
    <w:rsid w:val="008B0CB1"/>
    <w:rsid w:val="008B0CB9"/>
    <w:rsid w:val="008B1270"/>
    <w:rsid w:val="008B1371"/>
    <w:rsid w:val="008B1947"/>
    <w:rsid w:val="008B195D"/>
    <w:rsid w:val="008B2582"/>
    <w:rsid w:val="008B2821"/>
    <w:rsid w:val="008B2B03"/>
    <w:rsid w:val="008B2E0A"/>
    <w:rsid w:val="008B2F18"/>
    <w:rsid w:val="008B3417"/>
    <w:rsid w:val="008B3434"/>
    <w:rsid w:val="008B35FE"/>
    <w:rsid w:val="008B36B1"/>
    <w:rsid w:val="008B4192"/>
    <w:rsid w:val="008B45A3"/>
    <w:rsid w:val="008B46D9"/>
    <w:rsid w:val="008B4F7E"/>
    <w:rsid w:val="008B5E97"/>
    <w:rsid w:val="008B5EA6"/>
    <w:rsid w:val="008B5FBE"/>
    <w:rsid w:val="008B60BA"/>
    <w:rsid w:val="008B6273"/>
    <w:rsid w:val="008B6367"/>
    <w:rsid w:val="008B65D7"/>
    <w:rsid w:val="008B6606"/>
    <w:rsid w:val="008B6D72"/>
    <w:rsid w:val="008B72B2"/>
    <w:rsid w:val="008B73A9"/>
    <w:rsid w:val="008B73B7"/>
    <w:rsid w:val="008C0095"/>
    <w:rsid w:val="008C13A6"/>
    <w:rsid w:val="008C1FD7"/>
    <w:rsid w:val="008C21F6"/>
    <w:rsid w:val="008C230B"/>
    <w:rsid w:val="008C2C16"/>
    <w:rsid w:val="008C3081"/>
    <w:rsid w:val="008C3987"/>
    <w:rsid w:val="008C452B"/>
    <w:rsid w:val="008C4954"/>
    <w:rsid w:val="008C4FB0"/>
    <w:rsid w:val="008C5580"/>
    <w:rsid w:val="008C566E"/>
    <w:rsid w:val="008C58E1"/>
    <w:rsid w:val="008C60B8"/>
    <w:rsid w:val="008C6466"/>
    <w:rsid w:val="008C67CC"/>
    <w:rsid w:val="008C68F7"/>
    <w:rsid w:val="008C6922"/>
    <w:rsid w:val="008C7149"/>
    <w:rsid w:val="008C7874"/>
    <w:rsid w:val="008C7B72"/>
    <w:rsid w:val="008C7FEC"/>
    <w:rsid w:val="008D00CA"/>
    <w:rsid w:val="008D0796"/>
    <w:rsid w:val="008D0BAF"/>
    <w:rsid w:val="008D0DE9"/>
    <w:rsid w:val="008D158D"/>
    <w:rsid w:val="008D16A4"/>
    <w:rsid w:val="008D17B9"/>
    <w:rsid w:val="008D18F8"/>
    <w:rsid w:val="008D1946"/>
    <w:rsid w:val="008D1C85"/>
    <w:rsid w:val="008D1E2E"/>
    <w:rsid w:val="008D1E4E"/>
    <w:rsid w:val="008D24ED"/>
    <w:rsid w:val="008D2C40"/>
    <w:rsid w:val="008D33B1"/>
    <w:rsid w:val="008D38FE"/>
    <w:rsid w:val="008D46DF"/>
    <w:rsid w:val="008D476D"/>
    <w:rsid w:val="008D4C2B"/>
    <w:rsid w:val="008D4F98"/>
    <w:rsid w:val="008D5016"/>
    <w:rsid w:val="008D52B4"/>
    <w:rsid w:val="008D5429"/>
    <w:rsid w:val="008D574C"/>
    <w:rsid w:val="008D583C"/>
    <w:rsid w:val="008D5BF0"/>
    <w:rsid w:val="008D60CF"/>
    <w:rsid w:val="008D6D61"/>
    <w:rsid w:val="008D703A"/>
    <w:rsid w:val="008D71FC"/>
    <w:rsid w:val="008D7AB5"/>
    <w:rsid w:val="008E0174"/>
    <w:rsid w:val="008E0524"/>
    <w:rsid w:val="008E052A"/>
    <w:rsid w:val="008E1385"/>
    <w:rsid w:val="008E140B"/>
    <w:rsid w:val="008E143A"/>
    <w:rsid w:val="008E1460"/>
    <w:rsid w:val="008E14F1"/>
    <w:rsid w:val="008E176E"/>
    <w:rsid w:val="008E1CA4"/>
    <w:rsid w:val="008E21F5"/>
    <w:rsid w:val="008E28FE"/>
    <w:rsid w:val="008E2976"/>
    <w:rsid w:val="008E2A34"/>
    <w:rsid w:val="008E2C91"/>
    <w:rsid w:val="008E2D1B"/>
    <w:rsid w:val="008E33E7"/>
    <w:rsid w:val="008E377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3C"/>
    <w:rsid w:val="008F16EC"/>
    <w:rsid w:val="008F1A91"/>
    <w:rsid w:val="008F2087"/>
    <w:rsid w:val="008F28CA"/>
    <w:rsid w:val="008F3901"/>
    <w:rsid w:val="008F410E"/>
    <w:rsid w:val="008F4198"/>
    <w:rsid w:val="008F4430"/>
    <w:rsid w:val="008F4598"/>
    <w:rsid w:val="008F4BAC"/>
    <w:rsid w:val="008F4CC3"/>
    <w:rsid w:val="008F555D"/>
    <w:rsid w:val="008F5C11"/>
    <w:rsid w:val="008F6097"/>
    <w:rsid w:val="008F6221"/>
    <w:rsid w:val="008F64DA"/>
    <w:rsid w:val="008F65CC"/>
    <w:rsid w:val="008F6669"/>
    <w:rsid w:val="008F6AD1"/>
    <w:rsid w:val="008F72B1"/>
    <w:rsid w:val="008F7C41"/>
    <w:rsid w:val="008F7E1F"/>
    <w:rsid w:val="00900607"/>
    <w:rsid w:val="00900691"/>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34D"/>
    <w:rsid w:val="0091248D"/>
    <w:rsid w:val="00912668"/>
    <w:rsid w:val="00912D3D"/>
    <w:rsid w:val="00912E0D"/>
    <w:rsid w:val="00913659"/>
    <w:rsid w:val="00913944"/>
    <w:rsid w:val="00913B1A"/>
    <w:rsid w:val="00913B82"/>
    <w:rsid w:val="00913CDF"/>
    <w:rsid w:val="00914BEF"/>
    <w:rsid w:val="00915B26"/>
    <w:rsid w:val="009166CD"/>
    <w:rsid w:val="009168B5"/>
    <w:rsid w:val="00916E86"/>
    <w:rsid w:val="00917181"/>
    <w:rsid w:val="00917B98"/>
    <w:rsid w:val="00917C5D"/>
    <w:rsid w:val="0092000A"/>
    <w:rsid w:val="009206AC"/>
    <w:rsid w:val="00920E0C"/>
    <w:rsid w:val="009219F7"/>
    <w:rsid w:val="00921F64"/>
    <w:rsid w:val="00922714"/>
    <w:rsid w:val="00922AFE"/>
    <w:rsid w:val="0092373B"/>
    <w:rsid w:val="00923B13"/>
    <w:rsid w:val="00923C4E"/>
    <w:rsid w:val="00923E56"/>
    <w:rsid w:val="00924420"/>
    <w:rsid w:val="009244A0"/>
    <w:rsid w:val="009244BF"/>
    <w:rsid w:val="00924829"/>
    <w:rsid w:val="00924B1E"/>
    <w:rsid w:val="00925102"/>
    <w:rsid w:val="009251B4"/>
    <w:rsid w:val="00925B19"/>
    <w:rsid w:val="00925C46"/>
    <w:rsid w:val="00925CD9"/>
    <w:rsid w:val="009266E2"/>
    <w:rsid w:val="0092672D"/>
    <w:rsid w:val="00926734"/>
    <w:rsid w:val="0092680D"/>
    <w:rsid w:val="00926852"/>
    <w:rsid w:val="00926AE7"/>
    <w:rsid w:val="00926D83"/>
    <w:rsid w:val="0092701C"/>
    <w:rsid w:val="0092735A"/>
    <w:rsid w:val="00930400"/>
    <w:rsid w:val="009305E3"/>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71E"/>
    <w:rsid w:val="00935B7F"/>
    <w:rsid w:val="00936709"/>
    <w:rsid w:val="00937BA5"/>
    <w:rsid w:val="0094044B"/>
    <w:rsid w:val="0094044D"/>
    <w:rsid w:val="00940764"/>
    <w:rsid w:val="00940C74"/>
    <w:rsid w:val="00941448"/>
    <w:rsid w:val="00941558"/>
    <w:rsid w:val="00941CD4"/>
    <w:rsid w:val="00942559"/>
    <w:rsid w:val="00942B95"/>
    <w:rsid w:val="009435FF"/>
    <w:rsid w:val="00944391"/>
    <w:rsid w:val="009449E5"/>
    <w:rsid w:val="00944DED"/>
    <w:rsid w:val="00944FF6"/>
    <w:rsid w:val="00945D51"/>
    <w:rsid w:val="009464BD"/>
    <w:rsid w:val="009465FA"/>
    <w:rsid w:val="009467EE"/>
    <w:rsid w:val="00946A68"/>
    <w:rsid w:val="009475BE"/>
    <w:rsid w:val="00947997"/>
    <w:rsid w:val="00950883"/>
    <w:rsid w:val="00950897"/>
    <w:rsid w:val="00950BA7"/>
    <w:rsid w:val="00950E8D"/>
    <w:rsid w:val="009513DF"/>
    <w:rsid w:val="00951C8B"/>
    <w:rsid w:val="00952760"/>
    <w:rsid w:val="00952CFD"/>
    <w:rsid w:val="0095421C"/>
    <w:rsid w:val="009542BF"/>
    <w:rsid w:val="00954467"/>
    <w:rsid w:val="009547A5"/>
    <w:rsid w:val="0095532A"/>
    <w:rsid w:val="00955364"/>
    <w:rsid w:val="00955729"/>
    <w:rsid w:val="009558CB"/>
    <w:rsid w:val="00955B08"/>
    <w:rsid w:val="00955D95"/>
    <w:rsid w:val="00955EB0"/>
    <w:rsid w:val="00956051"/>
    <w:rsid w:val="009564EB"/>
    <w:rsid w:val="00956DB4"/>
    <w:rsid w:val="009576A1"/>
    <w:rsid w:val="009577E3"/>
    <w:rsid w:val="00957820"/>
    <w:rsid w:val="00957C05"/>
    <w:rsid w:val="00957C91"/>
    <w:rsid w:val="00957CEE"/>
    <w:rsid w:val="00957EA5"/>
    <w:rsid w:val="009605D4"/>
    <w:rsid w:val="00960DE8"/>
    <w:rsid w:val="00960EB9"/>
    <w:rsid w:val="00960F87"/>
    <w:rsid w:val="00960FF0"/>
    <w:rsid w:val="009612C1"/>
    <w:rsid w:val="0096133A"/>
    <w:rsid w:val="009613AD"/>
    <w:rsid w:val="00961A1C"/>
    <w:rsid w:val="00961A80"/>
    <w:rsid w:val="009622AB"/>
    <w:rsid w:val="00962337"/>
    <w:rsid w:val="00962793"/>
    <w:rsid w:val="009627E0"/>
    <w:rsid w:val="00962916"/>
    <w:rsid w:val="00963022"/>
    <w:rsid w:val="00963109"/>
    <w:rsid w:val="009631C3"/>
    <w:rsid w:val="00963301"/>
    <w:rsid w:val="0096379A"/>
    <w:rsid w:val="00964BE7"/>
    <w:rsid w:val="00964D77"/>
    <w:rsid w:val="009655FF"/>
    <w:rsid w:val="00965A9B"/>
    <w:rsid w:val="00965AEB"/>
    <w:rsid w:val="00965B93"/>
    <w:rsid w:val="00965EDC"/>
    <w:rsid w:val="00965F46"/>
    <w:rsid w:val="00966A52"/>
    <w:rsid w:val="00966DC2"/>
    <w:rsid w:val="00966FDF"/>
    <w:rsid w:val="00967248"/>
    <w:rsid w:val="0096767D"/>
    <w:rsid w:val="00967D72"/>
    <w:rsid w:val="00970083"/>
    <w:rsid w:val="00970270"/>
    <w:rsid w:val="009707C8"/>
    <w:rsid w:val="00970CA0"/>
    <w:rsid w:val="00970FB7"/>
    <w:rsid w:val="0097147F"/>
    <w:rsid w:val="009715D2"/>
    <w:rsid w:val="0097192A"/>
    <w:rsid w:val="00971B66"/>
    <w:rsid w:val="00971B9A"/>
    <w:rsid w:val="00971DC9"/>
    <w:rsid w:val="00971EDE"/>
    <w:rsid w:val="00972001"/>
    <w:rsid w:val="00972CFE"/>
    <w:rsid w:val="00973585"/>
    <w:rsid w:val="0097369B"/>
    <w:rsid w:val="00973925"/>
    <w:rsid w:val="00973B4B"/>
    <w:rsid w:val="00974148"/>
    <w:rsid w:val="00974649"/>
    <w:rsid w:val="009747C4"/>
    <w:rsid w:val="009747C6"/>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BE"/>
    <w:rsid w:val="00977487"/>
    <w:rsid w:val="009774FF"/>
    <w:rsid w:val="0097758D"/>
    <w:rsid w:val="00977B13"/>
    <w:rsid w:val="00977BA7"/>
    <w:rsid w:val="00977CC5"/>
    <w:rsid w:val="009802EA"/>
    <w:rsid w:val="00980546"/>
    <w:rsid w:val="0098056A"/>
    <w:rsid w:val="009808EA"/>
    <w:rsid w:val="00981349"/>
    <w:rsid w:val="00981580"/>
    <w:rsid w:val="009818B8"/>
    <w:rsid w:val="00981BE0"/>
    <w:rsid w:val="00981DC1"/>
    <w:rsid w:val="009821EF"/>
    <w:rsid w:val="009829B0"/>
    <w:rsid w:val="009832B9"/>
    <w:rsid w:val="009833A8"/>
    <w:rsid w:val="0098347A"/>
    <w:rsid w:val="00983B9D"/>
    <w:rsid w:val="0098440C"/>
    <w:rsid w:val="00984938"/>
    <w:rsid w:val="00984FF0"/>
    <w:rsid w:val="0098526A"/>
    <w:rsid w:val="00985529"/>
    <w:rsid w:val="00985669"/>
    <w:rsid w:val="00985FCA"/>
    <w:rsid w:val="00986F3D"/>
    <w:rsid w:val="00987239"/>
    <w:rsid w:val="0098738E"/>
    <w:rsid w:val="00987F9A"/>
    <w:rsid w:val="00990690"/>
    <w:rsid w:val="00991731"/>
    <w:rsid w:val="00991890"/>
    <w:rsid w:val="009919EF"/>
    <w:rsid w:val="00991AA8"/>
    <w:rsid w:val="0099239F"/>
    <w:rsid w:val="009927B8"/>
    <w:rsid w:val="009927D3"/>
    <w:rsid w:val="00992AC0"/>
    <w:rsid w:val="00992DAD"/>
    <w:rsid w:val="00993169"/>
    <w:rsid w:val="0099327E"/>
    <w:rsid w:val="009933CB"/>
    <w:rsid w:val="00993452"/>
    <w:rsid w:val="009935B0"/>
    <w:rsid w:val="0099379D"/>
    <w:rsid w:val="00993822"/>
    <w:rsid w:val="009939EA"/>
    <w:rsid w:val="00993B35"/>
    <w:rsid w:val="00993BEB"/>
    <w:rsid w:val="00993C0E"/>
    <w:rsid w:val="00994023"/>
    <w:rsid w:val="0099413E"/>
    <w:rsid w:val="009947AB"/>
    <w:rsid w:val="00994B96"/>
    <w:rsid w:val="00994BFF"/>
    <w:rsid w:val="00994E95"/>
    <w:rsid w:val="0099520B"/>
    <w:rsid w:val="009957A0"/>
    <w:rsid w:val="00995A49"/>
    <w:rsid w:val="00995AA6"/>
    <w:rsid w:val="0099622F"/>
    <w:rsid w:val="00996238"/>
    <w:rsid w:val="00996B55"/>
    <w:rsid w:val="009971EA"/>
    <w:rsid w:val="0099791F"/>
    <w:rsid w:val="00997970"/>
    <w:rsid w:val="00997DA3"/>
    <w:rsid w:val="00997FBB"/>
    <w:rsid w:val="009A0881"/>
    <w:rsid w:val="009A09D8"/>
    <w:rsid w:val="009A0A99"/>
    <w:rsid w:val="009A0DC0"/>
    <w:rsid w:val="009A10B5"/>
    <w:rsid w:val="009A11E6"/>
    <w:rsid w:val="009A1A33"/>
    <w:rsid w:val="009A1D6E"/>
    <w:rsid w:val="009A2888"/>
    <w:rsid w:val="009A2FE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B0E"/>
    <w:rsid w:val="009B0B86"/>
    <w:rsid w:val="009B16AC"/>
    <w:rsid w:val="009B18F4"/>
    <w:rsid w:val="009B195C"/>
    <w:rsid w:val="009B19B6"/>
    <w:rsid w:val="009B1A74"/>
    <w:rsid w:val="009B1BDC"/>
    <w:rsid w:val="009B1DC2"/>
    <w:rsid w:val="009B1EFB"/>
    <w:rsid w:val="009B2039"/>
    <w:rsid w:val="009B227A"/>
    <w:rsid w:val="009B2319"/>
    <w:rsid w:val="009B2465"/>
    <w:rsid w:val="009B2CFB"/>
    <w:rsid w:val="009B2F82"/>
    <w:rsid w:val="009B320B"/>
    <w:rsid w:val="009B3553"/>
    <w:rsid w:val="009B380E"/>
    <w:rsid w:val="009B3D65"/>
    <w:rsid w:val="009B3E2F"/>
    <w:rsid w:val="009B3F26"/>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342"/>
    <w:rsid w:val="009C2690"/>
    <w:rsid w:val="009C2850"/>
    <w:rsid w:val="009C2958"/>
    <w:rsid w:val="009C2E94"/>
    <w:rsid w:val="009C37D9"/>
    <w:rsid w:val="009C38AF"/>
    <w:rsid w:val="009C3A26"/>
    <w:rsid w:val="009C478F"/>
    <w:rsid w:val="009C4AAA"/>
    <w:rsid w:val="009C4F0C"/>
    <w:rsid w:val="009C52E7"/>
    <w:rsid w:val="009C60B1"/>
    <w:rsid w:val="009C6333"/>
    <w:rsid w:val="009C657E"/>
    <w:rsid w:val="009C74F8"/>
    <w:rsid w:val="009C75DA"/>
    <w:rsid w:val="009C783B"/>
    <w:rsid w:val="009C7D89"/>
    <w:rsid w:val="009C7E94"/>
    <w:rsid w:val="009D02AE"/>
    <w:rsid w:val="009D04F3"/>
    <w:rsid w:val="009D0843"/>
    <w:rsid w:val="009D0AB6"/>
    <w:rsid w:val="009D1237"/>
    <w:rsid w:val="009D13B8"/>
    <w:rsid w:val="009D1867"/>
    <w:rsid w:val="009D1F9F"/>
    <w:rsid w:val="009D2510"/>
    <w:rsid w:val="009D2639"/>
    <w:rsid w:val="009D2B90"/>
    <w:rsid w:val="009D2FB1"/>
    <w:rsid w:val="009D306E"/>
    <w:rsid w:val="009D3C70"/>
    <w:rsid w:val="009D3D43"/>
    <w:rsid w:val="009D4035"/>
    <w:rsid w:val="009D42DA"/>
    <w:rsid w:val="009D4543"/>
    <w:rsid w:val="009D45D4"/>
    <w:rsid w:val="009D488A"/>
    <w:rsid w:val="009D4B46"/>
    <w:rsid w:val="009D565E"/>
    <w:rsid w:val="009D5749"/>
    <w:rsid w:val="009D58F4"/>
    <w:rsid w:val="009D5973"/>
    <w:rsid w:val="009D5A6F"/>
    <w:rsid w:val="009D639F"/>
    <w:rsid w:val="009D6D05"/>
    <w:rsid w:val="009D725B"/>
    <w:rsid w:val="009D74B5"/>
    <w:rsid w:val="009D7500"/>
    <w:rsid w:val="009D791C"/>
    <w:rsid w:val="009D7C04"/>
    <w:rsid w:val="009E05C6"/>
    <w:rsid w:val="009E0659"/>
    <w:rsid w:val="009E0772"/>
    <w:rsid w:val="009E0E9B"/>
    <w:rsid w:val="009E1340"/>
    <w:rsid w:val="009E1707"/>
    <w:rsid w:val="009E1E91"/>
    <w:rsid w:val="009E2308"/>
    <w:rsid w:val="009E23DB"/>
    <w:rsid w:val="009E285D"/>
    <w:rsid w:val="009E29C5"/>
    <w:rsid w:val="009E2CBB"/>
    <w:rsid w:val="009E339A"/>
    <w:rsid w:val="009E3D3F"/>
    <w:rsid w:val="009E42F0"/>
    <w:rsid w:val="009E49BB"/>
    <w:rsid w:val="009E4AAA"/>
    <w:rsid w:val="009E5027"/>
    <w:rsid w:val="009E52C7"/>
    <w:rsid w:val="009E591C"/>
    <w:rsid w:val="009E5D89"/>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7E"/>
    <w:rsid w:val="009F1FFA"/>
    <w:rsid w:val="009F25A6"/>
    <w:rsid w:val="009F2958"/>
    <w:rsid w:val="009F3057"/>
    <w:rsid w:val="009F31B3"/>
    <w:rsid w:val="009F350E"/>
    <w:rsid w:val="009F3A79"/>
    <w:rsid w:val="009F3EDD"/>
    <w:rsid w:val="009F4360"/>
    <w:rsid w:val="009F4383"/>
    <w:rsid w:val="009F4AF2"/>
    <w:rsid w:val="009F4E66"/>
    <w:rsid w:val="009F4EBD"/>
    <w:rsid w:val="009F5124"/>
    <w:rsid w:val="009F5F2C"/>
    <w:rsid w:val="009F62AD"/>
    <w:rsid w:val="009F63C7"/>
    <w:rsid w:val="009F6DCE"/>
    <w:rsid w:val="009F6FCF"/>
    <w:rsid w:val="009F76C6"/>
    <w:rsid w:val="009F7913"/>
    <w:rsid w:val="009F7C52"/>
    <w:rsid w:val="009F7E8E"/>
    <w:rsid w:val="00A00D64"/>
    <w:rsid w:val="00A01126"/>
    <w:rsid w:val="00A01169"/>
    <w:rsid w:val="00A01AC8"/>
    <w:rsid w:val="00A0242E"/>
    <w:rsid w:val="00A025A0"/>
    <w:rsid w:val="00A03383"/>
    <w:rsid w:val="00A035DF"/>
    <w:rsid w:val="00A04596"/>
    <w:rsid w:val="00A04B1D"/>
    <w:rsid w:val="00A04BDE"/>
    <w:rsid w:val="00A05273"/>
    <w:rsid w:val="00A05499"/>
    <w:rsid w:val="00A05D7D"/>
    <w:rsid w:val="00A0624F"/>
    <w:rsid w:val="00A06932"/>
    <w:rsid w:val="00A06A08"/>
    <w:rsid w:val="00A07052"/>
    <w:rsid w:val="00A072C8"/>
    <w:rsid w:val="00A074BF"/>
    <w:rsid w:val="00A0751E"/>
    <w:rsid w:val="00A107D3"/>
    <w:rsid w:val="00A1104B"/>
    <w:rsid w:val="00A11094"/>
    <w:rsid w:val="00A112B9"/>
    <w:rsid w:val="00A118E0"/>
    <w:rsid w:val="00A120B9"/>
    <w:rsid w:val="00A128FE"/>
    <w:rsid w:val="00A1319D"/>
    <w:rsid w:val="00A13254"/>
    <w:rsid w:val="00A13802"/>
    <w:rsid w:val="00A1396B"/>
    <w:rsid w:val="00A13C87"/>
    <w:rsid w:val="00A13CDA"/>
    <w:rsid w:val="00A14362"/>
    <w:rsid w:val="00A14432"/>
    <w:rsid w:val="00A1452A"/>
    <w:rsid w:val="00A1486A"/>
    <w:rsid w:val="00A14F1F"/>
    <w:rsid w:val="00A1596B"/>
    <w:rsid w:val="00A1604B"/>
    <w:rsid w:val="00A165DF"/>
    <w:rsid w:val="00A16719"/>
    <w:rsid w:val="00A1676B"/>
    <w:rsid w:val="00A167FE"/>
    <w:rsid w:val="00A16DEF"/>
    <w:rsid w:val="00A16FEC"/>
    <w:rsid w:val="00A17134"/>
    <w:rsid w:val="00A172DD"/>
    <w:rsid w:val="00A1780C"/>
    <w:rsid w:val="00A17D16"/>
    <w:rsid w:val="00A17EB1"/>
    <w:rsid w:val="00A17FE4"/>
    <w:rsid w:val="00A2002D"/>
    <w:rsid w:val="00A201F2"/>
    <w:rsid w:val="00A207AE"/>
    <w:rsid w:val="00A20EF7"/>
    <w:rsid w:val="00A215D1"/>
    <w:rsid w:val="00A2190F"/>
    <w:rsid w:val="00A221EE"/>
    <w:rsid w:val="00A226A3"/>
    <w:rsid w:val="00A227E1"/>
    <w:rsid w:val="00A22F1B"/>
    <w:rsid w:val="00A234C9"/>
    <w:rsid w:val="00A23976"/>
    <w:rsid w:val="00A239AC"/>
    <w:rsid w:val="00A23A68"/>
    <w:rsid w:val="00A23FE0"/>
    <w:rsid w:val="00A240F7"/>
    <w:rsid w:val="00A2455B"/>
    <w:rsid w:val="00A247FA"/>
    <w:rsid w:val="00A24A3E"/>
    <w:rsid w:val="00A24AA3"/>
    <w:rsid w:val="00A254DA"/>
    <w:rsid w:val="00A25735"/>
    <w:rsid w:val="00A257F5"/>
    <w:rsid w:val="00A25D00"/>
    <w:rsid w:val="00A26526"/>
    <w:rsid w:val="00A2653B"/>
    <w:rsid w:val="00A266F8"/>
    <w:rsid w:val="00A27030"/>
    <w:rsid w:val="00A27698"/>
    <w:rsid w:val="00A308F9"/>
    <w:rsid w:val="00A310F5"/>
    <w:rsid w:val="00A3140C"/>
    <w:rsid w:val="00A315D5"/>
    <w:rsid w:val="00A31602"/>
    <w:rsid w:val="00A316B1"/>
    <w:rsid w:val="00A324E2"/>
    <w:rsid w:val="00A32AAB"/>
    <w:rsid w:val="00A331EF"/>
    <w:rsid w:val="00A33C83"/>
    <w:rsid w:val="00A33D5B"/>
    <w:rsid w:val="00A34113"/>
    <w:rsid w:val="00A3466B"/>
    <w:rsid w:val="00A34797"/>
    <w:rsid w:val="00A34CE4"/>
    <w:rsid w:val="00A34F3A"/>
    <w:rsid w:val="00A35156"/>
    <w:rsid w:val="00A35347"/>
    <w:rsid w:val="00A353B8"/>
    <w:rsid w:val="00A356F1"/>
    <w:rsid w:val="00A35981"/>
    <w:rsid w:val="00A35F56"/>
    <w:rsid w:val="00A36D8A"/>
    <w:rsid w:val="00A370DD"/>
    <w:rsid w:val="00A3774E"/>
    <w:rsid w:val="00A37E6B"/>
    <w:rsid w:val="00A37FA3"/>
    <w:rsid w:val="00A400D5"/>
    <w:rsid w:val="00A40851"/>
    <w:rsid w:val="00A4160F"/>
    <w:rsid w:val="00A41655"/>
    <w:rsid w:val="00A416A2"/>
    <w:rsid w:val="00A41958"/>
    <w:rsid w:val="00A42020"/>
    <w:rsid w:val="00A4250B"/>
    <w:rsid w:val="00A425A8"/>
    <w:rsid w:val="00A42736"/>
    <w:rsid w:val="00A42768"/>
    <w:rsid w:val="00A4277D"/>
    <w:rsid w:val="00A42845"/>
    <w:rsid w:val="00A42CD1"/>
    <w:rsid w:val="00A43292"/>
    <w:rsid w:val="00A43519"/>
    <w:rsid w:val="00A43EFF"/>
    <w:rsid w:val="00A444CB"/>
    <w:rsid w:val="00A4489B"/>
    <w:rsid w:val="00A4490C"/>
    <w:rsid w:val="00A44C4E"/>
    <w:rsid w:val="00A454CF"/>
    <w:rsid w:val="00A45524"/>
    <w:rsid w:val="00A455C7"/>
    <w:rsid w:val="00A45FBF"/>
    <w:rsid w:val="00A462FB"/>
    <w:rsid w:val="00A475BB"/>
    <w:rsid w:val="00A476AE"/>
    <w:rsid w:val="00A476E9"/>
    <w:rsid w:val="00A47C5B"/>
    <w:rsid w:val="00A50599"/>
    <w:rsid w:val="00A5095D"/>
    <w:rsid w:val="00A50A94"/>
    <w:rsid w:val="00A50B53"/>
    <w:rsid w:val="00A5121F"/>
    <w:rsid w:val="00A51417"/>
    <w:rsid w:val="00A5149F"/>
    <w:rsid w:val="00A516F8"/>
    <w:rsid w:val="00A51C4C"/>
    <w:rsid w:val="00A51DB1"/>
    <w:rsid w:val="00A520A9"/>
    <w:rsid w:val="00A521C0"/>
    <w:rsid w:val="00A5231D"/>
    <w:rsid w:val="00A52424"/>
    <w:rsid w:val="00A525BD"/>
    <w:rsid w:val="00A5346F"/>
    <w:rsid w:val="00A53563"/>
    <w:rsid w:val="00A53E3F"/>
    <w:rsid w:val="00A54741"/>
    <w:rsid w:val="00A55057"/>
    <w:rsid w:val="00A5577F"/>
    <w:rsid w:val="00A55B9A"/>
    <w:rsid w:val="00A55C74"/>
    <w:rsid w:val="00A562E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891"/>
    <w:rsid w:val="00A62AE0"/>
    <w:rsid w:val="00A62B4A"/>
    <w:rsid w:val="00A62D86"/>
    <w:rsid w:val="00A630A7"/>
    <w:rsid w:val="00A631AB"/>
    <w:rsid w:val="00A636B1"/>
    <w:rsid w:val="00A63E78"/>
    <w:rsid w:val="00A63E9D"/>
    <w:rsid w:val="00A64D20"/>
    <w:rsid w:val="00A64F33"/>
    <w:rsid w:val="00A64F47"/>
    <w:rsid w:val="00A658CA"/>
    <w:rsid w:val="00A660DB"/>
    <w:rsid w:val="00A66372"/>
    <w:rsid w:val="00A66713"/>
    <w:rsid w:val="00A669C5"/>
    <w:rsid w:val="00A66F6A"/>
    <w:rsid w:val="00A67031"/>
    <w:rsid w:val="00A67706"/>
    <w:rsid w:val="00A6780D"/>
    <w:rsid w:val="00A67D88"/>
    <w:rsid w:val="00A67E9D"/>
    <w:rsid w:val="00A70475"/>
    <w:rsid w:val="00A70B1B"/>
    <w:rsid w:val="00A7145A"/>
    <w:rsid w:val="00A71584"/>
    <w:rsid w:val="00A71693"/>
    <w:rsid w:val="00A71A51"/>
    <w:rsid w:val="00A71E3B"/>
    <w:rsid w:val="00A726D1"/>
    <w:rsid w:val="00A72F79"/>
    <w:rsid w:val="00A73048"/>
    <w:rsid w:val="00A733E5"/>
    <w:rsid w:val="00A73532"/>
    <w:rsid w:val="00A739DD"/>
    <w:rsid w:val="00A73F56"/>
    <w:rsid w:val="00A7453E"/>
    <w:rsid w:val="00A74A1E"/>
    <w:rsid w:val="00A7548E"/>
    <w:rsid w:val="00A75640"/>
    <w:rsid w:val="00A75E1A"/>
    <w:rsid w:val="00A765C3"/>
    <w:rsid w:val="00A76711"/>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6ED"/>
    <w:rsid w:val="00A82C77"/>
    <w:rsid w:val="00A83780"/>
    <w:rsid w:val="00A84511"/>
    <w:rsid w:val="00A84512"/>
    <w:rsid w:val="00A84A3B"/>
    <w:rsid w:val="00A852E5"/>
    <w:rsid w:val="00A85374"/>
    <w:rsid w:val="00A85576"/>
    <w:rsid w:val="00A856EA"/>
    <w:rsid w:val="00A8595B"/>
    <w:rsid w:val="00A85E25"/>
    <w:rsid w:val="00A86643"/>
    <w:rsid w:val="00A86DD8"/>
    <w:rsid w:val="00A86E74"/>
    <w:rsid w:val="00A8737E"/>
    <w:rsid w:val="00A873F5"/>
    <w:rsid w:val="00A8741E"/>
    <w:rsid w:val="00A8763D"/>
    <w:rsid w:val="00A87B9F"/>
    <w:rsid w:val="00A9077E"/>
    <w:rsid w:val="00A907E7"/>
    <w:rsid w:val="00A90C11"/>
    <w:rsid w:val="00A919F6"/>
    <w:rsid w:val="00A91B4A"/>
    <w:rsid w:val="00A91DF5"/>
    <w:rsid w:val="00A91F68"/>
    <w:rsid w:val="00A921E7"/>
    <w:rsid w:val="00A9243C"/>
    <w:rsid w:val="00A92688"/>
    <w:rsid w:val="00A92A93"/>
    <w:rsid w:val="00A92D21"/>
    <w:rsid w:val="00A933EE"/>
    <w:rsid w:val="00A93C9A"/>
    <w:rsid w:val="00A94128"/>
    <w:rsid w:val="00A94394"/>
    <w:rsid w:val="00A9455F"/>
    <w:rsid w:val="00A9474D"/>
    <w:rsid w:val="00A94916"/>
    <w:rsid w:val="00A9499E"/>
    <w:rsid w:val="00A94F3C"/>
    <w:rsid w:val="00A96116"/>
    <w:rsid w:val="00A967AB"/>
    <w:rsid w:val="00A96941"/>
    <w:rsid w:val="00A97723"/>
    <w:rsid w:val="00A978E1"/>
    <w:rsid w:val="00A97E89"/>
    <w:rsid w:val="00A97F37"/>
    <w:rsid w:val="00AA0303"/>
    <w:rsid w:val="00AA0433"/>
    <w:rsid w:val="00AA0576"/>
    <w:rsid w:val="00AA05A8"/>
    <w:rsid w:val="00AA0691"/>
    <w:rsid w:val="00AA06CD"/>
    <w:rsid w:val="00AA0C29"/>
    <w:rsid w:val="00AA124D"/>
    <w:rsid w:val="00AA1279"/>
    <w:rsid w:val="00AA12C4"/>
    <w:rsid w:val="00AA133F"/>
    <w:rsid w:val="00AA1467"/>
    <w:rsid w:val="00AA1A65"/>
    <w:rsid w:val="00AA1B23"/>
    <w:rsid w:val="00AA269F"/>
    <w:rsid w:val="00AA2860"/>
    <w:rsid w:val="00AA291A"/>
    <w:rsid w:val="00AA2B9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462"/>
    <w:rsid w:val="00AB0867"/>
    <w:rsid w:val="00AB0DB9"/>
    <w:rsid w:val="00AB1BF3"/>
    <w:rsid w:val="00AB1F7D"/>
    <w:rsid w:val="00AB204B"/>
    <w:rsid w:val="00AB270E"/>
    <w:rsid w:val="00AB33B7"/>
    <w:rsid w:val="00AB3921"/>
    <w:rsid w:val="00AB3E2C"/>
    <w:rsid w:val="00AB416F"/>
    <w:rsid w:val="00AB4555"/>
    <w:rsid w:val="00AB4ACA"/>
    <w:rsid w:val="00AB51E6"/>
    <w:rsid w:val="00AB603E"/>
    <w:rsid w:val="00AB628B"/>
    <w:rsid w:val="00AB63DA"/>
    <w:rsid w:val="00AB6997"/>
    <w:rsid w:val="00AB6BBB"/>
    <w:rsid w:val="00AB70D2"/>
    <w:rsid w:val="00AB71FF"/>
    <w:rsid w:val="00AB723D"/>
    <w:rsid w:val="00AB78F1"/>
    <w:rsid w:val="00AC043E"/>
    <w:rsid w:val="00AC0714"/>
    <w:rsid w:val="00AC0842"/>
    <w:rsid w:val="00AC0958"/>
    <w:rsid w:val="00AC1835"/>
    <w:rsid w:val="00AC18FC"/>
    <w:rsid w:val="00AC1A40"/>
    <w:rsid w:val="00AC1CAC"/>
    <w:rsid w:val="00AC1EFD"/>
    <w:rsid w:val="00AC254B"/>
    <w:rsid w:val="00AC2764"/>
    <w:rsid w:val="00AC27F1"/>
    <w:rsid w:val="00AC2C5A"/>
    <w:rsid w:val="00AC2F37"/>
    <w:rsid w:val="00AC3165"/>
    <w:rsid w:val="00AC39F2"/>
    <w:rsid w:val="00AC3B03"/>
    <w:rsid w:val="00AC3B92"/>
    <w:rsid w:val="00AC4D6E"/>
    <w:rsid w:val="00AC55D0"/>
    <w:rsid w:val="00AC5665"/>
    <w:rsid w:val="00AC570B"/>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749"/>
    <w:rsid w:val="00AD1BB1"/>
    <w:rsid w:val="00AD1E65"/>
    <w:rsid w:val="00AD1FE6"/>
    <w:rsid w:val="00AD2B16"/>
    <w:rsid w:val="00AD3088"/>
    <w:rsid w:val="00AD32F2"/>
    <w:rsid w:val="00AD36B4"/>
    <w:rsid w:val="00AD3810"/>
    <w:rsid w:val="00AD3978"/>
    <w:rsid w:val="00AD3D7B"/>
    <w:rsid w:val="00AD3FBA"/>
    <w:rsid w:val="00AD4748"/>
    <w:rsid w:val="00AD506C"/>
    <w:rsid w:val="00AD509D"/>
    <w:rsid w:val="00AD50C7"/>
    <w:rsid w:val="00AD5138"/>
    <w:rsid w:val="00AD5421"/>
    <w:rsid w:val="00AD60F4"/>
    <w:rsid w:val="00AD6AF3"/>
    <w:rsid w:val="00AD6CD3"/>
    <w:rsid w:val="00AD6FB8"/>
    <w:rsid w:val="00AD7293"/>
    <w:rsid w:val="00AD72B0"/>
    <w:rsid w:val="00AD73C7"/>
    <w:rsid w:val="00AD749B"/>
    <w:rsid w:val="00AD7607"/>
    <w:rsid w:val="00AD7E87"/>
    <w:rsid w:val="00AE03DB"/>
    <w:rsid w:val="00AE05BA"/>
    <w:rsid w:val="00AE067A"/>
    <w:rsid w:val="00AE0755"/>
    <w:rsid w:val="00AE0894"/>
    <w:rsid w:val="00AE08D6"/>
    <w:rsid w:val="00AE0C32"/>
    <w:rsid w:val="00AE16FC"/>
    <w:rsid w:val="00AE1DB7"/>
    <w:rsid w:val="00AE1E83"/>
    <w:rsid w:val="00AE22C2"/>
    <w:rsid w:val="00AE22F6"/>
    <w:rsid w:val="00AE29E5"/>
    <w:rsid w:val="00AE3724"/>
    <w:rsid w:val="00AE5CF6"/>
    <w:rsid w:val="00AE605F"/>
    <w:rsid w:val="00AE6D51"/>
    <w:rsid w:val="00AE6D86"/>
    <w:rsid w:val="00AE7199"/>
    <w:rsid w:val="00AE73CB"/>
    <w:rsid w:val="00AE749E"/>
    <w:rsid w:val="00AE76BF"/>
    <w:rsid w:val="00AE76FA"/>
    <w:rsid w:val="00AE7E3B"/>
    <w:rsid w:val="00AF0011"/>
    <w:rsid w:val="00AF0769"/>
    <w:rsid w:val="00AF0DEB"/>
    <w:rsid w:val="00AF0F63"/>
    <w:rsid w:val="00AF1072"/>
    <w:rsid w:val="00AF12E5"/>
    <w:rsid w:val="00AF1B9B"/>
    <w:rsid w:val="00AF1C22"/>
    <w:rsid w:val="00AF1FB2"/>
    <w:rsid w:val="00AF25B9"/>
    <w:rsid w:val="00AF2AD0"/>
    <w:rsid w:val="00AF3469"/>
    <w:rsid w:val="00AF36B1"/>
    <w:rsid w:val="00AF3E75"/>
    <w:rsid w:val="00AF3F68"/>
    <w:rsid w:val="00AF470F"/>
    <w:rsid w:val="00AF4B58"/>
    <w:rsid w:val="00AF4D5B"/>
    <w:rsid w:val="00AF4F9C"/>
    <w:rsid w:val="00AF5818"/>
    <w:rsid w:val="00AF5B5E"/>
    <w:rsid w:val="00AF5EB6"/>
    <w:rsid w:val="00AF625E"/>
    <w:rsid w:val="00AF6DBB"/>
    <w:rsid w:val="00AF6ED6"/>
    <w:rsid w:val="00AF7BAE"/>
    <w:rsid w:val="00B000D9"/>
    <w:rsid w:val="00B00978"/>
    <w:rsid w:val="00B00B81"/>
    <w:rsid w:val="00B00BBC"/>
    <w:rsid w:val="00B00D2E"/>
    <w:rsid w:val="00B011AF"/>
    <w:rsid w:val="00B014D4"/>
    <w:rsid w:val="00B01607"/>
    <w:rsid w:val="00B0162D"/>
    <w:rsid w:val="00B0190C"/>
    <w:rsid w:val="00B0204F"/>
    <w:rsid w:val="00B02666"/>
    <w:rsid w:val="00B02A05"/>
    <w:rsid w:val="00B02E3A"/>
    <w:rsid w:val="00B030E4"/>
    <w:rsid w:val="00B03820"/>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65"/>
    <w:rsid w:val="00B1090C"/>
    <w:rsid w:val="00B10988"/>
    <w:rsid w:val="00B109FE"/>
    <w:rsid w:val="00B11701"/>
    <w:rsid w:val="00B11CD5"/>
    <w:rsid w:val="00B11EEF"/>
    <w:rsid w:val="00B11FC4"/>
    <w:rsid w:val="00B12914"/>
    <w:rsid w:val="00B12E12"/>
    <w:rsid w:val="00B13517"/>
    <w:rsid w:val="00B13597"/>
    <w:rsid w:val="00B13EF2"/>
    <w:rsid w:val="00B1420F"/>
    <w:rsid w:val="00B14239"/>
    <w:rsid w:val="00B143BF"/>
    <w:rsid w:val="00B14CFF"/>
    <w:rsid w:val="00B154F0"/>
    <w:rsid w:val="00B15823"/>
    <w:rsid w:val="00B15BD5"/>
    <w:rsid w:val="00B15CDC"/>
    <w:rsid w:val="00B15E46"/>
    <w:rsid w:val="00B16257"/>
    <w:rsid w:val="00B16538"/>
    <w:rsid w:val="00B16670"/>
    <w:rsid w:val="00B16CD9"/>
    <w:rsid w:val="00B173E0"/>
    <w:rsid w:val="00B174AD"/>
    <w:rsid w:val="00B175D9"/>
    <w:rsid w:val="00B17874"/>
    <w:rsid w:val="00B178CC"/>
    <w:rsid w:val="00B201E6"/>
    <w:rsid w:val="00B20520"/>
    <w:rsid w:val="00B20556"/>
    <w:rsid w:val="00B205ED"/>
    <w:rsid w:val="00B20756"/>
    <w:rsid w:val="00B20844"/>
    <w:rsid w:val="00B20C4F"/>
    <w:rsid w:val="00B21790"/>
    <w:rsid w:val="00B22002"/>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C1D"/>
    <w:rsid w:val="00B25CA5"/>
    <w:rsid w:val="00B25D18"/>
    <w:rsid w:val="00B26266"/>
    <w:rsid w:val="00B26301"/>
    <w:rsid w:val="00B26336"/>
    <w:rsid w:val="00B2672B"/>
    <w:rsid w:val="00B269FE"/>
    <w:rsid w:val="00B270A3"/>
    <w:rsid w:val="00B3008E"/>
    <w:rsid w:val="00B3068E"/>
    <w:rsid w:val="00B3082B"/>
    <w:rsid w:val="00B314DA"/>
    <w:rsid w:val="00B31A98"/>
    <w:rsid w:val="00B31D74"/>
    <w:rsid w:val="00B3206C"/>
    <w:rsid w:val="00B322BF"/>
    <w:rsid w:val="00B325C6"/>
    <w:rsid w:val="00B33259"/>
    <w:rsid w:val="00B3393B"/>
    <w:rsid w:val="00B339BC"/>
    <w:rsid w:val="00B33F06"/>
    <w:rsid w:val="00B340DF"/>
    <w:rsid w:val="00B342AF"/>
    <w:rsid w:val="00B34450"/>
    <w:rsid w:val="00B3479B"/>
    <w:rsid w:val="00B34C1D"/>
    <w:rsid w:val="00B355F7"/>
    <w:rsid w:val="00B35783"/>
    <w:rsid w:val="00B3598F"/>
    <w:rsid w:val="00B35B43"/>
    <w:rsid w:val="00B35D11"/>
    <w:rsid w:val="00B35FC8"/>
    <w:rsid w:val="00B363C4"/>
    <w:rsid w:val="00B364A0"/>
    <w:rsid w:val="00B368F3"/>
    <w:rsid w:val="00B3698A"/>
    <w:rsid w:val="00B373AC"/>
    <w:rsid w:val="00B37917"/>
    <w:rsid w:val="00B37C36"/>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784"/>
    <w:rsid w:val="00B43811"/>
    <w:rsid w:val="00B43989"/>
    <w:rsid w:val="00B43DF8"/>
    <w:rsid w:val="00B43F78"/>
    <w:rsid w:val="00B4469E"/>
    <w:rsid w:val="00B44A2C"/>
    <w:rsid w:val="00B454C1"/>
    <w:rsid w:val="00B45550"/>
    <w:rsid w:val="00B456E5"/>
    <w:rsid w:val="00B45A65"/>
    <w:rsid w:val="00B45D49"/>
    <w:rsid w:val="00B45DE7"/>
    <w:rsid w:val="00B46183"/>
    <w:rsid w:val="00B463B5"/>
    <w:rsid w:val="00B4670F"/>
    <w:rsid w:val="00B46B4E"/>
    <w:rsid w:val="00B46C9A"/>
    <w:rsid w:val="00B47314"/>
    <w:rsid w:val="00B47C4B"/>
    <w:rsid w:val="00B47CCE"/>
    <w:rsid w:val="00B47E8B"/>
    <w:rsid w:val="00B50D1D"/>
    <w:rsid w:val="00B51397"/>
    <w:rsid w:val="00B51B5D"/>
    <w:rsid w:val="00B51E94"/>
    <w:rsid w:val="00B521FB"/>
    <w:rsid w:val="00B52387"/>
    <w:rsid w:val="00B527FE"/>
    <w:rsid w:val="00B5287A"/>
    <w:rsid w:val="00B53332"/>
    <w:rsid w:val="00B53A2E"/>
    <w:rsid w:val="00B53A73"/>
    <w:rsid w:val="00B55376"/>
    <w:rsid w:val="00B559E6"/>
    <w:rsid w:val="00B55CA5"/>
    <w:rsid w:val="00B55F0B"/>
    <w:rsid w:val="00B56027"/>
    <w:rsid w:val="00B565E9"/>
    <w:rsid w:val="00B5690A"/>
    <w:rsid w:val="00B569C8"/>
    <w:rsid w:val="00B56C01"/>
    <w:rsid w:val="00B56D23"/>
    <w:rsid w:val="00B578A4"/>
    <w:rsid w:val="00B578B5"/>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67CBC"/>
    <w:rsid w:val="00B700D3"/>
    <w:rsid w:val="00B71B46"/>
    <w:rsid w:val="00B71DEC"/>
    <w:rsid w:val="00B72190"/>
    <w:rsid w:val="00B722F4"/>
    <w:rsid w:val="00B72D4F"/>
    <w:rsid w:val="00B72DA0"/>
    <w:rsid w:val="00B73336"/>
    <w:rsid w:val="00B7342A"/>
    <w:rsid w:val="00B73437"/>
    <w:rsid w:val="00B73F08"/>
    <w:rsid w:val="00B7442A"/>
    <w:rsid w:val="00B753FE"/>
    <w:rsid w:val="00B75414"/>
    <w:rsid w:val="00B75CE0"/>
    <w:rsid w:val="00B7660A"/>
    <w:rsid w:val="00B76648"/>
    <w:rsid w:val="00B7694B"/>
    <w:rsid w:val="00B76BF6"/>
    <w:rsid w:val="00B770A3"/>
    <w:rsid w:val="00B7727E"/>
    <w:rsid w:val="00B77668"/>
    <w:rsid w:val="00B777BC"/>
    <w:rsid w:val="00B77AE6"/>
    <w:rsid w:val="00B77EBF"/>
    <w:rsid w:val="00B80DC0"/>
    <w:rsid w:val="00B81082"/>
    <w:rsid w:val="00B81086"/>
    <w:rsid w:val="00B81477"/>
    <w:rsid w:val="00B817DB"/>
    <w:rsid w:val="00B81A96"/>
    <w:rsid w:val="00B81E49"/>
    <w:rsid w:val="00B8233F"/>
    <w:rsid w:val="00B8253B"/>
    <w:rsid w:val="00B82B06"/>
    <w:rsid w:val="00B83325"/>
    <w:rsid w:val="00B83552"/>
    <w:rsid w:val="00B835A8"/>
    <w:rsid w:val="00B83D49"/>
    <w:rsid w:val="00B843BF"/>
    <w:rsid w:val="00B84CA1"/>
    <w:rsid w:val="00B853B6"/>
    <w:rsid w:val="00B85769"/>
    <w:rsid w:val="00B85FDC"/>
    <w:rsid w:val="00B85FFD"/>
    <w:rsid w:val="00B8655D"/>
    <w:rsid w:val="00B865AA"/>
    <w:rsid w:val="00B8691A"/>
    <w:rsid w:val="00B86A60"/>
    <w:rsid w:val="00B86E5B"/>
    <w:rsid w:val="00B8736D"/>
    <w:rsid w:val="00B874BF"/>
    <w:rsid w:val="00B87501"/>
    <w:rsid w:val="00B87E31"/>
    <w:rsid w:val="00B90852"/>
    <w:rsid w:val="00B90CBB"/>
    <w:rsid w:val="00B91012"/>
    <w:rsid w:val="00B910DC"/>
    <w:rsid w:val="00B91670"/>
    <w:rsid w:val="00B916D2"/>
    <w:rsid w:val="00B91760"/>
    <w:rsid w:val="00B919E0"/>
    <w:rsid w:val="00B91C8F"/>
    <w:rsid w:val="00B91F55"/>
    <w:rsid w:val="00B91FC5"/>
    <w:rsid w:val="00B92991"/>
    <w:rsid w:val="00B9339B"/>
    <w:rsid w:val="00B936F8"/>
    <w:rsid w:val="00B93772"/>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67B0"/>
    <w:rsid w:val="00B968D1"/>
    <w:rsid w:val="00B971F4"/>
    <w:rsid w:val="00B973F7"/>
    <w:rsid w:val="00B975FA"/>
    <w:rsid w:val="00B9767D"/>
    <w:rsid w:val="00B97774"/>
    <w:rsid w:val="00BA01F4"/>
    <w:rsid w:val="00BA0360"/>
    <w:rsid w:val="00BA09DE"/>
    <w:rsid w:val="00BA10AB"/>
    <w:rsid w:val="00BA11EC"/>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5FE7"/>
    <w:rsid w:val="00BA6122"/>
    <w:rsid w:val="00BA626D"/>
    <w:rsid w:val="00BA6298"/>
    <w:rsid w:val="00BA6467"/>
    <w:rsid w:val="00BA6571"/>
    <w:rsid w:val="00BA657B"/>
    <w:rsid w:val="00BA7215"/>
    <w:rsid w:val="00BA7383"/>
    <w:rsid w:val="00BA75B0"/>
    <w:rsid w:val="00BA7992"/>
    <w:rsid w:val="00BB0152"/>
    <w:rsid w:val="00BB0282"/>
    <w:rsid w:val="00BB09CA"/>
    <w:rsid w:val="00BB0BD9"/>
    <w:rsid w:val="00BB0F68"/>
    <w:rsid w:val="00BB1A4A"/>
    <w:rsid w:val="00BB1E6B"/>
    <w:rsid w:val="00BB1F50"/>
    <w:rsid w:val="00BB2AAA"/>
    <w:rsid w:val="00BB2CC1"/>
    <w:rsid w:val="00BB2DAD"/>
    <w:rsid w:val="00BB314F"/>
    <w:rsid w:val="00BB363E"/>
    <w:rsid w:val="00BB3A69"/>
    <w:rsid w:val="00BB3A9D"/>
    <w:rsid w:val="00BB4028"/>
    <w:rsid w:val="00BB4334"/>
    <w:rsid w:val="00BB443C"/>
    <w:rsid w:val="00BB4DD1"/>
    <w:rsid w:val="00BB5214"/>
    <w:rsid w:val="00BB5786"/>
    <w:rsid w:val="00BB59B3"/>
    <w:rsid w:val="00BB5A3D"/>
    <w:rsid w:val="00BB5A6D"/>
    <w:rsid w:val="00BB5C47"/>
    <w:rsid w:val="00BB610D"/>
    <w:rsid w:val="00BB6278"/>
    <w:rsid w:val="00BB64BE"/>
    <w:rsid w:val="00BB6CB3"/>
    <w:rsid w:val="00BB734A"/>
    <w:rsid w:val="00BB75B4"/>
    <w:rsid w:val="00BB75E3"/>
    <w:rsid w:val="00BB7778"/>
    <w:rsid w:val="00BB7B6F"/>
    <w:rsid w:val="00BB7BAC"/>
    <w:rsid w:val="00BC01FE"/>
    <w:rsid w:val="00BC0B43"/>
    <w:rsid w:val="00BC0EB4"/>
    <w:rsid w:val="00BC0F77"/>
    <w:rsid w:val="00BC10E8"/>
    <w:rsid w:val="00BC1281"/>
    <w:rsid w:val="00BC17AE"/>
    <w:rsid w:val="00BC18D3"/>
    <w:rsid w:val="00BC1E2D"/>
    <w:rsid w:val="00BC2454"/>
    <w:rsid w:val="00BC24F0"/>
    <w:rsid w:val="00BC28E5"/>
    <w:rsid w:val="00BC2984"/>
    <w:rsid w:val="00BC319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8DC"/>
    <w:rsid w:val="00BD0C1D"/>
    <w:rsid w:val="00BD0C2F"/>
    <w:rsid w:val="00BD108A"/>
    <w:rsid w:val="00BD144F"/>
    <w:rsid w:val="00BD161A"/>
    <w:rsid w:val="00BD18F7"/>
    <w:rsid w:val="00BD1B7B"/>
    <w:rsid w:val="00BD1D78"/>
    <w:rsid w:val="00BD25A3"/>
    <w:rsid w:val="00BD290C"/>
    <w:rsid w:val="00BD2CA8"/>
    <w:rsid w:val="00BD2EE8"/>
    <w:rsid w:val="00BD3196"/>
    <w:rsid w:val="00BD323C"/>
    <w:rsid w:val="00BD331D"/>
    <w:rsid w:val="00BD3536"/>
    <w:rsid w:val="00BD3799"/>
    <w:rsid w:val="00BD3DC6"/>
    <w:rsid w:val="00BD3F0D"/>
    <w:rsid w:val="00BD427D"/>
    <w:rsid w:val="00BD42AF"/>
    <w:rsid w:val="00BD45CB"/>
    <w:rsid w:val="00BD581D"/>
    <w:rsid w:val="00BD5D00"/>
    <w:rsid w:val="00BD5DA7"/>
    <w:rsid w:val="00BD5F12"/>
    <w:rsid w:val="00BD66DE"/>
    <w:rsid w:val="00BD6B3A"/>
    <w:rsid w:val="00BD6F1B"/>
    <w:rsid w:val="00BD72A8"/>
    <w:rsid w:val="00BD73C2"/>
    <w:rsid w:val="00BD7990"/>
    <w:rsid w:val="00BD7ABC"/>
    <w:rsid w:val="00BE03C3"/>
    <w:rsid w:val="00BE0691"/>
    <w:rsid w:val="00BE06C7"/>
    <w:rsid w:val="00BE08DE"/>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4BB"/>
    <w:rsid w:val="00BE6B11"/>
    <w:rsid w:val="00BE6C03"/>
    <w:rsid w:val="00BE6EAE"/>
    <w:rsid w:val="00BE71E5"/>
    <w:rsid w:val="00BE7425"/>
    <w:rsid w:val="00BE7719"/>
    <w:rsid w:val="00BE77E4"/>
    <w:rsid w:val="00BE789B"/>
    <w:rsid w:val="00BE7900"/>
    <w:rsid w:val="00BE7DA2"/>
    <w:rsid w:val="00BF0559"/>
    <w:rsid w:val="00BF0CC1"/>
    <w:rsid w:val="00BF0CE1"/>
    <w:rsid w:val="00BF0D6C"/>
    <w:rsid w:val="00BF0EA5"/>
    <w:rsid w:val="00BF277D"/>
    <w:rsid w:val="00BF2B79"/>
    <w:rsid w:val="00BF2E1B"/>
    <w:rsid w:val="00BF2FE2"/>
    <w:rsid w:val="00BF320A"/>
    <w:rsid w:val="00BF3748"/>
    <w:rsid w:val="00BF37FD"/>
    <w:rsid w:val="00BF3828"/>
    <w:rsid w:val="00BF3947"/>
    <w:rsid w:val="00BF4204"/>
    <w:rsid w:val="00BF437F"/>
    <w:rsid w:val="00BF48EB"/>
    <w:rsid w:val="00BF4EB8"/>
    <w:rsid w:val="00BF580C"/>
    <w:rsid w:val="00BF5BB3"/>
    <w:rsid w:val="00BF5F6A"/>
    <w:rsid w:val="00BF65FB"/>
    <w:rsid w:val="00BF6A4C"/>
    <w:rsid w:val="00BF6CF9"/>
    <w:rsid w:val="00BF70C8"/>
    <w:rsid w:val="00BF7360"/>
    <w:rsid w:val="00BF74E3"/>
    <w:rsid w:val="00C0078C"/>
    <w:rsid w:val="00C007F5"/>
    <w:rsid w:val="00C008D8"/>
    <w:rsid w:val="00C0095D"/>
    <w:rsid w:val="00C00D1C"/>
    <w:rsid w:val="00C0102C"/>
    <w:rsid w:val="00C0154A"/>
    <w:rsid w:val="00C01876"/>
    <w:rsid w:val="00C01D6C"/>
    <w:rsid w:val="00C02206"/>
    <w:rsid w:val="00C02441"/>
    <w:rsid w:val="00C024CA"/>
    <w:rsid w:val="00C0254E"/>
    <w:rsid w:val="00C0255E"/>
    <w:rsid w:val="00C028A0"/>
    <w:rsid w:val="00C02C5E"/>
    <w:rsid w:val="00C0454E"/>
    <w:rsid w:val="00C046AB"/>
    <w:rsid w:val="00C0520F"/>
    <w:rsid w:val="00C05537"/>
    <w:rsid w:val="00C055A3"/>
    <w:rsid w:val="00C056A3"/>
    <w:rsid w:val="00C05AE6"/>
    <w:rsid w:val="00C0613B"/>
    <w:rsid w:val="00C0621F"/>
    <w:rsid w:val="00C06BFF"/>
    <w:rsid w:val="00C07A89"/>
    <w:rsid w:val="00C07E6D"/>
    <w:rsid w:val="00C109DD"/>
    <w:rsid w:val="00C10BB5"/>
    <w:rsid w:val="00C10FF4"/>
    <w:rsid w:val="00C1115D"/>
    <w:rsid w:val="00C1177C"/>
    <w:rsid w:val="00C11D34"/>
    <w:rsid w:val="00C1261F"/>
    <w:rsid w:val="00C12EF4"/>
    <w:rsid w:val="00C12F67"/>
    <w:rsid w:val="00C12FD2"/>
    <w:rsid w:val="00C13193"/>
    <w:rsid w:val="00C1371F"/>
    <w:rsid w:val="00C138DE"/>
    <w:rsid w:val="00C13B1F"/>
    <w:rsid w:val="00C13BB9"/>
    <w:rsid w:val="00C13BEF"/>
    <w:rsid w:val="00C14157"/>
    <w:rsid w:val="00C1425C"/>
    <w:rsid w:val="00C1530A"/>
    <w:rsid w:val="00C158C6"/>
    <w:rsid w:val="00C16719"/>
    <w:rsid w:val="00C16743"/>
    <w:rsid w:val="00C1698E"/>
    <w:rsid w:val="00C16E59"/>
    <w:rsid w:val="00C16FD9"/>
    <w:rsid w:val="00C172AB"/>
    <w:rsid w:val="00C17734"/>
    <w:rsid w:val="00C17816"/>
    <w:rsid w:val="00C20108"/>
    <w:rsid w:val="00C20287"/>
    <w:rsid w:val="00C204ED"/>
    <w:rsid w:val="00C2061F"/>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1F4"/>
    <w:rsid w:val="00C264A6"/>
    <w:rsid w:val="00C26B46"/>
    <w:rsid w:val="00C26CDF"/>
    <w:rsid w:val="00C2724C"/>
    <w:rsid w:val="00C274E7"/>
    <w:rsid w:val="00C27E1F"/>
    <w:rsid w:val="00C3010E"/>
    <w:rsid w:val="00C304D2"/>
    <w:rsid w:val="00C31199"/>
    <w:rsid w:val="00C31248"/>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6C6"/>
    <w:rsid w:val="00C409D6"/>
    <w:rsid w:val="00C40FF3"/>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4F3"/>
    <w:rsid w:val="00C4662D"/>
    <w:rsid w:val="00C46E9D"/>
    <w:rsid w:val="00C46FE3"/>
    <w:rsid w:val="00C472E0"/>
    <w:rsid w:val="00C4759A"/>
    <w:rsid w:val="00C47A96"/>
    <w:rsid w:val="00C47D48"/>
    <w:rsid w:val="00C47E18"/>
    <w:rsid w:val="00C47FA0"/>
    <w:rsid w:val="00C5059C"/>
    <w:rsid w:val="00C5087F"/>
    <w:rsid w:val="00C50E98"/>
    <w:rsid w:val="00C50F67"/>
    <w:rsid w:val="00C51192"/>
    <w:rsid w:val="00C51437"/>
    <w:rsid w:val="00C51953"/>
    <w:rsid w:val="00C51A3E"/>
    <w:rsid w:val="00C52268"/>
    <w:rsid w:val="00C524D4"/>
    <w:rsid w:val="00C52AFC"/>
    <w:rsid w:val="00C53940"/>
    <w:rsid w:val="00C53BAE"/>
    <w:rsid w:val="00C54780"/>
    <w:rsid w:val="00C5484C"/>
    <w:rsid w:val="00C54CEE"/>
    <w:rsid w:val="00C55163"/>
    <w:rsid w:val="00C55908"/>
    <w:rsid w:val="00C55AEB"/>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0B9"/>
    <w:rsid w:val="00C611DA"/>
    <w:rsid w:val="00C6178F"/>
    <w:rsid w:val="00C62855"/>
    <w:rsid w:val="00C62D6D"/>
    <w:rsid w:val="00C6348A"/>
    <w:rsid w:val="00C636E8"/>
    <w:rsid w:val="00C638DB"/>
    <w:rsid w:val="00C63900"/>
    <w:rsid w:val="00C63B49"/>
    <w:rsid w:val="00C63D64"/>
    <w:rsid w:val="00C64333"/>
    <w:rsid w:val="00C64355"/>
    <w:rsid w:val="00C64457"/>
    <w:rsid w:val="00C64ED8"/>
    <w:rsid w:val="00C64F31"/>
    <w:rsid w:val="00C65320"/>
    <w:rsid w:val="00C655FA"/>
    <w:rsid w:val="00C656FD"/>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43C"/>
    <w:rsid w:val="00C72A79"/>
    <w:rsid w:val="00C73581"/>
    <w:rsid w:val="00C73A8D"/>
    <w:rsid w:val="00C73E83"/>
    <w:rsid w:val="00C73FD2"/>
    <w:rsid w:val="00C740F9"/>
    <w:rsid w:val="00C743BF"/>
    <w:rsid w:val="00C74636"/>
    <w:rsid w:val="00C7551C"/>
    <w:rsid w:val="00C757F6"/>
    <w:rsid w:val="00C75E56"/>
    <w:rsid w:val="00C75F09"/>
    <w:rsid w:val="00C76219"/>
    <w:rsid w:val="00C7685A"/>
    <w:rsid w:val="00C768E0"/>
    <w:rsid w:val="00C76FE8"/>
    <w:rsid w:val="00C778F0"/>
    <w:rsid w:val="00C80394"/>
    <w:rsid w:val="00C8056C"/>
    <w:rsid w:val="00C805DD"/>
    <w:rsid w:val="00C80667"/>
    <w:rsid w:val="00C808CA"/>
    <w:rsid w:val="00C81382"/>
    <w:rsid w:val="00C819FE"/>
    <w:rsid w:val="00C81ABD"/>
    <w:rsid w:val="00C81B98"/>
    <w:rsid w:val="00C81C20"/>
    <w:rsid w:val="00C81C47"/>
    <w:rsid w:val="00C81DB0"/>
    <w:rsid w:val="00C81DE2"/>
    <w:rsid w:val="00C823B6"/>
    <w:rsid w:val="00C8251B"/>
    <w:rsid w:val="00C825DC"/>
    <w:rsid w:val="00C827C3"/>
    <w:rsid w:val="00C828AB"/>
    <w:rsid w:val="00C829FF"/>
    <w:rsid w:val="00C82A28"/>
    <w:rsid w:val="00C82BB5"/>
    <w:rsid w:val="00C836DE"/>
    <w:rsid w:val="00C83878"/>
    <w:rsid w:val="00C83F08"/>
    <w:rsid w:val="00C841BF"/>
    <w:rsid w:val="00C84F89"/>
    <w:rsid w:val="00C8533F"/>
    <w:rsid w:val="00C85479"/>
    <w:rsid w:val="00C854C8"/>
    <w:rsid w:val="00C85817"/>
    <w:rsid w:val="00C8590D"/>
    <w:rsid w:val="00C8595C"/>
    <w:rsid w:val="00C85B47"/>
    <w:rsid w:val="00C85CF3"/>
    <w:rsid w:val="00C85E66"/>
    <w:rsid w:val="00C8639F"/>
    <w:rsid w:val="00C86927"/>
    <w:rsid w:val="00C86EFD"/>
    <w:rsid w:val="00C87184"/>
    <w:rsid w:val="00C87876"/>
    <w:rsid w:val="00C87E6D"/>
    <w:rsid w:val="00C90867"/>
    <w:rsid w:val="00C90B17"/>
    <w:rsid w:val="00C90E1F"/>
    <w:rsid w:val="00C922F5"/>
    <w:rsid w:val="00C926F6"/>
    <w:rsid w:val="00C927CE"/>
    <w:rsid w:val="00C92CB9"/>
    <w:rsid w:val="00C9395C"/>
    <w:rsid w:val="00C93A7A"/>
    <w:rsid w:val="00C93B57"/>
    <w:rsid w:val="00C93C0F"/>
    <w:rsid w:val="00C93D2C"/>
    <w:rsid w:val="00C94240"/>
    <w:rsid w:val="00C942FB"/>
    <w:rsid w:val="00C947E2"/>
    <w:rsid w:val="00C94A19"/>
    <w:rsid w:val="00C94B19"/>
    <w:rsid w:val="00C95E86"/>
    <w:rsid w:val="00C96E94"/>
    <w:rsid w:val="00C978BE"/>
    <w:rsid w:val="00C97D0A"/>
    <w:rsid w:val="00CA028F"/>
    <w:rsid w:val="00CA0951"/>
    <w:rsid w:val="00CA0C7F"/>
    <w:rsid w:val="00CA0CE9"/>
    <w:rsid w:val="00CA107E"/>
    <w:rsid w:val="00CA15A2"/>
    <w:rsid w:val="00CA1883"/>
    <w:rsid w:val="00CA2059"/>
    <w:rsid w:val="00CA2F5C"/>
    <w:rsid w:val="00CA302F"/>
    <w:rsid w:val="00CA3378"/>
    <w:rsid w:val="00CA391C"/>
    <w:rsid w:val="00CA3AF5"/>
    <w:rsid w:val="00CA3DB6"/>
    <w:rsid w:val="00CA4099"/>
    <w:rsid w:val="00CA4209"/>
    <w:rsid w:val="00CA551C"/>
    <w:rsid w:val="00CA5578"/>
    <w:rsid w:val="00CA567E"/>
    <w:rsid w:val="00CA5C24"/>
    <w:rsid w:val="00CA5E3A"/>
    <w:rsid w:val="00CA5FD3"/>
    <w:rsid w:val="00CA68BF"/>
    <w:rsid w:val="00CA6BE1"/>
    <w:rsid w:val="00CA6EEF"/>
    <w:rsid w:val="00CA7E86"/>
    <w:rsid w:val="00CB0383"/>
    <w:rsid w:val="00CB042B"/>
    <w:rsid w:val="00CB0E0B"/>
    <w:rsid w:val="00CB1020"/>
    <w:rsid w:val="00CB11A2"/>
    <w:rsid w:val="00CB2F25"/>
    <w:rsid w:val="00CB3041"/>
    <w:rsid w:val="00CB326E"/>
    <w:rsid w:val="00CB3558"/>
    <w:rsid w:val="00CB35EE"/>
    <w:rsid w:val="00CB379A"/>
    <w:rsid w:val="00CB39A3"/>
    <w:rsid w:val="00CB3CE3"/>
    <w:rsid w:val="00CB3F62"/>
    <w:rsid w:val="00CB407C"/>
    <w:rsid w:val="00CB42AF"/>
    <w:rsid w:val="00CB4556"/>
    <w:rsid w:val="00CB46FE"/>
    <w:rsid w:val="00CB4DC1"/>
    <w:rsid w:val="00CB4DFC"/>
    <w:rsid w:val="00CB533D"/>
    <w:rsid w:val="00CB546A"/>
    <w:rsid w:val="00CB687A"/>
    <w:rsid w:val="00CB6A6C"/>
    <w:rsid w:val="00CB6AA6"/>
    <w:rsid w:val="00CB70C3"/>
    <w:rsid w:val="00CB716F"/>
    <w:rsid w:val="00CB7E30"/>
    <w:rsid w:val="00CC001B"/>
    <w:rsid w:val="00CC0370"/>
    <w:rsid w:val="00CC040E"/>
    <w:rsid w:val="00CC0C07"/>
    <w:rsid w:val="00CC177B"/>
    <w:rsid w:val="00CC22D3"/>
    <w:rsid w:val="00CC230A"/>
    <w:rsid w:val="00CC2425"/>
    <w:rsid w:val="00CC250B"/>
    <w:rsid w:val="00CC2D23"/>
    <w:rsid w:val="00CC2EED"/>
    <w:rsid w:val="00CC3AF3"/>
    <w:rsid w:val="00CC41E4"/>
    <w:rsid w:val="00CC49E4"/>
    <w:rsid w:val="00CC50AD"/>
    <w:rsid w:val="00CC5C74"/>
    <w:rsid w:val="00CC5D23"/>
    <w:rsid w:val="00CC5EFB"/>
    <w:rsid w:val="00CC62ED"/>
    <w:rsid w:val="00CC6633"/>
    <w:rsid w:val="00CC6771"/>
    <w:rsid w:val="00CC683A"/>
    <w:rsid w:val="00CC6957"/>
    <w:rsid w:val="00CC6E50"/>
    <w:rsid w:val="00CC70C0"/>
    <w:rsid w:val="00CC724D"/>
    <w:rsid w:val="00CC75D9"/>
    <w:rsid w:val="00CC76C2"/>
    <w:rsid w:val="00CC7714"/>
    <w:rsid w:val="00CC78F2"/>
    <w:rsid w:val="00CC7A5E"/>
    <w:rsid w:val="00CD048B"/>
    <w:rsid w:val="00CD05C7"/>
    <w:rsid w:val="00CD0B0F"/>
    <w:rsid w:val="00CD0F0C"/>
    <w:rsid w:val="00CD0FE3"/>
    <w:rsid w:val="00CD120D"/>
    <w:rsid w:val="00CD17EB"/>
    <w:rsid w:val="00CD2742"/>
    <w:rsid w:val="00CD2AFA"/>
    <w:rsid w:val="00CD2B1C"/>
    <w:rsid w:val="00CD2F29"/>
    <w:rsid w:val="00CD3030"/>
    <w:rsid w:val="00CD31E2"/>
    <w:rsid w:val="00CD3911"/>
    <w:rsid w:val="00CD3DCE"/>
    <w:rsid w:val="00CD3DD2"/>
    <w:rsid w:val="00CD4106"/>
    <w:rsid w:val="00CD4140"/>
    <w:rsid w:val="00CD4B57"/>
    <w:rsid w:val="00CD6569"/>
    <w:rsid w:val="00CD6999"/>
    <w:rsid w:val="00CD6D99"/>
    <w:rsid w:val="00CD6ED3"/>
    <w:rsid w:val="00CD71F5"/>
    <w:rsid w:val="00CD7243"/>
    <w:rsid w:val="00CD7631"/>
    <w:rsid w:val="00CE02CF"/>
    <w:rsid w:val="00CE0591"/>
    <w:rsid w:val="00CE0C7A"/>
    <w:rsid w:val="00CE103B"/>
    <w:rsid w:val="00CE1A9D"/>
    <w:rsid w:val="00CE1F39"/>
    <w:rsid w:val="00CE1F41"/>
    <w:rsid w:val="00CE20BE"/>
    <w:rsid w:val="00CE21BE"/>
    <w:rsid w:val="00CE25F8"/>
    <w:rsid w:val="00CE26B7"/>
    <w:rsid w:val="00CE276B"/>
    <w:rsid w:val="00CE2983"/>
    <w:rsid w:val="00CE2EDD"/>
    <w:rsid w:val="00CE2EF6"/>
    <w:rsid w:val="00CE3A7E"/>
    <w:rsid w:val="00CE3AE1"/>
    <w:rsid w:val="00CE3EA0"/>
    <w:rsid w:val="00CE3EDB"/>
    <w:rsid w:val="00CE4117"/>
    <w:rsid w:val="00CE476B"/>
    <w:rsid w:val="00CE478B"/>
    <w:rsid w:val="00CE4D4D"/>
    <w:rsid w:val="00CE4F20"/>
    <w:rsid w:val="00CE5012"/>
    <w:rsid w:val="00CE5342"/>
    <w:rsid w:val="00CE5447"/>
    <w:rsid w:val="00CE57FC"/>
    <w:rsid w:val="00CE5810"/>
    <w:rsid w:val="00CE65AE"/>
    <w:rsid w:val="00CE68E0"/>
    <w:rsid w:val="00CE6B89"/>
    <w:rsid w:val="00CE71E2"/>
    <w:rsid w:val="00CE728B"/>
    <w:rsid w:val="00CE72F7"/>
    <w:rsid w:val="00CF053B"/>
    <w:rsid w:val="00CF063D"/>
    <w:rsid w:val="00CF12EE"/>
    <w:rsid w:val="00CF1F16"/>
    <w:rsid w:val="00CF2640"/>
    <w:rsid w:val="00CF2649"/>
    <w:rsid w:val="00CF2AD3"/>
    <w:rsid w:val="00CF2B57"/>
    <w:rsid w:val="00CF334E"/>
    <w:rsid w:val="00CF3BB9"/>
    <w:rsid w:val="00CF3D65"/>
    <w:rsid w:val="00CF461E"/>
    <w:rsid w:val="00CF47C5"/>
    <w:rsid w:val="00CF5340"/>
    <w:rsid w:val="00CF53F2"/>
    <w:rsid w:val="00CF5B2B"/>
    <w:rsid w:val="00CF5F84"/>
    <w:rsid w:val="00CF6394"/>
    <w:rsid w:val="00CF6695"/>
    <w:rsid w:val="00CF6865"/>
    <w:rsid w:val="00CF68A9"/>
    <w:rsid w:val="00CF68AF"/>
    <w:rsid w:val="00CF6C05"/>
    <w:rsid w:val="00CF6DFD"/>
    <w:rsid w:val="00CF6E8F"/>
    <w:rsid w:val="00CF7381"/>
    <w:rsid w:val="00CF7BBD"/>
    <w:rsid w:val="00CF7C89"/>
    <w:rsid w:val="00CF7C8E"/>
    <w:rsid w:val="00CF7F76"/>
    <w:rsid w:val="00D00299"/>
    <w:rsid w:val="00D00431"/>
    <w:rsid w:val="00D0044D"/>
    <w:rsid w:val="00D00459"/>
    <w:rsid w:val="00D006FE"/>
    <w:rsid w:val="00D00CEF"/>
    <w:rsid w:val="00D00E1E"/>
    <w:rsid w:val="00D01314"/>
    <w:rsid w:val="00D01601"/>
    <w:rsid w:val="00D02249"/>
    <w:rsid w:val="00D022EC"/>
    <w:rsid w:val="00D023AF"/>
    <w:rsid w:val="00D039E8"/>
    <w:rsid w:val="00D03D5E"/>
    <w:rsid w:val="00D03E01"/>
    <w:rsid w:val="00D041E0"/>
    <w:rsid w:val="00D04306"/>
    <w:rsid w:val="00D048CA"/>
    <w:rsid w:val="00D049AB"/>
    <w:rsid w:val="00D052EA"/>
    <w:rsid w:val="00D053E4"/>
    <w:rsid w:val="00D0551F"/>
    <w:rsid w:val="00D0557E"/>
    <w:rsid w:val="00D0569F"/>
    <w:rsid w:val="00D058CD"/>
    <w:rsid w:val="00D05987"/>
    <w:rsid w:val="00D05CAA"/>
    <w:rsid w:val="00D05EF2"/>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988"/>
    <w:rsid w:val="00D10CB0"/>
    <w:rsid w:val="00D11273"/>
    <w:rsid w:val="00D11376"/>
    <w:rsid w:val="00D118CE"/>
    <w:rsid w:val="00D11BF7"/>
    <w:rsid w:val="00D120B4"/>
    <w:rsid w:val="00D123AD"/>
    <w:rsid w:val="00D12A54"/>
    <w:rsid w:val="00D12AD2"/>
    <w:rsid w:val="00D12C13"/>
    <w:rsid w:val="00D13541"/>
    <w:rsid w:val="00D1395F"/>
    <w:rsid w:val="00D14065"/>
    <w:rsid w:val="00D143EE"/>
    <w:rsid w:val="00D14CA1"/>
    <w:rsid w:val="00D156E1"/>
    <w:rsid w:val="00D15CAB"/>
    <w:rsid w:val="00D16B9D"/>
    <w:rsid w:val="00D16FA0"/>
    <w:rsid w:val="00D16FE9"/>
    <w:rsid w:val="00D173A0"/>
    <w:rsid w:val="00D17A03"/>
    <w:rsid w:val="00D17C24"/>
    <w:rsid w:val="00D20256"/>
    <w:rsid w:val="00D202A7"/>
    <w:rsid w:val="00D20747"/>
    <w:rsid w:val="00D2108E"/>
    <w:rsid w:val="00D2130B"/>
    <w:rsid w:val="00D2145F"/>
    <w:rsid w:val="00D220A6"/>
    <w:rsid w:val="00D22615"/>
    <w:rsid w:val="00D227C7"/>
    <w:rsid w:val="00D23133"/>
    <w:rsid w:val="00D23169"/>
    <w:rsid w:val="00D231F7"/>
    <w:rsid w:val="00D23882"/>
    <w:rsid w:val="00D238F7"/>
    <w:rsid w:val="00D23C9B"/>
    <w:rsid w:val="00D2476F"/>
    <w:rsid w:val="00D24969"/>
    <w:rsid w:val="00D24C3F"/>
    <w:rsid w:val="00D24D65"/>
    <w:rsid w:val="00D25786"/>
    <w:rsid w:val="00D25F7D"/>
    <w:rsid w:val="00D2615C"/>
    <w:rsid w:val="00D26447"/>
    <w:rsid w:val="00D2689A"/>
    <w:rsid w:val="00D26BE9"/>
    <w:rsid w:val="00D273C7"/>
    <w:rsid w:val="00D279E1"/>
    <w:rsid w:val="00D3017F"/>
    <w:rsid w:val="00D304AF"/>
    <w:rsid w:val="00D30598"/>
    <w:rsid w:val="00D30E90"/>
    <w:rsid w:val="00D31213"/>
    <w:rsid w:val="00D3204F"/>
    <w:rsid w:val="00D32139"/>
    <w:rsid w:val="00D3284C"/>
    <w:rsid w:val="00D32883"/>
    <w:rsid w:val="00D329DB"/>
    <w:rsid w:val="00D333FA"/>
    <w:rsid w:val="00D34503"/>
    <w:rsid w:val="00D3478F"/>
    <w:rsid w:val="00D350B0"/>
    <w:rsid w:val="00D35C02"/>
    <w:rsid w:val="00D35D34"/>
    <w:rsid w:val="00D362D9"/>
    <w:rsid w:val="00D363D6"/>
    <w:rsid w:val="00D3643D"/>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1ED"/>
    <w:rsid w:val="00D43F66"/>
    <w:rsid w:val="00D44355"/>
    <w:rsid w:val="00D445F8"/>
    <w:rsid w:val="00D4484B"/>
    <w:rsid w:val="00D44E30"/>
    <w:rsid w:val="00D45302"/>
    <w:rsid w:val="00D453F2"/>
    <w:rsid w:val="00D45471"/>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2D29"/>
    <w:rsid w:val="00D533B6"/>
    <w:rsid w:val="00D5359A"/>
    <w:rsid w:val="00D5383A"/>
    <w:rsid w:val="00D53A9B"/>
    <w:rsid w:val="00D5451A"/>
    <w:rsid w:val="00D545B8"/>
    <w:rsid w:val="00D54896"/>
    <w:rsid w:val="00D54985"/>
    <w:rsid w:val="00D54DBA"/>
    <w:rsid w:val="00D554EB"/>
    <w:rsid w:val="00D5564B"/>
    <w:rsid w:val="00D559FC"/>
    <w:rsid w:val="00D603C5"/>
    <w:rsid w:val="00D60E10"/>
    <w:rsid w:val="00D60F7A"/>
    <w:rsid w:val="00D61040"/>
    <w:rsid w:val="00D615C1"/>
    <w:rsid w:val="00D61D7B"/>
    <w:rsid w:val="00D61F13"/>
    <w:rsid w:val="00D61F77"/>
    <w:rsid w:val="00D626E4"/>
    <w:rsid w:val="00D627CC"/>
    <w:rsid w:val="00D628B6"/>
    <w:rsid w:val="00D634A7"/>
    <w:rsid w:val="00D63B35"/>
    <w:rsid w:val="00D63B84"/>
    <w:rsid w:val="00D63DEC"/>
    <w:rsid w:val="00D64685"/>
    <w:rsid w:val="00D648C5"/>
    <w:rsid w:val="00D64D4E"/>
    <w:rsid w:val="00D65144"/>
    <w:rsid w:val="00D6548E"/>
    <w:rsid w:val="00D656B3"/>
    <w:rsid w:val="00D65BEB"/>
    <w:rsid w:val="00D65CFC"/>
    <w:rsid w:val="00D6677B"/>
    <w:rsid w:val="00D66B35"/>
    <w:rsid w:val="00D67757"/>
    <w:rsid w:val="00D67C01"/>
    <w:rsid w:val="00D67F8E"/>
    <w:rsid w:val="00D70300"/>
    <w:rsid w:val="00D70F0C"/>
    <w:rsid w:val="00D711B7"/>
    <w:rsid w:val="00D7169A"/>
    <w:rsid w:val="00D72516"/>
    <w:rsid w:val="00D72AB4"/>
    <w:rsid w:val="00D73495"/>
    <w:rsid w:val="00D73E0F"/>
    <w:rsid w:val="00D741FC"/>
    <w:rsid w:val="00D7442C"/>
    <w:rsid w:val="00D744E5"/>
    <w:rsid w:val="00D75941"/>
    <w:rsid w:val="00D75F90"/>
    <w:rsid w:val="00D7606A"/>
    <w:rsid w:val="00D7621C"/>
    <w:rsid w:val="00D766DC"/>
    <w:rsid w:val="00D77210"/>
    <w:rsid w:val="00D7780C"/>
    <w:rsid w:val="00D7796A"/>
    <w:rsid w:val="00D779C1"/>
    <w:rsid w:val="00D77B06"/>
    <w:rsid w:val="00D77D61"/>
    <w:rsid w:val="00D809BB"/>
    <w:rsid w:val="00D809F9"/>
    <w:rsid w:val="00D80B14"/>
    <w:rsid w:val="00D80B23"/>
    <w:rsid w:val="00D80D10"/>
    <w:rsid w:val="00D80F88"/>
    <w:rsid w:val="00D8115A"/>
    <w:rsid w:val="00D81161"/>
    <w:rsid w:val="00D8131C"/>
    <w:rsid w:val="00D81CD6"/>
    <w:rsid w:val="00D81D84"/>
    <w:rsid w:val="00D821AB"/>
    <w:rsid w:val="00D828FC"/>
    <w:rsid w:val="00D82930"/>
    <w:rsid w:val="00D829F5"/>
    <w:rsid w:val="00D835D4"/>
    <w:rsid w:val="00D839ED"/>
    <w:rsid w:val="00D83EC2"/>
    <w:rsid w:val="00D83FFD"/>
    <w:rsid w:val="00D84599"/>
    <w:rsid w:val="00D846BA"/>
    <w:rsid w:val="00D84D38"/>
    <w:rsid w:val="00D8511B"/>
    <w:rsid w:val="00D85589"/>
    <w:rsid w:val="00D85BDE"/>
    <w:rsid w:val="00D86811"/>
    <w:rsid w:val="00D8686F"/>
    <w:rsid w:val="00D874AE"/>
    <w:rsid w:val="00D8753C"/>
    <w:rsid w:val="00D87659"/>
    <w:rsid w:val="00D8789C"/>
    <w:rsid w:val="00D878E1"/>
    <w:rsid w:val="00D87CBD"/>
    <w:rsid w:val="00D9065C"/>
    <w:rsid w:val="00D90EFE"/>
    <w:rsid w:val="00D914AE"/>
    <w:rsid w:val="00D9248C"/>
    <w:rsid w:val="00D93012"/>
    <w:rsid w:val="00D93164"/>
    <w:rsid w:val="00D93759"/>
    <w:rsid w:val="00D939E3"/>
    <w:rsid w:val="00D93B6C"/>
    <w:rsid w:val="00D93EB8"/>
    <w:rsid w:val="00D9410D"/>
    <w:rsid w:val="00D946E4"/>
    <w:rsid w:val="00D94EB3"/>
    <w:rsid w:val="00D95747"/>
    <w:rsid w:val="00D95AA1"/>
    <w:rsid w:val="00D9603E"/>
    <w:rsid w:val="00D964CE"/>
    <w:rsid w:val="00D97437"/>
    <w:rsid w:val="00D976FA"/>
    <w:rsid w:val="00D97A1B"/>
    <w:rsid w:val="00D97B1F"/>
    <w:rsid w:val="00DA04C4"/>
    <w:rsid w:val="00DA07EB"/>
    <w:rsid w:val="00DA0CFC"/>
    <w:rsid w:val="00DA180F"/>
    <w:rsid w:val="00DA18EC"/>
    <w:rsid w:val="00DA2456"/>
    <w:rsid w:val="00DA2519"/>
    <w:rsid w:val="00DA2849"/>
    <w:rsid w:val="00DA2D2B"/>
    <w:rsid w:val="00DA2F9D"/>
    <w:rsid w:val="00DA3431"/>
    <w:rsid w:val="00DA3461"/>
    <w:rsid w:val="00DA3C4E"/>
    <w:rsid w:val="00DA3EAE"/>
    <w:rsid w:val="00DA49E3"/>
    <w:rsid w:val="00DA50F0"/>
    <w:rsid w:val="00DA51D3"/>
    <w:rsid w:val="00DA535C"/>
    <w:rsid w:val="00DA5820"/>
    <w:rsid w:val="00DA5BEA"/>
    <w:rsid w:val="00DA5D97"/>
    <w:rsid w:val="00DA65B3"/>
    <w:rsid w:val="00DA67A1"/>
    <w:rsid w:val="00DA6982"/>
    <w:rsid w:val="00DA6C09"/>
    <w:rsid w:val="00DA7420"/>
    <w:rsid w:val="00DA776C"/>
    <w:rsid w:val="00DA79A6"/>
    <w:rsid w:val="00DA7F0B"/>
    <w:rsid w:val="00DA7F21"/>
    <w:rsid w:val="00DB11D7"/>
    <w:rsid w:val="00DB1284"/>
    <w:rsid w:val="00DB1391"/>
    <w:rsid w:val="00DB17D2"/>
    <w:rsid w:val="00DB1A57"/>
    <w:rsid w:val="00DB1A96"/>
    <w:rsid w:val="00DB1F21"/>
    <w:rsid w:val="00DB2009"/>
    <w:rsid w:val="00DB214E"/>
    <w:rsid w:val="00DB23EA"/>
    <w:rsid w:val="00DB25E8"/>
    <w:rsid w:val="00DB2B91"/>
    <w:rsid w:val="00DB38CA"/>
    <w:rsid w:val="00DB3B1D"/>
    <w:rsid w:val="00DB3B6D"/>
    <w:rsid w:val="00DB3ECF"/>
    <w:rsid w:val="00DB42FF"/>
    <w:rsid w:val="00DB4304"/>
    <w:rsid w:val="00DB4341"/>
    <w:rsid w:val="00DB4F66"/>
    <w:rsid w:val="00DB6457"/>
    <w:rsid w:val="00DB660F"/>
    <w:rsid w:val="00DB6924"/>
    <w:rsid w:val="00DB6BD8"/>
    <w:rsid w:val="00DB6F09"/>
    <w:rsid w:val="00DB7CEE"/>
    <w:rsid w:val="00DB7DC1"/>
    <w:rsid w:val="00DC036F"/>
    <w:rsid w:val="00DC046A"/>
    <w:rsid w:val="00DC0685"/>
    <w:rsid w:val="00DC1208"/>
    <w:rsid w:val="00DC1567"/>
    <w:rsid w:val="00DC24E3"/>
    <w:rsid w:val="00DC26FA"/>
    <w:rsid w:val="00DC28A7"/>
    <w:rsid w:val="00DC2C18"/>
    <w:rsid w:val="00DC2DCA"/>
    <w:rsid w:val="00DC343E"/>
    <w:rsid w:val="00DC370A"/>
    <w:rsid w:val="00DC3E06"/>
    <w:rsid w:val="00DC4446"/>
    <w:rsid w:val="00DC48DE"/>
    <w:rsid w:val="00DC4EB9"/>
    <w:rsid w:val="00DC55A5"/>
    <w:rsid w:val="00DC569E"/>
    <w:rsid w:val="00DC5EF4"/>
    <w:rsid w:val="00DC72E5"/>
    <w:rsid w:val="00DC72F3"/>
    <w:rsid w:val="00DC75EB"/>
    <w:rsid w:val="00DC7777"/>
    <w:rsid w:val="00DD0071"/>
    <w:rsid w:val="00DD01E2"/>
    <w:rsid w:val="00DD1CCD"/>
    <w:rsid w:val="00DD2573"/>
    <w:rsid w:val="00DD2832"/>
    <w:rsid w:val="00DD2CD6"/>
    <w:rsid w:val="00DD30A1"/>
    <w:rsid w:val="00DD3374"/>
    <w:rsid w:val="00DD364E"/>
    <w:rsid w:val="00DD3F25"/>
    <w:rsid w:val="00DD3F67"/>
    <w:rsid w:val="00DD4658"/>
    <w:rsid w:val="00DD476E"/>
    <w:rsid w:val="00DD48EA"/>
    <w:rsid w:val="00DD4C49"/>
    <w:rsid w:val="00DD548E"/>
    <w:rsid w:val="00DD55BA"/>
    <w:rsid w:val="00DD56EF"/>
    <w:rsid w:val="00DD5EA7"/>
    <w:rsid w:val="00DD6837"/>
    <w:rsid w:val="00DD68F5"/>
    <w:rsid w:val="00DD69DA"/>
    <w:rsid w:val="00DD6BFE"/>
    <w:rsid w:val="00DD73F5"/>
    <w:rsid w:val="00DD750F"/>
    <w:rsid w:val="00DD77CC"/>
    <w:rsid w:val="00DD7D36"/>
    <w:rsid w:val="00DD7DE9"/>
    <w:rsid w:val="00DD7FDF"/>
    <w:rsid w:val="00DE035E"/>
    <w:rsid w:val="00DE05A3"/>
    <w:rsid w:val="00DE06C7"/>
    <w:rsid w:val="00DE0C88"/>
    <w:rsid w:val="00DE0D57"/>
    <w:rsid w:val="00DE0DC2"/>
    <w:rsid w:val="00DE0E4C"/>
    <w:rsid w:val="00DE1274"/>
    <w:rsid w:val="00DE14DC"/>
    <w:rsid w:val="00DE178B"/>
    <w:rsid w:val="00DE1B84"/>
    <w:rsid w:val="00DE1D98"/>
    <w:rsid w:val="00DE1DB9"/>
    <w:rsid w:val="00DE1EE6"/>
    <w:rsid w:val="00DE217A"/>
    <w:rsid w:val="00DE2628"/>
    <w:rsid w:val="00DE35B8"/>
    <w:rsid w:val="00DE379F"/>
    <w:rsid w:val="00DE45EA"/>
    <w:rsid w:val="00DE47BC"/>
    <w:rsid w:val="00DE485E"/>
    <w:rsid w:val="00DE49AB"/>
    <w:rsid w:val="00DE55E5"/>
    <w:rsid w:val="00DE5644"/>
    <w:rsid w:val="00DE6522"/>
    <w:rsid w:val="00DE6C8D"/>
    <w:rsid w:val="00DE6F8B"/>
    <w:rsid w:val="00DE722D"/>
    <w:rsid w:val="00DE7417"/>
    <w:rsid w:val="00DE75CF"/>
    <w:rsid w:val="00DE77D6"/>
    <w:rsid w:val="00DE7DA9"/>
    <w:rsid w:val="00DE7FBE"/>
    <w:rsid w:val="00DF06C2"/>
    <w:rsid w:val="00DF091D"/>
    <w:rsid w:val="00DF0E23"/>
    <w:rsid w:val="00DF1252"/>
    <w:rsid w:val="00DF188B"/>
    <w:rsid w:val="00DF2533"/>
    <w:rsid w:val="00DF2854"/>
    <w:rsid w:val="00DF30EC"/>
    <w:rsid w:val="00DF32AD"/>
    <w:rsid w:val="00DF3598"/>
    <w:rsid w:val="00DF3E72"/>
    <w:rsid w:val="00DF422C"/>
    <w:rsid w:val="00DF42F2"/>
    <w:rsid w:val="00DF44D9"/>
    <w:rsid w:val="00DF4502"/>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5BC"/>
    <w:rsid w:val="00E00966"/>
    <w:rsid w:val="00E009E9"/>
    <w:rsid w:val="00E00DFA"/>
    <w:rsid w:val="00E017E7"/>
    <w:rsid w:val="00E01C56"/>
    <w:rsid w:val="00E01E27"/>
    <w:rsid w:val="00E01F09"/>
    <w:rsid w:val="00E025AF"/>
    <w:rsid w:val="00E026F9"/>
    <w:rsid w:val="00E0275E"/>
    <w:rsid w:val="00E0279A"/>
    <w:rsid w:val="00E02EF9"/>
    <w:rsid w:val="00E031D7"/>
    <w:rsid w:val="00E0330C"/>
    <w:rsid w:val="00E034C9"/>
    <w:rsid w:val="00E039D1"/>
    <w:rsid w:val="00E04EB5"/>
    <w:rsid w:val="00E04F74"/>
    <w:rsid w:val="00E05034"/>
    <w:rsid w:val="00E0528F"/>
    <w:rsid w:val="00E0530C"/>
    <w:rsid w:val="00E053E5"/>
    <w:rsid w:val="00E0546A"/>
    <w:rsid w:val="00E056F1"/>
    <w:rsid w:val="00E062DE"/>
    <w:rsid w:val="00E06849"/>
    <w:rsid w:val="00E068F2"/>
    <w:rsid w:val="00E06918"/>
    <w:rsid w:val="00E06A67"/>
    <w:rsid w:val="00E06CEC"/>
    <w:rsid w:val="00E07975"/>
    <w:rsid w:val="00E10692"/>
    <w:rsid w:val="00E10C88"/>
    <w:rsid w:val="00E1127E"/>
    <w:rsid w:val="00E11C1B"/>
    <w:rsid w:val="00E120E0"/>
    <w:rsid w:val="00E1221D"/>
    <w:rsid w:val="00E122C0"/>
    <w:rsid w:val="00E127D9"/>
    <w:rsid w:val="00E128AB"/>
    <w:rsid w:val="00E129A4"/>
    <w:rsid w:val="00E12A9B"/>
    <w:rsid w:val="00E12C5D"/>
    <w:rsid w:val="00E12F1A"/>
    <w:rsid w:val="00E13512"/>
    <w:rsid w:val="00E13BBD"/>
    <w:rsid w:val="00E13D54"/>
    <w:rsid w:val="00E14197"/>
    <w:rsid w:val="00E144D5"/>
    <w:rsid w:val="00E14733"/>
    <w:rsid w:val="00E1476F"/>
    <w:rsid w:val="00E1498D"/>
    <w:rsid w:val="00E14D06"/>
    <w:rsid w:val="00E15D69"/>
    <w:rsid w:val="00E15D91"/>
    <w:rsid w:val="00E164A9"/>
    <w:rsid w:val="00E167C5"/>
    <w:rsid w:val="00E1683A"/>
    <w:rsid w:val="00E16904"/>
    <w:rsid w:val="00E16CDB"/>
    <w:rsid w:val="00E16E3E"/>
    <w:rsid w:val="00E17544"/>
    <w:rsid w:val="00E17917"/>
    <w:rsid w:val="00E17970"/>
    <w:rsid w:val="00E17D1D"/>
    <w:rsid w:val="00E206C6"/>
    <w:rsid w:val="00E2093A"/>
    <w:rsid w:val="00E20A58"/>
    <w:rsid w:val="00E213F9"/>
    <w:rsid w:val="00E214E9"/>
    <w:rsid w:val="00E21748"/>
    <w:rsid w:val="00E21EEB"/>
    <w:rsid w:val="00E21FA8"/>
    <w:rsid w:val="00E2250D"/>
    <w:rsid w:val="00E22982"/>
    <w:rsid w:val="00E235DA"/>
    <w:rsid w:val="00E2382E"/>
    <w:rsid w:val="00E23A14"/>
    <w:rsid w:val="00E24080"/>
    <w:rsid w:val="00E24559"/>
    <w:rsid w:val="00E245FE"/>
    <w:rsid w:val="00E246C3"/>
    <w:rsid w:val="00E246D0"/>
    <w:rsid w:val="00E24BE6"/>
    <w:rsid w:val="00E24CE5"/>
    <w:rsid w:val="00E24D97"/>
    <w:rsid w:val="00E25308"/>
    <w:rsid w:val="00E25A27"/>
    <w:rsid w:val="00E25E25"/>
    <w:rsid w:val="00E25E92"/>
    <w:rsid w:val="00E2670B"/>
    <w:rsid w:val="00E26A3B"/>
    <w:rsid w:val="00E26B84"/>
    <w:rsid w:val="00E26D5C"/>
    <w:rsid w:val="00E26DBC"/>
    <w:rsid w:val="00E2704F"/>
    <w:rsid w:val="00E272D2"/>
    <w:rsid w:val="00E27A6D"/>
    <w:rsid w:val="00E30094"/>
    <w:rsid w:val="00E304C6"/>
    <w:rsid w:val="00E30758"/>
    <w:rsid w:val="00E30908"/>
    <w:rsid w:val="00E30960"/>
    <w:rsid w:val="00E30B4B"/>
    <w:rsid w:val="00E30CF4"/>
    <w:rsid w:val="00E31210"/>
    <w:rsid w:val="00E31D79"/>
    <w:rsid w:val="00E322A1"/>
    <w:rsid w:val="00E33A7E"/>
    <w:rsid w:val="00E34279"/>
    <w:rsid w:val="00E3438F"/>
    <w:rsid w:val="00E344A9"/>
    <w:rsid w:val="00E34AF4"/>
    <w:rsid w:val="00E34C2A"/>
    <w:rsid w:val="00E34E3E"/>
    <w:rsid w:val="00E35470"/>
    <w:rsid w:val="00E359A5"/>
    <w:rsid w:val="00E35C75"/>
    <w:rsid w:val="00E35EFD"/>
    <w:rsid w:val="00E3624A"/>
    <w:rsid w:val="00E364D4"/>
    <w:rsid w:val="00E36F01"/>
    <w:rsid w:val="00E37042"/>
    <w:rsid w:val="00E37122"/>
    <w:rsid w:val="00E3738E"/>
    <w:rsid w:val="00E377BB"/>
    <w:rsid w:val="00E404BC"/>
    <w:rsid w:val="00E40C3A"/>
    <w:rsid w:val="00E40D62"/>
    <w:rsid w:val="00E40EFC"/>
    <w:rsid w:val="00E41377"/>
    <w:rsid w:val="00E41453"/>
    <w:rsid w:val="00E4169C"/>
    <w:rsid w:val="00E4179A"/>
    <w:rsid w:val="00E41C23"/>
    <w:rsid w:val="00E41D11"/>
    <w:rsid w:val="00E41E38"/>
    <w:rsid w:val="00E41F95"/>
    <w:rsid w:val="00E42027"/>
    <w:rsid w:val="00E42075"/>
    <w:rsid w:val="00E42120"/>
    <w:rsid w:val="00E42414"/>
    <w:rsid w:val="00E4256C"/>
    <w:rsid w:val="00E42E05"/>
    <w:rsid w:val="00E432EF"/>
    <w:rsid w:val="00E4342D"/>
    <w:rsid w:val="00E435E0"/>
    <w:rsid w:val="00E436CD"/>
    <w:rsid w:val="00E43EB1"/>
    <w:rsid w:val="00E44141"/>
    <w:rsid w:val="00E44837"/>
    <w:rsid w:val="00E44A9F"/>
    <w:rsid w:val="00E45232"/>
    <w:rsid w:val="00E45552"/>
    <w:rsid w:val="00E45A95"/>
    <w:rsid w:val="00E45DC7"/>
    <w:rsid w:val="00E46086"/>
    <w:rsid w:val="00E46137"/>
    <w:rsid w:val="00E46766"/>
    <w:rsid w:val="00E4685A"/>
    <w:rsid w:val="00E46993"/>
    <w:rsid w:val="00E46C98"/>
    <w:rsid w:val="00E47185"/>
    <w:rsid w:val="00E47299"/>
    <w:rsid w:val="00E4760B"/>
    <w:rsid w:val="00E4764D"/>
    <w:rsid w:val="00E50166"/>
    <w:rsid w:val="00E50DC8"/>
    <w:rsid w:val="00E50E50"/>
    <w:rsid w:val="00E514C3"/>
    <w:rsid w:val="00E514E8"/>
    <w:rsid w:val="00E51C90"/>
    <w:rsid w:val="00E51FF0"/>
    <w:rsid w:val="00E52C59"/>
    <w:rsid w:val="00E52D85"/>
    <w:rsid w:val="00E532E4"/>
    <w:rsid w:val="00E5377F"/>
    <w:rsid w:val="00E5439A"/>
    <w:rsid w:val="00E54716"/>
    <w:rsid w:val="00E54DDD"/>
    <w:rsid w:val="00E54EAC"/>
    <w:rsid w:val="00E54F1C"/>
    <w:rsid w:val="00E54F2B"/>
    <w:rsid w:val="00E54F6D"/>
    <w:rsid w:val="00E557CB"/>
    <w:rsid w:val="00E55C0C"/>
    <w:rsid w:val="00E562D1"/>
    <w:rsid w:val="00E56365"/>
    <w:rsid w:val="00E5698F"/>
    <w:rsid w:val="00E56AAE"/>
    <w:rsid w:val="00E578FA"/>
    <w:rsid w:val="00E579F6"/>
    <w:rsid w:val="00E57D43"/>
    <w:rsid w:val="00E600D1"/>
    <w:rsid w:val="00E601CF"/>
    <w:rsid w:val="00E60307"/>
    <w:rsid w:val="00E60601"/>
    <w:rsid w:val="00E6093D"/>
    <w:rsid w:val="00E60A40"/>
    <w:rsid w:val="00E60B38"/>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857"/>
    <w:rsid w:val="00E67EB5"/>
    <w:rsid w:val="00E70508"/>
    <w:rsid w:val="00E70892"/>
    <w:rsid w:val="00E71088"/>
    <w:rsid w:val="00E7123C"/>
    <w:rsid w:val="00E71519"/>
    <w:rsid w:val="00E71697"/>
    <w:rsid w:val="00E717B3"/>
    <w:rsid w:val="00E71C87"/>
    <w:rsid w:val="00E71DAD"/>
    <w:rsid w:val="00E71F2A"/>
    <w:rsid w:val="00E72822"/>
    <w:rsid w:val="00E72E52"/>
    <w:rsid w:val="00E72F1E"/>
    <w:rsid w:val="00E72F29"/>
    <w:rsid w:val="00E73137"/>
    <w:rsid w:val="00E73C1B"/>
    <w:rsid w:val="00E73C9B"/>
    <w:rsid w:val="00E74071"/>
    <w:rsid w:val="00E75381"/>
    <w:rsid w:val="00E75485"/>
    <w:rsid w:val="00E7573E"/>
    <w:rsid w:val="00E757AB"/>
    <w:rsid w:val="00E75C4F"/>
    <w:rsid w:val="00E762E3"/>
    <w:rsid w:val="00E7725B"/>
    <w:rsid w:val="00E772D6"/>
    <w:rsid w:val="00E774F8"/>
    <w:rsid w:val="00E77811"/>
    <w:rsid w:val="00E77FBB"/>
    <w:rsid w:val="00E8008A"/>
    <w:rsid w:val="00E80566"/>
    <w:rsid w:val="00E806F1"/>
    <w:rsid w:val="00E81060"/>
    <w:rsid w:val="00E8147F"/>
    <w:rsid w:val="00E818A9"/>
    <w:rsid w:val="00E818BF"/>
    <w:rsid w:val="00E818CE"/>
    <w:rsid w:val="00E824AF"/>
    <w:rsid w:val="00E82875"/>
    <w:rsid w:val="00E82C6F"/>
    <w:rsid w:val="00E83492"/>
    <w:rsid w:val="00E837C0"/>
    <w:rsid w:val="00E8464D"/>
    <w:rsid w:val="00E84F16"/>
    <w:rsid w:val="00E8519B"/>
    <w:rsid w:val="00E85281"/>
    <w:rsid w:val="00E8596A"/>
    <w:rsid w:val="00E85A88"/>
    <w:rsid w:val="00E85EB6"/>
    <w:rsid w:val="00E86317"/>
    <w:rsid w:val="00E87D90"/>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3BA"/>
    <w:rsid w:val="00E94461"/>
    <w:rsid w:val="00E9482E"/>
    <w:rsid w:val="00E94A5E"/>
    <w:rsid w:val="00E94D3D"/>
    <w:rsid w:val="00E95AC3"/>
    <w:rsid w:val="00E95D52"/>
    <w:rsid w:val="00E9606A"/>
    <w:rsid w:val="00E96334"/>
    <w:rsid w:val="00E965B3"/>
    <w:rsid w:val="00E9690E"/>
    <w:rsid w:val="00E96AEC"/>
    <w:rsid w:val="00E97F96"/>
    <w:rsid w:val="00EA0BD4"/>
    <w:rsid w:val="00EA0E7E"/>
    <w:rsid w:val="00EA0F7F"/>
    <w:rsid w:val="00EA1533"/>
    <w:rsid w:val="00EA1632"/>
    <w:rsid w:val="00EA1974"/>
    <w:rsid w:val="00EA1B24"/>
    <w:rsid w:val="00EA1E6F"/>
    <w:rsid w:val="00EA2B6F"/>
    <w:rsid w:val="00EA3051"/>
    <w:rsid w:val="00EA3881"/>
    <w:rsid w:val="00EA3B2E"/>
    <w:rsid w:val="00EA3D83"/>
    <w:rsid w:val="00EA3D97"/>
    <w:rsid w:val="00EA410E"/>
    <w:rsid w:val="00EA42DC"/>
    <w:rsid w:val="00EA508B"/>
    <w:rsid w:val="00EA52AB"/>
    <w:rsid w:val="00EA5683"/>
    <w:rsid w:val="00EA5EC1"/>
    <w:rsid w:val="00EA5F6F"/>
    <w:rsid w:val="00EA5F9C"/>
    <w:rsid w:val="00EA6075"/>
    <w:rsid w:val="00EA6436"/>
    <w:rsid w:val="00EA68CA"/>
    <w:rsid w:val="00EA6CC6"/>
    <w:rsid w:val="00EA71F4"/>
    <w:rsid w:val="00EA7244"/>
    <w:rsid w:val="00EA73BA"/>
    <w:rsid w:val="00EA7526"/>
    <w:rsid w:val="00EA789A"/>
    <w:rsid w:val="00EB0B72"/>
    <w:rsid w:val="00EB143C"/>
    <w:rsid w:val="00EB1734"/>
    <w:rsid w:val="00EB176C"/>
    <w:rsid w:val="00EB1EB4"/>
    <w:rsid w:val="00EB21D2"/>
    <w:rsid w:val="00EB2566"/>
    <w:rsid w:val="00EB256E"/>
    <w:rsid w:val="00EB2576"/>
    <w:rsid w:val="00EB281B"/>
    <w:rsid w:val="00EB2A1C"/>
    <w:rsid w:val="00EB2DF6"/>
    <w:rsid w:val="00EB2E41"/>
    <w:rsid w:val="00EB3243"/>
    <w:rsid w:val="00EB3421"/>
    <w:rsid w:val="00EB3596"/>
    <w:rsid w:val="00EB37F5"/>
    <w:rsid w:val="00EB484B"/>
    <w:rsid w:val="00EB4884"/>
    <w:rsid w:val="00EB4D2B"/>
    <w:rsid w:val="00EB4E8D"/>
    <w:rsid w:val="00EB4F1F"/>
    <w:rsid w:val="00EB4F79"/>
    <w:rsid w:val="00EB5552"/>
    <w:rsid w:val="00EB66E6"/>
    <w:rsid w:val="00EB684D"/>
    <w:rsid w:val="00EB7325"/>
    <w:rsid w:val="00EB7928"/>
    <w:rsid w:val="00EB7C8C"/>
    <w:rsid w:val="00EB7D79"/>
    <w:rsid w:val="00EB7E69"/>
    <w:rsid w:val="00EB7EFD"/>
    <w:rsid w:val="00EB7F38"/>
    <w:rsid w:val="00EC069A"/>
    <w:rsid w:val="00EC06AA"/>
    <w:rsid w:val="00EC0720"/>
    <w:rsid w:val="00EC0915"/>
    <w:rsid w:val="00EC1173"/>
    <w:rsid w:val="00EC11CB"/>
    <w:rsid w:val="00EC1427"/>
    <w:rsid w:val="00EC144E"/>
    <w:rsid w:val="00EC16B6"/>
    <w:rsid w:val="00EC1D98"/>
    <w:rsid w:val="00EC1EB3"/>
    <w:rsid w:val="00EC2118"/>
    <w:rsid w:val="00EC2939"/>
    <w:rsid w:val="00EC315F"/>
    <w:rsid w:val="00EC323C"/>
    <w:rsid w:val="00EC349F"/>
    <w:rsid w:val="00EC398D"/>
    <w:rsid w:val="00EC404C"/>
    <w:rsid w:val="00EC40F9"/>
    <w:rsid w:val="00EC41ED"/>
    <w:rsid w:val="00EC4B14"/>
    <w:rsid w:val="00EC521B"/>
    <w:rsid w:val="00EC5229"/>
    <w:rsid w:val="00EC54F3"/>
    <w:rsid w:val="00EC5711"/>
    <w:rsid w:val="00EC5C99"/>
    <w:rsid w:val="00EC6805"/>
    <w:rsid w:val="00EC6B1F"/>
    <w:rsid w:val="00EC6C01"/>
    <w:rsid w:val="00EC6DF1"/>
    <w:rsid w:val="00EC7099"/>
    <w:rsid w:val="00EC7547"/>
    <w:rsid w:val="00EC7A1C"/>
    <w:rsid w:val="00EC7ACB"/>
    <w:rsid w:val="00EC7CFE"/>
    <w:rsid w:val="00ED0279"/>
    <w:rsid w:val="00ED0BD7"/>
    <w:rsid w:val="00ED0D53"/>
    <w:rsid w:val="00ED13B2"/>
    <w:rsid w:val="00ED1C41"/>
    <w:rsid w:val="00ED2B45"/>
    <w:rsid w:val="00ED2D94"/>
    <w:rsid w:val="00ED2E35"/>
    <w:rsid w:val="00ED3182"/>
    <w:rsid w:val="00ED3820"/>
    <w:rsid w:val="00ED3E9D"/>
    <w:rsid w:val="00ED3EE8"/>
    <w:rsid w:val="00ED476D"/>
    <w:rsid w:val="00ED50A6"/>
    <w:rsid w:val="00ED5109"/>
    <w:rsid w:val="00ED52C0"/>
    <w:rsid w:val="00ED52D0"/>
    <w:rsid w:val="00ED57B6"/>
    <w:rsid w:val="00ED592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2A5"/>
    <w:rsid w:val="00EE53CE"/>
    <w:rsid w:val="00EE5AA0"/>
    <w:rsid w:val="00EE5C00"/>
    <w:rsid w:val="00EE61F7"/>
    <w:rsid w:val="00EE669F"/>
    <w:rsid w:val="00EE67A7"/>
    <w:rsid w:val="00EE6866"/>
    <w:rsid w:val="00EE69A4"/>
    <w:rsid w:val="00EE6CE1"/>
    <w:rsid w:val="00EE7071"/>
    <w:rsid w:val="00EE712B"/>
    <w:rsid w:val="00EE71EB"/>
    <w:rsid w:val="00EE788B"/>
    <w:rsid w:val="00EE7C88"/>
    <w:rsid w:val="00EF0B96"/>
    <w:rsid w:val="00EF0BA7"/>
    <w:rsid w:val="00EF0CAA"/>
    <w:rsid w:val="00EF1033"/>
    <w:rsid w:val="00EF1442"/>
    <w:rsid w:val="00EF146F"/>
    <w:rsid w:val="00EF165A"/>
    <w:rsid w:val="00EF17AA"/>
    <w:rsid w:val="00EF1E78"/>
    <w:rsid w:val="00EF2390"/>
    <w:rsid w:val="00EF2F6F"/>
    <w:rsid w:val="00EF3048"/>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D9E"/>
    <w:rsid w:val="00EF6DAD"/>
    <w:rsid w:val="00EF6F76"/>
    <w:rsid w:val="00EF7905"/>
    <w:rsid w:val="00F00160"/>
    <w:rsid w:val="00F00381"/>
    <w:rsid w:val="00F00792"/>
    <w:rsid w:val="00F018B0"/>
    <w:rsid w:val="00F022F8"/>
    <w:rsid w:val="00F02324"/>
    <w:rsid w:val="00F02D1F"/>
    <w:rsid w:val="00F03072"/>
    <w:rsid w:val="00F030DE"/>
    <w:rsid w:val="00F038B8"/>
    <w:rsid w:val="00F0391C"/>
    <w:rsid w:val="00F039C4"/>
    <w:rsid w:val="00F03DD5"/>
    <w:rsid w:val="00F03ED3"/>
    <w:rsid w:val="00F03EEE"/>
    <w:rsid w:val="00F052A2"/>
    <w:rsid w:val="00F058E6"/>
    <w:rsid w:val="00F064C6"/>
    <w:rsid w:val="00F073C3"/>
    <w:rsid w:val="00F07B77"/>
    <w:rsid w:val="00F07C4F"/>
    <w:rsid w:val="00F07C65"/>
    <w:rsid w:val="00F07C70"/>
    <w:rsid w:val="00F07D89"/>
    <w:rsid w:val="00F101A5"/>
    <w:rsid w:val="00F10531"/>
    <w:rsid w:val="00F1053D"/>
    <w:rsid w:val="00F10564"/>
    <w:rsid w:val="00F10B36"/>
    <w:rsid w:val="00F10D56"/>
    <w:rsid w:val="00F10E97"/>
    <w:rsid w:val="00F1102A"/>
    <w:rsid w:val="00F112AE"/>
    <w:rsid w:val="00F114BF"/>
    <w:rsid w:val="00F115AB"/>
    <w:rsid w:val="00F11E8B"/>
    <w:rsid w:val="00F1211A"/>
    <w:rsid w:val="00F1225F"/>
    <w:rsid w:val="00F12817"/>
    <w:rsid w:val="00F12A4D"/>
    <w:rsid w:val="00F12C29"/>
    <w:rsid w:val="00F12D52"/>
    <w:rsid w:val="00F12FDB"/>
    <w:rsid w:val="00F1324A"/>
    <w:rsid w:val="00F13418"/>
    <w:rsid w:val="00F140C8"/>
    <w:rsid w:val="00F14515"/>
    <w:rsid w:val="00F145CF"/>
    <w:rsid w:val="00F14867"/>
    <w:rsid w:val="00F148C6"/>
    <w:rsid w:val="00F156B5"/>
    <w:rsid w:val="00F15E8B"/>
    <w:rsid w:val="00F15EA2"/>
    <w:rsid w:val="00F15EF3"/>
    <w:rsid w:val="00F165BC"/>
    <w:rsid w:val="00F1687A"/>
    <w:rsid w:val="00F16CC0"/>
    <w:rsid w:val="00F16F88"/>
    <w:rsid w:val="00F16FAE"/>
    <w:rsid w:val="00F17253"/>
    <w:rsid w:val="00F1727F"/>
    <w:rsid w:val="00F17319"/>
    <w:rsid w:val="00F2004F"/>
    <w:rsid w:val="00F2028B"/>
    <w:rsid w:val="00F2032A"/>
    <w:rsid w:val="00F208B3"/>
    <w:rsid w:val="00F20C03"/>
    <w:rsid w:val="00F2127F"/>
    <w:rsid w:val="00F21361"/>
    <w:rsid w:val="00F214B8"/>
    <w:rsid w:val="00F21A3B"/>
    <w:rsid w:val="00F21AFE"/>
    <w:rsid w:val="00F21B07"/>
    <w:rsid w:val="00F21D9A"/>
    <w:rsid w:val="00F21F46"/>
    <w:rsid w:val="00F2269B"/>
    <w:rsid w:val="00F232A6"/>
    <w:rsid w:val="00F23549"/>
    <w:rsid w:val="00F23DBE"/>
    <w:rsid w:val="00F23E96"/>
    <w:rsid w:val="00F23ECC"/>
    <w:rsid w:val="00F244BC"/>
    <w:rsid w:val="00F244CF"/>
    <w:rsid w:val="00F246E6"/>
    <w:rsid w:val="00F248DF"/>
    <w:rsid w:val="00F24F06"/>
    <w:rsid w:val="00F25056"/>
    <w:rsid w:val="00F25106"/>
    <w:rsid w:val="00F25A87"/>
    <w:rsid w:val="00F25B1B"/>
    <w:rsid w:val="00F25D01"/>
    <w:rsid w:val="00F26410"/>
    <w:rsid w:val="00F26AC5"/>
    <w:rsid w:val="00F26B54"/>
    <w:rsid w:val="00F26D84"/>
    <w:rsid w:val="00F275AD"/>
    <w:rsid w:val="00F27AC7"/>
    <w:rsid w:val="00F30179"/>
    <w:rsid w:val="00F30606"/>
    <w:rsid w:val="00F30651"/>
    <w:rsid w:val="00F31E65"/>
    <w:rsid w:val="00F31F6A"/>
    <w:rsid w:val="00F321A3"/>
    <w:rsid w:val="00F32CE4"/>
    <w:rsid w:val="00F32E68"/>
    <w:rsid w:val="00F33A46"/>
    <w:rsid w:val="00F33AB7"/>
    <w:rsid w:val="00F33BE8"/>
    <w:rsid w:val="00F3414F"/>
    <w:rsid w:val="00F341B0"/>
    <w:rsid w:val="00F341EA"/>
    <w:rsid w:val="00F356CC"/>
    <w:rsid w:val="00F357A9"/>
    <w:rsid w:val="00F35F61"/>
    <w:rsid w:val="00F366A7"/>
    <w:rsid w:val="00F36CE2"/>
    <w:rsid w:val="00F36FF5"/>
    <w:rsid w:val="00F3710E"/>
    <w:rsid w:val="00F37334"/>
    <w:rsid w:val="00F378A4"/>
    <w:rsid w:val="00F379F3"/>
    <w:rsid w:val="00F40308"/>
    <w:rsid w:val="00F4078C"/>
    <w:rsid w:val="00F408D8"/>
    <w:rsid w:val="00F40BAB"/>
    <w:rsid w:val="00F40E16"/>
    <w:rsid w:val="00F40ECA"/>
    <w:rsid w:val="00F416FF"/>
    <w:rsid w:val="00F41A86"/>
    <w:rsid w:val="00F41D3C"/>
    <w:rsid w:val="00F41D5C"/>
    <w:rsid w:val="00F41F9F"/>
    <w:rsid w:val="00F421B0"/>
    <w:rsid w:val="00F42B9B"/>
    <w:rsid w:val="00F42CFE"/>
    <w:rsid w:val="00F43B5A"/>
    <w:rsid w:val="00F44901"/>
    <w:rsid w:val="00F44C5A"/>
    <w:rsid w:val="00F4505C"/>
    <w:rsid w:val="00F45BF6"/>
    <w:rsid w:val="00F461F8"/>
    <w:rsid w:val="00F46223"/>
    <w:rsid w:val="00F4662D"/>
    <w:rsid w:val="00F46745"/>
    <w:rsid w:val="00F47A36"/>
    <w:rsid w:val="00F47CA7"/>
    <w:rsid w:val="00F5030F"/>
    <w:rsid w:val="00F50311"/>
    <w:rsid w:val="00F50CCE"/>
    <w:rsid w:val="00F51166"/>
    <w:rsid w:val="00F511BD"/>
    <w:rsid w:val="00F5129C"/>
    <w:rsid w:val="00F51CB0"/>
    <w:rsid w:val="00F51E7D"/>
    <w:rsid w:val="00F51F4A"/>
    <w:rsid w:val="00F5272D"/>
    <w:rsid w:val="00F53299"/>
    <w:rsid w:val="00F53539"/>
    <w:rsid w:val="00F536C3"/>
    <w:rsid w:val="00F54AEB"/>
    <w:rsid w:val="00F54D3A"/>
    <w:rsid w:val="00F552BD"/>
    <w:rsid w:val="00F556C5"/>
    <w:rsid w:val="00F560C3"/>
    <w:rsid w:val="00F56206"/>
    <w:rsid w:val="00F56293"/>
    <w:rsid w:val="00F564AC"/>
    <w:rsid w:val="00F56683"/>
    <w:rsid w:val="00F569FC"/>
    <w:rsid w:val="00F56E80"/>
    <w:rsid w:val="00F56F65"/>
    <w:rsid w:val="00F57151"/>
    <w:rsid w:val="00F57491"/>
    <w:rsid w:val="00F57988"/>
    <w:rsid w:val="00F57A36"/>
    <w:rsid w:val="00F57B8E"/>
    <w:rsid w:val="00F57CB2"/>
    <w:rsid w:val="00F60766"/>
    <w:rsid w:val="00F60FBC"/>
    <w:rsid w:val="00F612DB"/>
    <w:rsid w:val="00F61315"/>
    <w:rsid w:val="00F6175E"/>
    <w:rsid w:val="00F619D2"/>
    <w:rsid w:val="00F622A9"/>
    <w:rsid w:val="00F62593"/>
    <w:rsid w:val="00F62DA1"/>
    <w:rsid w:val="00F63115"/>
    <w:rsid w:val="00F6325F"/>
    <w:rsid w:val="00F6388D"/>
    <w:rsid w:val="00F63915"/>
    <w:rsid w:val="00F6416F"/>
    <w:rsid w:val="00F64203"/>
    <w:rsid w:val="00F64BAD"/>
    <w:rsid w:val="00F64D10"/>
    <w:rsid w:val="00F64DA2"/>
    <w:rsid w:val="00F64EFC"/>
    <w:rsid w:val="00F655B8"/>
    <w:rsid w:val="00F65E53"/>
    <w:rsid w:val="00F66069"/>
    <w:rsid w:val="00F6622F"/>
    <w:rsid w:val="00F666A7"/>
    <w:rsid w:val="00F66CDF"/>
    <w:rsid w:val="00F66DAA"/>
    <w:rsid w:val="00F66E1D"/>
    <w:rsid w:val="00F67748"/>
    <w:rsid w:val="00F67891"/>
    <w:rsid w:val="00F67A3A"/>
    <w:rsid w:val="00F67EE2"/>
    <w:rsid w:val="00F70677"/>
    <w:rsid w:val="00F70BCF"/>
    <w:rsid w:val="00F70D79"/>
    <w:rsid w:val="00F70FA6"/>
    <w:rsid w:val="00F71209"/>
    <w:rsid w:val="00F72157"/>
    <w:rsid w:val="00F72789"/>
    <w:rsid w:val="00F72A8A"/>
    <w:rsid w:val="00F72D3D"/>
    <w:rsid w:val="00F73042"/>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45"/>
    <w:rsid w:val="00F80694"/>
    <w:rsid w:val="00F80FFF"/>
    <w:rsid w:val="00F816C9"/>
    <w:rsid w:val="00F81B05"/>
    <w:rsid w:val="00F82377"/>
    <w:rsid w:val="00F82506"/>
    <w:rsid w:val="00F825F3"/>
    <w:rsid w:val="00F82668"/>
    <w:rsid w:val="00F826C5"/>
    <w:rsid w:val="00F827FF"/>
    <w:rsid w:val="00F82E76"/>
    <w:rsid w:val="00F8369E"/>
    <w:rsid w:val="00F83795"/>
    <w:rsid w:val="00F8389B"/>
    <w:rsid w:val="00F83CF3"/>
    <w:rsid w:val="00F841C4"/>
    <w:rsid w:val="00F848FC"/>
    <w:rsid w:val="00F84AB1"/>
    <w:rsid w:val="00F84D0F"/>
    <w:rsid w:val="00F84F58"/>
    <w:rsid w:val="00F853A9"/>
    <w:rsid w:val="00F85B74"/>
    <w:rsid w:val="00F85E5F"/>
    <w:rsid w:val="00F865E8"/>
    <w:rsid w:val="00F868C1"/>
    <w:rsid w:val="00F86BCA"/>
    <w:rsid w:val="00F87898"/>
    <w:rsid w:val="00F87DE0"/>
    <w:rsid w:val="00F90004"/>
    <w:rsid w:val="00F90875"/>
    <w:rsid w:val="00F908F5"/>
    <w:rsid w:val="00F90EEC"/>
    <w:rsid w:val="00F90F6A"/>
    <w:rsid w:val="00F90F6E"/>
    <w:rsid w:val="00F9148A"/>
    <w:rsid w:val="00F918A2"/>
    <w:rsid w:val="00F91CC6"/>
    <w:rsid w:val="00F928D4"/>
    <w:rsid w:val="00F92AB0"/>
    <w:rsid w:val="00F92AC0"/>
    <w:rsid w:val="00F92E83"/>
    <w:rsid w:val="00F930B0"/>
    <w:rsid w:val="00F93170"/>
    <w:rsid w:val="00F93813"/>
    <w:rsid w:val="00F93D07"/>
    <w:rsid w:val="00F93D7B"/>
    <w:rsid w:val="00F93E36"/>
    <w:rsid w:val="00F945EA"/>
    <w:rsid w:val="00F94D16"/>
    <w:rsid w:val="00F94F42"/>
    <w:rsid w:val="00F95255"/>
    <w:rsid w:val="00F959E2"/>
    <w:rsid w:val="00F95DDD"/>
    <w:rsid w:val="00F963B4"/>
    <w:rsid w:val="00F964E1"/>
    <w:rsid w:val="00F96608"/>
    <w:rsid w:val="00F9774D"/>
    <w:rsid w:val="00FA0088"/>
    <w:rsid w:val="00FA02CA"/>
    <w:rsid w:val="00FA056A"/>
    <w:rsid w:val="00FA0636"/>
    <w:rsid w:val="00FA1161"/>
    <w:rsid w:val="00FA19BF"/>
    <w:rsid w:val="00FA1CF5"/>
    <w:rsid w:val="00FA21A4"/>
    <w:rsid w:val="00FA220A"/>
    <w:rsid w:val="00FA2296"/>
    <w:rsid w:val="00FA23D1"/>
    <w:rsid w:val="00FA2C2C"/>
    <w:rsid w:val="00FA2FED"/>
    <w:rsid w:val="00FA3499"/>
    <w:rsid w:val="00FA39FD"/>
    <w:rsid w:val="00FA3DF7"/>
    <w:rsid w:val="00FA4B5C"/>
    <w:rsid w:val="00FA4F50"/>
    <w:rsid w:val="00FA5285"/>
    <w:rsid w:val="00FA573B"/>
    <w:rsid w:val="00FA6E51"/>
    <w:rsid w:val="00FA6EE2"/>
    <w:rsid w:val="00FA7140"/>
    <w:rsid w:val="00FA7265"/>
    <w:rsid w:val="00FA759E"/>
    <w:rsid w:val="00FA7D46"/>
    <w:rsid w:val="00FA7EEB"/>
    <w:rsid w:val="00FB017B"/>
    <w:rsid w:val="00FB020C"/>
    <w:rsid w:val="00FB03B6"/>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998"/>
    <w:rsid w:val="00FB4BEA"/>
    <w:rsid w:val="00FB57B9"/>
    <w:rsid w:val="00FB57CA"/>
    <w:rsid w:val="00FB5B88"/>
    <w:rsid w:val="00FB669B"/>
    <w:rsid w:val="00FB6818"/>
    <w:rsid w:val="00FB695B"/>
    <w:rsid w:val="00FB6BF6"/>
    <w:rsid w:val="00FB6E95"/>
    <w:rsid w:val="00FB71EA"/>
    <w:rsid w:val="00FB7BE8"/>
    <w:rsid w:val="00FB7D5C"/>
    <w:rsid w:val="00FB7F18"/>
    <w:rsid w:val="00FC0417"/>
    <w:rsid w:val="00FC0438"/>
    <w:rsid w:val="00FC0467"/>
    <w:rsid w:val="00FC0C68"/>
    <w:rsid w:val="00FC0F99"/>
    <w:rsid w:val="00FC0FB9"/>
    <w:rsid w:val="00FC10E7"/>
    <w:rsid w:val="00FC118B"/>
    <w:rsid w:val="00FC137D"/>
    <w:rsid w:val="00FC18A0"/>
    <w:rsid w:val="00FC201D"/>
    <w:rsid w:val="00FC2140"/>
    <w:rsid w:val="00FC238F"/>
    <w:rsid w:val="00FC25F9"/>
    <w:rsid w:val="00FC31E9"/>
    <w:rsid w:val="00FC32F9"/>
    <w:rsid w:val="00FC35D3"/>
    <w:rsid w:val="00FC3E91"/>
    <w:rsid w:val="00FC4614"/>
    <w:rsid w:val="00FC58AF"/>
    <w:rsid w:val="00FC5F24"/>
    <w:rsid w:val="00FC5F8E"/>
    <w:rsid w:val="00FC6284"/>
    <w:rsid w:val="00FC68BA"/>
    <w:rsid w:val="00FC6C92"/>
    <w:rsid w:val="00FC7DEB"/>
    <w:rsid w:val="00FC7F04"/>
    <w:rsid w:val="00FD0B28"/>
    <w:rsid w:val="00FD0BDB"/>
    <w:rsid w:val="00FD0C19"/>
    <w:rsid w:val="00FD0C58"/>
    <w:rsid w:val="00FD0FB0"/>
    <w:rsid w:val="00FD1290"/>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5C3C"/>
    <w:rsid w:val="00FD67AC"/>
    <w:rsid w:val="00FD6911"/>
    <w:rsid w:val="00FD6A95"/>
    <w:rsid w:val="00FD6B11"/>
    <w:rsid w:val="00FD6EB4"/>
    <w:rsid w:val="00FD6FCA"/>
    <w:rsid w:val="00FD774A"/>
    <w:rsid w:val="00FD78D4"/>
    <w:rsid w:val="00FD7D24"/>
    <w:rsid w:val="00FE0252"/>
    <w:rsid w:val="00FE0485"/>
    <w:rsid w:val="00FE079B"/>
    <w:rsid w:val="00FE0B16"/>
    <w:rsid w:val="00FE1206"/>
    <w:rsid w:val="00FE1780"/>
    <w:rsid w:val="00FE1844"/>
    <w:rsid w:val="00FE1B9D"/>
    <w:rsid w:val="00FE1D17"/>
    <w:rsid w:val="00FE2554"/>
    <w:rsid w:val="00FE2556"/>
    <w:rsid w:val="00FE2971"/>
    <w:rsid w:val="00FE2F41"/>
    <w:rsid w:val="00FE325F"/>
    <w:rsid w:val="00FE34CE"/>
    <w:rsid w:val="00FE4327"/>
    <w:rsid w:val="00FE435C"/>
    <w:rsid w:val="00FE4C19"/>
    <w:rsid w:val="00FE5738"/>
    <w:rsid w:val="00FE5A9E"/>
    <w:rsid w:val="00FE5B2B"/>
    <w:rsid w:val="00FE5EBE"/>
    <w:rsid w:val="00FE64C5"/>
    <w:rsid w:val="00FE6630"/>
    <w:rsid w:val="00FE6D70"/>
    <w:rsid w:val="00FE6F4A"/>
    <w:rsid w:val="00FE70DC"/>
    <w:rsid w:val="00FE778D"/>
    <w:rsid w:val="00FE7EE8"/>
    <w:rsid w:val="00FE7EF5"/>
    <w:rsid w:val="00FF0601"/>
    <w:rsid w:val="00FF08AC"/>
    <w:rsid w:val="00FF0AC2"/>
    <w:rsid w:val="00FF0BAA"/>
    <w:rsid w:val="00FF0ED7"/>
    <w:rsid w:val="00FF1348"/>
    <w:rsid w:val="00FF1419"/>
    <w:rsid w:val="00FF148D"/>
    <w:rsid w:val="00FF1529"/>
    <w:rsid w:val="00FF1DB8"/>
    <w:rsid w:val="00FF2B27"/>
    <w:rsid w:val="00FF301A"/>
    <w:rsid w:val="00FF3102"/>
    <w:rsid w:val="00FF3601"/>
    <w:rsid w:val="00FF3CCB"/>
    <w:rsid w:val="00FF4510"/>
    <w:rsid w:val="00FF46C9"/>
    <w:rsid w:val="00FF4772"/>
    <w:rsid w:val="00FF4842"/>
    <w:rsid w:val="00FF4847"/>
    <w:rsid w:val="00FF4AF9"/>
    <w:rsid w:val="00FF4B9A"/>
    <w:rsid w:val="00FF4BBC"/>
    <w:rsid w:val="00FF4CF1"/>
    <w:rsid w:val="00FF4E10"/>
    <w:rsid w:val="00FF4FB2"/>
    <w:rsid w:val="00FF5075"/>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061DC-B6EC-49B8-AF29-EA25F3F4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D16"/>
    <w:pPr>
      <w:suppressAutoHyphens/>
    </w:pPr>
    <w:rPr>
      <w:rFonts w:ascii="Arial" w:eastAsia="Times New Roman"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2472F2"/>
    <w:pPr>
      <w:numPr>
        <w:numId w:val="5"/>
      </w:numPr>
      <w:ind w:left="426" w:hanging="426"/>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1"/>
    <w:basedOn w:val="Normal"/>
    <w:next w:val="Normal"/>
    <w:link w:val="Heading2Char"/>
    <w:uiPriority w:val="99"/>
    <w:qFormat/>
    <w:rsid w:val="00997970"/>
    <w:pPr>
      <w:numPr>
        <w:ilvl w:val="1"/>
        <w:numId w:val="5"/>
      </w:numPr>
      <w:ind w:left="709" w:hanging="709"/>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uiPriority w:val="99"/>
    <w:qFormat/>
    <w:rsid w:val="002472F2"/>
    <w:pPr>
      <w:numPr>
        <w:ilvl w:val="2"/>
        <w:numId w:val="5"/>
      </w:numPr>
      <w:ind w:left="709" w:hanging="709"/>
      <w:jc w:val="both"/>
      <w:outlineLvl w:val="2"/>
    </w:pPr>
    <w:rPr>
      <w:rFonts w:cs="Arial"/>
      <w:b/>
      <w:szCs w:val="24"/>
    </w:rPr>
  </w:style>
  <w:style w:type="paragraph" w:styleId="Heading4">
    <w:name w:val="heading 4"/>
    <w:aliases w:val="Headline4,Titre 4 Car,Heading 4 Char1 Car,Heading 4 Char Char Car,Headline4 Char Char Car,H4 Char Char Car,!Titre4 Char Char Car,Alinéa Char Char Car,Chapitre 1.1.1. Char Char Car,T4 Char Char Car,Texte 4 Char Char Car,h4 Char Char Car,Kra"/>
    <w:basedOn w:val="Normal"/>
    <w:next w:val="Normal"/>
    <w:link w:val="Heading4Char"/>
    <w:qFormat/>
    <w:rsid w:val="004C0DF4"/>
    <w:pPr>
      <w:outlineLvl w:val="3"/>
    </w:pPr>
    <w:rPr>
      <w:rFonts w:cs="Arial"/>
      <w:b/>
      <w:szCs w:val="24"/>
      <w:lang w:val="en-US"/>
    </w:rPr>
  </w:style>
  <w:style w:type="paragraph" w:styleId="Heading5">
    <w:name w:val="heading 5"/>
    <w:aliases w:val="T5,Article,H5,heading 5,Bloc,Bloc1,Bloc2,Bloc3,Bloc4,Roman list,Roman list1,Roman list2,Roman list11,Roman list3,Roman list12,Roman list21,Roman list111,Roman list4,Roman list5,Block Label,h5,Heading 5-1,Level 3 - i,(Shift Ctrl 5),Title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aliases w:val="Annexe,T6,H6,Do Not Use,heading 6,Bullet list,Annexe1,Bullet list1,Bullet list2,Bullet list11,Bullet list3,Bullet list12,Bullet list21,Bullet list111,Bullet lis,Bullet list4,Bullet list5,Title 6,(Shift Ctrl 6),Annexe 11,Annexe 12,Annexe 13"/>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aliases w:val="Appendix Heading,Appendix Heading1,Annexe 1,T7,Do Not Use3,letter list,lettered list,heading 7,H7,Annexe2,letter list1,lettered list1,letter list2,lettered list2,letter list11,lettered list11,letter list3,lettered list3,letter list12,Annexe 21"/>
    <w:basedOn w:val="Normal"/>
    <w:next w:val="Normal"/>
    <w:link w:val="Heading7Char"/>
    <w:qFormat/>
    <w:rsid w:val="00403F0D"/>
    <w:pPr>
      <w:keepNext/>
      <w:tabs>
        <w:tab w:val="num" w:pos="0"/>
        <w:tab w:val="center" w:pos="2268"/>
        <w:tab w:val="center" w:pos="7938"/>
      </w:tabs>
      <w:jc w:val="center"/>
      <w:outlineLvl w:val="6"/>
    </w:pPr>
    <w:rPr>
      <w:rFonts w:ascii="Arial Narrow" w:hAnsi="Arial Narrow"/>
      <w:b/>
      <w:sz w:val="28"/>
    </w:rPr>
  </w:style>
  <w:style w:type="paragraph" w:styleId="Heading8">
    <w:name w:val="heading 8"/>
    <w:aliases w:val="Annexe 2,T8,Do Not Use2,heading 8,action,Annexe3, action,action1,action2,action11,action3,action4,action5,action6,action7,action12,action21,action111,action31,action8,action13,action22,action112,action32,action9,action14,action23,h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aliases w:val="Titre 10,Annexe 3,T9,Do Not Use1,App Heading,progress,Annexe4, progress,progress1,progress2,progress11,progress3,progress4,progress5,progress6,progress7,progress12,progress21,progress111,progress31,progress8,progress13,progress22"/>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uiPriority w:val="99"/>
    <w:rsid w:val="002472F2"/>
    <w:rPr>
      <w:rFonts w:ascii="Arial" w:eastAsia="Times New Roman"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997970"/>
    <w:rPr>
      <w:rFonts w:ascii="Arial" w:eastAsia="Times New Roman" w:hAnsi="Arial" w:cs="Arial"/>
      <w:b/>
      <w:sz w:val="24"/>
      <w:szCs w:val="24"/>
      <w:lang w:val="sr-Cyrl-CS"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uiPriority w:val="99"/>
    <w:rsid w:val="002472F2"/>
    <w:rPr>
      <w:rFonts w:ascii="Arial" w:eastAsia="Times New Roman" w:hAnsi="Arial" w:cs="Arial"/>
      <w:b/>
      <w:sz w:val="24"/>
      <w:szCs w:val="24"/>
      <w:lang w:val="sr-Cyrl-CS" w:eastAsia="ar-SA"/>
    </w:rPr>
  </w:style>
  <w:style w:type="character" w:customStyle="1" w:styleId="Heading4Char">
    <w:name w:val="Heading 4 Char"/>
    <w:aliases w:val="Headline4 Char,Titre 4 Car Char,Heading 4 Char1 Car Char,Heading 4 Char Char Car Char,Headline4 Char Char Car Char,H4 Char Char Car Char,!Titre4 Char Char Car Char,Alinéa Char Char Car Char,Chapitre 1.1.1. Char Char Car Char,Kra Char"/>
    <w:link w:val="Heading4"/>
    <w:rsid w:val="004C0DF4"/>
    <w:rPr>
      <w:rFonts w:ascii="Arial" w:eastAsia="Times New Roman" w:hAnsi="Arial" w:cs="Arial"/>
      <w:b/>
      <w:sz w:val="24"/>
      <w:szCs w:val="24"/>
      <w:lang w:eastAsia="ar-SA"/>
    </w:rPr>
  </w:style>
  <w:style w:type="character" w:customStyle="1" w:styleId="Heading5Char">
    <w:name w:val="Heading 5 Char"/>
    <w:aliases w:val="T5 Char,Article Char,H5 Char,heading 5 Char,Bloc Char,Bloc1 Char,Bloc2 Char,Bloc3 Char,Bloc4 Char,Roman list Char,Roman list1 Char,Roman list2 Char,Roman list11 Char,Roman list3 Char,Roman list12 Char,Roman list21 Char,Roman list111 Char"/>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aliases w:val="Annexe Char,T6 Char,H6 Char,Do Not Use Char,heading 6 Char,Bullet list Char,Annexe1 Char,Bullet list1 Char,Bullet list2 Char,Bullet list11 Char,Bullet list3 Char,Bullet list12 Char,Bullet list21 Char,Bullet list111 Char,Bullet lis Char"/>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aliases w:val="Appendix Heading Char,Appendix Heading1 Char,Annexe 1 Char,T7 Char,Do Not Use3 Char,letter list Char,lettered list Char,heading 7 Char,H7 Char,Annexe2 Char,letter list1 Char,lettered list1 Char,letter list2 Char,lettered list2 Char"/>
    <w:link w:val="Heading7"/>
    <w:rsid w:val="00403F0D"/>
    <w:rPr>
      <w:rFonts w:ascii="Arial Narrow" w:eastAsia="Times New Roman" w:hAnsi="Arial Narrow" w:cs="Arial"/>
      <w:b/>
      <w:sz w:val="28"/>
      <w:lang w:val="sr-Cyrl-CS" w:eastAsia="ar-SA"/>
    </w:rPr>
  </w:style>
  <w:style w:type="character" w:customStyle="1" w:styleId="Heading8Char">
    <w:name w:val="Heading 8 Char"/>
    <w:aliases w:val="Annexe 2 Char,T8 Char,Do Not Use2 Char,heading 8 Char,action Char,Annexe3 Char, action Char,action1 Char,action2 Char,action11 Char,action3 Char,action4 Char,action5 Char,action6 Char,action7 Char,action12 Char,action21 Char,action31 Char"/>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aliases w:val="Titre 10 Char,Annexe 3 Char,T9 Char,Do Not Use1 Char,App Heading Char,progress Char,Annexe4 Char, progress Char,progress1 Char,progress2 Char,progress11 Char,progress3 Char,progress4 Char,progress5 Char,progress6 Char,progress7 Char"/>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403F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eastAsia="Lucida Sans Unicode"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eastAsia="Lucida Sans Unicode"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eastAsia="Lucida Sans Unicode"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eastAsia="Lucida Sans Unicode"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eastAsia="Lucida Sans Unicode"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eastAsia="Lucida Sans Unicode"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eastAsia="Lucida Sans Unicode"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rFonts w:cs="Times New Roman"/>
      <w:i/>
      <w:iCs/>
    </w:rPr>
  </w:style>
  <w:style w:type="character" w:customStyle="1" w:styleId="SubtitleChar">
    <w:name w:val="Subtitle Char"/>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403F0D"/>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aliases w:val="ft,f,proposal text,Footer (SBC),Footer1,Footer-right,und Kopfzeile,fo,figure"/>
    <w:basedOn w:val="Normal"/>
    <w:link w:val="FooterChar"/>
    <w:uiPriority w:val="99"/>
    <w:rsid w:val="00403F0D"/>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cs="Arial"/>
    </w:rPr>
  </w:style>
  <w:style w:type="paragraph" w:customStyle="1" w:styleId="EVHeading2">
    <w:name w:val="EV Heading 2"/>
    <w:basedOn w:val="Title"/>
    <w:rsid w:val="00403F0D"/>
    <w:pPr>
      <w:jc w:val="both"/>
    </w:pPr>
    <w:rPr>
      <w:rFonts w:cs="Arial"/>
      <w:sz w:val="28"/>
      <w:szCs w:val="36"/>
      <w:u w:val="single"/>
      <w:lang w:val="en-GB"/>
    </w:rPr>
  </w:style>
  <w:style w:type="paragraph" w:styleId="TOC1">
    <w:name w:val="toc 1"/>
    <w:basedOn w:val="Normal"/>
    <w:next w:val="Normal"/>
    <w:uiPriority w:val="39"/>
    <w:rsid w:val="00403F0D"/>
    <w:pPr>
      <w:spacing w:before="120" w:after="120"/>
    </w:pPr>
    <w:rPr>
      <w:rFonts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cs="Arial"/>
      <w:sz w:val="22"/>
      <w:szCs w:val="22"/>
      <w:lang w:val="en-US"/>
    </w:rPr>
  </w:style>
  <w:style w:type="paragraph" w:customStyle="1" w:styleId="WW-Default">
    <w:name w:val="WW-Default"/>
    <w:rsid w:val="00403F0D"/>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uiPriority w:val="99"/>
    <w:rsid w:val="00403F0D"/>
    <w:rPr>
      <w:sz w:val="20"/>
      <w:lang w:val="en-US"/>
    </w:rPr>
  </w:style>
  <w:style w:type="character" w:customStyle="1" w:styleId="FootnoteTextChar">
    <w:name w:val="Footnote Text Char"/>
    <w:link w:val="FootnoteText"/>
    <w:uiPriority w:val="99"/>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eastAsia="Tahoma"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uiPriority w:val="99"/>
    <w:rsid w:val="00403F0D"/>
    <w:rPr>
      <w:vertAlign w:val="superscript"/>
    </w:rPr>
  </w:style>
  <w:style w:type="table" w:styleId="TableGrid">
    <w:name w:val="Table Grid"/>
    <w:basedOn w:val="TableNormal"/>
    <w:uiPriority w:val="59"/>
    <w:rsid w:val="00403F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rPr>
  </w:style>
  <w:style w:type="character" w:customStyle="1" w:styleId="PlainTextChar">
    <w:name w:val="Plain Text Char"/>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sz w:val="20"/>
    </w:rPr>
  </w:style>
  <w:style w:type="character" w:customStyle="1" w:styleId="DocumentMapChar">
    <w:name w:val="Document Map Char"/>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AE76FA"/>
    <w:pPr>
      <w:numPr>
        <w:numId w:val="51"/>
      </w:numPr>
      <w:suppressAutoHyphens w:val="0"/>
      <w:spacing w:after="200"/>
      <w:ind w:right="-6"/>
      <w:contextualSpacing/>
      <w:jc w:val="both"/>
    </w:pPr>
    <w:rPr>
      <w:rFonts w:eastAsia="Calibri" w:cs="Arial"/>
      <w:szCs w:val="24"/>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rPr>
      <w:rFonts w:ascii="Times New Roman" w:eastAsia="Times New Roman" w:hAnsi="Times New Roman"/>
      <w:sz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0">
    <w:name w:val="Heading_1"/>
    <w:basedOn w:val="Heading1"/>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uiPriority w:val="99"/>
    <w:qFormat/>
    <w:rsid w:val="00403F0D"/>
    <w:rPr>
      <w:b/>
      <w:bCs/>
      <w:smallCaps/>
      <w:spacing w:val="5"/>
    </w:rPr>
  </w:style>
  <w:style w:type="paragraph" w:customStyle="1" w:styleId="Standard">
    <w:name w:val="Standard"/>
    <w:rsid w:val="00403F0D"/>
    <w:pPr>
      <w:suppressAutoHyphens/>
      <w:textAlignment w:val="baseline"/>
    </w:pPr>
    <w:rPr>
      <w:rFonts w:ascii="Times New Roman" w:eastAsia="Lucida Sans Unicode" w:hAnsi="Times New Roman"/>
      <w:kern w:val="1"/>
      <w:sz w:val="24"/>
      <w:szCs w:val="24"/>
      <w:lang w:eastAsia="zh-CN" w:bidi="hi-IN"/>
    </w:rPr>
  </w:style>
  <w:style w:type="character" w:customStyle="1" w:styleId="ListParagraphChar">
    <w:name w:val="List Paragraph Char"/>
    <w:aliases w:val="Liste 1 Char,List Paragraph1 Char"/>
    <w:link w:val="ListParagraph"/>
    <w:uiPriority w:val="34"/>
    <w:rsid w:val="00AE76FA"/>
    <w:rPr>
      <w:rFonts w:ascii="Arial" w:hAnsi="Arial" w:cs="Arial"/>
      <w:sz w:val="24"/>
      <w:szCs w:val="24"/>
      <w:lang w:eastAsia="ar-SA"/>
    </w:rPr>
  </w:style>
  <w:style w:type="paragraph" w:customStyle="1" w:styleId="Noparagraphstyle">
    <w:name w:val="[No paragraph style]"/>
    <w:uiPriority w:val="99"/>
    <w:rsid w:val="00403F0D"/>
    <w:pPr>
      <w:autoSpaceDE w:val="0"/>
      <w:autoSpaceDN w:val="0"/>
      <w:adjustRightInd w:val="0"/>
      <w:spacing w:line="288" w:lineRule="auto"/>
      <w:textAlignment w:val="center"/>
    </w:pPr>
    <w:rPr>
      <w:rFonts w:ascii="Times New Roman" w:eastAsia="Times New Roman" w:hAnsi="Times New Roman"/>
      <w:color w:val="000000"/>
      <w:sz w:val="24"/>
      <w:szCs w:val="24"/>
      <w:lang w:val="en-GB"/>
    </w:rPr>
  </w:style>
  <w:style w:type="character" w:styleId="Strong">
    <w:name w:val="Strong"/>
    <w:uiPriority w:val="22"/>
    <w:qFormat/>
    <w:rsid w:val="00403F0D"/>
    <w:rPr>
      <w:b/>
      <w:bCs/>
    </w:rPr>
  </w:style>
  <w:style w:type="character" w:customStyle="1" w:styleId="apple-converted-space">
    <w:name w:val="apple-converted-space"/>
    <w:basedOn w:val="DefaultParagraphFont"/>
    <w:rsid w:val="00403F0D"/>
  </w:style>
  <w:style w:type="paragraph" w:styleId="TOCHeading">
    <w:name w:val="TOC Heading"/>
    <w:basedOn w:val="Heading1"/>
    <w:next w:val="Normal"/>
    <w:uiPriority w:val="39"/>
    <w:unhideWhenUsed/>
    <w:qFormat/>
    <w:rsid w:val="00F018B0"/>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paragraph" w:customStyle="1" w:styleId="Style1">
    <w:name w:val="Style1"/>
    <w:basedOn w:val="Normal"/>
    <w:link w:val="Style1Char"/>
    <w:qFormat/>
    <w:rsid w:val="00800C0F"/>
  </w:style>
  <w:style w:type="paragraph" w:customStyle="1" w:styleId="Style2">
    <w:name w:val="Style2"/>
    <w:basedOn w:val="Heading2"/>
    <w:link w:val="Style2Char"/>
    <w:qFormat/>
    <w:rsid w:val="00800C0F"/>
    <w:pPr>
      <w:ind w:left="0" w:firstLine="0"/>
    </w:pPr>
  </w:style>
  <w:style w:type="character" w:customStyle="1" w:styleId="Style1Char">
    <w:name w:val="Style1 Char"/>
    <w:link w:val="Style1"/>
    <w:rsid w:val="00800C0F"/>
    <w:rPr>
      <w:rFonts w:ascii="Times New Roman" w:eastAsia="Times New Roman" w:hAnsi="Times New Roman"/>
      <w:sz w:val="24"/>
      <w:lang w:val="sr-Cyrl-CS" w:eastAsia="ar-SA"/>
    </w:rPr>
  </w:style>
  <w:style w:type="character" w:customStyle="1" w:styleId="Style2Char">
    <w:name w:val="Style2 Char"/>
    <w:link w:val="Style2"/>
    <w:rsid w:val="00800C0F"/>
    <w:rPr>
      <w:rFonts w:ascii="Arial" w:eastAsia="Times New Roman" w:hAnsi="Arial" w:cs="Arial"/>
      <w:b/>
      <w:sz w:val="24"/>
      <w:szCs w:val="24"/>
      <w:lang w:val="sr-Cyrl-CS" w:eastAsia="ar-SA"/>
    </w:rPr>
  </w:style>
  <w:style w:type="character" w:customStyle="1" w:styleId="Bodytext30">
    <w:name w:val="Body text (3)_"/>
    <w:link w:val="Bodytext31"/>
    <w:rsid w:val="009F6FCF"/>
    <w:rPr>
      <w:rFonts w:ascii="Times New Roman" w:eastAsia="Times New Roman" w:hAnsi="Times New Roman"/>
      <w:b/>
      <w:bCs/>
      <w:sz w:val="21"/>
      <w:szCs w:val="21"/>
      <w:shd w:val="clear" w:color="auto" w:fill="FFFFFF"/>
    </w:rPr>
  </w:style>
  <w:style w:type="character" w:customStyle="1" w:styleId="Headerorfooter">
    <w:name w:val="Header or footer"/>
    <w:rsid w:val="009F6FCF"/>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4">
    <w:name w:val="Body text (4)_"/>
    <w:link w:val="Bodytext40"/>
    <w:rsid w:val="009F6FCF"/>
    <w:rPr>
      <w:rFonts w:ascii="Times New Roman" w:eastAsia="Times New Roman" w:hAnsi="Times New Roman"/>
      <w:sz w:val="26"/>
      <w:szCs w:val="26"/>
      <w:shd w:val="clear" w:color="auto" w:fill="FFFFFF"/>
    </w:rPr>
  </w:style>
  <w:style w:type="character" w:customStyle="1" w:styleId="Bodytext4105ptBold">
    <w:name w:val="Body text (4) + 10;5 pt;Bold"/>
    <w:rsid w:val="009F6FCF"/>
    <w:rPr>
      <w:rFonts w:ascii="Times New Roman" w:eastAsia="Times New Roman" w:hAnsi="Times New Roman"/>
      <w:b/>
      <w:bCs/>
      <w:color w:val="000000"/>
      <w:spacing w:val="0"/>
      <w:w w:val="100"/>
      <w:position w:val="0"/>
      <w:sz w:val="21"/>
      <w:szCs w:val="21"/>
      <w:shd w:val="clear" w:color="auto" w:fill="FFFFFF"/>
    </w:rPr>
  </w:style>
  <w:style w:type="character" w:customStyle="1" w:styleId="Bodytext6">
    <w:name w:val="Body text (6)_"/>
    <w:link w:val="Bodytext60"/>
    <w:rsid w:val="009F6FCF"/>
    <w:rPr>
      <w:rFonts w:ascii="Times New Roman" w:eastAsia="Times New Roman" w:hAnsi="Times New Roman"/>
      <w:b/>
      <w:bCs/>
      <w:sz w:val="21"/>
      <w:szCs w:val="21"/>
      <w:shd w:val="clear" w:color="auto" w:fill="FFFFFF"/>
    </w:rPr>
  </w:style>
  <w:style w:type="character" w:customStyle="1" w:styleId="Bodytext610ptNotBold">
    <w:name w:val="Body text (6) + 10 pt;Not Bold"/>
    <w:rsid w:val="009F6FCF"/>
    <w:rPr>
      <w:rFonts w:ascii="Times New Roman" w:eastAsia="Times New Roman" w:hAnsi="Times New Roman"/>
      <w:b/>
      <w:bCs/>
      <w:color w:val="000000"/>
      <w:spacing w:val="0"/>
      <w:w w:val="100"/>
      <w:position w:val="0"/>
      <w:sz w:val="20"/>
      <w:szCs w:val="20"/>
      <w:shd w:val="clear" w:color="auto" w:fill="FFFFFF"/>
    </w:rPr>
  </w:style>
  <w:style w:type="character" w:customStyle="1" w:styleId="Bodytext20">
    <w:name w:val="Body text (2)_"/>
    <w:link w:val="Bodytext21"/>
    <w:rsid w:val="009F6FCF"/>
    <w:rPr>
      <w:rFonts w:ascii="Times New Roman" w:eastAsia="Times New Roman" w:hAnsi="Times New Roman"/>
      <w:sz w:val="21"/>
      <w:szCs w:val="21"/>
      <w:shd w:val="clear" w:color="auto" w:fill="FFFFFF"/>
    </w:rPr>
  </w:style>
  <w:style w:type="character" w:customStyle="1" w:styleId="Bodytext28pt">
    <w:name w:val="Body text (2) + 8 pt"/>
    <w:rsid w:val="009F6FCF"/>
    <w:rPr>
      <w:rFonts w:ascii="Times New Roman" w:eastAsia="Times New Roman" w:hAnsi="Times New Roman"/>
      <w:color w:val="000000"/>
      <w:spacing w:val="0"/>
      <w:w w:val="100"/>
      <w:position w:val="0"/>
      <w:sz w:val="16"/>
      <w:szCs w:val="16"/>
      <w:shd w:val="clear" w:color="auto" w:fill="FFFFFF"/>
    </w:rPr>
  </w:style>
  <w:style w:type="character" w:customStyle="1" w:styleId="Bodytext7">
    <w:name w:val="Body text (7)_"/>
    <w:link w:val="Bodytext70"/>
    <w:rsid w:val="009F6FCF"/>
    <w:rPr>
      <w:rFonts w:ascii="Times New Roman" w:eastAsia="Times New Roman" w:hAnsi="Times New Roman"/>
      <w:sz w:val="16"/>
      <w:szCs w:val="16"/>
      <w:shd w:val="clear" w:color="auto" w:fill="FFFFFF"/>
    </w:rPr>
  </w:style>
  <w:style w:type="character" w:customStyle="1" w:styleId="Bodytext7105pt">
    <w:name w:val="Body text (7) + 10;5 pt"/>
    <w:rsid w:val="009F6FCF"/>
    <w:rPr>
      <w:rFonts w:ascii="Times New Roman" w:eastAsia="Times New Roman" w:hAnsi="Times New Roman"/>
      <w:color w:val="000000"/>
      <w:spacing w:val="0"/>
      <w:w w:val="100"/>
      <w:position w:val="0"/>
      <w:sz w:val="21"/>
      <w:szCs w:val="21"/>
      <w:shd w:val="clear" w:color="auto" w:fill="FFFFFF"/>
    </w:rPr>
  </w:style>
  <w:style w:type="character" w:customStyle="1" w:styleId="Bodytext2Bold">
    <w:name w:val="Body text (2) + Bold"/>
    <w:rsid w:val="009F6FCF"/>
    <w:rPr>
      <w:rFonts w:ascii="Times New Roman" w:eastAsia="Times New Roman" w:hAnsi="Times New Roman"/>
      <w:b/>
      <w:bCs/>
      <w:color w:val="000000"/>
      <w:spacing w:val="0"/>
      <w:w w:val="100"/>
      <w:position w:val="0"/>
      <w:sz w:val="21"/>
      <w:szCs w:val="21"/>
      <w:shd w:val="clear" w:color="auto" w:fill="FFFFFF"/>
    </w:rPr>
  </w:style>
  <w:style w:type="character" w:customStyle="1" w:styleId="Bodytext8">
    <w:name w:val="Body text (8)_"/>
    <w:link w:val="Bodytext80"/>
    <w:rsid w:val="009F6FCF"/>
    <w:rPr>
      <w:rFonts w:ascii="Times New Roman" w:eastAsia="Times New Roman" w:hAnsi="Times New Roman"/>
      <w:spacing w:val="10"/>
      <w:sz w:val="19"/>
      <w:szCs w:val="19"/>
      <w:shd w:val="clear" w:color="auto" w:fill="FFFFFF"/>
    </w:rPr>
  </w:style>
  <w:style w:type="paragraph" w:customStyle="1" w:styleId="Bodytext70">
    <w:name w:val="Body text (7)"/>
    <w:basedOn w:val="Normal"/>
    <w:link w:val="Bodytext7"/>
    <w:rsid w:val="009F6FCF"/>
    <w:pPr>
      <w:widowControl w:val="0"/>
      <w:shd w:val="clear" w:color="auto" w:fill="FFFFFF"/>
      <w:suppressAutoHyphens w:val="0"/>
      <w:spacing w:line="250" w:lineRule="exact"/>
      <w:jc w:val="both"/>
    </w:pPr>
    <w:rPr>
      <w:rFonts w:ascii="Times New Roman" w:hAnsi="Times New Roman"/>
      <w:sz w:val="16"/>
      <w:szCs w:val="16"/>
      <w:lang w:val="en-US" w:eastAsia="en-US"/>
    </w:rPr>
  </w:style>
  <w:style w:type="paragraph" w:customStyle="1" w:styleId="Bodytext80">
    <w:name w:val="Body text (8)"/>
    <w:basedOn w:val="Normal"/>
    <w:link w:val="Bodytext8"/>
    <w:rsid w:val="009F6FCF"/>
    <w:pPr>
      <w:widowControl w:val="0"/>
      <w:shd w:val="clear" w:color="auto" w:fill="FFFFFF"/>
      <w:suppressAutoHyphens w:val="0"/>
      <w:spacing w:before="240" w:after="240" w:line="0" w:lineRule="atLeast"/>
      <w:jc w:val="both"/>
    </w:pPr>
    <w:rPr>
      <w:rFonts w:ascii="Times New Roman" w:hAnsi="Times New Roman"/>
      <w:spacing w:val="10"/>
      <w:sz w:val="19"/>
      <w:szCs w:val="19"/>
      <w:lang w:val="en-US" w:eastAsia="en-US"/>
    </w:rPr>
  </w:style>
  <w:style w:type="paragraph" w:customStyle="1" w:styleId="Bodytext21">
    <w:name w:val="Body text (2)"/>
    <w:basedOn w:val="Normal"/>
    <w:link w:val="Bodytext20"/>
    <w:rsid w:val="009F6FCF"/>
    <w:pPr>
      <w:widowControl w:val="0"/>
      <w:shd w:val="clear" w:color="auto" w:fill="FFFFFF"/>
      <w:suppressAutoHyphens w:val="0"/>
      <w:spacing w:before="240" w:line="250" w:lineRule="exact"/>
      <w:jc w:val="both"/>
    </w:pPr>
    <w:rPr>
      <w:rFonts w:ascii="Times New Roman" w:hAnsi="Times New Roman"/>
      <w:sz w:val="21"/>
      <w:szCs w:val="21"/>
      <w:lang w:val="en-US" w:eastAsia="en-US"/>
    </w:rPr>
  </w:style>
  <w:style w:type="paragraph" w:customStyle="1" w:styleId="Bodytext31">
    <w:name w:val="Body text (3)"/>
    <w:basedOn w:val="Normal"/>
    <w:link w:val="Bodytext30"/>
    <w:rsid w:val="009F6FCF"/>
    <w:pPr>
      <w:widowControl w:val="0"/>
      <w:shd w:val="clear" w:color="auto" w:fill="FFFFFF"/>
      <w:suppressAutoHyphens w:val="0"/>
      <w:spacing w:line="254" w:lineRule="exact"/>
      <w:jc w:val="both"/>
    </w:pPr>
    <w:rPr>
      <w:rFonts w:ascii="Times New Roman" w:hAnsi="Times New Roman"/>
      <w:b/>
      <w:bCs/>
      <w:sz w:val="21"/>
      <w:szCs w:val="21"/>
      <w:lang w:val="en-US" w:eastAsia="en-US"/>
    </w:rPr>
  </w:style>
  <w:style w:type="paragraph" w:customStyle="1" w:styleId="Bodytext40">
    <w:name w:val="Body text (4)"/>
    <w:basedOn w:val="Normal"/>
    <w:link w:val="Bodytext4"/>
    <w:rsid w:val="009F6FCF"/>
    <w:pPr>
      <w:widowControl w:val="0"/>
      <w:shd w:val="clear" w:color="auto" w:fill="FFFFFF"/>
      <w:suppressAutoHyphens w:val="0"/>
      <w:spacing w:before="240" w:after="360" w:line="0" w:lineRule="atLeast"/>
      <w:jc w:val="center"/>
    </w:pPr>
    <w:rPr>
      <w:rFonts w:ascii="Times New Roman" w:hAnsi="Times New Roman"/>
      <w:sz w:val="26"/>
      <w:szCs w:val="26"/>
      <w:lang w:val="en-US" w:eastAsia="en-US"/>
    </w:rPr>
  </w:style>
  <w:style w:type="paragraph" w:customStyle="1" w:styleId="Bodytext60">
    <w:name w:val="Body text (6)"/>
    <w:basedOn w:val="Normal"/>
    <w:link w:val="Bodytext6"/>
    <w:rsid w:val="009F6FCF"/>
    <w:pPr>
      <w:widowControl w:val="0"/>
      <w:shd w:val="clear" w:color="auto" w:fill="FFFFFF"/>
      <w:suppressAutoHyphens w:val="0"/>
      <w:spacing w:before="60" w:after="240" w:line="0" w:lineRule="atLeast"/>
      <w:jc w:val="center"/>
    </w:pPr>
    <w:rPr>
      <w:rFonts w:ascii="Times New Roman" w:hAnsi="Times New Roman"/>
      <w:b/>
      <w:bCs/>
      <w:sz w:val="21"/>
      <w:szCs w:val="21"/>
      <w:lang w:val="en-US" w:eastAsia="en-US"/>
    </w:rPr>
  </w:style>
  <w:style w:type="paragraph" w:customStyle="1" w:styleId="Bulit02">
    <w:name w:val="Bulit 02"/>
    <w:basedOn w:val="Normal"/>
    <w:link w:val="Bulit02Char"/>
    <w:uiPriority w:val="99"/>
    <w:qFormat/>
    <w:rsid w:val="00527E16"/>
    <w:pPr>
      <w:numPr>
        <w:numId w:val="47"/>
      </w:numPr>
      <w:spacing w:after="180"/>
      <w:jc w:val="both"/>
    </w:pPr>
    <w:rPr>
      <w:lang w:val="en-US" w:eastAsia="sr-Latn-CS"/>
    </w:rPr>
  </w:style>
  <w:style w:type="character" w:customStyle="1" w:styleId="Bulit02Char">
    <w:name w:val="Bulit 02 Char"/>
    <w:link w:val="Bulit02"/>
    <w:uiPriority w:val="99"/>
    <w:locked/>
    <w:rsid w:val="00527E16"/>
    <w:rPr>
      <w:rFonts w:ascii="Arial" w:eastAsia="Times New Roman" w:hAnsi="Arial"/>
      <w:sz w:val="24"/>
      <w:lang w:eastAsia="sr-Latn-CS"/>
    </w:rPr>
  </w:style>
  <w:style w:type="paragraph" w:customStyle="1" w:styleId="Bulit03">
    <w:name w:val="Bulit 03"/>
    <w:basedOn w:val="Bulit02"/>
    <w:uiPriority w:val="99"/>
    <w:qFormat/>
    <w:rsid w:val="00527E16"/>
    <w:pPr>
      <w:numPr>
        <w:ilvl w:val="1"/>
      </w:numPr>
      <w:tabs>
        <w:tab w:val="num" w:pos="360"/>
      </w:tabs>
      <w:ind w:left="1440" w:hanging="360"/>
    </w:pPr>
  </w:style>
  <w:style w:type="paragraph" w:customStyle="1" w:styleId="KDParagraf">
    <w:name w:val="KDParagraf"/>
    <w:basedOn w:val="Normal"/>
    <w:qFormat/>
    <w:rsid w:val="00F47A36"/>
    <w:pPr>
      <w:tabs>
        <w:tab w:val="left" w:pos="567"/>
      </w:tabs>
      <w:suppressAutoHyphens w:val="0"/>
      <w:spacing w:before="120"/>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2911">
      <w:bodyDiv w:val="1"/>
      <w:marLeft w:val="0"/>
      <w:marRight w:val="0"/>
      <w:marTop w:val="0"/>
      <w:marBottom w:val="0"/>
      <w:divBdr>
        <w:top w:val="none" w:sz="0" w:space="0" w:color="auto"/>
        <w:left w:val="none" w:sz="0" w:space="0" w:color="auto"/>
        <w:bottom w:val="none" w:sz="0" w:space="0" w:color="auto"/>
        <w:right w:val="none" w:sz="0" w:space="0" w:color="auto"/>
      </w:divBdr>
    </w:div>
    <w:div w:id="1781994780">
      <w:bodyDiv w:val="1"/>
      <w:marLeft w:val="0"/>
      <w:marRight w:val="0"/>
      <w:marTop w:val="0"/>
      <w:marBottom w:val="0"/>
      <w:divBdr>
        <w:top w:val="none" w:sz="0" w:space="0" w:color="auto"/>
        <w:left w:val="none" w:sz="0" w:space="0" w:color="auto"/>
        <w:bottom w:val="none" w:sz="0" w:space="0" w:color="auto"/>
        <w:right w:val="none" w:sz="0" w:space="0" w:color="auto"/>
      </w:divBdr>
    </w:div>
    <w:div w:id="18110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theme" Target="theme/theme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numbering" Target="numbering.xml"/><Relationship Id="rId95" Type="http://schemas.openxmlformats.org/officeDocument/2006/relationships/endnotes" Target="end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yperlink" Target="http://www.mfin.gov.rs/&#1079;&#1072;&#1082;&#1086;&#1085;&#1080;" TargetMode="External"/><Relationship Id="rId101" Type="http://schemas.openxmlformats.org/officeDocument/2006/relationships/hyperlink" Target="http://www.kjn.gov.rs/ci/uputstvo-o-uplati-republicke-administrativne-takse.html"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www.mfin.gov.rs/pages/issue.php" TargetMode="External"/><Relationship Id="rId104"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ana.draskovic@eps.rs" TargetMode="External"/><Relationship Id="rId105"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webSettings" Target="webSettings.xml"/><Relationship Id="rId98" Type="http://schemas.openxmlformats.org/officeDocument/2006/relationships/hyperlink" Target="http://www.poreskauprava.gov.rs/sr/.../ugovori-dvostruko-oporezivanje"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mso-contentType ?>
<FormTemplates xmlns="http://schemas.microsoft.com/sharepoint/v3/contenttype/forms">
  <Display>DocumentLibraryForm</Display>
  <Edit>DocumentLibraryForm</Edit>
  <New>DocumentLibraryForm</New>
</FormTemplates>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p:properties xmlns:p="http://schemas.microsoft.com/office/2006/metadata/properties" xmlns:xsi="http://www.w3.org/2001/XMLSchema-instance" xmlns:pc="http://schemas.microsoft.com/office/infopath/2007/PartnerControls">
  <documentManagement/>
</p:properti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B946-077E-454D-A209-E8D18F9A2016}"/>
</file>

<file path=customXml/itemProps10.xml><?xml version="1.0" encoding="utf-8"?>
<ds:datastoreItem xmlns:ds="http://schemas.openxmlformats.org/officeDocument/2006/customXml" ds:itemID="{ADA640B9-C7C0-4980-8D10-D3D0BF096D22}"/>
</file>

<file path=customXml/itemProps11.xml><?xml version="1.0" encoding="utf-8"?>
<ds:datastoreItem xmlns:ds="http://schemas.openxmlformats.org/officeDocument/2006/customXml" ds:itemID="{11D38CA3-2D76-48B5-94E6-C5A9AAE318E4}"/>
</file>

<file path=customXml/itemProps12.xml><?xml version="1.0" encoding="utf-8"?>
<ds:datastoreItem xmlns:ds="http://schemas.openxmlformats.org/officeDocument/2006/customXml" ds:itemID="{9D78DF67-EE54-409B-9229-7E8306B76D7D}"/>
</file>

<file path=customXml/itemProps13.xml><?xml version="1.0" encoding="utf-8"?>
<ds:datastoreItem xmlns:ds="http://schemas.openxmlformats.org/officeDocument/2006/customXml" ds:itemID="{9726E26F-0ADE-41FB-A482-B177074C04B5}"/>
</file>

<file path=customXml/itemProps14.xml><?xml version="1.0" encoding="utf-8"?>
<ds:datastoreItem xmlns:ds="http://schemas.openxmlformats.org/officeDocument/2006/customXml" ds:itemID="{3804D555-4EDB-4FD5-8DA5-F2ABA1023C05}"/>
</file>

<file path=customXml/itemProps15.xml><?xml version="1.0" encoding="utf-8"?>
<ds:datastoreItem xmlns:ds="http://schemas.openxmlformats.org/officeDocument/2006/customXml" ds:itemID="{7CD43A80-7C6F-4B9D-B2B9-51E22B29A836}"/>
</file>

<file path=customXml/itemProps16.xml><?xml version="1.0" encoding="utf-8"?>
<ds:datastoreItem xmlns:ds="http://schemas.openxmlformats.org/officeDocument/2006/customXml" ds:itemID="{91629EF1-D193-466F-B474-648A0C4DADF7}"/>
</file>

<file path=customXml/itemProps17.xml><?xml version="1.0" encoding="utf-8"?>
<ds:datastoreItem xmlns:ds="http://schemas.openxmlformats.org/officeDocument/2006/customXml" ds:itemID="{A9637443-513F-4788-8324-8D8B7FE4331F}"/>
</file>

<file path=customXml/itemProps18.xml><?xml version="1.0" encoding="utf-8"?>
<ds:datastoreItem xmlns:ds="http://schemas.openxmlformats.org/officeDocument/2006/customXml" ds:itemID="{6E2741E9-9AD1-4A13-ABA3-5F633DD984A4}"/>
</file>

<file path=customXml/itemProps19.xml><?xml version="1.0" encoding="utf-8"?>
<ds:datastoreItem xmlns:ds="http://schemas.openxmlformats.org/officeDocument/2006/customXml" ds:itemID="{D33A5DD4-7204-4B38-ABF8-C8BF17045492}"/>
</file>

<file path=customXml/itemProps2.xml><?xml version="1.0" encoding="utf-8"?>
<ds:datastoreItem xmlns:ds="http://schemas.openxmlformats.org/officeDocument/2006/customXml" ds:itemID="{5D4AEC3B-79A3-414A-A938-E71B43575852}"/>
</file>

<file path=customXml/itemProps20.xml><?xml version="1.0" encoding="utf-8"?>
<ds:datastoreItem xmlns:ds="http://schemas.openxmlformats.org/officeDocument/2006/customXml" ds:itemID="{D41C0FF5-4F8F-4C15-98F8-A0AEDB3CE222}"/>
</file>

<file path=customXml/itemProps21.xml><?xml version="1.0" encoding="utf-8"?>
<ds:datastoreItem xmlns:ds="http://schemas.openxmlformats.org/officeDocument/2006/customXml" ds:itemID="{6544FE9F-B2B4-4A50-9641-E5B106C79FC0}"/>
</file>

<file path=customXml/itemProps22.xml><?xml version="1.0" encoding="utf-8"?>
<ds:datastoreItem xmlns:ds="http://schemas.openxmlformats.org/officeDocument/2006/customXml" ds:itemID="{7725A8A9-E78F-408A-B035-B33E35BE67E2}"/>
</file>

<file path=customXml/itemProps23.xml><?xml version="1.0" encoding="utf-8"?>
<ds:datastoreItem xmlns:ds="http://schemas.openxmlformats.org/officeDocument/2006/customXml" ds:itemID="{C82E8159-6D75-400E-9AEF-F1D732F4B353}"/>
</file>

<file path=customXml/itemProps24.xml><?xml version="1.0" encoding="utf-8"?>
<ds:datastoreItem xmlns:ds="http://schemas.openxmlformats.org/officeDocument/2006/customXml" ds:itemID="{CB6D59C3-C49A-4864-BB4E-BBCABA13F3DD}"/>
</file>

<file path=customXml/itemProps25.xml><?xml version="1.0" encoding="utf-8"?>
<ds:datastoreItem xmlns:ds="http://schemas.openxmlformats.org/officeDocument/2006/customXml" ds:itemID="{E0023EF0-6E29-4365-A66B-04F3D9B9A404}"/>
</file>

<file path=customXml/itemProps26.xml><?xml version="1.0" encoding="utf-8"?>
<ds:datastoreItem xmlns:ds="http://schemas.openxmlformats.org/officeDocument/2006/customXml" ds:itemID="{36928843-A666-4D1E-B10A-F7D911983A3A}"/>
</file>

<file path=customXml/itemProps27.xml><?xml version="1.0" encoding="utf-8"?>
<ds:datastoreItem xmlns:ds="http://schemas.openxmlformats.org/officeDocument/2006/customXml" ds:itemID="{74670D07-BAB7-4BB6-9623-0829061CB1B4}"/>
</file>

<file path=customXml/itemProps28.xml><?xml version="1.0" encoding="utf-8"?>
<ds:datastoreItem xmlns:ds="http://schemas.openxmlformats.org/officeDocument/2006/customXml" ds:itemID="{5B8AA828-BA1F-4BED-990A-06FCA5C712A8}"/>
</file>

<file path=customXml/itemProps29.xml><?xml version="1.0" encoding="utf-8"?>
<ds:datastoreItem xmlns:ds="http://schemas.openxmlformats.org/officeDocument/2006/customXml" ds:itemID="{22A7BC0A-9D9E-43DF-9844-F577BA3B3E59}"/>
</file>

<file path=customXml/itemProps3.xml><?xml version="1.0" encoding="utf-8"?>
<ds:datastoreItem xmlns:ds="http://schemas.openxmlformats.org/officeDocument/2006/customXml" ds:itemID="{FF99D30C-549F-4103-84F2-0ACA5C0EFEEF}"/>
</file>

<file path=customXml/itemProps30.xml><?xml version="1.0" encoding="utf-8"?>
<ds:datastoreItem xmlns:ds="http://schemas.openxmlformats.org/officeDocument/2006/customXml" ds:itemID="{FD5E2121-C791-4826-A8CC-77C7780531E0}"/>
</file>

<file path=customXml/itemProps31.xml><?xml version="1.0" encoding="utf-8"?>
<ds:datastoreItem xmlns:ds="http://schemas.openxmlformats.org/officeDocument/2006/customXml" ds:itemID="{8C26386B-EA20-4C37-993D-52FD2B27079C}"/>
</file>

<file path=customXml/itemProps32.xml><?xml version="1.0" encoding="utf-8"?>
<ds:datastoreItem xmlns:ds="http://schemas.openxmlformats.org/officeDocument/2006/customXml" ds:itemID="{832D26D0-60A5-43E2-A78D-617ED0BF5E99}"/>
</file>

<file path=customXml/itemProps33.xml><?xml version="1.0" encoding="utf-8"?>
<ds:datastoreItem xmlns:ds="http://schemas.openxmlformats.org/officeDocument/2006/customXml" ds:itemID="{1041C93E-3669-4A64-B0A3-E59FC78EEBD9}"/>
</file>

<file path=customXml/itemProps34.xml><?xml version="1.0" encoding="utf-8"?>
<ds:datastoreItem xmlns:ds="http://schemas.openxmlformats.org/officeDocument/2006/customXml" ds:itemID="{881BA2B9-620F-403E-B2FC-4D318241C657}"/>
</file>

<file path=customXml/itemProps35.xml><?xml version="1.0" encoding="utf-8"?>
<ds:datastoreItem xmlns:ds="http://schemas.openxmlformats.org/officeDocument/2006/customXml" ds:itemID="{535DEED8-5D50-4840-BB64-0A457BC8FE21}"/>
</file>

<file path=customXml/itemProps36.xml><?xml version="1.0" encoding="utf-8"?>
<ds:datastoreItem xmlns:ds="http://schemas.openxmlformats.org/officeDocument/2006/customXml" ds:itemID="{152D090A-77A6-4E11-A3D0-64DCA2B0EACE}"/>
</file>

<file path=customXml/itemProps37.xml><?xml version="1.0" encoding="utf-8"?>
<ds:datastoreItem xmlns:ds="http://schemas.openxmlformats.org/officeDocument/2006/customXml" ds:itemID="{A9409EC2-D994-4646-8749-36CBABD8F9CF}"/>
</file>

<file path=customXml/itemProps38.xml><?xml version="1.0" encoding="utf-8"?>
<ds:datastoreItem xmlns:ds="http://schemas.openxmlformats.org/officeDocument/2006/customXml" ds:itemID="{462E1D31-4416-4E94-8AE3-17DA6D5EC877}"/>
</file>

<file path=customXml/itemProps39.xml><?xml version="1.0" encoding="utf-8"?>
<ds:datastoreItem xmlns:ds="http://schemas.openxmlformats.org/officeDocument/2006/customXml" ds:itemID="{FEF5C688-90F3-4FEC-8C08-74F26F21F078}"/>
</file>

<file path=customXml/itemProps4.xml><?xml version="1.0" encoding="utf-8"?>
<ds:datastoreItem xmlns:ds="http://schemas.openxmlformats.org/officeDocument/2006/customXml" ds:itemID="{FF40B119-9311-4622-8B5D-8CBAB66C1A5A}"/>
</file>

<file path=customXml/itemProps40.xml><?xml version="1.0" encoding="utf-8"?>
<ds:datastoreItem xmlns:ds="http://schemas.openxmlformats.org/officeDocument/2006/customXml" ds:itemID="{9CDF3ADF-0F44-4D8C-B3E1-315623683DED}"/>
</file>

<file path=customXml/itemProps41.xml><?xml version="1.0" encoding="utf-8"?>
<ds:datastoreItem xmlns:ds="http://schemas.openxmlformats.org/officeDocument/2006/customXml" ds:itemID="{D531BB80-89FC-475D-81FE-58C5FC1758CD}"/>
</file>

<file path=customXml/itemProps42.xml><?xml version="1.0" encoding="utf-8"?>
<ds:datastoreItem xmlns:ds="http://schemas.openxmlformats.org/officeDocument/2006/customXml" ds:itemID="{DAE7378B-5FC5-4B79-B823-B4332D7E71AD}"/>
</file>

<file path=customXml/itemProps43.xml><?xml version="1.0" encoding="utf-8"?>
<ds:datastoreItem xmlns:ds="http://schemas.openxmlformats.org/officeDocument/2006/customXml" ds:itemID="{154F15E8-CD2D-4B78-B3C7-591037580661}"/>
</file>

<file path=customXml/itemProps44.xml><?xml version="1.0" encoding="utf-8"?>
<ds:datastoreItem xmlns:ds="http://schemas.openxmlformats.org/officeDocument/2006/customXml" ds:itemID="{EC9B1961-0C6C-470F-B22B-3ABCFB353066}"/>
</file>

<file path=customXml/itemProps45.xml><?xml version="1.0" encoding="utf-8"?>
<ds:datastoreItem xmlns:ds="http://schemas.openxmlformats.org/officeDocument/2006/customXml" ds:itemID="{5B77B53B-624C-4A1D-A590-516EDA4065ED}"/>
</file>

<file path=customXml/itemProps46.xml><?xml version="1.0" encoding="utf-8"?>
<ds:datastoreItem xmlns:ds="http://schemas.openxmlformats.org/officeDocument/2006/customXml" ds:itemID="{1D6B7FE3-D4FD-41BD-B110-7736AE81898A}"/>
</file>

<file path=customXml/itemProps47.xml><?xml version="1.0" encoding="utf-8"?>
<ds:datastoreItem xmlns:ds="http://schemas.openxmlformats.org/officeDocument/2006/customXml" ds:itemID="{444520CC-EDEF-4CDD-8A77-7385A467AAB8}"/>
</file>

<file path=customXml/itemProps48.xml><?xml version="1.0" encoding="utf-8"?>
<ds:datastoreItem xmlns:ds="http://schemas.openxmlformats.org/officeDocument/2006/customXml" ds:itemID="{F9579346-4021-4862-9206-89E342ABAB02}"/>
</file>

<file path=customXml/itemProps49.xml><?xml version="1.0" encoding="utf-8"?>
<ds:datastoreItem xmlns:ds="http://schemas.openxmlformats.org/officeDocument/2006/customXml" ds:itemID="{AC764933-459E-4D9B-85DE-07FCA2555E0B}"/>
</file>

<file path=customXml/itemProps5.xml><?xml version="1.0" encoding="utf-8"?>
<ds:datastoreItem xmlns:ds="http://schemas.openxmlformats.org/officeDocument/2006/customXml" ds:itemID="{4C50C578-6E84-40EC-9819-69FD4F70F450}"/>
</file>

<file path=customXml/itemProps50.xml><?xml version="1.0" encoding="utf-8"?>
<ds:datastoreItem xmlns:ds="http://schemas.openxmlformats.org/officeDocument/2006/customXml" ds:itemID="{A979A326-70BB-49B9-B902-BA80427EFE41}"/>
</file>

<file path=customXml/itemProps51.xml><?xml version="1.0" encoding="utf-8"?>
<ds:datastoreItem xmlns:ds="http://schemas.openxmlformats.org/officeDocument/2006/customXml" ds:itemID="{1CE7B899-3D05-44E6-8653-D481F5EB9F11}"/>
</file>

<file path=customXml/itemProps52.xml><?xml version="1.0" encoding="utf-8"?>
<ds:datastoreItem xmlns:ds="http://schemas.openxmlformats.org/officeDocument/2006/customXml" ds:itemID="{484ECA7E-2973-4E67-A38B-4E9B24F6148B}"/>
</file>

<file path=customXml/itemProps53.xml><?xml version="1.0" encoding="utf-8"?>
<ds:datastoreItem xmlns:ds="http://schemas.openxmlformats.org/officeDocument/2006/customXml" ds:itemID="{527EE4BF-C3B4-4761-91BC-4F1CF5C7B229}"/>
</file>

<file path=customXml/itemProps54.xml><?xml version="1.0" encoding="utf-8"?>
<ds:datastoreItem xmlns:ds="http://schemas.openxmlformats.org/officeDocument/2006/customXml" ds:itemID="{AB700E22-618E-468B-9024-920D74CF0231}"/>
</file>

<file path=customXml/itemProps55.xml><?xml version="1.0" encoding="utf-8"?>
<ds:datastoreItem xmlns:ds="http://schemas.openxmlformats.org/officeDocument/2006/customXml" ds:itemID="{93BA5FE4-DA34-4384-B89E-097E19DA0487}"/>
</file>

<file path=customXml/itemProps56.xml><?xml version="1.0" encoding="utf-8"?>
<ds:datastoreItem xmlns:ds="http://schemas.openxmlformats.org/officeDocument/2006/customXml" ds:itemID="{1795E422-8C76-4ABB-B393-9A22169F5E01}"/>
</file>

<file path=customXml/itemProps57.xml><?xml version="1.0" encoding="utf-8"?>
<ds:datastoreItem xmlns:ds="http://schemas.openxmlformats.org/officeDocument/2006/customXml" ds:itemID="{6B6CF51B-BBA0-4BE3-997E-8EC4DD76C19C}"/>
</file>

<file path=customXml/itemProps58.xml><?xml version="1.0" encoding="utf-8"?>
<ds:datastoreItem xmlns:ds="http://schemas.openxmlformats.org/officeDocument/2006/customXml" ds:itemID="{004FCE4C-95E9-48F7-B9E9-F7D763CF5058}"/>
</file>

<file path=customXml/itemProps59.xml><?xml version="1.0" encoding="utf-8"?>
<ds:datastoreItem xmlns:ds="http://schemas.openxmlformats.org/officeDocument/2006/customXml" ds:itemID="{72F94065-64EA-4810-9BA1-AF270DDA8FD8}"/>
</file>

<file path=customXml/itemProps6.xml><?xml version="1.0" encoding="utf-8"?>
<ds:datastoreItem xmlns:ds="http://schemas.openxmlformats.org/officeDocument/2006/customXml" ds:itemID="{3B5B0A18-1C72-4B25-A99E-63C0DFDFF1BA}"/>
</file>

<file path=customXml/itemProps60.xml><?xml version="1.0" encoding="utf-8"?>
<ds:datastoreItem xmlns:ds="http://schemas.openxmlformats.org/officeDocument/2006/customXml" ds:itemID="{25EE6971-4E68-4637-8200-FDC8810A2E77}"/>
</file>

<file path=customXml/itemProps61.xml><?xml version="1.0" encoding="utf-8"?>
<ds:datastoreItem xmlns:ds="http://schemas.openxmlformats.org/officeDocument/2006/customXml" ds:itemID="{87FF9C6F-3572-4D6C-972D-A687BCCE178D}"/>
</file>

<file path=customXml/itemProps62.xml><?xml version="1.0" encoding="utf-8"?>
<ds:datastoreItem xmlns:ds="http://schemas.openxmlformats.org/officeDocument/2006/customXml" ds:itemID="{4DB7969D-A33C-4F94-92B2-41A6B85E8D45}"/>
</file>

<file path=customXml/itemProps63.xml><?xml version="1.0" encoding="utf-8"?>
<ds:datastoreItem xmlns:ds="http://schemas.openxmlformats.org/officeDocument/2006/customXml" ds:itemID="{200EF081-2349-4A67-9001-0910F8BB598C}"/>
</file>

<file path=customXml/itemProps64.xml><?xml version="1.0" encoding="utf-8"?>
<ds:datastoreItem xmlns:ds="http://schemas.openxmlformats.org/officeDocument/2006/customXml" ds:itemID="{14C2CA76-8125-41F4-A767-152D4BAB5544}"/>
</file>

<file path=customXml/itemProps65.xml><?xml version="1.0" encoding="utf-8"?>
<ds:datastoreItem xmlns:ds="http://schemas.openxmlformats.org/officeDocument/2006/customXml" ds:itemID="{6DAD77EF-46D5-451A-8304-78DFC41BEAB6}"/>
</file>

<file path=customXml/itemProps66.xml><?xml version="1.0" encoding="utf-8"?>
<ds:datastoreItem xmlns:ds="http://schemas.openxmlformats.org/officeDocument/2006/customXml" ds:itemID="{E84097BC-A114-490F-ADE6-BA746C8D8727}"/>
</file>

<file path=customXml/itemProps67.xml><?xml version="1.0" encoding="utf-8"?>
<ds:datastoreItem xmlns:ds="http://schemas.openxmlformats.org/officeDocument/2006/customXml" ds:itemID="{1D5D602D-8243-43EB-9640-FD1F722F0F54}"/>
</file>

<file path=customXml/itemProps68.xml><?xml version="1.0" encoding="utf-8"?>
<ds:datastoreItem xmlns:ds="http://schemas.openxmlformats.org/officeDocument/2006/customXml" ds:itemID="{51E69813-F240-4DCD-8439-A71E12FE3646}"/>
</file>

<file path=customXml/itemProps69.xml><?xml version="1.0" encoding="utf-8"?>
<ds:datastoreItem xmlns:ds="http://schemas.openxmlformats.org/officeDocument/2006/customXml" ds:itemID="{90B90446-394B-4E35-988E-DF075DD137C0}"/>
</file>

<file path=customXml/itemProps7.xml><?xml version="1.0" encoding="utf-8"?>
<ds:datastoreItem xmlns:ds="http://schemas.openxmlformats.org/officeDocument/2006/customXml" ds:itemID="{C8FE9CDE-4CD9-4AC6-9FB2-57930BAB2A7D}"/>
</file>

<file path=customXml/itemProps70.xml><?xml version="1.0" encoding="utf-8"?>
<ds:datastoreItem xmlns:ds="http://schemas.openxmlformats.org/officeDocument/2006/customXml" ds:itemID="{83699AA6-A32C-41F3-8B87-841773FB66F4}"/>
</file>

<file path=customXml/itemProps71.xml><?xml version="1.0" encoding="utf-8"?>
<ds:datastoreItem xmlns:ds="http://schemas.openxmlformats.org/officeDocument/2006/customXml" ds:itemID="{7087D137-B21A-4BA2-854D-78C726C4919B}"/>
</file>

<file path=customXml/itemProps72.xml><?xml version="1.0" encoding="utf-8"?>
<ds:datastoreItem xmlns:ds="http://schemas.openxmlformats.org/officeDocument/2006/customXml" ds:itemID="{484E17EB-37E5-401D-8D31-71270E862E14}"/>
</file>

<file path=customXml/itemProps73.xml><?xml version="1.0" encoding="utf-8"?>
<ds:datastoreItem xmlns:ds="http://schemas.openxmlformats.org/officeDocument/2006/customXml" ds:itemID="{04C11A07-435C-421F-BA21-DEC905169E6B}"/>
</file>

<file path=customXml/itemProps74.xml><?xml version="1.0" encoding="utf-8"?>
<ds:datastoreItem xmlns:ds="http://schemas.openxmlformats.org/officeDocument/2006/customXml" ds:itemID="{FA745E1E-EE1F-48AA-889F-5859F358BB0F}"/>
</file>

<file path=customXml/itemProps75.xml><?xml version="1.0" encoding="utf-8"?>
<ds:datastoreItem xmlns:ds="http://schemas.openxmlformats.org/officeDocument/2006/customXml" ds:itemID="{4E1493CC-CFC2-4BFB-B3D3-BB6DB1DF7D3A}"/>
</file>

<file path=customXml/itemProps76.xml><?xml version="1.0" encoding="utf-8"?>
<ds:datastoreItem xmlns:ds="http://schemas.openxmlformats.org/officeDocument/2006/customXml" ds:itemID="{E95598EF-A333-4760-86FA-1C5CC5C2DDFE}"/>
</file>

<file path=customXml/itemProps77.xml><?xml version="1.0" encoding="utf-8"?>
<ds:datastoreItem xmlns:ds="http://schemas.openxmlformats.org/officeDocument/2006/customXml" ds:itemID="{E8236E24-D85B-4B4B-953F-CF655BF3E39D}"/>
</file>

<file path=customXml/itemProps78.xml><?xml version="1.0" encoding="utf-8"?>
<ds:datastoreItem xmlns:ds="http://schemas.openxmlformats.org/officeDocument/2006/customXml" ds:itemID="{80494247-DE0A-4881-8CE0-8FF804753BAD}"/>
</file>

<file path=customXml/itemProps79.xml><?xml version="1.0" encoding="utf-8"?>
<ds:datastoreItem xmlns:ds="http://schemas.openxmlformats.org/officeDocument/2006/customXml" ds:itemID="{B54A7F52-2220-4F76-9A71-9C1CCFFC98D6}"/>
</file>

<file path=customXml/itemProps8.xml><?xml version="1.0" encoding="utf-8"?>
<ds:datastoreItem xmlns:ds="http://schemas.openxmlformats.org/officeDocument/2006/customXml" ds:itemID="{F6BC5AC8-5E41-48C7-A0CF-44C0F87E9806}"/>
</file>

<file path=customXml/itemProps80.xml><?xml version="1.0" encoding="utf-8"?>
<ds:datastoreItem xmlns:ds="http://schemas.openxmlformats.org/officeDocument/2006/customXml" ds:itemID="{12C479F3-DDFE-45E3-8FE7-2248482BF39E}"/>
</file>

<file path=customXml/itemProps81.xml><?xml version="1.0" encoding="utf-8"?>
<ds:datastoreItem xmlns:ds="http://schemas.openxmlformats.org/officeDocument/2006/customXml" ds:itemID="{928120F9-CBC2-4F0E-8867-B4DDFB769D6E}"/>
</file>

<file path=customXml/itemProps82.xml><?xml version="1.0" encoding="utf-8"?>
<ds:datastoreItem xmlns:ds="http://schemas.openxmlformats.org/officeDocument/2006/customXml" ds:itemID="{1D06609A-AF50-46A8-AB81-CA3E9D3F6529}"/>
</file>

<file path=customXml/itemProps83.xml><?xml version="1.0" encoding="utf-8"?>
<ds:datastoreItem xmlns:ds="http://schemas.openxmlformats.org/officeDocument/2006/customXml" ds:itemID="{467F3FE5-58B7-4817-887D-0648184D19CC}"/>
</file>

<file path=customXml/itemProps84.xml><?xml version="1.0" encoding="utf-8"?>
<ds:datastoreItem xmlns:ds="http://schemas.openxmlformats.org/officeDocument/2006/customXml" ds:itemID="{3FDACA97-E0FE-4DD7-916E-A5BDCF98F946}"/>
</file>

<file path=customXml/itemProps85.xml><?xml version="1.0" encoding="utf-8"?>
<ds:datastoreItem xmlns:ds="http://schemas.openxmlformats.org/officeDocument/2006/customXml" ds:itemID="{4B9E407B-1815-490B-B2E0-8DA44946248D}"/>
</file>

<file path=customXml/itemProps86.xml><?xml version="1.0" encoding="utf-8"?>
<ds:datastoreItem xmlns:ds="http://schemas.openxmlformats.org/officeDocument/2006/customXml" ds:itemID="{A06876BF-788C-4905-9BDC-C6CAE0B8749A}"/>
</file>

<file path=customXml/itemProps87.xml><?xml version="1.0" encoding="utf-8"?>
<ds:datastoreItem xmlns:ds="http://schemas.openxmlformats.org/officeDocument/2006/customXml" ds:itemID="{59C77413-CCB0-4EE8-8F7D-D6606DB6B4F4}"/>
</file>

<file path=customXml/itemProps88.xml><?xml version="1.0" encoding="utf-8"?>
<ds:datastoreItem xmlns:ds="http://schemas.openxmlformats.org/officeDocument/2006/customXml" ds:itemID="{8EED676E-D43D-40EF-BA17-91FFEB118D43}"/>
</file>

<file path=customXml/itemProps89.xml><?xml version="1.0" encoding="utf-8"?>
<ds:datastoreItem xmlns:ds="http://schemas.openxmlformats.org/officeDocument/2006/customXml" ds:itemID="{29FAF1CA-38DE-4A8C-9335-34F367C39B23}"/>
</file>

<file path=customXml/itemProps9.xml><?xml version="1.0" encoding="utf-8"?>
<ds:datastoreItem xmlns:ds="http://schemas.openxmlformats.org/officeDocument/2006/customXml" ds:itemID="{D4C8FE00-B7DB-43D1-9EBF-D48FB0E32DD3}"/>
</file>

<file path=docProps/app.xml><?xml version="1.0" encoding="utf-8"?>
<Properties xmlns="http://schemas.openxmlformats.org/officeDocument/2006/extended-properties" xmlns:vt="http://schemas.openxmlformats.org/officeDocument/2006/docPropsVTypes">
  <Template>Normal.dotm</Template>
  <TotalTime>20</TotalTime>
  <Pages>68</Pages>
  <Words>21692</Words>
  <Characters>123646</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145048</CharactersWithSpaces>
  <SharedDoc>false</SharedDoc>
  <HLinks>
    <vt:vector size="642" baseType="variant">
      <vt:variant>
        <vt:i4>71369803</vt:i4>
      </vt:variant>
      <vt:variant>
        <vt:i4>507</vt:i4>
      </vt:variant>
      <vt:variant>
        <vt:i4>0</vt:i4>
      </vt:variant>
      <vt:variant>
        <vt:i4>5</vt:i4>
      </vt:variant>
      <vt:variant>
        <vt:lpwstr/>
      </vt:variant>
      <vt:variant>
        <vt:lpwstr>_ПОТВРДА_РЕФЕРЕНЦЕ</vt:lpwstr>
      </vt:variant>
      <vt:variant>
        <vt:i4>72810591</vt:i4>
      </vt:variant>
      <vt:variant>
        <vt:i4>504</vt:i4>
      </vt:variant>
      <vt:variant>
        <vt:i4>0</vt:i4>
      </vt:variant>
      <vt:variant>
        <vt:i4>5</vt:i4>
      </vt:variant>
      <vt:variant>
        <vt:lpwstr/>
      </vt:variant>
      <vt:variant>
        <vt:lpwstr>_И_З_Ј</vt:lpwstr>
      </vt:variant>
      <vt:variant>
        <vt:i4>3407956</vt:i4>
      </vt:variant>
      <vt:variant>
        <vt:i4>501</vt:i4>
      </vt:variant>
      <vt:variant>
        <vt:i4>0</vt:i4>
      </vt:variant>
      <vt:variant>
        <vt:i4>5</vt:i4>
      </vt:variant>
      <vt:variant>
        <vt:lpwstr/>
      </vt:variant>
      <vt:variant>
        <vt:lpwstr>_CV_ЛИЦА_</vt:lpwstr>
      </vt:variant>
      <vt:variant>
        <vt:i4>72156213</vt:i4>
      </vt:variant>
      <vt:variant>
        <vt:i4>498</vt:i4>
      </vt:variant>
      <vt:variant>
        <vt:i4>0</vt:i4>
      </vt:variant>
      <vt:variant>
        <vt:i4>5</vt:i4>
      </vt:variant>
      <vt:variant>
        <vt:lpwstr/>
      </vt:variant>
      <vt:variant>
        <vt:lpwstr>_ЛИСТА_ЗАПОСЛЕНИХ/АНГАЖОВАНИХ_ЛИЦА</vt:lpwstr>
      </vt:variant>
      <vt:variant>
        <vt:i4>71369803</vt:i4>
      </vt:variant>
      <vt:variant>
        <vt:i4>495</vt:i4>
      </vt:variant>
      <vt:variant>
        <vt:i4>0</vt:i4>
      </vt:variant>
      <vt:variant>
        <vt:i4>5</vt:i4>
      </vt:variant>
      <vt:variant>
        <vt:lpwstr/>
      </vt:variant>
      <vt:variant>
        <vt:lpwstr>_ПОТВРДА_РЕФЕРЕНЦЕ</vt:lpwstr>
      </vt:variant>
      <vt:variant>
        <vt:i4>1836059</vt:i4>
      </vt:variant>
      <vt:variant>
        <vt:i4>492</vt:i4>
      </vt:variant>
      <vt:variant>
        <vt:i4>0</vt:i4>
      </vt:variant>
      <vt:variant>
        <vt:i4>5</vt:i4>
      </vt:variant>
      <vt:variant>
        <vt:lpwstr/>
      </vt:variant>
      <vt:variant>
        <vt:lpwstr>_ЛИСТА_РЕФЕРЕНЦИ_ПОНУЂАЧА</vt:lpwstr>
      </vt:variant>
      <vt:variant>
        <vt:i4>67698789</vt:i4>
      </vt:variant>
      <vt:variant>
        <vt:i4>489</vt:i4>
      </vt:variant>
      <vt:variant>
        <vt:i4>0</vt:i4>
      </vt:variant>
      <vt:variant>
        <vt:i4>5</vt:i4>
      </vt:variant>
      <vt:variant>
        <vt:lpwstr/>
      </vt:variant>
      <vt:variant>
        <vt:lpwstr>_Модел_банкарске_гаранције_1</vt:lpwstr>
      </vt:variant>
      <vt:variant>
        <vt:i4>70778938</vt:i4>
      </vt:variant>
      <vt:variant>
        <vt:i4>486</vt:i4>
      </vt:variant>
      <vt:variant>
        <vt:i4>0</vt:i4>
      </vt:variant>
      <vt:variant>
        <vt:i4>5</vt:i4>
      </vt:variant>
      <vt:variant>
        <vt:lpwstr/>
      </vt:variant>
      <vt:variant>
        <vt:lpwstr>_Модел_банкарске_гаранције</vt:lpwstr>
      </vt:variant>
      <vt:variant>
        <vt:i4>68486251</vt:i4>
      </vt:variant>
      <vt:variant>
        <vt:i4>483</vt:i4>
      </vt:variant>
      <vt:variant>
        <vt:i4>0</vt:i4>
      </vt:variant>
      <vt:variant>
        <vt:i4>5</vt:i4>
      </vt:variant>
      <vt:variant>
        <vt:lpwstr/>
      </vt:variant>
      <vt:variant>
        <vt:lpwstr>_МЕНИЧНО_ПИСМО_-</vt:lpwstr>
      </vt:variant>
      <vt:variant>
        <vt:i4>74579971</vt:i4>
      </vt:variant>
      <vt:variant>
        <vt:i4>480</vt:i4>
      </vt:variant>
      <vt:variant>
        <vt:i4>0</vt:i4>
      </vt:variant>
      <vt:variant>
        <vt:i4>5</vt:i4>
      </vt:variant>
      <vt:variant>
        <vt:lpwstr/>
      </vt:variant>
      <vt:variant>
        <vt:lpwstr>_СРЕДСТВА_ФИНАНСИЈСКОГ_ОБЕЗБЕЂЕЊА</vt:lpwstr>
      </vt:variant>
      <vt:variant>
        <vt:i4>67633279</vt:i4>
      </vt:variant>
      <vt:variant>
        <vt:i4>477</vt:i4>
      </vt:variant>
      <vt:variant>
        <vt:i4>0</vt:i4>
      </vt:variant>
      <vt:variant>
        <vt:i4>5</vt:i4>
      </vt:variant>
      <vt:variant>
        <vt:lpwstr/>
      </vt:variant>
      <vt:variant>
        <vt:lpwstr>_УСЛОВИ_ЗА_УЧЕШЋЕ</vt:lpwstr>
      </vt:variant>
      <vt:variant>
        <vt:i4>5308501</vt:i4>
      </vt:variant>
      <vt:variant>
        <vt:i4>474</vt:i4>
      </vt:variant>
      <vt:variant>
        <vt:i4>0</vt:i4>
      </vt:variant>
      <vt:variant>
        <vt:i4>5</vt:i4>
      </vt:variant>
      <vt:variant>
        <vt:lpwstr/>
      </vt:variant>
      <vt:variant>
        <vt:lpwstr>_ГРУПА_ПОНУЂАЧА_(ЗАЈЕДНИЧКА</vt:lpwstr>
      </vt:variant>
      <vt:variant>
        <vt:i4>656510</vt:i4>
      </vt:variant>
      <vt:variant>
        <vt:i4>471</vt:i4>
      </vt:variant>
      <vt:variant>
        <vt:i4>0</vt:i4>
      </vt:variant>
      <vt:variant>
        <vt:i4>5</vt:i4>
      </vt:variant>
      <vt:variant>
        <vt:lpwstr/>
      </vt:variant>
      <vt:variant>
        <vt:lpwstr>_ПОДИЗВОЂАЧИ</vt:lpwstr>
      </vt:variant>
      <vt:variant>
        <vt:i4>71304266</vt:i4>
      </vt:variant>
      <vt:variant>
        <vt:i4>468</vt:i4>
      </vt:variant>
      <vt:variant>
        <vt:i4>0</vt:i4>
      </vt:variant>
      <vt:variant>
        <vt:i4>5</vt:i4>
      </vt:variant>
      <vt:variant>
        <vt:lpwstr/>
      </vt:variant>
      <vt:variant>
        <vt:lpwstr>_МОДЕЛ_УГОВОРА</vt:lpwstr>
      </vt:variant>
      <vt:variant>
        <vt:i4>71369803</vt:i4>
      </vt:variant>
      <vt:variant>
        <vt:i4>465</vt:i4>
      </vt:variant>
      <vt:variant>
        <vt:i4>0</vt:i4>
      </vt:variant>
      <vt:variant>
        <vt:i4>5</vt:i4>
      </vt:variant>
      <vt:variant>
        <vt:lpwstr/>
      </vt:variant>
      <vt:variant>
        <vt:lpwstr>_ПОТВРДА_РЕФЕРЕНЦЕ</vt:lpwstr>
      </vt:variant>
      <vt:variant>
        <vt:i4>1836059</vt:i4>
      </vt:variant>
      <vt:variant>
        <vt:i4>462</vt:i4>
      </vt:variant>
      <vt:variant>
        <vt:i4>0</vt:i4>
      </vt:variant>
      <vt:variant>
        <vt:i4>5</vt:i4>
      </vt:variant>
      <vt:variant>
        <vt:lpwstr/>
      </vt:variant>
      <vt:variant>
        <vt:lpwstr>_ЛИСТА_РЕФЕРЕНЦИ_ПОНУЂАЧА</vt:lpwstr>
      </vt:variant>
      <vt:variant>
        <vt:i4>5964876</vt:i4>
      </vt:variant>
      <vt:variant>
        <vt:i4>459</vt:i4>
      </vt:variant>
      <vt:variant>
        <vt:i4>0</vt:i4>
      </vt:variant>
      <vt:variant>
        <vt:i4>5</vt:i4>
      </vt:variant>
      <vt:variant>
        <vt:lpwstr/>
      </vt:variant>
      <vt:variant>
        <vt:lpwstr>_ОБРАЗАЦ_ТРОШКОВА_ПРИПРЕМЕ</vt:lpwstr>
      </vt:variant>
      <vt:variant>
        <vt:i4>70452278</vt:i4>
      </vt:variant>
      <vt:variant>
        <vt:i4>456</vt:i4>
      </vt:variant>
      <vt:variant>
        <vt:i4>0</vt:i4>
      </vt:variant>
      <vt:variant>
        <vt:i4>5</vt:i4>
      </vt:variant>
      <vt:variant>
        <vt:lpwstr/>
      </vt:variant>
      <vt:variant>
        <vt:lpwstr>_СТРУКТУРА_ЦЕНЕ</vt:lpwstr>
      </vt:variant>
      <vt:variant>
        <vt:i4>4195395</vt:i4>
      </vt:variant>
      <vt:variant>
        <vt:i4>453</vt:i4>
      </vt:variant>
      <vt:variant>
        <vt:i4>0</vt:i4>
      </vt:variant>
      <vt:variant>
        <vt:i4>5</vt:i4>
      </vt:variant>
      <vt:variant>
        <vt:lpwstr/>
      </vt:variant>
      <vt:variant>
        <vt:lpwstr>_РАДНА_БИОГРАФИЈА_ЛИЦА</vt:lpwstr>
      </vt:variant>
      <vt:variant>
        <vt:i4>72156213</vt:i4>
      </vt:variant>
      <vt:variant>
        <vt:i4>450</vt:i4>
      </vt:variant>
      <vt:variant>
        <vt:i4>0</vt:i4>
      </vt:variant>
      <vt:variant>
        <vt:i4>5</vt:i4>
      </vt:variant>
      <vt:variant>
        <vt:lpwstr/>
      </vt:variant>
      <vt:variant>
        <vt:lpwstr>_ЛИСТА_ЗАПОСЛЕНИХ/АНГАЖОВАНИХ_ЛИЦА</vt:lpwstr>
      </vt:variant>
      <vt:variant>
        <vt:i4>72482904</vt:i4>
      </vt:variant>
      <vt:variant>
        <vt:i4>447</vt:i4>
      </vt:variant>
      <vt:variant>
        <vt:i4>0</vt:i4>
      </vt:variant>
      <vt:variant>
        <vt:i4>5</vt:i4>
      </vt:variant>
      <vt:variant>
        <vt:lpwstr/>
      </vt:variant>
      <vt:variant>
        <vt:lpwstr>_ИЗЈАВА</vt:lpwstr>
      </vt:variant>
      <vt:variant>
        <vt:i4>70845516</vt:i4>
      </vt:variant>
      <vt:variant>
        <vt:i4>444</vt:i4>
      </vt:variant>
      <vt:variant>
        <vt:i4>0</vt:i4>
      </vt:variant>
      <vt:variant>
        <vt:i4>5</vt:i4>
      </vt:variant>
      <vt:variant>
        <vt:lpwstr/>
      </vt:variant>
      <vt:variant>
        <vt:lpwstr>_ОБРАЗАЦ_ПОНУДЕ</vt:lpwstr>
      </vt:variant>
      <vt:variant>
        <vt:i4>656401</vt:i4>
      </vt:variant>
      <vt:variant>
        <vt:i4>441</vt:i4>
      </vt:variant>
      <vt:variant>
        <vt:i4>0</vt:i4>
      </vt:variant>
      <vt:variant>
        <vt:i4>5</vt:i4>
      </vt:variant>
      <vt:variant>
        <vt:lpwstr/>
      </vt:variant>
      <vt:variant>
        <vt:lpwstr>_ИЗЈАВА_О_НЕЗАВИСНОЈ</vt:lpwstr>
      </vt:variant>
      <vt:variant>
        <vt:i4>71304266</vt:i4>
      </vt:variant>
      <vt:variant>
        <vt:i4>438</vt:i4>
      </vt:variant>
      <vt:variant>
        <vt:i4>0</vt:i4>
      </vt:variant>
      <vt:variant>
        <vt:i4>5</vt:i4>
      </vt:variant>
      <vt:variant>
        <vt:lpwstr/>
      </vt:variant>
      <vt:variant>
        <vt:lpwstr>_МОДЕЛ_УГОВОРА</vt:lpwstr>
      </vt:variant>
      <vt:variant>
        <vt:i4>70452278</vt:i4>
      </vt:variant>
      <vt:variant>
        <vt:i4>435</vt:i4>
      </vt:variant>
      <vt:variant>
        <vt:i4>0</vt:i4>
      </vt:variant>
      <vt:variant>
        <vt:i4>5</vt:i4>
      </vt:variant>
      <vt:variant>
        <vt:lpwstr/>
      </vt:variant>
      <vt:variant>
        <vt:lpwstr>_СТРУКТУРА_ЦЕНЕ</vt:lpwstr>
      </vt:variant>
      <vt:variant>
        <vt:i4>5964876</vt:i4>
      </vt:variant>
      <vt:variant>
        <vt:i4>432</vt:i4>
      </vt:variant>
      <vt:variant>
        <vt:i4>0</vt:i4>
      </vt:variant>
      <vt:variant>
        <vt:i4>5</vt:i4>
      </vt:variant>
      <vt:variant>
        <vt:lpwstr/>
      </vt:variant>
      <vt:variant>
        <vt:lpwstr>_ОБРАЗАЦ_ТРОШКОВА_ПРИПРЕМЕ</vt:lpwstr>
      </vt:variant>
      <vt:variant>
        <vt:i4>72810591</vt:i4>
      </vt:variant>
      <vt:variant>
        <vt:i4>429</vt:i4>
      </vt:variant>
      <vt:variant>
        <vt:i4>0</vt:i4>
      </vt:variant>
      <vt:variant>
        <vt:i4>5</vt:i4>
      </vt:variant>
      <vt:variant>
        <vt:lpwstr/>
      </vt:variant>
      <vt:variant>
        <vt:lpwstr>_И_З_Ј</vt:lpwstr>
      </vt:variant>
      <vt:variant>
        <vt:i4>2424912</vt:i4>
      </vt:variant>
      <vt:variant>
        <vt:i4>426</vt:i4>
      </vt:variant>
      <vt:variant>
        <vt:i4>0</vt:i4>
      </vt:variant>
      <vt:variant>
        <vt:i4>5</vt:i4>
      </vt:variant>
      <vt:variant>
        <vt:lpwstr>mailto:nela.ilic@eps.rs</vt:lpwstr>
      </vt:variant>
      <vt:variant>
        <vt:lpwstr/>
      </vt:variant>
      <vt:variant>
        <vt:i4>5964876</vt:i4>
      </vt:variant>
      <vt:variant>
        <vt:i4>423</vt:i4>
      </vt:variant>
      <vt:variant>
        <vt:i4>0</vt:i4>
      </vt:variant>
      <vt:variant>
        <vt:i4>5</vt:i4>
      </vt:variant>
      <vt:variant>
        <vt:lpwstr/>
      </vt:variant>
      <vt:variant>
        <vt:lpwstr>_ОБРАЗАЦ_ТРОШКОВА_ПРИПРЕМЕ</vt:lpwstr>
      </vt:variant>
      <vt:variant>
        <vt:i4>67698789</vt:i4>
      </vt:variant>
      <vt:variant>
        <vt:i4>420</vt:i4>
      </vt:variant>
      <vt:variant>
        <vt:i4>0</vt:i4>
      </vt:variant>
      <vt:variant>
        <vt:i4>5</vt:i4>
      </vt:variant>
      <vt:variant>
        <vt:lpwstr/>
      </vt:variant>
      <vt:variant>
        <vt:lpwstr>_Модел_банкарске_гаранције_1</vt:lpwstr>
      </vt:variant>
      <vt:variant>
        <vt:i4>72155231</vt:i4>
      </vt:variant>
      <vt:variant>
        <vt:i4>417</vt:i4>
      </vt:variant>
      <vt:variant>
        <vt:i4>0</vt:i4>
      </vt:variant>
      <vt:variant>
        <vt:i4>5</vt:i4>
      </vt:variant>
      <vt:variant>
        <vt:lpwstr/>
      </vt:variant>
      <vt:variant>
        <vt:lpwstr>_ГАРАНТНИ_РОК_И</vt:lpwstr>
      </vt:variant>
      <vt:variant>
        <vt:i4>70778938</vt:i4>
      </vt:variant>
      <vt:variant>
        <vt:i4>414</vt:i4>
      </vt:variant>
      <vt:variant>
        <vt:i4>0</vt:i4>
      </vt:variant>
      <vt:variant>
        <vt:i4>5</vt:i4>
      </vt:variant>
      <vt:variant>
        <vt:lpwstr/>
      </vt:variant>
      <vt:variant>
        <vt:lpwstr>_МОДЕЛ_БАНКАРСКЕ_ГАРАНЦИЈЕ</vt:lpwstr>
      </vt:variant>
      <vt:variant>
        <vt:i4>68486251</vt:i4>
      </vt:variant>
      <vt:variant>
        <vt:i4>411</vt:i4>
      </vt:variant>
      <vt:variant>
        <vt:i4>0</vt:i4>
      </vt:variant>
      <vt:variant>
        <vt:i4>5</vt:i4>
      </vt:variant>
      <vt:variant>
        <vt:lpwstr/>
      </vt:variant>
      <vt:variant>
        <vt:lpwstr>_МЕНИЧНО_ПИСМО_-</vt:lpwstr>
      </vt:variant>
      <vt:variant>
        <vt:i4>68091911</vt:i4>
      </vt:variant>
      <vt:variant>
        <vt:i4>408</vt:i4>
      </vt:variant>
      <vt:variant>
        <vt:i4>0</vt:i4>
      </vt:variant>
      <vt:variant>
        <vt:i4>5</vt:i4>
      </vt:variant>
      <vt:variant>
        <vt:lpwstr/>
      </vt:variant>
      <vt:variant>
        <vt:lpwstr>_РОК_ИЗВРШЕЊА_УСЛУГА</vt:lpwstr>
      </vt:variant>
      <vt:variant>
        <vt:i4>5439568</vt:i4>
      </vt:variant>
      <vt:variant>
        <vt:i4>405</vt:i4>
      </vt:variant>
      <vt:variant>
        <vt:i4>0</vt:i4>
      </vt:variant>
      <vt:variant>
        <vt:i4>5</vt:i4>
      </vt:variant>
      <vt:variant>
        <vt:lpwstr/>
      </vt:variant>
      <vt:variant>
        <vt:lpwstr>_ВРСТА,_ТЕХНИЧКЕ_КАРАКТЕРИСТИКЕ</vt:lpwstr>
      </vt:variant>
      <vt:variant>
        <vt:i4>70845516</vt:i4>
      </vt:variant>
      <vt:variant>
        <vt:i4>402</vt:i4>
      </vt:variant>
      <vt:variant>
        <vt:i4>0</vt:i4>
      </vt:variant>
      <vt:variant>
        <vt:i4>5</vt:i4>
      </vt:variant>
      <vt:variant>
        <vt:lpwstr/>
      </vt:variant>
      <vt:variant>
        <vt:lpwstr>_ОБРАЗАЦ_ПОНУДЕ</vt:lpwstr>
      </vt:variant>
      <vt:variant>
        <vt:i4>70845516</vt:i4>
      </vt:variant>
      <vt:variant>
        <vt:i4>399</vt:i4>
      </vt:variant>
      <vt:variant>
        <vt:i4>0</vt:i4>
      </vt:variant>
      <vt:variant>
        <vt:i4>5</vt:i4>
      </vt:variant>
      <vt:variant>
        <vt:lpwstr/>
      </vt:variant>
      <vt:variant>
        <vt:lpwstr>_ОБРАЗАЦ_ПОНУДЕ</vt:lpwstr>
      </vt:variant>
      <vt:variant>
        <vt:i4>70452278</vt:i4>
      </vt:variant>
      <vt:variant>
        <vt:i4>396</vt:i4>
      </vt:variant>
      <vt:variant>
        <vt:i4>0</vt:i4>
      </vt:variant>
      <vt:variant>
        <vt:i4>5</vt:i4>
      </vt:variant>
      <vt:variant>
        <vt:lpwstr/>
      </vt:variant>
      <vt:variant>
        <vt:lpwstr>_СТРУКТУРА_ЦЕНЕ</vt:lpwstr>
      </vt:variant>
      <vt:variant>
        <vt:i4>72810591</vt:i4>
      </vt:variant>
      <vt:variant>
        <vt:i4>393</vt:i4>
      </vt:variant>
      <vt:variant>
        <vt:i4>0</vt:i4>
      </vt:variant>
      <vt:variant>
        <vt:i4>5</vt:i4>
      </vt:variant>
      <vt:variant>
        <vt:lpwstr/>
      </vt:variant>
      <vt:variant>
        <vt:lpwstr>_И_З_Ј</vt:lpwstr>
      </vt:variant>
      <vt:variant>
        <vt:i4>72810591</vt:i4>
      </vt:variant>
      <vt:variant>
        <vt:i4>390</vt:i4>
      </vt:variant>
      <vt:variant>
        <vt:i4>0</vt:i4>
      </vt:variant>
      <vt:variant>
        <vt:i4>5</vt:i4>
      </vt:variant>
      <vt:variant>
        <vt:lpwstr/>
      </vt:variant>
      <vt:variant>
        <vt:lpwstr>_И_З_Ј</vt:lpwstr>
      </vt:variant>
      <vt:variant>
        <vt:i4>70845516</vt:i4>
      </vt:variant>
      <vt:variant>
        <vt:i4>387</vt:i4>
      </vt:variant>
      <vt:variant>
        <vt:i4>0</vt:i4>
      </vt:variant>
      <vt:variant>
        <vt:i4>5</vt:i4>
      </vt:variant>
      <vt:variant>
        <vt:lpwstr/>
      </vt:variant>
      <vt:variant>
        <vt:lpwstr>_ОБРАЗАЦ_ПОНУДЕ</vt:lpwstr>
      </vt:variant>
      <vt:variant>
        <vt:i4>5439568</vt:i4>
      </vt:variant>
      <vt:variant>
        <vt:i4>384</vt:i4>
      </vt:variant>
      <vt:variant>
        <vt:i4>0</vt:i4>
      </vt:variant>
      <vt:variant>
        <vt:i4>5</vt:i4>
      </vt:variant>
      <vt:variant>
        <vt:lpwstr/>
      </vt:variant>
      <vt:variant>
        <vt:lpwstr>_ВРСТА,_ТЕХНИЧКЕ_КАРАКТЕРИСТИКЕ</vt:lpwstr>
      </vt:variant>
      <vt:variant>
        <vt:i4>2424912</vt:i4>
      </vt:variant>
      <vt:variant>
        <vt:i4>381</vt:i4>
      </vt:variant>
      <vt:variant>
        <vt:i4>0</vt:i4>
      </vt:variant>
      <vt:variant>
        <vt:i4>5</vt:i4>
      </vt:variant>
      <vt:variant>
        <vt:lpwstr>mailto:nela.ilic@eps.rs</vt:lpwstr>
      </vt:variant>
      <vt:variant>
        <vt:lpwstr/>
      </vt:variant>
      <vt:variant>
        <vt:i4>6291581</vt:i4>
      </vt:variant>
      <vt:variant>
        <vt:i4>378</vt:i4>
      </vt:variant>
      <vt:variant>
        <vt:i4>0</vt:i4>
      </vt:variant>
      <vt:variant>
        <vt:i4>5</vt:i4>
      </vt:variant>
      <vt:variant>
        <vt:lpwstr>http://www.eps.rs/</vt:lpwstr>
      </vt:variant>
      <vt:variant>
        <vt:lpwstr/>
      </vt:variant>
      <vt:variant>
        <vt:i4>1245234</vt:i4>
      </vt:variant>
      <vt:variant>
        <vt:i4>368</vt:i4>
      </vt:variant>
      <vt:variant>
        <vt:i4>0</vt:i4>
      </vt:variant>
      <vt:variant>
        <vt:i4>5</vt:i4>
      </vt:variant>
      <vt:variant>
        <vt:lpwstr/>
      </vt:variant>
      <vt:variant>
        <vt:lpwstr>_Toc407201178</vt:lpwstr>
      </vt:variant>
      <vt:variant>
        <vt:i4>1245234</vt:i4>
      </vt:variant>
      <vt:variant>
        <vt:i4>362</vt:i4>
      </vt:variant>
      <vt:variant>
        <vt:i4>0</vt:i4>
      </vt:variant>
      <vt:variant>
        <vt:i4>5</vt:i4>
      </vt:variant>
      <vt:variant>
        <vt:lpwstr/>
      </vt:variant>
      <vt:variant>
        <vt:lpwstr>_Toc407201177</vt:lpwstr>
      </vt:variant>
      <vt:variant>
        <vt:i4>1245234</vt:i4>
      </vt:variant>
      <vt:variant>
        <vt:i4>356</vt:i4>
      </vt:variant>
      <vt:variant>
        <vt:i4>0</vt:i4>
      </vt:variant>
      <vt:variant>
        <vt:i4>5</vt:i4>
      </vt:variant>
      <vt:variant>
        <vt:lpwstr/>
      </vt:variant>
      <vt:variant>
        <vt:lpwstr>_Toc407201176</vt:lpwstr>
      </vt:variant>
      <vt:variant>
        <vt:i4>1245234</vt:i4>
      </vt:variant>
      <vt:variant>
        <vt:i4>350</vt:i4>
      </vt:variant>
      <vt:variant>
        <vt:i4>0</vt:i4>
      </vt:variant>
      <vt:variant>
        <vt:i4>5</vt:i4>
      </vt:variant>
      <vt:variant>
        <vt:lpwstr/>
      </vt:variant>
      <vt:variant>
        <vt:lpwstr>_Toc407201175</vt:lpwstr>
      </vt:variant>
      <vt:variant>
        <vt:i4>1245234</vt:i4>
      </vt:variant>
      <vt:variant>
        <vt:i4>344</vt:i4>
      </vt:variant>
      <vt:variant>
        <vt:i4>0</vt:i4>
      </vt:variant>
      <vt:variant>
        <vt:i4>5</vt:i4>
      </vt:variant>
      <vt:variant>
        <vt:lpwstr/>
      </vt:variant>
      <vt:variant>
        <vt:lpwstr>_Toc407201174</vt:lpwstr>
      </vt:variant>
      <vt:variant>
        <vt:i4>1245234</vt:i4>
      </vt:variant>
      <vt:variant>
        <vt:i4>338</vt:i4>
      </vt:variant>
      <vt:variant>
        <vt:i4>0</vt:i4>
      </vt:variant>
      <vt:variant>
        <vt:i4>5</vt:i4>
      </vt:variant>
      <vt:variant>
        <vt:lpwstr/>
      </vt:variant>
      <vt:variant>
        <vt:lpwstr>_Toc407201173</vt:lpwstr>
      </vt:variant>
      <vt:variant>
        <vt:i4>1245234</vt:i4>
      </vt:variant>
      <vt:variant>
        <vt:i4>332</vt:i4>
      </vt:variant>
      <vt:variant>
        <vt:i4>0</vt:i4>
      </vt:variant>
      <vt:variant>
        <vt:i4>5</vt:i4>
      </vt:variant>
      <vt:variant>
        <vt:lpwstr/>
      </vt:variant>
      <vt:variant>
        <vt:lpwstr>_Toc407201172</vt:lpwstr>
      </vt:variant>
      <vt:variant>
        <vt:i4>1245234</vt:i4>
      </vt:variant>
      <vt:variant>
        <vt:i4>326</vt:i4>
      </vt:variant>
      <vt:variant>
        <vt:i4>0</vt:i4>
      </vt:variant>
      <vt:variant>
        <vt:i4>5</vt:i4>
      </vt:variant>
      <vt:variant>
        <vt:lpwstr/>
      </vt:variant>
      <vt:variant>
        <vt:lpwstr>_Toc407201171</vt:lpwstr>
      </vt:variant>
      <vt:variant>
        <vt:i4>1245234</vt:i4>
      </vt:variant>
      <vt:variant>
        <vt:i4>320</vt:i4>
      </vt:variant>
      <vt:variant>
        <vt:i4>0</vt:i4>
      </vt:variant>
      <vt:variant>
        <vt:i4>5</vt:i4>
      </vt:variant>
      <vt:variant>
        <vt:lpwstr/>
      </vt:variant>
      <vt:variant>
        <vt:lpwstr>_Toc407201170</vt:lpwstr>
      </vt:variant>
      <vt:variant>
        <vt:i4>1179698</vt:i4>
      </vt:variant>
      <vt:variant>
        <vt:i4>314</vt:i4>
      </vt:variant>
      <vt:variant>
        <vt:i4>0</vt:i4>
      </vt:variant>
      <vt:variant>
        <vt:i4>5</vt:i4>
      </vt:variant>
      <vt:variant>
        <vt:lpwstr/>
      </vt:variant>
      <vt:variant>
        <vt:lpwstr>_Toc407201169</vt:lpwstr>
      </vt:variant>
      <vt:variant>
        <vt:i4>1179698</vt:i4>
      </vt:variant>
      <vt:variant>
        <vt:i4>308</vt:i4>
      </vt:variant>
      <vt:variant>
        <vt:i4>0</vt:i4>
      </vt:variant>
      <vt:variant>
        <vt:i4>5</vt:i4>
      </vt:variant>
      <vt:variant>
        <vt:lpwstr/>
      </vt:variant>
      <vt:variant>
        <vt:lpwstr>_Toc407201168</vt:lpwstr>
      </vt:variant>
      <vt:variant>
        <vt:i4>1179698</vt:i4>
      </vt:variant>
      <vt:variant>
        <vt:i4>302</vt:i4>
      </vt:variant>
      <vt:variant>
        <vt:i4>0</vt:i4>
      </vt:variant>
      <vt:variant>
        <vt:i4>5</vt:i4>
      </vt:variant>
      <vt:variant>
        <vt:lpwstr/>
      </vt:variant>
      <vt:variant>
        <vt:lpwstr>_Toc407201167</vt:lpwstr>
      </vt:variant>
      <vt:variant>
        <vt:i4>1179698</vt:i4>
      </vt:variant>
      <vt:variant>
        <vt:i4>296</vt:i4>
      </vt:variant>
      <vt:variant>
        <vt:i4>0</vt:i4>
      </vt:variant>
      <vt:variant>
        <vt:i4>5</vt:i4>
      </vt:variant>
      <vt:variant>
        <vt:lpwstr/>
      </vt:variant>
      <vt:variant>
        <vt:lpwstr>_Toc407201166</vt:lpwstr>
      </vt:variant>
      <vt:variant>
        <vt:i4>1179698</vt:i4>
      </vt:variant>
      <vt:variant>
        <vt:i4>290</vt:i4>
      </vt:variant>
      <vt:variant>
        <vt:i4>0</vt:i4>
      </vt:variant>
      <vt:variant>
        <vt:i4>5</vt:i4>
      </vt:variant>
      <vt:variant>
        <vt:lpwstr/>
      </vt:variant>
      <vt:variant>
        <vt:lpwstr>_Toc407201165</vt:lpwstr>
      </vt:variant>
      <vt:variant>
        <vt:i4>1179698</vt:i4>
      </vt:variant>
      <vt:variant>
        <vt:i4>284</vt:i4>
      </vt:variant>
      <vt:variant>
        <vt:i4>0</vt:i4>
      </vt:variant>
      <vt:variant>
        <vt:i4>5</vt:i4>
      </vt:variant>
      <vt:variant>
        <vt:lpwstr/>
      </vt:variant>
      <vt:variant>
        <vt:lpwstr>_Toc407201164</vt:lpwstr>
      </vt:variant>
      <vt:variant>
        <vt:i4>1179698</vt:i4>
      </vt:variant>
      <vt:variant>
        <vt:i4>278</vt:i4>
      </vt:variant>
      <vt:variant>
        <vt:i4>0</vt:i4>
      </vt:variant>
      <vt:variant>
        <vt:i4>5</vt:i4>
      </vt:variant>
      <vt:variant>
        <vt:lpwstr/>
      </vt:variant>
      <vt:variant>
        <vt:lpwstr>_Toc407201163</vt:lpwstr>
      </vt:variant>
      <vt:variant>
        <vt:i4>1179698</vt:i4>
      </vt:variant>
      <vt:variant>
        <vt:i4>272</vt:i4>
      </vt:variant>
      <vt:variant>
        <vt:i4>0</vt:i4>
      </vt:variant>
      <vt:variant>
        <vt:i4>5</vt:i4>
      </vt:variant>
      <vt:variant>
        <vt:lpwstr/>
      </vt:variant>
      <vt:variant>
        <vt:lpwstr>_Toc407201162</vt:lpwstr>
      </vt:variant>
      <vt:variant>
        <vt:i4>1179698</vt:i4>
      </vt:variant>
      <vt:variant>
        <vt:i4>266</vt:i4>
      </vt:variant>
      <vt:variant>
        <vt:i4>0</vt:i4>
      </vt:variant>
      <vt:variant>
        <vt:i4>5</vt:i4>
      </vt:variant>
      <vt:variant>
        <vt:lpwstr/>
      </vt:variant>
      <vt:variant>
        <vt:lpwstr>_Toc407201161</vt:lpwstr>
      </vt:variant>
      <vt:variant>
        <vt:i4>1179698</vt:i4>
      </vt:variant>
      <vt:variant>
        <vt:i4>260</vt:i4>
      </vt:variant>
      <vt:variant>
        <vt:i4>0</vt:i4>
      </vt:variant>
      <vt:variant>
        <vt:i4>5</vt:i4>
      </vt:variant>
      <vt:variant>
        <vt:lpwstr/>
      </vt:variant>
      <vt:variant>
        <vt:lpwstr>_Toc407201160</vt:lpwstr>
      </vt:variant>
      <vt:variant>
        <vt:i4>1114162</vt:i4>
      </vt:variant>
      <vt:variant>
        <vt:i4>254</vt:i4>
      </vt:variant>
      <vt:variant>
        <vt:i4>0</vt:i4>
      </vt:variant>
      <vt:variant>
        <vt:i4>5</vt:i4>
      </vt:variant>
      <vt:variant>
        <vt:lpwstr/>
      </vt:variant>
      <vt:variant>
        <vt:lpwstr>_Toc407201159</vt:lpwstr>
      </vt:variant>
      <vt:variant>
        <vt:i4>1114162</vt:i4>
      </vt:variant>
      <vt:variant>
        <vt:i4>248</vt:i4>
      </vt:variant>
      <vt:variant>
        <vt:i4>0</vt:i4>
      </vt:variant>
      <vt:variant>
        <vt:i4>5</vt:i4>
      </vt:variant>
      <vt:variant>
        <vt:lpwstr/>
      </vt:variant>
      <vt:variant>
        <vt:lpwstr>_Toc407201158</vt:lpwstr>
      </vt:variant>
      <vt:variant>
        <vt:i4>1114162</vt:i4>
      </vt:variant>
      <vt:variant>
        <vt:i4>242</vt:i4>
      </vt:variant>
      <vt:variant>
        <vt:i4>0</vt:i4>
      </vt:variant>
      <vt:variant>
        <vt:i4>5</vt:i4>
      </vt:variant>
      <vt:variant>
        <vt:lpwstr/>
      </vt:variant>
      <vt:variant>
        <vt:lpwstr>_Toc407201157</vt:lpwstr>
      </vt:variant>
      <vt:variant>
        <vt:i4>1114162</vt:i4>
      </vt:variant>
      <vt:variant>
        <vt:i4>236</vt:i4>
      </vt:variant>
      <vt:variant>
        <vt:i4>0</vt:i4>
      </vt:variant>
      <vt:variant>
        <vt:i4>5</vt:i4>
      </vt:variant>
      <vt:variant>
        <vt:lpwstr/>
      </vt:variant>
      <vt:variant>
        <vt:lpwstr>_Toc407201156</vt:lpwstr>
      </vt:variant>
      <vt:variant>
        <vt:i4>1114162</vt:i4>
      </vt:variant>
      <vt:variant>
        <vt:i4>230</vt:i4>
      </vt:variant>
      <vt:variant>
        <vt:i4>0</vt:i4>
      </vt:variant>
      <vt:variant>
        <vt:i4>5</vt:i4>
      </vt:variant>
      <vt:variant>
        <vt:lpwstr/>
      </vt:variant>
      <vt:variant>
        <vt:lpwstr>_Toc407201155</vt:lpwstr>
      </vt:variant>
      <vt:variant>
        <vt:i4>1114162</vt:i4>
      </vt:variant>
      <vt:variant>
        <vt:i4>224</vt:i4>
      </vt:variant>
      <vt:variant>
        <vt:i4>0</vt:i4>
      </vt:variant>
      <vt:variant>
        <vt:i4>5</vt:i4>
      </vt:variant>
      <vt:variant>
        <vt:lpwstr/>
      </vt:variant>
      <vt:variant>
        <vt:lpwstr>_Toc407201154</vt:lpwstr>
      </vt:variant>
      <vt:variant>
        <vt:i4>1114162</vt:i4>
      </vt:variant>
      <vt:variant>
        <vt:i4>218</vt:i4>
      </vt:variant>
      <vt:variant>
        <vt:i4>0</vt:i4>
      </vt:variant>
      <vt:variant>
        <vt:i4>5</vt:i4>
      </vt:variant>
      <vt:variant>
        <vt:lpwstr/>
      </vt:variant>
      <vt:variant>
        <vt:lpwstr>_Toc407201153</vt:lpwstr>
      </vt:variant>
      <vt:variant>
        <vt:i4>1114162</vt:i4>
      </vt:variant>
      <vt:variant>
        <vt:i4>212</vt:i4>
      </vt:variant>
      <vt:variant>
        <vt:i4>0</vt:i4>
      </vt:variant>
      <vt:variant>
        <vt:i4>5</vt:i4>
      </vt:variant>
      <vt:variant>
        <vt:lpwstr/>
      </vt:variant>
      <vt:variant>
        <vt:lpwstr>_Toc407201152</vt:lpwstr>
      </vt:variant>
      <vt:variant>
        <vt:i4>1114162</vt:i4>
      </vt:variant>
      <vt:variant>
        <vt:i4>206</vt:i4>
      </vt:variant>
      <vt:variant>
        <vt:i4>0</vt:i4>
      </vt:variant>
      <vt:variant>
        <vt:i4>5</vt:i4>
      </vt:variant>
      <vt:variant>
        <vt:lpwstr/>
      </vt:variant>
      <vt:variant>
        <vt:lpwstr>_Toc407201151</vt:lpwstr>
      </vt:variant>
      <vt:variant>
        <vt:i4>1114162</vt:i4>
      </vt:variant>
      <vt:variant>
        <vt:i4>200</vt:i4>
      </vt:variant>
      <vt:variant>
        <vt:i4>0</vt:i4>
      </vt:variant>
      <vt:variant>
        <vt:i4>5</vt:i4>
      </vt:variant>
      <vt:variant>
        <vt:lpwstr/>
      </vt:variant>
      <vt:variant>
        <vt:lpwstr>_Toc407201150</vt:lpwstr>
      </vt:variant>
      <vt:variant>
        <vt:i4>1048626</vt:i4>
      </vt:variant>
      <vt:variant>
        <vt:i4>194</vt:i4>
      </vt:variant>
      <vt:variant>
        <vt:i4>0</vt:i4>
      </vt:variant>
      <vt:variant>
        <vt:i4>5</vt:i4>
      </vt:variant>
      <vt:variant>
        <vt:lpwstr/>
      </vt:variant>
      <vt:variant>
        <vt:lpwstr>_Toc407201149</vt:lpwstr>
      </vt:variant>
      <vt:variant>
        <vt:i4>1048626</vt:i4>
      </vt:variant>
      <vt:variant>
        <vt:i4>188</vt:i4>
      </vt:variant>
      <vt:variant>
        <vt:i4>0</vt:i4>
      </vt:variant>
      <vt:variant>
        <vt:i4>5</vt:i4>
      </vt:variant>
      <vt:variant>
        <vt:lpwstr/>
      </vt:variant>
      <vt:variant>
        <vt:lpwstr>_Toc407201148</vt:lpwstr>
      </vt:variant>
      <vt:variant>
        <vt:i4>1048626</vt:i4>
      </vt:variant>
      <vt:variant>
        <vt:i4>182</vt:i4>
      </vt:variant>
      <vt:variant>
        <vt:i4>0</vt:i4>
      </vt:variant>
      <vt:variant>
        <vt:i4>5</vt:i4>
      </vt:variant>
      <vt:variant>
        <vt:lpwstr/>
      </vt:variant>
      <vt:variant>
        <vt:lpwstr>_Toc407201147</vt:lpwstr>
      </vt:variant>
      <vt:variant>
        <vt:i4>1048626</vt:i4>
      </vt:variant>
      <vt:variant>
        <vt:i4>176</vt:i4>
      </vt:variant>
      <vt:variant>
        <vt:i4>0</vt:i4>
      </vt:variant>
      <vt:variant>
        <vt:i4>5</vt:i4>
      </vt:variant>
      <vt:variant>
        <vt:lpwstr/>
      </vt:variant>
      <vt:variant>
        <vt:lpwstr>_Toc407201146</vt:lpwstr>
      </vt:variant>
      <vt:variant>
        <vt:i4>1048626</vt:i4>
      </vt:variant>
      <vt:variant>
        <vt:i4>170</vt:i4>
      </vt:variant>
      <vt:variant>
        <vt:i4>0</vt:i4>
      </vt:variant>
      <vt:variant>
        <vt:i4>5</vt:i4>
      </vt:variant>
      <vt:variant>
        <vt:lpwstr/>
      </vt:variant>
      <vt:variant>
        <vt:lpwstr>_Toc407201145</vt:lpwstr>
      </vt:variant>
      <vt:variant>
        <vt:i4>1048626</vt:i4>
      </vt:variant>
      <vt:variant>
        <vt:i4>164</vt:i4>
      </vt:variant>
      <vt:variant>
        <vt:i4>0</vt:i4>
      </vt:variant>
      <vt:variant>
        <vt:i4>5</vt:i4>
      </vt:variant>
      <vt:variant>
        <vt:lpwstr/>
      </vt:variant>
      <vt:variant>
        <vt:lpwstr>_Toc407201144</vt:lpwstr>
      </vt:variant>
      <vt:variant>
        <vt:i4>1048626</vt:i4>
      </vt:variant>
      <vt:variant>
        <vt:i4>158</vt:i4>
      </vt:variant>
      <vt:variant>
        <vt:i4>0</vt:i4>
      </vt:variant>
      <vt:variant>
        <vt:i4>5</vt:i4>
      </vt:variant>
      <vt:variant>
        <vt:lpwstr/>
      </vt:variant>
      <vt:variant>
        <vt:lpwstr>_Toc407201143</vt:lpwstr>
      </vt:variant>
      <vt:variant>
        <vt:i4>1048626</vt:i4>
      </vt:variant>
      <vt:variant>
        <vt:i4>152</vt:i4>
      </vt:variant>
      <vt:variant>
        <vt:i4>0</vt:i4>
      </vt:variant>
      <vt:variant>
        <vt:i4>5</vt:i4>
      </vt:variant>
      <vt:variant>
        <vt:lpwstr/>
      </vt:variant>
      <vt:variant>
        <vt:lpwstr>_Toc407201142</vt:lpwstr>
      </vt:variant>
      <vt:variant>
        <vt:i4>1048626</vt:i4>
      </vt:variant>
      <vt:variant>
        <vt:i4>146</vt:i4>
      </vt:variant>
      <vt:variant>
        <vt:i4>0</vt:i4>
      </vt:variant>
      <vt:variant>
        <vt:i4>5</vt:i4>
      </vt:variant>
      <vt:variant>
        <vt:lpwstr/>
      </vt:variant>
      <vt:variant>
        <vt:lpwstr>_Toc407201141</vt:lpwstr>
      </vt:variant>
      <vt:variant>
        <vt:i4>1048626</vt:i4>
      </vt:variant>
      <vt:variant>
        <vt:i4>140</vt:i4>
      </vt:variant>
      <vt:variant>
        <vt:i4>0</vt:i4>
      </vt:variant>
      <vt:variant>
        <vt:i4>5</vt:i4>
      </vt:variant>
      <vt:variant>
        <vt:lpwstr/>
      </vt:variant>
      <vt:variant>
        <vt:lpwstr>_Toc407201140</vt:lpwstr>
      </vt:variant>
      <vt:variant>
        <vt:i4>1507378</vt:i4>
      </vt:variant>
      <vt:variant>
        <vt:i4>134</vt:i4>
      </vt:variant>
      <vt:variant>
        <vt:i4>0</vt:i4>
      </vt:variant>
      <vt:variant>
        <vt:i4>5</vt:i4>
      </vt:variant>
      <vt:variant>
        <vt:lpwstr/>
      </vt:variant>
      <vt:variant>
        <vt:lpwstr>_Toc407201139</vt:lpwstr>
      </vt:variant>
      <vt:variant>
        <vt:i4>1507378</vt:i4>
      </vt:variant>
      <vt:variant>
        <vt:i4>128</vt:i4>
      </vt:variant>
      <vt:variant>
        <vt:i4>0</vt:i4>
      </vt:variant>
      <vt:variant>
        <vt:i4>5</vt:i4>
      </vt:variant>
      <vt:variant>
        <vt:lpwstr/>
      </vt:variant>
      <vt:variant>
        <vt:lpwstr>_Toc407201138</vt:lpwstr>
      </vt:variant>
      <vt:variant>
        <vt:i4>1507378</vt:i4>
      </vt:variant>
      <vt:variant>
        <vt:i4>122</vt:i4>
      </vt:variant>
      <vt:variant>
        <vt:i4>0</vt:i4>
      </vt:variant>
      <vt:variant>
        <vt:i4>5</vt:i4>
      </vt:variant>
      <vt:variant>
        <vt:lpwstr/>
      </vt:variant>
      <vt:variant>
        <vt:lpwstr>_Toc407201137</vt:lpwstr>
      </vt:variant>
      <vt:variant>
        <vt:i4>1507378</vt:i4>
      </vt:variant>
      <vt:variant>
        <vt:i4>116</vt:i4>
      </vt:variant>
      <vt:variant>
        <vt:i4>0</vt:i4>
      </vt:variant>
      <vt:variant>
        <vt:i4>5</vt:i4>
      </vt:variant>
      <vt:variant>
        <vt:lpwstr/>
      </vt:variant>
      <vt:variant>
        <vt:lpwstr>_Toc407201136</vt:lpwstr>
      </vt:variant>
      <vt:variant>
        <vt:i4>1507378</vt:i4>
      </vt:variant>
      <vt:variant>
        <vt:i4>110</vt:i4>
      </vt:variant>
      <vt:variant>
        <vt:i4>0</vt:i4>
      </vt:variant>
      <vt:variant>
        <vt:i4>5</vt:i4>
      </vt:variant>
      <vt:variant>
        <vt:lpwstr/>
      </vt:variant>
      <vt:variant>
        <vt:lpwstr>_Toc407201135</vt:lpwstr>
      </vt:variant>
      <vt:variant>
        <vt:i4>1507378</vt:i4>
      </vt:variant>
      <vt:variant>
        <vt:i4>104</vt:i4>
      </vt:variant>
      <vt:variant>
        <vt:i4>0</vt:i4>
      </vt:variant>
      <vt:variant>
        <vt:i4>5</vt:i4>
      </vt:variant>
      <vt:variant>
        <vt:lpwstr/>
      </vt:variant>
      <vt:variant>
        <vt:lpwstr>_Toc407201134</vt:lpwstr>
      </vt:variant>
      <vt:variant>
        <vt:i4>1507378</vt:i4>
      </vt:variant>
      <vt:variant>
        <vt:i4>98</vt:i4>
      </vt:variant>
      <vt:variant>
        <vt:i4>0</vt:i4>
      </vt:variant>
      <vt:variant>
        <vt:i4>5</vt:i4>
      </vt:variant>
      <vt:variant>
        <vt:lpwstr/>
      </vt:variant>
      <vt:variant>
        <vt:lpwstr>_Toc407201133</vt:lpwstr>
      </vt:variant>
      <vt:variant>
        <vt:i4>1507378</vt:i4>
      </vt:variant>
      <vt:variant>
        <vt:i4>92</vt:i4>
      </vt:variant>
      <vt:variant>
        <vt:i4>0</vt:i4>
      </vt:variant>
      <vt:variant>
        <vt:i4>5</vt:i4>
      </vt:variant>
      <vt:variant>
        <vt:lpwstr/>
      </vt:variant>
      <vt:variant>
        <vt:lpwstr>_Toc407201132</vt:lpwstr>
      </vt:variant>
      <vt:variant>
        <vt:i4>1507378</vt:i4>
      </vt:variant>
      <vt:variant>
        <vt:i4>86</vt:i4>
      </vt:variant>
      <vt:variant>
        <vt:i4>0</vt:i4>
      </vt:variant>
      <vt:variant>
        <vt:i4>5</vt:i4>
      </vt:variant>
      <vt:variant>
        <vt:lpwstr/>
      </vt:variant>
      <vt:variant>
        <vt:lpwstr>_Toc407201131</vt:lpwstr>
      </vt:variant>
      <vt:variant>
        <vt:i4>1507378</vt:i4>
      </vt:variant>
      <vt:variant>
        <vt:i4>80</vt:i4>
      </vt:variant>
      <vt:variant>
        <vt:i4>0</vt:i4>
      </vt:variant>
      <vt:variant>
        <vt:i4>5</vt:i4>
      </vt:variant>
      <vt:variant>
        <vt:lpwstr/>
      </vt:variant>
      <vt:variant>
        <vt:lpwstr>_Toc407201130</vt:lpwstr>
      </vt:variant>
      <vt:variant>
        <vt:i4>1441842</vt:i4>
      </vt:variant>
      <vt:variant>
        <vt:i4>74</vt:i4>
      </vt:variant>
      <vt:variant>
        <vt:i4>0</vt:i4>
      </vt:variant>
      <vt:variant>
        <vt:i4>5</vt:i4>
      </vt:variant>
      <vt:variant>
        <vt:lpwstr/>
      </vt:variant>
      <vt:variant>
        <vt:lpwstr>_Toc407201129</vt:lpwstr>
      </vt:variant>
      <vt:variant>
        <vt:i4>1441842</vt:i4>
      </vt:variant>
      <vt:variant>
        <vt:i4>68</vt:i4>
      </vt:variant>
      <vt:variant>
        <vt:i4>0</vt:i4>
      </vt:variant>
      <vt:variant>
        <vt:i4>5</vt:i4>
      </vt:variant>
      <vt:variant>
        <vt:lpwstr/>
      </vt:variant>
      <vt:variant>
        <vt:lpwstr>_Toc407201128</vt:lpwstr>
      </vt:variant>
      <vt:variant>
        <vt:i4>1441842</vt:i4>
      </vt:variant>
      <vt:variant>
        <vt:i4>62</vt:i4>
      </vt:variant>
      <vt:variant>
        <vt:i4>0</vt:i4>
      </vt:variant>
      <vt:variant>
        <vt:i4>5</vt:i4>
      </vt:variant>
      <vt:variant>
        <vt:lpwstr/>
      </vt:variant>
      <vt:variant>
        <vt:lpwstr>_Toc407201127</vt:lpwstr>
      </vt:variant>
      <vt:variant>
        <vt:i4>1441842</vt:i4>
      </vt:variant>
      <vt:variant>
        <vt:i4>56</vt:i4>
      </vt:variant>
      <vt:variant>
        <vt:i4>0</vt:i4>
      </vt:variant>
      <vt:variant>
        <vt:i4>5</vt:i4>
      </vt:variant>
      <vt:variant>
        <vt:lpwstr/>
      </vt:variant>
      <vt:variant>
        <vt:lpwstr>_Toc407201126</vt:lpwstr>
      </vt:variant>
      <vt:variant>
        <vt:i4>1441842</vt:i4>
      </vt:variant>
      <vt:variant>
        <vt:i4>50</vt:i4>
      </vt:variant>
      <vt:variant>
        <vt:i4>0</vt:i4>
      </vt:variant>
      <vt:variant>
        <vt:i4>5</vt:i4>
      </vt:variant>
      <vt:variant>
        <vt:lpwstr/>
      </vt:variant>
      <vt:variant>
        <vt:lpwstr>_Toc407201125</vt:lpwstr>
      </vt:variant>
      <vt:variant>
        <vt:i4>1441842</vt:i4>
      </vt:variant>
      <vt:variant>
        <vt:i4>44</vt:i4>
      </vt:variant>
      <vt:variant>
        <vt:i4>0</vt:i4>
      </vt:variant>
      <vt:variant>
        <vt:i4>5</vt:i4>
      </vt:variant>
      <vt:variant>
        <vt:lpwstr/>
      </vt:variant>
      <vt:variant>
        <vt:lpwstr>_Toc407201124</vt:lpwstr>
      </vt:variant>
      <vt:variant>
        <vt:i4>1441842</vt:i4>
      </vt:variant>
      <vt:variant>
        <vt:i4>38</vt:i4>
      </vt:variant>
      <vt:variant>
        <vt:i4>0</vt:i4>
      </vt:variant>
      <vt:variant>
        <vt:i4>5</vt:i4>
      </vt:variant>
      <vt:variant>
        <vt:lpwstr/>
      </vt:variant>
      <vt:variant>
        <vt:lpwstr>_Toc407201123</vt:lpwstr>
      </vt:variant>
      <vt:variant>
        <vt:i4>1441842</vt:i4>
      </vt:variant>
      <vt:variant>
        <vt:i4>32</vt:i4>
      </vt:variant>
      <vt:variant>
        <vt:i4>0</vt:i4>
      </vt:variant>
      <vt:variant>
        <vt:i4>5</vt:i4>
      </vt:variant>
      <vt:variant>
        <vt:lpwstr/>
      </vt:variant>
      <vt:variant>
        <vt:lpwstr>_Toc407201122</vt:lpwstr>
      </vt:variant>
      <vt:variant>
        <vt:i4>1441842</vt:i4>
      </vt:variant>
      <vt:variant>
        <vt:i4>26</vt:i4>
      </vt:variant>
      <vt:variant>
        <vt:i4>0</vt:i4>
      </vt:variant>
      <vt:variant>
        <vt:i4>5</vt:i4>
      </vt:variant>
      <vt:variant>
        <vt:lpwstr/>
      </vt:variant>
      <vt:variant>
        <vt:lpwstr>_Toc407201121</vt:lpwstr>
      </vt:variant>
      <vt:variant>
        <vt:i4>1441842</vt:i4>
      </vt:variant>
      <vt:variant>
        <vt:i4>20</vt:i4>
      </vt:variant>
      <vt:variant>
        <vt:i4>0</vt:i4>
      </vt:variant>
      <vt:variant>
        <vt:i4>5</vt:i4>
      </vt:variant>
      <vt:variant>
        <vt:lpwstr/>
      </vt:variant>
      <vt:variant>
        <vt:lpwstr>_Toc407201120</vt:lpwstr>
      </vt:variant>
      <vt:variant>
        <vt:i4>1376306</vt:i4>
      </vt:variant>
      <vt:variant>
        <vt:i4>14</vt:i4>
      </vt:variant>
      <vt:variant>
        <vt:i4>0</vt:i4>
      </vt:variant>
      <vt:variant>
        <vt:i4>5</vt:i4>
      </vt:variant>
      <vt:variant>
        <vt:lpwstr/>
      </vt:variant>
      <vt:variant>
        <vt:lpwstr>_Toc407201119</vt:lpwstr>
      </vt:variant>
      <vt:variant>
        <vt:i4>1376306</vt:i4>
      </vt:variant>
      <vt:variant>
        <vt:i4>8</vt:i4>
      </vt:variant>
      <vt:variant>
        <vt:i4>0</vt:i4>
      </vt:variant>
      <vt:variant>
        <vt:i4>5</vt:i4>
      </vt:variant>
      <vt:variant>
        <vt:lpwstr/>
      </vt:variant>
      <vt:variant>
        <vt:lpwstr>_Toc407201118</vt:lpwstr>
      </vt:variant>
      <vt:variant>
        <vt:i4>1376306</vt:i4>
      </vt:variant>
      <vt:variant>
        <vt:i4>2</vt:i4>
      </vt:variant>
      <vt:variant>
        <vt:i4>0</vt:i4>
      </vt:variant>
      <vt:variant>
        <vt:i4>5</vt:i4>
      </vt:variant>
      <vt:variant>
        <vt:lpwstr/>
      </vt:variant>
      <vt:variant>
        <vt:lpwstr>_Toc407201117</vt:lpwstr>
      </vt:variant>
      <vt:variant>
        <vt:i4>72156213</vt:i4>
      </vt:variant>
      <vt:variant>
        <vt:i4>0</vt:i4>
      </vt:variant>
      <vt:variant>
        <vt:i4>0</vt:i4>
      </vt:variant>
      <vt:variant>
        <vt:i4>5</vt:i4>
      </vt:variant>
      <vt:variant>
        <vt:lpwstr/>
      </vt:variant>
      <vt:variant>
        <vt:lpwstr>_ЛИСТА_ЗАПОСЛЕНИХ/АНГАЖОВАНИХ_ЛИЦА</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Drašković</cp:lastModifiedBy>
  <cp:revision>6</cp:revision>
  <cp:lastPrinted>2016-04-28T10:45:00Z</cp:lastPrinted>
  <dcterms:created xsi:type="dcterms:W3CDTF">2016-04-28T10:46:00Z</dcterms:created>
  <dcterms:modified xsi:type="dcterms:W3CDTF">2016-04-28T11:39:00Z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1400759924</vt:lpwstr>
  </property>
  <property fmtid="{D5CDD505-2E9C-101B-9397-08002B2CF9AE}" pid="3" name="_new_ms_pID_72543">
    <vt:lpwstr>(3)ZoSYfKwOQKnVUnMk8OXACuAlSfpp/ZVAbyNKQYDFDhOyeOewRmZD0bvxRltTmdfWdlFyfrFZ_x000d_
BmVac5uP/JGl/4tDxdVDf7TEaBE0qQhyG6vclQIohkQXZde545HALb2dEermBjnl2hXNpnTp_x000d_
/0b6seckiTRhYGc5oJqknZWKDm5gho3ZwiAH6v0QCyeWaX0hKtmXlqKPMKbBH1hHpddGvFC/_x000d_
I63RFsn98MAKIIwx2b</vt:lpwstr>
  </property>
  <property fmtid="{D5CDD505-2E9C-101B-9397-08002B2CF9AE}" pid="4" name="_new_ms_pID_725431">
    <vt:lpwstr>IEzL9Gfb2goWIW0I2alhnAzme7F6OKKw59ACC6do8Z1JMNCOh29LW1_x000d_
FCSsWySKW/eef4qzraBzMrodVl6w04WTo/86orOxfrKqBwoCkSDOSApTH+Axp8mUqIf/Brbd_x000d_
SGscIapKviGinU3BRn5QKZ9pgSqD1VWOIbyHQM+Cy1+4yCoR2kJMjco0U0LPHghyDOeGW/qf_x000d_
vCg9d9zVatJ4v0+VrQI5UFvMG38MxvXTPcMG</vt:lpwstr>
  </property>
  <property fmtid="{D5CDD505-2E9C-101B-9397-08002B2CF9AE}" pid="5" name="_new_ms_pID_725432">
    <vt:lpwstr>Ba3JHDaBj7B5A2ox96mzeblmERgM1k24u1P3_x000d_
RfJPFMYH</vt:lpwstr>
  </property>
  <property fmtid="{D5CDD505-2E9C-101B-9397-08002B2CF9AE}" pid="6" name="ContentTypeId">
    <vt:lpwstr>0x010100EB514B92218C434381AAB4C8BC47732C</vt:lpwstr>
  </property>
</Properties>
</file>