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0B603" w14:textId="77777777" w:rsidR="003A65E6" w:rsidRPr="00C7563E" w:rsidRDefault="009F645D" w:rsidP="00512972">
      <w:pPr>
        <w:pStyle w:val="BodyText"/>
        <w:jc w:val="left"/>
        <w:rPr>
          <w:rFonts w:ascii="Arial" w:hAnsi="Arial" w:cs="Arial"/>
          <w:sz w:val="22"/>
          <w:szCs w:val="22"/>
        </w:rPr>
      </w:pPr>
      <w:r w:rsidRPr="00C7563E">
        <w:rPr>
          <w:rFonts w:ascii="Arial" w:hAnsi="Arial" w:cs="Arial"/>
          <w:noProof/>
          <w:sz w:val="22"/>
          <w:szCs w:val="22"/>
          <w:lang w:val="en-US" w:eastAsia="en-US"/>
        </w:rPr>
        <w:drawing>
          <wp:inline distT="0" distB="0" distL="0" distR="0" wp14:anchorId="3A5A1A62" wp14:editId="2DB30602">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21538FB9" w14:textId="77777777" w:rsidR="003A65E6" w:rsidRPr="00C7563E" w:rsidRDefault="003A65E6" w:rsidP="00071074">
      <w:pPr>
        <w:pStyle w:val="BodyText"/>
        <w:rPr>
          <w:rFonts w:ascii="Arial" w:hAnsi="Arial" w:cs="Arial"/>
          <w:sz w:val="22"/>
          <w:szCs w:val="22"/>
        </w:rPr>
      </w:pPr>
    </w:p>
    <w:p w14:paraId="1DBD5EA3" w14:textId="77777777" w:rsidR="003A65E6" w:rsidRPr="00C7563E" w:rsidRDefault="003A65E6" w:rsidP="00071074">
      <w:pPr>
        <w:pStyle w:val="BodyText"/>
        <w:rPr>
          <w:rFonts w:ascii="Arial" w:hAnsi="Arial" w:cs="Arial"/>
          <w:sz w:val="22"/>
          <w:szCs w:val="22"/>
        </w:rPr>
      </w:pPr>
    </w:p>
    <w:p w14:paraId="04E45010" w14:textId="77777777" w:rsidR="003A65E6" w:rsidRPr="00C7563E" w:rsidRDefault="003A65E6" w:rsidP="00071074">
      <w:pPr>
        <w:pStyle w:val="BodyText"/>
        <w:rPr>
          <w:rFonts w:ascii="Arial" w:hAnsi="Arial" w:cs="Arial"/>
          <w:sz w:val="22"/>
          <w:szCs w:val="22"/>
        </w:rPr>
      </w:pPr>
    </w:p>
    <w:p w14:paraId="45E015CF" w14:textId="77777777" w:rsidR="003A65E6" w:rsidRPr="00C7563E" w:rsidRDefault="003A65E6" w:rsidP="00071074">
      <w:pPr>
        <w:pStyle w:val="BodyText"/>
        <w:rPr>
          <w:rFonts w:ascii="Arial" w:hAnsi="Arial" w:cs="Arial"/>
          <w:sz w:val="22"/>
          <w:szCs w:val="22"/>
        </w:rPr>
      </w:pPr>
    </w:p>
    <w:p w14:paraId="40B16F2E" w14:textId="77777777" w:rsidR="003A65E6" w:rsidRPr="00C7563E" w:rsidRDefault="003A65E6" w:rsidP="00071074">
      <w:pPr>
        <w:pStyle w:val="BodyText"/>
        <w:rPr>
          <w:rFonts w:ascii="Arial" w:hAnsi="Arial" w:cs="Arial"/>
          <w:sz w:val="22"/>
          <w:szCs w:val="22"/>
        </w:rPr>
      </w:pPr>
    </w:p>
    <w:p w14:paraId="72030E66" w14:textId="77777777" w:rsidR="003A65E6" w:rsidRPr="00C7563E" w:rsidRDefault="003A65E6" w:rsidP="00071074">
      <w:pPr>
        <w:pStyle w:val="Title"/>
        <w:rPr>
          <w:rFonts w:ascii="Arial" w:hAnsi="Arial" w:cs="Arial"/>
          <w:sz w:val="22"/>
          <w:szCs w:val="22"/>
        </w:rPr>
      </w:pPr>
      <w:r w:rsidRPr="00C7563E">
        <w:rPr>
          <w:rFonts w:ascii="Arial" w:hAnsi="Arial" w:cs="Arial"/>
          <w:sz w:val="22"/>
          <w:szCs w:val="22"/>
        </w:rPr>
        <w:t>НАРУЧИЛАЦ</w:t>
      </w:r>
    </w:p>
    <w:p w14:paraId="7A4C6553" w14:textId="77777777" w:rsidR="003A65E6" w:rsidRPr="00C7563E" w:rsidRDefault="003A65E6" w:rsidP="00071074">
      <w:pPr>
        <w:pStyle w:val="Title"/>
        <w:jc w:val="left"/>
        <w:rPr>
          <w:rFonts w:ascii="Arial" w:hAnsi="Arial" w:cs="Arial"/>
          <w:sz w:val="22"/>
          <w:szCs w:val="22"/>
        </w:rPr>
      </w:pPr>
    </w:p>
    <w:p w14:paraId="5FD80E2C" w14:textId="77777777" w:rsidR="003A65E6" w:rsidRPr="00C7563E" w:rsidRDefault="003A65E6" w:rsidP="00071074">
      <w:pPr>
        <w:pStyle w:val="Title"/>
        <w:rPr>
          <w:rFonts w:ascii="Arial" w:hAnsi="Arial" w:cs="Arial"/>
          <w:sz w:val="22"/>
          <w:szCs w:val="22"/>
        </w:rPr>
      </w:pPr>
      <w:r w:rsidRPr="00C7563E">
        <w:rPr>
          <w:rFonts w:ascii="Arial" w:hAnsi="Arial" w:cs="Arial"/>
          <w:sz w:val="22"/>
          <w:szCs w:val="22"/>
        </w:rPr>
        <w:t>ЈАВНО ПРЕДУЗЕЋЕ</w:t>
      </w:r>
    </w:p>
    <w:p w14:paraId="7EA492E9" w14:textId="77777777" w:rsidR="003A65E6" w:rsidRPr="00C7563E" w:rsidRDefault="003A65E6" w:rsidP="00071074">
      <w:pPr>
        <w:pStyle w:val="Title"/>
        <w:rPr>
          <w:rFonts w:ascii="Arial" w:hAnsi="Arial" w:cs="Arial"/>
          <w:sz w:val="22"/>
          <w:szCs w:val="22"/>
        </w:rPr>
      </w:pPr>
      <w:r w:rsidRPr="00C7563E">
        <w:rPr>
          <w:rFonts w:ascii="Arial" w:hAnsi="Arial" w:cs="Arial"/>
          <w:sz w:val="22"/>
          <w:szCs w:val="22"/>
        </w:rPr>
        <w:t>„ЕЛЕКТРОПРИВРЕДА СРБИЈЕ“</w:t>
      </w:r>
    </w:p>
    <w:p w14:paraId="0AA4E830" w14:textId="77777777" w:rsidR="003A65E6" w:rsidRPr="00C7563E" w:rsidRDefault="003A65E6" w:rsidP="00071074">
      <w:pPr>
        <w:pStyle w:val="Title"/>
        <w:rPr>
          <w:rFonts w:ascii="Arial" w:hAnsi="Arial" w:cs="Arial"/>
          <w:sz w:val="22"/>
          <w:szCs w:val="22"/>
        </w:rPr>
      </w:pPr>
      <w:r w:rsidRPr="00C7563E">
        <w:rPr>
          <w:rFonts w:ascii="Arial" w:hAnsi="Arial" w:cs="Arial"/>
          <w:sz w:val="22"/>
          <w:szCs w:val="22"/>
        </w:rPr>
        <w:t>БЕОГРАД</w:t>
      </w:r>
    </w:p>
    <w:p w14:paraId="736C3082" w14:textId="77777777" w:rsidR="003A65E6" w:rsidRPr="00C7563E" w:rsidRDefault="003A65E6" w:rsidP="00071074">
      <w:pPr>
        <w:pStyle w:val="Title"/>
        <w:rPr>
          <w:rFonts w:ascii="Arial" w:hAnsi="Arial" w:cs="Arial"/>
          <w:sz w:val="22"/>
          <w:szCs w:val="22"/>
        </w:rPr>
      </w:pPr>
      <w:r w:rsidRPr="00C7563E">
        <w:rPr>
          <w:rFonts w:ascii="Arial" w:hAnsi="Arial" w:cs="Arial"/>
          <w:sz w:val="22"/>
          <w:szCs w:val="22"/>
        </w:rPr>
        <w:t>УЛИЦА ЦАРИЦЕ МИЛИЦЕ БРОЈ 2</w:t>
      </w:r>
    </w:p>
    <w:p w14:paraId="188DD87A" w14:textId="77777777" w:rsidR="003A65E6" w:rsidRPr="00C7563E" w:rsidRDefault="003A65E6" w:rsidP="00071074">
      <w:pPr>
        <w:rPr>
          <w:rFonts w:ascii="Arial" w:hAnsi="Arial" w:cs="Arial"/>
          <w:sz w:val="22"/>
          <w:szCs w:val="22"/>
        </w:rPr>
      </w:pPr>
    </w:p>
    <w:p w14:paraId="14B66D81" w14:textId="77777777" w:rsidR="003A65E6" w:rsidRPr="00C7563E" w:rsidRDefault="003A65E6" w:rsidP="00071074">
      <w:pPr>
        <w:rPr>
          <w:rFonts w:ascii="Arial" w:hAnsi="Arial" w:cs="Arial"/>
          <w:sz w:val="22"/>
          <w:szCs w:val="22"/>
        </w:rPr>
      </w:pPr>
    </w:p>
    <w:p w14:paraId="3593B5A5" w14:textId="77777777" w:rsidR="003A65E6" w:rsidRPr="00C7563E" w:rsidRDefault="003A65E6" w:rsidP="00071074">
      <w:pPr>
        <w:rPr>
          <w:rFonts w:ascii="Arial" w:hAnsi="Arial" w:cs="Arial"/>
          <w:sz w:val="22"/>
          <w:szCs w:val="22"/>
        </w:rPr>
      </w:pPr>
    </w:p>
    <w:p w14:paraId="7EAC553A" w14:textId="77777777" w:rsidR="003A65E6" w:rsidRPr="00C7563E" w:rsidRDefault="003A65E6" w:rsidP="00071074">
      <w:pPr>
        <w:pStyle w:val="BodyText"/>
        <w:jc w:val="center"/>
        <w:rPr>
          <w:rFonts w:ascii="Arial" w:hAnsi="Arial" w:cs="Arial"/>
          <w:b/>
          <w:bCs/>
          <w:sz w:val="22"/>
          <w:szCs w:val="22"/>
        </w:rPr>
      </w:pPr>
      <w:r w:rsidRPr="00C7563E">
        <w:rPr>
          <w:rFonts w:ascii="Arial" w:hAnsi="Arial" w:cs="Arial"/>
          <w:b/>
          <w:bCs/>
          <w:sz w:val="22"/>
          <w:szCs w:val="22"/>
        </w:rPr>
        <w:t>КОНКУРСНА ДОКУМЕНТАЦИЈА</w:t>
      </w:r>
    </w:p>
    <w:p w14:paraId="344E8D8E" w14:textId="77777777" w:rsidR="003A65E6" w:rsidRPr="00C7563E" w:rsidRDefault="003A65E6" w:rsidP="00071074">
      <w:pPr>
        <w:pStyle w:val="BodyText"/>
        <w:rPr>
          <w:rFonts w:ascii="Arial" w:hAnsi="Arial" w:cs="Arial"/>
          <w:sz w:val="22"/>
          <w:szCs w:val="22"/>
        </w:rPr>
      </w:pPr>
    </w:p>
    <w:p w14:paraId="44994140" w14:textId="77777777" w:rsidR="003A65E6" w:rsidRPr="00C7563E" w:rsidRDefault="003A65E6" w:rsidP="00071074">
      <w:pPr>
        <w:pStyle w:val="BodyText"/>
        <w:jc w:val="center"/>
        <w:rPr>
          <w:rFonts w:ascii="Arial" w:hAnsi="Arial" w:cs="Arial"/>
          <w:b/>
          <w:bCs/>
          <w:sz w:val="22"/>
          <w:szCs w:val="22"/>
        </w:rPr>
      </w:pPr>
      <w:r w:rsidRPr="00C7563E">
        <w:rPr>
          <w:rFonts w:ascii="Arial" w:hAnsi="Arial" w:cs="Arial"/>
          <w:b/>
          <w:bCs/>
          <w:sz w:val="22"/>
          <w:szCs w:val="22"/>
        </w:rPr>
        <w:t xml:space="preserve">ЗА ЈАВНУ НАБАВКУ </w:t>
      </w:r>
      <w:r w:rsidR="001F579A" w:rsidRPr="00C7563E">
        <w:rPr>
          <w:rFonts w:ascii="Arial" w:hAnsi="Arial" w:cs="Arial"/>
          <w:b/>
          <w:bCs/>
          <w:sz w:val="22"/>
          <w:szCs w:val="22"/>
        </w:rPr>
        <w:t>УСЛУГА</w:t>
      </w:r>
    </w:p>
    <w:p w14:paraId="466904B9" w14:textId="77777777" w:rsidR="003A65E6" w:rsidRPr="00C7563E" w:rsidRDefault="003A65E6" w:rsidP="00071074">
      <w:pPr>
        <w:jc w:val="center"/>
        <w:rPr>
          <w:rFonts w:ascii="Arial" w:hAnsi="Arial" w:cs="Arial"/>
          <w:sz w:val="22"/>
          <w:szCs w:val="22"/>
        </w:rPr>
      </w:pPr>
    </w:p>
    <w:p w14:paraId="45E70A31" w14:textId="77777777" w:rsidR="00FC66BC" w:rsidRDefault="00A677C8" w:rsidP="00986E59">
      <w:pPr>
        <w:jc w:val="center"/>
        <w:rPr>
          <w:rFonts w:ascii="Arial" w:hAnsi="Arial" w:cs="Arial"/>
          <w:b/>
          <w:caps/>
          <w:sz w:val="22"/>
          <w:szCs w:val="22"/>
        </w:rPr>
      </w:pPr>
      <w:r w:rsidRPr="00C7563E">
        <w:rPr>
          <w:rFonts w:ascii="Arial" w:hAnsi="Arial" w:cs="Arial"/>
          <w:b/>
          <w:bCs/>
          <w:sz w:val="22"/>
          <w:szCs w:val="22"/>
        </w:rPr>
        <w:t>„</w:t>
      </w:r>
      <w:r w:rsidR="00F21CF9" w:rsidRPr="00C7563E">
        <w:rPr>
          <w:rFonts w:ascii="Arial" w:hAnsi="Arial" w:cs="Arial"/>
          <w:b/>
          <w:bCs/>
          <w:sz w:val="22"/>
          <w:szCs w:val="22"/>
        </w:rPr>
        <w:t xml:space="preserve">Услуга ИКТ одржавање: </w:t>
      </w:r>
      <w:r w:rsidR="002E47D6" w:rsidRPr="00C7563E">
        <w:rPr>
          <w:rFonts w:ascii="Arial" w:hAnsi="Arial" w:cs="Arial"/>
          <w:b/>
          <w:bCs/>
          <w:sz w:val="22"/>
          <w:szCs w:val="22"/>
        </w:rPr>
        <w:t xml:space="preserve">ТСУ производним </w:t>
      </w:r>
      <w:r w:rsidR="00F94914" w:rsidRPr="00C7563E">
        <w:rPr>
          <w:rFonts w:ascii="Arial" w:hAnsi="Arial" w:cs="Arial"/>
          <w:b/>
          <w:bCs/>
          <w:sz w:val="22"/>
          <w:szCs w:val="22"/>
        </w:rPr>
        <w:t>капацитетима</w:t>
      </w:r>
      <w:r w:rsidR="00FC66BC" w:rsidRPr="00C7563E">
        <w:rPr>
          <w:rFonts w:ascii="Arial" w:hAnsi="Arial" w:cs="Arial"/>
          <w:b/>
          <w:caps/>
          <w:sz w:val="22"/>
          <w:szCs w:val="22"/>
        </w:rPr>
        <w:t>“</w:t>
      </w:r>
    </w:p>
    <w:p w14:paraId="1710D153" w14:textId="6DDDA992" w:rsidR="006B516D" w:rsidRPr="006B516D" w:rsidRDefault="006B516D" w:rsidP="00986E59">
      <w:pPr>
        <w:jc w:val="center"/>
        <w:rPr>
          <w:rFonts w:ascii="Arial" w:hAnsi="Arial" w:cs="Arial"/>
          <w:b/>
          <w:caps/>
          <w:sz w:val="22"/>
          <w:szCs w:val="22"/>
          <w:lang w:val="sr-Cyrl-RS"/>
        </w:rPr>
      </w:pPr>
      <w:r>
        <w:rPr>
          <w:rFonts w:ascii="Arial" w:hAnsi="Arial" w:cs="Arial"/>
          <w:b/>
          <w:sz w:val="22"/>
          <w:szCs w:val="22"/>
          <w:lang w:val="sr-Cyrl-RS"/>
        </w:rPr>
        <w:t>(</w:t>
      </w:r>
      <w:r>
        <w:rPr>
          <w:rFonts w:ascii="Arial" w:hAnsi="Arial" w:cs="Arial"/>
          <w:b/>
          <w:sz w:val="22"/>
          <w:szCs w:val="22"/>
          <w:lang w:val="sr-Latn-RS"/>
        </w:rPr>
        <w:t>M</w:t>
      </w:r>
      <w:r>
        <w:rPr>
          <w:rFonts w:ascii="Arial" w:hAnsi="Arial" w:cs="Arial"/>
          <w:b/>
          <w:sz w:val="22"/>
          <w:szCs w:val="22"/>
          <w:lang w:val="sr-Cyrl-RS"/>
        </w:rPr>
        <w:t>одернизације, доградње и одржавања система за даљи</w:t>
      </w:r>
      <w:r w:rsidR="0054781B">
        <w:rPr>
          <w:rFonts w:ascii="Arial" w:hAnsi="Arial" w:cs="Arial"/>
          <w:b/>
          <w:sz w:val="22"/>
          <w:szCs w:val="22"/>
          <w:lang w:val="sr-Cyrl-RS"/>
        </w:rPr>
        <w:t>нски надзор и управљање произво</w:t>
      </w:r>
      <w:r>
        <w:rPr>
          <w:rFonts w:ascii="Arial" w:hAnsi="Arial" w:cs="Arial"/>
          <w:b/>
          <w:sz w:val="22"/>
          <w:szCs w:val="22"/>
          <w:lang w:val="sr-Cyrl-RS"/>
        </w:rPr>
        <w:t>дним електроенергетским објектима)</w:t>
      </w:r>
    </w:p>
    <w:p w14:paraId="7D30BCBE" w14:textId="6044F4E8" w:rsidR="006B516D" w:rsidRPr="006B516D" w:rsidRDefault="006B516D" w:rsidP="006B516D">
      <w:pPr>
        <w:tabs>
          <w:tab w:val="left" w:pos="1468"/>
        </w:tabs>
        <w:rPr>
          <w:rFonts w:ascii="Arial" w:hAnsi="Arial" w:cs="Arial"/>
          <w:caps/>
          <w:sz w:val="22"/>
          <w:szCs w:val="22"/>
          <w:lang w:val="en-US"/>
        </w:rPr>
      </w:pPr>
      <w:r>
        <w:rPr>
          <w:rFonts w:ascii="Arial" w:hAnsi="Arial" w:cs="Arial"/>
          <w:caps/>
          <w:sz w:val="22"/>
          <w:szCs w:val="22"/>
          <w:lang w:val="en-US"/>
        </w:rPr>
        <w:tab/>
      </w:r>
    </w:p>
    <w:p w14:paraId="5DEE50B4" w14:textId="77777777" w:rsidR="003A65E6" w:rsidRPr="00C7563E" w:rsidRDefault="003A65E6" w:rsidP="00071074">
      <w:pPr>
        <w:pStyle w:val="BodyText"/>
        <w:jc w:val="center"/>
        <w:rPr>
          <w:rFonts w:ascii="Arial" w:hAnsi="Arial" w:cs="Arial"/>
          <w:b/>
          <w:bCs/>
          <w:sz w:val="22"/>
          <w:szCs w:val="22"/>
        </w:rPr>
      </w:pPr>
      <w:r w:rsidRPr="00C7563E">
        <w:rPr>
          <w:rFonts w:ascii="Arial" w:hAnsi="Arial" w:cs="Arial"/>
          <w:b/>
          <w:bCs/>
          <w:sz w:val="22"/>
          <w:szCs w:val="22"/>
        </w:rPr>
        <w:t xml:space="preserve">- У </w:t>
      </w:r>
      <w:r w:rsidR="00567828" w:rsidRPr="00C7563E">
        <w:rPr>
          <w:rFonts w:ascii="Arial" w:hAnsi="Arial" w:cs="Arial"/>
          <w:b/>
          <w:bCs/>
          <w:sz w:val="22"/>
          <w:szCs w:val="22"/>
        </w:rPr>
        <w:t xml:space="preserve">ПРЕГОВАРАЧКОМ </w:t>
      </w:r>
      <w:r w:rsidRPr="00C7563E">
        <w:rPr>
          <w:rFonts w:ascii="Arial" w:hAnsi="Arial" w:cs="Arial"/>
          <w:b/>
          <w:bCs/>
          <w:sz w:val="22"/>
          <w:szCs w:val="22"/>
        </w:rPr>
        <w:t xml:space="preserve"> ПОСТУПКУ </w:t>
      </w:r>
      <w:r w:rsidR="00567828" w:rsidRPr="00C7563E">
        <w:rPr>
          <w:rFonts w:ascii="Arial" w:hAnsi="Arial" w:cs="Arial"/>
          <w:b/>
          <w:bCs/>
          <w:sz w:val="22"/>
          <w:szCs w:val="22"/>
        </w:rPr>
        <w:t>БЕЗ ОБЈАВЉИВАЊА ПОЗИВА ЗА ПОДНОШЕЊЕ ПОНУДА</w:t>
      </w:r>
      <w:r w:rsidRPr="00C7563E">
        <w:rPr>
          <w:rFonts w:ascii="Arial" w:hAnsi="Arial" w:cs="Arial"/>
          <w:b/>
          <w:bCs/>
          <w:sz w:val="22"/>
          <w:szCs w:val="22"/>
        </w:rPr>
        <w:t>-</w:t>
      </w:r>
    </w:p>
    <w:p w14:paraId="1A9AE75A" w14:textId="77777777" w:rsidR="003A65E6" w:rsidRPr="00C7563E" w:rsidRDefault="003A65E6" w:rsidP="00071074">
      <w:pPr>
        <w:pStyle w:val="BodyText"/>
        <w:rPr>
          <w:rFonts w:ascii="Arial" w:hAnsi="Arial" w:cs="Arial"/>
          <w:sz w:val="22"/>
          <w:szCs w:val="22"/>
        </w:rPr>
      </w:pPr>
    </w:p>
    <w:p w14:paraId="43AA38FE" w14:textId="77777777" w:rsidR="003A65E6" w:rsidRPr="00C7563E" w:rsidRDefault="003A65E6" w:rsidP="00071074">
      <w:pPr>
        <w:pStyle w:val="BodyText"/>
        <w:rPr>
          <w:rFonts w:ascii="Arial" w:hAnsi="Arial" w:cs="Arial"/>
          <w:sz w:val="22"/>
          <w:szCs w:val="22"/>
        </w:rPr>
      </w:pPr>
    </w:p>
    <w:p w14:paraId="7459452F" w14:textId="77777777" w:rsidR="003A65E6" w:rsidRPr="00C7563E" w:rsidRDefault="003A65E6" w:rsidP="00071074">
      <w:pPr>
        <w:pStyle w:val="BodyText"/>
        <w:jc w:val="center"/>
        <w:rPr>
          <w:rFonts w:ascii="Arial" w:hAnsi="Arial" w:cs="Arial"/>
          <w:b/>
          <w:bCs/>
          <w:sz w:val="22"/>
          <w:szCs w:val="22"/>
        </w:rPr>
      </w:pPr>
      <w:r w:rsidRPr="00C7563E">
        <w:rPr>
          <w:rFonts w:ascii="Arial" w:hAnsi="Arial" w:cs="Arial"/>
          <w:b/>
          <w:bCs/>
          <w:sz w:val="22"/>
          <w:szCs w:val="22"/>
        </w:rPr>
        <w:t xml:space="preserve">ЈАВНА НАБАВКА </w:t>
      </w:r>
      <w:r w:rsidR="00567828" w:rsidRPr="00C7563E">
        <w:rPr>
          <w:rFonts w:ascii="Arial" w:hAnsi="Arial" w:cs="Arial"/>
          <w:b/>
          <w:bCs/>
          <w:sz w:val="22"/>
          <w:szCs w:val="22"/>
        </w:rPr>
        <w:t>ЈН/</w:t>
      </w:r>
      <w:r w:rsidR="00A677C8" w:rsidRPr="00C7563E">
        <w:rPr>
          <w:rFonts w:ascii="Arial" w:hAnsi="Arial" w:cs="Arial"/>
          <w:b/>
          <w:bCs/>
          <w:sz w:val="22"/>
          <w:szCs w:val="22"/>
        </w:rPr>
        <w:t>1000/</w:t>
      </w:r>
      <w:r w:rsidR="002E47D6" w:rsidRPr="00C7563E">
        <w:rPr>
          <w:rFonts w:ascii="Arial" w:hAnsi="Arial" w:cs="Arial"/>
          <w:b/>
          <w:bCs/>
          <w:sz w:val="22"/>
          <w:szCs w:val="22"/>
        </w:rPr>
        <w:t>0284</w:t>
      </w:r>
      <w:r w:rsidRPr="00C7563E">
        <w:rPr>
          <w:rFonts w:ascii="Arial" w:hAnsi="Arial" w:cs="Arial"/>
          <w:b/>
          <w:bCs/>
          <w:color w:val="000000"/>
          <w:sz w:val="22"/>
          <w:szCs w:val="22"/>
        </w:rPr>
        <w:t>/</w:t>
      </w:r>
      <w:r w:rsidR="0004406B" w:rsidRPr="00C7563E">
        <w:rPr>
          <w:rFonts w:ascii="Arial" w:hAnsi="Arial" w:cs="Arial"/>
          <w:b/>
          <w:bCs/>
          <w:color w:val="000000"/>
          <w:sz w:val="22"/>
          <w:szCs w:val="22"/>
        </w:rPr>
        <w:t>201</w:t>
      </w:r>
      <w:r w:rsidR="0075472E" w:rsidRPr="00C7563E">
        <w:rPr>
          <w:rFonts w:ascii="Arial" w:hAnsi="Arial" w:cs="Arial"/>
          <w:b/>
          <w:bCs/>
          <w:color w:val="000000"/>
          <w:sz w:val="22"/>
          <w:szCs w:val="22"/>
        </w:rPr>
        <w:t>6</w:t>
      </w:r>
    </w:p>
    <w:p w14:paraId="1FBFFEE8" w14:textId="77777777" w:rsidR="003A65E6" w:rsidRPr="00C7563E" w:rsidRDefault="003A65E6" w:rsidP="00071074">
      <w:pPr>
        <w:pStyle w:val="BodyText"/>
        <w:rPr>
          <w:rFonts w:ascii="Arial" w:hAnsi="Arial" w:cs="Arial"/>
          <w:sz w:val="22"/>
          <w:szCs w:val="22"/>
        </w:rPr>
      </w:pPr>
    </w:p>
    <w:p w14:paraId="23A2D43D" w14:textId="77777777" w:rsidR="003A65E6" w:rsidRPr="00C7563E" w:rsidRDefault="003A65E6" w:rsidP="00071074">
      <w:pPr>
        <w:pStyle w:val="BodyText"/>
        <w:rPr>
          <w:rFonts w:ascii="Arial" w:hAnsi="Arial" w:cs="Arial"/>
          <w:sz w:val="22"/>
          <w:szCs w:val="22"/>
        </w:rPr>
      </w:pPr>
    </w:p>
    <w:p w14:paraId="38B4E65A" w14:textId="30B95B1B" w:rsidR="003A65E6" w:rsidRPr="00C717EC" w:rsidRDefault="003A65E6" w:rsidP="00254B47">
      <w:pPr>
        <w:spacing w:after="120" w:line="100" w:lineRule="atLeast"/>
        <w:jc w:val="center"/>
        <w:rPr>
          <w:rFonts w:ascii="Arial" w:eastAsia="Arial Unicode MS" w:hAnsi="Arial" w:cs="Arial"/>
          <w:kern w:val="2"/>
          <w:sz w:val="22"/>
          <w:szCs w:val="22"/>
        </w:rPr>
      </w:pPr>
      <w:r w:rsidRPr="00FE6645">
        <w:rPr>
          <w:rFonts w:ascii="Arial" w:eastAsia="Arial Unicode MS" w:hAnsi="Arial" w:cs="Arial"/>
          <w:kern w:val="2"/>
          <w:sz w:val="22"/>
          <w:szCs w:val="22"/>
          <w:lang w:val="ru-RU"/>
        </w:rPr>
        <w:t>(</w:t>
      </w:r>
      <w:r w:rsidRPr="00FE6645">
        <w:rPr>
          <w:rFonts w:ascii="Arial" w:eastAsia="Arial Unicode MS" w:hAnsi="Arial" w:cs="Arial"/>
          <w:kern w:val="2"/>
          <w:sz w:val="22"/>
          <w:szCs w:val="22"/>
        </w:rPr>
        <w:t>з</w:t>
      </w:r>
      <w:r w:rsidRPr="00C717EC">
        <w:rPr>
          <w:rFonts w:ascii="Arial" w:eastAsia="Arial Unicode MS" w:hAnsi="Arial" w:cs="Arial"/>
          <w:kern w:val="2"/>
          <w:sz w:val="22"/>
          <w:szCs w:val="22"/>
        </w:rPr>
        <w:t xml:space="preserve">аведено у ЈП ЕПС број </w:t>
      </w:r>
      <w:r w:rsidR="0065383B" w:rsidRPr="00C717EC">
        <w:rPr>
          <w:rFonts w:ascii="Arial" w:eastAsia="Arial Unicode MS" w:hAnsi="Arial" w:cs="Arial"/>
          <w:color w:val="000000" w:themeColor="text1"/>
          <w:kern w:val="2"/>
          <w:sz w:val="22"/>
          <w:szCs w:val="22"/>
        </w:rPr>
        <w:t>12.01</w:t>
      </w:r>
      <w:r w:rsidR="0065383B" w:rsidRPr="00C717EC">
        <w:rPr>
          <w:rFonts w:ascii="Arial" w:eastAsia="Arial Unicode MS" w:hAnsi="Arial" w:cs="Arial"/>
          <w:kern w:val="2"/>
          <w:sz w:val="22"/>
          <w:szCs w:val="22"/>
        </w:rPr>
        <w:t>.</w:t>
      </w:r>
      <w:r w:rsidR="00741406" w:rsidRPr="00C717EC">
        <w:rPr>
          <w:rFonts w:ascii="Arial" w:eastAsia="Arial Unicode MS" w:hAnsi="Arial" w:cs="Arial"/>
          <w:kern w:val="2"/>
          <w:sz w:val="22"/>
          <w:szCs w:val="22"/>
        </w:rPr>
        <w:t xml:space="preserve"> </w:t>
      </w:r>
      <w:r w:rsidR="00855188">
        <w:rPr>
          <w:rFonts w:ascii="Arial" w:eastAsia="Arial Unicode MS" w:hAnsi="Arial" w:cs="Arial"/>
          <w:kern w:val="2"/>
          <w:sz w:val="22"/>
          <w:szCs w:val="22"/>
          <w:lang w:val="en-US"/>
        </w:rPr>
        <w:t>294753</w:t>
      </w:r>
      <w:bookmarkStart w:id="0" w:name="_GoBack"/>
      <w:bookmarkEnd w:id="0"/>
      <w:r w:rsidR="0065383B" w:rsidRPr="00C717EC">
        <w:rPr>
          <w:rFonts w:ascii="Arial" w:eastAsia="Arial Unicode MS" w:hAnsi="Arial" w:cs="Arial"/>
          <w:kern w:val="2"/>
          <w:sz w:val="22"/>
          <w:szCs w:val="22"/>
        </w:rPr>
        <w:t>/</w:t>
      </w:r>
      <w:r w:rsidR="00FE6645">
        <w:rPr>
          <w:rFonts w:ascii="Arial" w:eastAsia="Arial Unicode MS" w:hAnsi="Arial" w:cs="Arial"/>
          <w:kern w:val="2"/>
          <w:sz w:val="22"/>
          <w:szCs w:val="22"/>
        </w:rPr>
        <w:t xml:space="preserve"> 2</w:t>
      </w:r>
      <w:r w:rsidR="0065383B" w:rsidRPr="00C717EC">
        <w:rPr>
          <w:rFonts w:ascii="Arial" w:eastAsia="Arial Unicode MS" w:hAnsi="Arial" w:cs="Arial"/>
          <w:kern w:val="2"/>
          <w:sz w:val="22"/>
          <w:szCs w:val="22"/>
          <w:lang w:val="ru-RU"/>
        </w:rPr>
        <w:t>-</w:t>
      </w:r>
      <w:r w:rsidR="000B001C" w:rsidRPr="00C717EC">
        <w:rPr>
          <w:rFonts w:ascii="Arial" w:eastAsia="Arial Unicode MS" w:hAnsi="Arial" w:cs="Arial"/>
          <w:kern w:val="2"/>
          <w:sz w:val="22"/>
          <w:szCs w:val="22"/>
          <w:lang w:val="ru-RU"/>
        </w:rPr>
        <w:t>1</w:t>
      </w:r>
      <w:r w:rsidR="00D12572" w:rsidRPr="00C717EC">
        <w:rPr>
          <w:rFonts w:ascii="Arial" w:eastAsia="Arial Unicode MS" w:hAnsi="Arial" w:cs="Arial"/>
          <w:kern w:val="2"/>
          <w:sz w:val="22"/>
          <w:szCs w:val="22"/>
        </w:rPr>
        <w:t xml:space="preserve">7 </w:t>
      </w:r>
      <w:r w:rsidRPr="00C717EC">
        <w:rPr>
          <w:rFonts w:ascii="Arial" w:eastAsia="Arial Unicode MS" w:hAnsi="Arial" w:cs="Arial"/>
          <w:kern w:val="2"/>
          <w:sz w:val="22"/>
          <w:szCs w:val="22"/>
        </w:rPr>
        <w:t xml:space="preserve">од </w:t>
      </w:r>
      <w:r w:rsidR="00FE6645">
        <w:rPr>
          <w:rFonts w:ascii="Arial" w:eastAsia="Arial Unicode MS" w:hAnsi="Arial" w:cs="Arial"/>
          <w:kern w:val="2"/>
          <w:sz w:val="22"/>
          <w:szCs w:val="22"/>
        </w:rPr>
        <w:t>14</w:t>
      </w:r>
      <w:r w:rsidR="008079C7" w:rsidRPr="00C717EC">
        <w:rPr>
          <w:rFonts w:ascii="Arial" w:eastAsia="Arial Unicode MS" w:hAnsi="Arial" w:cs="Arial"/>
          <w:kern w:val="2"/>
          <w:sz w:val="22"/>
          <w:szCs w:val="22"/>
        </w:rPr>
        <w:t>.0</w:t>
      </w:r>
      <w:r w:rsidR="00C717EC" w:rsidRPr="00C717EC">
        <w:rPr>
          <w:rFonts w:ascii="Arial" w:eastAsia="Arial Unicode MS" w:hAnsi="Arial" w:cs="Arial"/>
          <w:kern w:val="2"/>
          <w:sz w:val="22"/>
          <w:szCs w:val="22"/>
        </w:rPr>
        <w:t>6</w:t>
      </w:r>
      <w:r w:rsidRPr="00C717EC">
        <w:rPr>
          <w:rFonts w:ascii="Arial" w:eastAsia="Arial Unicode MS" w:hAnsi="Arial" w:cs="Arial"/>
          <w:kern w:val="2"/>
          <w:sz w:val="22"/>
          <w:szCs w:val="22"/>
        </w:rPr>
        <w:t>.201</w:t>
      </w:r>
      <w:r w:rsidR="008079C7" w:rsidRPr="00C717EC">
        <w:rPr>
          <w:rFonts w:ascii="Arial" w:eastAsia="Arial Unicode MS" w:hAnsi="Arial" w:cs="Arial"/>
          <w:kern w:val="2"/>
          <w:sz w:val="22"/>
          <w:szCs w:val="22"/>
        </w:rPr>
        <w:t>7</w:t>
      </w:r>
      <w:r w:rsidRPr="00C717EC">
        <w:rPr>
          <w:rFonts w:ascii="Arial" w:eastAsia="Arial Unicode MS" w:hAnsi="Arial" w:cs="Arial"/>
          <w:kern w:val="2"/>
          <w:sz w:val="22"/>
          <w:szCs w:val="22"/>
          <w:lang w:val="ru-RU"/>
        </w:rPr>
        <w:t>.</w:t>
      </w:r>
      <w:r w:rsidRPr="00C717EC">
        <w:rPr>
          <w:rFonts w:ascii="Arial" w:eastAsia="Arial Unicode MS" w:hAnsi="Arial" w:cs="Arial"/>
          <w:kern w:val="2"/>
          <w:sz w:val="22"/>
          <w:szCs w:val="22"/>
        </w:rPr>
        <w:t xml:space="preserve"> године)</w:t>
      </w:r>
    </w:p>
    <w:p w14:paraId="0EF5DB65" w14:textId="77777777" w:rsidR="003A65E6" w:rsidRPr="00C717EC" w:rsidRDefault="003A65E6" w:rsidP="00071074">
      <w:pPr>
        <w:pStyle w:val="BodyText"/>
        <w:rPr>
          <w:rFonts w:ascii="Arial" w:hAnsi="Arial" w:cs="Arial"/>
          <w:sz w:val="22"/>
          <w:szCs w:val="22"/>
        </w:rPr>
      </w:pPr>
    </w:p>
    <w:p w14:paraId="08EE7D39" w14:textId="77777777" w:rsidR="003A65E6" w:rsidRPr="00C717EC" w:rsidRDefault="003A65E6" w:rsidP="00071074">
      <w:pPr>
        <w:pStyle w:val="BodyText"/>
        <w:rPr>
          <w:rFonts w:ascii="Arial" w:hAnsi="Arial" w:cs="Arial"/>
          <w:sz w:val="22"/>
          <w:szCs w:val="22"/>
        </w:rPr>
      </w:pPr>
    </w:p>
    <w:p w14:paraId="4046AAC8" w14:textId="77777777" w:rsidR="003A65E6" w:rsidRPr="00C717EC" w:rsidRDefault="003A65E6" w:rsidP="00071074">
      <w:pPr>
        <w:pStyle w:val="BodyText"/>
        <w:rPr>
          <w:rFonts w:ascii="Arial" w:hAnsi="Arial" w:cs="Arial"/>
          <w:sz w:val="22"/>
          <w:szCs w:val="22"/>
        </w:rPr>
      </w:pPr>
    </w:p>
    <w:p w14:paraId="72128189" w14:textId="77777777" w:rsidR="003A65E6" w:rsidRPr="00C717EC" w:rsidRDefault="003A65E6" w:rsidP="00071074">
      <w:pPr>
        <w:pStyle w:val="BodyText"/>
        <w:rPr>
          <w:rFonts w:ascii="Arial" w:hAnsi="Arial" w:cs="Arial"/>
          <w:sz w:val="22"/>
          <w:szCs w:val="22"/>
        </w:rPr>
      </w:pPr>
    </w:p>
    <w:p w14:paraId="4B005E87" w14:textId="77777777" w:rsidR="003A65E6" w:rsidRPr="00C717EC" w:rsidRDefault="003A65E6" w:rsidP="00071074">
      <w:pPr>
        <w:pStyle w:val="BodyText"/>
        <w:rPr>
          <w:rFonts w:ascii="Arial" w:hAnsi="Arial" w:cs="Arial"/>
          <w:sz w:val="22"/>
          <w:szCs w:val="22"/>
        </w:rPr>
      </w:pPr>
    </w:p>
    <w:p w14:paraId="68374153" w14:textId="77777777" w:rsidR="003A65E6" w:rsidRPr="00C717EC" w:rsidRDefault="003A65E6" w:rsidP="00071074">
      <w:pPr>
        <w:pStyle w:val="BodyText"/>
        <w:rPr>
          <w:rFonts w:ascii="Arial" w:hAnsi="Arial" w:cs="Arial"/>
          <w:sz w:val="22"/>
          <w:szCs w:val="22"/>
        </w:rPr>
      </w:pPr>
    </w:p>
    <w:p w14:paraId="2AD1F6A7" w14:textId="77777777" w:rsidR="003A65E6" w:rsidRPr="00C717EC" w:rsidRDefault="003A65E6" w:rsidP="00071074">
      <w:pPr>
        <w:pStyle w:val="BodyText"/>
        <w:rPr>
          <w:rFonts w:ascii="Arial" w:hAnsi="Arial" w:cs="Arial"/>
          <w:sz w:val="22"/>
          <w:szCs w:val="22"/>
        </w:rPr>
      </w:pPr>
    </w:p>
    <w:p w14:paraId="53F034EA" w14:textId="77777777" w:rsidR="003A65E6" w:rsidRPr="00C717EC" w:rsidRDefault="003A65E6" w:rsidP="00071074">
      <w:pPr>
        <w:pStyle w:val="BodyText"/>
        <w:rPr>
          <w:rFonts w:ascii="Arial" w:hAnsi="Arial" w:cs="Arial"/>
          <w:sz w:val="22"/>
          <w:szCs w:val="22"/>
        </w:rPr>
      </w:pPr>
    </w:p>
    <w:p w14:paraId="412AE374" w14:textId="77777777" w:rsidR="003A65E6" w:rsidRPr="00C717EC" w:rsidRDefault="003A65E6" w:rsidP="00071074">
      <w:pPr>
        <w:pStyle w:val="BodyText"/>
        <w:rPr>
          <w:rFonts w:ascii="Arial" w:hAnsi="Arial" w:cs="Arial"/>
          <w:sz w:val="22"/>
          <w:szCs w:val="22"/>
        </w:rPr>
      </w:pPr>
    </w:p>
    <w:p w14:paraId="2564A8F1" w14:textId="77777777" w:rsidR="00946F03" w:rsidRPr="00C717EC" w:rsidRDefault="00946F03" w:rsidP="00071074">
      <w:pPr>
        <w:jc w:val="center"/>
        <w:rPr>
          <w:rFonts w:ascii="Arial" w:hAnsi="Arial" w:cs="Arial"/>
          <w:b/>
          <w:bCs/>
          <w:sz w:val="22"/>
          <w:szCs w:val="22"/>
          <w:lang w:val="ru-RU"/>
        </w:rPr>
      </w:pPr>
    </w:p>
    <w:p w14:paraId="21B1EA30" w14:textId="77777777" w:rsidR="00946F03" w:rsidRPr="00C717EC" w:rsidRDefault="00946F03" w:rsidP="00071074">
      <w:pPr>
        <w:jc w:val="center"/>
        <w:rPr>
          <w:rFonts w:ascii="Arial" w:hAnsi="Arial" w:cs="Arial"/>
          <w:b/>
          <w:bCs/>
          <w:sz w:val="22"/>
          <w:szCs w:val="22"/>
          <w:lang w:val="ru-RU"/>
        </w:rPr>
      </w:pPr>
    </w:p>
    <w:p w14:paraId="4171F599" w14:textId="77777777" w:rsidR="00946F03" w:rsidRPr="00C717EC" w:rsidRDefault="00946F03" w:rsidP="00071074">
      <w:pPr>
        <w:jc w:val="center"/>
        <w:rPr>
          <w:rFonts w:ascii="Arial" w:hAnsi="Arial" w:cs="Arial"/>
          <w:b/>
          <w:bCs/>
          <w:sz w:val="22"/>
          <w:szCs w:val="22"/>
          <w:lang w:val="ru-RU"/>
        </w:rPr>
      </w:pPr>
    </w:p>
    <w:p w14:paraId="4BE7D755" w14:textId="407499B6" w:rsidR="003A65E6" w:rsidRPr="00C7563E" w:rsidRDefault="003A65E6" w:rsidP="00071074">
      <w:pPr>
        <w:jc w:val="center"/>
        <w:rPr>
          <w:rFonts w:ascii="Arial" w:hAnsi="Arial" w:cs="Arial"/>
          <w:b/>
          <w:bCs/>
          <w:sz w:val="22"/>
          <w:szCs w:val="22"/>
        </w:rPr>
      </w:pPr>
      <w:r w:rsidRPr="00C717EC">
        <w:rPr>
          <w:rFonts w:ascii="Arial" w:hAnsi="Arial" w:cs="Arial"/>
          <w:b/>
          <w:bCs/>
          <w:sz w:val="22"/>
          <w:szCs w:val="22"/>
        </w:rPr>
        <w:t xml:space="preserve">Београд, </w:t>
      </w:r>
      <w:r w:rsidR="00C717EC" w:rsidRPr="00C717EC">
        <w:rPr>
          <w:rFonts w:ascii="Arial" w:hAnsi="Arial" w:cs="Arial"/>
          <w:b/>
          <w:bCs/>
          <w:sz w:val="22"/>
          <w:szCs w:val="22"/>
          <w:lang w:val="sr-Cyrl-RS"/>
        </w:rPr>
        <w:t>јун</w:t>
      </w:r>
      <w:r w:rsidR="00FA019A" w:rsidRPr="00C717EC">
        <w:rPr>
          <w:rFonts w:ascii="Arial" w:hAnsi="Arial" w:cs="Arial"/>
          <w:b/>
          <w:bCs/>
          <w:sz w:val="22"/>
          <w:szCs w:val="22"/>
          <w:lang w:val="sr-Cyrl-RS"/>
        </w:rPr>
        <w:t xml:space="preserve"> </w:t>
      </w:r>
      <w:r w:rsidRPr="00C717EC">
        <w:rPr>
          <w:rFonts w:ascii="Arial" w:hAnsi="Arial" w:cs="Arial"/>
          <w:b/>
          <w:bCs/>
          <w:sz w:val="22"/>
          <w:szCs w:val="22"/>
          <w:lang w:val="ru-RU"/>
        </w:rPr>
        <w:t>201</w:t>
      </w:r>
      <w:r w:rsidR="008079C7" w:rsidRPr="00C717EC">
        <w:rPr>
          <w:rFonts w:ascii="Arial" w:hAnsi="Arial" w:cs="Arial"/>
          <w:b/>
          <w:bCs/>
          <w:sz w:val="22"/>
          <w:szCs w:val="22"/>
        </w:rPr>
        <w:t>7</w:t>
      </w:r>
      <w:r w:rsidRPr="00C717EC">
        <w:rPr>
          <w:rFonts w:ascii="Arial" w:hAnsi="Arial" w:cs="Arial"/>
          <w:b/>
          <w:bCs/>
          <w:sz w:val="22"/>
          <w:szCs w:val="22"/>
        </w:rPr>
        <w:t>. године</w:t>
      </w:r>
    </w:p>
    <w:p w14:paraId="183CAF2C" w14:textId="77777777" w:rsidR="00055BC8" w:rsidRPr="00C7563E" w:rsidRDefault="00055BC8" w:rsidP="00071074">
      <w:pPr>
        <w:jc w:val="center"/>
        <w:rPr>
          <w:rFonts w:ascii="Arial" w:hAnsi="Arial" w:cs="Arial"/>
          <w:b/>
          <w:bCs/>
          <w:sz w:val="22"/>
          <w:szCs w:val="22"/>
        </w:rPr>
      </w:pPr>
    </w:p>
    <w:p w14:paraId="6B18F5E9" w14:textId="77777777" w:rsidR="005F7977" w:rsidRPr="00C7563E" w:rsidRDefault="003A65E6" w:rsidP="006E1915">
      <w:pPr>
        <w:pStyle w:val="BodyText"/>
        <w:jc w:val="center"/>
        <w:rPr>
          <w:rFonts w:ascii="Arial" w:hAnsi="Arial" w:cs="Arial"/>
          <w:sz w:val="22"/>
          <w:szCs w:val="22"/>
        </w:rPr>
      </w:pPr>
      <w:r w:rsidRPr="00C7563E">
        <w:rPr>
          <w:rFonts w:ascii="Arial" w:hAnsi="Arial" w:cs="Arial"/>
          <w:sz w:val="22"/>
          <w:szCs w:val="22"/>
        </w:rPr>
        <w:br w:type="page"/>
      </w:r>
    </w:p>
    <w:p w14:paraId="379EDE10" w14:textId="77777777" w:rsidR="00A50DAF" w:rsidRPr="00C7563E" w:rsidRDefault="00A50DAF" w:rsidP="002C721A">
      <w:pPr>
        <w:jc w:val="both"/>
        <w:rPr>
          <w:rFonts w:ascii="Arial" w:hAnsi="Arial" w:cs="Arial"/>
          <w:sz w:val="22"/>
          <w:szCs w:val="22"/>
          <w:lang w:val="am-ET"/>
        </w:rPr>
      </w:pPr>
      <w:r w:rsidRPr="00C7563E">
        <w:rPr>
          <w:rFonts w:ascii="Arial" w:eastAsia="TimesNewRomanPSMT" w:hAnsi="Arial" w:cs="Arial"/>
          <w:color w:val="000000"/>
          <w:kern w:val="2"/>
          <w:sz w:val="22"/>
          <w:szCs w:val="22"/>
          <w:lang w:val="am-ET"/>
        </w:rPr>
        <w:lastRenderedPageBreak/>
        <w:t>На основу члана 3</w:t>
      </w:r>
      <w:r w:rsidR="00567828" w:rsidRPr="00C7563E">
        <w:rPr>
          <w:rFonts w:ascii="Arial" w:eastAsia="TimesNewRomanPSMT" w:hAnsi="Arial" w:cs="Arial"/>
          <w:color w:val="000000"/>
          <w:kern w:val="2"/>
          <w:sz w:val="22"/>
          <w:szCs w:val="22"/>
        </w:rPr>
        <w:t>6</w:t>
      </w:r>
      <w:r w:rsidRPr="00C7563E">
        <w:rPr>
          <w:rFonts w:ascii="Arial" w:eastAsia="TimesNewRomanPSMT" w:hAnsi="Arial" w:cs="Arial"/>
          <w:color w:val="000000"/>
          <w:kern w:val="2"/>
          <w:sz w:val="22"/>
          <w:szCs w:val="22"/>
          <w:lang w:val="am-ET"/>
        </w:rPr>
        <w:t>.</w:t>
      </w:r>
      <w:r w:rsidR="006959C1" w:rsidRPr="00C7563E">
        <w:rPr>
          <w:rFonts w:ascii="Arial" w:eastAsia="TimesNewRomanPSMT" w:hAnsi="Arial" w:cs="Arial"/>
          <w:color w:val="000000"/>
          <w:kern w:val="2"/>
          <w:sz w:val="22"/>
          <w:szCs w:val="22"/>
        </w:rPr>
        <w:t>ст.</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1</w:t>
      </w:r>
      <w:r w:rsidR="00765706" w:rsidRPr="00C7563E">
        <w:rPr>
          <w:rFonts w:ascii="Arial" w:eastAsia="TimesNewRomanPSMT" w:hAnsi="Arial" w:cs="Arial"/>
          <w:color w:val="000000"/>
          <w:kern w:val="2"/>
          <w:sz w:val="22"/>
          <w:szCs w:val="22"/>
          <w:lang w:val="sr-Cyrl-RS"/>
        </w:rPr>
        <w:t xml:space="preserve"> </w:t>
      </w:r>
      <w:r w:rsidR="00E66056" w:rsidRPr="00C7563E">
        <w:rPr>
          <w:rFonts w:ascii="Arial" w:eastAsia="TimesNewRomanPSMT" w:hAnsi="Arial" w:cs="Arial"/>
          <w:color w:val="000000"/>
          <w:kern w:val="2"/>
          <w:sz w:val="22"/>
          <w:szCs w:val="22"/>
          <w:lang w:val="sr-Cyrl-RS"/>
        </w:rPr>
        <w:t>тачка</w:t>
      </w:r>
      <w:r w:rsidR="00567828" w:rsidRPr="00C7563E">
        <w:rPr>
          <w:rFonts w:ascii="Arial" w:eastAsia="TimesNewRomanPSMT" w:hAnsi="Arial" w:cs="Arial"/>
          <w:color w:val="000000"/>
          <w:kern w:val="2"/>
          <w:sz w:val="22"/>
          <w:szCs w:val="22"/>
        </w:rPr>
        <w:t>.</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2</w:t>
      </w:r>
      <w:r w:rsidR="00765706" w:rsidRPr="00C7563E">
        <w:rPr>
          <w:rFonts w:ascii="Arial" w:eastAsia="TimesNewRomanPSMT" w:hAnsi="Arial" w:cs="Arial"/>
          <w:color w:val="000000"/>
          <w:kern w:val="2"/>
          <w:sz w:val="22"/>
          <w:szCs w:val="22"/>
          <w:lang w:val="sr-Cyrl-RS"/>
        </w:rPr>
        <w:t>)</w:t>
      </w:r>
      <w:r w:rsidRPr="00C7563E">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C7563E">
        <w:rPr>
          <w:rFonts w:ascii="Arial" w:eastAsia="TimesNewRomanPSMT" w:hAnsi="Arial" w:cs="Arial"/>
          <w:color w:val="000000"/>
          <w:kern w:val="2"/>
          <w:sz w:val="22"/>
          <w:szCs w:val="22"/>
        </w:rPr>
        <w:t xml:space="preserve"> </w:t>
      </w:r>
      <w:r w:rsidR="00CE6A89">
        <w:rPr>
          <w:rFonts w:ascii="Arial" w:eastAsia="TimesNewRomanPSMT" w:hAnsi="Arial" w:cs="Arial"/>
          <w:color w:val="000000"/>
          <w:kern w:val="2"/>
          <w:sz w:val="22"/>
          <w:szCs w:val="22"/>
          <w:lang w:val="sr-Cyrl-RS"/>
        </w:rPr>
        <w:t xml:space="preserve">(даље: Закон), </w:t>
      </w:r>
      <w:r w:rsidRPr="00C7563E">
        <w:rPr>
          <w:rFonts w:ascii="Arial" w:eastAsia="TimesNewRomanPSMT" w:hAnsi="Arial" w:cs="Arial"/>
          <w:color w:val="000000"/>
          <w:kern w:val="2"/>
          <w:sz w:val="22"/>
          <w:szCs w:val="22"/>
          <w:lang w:val="am-ET"/>
        </w:rPr>
        <w:t xml:space="preserve">члана </w:t>
      </w:r>
      <w:r w:rsidR="00567828" w:rsidRPr="00C7563E">
        <w:rPr>
          <w:rFonts w:ascii="Arial" w:eastAsia="TimesNewRomanPSMT" w:hAnsi="Arial" w:cs="Arial"/>
          <w:color w:val="000000"/>
          <w:kern w:val="2"/>
          <w:sz w:val="22"/>
          <w:szCs w:val="22"/>
        </w:rPr>
        <w:t>5</w:t>
      </w:r>
      <w:r w:rsidRPr="00C7563E">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C7563E">
        <w:rPr>
          <w:rFonts w:ascii="Arial" w:eastAsia="TimesNewRomanPSMT" w:hAnsi="Arial" w:cs="Arial"/>
          <w:color w:val="000000"/>
          <w:kern w:val="2"/>
          <w:sz w:val="22"/>
          <w:szCs w:val="22"/>
          <w:lang w:val="am-ET"/>
        </w:rPr>
        <w:t xml:space="preserve">„Сл. гласник РС” бр. </w:t>
      </w:r>
      <w:r w:rsidR="00E72E58" w:rsidRPr="00C7563E">
        <w:rPr>
          <w:rFonts w:ascii="Arial" w:eastAsia="TimesNewRomanPSMT" w:hAnsi="Arial" w:cs="Arial"/>
          <w:color w:val="000000"/>
          <w:kern w:val="2"/>
          <w:sz w:val="22"/>
          <w:szCs w:val="22"/>
          <w:lang w:val="ru-RU"/>
        </w:rPr>
        <w:t>86/15</w:t>
      </w:r>
      <w:r w:rsidRPr="00C7563E">
        <w:rPr>
          <w:rFonts w:ascii="Arial" w:eastAsia="TimesNewRomanPSMT" w:hAnsi="Arial" w:cs="Arial"/>
          <w:color w:val="000000"/>
          <w:kern w:val="2"/>
          <w:sz w:val="22"/>
          <w:szCs w:val="22"/>
          <w:lang w:val="am-ET"/>
        </w:rPr>
        <w:t>)</w:t>
      </w:r>
      <w:r w:rsidRPr="00C7563E">
        <w:rPr>
          <w:rFonts w:ascii="Arial" w:eastAsia="TimesNewRomanPSMT" w:hAnsi="Arial" w:cs="Arial"/>
          <w:sz w:val="22"/>
          <w:szCs w:val="22"/>
          <w:lang w:val="am-ET"/>
        </w:rPr>
        <w:t>,</w:t>
      </w:r>
      <w:r w:rsidR="001072D6" w:rsidRPr="00C7563E">
        <w:rPr>
          <w:rFonts w:ascii="Arial" w:eastAsia="TimesNewRomanPSMT" w:hAnsi="Arial" w:cs="Arial"/>
          <w:sz w:val="22"/>
          <w:szCs w:val="22"/>
        </w:rPr>
        <w:t xml:space="preserve"> позитивног Мишљења Управе за јавне набавке бр.</w:t>
      </w:r>
      <w:r w:rsidR="00F418AB" w:rsidRPr="00C7563E">
        <w:rPr>
          <w:rFonts w:ascii="Arial" w:eastAsia="TimesNewRomanPSMT" w:hAnsi="Arial" w:cs="Arial"/>
          <w:sz w:val="22"/>
          <w:szCs w:val="22"/>
          <w:lang w:val="sr-Cyrl-RS"/>
        </w:rPr>
        <w:t xml:space="preserve"> </w:t>
      </w:r>
      <w:r w:rsidR="0026783E" w:rsidRPr="00C7563E">
        <w:rPr>
          <w:rFonts w:ascii="Arial" w:eastAsia="TimesNewRomanPSMT" w:hAnsi="Arial" w:cs="Arial"/>
          <w:sz w:val="22"/>
          <w:szCs w:val="22"/>
        </w:rPr>
        <w:t>404-02-2741</w:t>
      </w:r>
      <w:r w:rsidR="001072D6" w:rsidRPr="00C7563E">
        <w:rPr>
          <w:rFonts w:ascii="Arial" w:eastAsia="TimesNewRomanPSMT" w:hAnsi="Arial" w:cs="Arial"/>
          <w:sz w:val="22"/>
          <w:szCs w:val="22"/>
        </w:rPr>
        <w:t xml:space="preserve">/16 од </w:t>
      </w:r>
      <w:r w:rsidR="0026783E" w:rsidRPr="00C7563E">
        <w:rPr>
          <w:rFonts w:ascii="Arial" w:eastAsia="TimesNewRomanPSMT" w:hAnsi="Arial" w:cs="Arial"/>
          <w:sz w:val="22"/>
          <w:szCs w:val="22"/>
        </w:rPr>
        <w:t>05</w:t>
      </w:r>
      <w:r w:rsidR="00F21CF9" w:rsidRPr="00C7563E">
        <w:rPr>
          <w:rFonts w:ascii="Arial" w:eastAsia="TimesNewRomanPSMT" w:hAnsi="Arial" w:cs="Arial"/>
          <w:sz w:val="22"/>
          <w:szCs w:val="22"/>
        </w:rPr>
        <w:t>.09</w:t>
      </w:r>
      <w:r w:rsidR="001072D6" w:rsidRPr="00C7563E">
        <w:rPr>
          <w:rFonts w:ascii="Arial" w:eastAsia="TimesNewRomanPSMT" w:hAnsi="Arial" w:cs="Arial"/>
          <w:sz w:val="22"/>
          <w:szCs w:val="22"/>
        </w:rPr>
        <w:t>.2016,</w:t>
      </w:r>
      <w:r w:rsidR="000F6A44" w:rsidRPr="00C7563E">
        <w:rPr>
          <w:rFonts w:ascii="Arial" w:eastAsia="TimesNewRomanPSMT" w:hAnsi="Arial" w:cs="Arial"/>
          <w:sz w:val="22"/>
          <w:szCs w:val="22"/>
          <w:lang w:val="am-ET"/>
        </w:rPr>
        <w:t xml:space="preserve"> </w:t>
      </w:r>
      <w:r w:rsidRPr="00C7563E">
        <w:rPr>
          <w:rFonts w:ascii="Arial" w:hAnsi="Arial" w:cs="Arial"/>
          <w:sz w:val="22"/>
          <w:szCs w:val="22"/>
          <w:lang w:val="am-ET"/>
        </w:rPr>
        <w:t xml:space="preserve">Одлуке о покретању поступка јавне набавке број </w:t>
      </w:r>
      <w:r w:rsidRPr="00C7563E">
        <w:rPr>
          <w:rFonts w:ascii="Arial" w:hAnsi="Arial" w:cs="Arial"/>
          <w:sz w:val="22"/>
          <w:szCs w:val="22"/>
          <w:lang w:val="ru-RU"/>
        </w:rPr>
        <w:t>12.01</w:t>
      </w:r>
      <w:r w:rsidRPr="00C7563E">
        <w:rPr>
          <w:rFonts w:ascii="Arial" w:hAnsi="Arial" w:cs="Arial"/>
          <w:sz w:val="22"/>
          <w:szCs w:val="22"/>
        </w:rPr>
        <w:t>.</w:t>
      </w:r>
      <w:r w:rsidR="0026783E" w:rsidRPr="00C7563E">
        <w:rPr>
          <w:rFonts w:ascii="Arial" w:hAnsi="Arial" w:cs="Arial"/>
          <w:sz w:val="22"/>
          <w:szCs w:val="22"/>
        </w:rPr>
        <w:t>515969</w:t>
      </w:r>
      <w:r w:rsidRPr="00C7563E">
        <w:rPr>
          <w:rFonts w:ascii="Arial" w:hAnsi="Arial" w:cs="Arial"/>
          <w:sz w:val="22"/>
          <w:szCs w:val="22"/>
          <w:lang w:val="ru-RU"/>
        </w:rPr>
        <w:t>/</w:t>
      </w:r>
      <w:r w:rsidR="00567828" w:rsidRPr="00C7563E">
        <w:rPr>
          <w:rFonts w:ascii="Arial" w:hAnsi="Arial" w:cs="Arial"/>
          <w:sz w:val="22"/>
          <w:szCs w:val="22"/>
          <w:lang w:val="ru-RU"/>
        </w:rPr>
        <w:t>2</w:t>
      </w:r>
      <w:r w:rsidRPr="00C7563E">
        <w:rPr>
          <w:rFonts w:ascii="Arial" w:hAnsi="Arial" w:cs="Arial"/>
          <w:sz w:val="22"/>
          <w:szCs w:val="22"/>
        </w:rPr>
        <w:t>-1</w:t>
      </w:r>
      <w:r w:rsidR="0075472E" w:rsidRPr="00C7563E">
        <w:rPr>
          <w:rFonts w:ascii="Arial" w:hAnsi="Arial" w:cs="Arial"/>
          <w:sz w:val="22"/>
          <w:szCs w:val="22"/>
        </w:rPr>
        <w:t>6</w:t>
      </w:r>
      <w:r w:rsidRPr="00C7563E">
        <w:rPr>
          <w:rFonts w:ascii="Arial" w:hAnsi="Arial" w:cs="Arial"/>
          <w:sz w:val="22"/>
          <w:szCs w:val="22"/>
          <w:lang w:val="am-ET"/>
        </w:rPr>
        <w:t xml:space="preserve"> од </w:t>
      </w:r>
      <w:r w:rsidR="0026783E" w:rsidRPr="00C7563E">
        <w:rPr>
          <w:rFonts w:ascii="Arial" w:hAnsi="Arial" w:cs="Arial"/>
          <w:sz w:val="22"/>
          <w:szCs w:val="22"/>
        </w:rPr>
        <w:t>19</w:t>
      </w:r>
      <w:r w:rsidR="00F21CF9" w:rsidRPr="00C7563E">
        <w:rPr>
          <w:rFonts w:ascii="Arial" w:hAnsi="Arial" w:cs="Arial"/>
          <w:sz w:val="22"/>
          <w:szCs w:val="22"/>
        </w:rPr>
        <w:t>.12</w:t>
      </w:r>
      <w:r w:rsidRPr="00C7563E">
        <w:rPr>
          <w:rFonts w:ascii="Arial" w:hAnsi="Arial" w:cs="Arial"/>
          <w:sz w:val="22"/>
          <w:szCs w:val="22"/>
          <w:lang w:val="am-ET"/>
        </w:rPr>
        <w:t>.201</w:t>
      </w:r>
      <w:r w:rsidR="0075472E" w:rsidRPr="00C7563E">
        <w:rPr>
          <w:rFonts w:ascii="Arial" w:hAnsi="Arial" w:cs="Arial"/>
          <w:sz w:val="22"/>
          <w:szCs w:val="22"/>
        </w:rPr>
        <w:t>6</w:t>
      </w:r>
      <w:r w:rsidRPr="00C7563E">
        <w:rPr>
          <w:rFonts w:ascii="Arial" w:hAnsi="Arial" w:cs="Arial"/>
          <w:sz w:val="22"/>
          <w:szCs w:val="22"/>
          <w:lang w:val="am-ET"/>
        </w:rPr>
        <w:t>. године и Решења</w:t>
      </w:r>
      <w:r w:rsidR="000F6A44" w:rsidRPr="00C7563E">
        <w:rPr>
          <w:rFonts w:ascii="Arial" w:hAnsi="Arial" w:cs="Arial"/>
          <w:sz w:val="22"/>
          <w:szCs w:val="22"/>
          <w:lang w:val="am-ET"/>
        </w:rPr>
        <w:t xml:space="preserve"> </w:t>
      </w:r>
      <w:r w:rsidR="00563E81" w:rsidRPr="00C7563E">
        <w:rPr>
          <w:rFonts w:ascii="Arial" w:hAnsi="Arial" w:cs="Arial"/>
          <w:sz w:val="22"/>
          <w:szCs w:val="22"/>
          <w:lang w:val="am-ET"/>
        </w:rPr>
        <w:t xml:space="preserve">о </w:t>
      </w:r>
      <w:r w:rsidRPr="00C7563E">
        <w:rPr>
          <w:rFonts w:ascii="Arial" w:hAnsi="Arial" w:cs="Arial"/>
          <w:sz w:val="22"/>
          <w:szCs w:val="22"/>
          <w:lang w:val="am-ET"/>
        </w:rPr>
        <w:t xml:space="preserve">образовању </w:t>
      </w:r>
      <w:r w:rsidR="002A6E3A" w:rsidRPr="00C7563E">
        <w:rPr>
          <w:rFonts w:ascii="Arial" w:hAnsi="Arial" w:cs="Arial"/>
          <w:sz w:val="22"/>
          <w:szCs w:val="22"/>
        </w:rPr>
        <w:t>К</w:t>
      </w:r>
      <w:r w:rsidR="002A6E3A" w:rsidRPr="00C7563E">
        <w:rPr>
          <w:rFonts w:ascii="Arial" w:hAnsi="Arial" w:cs="Arial"/>
          <w:sz w:val="22"/>
          <w:szCs w:val="22"/>
          <w:lang w:val="am-ET"/>
        </w:rPr>
        <w:t xml:space="preserve">омисије </w:t>
      </w:r>
      <w:r w:rsidRPr="00C7563E">
        <w:rPr>
          <w:rFonts w:ascii="Arial" w:hAnsi="Arial" w:cs="Arial"/>
          <w:sz w:val="22"/>
          <w:szCs w:val="22"/>
          <w:lang w:val="am-ET"/>
        </w:rPr>
        <w:t xml:space="preserve">за јавну набавку број </w:t>
      </w:r>
      <w:r w:rsidRPr="00C7563E">
        <w:rPr>
          <w:rFonts w:ascii="Arial" w:hAnsi="Arial" w:cs="Arial"/>
          <w:sz w:val="22"/>
          <w:szCs w:val="22"/>
          <w:lang w:val="ru-RU"/>
        </w:rPr>
        <w:t>12.01</w:t>
      </w:r>
      <w:r w:rsidRPr="00C7563E">
        <w:rPr>
          <w:rFonts w:ascii="Arial" w:hAnsi="Arial" w:cs="Arial"/>
          <w:sz w:val="22"/>
          <w:szCs w:val="22"/>
        </w:rPr>
        <w:t>.</w:t>
      </w:r>
      <w:r w:rsidR="0026783E" w:rsidRPr="00C7563E">
        <w:rPr>
          <w:rFonts w:ascii="Arial" w:hAnsi="Arial" w:cs="Arial"/>
          <w:sz w:val="22"/>
          <w:szCs w:val="22"/>
        </w:rPr>
        <w:t xml:space="preserve"> 515969</w:t>
      </w:r>
      <w:r w:rsidR="0065383B" w:rsidRPr="00C7563E">
        <w:rPr>
          <w:rFonts w:ascii="Arial" w:hAnsi="Arial" w:cs="Arial"/>
          <w:sz w:val="22"/>
          <w:szCs w:val="22"/>
        </w:rPr>
        <w:t>/3</w:t>
      </w:r>
      <w:r w:rsidRPr="00C7563E">
        <w:rPr>
          <w:rFonts w:ascii="Arial" w:hAnsi="Arial" w:cs="Arial"/>
          <w:sz w:val="22"/>
          <w:szCs w:val="22"/>
        </w:rPr>
        <w:t>-1</w:t>
      </w:r>
      <w:r w:rsidR="0075472E" w:rsidRPr="00C7563E">
        <w:rPr>
          <w:rFonts w:ascii="Arial" w:hAnsi="Arial" w:cs="Arial"/>
          <w:sz w:val="22"/>
          <w:szCs w:val="22"/>
        </w:rPr>
        <w:t>6</w:t>
      </w:r>
      <w:r w:rsidRPr="00C7563E">
        <w:rPr>
          <w:rFonts w:ascii="Arial" w:hAnsi="Arial" w:cs="Arial"/>
          <w:sz w:val="22"/>
          <w:szCs w:val="22"/>
          <w:lang w:val="am-ET"/>
        </w:rPr>
        <w:t xml:space="preserve"> од </w:t>
      </w:r>
      <w:r w:rsidR="0026783E" w:rsidRPr="00C7563E">
        <w:rPr>
          <w:rFonts w:ascii="Arial" w:hAnsi="Arial" w:cs="Arial"/>
          <w:sz w:val="22"/>
          <w:szCs w:val="22"/>
        </w:rPr>
        <w:t>19</w:t>
      </w:r>
      <w:r w:rsidR="00F21CF9" w:rsidRPr="00C7563E">
        <w:rPr>
          <w:rFonts w:ascii="Arial" w:hAnsi="Arial" w:cs="Arial"/>
          <w:sz w:val="22"/>
          <w:szCs w:val="22"/>
        </w:rPr>
        <w:t>.12</w:t>
      </w:r>
      <w:r w:rsidRPr="00C7563E">
        <w:rPr>
          <w:rFonts w:ascii="Arial" w:hAnsi="Arial" w:cs="Arial"/>
          <w:sz w:val="22"/>
          <w:szCs w:val="22"/>
          <w:lang w:val="am-ET"/>
        </w:rPr>
        <w:t>.201</w:t>
      </w:r>
      <w:r w:rsidR="0075472E" w:rsidRPr="00C7563E">
        <w:rPr>
          <w:rFonts w:ascii="Arial" w:hAnsi="Arial" w:cs="Arial"/>
          <w:sz w:val="22"/>
          <w:szCs w:val="22"/>
        </w:rPr>
        <w:t>6</w:t>
      </w:r>
      <w:r w:rsidRPr="00C7563E">
        <w:rPr>
          <w:rFonts w:ascii="Arial" w:hAnsi="Arial" w:cs="Arial"/>
          <w:color w:val="000000"/>
          <w:sz w:val="22"/>
          <w:szCs w:val="22"/>
          <w:lang w:val="am-ET"/>
        </w:rPr>
        <w:t>. године</w:t>
      </w:r>
      <w:r w:rsidRPr="00C7563E">
        <w:rPr>
          <w:rFonts w:ascii="Arial" w:hAnsi="Arial" w:cs="Arial"/>
          <w:sz w:val="22"/>
          <w:szCs w:val="22"/>
        </w:rPr>
        <w:t xml:space="preserve">, </w:t>
      </w:r>
      <w:r w:rsidRPr="00C7563E">
        <w:rPr>
          <w:rFonts w:ascii="Arial" w:hAnsi="Arial" w:cs="Arial"/>
          <w:sz w:val="22"/>
          <w:szCs w:val="22"/>
          <w:lang w:val="am-ET"/>
        </w:rPr>
        <w:t>припремљена је:</w:t>
      </w:r>
    </w:p>
    <w:p w14:paraId="64B9CD5F" w14:textId="77777777" w:rsidR="00765706" w:rsidRPr="00C7563E" w:rsidRDefault="00765706" w:rsidP="00A50DAF">
      <w:pPr>
        <w:jc w:val="both"/>
        <w:rPr>
          <w:rFonts w:ascii="Arial" w:hAnsi="Arial" w:cs="Arial"/>
          <w:sz w:val="22"/>
          <w:szCs w:val="22"/>
          <w:lang w:val="am-ET"/>
        </w:rPr>
      </w:pPr>
    </w:p>
    <w:p w14:paraId="4708B33E" w14:textId="77777777" w:rsidR="005F7977" w:rsidRPr="00C7563E" w:rsidRDefault="005F7977" w:rsidP="00A50DAF">
      <w:pPr>
        <w:pStyle w:val="BodyText"/>
        <w:rPr>
          <w:rFonts w:ascii="Arial" w:hAnsi="Arial" w:cs="Arial"/>
          <w:sz w:val="22"/>
          <w:szCs w:val="22"/>
        </w:rPr>
      </w:pPr>
    </w:p>
    <w:p w14:paraId="33D1236C" w14:textId="77777777" w:rsidR="00A50DAF" w:rsidRPr="00C7563E" w:rsidRDefault="00A50DAF" w:rsidP="00A50DAF">
      <w:pPr>
        <w:pStyle w:val="BodyText"/>
        <w:jc w:val="center"/>
        <w:rPr>
          <w:rFonts w:ascii="Arial" w:hAnsi="Arial" w:cs="Arial"/>
          <w:b/>
          <w:sz w:val="22"/>
          <w:szCs w:val="22"/>
        </w:rPr>
      </w:pPr>
      <w:r w:rsidRPr="00C7563E">
        <w:rPr>
          <w:rFonts w:ascii="Arial" w:hAnsi="Arial" w:cs="Arial"/>
          <w:b/>
          <w:sz w:val="22"/>
          <w:szCs w:val="22"/>
        </w:rPr>
        <w:t>КОНКУРСНА ДОКУМЕНТАЦИЈА</w:t>
      </w:r>
    </w:p>
    <w:p w14:paraId="7948AE2A" w14:textId="77777777" w:rsidR="0075472E" w:rsidRPr="00C7563E" w:rsidRDefault="00567828" w:rsidP="00A50DAF">
      <w:pPr>
        <w:pStyle w:val="BodyText"/>
        <w:jc w:val="center"/>
        <w:rPr>
          <w:rFonts w:ascii="Arial" w:hAnsi="Arial" w:cs="Arial"/>
          <w:b/>
          <w:bCs/>
          <w:sz w:val="22"/>
          <w:szCs w:val="22"/>
        </w:rPr>
      </w:pPr>
      <w:r w:rsidRPr="00C7563E">
        <w:rPr>
          <w:rFonts w:ascii="Arial" w:hAnsi="Arial" w:cs="Arial"/>
          <w:b/>
          <w:bCs/>
          <w:sz w:val="22"/>
          <w:szCs w:val="22"/>
        </w:rPr>
        <w:t>у преговарачком  поступку без објављивања позива за подношење понуда</w:t>
      </w:r>
    </w:p>
    <w:p w14:paraId="7F3186FF" w14:textId="77777777" w:rsidR="00A50DAF" w:rsidRPr="00C7563E" w:rsidRDefault="00420F5C" w:rsidP="00A50DAF">
      <w:pPr>
        <w:pStyle w:val="BodyText"/>
        <w:jc w:val="center"/>
        <w:rPr>
          <w:rFonts w:ascii="Arial" w:hAnsi="Arial" w:cs="Arial"/>
          <w:sz w:val="22"/>
          <w:szCs w:val="22"/>
        </w:rPr>
      </w:pPr>
      <w:r w:rsidRPr="00C7563E">
        <w:rPr>
          <w:rFonts w:ascii="Arial" w:hAnsi="Arial" w:cs="Arial"/>
          <w:sz w:val="22"/>
          <w:szCs w:val="22"/>
        </w:rPr>
        <w:t>„</w:t>
      </w:r>
      <w:r w:rsidR="00F21CF9" w:rsidRPr="00C7563E">
        <w:rPr>
          <w:rFonts w:ascii="Arial" w:hAnsi="Arial" w:cs="Arial"/>
          <w:b/>
          <w:bCs/>
          <w:sz w:val="22"/>
          <w:szCs w:val="22"/>
        </w:rPr>
        <w:t xml:space="preserve">Услуга ИКТ одржавање: </w:t>
      </w:r>
      <w:r w:rsidR="002E47D6" w:rsidRPr="00C7563E">
        <w:rPr>
          <w:rFonts w:ascii="Arial" w:hAnsi="Arial" w:cs="Arial"/>
          <w:b/>
          <w:bCs/>
          <w:sz w:val="22"/>
          <w:szCs w:val="22"/>
        </w:rPr>
        <w:t xml:space="preserve">ТСУ производним </w:t>
      </w:r>
      <w:r w:rsidR="00F94914" w:rsidRPr="00C7563E">
        <w:rPr>
          <w:rFonts w:ascii="Arial" w:hAnsi="Arial" w:cs="Arial"/>
          <w:b/>
          <w:bCs/>
          <w:sz w:val="22"/>
          <w:szCs w:val="22"/>
        </w:rPr>
        <w:t>капацитетима</w:t>
      </w:r>
      <w:r w:rsidR="00A50DAF" w:rsidRPr="00C7563E">
        <w:rPr>
          <w:rFonts w:ascii="Arial" w:hAnsi="Arial" w:cs="Arial"/>
          <w:sz w:val="22"/>
          <w:szCs w:val="22"/>
        </w:rPr>
        <w:t>”</w:t>
      </w:r>
    </w:p>
    <w:p w14:paraId="4F0910C8" w14:textId="227DFB24" w:rsidR="006B516D" w:rsidRPr="006B516D" w:rsidRDefault="006B516D" w:rsidP="006B516D">
      <w:pPr>
        <w:jc w:val="center"/>
        <w:rPr>
          <w:rFonts w:ascii="Arial" w:hAnsi="Arial" w:cs="Arial"/>
          <w:b/>
          <w:caps/>
          <w:sz w:val="22"/>
          <w:szCs w:val="22"/>
          <w:lang w:val="sr-Cyrl-RS"/>
        </w:rPr>
      </w:pPr>
      <w:r>
        <w:rPr>
          <w:rFonts w:ascii="Arial" w:hAnsi="Arial" w:cs="Arial"/>
          <w:b/>
          <w:sz w:val="22"/>
          <w:szCs w:val="22"/>
          <w:lang w:val="sr-Cyrl-RS"/>
        </w:rPr>
        <w:t>(</w:t>
      </w:r>
      <w:r>
        <w:rPr>
          <w:rFonts w:ascii="Arial" w:hAnsi="Arial" w:cs="Arial"/>
          <w:b/>
          <w:sz w:val="22"/>
          <w:szCs w:val="22"/>
          <w:lang w:val="sr-Latn-RS"/>
        </w:rPr>
        <w:t>M</w:t>
      </w:r>
      <w:r>
        <w:rPr>
          <w:rFonts w:ascii="Arial" w:hAnsi="Arial" w:cs="Arial"/>
          <w:b/>
          <w:sz w:val="22"/>
          <w:szCs w:val="22"/>
          <w:lang w:val="sr-Cyrl-RS"/>
        </w:rPr>
        <w:t>одернизације, доградње и одржавања система за даљ</w:t>
      </w:r>
      <w:r w:rsidR="0054781B">
        <w:rPr>
          <w:rFonts w:ascii="Arial" w:hAnsi="Arial" w:cs="Arial"/>
          <w:b/>
          <w:sz w:val="22"/>
          <w:szCs w:val="22"/>
          <w:lang w:val="sr-Cyrl-RS"/>
        </w:rPr>
        <w:t>ински надзор и управљање произв</w:t>
      </w:r>
      <w:r>
        <w:rPr>
          <w:rFonts w:ascii="Arial" w:hAnsi="Arial" w:cs="Arial"/>
          <w:b/>
          <w:sz w:val="22"/>
          <w:szCs w:val="22"/>
          <w:lang w:val="sr-Cyrl-RS"/>
        </w:rPr>
        <w:t>одним електроенергетским објектима)</w:t>
      </w:r>
    </w:p>
    <w:p w14:paraId="2A14D375" w14:textId="77777777" w:rsidR="0075472E" w:rsidRPr="00C7563E" w:rsidRDefault="0075472E" w:rsidP="00A50DAF">
      <w:pPr>
        <w:pStyle w:val="BodyText"/>
        <w:jc w:val="center"/>
        <w:rPr>
          <w:rFonts w:ascii="Arial" w:hAnsi="Arial" w:cs="Arial"/>
          <w:sz w:val="22"/>
          <w:szCs w:val="22"/>
        </w:rPr>
      </w:pPr>
    </w:p>
    <w:p w14:paraId="7C00FBDA" w14:textId="77777777" w:rsidR="005F7977" w:rsidRPr="00C7563E" w:rsidRDefault="00E27839" w:rsidP="00A50DAF">
      <w:pPr>
        <w:pStyle w:val="BodyText"/>
        <w:jc w:val="center"/>
        <w:rPr>
          <w:rFonts w:ascii="Arial" w:hAnsi="Arial" w:cs="Arial"/>
          <w:b/>
          <w:sz w:val="22"/>
          <w:szCs w:val="22"/>
        </w:rPr>
      </w:pPr>
      <w:r w:rsidRPr="00C7563E">
        <w:rPr>
          <w:rFonts w:ascii="Arial" w:hAnsi="Arial" w:cs="Arial"/>
          <w:b/>
          <w:sz w:val="22"/>
          <w:szCs w:val="22"/>
        </w:rPr>
        <w:t>ЈН</w:t>
      </w:r>
      <w:r w:rsidR="00A50DAF" w:rsidRPr="00C7563E">
        <w:rPr>
          <w:rFonts w:ascii="Arial" w:hAnsi="Arial" w:cs="Arial"/>
          <w:b/>
          <w:sz w:val="22"/>
          <w:szCs w:val="22"/>
        </w:rPr>
        <w:t>/</w:t>
      </w:r>
      <w:r w:rsidR="00A677C8" w:rsidRPr="00C7563E">
        <w:rPr>
          <w:rFonts w:ascii="Arial" w:hAnsi="Arial" w:cs="Arial"/>
          <w:b/>
          <w:sz w:val="22"/>
          <w:szCs w:val="22"/>
        </w:rPr>
        <w:t>1000/</w:t>
      </w:r>
      <w:r w:rsidR="002E47D6" w:rsidRPr="00C7563E">
        <w:rPr>
          <w:rFonts w:ascii="Arial" w:hAnsi="Arial" w:cs="Arial"/>
          <w:b/>
          <w:sz w:val="22"/>
          <w:szCs w:val="22"/>
        </w:rPr>
        <w:t>0284</w:t>
      </w:r>
      <w:r w:rsidR="00A50DAF" w:rsidRPr="00C7563E">
        <w:rPr>
          <w:rFonts w:ascii="Arial" w:hAnsi="Arial" w:cs="Arial"/>
          <w:b/>
          <w:sz w:val="22"/>
          <w:szCs w:val="22"/>
        </w:rPr>
        <w:t>/201</w:t>
      </w:r>
      <w:r w:rsidR="0075472E" w:rsidRPr="00C7563E">
        <w:rPr>
          <w:rFonts w:ascii="Arial" w:hAnsi="Arial" w:cs="Arial"/>
          <w:b/>
          <w:sz w:val="22"/>
          <w:szCs w:val="22"/>
        </w:rPr>
        <w:t>6</w:t>
      </w:r>
    </w:p>
    <w:p w14:paraId="4CCADDEB" w14:textId="77777777" w:rsidR="00A50DAF" w:rsidRPr="00C7563E" w:rsidRDefault="00A50DAF" w:rsidP="006E1915">
      <w:pPr>
        <w:pStyle w:val="BodyText"/>
        <w:jc w:val="center"/>
        <w:rPr>
          <w:rFonts w:ascii="Arial" w:hAnsi="Arial" w:cs="Arial"/>
          <w:sz w:val="22"/>
          <w:szCs w:val="22"/>
        </w:rPr>
      </w:pPr>
    </w:p>
    <w:p w14:paraId="1DB066CD" w14:textId="77777777" w:rsidR="003A65E6" w:rsidRPr="00C7563E" w:rsidRDefault="00BF20E3" w:rsidP="006E1915">
      <w:pPr>
        <w:pStyle w:val="BodyText"/>
        <w:jc w:val="center"/>
        <w:rPr>
          <w:rFonts w:ascii="Arial" w:hAnsi="Arial" w:cs="Arial"/>
          <w:b/>
          <w:bCs/>
          <w:spacing w:val="80"/>
          <w:sz w:val="22"/>
          <w:szCs w:val="22"/>
        </w:rPr>
      </w:pPr>
      <w:r w:rsidRPr="00C7563E">
        <w:rPr>
          <w:rFonts w:ascii="Arial" w:hAnsi="Arial" w:cs="Arial"/>
          <w:b/>
          <w:bCs/>
          <w:spacing w:val="80"/>
          <w:sz w:val="22"/>
          <w:szCs w:val="22"/>
        </w:rPr>
        <w:t>САДРЖАЈ</w:t>
      </w:r>
    </w:p>
    <w:p w14:paraId="13648591" w14:textId="77777777" w:rsidR="003A65E6" w:rsidRPr="00C7563E" w:rsidRDefault="003A65E6" w:rsidP="00A35637">
      <w:pPr>
        <w:pStyle w:val="BodyText"/>
        <w:jc w:val="center"/>
        <w:rPr>
          <w:rFonts w:ascii="Arial" w:hAnsi="Arial" w:cs="Arial"/>
          <w:b/>
          <w:bCs/>
          <w:spacing w:val="80"/>
          <w:sz w:val="22"/>
          <w:szCs w:val="22"/>
        </w:rPr>
      </w:pPr>
    </w:p>
    <w:p w14:paraId="1264BCE8" w14:textId="77777777" w:rsidR="003A65E6" w:rsidRPr="00C7563E"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highlight w:val="yellow"/>
        </w:rPr>
        <w:id w:val="-10452121"/>
        <w:docPartObj>
          <w:docPartGallery w:val="Table of Contents"/>
          <w:docPartUnique/>
        </w:docPartObj>
      </w:sdtPr>
      <w:sdtEndPr>
        <w:rPr>
          <w:highlight w:val="none"/>
        </w:rPr>
      </w:sdtEndPr>
      <w:sdtContent>
        <w:p w14:paraId="3DAFD0B8" w14:textId="77777777" w:rsidR="007E0A67" w:rsidRPr="00C7563E" w:rsidRDefault="003979B9">
          <w:pPr>
            <w:pStyle w:val="TOC1"/>
            <w:rPr>
              <w:rFonts w:eastAsiaTheme="minorEastAsia"/>
              <w:b w:val="0"/>
              <w:bCs w:val="0"/>
              <w:caps w:val="0"/>
              <w:sz w:val="22"/>
              <w:szCs w:val="22"/>
              <w:lang w:val="en-US" w:eastAsia="en-US"/>
            </w:rPr>
          </w:pPr>
          <w:r w:rsidRPr="00C7563E">
            <w:rPr>
              <w:sz w:val="22"/>
              <w:szCs w:val="22"/>
            </w:rPr>
            <w:fldChar w:fldCharType="begin"/>
          </w:r>
          <w:r w:rsidR="00880FB6" w:rsidRPr="00C7563E">
            <w:rPr>
              <w:sz w:val="22"/>
              <w:szCs w:val="22"/>
            </w:rPr>
            <w:instrText xml:space="preserve"> TOC \o "1-3" \h \z \u </w:instrText>
          </w:r>
          <w:r w:rsidRPr="00C7563E">
            <w:rPr>
              <w:sz w:val="22"/>
              <w:szCs w:val="22"/>
            </w:rPr>
            <w:fldChar w:fldCharType="separate"/>
          </w:r>
          <w:hyperlink w:anchor="_Toc463354983" w:history="1">
            <w:r w:rsidR="007E0A67" w:rsidRPr="00C7563E">
              <w:rPr>
                <w:rStyle w:val="Hyperlink"/>
                <w:sz w:val="22"/>
                <w:szCs w:val="22"/>
                <w:lang w:val="en-US"/>
              </w:rPr>
              <w:t>1.</w:t>
            </w:r>
            <w:r w:rsidR="007E0A67" w:rsidRPr="00C7563E">
              <w:rPr>
                <w:rStyle w:val="Hyperlink"/>
                <w:sz w:val="22"/>
                <w:szCs w:val="22"/>
              </w:rPr>
              <w:t>ОПШТИ ПОДАЦИ О ЈАВНОЈ НАБАВЦИ</w:t>
            </w:r>
            <w:r w:rsidR="007E0A67" w:rsidRPr="00C7563E">
              <w:rPr>
                <w:webHidden/>
                <w:sz w:val="22"/>
                <w:szCs w:val="22"/>
              </w:rPr>
              <w:tab/>
            </w:r>
            <w:r w:rsidR="00C20F72" w:rsidRPr="00C7563E">
              <w:rPr>
                <w:webHidden/>
                <w:sz w:val="22"/>
                <w:szCs w:val="22"/>
              </w:rPr>
              <w:t>3</w:t>
            </w:r>
          </w:hyperlink>
        </w:p>
        <w:p w14:paraId="1CE704C7" w14:textId="77777777" w:rsidR="007E0A67" w:rsidRPr="00C44F6E" w:rsidRDefault="009E3AE3">
          <w:pPr>
            <w:pStyle w:val="TOC1"/>
            <w:rPr>
              <w:rFonts w:eastAsiaTheme="minorEastAsia"/>
              <w:b w:val="0"/>
              <w:bCs w:val="0"/>
              <w:caps w:val="0"/>
              <w:sz w:val="22"/>
              <w:szCs w:val="22"/>
              <w:lang w:val="en-US" w:eastAsia="en-US"/>
            </w:rPr>
          </w:pPr>
          <w:hyperlink w:anchor="_Toc463354984" w:history="1">
            <w:r w:rsidR="007E0A67" w:rsidRPr="00C7563E">
              <w:rPr>
                <w:rStyle w:val="Hyperlink"/>
                <w:sz w:val="22"/>
                <w:szCs w:val="22"/>
              </w:rPr>
              <w:t>2.УПУТСТВО ПОНУЂАЧИМА КАКО ДА САЧИНЕ ПОНУДУ</w:t>
            </w:r>
            <w:r w:rsidR="007E0A67" w:rsidRPr="00C7563E">
              <w:rPr>
                <w:webHidden/>
                <w:sz w:val="22"/>
                <w:szCs w:val="22"/>
              </w:rPr>
              <w:tab/>
            </w:r>
          </w:hyperlink>
          <w:r w:rsidR="00C44F6E">
            <w:rPr>
              <w:sz w:val="22"/>
              <w:szCs w:val="22"/>
              <w:lang w:val="en-US"/>
            </w:rPr>
            <w:t>3</w:t>
          </w:r>
        </w:p>
        <w:p w14:paraId="65AF0947" w14:textId="3FF19000" w:rsidR="007E0A67" w:rsidRPr="00C7563E" w:rsidRDefault="009E3AE3">
          <w:pPr>
            <w:pStyle w:val="TOC1"/>
            <w:rPr>
              <w:rFonts w:eastAsiaTheme="minorEastAsia"/>
              <w:b w:val="0"/>
              <w:bCs w:val="0"/>
              <w:caps w:val="0"/>
              <w:sz w:val="22"/>
              <w:szCs w:val="22"/>
              <w:lang w:val="en-US" w:eastAsia="en-US"/>
            </w:rPr>
          </w:pPr>
          <w:hyperlink w:anchor="_Toc463355010" w:history="1">
            <w:r w:rsidR="007E0A67" w:rsidRPr="00C7563E">
              <w:rPr>
                <w:rStyle w:val="Hyperlink"/>
                <w:sz w:val="22"/>
                <w:szCs w:val="22"/>
              </w:rPr>
              <w:t>3.КРИТЕРИЈУМ ЗА ДОДЕЛУ УГОВОРА</w:t>
            </w:r>
            <w:r w:rsidR="007E0A67" w:rsidRPr="00C7563E">
              <w:rPr>
                <w:webHidden/>
                <w:sz w:val="22"/>
                <w:szCs w:val="22"/>
              </w:rPr>
              <w:tab/>
            </w:r>
            <w:r w:rsidR="003979B9" w:rsidRPr="00C7563E">
              <w:rPr>
                <w:webHidden/>
                <w:sz w:val="22"/>
                <w:szCs w:val="22"/>
              </w:rPr>
              <w:fldChar w:fldCharType="begin"/>
            </w:r>
            <w:r w:rsidR="007E0A67" w:rsidRPr="00C7563E">
              <w:rPr>
                <w:webHidden/>
                <w:sz w:val="22"/>
                <w:szCs w:val="22"/>
              </w:rPr>
              <w:instrText xml:space="preserve"> PAGEREF _Toc463355010 \h </w:instrText>
            </w:r>
            <w:r w:rsidR="003979B9" w:rsidRPr="00C7563E">
              <w:rPr>
                <w:webHidden/>
                <w:sz w:val="22"/>
                <w:szCs w:val="22"/>
              </w:rPr>
            </w:r>
            <w:r w:rsidR="003979B9" w:rsidRPr="00C7563E">
              <w:rPr>
                <w:webHidden/>
                <w:sz w:val="22"/>
                <w:szCs w:val="22"/>
              </w:rPr>
              <w:fldChar w:fldCharType="separate"/>
            </w:r>
            <w:r w:rsidR="007978C0">
              <w:rPr>
                <w:webHidden/>
                <w:sz w:val="22"/>
                <w:szCs w:val="22"/>
              </w:rPr>
              <w:t>18</w:t>
            </w:r>
            <w:r w:rsidR="003979B9" w:rsidRPr="00C7563E">
              <w:rPr>
                <w:webHidden/>
                <w:sz w:val="22"/>
                <w:szCs w:val="22"/>
              </w:rPr>
              <w:fldChar w:fldCharType="end"/>
            </w:r>
          </w:hyperlink>
        </w:p>
        <w:p w14:paraId="0703D179" w14:textId="77777777" w:rsidR="007E0A67" w:rsidRPr="00C7563E" w:rsidRDefault="009E3AE3">
          <w:pPr>
            <w:pStyle w:val="TOC1"/>
            <w:rPr>
              <w:rFonts w:eastAsiaTheme="minorEastAsia"/>
              <w:b w:val="0"/>
              <w:bCs w:val="0"/>
              <w:caps w:val="0"/>
              <w:sz w:val="22"/>
              <w:szCs w:val="22"/>
              <w:lang w:val="en-US" w:eastAsia="en-US"/>
            </w:rPr>
          </w:pPr>
          <w:hyperlink w:anchor="_Toc463355011" w:history="1">
            <w:r w:rsidR="007E0A67" w:rsidRPr="00C7563E">
              <w:rPr>
                <w:rStyle w:val="Hyperlink"/>
                <w:sz w:val="22"/>
                <w:szCs w:val="22"/>
              </w:rPr>
              <w:t>4.УСЛОВИ ЗА УЧЕШЋЕ У ПОСТУПКУ ЈАВНЕ НАБАВКЕ ИЗ ЧЛ. 75. И 76. ЗАКОНА И УПУТСТВО КАКО СЕ ДОКАЗУЈЕ ИСПУЊЕНОСТ ТИХ УСЛОВА</w:t>
            </w:r>
            <w:r w:rsidR="007E0A67" w:rsidRPr="00C7563E">
              <w:rPr>
                <w:webHidden/>
                <w:sz w:val="22"/>
                <w:szCs w:val="22"/>
              </w:rPr>
              <w:tab/>
            </w:r>
            <w:r w:rsidR="00C44F6E">
              <w:rPr>
                <w:webHidden/>
                <w:sz w:val="22"/>
                <w:szCs w:val="22"/>
                <w:lang w:val="en-US"/>
              </w:rPr>
              <w:t>20</w:t>
            </w:r>
          </w:hyperlink>
        </w:p>
        <w:p w14:paraId="3887B8EB" w14:textId="530DAE85" w:rsidR="007E0A67" w:rsidRPr="00C7563E" w:rsidRDefault="009E3AE3">
          <w:pPr>
            <w:pStyle w:val="TOC1"/>
            <w:rPr>
              <w:rFonts w:eastAsiaTheme="minorEastAsia"/>
              <w:b w:val="0"/>
              <w:bCs w:val="0"/>
              <w:caps w:val="0"/>
              <w:sz w:val="22"/>
              <w:szCs w:val="22"/>
              <w:lang w:val="en-US" w:eastAsia="en-US"/>
            </w:rPr>
          </w:pPr>
          <w:hyperlink w:anchor="_Toc463355016" w:history="1">
            <w:r w:rsidR="007E0A67" w:rsidRPr="00C7563E">
              <w:rPr>
                <w:rStyle w:val="Hyperlink"/>
                <w:sz w:val="22"/>
                <w:szCs w:val="22"/>
              </w:rPr>
              <w:t>5.ВРСТА, ТЕХНИЧКЕ КАРАКТЕРИСТИКЕ И СПЕЦИФИКАЦИЈА УСЛУГА</w:t>
            </w:r>
            <w:r w:rsidR="00FB3195">
              <w:rPr>
                <w:rStyle w:val="Hyperlink"/>
                <w:sz w:val="22"/>
                <w:szCs w:val="22"/>
                <w:lang w:val="sr-Cyrl-RS"/>
              </w:rPr>
              <w:t xml:space="preserve"> И ПРАТЕЋИХ ДОБАРА</w:t>
            </w:r>
            <w:r w:rsidR="007E0A67" w:rsidRPr="00C7563E">
              <w:rPr>
                <w:rStyle w:val="Hyperlink"/>
                <w:sz w:val="22"/>
                <w:szCs w:val="22"/>
              </w:rPr>
              <w:t xml:space="preserve"> ПРЕДМЕТНЕ ЈАВНЕ НАБАВКЕ</w:t>
            </w:r>
            <w:r w:rsidR="007E0A67" w:rsidRPr="00C7563E">
              <w:rPr>
                <w:webHidden/>
                <w:sz w:val="22"/>
                <w:szCs w:val="22"/>
              </w:rPr>
              <w:tab/>
            </w:r>
            <w:r w:rsidR="003979B9" w:rsidRPr="00C7563E">
              <w:rPr>
                <w:webHidden/>
                <w:sz w:val="22"/>
                <w:szCs w:val="22"/>
              </w:rPr>
              <w:fldChar w:fldCharType="begin"/>
            </w:r>
            <w:r w:rsidR="007E0A67" w:rsidRPr="00C7563E">
              <w:rPr>
                <w:webHidden/>
                <w:sz w:val="22"/>
                <w:szCs w:val="22"/>
              </w:rPr>
              <w:instrText xml:space="preserve"> PAGEREF _Toc463355016 \h </w:instrText>
            </w:r>
            <w:r w:rsidR="003979B9" w:rsidRPr="00C7563E">
              <w:rPr>
                <w:webHidden/>
                <w:sz w:val="22"/>
                <w:szCs w:val="22"/>
              </w:rPr>
            </w:r>
            <w:r w:rsidR="003979B9" w:rsidRPr="00C7563E">
              <w:rPr>
                <w:webHidden/>
                <w:sz w:val="22"/>
                <w:szCs w:val="22"/>
              </w:rPr>
              <w:fldChar w:fldCharType="separate"/>
            </w:r>
            <w:r w:rsidR="007978C0">
              <w:rPr>
                <w:webHidden/>
                <w:sz w:val="22"/>
                <w:szCs w:val="22"/>
              </w:rPr>
              <w:t>25</w:t>
            </w:r>
            <w:r w:rsidR="003979B9" w:rsidRPr="00C7563E">
              <w:rPr>
                <w:webHidden/>
                <w:sz w:val="22"/>
                <w:szCs w:val="22"/>
              </w:rPr>
              <w:fldChar w:fldCharType="end"/>
            </w:r>
          </w:hyperlink>
        </w:p>
        <w:p w14:paraId="49CDDE6C" w14:textId="77777777" w:rsidR="007E0A67" w:rsidRPr="00C7563E" w:rsidRDefault="009E3AE3">
          <w:pPr>
            <w:pStyle w:val="TOC1"/>
            <w:rPr>
              <w:rFonts w:eastAsiaTheme="minorEastAsia"/>
              <w:b w:val="0"/>
              <w:bCs w:val="0"/>
              <w:caps w:val="0"/>
              <w:sz w:val="22"/>
              <w:szCs w:val="22"/>
              <w:lang w:val="en-US" w:eastAsia="en-US"/>
            </w:rPr>
          </w:pPr>
          <w:hyperlink w:anchor="_Toc463355023" w:history="1">
            <w:r w:rsidR="007E0A67" w:rsidRPr="00C7563E">
              <w:rPr>
                <w:rStyle w:val="Hyperlink"/>
                <w:iCs/>
                <w:sz w:val="22"/>
                <w:szCs w:val="22"/>
              </w:rPr>
              <w:t>6.</w:t>
            </w:r>
            <w:r w:rsidR="007E0A67" w:rsidRPr="00C7563E">
              <w:rPr>
                <w:rStyle w:val="Hyperlink"/>
                <w:sz w:val="22"/>
                <w:szCs w:val="22"/>
              </w:rPr>
              <w:t>ОБРАСЦИ</w:t>
            </w:r>
            <w:r w:rsidR="007E0A67" w:rsidRPr="00C7563E">
              <w:rPr>
                <w:webHidden/>
                <w:sz w:val="22"/>
                <w:szCs w:val="22"/>
              </w:rPr>
              <w:tab/>
            </w:r>
            <w:r w:rsidR="003979B9" w:rsidRPr="00C7563E">
              <w:rPr>
                <w:webHidden/>
                <w:sz w:val="22"/>
                <w:szCs w:val="22"/>
              </w:rPr>
              <w:fldChar w:fldCharType="begin"/>
            </w:r>
            <w:r w:rsidR="007E0A67" w:rsidRPr="00C7563E">
              <w:rPr>
                <w:webHidden/>
                <w:sz w:val="22"/>
                <w:szCs w:val="22"/>
              </w:rPr>
              <w:instrText xml:space="preserve"> PAGEREF _Toc463355023 \h </w:instrText>
            </w:r>
            <w:r w:rsidR="003979B9" w:rsidRPr="00C7563E">
              <w:rPr>
                <w:webHidden/>
                <w:sz w:val="22"/>
                <w:szCs w:val="22"/>
              </w:rPr>
            </w:r>
            <w:r w:rsidR="003979B9" w:rsidRPr="00C7563E">
              <w:rPr>
                <w:webHidden/>
                <w:sz w:val="22"/>
                <w:szCs w:val="22"/>
              </w:rPr>
              <w:fldChar w:fldCharType="separate"/>
            </w:r>
            <w:r w:rsidR="007978C0">
              <w:rPr>
                <w:webHidden/>
                <w:sz w:val="22"/>
                <w:szCs w:val="22"/>
              </w:rPr>
              <w:t>29</w:t>
            </w:r>
            <w:r w:rsidR="003979B9" w:rsidRPr="00C7563E">
              <w:rPr>
                <w:webHidden/>
                <w:sz w:val="22"/>
                <w:szCs w:val="22"/>
              </w:rPr>
              <w:fldChar w:fldCharType="end"/>
            </w:r>
          </w:hyperlink>
        </w:p>
        <w:p w14:paraId="79DAA0E9" w14:textId="77777777" w:rsidR="007E0A67" w:rsidRPr="00C7563E" w:rsidRDefault="009E3AE3">
          <w:pPr>
            <w:pStyle w:val="TOC1"/>
            <w:rPr>
              <w:rFonts w:eastAsiaTheme="minorEastAsia"/>
              <w:b w:val="0"/>
              <w:bCs w:val="0"/>
              <w:caps w:val="0"/>
              <w:sz w:val="22"/>
              <w:szCs w:val="22"/>
              <w:lang w:val="en-US" w:eastAsia="en-US"/>
            </w:rPr>
          </w:pPr>
          <w:hyperlink w:anchor="_Toc463355039" w:history="1">
            <w:r w:rsidR="007E0A67" w:rsidRPr="00C7563E">
              <w:rPr>
                <w:rStyle w:val="Hyperlink"/>
                <w:sz w:val="22"/>
                <w:szCs w:val="22"/>
              </w:rPr>
              <w:t>7.МОДЕЛ УГОВОРА</w:t>
            </w:r>
            <w:r w:rsidR="007E0A67" w:rsidRPr="00C7563E">
              <w:rPr>
                <w:webHidden/>
                <w:sz w:val="22"/>
                <w:szCs w:val="22"/>
              </w:rPr>
              <w:tab/>
            </w:r>
          </w:hyperlink>
          <w:r w:rsidR="006E7A86">
            <w:rPr>
              <w:sz w:val="22"/>
              <w:szCs w:val="22"/>
              <w:lang w:val="en-US"/>
            </w:rPr>
            <w:t>65</w:t>
          </w:r>
        </w:p>
        <w:p w14:paraId="535BF604" w14:textId="77777777" w:rsidR="007E0A67" w:rsidRPr="00C7563E" w:rsidRDefault="009E3AE3">
          <w:pPr>
            <w:pStyle w:val="TOC1"/>
            <w:rPr>
              <w:sz w:val="22"/>
              <w:szCs w:val="22"/>
            </w:rPr>
          </w:pPr>
          <w:hyperlink w:anchor="_Toc463355040" w:history="1">
            <w:r w:rsidR="007E0A67" w:rsidRPr="00C7563E">
              <w:rPr>
                <w:rStyle w:val="Hyperlink"/>
                <w:sz w:val="22"/>
                <w:szCs w:val="22"/>
              </w:rPr>
              <w:t>8.МОДЕЛ УГОВОРА   о чувању пословне тајне и поверљивих информација</w:t>
            </w:r>
            <w:r w:rsidR="007E0A67" w:rsidRPr="00C7563E">
              <w:rPr>
                <w:webHidden/>
                <w:sz w:val="22"/>
                <w:szCs w:val="22"/>
              </w:rPr>
              <w:tab/>
            </w:r>
            <w:r w:rsidR="006E7A86">
              <w:rPr>
                <w:webHidden/>
                <w:sz w:val="22"/>
                <w:szCs w:val="22"/>
                <w:lang w:val="en-US"/>
              </w:rPr>
              <w:t>78</w:t>
            </w:r>
          </w:hyperlink>
        </w:p>
        <w:p w14:paraId="09F9DC89" w14:textId="77777777" w:rsidR="009535FB" w:rsidRPr="00C7563E" w:rsidRDefault="006E7A86" w:rsidP="009535FB">
          <w:pPr>
            <w:rPr>
              <w:rFonts w:ascii="Arial" w:eastAsiaTheme="minorEastAsia" w:hAnsi="Arial" w:cs="Arial"/>
              <w:b/>
              <w:sz w:val="22"/>
              <w:szCs w:val="22"/>
              <w:lang w:val="sr-Cyrl-RS"/>
            </w:rPr>
          </w:pPr>
          <w:r>
            <w:rPr>
              <w:rFonts w:ascii="Arial" w:eastAsiaTheme="minorEastAsia" w:hAnsi="Arial" w:cs="Arial"/>
              <w:b/>
              <w:sz w:val="22"/>
              <w:szCs w:val="22"/>
              <w:lang w:val="sr-Cyrl-RS"/>
            </w:rPr>
            <w:t>9.</w:t>
          </w:r>
          <w:r w:rsidR="009535FB" w:rsidRPr="00C7563E">
            <w:rPr>
              <w:rFonts w:ascii="Arial" w:eastAsiaTheme="minorEastAsia" w:hAnsi="Arial" w:cs="Arial"/>
              <w:b/>
              <w:sz w:val="22"/>
              <w:szCs w:val="22"/>
              <w:lang w:val="sr-Cyrl-RS"/>
            </w:rPr>
            <w:t>ПРИЛОГ О БЕЗБЕДНОСТИ И ЗДРАВЉА НА</w:t>
          </w:r>
          <w:r w:rsidR="006308CE" w:rsidRPr="00C7563E">
            <w:rPr>
              <w:rFonts w:ascii="Arial" w:eastAsiaTheme="minorEastAsia" w:hAnsi="Arial" w:cs="Arial"/>
              <w:b/>
              <w:sz w:val="22"/>
              <w:szCs w:val="22"/>
              <w:lang w:val="sr-Cyrl-RS"/>
            </w:rPr>
            <w:t xml:space="preserve"> Р</w:t>
          </w:r>
          <w:r w:rsidR="009535FB" w:rsidRPr="00C7563E">
            <w:rPr>
              <w:rFonts w:ascii="Arial" w:eastAsiaTheme="minorEastAsia" w:hAnsi="Arial" w:cs="Arial"/>
              <w:b/>
              <w:sz w:val="22"/>
              <w:szCs w:val="22"/>
              <w:lang w:val="sr-Cyrl-RS"/>
            </w:rPr>
            <w:t>АДУ…</w:t>
          </w:r>
          <w:r w:rsidR="006308CE" w:rsidRPr="00C7563E">
            <w:rPr>
              <w:rFonts w:ascii="Arial" w:eastAsiaTheme="minorEastAsia" w:hAnsi="Arial" w:cs="Arial"/>
              <w:b/>
              <w:sz w:val="22"/>
              <w:szCs w:val="22"/>
              <w:lang w:val="sr-Cyrl-RS"/>
            </w:rPr>
            <w:t>..</w:t>
          </w:r>
          <w:r w:rsidR="009535FB" w:rsidRPr="00C7563E">
            <w:rPr>
              <w:rFonts w:ascii="Arial" w:eastAsiaTheme="minorEastAsia" w:hAnsi="Arial" w:cs="Arial"/>
              <w:b/>
              <w:sz w:val="22"/>
              <w:szCs w:val="22"/>
              <w:lang w:val="sr-Cyrl-RS"/>
            </w:rPr>
            <w:t>…</w:t>
          </w:r>
          <w:r w:rsidRPr="006E51B0">
            <w:rPr>
              <w:rFonts w:ascii="Arial" w:eastAsiaTheme="minorEastAsia" w:hAnsi="Arial" w:cs="Arial"/>
              <w:b/>
              <w:sz w:val="22"/>
              <w:szCs w:val="22"/>
            </w:rPr>
            <w:t>………………………………………</w:t>
          </w:r>
          <w:r w:rsidR="009535FB" w:rsidRPr="00C7563E">
            <w:rPr>
              <w:rFonts w:ascii="Arial" w:eastAsiaTheme="minorEastAsia" w:hAnsi="Arial" w:cs="Arial"/>
              <w:b/>
              <w:sz w:val="22"/>
              <w:szCs w:val="22"/>
              <w:lang w:val="sr-Cyrl-RS"/>
            </w:rPr>
            <w:t>………………………………………………</w:t>
          </w:r>
          <w:r w:rsidR="00CB1B60" w:rsidRPr="006E51B0">
            <w:rPr>
              <w:rFonts w:ascii="Arial" w:eastAsiaTheme="minorEastAsia" w:hAnsi="Arial" w:cs="Arial"/>
              <w:b/>
              <w:sz w:val="22"/>
              <w:szCs w:val="22"/>
            </w:rPr>
            <w:t>.</w:t>
          </w:r>
          <w:r w:rsidR="009535FB" w:rsidRPr="00C7563E">
            <w:rPr>
              <w:rFonts w:ascii="Arial" w:eastAsiaTheme="minorEastAsia" w:hAnsi="Arial" w:cs="Arial"/>
              <w:b/>
              <w:sz w:val="22"/>
              <w:szCs w:val="22"/>
              <w:lang w:val="sr-Cyrl-RS"/>
            </w:rPr>
            <w:t>…</w:t>
          </w:r>
          <w:r w:rsidR="00E122BC" w:rsidRPr="00C7563E">
            <w:rPr>
              <w:rFonts w:ascii="Arial" w:eastAsiaTheme="minorEastAsia" w:hAnsi="Arial" w:cs="Arial"/>
              <w:b/>
              <w:sz w:val="22"/>
              <w:szCs w:val="22"/>
              <w:lang w:val="sr-Cyrl-RS"/>
            </w:rPr>
            <w:t>.</w:t>
          </w:r>
          <w:r w:rsidR="00CB1B60" w:rsidRPr="006E51B0">
            <w:rPr>
              <w:rFonts w:ascii="Arial" w:eastAsiaTheme="minorEastAsia" w:hAnsi="Arial" w:cs="Arial"/>
              <w:b/>
              <w:sz w:val="22"/>
              <w:szCs w:val="22"/>
            </w:rPr>
            <w:t>84</w:t>
          </w:r>
        </w:p>
        <w:p w14:paraId="518E2885" w14:textId="77777777" w:rsidR="00880FB6" w:rsidRPr="00C7563E" w:rsidRDefault="003979B9" w:rsidP="00D84F4D">
          <w:pPr>
            <w:spacing w:before="120" w:after="120"/>
            <w:rPr>
              <w:rFonts w:ascii="Arial" w:hAnsi="Arial" w:cs="Arial"/>
              <w:sz w:val="22"/>
              <w:szCs w:val="22"/>
            </w:rPr>
          </w:pPr>
          <w:r w:rsidRPr="00C7563E">
            <w:rPr>
              <w:rFonts w:ascii="Arial" w:hAnsi="Arial" w:cs="Arial"/>
              <w:b/>
              <w:bCs/>
              <w:noProof/>
              <w:sz w:val="22"/>
              <w:szCs w:val="22"/>
            </w:rPr>
            <w:fldChar w:fldCharType="end"/>
          </w:r>
        </w:p>
      </w:sdtContent>
    </w:sdt>
    <w:p w14:paraId="55B54B5C" w14:textId="77777777" w:rsidR="00510CB2" w:rsidRPr="00C7563E" w:rsidRDefault="00510CB2" w:rsidP="00510CB2">
      <w:pPr>
        <w:rPr>
          <w:rFonts w:ascii="Arial" w:hAnsi="Arial" w:cs="Arial"/>
          <w:sz w:val="22"/>
          <w:szCs w:val="22"/>
        </w:rPr>
      </w:pPr>
    </w:p>
    <w:p w14:paraId="2718E87B" w14:textId="77777777" w:rsidR="00D450C6" w:rsidRPr="00C7563E"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14:paraId="019B8B48" w14:textId="77777777" w:rsidR="00D450C6" w:rsidRPr="00C7563E" w:rsidRDefault="00D450C6" w:rsidP="00880FB6">
      <w:pPr>
        <w:jc w:val="right"/>
        <w:rPr>
          <w:rFonts w:ascii="Arial" w:hAnsi="Arial" w:cs="Arial"/>
          <w:sz w:val="22"/>
          <w:szCs w:val="22"/>
        </w:rPr>
      </w:pPr>
    </w:p>
    <w:p w14:paraId="473AFF67" w14:textId="1BAEF3B3" w:rsidR="00AF4184" w:rsidRPr="00C7563E" w:rsidRDefault="00AF4184" w:rsidP="00880FB6">
      <w:pPr>
        <w:jc w:val="right"/>
        <w:rPr>
          <w:rFonts w:ascii="Arial" w:hAnsi="Arial" w:cs="Arial"/>
          <w:sz w:val="22"/>
          <w:szCs w:val="22"/>
        </w:rPr>
      </w:pPr>
      <w:r w:rsidRPr="00C7563E">
        <w:rPr>
          <w:rFonts w:ascii="Arial" w:hAnsi="Arial" w:cs="Arial"/>
          <w:sz w:val="22"/>
          <w:szCs w:val="22"/>
        </w:rPr>
        <w:t xml:space="preserve">Укупан број страна документације: </w:t>
      </w:r>
      <w:bookmarkEnd w:id="1"/>
      <w:bookmarkEnd w:id="2"/>
      <w:bookmarkEnd w:id="3"/>
      <w:bookmarkEnd w:id="4"/>
      <w:r w:rsidR="00C717EC">
        <w:rPr>
          <w:rFonts w:ascii="Arial" w:hAnsi="Arial" w:cs="Arial"/>
          <w:sz w:val="22"/>
          <w:szCs w:val="22"/>
          <w:lang w:val="en-US"/>
        </w:rPr>
        <w:t>89</w:t>
      </w:r>
    </w:p>
    <w:p w14:paraId="3D64FFBD" w14:textId="77777777" w:rsidR="007E14AA" w:rsidRPr="00C7563E" w:rsidRDefault="007E14AA" w:rsidP="00ED4136">
      <w:pPr>
        <w:pStyle w:val="Heading10"/>
        <w:ind w:left="360" w:firstLine="0"/>
      </w:pPr>
    </w:p>
    <w:p w14:paraId="66B3DB7C" w14:textId="77777777" w:rsidR="007E14AA" w:rsidRPr="00C7563E" w:rsidRDefault="007E14AA" w:rsidP="007E14AA">
      <w:pPr>
        <w:rPr>
          <w:rFonts w:ascii="Arial" w:hAnsi="Arial" w:cs="Arial"/>
          <w:sz w:val="22"/>
          <w:szCs w:val="22"/>
        </w:rPr>
      </w:pPr>
    </w:p>
    <w:p w14:paraId="1CF81E7B" w14:textId="77777777" w:rsidR="007E14AA" w:rsidRPr="00C7563E" w:rsidRDefault="007E14AA" w:rsidP="007E14AA">
      <w:pPr>
        <w:rPr>
          <w:rFonts w:ascii="Arial" w:hAnsi="Arial" w:cs="Arial"/>
          <w:sz w:val="22"/>
          <w:szCs w:val="22"/>
        </w:rPr>
      </w:pPr>
    </w:p>
    <w:p w14:paraId="75B626E1" w14:textId="77777777" w:rsidR="007E14AA" w:rsidRPr="00C7563E" w:rsidRDefault="007E14AA" w:rsidP="00ED4136">
      <w:pPr>
        <w:pStyle w:val="Heading10"/>
        <w:ind w:left="360" w:firstLine="0"/>
      </w:pPr>
    </w:p>
    <w:p w14:paraId="67FE698A" w14:textId="77777777" w:rsidR="007E14AA" w:rsidRPr="00C7563E" w:rsidRDefault="007E14AA" w:rsidP="00ED4136">
      <w:pPr>
        <w:pStyle w:val="Heading10"/>
        <w:ind w:left="360" w:firstLine="0"/>
      </w:pPr>
    </w:p>
    <w:p w14:paraId="2623D13D" w14:textId="77777777" w:rsidR="00E626A8" w:rsidRPr="00C7563E" w:rsidRDefault="003A65E6" w:rsidP="003150EC">
      <w:pPr>
        <w:pStyle w:val="Heading10"/>
        <w:numPr>
          <w:ilvl w:val="0"/>
          <w:numId w:val="8"/>
        </w:numPr>
        <w:rPr>
          <w:lang w:val="en-US"/>
        </w:rPr>
      </w:pPr>
      <w:r w:rsidRPr="00C7563E">
        <w:br w:type="page"/>
      </w:r>
      <w:bookmarkStart w:id="5" w:name="_Toc362821708"/>
      <w:bookmarkStart w:id="6" w:name="_Toc430697417"/>
      <w:bookmarkStart w:id="7" w:name="_Toc463354983"/>
      <w:r w:rsidRPr="00C7563E">
        <w:lastRenderedPageBreak/>
        <w:t>ОПШТИ ПОДАЦИ О ЈАВНОЈ НАБА</w:t>
      </w:r>
      <w:r w:rsidR="0019479E" w:rsidRPr="00C7563E">
        <w:t>В</w:t>
      </w:r>
      <w:r w:rsidRPr="00C7563E">
        <w:t>ЦИ</w:t>
      </w:r>
      <w:bookmarkEnd w:id="5"/>
      <w:bookmarkEnd w:id="6"/>
      <w:bookmarkEnd w:id="7"/>
    </w:p>
    <w:p w14:paraId="471EDF89" w14:textId="77777777" w:rsidR="003A65E6" w:rsidRPr="00C7563E" w:rsidRDefault="003A65E6" w:rsidP="001558D3">
      <w:pPr>
        <w:rPr>
          <w:rFonts w:ascii="Arial" w:hAnsi="Arial" w:cs="Arial"/>
          <w:sz w:val="22"/>
          <w:szCs w:val="22"/>
        </w:rPr>
      </w:pPr>
    </w:p>
    <w:p w14:paraId="06726476" w14:textId="7CD9E01E" w:rsidR="0075472E" w:rsidRDefault="0075472E" w:rsidP="006B516D">
      <w:pPr>
        <w:pStyle w:val="ListParagraph"/>
        <w:widowControl w:val="0"/>
        <w:numPr>
          <w:ilvl w:val="0"/>
          <w:numId w:val="12"/>
        </w:numPr>
        <w:spacing w:after="0" w:line="240" w:lineRule="auto"/>
        <w:jc w:val="both"/>
        <w:rPr>
          <w:rFonts w:ascii="Arial" w:hAnsi="Arial" w:cs="Arial"/>
        </w:rPr>
      </w:pPr>
      <w:r w:rsidRPr="003774F8">
        <w:rPr>
          <w:rFonts w:ascii="Arial" w:hAnsi="Arial" w:cs="Arial"/>
        </w:rPr>
        <w:t>Предмет јавне набавке:</w:t>
      </w:r>
      <w:r w:rsidR="00C55F18" w:rsidRPr="003774F8">
        <w:rPr>
          <w:rFonts w:ascii="Arial" w:hAnsi="Arial" w:cs="Arial"/>
        </w:rPr>
        <w:t xml:space="preserve"> </w:t>
      </w:r>
      <w:r w:rsidRPr="003774F8">
        <w:rPr>
          <w:rFonts w:ascii="Arial" w:hAnsi="Arial" w:cs="Arial"/>
        </w:rPr>
        <w:t>„</w:t>
      </w:r>
      <w:r w:rsidR="00C55F18" w:rsidRPr="003774F8">
        <w:rPr>
          <w:rFonts w:ascii="Arial" w:hAnsi="Arial" w:cs="Arial"/>
          <w:bCs/>
        </w:rPr>
        <w:t>Услуга ИКТ одржавање:</w:t>
      </w:r>
      <w:r w:rsidR="00166E21" w:rsidRPr="006E51B0">
        <w:rPr>
          <w:rFonts w:ascii="Arial" w:hAnsi="Arial" w:cs="Arial"/>
          <w:bCs/>
        </w:rPr>
        <w:t xml:space="preserve"> </w:t>
      </w:r>
      <w:r w:rsidR="002E47D6" w:rsidRPr="003774F8">
        <w:rPr>
          <w:rFonts w:ascii="Arial" w:hAnsi="Arial" w:cs="Arial"/>
          <w:bCs/>
        </w:rPr>
        <w:t xml:space="preserve">ТСУ производним </w:t>
      </w:r>
      <w:r w:rsidR="00F94914" w:rsidRPr="003774F8">
        <w:rPr>
          <w:rFonts w:ascii="Arial" w:hAnsi="Arial" w:cs="Arial"/>
          <w:bCs/>
        </w:rPr>
        <w:t>капацитетима</w:t>
      </w:r>
      <w:r w:rsidRPr="003774F8">
        <w:rPr>
          <w:rFonts w:ascii="Arial" w:hAnsi="Arial" w:cs="Arial"/>
        </w:rPr>
        <w:t>“</w:t>
      </w:r>
      <w:r w:rsidR="006B516D">
        <w:rPr>
          <w:rFonts w:ascii="Arial" w:hAnsi="Arial" w:cs="Arial"/>
          <w:lang w:val="sr-Cyrl-RS"/>
        </w:rPr>
        <w:t xml:space="preserve">, </w:t>
      </w:r>
      <w:r w:rsidR="006B516D" w:rsidRPr="006B516D">
        <w:rPr>
          <w:rFonts w:ascii="Arial" w:hAnsi="Arial" w:cs="Arial"/>
          <w:lang w:val="sr-Cyrl-RS"/>
        </w:rPr>
        <w:t>(Mодернизације, доградње и одржавања система за даљ</w:t>
      </w:r>
      <w:r w:rsidR="0054781B">
        <w:rPr>
          <w:rFonts w:ascii="Arial" w:hAnsi="Arial" w:cs="Arial"/>
          <w:lang w:val="sr-Cyrl-RS"/>
        </w:rPr>
        <w:t>ински надзор и управљање произв</w:t>
      </w:r>
      <w:r w:rsidR="006B516D" w:rsidRPr="006B516D">
        <w:rPr>
          <w:rFonts w:ascii="Arial" w:hAnsi="Arial" w:cs="Arial"/>
          <w:lang w:val="sr-Cyrl-RS"/>
        </w:rPr>
        <w:t>одним електроенергетским објектима)</w:t>
      </w:r>
      <w:r w:rsidR="00F21CF9" w:rsidRPr="003774F8">
        <w:rPr>
          <w:rFonts w:ascii="Arial" w:hAnsi="Arial" w:cs="Arial"/>
        </w:rPr>
        <w:t>.</w:t>
      </w:r>
    </w:p>
    <w:p w14:paraId="274E61E6" w14:textId="77777777" w:rsidR="00836BE0" w:rsidRPr="003774F8" w:rsidRDefault="00836BE0" w:rsidP="00836BE0">
      <w:pPr>
        <w:pStyle w:val="ListParagraph"/>
        <w:widowControl w:val="0"/>
        <w:spacing w:after="0" w:line="240" w:lineRule="auto"/>
        <w:jc w:val="both"/>
        <w:rPr>
          <w:rFonts w:ascii="Arial" w:hAnsi="Arial" w:cs="Arial"/>
        </w:rPr>
      </w:pPr>
    </w:p>
    <w:p w14:paraId="6D84C69A" w14:textId="77777777" w:rsidR="003A65E6" w:rsidRPr="003774F8" w:rsidRDefault="00F817C0" w:rsidP="003150EC">
      <w:pPr>
        <w:pStyle w:val="ListParagraph"/>
        <w:widowControl w:val="0"/>
        <w:numPr>
          <w:ilvl w:val="0"/>
          <w:numId w:val="12"/>
        </w:numPr>
        <w:tabs>
          <w:tab w:val="left" w:pos="735"/>
        </w:tabs>
        <w:jc w:val="both"/>
        <w:rPr>
          <w:rFonts w:ascii="Arial" w:hAnsi="Arial" w:cs="Arial"/>
        </w:rPr>
      </w:pPr>
      <w:r w:rsidRPr="003774F8">
        <w:rPr>
          <w:rFonts w:ascii="Arial" w:hAnsi="Arial" w:cs="Arial"/>
          <w:lang w:val="sr-Cyrl-RS" w:eastAsia="sr-Latn-CS"/>
        </w:rPr>
        <w:t>Ј</w:t>
      </w:r>
      <w:r w:rsidR="0075472E" w:rsidRPr="003774F8">
        <w:rPr>
          <w:rFonts w:ascii="Arial" w:hAnsi="Arial" w:cs="Arial"/>
          <w:lang w:eastAsia="sr-Latn-CS"/>
        </w:rPr>
        <w:t>авна набавка није обликована по партијама</w:t>
      </w:r>
    </w:p>
    <w:p w14:paraId="19C3E394" w14:textId="77777777" w:rsidR="00617353" w:rsidRDefault="0081490C" w:rsidP="0081490C">
      <w:pPr>
        <w:widowControl w:val="0"/>
        <w:ind w:left="360"/>
        <w:jc w:val="both"/>
        <w:rPr>
          <w:rFonts w:ascii="Arial" w:eastAsia="Calibri" w:hAnsi="Arial" w:cs="Arial"/>
          <w:sz w:val="22"/>
          <w:szCs w:val="22"/>
          <w:lang w:eastAsia="en-US"/>
        </w:rPr>
      </w:pPr>
      <w:r w:rsidRPr="003774F8">
        <w:rPr>
          <w:rFonts w:ascii="Arial" w:eastAsia="Calibri" w:hAnsi="Arial" w:cs="Arial"/>
          <w:sz w:val="22"/>
          <w:szCs w:val="22"/>
          <w:lang w:val="ru-RU" w:eastAsia="en-US"/>
        </w:rPr>
        <w:t xml:space="preserve">3. </w:t>
      </w:r>
      <w:r w:rsidR="00617353" w:rsidRPr="003774F8">
        <w:rPr>
          <w:rFonts w:ascii="Arial" w:eastAsia="Calibri" w:hAnsi="Arial" w:cs="Arial"/>
          <w:sz w:val="22"/>
          <w:szCs w:val="22"/>
          <w:lang w:val="ru-RU" w:eastAsia="en-US"/>
        </w:rPr>
        <w:t>Врста поступка:</w:t>
      </w:r>
      <w:r w:rsidR="00617353" w:rsidRPr="006E51B0">
        <w:rPr>
          <w:rFonts w:ascii="Arial" w:eastAsia="Calibri" w:hAnsi="Arial" w:cs="Arial"/>
          <w:sz w:val="22"/>
          <w:szCs w:val="22"/>
          <w:lang w:eastAsia="en-US"/>
        </w:rPr>
        <w:t xml:space="preserve"> </w:t>
      </w:r>
      <w:r w:rsidR="00617353" w:rsidRPr="003774F8">
        <w:rPr>
          <w:rFonts w:ascii="Arial" w:eastAsia="Calibri" w:hAnsi="Arial" w:cs="Arial"/>
          <w:sz w:val="22"/>
          <w:szCs w:val="22"/>
          <w:lang w:val="ru-RU" w:eastAsia="en-US"/>
        </w:rPr>
        <w:t xml:space="preserve">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за јавне набавке број </w:t>
      </w:r>
      <w:r w:rsidR="00617353" w:rsidRPr="003774F8">
        <w:rPr>
          <w:rFonts w:ascii="Arial" w:eastAsia="Calibri" w:hAnsi="Arial" w:cs="Arial"/>
          <w:sz w:val="22"/>
          <w:szCs w:val="22"/>
          <w:lang w:val="sr-Latn-CS" w:eastAsia="en-US"/>
        </w:rPr>
        <w:t xml:space="preserve">404-02-2741/16 </w:t>
      </w:r>
      <w:r w:rsidR="00617353" w:rsidRPr="003774F8">
        <w:rPr>
          <w:rFonts w:ascii="Arial" w:eastAsia="TimesNewRomanPSMT" w:hAnsi="Arial" w:cs="Arial"/>
          <w:sz w:val="22"/>
          <w:szCs w:val="22"/>
          <w:lang w:eastAsia="en-US"/>
        </w:rPr>
        <w:t>од</w:t>
      </w:r>
      <w:r w:rsidR="00617353" w:rsidRPr="003774F8">
        <w:rPr>
          <w:rFonts w:ascii="Arial" w:eastAsia="Calibri" w:hAnsi="Arial" w:cs="Arial"/>
          <w:sz w:val="22"/>
          <w:szCs w:val="22"/>
          <w:lang w:val="sr-Latn-CS" w:eastAsia="en-US"/>
        </w:rPr>
        <w:t xml:space="preserve"> 05.09.2016</w:t>
      </w:r>
      <w:r w:rsidR="00617353" w:rsidRPr="003774F8">
        <w:rPr>
          <w:rFonts w:ascii="Arial" w:eastAsia="Calibri" w:hAnsi="Arial" w:cs="Arial"/>
          <w:sz w:val="22"/>
          <w:szCs w:val="22"/>
          <w:lang w:val="ru-RU" w:eastAsia="en-US"/>
        </w:rPr>
        <w:t xml:space="preserve"> године (ЈП ЕПС број 12.01.334746/3-16 од 08.09.2016. године)</w:t>
      </w:r>
      <w:r w:rsidR="00617353" w:rsidRPr="006E51B0">
        <w:rPr>
          <w:rFonts w:ascii="Arial" w:eastAsia="Calibri" w:hAnsi="Arial" w:cs="Arial"/>
          <w:sz w:val="22"/>
          <w:szCs w:val="22"/>
          <w:lang w:eastAsia="en-US"/>
        </w:rPr>
        <w:t>.</w:t>
      </w:r>
    </w:p>
    <w:p w14:paraId="050E87F4" w14:textId="77777777" w:rsidR="00836BE0" w:rsidRPr="003774F8" w:rsidRDefault="00836BE0" w:rsidP="0081490C">
      <w:pPr>
        <w:widowControl w:val="0"/>
        <w:ind w:left="360"/>
        <w:jc w:val="both"/>
        <w:rPr>
          <w:rFonts w:ascii="Arial" w:eastAsia="Calibri" w:hAnsi="Arial" w:cs="Arial"/>
          <w:sz w:val="22"/>
          <w:szCs w:val="22"/>
          <w:lang w:val="ru-RU" w:eastAsia="en-US"/>
        </w:rPr>
      </w:pPr>
    </w:p>
    <w:p w14:paraId="5E746730" w14:textId="77777777" w:rsidR="00617353" w:rsidRPr="003774F8" w:rsidRDefault="0081490C" w:rsidP="0081490C">
      <w:pPr>
        <w:widowControl w:val="0"/>
        <w:jc w:val="both"/>
        <w:rPr>
          <w:rFonts w:ascii="Arial" w:hAnsi="Arial" w:cs="Arial"/>
          <w:sz w:val="22"/>
          <w:szCs w:val="22"/>
          <w:highlight w:val="yellow"/>
        </w:rPr>
      </w:pPr>
      <w:r w:rsidRPr="003774F8">
        <w:rPr>
          <w:rFonts w:ascii="Arial" w:eastAsia="Calibri" w:hAnsi="Arial" w:cs="Arial"/>
          <w:sz w:val="22"/>
          <w:szCs w:val="22"/>
          <w:lang w:val="sr-Cyrl-RS"/>
        </w:rPr>
        <w:t xml:space="preserve">     4. </w:t>
      </w:r>
      <w:r w:rsidR="00617353" w:rsidRPr="003774F8">
        <w:rPr>
          <w:rFonts w:ascii="Arial" w:hAnsi="Arial" w:cs="Arial"/>
          <w:sz w:val="22"/>
          <w:szCs w:val="22"/>
        </w:rPr>
        <w:t>Циљ поступка: Поступак се спроводи ради закључења уговора о јавној набавци</w:t>
      </w:r>
      <w:r w:rsidRPr="003774F8">
        <w:rPr>
          <w:rFonts w:ascii="Arial" w:hAnsi="Arial" w:cs="Arial"/>
          <w:sz w:val="22"/>
          <w:szCs w:val="22"/>
          <w:lang w:val="sr-Cyrl-RS"/>
        </w:rPr>
        <w:t>.</w:t>
      </w:r>
      <w:r w:rsidR="00617353" w:rsidRPr="003774F8">
        <w:rPr>
          <w:rFonts w:ascii="Arial" w:hAnsi="Arial" w:cs="Arial"/>
          <w:sz w:val="22"/>
          <w:szCs w:val="22"/>
        </w:rPr>
        <w:t xml:space="preserve"> </w:t>
      </w:r>
    </w:p>
    <w:p w14:paraId="32A78D81" w14:textId="77777777" w:rsidR="00E72E58" w:rsidRPr="00C7563E" w:rsidRDefault="00E72E58" w:rsidP="00FB7989">
      <w:pPr>
        <w:suppressAutoHyphens w:val="0"/>
        <w:rPr>
          <w:rFonts w:ascii="Arial" w:hAnsi="Arial" w:cs="Arial"/>
          <w:sz w:val="22"/>
          <w:szCs w:val="22"/>
        </w:rPr>
      </w:pPr>
    </w:p>
    <w:p w14:paraId="60EC6B5F" w14:textId="77777777" w:rsidR="00E626A8" w:rsidRPr="00C7563E" w:rsidRDefault="003A65E6" w:rsidP="003150EC">
      <w:pPr>
        <w:pStyle w:val="Heading10"/>
        <w:numPr>
          <w:ilvl w:val="0"/>
          <w:numId w:val="8"/>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3549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7563E">
        <w:t xml:space="preserve">УПУТСТВО ПОНУЂАЧИМА </w:t>
      </w:r>
      <w:bookmarkEnd w:id="176"/>
      <w:bookmarkEnd w:id="177"/>
      <w:bookmarkEnd w:id="178"/>
      <w:bookmarkEnd w:id="179"/>
      <w:r w:rsidR="00036474" w:rsidRPr="00C7563E">
        <w:t>КАКО ДА САЧИНЕ ПОНУДУ</w:t>
      </w:r>
      <w:bookmarkEnd w:id="180"/>
    </w:p>
    <w:p w14:paraId="68E00FB9" w14:textId="77777777" w:rsidR="003A65E6" w:rsidRPr="00C7563E" w:rsidRDefault="003A65E6" w:rsidP="00071074">
      <w:pPr>
        <w:jc w:val="both"/>
        <w:rPr>
          <w:rFonts w:ascii="Arial" w:hAnsi="Arial" w:cs="Arial"/>
          <w:sz w:val="22"/>
          <w:szCs w:val="22"/>
          <w:lang w:val="ru-RU"/>
        </w:rPr>
      </w:pPr>
    </w:p>
    <w:p w14:paraId="76C821D7"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C73C0C"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79DCE"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404DD502" w14:textId="77777777" w:rsidR="008F441E" w:rsidRPr="00C7563E" w:rsidRDefault="008F441E" w:rsidP="00071074">
      <w:pPr>
        <w:jc w:val="both"/>
        <w:rPr>
          <w:rFonts w:ascii="Arial" w:hAnsi="Arial" w:cs="Arial"/>
          <w:sz w:val="22"/>
          <w:szCs w:val="22"/>
        </w:rPr>
      </w:pPr>
    </w:p>
    <w:p w14:paraId="04F17A28" w14:textId="77777777" w:rsidR="003A65E6" w:rsidRPr="00C7563E" w:rsidRDefault="00036474" w:rsidP="004973F2">
      <w:pPr>
        <w:pStyle w:val="Heading2"/>
      </w:pPr>
      <w:bookmarkStart w:id="181" w:name="_Toc430697693"/>
      <w:bookmarkStart w:id="182" w:name="_Toc463354985"/>
      <w:bookmarkStart w:id="183" w:name="_Toc297798705"/>
      <w:r w:rsidRPr="00C7563E">
        <w:t>2</w:t>
      </w:r>
      <w:r w:rsidR="003A65E6" w:rsidRPr="00C7563E">
        <w:t>.1</w:t>
      </w:r>
      <w:r w:rsidR="003A65E6" w:rsidRPr="00C7563E">
        <w:tab/>
        <w:t>ПОДАЦИ О ЈЕЗИКУ У ПОСТУПКУ ЈАВНЕ НАБАВКЕ</w:t>
      </w:r>
      <w:bookmarkEnd w:id="181"/>
      <w:bookmarkEnd w:id="182"/>
    </w:p>
    <w:p w14:paraId="3EE80E7F" w14:textId="77777777" w:rsidR="00880FB6" w:rsidRPr="00C7563E" w:rsidRDefault="00880FB6" w:rsidP="004973F2">
      <w:pPr>
        <w:rPr>
          <w:rFonts w:ascii="Arial" w:hAnsi="Arial" w:cs="Arial"/>
          <w:sz w:val="22"/>
          <w:szCs w:val="22"/>
        </w:rPr>
      </w:pPr>
    </w:p>
    <w:p w14:paraId="6781004A"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5AF51523"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Понуда са свим прилозима мора бити сачињена на српском језику.</w:t>
      </w:r>
    </w:p>
    <w:p w14:paraId="0738BC08"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269229FE"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понуда са свим прилозима </w:t>
      </w:r>
      <w:r w:rsidR="00036474" w:rsidRPr="00C7563E">
        <w:rPr>
          <w:rFonts w:ascii="Arial" w:hAnsi="Arial" w:cs="Arial"/>
          <w:sz w:val="22"/>
          <w:szCs w:val="22"/>
        </w:rPr>
        <w:t>није сачињена на српском језику</w:t>
      </w:r>
      <w:r w:rsidRPr="00C7563E">
        <w:rPr>
          <w:rFonts w:ascii="Arial" w:hAnsi="Arial" w:cs="Arial"/>
          <w:sz w:val="22"/>
          <w:szCs w:val="22"/>
        </w:rPr>
        <w:t>, понуда ће бити одбијена, као неприхватљива.</w:t>
      </w:r>
    </w:p>
    <w:p w14:paraId="5061B9C2" w14:textId="77777777" w:rsidR="00322A1A" w:rsidRPr="00C7563E" w:rsidRDefault="00322A1A" w:rsidP="008F441E">
      <w:pPr>
        <w:rPr>
          <w:rFonts w:ascii="Arial" w:hAnsi="Arial" w:cs="Arial"/>
          <w:sz w:val="22"/>
          <w:szCs w:val="22"/>
        </w:rPr>
      </w:pPr>
    </w:p>
    <w:p w14:paraId="50202210" w14:textId="77777777" w:rsidR="003A65E6" w:rsidRPr="00C7563E" w:rsidRDefault="00036474" w:rsidP="00071074">
      <w:pPr>
        <w:pStyle w:val="Heading2"/>
      </w:pPr>
      <w:bookmarkStart w:id="184" w:name="_Toc430697694"/>
      <w:bookmarkStart w:id="185" w:name="_Toc463354986"/>
      <w:r w:rsidRPr="00C7563E">
        <w:t>2</w:t>
      </w:r>
      <w:r w:rsidR="003A65E6" w:rsidRPr="00C7563E">
        <w:t xml:space="preserve">.2 </w:t>
      </w:r>
      <w:r w:rsidR="003A65E6" w:rsidRPr="00C7563E">
        <w:tab/>
        <w:t>НАЧИН САСТАВЉАЊА ПОНУДЕ И ПОПУЊАВАЊА ОБРАСЦА ПОНУДЕ</w:t>
      </w:r>
      <w:bookmarkEnd w:id="183"/>
      <w:bookmarkEnd w:id="184"/>
      <w:bookmarkEnd w:id="185"/>
    </w:p>
    <w:p w14:paraId="7BC7B0CD" w14:textId="77777777" w:rsidR="003A65E6" w:rsidRPr="00C7563E" w:rsidRDefault="003A65E6" w:rsidP="00071074">
      <w:pPr>
        <w:rPr>
          <w:rFonts w:ascii="Arial" w:hAnsi="Arial" w:cs="Arial"/>
          <w:sz w:val="22"/>
          <w:szCs w:val="22"/>
        </w:rPr>
      </w:pPr>
    </w:p>
    <w:p w14:paraId="36D6A561"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C7563E">
        <w:rPr>
          <w:rFonts w:ascii="Arial" w:hAnsi="Arial" w:cs="Arial"/>
          <w:sz w:val="22"/>
          <w:szCs w:val="22"/>
        </w:rPr>
        <w:t>у регистар надлежног органа</w:t>
      </w:r>
      <w:r w:rsidRPr="00C7563E">
        <w:rPr>
          <w:rFonts w:ascii="Arial" w:hAnsi="Arial" w:cs="Arial"/>
          <w:sz w:val="22"/>
          <w:szCs w:val="22"/>
        </w:rPr>
        <w:t xml:space="preserve"> или лица овлашћеног од стране законског заступника, уз доставу овлашћења у понуди.</w:t>
      </w:r>
    </w:p>
    <w:p w14:paraId="63934C48"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24E26264"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t xml:space="preserve">Сви документи, поднети у понуди </w:t>
      </w:r>
      <w:r w:rsidR="00036474" w:rsidRPr="00C7563E">
        <w:rPr>
          <w:rFonts w:ascii="Arial" w:hAnsi="Arial" w:cs="Arial"/>
          <w:sz w:val="22"/>
          <w:szCs w:val="22"/>
        </w:rPr>
        <w:t xml:space="preserve">пожељно је </w:t>
      </w:r>
      <w:r w:rsidRPr="00C7563E">
        <w:rPr>
          <w:rFonts w:ascii="Arial" w:hAnsi="Arial" w:cs="Arial"/>
          <w:sz w:val="22"/>
          <w:szCs w:val="22"/>
        </w:rPr>
        <w:t>да буду повезани траком у целину и запечаћени (воском</w:t>
      </w:r>
      <w:r w:rsidR="00003A7E" w:rsidRPr="00C7563E">
        <w:rPr>
          <w:rFonts w:ascii="Arial" w:hAnsi="Arial" w:cs="Arial"/>
          <w:sz w:val="22"/>
          <w:szCs w:val="22"/>
        </w:rPr>
        <w:t>) или на неки други начин</w:t>
      </w:r>
      <w:r w:rsidRPr="00C7563E">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BE54FF3"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C7563E">
        <w:rPr>
          <w:rFonts w:ascii="Arial" w:hAnsi="Arial" w:cs="Arial"/>
          <w:sz w:val="22"/>
          <w:szCs w:val="22"/>
        </w:rPr>
        <w:t>, меница</w:t>
      </w:r>
      <w:r w:rsidRPr="00C7563E">
        <w:rPr>
          <w:rFonts w:ascii="Arial" w:hAnsi="Arial" w:cs="Arial"/>
          <w:sz w:val="22"/>
          <w:szCs w:val="22"/>
        </w:rPr>
        <w:t xml:space="preserve">), стављају се у посебну фолију, а на фолији се </w:t>
      </w:r>
      <w:r w:rsidRPr="00C7563E">
        <w:rPr>
          <w:rFonts w:ascii="Arial" w:hAnsi="Arial" w:cs="Arial"/>
          <w:sz w:val="22"/>
          <w:szCs w:val="22"/>
        </w:rPr>
        <w:lastRenderedPageBreak/>
        <w:t>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38EAE7" w14:textId="1982557D" w:rsidR="003A65E6" w:rsidRPr="00C7563E" w:rsidRDefault="003A65E6" w:rsidP="004973F2">
      <w:pPr>
        <w:ind w:firstLine="720"/>
        <w:jc w:val="both"/>
        <w:rPr>
          <w:rFonts w:ascii="Arial" w:hAnsi="Arial" w:cs="Arial"/>
          <w:sz w:val="22"/>
          <w:szCs w:val="22"/>
        </w:rPr>
      </w:pPr>
      <w:r w:rsidRPr="00C7563E">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C7563E">
        <w:rPr>
          <w:rFonts w:ascii="Arial" w:hAnsi="Arial" w:cs="Arial"/>
          <w:sz w:val="22"/>
          <w:szCs w:val="22"/>
        </w:rPr>
        <w:t xml:space="preserve">Улица </w:t>
      </w:r>
      <w:r w:rsidR="00283E58" w:rsidRPr="00C7563E">
        <w:rPr>
          <w:rFonts w:ascii="Arial" w:hAnsi="Arial" w:cs="Arial"/>
          <w:sz w:val="22"/>
          <w:szCs w:val="22"/>
        </w:rPr>
        <w:t>Балканска 13</w:t>
      </w:r>
      <w:r w:rsidRPr="00C7563E">
        <w:rPr>
          <w:rFonts w:ascii="Arial" w:hAnsi="Arial" w:cs="Arial"/>
          <w:sz w:val="22"/>
          <w:szCs w:val="22"/>
        </w:rPr>
        <w:t xml:space="preserve"> - писарница - са назнаком: „Понуда за јавну набавку </w:t>
      </w:r>
      <w:r w:rsidR="003321B2" w:rsidRPr="00C7563E">
        <w:rPr>
          <w:rFonts w:ascii="Arial" w:hAnsi="Arial" w:cs="Arial"/>
          <w:sz w:val="22"/>
          <w:szCs w:val="22"/>
        </w:rPr>
        <w:t>услуга</w:t>
      </w:r>
      <w:r w:rsidRPr="00C7563E">
        <w:rPr>
          <w:rFonts w:ascii="Arial" w:hAnsi="Arial" w:cs="Arial"/>
          <w:sz w:val="22"/>
          <w:szCs w:val="22"/>
        </w:rPr>
        <w:t xml:space="preserve">- </w:t>
      </w:r>
      <w:r w:rsidR="00ED4136" w:rsidRPr="00C7563E">
        <w:rPr>
          <w:rFonts w:ascii="Arial" w:hAnsi="Arial" w:cs="Arial"/>
          <w:sz w:val="22"/>
          <w:szCs w:val="22"/>
          <w:lang w:val="sr-Latn-CS"/>
        </w:rPr>
        <w:t>„</w:t>
      </w:r>
      <w:r w:rsidR="001239DF"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00ED4136" w:rsidRPr="00C7563E">
        <w:rPr>
          <w:rFonts w:ascii="Arial" w:hAnsi="Arial" w:cs="Arial"/>
          <w:sz w:val="22"/>
          <w:szCs w:val="22"/>
        </w:rPr>
        <w:t>”</w:t>
      </w:r>
      <w:r w:rsidR="006B516D">
        <w:rPr>
          <w:rFonts w:ascii="Arial" w:hAnsi="Arial" w:cs="Arial"/>
          <w:sz w:val="22"/>
          <w:szCs w:val="22"/>
          <w:lang w:val="sr-Cyrl-RS"/>
        </w:rPr>
        <w:t>,</w:t>
      </w:r>
      <w:r w:rsidR="00836BE0">
        <w:rPr>
          <w:rFonts w:ascii="Arial" w:hAnsi="Arial" w:cs="Arial"/>
          <w:sz w:val="22"/>
          <w:szCs w:val="22"/>
          <w:lang w:val="en-US"/>
        </w:rPr>
        <w:t xml:space="preserve"> </w:t>
      </w:r>
      <w:r w:rsidR="006B516D" w:rsidRPr="006B516D">
        <w:rPr>
          <w:rFonts w:ascii="Arial" w:hAnsi="Arial" w:cs="Arial"/>
          <w:sz w:val="22"/>
          <w:szCs w:val="22"/>
        </w:rPr>
        <w:t>(Mодернизације, доградње и одржавања система за даљински надзор и управљање произвоодним електроенергетским објектима)</w:t>
      </w:r>
      <w:r w:rsidRPr="00C7563E">
        <w:rPr>
          <w:rFonts w:ascii="Arial" w:hAnsi="Arial" w:cs="Arial"/>
          <w:sz w:val="22"/>
          <w:szCs w:val="22"/>
        </w:rPr>
        <w:t xml:space="preserve"> - Јавна набавка број </w:t>
      </w:r>
      <w:r w:rsidR="00A677C8" w:rsidRPr="00C7563E">
        <w:rPr>
          <w:rFonts w:ascii="Arial" w:hAnsi="Arial" w:cs="Arial"/>
          <w:bCs/>
          <w:sz w:val="22"/>
          <w:szCs w:val="22"/>
        </w:rPr>
        <w:t>1000/</w:t>
      </w:r>
      <w:r w:rsidR="002E47D6" w:rsidRPr="00C7563E">
        <w:rPr>
          <w:rFonts w:ascii="Arial" w:hAnsi="Arial" w:cs="Arial"/>
          <w:bCs/>
          <w:sz w:val="22"/>
          <w:szCs w:val="22"/>
        </w:rPr>
        <w:t>0284</w:t>
      </w:r>
      <w:r w:rsidR="0004406B" w:rsidRPr="00C7563E">
        <w:rPr>
          <w:rFonts w:ascii="Arial" w:hAnsi="Arial" w:cs="Arial"/>
          <w:bCs/>
          <w:color w:val="000000"/>
          <w:sz w:val="22"/>
          <w:szCs w:val="22"/>
        </w:rPr>
        <w:t>/201</w:t>
      </w:r>
      <w:r w:rsidR="0012206D" w:rsidRPr="00C7563E">
        <w:rPr>
          <w:rFonts w:ascii="Arial" w:hAnsi="Arial" w:cs="Arial"/>
          <w:bCs/>
          <w:color w:val="000000"/>
          <w:sz w:val="22"/>
          <w:szCs w:val="22"/>
        </w:rPr>
        <w:t>6</w:t>
      </w:r>
      <w:r w:rsidRPr="00C7563E">
        <w:rPr>
          <w:rFonts w:ascii="Arial" w:hAnsi="Arial" w:cs="Arial"/>
          <w:sz w:val="22"/>
          <w:szCs w:val="22"/>
        </w:rPr>
        <w:t>- НЕ ОТВАРАТИ“.</w:t>
      </w:r>
    </w:p>
    <w:p w14:paraId="6D9880A6" w14:textId="77777777" w:rsidR="0012206D" w:rsidRDefault="0012206D" w:rsidP="00D12572">
      <w:pPr>
        <w:jc w:val="both"/>
        <w:rPr>
          <w:rFonts w:ascii="Arial" w:hAnsi="Arial" w:cs="Arial"/>
          <w:sz w:val="22"/>
          <w:szCs w:val="22"/>
          <w:u w:val="single"/>
        </w:rPr>
      </w:pPr>
      <w:r w:rsidRPr="00C7563E">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377C6E49" w14:textId="77777777" w:rsidR="000D1788" w:rsidRPr="00166E21" w:rsidRDefault="000D1788" w:rsidP="00D12572">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004A24D3" w:rsidRPr="00166E21">
        <w:rPr>
          <w:rFonts w:ascii="Arial" w:hAnsi="Arial" w:cs="Arial"/>
          <w:sz w:val="22"/>
          <w:szCs w:val="22"/>
          <w:lang w:val="sr-Latn-RS"/>
        </w:rPr>
        <w:t>CD</w:t>
      </w:r>
      <w:r w:rsidRPr="00166E21">
        <w:rPr>
          <w:rFonts w:ascii="Arial" w:hAnsi="Arial" w:cs="Arial"/>
          <w:sz w:val="22"/>
          <w:szCs w:val="22"/>
          <w:lang w:val="sr-Cyrl-RS"/>
        </w:rPr>
        <w:t xml:space="preserve"> или </w:t>
      </w:r>
      <w:r w:rsidR="004A24D3"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w:t>
      </w:r>
      <w:r w:rsidR="00166E21" w:rsidRPr="00166E21">
        <w:rPr>
          <w:rFonts w:ascii="Arial" w:hAnsi="Arial" w:cs="Arial"/>
          <w:sz w:val="22"/>
          <w:szCs w:val="22"/>
          <w:lang w:val="sr-Cyrl-RS"/>
        </w:rPr>
        <w:t xml:space="preserve">која је </w:t>
      </w:r>
      <w:r w:rsidRPr="00166E21">
        <w:rPr>
          <w:rFonts w:ascii="Arial" w:hAnsi="Arial" w:cs="Arial"/>
          <w:sz w:val="22"/>
          <w:szCs w:val="22"/>
          <w:lang w:val="sr-Cyrl-RS"/>
        </w:rPr>
        <w:t>поднета у папирном облику.</w:t>
      </w:r>
    </w:p>
    <w:p w14:paraId="3B9FBEC9" w14:textId="77777777" w:rsidR="0012206D" w:rsidRPr="00C7563E" w:rsidRDefault="0012206D" w:rsidP="004973F2">
      <w:pPr>
        <w:ind w:firstLine="720"/>
        <w:jc w:val="both"/>
        <w:rPr>
          <w:rFonts w:ascii="Arial" w:hAnsi="Arial" w:cs="Arial"/>
          <w:sz w:val="22"/>
          <w:szCs w:val="22"/>
        </w:rPr>
      </w:pPr>
    </w:p>
    <w:p w14:paraId="7A66FDCE" w14:textId="77777777" w:rsidR="003A65E6" w:rsidRDefault="003A65E6" w:rsidP="00C55F18">
      <w:pPr>
        <w:jc w:val="both"/>
        <w:rPr>
          <w:rFonts w:ascii="Arial" w:hAnsi="Arial" w:cs="Arial"/>
          <w:sz w:val="22"/>
          <w:szCs w:val="22"/>
        </w:rPr>
      </w:pPr>
      <w:r w:rsidRPr="00C7563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C23D167" w14:textId="77777777" w:rsidR="00E67FC8" w:rsidRPr="00C7563E" w:rsidRDefault="00E67FC8" w:rsidP="00C55F18">
      <w:pPr>
        <w:jc w:val="both"/>
        <w:rPr>
          <w:rFonts w:ascii="Arial" w:hAnsi="Arial" w:cs="Arial"/>
          <w:sz w:val="22"/>
          <w:szCs w:val="22"/>
        </w:rPr>
      </w:pPr>
    </w:p>
    <w:p w14:paraId="65254923" w14:textId="77777777" w:rsidR="00003A7E" w:rsidRPr="00C7563E" w:rsidRDefault="00003A7E" w:rsidP="00C55F18">
      <w:pPr>
        <w:jc w:val="both"/>
        <w:rPr>
          <w:rFonts w:ascii="Arial" w:hAnsi="Arial" w:cs="Arial"/>
          <w:sz w:val="22"/>
          <w:szCs w:val="22"/>
        </w:rPr>
      </w:pPr>
      <w:r w:rsidRPr="00C7563E">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C7563E">
        <w:rPr>
          <w:rFonts w:ascii="Arial" w:hAnsi="Arial" w:cs="Arial"/>
          <w:sz w:val="22"/>
          <w:szCs w:val="22"/>
        </w:rPr>
        <w:t>.</w:t>
      </w:r>
    </w:p>
    <w:p w14:paraId="6273B30E" w14:textId="77777777" w:rsidR="003A65E6" w:rsidRPr="00C7563E" w:rsidRDefault="003A65E6" w:rsidP="00071074">
      <w:pPr>
        <w:rPr>
          <w:rFonts w:ascii="Arial" w:hAnsi="Arial" w:cs="Arial"/>
          <w:sz w:val="22"/>
          <w:szCs w:val="22"/>
        </w:rPr>
      </w:pPr>
    </w:p>
    <w:p w14:paraId="0BA91D25" w14:textId="77777777" w:rsidR="003A65E6" w:rsidRPr="00C7563E" w:rsidRDefault="00036474" w:rsidP="002C6229">
      <w:pPr>
        <w:pStyle w:val="Heading2"/>
        <w:ind w:left="0" w:firstLine="0"/>
      </w:pPr>
      <w:bookmarkStart w:id="186" w:name="_Toc297798706"/>
      <w:bookmarkStart w:id="187" w:name="_Toc430697695"/>
      <w:bookmarkStart w:id="188" w:name="_Toc463354987"/>
      <w:r w:rsidRPr="00C7563E">
        <w:t>2</w:t>
      </w:r>
      <w:r w:rsidR="003A65E6" w:rsidRPr="00C7563E">
        <w:t>.3</w:t>
      </w:r>
      <w:r w:rsidR="003A65E6" w:rsidRPr="00C7563E">
        <w:tab/>
        <w:t>ПОДНОШЕЊЕ</w:t>
      </w:r>
      <w:bookmarkEnd w:id="186"/>
      <w:r w:rsidR="003A65E6" w:rsidRPr="00C7563E">
        <w:t>, ИЗМЕНА, ДОПУНА И ОПОЗИВ ПОНУДЕ</w:t>
      </w:r>
      <w:bookmarkEnd w:id="187"/>
      <w:bookmarkEnd w:id="188"/>
    </w:p>
    <w:p w14:paraId="71CFCDFC" w14:textId="77777777" w:rsidR="003A65E6" w:rsidRPr="00C7563E" w:rsidRDefault="003A65E6" w:rsidP="00C36C13">
      <w:pPr>
        <w:autoSpaceDE w:val="0"/>
        <w:autoSpaceDN w:val="0"/>
        <w:adjustRightInd w:val="0"/>
        <w:ind w:firstLine="720"/>
        <w:jc w:val="both"/>
        <w:rPr>
          <w:rFonts w:ascii="Arial" w:hAnsi="Arial" w:cs="Arial"/>
          <w:sz w:val="22"/>
          <w:szCs w:val="22"/>
        </w:rPr>
      </w:pPr>
    </w:p>
    <w:p w14:paraId="4C1E2991" w14:textId="77777777"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поднети само једну понуду.</w:t>
      </w:r>
    </w:p>
    <w:p w14:paraId="3C2D849B"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Понуду може поднети понуђач самостално, група понуђача, као и понуђач са подизвођачем. </w:t>
      </w:r>
    </w:p>
    <w:p w14:paraId="3944FB7C"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70A156"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EA1930" w14:textId="77777777" w:rsidR="00003A7E" w:rsidRPr="00C7563E" w:rsidRDefault="00003A7E" w:rsidP="00003A7E">
      <w:pPr>
        <w:ind w:firstLine="708"/>
        <w:jc w:val="both"/>
        <w:rPr>
          <w:rFonts w:ascii="Arial" w:hAnsi="Arial" w:cs="Arial"/>
          <w:sz w:val="22"/>
          <w:szCs w:val="22"/>
        </w:rPr>
      </w:pPr>
      <w:r w:rsidRPr="00C7563E">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4D52213" w14:textId="553EBC08"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C7563E">
        <w:rPr>
          <w:rFonts w:ascii="Arial" w:hAnsi="Arial" w:cs="Arial"/>
          <w:sz w:val="22"/>
          <w:szCs w:val="22"/>
        </w:rPr>
        <w:t xml:space="preserve">услуга </w:t>
      </w:r>
      <w:r w:rsidRPr="00C7563E">
        <w:rPr>
          <w:rFonts w:ascii="Arial" w:hAnsi="Arial" w:cs="Arial"/>
          <w:sz w:val="22"/>
          <w:szCs w:val="22"/>
        </w:rPr>
        <w:t xml:space="preserve">– </w:t>
      </w:r>
      <w:r w:rsidR="00ED4136" w:rsidRPr="00C7563E">
        <w:rPr>
          <w:rFonts w:ascii="Arial" w:hAnsi="Arial" w:cs="Arial"/>
          <w:sz w:val="22"/>
          <w:szCs w:val="22"/>
          <w:lang w:val="sr-Latn-CS"/>
        </w:rPr>
        <w:t>„</w:t>
      </w:r>
      <w:r w:rsidR="001239DF"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0012206D" w:rsidRPr="00C7563E">
        <w:rPr>
          <w:rFonts w:ascii="Arial" w:hAnsi="Arial" w:cs="Arial"/>
          <w:sz w:val="22"/>
          <w:szCs w:val="22"/>
        </w:rPr>
        <w:t>”</w:t>
      </w:r>
      <w:r w:rsidR="006B516D">
        <w:rPr>
          <w:rFonts w:ascii="Arial" w:hAnsi="Arial" w:cs="Arial"/>
          <w:sz w:val="22"/>
          <w:szCs w:val="22"/>
          <w:lang w:val="sr-Cyrl-RS"/>
        </w:rPr>
        <w:t>,</w:t>
      </w:r>
      <w:r w:rsidR="006B516D" w:rsidRPr="006B516D">
        <w:rPr>
          <w:rFonts w:ascii="Arial" w:hAnsi="Arial" w:cs="Arial"/>
          <w:sz w:val="22"/>
          <w:szCs w:val="22"/>
          <w:lang w:val="sr-Cyrl-RS"/>
        </w:rPr>
        <w:t>(Mодернизације, доградње и одржавања система за даљински надзор и управљање произвоодним електроенергетским објектима)</w:t>
      </w:r>
      <w:r w:rsidR="0012206D" w:rsidRPr="00C7563E">
        <w:rPr>
          <w:rFonts w:ascii="Arial" w:hAnsi="Arial" w:cs="Arial"/>
          <w:sz w:val="22"/>
          <w:szCs w:val="22"/>
        </w:rPr>
        <w:t xml:space="preserve"> - Јавна набавка број </w:t>
      </w:r>
      <w:r w:rsidR="0012206D" w:rsidRPr="00C7563E">
        <w:rPr>
          <w:rFonts w:ascii="Arial" w:hAnsi="Arial" w:cs="Arial"/>
          <w:bCs/>
          <w:sz w:val="22"/>
          <w:szCs w:val="22"/>
        </w:rPr>
        <w:t>1000/</w:t>
      </w:r>
      <w:r w:rsidR="002E47D6" w:rsidRPr="00C7563E">
        <w:rPr>
          <w:rFonts w:ascii="Arial" w:hAnsi="Arial" w:cs="Arial"/>
          <w:bCs/>
          <w:sz w:val="22"/>
          <w:szCs w:val="22"/>
        </w:rPr>
        <w:t>0284</w:t>
      </w:r>
      <w:r w:rsidR="0012206D" w:rsidRPr="00C7563E">
        <w:rPr>
          <w:rFonts w:ascii="Arial" w:hAnsi="Arial" w:cs="Arial"/>
          <w:bCs/>
          <w:color w:val="000000"/>
          <w:sz w:val="22"/>
          <w:szCs w:val="22"/>
        </w:rPr>
        <w:t>/2016</w:t>
      </w:r>
      <w:r w:rsidRPr="00C7563E">
        <w:rPr>
          <w:rFonts w:ascii="Arial" w:hAnsi="Arial" w:cs="Arial"/>
          <w:sz w:val="22"/>
          <w:szCs w:val="22"/>
        </w:rPr>
        <w:t>– НЕ ОТВАРАТИ“.</w:t>
      </w:r>
    </w:p>
    <w:p w14:paraId="6F89125C" w14:textId="77777777"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8923CFE" w14:textId="4C50FA22"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C7563E">
        <w:rPr>
          <w:rFonts w:ascii="Arial" w:hAnsi="Arial" w:cs="Arial"/>
          <w:sz w:val="22"/>
          <w:szCs w:val="22"/>
        </w:rPr>
        <w:t>услуга</w:t>
      </w:r>
      <w:r w:rsidRPr="00C7563E">
        <w:rPr>
          <w:rFonts w:ascii="Arial" w:hAnsi="Arial" w:cs="Arial"/>
          <w:sz w:val="22"/>
          <w:szCs w:val="22"/>
        </w:rPr>
        <w:t xml:space="preserve"> - </w:t>
      </w:r>
      <w:r w:rsidR="00ED4136" w:rsidRPr="00C7563E">
        <w:rPr>
          <w:rFonts w:ascii="Arial" w:hAnsi="Arial" w:cs="Arial"/>
          <w:sz w:val="22"/>
          <w:szCs w:val="22"/>
          <w:lang w:val="sr-Latn-CS"/>
        </w:rPr>
        <w:t>„</w:t>
      </w:r>
      <w:r w:rsidR="001239DF"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0012206D" w:rsidRPr="00C7563E">
        <w:rPr>
          <w:rFonts w:ascii="Arial" w:hAnsi="Arial" w:cs="Arial"/>
          <w:sz w:val="22"/>
          <w:szCs w:val="22"/>
        </w:rPr>
        <w:t>”</w:t>
      </w:r>
      <w:r w:rsidR="006B516D">
        <w:rPr>
          <w:rFonts w:ascii="Arial" w:hAnsi="Arial" w:cs="Arial"/>
          <w:sz w:val="22"/>
          <w:szCs w:val="22"/>
          <w:lang w:val="sr-Cyrl-RS"/>
        </w:rPr>
        <w:t xml:space="preserve"> </w:t>
      </w:r>
      <w:r w:rsidR="006B516D" w:rsidRPr="006B516D">
        <w:rPr>
          <w:rFonts w:ascii="Arial" w:hAnsi="Arial" w:cs="Arial"/>
          <w:sz w:val="22"/>
          <w:szCs w:val="22"/>
          <w:lang w:val="sr-Cyrl-RS"/>
        </w:rPr>
        <w:t>(Mодернизације, доградње и одржавања система за даљи</w:t>
      </w:r>
      <w:r w:rsidR="00836BE0">
        <w:rPr>
          <w:rFonts w:ascii="Arial" w:hAnsi="Arial" w:cs="Arial"/>
          <w:sz w:val="22"/>
          <w:szCs w:val="22"/>
          <w:lang w:val="sr-Cyrl-RS"/>
        </w:rPr>
        <w:t>нски надзор и управљање произво</w:t>
      </w:r>
      <w:r w:rsidR="006B516D" w:rsidRPr="006B516D">
        <w:rPr>
          <w:rFonts w:ascii="Arial" w:hAnsi="Arial" w:cs="Arial"/>
          <w:sz w:val="22"/>
          <w:szCs w:val="22"/>
          <w:lang w:val="sr-Cyrl-RS"/>
        </w:rPr>
        <w:t>дним електроенергетским објектима)</w:t>
      </w:r>
      <w:r w:rsidR="0012206D" w:rsidRPr="00C7563E">
        <w:rPr>
          <w:rFonts w:ascii="Arial" w:hAnsi="Arial" w:cs="Arial"/>
          <w:sz w:val="22"/>
          <w:szCs w:val="22"/>
        </w:rPr>
        <w:t xml:space="preserve"> - Јавна набавка број </w:t>
      </w:r>
      <w:r w:rsidR="0012206D" w:rsidRPr="00C7563E">
        <w:rPr>
          <w:rFonts w:ascii="Arial" w:hAnsi="Arial" w:cs="Arial"/>
          <w:bCs/>
          <w:sz w:val="22"/>
          <w:szCs w:val="22"/>
        </w:rPr>
        <w:t>1000/</w:t>
      </w:r>
      <w:r w:rsidR="002E47D6" w:rsidRPr="00C7563E">
        <w:rPr>
          <w:rFonts w:ascii="Arial" w:hAnsi="Arial" w:cs="Arial"/>
          <w:bCs/>
          <w:sz w:val="22"/>
          <w:szCs w:val="22"/>
        </w:rPr>
        <w:t>0284</w:t>
      </w:r>
      <w:r w:rsidR="0012206D" w:rsidRPr="00C7563E">
        <w:rPr>
          <w:rFonts w:ascii="Arial" w:hAnsi="Arial" w:cs="Arial"/>
          <w:bCs/>
          <w:color w:val="000000"/>
          <w:sz w:val="22"/>
          <w:szCs w:val="22"/>
        </w:rPr>
        <w:t>/2016</w:t>
      </w:r>
      <w:r w:rsidRPr="00C7563E">
        <w:rPr>
          <w:rFonts w:ascii="Arial" w:hAnsi="Arial" w:cs="Arial"/>
          <w:sz w:val="22"/>
          <w:szCs w:val="22"/>
        </w:rPr>
        <w:t>– НЕ ОТВАРАТИ“.</w:t>
      </w:r>
    </w:p>
    <w:p w14:paraId="1D3AD9EE"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C74A76" w14:textId="77777777" w:rsidR="003A65E6" w:rsidRPr="00C7563E" w:rsidRDefault="003A65E6" w:rsidP="00071074">
      <w:pPr>
        <w:ind w:firstLine="708"/>
        <w:jc w:val="both"/>
        <w:rPr>
          <w:rFonts w:ascii="Arial" w:hAnsi="Arial" w:cs="Arial"/>
          <w:sz w:val="22"/>
          <w:szCs w:val="22"/>
          <w:lang w:val="ru-RU"/>
        </w:rPr>
      </w:pPr>
      <w:r w:rsidRPr="00C7563E">
        <w:rPr>
          <w:rFonts w:ascii="Arial" w:hAnsi="Arial" w:cs="Arial"/>
          <w:sz w:val="22"/>
          <w:szCs w:val="22"/>
        </w:rPr>
        <w:lastRenderedPageBreak/>
        <w:t xml:space="preserve">Уколико понуђач измени или опозове понуду поднету по истеку рока за подношење понуда, Наручилац ће наплатити </w:t>
      </w:r>
      <w:r w:rsidR="003321B2" w:rsidRPr="00C7563E">
        <w:rPr>
          <w:rFonts w:ascii="Arial" w:hAnsi="Arial" w:cs="Arial"/>
          <w:sz w:val="22"/>
          <w:szCs w:val="22"/>
        </w:rPr>
        <w:t xml:space="preserve">дато средство обезбеђења које </w:t>
      </w:r>
      <w:r w:rsidRPr="00C7563E">
        <w:rPr>
          <w:rFonts w:ascii="Arial" w:hAnsi="Arial" w:cs="Arial"/>
          <w:sz w:val="22"/>
          <w:szCs w:val="22"/>
        </w:rPr>
        <w:t>је понуђач дао за озбиљност понуде.</w:t>
      </w:r>
    </w:p>
    <w:p w14:paraId="79808A3F" w14:textId="77777777" w:rsidR="00B21C93" w:rsidRPr="00C7563E" w:rsidRDefault="00B21C93" w:rsidP="00071074">
      <w:pPr>
        <w:ind w:firstLine="708"/>
        <w:jc w:val="both"/>
        <w:rPr>
          <w:rFonts w:ascii="Arial" w:hAnsi="Arial" w:cs="Arial"/>
          <w:sz w:val="22"/>
          <w:szCs w:val="22"/>
          <w:lang w:val="ru-RU"/>
        </w:rPr>
      </w:pPr>
    </w:p>
    <w:p w14:paraId="53449CFB" w14:textId="77777777" w:rsidR="003A65E6" w:rsidRPr="00C7563E" w:rsidRDefault="00036474" w:rsidP="004973F2">
      <w:pPr>
        <w:pStyle w:val="Heading2"/>
      </w:pPr>
      <w:bookmarkStart w:id="189" w:name="_Toc297798707"/>
      <w:bookmarkStart w:id="190" w:name="_Toc430697696"/>
      <w:bookmarkStart w:id="191" w:name="_Toc463354988"/>
      <w:r w:rsidRPr="00C7563E">
        <w:t>2</w:t>
      </w:r>
      <w:r w:rsidR="003A65E6" w:rsidRPr="00C7563E">
        <w:t>.4</w:t>
      </w:r>
      <w:r w:rsidR="003A65E6" w:rsidRPr="00C7563E">
        <w:tab/>
      </w:r>
      <w:bookmarkEnd w:id="189"/>
      <w:r w:rsidR="003A65E6" w:rsidRPr="00C7563E">
        <w:t>ПАРТИЈЕ</w:t>
      </w:r>
      <w:bookmarkEnd w:id="190"/>
      <w:bookmarkEnd w:id="191"/>
    </w:p>
    <w:p w14:paraId="0A471A09" w14:textId="77777777" w:rsidR="003A65E6" w:rsidRPr="00C7563E" w:rsidRDefault="003A65E6" w:rsidP="004973F2">
      <w:pPr>
        <w:jc w:val="both"/>
        <w:rPr>
          <w:rFonts w:ascii="Arial" w:hAnsi="Arial" w:cs="Arial"/>
          <w:sz w:val="22"/>
          <w:szCs w:val="22"/>
        </w:rPr>
      </w:pPr>
    </w:p>
    <w:p w14:paraId="64BE7E5E" w14:textId="77777777" w:rsidR="003A65E6" w:rsidRPr="00C7563E" w:rsidRDefault="003A65E6" w:rsidP="004973F2">
      <w:pPr>
        <w:ind w:firstLine="708"/>
        <w:jc w:val="both"/>
        <w:rPr>
          <w:rFonts w:ascii="Arial" w:hAnsi="Arial" w:cs="Arial"/>
          <w:sz w:val="22"/>
          <w:szCs w:val="22"/>
        </w:rPr>
      </w:pPr>
      <w:r w:rsidRPr="00C7563E">
        <w:rPr>
          <w:rFonts w:ascii="Arial" w:hAnsi="Arial" w:cs="Arial"/>
          <w:sz w:val="22"/>
          <w:szCs w:val="22"/>
        </w:rPr>
        <w:t>Предметна јавна набавка није обликована</w:t>
      </w:r>
      <w:r w:rsidR="005D5BC0">
        <w:rPr>
          <w:rFonts w:ascii="Arial" w:hAnsi="Arial" w:cs="Arial"/>
          <w:sz w:val="22"/>
          <w:szCs w:val="22"/>
          <w:lang w:val="sr-Latn-RS"/>
        </w:rPr>
        <w:t xml:space="preserve"> </w:t>
      </w:r>
      <w:r w:rsidR="005D5BC0">
        <w:rPr>
          <w:rFonts w:ascii="Arial" w:hAnsi="Arial" w:cs="Arial"/>
          <w:sz w:val="22"/>
          <w:szCs w:val="22"/>
          <w:lang w:val="sr-Cyrl-RS"/>
        </w:rPr>
        <w:t>по партијама</w:t>
      </w:r>
      <w:r w:rsidRPr="00C7563E">
        <w:rPr>
          <w:rFonts w:ascii="Arial" w:hAnsi="Arial" w:cs="Arial"/>
          <w:sz w:val="22"/>
          <w:szCs w:val="22"/>
        </w:rPr>
        <w:t>.</w:t>
      </w:r>
    </w:p>
    <w:p w14:paraId="7B02D7B4" w14:textId="77777777" w:rsidR="003A65E6" w:rsidRPr="00C7563E" w:rsidRDefault="003A65E6" w:rsidP="00071074">
      <w:pPr>
        <w:rPr>
          <w:rFonts w:ascii="Arial" w:hAnsi="Arial" w:cs="Arial"/>
          <w:sz w:val="22"/>
          <w:szCs w:val="22"/>
        </w:rPr>
      </w:pPr>
    </w:p>
    <w:p w14:paraId="371A0263" w14:textId="77777777" w:rsidR="003A65E6" w:rsidRPr="00C7563E" w:rsidRDefault="00036474" w:rsidP="004973F2">
      <w:pPr>
        <w:pStyle w:val="Heading2"/>
        <w:ind w:left="0" w:firstLine="0"/>
      </w:pPr>
      <w:bookmarkStart w:id="192" w:name="_Toc430697697"/>
      <w:bookmarkStart w:id="193" w:name="_Toc463354989"/>
      <w:r w:rsidRPr="00C7563E">
        <w:t>2</w:t>
      </w:r>
      <w:r w:rsidR="003A65E6" w:rsidRPr="00C7563E">
        <w:t>.5</w:t>
      </w:r>
      <w:r w:rsidR="003A65E6" w:rsidRPr="00C7563E">
        <w:tab/>
        <w:t>ПОНУДА СА ВАРИЈАНТАМА</w:t>
      </w:r>
      <w:bookmarkEnd w:id="192"/>
      <w:bookmarkEnd w:id="193"/>
    </w:p>
    <w:p w14:paraId="7BDA5C50" w14:textId="77777777" w:rsidR="003A65E6" w:rsidRPr="00C7563E" w:rsidRDefault="003A65E6" w:rsidP="006A6575">
      <w:pPr>
        <w:ind w:firstLine="708"/>
        <w:rPr>
          <w:rFonts w:ascii="Arial" w:hAnsi="Arial" w:cs="Arial"/>
          <w:sz w:val="22"/>
          <w:szCs w:val="22"/>
        </w:rPr>
      </w:pPr>
    </w:p>
    <w:p w14:paraId="03146CCA" w14:textId="77777777" w:rsidR="003A65E6" w:rsidRPr="00C7563E" w:rsidRDefault="003A65E6" w:rsidP="006A6575">
      <w:pPr>
        <w:ind w:firstLine="708"/>
        <w:rPr>
          <w:rFonts w:ascii="Arial" w:hAnsi="Arial" w:cs="Arial"/>
          <w:sz w:val="22"/>
          <w:szCs w:val="22"/>
          <w:lang w:val="ru-RU"/>
        </w:rPr>
      </w:pPr>
      <w:r w:rsidRPr="00C7563E">
        <w:rPr>
          <w:rFonts w:ascii="Arial" w:hAnsi="Arial" w:cs="Arial"/>
          <w:sz w:val="22"/>
          <w:szCs w:val="22"/>
        </w:rPr>
        <w:t xml:space="preserve">Понуда са варијантама није дозвољена. </w:t>
      </w:r>
    </w:p>
    <w:p w14:paraId="419E4172" w14:textId="77777777" w:rsidR="00F418AB" w:rsidRPr="00C7563E" w:rsidRDefault="00F418AB" w:rsidP="006A6575">
      <w:pPr>
        <w:ind w:firstLine="708"/>
        <w:rPr>
          <w:rFonts w:ascii="Arial" w:hAnsi="Arial" w:cs="Arial"/>
          <w:sz w:val="22"/>
          <w:szCs w:val="22"/>
          <w:lang w:val="ru-RU"/>
        </w:rPr>
      </w:pPr>
    </w:p>
    <w:p w14:paraId="6F4197DE" w14:textId="77777777" w:rsidR="003A65E6" w:rsidRPr="00C7563E" w:rsidRDefault="00036474" w:rsidP="004973F2">
      <w:pPr>
        <w:pStyle w:val="Heading2"/>
      </w:pPr>
      <w:bookmarkStart w:id="194" w:name="_Toc430697698"/>
      <w:bookmarkStart w:id="195" w:name="_Toc463354990"/>
      <w:r w:rsidRPr="00C7563E">
        <w:t>2</w:t>
      </w:r>
      <w:r w:rsidR="003A65E6" w:rsidRPr="00C7563E">
        <w:t>.6</w:t>
      </w:r>
      <w:r w:rsidR="003A65E6" w:rsidRPr="00C7563E">
        <w:rPr>
          <w:b w:val="0"/>
          <w:bCs w:val="0"/>
        </w:rPr>
        <w:tab/>
      </w:r>
      <w:r w:rsidR="003A65E6" w:rsidRPr="00C7563E">
        <w:t>РОК ЗА ПОДНОШЕЊЕ ПОНУД</w:t>
      </w:r>
      <w:r w:rsidR="000567A7" w:rsidRPr="00C7563E">
        <w:rPr>
          <w:lang w:val="sr-Cyrl-RS"/>
        </w:rPr>
        <w:t>Е</w:t>
      </w:r>
      <w:r w:rsidR="003A65E6" w:rsidRPr="00C7563E">
        <w:t xml:space="preserve"> И ОТВАРАЊЕ ПОНУДА</w:t>
      </w:r>
      <w:bookmarkEnd w:id="194"/>
      <w:bookmarkEnd w:id="195"/>
    </w:p>
    <w:p w14:paraId="426C0E3E" w14:textId="77777777" w:rsidR="003A65E6" w:rsidRPr="00C7563E" w:rsidRDefault="003A65E6" w:rsidP="004973F2">
      <w:pPr>
        <w:tabs>
          <w:tab w:val="left" w:pos="993"/>
        </w:tabs>
        <w:jc w:val="both"/>
        <w:rPr>
          <w:rFonts w:ascii="Arial" w:hAnsi="Arial" w:cs="Arial"/>
          <w:sz w:val="22"/>
          <w:szCs w:val="22"/>
        </w:rPr>
      </w:pPr>
    </w:p>
    <w:p w14:paraId="466B3E42"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C7563E">
        <w:rPr>
          <w:rFonts w:ascii="Arial" w:hAnsi="Arial" w:cs="Arial"/>
          <w:sz w:val="22"/>
          <w:szCs w:val="22"/>
        </w:rPr>
        <w:t>у складу са Позив</w:t>
      </w:r>
      <w:r w:rsidR="00036474" w:rsidRPr="00C7563E">
        <w:rPr>
          <w:rFonts w:ascii="Arial" w:hAnsi="Arial" w:cs="Arial"/>
          <w:sz w:val="22"/>
          <w:szCs w:val="22"/>
        </w:rPr>
        <w:t>ом за подношење понуда објављени</w:t>
      </w:r>
      <w:r w:rsidR="005747E9" w:rsidRPr="00C7563E">
        <w:rPr>
          <w:rFonts w:ascii="Arial" w:hAnsi="Arial" w:cs="Arial"/>
          <w:sz w:val="22"/>
          <w:szCs w:val="22"/>
        </w:rPr>
        <w:t>м</w:t>
      </w:r>
      <w:r w:rsidRPr="00C7563E">
        <w:rPr>
          <w:rFonts w:ascii="Arial" w:hAnsi="Arial" w:cs="Arial"/>
          <w:sz w:val="22"/>
          <w:szCs w:val="22"/>
        </w:rPr>
        <w:t xml:space="preserve"> на Порталу јавних набавки</w:t>
      </w:r>
      <w:r w:rsidR="00036474" w:rsidRPr="00C7563E">
        <w:rPr>
          <w:rFonts w:ascii="Arial" w:hAnsi="Arial" w:cs="Arial"/>
          <w:sz w:val="22"/>
          <w:szCs w:val="22"/>
        </w:rPr>
        <w:t>,</w:t>
      </w:r>
      <w:r w:rsidRPr="00C7563E">
        <w:rPr>
          <w:rFonts w:ascii="Arial" w:hAnsi="Arial" w:cs="Arial"/>
          <w:sz w:val="22"/>
          <w:szCs w:val="22"/>
        </w:rPr>
        <w:t xml:space="preserve">без обзира на начин на који су послате. </w:t>
      </w:r>
    </w:p>
    <w:p w14:paraId="1B404CBC"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Ако је понуда поднета по истеку рока з</w:t>
      </w:r>
      <w:r w:rsidR="00036474" w:rsidRPr="00C7563E">
        <w:rPr>
          <w:rFonts w:ascii="Arial" w:hAnsi="Arial" w:cs="Arial"/>
          <w:sz w:val="22"/>
          <w:szCs w:val="22"/>
        </w:rPr>
        <w:t>а подношење понуда одређеног у П</w:t>
      </w:r>
      <w:r w:rsidRPr="00C7563E">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CCC8B3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Комисија за јавне набавке ће благовремено поднете понуде јавно отворити дана </w:t>
      </w:r>
      <w:r w:rsidR="008274D9" w:rsidRPr="00C7563E">
        <w:rPr>
          <w:rFonts w:ascii="Arial" w:hAnsi="Arial" w:cs="Arial"/>
          <w:sz w:val="22"/>
          <w:szCs w:val="22"/>
        </w:rPr>
        <w:t>наведеном у Позиву за подношење понуда</w:t>
      </w:r>
      <w:r w:rsidRPr="00C7563E">
        <w:rPr>
          <w:rFonts w:ascii="Arial" w:hAnsi="Arial" w:cs="Arial"/>
          <w:sz w:val="22"/>
          <w:szCs w:val="22"/>
        </w:rPr>
        <w:t xml:space="preserve"> у просторијама Јавног предузећа „Електропривреда Србије“, Београд, </w:t>
      </w:r>
      <w:r w:rsidR="008274D9" w:rsidRPr="00C7563E">
        <w:rPr>
          <w:rFonts w:ascii="Arial" w:hAnsi="Arial" w:cs="Arial"/>
          <w:sz w:val="22"/>
          <w:szCs w:val="22"/>
        </w:rPr>
        <w:t>Балканска 13</w:t>
      </w:r>
      <w:r w:rsidRPr="00C7563E">
        <w:rPr>
          <w:rFonts w:ascii="Arial" w:hAnsi="Arial" w:cs="Arial"/>
          <w:sz w:val="22"/>
          <w:szCs w:val="22"/>
        </w:rPr>
        <w:t>.</w:t>
      </w:r>
    </w:p>
    <w:p w14:paraId="1E0551F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C7563E">
        <w:rPr>
          <w:rFonts w:ascii="Arial" w:hAnsi="Arial" w:cs="Arial"/>
          <w:sz w:val="22"/>
          <w:szCs w:val="22"/>
        </w:rPr>
        <w:t>а</w:t>
      </w:r>
      <w:r w:rsidRPr="00C7563E">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C7563E">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C7563E">
        <w:rPr>
          <w:rFonts w:ascii="Arial" w:hAnsi="Arial" w:cs="Arial"/>
          <w:sz w:val="22"/>
          <w:szCs w:val="22"/>
        </w:rPr>
        <w:t>.</w:t>
      </w:r>
    </w:p>
    <w:p w14:paraId="4D261ED0"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A78E03D"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A3F535D" w14:textId="77777777" w:rsidR="003A65E6" w:rsidRPr="00C7563E" w:rsidRDefault="003A65E6" w:rsidP="004973F2">
      <w:pPr>
        <w:ind w:firstLine="709"/>
        <w:jc w:val="both"/>
        <w:rPr>
          <w:rFonts w:ascii="Arial" w:hAnsi="Arial" w:cs="Arial"/>
          <w:sz w:val="22"/>
          <w:szCs w:val="22"/>
        </w:rPr>
      </w:pPr>
      <w:r w:rsidRPr="00C7563E">
        <w:rPr>
          <w:rFonts w:ascii="Arial" w:hAnsi="Arial" w:cs="Arial"/>
          <w:sz w:val="22"/>
          <w:szCs w:val="22"/>
        </w:rPr>
        <w:t xml:space="preserve">Наручилац ће у року од </w:t>
      </w:r>
      <w:r w:rsidR="0012206D" w:rsidRPr="00C7563E">
        <w:rPr>
          <w:rFonts w:ascii="Arial" w:hAnsi="Arial" w:cs="Arial"/>
          <w:sz w:val="22"/>
          <w:szCs w:val="22"/>
        </w:rPr>
        <w:t>3 (</w:t>
      </w:r>
      <w:r w:rsidR="00CE6A89">
        <w:rPr>
          <w:rFonts w:ascii="Arial" w:hAnsi="Arial" w:cs="Arial"/>
          <w:sz w:val="22"/>
          <w:szCs w:val="22"/>
          <w:lang w:val="sr-Cyrl-RS"/>
        </w:rPr>
        <w:t xml:space="preserve">словима: </w:t>
      </w:r>
      <w:r w:rsidRPr="00C7563E">
        <w:rPr>
          <w:rFonts w:ascii="Arial" w:hAnsi="Arial" w:cs="Arial"/>
          <w:sz w:val="22"/>
          <w:szCs w:val="22"/>
        </w:rPr>
        <w:t>три</w:t>
      </w:r>
      <w:r w:rsidR="0012206D" w:rsidRPr="00C7563E">
        <w:rPr>
          <w:rFonts w:ascii="Arial" w:hAnsi="Arial" w:cs="Arial"/>
          <w:sz w:val="22"/>
          <w:szCs w:val="22"/>
        </w:rPr>
        <w:t>)</w:t>
      </w:r>
      <w:r w:rsidRPr="00C7563E">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A6DCA0A" w14:textId="77777777" w:rsidR="00ED4136" w:rsidRPr="00C7563E" w:rsidRDefault="00ED4136" w:rsidP="004973F2">
      <w:pPr>
        <w:ind w:firstLine="709"/>
        <w:jc w:val="both"/>
        <w:rPr>
          <w:rFonts w:ascii="Arial" w:hAnsi="Arial" w:cs="Arial"/>
          <w:sz w:val="22"/>
          <w:szCs w:val="22"/>
        </w:rPr>
      </w:pPr>
    </w:p>
    <w:p w14:paraId="30EC9E67" w14:textId="77777777" w:rsidR="003A65E6" w:rsidRPr="00C7563E" w:rsidRDefault="00036474" w:rsidP="009F7581">
      <w:pPr>
        <w:pStyle w:val="Heading2"/>
      </w:pPr>
      <w:bookmarkStart w:id="196" w:name="_Toc430697699"/>
      <w:bookmarkStart w:id="197" w:name="_Toc463354991"/>
      <w:r w:rsidRPr="00C7563E">
        <w:t>2</w:t>
      </w:r>
      <w:r w:rsidR="003A65E6" w:rsidRPr="00C7563E">
        <w:t>.7</w:t>
      </w:r>
      <w:r w:rsidR="003A65E6" w:rsidRPr="00C7563E">
        <w:tab/>
        <w:t>ПОДИЗВОЂАЧИ</w:t>
      </w:r>
      <w:bookmarkEnd w:id="196"/>
      <w:bookmarkEnd w:id="197"/>
    </w:p>
    <w:p w14:paraId="008594D0" w14:textId="77777777" w:rsidR="003A65E6" w:rsidRPr="00C7563E" w:rsidRDefault="003A65E6" w:rsidP="009F7581">
      <w:pPr>
        <w:rPr>
          <w:rFonts w:ascii="Arial" w:hAnsi="Arial" w:cs="Arial"/>
          <w:sz w:val="22"/>
          <w:szCs w:val="22"/>
        </w:rPr>
      </w:pPr>
    </w:p>
    <w:p w14:paraId="1FAA964D"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Ако </w:t>
      </w:r>
      <w:r w:rsidR="002A6E3A" w:rsidRPr="00C7563E">
        <w:rPr>
          <w:rFonts w:ascii="Arial" w:hAnsi="Arial" w:cs="Arial"/>
          <w:sz w:val="22"/>
          <w:szCs w:val="22"/>
        </w:rPr>
        <w:t xml:space="preserve">Понуђач </w:t>
      </w:r>
      <w:r w:rsidRPr="00C7563E">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E54DE4A"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8E0ABD0"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Понуђач је дужан да </w:t>
      </w:r>
      <w:r w:rsidR="002A6E3A" w:rsidRPr="00C7563E">
        <w:rPr>
          <w:rFonts w:ascii="Arial" w:hAnsi="Arial" w:cs="Arial"/>
          <w:sz w:val="22"/>
          <w:szCs w:val="22"/>
        </w:rPr>
        <w:t>Наручиоцу</w:t>
      </w:r>
      <w:r w:rsidRPr="00C7563E">
        <w:rPr>
          <w:rFonts w:ascii="Arial" w:hAnsi="Arial" w:cs="Arial"/>
          <w:sz w:val="22"/>
          <w:szCs w:val="22"/>
        </w:rPr>
        <w:t>, на његов захтев, омогући приступ код подизвођача ради утврђивања испуњености услова.</w:t>
      </w:r>
    </w:p>
    <w:p w14:paraId="6E2C3495" w14:textId="77777777" w:rsidR="003A65E6" w:rsidRPr="00C7563E" w:rsidRDefault="003A65E6" w:rsidP="00506529">
      <w:pPr>
        <w:pStyle w:val="ListParagraph"/>
        <w:spacing w:after="0" w:line="240" w:lineRule="auto"/>
        <w:ind w:left="0"/>
        <w:jc w:val="both"/>
        <w:rPr>
          <w:rFonts w:ascii="Arial" w:hAnsi="Arial" w:cs="Arial"/>
        </w:rPr>
      </w:pPr>
      <w:r w:rsidRPr="00C7563E">
        <w:rPr>
          <w:rFonts w:ascii="Arial" w:hAnsi="Arial" w:cs="Arial"/>
        </w:rPr>
        <w:t>Сваки подизвођач, којега понуђач ангажује, мора да испуњава услове из члана 75. став 1. тачка 1)</w:t>
      </w:r>
      <w:r w:rsidR="003A7EC4" w:rsidRPr="00C7563E">
        <w:rPr>
          <w:rFonts w:ascii="Arial" w:hAnsi="Arial" w:cs="Arial"/>
        </w:rPr>
        <w:t xml:space="preserve">, 2) и </w:t>
      </w:r>
      <w:r w:rsidRPr="00C7563E">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506529" w:rsidRPr="00C7563E">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C7563E">
        <w:rPr>
          <w:rFonts w:ascii="Arial" w:hAnsi="Arial" w:cs="Arial"/>
        </w:rPr>
        <w:t>Додатне услове у вези са капацитетима понуђач испуњава самостално, без обзира на агажовање подизвођача.</w:t>
      </w:r>
    </w:p>
    <w:p w14:paraId="30EA3928"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lastRenderedPageBreak/>
        <w:t>Све обрасце у понуди потписује и оверава понуђач, изузев Обрасца 3. који попуњава, потписује и оверава сваки подизвођач у своје име.</w:t>
      </w:r>
    </w:p>
    <w:p w14:paraId="249F8548"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16C8D527"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A60346" w14:textId="77777777" w:rsidR="003A65E6" w:rsidRPr="00C7563E" w:rsidRDefault="003A65E6" w:rsidP="00506529">
      <w:pPr>
        <w:ind w:firstLine="709"/>
        <w:jc w:val="both"/>
        <w:rPr>
          <w:rFonts w:ascii="Arial" w:hAnsi="Arial" w:cs="Arial"/>
          <w:b/>
          <w:bCs/>
          <w:sz w:val="22"/>
          <w:szCs w:val="22"/>
        </w:rPr>
      </w:pPr>
      <w:r w:rsidRPr="00C7563E">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8D8608E"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Наручилац у овом поступку не предвиђа примену одредби става 9. и 10. члана 80. Закона.</w:t>
      </w:r>
    </w:p>
    <w:p w14:paraId="2FFD1668" w14:textId="77777777" w:rsidR="00CC02C5" w:rsidRPr="00C7563E" w:rsidRDefault="00CC02C5" w:rsidP="00840364">
      <w:pPr>
        <w:ind w:firstLine="709"/>
        <w:jc w:val="both"/>
        <w:rPr>
          <w:rFonts w:ascii="Arial" w:hAnsi="Arial" w:cs="Arial"/>
          <w:sz w:val="22"/>
          <w:szCs w:val="22"/>
        </w:rPr>
      </w:pPr>
    </w:p>
    <w:p w14:paraId="1B516010" w14:textId="77777777" w:rsidR="001D10D5" w:rsidRPr="00C7563E" w:rsidRDefault="001D10D5" w:rsidP="00840364">
      <w:pPr>
        <w:ind w:firstLine="709"/>
        <w:jc w:val="both"/>
        <w:rPr>
          <w:rFonts w:ascii="Arial" w:hAnsi="Arial" w:cs="Arial"/>
          <w:sz w:val="22"/>
          <w:szCs w:val="22"/>
        </w:rPr>
      </w:pPr>
    </w:p>
    <w:p w14:paraId="1BDEF5D8" w14:textId="77777777" w:rsidR="003A65E6" w:rsidRPr="00C7563E" w:rsidRDefault="006036B6" w:rsidP="00214046">
      <w:pPr>
        <w:pStyle w:val="Heading2"/>
      </w:pPr>
      <w:bookmarkStart w:id="198" w:name="_Toc297798721"/>
      <w:bookmarkStart w:id="199" w:name="_Toc430697700"/>
      <w:bookmarkStart w:id="200" w:name="_Toc463354992"/>
      <w:r w:rsidRPr="00C7563E">
        <w:t>2</w:t>
      </w:r>
      <w:r w:rsidR="003A65E6" w:rsidRPr="00C7563E">
        <w:t xml:space="preserve">.8 </w:t>
      </w:r>
      <w:r w:rsidR="003A65E6" w:rsidRPr="00C7563E">
        <w:tab/>
        <w:t>ГРУПА ПОНУЂАЧА (ЗАЈЕДНИЧКА ПОНУДА)</w:t>
      </w:r>
      <w:bookmarkEnd w:id="198"/>
      <w:bookmarkEnd w:id="199"/>
      <w:bookmarkEnd w:id="200"/>
    </w:p>
    <w:p w14:paraId="538A2381" w14:textId="77777777" w:rsidR="003A65E6" w:rsidRPr="00C7563E" w:rsidRDefault="003A65E6" w:rsidP="00840364">
      <w:pPr>
        <w:rPr>
          <w:rFonts w:ascii="Arial" w:hAnsi="Arial" w:cs="Arial"/>
          <w:sz w:val="22"/>
          <w:szCs w:val="22"/>
        </w:rPr>
      </w:pPr>
    </w:p>
    <w:p w14:paraId="7580E300" w14:textId="77777777" w:rsidR="003A65E6" w:rsidRPr="00C7563E" w:rsidRDefault="003A65E6" w:rsidP="0064037F">
      <w:pPr>
        <w:ind w:firstLine="709"/>
        <w:jc w:val="both"/>
        <w:rPr>
          <w:rFonts w:ascii="Arial" w:hAnsi="Arial" w:cs="Arial"/>
          <w:sz w:val="22"/>
          <w:szCs w:val="22"/>
        </w:rPr>
      </w:pPr>
      <w:r w:rsidRPr="00C7563E">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C7563E">
        <w:rPr>
          <w:rFonts w:ascii="Arial" w:hAnsi="Arial" w:cs="Arial"/>
          <w:sz w:val="22"/>
          <w:szCs w:val="22"/>
        </w:rPr>
        <w:t>м</w:t>
      </w:r>
      <w:r w:rsidRPr="00C7563E">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C7563E">
        <w:rPr>
          <w:rFonts w:ascii="Arial" w:hAnsi="Arial" w:cs="Arial"/>
          <w:sz w:val="22"/>
          <w:szCs w:val="22"/>
        </w:rPr>
        <w:t>ом</w:t>
      </w:r>
      <w:r w:rsidRPr="00C7563E">
        <w:rPr>
          <w:rFonts w:ascii="Arial" w:hAnsi="Arial" w:cs="Arial"/>
          <w:sz w:val="22"/>
          <w:szCs w:val="22"/>
        </w:rPr>
        <w:t xml:space="preserve"> 81. став 4.</w:t>
      </w:r>
      <w:r w:rsidR="00832A71" w:rsidRPr="00C7563E">
        <w:rPr>
          <w:rFonts w:ascii="Arial" w:hAnsi="Arial" w:cs="Arial"/>
          <w:sz w:val="22"/>
          <w:szCs w:val="22"/>
        </w:rPr>
        <w:t xml:space="preserve"> и 5.</w:t>
      </w:r>
      <w:r w:rsidRPr="00C7563E">
        <w:rPr>
          <w:rFonts w:ascii="Arial" w:hAnsi="Arial" w:cs="Arial"/>
          <w:sz w:val="22"/>
          <w:szCs w:val="22"/>
        </w:rPr>
        <w:t xml:space="preserve"> Закона </w:t>
      </w:r>
      <w:r w:rsidR="00CE6A89">
        <w:rPr>
          <w:rFonts w:ascii="Arial" w:hAnsi="Arial" w:cs="Arial"/>
          <w:sz w:val="22"/>
          <w:szCs w:val="22"/>
          <w:lang w:val="sr-Cyrl-RS"/>
        </w:rPr>
        <w:t>,</w:t>
      </w:r>
      <w:r w:rsidRPr="00C7563E">
        <w:rPr>
          <w:rFonts w:ascii="Arial" w:hAnsi="Arial" w:cs="Arial"/>
          <w:sz w:val="22"/>
          <w:szCs w:val="22"/>
        </w:rPr>
        <w:t xml:space="preserve"> и то податке о: </w:t>
      </w:r>
    </w:p>
    <w:p w14:paraId="6C9180B7"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2503E74A"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опис послова сваког од понуђача из групе понуђача у извршењу уговора.</w:t>
      </w:r>
    </w:p>
    <w:p w14:paraId="21CCD0A2"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 xml:space="preserve">неограниченој, солидарној одговорности сваког члана према Наручиоцу у складу са Законом. </w:t>
      </w:r>
    </w:p>
    <w:p w14:paraId="496CAD05" w14:textId="77777777" w:rsidR="003A65E6" w:rsidRPr="00C7563E" w:rsidRDefault="003A65E6" w:rsidP="00214046">
      <w:pPr>
        <w:ind w:firstLine="709"/>
        <w:jc w:val="both"/>
        <w:rPr>
          <w:rFonts w:ascii="Arial" w:hAnsi="Arial" w:cs="Arial"/>
          <w:sz w:val="22"/>
          <w:szCs w:val="22"/>
        </w:rPr>
      </w:pPr>
      <w:r w:rsidRPr="00C7563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CE6A89">
        <w:rPr>
          <w:rFonts w:ascii="Arial" w:hAnsi="Arial" w:cs="Arial"/>
          <w:sz w:val="22"/>
          <w:szCs w:val="22"/>
          <w:lang w:val="sr-Cyrl-RS"/>
        </w:rPr>
        <w:t xml:space="preserve"> </w:t>
      </w:r>
      <w:r w:rsidRPr="00C7563E">
        <w:rPr>
          <w:rFonts w:ascii="Arial" w:hAnsi="Arial" w:cs="Arial"/>
          <w:sz w:val="22"/>
          <w:szCs w:val="22"/>
        </w:rPr>
        <w:t xml:space="preserve">и Упутство како се доказује испуњеност тих услова. </w:t>
      </w:r>
      <w:r w:rsidR="00506529" w:rsidRPr="00C7563E">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C7563E">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9366E4F" w14:textId="77777777" w:rsidR="003A65E6" w:rsidRPr="00C7563E" w:rsidRDefault="003A65E6" w:rsidP="009061F6">
      <w:pPr>
        <w:ind w:firstLine="720"/>
        <w:jc w:val="both"/>
        <w:rPr>
          <w:rFonts w:ascii="Arial" w:hAnsi="Arial" w:cs="Arial"/>
          <w:sz w:val="22"/>
          <w:szCs w:val="22"/>
          <w:lang w:val="sr-Cyrl-RS"/>
        </w:rPr>
      </w:pPr>
      <w:r w:rsidRPr="00C7563E">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C7563E">
        <w:rPr>
          <w:rFonts w:ascii="Arial" w:hAnsi="Arial" w:cs="Arial"/>
          <w:sz w:val="22"/>
          <w:szCs w:val="22"/>
        </w:rPr>
        <w:t>и Обрасца 4. које</w:t>
      </w:r>
      <w:r w:rsidRPr="00C7563E">
        <w:rPr>
          <w:rFonts w:ascii="Arial" w:hAnsi="Arial" w:cs="Arial"/>
          <w:sz w:val="22"/>
          <w:szCs w:val="22"/>
        </w:rPr>
        <w:t xml:space="preserve"> попуњава, потписује и оверава сваки члан групе понуђача у своје име.</w:t>
      </w:r>
    </w:p>
    <w:p w14:paraId="6832B034" w14:textId="77777777" w:rsidR="00107A07" w:rsidRPr="00C7563E" w:rsidRDefault="00107A07" w:rsidP="009061F6">
      <w:pPr>
        <w:ind w:firstLine="720"/>
        <w:jc w:val="both"/>
        <w:rPr>
          <w:rFonts w:ascii="Arial" w:hAnsi="Arial" w:cs="Arial"/>
          <w:sz w:val="22"/>
          <w:szCs w:val="22"/>
          <w:lang w:val="sr-Cyrl-RS"/>
        </w:rPr>
      </w:pPr>
      <w:r w:rsidRPr="00C7563E">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7B9E9D1E" w14:textId="77777777" w:rsidR="00493A14" w:rsidRPr="00C7563E" w:rsidRDefault="00493A14" w:rsidP="009061F6">
      <w:pPr>
        <w:ind w:firstLine="720"/>
        <w:jc w:val="both"/>
        <w:rPr>
          <w:rFonts w:ascii="Arial" w:hAnsi="Arial" w:cs="Arial"/>
          <w:sz w:val="22"/>
          <w:szCs w:val="22"/>
        </w:rPr>
      </w:pPr>
    </w:p>
    <w:p w14:paraId="0EFE8D20" w14:textId="77777777" w:rsidR="003A65E6" w:rsidRDefault="006036B6" w:rsidP="003A5AD4">
      <w:pPr>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.9</w:t>
      </w:r>
      <w:r w:rsidR="003A65E6" w:rsidRPr="00C7563E">
        <w:rPr>
          <w:rFonts w:ascii="Arial" w:hAnsi="Arial" w:cs="Arial"/>
          <w:b/>
          <w:bCs/>
          <w:sz w:val="22"/>
          <w:szCs w:val="22"/>
        </w:rPr>
        <w:tab/>
        <w:t>НАЧИН И УСЛОВИ ПЛАЋАЊА</w:t>
      </w:r>
    </w:p>
    <w:p w14:paraId="5678B69A" w14:textId="77777777" w:rsidR="00B43896" w:rsidRDefault="00B43896" w:rsidP="003A5AD4">
      <w:pPr>
        <w:rPr>
          <w:rFonts w:ascii="Arial" w:hAnsi="Arial" w:cs="Arial"/>
          <w:b/>
          <w:bCs/>
          <w:sz w:val="22"/>
          <w:szCs w:val="22"/>
        </w:rPr>
      </w:pPr>
    </w:p>
    <w:p w14:paraId="700211B3" w14:textId="77777777" w:rsidR="004C4257" w:rsidRPr="00C7563E" w:rsidRDefault="004C4257" w:rsidP="005D5BC0">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90% (</w:t>
      </w:r>
      <w:r w:rsidR="00CE6A89">
        <w:rPr>
          <w:rFonts w:ascii="Arial" w:hAnsi="Arial" w:cs="Arial"/>
          <w:lang w:val="sr-Cyrl-RS"/>
        </w:rPr>
        <w:t xml:space="preserve">словима: </w:t>
      </w:r>
      <w:r w:rsidRPr="00C7563E">
        <w:rPr>
          <w:rFonts w:ascii="Arial" w:hAnsi="Arial" w:cs="Arial"/>
        </w:rPr>
        <w:t xml:space="preserve">деведесет) </w:t>
      </w:r>
      <w:r w:rsidR="00CE6A89" w:rsidRPr="00C7563E">
        <w:rPr>
          <w:rFonts w:ascii="Arial" w:hAnsi="Arial" w:cs="Arial"/>
        </w:rPr>
        <w:t xml:space="preserve">одсто </w:t>
      </w:r>
      <w:r w:rsidRPr="00C7563E">
        <w:rPr>
          <w:rFonts w:ascii="Arial" w:hAnsi="Arial" w:cs="Arial"/>
        </w:rPr>
        <w:t xml:space="preserve">укупно уговорене вредности </w:t>
      </w:r>
      <w:r w:rsidR="00327F6A" w:rsidRPr="00C7563E">
        <w:rPr>
          <w:rFonts w:ascii="Arial" w:hAnsi="Arial" w:cs="Arial"/>
          <w:lang w:val="sr-Cyrl-RS"/>
        </w:rPr>
        <w:t xml:space="preserve">у року </w:t>
      </w:r>
      <w:r w:rsidR="00327F6A">
        <w:rPr>
          <w:rFonts w:ascii="Arial" w:hAnsi="Arial" w:cs="Arial"/>
          <w:lang w:val="sr-Cyrl-RS"/>
        </w:rPr>
        <w:t xml:space="preserve">од </w:t>
      </w:r>
      <w:r w:rsidR="00327F6A" w:rsidRPr="005D5BC0">
        <w:rPr>
          <w:rFonts w:ascii="Arial" w:hAnsi="Arial" w:cs="Arial"/>
          <w:lang w:val="sr-Cyrl-RS"/>
        </w:rPr>
        <w:t>45</w:t>
      </w:r>
      <w:r w:rsidR="00327F6A" w:rsidRPr="00C7563E">
        <w:rPr>
          <w:rFonts w:ascii="Arial" w:hAnsi="Arial" w:cs="Arial"/>
          <w:lang w:val="sr-Cyrl-RS"/>
        </w:rPr>
        <w:t xml:space="preserve"> </w:t>
      </w:r>
      <w:r w:rsidR="00327F6A">
        <w:rPr>
          <w:rFonts w:ascii="Arial" w:hAnsi="Arial" w:cs="Arial"/>
          <w:lang w:val="sr-Cyrl-RS"/>
        </w:rPr>
        <w:t xml:space="preserve">(словима: четрдесетпет) </w:t>
      </w:r>
      <w:r w:rsidR="00327F6A" w:rsidRPr="00C7563E">
        <w:rPr>
          <w:rFonts w:ascii="Arial" w:hAnsi="Arial" w:cs="Arial"/>
          <w:lang w:val="sr-Cyrl-RS"/>
        </w:rPr>
        <w:t xml:space="preserve">дана од пријема исправног </w:t>
      </w:r>
      <w:r w:rsidR="00327F6A">
        <w:rPr>
          <w:rFonts w:ascii="Arial" w:hAnsi="Arial" w:cs="Arial"/>
          <w:lang w:val="sr-Cyrl-RS"/>
        </w:rPr>
        <w:t>месечног</w:t>
      </w:r>
      <w:r w:rsidR="00327F6A" w:rsidRPr="00C7563E">
        <w:rPr>
          <w:rFonts w:ascii="Arial" w:hAnsi="Arial" w:cs="Arial"/>
          <w:lang w:val="sr-Cyrl-RS"/>
        </w:rPr>
        <w:t xml:space="preserve"> рачуна</w:t>
      </w:r>
      <w:r w:rsidR="00327F6A" w:rsidRPr="00C7563E">
        <w:rPr>
          <w:rFonts w:ascii="Arial" w:hAnsi="Arial" w:cs="Arial"/>
        </w:rPr>
        <w:t xml:space="preserve"> </w:t>
      </w:r>
      <w:r w:rsidR="00327F6A">
        <w:rPr>
          <w:rFonts w:ascii="Arial" w:hAnsi="Arial" w:cs="Arial"/>
          <w:lang w:val="sr-Cyrl-RS"/>
        </w:rPr>
        <w:t>издатих на основу</w:t>
      </w:r>
      <w:r w:rsidR="00327F6A" w:rsidRPr="00C7563E">
        <w:rPr>
          <w:rFonts w:ascii="Arial" w:hAnsi="Arial" w:cs="Arial"/>
          <w:lang w:val="sr-Cyrl-RS"/>
        </w:rPr>
        <w:t xml:space="preserve"> </w:t>
      </w:r>
      <w:r w:rsidRPr="00C7563E">
        <w:rPr>
          <w:rFonts w:ascii="Arial" w:hAnsi="Arial" w:cs="Arial"/>
        </w:rPr>
        <w:t>месечни</w:t>
      </w:r>
      <w:r w:rsidR="00327F6A">
        <w:rPr>
          <w:rFonts w:ascii="Arial" w:hAnsi="Arial" w:cs="Arial"/>
          <w:lang w:val="sr-Cyrl-RS"/>
        </w:rPr>
        <w:t>х</w:t>
      </w:r>
      <w:r w:rsidRPr="00C7563E">
        <w:rPr>
          <w:rFonts w:ascii="Arial" w:hAnsi="Arial" w:cs="Arial"/>
        </w:rPr>
        <w:t xml:space="preserve"> извештаја које оверава овлашћени представник Корисника услуге за праћење извршења предметне </w:t>
      </w:r>
      <w:r w:rsidRPr="00C7563E">
        <w:rPr>
          <w:rFonts w:ascii="Arial" w:hAnsi="Arial" w:cs="Arial"/>
          <w:lang w:val="sr-Cyrl-RS"/>
        </w:rPr>
        <w:t>услуге</w:t>
      </w:r>
      <w:r w:rsidR="00765FDF">
        <w:rPr>
          <w:rFonts w:ascii="Arial" w:hAnsi="Arial" w:cs="Arial"/>
          <w:lang w:val="sr-Cyrl-RS"/>
        </w:rPr>
        <w:t xml:space="preserve"> и испоруке пратећих добара</w:t>
      </w:r>
      <w:r w:rsidRPr="00C7563E">
        <w:rPr>
          <w:rFonts w:ascii="Arial" w:hAnsi="Arial" w:cs="Arial"/>
        </w:rPr>
        <w:t>;</w:t>
      </w:r>
      <w:r w:rsidRPr="00B46310">
        <w:rPr>
          <w:rFonts w:ascii="Arial" w:hAnsi="Arial" w:cs="Arial"/>
        </w:rPr>
        <w:t>.</w:t>
      </w:r>
    </w:p>
    <w:p w14:paraId="1A6E057A" w14:textId="77777777" w:rsidR="004C4257" w:rsidRPr="00C7563E" w:rsidRDefault="004C4257" w:rsidP="004C4257">
      <w:pPr>
        <w:pStyle w:val="ListParagraph"/>
        <w:spacing w:after="160" w:line="259" w:lineRule="auto"/>
        <w:ind w:left="360"/>
        <w:contextualSpacing/>
        <w:rPr>
          <w:rFonts w:ascii="Arial" w:hAnsi="Arial" w:cs="Arial"/>
        </w:rPr>
      </w:pPr>
    </w:p>
    <w:p w14:paraId="09D4E022" w14:textId="77777777" w:rsidR="004C4257" w:rsidRPr="00C7563E" w:rsidRDefault="004C4257" w:rsidP="005D5BC0">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10% (</w:t>
      </w:r>
      <w:r w:rsidR="00CE6A89">
        <w:rPr>
          <w:rFonts w:ascii="Arial" w:hAnsi="Arial" w:cs="Arial"/>
          <w:lang w:val="sr-Cyrl-RS"/>
        </w:rPr>
        <w:t xml:space="preserve">словима: </w:t>
      </w:r>
      <w:r w:rsidRPr="00C7563E">
        <w:rPr>
          <w:rFonts w:ascii="Arial" w:hAnsi="Arial" w:cs="Arial"/>
        </w:rPr>
        <w:t xml:space="preserve">десет) </w:t>
      </w:r>
      <w:r w:rsidR="00CE6A89" w:rsidRPr="00C7563E">
        <w:rPr>
          <w:rFonts w:ascii="Arial" w:hAnsi="Arial" w:cs="Arial"/>
        </w:rPr>
        <w:t xml:space="preserve">одсто </w:t>
      </w:r>
      <w:r w:rsidRPr="00C7563E">
        <w:rPr>
          <w:rFonts w:ascii="Arial" w:hAnsi="Arial" w:cs="Arial"/>
        </w:rPr>
        <w:t>од уговорене вредности</w:t>
      </w:r>
      <w:r w:rsidRPr="00C7563E">
        <w:rPr>
          <w:rFonts w:ascii="Arial" w:hAnsi="Arial" w:cs="Arial"/>
          <w:lang w:val="sr-Cyrl-RS"/>
        </w:rPr>
        <w:t xml:space="preserve"> </w:t>
      </w:r>
      <w:r w:rsidR="00327F6A" w:rsidRPr="00C7563E">
        <w:rPr>
          <w:rFonts w:ascii="Arial" w:hAnsi="Arial" w:cs="Arial"/>
          <w:lang w:val="sr-Cyrl-RS"/>
        </w:rPr>
        <w:t xml:space="preserve">у року </w:t>
      </w:r>
      <w:r w:rsidR="00327F6A">
        <w:rPr>
          <w:rFonts w:ascii="Arial" w:hAnsi="Arial" w:cs="Arial"/>
          <w:lang w:val="sr-Cyrl-RS"/>
        </w:rPr>
        <w:t xml:space="preserve">од </w:t>
      </w:r>
      <w:r w:rsidR="00327F6A" w:rsidRPr="00C7563E">
        <w:rPr>
          <w:rFonts w:ascii="Arial" w:hAnsi="Arial" w:cs="Arial"/>
          <w:lang w:val="sr-Cyrl-RS"/>
        </w:rPr>
        <w:t xml:space="preserve">45 </w:t>
      </w:r>
      <w:r w:rsidR="00327F6A">
        <w:rPr>
          <w:rFonts w:ascii="Arial" w:hAnsi="Arial" w:cs="Arial"/>
          <w:lang w:val="sr-Cyrl-RS"/>
        </w:rPr>
        <w:t xml:space="preserve"> (словима: четрдесетпет) </w:t>
      </w:r>
      <w:r w:rsidR="00327F6A" w:rsidRPr="00C7563E">
        <w:rPr>
          <w:rFonts w:ascii="Arial" w:hAnsi="Arial" w:cs="Arial"/>
          <w:lang w:val="sr-Cyrl-RS"/>
        </w:rPr>
        <w:t>дана од пријема исправног рачуна</w:t>
      </w:r>
      <w:r w:rsidRPr="00C7563E">
        <w:rPr>
          <w:rFonts w:ascii="Arial" w:hAnsi="Arial" w:cs="Arial"/>
        </w:rPr>
        <w:t xml:space="preserve">, када се заврши предвиђени рок извршења услуге </w:t>
      </w:r>
      <w:r w:rsidR="00765FDF">
        <w:rPr>
          <w:rFonts w:ascii="Arial" w:hAnsi="Arial" w:cs="Arial"/>
          <w:lang w:val="sr-Cyrl-RS"/>
        </w:rPr>
        <w:t xml:space="preserve"> и испоруке пратећих  добара</w:t>
      </w:r>
      <w:r w:rsidR="00327F6A">
        <w:rPr>
          <w:rFonts w:ascii="Arial" w:hAnsi="Arial" w:cs="Arial"/>
          <w:lang w:val="sr-Cyrl-RS"/>
        </w:rPr>
        <w:t xml:space="preserve"> </w:t>
      </w:r>
      <w:r w:rsidRPr="00C7563E">
        <w:rPr>
          <w:rFonts w:ascii="Arial" w:hAnsi="Arial" w:cs="Arial"/>
        </w:rPr>
        <w:t xml:space="preserve">(после 12 месеци од дана ступања уговора на снагу), </w:t>
      </w:r>
      <w:r w:rsidR="00327F6A">
        <w:rPr>
          <w:rFonts w:ascii="Arial" w:hAnsi="Arial" w:cs="Arial"/>
          <w:lang w:val="sr-Cyrl-RS"/>
        </w:rPr>
        <w:t>издатог на основу</w:t>
      </w:r>
      <w:r w:rsidRPr="00C7563E">
        <w:rPr>
          <w:rFonts w:ascii="Arial" w:hAnsi="Arial" w:cs="Arial"/>
          <w:lang w:val="sr-Cyrl-RS"/>
        </w:rPr>
        <w:t xml:space="preserve"> </w:t>
      </w:r>
      <w:r w:rsidR="00327F6A" w:rsidRPr="00C7563E">
        <w:rPr>
          <w:rFonts w:ascii="Arial" w:hAnsi="Arial" w:cs="Arial"/>
          <w:lang w:val="sr-Cyrl-RS"/>
        </w:rPr>
        <w:t>обострано оверен</w:t>
      </w:r>
      <w:r w:rsidR="00327F6A">
        <w:rPr>
          <w:rFonts w:ascii="Arial" w:hAnsi="Arial" w:cs="Arial"/>
          <w:lang w:val="sr-Cyrl-RS"/>
        </w:rPr>
        <w:t>ог</w:t>
      </w:r>
      <w:r w:rsidR="00327F6A" w:rsidRPr="00C7563E">
        <w:rPr>
          <w:rFonts w:ascii="Arial" w:hAnsi="Arial" w:cs="Arial"/>
          <w:lang w:val="sr-Cyrl-RS"/>
        </w:rPr>
        <w:t xml:space="preserve"> </w:t>
      </w:r>
      <w:r w:rsidRPr="00C7563E">
        <w:rPr>
          <w:rFonts w:ascii="Arial" w:hAnsi="Arial" w:cs="Arial"/>
          <w:lang w:val="sr-Cyrl-RS"/>
        </w:rPr>
        <w:t>Записник</w:t>
      </w:r>
      <w:r w:rsidR="00327F6A">
        <w:rPr>
          <w:rFonts w:ascii="Arial" w:hAnsi="Arial" w:cs="Arial"/>
          <w:lang w:val="sr-Cyrl-RS"/>
        </w:rPr>
        <w:t>а</w:t>
      </w:r>
      <w:r w:rsidRPr="00C7563E">
        <w:rPr>
          <w:rFonts w:ascii="Arial" w:hAnsi="Arial" w:cs="Arial"/>
          <w:lang w:val="sr-Cyrl-RS"/>
        </w:rPr>
        <w:t xml:space="preserve"> о квантитативном и квалитативном пријему услуга</w:t>
      </w:r>
      <w:r w:rsidR="00327F6A">
        <w:rPr>
          <w:rFonts w:ascii="Arial" w:hAnsi="Arial" w:cs="Arial"/>
          <w:lang w:val="sr-Cyrl-RS"/>
        </w:rPr>
        <w:t xml:space="preserve"> и пратећих добара</w:t>
      </w:r>
      <w:r w:rsidRPr="00C7563E">
        <w:rPr>
          <w:rFonts w:ascii="Arial" w:hAnsi="Arial" w:cs="Arial"/>
          <w:lang w:val="sr-Cyrl-RS"/>
        </w:rPr>
        <w:t xml:space="preserve"> </w:t>
      </w:r>
      <w:r w:rsidRPr="00B46310">
        <w:rPr>
          <w:rFonts w:ascii="Arial" w:hAnsi="Arial" w:cs="Arial"/>
        </w:rPr>
        <w:t>.</w:t>
      </w:r>
    </w:p>
    <w:p w14:paraId="46A71E6A" w14:textId="77777777" w:rsidR="007D21E2" w:rsidRPr="00C7563E" w:rsidRDefault="007D21E2" w:rsidP="005D5BC0">
      <w:pPr>
        <w:jc w:val="both"/>
        <w:rPr>
          <w:rFonts w:ascii="Arial" w:hAnsi="Arial" w:cs="Arial"/>
          <w:sz w:val="22"/>
          <w:szCs w:val="22"/>
        </w:rPr>
      </w:pPr>
    </w:p>
    <w:p w14:paraId="1446ACD7" w14:textId="77777777" w:rsidR="007D21E2" w:rsidRPr="00C7563E" w:rsidRDefault="007D21E2" w:rsidP="00A71082">
      <w:pPr>
        <w:rPr>
          <w:rFonts w:ascii="Arial" w:hAnsi="Arial" w:cs="Arial"/>
          <w:sz w:val="22"/>
          <w:szCs w:val="22"/>
        </w:rPr>
      </w:pPr>
    </w:p>
    <w:p w14:paraId="76616FE5" w14:textId="77777777" w:rsidR="007D21E2" w:rsidRPr="00C7563E" w:rsidRDefault="007D21E2" w:rsidP="008079C7">
      <w:pPr>
        <w:jc w:val="both"/>
        <w:rPr>
          <w:rFonts w:ascii="Arial" w:hAnsi="Arial" w:cs="Arial"/>
          <w:sz w:val="22"/>
          <w:szCs w:val="22"/>
          <w:lang w:eastAsia="en-US"/>
        </w:rPr>
      </w:pPr>
    </w:p>
    <w:p w14:paraId="130EA273" w14:textId="77777777" w:rsidR="00802873" w:rsidRPr="00C7563E" w:rsidRDefault="00802873" w:rsidP="008079C7">
      <w:pPr>
        <w:jc w:val="both"/>
        <w:rPr>
          <w:rFonts w:ascii="Arial" w:hAnsi="Arial" w:cs="Arial"/>
          <w:sz w:val="22"/>
          <w:szCs w:val="22"/>
        </w:rPr>
      </w:pPr>
      <w:r w:rsidRPr="00C7563E">
        <w:rPr>
          <w:rFonts w:ascii="Arial" w:hAnsi="Arial" w:cs="Arial"/>
          <w:sz w:val="22"/>
          <w:szCs w:val="22"/>
        </w:rPr>
        <w:t>Понуда мора да садржи начин и услове плаћања које понуђач наводи у Обрасцу понуде.</w:t>
      </w:r>
    </w:p>
    <w:p w14:paraId="337ACBCD" w14:textId="77777777" w:rsidR="00802873" w:rsidRPr="00C7563E" w:rsidRDefault="00802873" w:rsidP="008079C7">
      <w:pPr>
        <w:jc w:val="both"/>
        <w:rPr>
          <w:rFonts w:ascii="Arial" w:hAnsi="Arial" w:cs="Arial"/>
          <w:sz w:val="22"/>
          <w:szCs w:val="22"/>
          <w:lang w:val="sr-Cyrl-RS"/>
        </w:rPr>
      </w:pPr>
    </w:p>
    <w:p w14:paraId="08E94FE4" w14:textId="77777777" w:rsidR="00802873" w:rsidRPr="00C7563E" w:rsidRDefault="00802873" w:rsidP="008079C7">
      <w:pPr>
        <w:jc w:val="both"/>
        <w:rPr>
          <w:rFonts w:ascii="Arial" w:hAnsi="Arial" w:cs="Arial"/>
          <w:sz w:val="22"/>
          <w:szCs w:val="22"/>
        </w:rPr>
      </w:pPr>
      <w:r w:rsidRPr="00C7563E">
        <w:rPr>
          <w:rFonts w:ascii="Arial" w:hAnsi="Arial" w:cs="Arial"/>
          <w:sz w:val="22"/>
          <w:szCs w:val="22"/>
        </w:rPr>
        <w:t>Сва плаћања се врше у динарима уплатом на рачун понуђача.</w:t>
      </w:r>
    </w:p>
    <w:p w14:paraId="79AA9E30" w14:textId="77777777" w:rsidR="00A42B5D" w:rsidRPr="00C7563E" w:rsidRDefault="00A42B5D" w:rsidP="008079C7">
      <w:pPr>
        <w:jc w:val="both"/>
        <w:rPr>
          <w:rFonts w:ascii="Arial" w:hAnsi="Arial" w:cs="Arial"/>
          <w:sz w:val="22"/>
          <w:szCs w:val="22"/>
          <w:lang w:val="sr-Cyrl-RS"/>
        </w:rPr>
      </w:pPr>
    </w:p>
    <w:p w14:paraId="218398C4" w14:textId="77777777" w:rsidR="005C4486" w:rsidRPr="00C7563E" w:rsidRDefault="005C4486" w:rsidP="005C4486">
      <w:pPr>
        <w:autoSpaceDE w:val="0"/>
        <w:autoSpaceDN w:val="0"/>
        <w:adjustRightInd w:val="0"/>
        <w:rPr>
          <w:rFonts w:ascii="Arial" w:hAnsi="Arial" w:cs="Arial"/>
          <w:sz w:val="22"/>
          <w:szCs w:val="22"/>
          <w:lang w:val="sr-Cyrl-RS"/>
        </w:rPr>
      </w:pPr>
      <w:r w:rsidRPr="00C7563E">
        <w:rPr>
          <w:rFonts w:ascii="Arial" w:hAnsi="Arial" w:cs="Arial"/>
          <w:sz w:val="22"/>
          <w:szCs w:val="22"/>
        </w:rPr>
        <w:t>Плаћање уговорене цене извршиће се у динарима, на рачун Пр</w:t>
      </w:r>
      <w:r w:rsidRPr="00C7563E">
        <w:rPr>
          <w:rFonts w:ascii="Arial" w:hAnsi="Arial" w:cs="Arial"/>
          <w:sz w:val="22"/>
          <w:szCs w:val="22"/>
          <w:lang w:val="sr-Cyrl-RS"/>
        </w:rPr>
        <w:t xml:space="preserve">ужаоца услуге </w:t>
      </w:r>
      <w:r w:rsidR="00327F6A">
        <w:rPr>
          <w:rFonts w:ascii="Arial" w:hAnsi="Arial" w:cs="Arial"/>
          <w:sz w:val="22"/>
          <w:szCs w:val="22"/>
          <w:lang w:val="sr-Cyrl-RS"/>
        </w:rPr>
        <w:t>наведен у понуди.</w:t>
      </w:r>
      <w:r w:rsidRPr="00C7563E">
        <w:rPr>
          <w:rFonts w:ascii="Arial" w:hAnsi="Arial" w:cs="Arial"/>
          <w:sz w:val="22"/>
          <w:szCs w:val="22"/>
          <w:lang w:val="sr-Cyrl-RS"/>
        </w:rPr>
        <w:t xml:space="preserve"> </w:t>
      </w:r>
    </w:p>
    <w:p w14:paraId="50885E76" w14:textId="77777777" w:rsidR="009A1882" w:rsidRPr="00C7563E" w:rsidRDefault="009A1882" w:rsidP="005C4486">
      <w:pPr>
        <w:rPr>
          <w:rFonts w:ascii="Arial" w:hAnsi="Arial" w:cs="Arial"/>
          <w:sz w:val="22"/>
          <w:szCs w:val="22"/>
          <w:lang w:val="sr-Cyrl-RS"/>
        </w:rPr>
      </w:pPr>
    </w:p>
    <w:p w14:paraId="7F4B5686" w14:textId="77777777" w:rsidR="00802873" w:rsidRDefault="00802873" w:rsidP="008079C7">
      <w:pPr>
        <w:jc w:val="both"/>
        <w:rPr>
          <w:rFonts w:ascii="Arial" w:hAnsi="Arial" w:cs="Arial"/>
          <w:sz w:val="22"/>
          <w:szCs w:val="22"/>
        </w:rPr>
      </w:pPr>
      <w:r w:rsidRPr="00C7563E">
        <w:rPr>
          <w:rFonts w:ascii="Arial" w:hAnsi="Arial" w:cs="Arial"/>
          <w:sz w:val="22"/>
          <w:szCs w:val="22"/>
        </w:rPr>
        <w:t>Уколико понуђач понуди другачији начин плаћања понуда ће бити одбијена као неприхватљива.</w:t>
      </w:r>
    </w:p>
    <w:p w14:paraId="0843622C" w14:textId="77777777" w:rsidR="0020094D" w:rsidRPr="00C7563E" w:rsidRDefault="0020094D" w:rsidP="0020094D">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w:t>
      </w:r>
      <w:r w:rsidR="0067264E" w:rsidRPr="00C7563E">
        <w:rPr>
          <w:rFonts w:ascii="Arial" w:hAnsi="Arial" w:cs="Arial"/>
          <w:sz w:val="22"/>
          <w:szCs w:val="22"/>
          <w:lang w:eastAsia="en-US"/>
        </w:rPr>
        <w:t>ПИБ</w:t>
      </w:r>
      <w:r w:rsidR="0067264E" w:rsidRPr="00C7563E">
        <w:rPr>
          <w:rFonts w:ascii="Arial" w:hAnsi="Arial" w:cs="Arial"/>
          <w:sz w:val="22"/>
          <w:szCs w:val="22"/>
          <w:lang w:val="sr-Cyrl-RS" w:eastAsia="en-US"/>
        </w:rPr>
        <w:t>:</w:t>
      </w:r>
      <w:r w:rsidR="0067264E" w:rsidRPr="00C7563E">
        <w:rPr>
          <w:rFonts w:ascii="Arial" w:hAnsi="Arial" w:cs="Arial"/>
          <w:sz w:val="22"/>
          <w:szCs w:val="22"/>
          <w:lang w:eastAsia="en-US"/>
        </w:rPr>
        <w:t xml:space="preserve"> 103920327</w:t>
      </w:r>
      <w:r w:rsidR="0067264E">
        <w:rPr>
          <w:rFonts w:ascii="Arial" w:hAnsi="Arial" w:cs="Arial"/>
          <w:sz w:val="22"/>
          <w:szCs w:val="22"/>
          <w:lang w:val="sr-Cyrl-RS" w:eastAsia="en-US"/>
        </w:rPr>
        <w:t xml:space="preserve">, </w:t>
      </w:r>
      <w:r w:rsidRPr="00C7563E">
        <w:rPr>
          <w:rFonts w:ascii="Arial" w:hAnsi="Arial" w:cs="Arial"/>
          <w:sz w:val="22"/>
          <w:szCs w:val="22"/>
          <w:lang w:eastAsia="en-US"/>
        </w:rPr>
        <w:t xml:space="preserve">са обавезним прилозима и то: </w:t>
      </w:r>
      <w:r w:rsidR="000E54D5">
        <w:rPr>
          <w:rFonts w:ascii="Arial" w:hAnsi="Arial" w:cs="Arial"/>
          <w:sz w:val="22"/>
          <w:szCs w:val="22"/>
          <w:lang w:val="sr-Cyrl-RS" w:eastAsia="en-US"/>
        </w:rPr>
        <w:t xml:space="preserve">за месечне рачуне оверен месечни извештај о извршењу, а за финални рачун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Pr="00C7563E">
        <w:rPr>
          <w:rFonts w:ascii="Arial" w:eastAsia="Calibri" w:hAnsi="Arial" w:cs="Arial"/>
          <w:sz w:val="22"/>
          <w:szCs w:val="22"/>
          <w:lang w:val="sr-Cyrl-RS" w:eastAsia="sr-Latn-CS"/>
        </w:rPr>
        <w:t>услуга</w:t>
      </w:r>
      <w:r>
        <w:rPr>
          <w:rFonts w:ascii="Arial" w:eastAsia="Calibri" w:hAnsi="Arial" w:cs="Arial"/>
          <w:sz w:val="22"/>
          <w:szCs w:val="22"/>
          <w:lang w:val="sr-Cyrl-RS" w:eastAsia="sr-Latn-CS"/>
        </w:rPr>
        <w:t xml:space="preserve"> и пратећих добара</w:t>
      </w:r>
      <w:r w:rsidRPr="00C7563E">
        <w:rPr>
          <w:rFonts w:ascii="Arial" w:eastAsia="Calibri" w:hAnsi="Arial" w:cs="Arial"/>
          <w:sz w:val="22"/>
          <w:szCs w:val="22"/>
          <w:lang w:eastAsia="sr-Latn-CS"/>
        </w:rPr>
        <w:t xml:space="preserve"> (без примедби)</w:t>
      </w:r>
      <w:r w:rsidRPr="00C7563E">
        <w:rPr>
          <w:rFonts w:ascii="Arial" w:eastAsia="Calibri" w:hAnsi="Arial" w:cs="Arial"/>
          <w:sz w:val="22"/>
          <w:szCs w:val="22"/>
          <w:lang w:eastAsia="en-US"/>
        </w:rPr>
        <w:t xml:space="preserve"> </w:t>
      </w:r>
      <w:r w:rsidRPr="00C7563E">
        <w:rPr>
          <w:rFonts w:ascii="Arial" w:hAnsi="Arial" w:cs="Arial"/>
          <w:sz w:val="22"/>
          <w:szCs w:val="22"/>
          <w:lang w:eastAsia="en-US"/>
        </w:rPr>
        <w:t xml:space="preserve">на коме је наведен датум испоруке добара, </w:t>
      </w:r>
      <w:r w:rsidR="000E54D5">
        <w:rPr>
          <w:rFonts w:ascii="Arial" w:hAnsi="Arial" w:cs="Arial"/>
          <w:sz w:val="22"/>
          <w:szCs w:val="22"/>
          <w:lang w:val="sr-Cyrl-RS" w:eastAsia="en-US"/>
        </w:rPr>
        <w:t xml:space="preserve">датум промета услуга, </w:t>
      </w:r>
      <w:r w:rsidRPr="00C7563E">
        <w:rPr>
          <w:rFonts w:ascii="Arial" w:hAnsi="Arial" w:cs="Arial"/>
          <w:sz w:val="22"/>
          <w:szCs w:val="22"/>
          <w:lang w:eastAsia="en-US"/>
        </w:rPr>
        <w:t xml:space="preserve">као и количина испоручених добара, са читко написаним именом и презименом и потписом овлашћеног лица </w:t>
      </w:r>
      <w:r w:rsidR="000E54D5">
        <w:rPr>
          <w:rFonts w:ascii="Arial" w:hAnsi="Arial" w:cs="Arial"/>
          <w:sz w:val="22"/>
          <w:szCs w:val="22"/>
          <w:lang w:val="sr-Cyrl-RS" w:eastAsia="en-US"/>
        </w:rPr>
        <w:t>Корисника</w:t>
      </w:r>
      <w:r w:rsidR="000E54D5"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услуге</w:t>
      </w:r>
      <w:r w:rsidRPr="00C7563E">
        <w:rPr>
          <w:rFonts w:ascii="Arial" w:hAnsi="Arial" w:cs="Arial"/>
          <w:sz w:val="22"/>
          <w:szCs w:val="22"/>
          <w:lang w:eastAsia="en-US"/>
        </w:rPr>
        <w:t xml:space="preserve"> које је примило </w:t>
      </w:r>
      <w:r w:rsidRPr="00C7563E">
        <w:rPr>
          <w:rFonts w:ascii="Arial" w:hAnsi="Arial" w:cs="Arial"/>
          <w:sz w:val="22"/>
          <w:szCs w:val="22"/>
          <w:lang w:val="sr-Cyrl-RS" w:eastAsia="en-US"/>
        </w:rPr>
        <w:t>предметне услуге</w:t>
      </w:r>
      <w:r w:rsidR="000E54D5">
        <w:rPr>
          <w:rFonts w:ascii="Arial" w:hAnsi="Arial" w:cs="Arial"/>
          <w:sz w:val="22"/>
          <w:szCs w:val="22"/>
          <w:lang w:val="sr-Cyrl-RS" w:eastAsia="en-US"/>
        </w:rPr>
        <w:t xml:space="preserve"> и сва пратећа добра</w:t>
      </w:r>
      <w:r w:rsidRPr="00C7563E">
        <w:rPr>
          <w:rFonts w:ascii="Arial" w:hAnsi="Arial" w:cs="Arial"/>
          <w:sz w:val="22"/>
          <w:szCs w:val="22"/>
          <w:lang w:eastAsia="en-US"/>
        </w:rPr>
        <w:t>.</w:t>
      </w:r>
    </w:p>
    <w:p w14:paraId="1C19DF78" w14:textId="77777777" w:rsidR="0020094D" w:rsidRPr="00C7563E" w:rsidRDefault="0020094D" w:rsidP="008079C7">
      <w:pPr>
        <w:jc w:val="both"/>
        <w:rPr>
          <w:rFonts w:ascii="Arial" w:hAnsi="Arial" w:cs="Arial"/>
          <w:sz w:val="22"/>
          <w:szCs w:val="22"/>
        </w:rPr>
      </w:pPr>
    </w:p>
    <w:p w14:paraId="279EBBE3" w14:textId="77777777" w:rsidR="0020094D" w:rsidRPr="0020094D" w:rsidRDefault="0020094D" w:rsidP="0020094D">
      <w:pPr>
        <w:suppressAutoHyphens w:val="0"/>
        <w:jc w:val="both"/>
        <w:rPr>
          <w:rFonts w:ascii="Arial" w:eastAsia="Calibri" w:hAnsi="Arial" w:cs="Arial"/>
          <w:i/>
          <w:iCs/>
          <w:sz w:val="22"/>
          <w:szCs w:val="22"/>
          <w:lang w:val="sr-Cyrl-RS" w:eastAsia="en-US"/>
        </w:rPr>
      </w:pPr>
      <w:r w:rsidRPr="0020094D">
        <w:rPr>
          <w:rFonts w:ascii="Arial" w:eastAsia="Calibri" w:hAnsi="Arial" w:cs="Arial"/>
          <w:sz w:val="22"/>
          <w:szCs w:val="22"/>
          <w:lang w:val="sr-Cyrl-RS" w:eastAsia="en-US"/>
        </w:rPr>
        <w:t>У испостављеном рачуну</w:t>
      </w:r>
      <w:r w:rsidR="000E54D5">
        <w:rPr>
          <w:rFonts w:ascii="Arial" w:eastAsia="Calibri" w:hAnsi="Arial" w:cs="Arial"/>
          <w:sz w:val="22"/>
          <w:szCs w:val="22"/>
          <w:lang w:val="sr-Cyrl-RS" w:eastAsia="en-US"/>
        </w:rPr>
        <w:t>, извештајима</w:t>
      </w:r>
      <w:r w:rsidRPr="0020094D">
        <w:rPr>
          <w:rFonts w:ascii="Arial" w:eastAsia="Calibri" w:hAnsi="Arial" w:cs="Arial"/>
          <w:sz w:val="22"/>
          <w:szCs w:val="22"/>
          <w:lang w:val="sr-Cyrl-RS" w:eastAsia="en-US"/>
        </w:rPr>
        <w:t xml:space="preserve"> и отпремниц</w:t>
      </w:r>
      <w:r w:rsidR="000E54D5">
        <w:rPr>
          <w:rFonts w:ascii="Arial" w:eastAsia="Calibri" w:hAnsi="Arial" w:cs="Arial"/>
          <w:sz w:val="22"/>
          <w:szCs w:val="22"/>
          <w:lang w:val="sr-Cyrl-RS" w:eastAsia="en-US"/>
        </w:rPr>
        <w:t>ама</w:t>
      </w:r>
      <w:r w:rsidRPr="0020094D">
        <w:rPr>
          <w:rFonts w:ascii="Arial" w:eastAsia="Calibri" w:hAnsi="Arial" w:cs="Arial"/>
          <w:sz w:val="22"/>
          <w:szCs w:val="22"/>
          <w:lang w:val="sr-Cyrl-RS" w:eastAsia="en-US"/>
        </w:rPr>
        <w:t xml:space="preserve">, изабрани понуђач је дужан да се придржава тачно дефинисаних назива </w:t>
      </w:r>
      <w:r w:rsidR="000E54D5">
        <w:rPr>
          <w:rFonts w:ascii="Arial" w:eastAsia="Calibri" w:hAnsi="Arial" w:cs="Arial"/>
          <w:sz w:val="22"/>
          <w:szCs w:val="22"/>
          <w:lang w:val="sr-Cyrl-RS" w:eastAsia="en-US"/>
        </w:rPr>
        <w:t xml:space="preserve">услуге и </w:t>
      </w:r>
      <w:r w:rsidRPr="0020094D">
        <w:rPr>
          <w:rFonts w:ascii="Arial" w:eastAsia="Calibri" w:hAnsi="Arial" w:cs="Arial"/>
          <w:sz w:val="22"/>
          <w:szCs w:val="22"/>
          <w:lang w:val="sr-Cyrl-RS" w:eastAsia="en-US"/>
        </w:rPr>
        <w:t>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9ABD46" w14:textId="77777777" w:rsidR="00802873" w:rsidRPr="00C7563E" w:rsidRDefault="00802873" w:rsidP="00802873">
      <w:pPr>
        <w:ind w:firstLine="709"/>
        <w:jc w:val="both"/>
        <w:rPr>
          <w:rFonts w:ascii="Arial" w:hAnsi="Arial" w:cs="Arial"/>
          <w:sz w:val="22"/>
          <w:szCs w:val="22"/>
        </w:rPr>
      </w:pPr>
    </w:p>
    <w:p w14:paraId="3E5BD6AF" w14:textId="77777777" w:rsidR="00EF73CB" w:rsidRPr="00C7563E" w:rsidRDefault="00EF73CB" w:rsidP="00802873">
      <w:pPr>
        <w:ind w:firstLine="709"/>
        <w:jc w:val="both"/>
        <w:rPr>
          <w:rFonts w:ascii="Arial" w:hAnsi="Arial" w:cs="Arial"/>
          <w:sz w:val="22"/>
          <w:szCs w:val="22"/>
        </w:rPr>
      </w:pPr>
    </w:p>
    <w:p w14:paraId="6447D083" w14:textId="77777777" w:rsidR="003A65E6" w:rsidRPr="00C7563E" w:rsidRDefault="006036B6" w:rsidP="00386E4E">
      <w:pPr>
        <w:pStyle w:val="Heading2"/>
        <w:tabs>
          <w:tab w:val="left" w:pos="720"/>
          <w:tab w:val="left" w:pos="1440"/>
          <w:tab w:val="left" w:pos="2160"/>
          <w:tab w:val="left" w:pos="2880"/>
          <w:tab w:val="left" w:pos="3600"/>
          <w:tab w:val="left" w:pos="5490"/>
        </w:tabs>
        <w:ind w:left="0" w:firstLine="0"/>
      </w:pPr>
      <w:bookmarkStart w:id="201" w:name="_Toc297798717"/>
      <w:bookmarkStart w:id="202" w:name="_Toc430697701"/>
      <w:bookmarkStart w:id="203" w:name="_Toc463354993"/>
      <w:r w:rsidRPr="00C7563E">
        <w:t>2</w:t>
      </w:r>
      <w:r w:rsidR="003A65E6" w:rsidRPr="00C7563E">
        <w:t>.10</w:t>
      </w:r>
      <w:r w:rsidR="003A65E6" w:rsidRPr="00C7563E">
        <w:tab/>
      </w:r>
      <w:bookmarkEnd w:id="201"/>
      <w:r w:rsidR="00AF2D2F" w:rsidRPr="00C7563E">
        <w:t xml:space="preserve">ПЕРИОД </w:t>
      </w:r>
      <w:r w:rsidR="006213E1" w:rsidRPr="00C7563E">
        <w:t xml:space="preserve">И РОК </w:t>
      </w:r>
      <w:r w:rsidR="00722919" w:rsidRPr="00C7563E">
        <w:rPr>
          <w:lang w:val="sr-Cyrl-RS"/>
        </w:rPr>
        <w:t xml:space="preserve">И МЕСТО </w:t>
      </w:r>
      <w:r w:rsidR="002405D5" w:rsidRPr="00C7563E">
        <w:t>ИЗВРШЕЊА УСЛУГА</w:t>
      </w:r>
      <w:bookmarkEnd w:id="202"/>
      <w:r w:rsidR="007361D6">
        <w:rPr>
          <w:lang w:val="sr-Cyrl-RS"/>
        </w:rPr>
        <w:t xml:space="preserve"> И ИСПОРУКЕ ПРАТЕЋИХ ДОБАРА</w:t>
      </w:r>
      <w:r w:rsidR="00A46008" w:rsidRPr="00C7563E">
        <w:t>, ГАРАНТНИ РОК И КВАЛИТАТИВНИ ПРИЈЕМ</w:t>
      </w:r>
      <w:bookmarkEnd w:id="203"/>
    </w:p>
    <w:p w14:paraId="321722BC" w14:textId="77777777" w:rsidR="003A65E6" w:rsidRPr="00C7563E" w:rsidRDefault="003A65E6" w:rsidP="001930F3">
      <w:pPr>
        <w:rPr>
          <w:rFonts w:ascii="Arial" w:hAnsi="Arial" w:cs="Arial"/>
          <w:sz w:val="22"/>
          <w:szCs w:val="22"/>
        </w:rPr>
      </w:pPr>
    </w:p>
    <w:p w14:paraId="3C9C446A" w14:textId="77777777" w:rsidR="00CA336B" w:rsidRPr="00C7563E" w:rsidRDefault="00CA336B" w:rsidP="005B632C">
      <w:pPr>
        <w:jc w:val="both"/>
        <w:rPr>
          <w:rFonts w:ascii="Arial" w:hAnsi="Arial" w:cs="Arial"/>
          <w:sz w:val="22"/>
          <w:szCs w:val="22"/>
        </w:rPr>
      </w:pPr>
      <w:r w:rsidRPr="00C7563E">
        <w:rPr>
          <w:rFonts w:ascii="Arial" w:hAnsi="Arial" w:cs="Arial"/>
          <w:sz w:val="22"/>
          <w:szCs w:val="22"/>
        </w:rPr>
        <w:t>Период извршења у</w:t>
      </w:r>
      <w:r w:rsidR="000F6A44" w:rsidRPr="00C7563E">
        <w:rPr>
          <w:rFonts w:ascii="Arial" w:hAnsi="Arial" w:cs="Arial"/>
          <w:sz w:val="22"/>
          <w:szCs w:val="22"/>
        </w:rPr>
        <w:t xml:space="preserve">слуга </w:t>
      </w:r>
      <w:r w:rsidR="007361D6">
        <w:rPr>
          <w:rFonts w:ascii="Arial" w:hAnsi="Arial" w:cs="Arial"/>
          <w:sz w:val="22"/>
          <w:szCs w:val="22"/>
          <w:lang w:val="sr-Cyrl-RS"/>
        </w:rPr>
        <w:t>и испоруке пратећих добара</w:t>
      </w:r>
      <w:r w:rsidRPr="00C7563E">
        <w:rPr>
          <w:rFonts w:ascii="Arial" w:hAnsi="Arial" w:cs="Arial"/>
          <w:sz w:val="22"/>
          <w:szCs w:val="22"/>
        </w:rPr>
        <w:t xml:space="preserve"> је 12 (</w:t>
      </w:r>
      <w:r w:rsidR="00CE6A89">
        <w:rPr>
          <w:rFonts w:ascii="Arial" w:hAnsi="Arial" w:cs="Arial"/>
          <w:sz w:val="22"/>
          <w:szCs w:val="22"/>
          <w:lang w:val="sr-Cyrl-RS"/>
        </w:rPr>
        <w:t xml:space="preserve">словима: </w:t>
      </w:r>
      <w:r w:rsidRPr="00C7563E">
        <w:rPr>
          <w:rFonts w:ascii="Arial" w:hAnsi="Arial" w:cs="Arial"/>
          <w:sz w:val="22"/>
          <w:szCs w:val="22"/>
        </w:rPr>
        <w:t>дванаест) месеци од дана ступања уговора на снагу</w:t>
      </w:r>
      <w:r w:rsidR="003A3502" w:rsidRPr="00C7563E">
        <w:rPr>
          <w:rFonts w:ascii="Arial" w:hAnsi="Arial" w:cs="Arial"/>
          <w:sz w:val="22"/>
          <w:szCs w:val="22"/>
        </w:rPr>
        <w:t xml:space="preserve"> </w:t>
      </w:r>
      <w:r w:rsidRPr="00C7563E">
        <w:rPr>
          <w:rFonts w:ascii="Arial" w:hAnsi="Arial" w:cs="Arial"/>
          <w:sz w:val="22"/>
          <w:szCs w:val="22"/>
        </w:rPr>
        <w:t>или до утрошка средстава.</w:t>
      </w:r>
    </w:p>
    <w:p w14:paraId="51F9603D" w14:textId="77777777" w:rsidR="00F468C7" w:rsidRPr="00C7563E" w:rsidRDefault="00F468C7" w:rsidP="00F468C7">
      <w:pPr>
        <w:jc w:val="both"/>
        <w:rPr>
          <w:rFonts w:ascii="Arial" w:hAnsi="Arial" w:cs="Arial"/>
          <w:sz w:val="22"/>
          <w:szCs w:val="22"/>
        </w:rPr>
      </w:pPr>
      <w:r w:rsidRPr="00C7563E">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66EDD3CF" w14:textId="77777777" w:rsidR="00851641" w:rsidRPr="00C7563E" w:rsidRDefault="00851641" w:rsidP="005B632C">
      <w:pPr>
        <w:jc w:val="both"/>
        <w:rPr>
          <w:rFonts w:ascii="Arial" w:hAnsi="Arial" w:cs="Arial"/>
          <w:sz w:val="22"/>
          <w:szCs w:val="22"/>
          <w:lang w:val="sr-Cyrl-RS"/>
        </w:rPr>
      </w:pPr>
    </w:p>
    <w:p w14:paraId="4CE38942" w14:textId="77777777" w:rsidR="00851641" w:rsidRPr="00C7563E" w:rsidRDefault="00851641" w:rsidP="00851641">
      <w:pPr>
        <w:jc w:val="both"/>
        <w:rPr>
          <w:rFonts w:ascii="Arial" w:hAnsi="Arial" w:cs="Arial"/>
          <w:sz w:val="22"/>
          <w:szCs w:val="22"/>
          <w:lang w:val="sr-Cyrl-RS"/>
        </w:rPr>
      </w:pPr>
      <w:r w:rsidRPr="00C7563E">
        <w:rPr>
          <w:rFonts w:ascii="Arial" w:hAnsi="Arial" w:cs="Arial"/>
          <w:sz w:val="22"/>
          <w:szCs w:val="22"/>
          <w:lang w:val="sr-Cyrl-RS"/>
        </w:rPr>
        <w:t xml:space="preserve">На крају сваког месеца извршења услуге, а у року од 5 </w:t>
      </w:r>
      <w:r w:rsidR="00CE6A89">
        <w:rPr>
          <w:rFonts w:ascii="Arial" w:hAnsi="Arial" w:cs="Arial"/>
          <w:sz w:val="22"/>
          <w:szCs w:val="22"/>
          <w:lang w:val="sr-Cyrl-RS"/>
        </w:rPr>
        <w:t xml:space="preserve">(словима: пет) </w:t>
      </w:r>
      <w:r w:rsidRPr="00C7563E">
        <w:rPr>
          <w:rFonts w:ascii="Arial" w:hAnsi="Arial" w:cs="Arial"/>
          <w:sz w:val="22"/>
          <w:szCs w:val="22"/>
          <w:lang w:val="sr-Cyrl-RS"/>
        </w:rPr>
        <w:t xml:space="preserve">дана, </w:t>
      </w:r>
      <w:r w:rsidR="0067264E" w:rsidRPr="00C7563E">
        <w:rPr>
          <w:rFonts w:ascii="Arial" w:hAnsi="Arial" w:cs="Arial"/>
          <w:sz w:val="22"/>
          <w:szCs w:val="22"/>
          <w:lang w:val="sr-Cyrl-RS"/>
        </w:rPr>
        <w:t>Пружа</w:t>
      </w:r>
      <w:r w:rsidR="0067264E">
        <w:rPr>
          <w:rFonts w:ascii="Arial" w:hAnsi="Arial" w:cs="Arial"/>
          <w:sz w:val="22"/>
          <w:szCs w:val="22"/>
          <w:lang w:val="sr-Cyrl-RS"/>
        </w:rPr>
        <w:t>лац</w:t>
      </w:r>
      <w:r w:rsidR="0067264E" w:rsidRPr="00C7563E">
        <w:rPr>
          <w:rFonts w:ascii="Arial" w:hAnsi="Arial" w:cs="Arial"/>
          <w:sz w:val="22"/>
          <w:szCs w:val="22"/>
          <w:lang w:val="sr-Cyrl-RS"/>
        </w:rPr>
        <w:t xml:space="preserve"> </w:t>
      </w:r>
      <w:r w:rsidRPr="00C7563E">
        <w:rPr>
          <w:rFonts w:ascii="Arial" w:hAnsi="Arial" w:cs="Arial"/>
          <w:sz w:val="22"/>
          <w:szCs w:val="22"/>
          <w:lang w:val="sr-Cyrl-RS"/>
        </w:rPr>
        <w:t xml:space="preserve">услуге израђује </w:t>
      </w:r>
      <w:r w:rsidR="0067264E">
        <w:rPr>
          <w:rFonts w:ascii="Arial" w:hAnsi="Arial" w:cs="Arial"/>
          <w:sz w:val="22"/>
          <w:szCs w:val="22"/>
          <w:lang w:val="sr-Cyrl-RS"/>
        </w:rPr>
        <w:t>писани</w:t>
      </w:r>
      <w:r w:rsidR="0067264E" w:rsidRPr="00C7563E">
        <w:rPr>
          <w:rFonts w:ascii="Arial" w:hAnsi="Arial" w:cs="Arial"/>
          <w:sz w:val="22"/>
          <w:szCs w:val="22"/>
          <w:lang w:val="sr-Cyrl-RS"/>
        </w:rPr>
        <w:t xml:space="preserve"> </w:t>
      </w:r>
      <w:r w:rsidRPr="00C7563E">
        <w:rPr>
          <w:rFonts w:ascii="Arial" w:hAnsi="Arial" w:cs="Arial"/>
          <w:sz w:val="22"/>
          <w:szCs w:val="22"/>
          <w:lang w:val="sr-Cyrl-RS"/>
        </w:rPr>
        <w:t>Месечни извештај о извршеним услугама</w:t>
      </w:r>
      <w:r w:rsidR="0067264E">
        <w:rPr>
          <w:rFonts w:ascii="Arial" w:hAnsi="Arial" w:cs="Arial"/>
          <w:sz w:val="22"/>
          <w:szCs w:val="22"/>
          <w:lang w:val="sr-Cyrl-RS"/>
        </w:rPr>
        <w:t xml:space="preserve"> и испорученим добрима</w:t>
      </w:r>
      <w:r w:rsidRPr="00C7563E">
        <w:rPr>
          <w:rFonts w:ascii="Arial" w:hAnsi="Arial" w:cs="Arial"/>
          <w:sz w:val="22"/>
          <w:szCs w:val="22"/>
          <w:lang w:val="sr-Cyrl-RS"/>
        </w:rPr>
        <w:t xml:space="preserve"> за тај месец и обостарно оверава</w:t>
      </w:r>
      <w:r w:rsidRPr="00C7563E">
        <w:rPr>
          <w:rFonts w:ascii="Arial" w:hAnsi="Arial" w:cs="Arial"/>
          <w:sz w:val="22"/>
          <w:szCs w:val="22"/>
        </w:rPr>
        <w:t>.</w:t>
      </w:r>
      <w:r w:rsidRPr="00C7563E">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14:paraId="501599BE" w14:textId="77777777" w:rsidR="00851641" w:rsidRPr="00C7563E" w:rsidRDefault="00851641" w:rsidP="005B632C">
      <w:pPr>
        <w:jc w:val="both"/>
        <w:rPr>
          <w:rFonts w:ascii="Arial" w:hAnsi="Arial" w:cs="Arial"/>
          <w:sz w:val="22"/>
          <w:szCs w:val="22"/>
          <w:lang w:val="sr-Cyrl-RS"/>
        </w:rPr>
      </w:pPr>
    </w:p>
    <w:p w14:paraId="67B7F606" w14:textId="2EA7296E" w:rsidR="002F43E6" w:rsidRPr="00C7563E" w:rsidRDefault="002F43E6" w:rsidP="005D5BC0">
      <w:pPr>
        <w:pStyle w:val="CommentText"/>
        <w:jc w:val="both"/>
        <w:rPr>
          <w:rFonts w:ascii="Arial" w:hAnsi="Arial" w:cs="Arial"/>
          <w:sz w:val="22"/>
          <w:szCs w:val="22"/>
          <w:lang w:val="sr-Cyrl-RS"/>
        </w:rPr>
      </w:pPr>
      <w:r w:rsidRPr="00C7563E">
        <w:rPr>
          <w:rFonts w:ascii="Arial" w:hAnsi="Arial" w:cs="Arial"/>
          <w:sz w:val="22"/>
          <w:szCs w:val="22"/>
          <w:lang w:val="sr-Cyrl-RS"/>
        </w:rPr>
        <w:t>Гарантни рок за извршене услуге</w:t>
      </w:r>
      <w:r w:rsidR="00FA5AEC">
        <w:rPr>
          <w:rFonts w:ascii="Arial" w:hAnsi="Arial" w:cs="Arial"/>
          <w:sz w:val="22"/>
          <w:szCs w:val="22"/>
          <w:lang w:val="sr-Cyrl-RS"/>
        </w:rPr>
        <w:t xml:space="preserve"> је </w:t>
      </w:r>
      <w:r w:rsidR="00FA5AEC" w:rsidRPr="00C7563E">
        <w:rPr>
          <w:rFonts w:ascii="Arial" w:hAnsi="Arial" w:cs="Arial"/>
          <w:sz w:val="22"/>
          <w:szCs w:val="22"/>
          <w:lang w:val="sr-Cyrl-RS"/>
        </w:rPr>
        <w:t xml:space="preserve">3 </w:t>
      </w:r>
      <w:r w:rsidR="00FA5AEC">
        <w:rPr>
          <w:rFonts w:ascii="Arial" w:hAnsi="Arial" w:cs="Arial"/>
          <w:sz w:val="22"/>
          <w:szCs w:val="22"/>
          <w:lang w:val="sr-Cyrl-RS"/>
        </w:rPr>
        <w:t xml:space="preserve">(словима: три) </w:t>
      </w:r>
      <w:r w:rsidR="00FA5AEC" w:rsidRPr="00C7563E">
        <w:rPr>
          <w:rFonts w:ascii="Arial" w:hAnsi="Arial" w:cs="Arial"/>
          <w:sz w:val="22"/>
          <w:szCs w:val="22"/>
          <w:lang w:val="sr-Cyrl-RS"/>
        </w:rPr>
        <w:t xml:space="preserve">месеца </w:t>
      </w:r>
      <w:r w:rsidR="00FA5AEC">
        <w:rPr>
          <w:rFonts w:ascii="Arial" w:hAnsi="Arial" w:cs="Arial"/>
          <w:sz w:val="22"/>
          <w:szCs w:val="22"/>
          <w:lang w:val="sr-Cyrl-RS"/>
        </w:rPr>
        <w:t>, а  за</w:t>
      </w:r>
      <w:r w:rsidR="007361D6">
        <w:rPr>
          <w:rFonts w:ascii="Arial" w:hAnsi="Arial" w:cs="Arial"/>
          <w:sz w:val="22"/>
          <w:szCs w:val="22"/>
          <w:lang w:val="sr-Cyrl-RS"/>
        </w:rPr>
        <w:t xml:space="preserve"> испоручена пратећа добра</w:t>
      </w:r>
      <w:r w:rsidRPr="00C7563E">
        <w:rPr>
          <w:rFonts w:ascii="Arial" w:hAnsi="Arial" w:cs="Arial"/>
          <w:sz w:val="22"/>
          <w:szCs w:val="22"/>
          <w:lang w:val="sr-Cyrl-RS"/>
        </w:rPr>
        <w:t xml:space="preserve"> износи </w:t>
      </w:r>
      <w:r w:rsidR="00FA5AEC">
        <w:rPr>
          <w:rFonts w:ascii="Arial" w:hAnsi="Arial" w:cs="Arial"/>
          <w:sz w:val="22"/>
          <w:szCs w:val="22"/>
          <w:lang w:val="sr-Cyrl-RS"/>
        </w:rPr>
        <w:t>12</w:t>
      </w:r>
      <w:r w:rsidRPr="00C7563E">
        <w:rPr>
          <w:rFonts w:ascii="Arial" w:hAnsi="Arial" w:cs="Arial"/>
          <w:sz w:val="22"/>
          <w:szCs w:val="22"/>
          <w:lang w:val="sr-Cyrl-RS"/>
        </w:rPr>
        <w:t xml:space="preserve"> </w:t>
      </w:r>
      <w:r w:rsidR="0084693D">
        <w:rPr>
          <w:rFonts w:ascii="Arial" w:hAnsi="Arial" w:cs="Arial"/>
          <w:sz w:val="22"/>
          <w:szCs w:val="22"/>
          <w:lang w:val="sr-Cyrl-RS"/>
        </w:rPr>
        <w:t xml:space="preserve">(словима: </w:t>
      </w:r>
      <w:r w:rsidR="00FA5AEC">
        <w:rPr>
          <w:rFonts w:ascii="Arial" w:hAnsi="Arial" w:cs="Arial"/>
          <w:sz w:val="22"/>
          <w:szCs w:val="22"/>
          <w:lang w:val="sr-Cyrl-RS"/>
        </w:rPr>
        <w:t>дванаест</w:t>
      </w:r>
      <w:r w:rsidR="0084693D">
        <w:rPr>
          <w:rFonts w:ascii="Arial" w:hAnsi="Arial" w:cs="Arial"/>
          <w:sz w:val="22"/>
          <w:szCs w:val="22"/>
          <w:lang w:val="sr-Cyrl-RS"/>
        </w:rPr>
        <w:t xml:space="preserve">) </w:t>
      </w:r>
      <w:r w:rsidRPr="00C7563E">
        <w:rPr>
          <w:rFonts w:ascii="Arial" w:hAnsi="Arial" w:cs="Arial"/>
          <w:sz w:val="22"/>
          <w:szCs w:val="22"/>
          <w:lang w:val="sr-Cyrl-RS"/>
        </w:rPr>
        <w:t>месец</w:t>
      </w:r>
      <w:r w:rsidR="00FA5AEC">
        <w:rPr>
          <w:rFonts w:ascii="Arial" w:hAnsi="Arial" w:cs="Arial"/>
          <w:sz w:val="22"/>
          <w:szCs w:val="22"/>
          <w:lang w:val="sr-Cyrl-RS"/>
        </w:rPr>
        <w:t>и</w:t>
      </w:r>
      <w:r w:rsidRPr="00C7563E">
        <w:rPr>
          <w:rFonts w:ascii="Arial" w:hAnsi="Arial" w:cs="Arial"/>
          <w:sz w:val="22"/>
          <w:szCs w:val="22"/>
          <w:lang w:val="sr-Cyrl-RS"/>
        </w:rPr>
        <w:t xml:space="preserve"> </w:t>
      </w:r>
      <w:r w:rsidRPr="00C7563E">
        <w:rPr>
          <w:rFonts w:ascii="Arial" w:hAnsi="Arial" w:cs="Arial"/>
          <w:sz w:val="22"/>
          <w:szCs w:val="22"/>
        </w:rPr>
        <w:t xml:space="preserve">од дана </w:t>
      </w:r>
      <w:r w:rsidR="00F468C7" w:rsidRPr="00C7563E">
        <w:rPr>
          <w:rFonts w:ascii="Arial" w:hAnsi="Arial" w:cs="Arial"/>
          <w:sz w:val="22"/>
          <w:szCs w:val="22"/>
          <w:lang w:val="sr-Cyrl-RS"/>
        </w:rPr>
        <w:t>завршет</w:t>
      </w:r>
      <w:r w:rsidR="0084693D">
        <w:rPr>
          <w:rFonts w:ascii="Arial" w:hAnsi="Arial" w:cs="Arial"/>
          <w:sz w:val="22"/>
          <w:szCs w:val="22"/>
          <w:lang w:val="sr-Cyrl-RS"/>
        </w:rPr>
        <w:t>к</w:t>
      </w:r>
      <w:r w:rsidR="00F468C7" w:rsidRPr="00C7563E">
        <w:rPr>
          <w:rFonts w:ascii="Arial" w:hAnsi="Arial" w:cs="Arial"/>
          <w:sz w:val="22"/>
          <w:szCs w:val="22"/>
          <w:lang w:val="sr-Cyrl-RS"/>
        </w:rPr>
        <w:t xml:space="preserve">а </w:t>
      </w:r>
      <w:r w:rsidR="0084693D">
        <w:rPr>
          <w:rFonts w:ascii="Arial" w:hAnsi="Arial" w:cs="Arial"/>
          <w:sz w:val="22"/>
          <w:szCs w:val="22"/>
          <w:lang w:val="sr-Cyrl-RS"/>
        </w:rPr>
        <w:t xml:space="preserve">предметне </w:t>
      </w:r>
      <w:r w:rsidR="00F468C7" w:rsidRPr="00C7563E">
        <w:rPr>
          <w:rFonts w:ascii="Arial" w:hAnsi="Arial" w:cs="Arial"/>
          <w:sz w:val="22"/>
          <w:szCs w:val="22"/>
          <w:lang w:val="sr-Cyrl-RS"/>
        </w:rPr>
        <w:t>услуге</w:t>
      </w:r>
      <w:r w:rsidR="007361D6">
        <w:rPr>
          <w:rFonts w:ascii="Arial" w:hAnsi="Arial" w:cs="Arial"/>
          <w:sz w:val="22"/>
          <w:szCs w:val="22"/>
          <w:lang w:val="sr-Cyrl-RS"/>
        </w:rPr>
        <w:t xml:space="preserve"> и испоруке пратећих добара</w:t>
      </w:r>
      <w:r w:rsidR="00F468C7" w:rsidRPr="00C7563E">
        <w:rPr>
          <w:rFonts w:ascii="Arial" w:hAnsi="Arial" w:cs="Arial"/>
          <w:sz w:val="22"/>
          <w:szCs w:val="22"/>
          <w:lang w:val="sr-Cyrl-RS"/>
        </w:rPr>
        <w:t xml:space="preserve">, односно од дана </w:t>
      </w:r>
      <w:r w:rsidRPr="00C7563E">
        <w:rPr>
          <w:rFonts w:ascii="Arial" w:hAnsi="Arial" w:cs="Arial"/>
          <w:sz w:val="22"/>
          <w:szCs w:val="22"/>
        </w:rPr>
        <w:t xml:space="preserve">сачињавања, потписивања и верификовања Записника о </w:t>
      </w:r>
      <w:r w:rsidRPr="00C7563E">
        <w:rPr>
          <w:rFonts w:ascii="Arial" w:hAnsi="Arial" w:cs="Arial"/>
          <w:sz w:val="22"/>
          <w:szCs w:val="22"/>
          <w:lang w:val="sr-Cyrl-RS"/>
        </w:rPr>
        <w:t>квалитативном и квантитативном</w:t>
      </w:r>
      <w:r w:rsidRPr="00C7563E">
        <w:rPr>
          <w:rFonts w:ascii="Arial" w:hAnsi="Arial" w:cs="Arial"/>
          <w:sz w:val="22"/>
          <w:szCs w:val="22"/>
        </w:rPr>
        <w:t xml:space="preserve"> пријему услуга (без примедби). </w:t>
      </w:r>
      <w:r w:rsidRPr="00C7563E">
        <w:rPr>
          <w:rFonts w:ascii="Arial" w:hAnsi="Arial" w:cs="Arial"/>
          <w:sz w:val="22"/>
          <w:szCs w:val="22"/>
          <w:lang w:val="sr-Cyrl-RS"/>
        </w:rPr>
        <w:t xml:space="preserve"> </w:t>
      </w:r>
    </w:p>
    <w:p w14:paraId="17662284" w14:textId="77777777" w:rsidR="002F43E6" w:rsidRPr="00C7563E" w:rsidRDefault="002F43E6" w:rsidP="005B632C">
      <w:pPr>
        <w:jc w:val="both"/>
        <w:rPr>
          <w:rFonts w:ascii="Arial" w:hAnsi="Arial" w:cs="Arial"/>
          <w:sz w:val="22"/>
          <w:szCs w:val="22"/>
          <w:lang w:val="sr-Cyrl-RS"/>
        </w:rPr>
      </w:pPr>
    </w:p>
    <w:p w14:paraId="4446EFBB" w14:textId="77777777" w:rsidR="00A46008" w:rsidRPr="00C7563E" w:rsidRDefault="00A46008" w:rsidP="005B632C">
      <w:pPr>
        <w:jc w:val="both"/>
        <w:rPr>
          <w:rFonts w:ascii="Arial" w:hAnsi="Arial" w:cs="Arial"/>
          <w:sz w:val="22"/>
          <w:szCs w:val="22"/>
        </w:rPr>
      </w:pPr>
      <w:bookmarkStart w:id="204" w:name="_Toc405044481"/>
      <w:r w:rsidRPr="00C7563E">
        <w:rPr>
          <w:rFonts w:ascii="Arial" w:hAnsi="Arial" w:cs="Arial"/>
          <w:sz w:val="22"/>
          <w:szCs w:val="22"/>
        </w:rPr>
        <w:lastRenderedPageBreak/>
        <w:t>Целокупна корисничка документација везана за извршене услуге мора бити на српском језику.</w:t>
      </w:r>
    </w:p>
    <w:p w14:paraId="7067A13D" w14:textId="77777777" w:rsidR="0067264E" w:rsidRDefault="0067264E" w:rsidP="005B632C">
      <w:pPr>
        <w:jc w:val="both"/>
        <w:rPr>
          <w:rFonts w:ascii="Arial" w:hAnsi="Arial" w:cs="Arial"/>
          <w:sz w:val="22"/>
          <w:szCs w:val="22"/>
          <w:lang w:val="sr-Cyrl-RS"/>
        </w:rPr>
      </w:pPr>
    </w:p>
    <w:p w14:paraId="0D68C1AA" w14:textId="71BDF702" w:rsidR="00D50256" w:rsidRDefault="00722919" w:rsidP="005B632C">
      <w:pPr>
        <w:jc w:val="both"/>
        <w:rPr>
          <w:rFonts w:ascii="Arial" w:hAnsi="Arial" w:cs="Arial"/>
          <w:sz w:val="22"/>
          <w:szCs w:val="22"/>
          <w:lang w:val="sr-Cyrl-RS"/>
        </w:rPr>
      </w:pPr>
      <w:r w:rsidRPr="00C7563E">
        <w:rPr>
          <w:rFonts w:ascii="Arial" w:hAnsi="Arial" w:cs="Arial"/>
          <w:sz w:val="22"/>
          <w:szCs w:val="22"/>
          <w:lang w:val="sr-Cyrl-RS"/>
        </w:rPr>
        <w:t>Место извршења</w:t>
      </w:r>
      <w:r w:rsidR="00F94914" w:rsidRPr="00C7563E">
        <w:rPr>
          <w:rFonts w:ascii="Arial" w:hAnsi="Arial" w:cs="Arial"/>
          <w:sz w:val="22"/>
          <w:szCs w:val="22"/>
          <w:lang w:val="sr-Cyrl-RS"/>
        </w:rPr>
        <w:t xml:space="preserve"> услуга су објекти Наручиоца у Ул</w:t>
      </w:r>
      <w:r w:rsidR="00CE6A89">
        <w:rPr>
          <w:rFonts w:ascii="Arial" w:hAnsi="Arial" w:cs="Arial"/>
          <w:sz w:val="22"/>
          <w:szCs w:val="22"/>
          <w:lang w:val="sr-Cyrl-RS"/>
        </w:rPr>
        <w:t>и</w:t>
      </w:r>
      <w:r w:rsidR="00F94914" w:rsidRPr="00C7563E">
        <w:rPr>
          <w:rFonts w:ascii="Arial" w:hAnsi="Arial" w:cs="Arial"/>
          <w:sz w:val="22"/>
          <w:szCs w:val="22"/>
          <w:lang w:val="sr-Cyrl-RS"/>
        </w:rPr>
        <w:t>ци ц</w:t>
      </w:r>
      <w:r w:rsidRPr="00C7563E">
        <w:rPr>
          <w:rFonts w:ascii="Arial" w:hAnsi="Arial" w:cs="Arial"/>
          <w:sz w:val="22"/>
          <w:szCs w:val="22"/>
          <w:lang w:val="sr-Cyrl-RS"/>
        </w:rPr>
        <w:t>арице Милице 2, Беогр</w:t>
      </w:r>
      <w:r w:rsidR="00C86CE7" w:rsidRPr="00C7563E">
        <w:rPr>
          <w:rFonts w:ascii="Arial" w:hAnsi="Arial" w:cs="Arial"/>
          <w:sz w:val="22"/>
          <w:szCs w:val="22"/>
          <w:lang w:val="sr-Cyrl-RS"/>
        </w:rPr>
        <w:t>а</w:t>
      </w:r>
      <w:r w:rsidRPr="00C7563E">
        <w:rPr>
          <w:rFonts w:ascii="Arial" w:hAnsi="Arial" w:cs="Arial"/>
          <w:sz w:val="22"/>
          <w:szCs w:val="22"/>
          <w:lang w:val="sr-Cyrl-RS"/>
        </w:rPr>
        <w:t xml:space="preserve">д и локације Огранака у Републици </w:t>
      </w:r>
      <w:r w:rsidR="0067264E">
        <w:rPr>
          <w:rFonts w:ascii="Arial" w:hAnsi="Arial" w:cs="Arial"/>
          <w:sz w:val="22"/>
          <w:szCs w:val="22"/>
          <w:lang w:val="sr-Cyrl-RS"/>
        </w:rPr>
        <w:t>С</w:t>
      </w:r>
      <w:r w:rsidRPr="00C7563E">
        <w:rPr>
          <w:rFonts w:ascii="Arial" w:hAnsi="Arial" w:cs="Arial"/>
          <w:sz w:val="22"/>
          <w:szCs w:val="22"/>
          <w:lang w:val="sr-Cyrl-RS"/>
        </w:rPr>
        <w:t>рбији</w:t>
      </w:r>
      <w:r w:rsidR="00D50256">
        <w:rPr>
          <w:rFonts w:ascii="Arial" w:hAnsi="Arial" w:cs="Arial"/>
          <w:sz w:val="22"/>
          <w:szCs w:val="22"/>
          <w:lang w:val="sr-Cyrl-RS"/>
        </w:rPr>
        <w:t>:</w:t>
      </w:r>
    </w:p>
    <w:p w14:paraId="688B7EF7" w14:textId="77777777" w:rsidR="00D50256" w:rsidRDefault="00D50256" w:rsidP="00D50256">
      <w:pPr>
        <w:pStyle w:val="ListParagraph"/>
        <w:numPr>
          <w:ilvl w:val="0"/>
          <w:numId w:val="40"/>
        </w:numPr>
        <w:jc w:val="both"/>
        <w:rPr>
          <w:rFonts w:ascii="Arial" w:hAnsi="Arial" w:cs="Arial"/>
          <w:lang w:val="sr-Cyrl-RS"/>
        </w:rPr>
      </w:pPr>
      <w:r>
        <w:rPr>
          <w:rFonts w:ascii="Arial" w:hAnsi="Arial" w:cs="Arial"/>
          <w:lang w:val="sr-Cyrl-RS"/>
        </w:rPr>
        <w:t>ТЕНТ, Обреновац</w:t>
      </w:r>
    </w:p>
    <w:p w14:paraId="5FE45A8F" w14:textId="567319DB" w:rsidR="00D50256" w:rsidRDefault="00D50256" w:rsidP="00D50256">
      <w:pPr>
        <w:pStyle w:val="ListParagraph"/>
        <w:numPr>
          <w:ilvl w:val="0"/>
          <w:numId w:val="40"/>
        </w:numPr>
        <w:jc w:val="both"/>
        <w:rPr>
          <w:rFonts w:ascii="Arial" w:hAnsi="Arial" w:cs="Arial"/>
          <w:lang w:val="sr-Cyrl-RS"/>
        </w:rPr>
      </w:pPr>
      <w:r>
        <w:rPr>
          <w:rFonts w:ascii="Arial" w:hAnsi="Arial" w:cs="Arial"/>
          <w:lang w:val="sr-Cyrl-RS"/>
        </w:rPr>
        <w:t>ТЕ-КО Костолац, Костолац</w:t>
      </w:r>
    </w:p>
    <w:p w14:paraId="18B3D4B5" w14:textId="77777777" w:rsidR="00D50256" w:rsidRDefault="00D50256" w:rsidP="00D50256">
      <w:pPr>
        <w:pStyle w:val="ListParagraph"/>
        <w:numPr>
          <w:ilvl w:val="0"/>
          <w:numId w:val="40"/>
        </w:numPr>
        <w:jc w:val="both"/>
        <w:rPr>
          <w:rFonts w:ascii="Arial" w:hAnsi="Arial" w:cs="Arial"/>
          <w:lang w:val="sr-Cyrl-RS"/>
        </w:rPr>
      </w:pPr>
      <w:r>
        <w:rPr>
          <w:rFonts w:ascii="Arial" w:hAnsi="Arial" w:cs="Arial"/>
          <w:lang w:val="sr-Cyrl-RS"/>
        </w:rPr>
        <w:t>РБ Колубара, Лазаревац</w:t>
      </w:r>
    </w:p>
    <w:p w14:paraId="178081AE" w14:textId="77777777" w:rsidR="00D50256" w:rsidRDefault="00D50256" w:rsidP="00D50256">
      <w:pPr>
        <w:pStyle w:val="ListParagraph"/>
        <w:numPr>
          <w:ilvl w:val="0"/>
          <w:numId w:val="40"/>
        </w:numPr>
        <w:jc w:val="both"/>
        <w:rPr>
          <w:rFonts w:ascii="Arial" w:hAnsi="Arial" w:cs="Arial"/>
          <w:lang w:val="sr-Cyrl-RS"/>
        </w:rPr>
      </w:pPr>
      <w:r>
        <w:rPr>
          <w:rFonts w:ascii="Arial" w:hAnsi="Arial" w:cs="Arial"/>
          <w:lang w:val="sr-Cyrl-RS"/>
        </w:rPr>
        <w:t>ХЕ „Ђердап“, Кладово</w:t>
      </w:r>
    </w:p>
    <w:p w14:paraId="1FB9FF64" w14:textId="77777777" w:rsidR="003D4129" w:rsidRDefault="00D50256" w:rsidP="003D4129">
      <w:pPr>
        <w:pStyle w:val="ListParagraph"/>
        <w:numPr>
          <w:ilvl w:val="0"/>
          <w:numId w:val="40"/>
        </w:numPr>
        <w:jc w:val="both"/>
        <w:rPr>
          <w:rFonts w:ascii="Arial" w:hAnsi="Arial" w:cs="Arial"/>
          <w:lang w:val="sr-Cyrl-RS"/>
        </w:rPr>
      </w:pPr>
      <w:r>
        <w:rPr>
          <w:rFonts w:ascii="Arial" w:hAnsi="Arial" w:cs="Arial"/>
          <w:lang w:val="sr-Cyrl-RS"/>
        </w:rPr>
        <w:t>„Дринско-Лимске ХЕ“, Бајина Башта</w:t>
      </w:r>
    </w:p>
    <w:p w14:paraId="52A185DD" w14:textId="72760605" w:rsidR="00722919" w:rsidRPr="003D4129" w:rsidRDefault="003D4129" w:rsidP="003D4129">
      <w:pPr>
        <w:pStyle w:val="ListParagraph"/>
        <w:numPr>
          <w:ilvl w:val="0"/>
          <w:numId w:val="40"/>
        </w:numPr>
        <w:jc w:val="both"/>
        <w:rPr>
          <w:rFonts w:ascii="Arial" w:hAnsi="Arial" w:cs="Arial"/>
          <w:lang w:val="sr-Cyrl-RS"/>
        </w:rPr>
      </w:pPr>
      <w:r>
        <w:rPr>
          <w:rFonts w:ascii="Arial" w:hAnsi="Arial" w:cs="Arial"/>
          <w:lang w:val="sr-Cyrl-RS"/>
        </w:rPr>
        <w:t>ТЕ-ТО Панонске, Нови Сад</w:t>
      </w:r>
      <w:r w:rsidR="00722919" w:rsidRPr="003D4129">
        <w:rPr>
          <w:rFonts w:ascii="Arial" w:hAnsi="Arial" w:cs="Arial"/>
          <w:lang w:val="sr-Cyrl-RS"/>
        </w:rPr>
        <w:t>.</w:t>
      </w:r>
    </w:p>
    <w:bookmarkEnd w:id="204"/>
    <w:p w14:paraId="19994DEC" w14:textId="77777777" w:rsidR="00A46008" w:rsidRPr="00C7563E" w:rsidRDefault="00A46008" w:rsidP="00A46008">
      <w:pPr>
        <w:rPr>
          <w:rFonts w:ascii="Arial" w:hAnsi="Arial" w:cs="Arial"/>
          <w:sz w:val="22"/>
          <w:szCs w:val="22"/>
        </w:rPr>
      </w:pPr>
    </w:p>
    <w:p w14:paraId="294F1A06" w14:textId="77777777" w:rsidR="003A65E6" w:rsidRPr="00C7563E" w:rsidRDefault="006036B6" w:rsidP="003A5AD4">
      <w:pPr>
        <w:pStyle w:val="Heading2"/>
        <w:ind w:left="0" w:firstLine="0"/>
      </w:pPr>
      <w:bookmarkStart w:id="205" w:name="_Toc430697702"/>
      <w:bookmarkStart w:id="206" w:name="_Toc463354994"/>
      <w:r w:rsidRPr="00C7563E">
        <w:t>2</w:t>
      </w:r>
      <w:r w:rsidR="003A65E6" w:rsidRPr="00C7563E">
        <w:t>.</w:t>
      </w:r>
      <w:r w:rsidR="00583069" w:rsidRPr="00C7563E">
        <w:t>11</w:t>
      </w:r>
      <w:r w:rsidR="003A65E6" w:rsidRPr="00C7563E">
        <w:tab/>
        <w:t>ЦЕНА</w:t>
      </w:r>
      <w:bookmarkEnd w:id="205"/>
      <w:bookmarkEnd w:id="206"/>
    </w:p>
    <w:p w14:paraId="5AA61000" w14:textId="77777777" w:rsidR="003A65E6" w:rsidRPr="00C7563E" w:rsidRDefault="003A65E6" w:rsidP="003A5AD4">
      <w:pPr>
        <w:jc w:val="both"/>
        <w:rPr>
          <w:rFonts w:ascii="Arial" w:hAnsi="Arial" w:cs="Arial"/>
          <w:sz w:val="22"/>
          <w:szCs w:val="22"/>
        </w:rPr>
      </w:pPr>
    </w:p>
    <w:p w14:paraId="2FC0B634" w14:textId="77777777" w:rsidR="00CA336B" w:rsidRPr="00C7563E" w:rsidRDefault="00CA336B" w:rsidP="00C55F18">
      <w:pPr>
        <w:jc w:val="both"/>
        <w:rPr>
          <w:rFonts w:ascii="Arial" w:hAnsi="Arial" w:cs="Arial"/>
          <w:sz w:val="22"/>
          <w:szCs w:val="22"/>
          <w:lang w:val="sr-Cyrl-RS"/>
        </w:rPr>
      </w:pPr>
      <w:r w:rsidRPr="00C7563E">
        <w:rPr>
          <w:rFonts w:ascii="Arial" w:hAnsi="Arial" w:cs="Arial"/>
          <w:sz w:val="22"/>
          <w:szCs w:val="22"/>
        </w:rPr>
        <w:t>Цена се исказује у динарима, без пореза на додату вредност (ПДВ).</w:t>
      </w:r>
    </w:p>
    <w:p w14:paraId="0F1AB971" w14:textId="77777777" w:rsidR="006F2025" w:rsidRPr="00C7563E" w:rsidRDefault="006F2025" w:rsidP="00D11257">
      <w:pPr>
        <w:jc w:val="both"/>
        <w:rPr>
          <w:rFonts w:ascii="Arial" w:hAnsi="Arial" w:cs="Arial"/>
          <w:sz w:val="22"/>
          <w:szCs w:val="22"/>
        </w:rPr>
      </w:pPr>
      <w:r w:rsidRPr="00131FAE">
        <w:rPr>
          <w:rFonts w:ascii="Arial" w:hAnsi="Arial" w:cs="Arial"/>
          <w:sz w:val="22"/>
          <w:szCs w:val="22"/>
        </w:rPr>
        <w:t>У случају разлике између јединичне и укупне цене, меродавна је јединична цена.</w:t>
      </w:r>
    </w:p>
    <w:p w14:paraId="0F48E1A5"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7A053641" w14:textId="77777777" w:rsidR="00CA336B" w:rsidRPr="00C7563E" w:rsidRDefault="00CA336B" w:rsidP="00C55F18">
      <w:pPr>
        <w:jc w:val="both"/>
        <w:rPr>
          <w:rFonts w:ascii="Arial" w:hAnsi="Arial" w:cs="Arial"/>
          <w:color w:val="FF0000"/>
          <w:sz w:val="22"/>
          <w:szCs w:val="22"/>
        </w:rPr>
      </w:pPr>
      <w:r w:rsidRPr="00C7563E">
        <w:rPr>
          <w:rFonts w:ascii="Arial" w:hAnsi="Arial" w:cs="Arial"/>
          <w:sz w:val="22"/>
          <w:szCs w:val="22"/>
        </w:rPr>
        <w:t>Понуђач је обавезан да у Обрасцу структур</w:t>
      </w:r>
      <w:r w:rsidR="000F6A44" w:rsidRPr="00C7563E">
        <w:rPr>
          <w:rFonts w:ascii="Arial" w:hAnsi="Arial" w:cs="Arial"/>
          <w:sz w:val="22"/>
          <w:szCs w:val="22"/>
        </w:rPr>
        <w:t>е цене јасно искаже цену услуга</w:t>
      </w:r>
      <w:r w:rsidR="007361D6">
        <w:rPr>
          <w:rFonts w:ascii="Arial" w:hAnsi="Arial" w:cs="Arial"/>
          <w:sz w:val="22"/>
          <w:szCs w:val="22"/>
          <w:lang w:val="sr-Cyrl-RS"/>
        </w:rPr>
        <w:t xml:space="preserve"> и пратећих добара</w:t>
      </w:r>
      <w:r w:rsidR="000F6A44" w:rsidRPr="00C7563E">
        <w:rPr>
          <w:rFonts w:ascii="Arial" w:hAnsi="Arial" w:cs="Arial"/>
          <w:sz w:val="22"/>
          <w:szCs w:val="22"/>
        </w:rPr>
        <w:t>.</w:t>
      </w:r>
    </w:p>
    <w:p w14:paraId="34FF481C"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Понуђене цене услуга</w:t>
      </w:r>
      <w:r w:rsidR="007361D6">
        <w:rPr>
          <w:rFonts w:ascii="Arial" w:hAnsi="Arial" w:cs="Arial"/>
          <w:sz w:val="22"/>
          <w:szCs w:val="22"/>
          <w:lang w:val="sr-Cyrl-RS"/>
        </w:rPr>
        <w:t xml:space="preserve"> и пратећих добара</w:t>
      </w:r>
      <w:r w:rsidRPr="00C7563E">
        <w:rPr>
          <w:rFonts w:ascii="Arial" w:hAnsi="Arial" w:cs="Arial"/>
          <w:sz w:val="22"/>
          <w:szCs w:val="22"/>
        </w:rPr>
        <w:t xml:space="preserve"> морају бити фиксне и не могу се мењати за све време трајања уговора.</w:t>
      </w:r>
    </w:p>
    <w:p w14:paraId="407E349C"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Понуђена цена услуга</w:t>
      </w:r>
      <w:r w:rsidR="007361D6" w:rsidRPr="007361D6">
        <w:rPr>
          <w:rFonts w:ascii="Arial" w:hAnsi="Arial" w:cs="Arial"/>
          <w:sz w:val="22"/>
          <w:szCs w:val="22"/>
          <w:lang w:val="sr-Cyrl-RS"/>
        </w:rPr>
        <w:t xml:space="preserve"> </w:t>
      </w:r>
      <w:r w:rsidR="007361D6">
        <w:rPr>
          <w:rFonts w:ascii="Arial" w:hAnsi="Arial" w:cs="Arial"/>
          <w:sz w:val="22"/>
          <w:szCs w:val="22"/>
          <w:lang w:val="sr-Cyrl-RS"/>
        </w:rPr>
        <w:t>и пратећих добара</w:t>
      </w:r>
      <w:r w:rsidRPr="00C7563E">
        <w:rPr>
          <w:rFonts w:ascii="Arial" w:hAnsi="Arial" w:cs="Arial"/>
          <w:sz w:val="22"/>
          <w:szCs w:val="22"/>
        </w:rPr>
        <w:t xml:space="preserve"> мора да покрива и укључује све остале предвиђене и евентуалне трошкове које понуђач има у реализацији набавке.</w:t>
      </w:r>
    </w:p>
    <w:p w14:paraId="44B527BA"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74C1E95A" w14:textId="77777777" w:rsidR="003A65E6" w:rsidRPr="00C7563E" w:rsidRDefault="003A65E6" w:rsidP="00C55F18">
      <w:pPr>
        <w:jc w:val="both"/>
        <w:rPr>
          <w:rFonts w:ascii="Arial" w:hAnsi="Arial" w:cs="Arial"/>
          <w:sz w:val="22"/>
          <w:szCs w:val="22"/>
        </w:rPr>
      </w:pPr>
      <w:r w:rsidRPr="00C7563E">
        <w:rPr>
          <w:rFonts w:ascii="Arial" w:hAnsi="Arial" w:cs="Arial"/>
          <w:sz w:val="22"/>
          <w:szCs w:val="22"/>
        </w:rPr>
        <w:t xml:space="preserve">У предметној јавној набавци цена је предвиђена као </w:t>
      </w:r>
      <w:r w:rsidR="006B6306" w:rsidRPr="00C7563E">
        <w:rPr>
          <w:rFonts w:ascii="Arial" w:hAnsi="Arial" w:cs="Arial"/>
          <w:sz w:val="22"/>
          <w:szCs w:val="22"/>
        </w:rPr>
        <w:t xml:space="preserve">критеријум </w:t>
      </w:r>
      <w:r w:rsidRPr="00C7563E">
        <w:rPr>
          <w:rFonts w:ascii="Arial" w:hAnsi="Arial" w:cs="Arial"/>
          <w:sz w:val="22"/>
          <w:szCs w:val="22"/>
        </w:rPr>
        <w:t>за оцењивање понуда</w:t>
      </w:r>
      <w:r w:rsidR="0067264E">
        <w:rPr>
          <w:rFonts w:ascii="Arial" w:hAnsi="Arial" w:cs="Arial"/>
          <w:sz w:val="22"/>
          <w:szCs w:val="22"/>
          <w:lang w:val="sr-Cyrl-RS"/>
        </w:rPr>
        <w:t xml:space="preserve"> и једини елемент преговарања</w:t>
      </w:r>
      <w:r w:rsidRPr="00C7563E">
        <w:rPr>
          <w:rFonts w:ascii="Arial" w:hAnsi="Arial" w:cs="Arial"/>
          <w:sz w:val="22"/>
          <w:szCs w:val="22"/>
        </w:rPr>
        <w:t>.</w:t>
      </w:r>
    </w:p>
    <w:p w14:paraId="4E221948" w14:textId="77777777" w:rsidR="00A42D09" w:rsidRPr="00C7563E" w:rsidRDefault="00A42D09" w:rsidP="00B95069">
      <w:pPr>
        <w:ind w:firstLine="720"/>
        <w:jc w:val="both"/>
        <w:rPr>
          <w:rFonts w:ascii="Arial" w:hAnsi="Arial" w:cs="Arial"/>
          <w:sz w:val="22"/>
          <w:szCs w:val="22"/>
        </w:rPr>
      </w:pPr>
    </w:p>
    <w:p w14:paraId="0D30B51A" w14:textId="77777777" w:rsidR="00A42D09" w:rsidRPr="00C7563E" w:rsidRDefault="00F52BF7" w:rsidP="00A42D09">
      <w:pPr>
        <w:suppressAutoHyphens w:val="0"/>
        <w:autoSpaceDE w:val="0"/>
        <w:autoSpaceDN w:val="0"/>
        <w:adjustRightInd w:val="0"/>
        <w:ind w:right="-426"/>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w:t>
      </w:r>
    </w:p>
    <w:p w14:paraId="20A067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C7563E">
        <w:rPr>
          <w:rFonts w:ascii="Arial" w:eastAsia="Calibri" w:hAnsi="Arial" w:cs="Arial"/>
          <w:sz w:val="22"/>
          <w:szCs w:val="22"/>
          <w:lang w:val="en-US" w:eastAsia="en-US"/>
        </w:rPr>
        <w:t>www</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mfin</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gov</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rs</w:t>
      </w:r>
      <w:r w:rsidRPr="00C7563E">
        <w:rPr>
          <w:rFonts w:ascii="Arial" w:eastAsia="Calibri" w:hAnsi="Arial" w:cs="Arial"/>
          <w:sz w:val="22"/>
          <w:szCs w:val="22"/>
          <w:lang w:eastAsia="en-US"/>
        </w:rPr>
        <w:t>/закони).</w:t>
      </w:r>
    </w:p>
    <w:p w14:paraId="449D8DC6"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ab/>
      </w:r>
    </w:p>
    <w:p w14:paraId="6B54C6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val="sr-Cyrl-RS" w:eastAsia="en-US"/>
        </w:rPr>
      </w:pPr>
    </w:p>
    <w:p w14:paraId="2E3E30B2" w14:textId="77777777" w:rsidR="00A42D09" w:rsidRPr="00C7563E" w:rsidRDefault="00A42D09" w:rsidP="00DB4CD1">
      <w:pPr>
        <w:tabs>
          <w:tab w:val="left" w:pos="567"/>
        </w:tabs>
        <w:suppressAutoHyphens w:val="0"/>
        <w:jc w:val="both"/>
        <w:rPr>
          <w:rFonts w:ascii="Arial" w:eastAsia="Calibri" w:hAnsi="Arial" w:cs="Arial"/>
          <w:b/>
          <w:i/>
          <w:sz w:val="22"/>
          <w:szCs w:val="22"/>
          <w:lang w:eastAsia="en-US"/>
        </w:rPr>
      </w:pPr>
    </w:p>
    <w:p w14:paraId="22DEE605" w14:textId="77777777" w:rsidR="003A65E6" w:rsidRPr="00E57B40" w:rsidRDefault="006036B6" w:rsidP="003A5AD4">
      <w:pPr>
        <w:pStyle w:val="Heading2"/>
        <w:rPr>
          <w:lang w:val="sr-Cyrl-RS"/>
        </w:rPr>
      </w:pPr>
      <w:bookmarkStart w:id="207" w:name="_Toc430697703"/>
      <w:bookmarkStart w:id="208" w:name="_Toc463354995"/>
      <w:r w:rsidRPr="00C7563E">
        <w:t>2</w:t>
      </w:r>
      <w:r w:rsidR="003A65E6" w:rsidRPr="00C7563E">
        <w:t>.</w:t>
      </w:r>
      <w:r w:rsidR="00123206" w:rsidRPr="00C7563E">
        <w:t>12</w:t>
      </w:r>
      <w:r w:rsidR="003A65E6" w:rsidRPr="00C7563E">
        <w:tab/>
        <w:t>СРЕДСТВА ФИНАНСИЈСКОГ ОБЕЗБЕЂЕЊА</w:t>
      </w:r>
      <w:bookmarkEnd w:id="207"/>
      <w:bookmarkEnd w:id="208"/>
      <w:r w:rsidR="0067264E">
        <w:rPr>
          <w:lang w:val="sr-Cyrl-RS"/>
        </w:rPr>
        <w:t xml:space="preserve"> (СФО)</w:t>
      </w:r>
    </w:p>
    <w:p w14:paraId="5C2B20FC" w14:textId="77777777" w:rsidR="00765706" w:rsidRPr="00C7563E" w:rsidRDefault="00765706" w:rsidP="00765706">
      <w:pPr>
        <w:rPr>
          <w:rFonts w:ascii="Arial" w:hAnsi="Arial" w:cs="Arial"/>
          <w:sz w:val="22"/>
          <w:szCs w:val="22"/>
        </w:rPr>
      </w:pPr>
    </w:p>
    <w:p w14:paraId="7D9D553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Сви трошкови око прибављања средстава обезбеђења падају на терет </w:t>
      </w:r>
      <w:r w:rsidR="00CE6A89">
        <w:rPr>
          <w:rFonts w:ascii="Arial" w:hAnsi="Arial" w:cs="Arial"/>
          <w:sz w:val="22"/>
          <w:szCs w:val="22"/>
          <w:lang w:val="sr-Cyrl-RS"/>
        </w:rPr>
        <w:t>П</w:t>
      </w:r>
      <w:r w:rsidR="00CE6A89" w:rsidRPr="00C7563E">
        <w:rPr>
          <w:rFonts w:ascii="Arial" w:hAnsi="Arial" w:cs="Arial"/>
          <w:sz w:val="22"/>
          <w:szCs w:val="22"/>
        </w:rPr>
        <w:t>онуђача</w:t>
      </w:r>
      <w:r w:rsidRPr="00C7563E">
        <w:rPr>
          <w:rFonts w:ascii="Arial" w:hAnsi="Arial" w:cs="Arial"/>
          <w:sz w:val="22"/>
          <w:szCs w:val="22"/>
        </w:rPr>
        <w:t>, а и исти могу бити наведени у Обрасцу трошкова припреме понуде.</w:t>
      </w:r>
    </w:p>
    <w:p w14:paraId="17DAE784"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3F05FD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77996703" w14:textId="77777777" w:rsidR="00A95804" w:rsidRPr="00C7563E" w:rsidRDefault="00A95804" w:rsidP="00753FE1">
      <w:pPr>
        <w:tabs>
          <w:tab w:val="left" w:pos="1701"/>
        </w:tabs>
        <w:ind w:right="-6"/>
        <w:jc w:val="both"/>
        <w:rPr>
          <w:rFonts w:ascii="Arial" w:hAnsi="Arial" w:cs="Arial"/>
          <w:sz w:val="22"/>
          <w:szCs w:val="22"/>
          <w:lang w:val="sr-Cyrl-RS"/>
        </w:rPr>
      </w:pPr>
      <w:r w:rsidRPr="00C7563E">
        <w:rPr>
          <w:rFonts w:ascii="Arial" w:hAnsi="Arial" w:cs="Arial"/>
          <w:sz w:val="22"/>
          <w:szCs w:val="22"/>
        </w:rPr>
        <w:t xml:space="preserve">Ако се за време трајања Уговора промене рокови за извршење уговорне обавезе, важност </w:t>
      </w:r>
      <w:r w:rsidR="0067264E">
        <w:rPr>
          <w:rFonts w:ascii="Arial" w:hAnsi="Arial" w:cs="Arial"/>
          <w:sz w:val="22"/>
          <w:szCs w:val="22"/>
          <w:lang w:val="sr-Cyrl-RS"/>
        </w:rPr>
        <w:t>средстава финансијског обезбеђења</w:t>
      </w:r>
      <w:r w:rsidRPr="00C7563E">
        <w:rPr>
          <w:rFonts w:ascii="Arial" w:hAnsi="Arial" w:cs="Arial"/>
          <w:sz w:val="22"/>
          <w:szCs w:val="22"/>
        </w:rPr>
        <w:t xml:space="preserve"> мора се продужити. </w:t>
      </w:r>
    </w:p>
    <w:p w14:paraId="5311C8DD" w14:textId="77777777" w:rsidR="0067264E" w:rsidRDefault="0067264E" w:rsidP="002C1AD9">
      <w:pPr>
        <w:tabs>
          <w:tab w:val="left" w:pos="1701"/>
        </w:tabs>
        <w:ind w:right="-6"/>
        <w:jc w:val="both"/>
        <w:rPr>
          <w:rFonts w:ascii="Arial" w:eastAsia="TimesNewRomanPSMT" w:hAnsi="Arial" w:cs="Arial"/>
          <w:bCs/>
          <w:iCs/>
          <w:sz w:val="22"/>
          <w:szCs w:val="22"/>
          <w:lang w:val="sr-Cyrl-RS"/>
        </w:rPr>
      </w:pPr>
    </w:p>
    <w:p w14:paraId="6C5399FA" w14:textId="77777777" w:rsidR="006F2025" w:rsidRPr="00C7563E" w:rsidRDefault="006F2025" w:rsidP="002C1AD9">
      <w:pPr>
        <w:tabs>
          <w:tab w:val="left" w:pos="1701"/>
        </w:tabs>
        <w:ind w:right="-6"/>
        <w:jc w:val="both"/>
        <w:rPr>
          <w:rFonts w:ascii="Arial" w:hAnsi="Arial" w:cs="Arial"/>
          <w:sz w:val="22"/>
          <w:szCs w:val="22"/>
          <w:lang w:val="sr-Cyrl-RS"/>
        </w:rPr>
      </w:pPr>
      <w:r w:rsidRPr="00C7563E">
        <w:rPr>
          <w:rFonts w:ascii="Arial" w:eastAsia="TimesNewRomanPSMT" w:hAnsi="Arial" w:cs="Arial"/>
          <w:bCs/>
          <w:iCs/>
          <w:sz w:val="22"/>
          <w:szCs w:val="22"/>
        </w:rPr>
        <w:lastRenderedPageBreak/>
        <w:t>СФО морају да буду у валути у којој је и понуда</w:t>
      </w:r>
      <w:r w:rsidR="002C1AD9" w:rsidRPr="00C7563E">
        <w:rPr>
          <w:rFonts w:ascii="Arial" w:eastAsia="TimesNewRomanPSMT" w:hAnsi="Arial" w:cs="Arial"/>
          <w:bCs/>
          <w:iCs/>
          <w:sz w:val="22"/>
          <w:szCs w:val="22"/>
          <w:lang w:val="sr-Cyrl-RS"/>
        </w:rPr>
        <w:t>.</w:t>
      </w:r>
    </w:p>
    <w:p w14:paraId="5E4707E6" w14:textId="77777777" w:rsidR="00A95804" w:rsidRPr="00C7563E" w:rsidRDefault="00A95804" w:rsidP="00753FE1">
      <w:pPr>
        <w:jc w:val="both"/>
        <w:rPr>
          <w:rFonts w:ascii="Arial" w:hAnsi="Arial" w:cs="Arial"/>
          <w:sz w:val="22"/>
          <w:szCs w:val="22"/>
          <w:u w:val="single"/>
        </w:rPr>
      </w:pPr>
      <w:r w:rsidRPr="00C7563E">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606FAF6" w14:textId="77777777" w:rsidR="003A65E6" w:rsidRPr="00C7563E" w:rsidRDefault="003A65E6" w:rsidP="003A5AD4">
      <w:pPr>
        <w:jc w:val="both"/>
        <w:rPr>
          <w:rFonts w:ascii="Arial" w:hAnsi="Arial" w:cs="Arial"/>
          <w:sz w:val="22"/>
          <w:szCs w:val="22"/>
        </w:rPr>
      </w:pPr>
    </w:p>
    <w:p w14:paraId="34D6AB99" w14:textId="77777777" w:rsidR="003A65E6" w:rsidRPr="00C7563E" w:rsidRDefault="003A65E6" w:rsidP="003A5AD4">
      <w:pPr>
        <w:ind w:firstLine="708"/>
        <w:jc w:val="both"/>
        <w:rPr>
          <w:rFonts w:ascii="Arial" w:hAnsi="Arial" w:cs="Arial"/>
          <w:sz w:val="22"/>
          <w:szCs w:val="22"/>
        </w:rPr>
      </w:pPr>
      <w:r w:rsidRPr="00C7563E">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2A81EC91" w14:textId="77777777" w:rsidR="003A65E6" w:rsidRPr="00C7563E" w:rsidRDefault="003A65E6" w:rsidP="003A5AD4">
      <w:pPr>
        <w:ind w:firstLine="708"/>
        <w:jc w:val="both"/>
        <w:rPr>
          <w:rFonts w:ascii="Arial" w:hAnsi="Arial" w:cs="Arial"/>
          <w:sz w:val="22"/>
          <w:szCs w:val="22"/>
        </w:rPr>
      </w:pPr>
    </w:p>
    <w:p w14:paraId="555D444D" w14:textId="77777777" w:rsidR="000434DC" w:rsidRPr="00C7563E" w:rsidRDefault="006036B6" w:rsidP="008F441E">
      <w:pPr>
        <w:pStyle w:val="Heading2"/>
      </w:pPr>
      <w:bookmarkStart w:id="209" w:name="_Toc430697704"/>
      <w:bookmarkStart w:id="210" w:name="_Toc463354996"/>
      <w:r w:rsidRPr="00C7563E">
        <w:t>2</w:t>
      </w:r>
      <w:r w:rsidR="000434DC" w:rsidRPr="00C7563E">
        <w:rPr>
          <w:lang w:val="sr-Latn-CS"/>
        </w:rPr>
        <w:t>.1</w:t>
      </w:r>
      <w:r w:rsidR="00123206" w:rsidRPr="00C7563E">
        <w:t>2</w:t>
      </w:r>
      <w:r w:rsidR="000434DC" w:rsidRPr="00C7563E">
        <w:rPr>
          <w:lang w:val="sr-Latn-CS"/>
        </w:rPr>
        <w:t xml:space="preserve">. I - </w:t>
      </w:r>
      <w:r w:rsidR="000434DC" w:rsidRPr="00C7563E">
        <w:t>Наручилац захтева да понуђач у понуди достави:</w:t>
      </w:r>
      <w:bookmarkEnd w:id="209"/>
      <w:bookmarkEnd w:id="210"/>
    </w:p>
    <w:p w14:paraId="76121EB4" w14:textId="77777777" w:rsidR="00753FE1" w:rsidRPr="00C7563E" w:rsidRDefault="00753FE1" w:rsidP="00753FE1">
      <w:pPr>
        <w:rPr>
          <w:rFonts w:ascii="Arial" w:hAnsi="Arial" w:cs="Arial"/>
          <w:sz w:val="22"/>
          <w:szCs w:val="22"/>
        </w:rPr>
      </w:pPr>
    </w:p>
    <w:p w14:paraId="3030CC56" w14:textId="77777777" w:rsidR="000434DC" w:rsidRPr="00C7563E" w:rsidRDefault="006B2D01" w:rsidP="006B2D01">
      <w:pPr>
        <w:tabs>
          <w:tab w:val="left" w:pos="1276"/>
        </w:tabs>
        <w:jc w:val="both"/>
        <w:rPr>
          <w:rFonts w:ascii="Arial" w:hAnsi="Arial" w:cs="Arial"/>
          <w:b/>
          <w:bCs/>
          <w:sz w:val="22"/>
          <w:szCs w:val="22"/>
        </w:rPr>
      </w:pPr>
      <w:r w:rsidRPr="00C7563E">
        <w:rPr>
          <w:rFonts w:ascii="Arial" w:hAnsi="Arial" w:cs="Arial"/>
          <w:b/>
          <w:bCs/>
          <w:sz w:val="22"/>
          <w:szCs w:val="22"/>
          <w:lang w:val="sr-Cyrl-RS"/>
        </w:rPr>
        <w:t>1.</w:t>
      </w:r>
      <w:r w:rsidR="0067264E">
        <w:rPr>
          <w:rFonts w:ascii="Arial" w:hAnsi="Arial" w:cs="Arial"/>
          <w:b/>
          <w:bCs/>
          <w:sz w:val="22"/>
          <w:szCs w:val="22"/>
          <w:lang w:val="sr-Cyrl-RS"/>
        </w:rPr>
        <w:t xml:space="preserve">Средство финансијског </w:t>
      </w:r>
      <w:r w:rsidR="0067264E">
        <w:rPr>
          <w:rFonts w:ascii="Arial" w:hAnsi="Arial" w:cs="Arial"/>
          <w:b/>
          <w:bCs/>
          <w:sz w:val="22"/>
          <w:szCs w:val="22"/>
        </w:rPr>
        <w:t>безбеђењ</w:t>
      </w:r>
      <w:r w:rsidR="0067264E">
        <w:rPr>
          <w:rFonts w:ascii="Arial" w:hAnsi="Arial" w:cs="Arial"/>
          <w:b/>
          <w:bCs/>
          <w:sz w:val="22"/>
          <w:szCs w:val="22"/>
          <w:lang w:val="sr-Cyrl-RS"/>
        </w:rPr>
        <w:t>а</w:t>
      </w:r>
      <w:r w:rsidR="0067264E" w:rsidRPr="00C7563E">
        <w:rPr>
          <w:rFonts w:ascii="Arial" w:hAnsi="Arial" w:cs="Arial"/>
          <w:b/>
          <w:bCs/>
          <w:sz w:val="22"/>
          <w:szCs w:val="22"/>
        </w:rPr>
        <w:t xml:space="preserve"> </w:t>
      </w:r>
      <w:r w:rsidR="000434DC" w:rsidRPr="00C7563E">
        <w:rPr>
          <w:rFonts w:ascii="Arial" w:hAnsi="Arial" w:cs="Arial"/>
          <w:b/>
          <w:bCs/>
          <w:sz w:val="22"/>
          <w:szCs w:val="22"/>
        </w:rPr>
        <w:t>за озбиљност понуде</w:t>
      </w:r>
    </w:p>
    <w:p w14:paraId="5B1BDD47" w14:textId="77777777" w:rsidR="000434DC" w:rsidRPr="00C7563E" w:rsidRDefault="000434DC" w:rsidP="000434DC">
      <w:pPr>
        <w:pStyle w:val="ListParagraph"/>
        <w:tabs>
          <w:tab w:val="left" w:pos="1276"/>
        </w:tabs>
        <w:spacing w:after="0" w:line="240" w:lineRule="auto"/>
        <w:ind w:left="567"/>
        <w:jc w:val="both"/>
        <w:rPr>
          <w:rFonts w:ascii="Arial" w:hAnsi="Arial" w:cs="Arial"/>
          <w:b/>
          <w:bCs/>
        </w:rPr>
      </w:pPr>
    </w:p>
    <w:p w14:paraId="5704C50F" w14:textId="77777777" w:rsidR="006036B6" w:rsidRPr="00C7563E" w:rsidRDefault="006036B6" w:rsidP="00AE6DE9">
      <w:pPr>
        <w:numPr>
          <w:ilvl w:val="0"/>
          <w:numId w:val="4"/>
        </w:numPr>
        <w:tabs>
          <w:tab w:val="left" w:pos="1701"/>
        </w:tabs>
        <w:ind w:right="-6"/>
        <w:jc w:val="both"/>
        <w:rPr>
          <w:rFonts w:ascii="Arial" w:hAnsi="Arial" w:cs="Arial"/>
          <w:b/>
          <w:i/>
          <w:sz w:val="22"/>
          <w:szCs w:val="22"/>
        </w:rPr>
      </w:pPr>
      <w:r w:rsidRPr="00C7563E">
        <w:rPr>
          <w:rFonts w:ascii="Arial" w:hAnsi="Arial" w:cs="Arial"/>
          <w:b/>
          <w:i/>
          <w:sz w:val="22"/>
          <w:szCs w:val="22"/>
        </w:rPr>
        <w:t>Банкарска гаранција за озбиљност понуде</w:t>
      </w:r>
    </w:p>
    <w:p w14:paraId="6D08A93D"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 xml:space="preserve">Понуђач доставља оригинал банкарску гаранцију за озбиљност понуде у висини од </w:t>
      </w:r>
      <w:r w:rsidR="00AE6DE9" w:rsidRPr="00C7563E">
        <w:rPr>
          <w:rFonts w:ascii="Arial" w:hAnsi="Arial" w:cs="Arial"/>
          <w:sz w:val="22"/>
          <w:szCs w:val="22"/>
        </w:rPr>
        <w:t>10</w:t>
      </w:r>
      <w:r w:rsidRPr="00C7563E">
        <w:rPr>
          <w:rFonts w:ascii="Arial" w:hAnsi="Arial" w:cs="Arial"/>
          <w:sz w:val="22"/>
          <w:szCs w:val="22"/>
        </w:rPr>
        <w:t xml:space="preserve">% вредности понудe без ПДВ. </w:t>
      </w:r>
    </w:p>
    <w:p w14:paraId="00516C5F"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Банкарскa гаранцијa понуђачa мора бити безусловна (без приговора) и наплатива на први позив, са трајањем</w:t>
      </w:r>
      <w:r w:rsidR="0067264E">
        <w:rPr>
          <w:rFonts w:ascii="Arial" w:hAnsi="Arial" w:cs="Arial"/>
          <w:sz w:val="22"/>
          <w:szCs w:val="22"/>
          <w:lang w:val="sr-Cyrl-RS"/>
        </w:rPr>
        <w:t xml:space="preserve"> најмање </w:t>
      </w:r>
      <w:r w:rsidRPr="00C7563E">
        <w:rPr>
          <w:rFonts w:ascii="Arial" w:hAnsi="Arial" w:cs="Arial"/>
          <w:sz w:val="22"/>
          <w:szCs w:val="22"/>
        </w:rPr>
        <w:t xml:space="preserve">60 (словима: шездесет) дана дуже од дана </w:t>
      </w:r>
      <w:r w:rsidR="0067264E">
        <w:rPr>
          <w:rFonts w:ascii="Arial" w:hAnsi="Arial" w:cs="Arial"/>
          <w:sz w:val="22"/>
          <w:szCs w:val="22"/>
          <w:lang w:val="sr-Cyrl-RS"/>
        </w:rPr>
        <w:t>истека рока важења понуде</w:t>
      </w:r>
      <w:r w:rsidRPr="00C7563E">
        <w:rPr>
          <w:rFonts w:ascii="Arial" w:hAnsi="Arial" w:cs="Arial"/>
          <w:sz w:val="22"/>
          <w:szCs w:val="22"/>
        </w:rPr>
        <w:t>,</w:t>
      </w:r>
      <w:r w:rsidR="00E57B40" w:rsidRPr="008F3E70">
        <w:rPr>
          <w:rFonts w:ascii="Arial" w:hAnsi="Arial" w:cs="Arial"/>
          <w:sz w:val="22"/>
          <w:szCs w:val="22"/>
        </w:rPr>
        <w:t xml:space="preserve"> </w:t>
      </w:r>
      <w:r w:rsidRPr="00C7563E">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14:paraId="4EB7188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Наручилац ће уновчити приложену банкарску гаранцију дату уз понуду уколико:</w:t>
      </w:r>
    </w:p>
    <w:p w14:paraId="6133FC35"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након истека рока за подношење понуда повуче, опозове или измени своју понуду, или</w:t>
      </w:r>
    </w:p>
    <w:p w14:paraId="225F6256"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коме је додељен уговор благовремено не потпише или одбије да потпише Уговор о јавној набавци, или</w:t>
      </w:r>
    </w:p>
    <w:p w14:paraId="404C31FE" w14:textId="77777777" w:rsidR="006036B6" w:rsidRPr="00C7563E" w:rsidRDefault="007A3E40"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не достави захтеване банкарске гаранције предвиђене</w:t>
      </w:r>
      <w:r w:rsidR="006036B6" w:rsidRPr="00C7563E">
        <w:rPr>
          <w:rFonts w:ascii="Arial" w:hAnsi="Arial" w:cs="Arial"/>
        </w:rPr>
        <w:t xml:space="preserve"> уговором</w:t>
      </w:r>
    </w:p>
    <w:p w14:paraId="4626B25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w:t>
      </w:r>
      <w:r w:rsidRPr="00C7563E">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5593AD7C"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7342A5"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69D06A30" w14:textId="77777777" w:rsidR="007E0A67" w:rsidRPr="00C7563E" w:rsidRDefault="007E0A67" w:rsidP="006036B6">
      <w:pPr>
        <w:tabs>
          <w:tab w:val="left" w:pos="1786"/>
        </w:tabs>
        <w:suppressAutoHyphens w:val="0"/>
        <w:ind w:left="1418" w:right="-6"/>
        <w:jc w:val="both"/>
        <w:rPr>
          <w:rFonts w:ascii="Arial" w:hAnsi="Arial" w:cs="Arial"/>
          <w:sz w:val="22"/>
          <w:szCs w:val="22"/>
          <w:lang w:val="sr-Cyrl-RS"/>
        </w:rPr>
      </w:pPr>
      <w:r w:rsidRPr="00C7563E">
        <w:rPr>
          <w:rFonts w:ascii="Arial" w:hAnsi="Arial" w:cs="Arial"/>
          <w:sz w:val="22"/>
          <w:szCs w:val="22"/>
        </w:rPr>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14:paraId="7B86A0C1" w14:textId="77777777" w:rsidR="005C4486" w:rsidRPr="00C7563E" w:rsidRDefault="005C4486" w:rsidP="005C4486">
      <w:pPr>
        <w:rPr>
          <w:rFonts w:ascii="Arial" w:hAnsi="Arial" w:cs="Arial"/>
          <w:sz w:val="22"/>
          <w:szCs w:val="22"/>
          <w:lang w:val="sr-Cyrl-RS"/>
        </w:rPr>
      </w:pPr>
      <w:r w:rsidRPr="00C7563E">
        <w:rPr>
          <w:rFonts w:ascii="Arial" w:hAnsi="Arial" w:cs="Arial"/>
          <w:sz w:val="22"/>
          <w:szCs w:val="22"/>
          <w:lang w:val="sr-Cyrl-RS"/>
        </w:rPr>
        <w:t xml:space="preserve"> Гаранција се не</w:t>
      </w:r>
      <w:r w:rsidR="0067264E">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76D20CD6" w14:textId="77777777" w:rsidR="005C4486" w:rsidRPr="00C7563E" w:rsidRDefault="005C4486" w:rsidP="006036B6">
      <w:pPr>
        <w:tabs>
          <w:tab w:val="left" w:pos="1786"/>
        </w:tabs>
        <w:suppressAutoHyphens w:val="0"/>
        <w:ind w:left="1418" w:right="-6"/>
        <w:jc w:val="both"/>
        <w:rPr>
          <w:rFonts w:ascii="Arial" w:hAnsi="Arial" w:cs="Arial"/>
          <w:sz w:val="22"/>
          <w:szCs w:val="22"/>
          <w:lang w:val="sr-Cyrl-RS"/>
        </w:rPr>
      </w:pPr>
    </w:p>
    <w:p w14:paraId="73437057" w14:textId="77777777" w:rsidR="006B2D01" w:rsidRPr="00C7563E" w:rsidRDefault="006B2D01" w:rsidP="006036B6">
      <w:pPr>
        <w:tabs>
          <w:tab w:val="left" w:pos="1680"/>
          <w:tab w:val="left" w:pos="1786"/>
        </w:tabs>
        <w:suppressAutoHyphens w:val="0"/>
        <w:ind w:left="1418"/>
        <w:jc w:val="both"/>
        <w:rPr>
          <w:rFonts w:ascii="Arial" w:hAnsi="Arial" w:cs="Arial"/>
          <w:sz w:val="22"/>
          <w:szCs w:val="22"/>
        </w:rPr>
      </w:pPr>
    </w:p>
    <w:p w14:paraId="7D39AA85" w14:textId="77777777" w:rsidR="007560A9" w:rsidRPr="00C7563E" w:rsidRDefault="007560A9" w:rsidP="000434DC">
      <w:pPr>
        <w:tabs>
          <w:tab w:val="left" w:pos="1786"/>
        </w:tabs>
        <w:suppressAutoHyphens w:val="0"/>
        <w:ind w:left="1418" w:right="-6"/>
        <w:jc w:val="both"/>
        <w:rPr>
          <w:rFonts w:ascii="Arial" w:hAnsi="Arial" w:cs="Arial"/>
          <w:sz w:val="22"/>
          <w:szCs w:val="22"/>
        </w:rPr>
      </w:pPr>
    </w:p>
    <w:p w14:paraId="284FA655" w14:textId="77777777" w:rsidR="007560A9" w:rsidRPr="00C7563E" w:rsidRDefault="007560A9" w:rsidP="007560A9">
      <w:pPr>
        <w:pStyle w:val="Heading2"/>
      </w:pPr>
      <w:bookmarkStart w:id="211" w:name="_Toc463354997"/>
      <w:r w:rsidRPr="00C7563E">
        <w:t>2</w:t>
      </w:r>
      <w:r w:rsidRPr="00C7563E">
        <w:rPr>
          <w:lang w:val="sr-Latn-CS"/>
        </w:rPr>
        <w:t>.1</w:t>
      </w:r>
      <w:r w:rsidRPr="00C7563E">
        <w:t>2</w:t>
      </w:r>
      <w:r w:rsidRPr="00C7563E">
        <w:rPr>
          <w:lang w:val="sr-Latn-CS"/>
        </w:rPr>
        <w:t>. I</w:t>
      </w:r>
      <w:r w:rsidRPr="00C7563E">
        <w:rPr>
          <w:lang w:val="en-US"/>
        </w:rPr>
        <w:t>I</w:t>
      </w:r>
      <w:r w:rsidRPr="00C7563E">
        <w:rPr>
          <w:lang w:val="sr-Latn-CS"/>
        </w:rPr>
        <w:t xml:space="preserve"> - </w:t>
      </w:r>
      <w:r w:rsidRPr="00C7563E">
        <w:t>Наручилац захтева да понуђач у понуди достави:</w:t>
      </w:r>
      <w:bookmarkEnd w:id="211"/>
    </w:p>
    <w:p w14:paraId="12ACC1A8" w14:textId="77777777" w:rsidR="007560A9" w:rsidRPr="00C7563E" w:rsidRDefault="007560A9" w:rsidP="007560A9">
      <w:pPr>
        <w:rPr>
          <w:rFonts w:ascii="Arial" w:hAnsi="Arial" w:cs="Arial"/>
          <w:sz w:val="22"/>
          <w:szCs w:val="22"/>
        </w:rPr>
      </w:pPr>
    </w:p>
    <w:p w14:paraId="088DF50B" w14:textId="77777777"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Банкарску г</w:t>
      </w:r>
      <w:r w:rsidRPr="00C7563E">
        <w:rPr>
          <w:rFonts w:ascii="Arial" w:hAnsi="Arial" w:cs="Arial"/>
          <w:b/>
          <w:sz w:val="22"/>
          <w:szCs w:val="22"/>
        </w:rPr>
        <w:t>аранциј</w:t>
      </w:r>
      <w:r w:rsidR="00AE73EF">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добро извршење посла</w:t>
      </w:r>
    </w:p>
    <w:p w14:paraId="48FE6483" w14:textId="77777777" w:rsidR="006D2549" w:rsidRPr="00C7563E" w:rsidRDefault="006D2549" w:rsidP="005D5BC0">
      <w:pPr>
        <w:jc w:val="both"/>
        <w:rPr>
          <w:rFonts w:ascii="Arial" w:hAnsi="Arial" w:cs="Arial"/>
          <w:sz w:val="22"/>
          <w:szCs w:val="22"/>
        </w:rPr>
      </w:pPr>
      <w:r w:rsidRPr="00C7563E">
        <w:rPr>
          <w:rFonts w:ascii="Arial" w:hAnsi="Arial" w:cs="Arial"/>
          <w:sz w:val="22"/>
          <w:szCs w:val="22"/>
        </w:rPr>
        <w:t>Изабрани понуђач</w:t>
      </w:r>
      <w:r w:rsidRPr="00C7563E">
        <w:rPr>
          <w:rFonts w:ascii="Arial" w:hAnsi="Arial" w:cs="Arial"/>
          <w:sz w:val="22"/>
          <w:szCs w:val="22"/>
          <w:lang w:val="sr-Cyrl-RS"/>
        </w:rPr>
        <w:t xml:space="preserve"> –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десет</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w:t>
      </w:r>
      <w:r w:rsidR="00AE73EF">
        <w:rPr>
          <w:rFonts w:ascii="Arial" w:hAnsi="Arial" w:cs="Arial"/>
          <w:sz w:val="22"/>
          <w:szCs w:val="22"/>
          <w:lang w:val="sr-Cyrl-RS"/>
        </w:rPr>
        <w:t>почетка извршења услуге и испоруке пратећих добара</w:t>
      </w:r>
      <w:r w:rsidRPr="00C7563E">
        <w:rPr>
          <w:rFonts w:ascii="Arial" w:hAnsi="Arial" w:cs="Arial"/>
          <w:sz w:val="22"/>
          <w:szCs w:val="22"/>
        </w:rPr>
        <w:t xml:space="preserve">, као одложни услов из члана 74. став 2. Закона о облигационим односима („Сл. лист СФРЈ“ бр. 29/78, 39/85, 45/89 – одлука УСЈ и 57/89, „Сл.лист СРЈ“ </w:t>
      </w:r>
      <w:r w:rsidRPr="00C7563E">
        <w:rPr>
          <w:rFonts w:ascii="Arial" w:hAnsi="Arial" w:cs="Arial"/>
          <w:sz w:val="22"/>
          <w:szCs w:val="22"/>
        </w:rPr>
        <w:lastRenderedPageBreak/>
        <w:t xml:space="preserve">бр. 31/93 и „Сл. лист СЦГ“ бр. 1/2003 – Уставна повеља), </w:t>
      </w:r>
      <w:r w:rsidR="00CE6A89">
        <w:rPr>
          <w:rFonts w:ascii="Arial" w:hAnsi="Arial" w:cs="Arial"/>
          <w:sz w:val="22"/>
          <w:szCs w:val="22"/>
          <w:lang w:val="sr-Cyrl-RS"/>
        </w:rPr>
        <w:t xml:space="preserve"> (даље: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добро извршење посла.</w:t>
      </w:r>
    </w:p>
    <w:p w14:paraId="6262D44C" w14:textId="77777777" w:rsidR="007560A9" w:rsidRPr="00C7563E" w:rsidRDefault="007560A9" w:rsidP="007560A9">
      <w:pPr>
        <w:tabs>
          <w:tab w:val="left" w:pos="1701"/>
        </w:tabs>
        <w:ind w:right="-6"/>
        <w:jc w:val="both"/>
        <w:rPr>
          <w:rFonts w:ascii="Arial" w:hAnsi="Arial" w:cs="Arial"/>
          <w:b/>
          <w:sz w:val="22"/>
          <w:szCs w:val="22"/>
        </w:rPr>
      </w:pPr>
    </w:p>
    <w:p w14:paraId="0477583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AE73EF">
        <w:rPr>
          <w:rFonts w:ascii="Arial" w:hAnsi="Arial" w:cs="Arial"/>
          <w:sz w:val="22"/>
          <w:szCs w:val="22"/>
          <w:lang w:val="sr-Cyrl-RS"/>
        </w:rPr>
        <w:t xml:space="preserve">најмање </w:t>
      </w:r>
      <w:r w:rsidR="006D2549" w:rsidRPr="00C7563E">
        <w:rPr>
          <w:rFonts w:ascii="Arial" w:hAnsi="Arial" w:cs="Arial"/>
          <w:sz w:val="22"/>
          <w:szCs w:val="22"/>
          <w:lang w:val="sr-Cyrl-RS"/>
        </w:rPr>
        <w:t>10</w:t>
      </w:r>
      <w:r w:rsidR="006D2549"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6D2549" w:rsidRPr="00C7563E">
        <w:rPr>
          <w:rFonts w:ascii="Arial" w:hAnsi="Arial" w:cs="Arial"/>
          <w:sz w:val="22"/>
          <w:szCs w:val="22"/>
          <w:lang w:val="sr-Cyrl-RS"/>
        </w:rPr>
        <w:t>десет</w:t>
      </w:r>
      <w:r w:rsidRPr="00C7563E">
        <w:rPr>
          <w:rFonts w:ascii="Arial" w:hAnsi="Arial" w:cs="Arial"/>
          <w:sz w:val="22"/>
          <w:szCs w:val="22"/>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1808322"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да је Понуђач (Налогодавац за издавање гаранције) прекршио своју(е) обавезу(е) из закљученог  Уговора, и </w:t>
      </w:r>
    </w:p>
    <w:p w14:paraId="6A3395ED"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у ком погледу је Понуђач (Налогодавац за издавање гаранције) извршио прекршај. </w:t>
      </w:r>
    </w:p>
    <w:p w14:paraId="580B9890"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sidRPr="00C7563E">
        <w:rPr>
          <w:rFonts w:ascii="Arial" w:hAnsi="Arial" w:cs="Arial"/>
          <w:sz w:val="22"/>
          <w:szCs w:val="22"/>
          <w:lang w:val="sr-Cyrl-RS"/>
        </w:rPr>
        <w:t>10</w:t>
      </w:r>
      <w:r w:rsidR="00A95804"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A95804" w:rsidRPr="00C7563E">
        <w:rPr>
          <w:rFonts w:ascii="Arial" w:hAnsi="Arial" w:cs="Arial"/>
          <w:sz w:val="22"/>
          <w:szCs w:val="22"/>
          <w:lang w:val="sr-Cyrl-RS"/>
        </w:rPr>
        <w:t>десет</w:t>
      </w:r>
      <w:r w:rsidR="0084693D">
        <w:rPr>
          <w:rFonts w:ascii="Arial" w:hAnsi="Arial" w:cs="Arial"/>
          <w:sz w:val="22"/>
          <w:szCs w:val="22"/>
          <w:lang w:val="sr-Cyrl-RS"/>
        </w:rPr>
        <w:t>)</w:t>
      </w:r>
      <w:r w:rsidRPr="00C7563E">
        <w:rPr>
          <w:rFonts w:ascii="Arial" w:hAnsi="Arial" w:cs="Arial"/>
          <w:sz w:val="22"/>
          <w:szCs w:val="22"/>
        </w:rPr>
        <w:t xml:space="preserve"> дана од закључења уговора.</w:t>
      </w:r>
    </w:p>
    <w:p w14:paraId="4FE8A2A1" w14:textId="18259871"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w:t>
      </w:r>
      <w:r w:rsidR="007560A9" w:rsidRPr="00C7563E">
        <w:rPr>
          <w:rFonts w:ascii="Arial" w:hAnsi="Arial" w:cs="Arial"/>
          <w:sz w:val="22"/>
          <w:szCs w:val="22"/>
        </w:rPr>
        <w:t>.</w:t>
      </w:r>
    </w:p>
    <w:p w14:paraId="2AB3DDE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555BA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52A938D5"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14:paraId="40F61B32" w14:textId="77777777" w:rsidR="007560A9" w:rsidRPr="00C7563E" w:rsidRDefault="00A95804"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3C7E2282" w14:textId="77777777" w:rsidR="009A1882" w:rsidRPr="00C7563E" w:rsidRDefault="009A1882" w:rsidP="007560A9">
      <w:pPr>
        <w:tabs>
          <w:tab w:val="left" w:pos="1701"/>
        </w:tabs>
        <w:ind w:left="1070" w:right="-6"/>
        <w:jc w:val="both"/>
        <w:rPr>
          <w:rFonts w:ascii="Arial" w:hAnsi="Arial" w:cs="Arial"/>
          <w:sz w:val="22"/>
          <w:szCs w:val="22"/>
          <w:lang w:val="sr-Cyrl-RS"/>
        </w:rPr>
      </w:pPr>
    </w:p>
    <w:p w14:paraId="4DFEAACB" w14:textId="77777777"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Банкарска г</w:t>
      </w:r>
      <w:r w:rsidRPr="00C7563E">
        <w:rPr>
          <w:rFonts w:ascii="Arial" w:hAnsi="Arial" w:cs="Arial"/>
          <w:b/>
          <w:sz w:val="22"/>
          <w:szCs w:val="22"/>
        </w:rPr>
        <w:t xml:space="preserve">аранција </w:t>
      </w:r>
      <w:r w:rsidR="00A46008" w:rsidRPr="00C7563E">
        <w:rPr>
          <w:rFonts w:ascii="Arial" w:hAnsi="Arial" w:cs="Arial"/>
          <w:b/>
          <w:sz w:val="22"/>
          <w:szCs w:val="22"/>
        </w:rPr>
        <w:t>за отклањање</w:t>
      </w:r>
      <w:r w:rsidR="00E3508A" w:rsidRPr="00C7563E">
        <w:rPr>
          <w:rFonts w:ascii="Arial" w:hAnsi="Arial" w:cs="Arial"/>
          <w:b/>
          <w:sz w:val="22"/>
          <w:szCs w:val="22"/>
          <w:lang w:val="sr-Cyrl-RS"/>
        </w:rPr>
        <w:t xml:space="preserve"> </w:t>
      </w:r>
      <w:r w:rsidRPr="00C7563E">
        <w:rPr>
          <w:rFonts w:ascii="Arial" w:hAnsi="Arial" w:cs="Arial"/>
          <w:b/>
          <w:sz w:val="22"/>
          <w:szCs w:val="22"/>
          <w:lang w:val="sr-Cyrl-RS"/>
        </w:rPr>
        <w:t>недостатака</w:t>
      </w:r>
      <w:r w:rsidR="00A46008" w:rsidRPr="00C7563E">
        <w:rPr>
          <w:rFonts w:ascii="Arial" w:hAnsi="Arial" w:cs="Arial"/>
          <w:b/>
          <w:sz w:val="22"/>
          <w:szCs w:val="22"/>
        </w:rPr>
        <w:t xml:space="preserve"> у гарантном року</w:t>
      </w:r>
    </w:p>
    <w:p w14:paraId="3DEB1838" w14:textId="77777777" w:rsidR="007560A9" w:rsidRPr="00C7563E" w:rsidRDefault="007560A9" w:rsidP="007560A9">
      <w:pPr>
        <w:tabs>
          <w:tab w:val="left" w:pos="1701"/>
        </w:tabs>
        <w:ind w:right="-6"/>
        <w:jc w:val="both"/>
        <w:rPr>
          <w:rFonts w:ascii="Arial" w:hAnsi="Arial" w:cs="Arial"/>
          <w:b/>
          <w:sz w:val="22"/>
          <w:szCs w:val="22"/>
        </w:rPr>
      </w:pPr>
    </w:p>
    <w:p w14:paraId="7F0CFA73"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sidRPr="00C7563E">
        <w:rPr>
          <w:rFonts w:ascii="Arial" w:hAnsi="Arial" w:cs="Arial"/>
          <w:sz w:val="22"/>
          <w:szCs w:val="22"/>
          <w:lang w:val="sr-Cyrl-RS"/>
        </w:rPr>
        <w:t>недостатака</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14:paraId="2FF11360"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Наведену банкарску гаранцију изабрани понуђач предаје у року од 3 </w:t>
      </w:r>
      <w:r w:rsidR="00CE6A89">
        <w:rPr>
          <w:rFonts w:ascii="Arial" w:hAnsi="Arial" w:cs="Arial"/>
          <w:sz w:val="22"/>
          <w:szCs w:val="22"/>
          <w:lang w:val="sr-Cyrl-RS"/>
        </w:rPr>
        <w:t xml:space="preserve">(словима: три) </w:t>
      </w:r>
      <w:r w:rsidRPr="00C7563E">
        <w:rPr>
          <w:rFonts w:ascii="Arial" w:hAnsi="Arial" w:cs="Arial"/>
          <w:sz w:val="22"/>
          <w:szCs w:val="22"/>
        </w:rPr>
        <w:t>дана од дана почетка тока гарантног рока у складу са Одељком 2</w:t>
      </w:r>
      <w:r w:rsidR="007560A9" w:rsidRPr="00C7563E">
        <w:rPr>
          <w:rFonts w:ascii="Arial" w:hAnsi="Arial" w:cs="Arial"/>
          <w:sz w:val="22"/>
          <w:szCs w:val="22"/>
        </w:rPr>
        <w:t>.10</w:t>
      </w:r>
      <w:r w:rsidRPr="00C7563E">
        <w:rPr>
          <w:rFonts w:ascii="Arial" w:hAnsi="Arial" w:cs="Arial"/>
          <w:sz w:val="22"/>
          <w:szCs w:val="22"/>
        </w:rPr>
        <w:t>. конкурсне документације.</w:t>
      </w:r>
    </w:p>
    <w:p w14:paraId="4E811E9E"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Банкарска гаранција за отклањање</w:t>
      </w:r>
      <w:r w:rsidR="009A1882" w:rsidRPr="00C7563E">
        <w:rPr>
          <w:rFonts w:ascii="Arial" w:hAnsi="Arial" w:cs="Arial"/>
          <w:sz w:val="22"/>
          <w:szCs w:val="22"/>
          <w:lang w:val="sr-Cyrl-RS"/>
        </w:rPr>
        <w:t xml:space="preserve"> </w:t>
      </w:r>
      <w:r w:rsidR="00A95804" w:rsidRPr="00C7563E">
        <w:rPr>
          <w:rFonts w:ascii="Arial" w:hAnsi="Arial" w:cs="Arial"/>
          <w:sz w:val="22"/>
          <w:szCs w:val="22"/>
          <w:lang w:val="sr-Cyrl-RS"/>
        </w:rPr>
        <w:t>недостатака</w:t>
      </w:r>
      <w:r w:rsidRPr="00C7563E">
        <w:rPr>
          <w:rFonts w:ascii="Arial" w:hAnsi="Arial" w:cs="Arial"/>
          <w:sz w:val="22"/>
          <w:szCs w:val="22"/>
        </w:rPr>
        <w:t xml:space="preserve"> у гарантном року мора трајати </w:t>
      </w:r>
      <w:r w:rsidR="00A95804" w:rsidRPr="00C7563E">
        <w:rPr>
          <w:rFonts w:ascii="Arial" w:hAnsi="Arial" w:cs="Arial"/>
          <w:sz w:val="22"/>
          <w:szCs w:val="22"/>
          <w:lang w:val="sr-Cyrl-RS"/>
        </w:rPr>
        <w:t>-</w:t>
      </w:r>
      <w:r w:rsidR="00A95804" w:rsidRPr="00C7563E">
        <w:rPr>
          <w:rFonts w:ascii="Arial" w:hAnsi="Arial" w:cs="Arial"/>
          <w:sz w:val="22"/>
          <w:szCs w:val="22"/>
        </w:rPr>
        <w:t xml:space="preserve"> </w:t>
      </w:r>
      <w:r w:rsidRPr="00C7563E">
        <w:rPr>
          <w:rFonts w:ascii="Arial" w:hAnsi="Arial" w:cs="Arial"/>
          <w:sz w:val="22"/>
          <w:szCs w:val="22"/>
        </w:rPr>
        <w:t>5 дана дуже од истека гарантног рока из Обрасца понуде.</w:t>
      </w:r>
    </w:p>
    <w:p w14:paraId="4A807DF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lastRenderedPageBreak/>
        <w:t xml:space="preserve">Модел банкарске гаранције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дат је као Образац  конкурсне документације.</w:t>
      </w:r>
    </w:p>
    <w:p w14:paraId="3E6C91FE"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29986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 xml:space="preserve">Сталне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64C7E302" w14:textId="513D32A5" w:rsidR="00A46008"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00470BE9">
        <w:rPr>
          <w:rFonts w:ascii="Arial" w:hAnsi="Arial" w:cs="Arial"/>
          <w:sz w:val="22"/>
          <w:szCs w:val="22"/>
          <w:lang w:val="en-US"/>
        </w:rPr>
        <w:t xml:space="preserve"> </w:t>
      </w:r>
      <w:r w:rsidR="00470BE9">
        <w:rPr>
          <w:rFonts w:ascii="Arial" w:hAnsi="Arial" w:cs="Arial"/>
          <w:sz w:val="22"/>
          <w:szCs w:val="22"/>
          <w:lang w:val="sr-Cyrl-RS"/>
        </w:rPr>
        <w:t>инвестициони ранг (3).</w:t>
      </w:r>
    </w:p>
    <w:p w14:paraId="635CA3C8" w14:textId="77777777" w:rsidR="003774F8" w:rsidRPr="00C7563E" w:rsidRDefault="003774F8" w:rsidP="007560A9">
      <w:pPr>
        <w:tabs>
          <w:tab w:val="left" w:pos="1701"/>
        </w:tabs>
        <w:ind w:left="1070" w:right="-6"/>
        <w:jc w:val="both"/>
        <w:rPr>
          <w:rFonts w:ascii="Arial" w:hAnsi="Arial" w:cs="Arial"/>
          <w:sz w:val="22"/>
          <w:szCs w:val="22"/>
        </w:rPr>
      </w:pPr>
    </w:p>
    <w:p w14:paraId="74042A9C" w14:textId="77777777" w:rsidR="00A46008" w:rsidRPr="00C7563E"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Наручилац ће након што прими од Понуђача гаранцију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вратити Понуђачу гаранцију за добро извршење посла.</w:t>
      </w:r>
    </w:p>
    <w:p w14:paraId="5EE3A5A5" w14:textId="77777777" w:rsidR="00A95804" w:rsidRPr="00C7563E" w:rsidRDefault="00A95804" w:rsidP="007560A9">
      <w:pPr>
        <w:tabs>
          <w:tab w:val="left" w:pos="1701"/>
        </w:tabs>
        <w:ind w:left="1070" w:right="-6"/>
        <w:jc w:val="both"/>
        <w:rPr>
          <w:rFonts w:ascii="Arial" w:hAnsi="Arial" w:cs="Arial"/>
          <w:sz w:val="22"/>
          <w:szCs w:val="22"/>
          <w:lang w:val="sr-Cyrl-RS"/>
        </w:rPr>
      </w:pPr>
    </w:p>
    <w:p w14:paraId="5E569843" w14:textId="77777777" w:rsidR="00A95804" w:rsidRPr="00C7563E" w:rsidRDefault="00A95804" w:rsidP="00C55F18">
      <w:pPr>
        <w:tabs>
          <w:tab w:val="left" w:pos="1701"/>
        </w:tabs>
        <w:ind w:left="1070" w:right="-6"/>
        <w:rPr>
          <w:rFonts w:ascii="Arial" w:hAnsi="Arial" w:cs="Arial"/>
          <w:sz w:val="22"/>
          <w:szCs w:val="22"/>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w:t>
      </w:r>
      <w:r w:rsidR="00C55F18" w:rsidRPr="00C7563E">
        <w:rPr>
          <w:rFonts w:ascii="Arial" w:hAnsi="Arial" w:cs="Arial"/>
          <w:sz w:val="22"/>
          <w:szCs w:val="22"/>
          <w:lang w:val="sr-Cyrl-RS"/>
        </w:rPr>
        <w:t xml:space="preserve">рисника, </w:t>
      </w:r>
      <w:r w:rsidRPr="00C7563E">
        <w:rPr>
          <w:rFonts w:ascii="Arial" w:hAnsi="Arial" w:cs="Arial"/>
          <w:sz w:val="22"/>
          <w:szCs w:val="22"/>
          <w:lang w:val="sr-Cyrl-RS"/>
        </w:rPr>
        <w:t>Налогодавца и Емисионе банке</w:t>
      </w:r>
    </w:p>
    <w:p w14:paraId="3B1C1CB4" w14:textId="77777777" w:rsidR="009A1882" w:rsidRPr="00C7563E" w:rsidRDefault="009A1882" w:rsidP="007560A9">
      <w:pPr>
        <w:tabs>
          <w:tab w:val="left" w:pos="1701"/>
        </w:tabs>
        <w:ind w:left="1070" w:right="-6"/>
        <w:jc w:val="both"/>
        <w:rPr>
          <w:rFonts w:ascii="Arial" w:hAnsi="Arial" w:cs="Arial"/>
          <w:sz w:val="22"/>
          <w:szCs w:val="22"/>
          <w:lang w:val="sr-Cyrl-RS"/>
        </w:rPr>
      </w:pPr>
    </w:p>
    <w:p w14:paraId="4086017A" w14:textId="77777777" w:rsidR="003A65E6" w:rsidRPr="00C7563E" w:rsidRDefault="008750C4" w:rsidP="00A23FE0">
      <w:pPr>
        <w:pStyle w:val="Heading2"/>
      </w:pPr>
      <w:bookmarkStart w:id="212" w:name="_Toc430697706"/>
      <w:bookmarkStart w:id="213" w:name="_Toc463354998"/>
      <w:r w:rsidRPr="00C7563E">
        <w:t>2</w:t>
      </w:r>
      <w:r w:rsidR="003A65E6" w:rsidRPr="00C7563E">
        <w:t>.1</w:t>
      </w:r>
      <w:r w:rsidR="00123206" w:rsidRPr="00C7563E">
        <w:t>3</w:t>
      </w:r>
      <w:r w:rsidR="003A65E6" w:rsidRPr="00C7563E">
        <w:tab/>
        <w:t>ДОДАТНЕ ИНФОРМАЦИЈЕ И ПОЈАШЊЕЊА</w:t>
      </w:r>
      <w:bookmarkEnd w:id="212"/>
      <w:bookmarkEnd w:id="213"/>
    </w:p>
    <w:p w14:paraId="6FF38839" w14:textId="77777777" w:rsidR="003A65E6" w:rsidRPr="00C7563E" w:rsidRDefault="003A65E6" w:rsidP="00A23FE0">
      <w:pPr>
        <w:tabs>
          <w:tab w:val="center" w:pos="2268"/>
          <w:tab w:val="center" w:pos="7938"/>
        </w:tabs>
        <w:rPr>
          <w:rFonts w:ascii="Arial" w:hAnsi="Arial" w:cs="Arial"/>
          <w:sz w:val="22"/>
          <w:szCs w:val="22"/>
        </w:rPr>
      </w:pPr>
    </w:p>
    <w:p w14:paraId="6CBDE9EA" w14:textId="36A67DFC" w:rsidR="00D825E3" w:rsidRPr="00C7563E" w:rsidRDefault="003A65E6" w:rsidP="00D825E3">
      <w:pPr>
        <w:widowControl w:val="0"/>
        <w:ind w:firstLine="708"/>
        <w:jc w:val="both"/>
        <w:rPr>
          <w:rFonts w:ascii="Arial" w:hAnsi="Arial" w:cs="Arial"/>
          <w:sz w:val="22"/>
          <w:szCs w:val="22"/>
        </w:rPr>
      </w:pPr>
      <w:r w:rsidRPr="00C7563E">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C7563E">
        <w:rPr>
          <w:rFonts w:ascii="Arial" w:hAnsi="Arial" w:cs="Arial"/>
          <w:bCs/>
          <w:sz w:val="22"/>
          <w:szCs w:val="22"/>
        </w:rPr>
        <w:t>1000/</w:t>
      </w:r>
      <w:r w:rsidR="002E47D6" w:rsidRPr="00C7563E">
        <w:rPr>
          <w:rFonts w:ascii="Arial" w:hAnsi="Arial" w:cs="Arial"/>
          <w:bCs/>
          <w:sz w:val="22"/>
          <w:szCs w:val="22"/>
        </w:rPr>
        <w:t>0284</w:t>
      </w:r>
      <w:r w:rsidR="00C54093" w:rsidRPr="00C7563E">
        <w:rPr>
          <w:rFonts w:ascii="Arial" w:hAnsi="Arial" w:cs="Arial"/>
          <w:bCs/>
          <w:color w:val="000000"/>
          <w:sz w:val="22"/>
          <w:szCs w:val="22"/>
        </w:rPr>
        <w:t>/201</w:t>
      </w:r>
      <w:r w:rsidR="007560A9" w:rsidRPr="00C7563E">
        <w:rPr>
          <w:rFonts w:ascii="Arial" w:hAnsi="Arial" w:cs="Arial"/>
          <w:bCs/>
          <w:color w:val="000000"/>
          <w:sz w:val="22"/>
          <w:szCs w:val="22"/>
        </w:rPr>
        <w:t>6</w:t>
      </w:r>
      <w:r w:rsidRPr="00C7563E">
        <w:rPr>
          <w:rFonts w:ascii="Arial" w:hAnsi="Arial" w:cs="Arial"/>
          <w:sz w:val="22"/>
          <w:szCs w:val="22"/>
        </w:rPr>
        <w:t xml:space="preserve">“ или електронским путем на е-mail адресу: </w:t>
      </w:r>
      <w:hyperlink r:id="rId59" w:history="1">
        <w:r w:rsidR="006A7895" w:rsidRPr="00C7563E">
          <w:rPr>
            <w:rStyle w:val="Hyperlink"/>
            <w:rFonts w:ascii="Arial" w:hAnsi="Arial" w:cs="Arial"/>
            <w:sz w:val="22"/>
            <w:szCs w:val="22"/>
            <w:lang w:val="en-US"/>
          </w:rPr>
          <w:t>nina</w:t>
        </w:r>
        <w:r w:rsidR="006A7895" w:rsidRPr="00C7563E">
          <w:rPr>
            <w:rStyle w:val="Hyperlink"/>
            <w:rFonts w:ascii="Arial" w:hAnsi="Arial" w:cs="Arial"/>
            <w:sz w:val="22"/>
            <w:szCs w:val="22"/>
          </w:rPr>
          <w:t>.</w:t>
        </w:r>
        <w:r w:rsidR="006A7895" w:rsidRPr="00C7563E">
          <w:rPr>
            <w:rStyle w:val="Hyperlink"/>
            <w:rFonts w:ascii="Arial" w:hAnsi="Arial" w:cs="Arial"/>
            <w:sz w:val="22"/>
            <w:szCs w:val="22"/>
            <w:lang w:val="en-US"/>
          </w:rPr>
          <w:t>nikolajevic</w:t>
        </w:r>
        <w:r w:rsidR="006A7895" w:rsidRPr="00C7563E">
          <w:rPr>
            <w:rStyle w:val="Hyperlink"/>
            <w:rFonts w:ascii="Arial" w:hAnsi="Arial" w:cs="Arial"/>
            <w:sz w:val="22"/>
            <w:szCs w:val="22"/>
          </w:rPr>
          <w:t>@eps.rs</w:t>
        </w:r>
      </w:hyperlink>
      <w:r w:rsidR="007560A9" w:rsidRPr="00C7563E">
        <w:rPr>
          <w:rStyle w:val="Hyperlink"/>
          <w:rFonts w:ascii="Arial" w:hAnsi="Arial" w:cs="Arial"/>
          <w:sz w:val="22"/>
          <w:szCs w:val="22"/>
        </w:rPr>
        <w:t xml:space="preserve"> и </w:t>
      </w:r>
      <w:r w:rsidR="000C03CE">
        <w:rPr>
          <w:rStyle w:val="Hyperlink"/>
          <w:rFonts w:ascii="Arial" w:hAnsi="Arial" w:cs="Arial"/>
          <w:sz w:val="22"/>
          <w:szCs w:val="22"/>
          <w:lang w:val="sr-Latn-RS"/>
        </w:rPr>
        <w:t>marko.vujakovic</w:t>
      </w:r>
      <w:r w:rsidR="007560A9" w:rsidRPr="00C7563E">
        <w:rPr>
          <w:rStyle w:val="Hyperlink"/>
          <w:rFonts w:ascii="Arial" w:hAnsi="Arial" w:cs="Arial"/>
          <w:sz w:val="22"/>
          <w:szCs w:val="22"/>
        </w:rPr>
        <w:t>@</w:t>
      </w:r>
      <w:r w:rsidR="007560A9" w:rsidRPr="00C7563E">
        <w:rPr>
          <w:rStyle w:val="Hyperlink"/>
          <w:rFonts w:ascii="Arial" w:hAnsi="Arial" w:cs="Arial"/>
          <w:sz w:val="22"/>
          <w:szCs w:val="22"/>
          <w:lang w:val="en-US"/>
        </w:rPr>
        <w:t>eps</w:t>
      </w:r>
      <w:r w:rsidR="007560A9" w:rsidRPr="00C7563E">
        <w:rPr>
          <w:rStyle w:val="Hyperlink"/>
          <w:rFonts w:ascii="Arial" w:hAnsi="Arial" w:cs="Arial"/>
          <w:sz w:val="22"/>
          <w:szCs w:val="22"/>
        </w:rPr>
        <w:t>.</w:t>
      </w:r>
      <w:r w:rsidR="007560A9" w:rsidRPr="00C7563E">
        <w:rPr>
          <w:rStyle w:val="Hyperlink"/>
          <w:rFonts w:ascii="Arial" w:hAnsi="Arial" w:cs="Arial"/>
          <w:sz w:val="22"/>
          <w:szCs w:val="22"/>
          <w:lang w:val="en-US"/>
        </w:rPr>
        <w:t>rs</w:t>
      </w:r>
      <w:r w:rsidRPr="00C7563E">
        <w:rPr>
          <w:rFonts w:ascii="Arial" w:hAnsi="Arial" w:cs="Arial"/>
          <w:sz w:val="22"/>
          <w:szCs w:val="22"/>
        </w:rPr>
        <w:t>, радним данима (понедеља</w:t>
      </w:r>
      <w:r w:rsidR="00E83573" w:rsidRPr="00C7563E">
        <w:rPr>
          <w:rFonts w:ascii="Arial" w:hAnsi="Arial" w:cs="Arial"/>
          <w:sz w:val="22"/>
          <w:szCs w:val="22"/>
        </w:rPr>
        <w:t>к – петак) у времену од 08 до 1</w:t>
      </w:r>
      <w:r w:rsidR="007560A9" w:rsidRPr="00C7563E">
        <w:rPr>
          <w:rFonts w:ascii="Arial" w:hAnsi="Arial" w:cs="Arial"/>
          <w:sz w:val="22"/>
          <w:szCs w:val="22"/>
        </w:rPr>
        <w:t>5</w:t>
      </w:r>
      <w:r w:rsidRPr="00C7563E">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C7563E">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CC3B5E9" w14:textId="77777777" w:rsidR="003A65E6" w:rsidRPr="00C7563E" w:rsidRDefault="003A65E6" w:rsidP="00A23FE0">
      <w:pPr>
        <w:ind w:firstLine="709"/>
        <w:jc w:val="both"/>
        <w:rPr>
          <w:rFonts w:ascii="Arial" w:hAnsi="Arial" w:cs="Arial"/>
          <w:sz w:val="22"/>
          <w:szCs w:val="22"/>
        </w:rPr>
      </w:pPr>
      <w:r w:rsidRPr="00C7563E">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0B2687E3" w14:textId="77777777" w:rsidR="003A65E6" w:rsidRPr="00C7563E" w:rsidRDefault="003A65E6" w:rsidP="005C4C7C">
      <w:pPr>
        <w:ind w:firstLine="709"/>
        <w:jc w:val="both"/>
        <w:rPr>
          <w:rFonts w:ascii="Arial" w:hAnsi="Arial" w:cs="Arial"/>
          <w:sz w:val="22"/>
          <w:szCs w:val="22"/>
          <w:lang w:val="ru-RU"/>
        </w:rPr>
      </w:pPr>
      <w:r w:rsidRPr="00C7563E">
        <w:rPr>
          <w:rFonts w:ascii="Arial" w:hAnsi="Arial" w:cs="Arial"/>
          <w:sz w:val="22"/>
          <w:szCs w:val="22"/>
        </w:rPr>
        <w:t>Комуникација у поступку јавне набавке се врши на начин одређен чланом 20. Закона.</w:t>
      </w:r>
    </w:p>
    <w:p w14:paraId="6037B394" w14:textId="77777777" w:rsidR="009E0812" w:rsidRPr="00C7563E" w:rsidRDefault="009E0812" w:rsidP="008F441E">
      <w:pPr>
        <w:rPr>
          <w:rFonts w:ascii="Arial" w:hAnsi="Arial" w:cs="Arial"/>
          <w:sz w:val="22"/>
          <w:szCs w:val="22"/>
        </w:rPr>
      </w:pPr>
    </w:p>
    <w:p w14:paraId="53F123BC" w14:textId="77777777" w:rsidR="003A65E6" w:rsidRPr="00C7563E" w:rsidRDefault="008750C4" w:rsidP="00A23FE0">
      <w:pPr>
        <w:pStyle w:val="Heading2"/>
      </w:pPr>
      <w:bookmarkStart w:id="214" w:name="_Toc430697707"/>
      <w:bookmarkStart w:id="215" w:name="_Toc463354999"/>
      <w:r w:rsidRPr="00C7563E">
        <w:t>2</w:t>
      </w:r>
      <w:r w:rsidR="003A65E6" w:rsidRPr="00C7563E">
        <w:t>.1</w:t>
      </w:r>
      <w:r w:rsidR="00CA59FB" w:rsidRPr="00C7563E">
        <w:rPr>
          <w:lang w:val="sr-Latn-CS"/>
        </w:rPr>
        <w:t>4</w:t>
      </w:r>
      <w:r w:rsidR="003A65E6" w:rsidRPr="00C7563E">
        <w:tab/>
        <w:t>ДОДАТНА ОБЈАШЊЕЊА, КОНТРОЛА И ДОПУШТЕНЕ ИСПРАВКЕ</w:t>
      </w:r>
      <w:bookmarkEnd w:id="214"/>
      <w:bookmarkEnd w:id="215"/>
    </w:p>
    <w:p w14:paraId="64F4BD82" w14:textId="77777777" w:rsidR="003A65E6" w:rsidRPr="00C7563E" w:rsidRDefault="003A65E6" w:rsidP="00A23FE0">
      <w:pPr>
        <w:jc w:val="both"/>
        <w:rPr>
          <w:rFonts w:ascii="Arial" w:hAnsi="Arial" w:cs="Arial"/>
          <w:sz w:val="22"/>
          <w:szCs w:val="22"/>
        </w:rPr>
      </w:pPr>
    </w:p>
    <w:p w14:paraId="1C1718BE"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D1CF5CF"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0ED64D" w14:textId="77777777" w:rsidR="003A65E6" w:rsidRPr="00C7563E" w:rsidRDefault="003A65E6" w:rsidP="005C4C7C">
      <w:pPr>
        <w:ind w:firstLine="720"/>
        <w:jc w:val="both"/>
        <w:rPr>
          <w:rFonts w:ascii="Arial" w:hAnsi="Arial" w:cs="Arial"/>
          <w:sz w:val="22"/>
          <w:szCs w:val="22"/>
          <w:lang w:val="sr-Cyrl-RS"/>
        </w:rPr>
      </w:pPr>
    </w:p>
    <w:p w14:paraId="2340021E" w14:textId="77777777" w:rsidR="00CF2B0A" w:rsidRPr="00C7563E" w:rsidRDefault="00CF2B0A" w:rsidP="005C4C7C">
      <w:pPr>
        <w:ind w:firstLine="720"/>
        <w:jc w:val="both"/>
        <w:rPr>
          <w:rFonts w:ascii="Arial" w:hAnsi="Arial" w:cs="Arial"/>
          <w:sz w:val="22"/>
          <w:szCs w:val="22"/>
        </w:rPr>
      </w:pPr>
    </w:p>
    <w:p w14:paraId="699E10F0" w14:textId="77777777" w:rsidR="003A65E6" w:rsidRPr="00C7563E" w:rsidRDefault="008750C4" w:rsidP="003A5AD4">
      <w:pPr>
        <w:tabs>
          <w:tab w:val="left" w:pos="709"/>
        </w:tabs>
        <w:jc w:val="both"/>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.1</w:t>
      </w:r>
      <w:r w:rsidR="00CA59FB" w:rsidRPr="00C7563E">
        <w:rPr>
          <w:rFonts w:ascii="Arial" w:hAnsi="Arial" w:cs="Arial"/>
          <w:b/>
          <w:bCs/>
          <w:sz w:val="22"/>
          <w:szCs w:val="22"/>
          <w:lang w:val="sr-Latn-CS"/>
        </w:rPr>
        <w:t>5</w:t>
      </w:r>
      <w:r w:rsidR="003A65E6" w:rsidRPr="00C7563E">
        <w:rPr>
          <w:rFonts w:ascii="Arial" w:hAnsi="Arial" w:cs="Arial"/>
          <w:b/>
          <w:bCs/>
          <w:sz w:val="22"/>
          <w:szCs w:val="22"/>
        </w:rPr>
        <w:tab/>
        <w:t>НЕГАТИВНЕ РЕФЕРЕНЦЕ</w:t>
      </w:r>
    </w:p>
    <w:p w14:paraId="6FFCB16F" w14:textId="77777777" w:rsidR="003A65E6" w:rsidRPr="00C7563E" w:rsidRDefault="003A65E6" w:rsidP="003A5AD4">
      <w:pPr>
        <w:tabs>
          <w:tab w:val="left" w:pos="709"/>
        </w:tabs>
        <w:jc w:val="both"/>
        <w:rPr>
          <w:rFonts w:ascii="Arial" w:hAnsi="Arial" w:cs="Arial"/>
          <w:sz w:val="22"/>
          <w:szCs w:val="22"/>
        </w:rPr>
      </w:pPr>
    </w:p>
    <w:p w14:paraId="4C2FDEE4" w14:textId="77777777" w:rsidR="003A65E6" w:rsidRPr="00C7563E" w:rsidRDefault="003A65E6" w:rsidP="009E49BB">
      <w:pPr>
        <w:ind w:firstLine="709"/>
        <w:jc w:val="both"/>
        <w:rPr>
          <w:rFonts w:ascii="Arial" w:hAnsi="Arial" w:cs="Arial"/>
          <w:sz w:val="22"/>
          <w:szCs w:val="22"/>
        </w:rPr>
      </w:pPr>
      <w:r w:rsidRPr="00C7563E">
        <w:rPr>
          <w:rFonts w:ascii="Arial" w:hAnsi="Arial" w:cs="Arial"/>
          <w:sz w:val="22"/>
          <w:szCs w:val="22"/>
        </w:rPr>
        <w:t xml:space="preserve">Наручилац </w:t>
      </w:r>
      <w:r w:rsidR="00236430" w:rsidRPr="00C7563E">
        <w:rPr>
          <w:rFonts w:ascii="Arial" w:hAnsi="Arial" w:cs="Arial"/>
          <w:sz w:val="22"/>
          <w:szCs w:val="22"/>
        </w:rPr>
        <w:t xml:space="preserve">може </w:t>
      </w:r>
      <w:r w:rsidRPr="00C7563E">
        <w:rPr>
          <w:rFonts w:ascii="Arial" w:hAnsi="Arial" w:cs="Arial"/>
          <w:sz w:val="22"/>
          <w:szCs w:val="22"/>
        </w:rPr>
        <w:t xml:space="preserve">одбити понуду уколико поседује доказ да је понуђач у претходне три године </w:t>
      </w:r>
      <w:r w:rsidR="00236430" w:rsidRPr="00C7563E">
        <w:rPr>
          <w:rFonts w:ascii="Arial" w:hAnsi="Arial" w:cs="Arial"/>
          <w:sz w:val="22"/>
          <w:szCs w:val="22"/>
        </w:rPr>
        <w:t>пре објављивања позива за подношење понуда</w:t>
      </w:r>
      <w:r w:rsidR="00A2666E" w:rsidRPr="00C7563E">
        <w:rPr>
          <w:rFonts w:ascii="Arial" w:hAnsi="Arial" w:cs="Arial"/>
          <w:sz w:val="22"/>
          <w:szCs w:val="22"/>
        </w:rPr>
        <w:t>,</w:t>
      </w:r>
      <w:r w:rsidRPr="00C7563E">
        <w:rPr>
          <w:rFonts w:ascii="Arial" w:hAnsi="Arial" w:cs="Arial"/>
          <w:sz w:val="22"/>
          <w:szCs w:val="22"/>
        </w:rPr>
        <w:t>у поступку јавне набавке:</w:t>
      </w:r>
    </w:p>
    <w:p w14:paraId="6386BC8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поступао супротно забрани из чл. 23. и 25. Закона;</w:t>
      </w:r>
    </w:p>
    <w:p w14:paraId="42FA550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учинио повреду конкуренције;</w:t>
      </w:r>
    </w:p>
    <w:p w14:paraId="189C3E1E"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3D07B93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одбио да достави доказе и средства обезбеђења на шта се у понуди обавезао.</w:t>
      </w:r>
    </w:p>
    <w:p w14:paraId="6C58AB1F" w14:textId="77777777" w:rsidR="00A2666E"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w:t>
      </w:r>
      <w:r w:rsidR="00A2666E" w:rsidRPr="00C7563E">
        <w:rPr>
          <w:rFonts w:ascii="Arial" w:hAnsi="Arial" w:cs="Arial"/>
          <w:sz w:val="22"/>
          <w:szCs w:val="22"/>
        </w:rPr>
        <w:t>може</w:t>
      </w:r>
      <w:r w:rsidRPr="00C7563E">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C7563E">
        <w:rPr>
          <w:rFonts w:ascii="Arial" w:hAnsi="Arial" w:cs="Arial"/>
          <w:sz w:val="22"/>
          <w:szCs w:val="22"/>
        </w:rPr>
        <w:t xml:space="preserve"> пре објављивања позива за подношење понуда</w:t>
      </w:r>
      <w:r w:rsidRPr="00C7563E">
        <w:rPr>
          <w:rFonts w:ascii="Arial" w:hAnsi="Arial" w:cs="Arial"/>
          <w:sz w:val="22"/>
          <w:szCs w:val="22"/>
        </w:rPr>
        <w:t xml:space="preserve">. </w:t>
      </w:r>
    </w:p>
    <w:p w14:paraId="20A9BD0C"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Доказ наведеног може бити:</w:t>
      </w:r>
    </w:p>
    <w:p w14:paraId="2AC647B5"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правоснажна судска одлука или коначна одлука другог надлежног органа;</w:t>
      </w:r>
    </w:p>
    <w:p w14:paraId="13B9B62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68D05D9"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наплаћеној уговорној казни;</w:t>
      </w:r>
    </w:p>
    <w:p w14:paraId="7B264B51"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рекламације потрошача, односно корисника, ако нису отклоњене у уговореном року;</w:t>
      </w:r>
    </w:p>
    <w:p w14:paraId="07245B7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D498A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F104A7" w14:textId="77777777" w:rsidR="00A2666E" w:rsidRPr="00C7563E" w:rsidRDefault="00A2666E"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4C472B"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C5327EB" w14:textId="77777777" w:rsidR="003A65E6" w:rsidRPr="00C7563E" w:rsidRDefault="003A65E6" w:rsidP="009E49BB">
      <w:pPr>
        <w:ind w:firstLine="720"/>
        <w:jc w:val="both"/>
        <w:rPr>
          <w:rFonts w:ascii="Arial" w:hAnsi="Arial" w:cs="Arial"/>
          <w:b/>
          <w:bCs/>
          <w:sz w:val="22"/>
          <w:szCs w:val="22"/>
          <w:lang w:eastAsia="en-US"/>
        </w:rPr>
      </w:pPr>
      <w:r w:rsidRPr="00C7563E">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D2F4067" w14:textId="77777777" w:rsidR="009E0812" w:rsidRPr="00C7563E" w:rsidRDefault="009E0812" w:rsidP="007776DF">
      <w:pPr>
        <w:ind w:firstLine="708"/>
        <w:jc w:val="both"/>
        <w:rPr>
          <w:rFonts w:ascii="Arial" w:hAnsi="Arial" w:cs="Arial"/>
          <w:sz w:val="22"/>
          <w:szCs w:val="22"/>
        </w:rPr>
      </w:pPr>
    </w:p>
    <w:p w14:paraId="18C6AE0D" w14:textId="77777777" w:rsidR="003A65E6" w:rsidRPr="00C7563E" w:rsidRDefault="008750C4" w:rsidP="000042FE">
      <w:pPr>
        <w:tabs>
          <w:tab w:val="left" w:pos="709"/>
        </w:tabs>
        <w:jc w:val="both"/>
        <w:rPr>
          <w:rFonts w:ascii="Arial" w:hAnsi="Arial" w:cs="Arial"/>
          <w:b/>
          <w:bCs/>
          <w:sz w:val="22"/>
          <w:szCs w:val="22"/>
        </w:rPr>
      </w:pPr>
      <w:r w:rsidRPr="00C7563E">
        <w:rPr>
          <w:rFonts w:ascii="Arial" w:hAnsi="Arial" w:cs="Arial"/>
          <w:b/>
          <w:bCs/>
          <w:sz w:val="22"/>
          <w:szCs w:val="22"/>
        </w:rPr>
        <w:t>2.16</w:t>
      </w:r>
      <w:r w:rsidR="006843A5" w:rsidRPr="00C7563E">
        <w:rPr>
          <w:rFonts w:ascii="Arial" w:hAnsi="Arial" w:cs="Arial"/>
          <w:b/>
          <w:bCs/>
          <w:sz w:val="22"/>
          <w:szCs w:val="22"/>
        </w:rPr>
        <w:tab/>
        <w:t>ПОШТОВАЊЕ ОБАВЕЗА КОЈЕ ПРОИЗ</w:t>
      </w:r>
      <w:r w:rsidR="003A65E6" w:rsidRPr="00C7563E">
        <w:rPr>
          <w:rFonts w:ascii="Arial" w:hAnsi="Arial" w:cs="Arial"/>
          <w:b/>
          <w:bCs/>
          <w:sz w:val="22"/>
          <w:szCs w:val="22"/>
        </w:rPr>
        <w:t>ЛАЗЕ ИЗ ПРОПИСА О ЗАШТИТИ НА РАДУ И ДРУГИХ ПРОПИСА</w:t>
      </w:r>
    </w:p>
    <w:p w14:paraId="190FDB4D" w14:textId="77777777" w:rsidR="00753FE1" w:rsidRPr="00C7563E" w:rsidRDefault="00753FE1" w:rsidP="00753FE1">
      <w:pPr>
        <w:jc w:val="both"/>
        <w:rPr>
          <w:rFonts w:ascii="Arial" w:hAnsi="Arial" w:cs="Arial"/>
          <w:sz w:val="22"/>
          <w:szCs w:val="22"/>
        </w:rPr>
      </w:pPr>
    </w:p>
    <w:p w14:paraId="105CE3C1" w14:textId="77777777" w:rsidR="003A65E6" w:rsidRPr="00C7563E" w:rsidRDefault="003A65E6" w:rsidP="00753FE1">
      <w:pPr>
        <w:jc w:val="both"/>
        <w:rPr>
          <w:rFonts w:ascii="Arial" w:hAnsi="Arial" w:cs="Arial"/>
          <w:sz w:val="22"/>
          <w:szCs w:val="22"/>
        </w:rPr>
      </w:pPr>
      <w:r w:rsidRPr="00C7563E">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C7563E">
        <w:rPr>
          <w:rFonts w:ascii="Arial" w:hAnsi="Arial" w:cs="Arial"/>
          <w:sz w:val="22"/>
          <w:szCs w:val="22"/>
        </w:rPr>
        <w:t xml:space="preserve">нема забрану обављања делатности која је на снази у време подношења понуде  </w:t>
      </w:r>
      <w:r w:rsidR="007560A9" w:rsidRPr="00C7563E">
        <w:rPr>
          <w:rFonts w:ascii="Arial" w:hAnsi="Arial" w:cs="Arial"/>
          <w:sz w:val="22"/>
          <w:szCs w:val="22"/>
        </w:rPr>
        <w:t>(Образац</w:t>
      </w:r>
      <w:r w:rsidRPr="00C7563E">
        <w:rPr>
          <w:rFonts w:ascii="Arial" w:hAnsi="Arial" w:cs="Arial"/>
          <w:sz w:val="22"/>
          <w:szCs w:val="22"/>
        </w:rPr>
        <w:t xml:space="preserve"> из конкурсне документације).</w:t>
      </w:r>
    </w:p>
    <w:p w14:paraId="569A213A" w14:textId="77777777" w:rsidR="00534D41" w:rsidRPr="00C7563E" w:rsidRDefault="00534D41" w:rsidP="00035C04">
      <w:pPr>
        <w:rPr>
          <w:rFonts w:ascii="Arial" w:hAnsi="Arial" w:cs="Arial"/>
          <w:sz w:val="22"/>
          <w:szCs w:val="22"/>
        </w:rPr>
      </w:pPr>
      <w:bookmarkStart w:id="216" w:name="_Toc297798709"/>
    </w:p>
    <w:p w14:paraId="71F99E29" w14:textId="77777777" w:rsidR="003A65E6" w:rsidRPr="00C7563E" w:rsidRDefault="008750C4" w:rsidP="00152B19">
      <w:pPr>
        <w:pStyle w:val="Heading2"/>
        <w:rPr>
          <w:lang w:val="ru-RU"/>
        </w:rPr>
      </w:pPr>
      <w:bookmarkStart w:id="217" w:name="_Toc430697708"/>
      <w:bookmarkStart w:id="218" w:name="_Toc463355000"/>
      <w:r w:rsidRPr="00C7563E">
        <w:t>2.17</w:t>
      </w:r>
      <w:r w:rsidR="003A65E6" w:rsidRPr="00C7563E">
        <w:tab/>
        <w:t>НАКНАДА ЗА КОРИШЋЕЊЕ ПАТЕНАТА</w:t>
      </w:r>
      <w:bookmarkEnd w:id="217"/>
      <w:bookmarkEnd w:id="218"/>
    </w:p>
    <w:p w14:paraId="103580E9" w14:textId="77777777" w:rsidR="00753FE1" w:rsidRPr="00C7563E" w:rsidRDefault="00753FE1" w:rsidP="00753FE1">
      <w:pPr>
        <w:jc w:val="both"/>
        <w:rPr>
          <w:rFonts w:ascii="Arial" w:hAnsi="Arial" w:cs="Arial"/>
          <w:sz w:val="22"/>
          <w:szCs w:val="22"/>
          <w:lang w:val="ru-RU"/>
        </w:rPr>
      </w:pPr>
    </w:p>
    <w:p w14:paraId="6F9F216A" w14:textId="77777777" w:rsidR="003A65E6" w:rsidRPr="00C7563E" w:rsidRDefault="00CE6A89" w:rsidP="00753FE1">
      <w:pPr>
        <w:jc w:val="both"/>
        <w:rPr>
          <w:rFonts w:ascii="Arial" w:hAnsi="Arial" w:cs="Arial"/>
          <w:sz w:val="22"/>
          <w:szCs w:val="22"/>
          <w:lang w:eastAsia="sr-Latn-CS"/>
        </w:rPr>
      </w:pPr>
      <w:r>
        <w:rPr>
          <w:rFonts w:ascii="Arial" w:hAnsi="Arial" w:cs="Arial"/>
          <w:sz w:val="22"/>
          <w:szCs w:val="22"/>
          <w:lang w:val="sr-Cyrl-RS" w:eastAsia="sr-Latn-CS"/>
        </w:rPr>
        <w:t>О</w:t>
      </w:r>
      <w:r w:rsidR="003A65E6" w:rsidRPr="00C7563E">
        <w:rPr>
          <w:rFonts w:ascii="Arial" w:hAnsi="Arial" w:cs="Arial"/>
          <w:sz w:val="22"/>
          <w:szCs w:val="22"/>
          <w:lang w:eastAsia="sr-Latn-CS"/>
        </w:rPr>
        <w:t>дговорност за повреду заштићених права интелектуалне својине трећих лица сноси понуђач.</w:t>
      </w:r>
    </w:p>
    <w:p w14:paraId="46D1D73E" w14:textId="77777777" w:rsidR="00753FE1" w:rsidRPr="00C7563E" w:rsidRDefault="00753FE1" w:rsidP="00574472">
      <w:pPr>
        <w:ind w:firstLine="709"/>
        <w:jc w:val="both"/>
        <w:rPr>
          <w:rFonts w:ascii="Arial" w:hAnsi="Arial" w:cs="Arial"/>
          <w:sz w:val="22"/>
          <w:szCs w:val="22"/>
          <w:lang w:eastAsia="sr-Latn-CS"/>
        </w:rPr>
      </w:pPr>
    </w:p>
    <w:p w14:paraId="7B3B498D" w14:textId="77777777" w:rsidR="003A65E6" w:rsidRPr="00C7563E" w:rsidRDefault="008750C4" w:rsidP="00574472">
      <w:pPr>
        <w:rPr>
          <w:rFonts w:ascii="Arial" w:hAnsi="Arial" w:cs="Arial"/>
          <w:b/>
          <w:bCs/>
          <w:sz w:val="22"/>
          <w:szCs w:val="22"/>
        </w:rPr>
      </w:pPr>
      <w:r w:rsidRPr="00C7563E">
        <w:rPr>
          <w:rFonts w:ascii="Arial" w:hAnsi="Arial" w:cs="Arial"/>
          <w:b/>
          <w:bCs/>
          <w:sz w:val="22"/>
          <w:szCs w:val="22"/>
        </w:rPr>
        <w:t>2.18</w:t>
      </w:r>
      <w:r w:rsidR="003A65E6" w:rsidRPr="00C7563E">
        <w:rPr>
          <w:rFonts w:ascii="Arial" w:hAnsi="Arial" w:cs="Arial"/>
          <w:b/>
          <w:bCs/>
          <w:sz w:val="22"/>
          <w:szCs w:val="22"/>
        </w:rPr>
        <w:tab/>
        <w:t>РОК ВАЖЕЊА ПОНУДЕ</w:t>
      </w:r>
    </w:p>
    <w:p w14:paraId="2C8192DF" w14:textId="77777777" w:rsidR="003A65E6" w:rsidRPr="00C7563E" w:rsidRDefault="003A65E6" w:rsidP="00574472">
      <w:pPr>
        <w:rPr>
          <w:rFonts w:ascii="Arial" w:hAnsi="Arial" w:cs="Arial"/>
          <w:b/>
          <w:bCs/>
          <w:sz w:val="22"/>
          <w:szCs w:val="22"/>
        </w:rPr>
      </w:pPr>
    </w:p>
    <w:p w14:paraId="01EC372D"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Понуда мора да важи најмање 60 (словима: шездесет) дана од дана отварања понуда. </w:t>
      </w:r>
    </w:p>
    <w:p w14:paraId="5E0D7BBC"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650B297" w14:textId="77777777" w:rsidR="00322A1A" w:rsidRPr="00C7563E" w:rsidRDefault="00322A1A" w:rsidP="008F441E">
      <w:pPr>
        <w:rPr>
          <w:rFonts w:ascii="Arial" w:hAnsi="Arial" w:cs="Arial"/>
          <w:sz w:val="22"/>
          <w:szCs w:val="22"/>
        </w:rPr>
      </w:pPr>
    </w:p>
    <w:p w14:paraId="20E02CCA" w14:textId="77777777" w:rsidR="003A65E6" w:rsidRPr="00C7563E" w:rsidRDefault="008750C4" w:rsidP="00574472">
      <w:pPr>
        <w:pStyle w:val="Heading2"/>
      </w:pPr>
      <w:bookmarkStart w:id="219" w:name="_Toc430697709"/>
      <w:bookmarkStart w:id="220" w:name="_Toc463355001"/>
      <w:r w:rsidRPr="00C7563E">
        <w:t>2.19</w:t>
      </w:r>
      <w:r w:rsidR="003A65E6" w:rsidRPr="00C7563E">
        <w:tab/>
        <w:t>РОК ЗА ЗАКЉУЧЕЊЕ УГОВОРА</w:t>
      </w:r>
      <w:bookmarkEnd w:id="219"/>
      <w:bookmarkEnd w:id="220"/>
    </w:p>
    <w:p w14:paraId="5323045E" w14:textId="77777777" w:rsidR="003A65E6" w:rsidRPr="00C7563E" w:rsidRDefault="003A65E6" w:rsidP="00C15336">
      <w:pPr>
        <w:rPr>
          <w:rFonts w:ascii="Arial" w:hAnsi="Arial" w:cs="Arial"/>
          <w:sz w:val="22"/>
          <w:szCs w:val="22"/>
        </w:rPr>
      </w:pPr>
    </w:p>
    <w:p w14:paraId="016B72D4" w14:textId="77777777" w:rsidR="001468CA" w:rsidRPr="00C7563E" w:rsidRDefault="001468CA" w:rsidP="001468CA">
      <w:pPr>
        <w:ind w:firstLine="720"/>
        <w:jc w:val="both"/>
        <w:rPr>
          <w:rFonts w:ascii="Arial" w:hAnsi="Arial" w:cs="Arial"/>
          <w:sz w:val="22"/>
          <w:szCs w:val="22"/>
        </w:rPr>
      </w:pPr>
      <w:r w:rsidRPr="00C7563E">
        <w:rPr>
          <w:rFonts w:ascii="Arial" w:hAnsi="Arial" w:cs="Arial"/>
          <w:sz w:val="22"/>
          <w:szCs w:val="22"/>
        </w:rPr>
        <w:lastRenderedPageBreak/>
        <w:t xml:space="preserve">Наручилац ће доставити уговор о јавној набавци понуђачу којем је додељен уговор у року од </w:t>
      </w:r>
      <w:r w:rsidR="007560A9" w:rsidRPr="00C7563E">
        <w:rPr>
          <w:rFonts w:ascii="Arial" w:hAnsi="Arial" w:cs="Arial"/>
          <w:sz w:val="22"/>
          <w:szCs w:val="22"/>
        </w:rPr>
        <w:t>8 (</w:t>
      </w:r>
      <w:r w:rsidR="00CE6A89">
        <w:rPr>
          <w:rFonts w:ascii="Arial" w:hAnsi="Arial" w:cs="Arial"/>
          <w:sz w:val="22"/>
          <w:szCs w:val="22"/>
          <w:lang w:val="sr-Cyrl-RS"/>
        </w:rPr>
        <w:t xml:space="preserve">словима: </w:t>
      </w:r>
      <w:r w:rsidRPr="00C7563E">
        <w:rPr>
          <w:rFonts w:ascii="Arial" w:hAnsi="Arial" w:cs="Arial"/>
          <w:sz w:val="22"/>
          <w:szCs w:val="22"/>
        </w:rPr>
        <w:t>осам</w:t>
      </w:r>
      <w:r w:rsidR="007560A9" w:rsidRPr="00C7563E">
        <w:rPr>
          <w:rFonts w:ascii="Arial" w:hAnsi="Arial" w:cs="Arial"/>
          <w:sz w:val="22"/>
          <w:szCs w:val="22"/>
        </w:rPr>
        <w:t>)</w:t>
      </w:r>
      <w:r w:rsidRPr="00C7563E">
        <w:rPr>
          <w:rFonts w:ascii="Arial" w:hAnsi="Arial" w:cs="Arial"/>
          <w:sz w:val="22"/>
          <w:szCs w:val="22"/>
        </w:rPr>
        <w:t xml:space="preserve"> дана од протека рока за подношење захтева за заштиту права,</w:t>
      </w:r>
    </w:p>
    <w:p w14:paraId="1220D8FB" w14:textId="77777777" w:rsidR="003A65E6" w:rsidRPr="00C7563E" w:rsidRDefault="003A65E6" w:rsidP="00574472">
      <w:pPr>
        <w:ind w:firstLine="720"/>
        <w:jc w:val="both"/>
        <w:rPr>
          <w:rFonts w:ascii="Arial" w:hAnsi="Arial" w:cs="Arial"/>
          <w:sz w:val="22"/>
          <w:szCs w:val="22"/>
          <w:shd w:val="clear" w:color="auto" w:fill="FFFF00"/>
        </w:rPr>
      </w:pPr>
      <w:r w:rsidRPr="00C7563E">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130BDE0" w14:textId="77777777" w:rsidR="003A65E6" w:rsidRPr="00C7563E" w:rsidRDefault="003A65E6" w:rsidP="00574472">
      <w:pPr>
        <w:ind w:firstLine="720"/>
        <w:jc w:val="both"/>
        <w:rPr>
          <w:rFonts w:ascii="Arial" w:hAnsi="Arial" w:cs="Arial"/>
          <w:sz w:val="22"/>
          <w:szCs w:val="22"/>
          <w:lang w:val="ru-RU"/>
        </w:rPr>
      </w:pPr>
      <w:r w:rsidRPr="00C7563E">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5F0EB32" w14:textId="77777777" w:rsidR="00FB6BB1" w:rsidRPr="00C7563E" w:rsidRDefault="00FB6BB1" w:rsidP="00574472">
      <w:pPr>
        <w:ind w:firstLine="720"/>
        <w:jc w:val="both"/>
        <w:rPr>
          <w:rFonts w:ascii="Arial" w:hAnsi="Arial" w:cs="Arial"/>
          <w:sz w:val="22"/>
          <w:szCs w:val="22"/>
          <w:lang w:val="ru-RU"/>
        </w:rPr>
      </w:pPr>
    </w:p>
    <w:p w14:paraId="567B8A75" w14:textId="77777777" w:rsidR="003A65E6" w:rsidRPr="00C7563E" w:rsidRDefault="004F379D" w:rsidP="00574472">
      <w:pPr>
        <w:pStyle w:val="Heading2"/>
        <w:ind w:left="0" w:firstLine="0"/>
      </w:pPr>
      <w:bookmarkStart w:id="221" w:name="_Toc430697710"/>
      <w:bookmarkStart w:id="222" w:name="_Toc463355002"/>
      <w:r w:rsidRPr="00C7563E">
        <w:t>2.20</w:t>
      </w:r>
      <w:r w:rsidR="003A65E6" w:rsidRPr="00C7563E">
        <w:tab/>
        <w:t>НАЧИН ОЗНАЧАВАЊА ПОВЕРЉИВИХ ПОДАТАКА</w:t>
      </w:r>
      <w:bookmarkEnd w:id="221"/>
      <w:bookmarkEnd w:id="222"/>
    </w:p>
    <w:p w14:paraId="5C7B8FEB" w14:textId="77777777" w:rsidR="003A65E6" w:rsidRPr="00C7563E" w:rsidRDefault="003A65E6" w:rsidP="00574472">
      <w:pPr>
        <w:jc w:val="both"/>
        <w:rPr>
          <w:rFonts w:ascii="Arial" w:hAnsi="Arial" w:cs="Arial"/>
          <w:sz w:val="22"/>
          <w:szCs w:val="22"/>
        </w:rPr>
      </w:pPr>
    </w:p>
    <w:p w14:paraId="0B4D11A0"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A9E6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5EEEC3B3"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8D694F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B1D0FD6"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не одговара за поверљивост података који нису означени на горе наведени начин.</w:t>
      </w:r>
    </w:p>
    <w:p w14:paraId="14F54B41"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154AD2B"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841912" w14:textId="77777777" w:rsidR="003A65E6" w:rsidRPr="00C7563E" w:rsidRDefault="003A65E6" w:rsidP="002A6E3A">
      <w:pPr>
        <w:ind w:firstLine="709"/>
        <w:jc w:val="both"/>
        <w:rPr>
          <w:rFonts w:ascii="Arial" w:hAnsi="Arial" w:cs="Arial"/>
          <w:sz w:val="22"/>
          <w:szCs w:val="22"/>
        </w:rPr>
      </w:pPr>
      <w:r w:rsidRPr="00C7563E">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C7563E">
        <w:rPr>
          <w:rFonts w:ascii="Arial" w:hAnsi="Arial" w:cs="Arial"/>
          <w:sz w:val="22"/>
          <w:szCs w:val="22"/>
        </w:rPr>
        <w:t>Зaкoна  o зaштити</w:t>
      </w:r>
      <w:r w:rsidR="0030351C" w:rsidRPr="00C7563E">
        <w:rPr>
          <w:rFonts w:ascii="Arial" w:hAnsi="Arial" w:cs="Arial"/>
          <w:sz w:val="22"/>
          <w:szCs w:val="22"/>
          <w:lang w:val="sr-Cyrl-RS"/>
        </w:rPr>
        <w:t xml:space="preserve"> </w:t>
      </w:r>
      <w:r w:rsidR="002A6E3A" w:rsidRPr="00C7563E">
        <w:rPr>
          <w:rFonts w:ascii="Arial" w:hAnsi="Arial" w:cs="Arial"/>
          <w:sz w:val="22"/>
          <w:szCs w:val="22"/>
        </w:rPr>
        <w:t>пoслoвнe тajнe</w:t>
      </w:r>
      <w:r w:rsidR="00CE6A89">
        <w:rPr>
          <w:rFonts w:ascii="Arial" w:hAnsi="Arial" w:cs="Arial"/>
          <w:sz w:val="22"/>
          <w:szCs w:val="22"/>
          <w:lang w:val="sr-Cyrl-RS"/>
        </w:rPr>
        <w:t xml:space="preserve"> </w:t>
      </w:r>
      <w:r w:rsidR="002A6E3A" w:rsidRPr="00C7563E">
        <w:rPr>
          <w:rFonts w:ascii="Arial" w:hAnsi="Arial" w:cs="Arial"/>
          <w:sz w:val="22"/>
          <w:szCs w:val="22"/>
        </w:rPr>
        <w:t xml:space="preserve">("Сл. </w:t>
      </w:r>
      <w:r w:rsidR="00B92C8D" w:rsidRPr="00C7563E">
        <w:rPr>
          <w:rFonts w:ascii="Arial" w:hAnsi="Arial" w:cs="Arial"/>
          <w:sz w:val="22"/>
          <w:szCs w:val="22"/>
        </w:rPr>
        <w:t>Г</w:t>
      </w:r>
      <w:r w:rsidR="002A6E3A" w:rsidRPr="00C7563E">
        <w:rPr>
          <w:rFonts w:ascii="Arial" w:hAnsi="Arial" w:cs="Arial"/>
          <w:sz w:val="22"/>
          <w:szCs w:val="22"/>
        </w:rPr>
        <w:t>лaсник</w:t>
      </w:r>
      <w:r w:rsidR="00B92C8D" w:rsidRPr="00C7563E">
        <w:rPr>
          <w:rFonts w:ascii="Arial" w:hAnsi="Arial" w:cs="Arial"/>
          <w:sz w:val="22"/>
          <w:szCs w:val="22"/>
          <w:lang w:val="sr-Cyrl-RS"/>
        </w:rPr>
        <w:t xml:space="preserve"> </w:t>
      </w:r>
      <w:r w:rsidR="002A6E3A" w:rsidRPr="00C7563E">
        <w:rPr>
          <w:rFonts w:ascii="Arial" w:hAnsi="Arial" w:cs="Arial"/>
          <w:sz w:val="22"/>
          <w:szCs w:val="22"/>
        </w:rPr>
        <w:t>РС", бр</w:t>
      </w:r>
      <w:r w:rsidR="00307D68" w:rsidRPr="00C7563E">
        <w:rPr>
          <w:rFonts w:ascii="Arial" w:hAnsi="Arial" w:cs="Arial"/>
          <w:sz w:val="22"/>
          <w:szCs w:val="22"/>
        </w:rPr>
        <w:t>. 72/</w:t>
      </w:r>
      <w:r w:rsidR="002A6E3A" w:rsidRPr="00C7563E">
        <w:rPr>
          <w:rFonts w:ascii="Arial" w:hAnsi="Arial" w:cs="Arial"/>
          <w:sz w:val="22"/>
          <w:szCs w:val="22"/>
        </w:rPr>
        <w:t>11).</w:t>
      </w:r>
    </w:p>
    <w:p w14:paraId="0EC2A833" w14:textId="77777777" w:rsidR="002A6E3A" w:rsidRPr="00C7563E" w:rsidRDefault="002A6E3A" w:rsidP="002A6E3A">
      <w:pPr>
        <w:ind w:firstLine="709"/>
        <w:jc w:val="both"/>
        <w:rPr>
          <w:rFonts w:ascii="Arial" w:hAnsi="Arial" w:cs="Arial"/>
          <w:sz w:val="22"/>
          <w:szCs w:val="22"/>
        </w:rPr>
      </w:pPr>
    </w:p>
    <w:p w14:paraId="5CBB6C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D308316" w14:textId="77777777" w:rsidR="009E0812" w:rsidRPr="00C7563E" w:rsidRDefault="009E0812" w:rsidP="00574472">
      <w:pPr>
        <w:ind w:firstLine="709"/>
        <w:jc w:val="both"/>
        <w:rPr>
          <w:rFonts w:ascii="Arial" w:hAnsi="Arial" w:cs="Arial"/>
          <w:sz w:val="22"/>
          <w:szCs w:val="22"/>
        </w:rPr>
      </w:pPr>
    </w:p>
    <w:p w14:paraId="6921ACF2" w14:textId="77777777" w:rsidR="003A65E6" w:rsidRPr="00C7563E" w:rsidRDefault="00FF484F" w:rsidP="00574472">
      <w:pPr>
        <w:pStyle w:val="Heading2"/>
      </w:pPr>
      <w:bookmarkStart w:id="223" w:name="_Toc430697711"/>
      <w:bookmarkStart w:id="224" w:name="_Toc463355003"/>
      <w:r w:rsidRPr="00C7563E">
        <w:t>2.21</w:t>
      </w:r>
      <w:r w:rsidR="003A65E6" w:rsidRPr="00C7563E">
        <w:tab/>
        <w:t>ТРОШКОВИ ПОНУДЕ</w:t>
      </w:r>
      <w:bookmarkEnd w:id="223"/>
      <w:bookmarkEnd w:id="224"/>
    </w:p>
    <w:p w14:paraId="4BF4A478" w14:textId="77777777" w:rsidR="003A65E6" w:rsidRPr="00C7563E" w:rsidRDefault="003A65E6" w:rsidP="00574472">
      <w:pPr>
        <w:pStyle w:val="BodyText"/>
        <w:rPr>
          <w:rFonts w:ascii="Arial" w:hAnsi="Arial" w:cs="Arial"/>
          <w:sz w:val="22"/>
          <w:szCs w:val="22"/>
        </w:rPr>
      </w:pPr>
    </w:p>
    <w:p w14:paraId="0356604C" w14:textId="77777777" w:rsidR="003A65E6" w:rsidRPr="00C7563E" w:rsidRDefault="003A65E6" w:rsidP="00574472">
      <w:pPr>
        <w:pStyle w:val="BodyText"/>
        <w:ind w:firstLine="709"/>
        <w:rPr>
          <w:rFonts w:ascii="Arial" w:hAnsi="Arial" w:cs="Arial"/>
          <w:sz w:val="22"/>
          <w:szCs w:val="22"/>
        </w:rPr>
      </w:pPr>
      <w:r w:rsidRPr="00C7563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23B8E8C7"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Понуђач може да у оквиру понуде достави укупан износ и структуру трошкова припремања понуде.</w:t>
      </w:r>
    </w:p>
    <w:p w14:paraId="07C6D15E" w14:textId="77777777" w:rsidR="003A65E6" w:rsidRPr="00C7563E" w:rsidRDefault="003A65E6" w:rsidP="00574472">
      <w:pPr>
        <w:ind w:firstLine="709"/>
        <w:jc w:val="both"/>
        <w:rPr>
          <w:rFonts w:ascii="Arial" w:hAnsi="Arial" w:cs="Arial"/>
          <w:sz w:val="22"/>
          <w:szCs w:val="22"/>
          <w:lang w:eastAsia="sr-Latn-CS"/>
        </w:rPr>
      </w:pPr>
      <w:r w:rsidRPr="00C7563E">
        <w:rPr>
          <w:rFonts w:ascii="Arial" w:hAnsi="Arial" w:cs="Arial"/>
          <w:sz w:val="22"/>
          <w:szCs w:val="22"/>
          <w:lang w:eastAsia="sr-Latn-CS"/>
        </w:rPr>
        <w:t xml:space="preserve">У Обрасцу трошкова припреме понуде </w:t>
      </w:r>
      <w:r w:rsidRPr="00C7563E">
        <w:rPr>
          <w:rFonts w:ascii="Arial" w:hAnsi="Arial" w:cs="Arial"/>
          <w:sz w:val="22"/>
          <w:szCs w:val="22"/>
        </w:rPr>
        <w:t>(Образац</w:t>
      </w:r>
      <w:r w:rsidR="000D0926" w:rsidRPr="00C7563E">
        <w:rPr>
          <w:rFonts w:ascii="Arial" w:hAnsi="Arial" w:cs="Arial"/>
          <w:sz w:val="22"/>
          <w:szCs w:val="22"/>
          <w:lang w:val="sr-Latn-RS"/>
        </w:rPr>
        <w:t xml:space="preserve"> 8.</w:t>
      </w:r>
      <w:r w:rsidRPr="00C7563E">
        <w:rPr>
          <w:rFonts w:ascii="Arial" w:hAnsi="Arial" w:cs="Arial"/>
          <w:sz w:val="22"/>
          <w:szCs w:val="22"/>
        </w:rPr>
        <w:t xml:space="preserve"> из конкурсне документације)</w:t>
      </w:r>
      <w:r w:rsidRPr="00C7563E">
        <w:rPr>
          <w:rFonts w:ascii="Arial" w:hAnsi="Arial" w:cs="Arial"/>
          <w:sz w:val="22"/>
          <w:szCs w:val="22"/>
          <w:lang w:eastAsia="sr-Latn-CS"/>
        </w:rPr>
        <w:t xml:space="preserve"> могу бити приказани трошкови прибављања средства обезбеђења.</w:t>
      </w:r>
    </w:p>
    <w:p w14:paraId="715ACA07" w14:textId="77777777" w:rsidR="00322A1A" w:rsidRPr="00C7563E" w:rsidRDefault="00322A1A" w:rsidP="008F441E">
      <w:pPr>
        <w:rPr>
          <w:rFonts w:ascii="Arial" w:hAnsi="Arial" w:cs="Arial"/>
          <w:sz w:val="22"/>
          <w:szCs w:val="22"/>
        </w:rPr>
      </w:pPr>
    </w:p>
    <w:p w14:paraId="4305684D" w14:textId="77777777" w:rsidR="003A65E6" w:rsidRPr="00C7563E" w:rsidRDefault="00FF484F" w:rsidP="006D7C92">
      <w:pPr>
        <w:pStyle w:val="Heading2"/>
        <w:ind w:left="0" w:firstLine="0"/>
      </w:pPr>
      <w:bookmarkStart w:id="225" w:name="_Toc430697712"/>
      <w:bookmarkStart w:id="226" w:name="_Toc463355004"/>
      <w:r w:rsidRPr="00C7563E">
        <w:t>2.22</w:t>
      </w:r>
      <w:r w:rsidR="003A65E6" w:rsidRPr="00C7563E">
        <w:tab/>
        <w:t>ОБРАЗАЦ СТРУКТУРЕ ЦЕНЕ</w:t>
      </w:r>
      <w:bookmarkEnd w:id="225"/>
      <w:bookmarkEnd w:id="226"/>
    </w:p>
    <w:p w14:paraId="417F3241" w14:textId="77777777" w:rsidR="003A65E6" w:rsidRPr="00C7563E" w:rsidRDefault="003A65E6" w:rsidP="00574472">
      <w:pPr>
        <w:jc w:val="both"/>
        <w:rPr>
          <w:rFonts w:ascii="Arial" w:hAnsi="Arial" w:cs="Arial"/>
          <w:sz w:val="22"/>
          <w:szCs w:val="22"/>
        </w:rPr>
      </w:pPr>
    </w:p>
    <w:p w14:paraId="47B7D11D"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Структуру цене понуђач наводи тако што попуњавa, потписује и оверава печатом Образац </w:t>
      </w:r>
      <w:r w:rsidR="00B24E07" w:rsidRPr="00C7563E">
        <w:rPr>
          <w:rFonts w:ascii="Arial" w:hAnsi="Arial" w:cs="Arial"/>
          <w:sz w:val="22"/>
          <w:szCs w:val="22"/>
          <w:lang w:val="sr-Latn-RS"/>
        </w:rPr>
        <w:t>4.</w:t>
      </w:r>
      <w:r w:rsidRPr="00C7563E">
        <w:rPr>
          <w:rFonts w:ascii="Arial" w:hAnsi="Arial" w:cs="Arial"/>
          <w:sz w:val="22"/>
          <w:szCs w:val="22"/>
        </w:rPr>
        <w:t xml:space="preserve"> из конкурсне документације.</w:t>
      </w:r>
    </w:p>
    <w:p w14:paraId="71DE15C8" w14:textId="77777777" w:rsidR="003A65E6" w:rsidRPr="00C7563E" w:rsidRDefault="003A65E6" w:rsidP="0014580A">
      <w:pPr>
        <w:pStyle w:val="StyleStyleStyleBodyText311ptBefore6ptFirstline"/>
        <w:spacing w:before="0" w:after="0"/>
        <w:ind w:left="0" w:firstLine="708"/>
        <w:rPr>
          <w:lang w:val="sr-Cyrl-CS"/>
        </w:rPr>
      </w:pPr>
    </w:p>
    <w:p w14:paraId="6FF68819" w14:textId="77777777" w:rsidR="003A65E6" w:rsidRPr="00C7563E" w:rsidRDefault="00FF484F" w:rsidP="00787ACC">
      <w:pPr>
        <w:pStyle w:val="Heading2"/>
        <w:ind w:left="0" w:firstLine="0"/>
      </w:pPr>
      <w:bookmarkStart w:id="227" w:name="_Toc430697713"/>
      <w:bookmarkStart w:id="228" w:name="_Toc463355005"/>
      <w:r w:rsidRPr="00C7563E">
        <w:t>2.23</w:t>
      </w:r>
      <w:r w:rsidR="003A65E6" w:rsidRPr="00C7563E">
        <w:tab/>
        <w:t>МОДЕЛ УГОВОРА</w:t>
      </w:r>
      <w:bookmarkEnd w:id="227"/>
      <w:bookmarkEnd w:id="228"/>
    </w:p>
    <w:p w14:paraId="5FD01D64" w14:textId="77777777" w:rsidR="00485B61" w:rsidRPr="00C7563E" w:rsidRDefault="00485B61" w:rsidP="00B30E3E">
      <w:pPr>
        <w:ind w:firstLine="708"/>
        <w:jc w:val="both"/>
        <w:rPr>
          <w:rFonts w:ascii="Arial" w:hAnsi="Arial" w:cs="Arial"/>
          <w:sz w:val="22"/>
          <w:szCs w:val="22"/>
        </w:rPr>
      </w:pPr>
    </w:p>
    <w:p w14:paraId="4E047E56" w14:textId="77777777" w:rsidR="003A65E6" w:rsidRPr="00C7563E" w:rsidRDefault="003A65E6" w:rsidP="00CF2B0A">
      <w:pPr>
        <w:jc w:val="both"/>
        <w:rPr>
          <w:rFonts w:ascii="Arial" w:hAnsi="Arial" w:cs="Arial"/>
          <w:sz w:val="22"/>
          <w:szCs w:val="22"/>
        </w:rPr>
      </w:pPr>
      <w:r w:rsidRPr="00C7563E">
        <w:rPr>
          <w:rFonts w:ascii="Arial" w:hAnsi="Arial" w:cs="Arial"/>
          <w:sz w:val="22"/>
          <w:szCs w:val="22"/>
        </w:rPr>
        <w:lastRenderedPageBreak/>
        <w:t>У складу са датим Моделом уговора (</w:t>
      </w:r>
      <w:r w:rsidR="00FF484F" w:rsidRPr="00C7563E">
        <w:rPr>
          <w:rFonts w:ascii="Arial" w:hAnsi="Arial" w:cs="Arial"/>
          <w:sz w:val="22"/>
          <w:szCs w:val="22"/>
        </w:rPr>
        <w:t xml:space="preserve">Одељак </w:t>
      </w:r>
      <w:r w:rsidR="00433A19" w:rsidRPr="00C7563E">
        <w:rPr>
          <w:rFonts w:ascii="Arial" w:hAnsi="Arial" w:cs="Arial"/>
          <w:sz w:val="22"/>
          <w:szCs w:val="22"/>
          <w:lang w:val="sr-Latn-CS"/>
        </w:rPr>
        <w:t>7.</w:t>
      </w:r>
      <w:r w:rsidRPr="00C7563E">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1D6F907F" w14:textId="77777777" w:rsidR="003A65E6" w:rsidRPr="00C7563E" w:rsidRDefault="003A65E6" w:rsidP="00CF2B0A">
      <w:pPr>
        <w:jc w:val="both"/>
        <w:rPr>
          <w:rFonts w:ascii="Arial" w:hAnsi="Arial" w:cs="Arial"/>
          <w:sz w:val="22"/>
          <w:szCs w:val="22"/>
        </w:rPr>
      </w:pPr>
      <w:r w:rsidRPr="00C7563E">
        <w:rPr>
          <w:rFonts w:ascii="Arial" w:hAnsi="Arial" w:cs="Arial"/>
          <w:sz w:val="22"/>
          <w:szCs w:val="22"/>
        </w:rPr>
        <w:t>Понуђач дати Модел уговора потписује</w:t>
      </w:r>
      <w:r w:rsidRPr="00C7563E">
        <w:rPr>
          <w:rFonts w:ascii="Arial" w:hAnsi="Arial" w:cs="Arial"/>
          <w:sz w:val="22"/>
          <w:szCs w:val="22"/>
          <w:lang w:val="sr-Latn-CS"/>
        </w:rPr>
        <w:t xml:space="preserve">, </w:t>
      </w:r>
      <w:r w:rsidRPr="00C7563E">
        <w:rPr>
          <w:rFonts w:ascii="Arial" w:hAnsi="Arial" w:cs="Arial"/>
          <w:sz w:val="22"/>
          <w:szCs w:val="22"/>
        </w:rPr>
        <w:t>овера и доставља у понуди.</w:t>
      </w:r>
    </w:p>
    <w:p w14:paraId="5C071726" w14:textId="77777777" w:rsidR="00CF2B0A" w:rsidRPr="00C7563E" w:rsidRDefault="00CF2B0A" w:rsidP="00B30E3E">
      <w:pPr>
        <w:ind w:firstLine="708"/>
        <w:jc w:val="both"/>
        <w:rPr>
          <w:rFonts w:ascii="Arial" w:hAnsi="Arial" w:cs="Arial"/>
          <w:sz w:val="22"/>
          <w:szCs w:val="22"/>
        </w:rPr>
      </w:pPr>
    </w:p>
    <w:p w14:paraId="171003CB" w14:textId="77777777" w:rsidR="003A65E6" w:rsidRPr="00C7563E" w:rsidRDefault="00FF484F" w:rsidP="00117C4F">
      <w:pPr>
        <w:pStyle w:val="Heading2"/>
      </w:pPr>
      <w:bookmarkStart w:id="229" w:name="_Toc430697714"/>
      <w:bookmarkStart w:id="230" w:name="_Toc463355006"/>
      <w:r w:rsidRPr="00C7563E">
        <w:t>2.24</w:t>
      </w:r>
      <w:r w:rsidR="003A65E6" w:rsidRPr="00C7563E">
        <w:tab/>
        <w:t>РАЗЛОЗИ ЗА ОДБИЈАЊЕ ПОНУДЕ И ОБУСТАВУ ПОСТУПКА</w:t>
      </w:r>
      <w:bookmarkEnd w:id="229"/>
      <w:bookmarkEnd w:id="230"/>
    </w:p>
    <w:p w14:paraId="5C6E474E" w14:textId="77777777" w:rsidR="003A65E6" w:rsidRPr="00C7563E" w:rsidRDefault="003A65E6" w:rsidP="00117C4F">
      <w:pPr>
        <w:jc w:val="both"/>
        <w:rPr>
          <w:rFonts w:ascii="Arial" w:hAnsi="Arial" w:cs="Arial"/>
          <w:sz w:val="22"/>
          <w:szCs w:val="22"/>
        </w:rPr>
      </w:pPr>
    </w:p>
    <w:p w14:paraId="0DB25CE5"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поступку јавне набавке Наручилац ће одбити неприхватљиву понуду у складу са чланом 107. Закона.</w:t>
      </w:r>
    </w:p>
    <w:p w14:paraId="0EA283B4"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Наручилац ће донети одлуку о обустави поступка јавне набавке у складу са чланом 109. Закона.</w:t>
      </w:r>
    </w:p>
    <w:p w14:paraId="0BA340F3"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10FF525E" w14:textId="77777777" w:rsidR="009F29C0" w:rsidRPr="00C7563E" w:rsidRDefault="009F29C0" w:rsidP="008F441E">
      <w:pPr>
        <w:rPr>
          <w:rFonts w:ascii="Arial" w:hAnsi="Arial" w:cs="Arial"/>
          <w:sz w:val="22"/>
          <w:szCs w:val="22"/>
        </w:rPr>
      </w:pPr>
    </w:p>
    <w:p w14:paraId="2E079A72" w14:textId="77777777" w:rsidR="002C6125" w:rsidRPr="00C7563E" w:rsidRDefault="00FF484F" w:rsidP="002C6125">
      <w:pPr>
        <w:pStyle w:val="Heading2"/>
        <w:ind w:left="0" w:firstLine="0"/>
        <w:rPr>
          <w:color w:val="FF0000"/>
        </w:rPr>
      </w:pPr>
      <w:bookmarkStart w:id="231" w:name="_Toc430697715"/>
      <w:bookmarkStart w:id="232" w:name="_Toc463355007"/>
      <w:r w:rsidRPr="00C7563E">
        <w:t>2.25</w:t>
      </w:r>
      <w:r w:rsidR="003A65E6" w:rsidRPr="00C7563E">
        <w:tab/>
      </w:r>
      <w:r w:rsidR="002C6125" w:rsidRPr="00C7563E">
        <w:t>ИЗМЕНЕ ТОКОМ ТРАЈАЊА УГОВОРА</w:t>
      </w:r>
      <w:bookmarkEnd w:id="231"/>
      <w:bookmarkEnd w:id="232"/>
    </w:p>
    <w:p w14:paraId="74BCC706" w14:textId="77777777" w:rsidR="002C6125" w:rsidRPr="00C7563E" w:rsidRDefault="002C6125" w:rsidP="002C6125">
      <w:pPr>
        <w:jc w:val="both"/>
        <w:rPr>
          <w:rFonts w:ascii="Arial" w:hAnsi="Arial" w:cs="Arial"/>
          <w:sz w:val="22"/>
          <w:szCs w:val="22"/>
          <w:lang w:eastAsia="sr-Latn-CS"/>
        </w:rPr>
      </w:pPr>
    </w:p>
    <w:p w14:paraId="092C398E" w14:textId="77777777" w:rsidR="00495B11" w:rsidRPr="00C7563E" w:rsidRDefault="00495B11" w:rsidP="00495B11">
      <w:pPr>
        <w:jc w:val="both"/>
        <w:rPr>
          <w:rFonts w:ascii="Arial" w:hAnsi="Arial" w:cs="Arial"/>
          <w:sz w:val="22"/>
          <w:szCs w:val="22"/>
          <w:lang w:eastAsia="sr-Latn-CS"/>
        </w:rPr>
      </w:pPr>
      <w:r w:rsidRPr="00C7563E">
        <w:rPr>
          <w:rFonts w:ascii="Arial" w:hAnsi="Arial" w:cs="Arial"/>
          <w:sz w:val="22"/>
          <w:szCs w:val="22"/>
          <w:lang w:eastAsia="sr-Latn-CS"/>
        </w:rPr>
        <w:t xml:space="preserve">Наручилац може </w:t>
      </w: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Pr="00C7563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C7563E">
        <w:rPr>
          <w:rFonts w:ascii="Arial" w:hAnsi="Arial" w:cs="Arial"/>
          <w:i/>
          <w:sz w:val="22"/>
          <w:szCs w:val="22"/>
        </w:rPr>
        <w:t xml:space="preserve">, </w:t>
      </w:r>
      <w:r w:rsidRPr="00C7563E">
        <w:rPr>
          <w:rFonts w:ascii="Arial" w:hAnsi="Arial" w:cs="Arial"/>
          <w:sz w:val="22"/>
          <w:szCs w:val="22"/>
          <w:lang w:eastAsia="sr-Latn-CS"/>
        </w:rPr>
        <w:t>за које се није могло знати приликом планирања набавке.</w:t>
      </w:r>
    </w:p>
    <w:p w14:paraId="00A8A02E" w14:textId="77777777" w:rsidR="00495B11" w:rsidRPr="00C7563E" w:rsidRDefault="00495B11" w:rsidP="00495B11">
      <w:pPr>
        <w:jc w:val="both"/>
        <w:rPr>
          <w:rFonts w:ascii="Arial" w:hAnsi="Arial" w:cs="Arial"/>
          <w:sz w:val="22"/>
          <w:szCs w:val="22"/>
          <w:lang w:eastAsia="sr-Latn-CS"/>
        </w:rPr>
      </w:pPr>
    </w:p>
    <w:p w14:paraId="6015C2E6" w14:textId="77777777" w:rsidR="00495B11" w:rsidRPr="00C7563E" w:rsidRDefault="00495B11" w:rsidP="00495B11">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C7563E">
        <w:rPr>
          <w:rFonts w:ascii="Arial" w:hAnsi="Arial" w:cs="Arial"/>
          <w:sz w:val="22"/>
          <w:szCs w:val="22"/>
          <w:lang w:eastAsia="sr-Latn-CS"/>
        </w:rPr>
        <w:t>.</w:t>
      </w:r>
    </w:p>
    <w:p w14:paraId="3DE2E89E" w14:textId="77777777" w:rsidR="00495B11" w:rsidRPr="00C7563E" w:rsidRDefault="00495B11" w:rsidP="00495B11">
      <w:pPr>
        <w:jc w:val="both"/>
        <w:rPr>
          <w:rFonts w:ascii="Arial" w:hAnsi="Arial" w:cs="Arial"/>
          <w:sz w:val="22"/>
          <w:szCs w:val="22"/>
        </w:rPr>
      </w:pPr>
      <w:r w:rsidRPr="00C7563E">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овлашћених лица уговорних страна.</w:t>
      </w:r>
    </w:p>
    <w:p w14:paraId="4502CC64" w14:textId="77777777" w:rsidR="00495B11" w:rsidRPr="00C7563E" w:rsidRDefault="00495B11" w:rsidP="00495B11">
      <w:pPr>
        <w:jc w:val="both"/>
        <w:rPr>
          <w:rFonts w:ascii="Arial" w:hAnsi="Arial" w:cs="Arial"/>
          <w:strike/>
          <w:sz w:val="22"/>
          <w:szCs w:val="22"/>
          <w:lang w:eastAsia="sr-Latn-CS"/>
        </w:rPr>
      </w:pPr>
    </w:p>
    <w:p w14:paraId="1767EDC0" w14:textId="77777777" w:rsidR="00495B11" w:rsidRPr="00C7563E" w:rsidRDefault="00D11257" w:rsidP="00495B11">
      <w:pPr>
        <w:jc w:val="both"/>
        <w:rPr>
          <w:rFonts w:ascii="Arial" w:hAnsi="Arial" w:cs="Arial"/>
          <w:sz w:val="22"/>
          <w:szCs w:val="22"/>
          <w:lang w:eastAsia="sr-Latn-CS"/>
        </w:rPr>
      </w:pPr>
      <w:r w:rsidRPr="00C7563E">
        <w:rPr>
          <w:rFonts w:ascii="Arial" w:hAnsi="Arial" w:cs="Arial"/>
          <w:sz w:val="22"/>
          <w:szCs w:val="22"/>
          <w:lang w:val="sr-Cyrl-RS" w:eastAsia="sr-Latn-CS"/>
        </w:rPr>
        <w:t xml:space="preserve">Корисник услуге </w:t>
      </w:r>
      <w:r w:rsidR="00495B11"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091894ED" w14:textId="77777777" w:rsidR="00495B11" w:rsidRPr="00C7563E" w:rsidRDefault="00495B11" w:rsidP="003150EC">
      <w:pPr>
        <w:numPr>
          <w:ilvl w:val="0"/>
          <w:numId w:val="22"/>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C7563E">
        <w:rPr>
          <w:rFonts w:ascii="Arial" w:hAnsi="Arial" w:cs="Arial"/>
          <w:sz w:val="22"/>
          <w:szCs w:val="22"/>
          <w:lang w:val="sr-Cyrl-RS" w:eastAsia="sr-Latn-CS"/>
        </w:rPr>
        <w:t xml:space="preserve">измене количина садржаних у </w:t>
      </w:r>
      <w:r w:rsidRPr="00C7563E">
        <w:rPr>
          <w:rFonts w:ascii="Arial" w:hAnsi="Arial" w:cs="Arial"/>
          <w:sz w:val="22"/>
          <w:szCs w:val="22"/>
          <w:lang w:eastAsia="sr-Latn-CS"/>
        </w:rPr>
        <w:t>спецификациј</w:t>
      </w:r>
      <w:r w:rsidRPr="00C7563E">
        <w:rPr>
          <w:rFonts w:ascii="Arial" w:hAnsi="Arial" w:cs="Arial"/>
          <w:sz w:val="22"/>
          <w:szCs w:val="22"/>
          <w:lang w:val="sr-Cyrl-RS" w:eastAsia="sr-Latn-CS"/>
        </w:rPr>
        <w:t>и</w:t>
      </w:r>
      <w:r w:rsidRPr="00C7563E">
        <w:rPr>
          <w:rFonts w:ascii="Arial" w:hAnsi="Arial" w:cs="Arial"/>
          <w:sz w:val="22"/>
          <w:szCs w:val="22"/>
          <w:lang w:eastAsia="sr-Latn-CS"/>
        </w:rPr>
        <w:t xml:space="preserve"> услуга</w:t>
      </w:r>
      <w:r w:rsidR="007361D6" w:rsidRPr="007361D6">
        <w:rPr>
          <w:rFonts w:ascii="Arial" w:hAnsi="Arial" w:cs="Arial"/>
          <w:sz w:val="22"/>
          <w:szCs w:val="22"/>
          <w:lang w:val="sr-Cyrl-RS"/>
        </w:rPr>
        <w:t xml:space="preserve"> </w:t>
      </w:r>
      <w:r w:rsidR="007361D6">
        <w:rPr>
          <w:rFonts w:ascii="Arial" w:hAnsi="Arial" w:cs="Arial"/>
          <w:sz w:val="22"/>
          <w:szCs w:val="22"/>
          <w:lang w:val="sr-Cyrl-RS"/>
        </w:rPr>
        <w:t>и пратећих добара</w:t>
      </w:r>
      <w:r w:rsidRPr="00C7563E">
        <w:rPr>
          <w:rFonts w:ascii="Arial" w:hAnsi="Arial" w:cs="Arial"/>
          <w:sz w:val="22"/>
          <w:szCs w:val="22"/>
          <w:lang w:eastAsia="sr-Latn-CS"/>
        </w:rPr>
        <w:t xml:space="preserve"> због непредвиђених околности</w:t>
      </w:r>
      <w:r w:rsidRPr="00C7563E">
        <w:rPr>
          <w:rFonts w:ascii="Arial" w:hAnsi="Arial" w:cs="Arial"/>
          <w:sz w:val="22"/>
          <w:szCs w:val="22"/>
          <w:lang w:val="sr-Cyrl-RS" w:eastAsia="sr-Latn-CS"/>
        </w:rPr>
        <w:t xml:space="preserve"> (организационих промена, што може довести до повећања броја потребних лиценци</w:t>
      </w:r>
      <w:r w:rsidR="00C86CE7" w:rsidRPr="00C7563E">
        <w:rPr>
          <w:rFonts w:ascii="Arial" w:hAnsi="Arial" w:cs="Arial"/>
          <w:sz w:val="22"/>
          <w:szCs w:val="22"/>
          <w:lang w:val="sr-Cyrl-RS" w:eastAsia="sr-Latn-CS"/>
        </w:rPr>
        <w:t xml:space="preserve"> или резервних делова</w:t>
      </w:r>
      <w:r w:rsidRPr="00C7563E">
        <w:rPr>
          <w:rFonts w:ascii="Arial" w:hAnsi="Arial" w:cs="Arial"/>
          <w:sz w:val="22"/>
          <w:szCs w:val="22"/>
          <w:lang w:val="sr-Cyrl-RS" w:eastAsia="sr-Latn-CS"/>
        </w:rPr>
        <w:t xml:space="preserve">, ...) , користећи јединичне цене из понуде  </w:t>
      </w:r>
      <w:r w:rsidRPr="00C7563E">
        <w:rPr>
          <w:rFonts w:ascii="Arial" w:hAnsi="Arial" w:cs="Arial"/>
          <w:sz w:val="22"/>
          <w:szCs w:val="22"/>
          <w:lang w:eastAsia="sr-Latn-CS"/>
        </w:rPr>
        <w:t>.</w:t>
      </w:r>
    </w:p>
    <w:p w14:paraId="0F160817" w14:textId="77777777" w:rsidR="00495B11" w:rsidRPr="00C7563E" w:rsidRDefault="00495B11" w:rsidP="003150EC">
      <w:pPr>
        <w:numPr>
          <w:ilvl w:val="0"/>
          <w:numId w:val="22"/>
        </w:numPr>
        <w:suppressAutoHyphens w:val="0"/>
        <w:spacing w:after="200" w:line="276" w:lineRule="auto"/>
        <w:contextualSpacing/>
        <w:jc w:val="both"/>
        <w:rPr>
          <w:rFonts w:ascii="Arial" w:hAnsi="Arial" w:cs="Arial"/>
          <w:sz w:val="22"/>
          <w:szCs w:val="22"/>
          <w:lang w:eastAsia="sr-Latn-CS"/>
        </w:rPr>
      </w:pPr>
      <w:r w:rsidRPr="00C7563E">
        <w:rPr>
          <w:rFonts w:ascii="Arial" w:hAnsi="Arial" w:cs="Arial"/>
          <w:sz w:val="22"/>
          <w:szCs w:val="22"/>
          <w:lang w:eastAsia="sr-Latn-CS"/>
        </w:rPr>
        <w:t xml:space="preserve">продужи </w:t>
      </w:r>
      <w:r w:rsidRPr="00C7563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5B41127A" w14:textId="77777777" w:rsidR="00495B11" w:rsidRPr="00C7563E" w:rsidRDefault="00495B11" w:rsidP="00495B11">
      <w:pPr>
        <w:rPr>
          <w:rFonts w:ascii="Arial" w:hAnsi="Arial" w:cs="Arial"/>
          <w:sz w:val="22"/>
          <w:szCs w:val="22"/>
          <w:lang w:eastAsia="sr-Latn-CS"/>
        </w:rPr>
      </w:pPr>
      <w:r w:rsidRPr="00C7563E">
        <w:rPr>
          <w:rFonts w:ascii="Arial" w:hAnsi="Arial" w:cs="Arial"/>
          <w:sz w:val="22"/>
          <w:szCs w:val="22"/>
          <w:lang w:val="ru-RU"/>
        </w:rPr>
        <w:t>а што ће бити регулисано анексом Уговора</w:t>
      </w:r>
      <w:r w:rsidRPr="00C7563E">
        <w:rPr>
          <w:rFonts w:ascii="Arial" w:hAnsi="Arial" w:cs="Arial"/>
          <w:sz w:val="22"/>
          <w:szCs w:val="22"/>
          <w:lang w:eastAsia="sr-Latn-CS"/>
        </w:rPr>
        <w:t>.</w:t>
      </w:r>
    </w:p>
    <w:p w14:paraId="6A6EAE08" w14:textId="77777777" w:rsidR="00495B11" w:rsidRPr="00C7563E" w:rsidRDefault="00495B11" w:rsidP="00495B11">
      <w:pPr>
        <w:rPr>
          <w:rFonts w:ascii="Arial" w:hAnsi="Arial" w:cs="Arial"/>
          <w:sz w:val="22"/>
          <w:szCs w:val="22"/>
          <w:lang w:eastAsia="sr-Latn-CS"/>
        </w:rPr>
      </w:pPr>
    </w:p>
    <w:p w14:paraId="33174F56" w14:textId="77777777" w:rsidR="00495B11" w:rsidRPr="00C7563E" w:rsidRDefault="00495B11" w:rsidP="00495B11">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D11257" w:rsidRPr="00C7563E">
        <w:rPr>
          <w:rFonts w:ascii="Arial" w:hAnsi="Arial" w:cs="Arial"/>
          <w:bCs/>
          <w:sz w:val="22"/>
          <w:szCs w:val="22"/>
          <w:lang w:val="sr-Cyrl-RS" w:bidi="en-US"/>
        </w:rPr>
        <w:t xml:space="preserve">орисник услуге </w:t>
      </w:r>
      <w:r w:rsidRPr="00C7563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C7563E">
        <w:rPr>
          <w:rFonts w:ascii="Arial" w:hAnsi="Arial" w:cs="Arial"/>
          <w:bCs/>
          <w:sz w:val="22"/>
          <w:szCs w:val="22"/>
          <w:lang w:val="sr-Cyrl-RS" w:bidi="en-US"/>
        </w:rPr>
        <w:t>, као</w:t>
      </w:r>
      <w:r w:rsidRPr="00C7563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204B5556" w14:textId="77777777" w:rsidR="00320B8C" w:rsidRPr="00C7563E" w:rsidRDefault="00320B8C" w:rsidP="00495B11">
      <w:pPr>
        <w:jc w:val="both"/>
        <w:rPr>
          <w:rFonts w:ascii="Arial" w:hAnsi="Arial" w:cs="Arial"/>
          <w:bCs/>
          <w:sz w:val="22"/>
          <w:szCs w:val="22"/>
          <w:lang w:bidi="en-US"/>
        </w:rPr>
      </w:pPr>
    </w:p>
    <w:p w14:paraId="05157579" w14:textId="77777777" w:rsidR="00495B11" w:rsidRPr="00C7563E" w:rsidRDefault="00495B11" w:rsidP="00495B11">
      <w:pPr>
        <w:jc w:val="both"/>
        <w:rPr>
          <w:rFonts w:ascii="Arial" w:hAnsi="Arial" w:cs="Arial"/>
          <w:bCs/>
          <w:sz w:val="22"/>
          <w:szCs w:val="22"/>
          <w:lang w:bidi="en-US"/>
        </w:rPr>
      </w:pPr>
    </w:p>
    <w:p w14:paraId="23486366" w14:textId="77777777" w:rsidR="003A65E6" w:rsidRPr="00C7563E" w:rsidRDefault="00EA4ED2" w:rsidP="002E6CD1">
      <w:pPr>
        <w:pStyle w:val="Heading2"/>
        <w:ind w:left="0" w:firstLine="0"/>
      </w:pPr>
      <w:bookmarkStart w:id="233" w:name="_Toc430697716"/>
      <w:bookmarkStart w:id="234" w:name="_Toc463355008"/>
      <w:r w:rsidRPr="00C7563E">
        <w:t>2.26</w:t>
      </w:r>
      <w:r w:rsidR="002C6125" w:rsidRPr="00C7563E">
        <w:tab/>
      </w:r>
      <w:r w:rsidR="003A65E6" w:rsidRPr="00C7563E">
        <w:t>ПОДАЦИ О САДРЖИНИ ПОНУДЕ</w:t>
      </w:r>
      <w:bookmarkEnd w:id="233"/>
      <w:bookmarkEnd w:id="234"/>
    </w:p>
    <w:p w14:paraId="2B19FBA0" w14:textId="77777777" w:rsidR="00322A1A" w:rsidRPr="00C7563E" w:rsidRDefault="00322A1A" w:rsidP="006B3210">
      <w:pPr>
        <w:ind w:firstLine="720"/>
        <w:jc w:val="both"/>
        <w:rPr>
          <w:rFonts w:ascii="Arial" w:hAnsi="Arial" w:cs="Arial"/>
          <w:sz w:val="22"/>
          <w:szCs w:val="22"/>
          <w:lang w:eastAsia="en-US"/>
        </w:rPr>
      </w:pPr>
    </w:p>
    <w:p w14:paraId="1ED6EC1D" w14:textId="77777777" w:rsidR="003A65E6" w:rsidRPr="00C7563E" w:rsidRDefault="003A65E6" w:rsidP="006B3210">
      <w:pPr>
        <w:ind w:firstLine="720"/>
        <w:jc w:val="both"/>
        <w:rPr>
          <w:rFonts w:ascii="Arial" w:hAnsi="Arial" w:cs="Arial"/>
          <w:sz w:val="22"/>
          <w:szCs w:val="22"/>
        </w:rPr>
      </w:pPr>
      <w:r w:rsidRPr="00C7563E">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C7563E">
        <w:rPr>
          <w:rFonts w:ascii="Arial" w:hAnsi="Arial" w:cs="Arial"/>
          <w:sz w:val="22"/>
          <w:szCs w:val="22"/>
        </w:rPr>
        <w:t xml:space="preserve"> Закона</w:t>
      </w:r>
      <w:r w:rsidRPr="00C7563E">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C7563E">
        <w:rPr>
          <w:rFonts w:ascii="Arial" w:hAnsi="Arial" w:cs="Arial"/>
          <w:sz w:val="22"/>
          <w:szCs w:val="22"/>
        </w:rPr>
        <w:t>:</w:t>
      </w:r>
    </w:p>
    <w:p w14:paraId="362CD6D9" w14:textId="77777777" w:rsidR="00CF2B0A" w:rsidRPr="00C7563E" w:rsidRDefault="00CF2B0A" w:rsidP="006B3210">
      <w:pPr>
        <w:ind w:firstLine="720"/>
        <w:jc w:val="both"/>
        <w:rPr>
          <w:rFonts w:ascii="Arial" w:hAnsi="Arial" w:cs="Arial"/>
          <w:sz w:val="22"/>
          <w:szCs w:val="22"/>
        </w:rPr>
      </w:pPr>
    </w:p>
    <w:p w14:paraId="713B132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азац „Образац понуде“ (Образац 1</w:t>
      </w:r>
      <w:r w:rsidRPr="00C7563E">
        <w:rPr>
          <w:rFonts w:ascii="Arial" w:hAnsi="Arial" w:cs="Arial"/>
        </w:rPr>
        <w:t>. из конкурсне документације);</w:t>
      </w:r>
    </w:p>
    <w:p w14:paraId="025AB496"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Изјаве у складу са члан</w:t>
      </w:r>
      <w:r w:rsidR="0098487C" w:rsidRPr="00C7563E">
        <w:rPr>
          <w:rFonts w:ascii="Arial" w:hAnsi="Arial" w:cs="Arial"/>
        </w:rPr>
        <w:t>ом 75. став 2. Закона (Образац 2</w:t>
      </w:r>
      <w:r w:rsidRPr="00C7563E">
        <w:rPr>
          <w:rFonts w:ascii="Arial" w:hAnsi="Arial" w:cs="Arial"/>
        </w:rPr>
        <w:t>. из конкурсне документације);</w:t>
      </w:r>
    </w:p>
    <w:p w14:paraId="6CCE83E1"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„Изјава</w:t>
      </w:r>
      <w:r w:rsidR="0098487C" w:rsidRPr="00C7563E">
        <w:rPr>
          <w:rFonts w:ascii="Arial" w:hAnsi="Arial" w:cs="Arial"/>
        </w:rPr>
        <w:t xml:space="preserve"> о независној понуди“ (Образац 3</w:t>
      </w:r>
      <w:r w:rsidRPr="00C7563E">
        <w:rPr>
          <w:rFonts w:ascii="Arial" w:hAnsi="Arial" w:cs="Arial"/>
        </w:rPr>
        <w:t>. из конкурсне документације);</w:t>
      </w:r>
    </w:p>
    <w:p w14:paraId="49A64115"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азац „Структура цене“ (Образац 4</w:t>
      </w:r>
      <w:r w:rsidRPr="00C7563E">
        <w:rPr>
          <w:rFonts w:ascii="Arial" w:hAnsi="Arial" w:cs="Arial"/>
        </w:rPr>
        <w:t xml:space="preserve">. из конкурсне документације); </w:t>
      </w:r>
    </w:p>
    <w:p w14:paraId="0A1B943B"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средства финансијског обезбеђења која се подносе уз понуду у скла</w:t>
      </w:r>
      <w:r w:rsidR="00EA4ED2" w:rsidRPr="00C7563E">
        <w:rPr>
          <w:rFonts w:ascii="Arial" w:hAnsi="Arial" w:cs="Arial"/>
        </w:rPr>
        <w:t>ду са тачком 2</w:t>
      </w:r>
      <w:r w:rsidR="00B27D8F" w:rsidRPr="00C7563E">
        <w:rPr>
          <w:rFonts w:ascii="Arial" w:hAnsi="Arial" w:cs="Arial"/>
        </w:rPr>
        <w:t>.12</w:t>
      </w:r>
      <w:r w:rsidR="00FF66AA" w:rsidRPr="00C7563E">
        <w:rPr>
          <w:rFonts w:ascii="Arial" w:hAnsi="Arial" w:cs="Arial"/>
        </w:rPr>
        <w:t xml:space="preserve">. овог упутства </w:t>
      </w:r>
    </w:p>
    <w:p w14:paraId="5F12477D"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попуњен, потписан и печатом оверен „Образац трошкова припреме понуде“ </w:t>
      </w:r>
      <w:r w:rsidR="002C6125" w:rsidRPr="00C7563E">
        <w:rPr>
          <w:rFonts w:ascii="Arial" w:hAnsi="Arial" w:cs="Arial"/>
        </w:rPr>
        <w:t xml:space="preserve">по потреби </w:t>
      </w:r>
      <w:r w:rsidRPr="00C7563E">
        <w:rPr>
          <w:rFonts w:ascii="Arial" w:hAnsi="Arial" w:cs="Arial"/>
        </w:rPr>
        <w:t xml:space="preserve">(Образац </w:t>
      </w:r>
      <w:r w:rsidR="007536D1" w:rsidRPr="00C7563E">
        <w:rPr>
          <w:rFonts w:ascii="Arial" w:hAnsi="Arial" w:cs="Arial"/>
        </w:rPr>
        <w:t>8</w:t>
      </w:r>
      <w:r w:rsidRPr="00C7563E">
        <w:rPr>
          <w:rFonts w:ascii="Arial" w:hAnsi="Arial" w:cs="Arial"/>
        </w:rPr>
        <w:t>. из конкурсне документације</w:t>
      </w:r>
      <w:r w:rsidR="002C6125" w:rsidRPr="00C7563E">
        <w:rPr>
          <w:rFonts w:ascii="Arial" w:hAnsi="Arial" w:cs="Arial"/>
        </w:rPr>
        <w:t>)</w:t>
      </w:r>
      <w:r w:rsidR="00946F03" w:rsidRPr="00C7563E">
        <w:rPr>
          <w:rFonts w:ascii="Arial" w:hAnsi="Arial" w:cs="Arial"/>
        </w:rPr>
        <w:t>,</w:t>
      </w:r>
      <w:r w:rsidR="00FB33D6" w:rsidRPr="00C7563E">
        <w:rPr>
          <w:rFonts w:ascii="Arial" w:hAnsi="Arial" w:cs="Arial"/>
        </w:rPr>
        <w:t xml:space="preserve"> по потреби</w:t>
      </w:r>
      <w:r w:rsidRPr="00C7563E">
        <w:rPr>
          <w:rFonts w:ascii="Arial" w:hAnsi="Arial" w:cs="Arial"/>
        </w:rPr>
        <w:t>;</w:t>
      </w:r>
    </w:p>
    <w:p w14:paraId="5B4D7F1E" w14:textId="77777777" w:rsidR="000926CC" w:rsidRPr="00C7563E" w:rsidRDefault="000926CC" w:rsidP="000926CC">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попуњен, потписан и печатом оверен образац „</w:t>
      </w:r>
      <w:r w:rsidRPr="00C7563E">
        <w:rPr>
          <w:rFonts w:ascii="Arial" w:hAnsi="Arial" w:cs="Arial"/>
          <w:lang w:val="sr-Cyrl-RS"/>
        </w:rPr>
        <w:t xml:space="preserve">Референтна листа </w:t>
      </w:r>
      <w:r w:rsidRPr="00C7563E">
        <w:rPr>
          <w:rFonts w:ascii="Arial" w:hAnsi="Arial" w:cs="Arial"/>
          <w:lang w:val="sr-Latn-RS"/>
        </w:rPr>
        <w:t>“</w:t>
      </w:r>
      <w:r w:rsidRPr="00C7563E">
        <w:rPr>
          <w:rFonts w:ascii="Arial" w:hAnsi="Arial" w:cs="Arial"/>
        </w:rPr>
        <w:t xml:space="preserve">(Образац </w:t>
      </w:r>
      <w:r w:rsidRPr="00C7563E">
        <w:rPr>
          <w:rFonts w:ascii="Arial" w:hAnsi="Arial" w:cs="Arial"/>
          <w:lang w:val="sr-Cyrl-RS"/>
        </w:rPr>
        <w:t xml:space="preserve">9 </w:t>
      </w:r>
      <w:r w:rsidRPr="00C7563E">
        <w:rPr>
          <w:rFonts w:ascii="Arial" w:hAnsi="Arial" w:cs="Arial"/>
        </w:rPr>
        <w:t>из конкурсне документације</w:t>
      </w:r>
      <w:r w:rsidRPr="00C7563E">
        <w:rPr>
          <w:rFonts w:ascii="Arial" w:hAnsi="Arial" w:cs="Arial"/>
          <w:lang w:val="ru-RU"/>
        </w:rPr>
        <w:t>)</w:t>
      </w:r>
      <w:r w:rsidRPr="00C7563E">
        <w:rPr>
          <w:rFonts w:ascii="Arial" w:hAnsi="Arial" w:cs="Arial"/>
        </w:rPr>
        <w:t>;</w:t>
      </w:r>
    </w:p>
    <w:p w14:paraId="471293A4" w14:textId="77777777" w:rsidR="000926CC" w:rsidRPr="00C7563E" w:rsidRDefault="000926CC" w:rsidP="000926CC">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попуњен, потписан и печатом оверен образац „</w:t>
      </w:r>
      <w:r w:rsidRPr="00C7563E">
        <w:rPr>
          <w:rFonts w:ascii="Arial" w:hAnsi="Arial" w:cs="Arial"/>
          <w:lang w:val="sr-Cyrl-RS"/>
        </w:rPr>
        <w:t>Потврда референце понуђача</w:t>
      </w:r>
      <w:r w:rsidRPr="00C7563E">
        <w:rPr>
          <w:rFonts w:ascii="Arial" w:hAnsi="Arial" w:cs="Arial"/>
          <w:lang w:val="sr-Latn-RS"/>
        </w:rPr>
        <w:t>“</w:t>
      </w:r>
      <w:r w:rsidRPr="00C7563E">
        <w:rPr>
          <w:rFonts w:ascii="Arial" w:hAnsi="Arial" w:cs="Arial"/>
        </w:rPr>
        <w:t xml:space="preserve">(Образац </w:t>
      </w:r>
      <w:r w:rsidRPr="00C7563E">
        <w:rPr>
          <w:rFonts w:ascii="Arial" w:hAnsi="Arial" w:cs="Arial"/>
          <w:lang w:val="sr-Cyrl-RS"/>
        </w:rPr>
        <w:t xml:space="preserve">9.1 </w:t>
      </w:r>
      <w:r w:rsidRPr="00C7563E">
        <w:rPr>
          <w:rFonts w:ascii="Arial" w:hAnsi="Arial" w:cs="Arial"/>
        </w:rPr>
        <w:t>из конкурсне документације</w:t>
      </w:r>
      <w:r w:rsidRPr="00C7563E">
        <w:rPr>
          <w:rFonts w:ascii="Arial" w:hAnsi="Arial" w:cs="Arial"/>
          <w:lang w:val="ru-RU"/>
        </w:rPr>
        <w:t>)</w:t>
      </w:r>
      <w:r w:rsidRPr="00C7563E">
        <w:rPr>
          <w:rFonts w:ascii="Arial" w:hAnsi="Arial" w:cs="Arial"/>
        </w:rPr>
        <w:t>;</w:t>
      </w:r>
    </w:p>
    <w:p w14:paraId="2EB6CA14" w14:textId="77777777" w:rsidR="009061BA" w:rsidRPr="00C7563E" w:rsidRDefault="00946F03"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попуњен, потписан и печатом оверен</w:t>
      </w:r>
      <w:r w:rsidR="00D16B50" w:rsidRPr="00C7563E">
        <w:rPr>
          <w:rFonts w:ascii="Arial" w:hAnsi="Arial" w:cs="Arial"/>
        </w:rPr>
        <w:t xml:space="preserve"> образац „</w:t>
      </w:r>
      <w:r w:rsidR="00981D8F" w:rsidRPr="00C7563E">
        <w:rPr>
          <w:rFonts w:ascii="Arial" w:hAnsi="Arial" w:cs="Arial"/>
          <w:lang w:val="sr-Cyrl-RS"/>
        </w:rPr>
        <w:t>Изјава понуђача о кадровском</w:t>
      </w:r>
      <w:r w:rsidR="0098487C" w:rsidRPr="00C7563E">
        <w:rPr>
          <w:rFonts w:ascii="Arial" w:hAnsi="Arial" w:cs="Arial"/>
          <w:lang w:val="sr-Cyrl-RS"/>
        </w:rPr>
        <w:t xml:space="preserve"> капацитет</w:t>
      </w:r>
      <w:r w:rsidR="009061BA" w:rsidRPr="00C7563E">
        <w:rPr>
          <w:rFonts w:ascii="Arial" w:hAnsi="Arial" w:cs="Arial"/>
          <w:lang w:val="sr-Cyrl-RS"/>
        </w:rPr>
        <w:t xml:space="preserve">у </w:t>
      </w:r>
      <w:r w:rsidR="005347FA" w:rsidRPr="00C7563E">
        <w:rPr>
          <w:rFonts w:ascii="Arial" w:hAnsi="Arial" w:cs="Arial"/>
        </w:rPr>
        <w:t xml:space="preserve">(Образац </w:t>
      </w:r>
      <w:r w:rsidR="000926CC" w:rsidRPr="00C7563E">
        <w:rPr>
          <w:rFonts w:ascii="Arial" w:hAnsi="Arial" w:cs="Arial"/>
        </w:rPr>
        <w:t>10</w:t>
      </w:r>
      <w:r w:rsidR="005347FA" w:rsidRPr="00C7563E">
        <w:rPr>
          <w:rFonts w:ascii="Arial" w:hAnsi="Arial" w:cs="Arial"/>
          <w:lang w:val="sr-Latn-RS"/>
        </w:rPr>
        <w:t xml:space="preserve"> </w:t>
      </w:r>
      <w:r w:rsidR="005347FA" w:rsidRPr="00C7563E">
        <w:rPr>
          <w:rFonts w:ascii="Arial" w:hAnsi="Arial" w:cs="Arial"/>
        </w:rPr>
        <w:t>. из конкурсне документације),</w:t>
      </w:r>
      <w:r w:rsidR="009E05C9" w:rsidRPr="00C7563E">
        <w:rPr>
          <w:rFonts w:ascii="Arial" w:hAnsi="Arial" w:cs="Arial"/>
          <w:lang w:val="sr-Cyrl-RS"/>
        </w:rPr>
        <w:t xml:space="preserve"> </w:t>
      </w:r>
    </w:p>
    <w:p w14:paraId="35733064" w14:textId="77777777" w:rsidR="00D16B50" w:rsidRPr="00C7563E" w:rsidRDefault="009061BA"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 xml:space="preserve">попуњен, потписан и печатом оверен образац </w:t>
      </w:r>
      <w:r w:rsidR="009E05C9" w:rsidRPr="00C7563E">
        <w:rPr>
          <w:rFonts w:ascii="Arial" w:hAnsi="Arial" w:cs="Arial"/>
          <w:lang w:val="sr-Cyrl-RS"/>
        </w:rPr>
        <w:t>с</w:t>
      </w:r>
      <w:r w:rsidR="00981D8F" w:rsidRPr="00C7563E">
        <w:rPr>
          <w:rFonts w:ascii="Arial" w:hAnsi="Arial" w:cs="Arial"/>
          <w:lang w:val="sr-Cyrl-RS"/>
        </w:rPr>
        <w:t>писак извршилаца који ће бити ангажовани у извршењу услуга</w:t>
      </w:r>
      <w:r w:rsidR="007361D6" w:rsidRPr="007361D6">
        <w:rPr>
          <w:rFonts w:ascii="Arial" w:hAnsi="Arial" w:cs="Arial"/>
          <w:lang w:val="sr-Cyrl-RS"/>
        </w:rPr>
        <w:t xml:space="preserve"> </w:t>
      </w:r>
      <w:r w:rsidR="007361D6">
        <w:rPr>
          <w:rFonts w:ascii="Arial" w:hAnsi="Arial" w:cs="Arial"/>
          <w:lang w:val="sr-Cyrl-RS"/>
        </w:rPr>
        <w:t>и испоруци пратећих добара</w:t>
      </w:r>
      <w:r w:rsidR="00981D8F" w:rsidRPr="00C7563E">
        <w:rPr>
          <w:rFonts w:ascii="Arial" w:hAnsi="Arial" w:cs="Arial"/>
          <w:lang w:val="sr-Cyrl-RS"/>
        </w:rPr>
        <w:t xml:space="preserve"> које су предмет ЈН/1000/0284/2016</w:t>
      </w:r>
      <w:r w:rsidR="00D16B50" w:rsidRPr="00C7563E">
        <w:rPr>
          <w:rFonts w:ascii="Arial" w:hAnsi="Arial" w:cs="Arial"/>
        </w:rPr>
        <w:t xml:space="preserve">“ (Образац </w:t>
      </w:r>
      <w:r w:rsidR="000926CC" w:rsidRPr="00C7563E">
        <w:rPr>
          <w:rFonts w:ascii="Arial" w:hAnsi="Arial" w:cs="Arial"/>
          <w:lang w:val="sr-Cyrl-RS"/>
        </w:rPr>
        <w:t>11</w:t>
      </w:r>
      <w:r w:rsidR="00D16B50" w:rsidRPr="00C7563E">
        <w:rPr>
          <w:rFonts w:ascii="Arial" w:hAnsi="Arial" w:cs="Arial"/>
        </w:rPr>
        <w:t>. из конкурсне документације</w:t>
      </w:r>
      <w:r w:rsidR="00472E48" w:rsidRPr="00C7563E">
        <w:rPr>
          <w:rFonts w:ascii="Arial" w:hAnsi="Arial" w:cs="Arial"/>
          <w:lang w:val="ru-RU"/>
        </w:rPr>
        <w:t>)</w:t>
      </w:r>
      <w:r w:rsidR="00D16B50" w:rsidRPr="00C7563E">
        <w:rPr>
          <w:rFonts w:ascii="Arial" w:hAnsi="Arial" w:cs="Arial"/>
        </w:rPr>
        <w:t>;</w:t>
      </w:r>
    </w:p>
    <w:p w14:paraId="1F143EFA" w14:textId="77777777" w:rsidR="008758A5" w:rsidRPr="00C7563E" w:rsidRDefault="008758A5" w:rsidP="008758A5">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попуњен, потписан и печатом оверен образац „</w:t>
      </w:r>
      <w:r w:rsidR="00981D8F" w:rsidRPr="00C7563E">
        <w:rPr>
          <w:rFonts w:ascii="Arial" w:hAnsi="Arial" w:cs="Arial"/>
          <w:lang w:val="sr-Cyrl-RS"/>
        </w:rPr>
        <w:t xml:space="preserve">Радна биографија - </w:t>
      </w:r>
      <w:r w:rsidR="00981D8F" w:rsidRPr="00C7563E">
        <w:rPr>
          <w:rFonts w:ascii="Arial" w:hAnsi="Arial" w:cs="Arial"/>
          <w:lang w:val="en-US"/>
        </w:rPr>
        <w:t>CV</w:t>
      </w:r>
      <w:r w:rsidR="003401A8" w:rsidRPr="00C7563E">
        <w:rPr>
          <w:rFonts w:ascii="Arial" w:hAnsi="Arial" w:cs="Arial"/>
        </w:rPr>
        <w:t xml:space="preserve">“ (Образац </w:t>
      </w:r>
      <w:r w:rsidR="000926CC" w:rsidRPr="00C7563E">
        <w:rPr>
          <w:rFonts w:ascii="Arial" w:hAnsi="Arial" w:cs="Arial"/>
          <w:lang w:val="sr-Cyrl-RS"/>
        </w:rPr>
        <w:t>12</w:t>
      </w:r>
      <w:r w:rsidR="003401A8" w:rsidRPr="00C7563E">
        <w:rPr>
          <w:rFonts w:ascii="Arial" w:hAnsi="Arial" w:cs="Arial"/>
          <w:lang w:val="sr-Cyrl-RS"/>
        </w:rPr>
        <w:t>.</w:t>
      </w:r>
      <w:r w:rsidR="0098487C" w:rsidRPr="00C7563E">
        <w:rPr>
          <w:rFonts w:ascii="Arial" w:hAnsi="Arial" w:cs="Arial"/>
          <w:lang w:val="sr-Cyrl-RS"/>
        </w:rPr>
        <w:t xml:space="preserve"> </w:t>
      </w:r>
      <w:r w:rsidRPr="00C7563E">
        <w:rPr>
          <w:rFonts w:ascii="Arial" w:hAnsi="Arial" w:cs="Arial"/>
        </w:rPr>
        <w:t>из конкурсне документације</w:t>
      </w:r>
      <w:r w:rsidRPr="00C7563E">
        <w:rPr>
          <w:rFonts w:ascii="Arial" w:hAnsi="Arial" w:cs="Arial"/>
          <w:lang w:val="ru-RU"/>
        </w:rPr>
        <w:t>)</w:t>
      </w:r>
      <w:r w:rsidRPr="00C7563E">
        <w:rPr>
          <w:rFonts w:ascii="Arial" w:hAnsi="Arial" w:cs="Arial"/>
        </w:rPr>
        <w:t>;</w:t>
      </w:r>
    </w:p>
    <w:p w14:paraId="66C0BDB5" w14:textId="77777777" w:rsidR="00981D8F" w:rsidRPr="00C7563E" w:rsidRDefault="00981D8F" w:rsidP="00981D8F">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попуњен, потписан и печатом оверен образац „</w:t>
      </w:r>
      <w:r w:rsidRPr="00C7563E">
        <w:rPr>
          <w:rFonts w:ascii="Arial" w:hAnsi="Arial" w:cs="Arial"/>
          <w:lang w:val="sr-Cyrl-RS"/>
        </w:rPr>
        <w:t>Изјава о ексклузивности и доступности</w:t>
      </w:r>
      <w:r w:rsidRPr="00C7563E">
        <w:rPr>
          <w:rFonts w:ascii="Arial" w:hAnsi="Arial" w:cs="Arial"/>
        </w:rPr>
        <w:t xml:space="preserve">“ (Образац </w:t>
      </w:r>
      <w:r w:rsidR="000926CC" w:rsidRPr="00C7563E">
        <w:rPr>
          <w:rFonts w:ascii="Arial" w:hAnsi="Arial" w:cs="Arial"/>
          <w:lang w:val="sr-Cyrl-RS"/>
        </w:rPr>
        <w:t>13</w:t>
      </w:r>
      <w:r w:rsidRPr="00C7563E">
        <w:rPr>
          <w:rFonts w:ascii="Arial" w:hAnsi="Arial" w:cs="Arial"/>
          <w:lang w:val="sr-Cyrl-RS"/>
        </w:rPr>
        <w:t xml:space="preserve">. </w:t>
      </w:r>
      <w:r w:rsidRPr="00C7563E">
        <w:rPr>
          <w:rFonts w:ascii="Arial" w:hAnsi="Arial" w:cs="Arial"/>
        </w:rPr>
        <w:t>из конкурсне документације</w:t>
      </w:r>
      <w:r w:rsidRPr="00C7563E">
        <w:rPr>
          <w:rFonts w:ascii="Arial" w:hAnsi="Arial" w:cs="Arial"/>
          <w:lang w:val="ru-RU"/>
        </w:rPr>
        <w:t>)</w:t>
      </w:r>
      <w:r w:rsidRPr="00C7563E">
        <w:rPr>
          <w:rFonts w:ascii="Arial" w:hAnsi="Arial" w:cs="Arial"/>
        </w:rPr>
        <w:t>;</w:t>
      </w:r>
    </w:p>
    <w:p w14:paraId="0B3AAE23" w14:textId="77777777" w:rsidR="00EA4ED2" w:rsidRPr="00C7563E" w:rsidRDefault="00EA4ED2"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 xml:space="preserve">потписан и </w:t>
      </w:r>
      <w:r w:rsidR="003401A8" w:rsidRPr="00C7563E">
        <w:rPr>
          <w:rFonts w:ascii="Arial" w:hAnsi="Arial" w:cs="Arial"/>
          <w:lang w:val="sr-Cyrl-RS"/>
        </w:rPr>
        <w:t xml:space="preserve">печатом </w:t>
      </w:r>
      <w:r w:rsidRPr="00C7563E">
        <w:rPr>
          <w:rFonts w:ascii="Arial" w:hAnsi="Arial" w:cs="Arial"/>
        </w:rPr>
        <w:t xml:space="preserve">оверен образац </w:t>
      </w:r>
      <w:r w:rsidR="000926CC" w:rsidRPr="00C7563E">
        <w:rPr>
          <w:rFonts w:ascii="Arial" w:hAnsi="Arial" w:cs="Arial"/>
          <w:lang w:val="sr-Cyrl-RS"/>
        </w:rPr>
        <w:t>14</w:t>
      </w:r>
      <w:r w:rsidR="003401A8" w:rsidRPr="00C7563E">
        <w:rPr>
          <w:rFonts w:ascii="Arial" w:hAnsi="Arial" w:cs="Arial"/>
          <w:lang w:val="sr-Cyrl-RS"/>
        </w:rPr>
        <w:t xml:space="preserve">. </w:t>
      </w:r>
      <w:r w:rsidRPr="00C7563E">
        <w:rPr>
          <w:rFonts w:ascii="Arial" w:hAnsi="Arial" w:cs="Arial"/>
        </w:rPr>
        <w:t xml:space="preserve">„Модел уговора“ </w:t>
      </w:r>
    </w:p>
    <w:p w14:paraId="65371EF9" w14:textId="77777777" w:rsidR="00B1097D" w:rsidRPr="00C7563E" w:rsidRDefault="00B1097D"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потписан и печатом оверен образац</w:t>
      </w:r>
      <w:r w:rsidR="000926CC" w:rsidRPr="00C7563E">
        <w:rPr>
          <w:rFonts w:ascii="Arial" w:hAnsi="Arial" w:cs="Arial"/>
          <w:lang w:val="sr-Cyrl-RS"/>
        </w:rPr>
        <w:t xml:space="preserve"> 15.</w:t>
      </w:r>
      <w:r w:rsidRPr="00C7563E">
        <w:rPr>
          <w:rFonts w:ascii="Arial" w:hAnsi="Arial" w:cs="Arial"/>
        </w:rPr>
        <w:t xml:space="preserve"> „Модел уговора о чувању пословне т</w:t>
      </w:r>
      <w:r w:rsidR="00EA4ED2" w:rsidRPr="00C7563E">
        <w:rPr>
          <w:rFonts w:ascii="Arial" w:hAnsi="Arial" w:cs="Arial"/>
        </w:rPr>
        <w:t>ајне и поверљивих информација“</w:t>
      </w:r>
      <w:r w:rsidRPr="00C7563E">
        <w:rPr>
          <w:rFonts w:ascii="Arial" w:hAnsi="Arial" w:cs="Arial"/>
        </w:rPr>
        <w:t>;</w:t>
      </w:r>
    </w:p>
    <w:p w14:paraId="0EAC2162"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докази </w:t>
      </w:r>
      <w:r w:rsidR="00FB33D6" w:rsidRPr="00C7563E">
        <w:rPr>
          <w:rFonts w:ascii="Arial" w:hAnsi="Arial" w:cs="Arial"/>
        </w:rPr>
        <w:t>одређени тачком 2</w:t>
      </w:r>
      <w:r w:rsidRPr="00C7563E">
        <w:rPr>
          <w:rFonts w:ascii="Arial" w:hAnsi="Arial" w:cs="Arial"/>
        </w:rPr>
        <w:t xml:space="preserve">.7 или </w:t>
      </w:r>
      <w:r w:rsidR="00FB33D6" w:rsidRPr="00C7563E">
        <w:rPr>
          <w:rFonts w:ascii="Arial" w:hAnsi="Arial" w:cs="Arial"/>
        </w:rPr>
        <w:t>2</w:t>
      </w:r>
      <w:r w:rsidRPr="00C7563E">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7C8967CB" w14:textId="77777777" w:rsidR="00FC1031" w:rsidRPr="00C7563E" w:rsidRDefault="00946F03"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rPr>
        <w:t xml:space="preserve">докази и изјаве </w:t>
      </w:r>
      <w:r w:rsidR="003A65E6" w:rsidRPr="00C7563E">
        <w:rPr>
          <w:rFonts w:ascii="Arial" w:hAnsi="Arial" w:cs="Arial"/>
        </w:rPr>
        <w:t>о испуњености из члана 75. и 76. Закона у складу са чланом 77. Закон и Оде</w:t>
      </w:r>
      <w:r w:rsidR="00FF66AA" w:rsidRPr="00C7563E">
        <w:rPr>
          <w:rFonts w:ascii="Arial" w:hAnsi="Arial" w:cs="Arial"/>
        </w:rPr>
        <w:t>љком 4. конкурсне документације</w:t>
      </w:r>
    </w:p>
    <w:p w14:paraId="3E5FC39E" w14:textId="77777777" w:rsidR="0098487C" w:rsidRPr="00C7563E" w:rsidRDefault="0098487C"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lang w:val="sr-Cyrl-RS"/>
        </w:rPr>
        <w:t>Прило</w:t>
      </w:r>
      <w:r w:rsidR="006F2025" w:rsidRPr="00C7563E">
        <w:rPr>
          <w:rFonts w:ascii="Arial" w:hAnsi="Arial" w:cs="Arial"/>
          <w:lang w:val="sr-Cyrl-RS"/>
        </w:rPr>
        <w:t xml:space="preserve">г </w:t>
      </w:r>
      <w:r w:rsidRPr="00C7563E">
        <w:rPr>
          <w:rFonts w:ascii="Arial" w:hAnsi="Arial" w:cs="Arial"/>
          <w:lang w:val="sr-Cyrl-RS"/>
        </w:rPr>
        <w:t xml:space="preserve"> о безбедности и здрављу на раду</w:t>
      </w:r>
    </w:p>
    <w:p w14:paraId="7AE05B63" w14:textId="77777777" w:rsidR="00946F03" w:rsidRPr="00C7563E" w:rsidRDefault="00946F03" w:rsidP="00946F03">
      <w:pPr>
        <w:pStyle w:val="ListParagraph"/>
        <w:spacing w:after="0" w:line="240" w:lineRule="auto"/>
        <w:ind w:left="1080"/>
        <w:jc w:val="both"/>
        <w:rPr>
          <w:rFonts w:ascii="Arial" w:hAnsi="Arial" w:cs="Arial"/>
          <w:b/>
        </w:rPr>
      </w:pPr>
    </w:p>
    <w:p w14:paraId="0C1EE0C0" w14:textId="77777777" w:rsidR="003A65E6" w:rsidRPr="00C7563E" w:rsidRDefault="007B2B7A" w:rsidP="00FC1031">
      <w:pPr>
        <w:pStyle w:val="Heading2"/>
        <w:ind w:left="0" w:firstLine="0"/>
      </w:pPr>
      <w:bookmarkStart w:id="235" w:name="_Toc430697717"/>
      <w:bookmarkStart w:id="236" w:name="_Toc463355009"/>
      <w:r w:rsidRPr="00C7563E">
        <w:t>2.27</w:t>
      </w:r>
      <w:r w:rsidR="003A65E6" w:rsidRPr="00C7563E">
        <w:tab/>
        <w:t>ЗАШТИТА ПРАВА ПОНУЂАЧА</w:t>
      </w:r>
      <w:bookmarkEnd w:id="235"/>
      <w:bookmarkEnd w:id="236"/>
    </w:p>
    <w:p w14:paraId="17A0DBED" w14:textId="77777777" w:rsidR="00AB7E80" w:rsidRPr="00C7563E" w:rsidRDefault="00AB7E80" w:rsidP="00AB7E80">
      <w:pPr>
        <w:rPr>
          <w:rFonts w:ascii="Arial" w:hAnsi="Arial" w:cs="Arial"/>
          <w:sz w:val="22"/>
          <w:szCs w:val="22"/>
        </w:rPr>
      </w:pPr>
    </w:p>
    <w:p w14:paraId="1121D317" w14:textId="77777777" w:rsidR="00AB7E80" w:rsidRPr="00C7563E" w:rsidRDefault="00AB7E80" w:rsidP="00AB7E80">
      <w:pPr>
        <w:rPr>
          <w:rFonts w:ascii="Arial" w:hAnsi="Arial" w:cs="Arial"/>
          <w:sz w:val="22"/>
          <w:szCs w:val="22"/>
        </w:rPr>
      </w:pPr>
    </w:p>
    <w:p w14:paraId="59ABD17A"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90110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Рокови и начин подношења захтева за заштиту права:</w:t>
      </w:r>
    </w:p>
    <w:p w14:paraId="44EA4655" w14:textId="491DF90F"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подноси се лично или путем поште на адресу: ЈП „Електропривреда Србије“ Београд, адреса </w:t>
      </w:r>
      <w:r w:rsidRPr="00C7563E">
        <w:rPr>
          <w:rFonts w:ascii="Arial" w:hAnsi="Arial" w:cs="Arial"/>
          <w:sz w:val="22"/>
          <w:szCs w:val="22"/>
          <w:lang w:val="sr-Cyrl-RS" w:eastAsia="en-US"/>
        </w:rPr>
        <w:t>Балканска 13, Београд,</w:t>
      </w:r>
      <w:r w:rsidRPr="00C7563E">
        <w:rPr>
          <w:rFonts w:ascii="Arial" w:hAnsi="Arial" w:cs="Arial"/>
          <w:sz w:val="22"/>
          <w:szCs w:val="22"/>
          <w:lang w:eastAsia="en-US"/>
        </w:rPr>
        <w:t xml:space="preserve"> са назнаком Захтев за заштиту права за ЈН </w:t>
      </w:r>
      <w:r w:rsidRPr="00C7563E">
        <w:rPr>
          <w:rFonts w:ascii="Arial" w:hAnsi="Arial" w:cs="Arial"/>
          <w:sz w:val="22"/>
          <w:szCs w:val="22"/>
          <w:lang w:val="sr-Cyrl-RS" w:eastAsia="en-US"/>
        </w:rPr>
        <w:t>услуга</w:t>
      </w:r>
      <w:r w:rsidRPr="00C7563E">
        <w:rPr>
          <w:rFonts w:ascii="Arial" w:hAnsi="Arial" w:cs="Arial"/>
          <w:sz w:val="22"/>
          <w:szCs w:val="22"/>
          <w:lang w:eastAsia="en-US"/>
        </w:rPr>
        <w:t xml:space="preserve"> </w:t>
      </w:r>
      <w:r w:rsidRPr="00C7563E">
        <w:rPr>
          <w:rFonts w:ascii="Arial" w:hAnsi="Arial" w:cs="Arial"/>
          <w:sz w:val="22"/>
          <w:szCs w:val="22"/>
          <w:lang w:val="sr-Latn-CS"/>
        </w:rPr>
        <w:t>„</w:t>
      </w:r>
      <w:r w:rsidRPr="00C7563E">
        <w:rPr>
          <w:rFonts w:ascii="Arial" w:hAnsi="Arial" w:cs="Arial"/>
          <w:bCs/>
          <w:sz w:val="22"/>
          <w:szCs w:val="22"/>
        </w:rPr>
        <w:t xml:space="preserve">Услуга ИКТ одржавање: ТСУ производним </w:t>
      </w:r>
      <w:r w:rsidRPr="00C7563E">
        <w:rPr>
          <w:rFonts w:ascii="Arial" w:hAnsi="Arial" w:cs="Arial"/>
          <w:bCs/>
          <w:sz w:val="22"/>
          <w:szCs w:val="22"/>
        </w:rPr>
        <w:lastRenderedPageBreak/>
        <w:t>капацитетима</w:t>
      </w:r>
      <w:r w:rsidRPr="00C7563E">
        <w:rPr>
          <w:rFonts w:ascii="Arial" w:hAnsi="Arial" w:cs="Arial"/>
          <w:sz w:val="22"/>
          <w:szCs w:val="22"/>
        </w:rPr>
        <w:t>”</w:t>
      </w:r>
      <w:r w:rsidR="006B516D">
        <w:rPr>
          <w:rFonts w:ascii="Arial" w:hAnsi="Arial" w:cs="Arial"/>
          <w:sz w:val="22"/>
          <w:szCs w:val="22"/>
          <w:lang w:eastAsia="en-US"/>
        </w:rPr>
        <w:t xml:space="preserve"> </w:t>
      </w:r>
      <w:r w:rsidR="006B516D" w:rsidRPr="006B516D">
        <w:rPr>
          <w:rFonts w:ascii="Arial" w:hAnsi="Arial" w:cs="Arial"/>
          <w:sz w:val="22"/>
          <w:szCs w:val="22"/>
          <w:lang w:eastAsia="en-US"/>
        </w:rPr>
        <w:t>(Mодернизације, доградње и одржавања система за даљински надзор и управљање произвоодним електроенергетским објектима)</w:t>
      </w:r>
      <w:r w:rsidRPr="00C7563E">
        <w:rPr>
          <w:rFonts w:ascii="Arial" w:hAnsi="Arial" w:cs="Arial"/>
          <w:sz w:val="22"/>
          <w:szCs w:val="22"/>
          <w:lang w:eastAsia="en-US"/>
        </w:rPr>
        <w:t xml:space="preserve"> ЈН бр</w:t>
      </w:r>
      <w:r w:rsidRPr="00C7563E">
        <w:rPr>
          <w:rFonts w:ascii="Arial" w:hAnsi="Arial" w:cs="Arial"/>
          <w:sz w:val="22"/>
          <w:szCs w:val="22"/>
          <w:lang w:val="sr-Cyrl-RS" w:eastAsia="en-US"/>
        </w:rPr>
        <w:t>.</w:t>
      </w:r>
      <w:r w:rsidRPr="00C7563E">
        <w:rPr>
          <w:rFonts w:ascii="Arial" w:hAnsi="Arial" w:cs="Arial"/>
          <w:sz w:val="22"/>
          <w:szCs w:val="22"/>
          <w:lang w:eastAsia="en-US"/>
        </w:rPr>
        <w:t xml:space="preserve"> 1000/0</w:t>
      </w:r>
      <w:r w:rsidRPr="00C7563E">
        <w:rPr>
          <w:rFonts w:ascii="Arial" w:hAnsi="Arial" w:cs="Arial"/>
          <w:sz w:val="22"/>
          <w:szCs w:val="22"/>
          <w:lang w:val="sr-Cyrl-RS" w:eastAsia="en-US"/>
        </w:rPr>
        <w:t>284</w:t>
      </w:r>
      <w:r w:rsidRPr="00C7563E">
        <w:rPr>
          <w:rFonts w:ascii="Arial" w:hAnsi="Arial" w:cs="Arial"/>
          <w:sz w:val="22"/>
          <w:szCs w:val="22"/>
          <w:lang w:eastAsia="en-US"/>
        </w:rPr>
        <w:t>/201</w:t>
      </w:r>
      <w:r w:rsidRPr="00C7563E">
        <w:rPr>
          <w:rFonts w:ascii="Arial" w:hAnsi="Arial" w:cs="Arial"/>
          <w:sz w:val="22"/>
          <w:szCs w:val="22"/>
          <w:lang w:val="sr-Cyrl-RS" w:eastAsia="en-US"/>
        </w:rPr>
        <w:t>6</w:t>
      </w:r>
      <w:r w:rsidRPr="00C7563E">
        <w:rPr>
          <w:rFonts w:ascii="Arial" w:hAnsi="Arial" w:cs="Arial"/>
          <w:sz w:val="22"/>
          <w:szCs w:val="22"/>
          <w:lang w:eastAsia="en-US"/>
        </w:rPr>
        <w:t>,  а копија се истовремено доставља Републичкој комисији.</w:t>
      </w:r>
    </w:p>
    <w:p w14:paraId="6A99105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се може доставити и путем електронске поште на </w:t>
      </w:r>
      <w:r w:rsidRPr="00C7563E">
        <w:rPr>
          <w:rFonts w:ascii="Arial" w:hAnsi="Arial" w:cs="Arial"/>
          <w:sz w:val="22"/>
          <w:szCs w:val="22"/>
          <w:lang w:val="en-US" w:eastAsia="en-US"/>
        </w:rPr>
        <w:t>e</w:t>
      </w:r>
      <w:r w:rsidRPr="00C7563E">
        <w:rPr>
          <w:rFonts w:ascii="Arial" w:hAnsi="Arial" w:cs="Arial"/>
          <w:sz w:val="22"/>
          <w:szCs w:val="22"/>
          <w:lang w:eastAsia="en-US"/>
        </w:rPr>
        <w:t>-</w:t>
      </w:r>
      <w:r w:rsidRPr="00C7563E">
        <w:rPr>
          <w:rFonts w:ascii="Arial" w:hAnsi="Arial" w:cs="Arial"/>
          <w:sz w:val="22"/>
          <w:szCs w:val="22"/>
          <w:lang w:val="en-US" w:eastAsia="en-US"/>
        </w:rPr>
        <w:t>mail</w:t>
      </w:r>
      <w:r w:rsidRPr="00C7563E">
        <w:rPr>
          <w:rFonts w:ascii="Arial" w:hAnsi="Arial" w:cs="Arial"/>
          <w:sz w:val="22"/>
          <w:szCs w:val="22"/>
          <w:lang w:eastAsia="en-US"/>
        </w:rPr>
        <w:t xml:space="preserve">: </w:t>
      </w:r>
      <w:hyperlink r:id="rId60" w:history="1">
        <w:r w:rsidRPr="00D66C5B">
          <w:rPr>
            <w:rStyle w:val="Hyperlink"/>
            <w:rFonts w:ascii="Arial" w:eastAsia="Arial Unicode MS" w:hAnsi="Arial" w:cs="Arial"/>
            <w:color w:val="0070C0"/>
            <w:kern w:val="1"/>
            <w:sz w:val="22"/>
            <w:szCs w:val="22"/>
            <w:lang w:val="en-US"/>
          </w:rPr>
          <w:t>nina</w:t>
        </w:r>
        <w:r w:rsidRPr="00D66C5B">
          <w:rPr>
            <w:rStyle w:val="Hyperlink"/>
            <w:rFonts w:ascii="Arial" w:eastAsia="Arial Unicode MS" w:hAnsi="Arial" w:cs="Arial"/>
            <w:color w:val="0070C0"/>
            <w:kern w:val="1"/>
            <w:sz w:val="22"/>
            <w:szCs w:val="22"/>
          </w:rPr>
          <w:t>.</w:t>
        </w:r>
        <w:r w:rsidRPr="00D66C5B">
          <w:rPr>
            <w:rStyle w:val="Hyperlink"/>
            <w:rFonts w:ascii="Arial" w:eastAsia="Arial Unicode MS" w:hAnsi="Arial" w:cs="Arial"/>
            <w:color w:val="0070C0"/>
            <w:kern w:val="1"/>
            <w:sz w:val="22"/>
            <w:szCs w:val="22"/>
            <w:lang w:val="en-US"/>
          </w:rPr>
          <w:t>nikolajevic</w:t>
        </w:r>
        <w:r w:rsidRPr="00D66C5B">
          <w:rPr>
            <w:rStyle w:val="Hyperlink"/>
            <w:rFonts w:ascii="Arial" w:eastAsia="Arial Unicode MS" w:hAnsi="Arial" w:cs="Arial"/>
            <w:color w:val="0070C0"/>
            <w:kern w:val="1"/>
            <w:sz w:val="22"/>
            <w:szCs w:val="22"/>
          </w:rPr>
          <w:t>@</w:t>
        </w:r>
      </w:hyperlink>
      <w:r w:rsidRPr="00D66C5B">
        <w:rPr>
          <w:rFonts w:ascii="Arial" w:eastAsia="Arial Unicode MS" w:hAnsi="Arial" w:cs="Arial"/>
          <w:color w:val="0070C0"/>
          <w:kern w:val="1"/>
          <w:sz w:val="22"/>
          <w:szCs w:val="22"/>
          <w:u w:val="single"/>
          <w:lang w:val="en-US"/>
        </w:rPr>
        <w:t>eps</w:t>
      </w:r>
      <w:r w:rsidRPr="00D66C5B">
        <w:rPr>
          <w:rFonts w:ascii="Arial" w:eastAsia="Arial Unicode MS" w:hAnsi="Arial" w:cs="Arial"/>
          <w:color w:val="0070C0"/>
          <w:kern w:val="1"/>
          <w:sz w:val="22"/>
          <w:szCs w:val="22"/>
          <w:u w:val="single"/>
        </w:rPr>
        <w:t>.</w:t>
      </w:r>
      <w:r w:rsidRPr="00D66C5B">
        <w:rPr>
          <w:rFonts w:ascii="Arial" w:eastAsia="Arial Unicode MS" w:hAnsi="Arial" w:cs="Arial"/>
          <w:color w:val="0070C0"/>
          <w:kern w:val="1"/>
          <w:sz w:val="22"/>
          <w:szCs w:val="22"/>
          <w:u w:val="single"/>
          <w:lang w:val="en-US"/>
        </w:rPr>
        <w:t>rs</w:t>
      </w:r>
      <w:r w:rsidRPr="00D66C5B">
        <w:rPr>
          <w:rFonts w:ascii="Arial" w:hAnsi="Arial" w:cs="Arial"/>
          <w:color w:val="0070C0"/>
          <w:sz w:val="22"/>
          <w:szCs w:val="22"/>
          <w:lang w:eastAsia="en-US"/>
        </w:rPr>
        <w:t xml:space="preserve"> </w:t>
      </w:r>
      <w:r w:rsidRPr="00C7563E">
        <w:rPr>
          <w:rFonts w:ascii="Arial" w:hAnsi="Arial" w:cs="Arial"/>
          <w:sz w:val="22"/>
          <w:szCs w:val="22"/>
          <w:lang w:eastAsia="en-US"/>
        </w:rPr>
        <w:t>радним данима (понедељак-петак) од 8,00 до 15,00 часова.</w:t>
      </w:r>
    </w:p>
    <w:p w14:paraId="0D14647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25F3665"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9B6A29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E89971C"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После доношења одлуке о додели уговора  и одлуке о обустави поступка, рок за подношење захтева за заштиту права је 10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десет) дана од дана објављивања одлуке на Порталу јавних набавки. </w:t>
      </w:r>
    </w:p>
    <w:p w14:paraId="2F76F5F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не задржава даље активности наручиоца у поступку јавне набавке у складу са одредбама члана 150. З</w:t>
      </w:r>
      <w:r w:rsidRPr="00C7563E">
        <w:rPr>
          <w:rFonts w:ascii="Arial" w:hAnsi="Arial" w:cs="Arial"/>
          <w:sz w:val="22"/>
          <w:szCs w:val="22"/>
          <w:lang w:val="sr-Cyrl-RS" w:eastAsia="en-US"/>
        </w:rPr>
        <w:t>акона</w:t>
      </w:r>
      <w:r w:rsidRPr="00C7563E">
        <w:rPr>
          <w:rFonts w:ascii="Arial" w:hAnsi="Arial" w:cs="Arial"/>
          <w:sz w:val="22"/>
          <w:szCs w:val="22"/>
          <w:lang w:eastAsia="en-US"/>
        </w:rPr>
        <w:t xml:space="preserve">. </w:t>
      </w:r>
    </w:p>
    <w:p w14:paraId="01C815FA"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3FFBF3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558291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Детаљно упутство о садржини потпуног захтева за заштиту права у складу са чланом   151. став 1. тач. 1) – 7)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122DC628"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садржи:</w:t>
      </w:r>
    </w:p>
    <w:p w14:paraId="01179BBE"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1) назив и адресу подносиоца захтева и лице за контакт</w:t>
      </w:r>
    </w:p>
    <w:p w14:paraId="01BE65C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2) назив и адресу наручиоца</w:t>
      </w:r>
    </w:p>
    <w:p w14:paraId="005314AF"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3) податке о јавној набавци која је предмет захтева, односно о одлуци наручиоца</w:t>
      </w:r>
    </w:p>
    <w:p w14:paraId="0E4D1B9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4) повреде прописа којима се уређује поступак јавне набавке</w:t>
      </w:r>
    </w:p>
    <w:p w14:paraId="3F27EF74"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5) чињенице и доказе којима се повреде доказују</w:t>
      </w:r>
    </w:p>
    <w:p w14:paraId="7A1A0277"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eastAsia="en-US"/>
        </w:rPr>
        <w:t>6) потврду о уплати таксе из члана 156. З</w:t>
      </w:r>
      <w:r w:rsidRPr="00C7563E">
        <w:rPr>
          <w:rFonts w:ascii="Arial" w:hAnsi="Arial" w:cs="Arial"/>
          <w:sz w:val="22"/>
          <w:szCs w:val="22"/>
          <w:lang w:val="sr-Cyrl-RS" w:eastAsia="en-US"/>
        </w:rPr>
        <w:t>акона</w:t>
      </w:r>
    </w:p>
    <w:p w14:paraId="52DD7A74"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7) потпис подносиоца.</w:t>
      </w:r>
    </w:p>
    <w:p w14:paraId="15AF8B4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поднети захтев за заштиту права не садржи све обавезне елементе   </w:t>
      </w:r>
      <w:r w:rsidR="005D5BC0" w:rsidRPr="005D5BC0">
        <w:rPr>
          <w:rFonts w:ascii="Arial" w:hAnsi="Arial" w:cs="Arial"/>
          <w:sz w:val="22"/>
          <w:szCs w:val="22"/>
          <w:lang w:val="sr-Cyrl-RS" w:eastAsia="en-US"/>
        </w:rPr>
        <w:t>Н</w:t>
      </w:r>
      <w:r w:rsidRPr="005D5BC0">
        <w:rPr>
          <w:rFonts w:ascii="Arial" w:hAnsi="Arial" w:cs="Arial"/>
          <w:sz w:val="22"/>
          <w:szCs w:val="22"/>
          <w:lang w:eastAsia="en-US"/>
        </w:rPr>
        <w:t>а</w:t>
      </w:r>
      <w:r w:rsidRPr="00C7563E">
        <w:rPr>
          <w:rFonts w:ascii="Arial" w:hAnsi="Arial" w:cs="Arial"/>
          <w:sz w:val="22"/>
          <w:szCs w:val="22"/>
          <w:lang w:eastAsia="en-US"/>
        </w:rPr>
        <w:t xml:space="preserve">ручилац ће такав захтев одбацити закључком. </w:t>
      </w:r>
    </w:p>
    <w:p w14:paraId="0A7F2C8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Закључак   наручилац доставља подносиоцу захтева и Републичкој комисији у року од </w:t>
      </w:r>
      <w:r w:rsidR="000A54AD">
        <w:rPr>
          <w:rFonts w:ascii="Arial" w:hAnsi="Arial" w:cs="Arial"/>
          <w:sz w:val="22"/>
          <w:szCs w:val="22"/>
          <w:lang w:val="sr-Cyrl-RS" w:eastAsia="en-US"/>
        </w:rPr>
        <w:t xml:space="preserve">3 (словима: </w:t>
      </w:r>
      <w:r w:rsidRPr="00C7563E">
        <w:rPr>
          <w:rFonts w:ascii="Arial" w:hAnsi="Arial" w:cs="Arial"/>
          <w:sz w:val="22"/>
          <w:szCs w:val="22"/>
          <w:lang w:eastAsia="en-US"/>
        </w:rPr>
        <w:t>три</w:t>
      </w:r>
      <w:r w:rsidR="000A54AD">
        <w:rPr>
          <w:rFonts w:ascii="Arial" w:hAnsi="Arial" w:cs="Arial"/>
          <w:sz w:val="22"/>
          <w:szCs w:val="22"/>
          <w:lang w:val="sr-Cyrl-RS" w:eastAsia="en-US"/>
        </w:rPr>
        <w:t>)</w:t>
      </w:r>
      <w:r w:rsidRPr="00C7563E">
        <w:rPr>
          <w:rFonts w:ascii="Arial" w:hAnsi="Arial" w:cs="Arial"/>
          <w:sz w:val="22"/>
          <w:szCs w:val="22"/>
          <w:lang w:eastAsia="en-US"/>
        </w:rPr>
        <w:t xml:space="preserve"> дана од дана доношења. </w:t>
      </w:r>
    </w:p>
    <w:p w14:paraId="4BDB71E2"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0A54AD">
        <w:rPr>
          <w:rFonts w:ascii="Arial" w:hAnsi="Arial" w:cs="Arial"/>
          <w:sz w:val="22"/>
          <w:szCs w:val="22"/>
          <w:lang w:val="sr-Cyrl-RS" w:eastAsia="en-US"/>
        </w:rPr>
        <w:t>Н</w:t>
      </w:r>
      <w:r w:rsidR="000A54AD" w:rsidRPr="00C7563E">
        <w:rPr>
          <w:rFonts w:ascii="Arial" w:hAnsi="Arial" w:cs="Arial"/>
          <w:sz w:val="22"/>
          <w:szCs w:val="22"/>
          <w:lang w:eastAsia="en-US"/>
        </w:rPr>
        <w:t>аручиоцу</w:t>
      </w:r>
      <w:r w:rsidRPr="00C7563E">
        <w:rPr>
          <w:rFonts w:ascii="Arial" w:hAnsi="Arial" w:cs="Arial"/>
          <w:sz w:val="22"/>
          <w:szCs w:val="22"/>
          <w:lang w:eastAsia="en-US"/>
        </w:rPr>
        <w:t xml:space="preserve">. </w:t>
      </w:r>
    </w:p>
    <w:p w14:paraId="3CACD23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Износ таксе из члана 156. став 1. тач. 1)- 3)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4D08EC55"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7563E">
        <w:rPr>
          <w:rFonts w:ascii="Arial" w:hAnsi="Arial" w:cs="Arial"/>
          <w:sz w:val="22"/>
          <w:szCs w:val="22"/>
          <w:lang w:val="sr-Cyrl-RS" w:eastAsia="en-US"/>
        </w:rPr>
        <w:t>100002842016,</w:t>
      </w:r>
      <w:r w:rsidRPr="00C7563E">
        <w:rPr>
          <w:rFonts w:ascii="Arial" w:hAnsi="Arial" w:cs="Arial"/>
          <w:sz w:val="22"/>
          <w:szCs w:val="22"/>
          <w:lang w:eastAsia="en-US"/>
        </w:rPr>
        <w:t xml:space="preserve"> сврха: ЗЗП, ЈП ЕП</w:t>
      </w:r>
      <w:r w:rsidRPr="00C7563E">
        <w:rPr>
          <w:rFonts w:ascii="Arial" w:hAnsi="Arial" w:cs="Arial"/>
          <w:sz w:val="22"/>
          <w:szCs w:val="22"/>
          <w:lang w:val="sr-Cyrl-RS" w:eastAsia="en-US"/>
        </w:rPr>
        <w:t>С, Улица царице Милице 2</w:t>
      </w:r>
      <w:r w:rsidRPr="00C7563E">
        <w:rPr>
          <w:rFonts w:ascii="Arial" w:hAnsi="Arial" w:cs="Arial"/>
          <w:sz w:val="22"/>
          <w:szCs w:val="22"/>
          <w:lang w:eastAsia="en-US"/>
        </w:rPr>
        <w:t>,</w:t>
      </w:r>
      <w:r w:rsidRPr="00C7563E">
        <w:rPr>
          <w:rFonts w:ascii="Arial" w:hAnsi="Arial" w:cs="Arial"/>
          <w:sz w:val="22"/>
          <w:szCs w:val="22"/>
          <w:lang w:val="sr-Cyrl-RS" w:eastAsia="en-US"/>
        </w:rPr>
        <w:t xml:space="preserve"> Београд, </w:t>
      </w:r>
      <w:r w:rsidRPr="00C7563E">
        <w:rPr>
          <w:rFonts w:ascii="Arial" w:hAnsi="Arial" w:cs="Arial"/>
          <w:sz w:val="22"/>
          <w:szCs w:val="22"/>
          <w:lang w:eastAsia="en-US"/>
        </w:rPr>
        <w:t xml:space="preserve">бр. </w:t>
      </w:r>
      <w:r w:rsidRPr="00C7563E">
        <w:rPr>
          <w:rFonts w:ascii="Arial" w:hAnsi="Arial" w:cs="Arial"/>
          <w:sz w:val="22"/>
          <w:szCs w:val="22"/>
          <w:lang w:val="sr-Cyrl-RS" w:eastAsia="en-US"/>
        </w:rPr>
        <w:lastRenderedPageBreak/>
        <w:t>ЈН/1000/0284/2016</w:t>
      </w:r>
      <w:r w:rsidRPr="00C7563E">
        <w:rPr>
          <w:rFonts w:ascii="Arial" w:hAnsi="Arial" w:cs="Arial"/>
          <w:sz w:val="22"/>
          <w:szCs w:val="22"/>
          <w:lang w:eastAsia="en-US"/>
        </w:rPr>
        <w:t>, прималац уплате: буџет Републике Србије) уплати таксу од 60.000</w:t>
      </w:r>
      <w:r w:rsidRPr="00C7563E">
        <w:rPr>
          <w:rFonts w:ascii="Arial" w:hAnsi="Arial" w:cs="Arial"/>
          <w:sz w:val="22"/>
          <w:szCs w:val="22"/>
          <w:lang w:val="sr-Cyrl-RS" w:eastAsia="en-US"/>
        </w:rPr>
        <w:t>,00</w:t>
      </w:r>
      <w:r w:rsidRPr="00C7563E">
        <w:rPr>
          <w:rFonts w:ascii="Arial" w:hAnsi="Arial" w:cs="Arial"/>
          <w:sz w:val="22"/>
          <w:szCs w:val="22"/>
          <w:lang w:eastAsia="en-US"/>
        </w:rPr>
        <w:t xml:space="preserve"> динара</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p>
    <w:p w14:paraId="6A5F51BE"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Свака странка у поступку сноси трошкове које проузрокује својим радњама.</w:t>
      </w:r>
    </w:p>
    <w:p w14:paraId="65CFD032"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је захтев за заштиту права основан,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ручилац мора подносиоцу захтева за заштиту права на писани захтев надокнадити трошкове настале по основу заштите права.</w:t>
      </w:r>
    </w:p>
    <w:p w14:paraId="7072F6C3"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захтев за заштиту права није основан, подносилац захтева за заштиту права мора </w:t>
      </w:r>
      <w:r w:rsidR="005D5BC0" w:rsidRPr="005D5BC0">
        <w:rPr>
          <w:rFonts w:ascii="Arial" w:hAnsi="Arial" w:cs="Arial"/>
          <w:sz w:val="22"/>
          <w:szCs w:val="22"/>
          <w:lang w:eastAsia="en-US"/>
        </w:rPr>
        <w:t>Н</w:t>
      </w:r>
      <w:r w:rsidRPr="00C7563E">
        <w:rPr>
          <w:rFonts w:ascii="Arial" w:hAnsi="Arial" w:cs="Arial"/>
          <w:sz w:val="22"/>
          <w:szCs w:val="22"/>
          <w:lang w:eastAsia="en-US"/>
        </w:rPr>
        <w:t>аручиоцу на писани захтев надокнадити трошкове настале по основу заштите права.</w:t>
      </w:r>
    </w:p>
    <w:p w14:paraId="0571869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F43EF31"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Странке у захтеву морају прецизно да наведу трошкове за које траже накнаду.</w:t>
      </w:r>
    </w:p>
    <w:p w14:paraId="1C3C237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Накнаду трошкова могуће је тражити до доношења одлуке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ручиоца, односно Републичке комисије о поднетом захтеву за заштиту права.</w:t>
      </w:r>
    </w:p>
    <w:p w14:paraId="4A28443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О трошковима одлучује Републичка комисија. Одлука Републичке комисије је извршни наслов.</w:t>
      </w:r>
    </w:p>
    <w:p w14:paraId="05CF0672" w14:textId="77777777" w:rsidR="00AB7E80" w:rsidRPr="00C7563E" w:rsidRDefault="00AB7E80" w:rsidP="00AB7E80">
      <w:pPr>
        <w:suppressAutoHyphens w:val="0"/>
        <w:spacing w:before="120"/>
        <w:jc w:val="both"/>
        <w:rPr>
          <w:rFonts w:ascii="Arial" w:hAnsi="Arial" w:cs="Arial"/>
          <w:b/>
          <w:sz w:val="22"/>
          <w:szCs w:val="22"/>
          <w:lang w:val="sr-Cyrl-RS" w:eastAsia="en-US"/>
        </w:rPr>
      </w:pPr>
      <w:r w:rsidRPr="00C7563E">
        <w:rPr>
          <w:rFonts w:ascii="Arial" w:hAnsi="Arial" w:cs="Arial"/>
          <w:b/>
          <w:sz w:val="22"/>
          <w:szCs w:val="22"/>
          <w:lang w:eastAsia="en-US"/>
        </w:rPr>
        <w:t>Детаљно упутство о потврди из члана 151. став 1. тачка 6) З</w:t>
      </w:r>
      <w:r w:rsidRPr="00C7563E">
        <w:rPr>
          <w:rFonts w:ascii="Arial" w:hAnsi="Arial" w:cs="Arial"/>
          <w:b/>
          <w:sz w:val="22"/>
          <w:szCs w:val="22"/>
          <w:lang w:val="sr-Cyrl-RS" w:eastAsia="en-US"/>
        </w:rPr>
        <w:t>акона</w:t>
      </w:r>
    </w:p>
    <w:p w14:paraId="723709EB"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Потврда којом се потврђује да је уплата таксе извршена, а која се прилаже уз захтев за заштиту права приликом подношења захтева </w:t>
      </w:r>
      <w:r w:rsidR="005D5BC0" w:rsidRPr="005D5BC0">
        <w:rPr>
          <w:rFonts w:ascii="Arial" w:hAnsi="Arial" w:cs="Arial"/>
          <w:sz w:val="22"/>
          <w:szCs w:val="22"/>
          <w:lang w:val="sr-Cyrl-RS" w:eastAsia="en-US"/>
        </w:rPr>
        <w:t>Н</w:t>
      </w:r>
      <w:r w:rsidRPr="00C7563E">
        <w:rPr>
          <w:rFonts w:ascii="Arial" w:hAnsi="Arial" w:cs="Arial"/>
          <w:sz w:val="22"/>
          <w:szCs w:val="22"/>
          <w:lang w:val="sr-Cyrl-RS" w:eastAsia="en-US"/>
        </w:rPr>
        <w:t>аручиоцу, како би се захтев сматрао потпуним.</w:t>
      </w:r>
    </w:p>
    <w:p w14:paraId="448479A7"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Чланом 151. Закона је прописано да захтев за заштиту права мора да садржи, између осталог, и потврду о уплати таксе из члана 156. Закона.</w:t>
      </w:r>
    </w:p>
    <w:p w14:paraId="293BCA1F"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5C5C18E"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Као доказ о уплати таксе, у смислу члана 151. став 1. тачка 6) Закона, прихватиће се:</w:t>
      </w:r>
    </w:p>
    <w:p w14:paraId="3E9F4A90"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1. Потврда о извршеној уплати таксе из члана 156. Закона која садржи следеће елементе:</w:t>
      </w:r>
    </w:p>
    <w:p w14:paraId="7FFC586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 да буде издата од стране банке и да садржи печат банке;</w:t>
      </w:r>
    </w:p>
    <w:p w14:paraId="0ED7EB9E"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76C679"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(3) износ таксе из члана 156. Закона чија се уплата врши;</w:t>
      </w:r>
    </w:p>
    <w:p w14:paraId="43A8BAA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(4) број рачуна: 840-30678845-06;</w:t>
      </w:r>
    </w:p>
    <w:p w14:paraId="3B0DFA21"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 шифру плаћања: 153 или 253;</w:t>
      </w:r>
    </w:p>
    <w:p w14:paraId="22418CD2"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14:paraId="47C41D0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14:paraId="499B1725"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(8) корисник: буџет Републике Србије;</w:t>
      </w:r>
    </w:p>
    <w:p w14:paraId="5DD3D2B6"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14:paraId="22477C0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(10) потпис овлашћеног лица банке.</w:t>
      </w:r>
    </w:p>
    <w:p w14:paraId="2B6D6E83"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0354EE4"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8203641"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6CE22A5"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uputstvo</w:t>
      </w:r>
      <w:r w:rsidRPr="00C7563E">
        <w:rPr>
          <w:rFonts w:ascii="Arial" w:hAnsi="Arial" w:cs="Arial"/>
          <w:sz w:val="22"/>
          <w:szCs w:val="22"/>
          <w:lang w:val="sr-Cyrl-RS" w:eastAsia="en-US"/>
        </w:rPr>
        <w:t>-</w:t>
      </w:r>
      <w:r w:rsidRPr="00C7563E">
        <w:rPr>
          <w:rFonts w:ascii="Arial" w:hAnsi="Arial" w:cs="Arial"/>
          <w:sz w:val="22"/>
          <w:szCs w:val="22"/>
          <w:lang w:val="en-US" w:eastAsia="en-US"/>
        </w:rPr>
        <w:t>o</w:t>
      </w:r>
      <w:r w:rsidRPr="00C7563E">
        <w:rPr>
          <w:rFonts w:ascii="Arial" w:hAnsi="Arial" w:cs="Arial"/>
          <w:sz w:val="22"/>
          <w:szCs w:val="22"/>
          <w:lang w:val="sr-Cyrl-RS" w:eastAsia="en-US"/>
        </w:rPr>
        <w:t>-</w:t>
      </w:r>
      <w:r w:rsidRPr="00C7563E">
        <w:rPr>
          <w:rFonts w:ascii="Arial" w:hAnsi="Arial" w:cs="Arial"/>
          <w:sz w:val="22"/>
          <w:szCs w:val="22"/>
          <w:lang w:val="en-US" w:eastAsia="en-US"/>
        </w:rPr>
        <w:t>uplati</w:t>
      </w:r>
      <w:r w:rsidRPr="00C7563E">
        <w:rPr>
          <w:rFonts w:ascii="Arial" w:hAnsi="Arial" w:cs="Arial"/>
          <w:sz w:val="22"/>
          <w:szCs w:val="22"/>
          <w:lang w:val="sr-Cyrl-RS" w:eastAsia="en-US"/>
        </w:rPr>
        <w:t>-</w:t>
      </w:r>
      <w:r w:rsidRPr="00C7563E">
        <w:rPr>
          <w:rFonts w:ascii="Arial" w:hAnsi="Arial" w:cs="Arial"/>
          <w:sz w:val="22"/>
          <w:szCs w:val="22"/>
          <w:lang w:val="en-US" w:eastAsia="en-US"/>
        </w:rPr>
        <w:t>republicke</w:t>
      </w:r>
      <w:r w:rsidRPr="00C7563E">
        <w:rPr>
          <w:rFonts w:ascii="Arial" w:hAnsi="Arial" w:cs="Arial"/>
          <w:sz w:val="22"/>
          <w:szCs w:val="22"/>
          <w:lang w:val="sr-Cyrl-RS" w:eastAsia="en-US"/>
        </w:rPr>
        <w:t>-</w:t>
      </w:r>
      <w:r w:rsidRPr="00C7563E">
        <w:rPr>
          <w:rFonts w:ascii="Arial" w:hAnsi="Arial" w:cs="Arial"/>
          <w:sz w:val="22"/>
          <w:szCs w:val="22"/>
          <w:lang w:val="en-US" w:eastAsia="en-US"/>
        </w:rPr>
        <w:t>administrativne</w:t>
      </w:r>
      <w:r w:rsidRPr="00C7563E">
        <w:rPr>
          <w:rFonts w:ascii="Arial" w:hAnsi="Arial" w:cs="Arial"/>
          <w:sz w:val="22"/>
          <w:szCs w:val="22"/>
          <w:lang w:val="sr-Cyrl-RS" w:eastAsia="en-US"/>
        </w:rPr>
        <w:t>-</w:t>
      </w:r>
      <w:r w:rsidRPr="00C7563E">
        <w:rPr>
          <w:rFonts w:ascii="Arial" w:hAnsi="Arial" w:cs="Arial"/>
          <w:sz w:val="22"/>
          <w:szCs w:val="22"/>
          <w:lang w:val="en-US" w:eastAsia="en-US"/>
        </w:rPr>
        <w:t>takse</w:t>
      </w:r>
      <w:r w:rsidRPr="00C7563E">
        <w:rPr>
          <w:rFonts w:ascii="Arial" w:hAnsi="Arial" w:cs="Arial"/>
          <w:sz w:val="22"/>
          <w:szCs w:val="22"/>
          <w:lang w:val="sr-Cyrl-RS" w:eastAsia="en-US"/>
        </w:rPr>
        <w:t>.</w:t>
      </w:r>
      <w:r w:rsidRPr="00C7563E">
        <w:rPr>
          <w:rFonts w:ascii="Arial" w:hAnsi="Arial" w:cs="Arial"/>
          <w:sz w:val="22"/>
          <w:szCs w:val="22"/>
          <w:lang w:val="en-US" w:eastAsia="en-US"/>
        </w:rPr>
        <w:t>html</w:t>
      </w:r>
      <w:r w:rsidRPr="00C7563E">
        <w:rPr>
          <w:rFonts w:ascii="Arial" w:hAnsi="Arial" w:cs="Arial"/>
          <w:sz w:val="22"/>
          <w:szCs w:val="22"/>
          <w:lang w:val="sr-Cyrl-RS" w:eastAsia="en-US"/>
        </w:rPr>
        <w:t xml:space="preserve">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download</w:t>
      </w:r>
      <w:r w:rsidRPr="00C7563E">
        <w:rPr>
          <w:rFonts w:ascii="Arial" w:hAnsi="Arial" w:cs="Arial"/>
          <w:sz w:val="22"/>
          <w:szCs w:val="22"/>
          <w:lang w:val="sr-Cyrl-RS" w:eastAsia="en-US"/>
        </w:rPr>
        <w:t>/</w:t>
      </w:r>
      <w:r w:rsidRPr="00C7563E">
        <w:rPr>
          <w:rFonts w:ascii="Arial" w:hAnsi="Arial" w:cs="Arial"/>
          <w:sz w:val="22"/>
          <w:szCs w:val="22"/>
          <w:lang w:val="en-US" w:eastAsia="en-US"/>
        </w:rPr>
        <w:t>Taksa</w:t>
      </w:r>
      <w:r w:rsidRPr="00C7563E">
        <w:rPr>
          <w:rFonts w:ascii="Arial" w:hAnsi="Arial" w:cs="Arial"/>
          <w:sz w:val="22"/>
          <w:szCs w:val="22"/>
          <w:lang w:val="sr-Cyrl-RS" w:eastAsia="en-US"/>
        </w:rPr>
        <w:t>-</w:t>
      </w:r>
      <w:r w:rsidRPr="00C7563E">
        <w:rPr>
          <w:rFonts w:ascii="Arial" w:hAnsi="Arial" w:cs="Arial"/>
          <w:sz w:val="22"/>
          <w:szCs w:val="22"/>
          <w:lang w:val="en-US" w:eastAsia="en-US"/>
        </w:rPr>
        <w:t>popunjeni</w:t>
      </w:r>
      <w:r w:rsidRPr="00C7563E">
        <w:rPr>
          <w:rFonts w:ascii="Arial" w:hAnsi="Arial" w:cs="Arial"/>
          <w:sz w:val="22"/>
          <w:szCs w:val="22"/>
          <w:lang w:val="sr-Cyrl-RS" w:eastAsia="en-US"/>
        </w:rPr>
        <w:t>-</w:t>
      </w:r>
      <w:r w:rsidRPr="00C7563E">
        <w:rPr>
          <w:rFonts w:ascii="Arial" w:hAnsi="Arial" w:cs="Arial"/>
          <w:sz w:val="22"/>
          <w:szCs w:val="22"/>
          <w:lang w:val="en-US" w:eastAsia="en-US"/>
        </w:rPr>
        <w:t>nalozi</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pdf</w:t>
      </w:r>
    </w:p>
    <w:p w14:paraId="6D13F545" w14:textId="77777777" w:rsidR="00AB7E80" w:rsidRPr="00C7563E" w:rsidRDefault="00AB7E80" w:rsidP="00AB7E80">
      <w:pPr>
        <w:rPr>
          <w:rFonts w:ascii="Arial" w:hAnsi="Arial" w:cs="Arial"/>
          <w:sz w:val="22"/>
          <w:szCs w:val="22"/>
        </w:rPr>
      </w:pPr>
    </w:p>
    <w:p w14:paraId="31B55666" w14:textId="77777777" w:rsidR="00765706" w:rsidRPr="00C7563E" w:rsidRDefault="00765706" w:rsidP="00765706">
      <w:pPr>
        <w:suppressAutoHyphens w:val="0"/>
        <w:jc w:val="both"/>
        <w:rPr>
          <w:rFonts w:ascii="Arial" w:hAnsi="Arial" w:cs="Arial"/>
          <w:sz w:val="22"/>
          <w:szCs w:val="22"/>
          <w:lang w:val="sr-Cyrl-RS" w:eastAsia="en-US"/>
        </w:rPr>
      </w:pPr>
      <w:bookmarkStart w:id="237" w:name="_Toc362821710"/>
      <w:bookmarkStart w:id="238" w:name="_Toc299460573"/>
      <w:bookmarkEnd w:id="216"/>
      <w:r w:rsidRPr="00C7563E">
        <w:rPr>
          <w:rFonts w:ascii="Arial" w:hAnsi="Arial" w:cs="Arial"/>
          <w:sz w:val="22"/>
          <w:szCs w:val="22"/>
          <w:lang w:val="sr-Cyrl-RS" w:eastAsia="en-US"/>
        </w:rPr>
        <w:t>УПЛАТА ИЗ ИНОСТРАНСТВА</w:t>
      </w:r>
    </w:p>
    <w:p w14:paraId="14C04420"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F023487" w14:textId="77777777" w:rsidR="00765706" w:rsidRPr="00C7563E" w:rsidRDefault="00765706" w:rsidP="00765706">
      <w:pPr>
        <w:suppressAutoHyphens w:val="0"/>
        <w:jc w:val="both"/>
        <w:rPr>
          <w:rFonts w:ascii="Arial" w:hAnsi="Arial" w:cs="Arial"/>
          <w:sz w:val="22"/>
          <w:szCs w:val="22"/>
          <w:lang w:val="sr-Cyrl-RS" w:eastAsia="en-US"/>
        </w:rPr>
      </w:pPr>
    </w:p>
    <w:p w14:paraId="02A5DBA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БАНКЕ:</w:t>
      </w:r>
    </w:p>
    <w:p w14:paraId="2FE8BA36"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Народна банка Србије (НБС)</w:t>
      </w:r>
    </w:p>
    <w:p w14:paraId="0E3C7EF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 ул. Немањина бр. 17</w:t>
      </w:r>
    </w:p>
    <w:p w14:paraId="41DF8FF0"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Србија</w:t>
      </w:r>
    </w:p>
    <w:p w14:paraId="38A1CB9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SWIFT</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CODE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NBSRRSBGXXX</w:t>
      </w:r>
    </w:p>
    <w:p w14:paraId="320C6527" w14:textId="77777777" w:rsidR="00765706" w:rsidRPr="00C7563E" w:rsidRDefault="00765706" w:rsidP="00765706">
      <w:pPr>
        <w:suppressAutoHyphens w:val="0"/>
        <w:jc w:val="both"/>
        <w:rPr>
          <w:rFonts w:ascii="Arial" w:hAnsi="Arial" w:cs="Arial"/>
          <w:sz w:val="22"/>
          <w:szCs w:val="22"/>
          <w:lang w:val="sr-Cyrl-RS" w:eastAsia="en-US"/>
        </w:rPr>
      </w:pPr>
    </w:p>
    <w:p w14:paraId="20916854"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ИНСТИТУЦИЈЕ:</w:t>
      </w:r>
    </w:p>
    <w:p w14:paraId="055C2C3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Министарство финансија</w:t>
      </w:r>
    </w:p>
    <w:p w14:paraId="3C1921AF"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Управа за трезор</w:t>
      </w:r>
    </w:p>
    <w:p w14:paraId="2B2DF90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ул. Поп Лукина бр. 7-9</w:t>
      </w:r>
    </w:p>
    <w:p w14:paraId="1DB7AC8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w:t>
      </w:r>
    </w:p>
    <w:p w14:paraId="2A62A43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IBAN</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RS</w:t>
      </w:r>
      <w:r w:rsidRPr="00C7563E">
        <w:rPr>
          <w:rFonts w:ascii="Arial" w:hAnsi="Arial" w:cs="Arial"/>
          <w:sz w:val="22"/>
          <w:szCs w:val="22"/>
          <w:lang w:val="sr-Cyrl-RS" w:eastAsia="en-US"/>
        </w:rPr>
        <w:t xml:space="preserve"> 35908500103019323073</w:t>
      </w:r>
    </w:p>
    <w:p w14:paraId="25429E69" w14:textId="77777777" w:rsidR="00765706" w:rsidRPr="00C7563E" w:rsidRDefault="00765706" w:rsidP="00765706">
      <w:pPr>
        <w:suppressAutoHyphens w:val="0"/>
        <w:jc w:val="both"/>
        <w:rPr>
          <w:rFonts w:ascii="Arial" w:hAnsi="Arial" w:cs="Arial"/>
          <w:sz w:val="22"/>
          <w:szCs w:val="22"/>
          <w:lang w:val="sr-Cyrl-RS" w:eastAsia="en-US"/>
        </w:rPr>
      </w:pPr>
    </w:p>
    <w:p w14:paraId="07C3E01D"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C7563E">
        <w:rPr>
          <w:rFonts w:ascii="Arial" w:hAnsi="Arial" w:cs="Arial"/>
          <w:sz w:val="22"/>
          <w:szCs w:val="22"/>
          <w:lang w:val="en-US" w:eastAsia="en-US"/>
        </w:rPr>
        <w:t>FIELD</w:t>
      </w:r>
      <w:r w:rsidRPr="00C7563E">
        <w:rPr>
          <w:rFonts w:ascii="Arial" w:hAnsi="Arial" w:cs="Arial"/>
          <w:sz w:val="22"/>
          <w:szCs w:val="22"/>
          <w:lang w:val="sr-Cyrl-RS" w:eastAsia="en-US"/>
        </w:rPr>
        <w:t xml:space="preserve"> 70: </w:t>
      </w:r>
      <w:r w:rsidRPr="00C7563E">
        <w:rPr>
          <w:rFonts w:ascii="Arial" w:hAnsi="Arial" w:cs="Arial"/>
          <w:sz w:val="22"/>
          <w:szCs w:val="22"/>
          <w:lang w:val="en-US" w:eastAsia="en-US"/>
        </w:rPr>
        <w:t>DETAILS</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OF</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PAYMENT</w:t>
      </w:r>
      <w:r w:rsidRPr="00C7563E">
        <w:rPr>
          <w:rFonts w:ascii="Arial" w:hAnsi="Arial" w:cs="Arial"/>
          <w:sz w:val="22"/>
          <w:szCs w:val="22"/>
          <w:lang w:val="sr-Cyrl-RS" w:eastAsia="en-US"/>
        </w:rPr>
        <w:t>):</w:t>
      </w:r>
    </w:p>
    <w:p w14:paraId="00797455"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број у поступку јавне набавке на које се захтев за заштиту права односи и</w:t>
      </w:r>
    </w:p>
    <w:p w14:paraId="4E70926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наручиоца у поступку јавне набавке.</w:t>
      </w:r>
    </w:p>
    <w:p w14:paraId="4FAD7C1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У прилогу су инструкције за уплате у валутама: </w:t>
      </w:r>
      <w:r w:rsidRPr="00C7563E">
        <w:rPr>
          <w:rFonts w:ascii="Arial" w:hAnsi="Arial" w:cs="Arial"/>
          <w:sz w:val="22"/>
          <w:szCs w:val="22"/>
          <w:lang w:val="en-US" w:eastAsia="en-US"/>
        </w:rPr>
        <w:t>EUR</w:t>
      </w:r>
      <w:r w:rsidRPr="00C7563E">
        <w:rPr>
          <w:rFonts w:ascii="Arial" w:hAnsi="Arial" w:cs="Arial"/>
          <w:sz w:val="22"/>
          <w:szCs w:val="22"/>
          <w:lang w:val="sr-Cyrl-RS" w:eastAsia="en-US"/>
        </w:rPr>
        <w:t xml:space="preserve"> и </w:t>
      </w:r>
      <w:r w:rsidRPr="00C7563E">
        <w:rPr>
          <w:rFonts w:ascii="Arial" w:hAnsi="Arial" w:cs="Arial"/>
          <w:sz w:val="22"/>
          <w:szCs w:val="22"/>
          <w:lang w:val="en-US" w:eastAsia="en-US"/>
        </w:rPr>
        <w:t>USD</w:t>
      </w:r>
      <w:r w:rsidRPr="00C7563E">
        <w:rPr>
          <w:rFonts w:ascii="Arial" w:hAnsi="Arial" w:cs="Arial"/>
          <w:sz w:val="22"/>
          <w:szCs w:val="22"/>
          <w:lang w:val="sr-Cyrl-RS" w:eastAsia="en-US"/>
        </w:rPr>
        <w:t>.</w:t>
      </w:r>
    </w:p>
    <w:p w14:paraId="4D7E81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PAYMENT INSTRUCTIONS </w:t>
      </w:r>
    </w:p>
    <w:p w14:paraId="093FE05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676"/>
      </w:tblGrid>
      <w:tr w:rsidR="00765706" w:rsidRPr="00C7563E" w14:paraId="379B44B5" w14:textId="77777777" w:rsidTr="009C4648">
        <w:trPr>
          <w:trHeight w:val="30"/>
        </w:trPr>
        <w:tc>
          <w:tcPr>
            <w:tcW w:w="9576" w:type="dxa"/>
            <w:gridSpan w:val="2"/>
            <w:shd w:val="clear" w:color="auto" w:fill="auto"/>
          </w:tcPr>
          <w:p w14:paraId="728D73A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SWIFT MESSAGE MT103 – EUR</w:t>
            </w:r>
          </w:p>
        </w:tc>
      </w:tr>
      <w:tr w:rsidR="00765706" w:rsidRPr="00C7563E" w14:paraId="5CE5C46F" w14:textId="77777777" w:rsidTr="009C4648">
        <w:trPr>
          <w:trHeight w:val="20"/>
        </w:trPr>
        <w:tc>
          <w:tcPr>
            <w:tcW w:w="4788" w:type="dxa"/>
            <w:shd w:val="clear" w:color="auto" w:fill="auto"/>
          </w:tcPr>
          <w:p w14:paraId="5AA7A8A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4788" w:type="dxa"/>
            <w:shd w:val="clear" w:color="auto" w:fill="auto"/>
          </w:tcPr>
          <w:p w14:paraId="6CFDBA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EUR- AMOUNT</w:t>
            </w:r>
          </w:p>
        </w:tc>
      </w:tr>
      <w:tr w:rsidR="00765706" w:rsidRPr="00C7563E" w14:paraId="474C74F0" w14:textId="77777777" w:rsidTr="009C4648">
        <w:trPr>
          <w:trHeight w:val="20"/>
        </w:trPr>
        <w:tc>
          <w:tcPr>
            <w:tcW w:w="4788" w:type="dxa"/>
            <w:shd w:val="clear" w:color="auto" w:fill="auto"/>
          </w:tcPr>
          <w:p w14:paraId="75ADB2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239C895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34DAD5AD" w14:textId="77777777" w:rsidTr="009C4648">
        <w:trPr>
          <w:trHeight w:val="20"/>
        </w:trPr>
        <w:tc>
          <w:tcPr>
            <w:tcW w:w="4788" w:type="dxa"/>
            <w:shd w:val="clear" w:color="auto" w:fill="auto"/>
          </w:tcPr>
          <w:p w14:paraId="5B2F01D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3566691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64E6B663" w14:textId="77777777" w:rsidTr="009C4648">
        <w:trPr>
          <w:trHeight w:val="1113"/>
        </w:trPr>
        <w:tc>
          <w:tcPr>
            <w:tcW w:w="4788" w:type="dxa"/>
            <w:shd w:val="clear" w:color="auto" w:fill="auto"/>
          </w:tcPr>
          <w:p w14:paraId="4A440F6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3010068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tc>
        <w:tc>
          <w:tcPr>
            <w:tcW w:w="4788" w:type="dxa"/>
            <w:shd w:val="clear" w:color="auto" w:fill="auto"/>
          </w:tcPr>
          <w:p w14:paraId="71D6A17C"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DEUTDEFFXXX</w:t>
            </w:r>
          </w:p>
          <w:p w14:paraId="51FE0057"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DEUTSCHE BANK AG, F/M</w:t>
            </w:r>
          </w:p>
          <w:p w14:paraId="185FF1D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TAUNUSANLAGE 12</w:t>
            </w:r>
          </w:p>
          <w:p w14:paraId="33CD45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GERMANY</w:t>
            </w:r>
          </w:p>
        </w:tc>
      </w:tr>
      <w:tr w:rsidR="00765706" w:rsidRPr="00C7563E" w14:paraId="778044AA" w14:textId="77777777" w:rsidTr="009C4648">
        <w:trPr>
          <w:trHeight w:val="1689"/>
        </w:trPr>
        <w:tc>
          <w:tcPr>
            <w:tcW w:w="4788" w:type="dxa"/>
            <w:shd w:val="clear" w:color="auto" w:fill="auto"/>
          </w:tcPr>
          <w:p w14:paraId="01EFE3C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FIELD 57A:</w:t>
            </w:r>
          </w:p>
          <w:p w14:paraId="6B01639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tc>
        <w:tc>
          <w:tcPr>
            <w:tcW w:w="4788" w:type="dxa"/>
            <w:shd w:val="clear" w:color="auto" w:fill="auto"/>
          </w:tcPr>
          <w:p w14:paraId="2F576B9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/DE20500700100935930800</w:t>
            </w:r>
          </w:p>
          <w:p w14:paraId="47C7131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3B350D2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D46BE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NBS BEOGRAD,</w:t>
            </w:r>
          </w:p>
          <w:p w14:paraId="1E0BED1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4A92A99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39FF27D1" w14:textId="77777777" w:rsidTr="009C4648">
        <w:trPr>
          <w:trHeight w:val="20"/>
        </w:trPr>
        <w:tc>
          <w:tcPr>
            <w:tcW w:w="4788" w:type="dxa"/>
            <w:shd w:val="clear" w:color="auto" w:fill="auto"/>
          </w:tcPr>
          <w:p w14:paraId="0ED72CE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6FE2C9E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tc>
        <w:tc>
          <w:tcPr>
            <w:tcW w:w="4788" w:type="dxa"/>
            <w:shd w:val="clear" w:color="auto" w:fill="auto"/>
          </w:tcPr>
          <w:p w14:paraId="6A6956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6625587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41BF579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648F58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A40260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56A29520" w14:textId="77777777" w:rsidTr="009C4648">
        <w:trPr>
          <w:trHeight w:val="20"/>
        </w:trPr>
        <w:tc>
          <w:tcPr>
            <w:tcW w:w="4788" w:type="dxa"/>
            <w:shd w:val="clear" w:color="auto" w:fill="auto"/>
          </w:tcPr>
          <w:p w14:paraId="0CA757E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4788" w:type="dxa"/>
            <w:shd w:val="clear" w:color="auto" w:fill="auto"/>
          </w:tcPr>
          <w:p w14:paraId="0AE38CF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r w:rsidR="00765706" w:rsidRPr="00C7563E" w14:paraId="7335240D" w14:textId="77777777" w:rsidTr="009C4648">
        <w:trPr>
          <w:trHeight w:val="20"/>
        </w:trPr>
        <w:tc>
          <w:tcPr>
            <w:tcW w:w="4788" w:type="dxa"/>
            <w:shd w:val="clear" w:color="auto" w:fill="auto"/>
          </w:tcPr>
          <w:p w14:paraId="363FC07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46C79F4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bl>
    <w:p w14:paraId="58B503B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660"/>
      </w:tblGrid>
      <w:tr w:rsidR="00765706" w:rsidRPr="00C7563E" w14:paraId="42A50D83" w14:textId="77777777" w:rsidTr="009C4648">
        <w:tc>
          <w:tcPr>
            <w:tcW w:w="2491" w:type="pct"/>
            <w:shd w:val="clear" w:color="auto" w:fill="auto"/>
          </w:tcPr>
          <w:p w14:paraId="335BE95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sr-Cyrl-RS" w:eastAsia="en-US" w:bidi="en-US"/>
              </w:rPr>
              <w:t xml:space="preserve"> </w:t>
            </w:r>
            <w:r w:rsidRPr="00C7563E">
              <w:rPr>
                <w:rFonts w:ascii="Arial" w:hAnsi="Arial" w:cs="Arial"/>
                <w:sz w:val="22"/>
                <w:szCs w:val="22"/>
                <w:lang w:val="en-US" w:eastAsia="en-US" w:bidi="en-US"/>
              </w:rPr>
              <w:t>SWIFT MESSAGE MT103 – USD</w:t>
            </w:r>
          </w:p>
        </w:tc>
        <w:tc>
          <w:tcPr>
            <w:tcW w:w="2509" w:type="pct"/>
            <w:shd w:val="clear" w:color="auto" w:fill="auto"/>
          </w:tcPr>
          <w:p w14:paraId="68132C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r w:rsidR="00765706" w:rsidRPr="00C7563E" w14:paraId="33C5FEC0" w14:textId="77777777" w:rsidTr="009C4648">
        <w:tc>
          <w:tcPr>
            <w:tcW w:w="2491" w:type="pct"/>
            <w:shd w:val="clear" w:color="auto" w:fill="auto"/>
          </w:tcPr>
          <w:p w14:paraId="5104245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2509" w:type="pct"/>
            <w:shd w:val="clear" w:color="auto" w:fill="auto"/>
          </w:tcPr>
          <w:p w14:paraId="26F22D7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USD- AMOUNT</w:t>
            </w:r>
          </w:p>
        </w:tc>
      </w:tr>
      <w:tr w:rsidR="00765706" w:rsidRPr="00C7563E" w14:paraId="37A315F5" w14:textId="77777777" w:rsidTr="009C4648">
        <w:tc>
          <w:tcPr>
            <w:tcW w:w="2491" w:type="pct"/>
            <w:shd w:val="clear" w:color="auto" w:fill="auto"/>
          </w:tcPr>
          <w:p w14:paraId="4DCAD62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2509" w:type="pct"/>
            <w:shd w:val="clear" w:color="auto" w:fill="auto"/>
          </w:tcPr>
          <w:p w14:paraId="79867E2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261B918C" w14:textId="77777777" w:rsidTr="009C4648">
        <w:tc>
          <w:tcPr>
            <w:tcW w:w="2491" w:type="pct"/>
            <w:shd w:val="clear" w:color="auto" w:fill="auto"/>
          </w:tcPr>
          <w:p w14:paraId="068E25D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164F11D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p w14:paraId="726BF8F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33AD46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BKTRUS33XXX</w:t>
            </w:r>
          </w:p>
          <w:p w14:paraId="72F24D0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DEUTSCHE BANK TRUST COMPANIY</w:t>
            </w:r>
          </w:p>
          <w:p w14:paraId="5480E8F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AMERICAS, NEW YORK</w:t>
            </w:r>
          </w:p>
          <w:p w14:paraId="70754DC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60 WALL STREET</w:t>
            </w:r>
          </w:p>
          <w:p w14:paraId="5F35982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UNITED STATES</w:t>
            </w:r>
          </w:p>
        </w:tc>
      </w:tr>
      <w:tr w:rsidR="00765706" w:rsidRPr="00C7563E" w14:paraId="7997BEAB" w14:textId="77777777" w:rsidTr="009C4648">
        <w:tc>
          <w:tcPr>
            <w:tcW w:w="2491" w:type="pct"/>
            <w:shd w:val="clear" w:color="auto" w:fill="auto"/>
          </w:tcPr>
          <w:p w14:paraId="0AAB7F3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703CA5F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p w14:paraId="61B7E30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668D45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54AC73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6DDDBC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 BEOGRAD,</w:t>
            </w:r>
          </w:p>
          <w:p w14:paraId="38465D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7E82C3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15925E05" w14:textId="77777777" w:rsidTr="009C4648">
        <w:tc>
          <w:tcPr>
            <w:tcW w:w="2491" w:type="pct"/>
            <w:shd w:val="clear" w:color="auto" w:fill="auto"/>
          </w:tcPr>
          <w:p w14:paraId="4D7A958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72C7ACD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p w14:paraId="713FA3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16C8FD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2CD71AD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532CE3D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7C2CE0F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0BEDF8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3AFB80CE" w14:textId="77777777" w:rsidTr="009C4648">
        <w:tc>
          <w:tcPr>
            <w:tcW w:w="2491" w:type="pct"/>
            <w:shd w:val="clear" w:color="auto" w:fill="auto"/>
          </w:tcPr>
          <w:p w14:paraId="2B2D91B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2509" w:type="pct"/>
            <w:shd w:val="clear" w:color="auto" w:fill="auto"/>
          </w:tcPr>
          <w:p w14:paraId="0E3C50F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bl>
    <w:p w14:paraId="5D892D96" w14:textId="77777777" w:rsidR="00CA728C" w:rsidRPr="00C7563E" w:rsidRDefault="00CA728C" w:rsidP="00534D41">
      <w:pPr>
        <w:ind w:firstLine="720"/>
        <w:jc w:val="both"/>
        <w:rPr>
          <w:rStyle w:val="Hyperlink"/>
          <w:rFonts w:ascii="Arial" w:hAnsi="Arial" w:cs="Arial"/>
          <w:sz w:val="22"/>
          <w:szCs w:val="22"/>
          <w:lang w:eastAsia="sr-Latn-CS"/>
        </w:rPr>
      </w:pPr>
    </w:p>
    <w:p w14:paraId="72A6A9A8" w14:textId="77777777" w:rsidR="00A066C5" w:rsidRPr="00C7563E" w:rsidRDefault="00A066C5" w:rsidP="00534D41">
      <w:pPr>
        <w:ind w:firstLine="720"/>
        <w:jc w:val="both"/>
        <w:rPr>
          <w:rFonts w:ascii="Arial" w:hAnsi="Arial" w:cs="Arial"/>
          <w:sz w:val="22"/>
          <w:szCs w:val="22"/>
        </w:rPr>
      </w:pPr>
    </w:p>
    <w:p w14:paraId="7EC78DE2" w14:textId="77777777" w:rsidR="008750C4" w:rsidRPr="00C7563E" w:rsidRDefault="008750C4" w:rsidP="003150EC">
      <w:pPr>
        <w:pStyle w:val="Heading10"/>
        <w:numPr>
          <w:ilvl w:val="0"/>
          <w:numId w:val="8"/>
        </w:numPr>
        <w:jc w:val="both"/>
      </w:pPr>
      <w:bookmarkStart w:id="239" w:name="_Toc463355010"/>
      <w:bookmarkStart w:id="240" w:name="_Toc430697420"/>
      <w:r w:rsidRPr="00C7563E">
        <w:t>КРИТЕРИЈУМ ЗА ДОДЕЛУ УГОВОРА</w:t>
      </w:r>
      <w:bookmarkEnd w:id="239"/>
    </w:p>
    <w:p w14:paraId="489B210B" w14:textId="77777777" w:rsidR="002039B2" w:rsidRPr="00C7563E" w:rsidRDefault="002039B2" w:rsidP="002039B2">
      <w:pPr>
        <w:jc w:val="both"/>
        <w:rPr>
          <w:rFonts w:ascii="Arial" w:hAnsi="Arial" w:cs="Arial"/>
          <w:b/>
          <w:sz w:val="22"/>
          <w:szCs w:val="22"/>
          <w:lang w:val="ru-RU"/>
        </w:rPr>
      </w:pPr>
      <w:r w:rsidRPr="00C7563E">
        <w:rPr>
          <w:rFonts w:ascii="Arial" w:hAnsi="Arial" w:cs="Arial"/>
          <w:sz w:val="22"/>
          <w:szCs w:val="22"/>
          <w:lang w:val="ru-RU"/>
        </w:rPr>
        <w:t xml:space="preserve">Одлуку о додели уговора </w:t>
      </w:r>
      <w:r w:rsidRPr="005D5BC0">
        <w:rPr>
          <w:rFonts w:ascii="Arial" w:hAnsi="Arial" w:cs="Arial"/>
          <w:sz w:val="22"/>
          <w:szCs w:val="22"/>
          <w:lang w:val="ru-RU"/>
        </w:rPr>
        <w:t>Наручилац</w:t>
      </w:r>
      <w:r w:rsidRPr="00C7563E">
        <w:rPr>
          <w:rFonts w:ascii="Arial" w:hAnsi="Arial" w:cs="Arial"/>
          <w:sz w:val="22"/>
          <w:szCs w:val="22"/>
          <w:lang w:val="ru-RU"/>
        </w:rPr>
        <w:t xml:space="preserve"> ће донети применом критеријума </w:t>
      </w:r>
      <w:r w:rsidRPr="00C7563E">
        <w:rPr>
          <w:rFonts w:ascii="Arial" w:hAnsi="Arial" w:cs="Arial"/>
          <w:b/>
          <w:sz w:val="22"/>
          <w:szCs w:val="22"/>
          <w:lang w:val="ru-RU"/>
        </w:rPr>
        <w:t>„</w:t>
      </w:r>
      <w:r w:rsidR="00D667F9" w:rsidRPr="00C7563E">
        <w:rPr>
          <w:rFonts w:ascii="Arial" w:hAnsi="Arial" w:cs="Arial"/>
          <w:b/>
          <w:sz w:val="22"/>
          <w:szCs w:val="22"/>
          <w:lang w:val="ru-RU"/>
        </w:rPr>
        <w:t>Најн</w:t>
      </w:r>
      <w:r w:rsidR="00D667F9" w:rsidRPr="00C7563E">
        <w:rPr>
          <w:rFonts w:ascii="Arial" w:hAnsi="Arial" w:cs="Arial"/>
          <w:b/>
          <w:sz w:val="22"/>
          <w:szCs w:val="22"/>
        </w:rPr>
        <w:t>ижа понуђена цена</w:t>
      </w:r>
      <w:r w:rsidRPr="00C7563E">
        <w:rPr>
          <w:rFonts w:ascii="Arial" w:hAnsi="Arial" w:cs="Arial"/>
          <w:b/>
          <w:sz w:val="22"/>
          <w:szCs w:val="22"/>
          <w:lang w:val="ru-RU"/>
        </w:rPr>
        <w:t>“.</w:t>
      </w:r>
    </w:p>
    <w:p w14:paraId="024F8C46" w14:textId="77777777" w:rsidR="00D667F9" w:rsidRPr="00C7563E" w:rsidRDefault="00D667F9" w:rsidP="002039B2">
      <w:pPr>
        <w:jc w:val="both"/>
        <w:rPr>
          <w:rFonts w:ascii="Arial" w:hAnsi="Arial" w:cs="Arial"/>
          <w:sz w:val="22"/>
          <w:szCs w:val="22"/>
        </w:rPr>
      </w:pPr>
    </w:p>
    <w:p w14:paraId="40C514C6" w14:textId="77777777" w:rsidR="005C3C8B" w:rsidRPr="00C7563E" w:rsidRDefault="005C3C8B" w:rsidP="005C3C8B">
      <w:pPr>
        <w:rPr>
          <w:rFonts w:ascii="Arial" w:hAnsi="Arial" w:cs="Arial"/>
          <w:b/>
          <w:sz w:val="22"/>
          <w:szCs w:val="22"/>
        </w:rPr>
      </w:pPr>
      <w:r w:rsidRPr="00C7563E">
        <w:rPr>
          <w:rFonts w:ascii="Arial" w:hAnsi="Arial" w:cs="Arial"/>
          <w:b/>
          <w:sz w:val="22"/>
          <w:szCs w:val="22"/>
        </w:rPr>
        <w:t>3.1 ЕЛЕМЕНТИ УГОВОРА О КОЈИМА ЋЕ СЕ ПРЕГОВАРАТИ И НАЧИН ПРЕГОВАРАЊА</w:t>
      </w:r>
    </w:p>
    <w:p w14:paraId="63BAC460" w14:textId="77777777" w:rsidR="005C3C8B" w:rsidRPr="00C7563E" w:rsidRDefault="005C3C8B" w:rsidP="005C3C8B">
      <w:pPr>
        <w:rPr>
          <w:rFonts w:ascii="Arial" w:hAnsi="Arial" w:cs="Arial"/>
          <w:b/>
          <w:sz w:val="22"/>
          <w:szCs w:val="22"/>
        </w:rPr>
      </w:pPr>
    </w:p>
    <w:p w14:paraId="0F0C7C8E"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 xml:space="preserve">Елемент уговора о којем ће се преговарати је </w:t>
      </w:r>
      <w:r w:rsidR="00945006" w:rsidRPr="00C7563E">
        <w:rPr>
          <w:rFonts w:ascii="Arial" w:hAnsi="Arial" w:cs="Arial"/>
          <w:b/>
          <w:sz w:val="22"/>
          <w:szCs w:val="22"/>
        </w:rPr>
        <w:t>укупна</w:t>
      </w:r>
      <w:r w:rsidR="000F6A44" w:rsidRPr="00C7563E">
        <w:rPr>
          <w:rFonts w:ascii="Arial" w:hAnsi="Arial" w:cs="Arial"/>
          <w:b/>
          <w:sz w:val="22"/>
          <w:szCs w:val="22"/>
          <w:lang w:val="sr-Cyrl-RS"/>
        </w:rPr>
        <w:t xml:space="preserve"> </w:t>
      </w:r>
      <w:r w:rsidRPr="00C7563E">
        <w:rPr>
          <w:rFonts w:ascii="Arial" w:hAnsi="Arial" w:cs="Arial"/>
          <w:b/>
          <w:sz w:val="22"/>
          <w:szCs w:val="22"/>
        </w:rPr>
        <w:t>понуђена цена</w:t>
      </w:r>
      <w:r w:rsidRPr="00C7563E">
        <w:rPr>
          <w:rFonts w:ascii="Arial" w:hAnsi="Arial" w:cs="Arial"/>
          <w:sz w:val="22"/>
          <w:szCs w:val="22"/>
        </w:rPr>
        <w:t xml:space="preserve"> а преговарање ће се обавити у </w:t>
      </w:r>
      <w:r w:rsidRPr="00C7563E">
        <w:rPr>
          <w:rFonts w:ascii="Arial" w:hAnsi="Arial" w:cs="Arial"/>
          <w:b/>
          <w:sz w:val="22"/>
          <w:szCs w:val="22"/>
        </w:rPr>
        <w:t>два</w:t>
      </w:r>
      <w:r w:rsidR="000F6A44" w:rsidRPr="00C7563E">
        <w:rPr>
          <w:rFonts w:ascii="Arial" w:hAnsi="Arial" w:cs="Arial"/>
          <w:b/>
          <w:sz w:val="22"/>
          <w:szCs w:val="22"/>
          <w:lang w:val="sr-Cyrl-RS"/>
        </w:rPr>
        <w:t xml:space="preserve"> </w:t>
      </w:r>
      <w:r w:rsidRPr="00C7563E">
        <w:rPr>
          <w:rFonts w:ascii="Arial" w:hAnsi="Arial" w:cs="Arial"/>
          <w:b/>
          <w:sz w:val="22"/>
          <w:szCs w:val="22"/>
        </w:rPr>
        <w:t>круга</w:t>
      </w:r>
      <w:r w:rsidR="000F6A44" w:rsidRPr="00C7563E">
        <w:rPr>
          <w:rFonts w:ascii="Arial" w:hAnsi="Arial" w:cs="Arial"/>
          <w:sz w:val="22"/>
          <w:szCs w:val="22"/>
        </w:rPr>
        <w:t>,</w:t>
      </w:r>
      <w:r w:rsidR="005B4F0B" w:rsidRPr="00C7563E">
        <w:rPr>
          <w:rFonts w:ascii="Arial" w:hAnsi="Arial" w:cs="Arial"/>
          <w:sz w:val="22"/>
          <w:szCs w:val="22"/>
        </w:rPr>
        <w:t xml:space="preserve"> </w:t>
      </w:r>
      <w:r w:rsidR="000F6A44" w:rsidRPr="00C7563E">
        <w:rPr>
          <w:rFonts w:ascii="Arial" w:hAnsi="Arial" w:cs="Arial"/>
          <w:sz w:val="22"/>
          <w:szCs w:val="22"/>
        </w:rPr>
        <w:t>на дан отварања понуда</w:t>
      </w:r>
      <w:r w:rsidRPr="00C7563E">
        <w:rPr>
          <w:rFonts w:ascii="Arial" w:hAnsi="Arial" w:cs="Arial"/>
          <w:sz w:val="22"/>
          <w:szCs w:val="22"/>
        </w:rPr>
        <w:t xml:space="preserve">, </w:t>
      </w:r>
      <w:r w:rsidR="00945006" w:rsidRPr="00C7563E">
        <w:rPr>
          <w:rFonts w:ascii="Arial" w:hAnsi="Arial" w:cs="Arial"/>
          <w:sz w:val="22"/>
          <w:szCs w:val="22"/>
        </w:rPr>
        <w:t xml:space="preserve">одмах </w:t>
      </w:r>
      <w:r w:rsidRPr="00C7563E">
        <w:rPr>
          <w:rFonts w:ascii="Arial" w:hAnsi="Arial" w:cs="Arial"/>
          <w:sz w:val="22"/>
          <w:szCs w:val="22"/>
        </w:rPr>
        <w:t>након отварања понуда,  и то тако да ће понуђач у затвореној коверти понудити цену за први круг</w:t>
      </w:r>
      <w:r w:rsidR="000F6A44" w:rsidRPr="00C7563E">
        <w:rPr>
          <w:rFonts w:ascii="Arial" w:hAnsi="Arial" w:cs="Arial"/>
          <w:sz w:val="22"/>
          <w:szCs w:val="22"/>
          <w:lang w:val="sr-Cyrl-RS"/>
        </w:rPr>
        <w:t xml:space="preserve"> </w:t>
      </w:r>
      <w:r w:rsidR="00945006" w:rsidRPr="00C7563E">
        <w:rPr>
          <w:rFonts w:ascii="Arial" w:hAnsi="Arial" w:cs="Arial"/>
          <w:b/>
          <w:sz w:val="22"/>
          <w:szCs w:val="22"/>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00CB170C" w:rsidRPr="00C7563E">
        <w:rPr>
          <w:rFonts w:ascii="Arial" w:hAnsi="Arial" w:cs="Arial"/>
          <w:b/>
          <w:sz w:val="22"/>
          <w:szCs w:val="22"/>
          <w:lang w:val="sr-Cyrl-RS"/>
        </w:rPr>
        <w:t>структуре цене</w:t>
      </w:r>
      <w:r w:rsidR="00945006" w:rsidRPr="00C7563E">
        <w:rPr>
          <w:rFonts w:ascii="Arial" w:hAnsi="Arial" w:cs="Arial"/>
          <w:b/>
          <w:sz w:val="22"/>
          <w:szCs w:val="22"/>
        </w:rPr>
        <w:t xml:space="preserve"> печатом понуђача)</w:t>
      </w:r>
      <w:r w:rsidRPr="00C7563E">
        <w:rPr>
          <w:rFonts w:ascii="Arial" w:hAnsi="Arial" w:cs="Arial"/>
          <w:sz w:val="22"/>
          <w:szCs w:val="22"/>
        </w:rPr>
        <w:t xml:space="preserve">,а затим,на исти начин ће понудити цену за други круг преговарања. </w:t>
      </w:r>
      <w:r w:rsidR="00753E6A">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C7563E">
        <w:rPr>
          <w:rFonts w:ascii="Arial" w:hAnsi="Arial" w:cs="Arial"/>
          <w:sz w:val="22"/>
          <w:szCs w:val="22"/>
        </w:rPr>
        <w:t>На основу коначно понуђен</w:t>
      </w:r>
      <w:r w:rsidR="002118C9" w:rsidRPr="00C7563E">
        <w:rPr>
          <w:rFonts w:ascii="Arial" w:hAnsi="Arial" w:cs="Arial"/>
          <w:sz w:val="22"/>
          <w:szCs w:val="22"/>
        </w:rPr>
        <w:t>е</w:t>
      </w:r>
      <w:r w:rsidRPr="00C7563E">
        <w:rPr>
          <w:rFonts w:ascii="Arial" w:hAnsi="Arial" w:cs="Arial"/>
          <w:sz w:val="22"/>
          <w:szCs w:val="22"/>
        </w:rPr>
        <w:t xml:space="preserve"> цен</w:t>
      </w:r>
      <w:r w:rsidR="002118C9" w:rsidRPr="00C7563E">
        <w:rPr>
          <w:rFonts w:ascii="Arial" w:hAnsi="Arial" w:cs="Arial"/>
          <w:sz w:val="22"/>
          <w:szCs w:val="22"/>
        </w:rPr>
        <w:t>е</w:t>
      </w:r>
      <w:r w:rsidRPr="00C7563E">
        <w:rPr>
          <w:rFonts w:ascii="Arial" w:hAnsi="Arial" w:cs="Arial"/>
          <w:sz w:val="22"/>
          <w:szCs w:val="22"/>
        </w:rPr>
        <w:t xml:space="preserve"> </w:t>
      </w:r>
      <w:r w:rsidR="007C3AC3">
        <w:rPr>
          <w:rFonts w:ascii="Arial" w:hAnsi="Arial" w:cs="Arial"/>
          <w:sz w:val="22"/>
          <w:szCs w:val="22"/>
          <w:lang w:val="sr-Cyrl-RS"/>
        </w:rPr>
        <w:t xml:space="preserve">комисија за јавну набавку </w:t>
      </w:r>
      <w:r w:rsidRPr="00C7563E">
        <w:rPr>
          <w:rFonts w:ascii="Arial" w:hAnsi="Arial" w:cs="Arial"/>
          <w:sz w:val="22"/>
          <w:szCs w:val="22"/>
        </w:rPr>
        <w:t xml:space="preserve">ће </w:t>
      </w:r>
      <w:r w:rsidR="007C3AC3">
        <w:rPr>
          <w:rFonts w:ascii="Arial" w:hAnsi="Arial" w:cs="Arial"/>
          <w:sz w:val="22"/>
          <w:szCs w:val="22"/>
          <w:lang w:val="sr-Cyrl-RS"/>
        </w:rPr>
        <w:t>сачинити извештај о стручној оцени понуда</w:t>
      </w:r>
      <w:r w:rsidR="00945006" w:rsidRPr="00C7563E">
        <w:rPr>
          <w:rFonts w:ascii="Arial" w:hAnsi="Arial" w:cs="Arial"/>
          <w:sz w:val="22"/>
          <w:szCs w:val="22"/>
        </w:rPr>
        <w:t>.</w:t>
      </w:r>
    </w:p>
    <w:p w14:paraId="6D1319B7" w14:textId="77777777" w:rsidR="000F6A44" w:rsidRPr="00C7563E" w:rsidRDefault="000F6A44" w:rsidP="005C3C8B">
      <w:pPr>
        <w:jc w:val="both"/>
        <w:rPr>
          <w:rFonts w:ascii="Arial" w:hAnsi="Arial" w:cs="Arial"/>
          <w:sz w:val="22"/>
          <w:szCs w:val="22"/>
        </w:rPr>
      </w:pPr>
    </w:p>
    <w:p w14:paraId="10CE8249"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lastRenderedPageBreak/>
        <w:t xml:space="preserve">Између </w:t>
      </w:r>
      <w:r w:rsidR="002118C9" w:rsidRPr="00C7563E">
        <w:rPr>
          <w:rFonts w:ascii="Arial" w:hAnsi="Arial" w:cs="Arial"/>
          <w:sz w:val="22"/>
          <w:szCs w:val="22"/>
        </w:rPr>
        <w:t>два</w:t>
      </w:r>
      <w:r w:rsidRPr="00C7563E">
        <w:rPr>
          <w:rFonts w:ascii="Arial" w:hAnsi="Arial" w:cs="Arial"/>
          <w:sz w:val="22"/>
          <w:szCs w:val="22"/>
        </w:rPr>
        <w:t xml:space="preserve"> круга преговарања оставиће се максимум 15 минута паузе како би </w:t>
      </w:r>
      <w:r w:rsidR="000A54AD">
        <w:rPr>
          <w:rFonts w:ascii="Arial" w:hAnsi="Arial" w:cs="Arial"/>
          <w:sz w:val="22"/>
          <w:szCs w:val="22"/>
          <w:lang w:val="sr-Cyrl-RS"/>
        </w:rPr>
        <w:t>П</w:t>
      </w:r>
      <w:r w:rsidR="000A54AD" w:rsidRPr="00C7563E">
        <w:rPr>
          <w:rFonts w:ascii="Arial" w:hAnsi="Arial" w:cs="Arial"/>
          <w:sz w:val="22"/>
          <w:szCs w:val="22"/>
        </w:rPr>
        <w:t>онуђач</w:t>
      </w:r>
      <w:r w:rsidRPr="00C7563E">
        <w:rPr>
          <w:rFonts w:ascii="Arial" w:hAnsi="Arial" w:cs="Arial"/>
          <w:sz w:val="22"/>
          <w:szCs w:val="22"/>
        </w:rPr>
        <w:t>, уз могућност коришћења сопствених електронских уређаја и уређаја за комуникацију (мобилни телефон, лаптоп и сл.) формира</w:t>
      </w:r>
      <w:r w:rsidR="002118C9" w:rsidRPr="00C7563E">
        <w:rPr>
          <w:rFonts w:ascii="Arial" w:hAnsi="Arial" w:cs="Arial"/>
          <w:sz w:val="22"/>
          <w:szCs w:val="22"/>
        </w:rPr>
        <w:t>о</w:t>
      </w:r>
      <w:r w:rsidRPr="00C7563E">
        <w:rPr>
          <w:rFonts w:ascii="Arial" w:hAnsi="Arial" w:cs="Arial"/>
          <w:sz w:val="22"/>
          <w:szCs w:val="22"/>
        </w:rPr>
        <w:t xml:space="preserve"> цену коју ће понудити у следећем кругу преговарања.</w:t>
      </w:r>
    </w:p>
    <w:p w14:paraId="5D68E749" w14:textId="77777777" w:rsidR="000F6A44" w:rsidRPr="00C7563E" w:rsidRDefault="000F6A44" w:rsidP="005C3C8B">
      <w:pPr>
        <w:jc w:val="both"/>
        <w:rPr>
          <w:rFonts w:ascii="Arial" w:hAnsi="Arial" w:cs="Arial"/>
          <w:sz w:val="22"/>
          <w:szCs w:val="22"/>
        </w:rPr>
      </w:pPr>
    </w:p>
    <w:p w14:paraId="1C7DC146"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Цена о којој се преговара је УКУПНА ВРЕДНОСТ из Обрасца понуде.</w:t>
      </w:r>
    </w:p>
    <w:p w14:paraId="1F6C6789" w14:textId="77777777" w:rsidR="00095CE9" w:rsidRPr="00C7563E" w:rsidRDefault="00095CE9" w:rsidP="005C3C8B">
      <w:pPr>
        <w:jc w:val="both"/>
        <w:rPr>
          <w:rFonts w:ascii="Arial" w:hAnsi="Arial" w:cs="Arial"/>
          <w:sz w:val="22"/>
          <w:szCs w:val="22"/>
        </w:rPr>
      </w:pPr>
    </w:p>
    <w:p w14:paraId="1CCCA2BA"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Током преговарања водиће се Записник о преговарању.</w:t>
      </w:r>
    </w:p>
    <w:p w14:paraId="718B76A2" w14:textId="77777777" w:rsidR="00095CE9" w:rsidRPr="00C7563E" w:rsidRDefault="00095CE9" w:rsidP="005C3C8B">
      <w:pPr>
        <w:jc w:val="both"/>
        <w:rPr>
          <w:rFonts w:ascii="Arial" w:hAnsi="Arial" w:cs="Arial"/>
          <w:sz w:val="22"/>
          <w:szCs w:val="22"/>
        </w:rPr>
      </w:pPr>
    </w:p>
    <w:p w14:paraId="0E53267B" w14:textId="77777777" w:rsidR="005C3C8B" w:rsidRPr="00C7563E" w:rsidRDefault="005C3C8B" w:rsidP="005C3C8B">
      <w:pPr>
        <w:tabs>
          <w:tab w:val="left" w:pos="709"/>
        </w:tabs>
        <w:jc w:val="both"/>
        <w:rPr>
          <w:rFonts w:ascii="Arial" w:hAnsi="Arial" w:cs="Arial"/>
          <w:sz w:val="22"/>
          <w:szCs w:val="22"/>
        </w:rPr>
      </w:pPr>
      <w:r w:rsidRPr="00C7563E">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C7563E">
        <w:rPr>
          <w:rFonts w:ascii="Arial" w:hAnsi="Arial" w:cs="Arial"/>
          <w:sz w:val="22"/>
          <w:szCs w:val="22"/>
          <w:lang w:val="sr-Latn-CS"/>
        </w:rPr>
        <w:t>,</w:t>
      </w:r>
      <w:r w:rsidRPr="00C7563E">
        <w:rPr>
          <w:rFonts w:ascii="Arial" w:hAnsi="Arial" w:cs="Arial"/>
          <w:sz w:val="22"/>
          <w:szCs w:val="22"/>
        </w:rPr>
        <w:t xml:space="preserve"> извршиће се на основу понуђене цене из достављене писане понуде – Обрасца понуде.</w:t>
      </w:r>
    </w:p>
    <w:p w14:paraId="26F7F974" w14:textId="77777777" w:rsidR="005C3C8B" w:rsidRPr="00C7563E" w:rsidRDefault="005C3C8B" w:rsidP="005C3C8B">
      <w:pPr>
        <w:jc w:val="both"/>
        <w:rPr>
          <w:rFonts w:ascii="Arial" w:hAnsi="Arial" w:cs="Arial"/>
          <w:sz w:val="22"/>
          <w:szCs w:val="22"/>
        </w:rPr>
      </w:pPr>
    </w:p>
    <w:p w14:paraId="12299688" w14:textId="77777777" w:rsidR="005C3C8B" w:rsidRDefault="005C3C8B" w:rsidP="005C3C8B">
      <w:pPr>
        <w:jc w:val="both"/>
        <w:rPr>
          <w:rFonts w:ascii="Arial" w:hAnsi="Arial" w:cs="Arial"/>
          <w:sz w:val="22"/>
          <w:szCs w:val="22"/>
        </w:rPr>
      </w:pPr>
      <w:r w:rsidRPr="00C7563E">
        <w:rPr>
          <w:rFonts w:ascii="Arial" w:hAnsi="Arial" w:cs="Arial"/>
          <w:sz w:val="22"/>
          <w:szCs w:val="22"/>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w:t>
      </w:r>
      <w:r w:rsidRPr="005D5BC0">
        <w:rPr>
          <w:rFonts w:ascii="Arial" w:hAnsi="Arial" w:cs="Arial"/>
          <w:sz w:val="22"/>
          <w:szCs w:val="22"/>
        </w:rPr>
        <w:t>преговарања у поступку ЈН 1000/</w:t>
      </w:r>
      <w:r w:rsidR="002E47D6" w:rsidRPr="005D5BC0">
        <w:rPr>
          <w:rFonts w:ascii="Arial" w:hAnsi="Arial" w:cs="Arial"/>
          <w:sz w:val="22"/>
          <w:szCs w:val="22"/>
        </w:rPr>
        <w:t>0284</w:t>
      </w:r>
      <w:r w:rsidRPr="005D5BC0">
        <w:rPr>
          <w:rFonts w:ascii="Arial" w:hAnsi="Arial" w:cs="Arial"/>
          <w:sz w:val="22"/>
          <w:szCs w:val="22"/>
        </w:rPr>
        <w:t>/2016</w:t>
      </w:r>
      <w:r w:rsidR="00945006" w:rsidRPr="005D5BC0">
        <w:rPr>
          <w:rFonts w:ascii="Arial" w:hAnsi="Arial" w:cs="Arial"/>
          <w:sz w:val="22"/>
          <w:szCs w:val="22"/>
        </w:rPr>
        <w:t xml:space="preserve">, потписати Образац </w:t>
      </w:r>
      <w:r w:rsidR="00CB170C" w:rsidRPr="005D5BC0">
        <w:rPr>
          <w:rFonts w:ascii="Arial" w:hAnsi="Arial" w:cs="Arial"/>
          <w:sz w:val="22"/>
          <w:szCs w:val="22"/>
          <w:lang w:val="sr-Cyrl-RS"/>
        </w:rPr>
        <w:t>структуре цене</w:t>
      </w:r>
      <w:r w:rsidR="00945006" w:rsidRPr="005D5BC0">
        <w:rPr>
          <w:rFonts w:ascii="Arial" w:hAnsi="Arial" w:cs="Arial"/>
          <w:sz w:val="22"/>
          <w:szCs w:val="22"/>
        </w:rPr>
        <w:t xml:space="preserve"> и оверити га печатом </w:t>
      </w:r>
      <w:r w:rsidR="005D5BC0" w:rsidRPr="005D5BC0">
        <w:rPr>
          <w:rFonts w:ascii="Arial" w:hAnsi="Arial" w:cs="Arial"/>
          <w:sz w:val="22"/>
          <w:szCs w:val="22"/>
        </w:rPr>
        <w:t>П</w:t>
      </w:r>
      <w:r w:rsidR="00945006" w:rsidRPr="005D5BC0">
        <w:rPr>
          <w:rFonts w:ascii="Arial" w:hAnsi="Arial" w:cs="Arial"/>
          <w:sz w:val="22"/>
          <w:szCs w:val="22"/>
        </w:rPr>
        <w:t>онуђача</w:t>
      </w:r>
      <w:r w:rsidRPr="005D5BC0">
        <w:rPr>
          <w:rFonts w:ascii="Arial" w:hAnsi="Arial" w:cs="Arial"/>
          <w:sz w:val="22"/>
          <w:szCs w:val="22"/>
        </w:rPr>
        <w:t xml:space="preserve">,  заведено и оверено печатом и потписом законског заступника </w:t>
      </w:r>
      <w:r w:rsidR="005D5BC0" w:rsidRPr="005D5BC0">
        <w:rPr>
          <w:rFonts w:ascii="Arial" w:hAnsi="Arial" w:cs="Arial"/>
          <w:sz w:val="22"/>
          <w:szCs w:val="22"/>
        </w:rPr>
        <w:t>П</w:t>
      </w:r>
      <w:r w:rsidRPr="005D5BC0">
        <w:rPr>
          <w:rFonts w:ascii="Arial" w:hAnsi="Arial" w:cs="Arial"/>
          <w:sz w:val="22"/>
          <w:szCs w:val="22"/>
        </w:rPr>
        <w:t>онуђача или другог заступника уписаног у регистар надлежног органа или лица овлашћеног од стране</w:t>
      </w:r>
      <w:r w:rsidRPr="00C7563E">
        <w:rPr>
          <w:rFonts w:ascii="Arial" w:hAnsi="Arial" w:cs="Arial"/>
          <w:sz w:val="22"/>
          <w:szCs w:val="22"/>
        </w:rPr>
        <w:t xml:space="preserve"> законског заступника уз доставу овлашћења у понуди.</w:t>
      </w:r>
    </w:p>
    <w:p w14:paraId="6080AC81" w14:textId="77777777" w:rsidR="00C44F6E" w:rsidRDefault="00C44F6E" w:rsidP="005C3C8B">
      <w:pPr>
        <w:jc w:val="both"/>
        <w:rPr>
          <w:rFonts w:ascii="Arial" w:hAnsi="Arial" w:cs="Arial"/>
          <w:sz w:val="22"/>
          <w:szCs w:val="22"/>
        </w:rPr>
      </w:pPr>
    </w:p>
    <w:p w14:paraId="4366CD8B" w14:textId="77777777" w:rsidR="00C44F6E" w:rsidRDefault="00C44F6E" w:rsidP="005C3C8B">
      <w:pPr>
        <w:jc w:val="both"/>
        <w:rPr>
          <w:rFonts w:ascii="Arial" w:hAnsi="Arial" w:cs="Arial"/>
          <w:sz w:val="22"/>
          <w:szCs w:val="22"/>
        </w:rPr>
      </w:pPr>
    </w:p>
    <w:p w14:paraId="59E830ED" w14:textId="77777777" w:rsidR="00C44F6E" w:rsidRDefault="00C44F6E" w:rsidP="005C3C8B">
      <w:pPr>
        <w:jc w:val="both"/>
        <w:rPr>
          <w:rFonts w:ascii="Arial" w:hAnsi="Arial" w:cs="Arial"/>
          <w:sz w:val="22"/>
          <w:szCs w:val="22"/>
        </w:rPr>
      </w:pPr>
    </w:p>
    <w:p w14:paraId="3BA9CF5C" w14:textId="77777777" w:rsidR="00C44F6E" w:rsidRDefault="00C44F6E" w:rsidP="005C3C8B">
      <w:pPr>
        <w:jc w:val="both"/>
        <w:rPr>
          <w:rFonts w:ascii="Arial" w:hAnsi="Arial" w:cs="Arial"/>
          <w:sz w:val="22"/>
          <w:szCs w:val="22"/>
        </w:rPr>
      </w:pPr>
    </w:p>
    <w:p w14:paraId="7C84DF66" w14:textId="77777777" w:rsidR="00C44F6E" w:rsidRPr="00C7563E" w:rsidRDefault="00C44F6E" w:rsidP="005C3C8B">
      <w:pPr>
        <w:jc w:val="both"/>
        <w:rPr>
          <w:rFonts w:ascii="Arial" w:hAnsi="Arial" w:cs="Arial"/>
          <w:sz w:val="22"/>
          <w:szCs w:val="22"/>
        </w:rPr>
      </w:pPr>
    </w:p>
    <w:p w14:paraId="107B4A3D" w14:textId="77777777" w:rsidR="00753FE1" w:rsidRPr="00C7563E" w:rsidRDefault="00753FE1" w:rsidP="005C3C8B">
      <w:pPr>
        <w:jc w:val="both"/>
        <w:rPr>
          <w:rFonts w:ascii="Arial" w:hAnsi="Arial" w:cs="Arial"/>
          <w:sz w:val="22"/>
          <w:szCs w:val="22"/>
        </w:rPr>
      </w:pPr>
    </w:p>
    <w:p w14:paraId="64DBB523" w14:textId="77777777" w:rsidR="00E626A8" w:rsidRPr="00C7563E" w:rsidRDefault="003A65E6" w:rsidP="003150EC">
      <w:pPr>
        <w:pStyle w:val="Heading10"/>
        <w:numPr>
          <w:ilvl w:val="0"/>
          <w:numId w:val="8"/>
        </w:numPr>
        <w:jc w:val="both"/>
      </w:pPr>
      <w:bookmarkStart w:id="241" w:name="_Toc463355011"/>
      <w:r w:rsidRPr="00C7563E">
        <w:t>УСЛОВИ ЗА УЧЕШЋЕ У ПОСТУПКУ ЈАВНЕ НАБАВКЕ ИЗ ЧЛ. 75. И 76. ЗАКОНА И УПУТСТВО КАКО СЕ ДОКАЗУЈЕ ИСПУЊЕНОСТ ТИХ УСЛОВА</w:t>
      </w:r>
      <w:bookmarkEnd w:id="237"/>
      <w:bookmarkEnd w:id="240"/>
      <w:bookmarkEnd w:id="241"/>
    </w:p>
    <w:p w14:paraId="5BC0FBA5" w14:textId="77777777" w:rsidR="00D83AD9" w:rsidRPr="00C7563E" w:rsidRDefault="00D83AD9" w:rsidP="00BD2A6C">
      <w:pPr>
        <w:rPr>
          <w:rFonts w:ascii="Arial" w:hAnsi="Arial" w:cs="Arial"/>
          <w:sz w:val="22"/>
          <w:szCs w:val="22"/>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729"/>
        <w:gridCol w:w="113"/>
        <w:gridCol w:w="8684"/>
        <w:gridCol w:w="9"/>
      </w:tblGrid>
      <w:tr w:rsidR="001D1AF3" w:rsidRPr="00C7563E" w14:paraId="08EE8FE6" w14:textId="77777777" w:rsidTr="0039637C">
        <w:trPr>
          <w:gridBefore w:val="1"/>
          <w:wBefore w:w="9" w:type="dxa"/>
          <w:trHeight w:val="524"/>
          <w:jc w:val="center"/>
        </w:trPr>
        <w:tc>
          <w:tcPr>
            <w:tcW w:w="729" w:type="dxa"/>
            <w:vAlign w:val="center"/>
          </w:tcPr>
          <w:bookmarkEnd w:id="238"/>
          <w:p w14:paraId="1582D36B" w14:textId="77777777" w:rsidR="001D1AF3" w:rsidRPr="00C7563E" w:rsidRDefault="001D1AF3" w:rsidP="00AD75BA">
            <w:pPr>
              <w:jc w:val="center"/>
              <w:rPr>
                <w:rFonts w:ascii="Arial" w:hAnsi="Arial" w:cs="Arial"/>
                <w:b/>
                <w:sz w:val="22"/>
                <w:szCs w:val="22"/>
              </w:rPr>
            </w:pPr>
            <w:r w:rsidRPr="00C7563E">
              <w:rPr>
                <w:rFonts w:ascii="Arial" w:hAnsi="Arial" w:cs="Arial"/>
                <w:b/>
                <w:sz w:val="22"/>
                <w:szCs w:val="22"/>
              </w:rPr>
              <w:t>Ред. бр.</w:t>
            </w:r>
          </w:p>
        </w:tc>
        <w:tc>
          <w:tcPr>
            <w:tcW w:w="8806" w:type="dxa"/>
            <w:gridSpan w:val="3"/>
            <w:vAlign w:val="center"/>
          </w:tcPr>
          <w:p w14:paraId="56F5679E" w14:textId="77777777" w:rsidR="001D1AF3" w:rsidRPr="00C7563E" w:rsidRDefault="001D1AF3" w:rsidP="00AD75BA">
            <w:pPr>
              <w:ind w:right="-180"/>
              <w:jc w:val="center"/>
              <w:rPr>
                <w:rFonts w:ascii="Arial" w:hAnsi="Arial" w:cs="Arial"/>
                <w:b/>
                <w:sz w:val="22"/>
                <w:szCs w:val="22"/>
              </w:rPr>
            </w:pPr>
            <w:r w:rsidRPr="00C7563E">
              <w:rPr>
                <w:rFonts w:ascii="Arial" w:hAnsi="Arial" w:cs="Arial"/>
                <w:b/>
                <w:sz w:val="22"/>
                <w:szCs w:val="22"/>
              </w:rPr>
              <w:t xml:space="preserve">4.1  ОБАВЕЗНИ УСЛОВИ </w:t>
            </w:r>
          </w:p>
          <w:p w14:paraId="1F94F7A2" w14:textId="77777777" w:rsidR="001D1AF3" w:rsidRPr="00C7563E" w:rsidRDefault="001D1AF3" w:rsidP="00AD75BA">
            <w:pPr>
              <w:jc w:val="center"/>
              <w:rPr>
                <w:rFonts w:ascii="Arial" w:hAnsi="Arial" w:cs="Arial"/>
                <w:b/>
                <w:color w:val="FF0000"/>
                <w:sz w:val="22"/>
                <w:szCs w:val="22"/>
              </w:rPr>
            </w:pPr>
            <w:r w:rsidRPr="00C7563E">
              <w:rPr>
                <w:rFonts w:ascii="Arial" w:hAnsi="Arial" w:cs="Arial"/>
                <w:b/>
                <w:sz w:val="22"/>
                <w:szCs w:val="22"/>
              </w:rPr>
              <w:t>ЗА УЧЕШЋЕ У ПОСТУПКУ ЈАВНЕ НАБАВКЕ ИЗ ЧЛАНА 75. ЗАКОНА</w:t>
            </w:r>
          </w:p>
          <w:p w14:paraId="30ECD686" w14:textId="77777777" w:rsidR="001D1AF3" w:rsidRPr="00C7563E" w:rsidRDefault="001D1AF3" w:rsidP="00AD75BA">
            <w:pPr>
              <w:jc w:val="center"/>
              <w:rPr>
                <w:rFonts w:ascii="Arial" w:hAnsi="Arial" w:cs="Arial"/>
                <w:b/>
                <w:color w:val="FF0000"/>
                <w:sz w:val="22"/>
                <w:szCs w:val="22"/>
              </w:rPr>
            </w:pPr>
          </w:p>
        </w:tc>
      </w:tr>
      <w:tr w:rsidR="001D1AF3" w:rsidRPr="00C7563E" w14:paraId="30372340" w14:textId="77777777" w:rsidTr="0039637C">
        <w:trPr>
          <w:gridBefore w:val="1"/>
          <w:wBefore w:w="9" w:type="dxa"/>
          <w:jc w:val="center"/>
        </w:trPr>
        <w:tc>
          <w:tcPr>
            <w:tcW w:w="729" w:type="dxa"/>
            <w:vAlign w:val="center"/>
          </w:tcPr>
          <w:p w14:paraId="43132D64" w14:textId="77777777" w:rsidR="001D1AF3" w:rsidRPr="00C7563E" w:rsidRDefault="001D1AF3" w:rsidP="00AD75BA">
            <w:pPr>
              <w:jc w:val="center"/>
              <w:rPr>
                <w:rFonts w:ascii="Arial" w:hAnsi="Arial" w:cs="Arial"/>
                <w:sz w:val="22"/>
                <w:szCs w:val="22"/>
              </w:rPr>
            </w:pPr>
            <w:r w:rsidRPr="00C7563E">
              <w:rPr>
                <w:rFonts w:ascii="Arial" w:hAnsi="Arial" w:cs="Arial"/>
                <w:sz w:val="22"/>
                <w:szCs w:val="22"/>
              </w:rPr>
              <w:t>1.</w:t>
            </w:r>
          </w:p>
        </w:tc>
        <w:tc>
          <w:tcPr>
            <w:tcW w:w="8806" w:type="dxa"/>
            <w:gridSpan w:val="3"/>
            <w:vAlign w:val="center"/>
          </w:tcPr>
          <w:p w14:paraId="51C13011" w14:textId="77777777" w:rsidR="001D1AF3" w:rsidRPr="00C7563E" w:rsidRDefault="001D1AF3" w:rsidP="00AD75BA">
            <w:pPr>
              <w:autoSpaceDE w:val="0"/>
              <w:autoSpaceDN w:val="0"/>
              <w:adjustRightInd w:val="0"/>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lang w:val="pl-PL"/>
              </w:rPr>
              <w:t>Да је понуђач регистрован код надлежног органа, односно уписан у одговарајући регистар;</w:t>
            </w:r>
          </w:p>
          <w:p w14:paraId="7B5DD4BD" w14:textId="77777777" w:rsidR="001D1AF3" w:rsidRPr="00C7563E" w:rsidRDefault="001D1AF3" w:rsidP="00AD75BA">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Доказ: </w:t>
            </w:r>
          </w:p>
          <w:p w14:paraId="59B74B53" w14:textId="77777777" w:rsidR="001D1AF3" w:rsidRPr="00C7563E" w:rsidRDefault="001D1AF3" w:rsidP="00AD75BA">
            <w:pPr>
              <w:tabs>
                <w:tab w:val="left" w:pos="680"/>
              </w:tabs>
              <w:snapToGrid w:val="0"/>
              <w:jc w:val="both"/>
              <w:rPr>
                <w:rFonts w:ascii="Arial" w:eastAsia="Calibri" w:hAnsi="Arial" w:cs="Arial"/>
                <w:sz w:val="22"/>
                <w:szCs w:val="22"/>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r w:rsidRPr="00C7563E">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7D181F2" w14:textId="77777777" w:rsidR="001D1AF3" w:rsidRPr="00C7563E" w:rsidRDefault="001D1AF3" w:rsidP="00AD75BA">
            <w:pPr>
              <w:tabs>
                <w:tab w:val="left" w:pos="680"/>
              </w:tabs>
              <w:snapToGrid w:val="0"/>
              <w:jc w:val="both"/>
              <w:rPr>
                <w:rFonts w:ascii="Arial" w:eastAsia="Calibri" w:hAnsi="Arial" w:cs="Arial"/>
                <w:sz w:val="22"/>
                <w:szCs w:val="22"/>
              </w:rPr>
            </w:pPr>
            <w:r w:rsidRPr="00C7563E">
              <w:rPr>
                <w:rFonts w:ascii="Arial" w:eastAsia="Calibri" w:hAnsi="Arial" w:cs="Arial"/>
                <w:sz w:val="22"/>
                <w:szCs w:val="22"/>
              </w:rPr>
              <w:t xml:space="preserve">- </w:t>
            </w:r>
            <w:r w:rsidRPr="00C7563E">
              <w:rPr>
                <w:rFonts w:ascii="Arial" w:eastAsia="Calibri" w:hAnsi="Arial" w:cs="Arial"/>
                <w:b/>
                <w:sz w:val="22"/>
                <w:szCs w:val="22"/>
              </w:rPr>
              <w:t xml:space="preserve">за предузетнике: </w:t>
            </w:r>
            <w:r w:rsidRPr="00C7563E">
              <w:rPr>
                <w:rFonts w:ascii="Arial" w:eastAsia="Calibri" w:hAnsi="Arial" w:cs="Arial"/>
                <w:sz w:val="22"/>
                <w:szCs w:val="22"/>
              </w:rPr>
              <w:t>И</w:t>
            </w:r>
            <w:r w:rsidRPr="00C7563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B731619" w14:textId="77777777" w:rsidR="001D1AF3" w:rsidRPr="00C7563E" w:rsidRDefault="001D1AF3" w:rsidP="00AD75BA">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3923C095" w14:textId="77777777" w:rsidR="001D1AF3" w:rsidRPr="00C7563E" w:rsidRDefault="001D1AF3" w:rsidP="003150EC">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2B9FE594" w14:textId="77777777" w:rsidR="001D1AF3" w:rsidRPr="00C7563E" w:rsidRDefault="001D1AF3" w:rsidP="003150EC">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w:t>
            </w:r>
            <w:r w:rsidR="005D5BC0" w:rsidRPr="005D5BC0">
              <w:rPr>
                <w:rFonts w:ascii="Arial" w:eastAsia="Calibri" w:hAnsi="Arial" w:cs="Arial"/>
                <w:i/>
                <w:sz w:val="22"/>
                <w:szCs w:val="22"/>
              </w:rPr>
              <w:t>П</w:t>
            </w:r>
            <w:r w:rsidR="005D5BC0" w:rsidRPr="005D5BC0">
              <w:rPr>
                <w:rFonts w:ascii="Arial" w:eastAsia="Calibri" w:hAnsi="Arial" w:cs="Arial"/>
                <w:i/>
                <w:sz w:val="22"/>
                <w:szCs w:val="22"/>
                <w:lang w:val="sr-Cyrl-RS"/>
              </w:rPr>
              <w:t>о</w:t>
            </w:r>
            <w:r w:rsidRPr="00C7563E">
              <w:rPr>
                <w:rFonts w:ascii="Arial" w:eastAsia="Calibri" w:hAnsi="Arial" w:cs="Arial"/>
                <w:i/>
                <w:sz w:val="22"/>
                <w:szCs w:val="22"/>
              </w:rPr>
              <w:t xml:space="preserve">нуђач подноси понуду са подизвођачем, овај доказ доставити и за сваког подизвођача </w:t>
            </w:r>
          </w:p>
        </w:tc>
      </w:tr>
      <w:tr w:rsidR="001D1AF3" w:rsidRPr="00C7563E" w14:paraId="10DA1ED0" w14:textId="77777777" w:rsidTr="0039637C">
        <w:trPr>
          <w:gridBefore w:val="1"/>
          <w:wBefore w:w="9" w:type="dxa"/>
          <w:trHeight w:val="1550"/>
          <w:jc w:val="center"/>
        </w:trPr>
        <w:tc>
          <w:tcPr>
            <w:tcW w:w="729" w:type="dxa"/>
            <w:vAlign w:val="center"/>
          </w:tcPr>
          <w:p w14:paraId="4E5028D6" w14:textId="77777777" w:rsidR="001D1AF3" w:rsidRPr="00C7563E" w:rsidRDefault="001D1AF3" w:rsidP="00AD75BA">
            <w:pPr>
              <w:jc w:val="center"/>
              <w:rPr>
                <w:rFonts w:ascii="Arial" w:hAnsi="Arial" w:cs="Arial"/>
                <w:sz w:val="22"/>
                <w:szCs w:val="22"/>
              </w:rPr>
            </w:pPr>
            <w:r w:rsidRPr="00C7563E">
              <w:rPr>
                <w:rFonts w:ascii="Arial" w:hAnsi="Arial" w:cs="Arial"/>
                <w:sz w:val="22"/>
                <w:szCs w:val="22"/>
              </w:rPr>
              <w:t>2.</w:t>
            </w:r>
          </w:p>
        </w:tc>
        <w:tc>
          <w:tcPr>
            <w:tcW w:w="8806" w:type="dxa"/>
            <w:gridSpan w:val="3"/>
            <w:vAlign w:val="center"/>
          </w:tcPr>
          <w:p w14:paraId="743B8ABB" w14:textId="77777777" w:rsidR="001D1AF3" w:rsidRPr="00C7563E" w:rsidRDefault="001D1AF3" w:rsidP="00AD75BA">
            <w:pPr>
              <w:autoSpaceDE w:val="0"/>
              <w:autoSpaceDN w:val="0"/>
              <w:adjustRightIn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4624D7" w14:textId="77777777" w:rsidR="001D1AF3" w:rsidRPr="00C7563E" w:rsidRDefault="001D1AF3" w:rsidP="00AD75BA">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3D001E27" w14:textId="77777777" w:rsidR="001D1AF3" w:rsidRPr="00C7563E" w:rsidRDefault="001D1AF3" w:rsidP="00AD75BA">
            <w:pPr>
              <w:autoSpaceDE w:val="0"/>
              <w:autoSpaceDN w:val="0"/>
              <w:adjustRightInd w:val="0"/>
              <w:rPr>
                <w:rFonts w:ascii="Arial" w:hAnsi="Arial" w:cs="Arial"/>
                <w:b/>
                <w:sz w:val="22"/>
                <w:szCs w:val="22"/>
                <w:u w:val="single"/>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p>
          <w:p w14:paraId="48919409" w14:textId="77777777" w:rsidR="001D1AF3" w:rsidRPr="00C7563E" w:rsidRDefault="001D1AF3" w:rsidP="00AD75BA">
            <w:pPr>
              <w:jc w:val="both"/>
              <w:rPr>
                <w:rFonts w:ascii="Arial" w:hAnsi="Arial" w:cs="Arial"/>
                <w:sz w:val="22"/>
                <w:szCs w:val="22"/>
              </w:rPr>
            </w:pPr>
            <w:r w:rsidRPr="00C7563E">
              <w:rPr>
                <w:rFonts w:ascii="Arial" w:hAnsi="Arial" w:cs="Arial"/>
                <w:sz w:val="22"/>
                <w:szCs w:val="22"/>
              </w:rPr>
              <w:t>1) ЗА ЗАКОНСКОГ ЗАСТУПНИКА</w:t>
            </w:r>
            <w:r w:rsidRPr="00C7563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13E8FD41" w14:textId="77777777" w:rsidR="001D1AF3" w:rsidRPr="00C7563E" w:rsidRDefault="001D1AF3" w:rsidP="00AD75BA">
            <w:pPr>
              <w:jc w:val="both"/>
              <w:rPr>
                <w:rFonts w:ascii="Arial" w:hAnsi="Arial" w:cs="Arial"/>
                <w:sz w:val="22"/>
                <w:szCs w:val="22"/>
              </w:rPr>
            </w:pPr>
            <w:r w:rsidRPr="00C7563E">
              <w:rPr>
                <w:rFonts w:ascii="Arial" w:hAnsi="Arial" w:cs="Arial"/>
                <w:sz w:val="22"/>
                <w:szCs w:val="22"/>
              </w:rPr>
              <w:t xml:space="preserve">2) ЗА ПРАВНО ЛИЦЕ – За кривична дела организованог криминала – Уверење </w:t>
            </w:r>
            <w:r w:rsidRPr="00C7563E">
              <w:rPr>
                <w:rFonts w:ascii="Arial" w:hAnsi="Arial" w:cs="Arial"/>
                <w:sz w:val="22"/>
                <w:szCs w:val="22"/>
              </w:rPr>
              <w:lastRenderedPageBreak/>
              <w:t>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C7563E">
                <w:rPr>
                  <w:rStyle w:val="Hyperlink"/>
                  <w:rFonts w:ascii="Arial" w:hAnsi="Arial" w:cs="Arial"/>
                  <w:sz w:val="22"/>
                  <w:szCs w:val="22"/>
                </w:rPr>
                <w:t>http://www.bg.vi.sud.rs/lt/articles/o-visem-sudu/obavestenje-ke-za-pravna-lica.html</w:t>
              </w:r>
            </w:hyperlink>
          </w:p>
          <w:p w14:paraId="6C48743D" w14:textId="77777777" w:rsidR="001D1AF3" w:rsidRPr="00C7563E" w:rsidRDefault="001D1AF3" w:rsidP="00AD75BA">
            <w:pPr>
              <w:jc w:val="both"/>
              <w:rPr>
                <w:rFonts w:ascii="Arial" w:hAnsi="Arial" w:cs="Arial"/>
                <w:sz w:val="22"/>
                <w:szCs w:val="22"/>
              </w:rPr>
            </w:pPr>
            <w:r w:rsidRPr="00C7563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7563E">
              <w:rPr>
                <w:rFonts w:ascii="Arial" w:hAnsi="Arial" w:cs="Arial"/>
                <w:b/>
                <w:sz w:val="22"/>
                <w:szCs w:val="22"/>
              </w:rPr>
              <w:t xml:space="preserve">Уверење Основног суда  </w:t>
            </w:r>
            <w:r w:rsidRPr="00C7563E">
              <w:rPr>
                <w:rFonts w:ascii="Arial" w:hAnsi="Arial" w:cs="Arial"/>
                <w:sz w:val="22"/>
                <w:szCs w:val="22"/>
              </w:rPr>
              <w:t>(</w:t>
            </w:r>
            <w:r w:rsidRPr="00C7563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C7563E">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A028E5" w14:textId="77777777" w:rsidR="001D1AF3" w:rsidRPr="00C7563E" w:rsidRDefault="001D1AF3" w:rsidP="00AD75BA">
            <w:pPr>
              <w:jc w:val="both"/>
              <w:rPr>
                <w:rFonts w:ascii="Arial" w:hAnsi="Arial" w:cs="Arial"/>
                <w:b/>
                <w:sz w:val="22"/>
                <w:szCs w:val="22"/>
              </w:rPr>
            </w:pPr>
            <w:r w:rsidRPr="00C7563E">
              <w:rPr>
                <w:rFonts w:ascii="Arial" w:hAnsi="Arial" w:cs="Arial"/>
                <w:i/>
                <w:sz w:val="22"/>
                <w:szCs w:val="22"/>
              </w:rPr>
              <w:t>Посебна напомена:</w:t>
            </w:r>
            <w:r w:rsidRPr="00C7563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7563E">
              <w:rPr>
                <w:rFonts w:ascii="Arial" w:hAnsi="Arial" w:cs="Arial"/>
                <w:sz w:val="22"/>
                <w:szCs w:val="22"/>
                <w:u w:val="single"/>
              </w:rPr>
              <w:t>и</w:t>
            </w:r>
            <w:r w:rsidRPr="00C7563E">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7563E">
              <w:rPr>
                <w:rFonts w:ascii="Arial" w:hAnsi="Arial" w:cs="Arial"/>
                <w:b/>
                <w:sz w:val="22"/>
                <w:szCs w:val="22"/>
              </w:rPr>
              <w:t>кривична дела против привреде и кривично дело примања мита.</w:t>
            </w:r>
          </w:p>
          <w:p w14:paraId="454D9FD9" w14:textId="77777777" w:rsidR="001D1AF3" w:rsidRPr="00C7563E" w:rsidRDefault="001D1AF3" w:rsidP="00AD75BA">
            <w:pPr>
              <w:jc w:val="both"/>
              <w:rPr>
                <w:rFonts w:ascii="Arial" w:hAnsi="Arial" w:cs="Arial"/>
                <w:sz w:val="22"/>
                <w:szCs w:val="22"/>
              </w:rPr>
            </w:pPr>
            <w:r w:rsidRPr="00C7563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4DFA2CAF" w14:textId="77777777" w:rsidR="001D1AF3" w:rsidRPr="00C7563E" w:rsidRDefault="001D1AF3" w:rsidP="00AD75BA">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11912226" w14:textId="77777777" w:rsidR="001D1AF3" w:rsidRPr="00C7563E" w:rsidRDefault="001D1AF3" w:rsidP="003150EC">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07D7C6DA" w14:textId="77777777" w:rsidR="001D1AF3" w:rsidRPr="00C7563E" w:rsidRDefault="001D1AF3" w:rsidP="003150EC">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BF451C3" w14:textId="77777777" w:rsidR="001D1AF3" w:rsidRPr="00C7563E" w:rsidRDefault="001D1AF3" w:rsidP="003150EC">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6F1AB5C" w14:textId="77777777" w:rsidR="001D1AF3" w:rsidRPr="00C7563E" w:rsidRDefault="001D1AF3" w:rsidP="003150EC">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6047DCA2" w14:textId="77777777" w:rsidR="001D1AF3" w:rsidRPr="00C7563E" w:rsidRDefault="001D1AF3" w:rsidP="00AD75BA">
            <w:pPr>
              <w:tabs>
                <w:tab w:val="left" w:pos="680"/>
              </w:tabs>
              <w:snapToGrid w:val="0"/>
              <w:contextualSpacing/>
              <w:jc w:val="both"/>
              <w:rPr>
                <w:rFonts w:ascii="Arial" w:eastAsia="Calibri" w:hAnsi="Arial" w:cs="Arial"/>
                <w:sz w:val="22"/>
                <w:szCs w:val="22"/>
              </w:rPr>
            </w:pPr>
            <w:r w:rsidRPr="00C7563E">
              <w:rPr>
                <w:rFonts w:ascii="Arial" w:eastAsia="Calibri" w:hAnsi="Arial" w:cs="Arial"/>
                <w:b/>
                <w:sz w:val="22"/>
                <w:szCs w:val="22"/>
              </w:rPr>
              <w:t xml:space="preserve">Ови докази не могу бити старији од </w:t>
            </w:r>
            <w:r w:rsidR="000A54AD">
              <w:rPr>
                <w:rFonts w:ascii="Arial" w:eastAsia="Calibri" w:hAnsi="Arial" w:cs="Arial"/>
                <w:b/>
                <w:sz w:val="22"/>
                <w:szCs w:val="22"/>
                <w:lang w:val="sr-Cyrl-RS"/>
              </w:rPr>
              <w:t>2 (словима:</w:t>
            </w:r>
            <w:r w:rsidRPr="00C7563E">
              <w:rPr>
                <w:rFonts w:ascii="Arial" w:eastAsia="Calibri" w:hAnsi="Arial" w:cs="Arial"/>
                <w:b/>
                <w:sz w:val="22"/>
                <w:szCs w:val="22"/>
              </w:rPr>
              <w:t>два</w:t>
            </w:r>
            <w:r w:rsidR="000A54AD">
              <w:rPr>
                <w:rFonts w:ascii="Arial" w:eastAsia="Calibri" w:hAnsi="Arial" w:cs="Arial"/>
                <w:b/>
                <w:sz w:val="22"/>
                <w:szCs w:val="22"/>
                <w:lang w:val="sr-Cyrl-RS"/>
              </w:rPr>
              <w:t>)</w:t>
            </w:r>
            <w:r w:rsidRPr="00C7563E">
              <w:rPr>
                <w:rFonts w:ascii="Arial" w:eastAsia="Calibri" w:hAnsi="Arial" w:cs="Arial"/>
                <w:b/>
                <w:sz w:val="22"/>
                <w:szCs w:val="22"/>
              </w:rPr>
              <w:t xml:space="preserve"> месеца пре отварања понуда</w:t>
            </w:r>
            <w:r w:rsidRPr="00C7563E">
              <w:rPr>
                <w:rFonts w:ascii="Arial" w:eastAsia="Calibri" w:hAnsi="Arial" w:cs="Arial"/>
                <w:sz w:val="22"/>
                <w:szCs w:val="22"/>
              </w:rPr>
              <w:t>.</w:t>
            </w:r>
          </w:p>
          <w:p w14:paraId="3FE8287D" w14:textId="77777777" w:rsidR="001D1AF3" w:rsidRPr="00C7563E" w:rsidRDefault="001D1AF3" w:rsidP="00AD75BA">
            <w:pPr>
              <w:tabs>
                <w:tab w:val="left" w:pos="680"/>
              </w:tabs>
              <w:snapToGrid w:val="0"/>
              <w:contextualSpacing/>
              <w:jc w:val="both"/>
              <w:rPr>
                <w:rFonts w:ascii="Arial" w:eastAsia="Calibri" w:hAnsi="Arial" w:cs="Arial"/>
                <w:sz w:val="22"/>
                <w:szCs w:val="22"/>
              </w:rPr>
            </w:pPr>
          </w:p>
          <w:p w14:paraId="486623FE" w14:textId="77777777" w:rsidR="001D1AF3" w:rsidRPr="002141D4" w:rsidRDefault="001D1AF3" w:rsidP="00AD75BA">
            <w:pPr>
              <w:snapToGri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lang w:val="ru-RU"/>
              </w:rPr>
              <w:t xml:space="preserve">Да је </w:t>
            </w:r>
            <w:r w:rsidR="005D5BC0" w:rsidRPr="005D5BC0">
              <w:rPr>
                <w:rFonts w:ascii="Arial" w:hAnsi="Arial" w:cs="Arial"/>
                <w:sz w:val="22"/>
                <w:szCs w:val="22"/>
                <w:lang w:val="ru-RU"/>
              </w:rPr>
              <w:t>П</w:t>
            </w:r>
            <w:r w:rsidRPr="005D5BC0">
              <w:rPr>
                <w:rFonts w:ascii="Arial" w:hAnsi="Arial" w:cs="Arial"/>
                <w:sz w:val="22"/>
                <w:szCs w:val="22"/>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17FA649" w14:textId="77777777" w:rsidR="001D1AF3" w:rsidRPr="00AD7247" w:rsidRDefault="001D1AF3" w:rsidP="00AD75BA">
            <w:pPr>
              <w:autoSpaceDE w:val="0"/>
              <w:autoSpaceDN w:val="0"/>
              <w:adjustRightInd w:val="0"/>
              <w:rPr>
                <w:rFonts w:ascii="Arial" w:hAnsi="Arial" w:cs="Arial"/>
                <w:b/>
                <w:sz w:val="22"/>
                <w:szCs w:val="22"/>
                <w:u w:val="single"/>
              </w:rPr>
            </w:pPr>
            <w:r w:rsidRPr="00AD7247">
              <w:rPr>
                <w:rFonts w:ascii="Arial" w:hAnsi="Arial" w:cs="Arial"/>
                <w:b/>
                <w:sz w:val="22"/>
                <w:szCs w:val="22"/>
                <w:u w:val="single"/>
              </w:rPr>
              <w:t>Доказ:</w:t>
            </w:r>
          </w:p>
          <w:p w14:paraId="691AFE48" w14:textId="77777777" w:rsidR="001D1AF3" w:rsidRPr="005D5BC0" w:rsidRDefault="001D1AF3" w:rsidP="00AD75BA">
            <w:pPr>
              <w:rPr>
                <w:rFonts w:ascii="Arial" w:hAnsi="Arial" w:cs="Arial"/>
                <w:b/>
                <w:sz w:val="22"/>
                <w:szCs w:val="22"/>
              </w:rPr>
            </w:pPr>
            <w:r w:rsidRPr="005D5BC0">
              <w:rPr>
                <w:rFonts w:ascii="Arial" w:hAnsi="Arial" w:cs="Arial"/>
                <w:sz w:val="22"/>
                <w:szCs w:val="22"/>
              </w:rPr>
              <w:t xml:space="preserve">Потписан и оверен Образац </w:t>
            </w:r>
            <w:r w:rsidR="006B2C8B" w:rsidRPr="005D5BC0">
              <w:rPr>
                <w:rFonts w:ascii="Arial" w:hAnsi="Arial" w:cs="Arial"/>
                <w:sz w:val="22"/>
                <w:szCs w:val="22"/>
              </w:rPr>
              <w:t xml:space="preserve">2. </w:t>
            </w:r>
            <w:r w:rsidRPr="005D5BC0">
              <w:rPr>
                <w:rFonts w:ascii="Arial" w:hAnsi="Arial" w:cs="Arial"/>
                <w:sz w:val="22"/>
                <w:szCs w:val="22"/>
              </w:rPr>
              <w:t>изјаве на основу члана 75. став 2. З</w:t>
            </w:r>
            <w:r w:rsidR="005D5BC0" w:rsidRPr="005D5BC0">
              <w:rPr>
                <w:rFonts w:ascii="Arial" w:hAnsi="Arial" w:cs="Arial"/>
                <w:sz w:val="22"/>
                <w:szCs w:val="22"/>
                <w:lang w:val="sr-Cyrl-RS"/>
              </w:rPr>
              <w:t>акон</w:t>
            </w:r>
          </w:p>
          <w:p w14:paraId="4B9A0019" w14:textId="77777777" w:rsidR="001D1AF3" w:rsidRPr="005D5BC0" w:rsidRDefault="001D1AF3" w:rsidP="00AD75BA">
            <w:pPr>
              <w:snapToGrid w:val="0"/>
              <w:rPr>
                <w:rFonts w:ascii="Arial" w:hAnsi="Arial" w:cs="Arial"/>
                <w:sz w:val="22"/>
                <w:szCs w:val="22"/>
              </w:rPr>
            </w:pPr>
            <w:r w:rsidRPr="005D5BC0">
              <w:rPr>
                <w:rFonts w:ascii="Arial" w:hAnsi="Arial" w:cs="Arial"/>
                <w:i/>
                <w:sz w:val="22"/>
                <w:szCs w:val="22"/>
              </w:rPr>
              <w:t>Напомена:</w:t>
            </w:r>
          </w:p>
          <w:p w14:paraId="6E02A728" w14:textId="77777777" w:rsidR="001D1AF3" w:rsidRPr="005D5BC0" w:rsidRDefault="001D1AF3" w:rsidP="003150EC">
            <w:pPr>
              <w:numPr>
                <w:ilvl w:val="0"/>
                <w:numId w:val="17"/>
              </w:numPr>
              <w:suppressAutoHyphens w:val="0"/>
              <w:snapToGrid w:val="0"/>
              <w:spacing w:before="120"/>
              <w:jc w:val="both"/>
              <w:rPr>
                <w:rFonts w:ascii="Arial" w:hAnsi="Arial" w:cs="Arial"/>
                <w:i/>
                <w:sz w:val="22"/>
                <w:szCs w:val="22"/>
              </w:rPr>
            </w:pPr>
            <w:r w:rsidRPr="005D5BC0">
              <w:rPr>
                <w:rFonts w:ascii="Arial" w:hAnsi="Arial" w:cs="Arial"/>
                <w:i/>
                <w:sz w:val="22"/>
                <w:szCs w:val="22"/>
              </w:rPr>
              <w:t xml:space="preserve">Изјава мора да буде потписана од стране овалшћеног лица за заступање </w:t>
            </w:r>
            <w:r w:rsidR="005D5BC0" w:rsidRPr="005D5BC0">
              <w:rPr>
                <w:rFonts w:ascii="Arial" w:hAnsi="Arial" w:cs="Arial"/>
                <w:i/>
                <w:sz w:val="22"/>
                <w:szCs w:val="22"/>
              </w:rPr>
              <w:t>П</w:t>
            </w:r>
            <w:r w:rsidRPr="005D5BC0">
              <w:rPr>
                <w:rFonts w:ascii="Arial" w:hAnsi="Arial" w:cs="Arial"/>
                <w:i/>
                <w:sz w:val="22"/>
                <w:szCs w:val="22"/>
              </w:rPr>
              <w:t xml:space="preserve">онуђача и оверена печатом. </w:t>
            </w:r>
          </w:p>
          <w:p w14:paraId="76D38ED5" w14:textId="77777777" w:rsidR="001D1AF3" w:rsidRPr="00C7563E" w:rsidRDefault="001D1AF3" w:rsidP="003150EC">
            <w:pPr>
              <w:numPr>
                <w:ilvl w:val="0"/>
                <w:numId w:val="17"/>
              </w:numPr>
              <w:suppressAutoHyphens w:val="0"/>
              <w:snapToGrid w:val="0"/>
              <w:spacing w:before="120"/>
              <w:jc w:val="both"/>
              <w:rPr>
                <w:rFonts w:ascii="Arial" w:hAnsi="Arial" w:cs="Arial"/>
                <w:i/>
                <w:sz w:val="22"/>
                <w:szCs w:val="22"/>
              </w:rPr>
            </w:pPr>
            <w:r w:rsidRPr="002141D4">
              <w:rPr>
                <w:rFonts w:ascii="Arial" w:hAnsi="Arial" w:cs="Arial"/>
                <w:i/>
                <w:sz w:val="22"/>
                <w:szCs w:val="22"/>
              </w:rPr>
              <w:t>Уколико</w:t>
            </w:r>
            <w:r w:rsidRPr="00C7563E">
              <w:rPr>
                <w:rFonts w:ascii="Arial" w:hAnsi="Arial" w:cs="Arial"/>
                <w:i/>
                <w:sz w:val="22"/>
                <w:szCs w:val="22"/>
              </w:rPr>
              <w:t xml:space="preserve">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2D1B7166" w14:textId="77777777" w:rsidR="001D1AF3" w:rsidRPr="00C7563E" w:rsidRDefault="001D1AF3" w:rsidP="00AD75BA">
            <w:pPr>
              <w:tabs>
                <w:tab w:val="left" w:pos="680"/>
              </w:tabs>
              <w:snapToGrid w:val="0"/>
              <w:contextualSpacing/>
              <w:jc w:val="both"/>
              <w:rPr>
                <w:rFonts w:ascii="Arial" w:hAnsi="Arial" w:cs="Arial"/>
                <w:sz w:val="22"/>
                <w:szCs w:val="22"/>
              </w:rPr>
            </w:pPr>
          </w:p>
        </w:tc>
      </w:tr>
      <w:tr w:rsidR="001D1AF3" w:rsidRPr="00C7563E" w14:paraId="099B7EA7" w14:textId="77777777" w:rsidTr="0039637C">
        <w:trPr>
          <w:gridBefore w:val="1"/>
          <w:wBefore w:w="9" w:type="dxa"/>
          <w:trHeight w:val="70"/>
          <w:jc w:val="center"/>
        </w:trPr>
        <w:tc>
          <w:tcPr>
            <w:tcW w:w="729" w:type="dxa"/>
            <w:vAlign w:val="center"/>
          </w:tcPr>
          <w:p w14:paraId="1ADCD35A" w14:textId="77777777" w:rsidR="001D1AF3" w:rsidRPr="00C7563E" w:rsidRDefault="001D1AF3" w:rsidP="00AD75BA">
            <w:pPr>
              <w:jc w:val="center"/>
              <w:rPr>
                <w:rFonts w:ascii="Arial" w:hAnsi="Arial" w:cs="Arial"/>
                <w:sz w:val="22"/>
                <w:szCs w:val="22"/>
              </w:rPr>
            </w:pPr>
            <w:r w:rsidRPr="00C7563E">
              <w:rPr>
                <w:rFonts w:ascii="Arial" w:hAnsi="Arial" w:cs="Arial"/>
                <w:sz w:val="22"/>
                <w:szCs w:val="22"/>
              </w:rPr>
              <w:lastRenderedPageBreak/>
              <w:t>3.</w:t>
            </w:r>
          </w:p>
        </w:tc>
        <w:tc>
          <w:tcPr>
            <w:tcW w:w="8806" w:type="dxa"/>
            <w:gridSpan w:val="3"/>
            <w:vAlign w:val="center"/>
          </w:tcPr>
          <w:p w14:paraId="24A4E99B" w14:textId="77777777" w:rsidR="001D1AF3" w:rsidRPr="00C7563E" w:rsidRDefault="001D1AF3" w:rsidP="00AD75BA">
            <w:pPr>
              <w:snapToGri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u w:val="single"/>
              </w:rPr>
              <w:t>:</w:t>
            </w:r>
            <w:r w:rsidRPr="00C7563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A2A4D7" w14:textId="77777777" w:rsidR="001D1AF3" w:rsidRPr="00C7563E" w:rsidRDefault="001D1AF3" w:rsidP="00AD75BA">
            <w:pPr>
              <w:autoSpaceDE w:val="0"/>
              <w:autoSpaceDN w:val="0"/>
              <w:adjustRightInd w:val="0"/>
              <w:rPr>
                <w:rFonts w:ascii="Arial" w:hAnsi="Arial" w:cs="Arial"/>
                <w:b/>
                <w:sz w:val="22"/>
                <w:szCs w:val="22"/>
                <w:u w:val="single"/>
              </w:rPr>
            </w:pPr>
            <w:r w:rsidRPr="00C7563E">
              <w:rPr>
                <w:rFonts w:ascii="Arial" w:hAnsi="Arial" w:cs="Arial"/>
                <w:b/>
                <w:sz w:val="22"/>
                <w:szCs w:val="22"/>
                <w:u w:val="single"/>
              </w:rPr>
              <w:lastRenderedPageBreak/>
              <w:t>Доказ:</w:t>
            </w:r>
          </w:p>
          <w:p w14:paraId="2B9ABB87" w14:textId="77777777" w:rsidR="001D1AF3" w:rsidRPr="00C7563E" w:rsidRDefault="001D1AF3" w:rsidP="00AD75BA">
            <w:pPr>
              <w:snapToGrid w:val="0"/>
              <w:rPr>
                <w:rFonts w:ascii="Arial" w:eastAsia="Calibri" w:hAnsi="Arial" w:cs="Arial"/>
                <w:sz w:val="22"/>
                <w:szCs w:val="22"/>
                <w:lang w:val="ru-RU"/>
              </w:rPr>
            </w:pPr>
            <w:r w:rsidRPr="00C7563E">
              <w:rPr>
                <w:rFonts w:ascii="Arial" w:eastAsia="Calibri" w:hAnsi="Arial" w:cs="Arial"/>
                <w:sz w:val="22"/>
                <w:szCs w:val="22"/>
                <w:lang w:val="ru-RU"/>
              </w:rPr>
              <w:t xml:space="preserve">- </w:t>
            </w:r>
            <w:r w:rsidRPr="00C7563E">
              <w:rPr>
                <w:rFonts w:ascii="Arial" w:eastAsia="Calibri" w:hAnsi="Arial" w:cs="Arial"/>
                <w:b/>
                <w:sz w:val="22"/>
                <w:szCs w:val="22"/>
                <w:lang w:val="ru-RU"/>
              </w:rPr>
              <w:t xml:space="preserve">за правно лице, предузетнике и физичка лица: </w:t>
            </w:r>
          </w:p>
          <w:p w14:paraId="6A18E156" w14:textId="77777777" w:rsidR="001D1AF3" w:rsidRPr="00C7563E" w:rsidRDefault="001D1AF3" w:rsidP="00AD75BA">
            <w:pPr>
              <w:snapToGrid w:val="0"/>
              <w:jc w:val="both"/>
              <w:rPr>
                <w:rFonts w:ascii="Arial" w:eastAsia="Calibri" w:hAnsi="Arial" w:cs="Arial"/>
                <w:sz w:val="22"/>
                <w:szCs w:val="22"/>
                <w:lang w:val="ru-RU"/>
              </w:rPr>
            </w:pPr>
            <w:r w:rsidRPr="00C7563E">
              <w:rPr>
                <w:rFonts w:ascii="Arial" w:eastAsia="Calibri" w:hAnsi="Arial" w:cs="Arial"/>
                <w:b/>
                <w:sz w:val="22"/>
                <w:szCs w:val="22"/>
                <w:lang w:val="ru-RU"/>
              </w:rPr>
              <w:t>1.Уверење Пореске управе</w:t>
            </w:r>
            <w:r w:rsidRPr="00C7563E">
              <w:rPr>
                <w:rFonts w:ascii="Arial" w:eastAsia="Calibri" w:hAnsi="Arial" w:cs="Arial"/>
                <w:sz w:val="22"/>
                <w:szCs w:val="22"/>
                <w:lang w:val="ru-RU"/>
              </w:rPr>
              <w:t xml:space="preserve"> Министарства финансија да је измирио доспеле </w:t>
            </w:r>
            <w:r w:rsidRPr="00C7563E">
              <w:rPr>
                <w:rFonts w:ascii="Arial" w:hAnsi="Arial" w:cs="Arial"/>
                <w:sz w:val="22"/>
                <w:szCs w:val="22"/>
                <w:lang w:val="ru-RU"/>
              </w:rPr>
              <w:t xml:space="preserve">порезе и доприносе </w:t>
            </w:r>
            <w:r w:rsidRPr="00C7563E">
              <w:rPr>
                <w:rFonts w:ascii="Arial" w:eastAsia="Calibri" w:hAnsi="Arial" w:cs="Arial"/>
                <w:b/>
                <w:sz w:val="22"/>
                <w:szCs w:val="22"/>
                <w:u w:val="single"/>
                <w:lang w:val="ru-RU"/>
              </w:rPr>
              <w:t>и</w:t>
            </w:r>
          </w:p>
          <w:p w14:paraId="5789A264" w14:textId="77777777" w:rsidR="001D1AF3" w:rsidRPr="00C7563E" w:rsidRDefault="001D1AF3" w:rsidP="00AD75BA">
            <w:pPr>
              <w:jc w:val="both"/>
              <w:rPr>
                <w:rFonts w:ascii="Arial" w:hAnsi="Arial" w:cs="Arial"/>
                <w:sz w:val="22"/>
                <w:szCs w:val="22"/>
                <w:lang w:val="ru-RU"/>
              </w:rPr>
            </w:pPr>
            <w:r w:rsidRPr="00C7563E">
              <w:rPr>
                <w:rFonts w:ascii="Arial" w:eastAsia="Calibri" w:hAnsi="Arial" w:cs="Arial"/>
                <w:b/>
                <w:sz w:val="22"/>
                <w:szCs w:val="22"/>
                <w:lang w:val="ru-RU"/>
              </w:rPr>
              <w:t>2.Уверење Управе јавних прихода локалне самоуправе (града, односно општине</w:t>
            </w:r>
            <w:r w:rsidRPr="00C7563E">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7563E">
              <w:rPr>
                <w:rFonts w:ascii="Arial" w:eastAsia="Calibri" w:hAnsi="Arial" w:cs="Arial"/>
                <w:sz w:val="22"/>
                <w:szCs w:val="22"/>
                <w:lang w:val="ru-RU"/>
              </w:rPr>
              <w:t xml:space="preserve">да је измирио обавезе по основу изворних локалних јавних прихода </w:t>
            </w:r>
          </w:p>
          <w:p w14:paraId="5627C3B9" w14:textId="77777777" w:rsidR="001D1AF3" w:rsidRPr="00C7563E" w:rsidRDefault="001D1AF3" w:rsidP="00AD75BA">
            <w:pPr>
              <w:ind w:right="122"/>
              <w:jc w:val="both"/>
              <w:rPr>
                <w:rFonts w:ascii="Arial" w:hAnsi="Arial" w:cs="Arial"/>
                <w:sz w:val="22"/>
                <w:szCs w:val="22"/>
                <w:lang w:val="ru-RU"/>
              </w:rPr>
            </w:pPr>
            <w:r w:rsidRPr="00C7563E">
              <w:rPr>
                <w:rFonts w:ascii="Arial" w:hAnsi="Arial" w:cs="Arial"/>
                <w:sz w:val="22"/>
                <w:szCs w:val="22"/>
                <w:lang w:val="ru-RU"/>
              </w:rPr>
              <w:t>Напомена:</w:t>
            </w:r>
          </w:p>
          <w:p w14:paraId="4E8C718A" w14:textId="77777777" w:rsidR="001D1AF3" w:rsidRPr="00C7563E" w:rsidRDefault="001D1AF3" w:rsidP="003150EC">
            <w:pPr>
              <w:numPr>
                <w:ilvl w:val="0"/>
                <w:numId w:val="14"/>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C7563E">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CEC9318" w14:textId="77777777" w:rsidR="001D1AF3" w:rsidRPr="00C7563E" w:rsidRDefault="001D1AF3" w:rsidP="003150EC">
            <w:pPr>
              <w:numPr>
                <w:ilvl w:val="0"/>
                <w:numId w:val="14"/>
              </w:numPr>
              <w:suppressAutoHyphens w:val="0"/>
              <w:autoSpaceDE w:val="0"/>
              <w:autoSpaceDN w:val="0"/>
              <w:adjustRightInd w:val="0"/>
              <w:snapToGrid w:val="0"/>
              <w:ind w:hanging="357"/>
              <w:contextualSpacing/>
              <w:rPr>
                <w:rFonts w:ascii="Arial" w:eastAsia="Calibri" w:hAnsi="Arial" w:cs="Arial"/>
                <w:i/>
                <w:sz w:val="22"/>
                <w:szCs w:val="22"/>
              </w:rPr>
            </w:pPr>
            <w:r w:rsidRPr="00C7563E">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C7563E">
              <w:rPr>
                <w:rFonts w:ascii="Arial" w:eastAsia="TimesNewRomanPSMT" w:hAnsi="Arial" w:cs="Arial"/>
                <w:b/>
                <w:i/>
                <w:sz w:val="22"/>
                <w:szCs w:val="22"/>
              </w:rPr>
              <w:t>у</w:t>
            </w:r>
            <w:r w:rsidRPr="00C7563E">
              <w:rPr>
                <w:rFonts w:ascii="Arial" w:eastAsia="Calibri" w:hAnsi="Arial" w:cs="Arial"/>
                <w:b/>
                <w:i/>
                <w:sz w:val="22"/>
                <w:szCs w:val="22"/>
                <w:lang w:val="ru-RU"/>
              </w:rPr>
              <w:t>верење Агенције за приватизацију да се налази у поступку приватизације</w:t>
            </w:r>
          </w:p>
          <w:p w14:paraId="1AD4095D" w14:textId="77777777" w:rsidR="001D1AF3" w:rsidRPr="00C7563E" w:rsidRDefault="001D1AF3" w:rsidP="003150EC">
            <w:pPr>
              <w:numPr>
                <w:ilvl w:val="0"/>
                <w:numId w:val="14"/>
              </w:numPr>
              <w:tabs>
                <w:tab w:val="left" w:pos="680"/>
              </w:tabs>
              <w:suppressAutoHyphens w:val="0"/>
              <w:snapToGrid w:val="0"/>
              <w:ind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378022F" w14:textId="77777777" w:rsidR="001D1AF3" w:rsidRPr="00C7563E" w:rsidRDefault="001D1AF3" w:rsidP="003150EC">
            <w:pPr>
              <w:numPr>
                <w:ilvl w:val="0"/>
                <w:numId w:val="16"/>
              </w:numPr>
              <w:tabs>
                <w:tab w:val="left" w:pos="680"/>
              </w:tabs>
              <w:suppressAutoHyphens w:val="0"/>
              <w:snapToGrid w:val="0"/>
              <w:contextualSpacing/>
              <w:rPr>
                <w:rFonts w:ascii="Arial" w:hAnsi="Arial" w:cs="Arial"/>
                <w:sz w:val="22"/>
                <w:szCs w:val="22"/>
              </w:rPr>
            </w:pPr>
            <w:r w:rsidRPr="00C7563E">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F8B744" w14:textId="77777777" w:rsidR="001D1AF3" w:rsidRPr="00C7563E" w:rsidRDefault="001D1AF3" w:rsidP="00AD75BA">
            <w:pPr>
              <w:tabs>
                <w:tab w:val="left" w:pos="680"/>
              </w:tabs>
              <w:snapToGrid w:val="0"/>
              <w:contextualSpacing/>
              <w:jc w:val="both"/>
              <w:rPr>
                <w:rFonts w:ascii="Arial" w:hAnsi="Arial" w:cs="Arial"/>
                <w:i/>
                <w:sz w:val="22"/>
                <w:szCs w:val="22"/>
              </w:rPr>
            </w:pPr>
            <w:r w:rsidRPr="00C7563E">
              <w:rPr>
                <w:rFonts w:ascii="Arial" w:eastAsia="Calibri" w:hAnsi="Arial" w:cs="Arial"/>
                <w:b/>
                <w:sz w:val="22"/>
                <w:szCs w:val="22"/>
              </w:rPr>
              <w:t>Ови докази не могу бити старији од два месеца пре отварања понуда</w:t>
            </w:r>
            <w:r w:rsidRPr="00C7563E">
              <w:rPr>
                <w:rFonts w:ascii="Arial" w:eastAsia="Calibri" w:hAnsi="Arial" w:cs="Arial"/>
                <w:sz w:val="22"/>
                <w:szCs w:val="22"/>
              </w:rPr>
              <w:t>.</w:t>
            </w:r>
          </w:p>
        </w:tc>
      </w:tr>
      <w:tr w:rsidR="00397B34" w:rsidRPr="00C7563E" w14:paraId="2819DC3C" w14:textId="77777777" w:rsidTr="00420962">
        <w:trPr>
          <w:gridAfter w:val="1"/>
          <w:wAfter w:w="9" w:type="dxa"/>
          <w:jc w:val="center"/>
        </w:trPr>
        <w:tc>
          <w:tcPr>
            <w:tcW w:w="738" w:type="dxa"/>
            <w:gridSpan w:val="2"/>
            <w:vAlign w:val="center"/>
          </w:tcPr>
          <w:p w14:paraId="2D568311" w14:textId="77777777" w:rsidR="00397B34" w:rsidRPr="00C7563E" w:rsidRDefault="00397B34" w:rsidP="00397B34">
            <w:pPr>
              <w:jc w:val="center"/>
              <w:rPr>
                <w:rFonts w:ascii="Arial" w:hAnsi="Arial" w:cs="Arial"/>
                <w:color w:val="00B0F0"/>
                <w:sz w:val="22"/>
                <w:szCs w:val="22"/>
              </w:rPr>
            </w:pPr>
          </w:p>
        </w:tc>
        <w:tc>
          <w:tcPr>
            <w:tcW w:w="8797" w:type="dxa"/>
            <w:gridSpan w:val="2"/>
          </w:tcPr>
          <w:p w14:paraId="6AEEF811" w14:textId="77777777" w:rsidR="00397B34" w:rsidRPr="00C7563E" w:rsidRDefault="00397B34" w:rsidP="00397B34">
            <w:pPr>
              <w:ind w:right="-180"/>
              <w:jc w:val="center"/>
              <w:rPr>
                <w:rFonts w:ascii="Arial" w:hAnsi="Arial" w:cs="Arial"/>
                <w:b/>
                <w:i/>
                <w:sz w:val="22"/>
                <w:szCs w:val="22"/>
              </w:rPr>
            </w:pPr>
            <w:r w:rsidRPr="00C7563E">
              <w:rPr>
                <w:rFonts w:ascii="Arial" w:hAnsi="Arial" w:cs="Arial"/>
                <w:b/>
                <w:sz w:val="22"/>
                <w:szCs w:val="22"/>
              </w:rPr>
              <w:t xml:space="preserve">4.2  ДОДАТНИ УСЛОВИ </w:t>
            </w:r>
          </w:p>
          <w:p w14:paraId="6CAF9CA8" w14:textId="77777777" w:rsidR="00397B34" w:rsidRPr="00C7563E" w:rsidRDefault="00397B34" w:rsidP="00397B34">
            <w:pPr>
              <w:snapToGrid w:val="0"/>
              <w:jc w:val="center"/>
              <w:rPr>
                <w:rFonts w:ascii="Arial" w:eastAsia="Calibri" w:hAnsi="Arial" w:cs="Arial"/>
                <w:color w:val="00B0F0"/>
                <w:sz w:val="22"/>
                <w:szCs w:val="22"/>
              </w:rPr>
            </w:pPr>
            <w:r w:rsidRPr="00C7563E">
              <w:rPr>
                <w:rFonts w:ascii="Arial" w:hAnsi="Arial" w:cs="Arial"/>
                <w:b/>
                <w:sz w:val="22"/>
                <w:szCs w:val="22"/>
              </w:rPr>
              <w:t>ЗА УЧЕШЋЕ У ПОСТУПКУ ЈАВНЕ НАБАВКЕ ИЗ ЧЛАНА 76. З</w:t>
            </w:r>
            <w:r w:rsidRPr="00C7563E">
              <w:rPr>
                <w:rFonts w:ascii="Arial" w:hAnsi="Arial" w:cs="Arial"/>
                <w:b/>
                <w:sz w:val="22"/>
                <w:szCs w:val="22"/>
                <w:lang w:val="sr-Cyrl-RS"/>
              </w:rPr>
              <w:t>АКОНА</w:t>
            </w:r>
          </w:p>
        </w:tc>
      </w:tr>
      <w:tr w:rsidR="00397B34" w:rsidRPr="00C7563E" w14:paraId="79194DE0" w14:textId="77777777" w:rsidTr="0039637C">
        <w:trPr>
          <w:gridAfter w:val="1"/>
          <w:wAfter w:w="9" w:type="dxa"/>
          <w:jc w:val="center"/>
        </w:trPr>
        <w:tc>
          <w:tcPr>
            <w:tcW w:w="851" w:type="dxa"/>
            <w:gridSpan w:val="3"/>
            <w:vAlign w:val="center"/>
          </w:tcPr>
          <w:p w14:paraId="03229F60" w14:textId="77777777" w:rsidR="00397B34" w:rsidRPr="00C7563E" w:rsidRDefault="00420962" w:rsidP="00397B34">
            <w:pPr>
              <w:jc w:val="center"/>
              <w:rPr>
                <w:rFonts w:ascii="Arial" w:hAnsi="Arial" w:cs="Arial"/>
                <w:color w:val="00B0F0"/>
                <w:sz w:val="22"/>
                <w:szCs w:val="22"/>
              </w:rPr>
            </w:pPr>
            <w:r w:rsidRPr="00C7563E">
              <w:rPr>
                <w:rFonts w:ascii="Arial" w:hAnsi="Arial" w:cs="Arial"/>
                <w:sz w:val="22"/>
                <w:szCs w:val="22"/>
                <w:lang w:val="sr-Cyrl-RS"/>
              </w:rPr>
              <w:t>4</w:t>
            </w:r>
            <w:r w:rsidR="00397B34" w:rsidRPr="00C7563E">
              <w:rPr>
                <w:rFonts w:ascii="Arial" w:hAnsi="Arial" w:cs="Arial"/>
                <w:sz w:val="22"/>
                <w:szCs w:val="22"/>
              </w:rPr>
              <w:t>.</w:t>
            </w:r>
          </w:p>
        </w:tc>
        <w:tc>
          <w:tcPr>
            <w:tcW w:w="8684" w:type="dxa"/>
          </w:tcPr>
          <w:p w14:paraId="6248D47B" w14:textId="77777777" w:rsidR="003A7FAB" w:rsidRPr="00C7563E" w:rsidRDefault="003A7FAB" w:rsidP="003A7FAB">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Финансијски капацитет </w:t>
            </w:r>
          </w:p>
          <w:p w14:paraId="1F0C4BC7" w14:textId="77777777" w:rsidR="003A7FAB" w:rsidRPr="00C7563E" w:rsidRDefault="003A7FAB" w:rsidP="00397B34">
            <w:pPr>
              <w:autoSpaceDE w:val="0"/>
              <w:autoSpaceDN w:val="0"/>
              <w:adjustRightInd w:val="0"/>
              <w:rPr>
                <w:rFonts w:ascii="Arial" w:hAnsi="Arial" w:cs="Arial"/>
                <w:b/>
                <w:sz w:val="22"/>
                <w:szCs w:val="22"/>
                <w:u w:val="single"/>
              </w:rPr>
            </w:pPr>
          </w:p>
          <w:p w14:paraId="35C3DAA6" w14:textId="0C1BCDCB" w:rsidR="00397B34" w:rsidRPr="00C7563E" w:rsidRDefault="00397B34" w:rsidP="00397B34">
            <w:pPr>
              <w:autoSpaceDE w:val="0"/>
              <w:autoSpaceDN w:val="0"/>
              <w:adjustRightInd w:val="0"/>
              <w:rPr>
                <w:rFonts w:ascii="Arial" w:eastAsia="Calibri" w:hAnsi="Arial" w:cs="Arial"/>
                <w:sz w:val="22"/>
                <w:szCs w:val="22"/>
              </w:rPr>
            </w:pPr>
            <w:r w:rsidRPr="00C7563E">
              <w:rPr>
                <w:rFonts w:ascii="Arial" w:hAnsi="Arial" w:cs="Arial"/>
                <w:b/>
                <w:sz w:val="22"/>
                <w:szCs w:val="22"/>
                <w:u w:val="single"/>
              </w:rPr>
              <w:t>Услов:</w:t>
            </w:r>
            <w:r w:rsidRPr="00C7563E">
              <w:rPr>
                <w:rFonts w:ascii="Arial" w:hAnsi="Arial" w:cs="Arial"/>
                <w:b/>
                <w:sz w:val="22"/>
                <w:szCs w:val="22"/>
                <w:lang w:val="sr-Cyrl-RS"/>
              </w:rPr>
              <w:t xml:space="preserve"> </w:t>
            </w:r>
            <w:r w:rsidRPr="00C7563E">
              <w:rPr>
                <w:rFonts w:ascii="Arial" w:hAnsi="Arial" w:cs="Arial"/>
                <w:sz w:val="22"/>
                <w:szCs w:val="22"/>
                <w:lang w:val="sr-Cyrl-RS"/>
              </w:rPr>
              <w:t xml:space="preserve">Да </w:t>
            </w:r>
            <w:r w:rsidRPr="00C7563E">
              <w:rPr>
                <w:rFonts w:ascii="Arial" w:hAnsi="Arial" w:cs="Arial"/>
                <w:sz w:val="22"/>
                <w:szCs w:val="22"/>
              </w:rPr>
              <w:t xml:space="preserve">Понуђач располаже неопходним </w:t>
            </w:r>
            <w:r w:rsidRPr="00C7563E">
              <w:rPr>
                <w:rFonts w:ascii="Arial" w:hAnsi="Arial" w:cs="Arial"/>
                <w:b/>
                <w:sz w:val="22"/>
                <w:szCs w:val="22"/>
              </w:rPr>
              <w:t>финансијским капацитетом</w:t>
            </w:r>
            <w:r w:rsidRPr="00C7563E">
              <w:rPr>
                <w:rFonts w:ascii="Arial" w:hAnsi="Arial" w:cs="Arial"/>
                <w:sz w:val="22"/>
                <w:szCs w:val="22"/>
              </w:rPr>
              <w:t xml:space="preserve"> ако</w:t>
            </w:r>
            <w:r w:rsidRPr="00C7563E">
              <w:rPr>
                <w:rFonts w:ascii="Arial" w:hAnsi="Arial" w:cs="Arial"/>
                <w:sz w:val="22"/>
                <w:szCs w:val="22"/>
                <w:lang w:val="sr-Cyrl-RS"/>
              </w:rPr>
              <w:t xml:space="preserve"> је у свакој од последње три пословне године </w:t>
            </w:r>
            <w:r w:rsidRPr="00C7563E">
              <w:rPr>
                <w:rFonts w:ascii="Arial" w:hAnsi="Arial" w:cs="Arial"/>
                <w:sz w:val="22"/>
                <w:szCs w:val="22"/>
              </w:rPr>
              <w:t xml:space="preserve">остварио приход </w:t>
            </w:r>
            <w:r w:rsidR="00942C30">
              <w:rPr>
                <w:rFonts w:ascii="Arial" w:hAnsi="Arial" w:cs="Arial"/>
                <w:sz w:val="22"/>
                <w:szCs w:val="22"/>
                <w:lang w:val="sr-Cyrl-RS"/>
              </w:rPr>
              <w:t>од продаје у износу од</w:t>
            </w:r>
            <w:r w:rsidR="00942C30" w:rsidRPr="00C7563E">
              <w:rPr>
                <w:rFonts w:ascii="Arial" w:hAnsi="Arial" w:cs="Arial"/>
                <w:sz w:val="22"/>
                <w:szCs w:val="22"/>
              </w:rPr>
              <w:t xml:space="preserve"> </w:t>
            </w:r>
            <w:r w:rsidRPr="00093C83">
              <w:rPr>
                <w:rFonts w:ascii="Arial" w:hAnsi="Arial" w:cs="Arial"/>
                <w:sz w:val="22"/>
                <w:szCs w:val="22"/>
              </w:rPr>
              <w:t xml:space="preserve">најмање </w:t>
            </w:r>
            <w:r w:rsidR="002C1AD9" w:rsidRPr="00093C83">
              <w:rPr>
                <w:rFonts w:ascii="Arial" w:hAnsi="Arial" w:cs="Arial"/>
                <w:sz w:val="22"/>
                <w:szCs w:val="22"/>
              </w:rPr>
              <w:t>7.</w:t>
            </w:r>
            <w:r w:rsidR="00093C83" w:rsidRPr="00093C83">
              <w:rPr>
                <w:rFonts w:ascii="Arial" w:hAnsi="Arial" w:cs="Arial"/>
                <w:sz w:val="22"/>
                <w:szCs w:val="22"/>
                <w:lang w:val="sr-Cyrl-RS"/>
              </w:rPr>
              <w:t>920</w:t>
            </w:r>
            <w:r w:rsidR="002C1AD9" w:rsidRPr="00093C83">
              <w:rPr>
                <w:rFonts w:ascii="Arial" w:hAnsi="Arial" w:cs="Arial"/>
                <w:sz w:val="22"/>
                <w:szCs w:val="22"/>
              </w:rPr>
              <w:t xml:space="preserve">.000,00 </w:t>
            </w:r>
            <w:r w:rsidRPr="00093C83">
              <w:rPr>
                <w:rFonts w:ascii="Arial" w:hAnsi="Arial" w:cs="Arial"/>
                <w:sz w:val="22"/>
                <w:szCs w:val="22"/>
              </w:rPr>
              <w:t>динара</w:t>
            </w:r>
            <w:r w:rsidR="00BD1E24" w:rsidRPr="00093C83">
              <w:rPr>
                <w:rFonts w:ascii="Arial" w:hAnsi="Arial" w:cs="Arial"/>
                <w:sz w:val="22"/>
                <w:szCs w:val="22"/>
                <w:lang w:val="sr-Cyrl-RS"/>
              </w:rPr>
              <w:t xml:space="preserve"> (словима</w:t>
            </w:r>
            <w:r w:rsidR="00BD1E24">
              <w:rPr>
                <w:rFonts w:ascii="Arial" w:hAnsi="Arial" w:cs="Arial"/>
                <w:sz w:val="22"/>
                <w:szCs w:val="22"/>
                <w:lang w:val="sr-Cyrl-RS"/>
              </w:rPr>
              <w:t>:</w:t>
            </w:r>
            <w:r w:rsidR="00093C83">
              <w:rPr>
                <w:rFonts w:ascii="Arial" w:hAnsi="Arial" w:cs="Arial"/>
                <w:sz w:val="22"/>
                <w:szCs w:val="22"/>
                <w:lang w:val="sr-Cyrl-RS"/>
              </w:rPr>
              <w:t>седаммилиона деветстодвадест хиљада</w:t>
            </w:r>
            <w:r w:rsidR="000D3796">
              <w:rPr>
                <w:rFonts w:ascii="Arial" w:hAnsi="Arial" w:cs="Arial"/>
                <w:sz w:val="22"/>
                <w:szCs w:val="22"/>
                <w:lang w:val="sr-Cyrl-RS"/>
              </w:rPr>
              <w:t xml:space="preserve"> динара</w:t>
            </w:r>
            <w:r w:rsidR="004A24D3">
              <w:rPr>
                <w:rFonts w:ascii="Arial" w:hAnsi="Arial" w:cs="Arial"/>
                <w:sz w:val="22"/>
                <w:szCs w:val="22"/>
                <w:lang w:val="sr-Cyrl-RS"/>
              </w:rPr>
              <w:t>)</w:t>
            </w:r>
            <w:r w:rsidR="00BD1E24">
              <w:rPr>
                <w:rFonts w:ascii="Arial" w:hAnsi="Arial" w:cs="Arial"/>
                <w:sz w:val="22"/>
                <w:szCs w:val="22"/>
                <w:lang w:val="sr-Cyrl-RS"/>
              </w:rPr>
              <w:t xml:space="preserve"> </w:t>
            </w:r>
            <w:r w:rsidRPr="00C7563E">
              <w:rPr>
                <w:rFonts w:ascii="Arial" w:eastAsia="Calibri" w:hAnsi="Arial" w:cs="Arial"/>
                <w:sz w:val="22"/>
                <w:szCs w:val="22"/>
                <w:lang w:val="sr-Cyrl-RS"/>
              </w:rPr>
              <w:t xml:space="preserve">. </w:t>
            </w:r>
            <w:r w:rsidRPr="00C7563E">
              <w:rPr>
                <w:rFonts w:ascii="Arial" w:eastAsia="Calibri" w:hAnsi="Arial" w:cs="Arial"/>
                <w:sz w:val="22"/>
                <w:szCs w:val="22"/>
              </w:rPr>
              <w:t xml:space="preserve"> </w:t>
            </w:r>
          </w:p>
          <w:p w14:paraId="35A7E57A" w14:textId="77777777" w:rsidR="00397B34" w:rsidRPr="00C7563E" w:rsidRDefault="00397B34" w:rsidP="00397B34">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Доказ: </w:t>
            </w:r>
          </w:p>
          <w:p w14:paraId="051B44A1" w14:textId="77777777" w:rsidR="00397B34" w:rsidRPr="00C7563E" w:rsidRDefault="00397B34" w:rsidP="00397B34">
            <w:pPr>
              <w:autoSpaceDE w:val="0"/>
              <w:autoSpaceDN w:val="0"/>
              <w:adjustRightInd w:val="0"/>
              <w:rPr>
                <w:rFonts w:ascii="Arial" w:hAnsi="Arial" w:cs="Arial"/>
                <w:i/>
                <w:sz w:val="22"/>
                <w:szCs w:val="22"/>
              </w:rPr>
            </w:pPr>
            <w:r w:rsidRPr="00C7563E">
              <w:rPr>
                <w:rFonts w:ascii="Arial" w:hAnsi="Arial" w:cs="Arial"/>
                <w:i/>
                <w:sz w:val="22"/>
                <w:szCs w:val="22"/>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022476A9" w14:textId="77777777" w:rsidR="00397B34" w:rsidRPr="00C7563E" w:rsidRDefault="00397B34" w:rsidP="00397B34">
            <w:pPr>
              <w:autoSpaceDE w:val="0"/>
              <w:autoSpaceDN w:val="0"/>
              <w:adjustRightInd w:val="0"/>
              <w:rPr>
                <w:rFonts w:ascii="Arial" w:hAnsi="Arial" w:cs="Arial"/>
                <w:i/>
                <w:sz w:val="22"/>
                <w:szCs w:val="22"/>
              </w:rPr>
            </w:pPr>
            <w:r w:rsidRPr="00C7563E">
              <w:rPr>
                <w:rFonts w:ascii="Arial" w:hAnsi="Arial" w:cs="Arial"/>
                <w:i/>
                <w:sz w:val="22"/>
                <w:szCs w:val="22"/>
              </w:rPr>
              <w:t xml:space="preserve">Уколико у обрасцу БОН-ЈН нису доступни подаци за </w:t>
            </w:r>
            <w:r w:rsidRPr="00C7563E">
              <w:rPr>
                <w:rFonts w:ascii="Arial" w:hAnsi="Arial" w:cs="Arial"/>
                <w:i/>
                <w:sz w:val="22"/>
                <w:szCs w:val="22"/>
                <w:lang w:val="sr-Cyrl-RS"/>
              </w:rPr>
              <w:t>2016</w:t>
            </w:r>
            <w:r w:rsidRPr="00C7563E">
              <w:rPr>
                <w:rFonts w:ascii="Arial" w:hAnsi="Arial" w:cs="Arial"/>
                <w:i/>
                <w:sz w:val="22"/>
                <w:szCs w:val="22"/>
              </w:rPr>
              <w:t xml:space="preserve">.годину, понуђач је у обавези да достави биланс стања и биланс успеха за </w:t>
            </w:r>
            <w:r w:rsidR="00B41538" w:rsidRPr="00C7563E">
              <w:rPr>
                <w:rFonts w:ascii="Arial" w:hAnsi="Arial" w:cs="Arial"/>
                <w:i/>
                <w:sz w:val="22"/>
                <w:szCs w:val="22"/>
                <w:lang w:val="sr-Cyrl-RS"/>
              </w:rPr>
              <w:t>2013</w:t>
            </w:r>
            <w:r w:rsidRPr="00C7563E">
              <w:rPr>
                <w:rFonts w:ascii="Arial" w:hAnsi="Arial" w:cs="Arial"/>
                <w:i/>
                <w:sz w:val="22"/>
                <w:szCs w:val="22"/>
                <w:lang w:val="sr-Cyrl-RS"/>
              </w:rPr>
              <w:t>, 2014 и 2015</w:t>
            </w:r>
            <w:r w:rsidRPr="00C7563E">
              <w:rPr>
                <w:rFonts w:ascii="Arial" w:hAnsi="Arial" w:cs="Arial"/>
                <w:i/>
                <w:sz w:val="22"/>
                <w:szCs w:val="22"/>
              </w:rPr>
              <w:t>. годину.</w:t>
            </w:r>
          </w:p>
          <w:p w14:paraId="4BE8DE47" w14:textId="77777777" w:rsidR="00397B34" w:rsidRPr="00C7563E" w:rsidRDefault="00397B34" w:rsidP="00397B34">
            <w:pPr>
              <w:autoSpaceDE w:val="0"/>
              <w:autoSpaceDN w:val="0"/>
              <w:adjustRightInd w:val="0"/>
              <w:rPr>
                <w:rFonts w:ascii="Arial" w:hAnsi="Arial" w:cs="Arial"/>
                <w:i/>
                <w:sz w:val="22"/>
                <w:szCs w:val="22"/>
              </w:rPr>
            </w:pPr>
            <w:r w:rsidRPr="00C7563E">
              <w:rPr>
                <w:rFonts w:ascii="Arial" w:hAnsi="Arial" w:cs="Arial"/>
                <w:i/>
                <w:sz w:val="22"/>
                <w:szCs w:val="22"/>
              </w:rPr>
              <w:t xml:space="preserve">или </w:t>
            </w:r>
          </w:p>
          <w:p w14:paraId="3FA41C11" w14:textId="77777777" w:rsidR="00397B34" w:rsidRPr="00C7563E" w:rsidRDefault="00397B34" w:rsidP="00397B34">
            <w:pPr>
              <w:autoSpaceDE w:val="0"/>
              <w:autoSpaceDN w:val="0"/>
              <w:adjustRightInd w:val="0"/>
              <w:rPr>
                <w:rFonts w:ascii="Arial" w:hAnsi="Arial" w:cs="Arial"/>
                <w:i/>
                <w:sz w:val="22"/>
                <w:szCs w:val="22"/>
              </w:rPr>
            </w:pPr>
            <w:r w:rsidRPr="00C7563E">
              <w:rPr>
                <w:rFonts w:ascii="Arial" w:hAnsi="Arial" w:cs="Arial"/>
                <w:i/>
                <w:sz w:val="22"/>
                <w:szCs w:val="22"/>
              </w:rPr>
              <w:t>Биланс стања и биланс успеха  за претходне три обрачунске године 201</w:t>
            </w:r>
            <w:r w:rsidRPr="00C7563E">
              <w:rPr>
                <w:rFonts w:ascii="Arial" w:hAnsi="Arial" w:cs="Arial"/>
                <w:i/>
                <w:sz w:val="22"/>
                <w:szCs w:val="22"/>
                <w:lang w:val="sr-Cyrl-RS"/>
              </w:rPr>
              <w:t>4</w:t>
            </w:r>
            <w:r w:rsidRPr="00C7563E">
              <w:rPr>
                <w:rFonts w:ascii="Arial" w:hAnsi="Arial" w:cs="Arial"/>
                <w:i/>
                <w:sz w:val="22"/>
                <w:szCs w:val="22"/>
              </w:rPr>
              <w:t>, 201</w:t>
            </w:r>
            <w:r w:rsidRPr="00C7563E">
              <w:rPr>
                <w:rFonts w:ascii="Arial" w:hAnsi="Arial" w:cs="Arial"/>
                <w:i/>
                <w:sz w:val="22"/>
                <w:szCs w:val="22"/>
                <w:lang w:val="sr-Cyrl-RS"/>
              </w:rPr>
              <w:t>5</w:t>
            </w:r>
            <w:r w:rsidRPr="00C7563E">
              <w:rPr>
                <w:rFonts w:ascii="Arial" w:hAnsi="Arial" w:cs="Arial"/>
                <w:i/>
                <w:sz w:val="22"/>
                <w:szCs w:val="22"/>
              </w:rPr>
              <w:t xml:space="preserve"> и 201</w:t>
            </w:r>
            <w:r w:rsidRPr="00C7563E">
              <w:rPr>
                <w:rFonts w:ascii="Arial" w:hAnsi="Arial" w:cs="Arial"/>
                <w:i/>
                <w:sz w:val="22"/>
                <w:szCs w:val="22"/>
                <w:lang w:val="sr-Cyrl-RS"/>
              </w:rPr>
              <w:t>6</w:t>
            </w:r>
            <w:r w:rsidRPr="00C7563E">
              <w:rPr>
                <w:rFonts w:ascii="Arial" w:hAnsi="Arial" w:cs="Arial"/>
                <w:i/>
                <w:sz w:val="22"/>
                <w:szCs w:val="22"/>
              </w:rPr>
              <w:t xml:space="preserve"> са мишљењем овлашћеног ревизора, ако је понуђач субјект ревизије у складу </w:t>
            </w:r>
            <w:r w:rsidRPr="00FA019A">
              <w:rPr>
                <w:rFonts w:ascii="Arial" w:hAnsi="Arial" w:cs="Arial"/>
                <w:i/>
                <w:sz w:val="22"/>
                <w:szCs w:val="22"/>
              </w:rPr>
              <w:t>са Законом о рачуноводству и Законом о ревизији</w:t>
            </w:r>
            <w:r w:rsidRPr="00C7563E">
              <w:rPr>
                <w:rFonts w:ascii="Arial" w:hAnsi="Arial" w:cs="Arial"/>
                <w:i/>
                <w:sz w:val="22"/>
                <w:szCs w:val="22"/>
                <w:lang w:val="sr-Cyrl-RS"/>
              </w:rPr>
              <w:t xml:space="preserve"> (у случају да биланс стања и биланс успеха није доступан за 2016. годину Понуђач је обавезан да достави Биланс стања и Биланс успеха за 2013, 2014 и 2015</w:t>
            </w:r>
            <w:r w:rsidRPr="00C7563E">
              <w:rPr>
                <w:rFonts w:ascii="Arial" w:hAnsi="Arial" w:cs="Arial"/>
                <w:i/>
                <w:sz w:val="22"/>
                <w:szCs w:val="22"/>
              </w:rPr>
              <w:t>. годину</w:t>
            </w:r>
            <w:r w:rsidRPr="00C7563E">
              <w:rPr>
                <w:rFonts w:ascii="Arial" w:hAnsi="Arial" w:cs="Arial"/>
                <w:i/>
                <w:sz w:val="22"/>
                <w:szCs w:val="22"/>
                <w:lang w:val="sr-Cyrl-RS"/>
              </w:rPr>
              <w:t>)</w:t>
            </w:r>
            <w:r w:rsidRPr="00C7563E">
              <w:rPr>
                <w:rFonts w:ascii="Arial" w:hAnsi="Arial" w:cs="Arial"/>
                <w:i/>
                <w:sz w:val="22"/>
                <w:szCs w:val="22"/>
              </w:rPr>
              <w:t>.</w:t>
            </w:r>
          </w:p>
          <w:p w14:paraId="15D59397" w14:textId="77777777" w:rsidR="00397B34" w:rsidRPr="00C7563E" w:rsidRDefault="00397B34" w:rsidP="00397B34">
            <w:pPr>
              <w:autoSpaceDE w:val="0"/>
              <w:autoSpaceDN w:val="0"/>
              <w:adjustRightInd w:val="0"/>
              <w:rPr>
                <w:rFonts w:ascii="Arial" w:hAnsi="Arial" w:cs="Arial"/>
                <w:i/>
                <w:sz w:val="22"/>
                <w:szCs w:val="22"/>
                <w:lang w:val="sr-Cyrl-RS"/>
              </w:rPr>
            </w:pPr>
            <w:r w:rsidRPr="00C7563E">
              <w:rPr>
                <w:rFonts w:ascii="Arial" w:hAnsi="Arial" w:cs="Arial"/>
                <w:i/>
                <w:sz w:val="22"/>
                <w:szCs w:val="22"/>
              </w:rPr>
              <w:t xml:space="preserve">Привредни субјект који у складу са Законом о рачуноводству </w:t>
            </w:r>
            <w:r w:rsidRPr="00C7563E">
              <w:rPr>
                <w:rFonts w:ascii="Arial" w:hAnsi="Arial" w:cs="Arial"/>
                <w:i/>
                <w:sz w:val="22"/>
                <w:szCs w:val="22"/>
                <w:lang w:val="sr-Cyrl-RS"/>
              </w:rPr>
              <w:t xml:space="preserve">није обавезан да ревидује рачуноводствене извештаје је дужан да о томе да изјаву. </w:t>
            </w:r>
          </w:p>
          <w:p w14:paraId="3D8BD269" w14:textId="77777777" w:rsidR="00397B34" w:rsidRPr="00C7563E" w:rsidRDefault="00397B34" w:rsidP="00397B34">
            <w:pPr>
              <w:autoSpaceDE w:val="0"/>
              <w:autoSpaceDN w:val="0"/>
              <w:adjustRightInd w:val="0"/>
              <w:rPr>
                <w:rFonts w:ascii="Arial" w:hAnsi="Arial" w:cs="Arial"/>
                <w:i/>
                <w:sz w:val="22"/>
                <w:szCs w:val="22"/>
              </w:rPr>
            </w:pPr>
            <w:r w:rsidRPr="00C7563E">
              <w:rPr>
                <w:rFonts w:ascii="Arial" w:hAnsi="Arial" w:cs="Arial"/>
                <w:i/>
                <w:sz w:val="22"/>
                <w:szCs w:val="22"/>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3813D5B8" w14:textId="77777777" w:rsidR="00397B34" w:rsidRPr="00C7563E" w:rsidRDefault="00397B34" w:rsidP="00397B34">
            <w:pPr>
              <w:autoSpaceDE w:val="0"/>
              <w:autoSpaceDN w:val="0"/>
              <w:adjustRightInd w:val="0"/>
              <w:rPr>
                <w:rFonts w:ascii="Arial" w:hAnsi="Arial" w:cs="Arial"/>
                <w:i/>
                <w:sz w:val="22"/>
                <w:szCs w:val="22"/>
              </w:rPr>
            </w:pPr>
            <w:r w:rsidRPr="00C7563E">
              <w:rPr>
                <w:rFonts w:ascii="Arial" w:hAnsi="Arial" w:cs="Arial"/>
                <w:i/>
                <w:sz w:val="22"/>
                <w:szCs w:val="22"/>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6BFAC9EF" w14:textId="77777777" w:rsidR="00397B34" w:rsidRPr="00C7563E" w:rsidRDefault="00397B34" w:rsidP="00397B34">
            <w:pPr>
              <w:autoSpaceDE w:val="0"/>
              <w:autoSpaceDN w:val="0"/>
              <w:adjustRightInd w:val="0"/>
              <w:rPr>
                <w:rFonts w:ascii="Arial" w:hAnsi="Arial" w:cs="Arial"/>
                <w:i/>
                <w:sz w:val="22"/>
                <w:szCs w:val="22"/>
                <w:lang w:val="sr-Cyrl-RS"/>
              </w:rPr>
            </w:pPr>
          </w:p>
          <w:p w14:paraId="0F21CAB7" w14:textId="77777777" w:rsidR="00397B34" w:rsidRPr="00C7563E" w:rsidRDefault="00397B34" w:rsidP="00397B34">
            <w:pPr>
              <w:autoSpaceDE w:val="0"/>
              <w:autoSpaceDN w:val="0"/>
              <w:adjustRightInd w:val="0"/>
              <w:rPr>
                <w:rFonts w:ascii="Arial" w:hAnsi="Arial" w:cs="Arial"/>
                <w:sz w:val="22"/>
                <w:szCs w:val="22"/>
                <w:lang w:val="sr-Cyrl-RS"/>
              </w:rPr>
            </w:pPr>
            <w:r w:rsidRPr="00C7563E">
              <w:rPr>
                <w:rFonts w:ascii="Arial" w:hAnsi="Arial" w:cs="Arial"/>
                <w:b/>
                <w:sz w:val="22"/>
                <w:szCs w:val="22"/>
                <w:u w:val="single"/>
              </w:rPr>
              <w:t>Услов:</w:t>
            </w:r>
            <w:r w:rsidRPr="00C7563E">
              <w:rPr>
                <w:rFonts w:ascii="Arial" w:hAnsi="Arial" w:cs="Arial"/>
                <w:b/>
                <w:sz w:val="22"/>
                <w:szCs w:val="22"/>
                <w:lang w:val="sr-Cyrl-RS"/>
              </w:rPr>
              <w:t xml:space="preserve"> </w:t>
            </w:r>
            <w:r w:rsidRPr="00C7563E">
              <w:rPr>
                <w:rFonts w:ascii="Arial" w:hAnsi="Arial" w:cs="Arial"/>
                <w:sz w:val="22"/>
                <w:szCs w:val="22"/>
                <w:lang w:val="sr-Cyrl-RS"/>
              </w:rPr>
              <w:t xml:space="preserve">Да у последњих  6 (шест) месеци од дана објављивања Позива за подношење понуда на Порталу јавних набавки  није био неликвидан. </w:t>
            </w:r>
          </w:p>
          <w:p w14:paraId="1E6A8FBF" w14:textId="77777777" w:rsidR="00397B34" w:rsidRPr="00C7563E" w:rsidRDefault="00397B34" w:rsidP="00397B34">
            <w:pPr>
              <w:autoSpaceDE w:val="0"/>
              <w:autoSpaceDN w:val="0"/>
              <w:adjustRightInd w:val="0"/>
              <w:rPr>
                <w:rFonts w:ascii="Arial" w:eastAsia="Calibri" w:hAnsi="Arial" w:cs="Arial"/>
                <w:color w:val="00B0F0"/>
                <w:sz w:val="22"/>
                <w:szCs w:val="22"/>
                <w:lang w:val="ru-RU"/>
              </w:rPr>
            </w:pPr>
            <w:r w:rsidRPr="00C7563E">
              <w:rPr>
                <w:rFonts w:ascii="Arial" w:eastAsia="Calibri" w:hAnsi="Arial" w:cs="Arial"/>
                <w:i/>
                <w:sz w:val="22"/>
                <w:szCs w:val="22"/>
              </w:rPr>
              <w:t xml:space="preserve">Потврда Народне банке Србије да </w:t>
            </w:r>
            <w:r w:rsidR="002141D4" w:rsidRPr="002141D4">
              <w:rPr>
                <w:rFonts w:ascii="Arial" w:eastAsia="Calibri" w:hAnsi="Arial" w:cs="Arial"/>
                <w:i/>
                <w:sz w:val="22"/>
                <w:szCs w:val="22"/>
              </w:rPr>
              <w:t>П</w:t>
            </w:r>
            <w:r w:rsidRPr="00C7563E">
              <w:rPr>
                <w:rFonts w:ascii="Arial" w:eastAsia="Calibri" w:hAnsi="Arial" w:cs="Arial"/>
                <w:i/>
                <w:sz w:val="22"/>
                <w:szCs w:val="22"/>
              </w:rPr>
              <w:t xml:space="preserve">онуђач није био неликвидан у последњих </w:t>
            </w:r>
            <w:r w:rsidR="00354701">
              <w:rPr>
                <w:rFonts w:ascii="Arial" w:eastAsia="Calibri" w:hAnsi="Arial" w:cs="Arial"/>
                <w:i/>
                <w:sz w:val="22"/>
                <w:szCs w:val="22"/>
                <w:lang w:val="sr-Cyrl-RS"/>
              </w:rPr>
              <w:t xml:space="preserve">6 (словима: </w:t>
            </w:r>
            <w:r w:rsidRPr="00C7563E">
              <w:rPr>
                <w:rFonts w:ascii="Arial" w:eastAsia="Calibri" w:hAnsi="Arial" w:cs="Arial"/>
                <w:i/>
                <w:sz w:val="22"/>
                <w:szCs w:val="22"/>
              </w:rPr>
              <w:t>шест</w:t>
            </w:r>
            <w:r w:rsidR="00354701">
              <w:rPr>
                <w:rFonts w:ascii="Arial" w:eastAsia="Calibri" w:hAnsi="Arial" w:cs="Arial"/>
                <w:i/>
                <w:sz w:val="22"/>
                <w:szCs w:val="22"/>
                <w:lang w:val="sr-Cyrl-RS"/>
              </w:rPr>
              <w:t>)</w:t>
            </w:r>
            <w:r w:rsidRPr="00C7563E">
              <w:rPr>
                <w:rFonts w:ascii="Arial" w:eastAsia="Calibri" w:hAnsi="Arial" w:cs="Arial"/>
                <w:i/>
                <w:sz w:val="22"/>
                <w:szCs w:val="22"/>
              </w:rPr>
              <w:t xml:space="preserve"> месеци </w:t>
            </w:r>
            <w:r w:rsidRPr="00C7563E">
              <w:rPr>
                <w:rFonts w:ascii="Arial" w:eastAsia="Calibri" w:hAnsi="Arial" w:cs="Arial"/>
                <w:i/>
                <w:sz w:val="22"/>
                <w:szCs w:val="22"/>
                <w:lang w:val="sr-Cyrl-RS"/>
              </w:rPr>
              <w:t>од дана</w:t>
            </w:r>
            <w:r w:rsidRPr="00C7563E">
              <w:rPr>
                <w:rFonts w:ascii="Arial" w:eastAsia="Calibri" w:hAnsi="Arial" w:cs="Arial"/>
                <w:sz w:val="22"/>
                <w:szCs w:val="22"/>
              </w:rPr>
              <w:t xml:space="preserve"> </w:t>
            </w:r>
            <w:r w:rsidRPr="00C7563E">
              <w:rPr>
                <w:rFonts w:ascii="Arial" w:eastAsia="Calibri" w:hAnsi="Arial" w:cs="Arial"/>
                <w:i/>
                <w:sz w:val="22"/>
                <w:szCs w:val="22"/>
              </w:rPr>
              <w:t>објављивања Позива за подношење понуда на Порталу јавних набавки</w:t>
            </w:r>
            <w:r w:rsidRPr="00C7563E">
              <w:rPr>
                <w:rFonts w:ascii="Arial" w:eastAsia="Calibri" w:hAnsi="Arial" w:cs="Arial"/>
                <w:sz w:val="22"/>
                <w:szCs w:val="22"/>
              </w:rPr>
              <w:t xml:space="preserve"> </w:t>
            </w:r>
          </w:p>
        </w:tc>
      </w:tr>
      <w:tr w:rsidR="003A7FAB" w:rsidRPr="00C7563E" w14:paraId="62896402" w14:textId="77777777" w:rsidTr="0039637C">
        <w:trPr>
          <w:gridAfter w:val="1"/>
          <w:wAfter w:w="9" w:type="dxa"/>
          <w:jc w:val="center"/>
        </w:trPr>
        <w:tc>
          <w:tcPr>
            <w:tcW w:w="851" w:type="dxa"/>
            <w:gridSpan w:val="3"/>
            <w:vAlign w:val="center"/>
          </w:tcPr>
          <w:p w14:paraId="5ACD931E" w14:textId="77777777" w:rsidR="003A7FAB" w:rsidRPr="00C7563E" w:rsidRDefault="003A7FAB" w:rsidP="00397B34">
            <w:pPr>
              <w:jc w:val="center"/>
              <w:rPr>
                <w:rFonts w:ascii="Arial" w:hAnsi="Arial" w:cs="Arial"/>
                <w:color w:val="00B0F0"/>
                <w:sz w:val="22"/>
                <w:szCs w:val="22"/>
              </w:rPr>
            </w:pPr>
            <w:r w:rsidRPr="00C7563E">
              <w:rPr>
                <w:rFonts w:ascii="Arial" w:hAnsi="Arial" w:cs="Arial"/>
                <w:sz w:val="22"/>
                <w:szCs w:val="22"/>
                <w:lang w:val="sr-Cyrl-RS"/>
              </w:rPr>
              <w:lastRenderedPageBreak/>
              <w:t>5</w:t>
            </w:r>
            <w:r w:rsidRPr="00C7563E">
              <w:rPr>
                <w:rFonts w:ascii="Arial" w:hAnsi="Arial" w:cs="Arial"/>
                <w:sz w:val="22"/>
                <w:szCs w:val="22"/>
              </w:rPr>
              <w:t>.</w:t>
            </w:r>
          </w:p>
        </w:tc>
        <w:tc>
          <w:tcPr>
            <w:tcW w:w="8684" w:type="dxa"/>
          </w:tcPr>
          <w:p w14:paraId="1B91D2C6" w14:textId="77777777" w:rsidR="003A7FAB" w:rsidRPr="002141D4" w:rsidRDefault="003A7FAB" w:rsidP="00BE6125">
            <w:pPr>
              <w:autoSpaceDE w:val="0"/>
              <w:autoSpaceDN w:val="0"/>
              <w:adjustRightInd w:val="0"/>
              <w:rPr>
                <w:rFonts w:ascii="Arial" w:hAnsi="Arial" w:cs="Arial"/>
                <w:b/>
                <w:sz w:val="22"/>
                <w:szCs w:val="22"/>
                <w:u w:val="single"/>
              </w:rPr>
            </w:pPr>
            <w:r w:rsidRPr="002141D4">
              <w:rPr>
                <w:rFonts w:ascii="Arial" w:hAnsi="Arial" w:cs="Arial"/>
                <w:b/>
                <w:sz w:val="22"/>
                <w:szCs w:val="22"/>
                <w:u w:val="single"/>
              </w:rPr>
              <w:t xml:space="preserve">Пословни капацитет </w:t>
            </w:r>
          </w:p>
          <w:p w14:paraId="444FA67C" w14:textId="77777777" w:rsidR="003A7FAB" w:rsidRPr="00AD7247" w:rsidRDefault="003A7FAB" w:rsidP="00BE6125">
            <w:pPr>
              <w:autoSpaceDE w:val="0"/>
              <w:autoSpaceDN w:val="0"/>
              <w:adjustRightInd w:val="0"/>
              <w:rPr>
                <w:rFonts w:ascii="Arial" w:hAnsi="Arial" w:cs="Arial"/>
                <w:b/>
                <w:sz w:val="22"/>
                <w:szCs w:val="22"/>
                <w:u w:val="single"/>
              </w:rPr>
            </w:pPr>
          </w:p>
          <w:p w14:paraId="3EB2B17F" w14:textId="77777777" w:rsidR="003A7FAB" w:rsidRPr="00131FAE" w:rsidRDefault="003A7FAB" w:rsidP="00BE6125">
            <w:pPr>
              <w:autoSpaceDE w:val="0"/>
              <w:autoSpaceDN w:val="0"/>
              <w:adjustRightInd w:val="0"/>
              <w:rPr>
                <w:rFonts w:ascii="Arial" w:hAnsi="Arial" w:cs="Arial"/>
                <w:b/>
                <w:sz w:val="22"/>
                <w:szCs w:val="22"/>
                <w:u w:val="single"/>
              </w:rPr>
            </w:pPr>
            <w:r w:rsidRPr="00131FAE">
              <w:rPr>
                <w:rFonts w:ascii="Arial" w:hAnsi="Arial" w:cs="Arial"/>
                <w:b/>
                <w:sz w:val="22"/>
                <w:szCs w:val="22"/>
                <w:u w:val="single"/>
              </w:rPr>
              <w:t>Услов:</w:t>
            </w:r>
          </w:p>
          <w:p w14:paraId="685035CB" w14:textId="77777777" w:rsidR="003A7FAB" w:rsidRPr="002141D4" w:rsidRDefault="003A7FAB" w:rsidP="003150EC">
            <w:pPr>
              <w:pStyle w:val="ListParagraph"/>
              <w:numPr>
                <w:ilvl w:val="0"/>
                <w:numId w:val="28"/>
              </w:numPr>
              <w:autoSpaceDE w:val="0"/>
              <w:autoSpaceDN w:val="0"/>
              <w:adjustRightInd w:val="0"/>
              <w:spacing w:after="0" w:line="240" w:lineRule="auto"/>
              <w:contextualSpacing/>
              <w:jc w:val="both"/>
              <w:rPr>
                <w:rFonts w:ascii="Arial" w:hAnsi="Arial" w:cs="Arial"/>
              </w:rPr>
            </w:pPr>
            <w:r w:rsidRPr="002141D4">
              <w:rPr>
                <w:rFonts w:ascii="Arial" w:hAnsi="Arial" w:cs="Arial"/>
                <w:lang w:val="sr-Latn-CS" w:eastAsia="sr-Latn-CS"/>
              </w:rPr>
              <w:t xml:space="preserve">Уведен систем управљања квалитетом у складу са захтевима стандарда  </w:t>
            </w:r>
            <w:r w:rsidRPr="002141D4">
              <w:rPr>
                <w:rFonts w:ascii="Arial" w:hAnsi="Arial" w:cs="Arial"/>
                <w:bCs/>
              </w:rPr>
              <w:t xml:space="preserve">ISO 9001 </w:t>
            </w:r>
          </w:p>
          <w:p w14:paraId="682C92B9" w14:textId="77777777" w:rsidR="003A7FAB" w:rsidRPr="002141D4" w:rsidRDefault="003A7FAB" w:rsidP="003150EC">
            <w:pPr>
              <w:pStyle w:val="ListParagraph"/>
              <w:numPr>
                <w:ilvl w:val="0"/>
                <w:numId w:val="28"/>
              </w:numPr>
              <w:autoSpaceDE w:val="0"/>
              <w:autoSpaceDN w:val="0"/>
              <w:adjustRightInd w:val="0"/>
              <w:spacing w:after="0" w:line="240" w:lineRule="auto"/>
              <w:contextualSpacing/>
              <w:jc w:val="both"/>
              <w:rPr>
                <w:rFonts w:ascii="Arial" w:hAnsi="Arial" w:cs="Arial"/>
              </w:rPr>
            </w:pPr>
            <w:bookmarkStart w:id="242" w:name="_Ref463859932"/>
            <w:r w:rsidRPr="002141D4">
              <w:rPr>
                <w:rFonts w:ascii="Arial" w:hAnsi="Arial" w:cs="Arial"/>
              </w:rPr>
              <w:t xml:space="preserve">Поседује право над власништвом </w:t>
            </w:r>
            <w:r w:rsidR="008E0A2F" w:rsidRPr="002141D4">
              <w:rPr>
                <w:rFonts w:ascii="Arial" w:hAnsi="Arial" w:cs="Arial"/>
              </w:rPr>
              <w:t xml:space="preserve">одржавања и/или унапређења </w:t>
            </w:r>
            <w:r w:rsidRPr="002141D4">
              <w:rPr>
                <w:rFonts w:ascii="Arial" w:hAnsi="Arial" w:cs="Arial"/>
              </w:rPr>
              <w:t>система за надзор и управљање производним објектима, фамилије производа VIEW2 SCADA</w:t>
            </w:r>
            <w:r w:rsidR="004F1D17" w:rsidRPr="002141D4">
              <w:rPr>
                <w:rFonts w:ascii="Arial" w:hAnsi="Arial" w:cs="Arial"/>
              </w:rPr>
              <w:t>,</w:t>
            </w:r>
            <w:r w:rsidRPr="002141D4">
              <w:rPr>
                <w:rFonts w:ascii="Arial" w:hAnsi="Arial" w:cs="Arial"/>
              </w:rPr>
              <w:t xml:space="preserve"> VIEW4 SCADA</w:t>
            </w:r>
            <w:r w:rsidR="004F1D17" w:rsidRPr="002141D4">
              <w:rPr>
                <w:rFonts w:ascii="Arial" w:hAnsi="Arial" w:cs="Arial"/>
              </w:rPr>
              <w:t xml:space="preserve">, </w:t>
            </w:r>
            <w:r w:rsidR="004F1D17" w:rsidRPr="002141D4">
              <w:rPr>
                <w:rFonts w:ascii="Arial" w:hAnsi="Arial" w:cs="Arial"/>
                <w:lang w:val="en-US"/>
              </w:rPr>
              <w:t>RTU</w:t>
            </w:r>
            <w:r w:rsidR="004F1D17" w:rsidRPr="002141D4">
              <w:rPr>
                <w:rFonts w:ascii="Arial" w:hAnsi="Arial" w:cs="Arial"/>
              </w:rPr>
              <w:t xml:space="preserve"> </w:t>
            </w:r>
            <w:r w:rsidR="004F1D17" w:rsidRPr="002141D4">
              <w:rPr>
                <w:rFonts w:ascii="Arial" w:hAnsi="Arial" w:cs="Arial"/>
                <w:lang w:val="en-US"/>
              </w:rPr>
              <w:t>AT</w:t>
            </w:r>
            <w:r w:rsidR="004F1D17" w:rsidRPr="002141D4">
              <w:rPr>
                <w:rFonts w:ascii="Arial" w:hAnsi="Arial" w:cs="Arial"/>
              </w:rPr>
              <w:t xml:space="preserve">32, </w:t>
            </w:r>
            <w:r w:rsidR="004F1D17" w:rsidRPr="002141D4">
              <w:rPr>
                <w:rFonts w:ascii="Arial" w:hAnsi="Arial" w:cs="Arial"/>
                <w:lang w:val="en-US"/>
              </w:rPr>
              <w:t>ATAS</w:t>
            </w:r>
            <w:r w:rsidR="004F1D17" w:rsidRPr="002141D4">
              <w:rPr>
                <w:rFonts w:ascii="Arial" w:hAnsi="Arial" w:cs="Arial"/>
              </w:rPr>
              <w:t xml:space="preserve"> </w:t>
            </w:r>
            <w:r w:rsidR="004F1D17" w:rsidRPr="002141D4">
              <w:rPr>
                <w:rFonts w:ascii="Arial" w:hAnsi="Arial" w:cs="Arial"/>
                <w:lang w:val="en-US"/>
              </w:rPr>
              <w:t>MAX</w:t>
            </w:r>
            <w:r w:rsidR="004F1D17" w:rsidRPr="002141D4">
              <w:rPr>
                <w:rFonts w:ascii="Arial" w:hAnsi="Arial" w:cs="Arial"/>
              </w:rPr>
              <w:t xml:space="preserve">, </w:t>
            </w:r>
            <w:r w:rsidR="004F1D17" w:rsidRPr="002141D4">
              <w:rPr>
                <w:rFonts w:ascii="Arial" w:hAnsi="Arial" w:cs="Arial"/>
                <w:lang w:val="en-US"/>
              </w:rPr>
              <w:t>ATLAS</w:t>
            </w:r>
            <w:r w:rsidR="004F1D17" w:rsidRPr="002141D4">
              <w:rPr>
                <w:rFonts w:ascii="Arial" w:hAnsi="Arial" w:cs="Arial"/>
              </w:rPr>
              <w:t xml:space="preserve"> </w:t>
            </w:r>
            <w:r w:rsidR="004F1D17" w:rsidRPr="002141D4">
              <w:rPr>
                <w:rFonts w:ascii="Arial" w:hAnsi="Arial" w:cs="Arial"/>
                <w:lang w:val="en-US"/>
              </w:rPr>
              <w:t>Mini</w:t>
            </w:r>
            <w:r w:rsidR="004F1D17" w:rsidRPr="002141D4">
              <w:rPr>
                <w:rFonts w:ascii="Arial" w:hAnsi="Arial" w:cs="Arial"/>
              </w:rPr>
              <w:t xml:space="preserve">, </w:t>
            </w:r>
            <w:r w:rsidRPr="002141D4">
              <w:rPr>
                <w:rFonts w:ascii="Arial" w:hAnsi="Arial" w:cs="Arial"/>
              </w:rPr>
              <w:t xml:space="preserve"> или, уколико понуђач није власник, </w:t>
            </w:r>
            <w:r w:rsidRPr="002141D4">
              <w:rPr>
                <w:rFonts w:ascii="Arial" w:hAnsi="Arial" w:cs="Arial"/>
                <w:lang w:val="sr-Cyrl-RS"/>
              </w:rPr>
              <w:t xml:space="preserve">има право нуђења имплеметације и одржавања </w:t>
            </w:r>
            <w:r w:rsidRPr="002141D4">
              <w:rPr>
                <w:rFonts w:ascii="Arial" w:hAnsi="Arial" w:cs="Arial"/>
              </w:rPr>
              <w:t>VIEW2 SCADA</w:t>
            </w:r>
            <w:r w:rsidR="004F1D17" w:rsidRPr="002141D4">
              <w:rPr>
                <w:rFonts w:ascii="Arial" w:hAnsi="Arial" w:cs="Arial"/>
              </w:rPr>
              <w:t xml:space="preserve">, VIEW4 SCADA, </w:t>
            </w:r>
            <w:r w:rsidR="004F1D17" w:rsidRPr="002141D4">
              <w:rPr>
                <w:rFonts w:ascii="Arial" w:hAnsi="Arial" w:cs="Arial"/>
                <w:lang w:val="en-US"/>
              </w:rPr>
              <w:t>RTU</w:t>
            </w:r>
            <w:r w:rsidR="004F1D17" w:rsidRPr="002141D4">
              <w:rPr>
                <w:rFonts w:ascii="Arial" w:hAnsi="Arial" w:cs="Arial"/>
              </w:rPr>
              <w:t xml:space="preserve"> </w:t>
            </w:r>
            <w:r w:rsidR="004F1D17" w:rsidRPr="002141D4">
              <w:rPr>
                <w:rFonts w:ascii="Arial" w:hAnsi="Arial" w:cs="Arial"/>
                <w:lang w:val="en-US"/>
              </w:rPr>
              <w:t>AT</w:t>
            </w:r>
            <w:r w:rsidR="004F1D17" w:rsidRPr="002141D4">
              <w:rPr>
                <w:rFonts w:ascii="Arial" w:hAnsi="Arial" w:cs="Arial"/>
              </w:rPr>
              <w:t xml:space="preserve">32, </w:t>
            </w:r>
            <w:r w:rsidR="004F1D17" w:rsidRPr="002141D4">
              <w:rPr>
                <w:rFonts w:ascii="Arial" w:hAnsi="Arial" w:cs="Arial"/>
                <w:lang w:val="en-US"/>
              </w:rPr>
              <w:t>ATAS</w:t>
            </w:r>
            <w:r w:rsidR="004F1D17" w:rsidRPr="002141D4">
              <w:rPr>
                <w:rFonts w:ascii="Arial" w:hAnsi="Arial" w:cs="Arial"/>
              </w:rPr>
              <w:t xml:space="preserve"> </w:t>
            </w:r>
            <w:r w:rsidR="004F1D17" w:rsidRPr="002141D4">
              <w:rPr>
                <w:rFonts w:ascii="Arial" w:hAnsi="Arial" w:cs="Arial"/>
                <w:lang w:val="en-US"/>
              </w:rPr>
              <w:t>MAX</w:t>
            </w:r>
            <w:r w:rsidR="004F1D17" w:rsidRPr="002141D4">
              <w:rPr>
                <w:rFonts w:ascii="Arial" w:hAnsi="Arial" w:cs="Arial"/>
              </w:rPr>
              <w:t xml:space="preserve">, </w:t>
            </w:r>
            <w:r w:rsidR="004F1D17" w:rsidRPr="002141D4">
              <w:rPr>
                <w:rFonts w:ascii="Arial" w:hAnsi="Arial" w:cs="Arial"/>
                <w:lang w:val="en-US"/>
              </w:rPr>
              <w:t>ATLAS</w:t>
            </w:r>
            <w:r w:rsidR="004F1D17" w:rsidRPr="002141D4">
              <w:rPr>
                <w:rFonts w:ascii="Arial" w:hAnsi="Arial" w:cs="Arial"/>
              </w:rPr>
              <w:t xml:space="preserve"> </w:t>
            </w:r>
            <w:r w:rsidR="004F1D17" w:rsidRPr="002141D4">
              <w:rPr>
                <w:rFonts w:ascii="Arial" w:hAnsi="Arial" w:cs="Arial"/>
                <w:lang w:val="en-US"/>
              </w:rPr>
              <w:t>Mini</w:t>
            </w:r>
            <w:r w:rsidRPr="002141D4">
              <w:rPr>
                <w:rFonts w:ascii="Arial" w:hAnsi="Arial" w:cs="Arial"/>
              </w:rPr>
              <w:t xml:space="preserve"> за ов</w:t>
            </w:r>
            <w:r w:rsidRPr="002141D4">
              <w:rPr>
                <w:rFonts w:ascii="Arial" w:hAnsi="Arial" w:cs="Arial"/>
                <w:lang w:val="sr-Cyrl-RS"/>
              </w:rPr>
              <w:t>у</w:t>
            </w:r>
            <w:r w:rsidRPr="002141D4">
              <w:rPr>
                <w:rFonts w:ascii="Arial" w:hAnsi="Arial" w:cs="Arial"/>
              </w:rPr>
              <w:t xml:space="preserve"> </w:t>
            </w:r>
            <w:r w:rsidRPr="002141D4">
              <w:rPr>
                <w:rFonts w:ascii="Arial" w:hAnsi="Arial" w:cs="Arial"/>
                <w:lang w:val="sr-Cyrl-RS"/>
              </w:rPr>
              <w:t>набавку</w:t>
            </w:r>
          </w:p>
          <w:p w14:paraId="1105A537" w14:textId="77777777" w:rsidR="003A7FAB" w:rsidRPr="002141D4" w:rsidRDefault="003A7FAB" w:rsidP="003150EC">
            <w:pPr>
              <w:pStyle w:val="ListParagraph"/>
              <w:numPr>
                <w:ilvl w:val="0"/>
                <w:numId w:val="28"/>
              </w:numPr>
              <w:tabs>
                <w:tab w:val="left" w:pos="1440"/>
              </w:tabs>
              <w:suppressAutoHyphens/>
              <w:spacing w:after="0" w:line="240" w:lineRule="auto"/>
              <w:contextualSpacing/>
              <w:jc w:val="both"/>
              <w:rPr>
                <w:rFonts w:ascii="Arial" w:hAnsi="Arial" w:cs="Arial"/>
              </w:rPr>
            </w:pPr>
            <w:bookmarkStart w:id="243" w:name="_Ref463861255"/>
            <w:bookmarkEnd w:id="242"/>
            <w:r w:rsidRPr="002141D4">
              <w:rPr>
                <w:rFonts w:ascii="Arial" w:hAnsi="Arial" w:cs="Arial"/>
              </w:rPr>
              <w:t xml:space="preserve">минимално 2 (две) референце - реализована уговора чији је предмет  одржавање и/или унапређење DCS/SCADA система у електропривредној делатности (хидроелектранама, термоелектранама или   термоелектранама-топланама). Прихватљиве су референце чија минимална појединачна вредност износи </w:t>
            </w:r>
            <w:r w:rsidR="008E0A2F" w:rsidRPr="002141D4">
              <w:rPr>
                <w:rFonts w:ascii="Arial" w:hAnsi="Arial" w:cs="Arial"/>
              </w:rPr>
              <w:t>1</w:t>
            </w:r>
            <w:r w:rsidRPr="002141D4">
              <w:rPr>
                <w:rFonts w:ascii="Arial" w:hAnsi="Arial" w:cs="Arial"/>
              </w:rPr>
              <w:t xml:space="preserve">0.000,00 евра без ПДВ-а (или у одговарајућој динарској противвредности </w:t>
            </w:r>
            <w:r w:rsidRPr="002141D4">
              <w:rPr>
                <w:rFonts w:ascii="Arial" w:hAnsi="Arial" w:cs="Arial"/>
                <w:bCs/>
                <w:iCs/>
                <w:lang w:eastAsia="ar-SA"/>
              </w:rPr>
              <w:t>према средњем курсу Народне Банке Србије</w:t>
            </w:r>
            <w:r w:rsidRPr="002141D4">
              <w:rPr>
                <w:rFonts w:ascii="Arial" w:hAnsi="Arial" w:cs="Arial"/>
              </w:rPr>
              <w:t xml:space="preserve"> на дан закључења </w:t>
            </w:r>
            <w:r w:rsidR="00455B8D">
              <w:rPr>
                <w:rFonts w:ascii="Arial" w:hAnsi="Arial" w:cs="Arial"/>
                <w:lang w:val="sr-Cyrl-RS"/>
              </w:rPr>
              <w:t xml:space="preserve">референтног </w:t>
            </w:r>
            <w:r w:rsidRPr="002141D4">
              <w:rPr>
                <w:rFonts w:ascii="Arial" w:hAnsi="Arial" w:cs="Arial"/>
              </w:rPr>
              <w:t>Уговора), а које су извршене у претходних 5 (</w:t>
            </w:r>
            <w:r w:rsidR="00BD1E24" w:rsidRPr="002141D4">
              <w:rPr>
                <w:rFonts w:ascii="Arial" w:hAnsi="Arial" w:cs="Arial"/>
                <w:lang w:val="sr-Cyrl-RS"/>
              </w:rPr>
              <w:t xml:space="preserve">словима: </w:t>
            </w:r>
            <w:r w:rsidRPr="002141D4">
              <w:rPr>
                <w:rFonts w:ascii="Arial" w:hAnsi="Arial" w:cs="Arial"/>
              </w:rPr>
              <w:t xml:space="preserve">пет) година </w:t>
            </w:r>
            <w:bookmarkEnd w:id="243"/>
            <w:r w:rsidRPr="002141D4">
              <w:rPr>
                <w:rFonts w:ascii="Arial" w:hAnsi="Arial" w:cs="Arial"/>
              </w:rPr>
              <w:t>до дана за подношење понуда.</w:t>
            </w:r>
          </w:p>
          <w:p w14:paraId="209FF8F0" w14:textId="77777777" w:rsidR="003A7FAB" w:rsidRPr="002141D4" w:rsidRDefault="003A7FAB" w:rsidP="00BE6125">
            <w:pPr>
              <w:autoSpaceDE w:val="0"/>
              <w:autoSpaceDN w:val="0"/>
              <w:adjustRightInd w:val="0"/>
              <w:rPr>
                <w:rFonts w:ascii="Arial" w:hAnsi="Arial" w:cs="Arial"/>
                <w:b/>
                <w:sz w:val="22"/>
                <w:szCs w:val="22"/>
                <w:u w:val="single"/>
              </w:rPr>
            </w:pPr>
          </w:p>
          <w:p w14:paraId="341DCD61" w14:textId="77777777" w:rsidR="003A7FAB" w:rsidRPr="002141D4" w:rsidRDefault="003A7FAB" w:rsidP="00BE6125">
            <w:pPr>
              <w:autoSpaceDE w:val="0"/>
              <w:autoSpaceDN w:val="0"/>
              <w:adjustRightInd w:val="0"/>
              <w:rPr>
                <w:rFonts w:ascii="Arial" w:hAnsi="Arial" w:cs="Arial"/>
                <w:b/>
                <w:sz w:val="22"/>
                <w:szCs w:val="22"/>
                <w:u w:val="single"/>
              </w:rPr>
            </w:pPr>
            <w:r w:rsidRPr="002141D4">
              <w:rPr>
                <w:rFonts w:ascii="Arial" w:hAnsi="Arial" w:cs="Arial"/>
                <w:b/>
                <w:sz w:val="22"/>
                <w:szCs w:val="22"/>
                <w:u w:val="single"/>
              </w:rPr>
              <w:t>Доказ</w:t>
            </w:r>
          </w:p>
          <w:p w14:paraId="765CD2EF" w14:textId="77777777" w:rsidR="003A7FAB" w:rsidRPr="002141D4" w:rsidRDefault="003A7FAB" w:rsidP="003150EC">
            <w:pPr>
              <w:pStyle w:val="ListParagraph"/>
              <w:numPr>
                <w:ilvl w:val="0"/>
                <w:numId w:val="27"/>
              </w:numPr>
              <w:suppressAutoHyphens/>
              <w:autoSpaceDN w:val="0"/>
              <w:spacing w:after="0" w:line="240" w:lineRule="auto"/>
              <w:ind w:left="714" w:hanging="357"/>
              <w:contextualSpacing/>
              <w:jc w:val="both"/>
              <w:textAlignment w:val="baseline"/>
              <w:rPr>
                <w:rFonts w:ascii="Arial" w:hAnsi="Arial" w:cs="Arial"/>
              </w:rPr>
            </w:pPr>
            <w:r w:rsidRPr="002141D4">
              <w:rPr>
                <w:rFonts w:ascii="Arial" w:hAnsi="Arial" w:cs="Arial"/>
              </w:rPr>
              <w:t>копија важећег сертификата издатог од стране акредитованог сертификационог тела за систем менаџмента квалитетом ISO 9001</w:t>
            </w:r>
          </w:p>
          <w:p w14:paraId="62150CB7" w14:textId="77777777" w:rsidR="003A7FAB" w:rsidRPr="002141D4" w:rsidRDefault="003A7FAB" w:rsidP="003150EC">
            <w:pPr>
              <w:pStyle w:val="ListParagraph"/>
              <w:numPr>
                <w:ilvl w:val="0"/>
                <w:numId w:val="27"/>
              </w:numPr>
              <w:suppressAutoHyphens/>
              <w:autoSpaceDN w:val="0"/>
              <w:spacing w:after="0" w:line="240" w:lineRule="auto"/>
              <w:ind w:left="714" w:hanging="357"/>
              <w:contextualSpacing/>
              <w:jc w:val="both"/>
              <w:textAlignment w:val="baseline"/>
              <w:rPr>
                <w:rFonts w:ascii="Arial" w:hAnsi="Arial" w:cs="Arial"/>
                <w:color w:val="FF0000"/>
              </w:rPr>
            </w:pPr>
            <w:r w:rsidRPr="002141D4">
              <w:rPr>
                <w:rFonts w:ascii="Arial" w:hAnsi="Arial" w:cs="Arial"/>
              </w:rPr>
              <w:t xml:space="preserve">изјава Понуђача, којом потврђује да је власник права </w:t>
            </w:r>
            <w:r w:rsidR="008E0A2F" w:rsidRPr="002141D4">
              <w:rPr>
                <w:rFonts w:ascii="Arial" w:hAnsi="Arial" w:cs="Arial"/>
              </w:rPr>
              <w:t>о</w:t>
            </w:r>
            <w:r w:rsidRPr="002141D4">
              <w:rPr>
                <w:rFonts w:ascii="Arial" w:hAnsi="Arial" w:cs="Arial"/>
              </w:rPr>
              <w:t xml:space="preserve">државања </w:t>
            </w:r>
            <w:r w:rsidR="00154D15" w:rsidRPr="002141D4">
              <w:rPr>
                <w:rFonts w:ascii="Arial" w:hAnsi="Arial" w:cs="Arial"/>
              </w:rPr>
              <w:t xml:space="preserve">и/или унапређења </w:t>
            </w:r>
            <w:r w:rsidR="008E0A2F" w:rsidRPr="002141D4">
              <w:rPr>
                <w:rFonts w:ascii="Arial" w:hAnsi="Arial" w:cs="Arial"/>
              </w:rPr>
              <w:t>с</w:t>
            </w:r>
            <w:r w:rsidRPr="002141D4">
              <w:rPr>
                <w:rFonts w:ascii="Arial" w:hAnsi="Arial" w:cs="Arial"/>
              </w:rPr>
              <w:t xml:space="preserve">истема за надзор и управљање производним објектима, фамилије </w:t>
            </w:r>
            <w:r w:rsidR="008E0A2F" w:rsidRPr="002141D4">
              <w:rPr>
                <w:rFonts w:ascii="Arial" w:hAnsi="Arial" w:cs="Arial"/>
              </w:rPr>
              <w:t>производа</w:t>
            </w:r>
            <w:r w:rsidRPr="002141D4">
              <w:rPr>
                <w:rFonts w:ascii="Arial" w:hAnsi="Arial" w:cs="Arial"/>
              </w:rPr>
              <w:t xml:space="preserve"> VIEW2 SCADA</w:t>
            </w:r>
            <w:r w:rsidR="008E0A2F" w:rsidRPr="002141D4">
              <w:rPr>
                <w:rFonts w:ascii="Arial" w:hAnsi="Arial" w:cs="Arial"/>
              </w:rPr>
              <w:t xml:space="preserve">, VIEW4 SCADA, </w:t>
            </w:r>
            <w:r w:rsidR="008E0A2F" w:rsidRPr="002141D4">
              <w:rPr>
                <w:rFonts w:ascii="Arial" w:hAnsi="Arial" w:cs="Arial"/>
                <w:lang w:val="en-US"/>
              </w:rPr>
              <w:t>RTU</w:t>
            </w:r>
            <w:r w:rsidR="008E0A2F" w:rsidRPr="002141D4">
              <w:rPr>
                <w:rFonts w:ascii="Arial" w:hAnsi="Arial" w:cs="Arial"/>
              </w:rPr>
              <w:t xml:space="preserve"> </w:t>
            </w:r>
            <w:r w:rsidR="008E0A2F" w:rsidRPr="002141D4">
              <w:rPr>
                <w:rFonts w:ascii="Arial" w:hAnsi="Arial" w:cs="Arial"/>
                <w:lang w:val="en-US"/>
              </w:rPr>
              <w:t>AT</w:t>
            </w:r>
            <w:r w:rsidR="008E0A2F" w:rsidRPr="002141D4">
              <w:rPr>
                <w:rFonts w:ascii="Arial" w:hAnsi="Arial" w:cs="Arial"/>
              </w:rPr>
              <w:t xml:space="preserve">32, </w:t>
            </w:r>
            <w:r w:rsidR="008E0A2F" w:rsidRPr="002141D4">
              <w:rPr>
                <w:rFonts w:ascii="Arial" w:hAnsi="Arial" w:cs="Arial"/>
                <w:lang w:val="en-US"/>
              </w:rPr>
              <w:t>ATAS</w:t>
            </w:r>
            <w:r w:rsidR="008E0A2F" w:rsidRPr="002141D4">
              <w:rPr>
                <w:rFonts w:ascii="Arial" w:hAnsi="Arial" w:cs="Arial"/>
              </w:rPr>
              <w:t xml:space="preserve"> </w:t>
            </w:r>
            <w:r w:rsidR="008E0A2F" w:rsidRPr="002141D4">
              <w:rPr>
                <w:rFonts w:ascii="Arial" w:hAnsi="Arial" w:cs="Arial"/>
                <w:lang w:val="en-US"/>
              </w:rPr>
              <w:t>MAX</w:t>
            </w:r>
            <w:r w:rsidR="008E0A2F" w:rsidRPr="002141D4">
              <w:rPr>
                <w:rFonts w:ascii="Arial" w:hAnsi="Arial" w:cs="Arial"/>
              </w:rPr>
              <w:t xml:space="preserve">, </w:t>
            </w:r>
            <w:r w:rsidR="008E0A2F" w:rsidRPr="002141D4">
              <w:rPr>
                <w:rFonts w:ascii="Arial" w:hAnsi="Arial" w:cs="Arial"/>
                <w:lang w:val="en-US"/>
              </w:rPr>
              <w:t>ATLAS</w:t>
            </w:r>
            <w:r w:rsidR="008E0A2F" w:rsidRPr="002141D4">
              <w:rPr>
                <w:rFonts w:ascii="Arial" w:hAnsi="Arial" w:cs="Arial"/>
              </w:rPr>
              <w:t xml:space="preserve"> </w:t>
            </w:r>
            <w:r w:rsidR="008E0A2F" w:rsidRPr="002141D4">
              <w:rPr>
                <w:rFonts w:ascii="Arial" w:hAnsi="Arial" w:cs="Arial"/>
                <w:lang w:val="en-US"/>
              </w:rPr>
              <w:t>Mini</w:t>
            </w:r>
            <w:r w:rsidRPr="002141D4">
              <w:rPr>
                <w:rFonts w:ascii="Arial" w:hAnsi="Arial" w:cs="Arial"/>
              </w:rPr>
              <w:t xml:space="preserve">  </w:t>
            </w:r>
            <w:r w:rsidRPr="002141D4">
              <w:rPr>
                <w:rFonts w:ascii="Arial" w:hAnsi="Arial" w:cs="Arial"/>
                <w:lang w:val="sr-Cyrl-RS"/>
              </w:rPr>
              <w:t xml:space="preserve">или потврда да је од власника тих система овлашћен да нуди одржавање </w:t>
            </w:r>
            <w:r w:rsidR="008E0A2F" w:rsidRPr="002141D4">
              <w:rPr>
                <w:rFonts w:ascii="Arial" w:hAnsi="Arial" w:cs="Arial"/>
              </w:rPr>
              <w:t>и/или</w:t>
            </w:r>
            <w:r w:rsidR="008E0A2F" w:rsidRPr="002141D4">
              <w:rPr>
                <w:rFonts w:ascii="Arial" w:hAnsi="Arial" w:cs="Arial"/>
                <w:lang w:val="sr-Cyrl-RS"/>
              </w:rPr>
              <w:t xml:space="preserve"> унапре</w:t>
            </w:r>
            <w:r w:rsidR="00455B8D">
              <w:rPr>
                <w:rFonts w:ascii="Arial" w:hAnsi="Arial" w:cs="Arial"/>
                <w:lang w:val="sr-Cyrl-RS"/>
              </w:rPr>
              <w:t>ђ</w:t>
            </w:r>
            <w:r w:rsidR="008E0A2F" w:rsidRPr="002141D4">
              <w:rPr>
                <w:rFonts w:ascii="Arial" w:hAnsi="Arial" w:cs="Arial"/>
                <w:lang w:val="sr-Cyrl-RS"/>
              </w:rPr>
              <w:t xml:space="preserve">ење </w:t>
            </w:r>
            <w:r w:rsidRPr="002141D4">
              <w:rPr>
                <w:rFonts w:ascii="Arial" w:hAnsi="Arial" w:cs="Arial"/>
                <w:lang w:val="sr-Cyrl-RS"/>
              </w:rPr>
              <w:t>за ову набавку</w:t>
            </w:r>
          </w:p>
          <w:p w14:paraId="5C95A5EA" w14:textId="77777777" w:rsidR="003A7FAB" w:rsidRPr="002141D4" w:rsidRDefault="003A7FAB" w:rsidP="003150EC">
            <w:pPr>
              <w:pStyle w:val="ListParagraph"/>
              <w:numPr>
                <w:ilvl w:val="0"/>
                <w:numId w:val="27"/>
              </w:numPr>
              <w:suppressAutoHyphens/>
              <w:autoSpaceDN w:val="0"/>
              <w:spacing w:after="0" w:line="240" w:lineRule="auto"/>
              <w:ind w:left="714" w:hanging="357"/>
              <w:contextualSpacing/>
              <w:jc w:val="both"/>
              <w:textAlignment w:val="baseline"/>
              <w:rPr>
                <w:rFonts w:ascii="Arial" w:hAnsi="Arial" w:cs="Arial"/>
              </w:rPr>
            </w:pPr>
            <w:r w:rsidRPr="002141D4">
              <w:rPr>
                <w:rFonts w:ascii="Arial" w:hAnsi="Arial" w:cs="Arial"/>
              </w:rPr>
              <w:t>Р</w:t>
            </w:r>
            <w:r w:rsidR="006B2C8B" w:rsidRPr="002141D4">
              <w:rPr>
                <w:rFonts w:ascii="Arial" w:hAnsi="Arial" w:cs="Arial"/>
              </w:rPr>
              <w:t>еферентна листа – Образац број 11</w:t>
            </w:r>
            <w:r w:rsidRPr="002141D4">
              <w:rPr>
                <w:rFonts w:ascii="Arial" w:hAnsi="Arial" w:cs="Arial"/>
              </w:rPr>
              <w:t>,</w:t>
            </w:r>
          </w:p>
          <w:p w14:paraId="740AEF40" w14:textId="77777777" w:rsidR="003A7FAB" w:rsidRPr="002141D4" w:rsidRDefault="006B2C8B" w:rsidP="003150EC">
            <w:pPr>
              <w:pStyle w:val="ListParagraph"/>
              <w:numPr>
                <w:ilvl w:val="0"/>
                <w:numId w:val="27"/>
              </w:numPr>
              <w:suppressAutoHyphens/>
              <w:autoSpaceDN w:val="0"/>
              <w:spacing w:after="0" w:line="240" w:lineRule="auto"/>
              <w:ind w:left="714" w:hanging="357"/>
              <w:contextualSpacing/>
              <w:jc w:val="both"/>
              <w:textAlignment w:val="baseline"/>
              <w:rPr>
                <w:rFonts w:ascii="Arial" w:hAnsi="Arial" w:cs="Arial"/>
                <w:color w:val="FF0000"/>
              </w:rPr>
            </w:pPr>
            <w:r w:rsidRPr="002141D4">
              <w:rPr>
                <w:rFonts w:ascii="Arial" w:hAnsi="Arial" w:cs="Arial"/>
              </w:rPr>
              <w:t xml:space="preserve">Потврда </w:t>
            </w:r>
            <w:r w:rsidRPr="002141D4">
              <w:rPr>
                <w:rFonts w:ascii="Arial" w:hAnsi="Arial" w:cs="Arial"/>
                <w:lang w:val="sr-Cyrl-RS"/>
              </w:rPr>
              <w:t xml:space="preserve">референце </w:t>
            </w:r>
            <w:r w:rsidR="002141D4" w:rsidRPr="002141D4">
              <w:rPr>
                <w:rFonts w:ascii="Arial" w:hAnsi="Arial" w:cs="Arial"/>
                <w:lang w:val="sr-Cyrl-RS"/>
              </w:rPr>
              <w:t>П</w:t>
            </w:r>
            <w:r w:rsidRPr="002141D4">
              <w:rPr>
                <w:rFonts w:ascii="Arial" w:hAnsi="Arial" w:cs="Arial"/>
                <w:lang w:val="sr-Cyrl-RS"/>
              </w:rPr>
              <w:t>онуђача</w:t>
            </w:r>
            <w:r w:rsidRPr="002141D4">
              <w:rPr>
                <w:rFonts w:ascii="Arial" w:hAnsi="Arial" w:cs="Arial"/>
              </w:rPr>
              <w:t xml:space="preserve"> – Образац број 11.1</w:t>
            </w:r>
            <w:r w:rsidR="003A7FAB" w:rsidRPr="002141D4">
              <w:rPr>
                <w:rFonts w:ascii="Arial" w:hAnsi="Arial" w:cs="Arial"/>
              </w:rPr>
              <w:t>.</w:t>
            </w:r>
          </w:p>
        </w:tc>
      </w:tr>
      <w:tr w:rsidR="003A7FAB" w:rsidRPr="00C7563E" w14:paraId="572AEC7F" w14:textId="77777777" w:rsidTr="0039637C">
        <w:trPr>
          <w:gridAfter w:val="1"/>
          <w:wAfter w:w="9" w:type="dxa"/>
          <w:jc w:val="center"/>
        </w:trPr>
        <w:tc>
          <w:tcPr>
            <w:tcW w:w="851" w:type="dxa"/>
            <w:gridSpan w:val="3"/>
            <w:vAlign w:val="center"/>
          </w:tcPr>
          <w:p w14:paraId="4BCE8102" w14:textId="77777777" w:rsidR="003A7FAB" w:rsidRPr="00C7563E" w:rsidRDefault="003A7FAB" w:rsidP="00397B34">
            <w:pPr>
              <w:jc w:val="center"/>
              <w:rPr>
                <w:rFonts w:ascii="Arial" w:hAnsi="Arial" w:cs="Arial"/>
                <w:color w:val="00B0F0"/>
                <w:sz w:val="22"/>
                <w:szCs w:val="22"/>
              </w:rPr>
            </w:pPr>
            <w:r w:rsidRPr="00C7563E">
              <w:rPr>
                <w:rFonts w:ascii="Arial" w:hAnsi="Arial" w:cs="Arial"/>
                <w:sz w:val="22"/>
                <w:szCs w:val="22"/>
                <w:lang w:val="sr-Cyrl-RS"/>
              </w:rPr>
              <w:t>6</w:t>
            </w:r>
            <w:r w:rsidRPr="00C7563E">
              <w:rPr>
                <w:rFonts w:ascii="Arial" w:hAnsi="Arial" w:cs="Arial"/>
                <w:sz w:val="22"/>
                <w:szCs w:val="22"/>
              </w:rPr>
              <w:t>.</w:t>
            </w:r>
          </w:p>
        </w:tc>
        <w:tc>
          <w:tcPr>
            <w:tcW w:w="8684" w:type="dxa"/>
          </w:tcPr>
          <w:p w14:paraId="4C38133A" w14:textId="77777777" w:rsidR="003A7FAB" w:rsidRPr="002141D4" w:rsidRDefault="003A7FAB" w:rsidP="00BE6125">
            <w:pPr>
              <w:autoSpaceDE w:val="0"/>
              <w:autoSpaceDN w:val="0"/>
              <w:adjustRightInd w:val="0"/>
              <w:rPr>
                <w:rFonts w:ascii="Arial" w:hAnsi="Arial" w:cs="Arial"/>
                <w:b/>
                <w:sz w:val="22"/>
                <w:szCs w:val="22"/>
                <w:u w:val="single"/>
              </w:rPr>
            </w:pPr>
            <w:r w:rsidRPr="002141D4">
              <w:rPr>
                <w:rFonts w:ascii="Arial" w:hAnsi="Arial" w:cs="Arial"/>
                <w:b/>
                <w:sz w:val="22"/>
                <w:szCs w:val="22"/>
                <w:u w:val="single"/>
              </w:rPr>
              <w:t xml:space="preserve">Кадровски капацитет </w:t>
            </w:r>
          </w:p>
          <w:p w14:paraId="1E466852" w14:textId="77777777" w:rsidR="003A7FAB" w:rsidRPr="00AD7247" w:rsidRDefault="003A7FAB" w:rsidP="00BE6125">
            <w:pPr>
              <w:autoSpaceDE w:val="0"/>
              <w:autoSpaceDN w:val="0"/>
              <w:adjustRightInd w:val="0"/>
              <w:rPr>
                <w:rFonts w:ascii="Arial" w:hAnsi="Arial" w:cs="Arial"/>
                <w:b/>
                <w:sz w:val="22"/>
                <w:szCs w:val="22"/>
                <w:u w:val="single"/>
              </w:rPr>
            </w:pPr>
          </w:p>
          <w:p w14:paraId="0E1CD9E0" w14:textId="77777777" w:rsidR="003A7FAB" w:rsidRPr="00131FAE" w:rsidRDefault="003A7FAB" w:rsidP="00BE6125">
            <w:pPr>
              <w:autoSpaceDE w:val="0"/>
              <w:autoSpaceDN w:val="0"/>
              <w:adjustRightInd w:val="0"/>
              <w:rPr>
                <w:rFonts w:ascii="Arial" w:hAnsi="Arial" w:cs="Arial"/>
                <w:b/>
                <w:sz w:val="22"/>
                <w:szCs w:val="22"/>
                <w:u w:val="single"/>
              </w:rPr>
            </w:pPr>
            <w:r w:rsidRPr="00131FAE">
              <w:rPr>
                <w:rFonts w:ascii="Arial" w:hAnsi="Arial" w:cs="Arial"/>
                <w:b/>
                <w:sz w:val="22"/>
                <w:szCs w:val="22"/>
                <w:u w:val="single"/>
              </w:rPr>
              <w:t>Услов:</w:t>
            </w:r>
          </w:p>
          <w:p w14:paraId="03DF0FD0" w14:textId="77777777" w:rsidR="003A7FAB" w:rsidRPr="002141D4" w:rsidRDefault="003A7FAB" w:rsidP="003150EC">
            <w:pPr>
              <w:pStyle w:val="ListParagraph"/>
              <w:numPr>
                <w:ilvl w:val="0"/>
                <w:numId w:val="30"/>
              </w:numPr>
              <w:suppressAutoHyphens/>
              <w:spacing w:after="0" w:line="240" w:lineRule="auto"/>
              <w:ind w:left="499" w:hanging="357"/>
              <w:contextualSpacing/>
              <w:jc w:val="both"/>
              <w:rPr>
                <w:rFonts w:ascii="Arial" w:hAnsi="Arial" w:cs="Arial"/>
              </w:rPr>
            </w:pPr>
            <w:r w:rsidRPr="002141D4">
              <w:rPr>
                <w:rFonts w:ascii="Arial" w:hAnsi="Arial" w:cs="Arial"/>
              </w:rPr>
              <w:t xml:space="preserve">да у моменту подношења понуде понуђач има минимално </w:t>
            </w:r>
            <w:r w:rsidR="00154D15" w:rsidRPr="002141D4">
              <w:rPr>
                <w:rFonts w:ascii="Arial" w:hAnsi="Arial" w:cs="Arial"/>
              </w:rPr>
              <w:t>5</w:t>
            </w:r>
            <w:r w:rsidRPr="002141D4">
              <w:rPr>
                <w:rFonts w:ascii="Arial" w:hAnsi="Arial" w:cs="Arial"/>
              </w:rPr>
              <w:t xml:space="preserve"> радно ангажованих лица, од којих је минимално </w:t>
            </w:r>
            <w:bookmarkStart w:id="244" w:name="_Ref463863653"/>
            <w:r w:rsidR="00154D15" w:rsidRPr="002141D4">
              <w:rPr>
                <w:rFonts w:ascii="Arial" w:hAnsi="Arial" w:cs="Arial"/>
              </w:rPr>
              <w:t>3</w:t>
            </w:r>
            <w:r w:rsidRPr="002141D4">
              <w:rPr>
                <w:rFonts w:ascii="Arial" w:hAnsi="Arial" w:cs="Arial"/>
              </w:rPr>
              <w:t xml:space="preserve"> са високом стручном спремом</w:t>
            </w:r>
            <w:r w:rsidR="00563CD6" w:rsidRPr="002141D4">
              <w:rPr>
                <w:rFonts w:ascii="Arial" w:hAnsi="Arial" w:cs="Arial"/>
                <w:lang w:val="sr-Cyrl-RS"/>
              </w:rPr>
              <w:t xml:space="preserve"> електро</w:t>
            </w:r>
            <w:r w:rsidR="00455B8D">
              <w:rPr>
                <w:rFonts w:ascii="Arial" w:hAnsi="Arial" w:cs="Arial"/>
                <w:lang w:val="sr-Cyrl-RS"/>
              </w:rPr>
              <w:t>техничке</w:t>
            </w:r>
            <w:r w:rsidR="00563CD6" w:rsidRPr="002141D4">
              <w:rPr>
                <w:rFonts w:ascii="Arial" w:hAnsi="Arial" w:cs="Arial"/>
                <w:lang w:val="sr-Cyrl-RS"/>
              </w:rPr>
              <w:t xml:space="preserve"> или информатичке струке</w:t>
            </w:r>
            <w:r w:rsidRPr="002141D4">
              <w:rPr>
                <w:rFonts w:ascii="Arial" w:hAnsi="Arial" w:cs="Arial"/>
              </w:rPr>
              <w:t>, који ће бити ангажовани на реализацији и</w:t>
            </w:r>
            <w:r w:rsidR="007361D6">
              <w:rPr>
                <w:rFonts w:ascii="Arial" w:hAnsi="Arial" w:cs="Arial"/>
                <w:lang w:val="sr-Cyrl-RS"/>
              </w:rPr>
              <w:t>звршења</w:t>
            </w:r>
            <w:r w:rsidRPr="002141D4">
              <w:rPr>
                <w:rFonts w:ascii="Arial" w:hAnsi="Arial" w:cs="Arial"/>
              </w:rPr>
              <w:t xml:space="preserve"> </w:t>
            </w:r>
            <w:r w:rsidR="00154D15" w:rsidRPr="002141D4">
              <w:rPr>
                <w:rFonts w:ascii="Arial" w:hAnsi="Arial" w:cs="Arial"/>
              </w:rPr>
              <w:t>услуга</w:t>
            </w:r>
            <w:r w:rsidR="00563CD6" w:rsidRPr="002141D4">
              <w:rPr>
                <w:rFonts w:ascii="Arial" w:hAnsi="Arial" w:cs="Arial"/>
                <w:lang w:val="sr-Cyrl-RS"/>
              </w:rPr>
              <w:t xml:space="preserve"> </w:t>
            </w:r>
            <w:r w:rsidR="00563CD6" w:rsidRPr="002141D4">
              <w:rPr>
                <w:rFonts w:ascii="Arial" w:hAnsi="Arial" w:cs="Arial"/>
                <w:i/>
                <w:lang w:val="sr-Cyrl-RS"/>
              </w:rPr>
              <w:t>ИКТ одржавање – ТСУ производним капацитетима</w:t>
            </w:r>
            <w:r w:rsidRPr="002141D4">
              <w:rPr>
                <w:rFonts w:ascii="Arial" w:hAnsi="Arial" w:cs="Arial"/>
              </w:rPr>
              <w:t>,</w:t>
            </w:r>
            <w:bookmarkEnd w:id="244"/>
          </w:p>
          <w:p w14:paraId="1F6E6333" w14:textId="77777777" w:rsidR="003A7FAB" w:rsidRPr="002141D4" w:rsidRDefault="003A7FAB" w:rsidP="003150EC">
            <w:pPr>
              <w:pStyle w:val="ListParagraph"/>
              <w:numPr>
                <w:ilvl w:val="0"/>
                <w:numId w:val="30"/>
              </w:numPr>
              <w:suppressAutoHyphens/>
              <w:spacing w:after="0" w:line="240" w:lineRule="auto"/>
              <w:ind w:left="499" w:hanging="357"/>
              <w:contextualSpacing/>
              <w:jc w:val="both"/>
              <w:rPr>
                <w:rFonts w:ascii="Arial" w:hAnsi="Arial" w:cs="Arial"/>
              </w:rPr>
            </w:pPr>
            <w:r w:rsidRPr="002141D4">
              <w:rPr>
                <w:rFonts w:ascii="Arial" w:hAnsi="Arial" w:cs="Arial"/>
              </w:rPr>
              <w:t>д</w:t>
            </w:r>
            <w:r w:rsidRPr="002141D4">
              <w:rPr>
                <w:rFonts w:ascii="Arial" w:hAnsi="Arial" w:cs="Arial"/>
                <w:color w:val="000000"/>
              </w:rPr>
              <w:t xml:space="preserve">а </w:t>
            </w:r>
            <w:r w:rsidRPr="002141D4">
              <w:rPr>
                <w:rFonts w:ascii="Arial" w:hAnsi="Arial" w:cs="Arial"/>
              </w:rPr>
              <w:t xml:space="preserve">у моменту подношења понуде понуђач има </w:t>
            </w:r>
            <w:r w:rsidR="00563CD6" w:rsidRPr="002141D4">
              <w:rPr>
                <w:rFonts w:ascii="Arial" w:hAnsi="Arial" w:cs="Arial"/>
                <w:lang w:val="sr-Cyrl-RS"/>
              </w:rPr>
              <w:t>1 (</w:t>
            </w:r>
            <w:r w:rsidR="00BD1E24" w:rsidRPr="002141D4">
              <w:rPr>
                <w:rFonts w:ascii="Arial" w:hAnsi="Arial" w:cs="Arial"/>
                <w:lang w:val="sr-Cyrl-RS"/>
              </w:rPr>
              <w:t xml:space="preserve">словима: </w:t>
            </w:r>
            <w:r w:rsidR="00563CD6" w:rsidRPr="002141D4">
              <w:rPr>
                <w:rFonts w:ascii="Arial" w:hAnsi="Arial" w:cs="Arial"/>
                <w:lang w:val="sr-Cyrl-RS"/>
              </w:rPr>
              <w:t xml:space="preserve">једно) </w:t>
            </w:r>
            <w:r w:rsidRPr="002141D4">
              <w:rPr>
                <w:rFonts w:ascii="Arial" w:hAnsi="Arial" w:cs="Arial"/>
              </w:rPr>
              <w:t xml:space="preserve">радно ангажовано лице </w:t>
            </w:r>
            <w:r w:rsidR="00563CD6" w:rsidRPr="00AD7247">
              <w:rPr>
                <w:rFonts w:ascii="Arial" w:hAnsi="Arial" w:cs="Arial"/>
              </w:rPr>
              <w:t>са високом стручном спремом</w:t>
            </w:r>
            <w:r w:rsidR="00563CD6" w:rsidRPr="00131FAE">
              <w:rPr>
                <w:rFonts w:ascii="Arial" w:hAnsi="Arial" w:cs="Arial"/>
                <w:lang w:val="sr-Cyrl-RS"/>
              </w:rPr>
              <w:t xml:space="preserve"> електро или информатичке струке, </w:t>
            </w:r>
            <w:r w:rsidR="00563CD6" w:rsidRPr="00131FAE">
              <w:rPr>
                <w:rFonts w:ascii="Arial" w:hAnsi="Arial" w:cs="Arial"/>
              </w:rPr>
              <w:t xml:space="preserve"> </w:t>
            </w:r>
            <w:r w:rsidRPr="00131FAE">
              <w:rPr>
                <w:rFonts w:ascii="Arial" w:hAnsi="Arial" w:cs="Arial"/>
              </w:rPr>
              <w:t xml:space="preserve">које ће бити распоређено на место Руководиоца пројекта, који се реализује, са најмање </w:t>
            </w:r>
            <w:r w:rsidR="00154D15" w:rsidRPr="00131FAE">
              <w:rPr>
                <w:rFonts w:ascii="Arial" w:hAnsi="Arial" w:cs="Arial"/>
              </w:rPr>
              <w:t>3</w:t>
            </w:r>
            <w:r w:rsidRPr="0002286F">
              <w:rPr>
                <w:rFonts w:ascii="Arial" w:hAnsi="Arial" w:cs="Arial"/>
              </w:rPr>
              <w:t xml:space="preserve"> (</w:t>
            </w:r>
            <w:r w:rsidR="00BD1E24" w:rsidRPr="0002286F">
              <w:rPr>
                <w:rFonts w:ascii="Arial" w:hAnsi="Arial" w:cs="Arial"/>
                <w:lang w:val="sr-Cyrl-RS"/>
              </w:rPr>
              <w:t>сло</w:t>
            </w:r>
            <w:r w:rsidR="00BD1E24" w:rsidRPr="002141D4">
              <w:rPr>
                <w:rFonts w:ascii="Arial" w:hAnsi="Arial" w:cs="Arial"/>
                <w:lang w:val="sr-Cyrl-RS"/>
              </w:rPr>
              <w:t xml:space="preserve">вима: </w:t>
            </w:r>
            <w:r w:rsidR="00154D15" w:rsidRPr="00AD7247">
              <w:rPr>
                <w:rFonts w:ascii="Arial" w:hAnsi="Arial" w:cs="Arial"/>
              </w:rPr>
              <w:t>три) године</w:t>
            </w:r>
            <w:r w:rsidRPr="00131FAE">
              <w:rPr>
                <w:rFonts w:ascii="Arial" w:hAnsi="Arial" w:cs="Arial"/>
              </w:rPr>
              <w:t xml:space="preserve"> искуства у вођењу </w:t>
            </w:r>
            <w:r w:rsidR="00154D15" w:rsidRPr="00131FAE">
              <w:rPr>
                <w:rFonts w:ascii="Arial" w:hAnsi="Arial" w:cs="Arial"/>
              </w:rPr>
              <w:t xml:space="preserve">извршења </w:t>
            </w:r>
            <w:r w:rsidR="00154D15" w:rsidRPr="002141D4">
              <w:rPr>
                <w:rFonts w:ascii="Arial" w:hAnsi="Arial" w:cs="Arial"/>
              </w:rPr>
              <w:t>услуга одржавања и/или унапређења DCS/SCADA система у електропривредној делатности (хидроелектранама, термоелектранама или   термоелектранама-топланама),</w:t>
            </w:r>
          </w:p>
          <w:p w14:paraId="68E05DB0" w14:textId="77777777" w:rsidR="003A7FAB" w:rsidRPr="002141D4" w:rsidRDefault="003A7FAB" w:rsidP="003150EC">
            <w:pPr>
              <w:pStyle w:val="ListParagraph"/>
              <w:numPr>
                <w:ilvl w:val="0"/>
                <w:numId w:val="30"/>
              </w:numPr>
              <w:suppressAutoHyphens/>
              <w:spacing w:after="0" w:line="240" w:lineRule="auto"/>
              <w:ind w:left="499" w:hanging="357"/>
              <w:contextualSpacing/>
              <w:jc w:val="both"/>
              <w:rPr>
                <w:rFonts w:ascii="Arial" w:hAnsi="Arial" w:cs="Arial"/>
              </w:rPr>
            </w:pPr>
            <w:r w:rsidRPr="002141D4">
              <w:rPr>
                <w:rFonts w:ascii="Arial" w:hAnsi="Arial" w:cs="Arial"/>
              </w:rPr>
              <w:t>д</w:t>
            </w:r>
            <w:r w:rsidRPr="002141D4">
              <w:rPr>
                <w:rFonts w:ascii="Arial" w:hAnsi="Arial" w:cs="Arial"/>
                <w:color w:val="000000"/>
              </w:rPr>
              <w:t xml:space="preserve">а </w:t>
            </w:r>
            <w:r w:rsidRPr="002141D4">
              <w:rPr>
                <w:rFonts w:ascii="Arial" w:hAnsi="Arial" w:cs="Arial"/>
              </w:rPr>
              <w:t>у моменту подношења понуде понуђач има минимално 1 (</w:t>
            </w:r>
            <w:r w:rsidR="00BD1E24" w:rsidRPr="002141D4">
              <w:rPr>
                <w:rFonts w:ascii="Arial" w:hAnsi="Arial" w:cs="Arial"/>
                <w:lang w:val="sr-Cyrl-RS"/>
              </w:rPr>
              <w:t xml:space="preserve">словима: </w:t>
            </w:r>
            <w:r w:rsidRPr="002141D4">
              <w:rPr>
                <w:rFonts w:ascii="Arial" w:hAnsi="Arial" w:cs="Arial"/>
              </w:rPr>
              <w:t xml:space="preserve">једно) радно ангажованo лицe </w:t>
            </w:r>
            <w:r w:rsidR="00563CD6" w:rsidRPr="00AD7247">
              <w:rPr>
                <w:rFonts w:ascii="Arial" w:hAnsi="Arial" w:cs="Arial"/>
              </w:rPr>
              <w:t>са високо</w:t>
            </w:r>
            <w:r w:rsidR="00563CD6" w:rsidRPr="00131FAE">
              <w:rPr>
                <w:rFonts w:ascii="Arial" w:hAnsi="Arial" w:cs="Arial"/>
              </w:rPr>
              <w:t>м стручном спремом</w:t>
            </w:r>
            <w:r w:rsidR="00563CD6" w:rsidRPr="00131FAE">
              <w:rPr>
                <w:rFonts w:ascii="Arial" w:hAnsi="Arial" w:cs="Arial"/>
                <w:lang w:val="sr-Cyrl-RS"/>
              </w:rPr>
              <w:t xml:space="preserve"> електро или информатичке струке</w:t>
            </w:r>
            <w:r w:rsidR="00563CD6" w:rsidRPr="002141D4">
              <w:rPr>
                <w:rFonts w:ascii="Arial" w:hAnsi="Arial" w:cs="Arial"/>
              </w:rPr>
              <w:t xml:space="preserve"> </w:t>
            </w:r>
            <w:r w:rsidRPr="002141D4">
              <w:rPr>
                <w:rFonts w:ascii="Arial" w:hAnsi="Arial" w:cs="Arial"/>
              </w:rPr>
              <w:t>са пројектантск</w:t>
            </w:r>
            <w:r w:rsidR="00563CD6" w:rsidRPr="002141D4">
              <w:rPr>
                <w:rFonts w:ascii="Arial" w:hAnsi="Arial" w:cs="Arial"/>
                <w:lang w:val="sr-Cyrl-RS"/>
              </w:rPr>
              <w:t>о</w:t>
            </w:r>
            <w:r w:rsidRPr="002141D4">
              <w:rPr>
                <w:rFonts w:ascii="Arial" w:hAnsi="Arial" w:cs="Arial"/>
              </w:rPr>
              <w:t>м лиценц</w:t>
            </w:r>
            <w:r w:rsidR="00563CD6" w:rsidRPr="002141D4">
              <w:rPr>
                <w:rFonts w:ascii="Arial" w:hAnsi="Arial" w:cs="Arial"/>
                <w:lang w:val="sr-Cyrl-RS"/>
              </w:rPr>
              <w:t>ом</w:t>
            </w:r>
            <w:r w:rsidRPr="002141D4">
              <w:rPr>
                <w:rFonts w:ascii="Arial" w:hAnsi="Arial" w:cs="Arial"/>
              </w:rPr>
              <w:t xml:space="preserve"> ИКС 352 или 353</w:t>
            </w:r>
            <w:r w:rsidR="00563CD6" w:rsidRPr="002141D4">
              <w:rPr>
                <w:rFonts w:ascii="Arial" w:hAnsi="Arial" w:cs="Arial"/>
                <w:lang w:val="sr-Cyrl-RS"/>
              </w:rPr>
              <w:t>,</w:t>
            </w:r>
            <w:r w:rsidRPr="002141D4">
              <w:rPr>
                <w:rFonts w:ascii="Arial" w:hAnsi="Arial" w:cs="Arial"/>
              </w:rPr>
              <w:t xml:space="preserve"> са најмање </w:t>
            </w:r>
            <w:r w:rsidR="00154D15" w:rsidRPr="002141D4">
              <w:rPr>
                <w:rFonts w:ascii="Arial" w:hAnsi="Arial" w:cs="Arial"/>
              </w:rPr>
              <w:t>3</w:t>
            </w:r>
            <w:r w:rsidRPr="002141D4">
              <w:rPr>
                <w:rFonts w:ascii="Arial" w:hAnsi="Arial" w:cs="Arial"/>
              </w:rPr>
              <w:t xml:space="preserve"> (</w:t>
            </w:r>
            <w:r w:rsidR="00BD1E24" w:rsidRPr="002141D4">
              <w:rPr>
                <w:rFonts w:ascii="Arial" w:hAnsi="Arial" w:cs="Arial"/>
                <w:lang w:val="sr-Cyrl-RS"/>
              </w:rPr>
              <w:t xml:space="preserve">словима: </w:t>
            </w:r>
            <w:r w:rsidR="00154D15" w:rsidRPr="00AD7247">
              <w:rPr>
                <w:rFonts w:ascii="Arial" w:hAnsi="Arial" w:cs="Arial"/>
              </w:rPr>
              <w:t>три</w:t>
            </w:r>
            <w:r w:rsidRPr="00131FAE">
              <w:rPr>
                <w:rFonts w:ascii="Arial" w:hAnsi="Arial" w:cs="Arial"/>
              </w:rPr>
              <w:t xml:space="preserve">) година искуства на пројектовању система управљања и комуникација у електропривредној делатности </w:t>
            </w:r>
            <w:r w:rsidRPr="00131FAE">
              <w:rPr>
                <w:rFonts w:ascii="Arial" w:hAnsi="Arial" w:cs="Arial"/>
              </w:rPr>
              <w:lastRenderedPageBreak/>
              <w:t>(хидроелектранама, термоелектранама),</w:t>
            </w:r>
            <w:r w:rsidRPr="002141D4">
              <w:rPr>
                <w:rFonts w:ascii="Arial" w:hAnsi="Arial" w:cs="Arial"/>
              </w:rPr>
              <w:t xml:space="preserve"> </w:t>
            </w:r>
          </w:p>
          <w:p w14:paraId="027711B1" w14:textId="77777777" w:rsidR="003A7FAB" w:rsidRPr="00131FAE" w:rsidRDefault="003A7FAB" w:rsidP="003150EC">
            <w:pPr>
              <w:pStyle w:val="ListParagraph"/>
              <w:numPr>
                <w:ilvl w:val="0"/>
                <w:numId w:val="30"/>
              </w:numPr>
              <w:suppressAutoHyphens/>
              <w:spacing w:after="0" w:line="240" w:lineRule="auto"/>
              <w:ind w:left="499" w:hanging="357"/>
              <w:contextualSpacing/>
              <w:jc w:val="both"/>
              <w:rPr>
                <w:rFonts w:ascii="Arial" w:hAnsi="Arial" w:cs="Arial"/>
              </w:rPr>
            </w:pPr>
            <w:r w:rsidRPr="002141D4">
              <w:rPr>
                <w:rFonts w:ascii="Arial" w:hAnsi="Arial" w:cs="Arial"/>
              </w:rPr>
              <w:t>д</w:t>
            </w:r>
            <w:r w:rsidRPr="002141D4">
              <w:rPr>
                <w:rFonts w:ascii="Arial" w:hAnsi="Arial" w:cs="Arial"/>
                <w:color w:val="000000"/>
              </w:rPr>
              <w:t xml:space="preserve">а </w:t>
            </w:r>
            <w:r w:rsidRPr="002141D4">
              <w:rPr>
                <w:rFonts w:ascii="Arial" w:hAnsi="Arial" w:cs="Arial"/>
              </w:rPr>
              <w:t>у моменту подношења понуде понуђач има минимално 1 (</w:t>
            </w:r>
            <w:r w:rsidR="00BD1E24" w:rsidRPr="002141D4">
              <w:rPr>
                <w:rFonts w:ascii="Arial" w:hAnsi="Arial" w:cs="Arial"/>
                <w:lang w:val="sr-Cyrl-RS"/>
              </w:rPr>
              <w:t xml:space="preserve">словима: </w:t>
            </w:r>
            <w:r w:rsidRPr="002141D4">
              <w:rPr>
                <w:rFonts w:ascii="Arial" w:hAnsi="Arial" w:cs="Arial"/>
              </w:rPr>
              <w:t>ј</w:t>
            </w:r>
            <w:r w:rsidR="00B41538" w:rsidRPr="002141D4">
              <w:rPr>
                <w:rFonts w:ascii="Arial" w:hAnsi="Arial" w:cs="Arial"/>
              </w:rPr>
              <w:t>едно) радно ангажованo лице</w:t>
            </w:r>
            <w:r w:rsidR="00563CD6" w:rsidRPr="00AD7247">
              <w:rPr>
                <w:rFonts w:ascii="Arial" w:hAnsi="Arial" w:cs="Arial"/>
                <w:lang w:val="sr-Cyrl-RS"/>
              </w:rPr>
              <w:t xml:space="preserve">, </w:t>
            </w:r>
            <w:r w:rsidR="00563CD6" w:rsidRPr="00131FAE">
              <w:rPr>
                <w:rFonts w:ascii="Arial" w:hAnsi="Arial" w:cs="Arial"/>
              </w:rPr>
              <w:t>са високом стручном спремом</w:t>
            </w:r>
            <w:r w:rsidR="00563CD6" w:rsidRPr="00131FAE">
              <w:rPr>
                <w:rFonts w:ascii="Arial" w:hAnsi="Arial" w:cs="Arial"/>
                <w:lang w:val="sr-Cyrl-RS"/>
              </w:rPr>
              <w:t xml:space="preserve"> електро или информатичке струке,</w:t>
            </w:r>
            <w:r w:rsidRPr="002141D4">
              <w:rPr>
                <w:rFonts w:ascii="Arial" w:hAnsi="Arial" w:cs="Arial"/>
              </w:rPr>
              <w:t xml:space="preserve"> са извођачком лиценцом ИКС 453 са најмање </w:t>
            </w:r>
            <w:r w:rsidR="00154D15" w:rsidRPr="002141D4">
              <w:rPr>
                <w:rFonts w:ascii="Arial" w:hAnsi="Arial" w:cs="Arial"/>
              </w:rPr>
              <w:t>3</w:t>
            </w:r>
            <w:r w:rsidRPr="002141D4">
              <w:rPr>
                <w:rFonts w:ascii="Arial" w:hAnsi="Arial" w:cs="Arial"/>
              </w:rPr>
              <w:t xml:space="preserve"> (</w:t>
            </w:r>
            <w:r w:rsidR="00BD1E24" w:rsidRPr="002141D4">
              <w:rPr>
                <w:rFonts w:ascii="Arial" w:hAnsi="Arial" w:cs="Arial"/>
                <w:lang w:val="sr-Cyrl-RS"/>
              </w:rPr>
              <w:t xml:space="preserve">словима: </w:t>
            </w:r>
            <w:r w:rsidR="00154D15" w:rsidRPr="00AD7247">
              <w:rPr>
                <w:rFonts w:ascii="Arial" w:hAnsi="Arial" w:cs="Arial"/>
              </w:rPr>
              <w:t>три</w:t>
            </w:r>
            <w:r w:rsidRPr="00131FAE">
              <w:rPr>
                <w:rFonts w:ascii="Arial" w:hAnsi="Arial" w:cs="Arial"/>
              </w:rPr>
              <w:t xml:space="preserve">) година искуства на извођењу система управљања и комуникација у електропривредној делатности (хидроелектранама, термоелектранама) </w:t>
            </w:r>
          </w:p>
          <w:p w14:paraId="2CEE643B" w14:textId="77777777" w:rsidR="003A7FAB" w:rsidRPr="002141D4" w:rsidRDefault="003A7FAB" w:rsidP="00BE6125">
            <w:pPr>
              <w:rPr>
                <w:rFonts w:ascii="Arial" w:hAnsi="Arial" w:cs="Arial"/>
                <w:b/>
                <w:color w:val="FF0000"/>
                <w:sz w:val="22"/>
                <w:szCs w:val="22"/>
                <w:u w:val="single"/>
              </w:rPr>
            </w:pPr>
          </w:p>
          <w:p w14:paraId="5087F65D" w14:textId="77777777" w:rsidR="003A7FAB" w:rsidRPr="002141D4" w:rsidRDefault="003A7FAB" w:rsidP="00BE6125">
            <w:pPr>
              <w:ind w:left="512"/>
              <w:contextualSpacing/>
              <w:rPr>
                <w:rFonts w:ascii="Arial" w:hAnsi="Arial" w:cs="Arial"/>
                <w:i/>
                <w:sz w:val="22"/>
                <w:szCs w:val="22"/>
              </w:rPr>
            </w:pPr>
            <w:r w:rsidRPr="002141D4">
              <w:rPr>
                <w:rFonts w:ascii="Arial" w:hAnsi="Arial" w:cs="Arial"/>
                <w:i/>
                <w:sz w:val="22"/>
                <w:szCs w:val="22"/>
              </w:rPr>
              <w:t>Напомена:</w:t>
            </w:r>
          </w:p>
          <w:p w14:paraId="0B0330D8" w14:textId="77777777" w:rsidR="003A7FAB" w:rsidRPr="002141D4" w:rsidRDefault="003A7FAB" w:rsidP="00BE6125">
            <w:pPr>
              <w:ind w:left="512"/>
              <w:contextualSpacing/>
              <w:rPr>
                <w:rFonts w:ascii="Arial" w:hAnsi="Arial" w:cs="Arial"/>
                <w:i/>
                <w:sz w:val="22"/>
                <w:szCs w:val="22"/>
              </w:rPr>
            </w:pPr>
            <w:r w:rsidRPr="002141D4">
              <w:rPr>
                <w:rFonts w:ascii="Arial" w:hAnsi="Arial" w:cs="Arial"/>
                <w:i/>
                <w:sz w:val="22"/>
                <w:szCs w:val="22"/>
              </w:rPr>
              <w:t>Под радно ангажованим лицем се сматра лице које је у радном односу код пону</w:t>
            </w:r>
            <w:r w:rsidR="007C6783" w:rsidRPr="002141D4">
              <w:rPr>
                <w:rFonts w:ascii="Arial" w:hAnsi="Arial" w:cs="Arial"/>
                <w:i/>
                <w:sz w:val="22"/>
                <w:szCs w:val="22"/>
              </w:rPr>
              <w:t>ђача или ангажовано сходно чланвима 197</w:t>
            </w:r>
            <w:r w:rsidR="007C6783" w:rsidRPr="002141D4">
              <w:rPr>
                <w:rFonts w:ascii="Arial" w:hAnsi="Arial" w:cs="Arial"/>
                <w:i/>
                <w:sz w:val="22"/>
                <w:szCs w:val="22"/>
                <w:lang w:val="sr-Cyrl-RS"/>
              </w:rPr>
              <w:t>-</w:t>
            </w:r>
            <w:r w:rsidRPr="002141D4">
              <w:rPr>
                <w:rFonts w:ascii="Arial" w:hAnsi="Arial" w:cs="Arial"/>
                <w:i/>
                <w:sz w:val="22"/>
                <w:szCs w:val="22"/>
              </w:rPr>
              <w:t>202. Закона о раду.</w:t>
            </w:r>
          </w:p>
          <w:p w14:paraId="147586E5" w14:textId="77777777" w:rsidR="003A7FAB" w:rsidRPr="002141D4" w:rsidRDefault="003A7FAB" w:rsidP="00BE6125">
            <w:pPr>
              <w:ind w:left="512"/>
              <w:contextualSpacing/>
              <w:rPr>
                <w:rFonts w:ascii="Arial" w:hAnsi="Arial" w:cs="Arial"/>
                <w:sz w:val="22"/>
                <w:szCs w:val="22"/>
              </w:rPr>
            </w:pPr>
            <w:r w:rsidRPr="002141D4">
              <w:rPr>
                <w:rFonts w:ascii="Arial" w:hAnsi="Arial" w:cs="Arial"/>
                <w:i/>
                <w:sz w:val="22"/>
                <w:szCs w:val="22"/>
              </w:rPr>
              <w:t xml:space="preserve">Сви извршиоци морају бити наведену и у </w:t>
            </w:r>
            <w:r w:rsidRPr="002141D4">
              <w:rPr>
                <w:rFonts w:ascii="Arial" w:hAnsi="Arial" w:cs="Arial"/>
                <w:sz w:val="22"/>
                <w:szCs w:val="22"/>
              </w:rPr>
              <w:t>Обрасцу „</w:t>
            </w:r>
            <w:r w:rsidRPr="002141D4">
              <w:rPr>
                <w:rFonts w:ascii="Arial" w:hAnsi="Arial" w:cs="Arial"/>
                <w:i/>
                <w:sz w:val="22"/>
                <w:szCs w:val="22"/>
              </w:rPr>
              <w:t>Квалификациона структура извршилаца који ће бити ангажовани у извршењу услуга</w:t>
            </w:r>
            <w:r w:rsidR="007361D6">
              <w:rPr>
                <w:rFonts w:ascii="Arial" w:hAnsi="Arial" w:cs="Arial"/>
                <w:sz w:val="22"/>
                <w:szCs w:val="22"/>
                <w:lang w:val="sr-Cyrl-RS"/>
              </w:rPr>
              <w:t xml:space="preserve"> и испоруке пратећих добара</w:t>
            </w:r>
            <w:r w:rsidRPr="002141D4">
              <w:rPr>
                <w:rFonts w:ascii="Arial" w:hAnsi="Arial" w:cs="Arial"/>
                <w:i/>
                <w:sz w:val="22"/>
                <w:szCs w:val="22"/>
              </w:rPr>
              <w:t xml:space="preserve"> које су предмет набавке</w:t>
            </w:r>
            <w:r w:rsidRPr="002141D4">
              <w:rPr>
                <w:rFonts w:ascii="Arial" w:hAnsi="Arial" w:cs="Arial"/>
                <w:sz w:val="22"/>
                <w:szCs w:val="22"/>
              </w:rPr>
              <w:t>“.</w:t>
            </w:r>
          </w:p>
          <w:p w14:paraId="7BC4AA0C" w14:textId="77777777" w:rsidR="003A7FAB" w:rsidRPr="002141D4" w:rsidRDefault="003A7FAB" w:rsidP="00BE6125">
            <w:pPr>
              <w:rPr>
                <w:rFonts w:ascii="Arial" w:hAnsi="Arial" w:cs="Arial"/>
                <w:b/>
                <w:color w:val="FF0000"/>
                <w:sz w:val="22"/>
                <w:szCs w:val="22"/>
                <w:u w:val="single"/>
              </w:rPr>
            </w:pPr>
          </w:p>
          <w:p w14:paraId="42BC8AAA" w14:textId="77777777" w:rsidR="003A7FAB" w:rsidRPr="002141D4" w:rsidRDefault="003A7FAB" w:rsidP="00BE6125">
            <w:pPr>
              <w:tabs>
                <w:tab w:val="left" w:pos="6420"/>
              </w:tabs>
              <w:rPr>
                <w:rFonts w:ascii="Arial" w:hAnsi="Arial" w:cs="Arial"/>
                <w:sz w:val="22"/>
                <w:szCs w:val="22"/>
              </w:rPr>
            </w:pPr>
            <w:r w:rsidRPr="002141D4">
              <w:rPr>
                <w:rFonts w:ascii="Arial" w:hAnsi="Arial" w:cs="Arial"/>
                <w:b/>
                <w:sz w:val="22"/>
                <w:szCs w:val="22"/>
                <w:u w:val="single"/>
              </w:rPr>
              <w:t xml:space="preserve">Доказ: </w:t>
            </w:r>
          </w:p>
          <w:p w14:paraId="562082C8" w14:textId="77777777" w:rsidR="003A7FAB" w:rsidRPr="002141D4" w:rsidRDefault="003A7FAB" w:rsidP="003150EC">
            <w:pPr>
              <w:numPr>
                <w:ilvl w:val="0"/>
                <w:numId w:val="29"/>
              </w:numPr>
              <w:tabs>
                <w:tab w:val="left" w:pos="680"/>
                <w:tab w:val="left" w:pos="993"/>
              </w:tabs>
              <w:suppressAutoHyphens w:val="0"/>
              <w:jc w:val="both"/>
              <w:rPr>
                <w:rFonts w:ascii="Arial" w:eastAsia="TimesNewRomanPS-BoldMT" w:hAnsi="Arial" w:cs="Arial"/>
                <w:bCs/>
                <w:sz w:val="22"/>
                <w:szCs w:val="22"/>
              </w:rPr>
            </w:pPr>
            <w:r w:rsidRPr="002141D4">
              <w:rPr>
                <w:rFonts w:ascii="Arial" w:eastAsia="TimesNewRomanPS-BoldMT" w:hAnsi="Arial" w:cs="Arial"/>
                <w:bCs/>
                <w:sz w:val="22"/>
                <w:szCs w:val="22"/>
              </w:rPr>
              <w:t xml:space="preserve">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3846297E" w14:textId="77777777" w:rsidR="003A7FAB" w:rsidRPr="002141D4" w:rsidRDefault="003A7FAB" w:rsidP="003150EC">
            <w:pPr>
              <w:numPr>
                <w:ilvl w:val="0"/>
                <w:numId w:val="29"/>
              </w:numPr>
              <w:tabs>
                <w:tab w:val="left" w:pos="680"/>
                <w:tab w:val="left" w:pos="993"/>
              </w:tabs>
              <w:suppressAutoHyphens w:val="0"/>
              <w:jc w:val="both"/>
              <w:rPr>
                <w:rFonts w:ascii="Arial" w:eastAsia="TimesNewRomanPS-BoldMT" w:hAnsi="Arial" w:cs="Arial"/>
                <w:bCs/>
                <w:sz w:val="22"/>
                <w:szCs w:val="22"/>
              </w:rPr>
            </w:pPr>
            <w:r w:rsidRPr="002141D4">
              <w:rPr>
                <w:rFonts w:ascii="Arial" w:eastAsia="TimesNewRomanPS-BoldMT" w:hAnsi="Arial" w:cs="Arial"/>
                <w:bCs/>
                <w:sz w:val="22"/>
                <w:szCs w:val="22"/>
              </w:rPr>
              <w:t xml:space="preserve">За лица радно ангажована (у радном односу или ван радног односа)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76B2A3C2" w14:textId="77777777" w:rsidR="002913E1" w:rsidRPr="002141D4" w:rsidRDefault="00981D8F" w:rsidP="00981D8F">
            <w:pPr>
              <w:pStyle w:val="ListParagraph"/>
              <w:numPr>
                <w:ilvl w:val="0"/>
                <w:numId w:val="29"/>
              </w:numPr>
              <w:tabs>
                <w:tab w:val="left" w:pos="1418"/>
              </w:tabs>
              <w:suppressAutoHyphens/>
              <w:spacing w:after="0" w:line="240" w:lineRule="auto"/>
              <w:jc w:val="both"/>
              <w:rPr>
                <w:rFonts w:ascii="Arial" w:hAnsi="Arial" w:cs="Arial"/>
              </w:rPr>
            </w:pPr>
            <w:r w:rsidRPr="002141D4">
              <w:rPr>
                <w:rFonts w:ascii="Arial" w:hAnsi="Arial" w:cs="Arial"/>
              </w:rPr>
              <w:t xml:space="preserve">попуњен, потписан и печатом оверен Образац број </w:t>
            </w:r>
            <w:r w:rsidRPr="002141D4">
              <w:rPr>
                <w:rFonts w:ascii="Arial" w:hAnsi="Arial" w:cs="Arial"/>
                <w:lang w:val="sr-Cyrl-RS"/>
              </w:rPr>
              <w:t>9.</w:t>
            </w:r>
            <w:r w:rsidRPr="002141D4">
              <w:rPr>
                <w:rFonts w:ascii="Arial" w:hAnsi="Arial" w:cs="Arial"/>
              </w:rPr>
              <w:t xml:space="preserve"> -</w:t>
            </w:r>
            <w:r w:rsidRPr="002141D4">
              <w:rPr>
                <w:rFonts w:ascii="Arial" w:hAnsi="Arial" w:cs="Arial"/>
                <w:lang w:val="sr-Cyrl-RS"/>
              </w:rPr>
              <w:t xml:space="preserve"> Изјава о кадровском капацитету  </w:t>
            </w:r>
          </w:p>
          <w:p w14:paraId="3E413347" w14:textId="77777777" w:rsidR="008A3D0C" w:rsidRPr="002141D4" w:rsidRDefault="00D23F49" w:rsidP="00B358D6">
            <w:pPr>
              <w:pStyle w:val="ListParagraph"/>
              <w:numPr>
                <w:ilvl w:val="0"/>
                <w:numId w:val="29"/>
              </w:numPr>
              <w:tabs>
                <w:tab w:val="left" w:pos="1418"/>
              </w:tabs>
              <w:suppressAutoHyphens/>
              <w:spacing w:after="0" w:line="240" w:lineRule="auto"/>
              <w:jc w:val="both"/>
              <w:rPr>
                <w:rFonts w:ascii="Arial" w:hAnsi="Arial" w:cs="Arial"/>
              </w:rPr>
            </w:pPr>
            <w:r w:rsidRPr="002141D4">
              <w:rPr>
                <w:rFonts w:ascii="Arial" w:hAnsi="Arial" w:cs="Arial"/>
              </w:rPr>
              <w:t>попуњен, потписан и печатом оверен образац</w:t>
            </w:r>
            <w:r w:rsidR="008A3D0C" w:rsidRPr="002141D4">
              <w:rPr>
                <w:rFonts w:ascii="Arial" w:hAnsi="Arial" w:cs="Arial"/>
                <w:lang w:val="sr-Cyrl-RS"/>
              </w:rPr>
              <w:t xml:space="preserve"> 9.1</w:t>
            </w:r>
            <w:r w:rsidRPr="002141D4">
              <w:rPr>
                <w:rFonts w:ascii="Arial" w:hAnsi="Arial" w:cs="Arial"/>
              </w:rPr>
              <w:t xml:space="preserve"> </w:t>
            </w:r>
            <w:r w:rsidR="008A3D0C" w:rsidRPr="002141D4">
              <w:rPr>
                <w:rFonts w:ascii="Arial" w:hAnsi="Arial" w:cs="Arial"/>
                <w:lang w:val="sr-Cyrl-RS"/>
              </w:rPr>
              <w:t>списак извршилаца</w:t>
            </w:r>
            <w:r w:rsidR="00981D8F" w:rsidRPr="002141D4">
              <w:rPr>
                <w:rFonts w:ascii="Arial" w:hAnsi="Arial" w:cs="Arial"/>
              </w:rPr>
              <w:t xml:space="preserve"> који ће бити ангажовани у извршењу услуга</w:t>
            </w:r>
            <w:r w:rsidR="007361D6">
              <w:rPr>
                <w:rFonts w:ascii="Arial" w:hAnsi="Arial" w:cs="Arial"/>
                <w:lang w:val="sr-Cyrl-RS"/>
              </w:rPr>
              <w:t xml:space="preserve"> и испоруке пратећих добара</w:t>
            </w:r>
            <w:r w:rsidR="00981D8F" w:rsidRPr="002141D4">
              <w:rPr>
                <w:rFonts w:ascii="Arial" w:hAnsi="Arial" w:cs="Arial"/>
              </w:rPr>
              <w:t xml:space="preserve"> које су предмет набавке;</w:t>
            </w:r>
          </w:p>
          <w:p w14:paraId="6658F08D" w14:textId="77777777" w:rsidR="003A7FAB" w:rsidRPr="002141D4" w:rsidRDefault="003A7FAB" w:rsidP="003150EC">
            <w:pPr>
              <w:pStyle w:val="ListParagraph"/>
              <w:numPr>
                <w:ilvl w:val="0"/>
                <w:numId w:val="29"/>
              </w:numPr>
              <w:tabs>
                <w:tab w:val="left" w:pos="1418"/>
              </w:tabs>
              <w:suppressAutoHyphens/>
              <w:spacing w:after="0" w:line="240" w:lineRule="auto"/>
              <w:jc w:val="both"/>
              <w:rPr>
                <w:rFonts w:ascii="Arial" w:hAnsi="Arial" w:cs="Arial"/>
              </w:rPr>
            </w:pPr>
            <w:r w:rsidRPr="002141D4">
              <w:rPr>
                <w:rFonts w:ascii="Arial" w:hAnsi="Arial" w:cs="Arial"/>
              </w:rPr>
              <w:t>Копија важећих лиценци Инжењерске коморе Србије са копијом потврде о чланству у ИКС;</w:t>
            </w:r>
          </w:p>
          <w:p w14:paraId="7D112F2E" w14:textId="77777777" w:rsidR="00224AF1" w:rsidRPr="002141D4" w:rsidRDefault="003A7FAB" w:rsidP="00224AF1">
            <w:pPr>
              <w:numPr>
                <w:ilvl w:val="0"/>
                <w:numId w:val="29"/>
              </w:numPr>
              <w:suppressAutoHyphens w:val="0"/>
              <w:jc w:val="both"/>
              <w:rPr>
                <w:rFonts w:ascii="Arial" w:hAnsi="Arial" w:cs="Arial"/>
                <w:sz w:val="22"/>
                <w:szCs w:val="22"/>
              </w:rPr>
            </w:pPr>
            <w:r w:rsidRPr="002141D4">
              <w:rPr>
                <w:rFonts w:ascii="Arial" w:hAnsi="Arial" w:cs="Arial"/>
                <w:sz w:val="22"/>
                <w:szCs w:val="22"/>
              </w:rPr>
              <w:t xml:space="preserve">попуњен, потписан и печатом оверен </w:t>
            </w:r>
            <w:r w:rsidR="00E31B45" w:rsidRPr="002141D4">
              <w:rPr>
                <w:rFonts w:ascii="Arial" w:hAnsi="Arial" w:cs="Arial"/>
                <w:sz w:val="22"/>
                <w:szCs w:val="22"/>
                <w:lang w:val="sr-Cyrl-RS"/>
              </w:rPr>
              <w:t>О</w:t>
            </w:r>
            <w:r w:rsidRPr="002141D4">
              <w:rPr>
                <w:rFonts w:ascii="Arial" w:hAnsi="Arial" w:cs="Arial"/>
                <w:sz w:val="22"/>
                <w:szCs w:val="22"/>
              </w:rPr>
              <w:t xml:space="preserve">бразац број </w:t>
            </w:r>
            <w:r w:rsidR="00224AF1" w:rsidRPr="002141D4">
              <w:rPr>
                <w:rFonts w:ascii="Arial" w:hAnsi="Arial" w:cs="Arial"/>
                <w:sz w:val="22"/>
                <w:szCs w:val="22"/>
                <w:lang w:val="sr-Cyrl-RS"/>
              </w:rPr>
              <w:t>10</w:t>
            </w:r>
            <w:r w:rsidRPr="002141D4">
              <w:rPr>
                <w:rFonts w:ascii="Arial" w:hAnsi="Arial" w:cs="Arial"/>
                <w:sz w:val="22"/>
                <w:szCs w:val="22"/>
              </w:rPr>
              <w:t xml:space="preserve">. </w:t>
            </w:r>
            <w:r w:rsidR="007919AF" w:rsidRPr="002141D4">
              <w:rPr>
                <w:rFonts w:ascii="Arial" w:hAnsi="Arial" w:cs="Arial"/>
                <w:sz w:val="22"/>
                <w:szCs w:val="22"/>
                <w:lang w:val="en-US"/>
              </w:rPr>
              <w:t>CV</w:t>
            </w:r>
            <w:r w:rsidR="007919AF" w:rsidRPr="002141D4">
              <w:rPr>
                <w:rFonts w:ascii="Arial" w:hAnsi="Arial" w:cs="Arial"/>
                <w:sz w:val="22"/>
                <w:szCs w:val="22"/>
              </w:rPr>
              <w:t xml:space="preserve"> - </w:t>
            </w:r>
            <w:r w:rsidRPr="002141D4">
              <w:rPr>
                <w:rFonts w:ascii="Arial" w:hAnsi="Arial" w:cs="Arial"/>
                <w:sz w:val="22"/>
                <w:szCs w:val="22"/>
              </w:rPr>
              <w:t>Радна биографија за сваког извршиоца;</w:t>
            </w:r>
            <w:r w:rsidRPr="002141D4">
              <w:rPr>
                <w:rFonts w:ascii="Arial" w:eastAsia="TimesNewRomanPS-BoldMT" w:hAnsi="Arial" w:cs="Arial"/>
                <w:bCs/>
                <w:sz w:val="22"/>
                <w:szCs w:val="22"/>
              </w:rPr>
              <w:t xml:space="preserve"> и</w:t>
            </w:r>
          </w:p>
          <w:p w14:paraId="174BEF60" w14:textId="77777777" w:rsidR="003A7FAB" w:rsidRPr="002141D4" w:rsidRDefault="00224AF1" w:rsidP="00224AF1">
            <w:pPr>
              <w:numPr>
                <w:ilvl w:val="0"/>
                <w:numId w:val="29"/>
              </w:numPr>
              <w:suppressAutoHyphens w:val="0"/>
              <w:jc w:val="both"/>
              <w:rPr>
                <w:rFonts w:ascii="Arial" w:hAnsi="Arial" w:cs="Arial"/>
                <w:sz w:val="22"/>
                <w:szCs w:val="22"/>
              </w:rPr>
            </w:pPr>
            <w:r w:rsidRPr="002141D4">
              <w:rPr>
                <w:rFonts w:ascii="Arial" w:hAnsi="Arial" w:cs="Arial"/>
                <w:sz w:val="22"/>
                <w:szCs w:val="22"/>
              </w:rPr>
              <w:t>попуњен, потписан и печатом оверен</w:t>
            </w:r>
            <w:r w:rsidRPr="002141D4">
              <w:rPr>
                <w:rFonts w:ascii="Arial" w:eastAsia="TimesNewRomanPS-BoldMT" w:hAnsi="Arial" w:cs="Arial"/>
                <w:bCs/>
                <w:sz w:val="22"/>
                <w:szCs w:val="22"/>
                <w:lang w:val="sr-Cyrl-RS"/>
              </w:rPr>
              <w:t xml:space="preserve"> Образац број 10.1. </w:t>
            </w:r>
            <w:r w:rsidR="003A7FAB" w:rsidRPr="002141D4">
              <w:rPr>
                <w:rFonts w:ascii="Arial" w:eastAsia="TimesNewRomanPS-BoldMT" w:hAnsi="Arial" w:cs="Arial"/>
                <w:bCs/>
                <w:sz w:val="22"/>
                <w:szCs w:val="22"/>
              </w:rPr>
              <w:t>Изјав</w:t>
            </w:r>
            <w:r w:rsidRPr="002141D4">
              <w:rPr>
                <w:rFonts w:ascii="Arial" w:eastAsia="TimesNewRomanPS-BoldMT" w:hAnsi="Arial" w:cs="Arial"/>
                <w:bCs/>
                <w:sz w:val="22"/>
                <w:szCs w:val="22"/>
                <w:lang w:val="sr-Cyrl-RS"/>
              </w:rPr>
              <w:t>а</w:t>
            </w:r>
            <w:r w:rsidR="003A7FAB" w:rsidRPr="002141D4">
              <w:rPr>
                <w:rFonts w:ascii="Arial" w:eastAsia="TimesNewRomanPS-BoldMT" w:hAnsi="Arial" w:cs="Arial"/>
                <w:bCs/>
                <w:sz w:val="22"/>
                <w:szCs w:val="22"/>
              </w:rPr>
              <w:t xml:space="preserve"> о </w:t>
            </w:r>
            <w:r w:rsidR="003A7FAB" w:rsidRPr="002141D4">
              <w:rPr>
                <w:rFonts w:ascii="Arial" w:hAnsi="Arial" w:cs="Arial"/>
                <w:sz w:val="22"/>
                <w:szCs w:val="22"/>
                <w:lang w:eastAsia="sr-Cyrl-CS"/>
              </w:rPr>
              <w:t>ексклузивности и доступности лица за учествовање у извршењу услуга</w:t>
            </w:r>
            <w:r w:rsidR="007361D6">
              <w:rPr>
                <w:rFonts w:ascii="Arial" w:hAnsi="Arial" w:cs="Arial"/>
                <w:sz w:val="22"/>
                <w:szCs w:val="22"/>
                <w:lang w:val="sr-Cyrl-RS"/>
              </w:rPr>
              <w:t xml:space="preserve"> и испоруке пратећих добара,</w:t>
            </w:r>
            <w:r w:rsidR="003A7FAB" w:rsidRPr="002141D4">
              <w:rPr>
                <w:rFonts w:ascii="Arial" w:hAnsi="Arial" w:cs="Arial"/>
                <w:sz w:val="22"/>
                <w:szCs w:val="22"/>
                <w:lang w:eastAsia="sr-Cyrl-CS"/>
              </w:rPr>
              <w:t xml:space="preserve"> које су предмет ове јавне набавке.</w:t>
            </w:r>
          </w:p>
        </w:tc>
      </w:tr>
    </w:tbl>
    <w:p w14:paraId="280542E0" w14:textId="77777777" w:rsidR="008A3D0C" w:rsidRPr="00C7563E" w:rsidRDefault="008A3D0C" w:rsidP="008F441E">
      <w:pPr>
        <w:pStyle w:val="Heading2"/>
      </w:pPr>
      <w:bookmarkStart w:id="245" w:name="_Toc430697721"/>
      <w:bookmarkStart w:id="246" w:name="_Toc463355012"/>
    </w:p>
    <w:p w14:paraId="6CE35CAB" w14:textId="77777777" w:rsidR="003A65E6" w:rsidRPr="00C7563E" w:rsidRDefault="003A65E6" w:rsidP="008F441E">
      <w:pPr>
        <w:pStyle w:val="Heading2"/>
      </w:pPr>
      <w:r w:rsidRPr="00C7563E">
        <w:t>4.3</w:t>
      </w:r>
      <w:r w:rsidRPr="00C7563E">
        <w:tab/>
        <w:t>УПУТСТВО КАКО СЕ ДОКАЗУЈЕ ИСПУЊЕНОСТ УСЛОВА</w:t>
      </w:r>
      <w:bookmarkEnd w:id="245"/>
      <w:bookmarkEnd w:id="246"/>
    </w:p>
    <w:p w14:paraId="31C67886" w14:textId="77777777" w:rsidR="00775804" w:rsidRPr="00C7563E" w:rsidRDefault="00775804" w:rsidP="00775804">
      <w:pPr>
        <w:rPr>
          <w:rFonts w:ascii="Arial" w:hAnsi="Arial" w:cs="Arial"/>
          <w:sz w:val="22"/>
          <w:szCs w:val="22"/>
        </w:rPr>
      </w:pPr>
      <w:r w:rsidRPr="00C7563E">
        <w:rPr>
          <w:rFonts w:ascii="Arial" w:hAnsi="Arial" w:cs="Arial"/>
          <w:sz w:val="22"/>
          <w:szCs w:val="22"/>
        </w:rPr>
        <w:t>Начин доказивања услова је дат у табели изнад.</w:t>
      </w:r>
    </w:p>
    <w:p w14:paraId="260A7690" w14:textId="77777777" w:rsidR="000B4207" w:rsidRPr="00C7563E" w:rsidRDefault="000B4207" w:rsidP="00071074">
      <w:pPr>
        <w:tabs>
          <w:tab w:val="left" w:pos="1455"/>
        </w:tabs>
        <w:jc w:val="both"/>
        <w:rPr>
          <w:rFonts w:ascii="Arial" w:hAnsi="Arial" w:cs="Arial"/>
          <w:sz w:val="22"/>
          <w:szCs w:val="22"/>
        </w:rPr>
      </w:pPr>
    </w:p>
    <w:p w14:paraId="7A732988" w14:textId="77777777" w:rsidR="003A65E6" w:rsidRPr="00C7563E" w:rsidRDefault="003A65E6" w:rsidP="00272257">
      <w:pPr>
        <w:pStyle w:val="Heading2"/>
        <w:rPr>
          <w:lang w:eastAsia="en-US"/>
        </w:rPr>
      </w:pPr>
      <w:bookmarkStart w:id="247" w:name="_Toc430697722"/>
      <w:bookmarkStart w:id="248" w:name="_Toc463355013"/>
      <w:r w:rsidRPr="00C7563E">
        <w:rPr>
          <w:lang w:eastAsia="en-US"/>
        </w:rPr>
        <w:t>4.4</w:t>
      </w:r>
      <w:r w:rsidRPr="00C7563E">
        <w:rPr>
          <w:lang w:eastAsia="en-US"/>
        </w:rPr>
        <w:tab/>
      </w:r>
      <w:r w:rsidR="008F441E" w:rsidRPr="00C7563E">
        <w:rPr>
          <w:lang w:eastAsia="en-US"/>
        </w:rPr>
        <w:t>УСЛОВИ КОЈЕ МОРА ДА ИСПУНИ СВАКИ ПОДИЗВОЂАЧ, ОДНОСНО ЧЛАН ГРУПЕ ПОНУЂАЧА</w:t>
      </w:r>
      <w:bookmarkEnd w:id="247"/>
      <w:bookmarkEnd w:id="248"/>
    </w:p>
    <w:p w14:paraId="2F0D4197" w14:textId="77777777" w:rsidR="003A65E6" w:rsidRPr="00C7563E" w:rsidRDefault="003A65E6" w:rsidP="00272257">
      <w:pPr>
        <w:jc w:val="both"/>
        <w:rPr>
          <w:rFonts w:ascii="Arial" w:hAnsi="Arial" w:cs="Arial"/>
          <w:caps/>
          <w:sz w:val="22"/>
          <w:szCs w:val="22"/>
        </w:rPr>
      </w:pPr>
    </w:p>
    <w:p w14:paraId="2A9A0903" w14:textId="77777777" w:rsidR="003A65E6" w:rsidRPr="00C7563E" w:rsidRDefault="003A65E6" w:rsidP="00272257">
      <w:pPr>
        <w:jc w:val="both"/>
        <w:rPr>
          <w:rFonts w:ascii="Arial" w:hAnsi="Arial" w:cs="Arial"/>
          <w:sz w:val="22"/>
          <w:szCs w:val="22"/>
        </w:rPr>
      </w:pPr>
      <w:r w:rsidRPr="00C7563E">
        <w:rPr>
          <w:rFonts w:ascii="Arial" w:hAnsi="Arial" w:cs="Arial"/>
          <w:sz w:val="22"/>
          <w:szCs w:val="22"/>
        </w:rPr>
        <w:t>Сваки подизвођач мора да испуњава услове из члана 75. став 1. тачка 1)</w:t>
      </w:r>
      <w:r w:rsidR="009636E8"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наведених у овом одељку. </w:t>
      </w:r>
      <w:r w:rsidR="005572B7" w:rsidRPr="00C7563E">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Pr="00C7563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14:paraId="725872AE" w14:textId="77777777" w:rsidR="005572B7" w:rsidRPr="00C7563E" w:rsidRDefault="005572B7" w:rsidP="00272257">
      <w:pPr>
        <w:jc w:val="both"/>
        <w:rPr>
          <w:rFonts w:ascii="Arial" w:hAnsi="Arial" w:cs="Arial"/>
          <w:sz w:val="22"/>
          <w:szCs w:val="22"/>
        </w:rPr>
      </w:pPr>
    </w:p>
    <w:p w14:paraId="46347F10" w14:textId="77777777" w:rsidR="003A65E6" w:rsidRPr="00131FAE" w:rsidRDefault="003A65E6" w:rsidP="00272257">
      <w:pPr>
        <w:jc w:val="both"/>
        <w:rPr>
          <w:rFonts w:ascii="Arial" w:hAnsi="Arial" w:cs="Arial"/>
          <w:sz w:val="22"/>
          <w:szCs w:val="22"/>
        </w:rPr>
      </w:pPr>
      <w:r w:rsidRPr="00C7563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w:t>
      </w:r>
      <w:r w:rsidRPr="00C7563E">
        <w:rPr>
          <w:rFonts w:ascii="Arial" w:hAnsi="Arial" w:cs="Arial"/>
          <w:sz w:val="22"/>
          <w:szCs w:val="22"/>
        </w:rPr>
        <w:lastRenderedPageBreak/>
        <w:t xml:space="preserve">наведених у овом одељку. </w:t>
      </w:r>
      <w:r w:rsidR="005572B7" w:rsidRPr="00C7563E">
        <w:rPr>
          <w:rFonts w:ascii="Arial" w:hAnsi="Arial" w:cs="Arial"/>
          <w:sz w:val="22"/>
          <w:szCs w:val="22"/>
        </w:rPr>
        <w:t xml:space="preserve">Услов из члана 75. став 1. тачка 5) Закона дужан је да испуни </w:t>
      </w:r>
      <w:r w:rsidR="002141D4" w:rsidRPr="00131FAE">
        <w:rPr>
          <w:rFonts w:ascii="Arial" w:hAnsi="Arial" w:cs="Arial"/>
          <w:sz w:val="22"/>
          <w:szCs w:val="22"/>
        </w:rPr>
        <w:t>П</w:t>
      </w:r>
      <w:r w:rsidR="005572B7" w:rsidRPr="002141D4">
        <w:rPr>
          <w:rFonts w:ascii="Arial" w:hAnsi="Arial" w:cs="Arial"/>
          <w:sz w:val="22"/>
          <w:szCs w:val="22"/>
        </w:rPr>
        <w:t>онуђач из групе понуђача којем је пов</w:t>
      </w:r>
      <w:r w:rsidR="009636E8" w:rsidRPr="002141D4">
        <w:rPr>
          <w:rFonts w:ascii="Arial" w:hAnsi="Arial" w:cs="Arial"/>
          <w:sz w:val="22"/>
          <w:szCs w:val="22"/>
        </w:rPr>
        <w:t>е</w:t>
      </w:r>
      <w:r w:rsidR="005572B7" w:rsidRPr="002141D4">
        <w:rPr>
          <w:rFonts w:ascii="Arial" w:hAnsi="Arial" w:cs="Arial"/>
          <w:sz w:val="22"/>
          <w:szCs w:val="22"/>
        </w:rPr>
        <w:t>рено изврш</w:t>
      </w:r>
      <w:r w:rsidR="005572B7" w:rsidRPr="00AD7247">
        <w:rPr>
          <w:rFonts w:ascii="Arial" w:hAnsi="Arial" w:cs="Arial"/>
          <w:sz w:val="22"/>
          <w:szCs w:val="22"/>
        </w:rPr>
        <w:t xml:space="preserve">ење дела набавке за који је непходно испуњење тог услова. </w:t>
      </w:r>
      <w:r w:rsidRPr="00131FAE">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66FB5A68" w14:textId="77777777" w:rsidR="00750228" w:rsidRPr="002141D4" w:rsidRDefault="00750228">
      <w:pPr>
        <w:suppressAutoHyphens w:val="0"/>
        <w:rPr>
          <w:rFonts w:ascii="Arial" w:hAnsi="Arial" w:cs="Arial"/>
          <w:sz w:val="22"/>
          <w:szCs w:val="22"/>
        </w:rPr>
      </w:pPr>
    </w:p>
    <w:p w14:paraId="53C84091" w14:textId="77777777" w:rsidR="008A0964" w:rsidRPr="002141D4" w:rsidRDefault="008A0964">
      <w:pPr>
        <w:suppressAutoHyphens w:val="0"/>
        <w:rPr>
          <w:rFonts w:ascii="Arial" w:hAnsi="Arial" w:cs="Arial"/>
          <w:sz w:val="22"/>
          <w:szCs w:val="22"/>
        </w:rPr>
      </w:pPr>
    </w:p>
    <w:p w14:paraId="4461CD06" w14:textId="77777777" w:rsidR="003A65E6" w:rsidRPr="002141D4" w:rsidRDefault="003A65E6" w:rsidP="00272257">
      <w:pPr>
        <w:pStyle w:val="Heading2"/>
        <w:rPr>
          <w:lang w:eastAsia="en-US"/>
        </w:rPr>
      </w:pPr>
      <w:bookmarkStart w:id="249" w:name="_Toc430697723"/>
      <w:bookmarkStart w:id="250" w:name="_Toc463355014"/>
      <w:r w:rsidRPr="002141D4">
        <w:rPr>
          <w:lang w:eastAsia="en-US"/>
        </w:rPr>
        <w:t>4.5</w:t>
      </w:r>
      <w:r w:rsidRPr="002141D4">
        <w:rPr>
          <w:lang w:eastAsia="en-US"/>
        </w:rPr>
        <w:tab/>
      </w:r>
      <w:r w:rsidR="008F441E" w:rsidRPr="002141D4">
        <w:rPr>
          <w:lang w:eastAsia="en-US"/>
        </w:rPr>
        <w:t>ИСПУЊЕНОСТ УСЛОВА ИЗ ЧЛАНА 75. СТАВ 2. ЗАКОНА</w:t>
      </w:r>
      <w:bookmarkEnd w:id="249"/>
      <w:bookmarkEnd w:id="250"/>
    </w:p>
    <w:p w14:paraId="77032A8E" w14:textId="77777777" w:rsidR="003A65E6" w:rsidRPr="002141D4" w:rsidRDefault="003A65E6" w:rsidP="00272257">
      <w:pPr>
        <w:jc w:val="both"/>
        <w:rPr>
          <w:rFonts w:ascii="Arial" w:hAnsi="Arial" w:cs="Arial"/>
          <w:b/>
          <w:bCs/>
          <w:sz w:val="22"/>
          <w:szCs w:val="22"/>
          <w:u w:val="single"/>
          <w:lang w:eastAsia="en-US"/>
        </w:rPr>
      </w:pPr>
    </w:p>
    <w:p w14:paraId="4F847F73" w14:textId="77777777" w:rsidR="003A65E6" w:rsidRPr="00131FAE" w:rsidRDefault="003A65E6" w:rsidP="00CA6EEF">
      <w:pPr>
        <w:jc w:val="both"/>
        <w:rPr>
          <w:rFonts w:ascii="Arial" w:hAnsi="Arial" w:cs="Arial"/>
          <w:sz w:val="22"/>
          <w:szCs w:val="22"/>
        </w:rPr>
      </w:pPr>
      <w:r w:rsidRPr="002141D4">
        <w:rPr>
          <w:rFonts w:ascii="Arial" w:hAnsi="Arial" w:cs="Arial"/>
          <w:sz w:val="22"/>
          <w:szCs w:val="22"/>
        </w:rPr>
        <w:t xml:space="preserve">Наручилац од </w:t>
      </w:r>
      <w:r w:rsidR="002141D4" w:rsidRPr="00131FAE">
        <w:rPr>
          <w:rFonts w:ascii="Arial" w:hAnsi="Arial" w:cs="Arial"/>
          <w:sz w:val="22"/>
          <w:szCs w:val="22"/>
        </w:rPr>
        <w:t>П</w:t>
      </w:r>
      <w:r w:rsidRPr="002141D4">
        <w:rPr>
          <w:rFonts w:ascii="Arial" w:hAnsi="Arial" w:cs="Arial"/>
          <w:sz w:val="22"/>
          <w:szCs w:val="22"/>
        </w:rPr>
        <w:t xml:space="preserve">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AD7247">
        <w:rPr>
          <w:rFonts w:ascii="Arial" w:hAnsi="Arial" w:cs="Arial"/>
          <w:sz w:val="22"/>
          <w:szCs w:val="22"/>
        </w:rPr>
        <w:t>нема забрану обавља</w:t>
      </w:r>
      <w:r w:rsidR="00821A55" w:rsidRPr="00131FAE">
        <w:rPr>
          <w:rFonts w:ascii="Arial" w:hAnsi="Arial" w:cs="Arial"/>
          <w:sz w:val="22"/>
          <w:szCs w:val="22"/>
        </w:rPr>
        <w:t>ња делатности која је на снази у време подношења понуде</w:t>
      </w:r>
      <w:r w:rsidRPr="00131FAE">
        <w:rPr>
          <w:rFonts w:ascii="Arial" w:hAnsi="Arial" w:cs="Arial"/>
          <w:sz w:val="22"/>
          <w:szCs w:val="22"/>
        </w:rPr>
        <w:t>.</w:t>
      </w:r>
    </w:p>
    <w:p w14:paraId="291A2DFA" w14:textId="77777777" w:rsidR="003A65E6" w:rsidRPr="002141D4" w:rsidRDefault="003A65E6" w:rsidP="00CA6EEF">
      <w:pPr>
        <w:jc w:val="both"/>
        <w:rPr>
          <w:rFonts w:ascii="Arial" w:hAnsi="Arial" w:cs="Arial"/>
          <w:sz w:val="22"/>
          <w:szCs w:val="22"/>
        </w:rPr>
      </w:pPr>
    </w:p>
    <w:p w14:paraId="6C62A96F" w14:textId="77777777" w:rsidR="003A65E6" w:rsidRPr="00C7563E" w:rsidRDefault="003A65E6" w:rsidP="00CA6EEF">
      <w:pPr>
        <w:jc w:val="both"/>
        <w:rPr>
          <w:rFonts w:ascii="Arial" w:hAnsi="Arial" w:cs="Arial"/>
          <w:sz w:val="22"/>
          <w:szCs w:val="22"/>
        </w:rPr>
      </w:pPr>
      <w:r w:rsidRPr="002141D4">
        <w:rPr>
          <w:rFonts w:ascii="Arial" w:hAnsi="Arial" w:cs="Arial"/>
          <w:sz w:val="22"/>
          <w:szCs w:val="22"/>
        </w:rPr>
        <w:t xml:space="preserve">У вези са овим условом </w:t>
      </w:r>
      <w:r w:rsidR="002141D4" w:rsidRPr="00131FAE">
        <w:rPr>
          <w:rFonts w:ascii="Arial" w:hAnsi="Arial" w:cs="Arial"/>
          <w:sz w:val="22"/>
          <w:szCs w:val="22"/>
        </w:rPr>
        <w:t>П</w:t>
      </w:r>
      <w:r w:rsidRPr="002141D4">
        <w:rPr>
          <w:rFonts w:ascii="Arial" w:hAnsi="Arial" w:cs="Arial"/>
          <w:sz w:val="22"/>
          <w:szCs w:val="22"/>
        </w:rPr>
        <w:t>онуђач</w:t>
      </w:r>
      <w:r w:rsidRPr="00C7563E">
        <w:rPr>
          <w:rFonts w:ascii="Arial" w:hAnsi="Arial" w:cs="Arial"/>
          <w:sz w:val="22"/>
          <w:szCs w:val="22"/>
        </w:rPr>
        <w:t xml:space="preserve"> у понуди подноси Изјаву из конкурсне документације.</w:t>
      </w:r>
    </w:p>
    <w:p w14:paraId="200AEA75" w14:textId="77777777" w:rsidR="003A65E6" w:rsidRPr="00C7563E" w:rsidRDefault="003A65E6" w:rsidP="00CA6EEF">
      <w:pPr>
        <w:jc w:val="both"/>
        <w:rPr>
          <w:rFonts w:ascii="Arial" w:hAnsi="Arial" w:cs="Arial"/>
          <w:sz w:val="22"/>
          <w:szCs w:val="22"/>
        </w:rPr>
      </w:pPr>
    </w:p>
    <w:p w14:paraId="5DD149F7"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10F832A" w14:textId="77777777" w:rsidR="00E90BF4" w:rsidRPr="00C7563E" w:rsidRDefault="00E90BF4" w:rsidP="00CA6EEF">
      <w:pPr>
        <w:jc w:val="both"/>
        <w:rPr>
          <w:rFonts w:ascii="Arial" w:hAnsi="Arial" w:cs="Arial"/>
          <w:b/>
          <w:bCs/>
          <w:sz w:val="22"/>
          <w:szCs w:val="22"/>
          <w:u w:val="single"/>
          <w:lang w:eastAsia="en-US"/>
        </w:rPr>
      </w:pPr>
    </w:p>
    <w:p w14:paraId="0B27B475" w14:textId="77777777" w:rsidR="003A65E6" w:rsidRPr="00C7563E" w:rsidRDefault="008F441E" w:rsidP="008F441E">
      <w:pPr>
        <w:pStyle w:val="Heading2"/>
        <w:rPr>
          <w:lang w:eastAsia="en-US"/>
        </w:rPr>
      </w:pPr>
      <w:bookmarkStart w:id="251" w:name="_Toc430697724"/>
      <w:bookmarkStart w:id="252" w:name="_Toc463355015"/>
      <w:r w:rsidRPr="00C7563E">
        <w:rPr>
          <w:lang w:eastAsia="en-US"/>
        </w:rPr>
        <w:t>4.6</w:t>
      </w:r>
      <w:r w:rsidRPr="00C7563E">
        <w:rPr>
          <w:lang w:eastAsia="en-US"/>
        </w:rPr>
        <w:tab/>
        <w:t>НАЧИН ДОСТАВЉАЊА ДОКАЗА</w:t>
      </w:r>
      <w:bookmarkEnd w:id="251"/>
      <w:bookmarkEnd w:id="252"/>
    </w:p>
    <w:p w14:paraId="0D42A9F3" w14:textId="77777777" w:rsidR="003A65E6" w:rsidRPr="00C7563E" w:rsidRDefault="003A65E6" w:rsidP="00CA6EEF">
      <w:pPr>
        <w:jc w:val="both"/>
        <w:rPr>
          <w:rFonts w:ascii="Arial" w:hAnsi="Arial" w:cs="Arial"/>
          <w:sz w:val="22"/>
          <w:szCs w:val="22"/>
        </w:rPr>
      </w:pPr>
    </w:p>
    <w:p w14:paraId="517E80A8" w14:textId="77777777" w:rsidR="003A65E6" w:rsidRPr="00AD7247" w:rsidRDefault="003A65E6" w:rsidP="00CA6EEF">
      <w:pPr>
        <w:jc w:val="both"/>
        <w:rPr>
          <w:rFonts w:ascii="Arial" w:hAnsi="Arial" w:cs="Arial"/>
          <w:sz w:val="22"/>
          <w:szCs w:val="22"/>
        </w:rPr>
      </w:pPr>
      <w:r w:rsidRPr="00C7563E">
        <w:rPr>
          <w:rFonts w:ascii="Arial" w:hAnsi="Arial" w:cs="Arial"/>
          <w:sz w:val="22"/>
          <w:szCs w:val="22"/>
        </w:rPr>
        <w:t xml:space="preserve">Докази о испуњености услова могу се </w:t>
      </w:r>
      <w:r w:rsidRPr="002141D4">
        <w:rPr>
          <w:rFonts w:ascii="Arial" w:hAnsi="Arial" w:cs="Arial"/>
          <w:sz w:val="22"/>
          <w:szCs w:val="22"/>
        </w:rPr>
        <w:t xml:space="preserve">достављати у неовереним копијама, а </w:t>
      </w:r>
      <w:r w:rsidR="002141D4" w:rsidRPr="00131FAE">
        <w:rPr>
          <w:rFonts w:ascii="Arial" w:hAnsi="Arial" w:cs="Arial"/>
          <w:sz w:val="22"/>
          <w:szCs w:val="22"/>
        </w:rPr>
        <w:t>Н</w:t>
      </w:r>
      <w:r w:rsidRPr="002141D4">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w:t>
      </w:r>
      <w:r w:rsidRPr="00AD7247">
        <w:rPr>
          <w:rFonts w:ascii="Arial" w:hAnsi="Arial" w:cs="Arial"/>
          <w:sz w:val="22"/>
          <w:szCs w:val="22"/>
        </w:rPr>
        <w:t xml:space="preserve"> достави на увид оригинал или оверену копију свих или појединих доказа.</w:t>
      </w:r>
    </w:p>
    <w:p w14:paraId="7D1A7B67" w14:textId="77777777" w:rsidR="003A65E6" w:rsidRPr="00131FAE" w:rsidRDefault="003A65E6" w:rsidP="00CA6EEF">
      <w:pPr>
        <w:jc w:val="both"/>
        <w:rPr>
          <w:rFonts w:ascii="Arial" w:hAnsi="Arial" w:cs="Arial"/>
          <w:sz w:val="22"/>
          <w:szCs w:val="22"/>
        </w:rPr>
      </w:pPr>
    </w:p>
    <w:p w14:paraId="7BFD1E78" w14:textId="77777777" w:rsidR="003A65E6" w:rsidRPr="00AD7247" w:rsidRDefault="003A65E6" w:rsidP="00F827FF">
      <w:pPr>
        <w:jc w:val="both"/>
        <w:rPr>
          <w:rFonts w:ascii="Arial" w:hAnsi="Arial" w:cs="Arial"/>
          <w:sz w:val="22"/>
          <w:szCs w:val="22"/>
        </w:rPr>
      </w:pPr>
      <w:r w:rsidRPr="00131FAE">
        <w:rPr>
          <w:rFonts w:ascii="Arial" w:hAnsi="Arial" w:cs="Arial"/>
          <w:sz w:val="22"/>
          <w:szCs w:val="22"/>
        </w:rPr>
        <w:t xml:space="preserve">Ако </w:t>
      </w:r>
      <w:r w:rsidR="002141D4" w:rsidRPr="00131FAE">
        <w:rPr>
          <w:rFonts w:ascii="Arial" w:hAnsi="Arial" w:cs="Arial"/>
          <w:sz w:val="22"/>
          <w:szCs w:val="22"/>
        </w:rPr>
        <w:t>П</w:t>
      </w:r>
      <w:r w:rsidRPr="002141D4">
        <w:rPr>
          <w:rFonts w:ascii="Arial" w:hAnsi="Arial" w:cs="Arial"/>
          <w:sz w:val="22"/>
          <w:szCs w:val="22"/>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w:t>
      </w:r>
      <w:r w:rsidRPr="00AD7247">
        <w:rPr>
          <w:rFonts w:ascii="Arial" w:hAnsi="Arial" w:cs="Arial"/>
          <w:sz w:val="22"/>
          <w:szCs w:val="22"/>
        </w:rPr>
        <w:t>прихватљиву.</w:t>
      </w:r>
    </w:p>
    <w:p w14:paraId="3886CBC5" w14:textId="77777777" w:rsidR="003A65E6" w:rsidRPr="00131FAE" w:rsidRDefault="003A65E6" w:rsidP="00F827FF">
      <w:pPr>
        <w:tabs>
          <w:tab w:val="left" w:pos="360"/>
        </w:tabs>
        <w:jc w:val="both"/>
        <w:rPr>
          <w:rFonts w:ascii="Arial" w:hAnsi="Arial" w:cs="Arial"/>
          <w:sz w:val="22"/>
          <w:szCs w:val="22"/>
        </w:rPr>
      </w:pPr>
    </w:p>
    <w:p w14:paraId="264406E1" w14:textId="77777777" w:rsidR="003A65E6" w:rsidRPr="002141D4"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2141D4">
        <w:rPr>
          <w:rFonts w:ascii="Arial" w:hAnsi="Arial" w:cs="Arial"/>
        </w:rPr>
        <w:t xml:space="preserve">Закона - </w:t>
      </w:r>
      <w:r w:rsidRPr="002141D4">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AC8B610" w14:textId="77777777" w:rsidR="003A65E6" w:rsidRPr="002141D4" w:rsidRDefault="003A65E6" w:rsidP="00F827FF">
      <w:pPr>
        <w:pStyle w:val="ListParagraph"/>
        <w:tabs>
          <w:tab w:val="left" w:pos="680"/>
        </w:tabs>
        <w:spacing w:after="0" w:line="240" w:lineRule="auto"/>
        <w:ind w:left="0"/>
        <w:jc w:val="both"/>
        <w:rPr>
          <w:rFonts w:ascii="Arial" w:hAnsi="Arial" w:cs="Arial"/>
        </w:rPr>
      </w:pPr>
    </w:p>
    <w:p w14:paraId="20FD52DD" w14:textId="77777777" w:rsidR="003A65E6" w:rsidRPr="00C7563E"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Наручилац неће одбити понуду као неприхватљиву, уколико не садржи доказ одређен конкурсном документацијом, ако </w:t>
      </w:r>
      <w:r w:rsidR="002141D4" w:rsidRPr="00131FAE">
        <w:rPr>
          <w:rFonts w:ascii="Arial" w:hAnsi="Arial" w:cs="Arial"/>
        </w:rPr>
        <w:t>П</w:t>
      </w:r>
      <w:r w:rsidRPr="002141D4">
        <w:rPr>
          <w:rFonts w:ascii="Arial" w:hAnsi="Arial" w:cs="Arial"/>
        </w:rPr>
        <w:t>онуђач наведе у пону</w:t>
      </w:r>
      <w:r w:rsidRPr="00C7563E">
        <w:rPr>
          <w:rFonts w:ascii="Arial" w:hAnsi="Arial" w:cs="Arial"/>
        </w:rPr>
        <w:t>ди интернет страницу на којој су подаци који су тражени у оквиру услова јавно доступни.</w:t>
      </w:r>
    </w:p>
    <w:p w14:paraId="3160B3F7" w14:textId="77777777" w:rsidR="003A65E6" w:rsidRPr="00C7563E" w:rsidRDefault="003A65E6" w:rsidP="00F827FF">
      <w:pPr>
        <w:jc w:val="both"/>
        <w:rPr>
          <w:rFonts w:ascii="Arial" w:hAnsi="Arial" w:cs="Arial"/>
          <w:sz w:val="22"/>
          <w:szCs w:val="22"/>
        </w:rPr>
      </w:pPr>
    </w:p>
    <w:p w14:paraId="65E4CFBD" w14:textId="77777777" w:rsidR="003A65E6" w:rsidRPr="00C7563E" w:rsidRDefault="003A65E6" w:rsidP="008C13A1">
      <w:pPr>
        <w:jc w:val="both"/>
        <w:rPr>
          <w:rFonts w:ascii="Arial" w:hAnsi="Arial" w:cs="Arial"/>
          <w:sz w:val="22"/>
          <w:szCs w:val="22"/>
        </w:rPr>
      </w:pPr>
      <w:r w:rsidRPr="00C7563E">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C7563E">
        <w:rPr>
          <w:rFonts w:ascii="Arial" w:hAnsi="Arial" w:cs="Arial"/>
          <w:sz w:val="22"/>
          <w:szCs w:val="22"/>
        </w:rPr>
        <w:t xml:space="preserve"> из чл. 75. став. 1. тачка 1), 2) и 4) Закона</w:t>
      </w:r>
      <w:r w:rsidRPr="00C7563E">
        <w:rPr>
          <w:rFonts w:ascii="Arial" w:hAnsi="Arial" w:cs="Arial"/>
          <w:sz w:val="22"/>
          <w:szCs w:val="22"/>
        </w:rPr>
        <w:t>. Регистар понуђача је доступан на интернет страници Агенције за привредне регистре.</w:t>
      </w:r>
    </w:p>
    <w:p w14:paraId="16026AAB" w14:textId="77777777" w:rsidR="003A65E6" w:rsidRPr="00C7563E" w:rsidRDefault="003A65E6" w:rsidP="008C13A1">
      <w:pPr>
        <w:jc w:val="both"/>
        <w:rPr>
          <w:rFonts w:ascii="Arial" w:hAnsi="Arial" w:cs="Arial"/>
          <w:sz w:val="22"/>
          <w:szCs w:val="22"/>
        </w:rPr>
      </w:pPr>
    </w:p>
    <w:p w14:paraId="75C2CFE6" w14:textId="77777777" w:rsidR="003A65E6" w:rsidRPr="00C7563E" w:rsidRDefault="003A65E6" w:rsidP="00F827FF">
      <w:pPr>
        <w:jc w:val="both"/>
        <w:rPr>
          <w:rFonts w:ascii="Arial" w:hAnsi="Arial" w:cs="Arial"/>
          <w:sz w:val="22"/>
          <w:szCs w:val="22"/>
        </w:rPr>
      </w:pPr>
      <w:r w:rsidRPr="00C7563E">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AEAA15" w14:textId="77777777" w:rsidR="003A65E6" w:rsidRPr="00C7563E" w:rsidRDefault="003A65E6" w:rsidP="00CA6EEF">
      <w:pPr>
        <w:jc w:val="both"/>
        <w:rPr>
          <w:rFonts w:ascii="Arial" w:hAnsi="Arial" w:cs="Arial"/>
          <w:sz w:val="22"/>
          <w:szCs w:val="22"/>
        </w:rPr>
      </w:pPr>
    </w:p>
    <w:p w14:paraId="40BFC776"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53DFEC" w14:textId="77777777" w:rsidR="003A65E6" w:rsidRPr="00C7563E" w:rsidRDefault="003A65E6" w:rsidP="00CA6EEF">
      <w:pPr>
        <w:jc w:val="both"/>
        <w:rPr>
          <w:rFonts w:ascii="Arial" w:hAnsi="Arial" w:cs="Arial"/>
          <w:sz w:val="22"/>
          <w:szCs w:val="22"/>
        </w:rPr>
      </w:pPr>
    </w:p>
    <w:p w14:paraId="64C22358"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се у држави у којој понуђач има седиште не издају докази из члана 77. став 1. тачка 1)</w:t>
      </w:r>
      <w:r w:rsidR="00C27476" w:rsidRPr="00C7563E">
        <w:rPr>
          <w:rFonts w:ascii="Arial" w:hAnsi="Arial" w:cs="Arial"/>
          <w:sz w:val="22"/>
          <w:szCs w:val="22"/>
        </w:rPr>
        <w:t>, 2) и</w:t>
      </w:r>
      <w:r w:rsidRPr="00C7563E">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D2D32B" w14:textId="77777777" w:rsidR="003A65E6" w:rsidRPr="00C7563E" w:rsidRDefault="003A65E6" w:rsidP="00CA6EEF">
      <w:pPr>
        <w:ind w:left="1440"/>
        <w:jc w:val="both"/>
        <w:rPr>
          <w:rFonts w:ascii="Arial" w:hAnsi="Arial" w:cs="Arial"/>
          <w:sz w:val="22"/>
          <w:szCs w:val="22"/>
        </w:rPr>
      </w:pPr>
    </w:p>
    <w:p w14:paraId="60FBD72F"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87B199D" w14:textId="77777777" w:rsidR="003A65E6" w:rsidRPr="00C7563E" w:rsidRDefault="003A65E6" w:rsidP="00CA6EEF">
      <w:pPr>
        <w:ind w:left="1440"/>
        <w:jc w:val="both"/>
        <w:rPr>
          <w:rFonts w:ascii="Arial" w:hAnsi="Arial" w:cs="Arial"/>
          <w:sz w:val="22"/>
          <w:szCs w:val="22"/>
        </w:rPr>
      </w:pPr>
    </w:p>
    <w:p w14:paraId="65927952"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F451E19" w14:textId="77777777" w:rsidR="003A65E6" w:rsidRPr="00C7563E" w:rsidRDefault="003A65E6" w:rsidP="00071074">
      <w:pPr>
        <w:jc w:val="both"/>
        <w:rPr>
          <w:rFonts w:ascii="Arial" w:hAnsi="Arial" w:cs="Arial"/>
          <w:sz w:val="22"/>
          <w:szCs w:val="22"/>
        </w:rPr>
      </w:pPr>
    </w:p>
    <w:p w14:paraId="59A080B8" w14:textId="77777777" w:rsidR="009636E8" w:rsidRPr="00C7563E" w:rsidRDefault="003A65E6" w:rsidP="00E0145C">
      <w:pPr>
        <w:tabs>
          <w:tab w:val="left" w:pos="1134"/>
        </w:tabs>
        <w:suppressAutoHyphens w:val="0"/>
        <w:jc w:val="both"/>
        <w:rPr>
          <w:rFonts w:ascii="Arial" w:hAnsi="Arial" w:cs="Arial"/>
          <w:sz w:val="22"/>
          <w:szCs w:val="22"/>
        </w:rPr>
      </w:pPr>
      <w:r w:rsidRPr="00C7563E">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D76F24D" w14:textId="77777777" w:rsidR="009636E8" w:rsidRPr="00C7563E" w:rsidRDefault="009636E8" w:rsidP="00E0145C">
      <w:pPr>
        <w:tabs>
          <w:tab w:val="left" w:pos="1134"/>
        </w:tabs>
        <w:suppressAutoHyphens w:val="0"/>
        <w:jc w:val="both"/>
        <w:rPr>
          <w:rFonts w:ascii="Arial" w:hAnsi="Arial" w:cs="Arial"/>
          <w:sz w:val="22"/>
          <w:szCs w:val="22"/>
        </w:rPr>
      </w:pPr>
    </w:p>
    <w:p w14:paraId="573A5D8C" w14:textId="77777777" w:rsidR="008822F2" w:rsidRDefault="00A86DD6" w:rsidP="00C1043C">
      <w:pPr>
        <w:tabs>
          <w:tab w:val="left" w:pos="1134"/>
        </w:tabs>
        <w:suppressAutoHyphens w:val="0"/>
        <w:jc w:val="both"/>
        <w:rPr>
          <w:rFonts w:ascii="Arial" w:hAnsi="Arial" w:cs="Arial"/>
          <w:sz w:val="22"/>
          <w:szCs w:val="22"/>
        </w:rPr>
      </w:pPr>
      <w:r w:rsidRPr="00C7563E">
        <w:rPr>
          <w:rFonts w:ascii="Arial" w:hAnsi="Arial" w:cs="Arial"/>
          <w:sz w:val="22"/>
          <w:szCs w:val="22"/>
        </w:rPr>
        <w:t>Сви извршиоци које је п</w:t>
      </w:r>
      <w:r w:rsidR="009636E8" w:rsidRPr="00C7563E">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r w:rsidR="008822F2" w:rsidRPr="00C7563E">
        <w:rPr>
          <w:rFonts w:ascii="Arial" w:hAnsi="Arial" w:cs="Arial"/>
          <w:sz w:val="22"/>
          <w:szCs w:val="22"/>
        </w:rPr>
        <w:t>.</w:t>
      </w:r>
      <w:bookmarkStart w:id="253" w:name="_Toc430697421"/>
      <w:bookmarkStart w:id="254" w:name="_Toc310433004"/>
      <w:bookmarkStart w:id="255" w:name="_Toc362821711"/>
    </w:p>
    <w:p w14:paraId="75239B26" w14:textId="77777777" w:rsidR="00F17020" w:rsidRDefault="00F17020" w:rsidP="00C1043C">
      <w:pPr>
        <w:tabs>
          <w:tab w:val="left" w:pos="1134"/>
        </w:tabs>
        <w:suppressAutoHyphens w:val="0"/>
        <w:jc w:val="both"/>
        <w:rPr>
          <w:rFonts w:ascii="Arial" w:hAnsi="Arial" w:cs="Arial"/>
          <w:sz w:val="22"/>
          <w:szCs w:val="22"/>
        </w:rPr>
      </w:pPr>
    </w:p>
    <w:p w14:paraId="7203F218" w14:textId="77777777" w:rsidR="00F17020" w:rsidRDefault="00F17020" w:rsidP="00C1043C">
      <w:pPr>
        <w:tabs>
          <w:tab w:val="left" w:pos="1134"/>
        </w:tabs>
        <w:suppressAutoHyphens w:val="0"/>
        <w:jc w:val="both"/>
        <w:rPr>
          <w:rFonts w:ascii="Arial" w:hAnsi="Arial" w:cs="Arial"/>
          <w:sz w:val="22"/>
          <w:szCs w:val="22"/>
        </w:rPr>
      </w:pPr>
    </w:p>
    <w:p w14:paraId="1C6B7523" w14:textId="77777777" w:rsidR="00F17020" w:rsidRPr="00C7563E" w:rsidRDefault="00F17020" w:rsidP="00C1043C">
      <w:pPr>
        <w:tabs>
          <w:tab w:val="left" w:pos="1134"/>
        </w:tabs>
        <w:suppressAutoHyphens w:val="0"/>
        <w:jc w:val="both"/>
        <w:rPr>
          <w:rFonts w:ascii="Arial" w:hAnsi="Arial" w:cs="Arial"/>
          <w:sz w:val="22"/>
          <w:szCs w:val="22"/>
        </w:rPr>
      </w:pPr>
    </w:p>
    <w:p w14:paraId="61798146" w14:textId="77777777" w:rsidR="008822F2" w:rsidRPr="00C7563E" w:rsidRDefault="008822F2" w:rsidP="00C1043C">
      <w:pPr>
        <w:tabs>
          <w:tab w:val="left" w:pos="1134"/>
        </w:tabs>
        <w:suppressAutoHyphens w:val="0"/>
        <w:jc w:val="both"/>
        <w:rPr>
          <w:rFonts w:ascii="Arial" w:hAnsi="Arial" w:cs="Arial"/>
          <w:sz w:val="22"/>
          <w:szCs w:val="22"/>
        </w:rPr>
      </w:pPr>
    </w:p>
    <w:p w14:paraId="0D61582A" w14:textId="77777777" w:rsidR="007E7DFE" w:rsidRPr="00C7563E" w:rsidRDefault="003A65E6" w:rsidP="003150EC">
      <w:pPr>
        <w:pStyle w:val="Heading10"/>
        <w:numPr>
          <w:ilvl w:val="0"/>
          <w:numId w:val="8"/>
        </w:numPr>
        <w:jc w:val="both"/>
      </w:pPr>
      <w:bookmarkStart w:id="256" w:name="_Toc463355016"/>
      <w:r w:rsidRPr="00C7563E">
        <w:t xml:space="preserve">ВРСТА, ТЕХНИЧКЕ КАРАКТЕРИСТИКЕ И СПЕЦИФИКАЦИЈА </w:t>
      </w:r>
      <w:r w:rsidR="00DC295D" w:rsidRPr="00C7563E">
        <w:t>УСЛУГА</w:t>
      </w:r>
      <w:bookmarkStart w:id="257" w:name="_Toc430697422"/>
      <w:bookmarkEnd w:id="253"/>
      <w:r w:rsidR="007361D6">
        <w:rPr>
          <w:lang w:val="sr-Cyrl-RS"/>
        </w:rPr>
        <w:t xml:space="preserve"> И ПРАТЕЋИХ ДОБАРА </w:t>
      </w:r>
      <w:r w:rsidRPr="00C7563E">
        <w:t>ПРЕДМЕТНЕ ЈАВНЕ НАБАВКЕ</w:t>
      </w:r>
      <w:bookmarkEnd w:id="254"/>
      <w:bookmarkEnd w:id="255"/>
      <w:bookmarkEnd w:id="256"/>
      <w:bookmarkEnd w:id="257"/>
    </w:p>
    <w:p w14:paraId="6A7FEECA" w14:textId="77777777" w:rsidR="007E7DFE" w:rsidRPr="00C7563E" w:rsidRDefault="007E7DFE" w:rsidP="007E7DFE">
      <w:pPr>
        <w:ind w:left="720"/>
        <w:rPr>
          <w:rFonts w:ascii="Arial" w:hAnsi="Arial" w:cs="Arial"/>
          <w:sz w:val="22"/>
          <w:szCs w:val="22"/>
        </w:rPr>
      </w:pPr>
    </w:p>
    <w:p w14:paraId="48F8A9AD" w14:textId="77777777" w:rsidR="00775804" w:rsidRPr="00C7563E" w:rsidRDefault="003978D1" w:rsidP="00775804">
      <w:pPr>
        <w:spacing w:line="240" w:lineRule="exact"/>
        <w:rPr>
          <w:rFonts w:ascii="Arial" w:hAnsi="Arial" w:cs="Arial"/>
          <w:b/>
          <w:sz w:val="22"/>
          <w:szCs w:val="22"/>
        </w:rPr>
      </w:pPr>
      <w:r w:rsidRPr="00C7563E">
        <w:rPr>
          <w:rFonts w:ascii="Arial" w:hAnsi="Arial" w:cs="Arial"/>
          <w:b/>
          <w:sz w:val="22"/>
          <w:szCs w:val="22"/>
        </w:rPr>
        <w:t>5.1.</w:t>
      </w:r>
      <w:r w:rsidR="008079C7" w:rsidRPr="00C7563E">
        <w:rPr>
          <w:rFonts w:ascii="Arial" w:hAnsi="Arial" w:cs="Arial"/>
          <w:b/>
          <w:sz w:val="22"/>
          <w:szCs w:val="22"/>
        </w:rPr>
        <w:t xml:space="preserve"> </w:t>
      </w:r>
      <w:r w:rsidRPr="00C7563E">
        <w:rPr>
          <w:rFonts w:ascii="Arial" w:hAnsi="Arial" w:cs="Arial"/>
          <w:b/>
          <w:sz w:val="22"/>
          <w:szCs w:val="22"/>
        </w:rPr>
        <w:t>ПРЕДМЕТ НАБАВКЕ</w:t>
      </w:r>
    </w:p>
    <w:p w14:paraId="06923A14" w14:textId="77777777" w:rsidR="005B4F0B" w:rsidRPr="00C7563E" w:rsidRDefault="005B4F0B" w:rsidP="00775804">
      <w:pPr>
        <w:spacing w:line="240" w:lineRule="exact"/>
        <w:rPr>
          <w:rFonts w:ascii="Arial" w:hAnsi="Arial" w:cs="Arial"/>
          <w:b/>
          <w:sz w:val="22"/>
          <w:szCs w:val="22"/>
        </w:rPr>
      </w:pPr>
    </w:p>
    <w:p w14:paraId="32CAB7C8" w14:textId="77777777" w:rsidR="006D74E5" w:rsidRPr="00C7563E" w:rsidRDefault="006D74E5" w:rsidP="006D74E5">
      <w:pPr>
        <w:rPr>
          <w:rFonts w:ascii="Arial" w:eastAsiaTheme="majorEastAsia" w:hAnsi="Arial" w:cs="Arial"/>
          <w:b/>
          <w:sz w:val="22"/>
          <w:szCs w:val="22"/>
          <w:u w:val="single"/>
        </w:rPr>
      </w:pPr>
      <w:bookmarkStart w:id="258" w:name="_Toc407201158"/>
      <w:bookmarkStart w:id="259" w:name="_Toc463355018"/>
      <w:r w:rsidRPr="00C7563E">
        <w:rPr>
          <w:rFonts w:ascii="Arial" w:eastAsiaTheme="majorEastAsia" w:hAnsi="Arial" w:cs="Arial"/>
          <w:b/>
          <w:sz w:val="22"/>
          <w:szCs w:val="22"/>
          <w:u w:val="single"/>
        </w:rPr>
        <w:t>1</w:t>
      </w:r>
      <w:r w:rsidRPr="00C7563E">
        <w:rPr>
          <w:rFonts w:ascii="Arial" w:eastAsiaTheme="majorEastAsia" w:hAnsi="Arial" w:cs="Arial"/>
          <w:b/>
          <w:sz w:val="22"/>
          <w:szCs w:val="22"/>
          <w:u w:val="single"/>
        </w:rPr>
        <w:tab/>
        <w:t>Увод</w:t>
      </w:r>
    </w:p>
    <w:p w14:paraId="25F93512" w14:textId="77777777" w:rsidR="006D74E5" w:rsidRPr="00C7563E" w:rsidRDefault="006D74E5" w:rsidP="003150EC">
      <w:pPr>
        <w:pStyle w:val="ListParagraph"/>
        <w:numPr>
          <w:ilvl w:val="0"/>
          <w:numId w:val="33"/>
        </w:numPr>
        <w:spacing w:after="0" w:line="240" w:lineRule="auto"/>
        <w:contextualSpacing/>
        <w:rPr>
          <w:rFonts w:ascii="Arial" w:hAnsi="Arial" w:cs="Arial"/>
          <w:lang w:val="sr-Cyrl-RS"/>
        </w:rPr>
      </w:pPr>
      <w:r w:rsidRPr="00C7563E">
        <w:rPr>
          <w:rFonts w:ascii="Arial" w:hAnsi="Arial" w:cs="Arial"/>
        </w:rPr>
        <w:t xml:space="preserve">Јавно предузеће „Електропривреда Србије" </w:t>
      </w:r>
      <w:r w:rsidR="00BD1E24">
        <w:rPr>
          <w:rFonts w:ascii="Arial" w:hAnsi="Arial" w:cs="Arial"/>
          <w:lang w:val="sr-Cyrl-RS"/>
        </w:rPr>
        <w:t xml:space="preserve">Београд  (даље: ЈП ЕПС) </w:t>
      </w:r>
      <w:r w:rsidRPr="00C7563E">
        <w:rPr>
          <w:rFonts w:ascii="Arial" w:hAnsi="Arial" w:cs="Arial"/>
          <w:lang w:val="sr-Cyrl-RS"/>
        </w:rPr>
        <w:t xml:space="preserve">је последњих деценија, у свим својим производним објектима, изградило системе за даљински надзор и управљање, кроз реализацију уговорних односа са произвођачем и имплементатором тих система, Институтом „Михајло Пупин“, Београд. То су једни од најважнијих система за процес производње и одржавања у производним јединицама </w:t>
      </w:r>
      <w:r w:rsidR="00BD1E24">
        <w:rPr>
          <w:rFonts w:ascii="Arial" w:hAnsi="Arial" w:cs="Arial"/>
          <w:lang w:val="sr-Cyrl-RS"/>
        </w:rPr>
        <w:t xml:space="preserve">ЈП </w:t>
      </w:r>
      <w:r w:rsidRPr="00C7563E">
        <w:rPr>
          <w:rFonts w:ascii="Arial" w:hAnsi="Arial" w:cs="Arial"/>
          <w:lang w:val="sr-Cyrl-RS"/>
        </w:rPr>
        <w:t>ЕПС-а.</w:t>
      </w:r>
    </w:p>
    <w:p w14:paraId="6475BCF8" w14:textId="77777777" w:rsidR="006D74E5" w:rsidRPr="00C7563E" w:rsidRDefault="006D74E5" w:rsidP="003150EC">
      <w:pPr>
        <w:pStyle w:val="ListParagraph"/>
        <w:numPr>
          <w:ilvl w:val="0"/>
          <w:numId w:val="33"/>
        </w:numPr>
        <w:spacing w:after="0" w:line="240" w:lineRule="auto"/>
        <w:contextualSpacing/>
        <w:jc w:val="both"/>
        <w:rPr>
          <w:rFonts w:ascii="Arial" w:hAnsi="Arial" w:cs="Arial"/>
        </w:rPr>
      </w:pPr>
      <w:r w:rsidRPr="00C7563E">
        <w:rPr>
          <w:rFonts w:ascii="Arial" w:hAnsi="Arial" w:cs="Arial"/>
          <w:lang w:val="sr-Cyrl-RS"/>
        </w:rPr>
        <w:t xml:space="preserve">Последњи уговор о одржавању имплементиране опреме и системског и апликативног софтвера за такву опрему је закључен под бр. </w:t>
      </w:r>
      <w:r w:rsidRPr="00C7563E">
        <w:rPr>
          <w:rFonts w:ascii="Arial" w:hAnsi="Arial" w:cs="Arial"/>
          <w:lang w:eastAsia="sr-Latn-RS"/>
        </w:rPr>
        <w:t>II</w:t>
      </w:r>
      <w:r w:rsidRPr="00C7563E">
        <w:rPr>
          <w:rFonts w:ascii="Arial" w:hAnsi="Arial" w:cs="Arial"/>
          <w:lang w:val="sr-Cyrl-RS" w:eastAsia="sr-Latn-RS"/>
        </w:rPr>
        <w:t>-1533/11-10 дана 02.09.2010. године, после спроведеног преговарачког поступка.</w:t>
      </w:r>
    </w:p>
    <w:p w14:paraId="13DF503C" w14:textId="77777777" w:rsidR="006D74E5" w:rsidRPr="00C7563E" w:rsidRDefault="006D74E5" w:rsidP="003150EC">
      <w:pPr>
        <w:pStyle w:val="ListParagraph"/>
        <w:numPr>
          <w:ilvl w:val="0"/>
          <w:numId w:val="33"/>
        </w:numPr>
        <w:spacing w:after="0" w:line="240" w:lineRule="auto"/>
        <w:contextualSpacing/>
        <w:jc w:val="both"/>
        <w:rPr>
          <w:rFonts w:ascii="Arial" w:hAnsi="Arial" w:cs="Arial"/>
        </w:rPr>
      </w:pPr>
      <w:r w:rsidRPr="00C7563E">
        <w:rPr>
          <w:rFonts w:ascii="Arial" w:hAnsi="Arial" w:cs="Arial"/>
        </w:rPr>
        <w:t xml:space="preserve">Како је неопходно извршити наставак активности одржавања и унапређења предметних система за надзор и управљање електроенергетских објеката, у циљу нормалног функционисања производње електричне енергије и угља у ЈП „Електропривреда Србије“, односно наставити уговор из Прилога 1, то је у преговарачком поступку без објављивања јавног позива за подношење понуда потребно закључити нови уговорни однос (продужетак постојећег)  са привредним друштвом </w:t>
      </w:r>
      <w:r w:rsidRPr="00C7563E">
        <w:rPr>
          <w:rFonts w:ascii="Arial" w:hAnsi="Arial" w:cs="Arial"/>
          <w:lang w:val="sr-Cyrl-RS"/>
        </w:rPr>
        <w:t xml:space="preserve">Систем Институт „М.Пупин“ ИМП-Аутоматика д.о.о. Београд, </w:t>
      </w:r>
      <w:r w:rsidRPr="00C7563E">
        <w:rPr>
          <w:rFonts w:ascii="Arial" w:hAnsi="Arial" w:cs="Arial"/>
        </w:rPr>
        <w:t xml:space="preserve">из разлога што су предметни инсталирани системи ауторско дело Института и нису права власништва продали, поклонили или на неки други начин пренели на другог. Те послове може, из </w:t>
      </w:r>
      <w:r w:rsidRPr="00C7563E">
        <w:rPr>
          <w:rFonts w:ascii="Arial" w:hAnsi="Arial" w:cs="Arial"/>
          <w:lang w:val="sr-Cyrl-RS"/>
        </w:rPr>
        <w:t>разлога повезаних са заштитом искључивих права</w:t>
      </w:r>
      <w:r w:rsidRPr="00C7563E">
        <w:rPr>
          <w:rFonts w:ascii="Arial" w:hAnsi="Arial" w:cs="Arial"/>
        </w:rPr>
        <w:t xml:space="preserve">, извршити само понуђач </w:t>
      </w:r>
      <w:r w:rsidRPr="00C7563E">
        <w:rPr>
          <w:rFonts w:ascii="Arial" w:hAnsi="Arial" w:cs="Arial"/>
          <w:lang w:val="sr-Cyrl-RS"/>
        </w:rPr>
        <w:t>Систем Институт „М.Пупин“ ИМП-Аутоматика д.о.о. Београд</w:t>
      </w:r>
      <w:r w:rsidRPr="00C7563E">
        <w:rPr>
          <w:rFonts w:ascii="Arial" w:hAnsi="Arial" w:cs="Arial"/>
        </w:rPr>
        <w:t>.</w:t>
      </w:r>
    </w:p>
    <w:p w14:paraId="7915D4FA" w14:textId="77777777" w:rsidR="006D74E5" w:rsidRPr="00C7563E" w:rsidRDefault="006D74E5" w:rsidP="003150EC">
      <w:pPr>
        <w:pStyle w:val="ListParagraph"/>
        <w:numPr>
          <w:ilvl w:val="0"/>
          <w:numId w:val="33"/>
        </w:numPr>
        <w:spacing w:after="0" w:line="240" w:lineRule="auto"/>
        <w:contextualSpacing/>
        <w:rPr>
          <w:rFonts w:ascii="Arial" w:hAnsi="Arial" w:cs="Arial"/>
        </w:rPr>
      </w:pPr>
      <w:r w:rsidRPr="00C7563E">
        <w:rPr>
          <w:rFonts w:ascii="Arial" w:hAnsi="Arial" w:cs="Arial"/>
        </w:rPr>
        <w:t xml:space="preserve">С’ обзиром да је </w:t>
      </w:r>
      <w:r w:rsidRPr="00C7563E">
        <w:rPr>
          <w:rFonts w:ascii="Arial" w:hAnsi="Arial" w:cs="Arial"/>
          <w:lang w:val="sr-Cyrl-RS"/>
        </w:rPr>
        <w:t>Систем Институт „М.Пупин“ ИМП-Аутоматика д.о.о. Београд</w:t>
      </w:r>
      <w:r w:rsidRPr="00C7563E">
        <w:rPr>
          <w:rFonts w:ascii="Arial" w:hAnsi="Arial" w:cs="Arial"/>
        </w:rPr>
        <w:t xml:space="preserve"> истовремено и аутор програмског кода софтверских решења SCADA (Supervisory Control And Data Acquisition) </w:t>
      </w:r>
      <w:r w:rsidRPr="00C7563E">
        <w:rPr>
          <w:rFonts w:ascii="Arial" w:hAnsi="Arial" w:cs="Arial"/>
          <w:lang w:val="sr-Cyrl-RS"/>
        </w:rPr>
        <w:t xml:space="preserve">система, </w:t>
      </w:r>
      <w:r w:rsidRPr="00C7563E">
        <w:rPr>
          <w:rFonts w:ascii="Arial" w:hAnsi="Arial" w:cs="Arial"/>
        </w:rPr>
        <w:t xml:space="preserve">који се користе у електронеергетским објектима ЈП „Електропривреда Србије“, то и из техничких разлога повезаних са предметом набавке, одржавање и унапређење </w:t>
      </w:r>
      <w:r w:rsidRPr="00C7563E">
        <w:rPr>
          <w:rFonts w:ascii="Arial" w:hAnsi="Arial" w:cs="Arial"/>
        </w:rPr>
        <w:lastRenderedPageBreak/>
        <w:t xml:space="preserve">софтверских решења може да реализује само </w:t>
      </w:r>
      <w:r w:rsidRPr="00C7563E">
        <w:rPr>
          <w:rFonts w:ascii="Arial" w:hAnsi="Arial" w:cs="Arial"/>
          <w:lang w:val="sr-Cyrl-RS"/>
        </w:rPr>
        <w:t>Систем Институт „М.Пупин“ ИМП-Аутоматика д.о.о. Београд</w:t>
      </w:r>
      <w:r w:rsidRPr="00C7563E">
        <w:rPr>
          <w:rFonts w:ascii="Arial" w:hAnsi="Arial" w:cs="Arial"/>
        </w:rPr>
        <w:t xml:space="preserve">, пошто ове услуге представљају и измену програмског кода, које може да ради само аутор тог програмског кода, што је у овом случају </w:t>
      </w:r>
      <w:r w:rsidRPr="00C7563E">
        <w:rPr>
          <w:rFonts w:ascii="Arial" w:hAnsi="Arial" w:cs="Arial"/>
          <w:lang w:val="sr-Cyrl-RS"/>
        </w:rPr>
        <w:t>Систем Институт „М.Пупин“ ИМП-Аутоматика д.о.о. Београд</w:t>
      </w:r>
      <w:r w:rsidRPr="00C7563E">
        <w:rPr>
          <w:rFonts w:ascii="Arial" w:hAnsi="Arial" w:cs="Arial"/>
        </w:rPr>
        <w:t>.</w:t>
      </w:r>
    </w:p>
    <w:p w14:paraId="55986A16" w14:textId="77777777" w:rsidR="006D74E5" w:rsidRPr="00C7563E" w:rsidRDefault="006D74E5" w:rsidP="006D74E5">
      <w:pPr>
        <w:rPr>
          <w:rFonts w:ascii="Arial" w:eastAsiaTheme="majorEastAsia" w:hAnsi="Arial" w:cs="Arial"/>
          <w:b/>
          <w:sz w:val="22"/>
          <w:szCs w:val="22"/>
          <w:u w:val="single"/>
        </w:rPr>
      </w:pPr>
    </w:p>
    <w:p w14:paraId="532AC427" w14:textId="77777777" w:rsidR="006D74E5" w:rsidRPr="00C7563E" w:rsidRDefault="006D74E5" w:rsidP="006D74E5">
      <w:pPr>
        <w:rPr>
          <w:rFonts w:ascii="Arial" w:eastAsiaTheme="majorEastAsia" w:hAnsi="Arial" w:cs="Arial"/>
          <w:b/>
          <w:sz w:val="22"/>
          <w:szCs w:val="22"/>
          <w:u w:val="single"/>
        </w:rPr>
      </w:pPr>
      <w:r w:rsidRPr="00C7563E">
        <w:rPr>
          <w:rFonts w:ascii="Arial" w:eastAsiaTheme="majorEastAsia" w:hAnsi="Arial" w:cs="Arial"/>
          <w:b/>
          <w:sz w:val="22"/>
          <w:szCs w:val="22"/>
          <w:u w:val="single"/>
        </w:rPr>
        <w:t>2</w:t>
      </w:r>
      <w:r w:rsidRPr="00C7563E">
        <w:rPr>
          <w:rFonts w:ascii="Arial" w:eastAsiaTheme="majorEastAsia" w:hAnsi="Arial" w:cs="Arial"/>
          <w:b/>
          <w:sz w:val="22"/>
          <w:szCs w:val="22"/>
          <w:u w:val="single"/>
        </w:rPr>
        <w:tab/>
        <w:t>Циљ</w:t>
      </w:r>
    </w:p>
    <w:p w14:paraId="2AB3F72B" w14:textId="77777777" w:rsidR="006D74E5" w:rsidRPr="00C7563E" w:rsidRDefault="006D74E5" w:rsidP="006D74E5">
      <w:pPr>
        <w:ind w:firstLine="720"/>
        <w:rPr>
          <w:rFonts w:ascii="Arial" w:eastAsiaTheme="majorEastAsia" w:hAnsi="Arial" w:cs="Arial"/>
          <w:sz w:val="22"/>
          <w:szCs w:val="22"/>
        </w:rPr>
      </w:pPr>
      <w:r w:rsidRPr="00C7563E">
        <w:rPr>
          <w:rFonts w:ascii="Arial" w:eastAsiaTheme="majorEastAsia" w:hAnsi="Arial" w:cs="Arial"/>
          <w:sz w:val="22"/>
          <w:szCs w:val="22"/>
        </w:rPr>
        <w:t xml:space="preserve">Основни циљ је </w:t>
      </w:r>
      <w:r w:rsidRPr="00C7563E">
        <w:rPr>
          <w:rFonts w:ascii="Arial" w:eastAsiaTheme="majorEastAsia" w:hAnsi="Arial" w:cs="Arial"/>
          <w:sz w:val="22"/>
          <w:szCs w:val="22"/>
          <w:lang w:val="sr-Cyrl-RS"/>
        </w:rPr>
        <w:t>превентивно и интервентно одржавање постојећих система за аутоматску аквизицију података из производних система ЕПС-а, уз помоћ уграђених електронских уређаја – удаљени терминални уређаји (</w:t>
      </w:r>
      <w:r w:rsidRPr="00C7563E">
        <w:rPr>
          <w:rFonts w:ascii="Arial" w:eastAsiaTheme="majorEastAsia" w:hAnsi="Arial" w:cs="Arial"/>
          <w:sz w:val="22"/>
          <w:szCs w:val="22"/>
        </w:rPr>
        <w:t>RTU – Remote Terminal Unit).</w:t>
      </w:r>
    </w:p>
    <w:p w14:paraId="551DEEC8" w14:textId="77777777" w:rsidR="006D74E5" w:rsidRPr="00C7563E" w:rsidRDefault="006D74E5" w:rsidP="006D74E5">
      <w:pPr>
        <w:ind w:firstLine="720"/>
        <w:rPr>
          <w:rFonts w:ascii="Arial" w:eastAsiaTheme="majorEastAsia" w:hAnsi="Arial" w:cs="Arial"/>
          <w:sz w:val="22"/>
          <w:szCs w:val="22"/>
          <w:lang w:val="sr-Cyrl-RS"/>
        </w:rPr>
      </w:pPr>
      <w:r w:rsidRPr="00C7563E">
        <w:rPr>
          <w:rFonts w:ascii="Arial" w:eastAsiaTheme="majorEastAsia" w:hAnsi="Arial" w:cs="Arial"/>
          <w:sz w:val="22"/>
          <w:szCs w:val="22"/>
          <w:lang w:val="sr-Cyrl-RS"/>
        </w:rPr>
        <w:t>Осим тога, предвиђено је и инвестиционо одржавање – унапређење тих уређаја, ради усклађивања са технолошким напретком, захтевима корисника, као и усклађивање са законским нормама и домаћим и међународним стандардима.</w:t>
      </w:r>
    </w:p>
    <w:p w14:paraId="785E5767" w14:textId="77777777" w:rsidR="006D74E5" w:rsidRPr="00C7563E" w:rsidRDefault="006D74E5" w:rsidP="006D74E5">
      <w:pPr>
        <w:rPr>
          <w:rFonts w:ascii="Arial" w:eastAsiaTheme="majorEastAsia" w:hAnsi="Arial" w:cs="Arial"/>
          <w:b/>
          <w:sz w:val="22"/>
          <w:szCs w:val="22"/>
          <w:u w:val="single"/>
          <w:lang w:val="sr-Cyrl-RS"/>
        </w:rPr>
      </w:pPr>
      <w:r w:rsidRPr="00C7563E">
        <w:rPr>
          <w:rFonts w:ascii="Arial" w:eastAsiaTheme="majorEastAsia" w:hAnsi="Arial" w:cs="Arial"/>
          <w:b/>
          <w:sz w:val="22"/>
          <w:szCs w:val="22"/>
          <w:u w:val="single"/>
        </w:rPr>
        <w:t>3</w:t>
      </w:r>
      <w:r w:rsidRPr="00C7563E">
        <w:rPr>
          <w:rFonts w:ascii="Arial" w:eastAsiaTheme="majorEastAsia" w:hAnsi="Arial" w:cs="Arial"/>
          <w:b/>
          <w:sz w:val="22"/>
          <w:szCs w:val="22"/>
          <w:u w:val="single"/>
        </w:rPr>
        <w:tab/>
        <w:t>Очекивани резултат</w:t>
      </w:r>
      <w:r w:rsidRPr="00C7563E">
        <w:rPr>
          <w:rFonts w:ascii="Arial" w:eastAsiaTheme="majorEastAsia" w:hAnsi="Arial" w:cs="Arial"/>
          <w:b/>
          <w:sz w:val="22"/>
          <w:szCs w:val="22"/>
          <w:u w:val="single"/>
          <w:lang w:val="sr-Cyrl-RS"/>
        </w:rPr>
        <w:t>, технички захтеви и спецификација</w:t>
      </w:r>
    </w:p>
    <w:p w14:paraId="564C0812" w14:textId="77777777" w:rsidR="006D74E5" w:rsidRPr="00C7563E" w:rsidRDefault="006D74E5" w:rsidP="006D74E5">
      <w:pPr>
        <w:rPr>
          <w:rFonts w:ascii="Arial" w:eastAsiaTheme="majorEastAsia" w:hAnsi="Arial" w:cs="Arial"/>
          <w:sz w:val="22"/>
          <w:szCs w:val="22"/>
        </w:rPr>
      </w:pPr>
      <w:r w:rsidRPr="00C7563E">
        <w:rPr>
          <w:rFonts w:ascii="Arial" w:eastAsiaTheme="majorEastAsia" w:hAnsi="Arial" w:cs="Arial"/>
          <w:sz w:val="22"/>
          <w:szCs w:val="22"/>
        </w:rPr>
        <w:t xml:space="preserve">Реализацијом овог пројекта очекује се остваривање следећих резултата: </w:t>
      </w:r>
    </w:p>
    <w:p w14:paraId="3DDE8BE8" w14:textId="77777777" w:rsidR="006D74E5" w:rsidRPr="00C7563E" w:rsidRDefault="006D74E5" w:rsidP="003150EC">
      <w:pPr>
        <w:pStyle w:val="ListParagraph"/>
        <w:numPr>
          <w:ilvl w:val="0"/>
          <w:numId w:val="34"/>
        </w:numPr>
        <w:shd w:val="clear" w:color="auto" w:fill="FFFFFF"/>
        <w:spacing w:after="0" w:line="240" w:lineRule="auto"/>
        <w:contextualSpacing/>
        <w:rPr>
          <w:rFonts w:ascii="Arial" w:hAnsi="Arial" w:cs="Arial"/>
          <w:lang w:val="ru-RU"/>
        </w:rPr>
      </w:pPr>
      <w:r w:rsidRPr="00C7563E">
        <w:rPr>
          <w:rFonts w:ascii="Arial" w:hAnsi="Arial" w:cs="Arial"/>
          <w:spacing w:val="-3"/>
        </w:rPr>
        <w:t>Интервенцијама у случају настанка квара и превентивним одржавањем</w:t>
      </w:r>
      <w:r w:rsidRPr="00C7563E">
        <w:rPr>
          <w:rFonts w:ascii="Arial" w:hAnsi="Arial" w:cs="Arial"/>
          <w:spacing w:val="-3"/>
          <w:lang w:val="sr-Cyrl-RS"/>
        </w:rPr>
        <w:t xml:space="preserve"> омогућиће се нормално функционисање опреме за даљинско управљање производним објектима и потребан ниво њихове погонске спремности, а </w:t>
      </w:r>
      <w:r w:rsidRPr="00C7563E">
        <w:rPr>
          <w:rFonts w:ascii="Arial" w:hAnsi="Arial" w:cs="Arial"/>
          <w:spacing w:val="-3"/>
        </w:rPr>
        <w:t xml:space="preserve"> обухваћени су следећи објекти:</w:t>
      </w:r>
    </w:p>
    <w:p w14:paraId="1DAA164E" w14:textId="77777777" w:rsidR="006D74E5" w:rsidRPr="00C7563E" w:rsidRDefault="006D74E5" w:rsidP="006D74E5">
      <w:pPr>
        <w:pStyle w:val="ListParagraph"/>
        <w:shd w:val="clear" w:color="auto" w:fill="FFFFFF"/>
        <w:spacing w:after="0" w:line="240" w:lineRule="auto"/>
        <w:rPr>
          <w:rFonts w:ascii="Arial" w:hAnsi="Arial" w:cs="Arial"/>
          <w:lang w:val="ru-RU"/>
        </w:rPr>
      </w:pPr>
    </w:p>
    <w:p w14:paraId="21266BB4" w14:textId="77777777" w:rsidR="006D74E5" w:rsidRPr="00C7563E" w:rsidRDefault="006D74E5" w:rsidP="003150EC">
      <w:pPr>
        <w:widowControl w:val="0"/>
        <w:numPr>
          <w:ilvl w:val="0"/>
          <w:numId w:val="31"/>
        </w:numPr>
        <w:shd w:val="clear" w:color="auto" w:fill="FFFFFF"/>
        <w:tabs>
          <w:tab w:val="left" w:pos="698"/>
        </w:tabs>
        <w:suppressAutoHyphens w:val="0"/>
        <w:autoSpaceDE w:val="0"/>
        <w:autoSpaceDN w:val="0"/>
        <w:adjustRightInd w:val="0"/>
        <w:ind w:left="1080" w:hanging="360"/>
        <w:rPr>
          <w:rFonts w:ascii="Arial" w:hAnsi="Arial" w:cs="Arial"/>
          <w:spacing w:val="-23"/>
          <w:sz w:val="22"/>
          <w:szCs w:val="22"/>
        </w:rPr>
      </w:pPr>
      <w:r w:rsidRPr="00C7563E">
        <w:rPr>
          <w:rFonts w:ascii="Arial" w:hAnsi="Arial" w:cs="Arial"/>
          <w:spacing w:val="-2"/>
          <w:sz w:val="22"/>
          <w:szCs w:val="22"/>
        </w:rPr>
        <w:t xml:space="preserve">Диспечерски центар </w:t>
      </w:r>
      <w:r w:rsidR="00BD1E24">
        <w:rPr>
          <w:rFonts w:ascii="Arial" w:hAnsi="Arial" w:cs="Arial"/>
          <w:spacing w:val="-2"/>
          <w:sz w:val="22"/>
          <w:szCs w:val="22"/>
          <w:lang w:val="sr-Cyrl-RS"/>
        </w:rPr>
        <w:t xml:space="preserve">ЈП </w:t>
      </w:r>
      <w:r w:rsidRPr="00C7563E">
        <w:rPr>
          <w:rFonts w:ascii="Arial" w:hAnsi="Arial" w:cs="Arial"/>
          <w:spacing w:val="-2"/>
          <w:sz w:val="22"/>
          <w:szCs w:val="22"/>
        </w:rPr>
        <w:t>ЕПС у Београду</w:t>
      </w:r>
    </w:p>
    <w:p w14:paraId="59FEA929" w14:textId="77777777" w:rsidR="006D74E5" w:rsidRPr="00C7563E" w:rsidRDefault="006D74E5" w:rsidP="003150EC">
      <w:pPr>
        <w:widowControl w:val="0"/>
        <w:numPr>
          <w:ilvl w:val="0"/>
          <w:numId w:val="31"/>
        </w:numPr>
        <w:shd w:val="clear" w:color="auto" w:fill="FFFFFF"/>
        <w:tabs>
          <w:tab w:val="left" w:pos="698"/>
        </w:tabs>
        <w:suppressAutoHyphens w:val="0"/>
        <w:autoSpaceDE w:val="0"/>
        <w:autoSpaceDN w:val="0"/>
        <w:adjustRightInd w:val="0"/>
        <w:spacing w:before="115" w:line="245" w:lineRule="exact"/>
        <w:ind w:left="1080" w:hanging="360"/>
        <w:rPr>
          <w:rFonts w:ascii="Arial" w:hAnsi="Arial" w:cs="Arial"/>
          <w:spacing w:val="-20"/>
          <w:sz w:val="22"/>
          <w:szCs w:val="22"/>
        </w:rPr>
      </w:pPr>
      <w:r w:rsidRPr="00C7563E">
        <w:rPr>
          <w:rFonts w:ascii="Arial" w:hAnsi="Arial" w:cs="Arial"/>
          <w:spacing w:val="-3"/>
          <w:sz w:val="22"/>
          <w:szCs w:val="22"/>
        </w:rPr>
        <w:t xml:space="preserve">Производни објекти – електране у власништву </w:t>
      </w:r>
      <w:r w:rsidR="00BD1E24">
        <w:rPr>
          <w:rFonts w:ascii="Arial" w:hAnsi="Arial" w:cs="Arial"/>
          <w:spacing w:val="-3"/>
          <w:sz w:val="22"/>
          <w:szCs w:val="22"/>
          <w:lang w:val="sr-Cyrl-RS"/>
        </w:rPr>
        <w:t xml:space="preserve">ЈП </w:t>
      </w:r>
      <w:r w:rsidRPr="00C7563E">
        <w:rPr>
          <w:rFonts w:ascii="Arial" w:hAnsi="Arial" w:cs="Arial"/>
          <w:spacing w:val="-3"/>
          <w:sz w:val="22"/>
          <w:szCs w:val="22"/>
        </w:rPr>
        <w:t>ЕПС</w:t>
      </w:r>
    </w:p>
    <w:p w14:paraId="19AC82C2" w14:textId="77777777" w:rsidR="006D74E5" w:rsidRPr="00C7563E" w:rsidRDefault="006D74E5" w:rsidP="006D74E5">
      <w:pPr>
        <w:shd w:val="clear" w:color="auto" w:fill="FFFFFF"/>
        <w:spacing w:before="396"/>
        <w:ind w:left="22" w:firstLine="676"/>
        <w:rPr>
          <w:rFonts w:ascii="Arial" w:hAnsi="Arial" w:cs="Arial"/>
          <w:sz w:val="22"/>
          <w:szCs w:val="22"/>
          <w:lang w:val="ru-RU"/>
        </w:rPr>
      </w:pPr>
      <w:r w:rsidRPr="00C7563E">
        <w:rPr>
          <w:rFonts w:ascii="Arial" w:hAnsi="Arial" w:cs="Arial"/>
          <w:b/>
          <w:bCs/>
          <w:spacing w:val="-3"/>
          <w:sz w:val="22"/>
          <w:szCs w:val="22"/>
        </w:rPr>
        <w:t>односно следећа опрема и програмска подршка:</w:t>
      </w:r>
    </w:p>
    <w:p w14:paraId="0A20FF6E"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22" w:line="245" w:lineRule="exact"/>
        <w:ind w:left="1080" w:hanging="720"/>
        <w:rPr>
          <w:rFonts w:ascii="Arial" w:hAnsi="Arial" w:cs="Arial"/>
          <w:sz w:val="22"/>
          <w:szCs w:val="22"/>
        </w:rPr>
      </w:pPr>
      <w:r w:rsidRPr="00C7563E">
        <w:rPr>
          <w:rFonts w:ascii="Arial" w:hAnsi="Arial" w:cs="Arial"/>
          <w:spacing w:val="-2"/>
          <w:sz w:val="22"/>
          <w:szCs w:val="22"/>
        </w:rPr>
        <w:t>комуникациона  опрема  у  центру   (модеми,   комутатори   преносних</w:t>
      </w:r>
      <w:r w:rsidRPr="00C7563E">
        <w:rPr>
          <w:rFonts w:ascii="Arial" w:hAnsi="Arial" w:cs="Arial"/>
          <w:spacing w:val="-2"/>
          <w:sz w:val="22"/>
          <w:szCs w:val="22"/>
        </w:rPr>
        <w:br/>
      </w:r>
      <w:r w:rsidRPr="00C7563E">
        <w:rPr>
          <w:rFonts w:ascii="Arial" w:hAnsi="Arial" w:cs="Arial"/>
          <w:spacing w:val="-4"/>
          <w:sz w:val="22"/>
          <w:szCs w:val="22"/>
        </w:rPr>
        <w:t>путева,...)</w:t>
      </w:r>
    </w:p>
    <w:p w14:paraId="2EF3E638"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30" w:line="245" w:lineRule="exact"/>
        <w:ind w:left="1080" w:hanging="720"/>
        <w:rPr>
          <w:rFonts w:ascii="Arial" w:hAnsi="Arial" w:cs="Arial"/>
          <w:sz w:val="22"/>
          <w:szCs w:val="22"/>
        </w:rPr>
      </w:pPr>
      <w:r w:rsidRPr="00C7563E">
        <w:rPr>
          <w:rFonts w:ascii="Arial" w:hAnsi="Arial" w:cs="Arial"/>
          <w:spacing w:val="-3"/>
          <w:sz w:val="22"/>
          <w:szCs w:val="22"/>
        </w:rPr>
        <w:t>рачунарска и периферна опрема у оквиру система за даљински надзор и</w:t>
      </w:r>
      <w:r w:rsidRPr="00C7563E">
        <w:rPr>
          <w:rFonts w:ascii="Arial" w:hAnsi="Arial" w:cs="Arial"/>
          <w:spacing w:val="-3"/>
          <w:sz w:val="22"/>
          <w:szCs w:val="22"/>
          <w:lang w:val="sr-Cyrl-RS"/>
        </w:rPr>
        <w:t xml:space="preserve"> </w:t>
      </w:r>
      <w:r w:rsidRPr="00C7563E">
        <w:rPr>
          <w:rFonts w:ascii="Arial" w:hAnsi="Arial" w:cs="Arial"/>
          <w:spacing w:val="-3"/>
          <w:sz w:val="22"/>
          <w:szCs w:val="22"/>
        </w:rPr>
        <w:t>управљање у ДЦ ЕПС</w:t>
      </w:r>
    </w:p>
    <w:p w14:paraId="5DD3C237"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22" w:line="252" w:lineRule="exact"/>
        <w:ind w:left="1080" w:hanging="720"/>
        <w:rPr>
          <w:rFonts w:ascii="Arial" w:hAnsi="Arial" w:cs="Arial"/>
          <w:sz w:val="22"/>
          <w:szCs w:val="22"/>
        </w:rPr>
      </w:pPr>
      <w:r w:rsidRPr="00C7563E">
        <w:rPr>
          <w:rFonts w:ascii="Arial" w:hAnsi="Arial" w:cs="Arial"/>
          <w:spacing w:val="-2"/>
          <w:sz w:val="22"/>
          <w:szCs w:val="22"/>
        </w:rPr>
        <w:t>програмски   пакети   система   за  даљински   надзор   и   управљање   у</w:t>
      </w:r>
      <w:r w:rsidRPr="00C7563E">
        <w:rPr>
          <w:rFonts w:ascii="Arial" w:hAnsi="Arial" w:cs="Arial"/>
          <w:spacing w:val="-2"/>
          <w:sz w:val="22"/>
          <w:szCs w:val="22"/>
          <w:lang w:val="sr-Cyrl-RS"/>
        </w:rPr>
        <w:t xml:space="preserve"> </w:t>
      </w:r>
      <w:r w:rsidRPr="00C7563E">
        <w:rPr>
          <w:rFonts w:ascii="Arial" w:hAnsi="Arial" w:cs="Arial"/>
          <w:spacing w:val="-2"/>
          <w:sz w:val="22"/>
          <w:szCs w:val="22"/>
        </w:rPr>
        <w:t>ДЦ ЕПС</w:t>
      </w:r>
    </w:p>
    <w:p w14:paraId="1FCEA9F3"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22" w:line="245" w:lineRule="exact"/>
        <w:ind w:left="1080" w:hanging="720"/>
        <w:rPr>
          <w:rFonts w:ascii="Arial" w:hAnsi="Arial" w:cs="Arial"/>
          <w:sz w:val="22"/>
          <w:szCs w:val="22"/>
        </w:rPr>
      </w:pPr>
      <w:r w:rsidRPr="00C7563E">
        <w:rPr>
          <w:rFonts w:ascii="Arial" w:hAnsi="Arial" w:cs="Arial"/>
          <w:spacing w:val="3"/>
          <w:sz w:val="22"/>
          <w:szCs w:val="22"/>
        </w:rPr>
        <w:t xml:space="preserve">рачунарска и периферна опрема у оквиру локалних </w:t>
      </w:r>
      <w:r w:rsidRPr="00C7563E">
        <w:rPr>
          <w:rFonts w:ascii="Arial" w:hAnsi="Arial" w:cs="Arial"/>
          <w:spacing w:val="3"/>
          <w:sz w:val="22"/>
          <w:szCs w:val="22"/>
          <w:lang w:val="sr-Latn-CS"/>
        </w:rPr>
        <w:t>S</w:t>
      </w:r>
      <w:r w:rsidRPr="00C7563E">
        <w:rPr>
          <w:rFonts w:ascii="Arial" w:hAnsi="Arial" w:cs="Arial"/>
          <w:spacing w:val="3"/>
          <w:sz w:val="22"/>
          <w:szCs w:val="22"/>
        </w:rPr>
        <w:t>СА</w:t>
      </w:r>
      <w:r w:rsidRPr="00C7563E">
        <w:rPr>
          <w:rFonts w:ascii="Arial" w:hAnsi="Arial" w:cs="Arial"/>
          <w:spacing w:val="3"/>
          <w:sz w:val="22"/>
          <w:szCs w:val="22"/>
          <w:lang w:val="sr-Latn-CS"/>
        </w:rPr>
        <w:t>D</w:t>
      </w:r>
      <w:r w:rsidRPr="00C7563E">
        <w:rPr>
          <w:rFonts w:ascii="Arial" w:hAnsi="Arial" w:cs="Arial"/>
          <w:spacing w:val="3"/>
          <w:sz w:val="22"/>
          <w:szCs w:val="22"/>
        </w:rPr>
        <w:t>А система у</w:t>
      </w:r>
      <w:r w:rsidRPr="00C7563E">
        <w:rPr>
          <w:rFonts w:ascii="Arial" w:hAnsi="Arial" w:cs="Arial"/>
          <w:spacing w:val="3"/>
          <w:sz w:val="22"/>
          <w:szCs w:val="22"/>
          <w:lang w:val="sr-Cyrl-RS"/>
        </w:rPr>
        <w:t xml:space="preserve"> </w:t>
      </w:r>
      <w:r w:rsidRPr="00C7563E">
        <w:rPr>
          <w:rFonts w:ascii="Arial" w:hAnsi="Arial" w:cs="Arial"/>
          <w:spacing w:val="3"/>
          <w:sz w:val="22"/>
          <w:szCs w:val="22"/>
        </w:rPr>
        <w:t xml:space="preserve">производним </w:t>
      </w:r>
      <w:r w:rsidRPr="00C7563E">
        <w:rPr>
          <w:rFonts w:ascii="Arial" w:hAnsi="Arial" w:cs="Arial"/>
          <w:spacing w:val="-3"/>
          <w:sz w:val="22"/>
          <w:szCs w:val="22"/>
        </w:rPr>
        <w:t xml:space="preserve">објектима ЕПС </w:t>
      </w:r>
    </w:p>
    <w:p w14:paraId="565A8D51"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22"/>
        <w:ind w:left="1080" w:hanging="720"/>
        <w:rPr>
          <w:rFonts w:ascii="Arial" w:hAnsi="Arial" w:cs="Arial"/>
          <w:sz w:val="22"/>
          <w:szCs w:val="22"/>
        </w:rPr>
      </w:pPr>
      <w:r w:rsidRPr="00C7563E">
        <w:rPr>
          <w:rFonts w:ascii="Arial" w:hAnsi="Arial" w:cs="Arial"/>
          <w:spacing w:val="-3"/>
          <w:sz w:val="22"/>
          <w:szCs w:val="22"/>
        </w:rPr>
        <w:t xml:space="preserve">програмски пакети локалних </w:t>
      </w:r>
      <w:r w:rsidRPr="00C7563E">
        <w:rPr>
          <w:rFonts w:ascii="Arial" w:hAnsi="Arial" w:cs="Arial"/>
          <w:spacing w:val="-3"/>
          <w:sz w:val="22"/>
          <w:szCs w:val="22"/>
          <w:lang w:val="sr-Latn-CS"/>
        </w:rPr>
        <w:t>S</w:t>
      </w:r>
      <w:r w:rsidRPr="00C7563E">
        <w:rPr>
          <w:rFonts w:ascii="Arial" w:hAnsi="Arial" w:cs="Arial"/>
          <w:spacing w:val="-3"/>
          <w:sz w:val="22"/>
          <w:szCs w:val="22"/>
        </w:rPr>
        <w:t>СА</w:t>
      </w:r>
      <w:r w:rsidRPr="00C7563E">
        <w:rPr>
          <w:rFonts w:ascii="Arial" w:hAnsi="Arial" w:cs="Arial"/>
          <w:spacing w:val="-3"/>
          <w:sz w:val="22"/>
          <w:szCs w:val="22"/>
          <w:lang w:val="sr-Latn-CS"/>
        </w:rPr>
        <w:t>D</w:t>
      </w:r>
      <w:r w:rsidRPr="00C7563E">
        <w:rPr>
          <w:rFonts w:ascii="Arial" w:hAnsi="Arial" w:cs="Arial"/>
          <w:spacing w:val="-3"/>
          <w:sz w:val="22"/>
          <w:szCs w:val="22"/>
        </w:rPr>
        <w:t>А система у</w:t>
      </w:r>
      <w:r w:rsidRPr="00C7563E">
        <w:rPr>
          <w:rFonts w:ascii="Arial" w:hAnsi="Arial" w:cs="Arial"/>
          <w:spacing w:val="-3"/>
          <w:sz w:val="22"/>
          <w:szCs w:val="22"/>
          <w:lang w:val="sr-Latn-CS"/>
        </w:rPr>
        <w:t xml:space="preserve"> </w:t>
      </w:r>
      <w:r w:rsidRPr="00C7563E">
        <w:rPr>
          <w:rFonts w:ascii="Arial" w:hAnsi="Arial" w:cs="Arial"/>
          <w:spacing w:val="-3"/>
          <w:sz w:val="22"/>
          <w:szCs w:val="22"/>
        </w:rPr>
        <w:t>производним објектима ЕПС</w:t>
      </w:r>
    </w:p>
    <w:p w14:paraId="6AEC458C"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37" w:line="238" w:lineRule="exact"/>
        <w:ind w:left="1080" w:hanging="720"/>
        <w:rPr>
          <w:rFonts w:ascii="Arial" w:hAnsi="Arial" w:cs="Arial"/>
          <w:sz w:val="22"/>
          <w:szCs w:val="22"/>
        </w:rPr>
      </w:pPr>
      <w:r w:rsidRPr="00C7563E">
        <w:rPr>
          <w:rFonts w:ascii="Arial" w:hAnsi="Arial" w:cs="Arial"/>
          <w:spacing w:val="5"/>
          <w:sz w:val="22"/>
          <w:szCs w:val="22"/>
        </w:rPr>
        <w:t>крајње станице у производним објектима  ЕПС  (комуникациона опрема,</w:t>
      </w:r>
      <w:r w:rsidRPr="00C7563E">
        <w:rPr>
          <w:rFonts w:ascii="Arial" w:hAnsi="Arial" w:cs="Arial"/>
          <w:spacing w:val="5"/>
          <w:sz w:val="22"/>
          <w:szCs w:val="22"/>
        </w:rPr>
        <w:br/>
      </w:r>
      <w:r w:rsidRPr="00C7563E">
        <w:rPr>
          <w:rFonts w:ascii="Arial" w:hAnsi="Arial" w:cs="Arial"/>
          <w:spacing w:val="-1"/>
          <w:sz w:val="22"/>
          <w:szCs w:val="22"/>
        </w:rPr>
        <w:t>процесна   опрема   -   централни   рек,   централни   модули,   Спрежни</w:t>
      </w:r>
      <w:r w:rsidRPr="00C7563E">
        <w:rPr>
          <w:rFonts w:ascii="Arial" w:hAnsi="Arial" w:cs="Arial"/>
          <w:spacing w:val="-1"/>
          <w:sz w:val="22"/>
          <w:szCs w:val="22"/>
        </w:rPr>
        <w:br/>
      </w:r>
      <w:r w:rsidRPr="00C7563E">
        <w:rPr>
          <w:rFonts w:ascii="Arial" w:hAnsi="Arial" w:cs="Arial"/>
          <w:spacing w:val="-4"/>
          <w:sz w:val="22"/>
          <w:szCs w:val="22"/>
        </w:rPr>
        <w:t>енергетски рекови,     Спрежни     енергетски</w:t>
      </w:r>
      <w:r w:rsidRPr="00C7563E">
        <w:rPr>
          <w:rFonts w:ascii="Arial" w:hAnsi="Arial" w:cs="Arial"/>
          <w:spacing w:val="-4"/>
          <w:sz w:val="22"/>
          <w:szCs w:val="22"/>
          <w:lang w:val="sr-Latn-CS"/>
        </w:rPr>
        <w:t xml:space="preserve">  </w:t>
      </w:r>
      <w:r w:rsidRPr="00C7563E">
        <w:rPr>
          <w:rFonts w:ascii="Arial" w:hAnsi="Arial" w:cs="Arial"/>
          <w:spacing w:val="-4"/>
          <w:sz w:val="22"/>
          <w:szCs w:val="22"/>
        </w:rPr>
        <w:t>модули,     ГПС,     програмска</w:t>
      </w:r>
      <w:r w:rsidRPr="00C7563E">
        <w:rPr>
          <w:rFonts w:ascii="Arial" w:hAnsi="Arial" w:cs="Arial"/>
          <w:spacing w:val="-4"/>
          <w:sz w:val="22"/>
          <w:szCs w:val="22"/>
        </w:rPr>
        <w:br/>
        <w:t>подршка крајњих станица)</w:t>
      </w:r>
    </w:p>
    <w:p w14:paraId="053505FF"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30" w:line="245" w:lineRule="exact"/>
        <w:ind w:left="1080" w:hanging="720"/>
        <w:rPr>
          <w:rFonts w:ascii="Arial" w:hAnsi="Arial" w:cs="Arial"/>
          <w:sz w:val="22"/>
          <w:szCs w:val="22"/>
        </w:rPr>
      </w:pPr>
      <w:r w:rsidRPr="00C7563E">
        <w:rPr>
          <w:rFonts w:ascii="Arial" w:hAnsi="Arial" w:cs="Arial"/>
          <w:spacing w:val="3"/>
          <w:sz w:val="22"/>
          <w:szCs w:val="22"/>
        </w:rPr>
        <w:t xml:space="preserve">комуникациона опрема уз крајње станице у производним објектима ЕПС </w:t>
      </w:r>
      <w:r w:rsidRPr="00C7563E">
        <w:rPr>
          <w:rFonts w:ascii="Arial" w:hAnsi="Arial" w:cs="Arial"/>
          <w:spacing w:val="3"/>
          <w:sz w:val="22"/>
          <w:szCs w:val="22"/>
        </w:rPr>
        <w:br/>
      </w:r>
      <w:r w:rsidRPr="00C7563E">
        <w:rPr>
          <w:rFonts w:ascii="Arial" w:hAnsi="Arial" w:cs="Arial"/>
          <w:spacing w:val="-3"/>
          <w:sz w:val="22"/>
          <w:szCs w:val="22"/>
        </w:rPr>
        <w:t>{модеми, комутатори, мултиплексери)</w:t>
      </w:r>
    </w:p>
    <w:p w14:paraId="5E33BE1C"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30"/>
        <w:ind w:left="1080" w:hanging="720"/>
        <w:rPr>
          <w:rFonts w:ascii="Arial" w:hAnsi="Arial" w:cs="Arial"/>
          <w:sz w:val="22"/>
          <w:szCs w:val="22"/>
        </w:rPr>
      </w:pPr>
      <w:r w:rsidRPr="00C7563E">
        <w:rPr>
          <w:rFonts w:ascii="Arial" w:hAnsi="Arial" w:cs="Arial"/>
          <w:spacing w:val="-2"/>
          <w:sz w:val="22"/>
          <w:szCs w:val="22"/>
        </w:rPr>
        <w:t>локални штампачи за ХРД</w:t>
      </w:r>
    </w:p>
    <w:p w14:paraId="0211140A"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15"/>
        <w:ind w:left="1080" w:hanging="720"/>
        <w:rPr>
          <w:rFonts w:ascii="Arial" w:hAnsi="Arial" w:cs="Arial"/>
          <w:sz w:val="22"/>
          <w:szCs w:val="22"/>
        </w:rPr>
      </w:pPr>
      <w:r w:rsidRPr="00C7563E">
        <w:rPr>
          <w:rFonts w:ascii="Arial" w:hAnsi="Arial" w:cs="Arial"/>
          <w:spacing w:val="-3"/>
          <w:sz w:val="22"/>
          <w:szCs w:val="22"/>
        </w:rPr>
        <w:t>помоћни програми за одржавање крајњих станица</w:t>
      </w:r>
    </w:p>
    <w:p w14:paraId="643A6B45" w14:textId="77777777" w:rsidR="006D74E5" w:rsidRPr="00C7563E" w:rsidRDefault="006D74E5" w:rsidP="003150EC">
      <w:pPr>
        <w:widowControl w:val="0"/>
        <w:numPr>
          <w:ilvl w:val="0"/>
          <w:numId w:val="32"/>
        </w:numPr>
        <w:shd w:val="clear" w:color="auto" w:fill="FFFFFF"/>
        <w:tabs>
          <w:tab w:val="left" w:pos="1066"/>
        </w:tabs>
        <w:suppressAutoHyphens w:val="0"/>
        <w:autoSpaceDE w:val="0"/>
        <w:autoSpaceDN w:val="0"/>
        <w:adjustRightInd w:val="0"/>
        <w:spacing w:before="122" w:line="259" w:lineRule="exact"/>
        <w:ind w:left="1080" w:hanging="720"/>
        <w:rPr>
          <w:rFonts w:ascii="Arial" w:hAnsi="Arial" w:cs="Arial"/>
          <w:sz w:val="22"/>
          <w:szCs w:val="22"/>
        </w:rPr>
      </w:pPr>
      <w:r w:rsidRPr="00C7563E">
        <w:rPr>
          <w:rFonts w:ascii="Arial" w:hAnsi="Arial" w:cs="Arial"/>
          <w:spacing w:val="4"/>
          <w:sz w:val="22"/>
          <w:szCs w:val="22"/>
        </w:rPr>
        <w:t>помоћни  програми за  одржавање програмске подршке за даљински</w:t>
      </w:r>
      <w:r w:rsidRPr="00C7563E">
        <w:rPr>
          <w:rFonts w:ascii="Arial" w:hAnsi="Arial" w:cs="Arial"/>
          <w:spacing w:val="4"/>
          <w:sz w:val="22"/>
          <w:szCs w:val="22"/>
        </w:rPr>
        <w:br/>
      </w:r>
      <w:r w:rsidRPr="00C7563E">
        <w:rPr>
          <w:rFonts w:ascii="Arial" w:hAnsi="Arial" w:cs="Arial"/>
          <w:spacing w:val="3"/>
          <w:sz w:val="22"/>
          <w:szCs w:val="22"/>
        </w:rPr>
        <w:t>надзор и управљање</w:t>
      </w:r>
    </w:p>
    <w:p w14:paraId="30321348" w14:textId="77777777" w:rsidR="006D74E5" w:rsidRPr="00C7563E" w:rsidRDefault="006D74E5" w:rsidP="003150EC">
      <w:pPr>
        <w:pStyle w:val="ListParagraph"/>
        <w:numPr>
          <w:ilvl w:val="0"/>
          <w:numId w:val="34"/>
        </w:numPr>
        <w:shd w:val="clear" w:color="auto" w:fill="FFFFFF"/>
        <w:spacing w:after="160" w:line="245" w:lineRule="exact"/>
        <w:contextualSpacing/>
        <w:rPr>
          <w:rFonts w:ascii="Arial" w:hAnsi="Arial" w:cs="Arial"/>
          <w:lang w:val="ru-RU"/>
        </w:rPr>
      </w:pPr>
      <w:r w:rsidRPr="00C7563E">
        <w:rPr>
          <w:rFonts w:ascii="Arial" w:hAnsi="Arial" w:cs="Arial"/>
          <w:bCs/>
          <w:spacing w:val="4"/>
        </w:rPr>
        <w:t xml:space="preserve">Модификације у циљу модернизације и функционалног побољшања опреме и </w:t>
      </w:r>
      <w:r w:rsidRPr="00C7563E">
        <w:rPr>
          <w:rFonts w:ascii="Arial" w:hAnsi="Arial" w:cs="Arial"/>
          <w:bCs/>
          <w:spacing w:val="-3"/>
        </w:rPr>
        <w:t>програмске подршке у објектима у власништву ЕПС подразумевају:</w:t>
      </w:r>
    </w:p>
    <w:p w14:paraId="0C1A7A24" w14:textId="77777777" w:rsidR="006D74E5" w:rsidRPr="00C7563E" w:rsidRDefault="006D74E5" w:rsidP="003150EC">
      <w:pPr>
        <w:widowControl w:val="0"/>
        <w:numPr>
          <w:ilvl w:val="0"/>
          <w:numId w:val="32"/>
        </w:numPr>
        <w:shd w:val="clear" w:color="auto" w:fill="FFFFFF"/>
        <w:tabs>
          <w:tab w:val="left" w:pos="1570"/>
        </w:tabs>
        <w:suppressAutoHyphens w:val="0"/>
        <w:autoSpaceDE w:val="0"/>
        <w:autoSpaceDN w:val="0"/>
        <w:adjustRightInd w:val="0"/>
        <w:spacing w:before="122"/>
        <w:ind w:left="1080" w:hanging="720"/>
        <w:rPr>
          <w:rFonts w:ascii="Arial" w:hAnsi="Arial" w:cs="Arial"/>
          <w:sz w:val="22"/>
          <w:szCs w:val="22"/>
        </w:rPr>
      </w:pPr>
      <w:r w:rsidRPr="00C7563E">
        <w:rPr>
          <w:rFonts w:ascii="Arial" w:hAnsi="Arial" w:cs="Arial"/>
          <w:spacing w:val="-2"/>
          <w:sz w:val="22"/>
          <w:szCs w:val="22"/>
        </w:rPr>
        <w:t xml:space="preserve">модификацију </w:t>
      </w:r>
      <w:r w:rsidRPr="00C7563E">
        <w:rPr>
          <w:rFonts w:ascii="Arial" w:hAnsi="Arial" w:cs="Arial"/>
          <w:spacing w:val="-2"/>
          <w:sz w:val="22"/>
          <w:szCs w:val="22"/>
          <w:lang w:val="sr-Latn-CS"/>
        </w:rPr>
        <w:t>S</w:t>
      </w:r>
      <w:r w:rsidRPr="00C7563E">
        <w:rPr>
          <w:rFonts w:ascii="Arial" w:hAnsi="Arial" w:cs="Arial"/>
          <w:spacing w:val="-2"/>
          <w:sz w:val="22"/>
          <w:szCs w:val="22"/>
        </w:rPr>
        <w:t>СА</w:t>
      </w:r>
      <w:r w:rsidRPr="00C7563E">
        <w:rPr>
          <w:rFonts w:ascii="Arial" w:hAnsi="Arial" w:cs="Arial"/>
          <w:spacing w:val="-2"/>
          <w:sz w:val="22"/>
          <w:szCs w:val="22"/>
          <w:lang w:val="sr-Latn-CS"/>
        </w:rPr>
        <w:t>D</w:t>
      </w:r>
      <w:r w:rsidRPr="00C7563E">
        <w:rPr>
          <w:rFonts w:ascii="Arial" w:hAnsi="Arial" w:cs="Arial"/>
          <w:spacing w:val="-2"/>
          <w:sz w:val="22"/>
          <w:szCs w:val="22"/>
        </w:rPr>
        <w:t>А система у Диспечерском центру ЕПС у Београду</w:t>
      </w:r>
    </w:p>
    <w:p w14:paraId="6ECC6768" w14:textId="77777777" w:rsidR="006D74E5" w:rsidRPr="00C7563E" w:rsidRDefault="006D74E5" w:rsidP="003150EC">
      <w:pPr>
        <w:widowControl w:val="0"/>
        <w:numPr>
          <w:ilvl w:val="0"/>
          <w:numId w:val="32"/>
        </w:numPr>
        <w:shd w:val="clear" w:color="auto" w:fill="FFFFFF"/>
        <w:tabs>
          <w:tab w:val="left" w:pos="1570"/>
        </w:tabs>
        <w:suppressAutoHyphens w:val="0"/>
        <w:autoSpaceDE w:val="0"/>
        <w:autoSpaceDN w:val="0"/>
        <w:adjustRightInd w:val="0"/>
        <w:spacing w:before="122"/>
        <w:ind w:left="1080" w:hanging="720"/>
        <w:rPr>
          <w:rFonts w:ascii="Arial" w:hAnsi="Arial" w:cs="Arial"/>
          <w:sz w:val="22"/>
          <w:szCs w:val="22"/>
        </w:rPr>
      </w:pPr>
      <w:r w:rsidRPr="00C7563E">
        <w:rPr>
          <w:rFonts w:ascii="Arial" w:hAnsi="Arial" w:cs="Arial"/>
          <w:spacing w:val="-2"/>
          <w:sz w:val="22"/>
          <w:szCs w:val="22"/>
        </w:rPr>
        <w:t xml:space="preserve">модификацију локалних </w:t>
      </w:r>
      <w:r w:rsidRPr="00C7563E">
        <w:rPr>
          <w:rFonts w:ascii="Arial" w:hAnsi="Arial" w:cs="Arial"/>
          <w:spacing w:val="-2"/>
          <w:sz w:val="22"/>
          <w:szCs w:val="22"/>
          <w:lang w:val="sr-Latn-CS"/>
        </w:rPr>
        <w:t>S</w:t>
      </w:r>
      <w:r w:rsidRPr="00C7563E">
        <w:rPr>
          <w:rFonts w:ascii="Arial" w:hAnsi="Arial" w:cs="Arial"/>
          <w:spacing w:val="-2"/>
          <w:sz w:val="22"/>
          <w:szCs w:val="22"/>
        </w:rPr>
        <w:t>СА</w:t>
      </w:r>
      <w:r w:rsidRPr="00C7563E">
        <w:rPr>
          <w:rFonts w:ascii="Arial" w:hAnsi="Arial" w:cs="Arial"/>
          <w:spacing w:val="-2"/>
          <w:sz w:val="22"/>
          <w:szCs w:val="22"/>
          <w:lang w:val="sr-Latn-CS"/>
        </w:rPr>
        <w:t>D</w:t>
      </w:r>
      <w:r w:rsidRPr="00C7563E">
        <w:rPr>
          <w:rFonts w:ascii="Arial" w:hAnsi="Arial" w:cs="Arial"/>
          <w:spacing w:val="-2"/>
          <w:sz w:val="22"/>
          <w:szCs w:val="22"/>
        </w:rPr>
        <w:t xml:space="preserve">А система у производним  ЕПС </w:t>
      </w:r>
    </w:p>
    <w:p w14:paraId="32A7E0B1" w14:textId="77777777" w:rsidR="006D74E5" w:rsidRPr="00C7563E" w:rsidRDefault="006D74E5" w:rsidP="003150EC">
      <w:pPr>
        <w:widowControl w:val="0"/>
        <w:numPr>
          <w:ilvl w:val="0"/>
          <w:numId w:val="32"/>
        </w:numPr>
        <w:shd w:val="clear" w:color="auto" w:fill="FFFFFF"/>
        <w:tabs>
          <w:tab w:val="left" w:pos="1570"/>
        </w:tabs>
        <w:suppressAutoHyphens w:val="0"/>
        <w:autoSpaceDE w:val="0"/>
        <w:autoSpaceDN w:val="0"/>
        <w:adjustRightInd w:val="0"/>
        <w:spacing w:before="137" w:line="238" w:lineRule="exact"/>
        <w:ind w:left="1080" w:hanging="720"/>
        <w:rPr>
          <w:rFonts w:ascii="Arial" w:hAnsi="Arial" w:cs="Arial"/>
          <w:sz w:val="22"/>
          <w:szCs w:val="22"/>
        </w:rPr>
      </w:pPr>
      <w:r w:rsidRPr="00C7563E">
        <w:rPr>
          <w:rFonts w:ascii="Arial" w:hAnsi="Arial" w:cs="Arial"/>
          <w:spacing w:val="-1"/>
          <w:sz w:val="22"/>
          <w:szCs w:val="22"/>
        </w:rPr>
        <w:t>имплементацију нових верзија програмске подршке за крајње станице у производним објектима ЕПС</w:t>
      </w:r>
    </w:p>
    <w:p w14:paraId="6D63ACF5" w14:textId="77777777" w:rsidR="006D74E5" w:rsidRPr="00C7563E" w:rsidRDefault="006D74E5" w:rsidP="003150EC">
      <w:pPr>
        <w:widowControl w:val="0"/>
        <w:numPr>
          <w:ilvl w:val="0"/>
          <w:numId w:val="32"/>
        </w:numPr>
        <w:shd w:val="clear" w:color="auto" w:fill="FFFFFF"/>
        <w:tabs>
          <w:tab w:val="left" w:pos="1570"/>
        </w:tabs>
        <w:suppressAutoHyphens w:val="0"/>
        <w:autoSpaceDE w:val="0"/>
        <w:autoSpaceDN w:val="0"/>
        <w:adjustRightInd w:val="0"/>
        <w:spacing w:before="130" w:line="238" w:lineRule="exact"/>
        <w:ind w:left="1080" w:hanging="720"/>
        <w:rPr>
          <w:rFonts w:ascii="Arial" w:hAnsi="Arial" w:cs="Arial"/>
          <w:sz w:val="22"/>
          <w:szCs w:val="22"/>
        </w:rPr>
      </w:pPr>
      <w:r w:rsidRPr="00C7563E">
        <w:rPr>
          <w:rFonts w:ascii="Arial" w:hAnsi="Arial" w:cs="Arial"/>
          <w:sz w:val="22"/>
          <w:szCs w:val="22"/>
        </w:rPr>
        <w:lastRenderedPageBreak/>
        <w:t>хардверску модернизацију и проширење капацитета крајњих станица у производним објектима ЕПС</w:t>
      </w:r>
    </w:p>
    <w:p w14:paraId="23EF17DC" w14:textId="77777777" w:rsidR="006D74E5" w:rsidRPr="00C7563E" w:rsidRDefault="006D74E5" w:rsidP="003150EC">
      <w:pPr>
        <w:widowControl w:val="0"/>
        <w:numPr>
          <w:ilvl w:val="0"/>
          <w:numId w:val="32"/>
        </w:numPr>
        <w:shd w:val="clear" w:color="auto" w:fill="FFFFFF"/>
        <w:tabs>
          <w:tab w:val="left" w:pos="1577"/>
        </w:tabs>
        <w:suppressAutoHyphens w:val="0"/>
        <w:autoSpaceDE w:val="0"/>
        <w:autoSpaceDN w:val="0"/>
        <w:adjustRightInd w:val="0"/>
        <w:spacing w:before="130"/>
        <w:ind w:left="1080" w:hanging="720"/>
        <w:rPr>
          <w:rFonts w:ascii="Arial" w:hAnsi="Arial" w:cs="Arial"/>
          <w:sz w:val="22"/>
          <w:szCs w:val="22"/>
        </w:rPr>
      </w:pPr>
      <w:r w:rsidRPr="00C7563E">
        <w:rPr>
          <w:rFonts w:ascii="Arial" w:hAnsi="Arial" w:cs="Arial"/>
          <w:spacing w:val="2"/>
          <w:sz w:val="22"/>
          <w:szCs w:val="22"/>
        </w:rPr>
        <w:t>модернизацију и проширење комуникационе опреме у производним објектима ЕПС</w:t>
      </w:r>
    </w:p>
    <w:p w14:paraId="26731948" w14:textId="77777777" w:rsidR="006D74E5" w:rsidRPr="00C7563E" w:rsidRDefault="006D74E5" w:rsidP="003150EC">
      <w:pPr>
        <w:pStyle w:val="ListParagraph"/>
        <w:numPr>
          <w:ilvl w:val="0"/>
          <w:numId w:val="34"/>
        </w:numPr>
        <w:shd w:val="clear" w:color="auto" w:fill="FFFFFF"/>
        <w:tabs>
          <w:tab w:val="left" w:pos="1577"/>
        </w:tabs>
        <w:spacing w:before="130" w:after="160" w:line="259" w:lineRule="auto"/>
        <w:contextualSpacing/>
        <w:rPr>
          <w:rFonts w:ascii="Arial" w:hAnsi="Arial" w:cs="Arial"/>
          <w:spacing w:val="2"/>
        </w:rPr>
      </w:pPr>
      <w:r w:rsidRPr="00C7563E">
        <w:rPr>
          <w:rFonts w:ascii="Arial" w:hAnsi="Arial" w:cs="Arial"/>
          <w:spacing w:val="2"/>
        </w:rPr>
        <w:t>Превентивно одржавање опреме и програмске подршке подразумевају :</w:t>
      </w:r>
    </w:p>
    <w:p w14:paraId="289DA823" w14:textId="77777777" w:rsidR="006D74E5" w:rsidRPr="00C7563E" w:rsidRDefault="006D74E5" w:rsidP="003150EC">
      <w:pPr>
        <w:widowControl w:val="0"/>
        <w:numPr>
          <w:ilvl w:val="0"/>
          <w:numId w:val="35"/>
        </w:numPr>
        <w:shd w:val="clear" w:color="auto" w:fill="FFFFFF"/>
        <w:tabs>
          <w:tab w:val="left" w:pos="1577"/>
        </w:tabs>
        <w:suppressAutoHyphens w:val="0"/>
        <w:autoSpaceDE w:val="0"/>
        <w:autoSpaceDN w:val="0"/>
        <w:adjustRightInd w:val="0"/>
        <w:spacing w:before="130"/>
        <w:rPr>
          <w:rFonts w:ascii="Arial" w:hAnsi="Arial" w:cs="Arial"/>
          <w:b/>
          <w:sz w:val="22"/>
          <w:szCs w:val="22"/>
        </w:rPr>
      </w:pPr>
      <w:r w:rsidRPr="00C7563E">
        <w:rPr>
          <w:rFonts w:ascii="Arial" w:hAnsi="Arial" w:cs="Arial"/>
          <w:spacing w:val="2"/>
          <w:sz w:val="22"/>
          <w:szCs w:val="22"/>
        </w:rPr>
        <w:t>контролу рада и текуће одржавање опреме и програмске подршке током експлоатационог века</w:t>
      </w:r>
    </w:p>
    <w:p w14:paraId="43481D68" w14:textId="77777777" w:rsidR="006D74E5" w:rsidRPr="00C7563E" w:rsidRDefault="006D74E5" w:rsidP="003150EC">
      <w:pPr>
        <w:widowControl w:val="0"/>
        <w:numPr>
          <w:ilvl w:val="0"/>
          <w:numId w:val="35"/>
        </w:numPr>
        <w:shd w:val="clear" w:color="auto" w:fill="FFFFFF"/>
        <w:tabs>
          <w:tab w:val="left" w:pos="1577"/>
        </w:tabs>
        <w:suppressAutoHyphens w:val="0"/>
        <w:autoSpaceDE w:val="0"/>
        <w:autoSpaceDN w:val="0"/>
        <w:adjustRightInd w:val="0"/>
        <w:spacing w:before="130"/>
        <w:rPr>
          <w:rFonts w:ascii="Arial" w:hAnsi="Arial" w:cs="Arial"/>
          <w:b/>
          <w:sz w:val="22"/>
          <w:szCs w:val="22"/>
        </w:rPr>
      </w:pPr>
      <w:r w:rsidRPr="00C7563E">
        <w:rPr>
          <w:rFonts w:ascii="Arial" w:hAnsi="Arial" w:cs="Arial"/>
          <w:spacing w:val="2"/>
          <w:sz w:val="22"/>
          <w:szCs w:val="22"/>
        </w:rPr>
        <w:t xml:space="preserve">редовне обиласке даљинских станица једном у </w:t>
      </w:r>
      <w:r w:rsidRPr="00C7563E">
        <w:rPr>
          <w:rFonts w:ascii="Arial" w:hAnsi="Arial" w:cs="Arial"/>
          <w:spacing w:val="2"/>
          <w:sz w:val="22"/>
          <w:szCs w:val="22"/>
          <w:lang w:val="sr-Cyrl-RS"/>
        </w:rPr>
        <w:t>12 месеци</w:t>
      </w:r>
      <w:r w:rsidRPr="00C7563E">
        <w:rPr>
          <w:rFonts w:ascii="Arial" w:hAnsi="Arial" w:cs="Arial"/>
          <w:spacing w:val="2"/>
          <w:sz w:val="22"/>
          <w:szCs w:val="22"/>
        </w:rPr>
        <w:t>, а Диспечерског Центра једном у 3 месеца</w:t>
      </w:r>
      <w:r w:rsidR="0015338F" w:rsidRPr="00C7563E">
        <w:rPr>
          <w:rFonts w:ascii="Arial" w:hAnsi="Arial" w:cs="Arial"/>
          <w:spacing w:val="2"/>
          <w:sz w:val="22"/>
          <w:szCs w:val="22"/>
        </w:rPr>
        <w:t>, уз израду извештаја.</w:t>
      </w:r>
    </w:p>
    <w:p w14:paraId="409CFEB1" w14:textId="77777777" w:rsidR="006D74E5" w:rsidRPr="00C7563E" w:rsidRDefault="006D74E5" w:rsidP="006D74E5">
      <w:pPr>
        <w:widowControl w:val="0"/>
        <w:shd w:val="clear" w:color="auto" w:fill="FFFFFF"/>
        <w:tabs>
          <w:tab w:val="left" w:pos="1577"/>
        </w:tabs>
        <w:autoSpaceDE w:val="0"/>
        <w:autoSpaceDN w:val="0"/>
        <w:adjustRightInd w:val="0"/>
        <w:spacing w:before="130"/>
        <w:rPr>
          <w:rFonts w:ascii="Arial" w:hAnsi="Arial" w:cs="Arial"/>
          <w:spacing w:val="2"/>
          <w:sz w:val="22"/>
          <w:szCs w:val="22"/>
        </w:rPr>
      </w:pPr>
    </w:p>
    <w:p w14:paraId="61E392F5" w14:textId="77777777" w:rsidR="006D74E5" w:rsidRPr="00C7563E" w:rsidRDefault="006D74E5" w:rsidP="006D74E5">
      <w:pPr>
        <w:rPr>
          <w:rFonts w:ascii="Arial" w:eastAsiaTheme="majorEastAsia" w:hAnsi="Arial" w:cs="Arial"/>
          <w:b/>
          <w:sz w:val="22"/>
          <w:szCs w:val="22"/>
          <w:u w:val="single"/>
        </w:rPr>
      </w:pPr>
      <w:r w:rsidRPr="00C7563E">
        <w:rPr>
          <w:rFonts w:ascii="Arial" w:eastAsiaTheme="majorEastAsia" w:hAnsi="Arial" w:cs="Arial"/>
          <w:b/>
          <w:sz w:val="22"/>
          <w:szCs w:val="22"/>
          <w:u w:val="single"/>
        </w:rPr>
        <w:t>4</w:t>
      </w:r>
      <w:r w:rsidRPr="00C7563E">
        <w:rPr>
          <w:rFonts w:ascii="Arial" w:eastAsiaTheme="majorEastAsia" w:hAnsi="Arial" w:cs="Arial"/>
          <w:b/>
          <w:sz w:val="22"/>
          <w:szCs w:val="22"/>
          <w:u w:val="single"/>
        </w:rPr>
        <w:tab/>
        <w:t>Активности</w:t>
      </w:r>
    </w:p>
    <w:p w14:paraId="7289A5DB" w14:textId="77777777" w:rsidR="006D74E5" w:rsidRPr="00C7563E" w:rsidRDefault="006D74E5" w:rsidP="002141D4">
      <w:pPr>
        <w:ind w:firstLine="720"/>
        <w:jc w:val="both"/>
        <w:rPr>
          <w:rFonts w:ascii="Arial" w:eastAsiaTheme="majorEastAsia" w:hAnsi="Arial" w:cs="Arial"/>
          <w:sz w:val="22"/>
          <w:szCs w:val="22"/>
        </w:rPr>
      </w:pPr>
      <w:r w:rsidRPr="00C7563E">
        <w:rPr>
          <w:rFonts w:ascii="Arial" w:eastAsiaTheme="majorEastAsia" w:hAnsi="Arial" w:cs="Arial"/>
          <w:sz w:val="22"/>
          <w:szCs w:val="22"/>
        </w:rPr>
        <w:t xml:space="preserve">Предвиђено је да се у </w:t>
      </w:r>
      <w:r w:rsidRPr="00C7563E">
        <w:rPr>
          <w:rFonts w:ascii="Arial" w:eastAsiaTheme="majorEastAsia" w:hAnsi="Arial" w:cs="Arial"/>
          <w:sz w:val="22"/>
          <w:szCs w:val="22"/>
          <w:lang w:val="sr-Cyrl-RS"/>
        </w:rPr>
        <w:t xml:space="preserve">трајању од </w:t>
      </w:r>
      <w:r w:rsidR="004E33DC" w:rsidRPr="00C7563E">
        <w:rPr>
          <w:rFonts w:ascii="Arial" w:eastAsiaTheme="majorEastAsia" w:hAnsi="Arial" w:cs="Arial"/>
          <w:sz w:val="22"/>
          <w:szCs w:val="22"/>
        </w:rPr>
        <w:t>12</w:t>
      </w:r>
      <w:r w:rsidR="004E33DC" w:rsidRPr="00C7563E">
        <w:rPr>
          <w:rFonts w:ascii="Arial" w:eastAsiaTheme="majorEastAsia" w:hAnsi="Arial" w:cs="Arial"/>
          <w:sz w:val="22"/>
          <w:szCs w:val="22"/>
          <w:lang w:val="sr-Cyrl-RS"/>
        </w:rPr>
        <w:t xml:space="preserve"> </w:t>
      </w:r>
      <w:r w:rsidR="00BD1E24">
        <w:rPr>
          <w:rFonts w:ascii="Arial" w:eastAsiaTheme="majorEastAsia" w:hAnsi="Arial" w:cs="Arial"/>
          <w:sz w:val="22"/>
          <w:szCs w:val="22"/>
          <w:lang w:val="sr-Cyrl-RS"/>
        </w:rPr>
        <w:t>-словима: дванаест</w:t>
      </w:r>
      <w:r w:rsidRPr="00C7563E">
        <w:rPr>
          <w:rFonts w:ascii="Arial" w:eastAsiaTheme="majorEastAsia" w:hAnsi="Arial" w:cs="Arial"/>
          <w:sz w:val="22"/>
          <w:szCs w:val="22"/>
          <w:lang w:val="sr-Cyrl-RS"/>
        </w:rPr>
        <w:t>)</w:t>
      </w:r>
      <w:r w:rsidR="00BD1E24">
        <w:rPr>
          <w:rFonts w:ascii="Arial" w:eastAsiaTheme="majorEastAsia" w:hAnsi="Arial" w:cs="Arial"/>
          <w:sz w:val="22"/>
          <w:szCs w:val="22"/>
          <w:lang w:val="sr-Cyrl-RS"/>
        </w:rPr>
        <w:t xml:space="preserve"> </w:t>
      </w:r>
      <w:r w:rsidRPr="00C7563E">
        <w:rPr>
          <w:rFonts w:ascii="Arial" w:eastAsiaTheme="majorEastAsia" w:hAnsi="Arial" w:cs="Arial"/>
          <w:sz w:val="22"/>
          <w:szCs w:val="22"/>
          <w:lang w:val="sr-Cyrl-RS"/>
        </w:rPr>
        <w:t xml:space="preserve"> </w:t>
      </w:r>
      <w:r w:rsidR="00BD1E24" w:rsidRPr="00C7563E">
        <w:rPr>
          <w:rFonts w:ascii="Arial" w:eastAsiaTheme="majorEastAsia" w:hAnsi="Arial" w:cs="Arial"/>
          <w:sz w:val="22"/>
          <w:szCs w:val="22"/>
          <w:lang w:val="sr-Cyrl-RS"/>
        </w:rPr>
        <w:t>месец</w:t>
      </w:r>
      <w:r w:rsidR="00BD1E24" w:rsidRPr="00C7563E">
        <w:rPr>
          <w:rFonts w:ascii="Arial" w:eastAsiaTheme="majorEastAsia" w:hAnsi="Arial" w:cs="Arial"/>
          <w:sz w:val="22"/>
          <w:szCs w:val="22"/>
        </w:rPr>
        <w:t>и</w:t>
      </w:r>
      <w:r w:rsidR="00BD1E24" w:rsidRPr="00C7563E">
        <w:rPr>
          <w:rFonts w:ascii="Arial" w:eastAsiaTheme="majorEastAsia" w:hAnsi="Arial" w:cs="Arial"/>
          <w:sz w:val="22"/>
          <w:szCs w:val="22"/>
          <w:lang w:val="sr-Cyrl-RS"/>
        </w:rPr>
        <w:t xml:space="preserve"> </w:t>
      </w:r>
      <w:r w:rsidRPr="00C7563E">
        <w:rPr>
          <w:rFonts w:ascii="Arial" w:eastAsiaTheme="majorEastAsia" w:hAnsi="Arial" w:cs="Arial"/>
          <w:sz w:val="22"/>
          <w:szCs w:val="22"/>
          <w:lang w:val="sr-Cyrl-RS"/>
        </w:rPr>
        <w:t xml:space="preserve">у </w:t>
      </w:r>
      <w:r w:rsidRPr="00C7563E">
        <w:rPr>
          <w:rFonts w:ascii="Arial" w:eastAsiaTheme="majorEastAsia" w:hAnsi="Arial" w:cs="Arial"/>
          <w:sz w:val="22"/>
          <w:szCs w:val="22"/>
        </w:rPr>
        <w:t xml:space="preserve">оквиру овог </w:t>
      </w:r>
      <w:r w:rsidR="00354701">
        <w:rPr>
          <w:rFonts w:ascii="Arial" w:eastAsiaTheme="majorEastAsia" w:hAnsi="Arial" w:cs="Arial"/>
          <w:sz w:val="22"/>
          <w:szCs w:val="22"/>
          <w:lang w:val="sr-Cyrl-RS"/>
        </w:rPr>
        <w:t>П</w:t>
      </w:r>
      <w:r w:rsidR="00354701" w:rsidRPr="00C7563E">
        <w:rPr>
          <w:rFonts w:ascii="Arial" w:eastAsiaTheme="majorEastAsia" w:hAnsi="Arial" w:cs="Arial"/>
          <w:sz w:val="22"/>
          <w:szCs w:val="22"/>
        </w:rPr>
        <w:t xml:space="preserve">ројекта </w:t>
      </w:r>
      <w:r w:rsidRPr="00C7563E">
        <w:rPr>
          <w:rFonts w:ascii="Arial" w:eastAsiaTheme="majorEastAsia" w:hAnsi="Arial" w:cs="Arial"/>
          <w:sz w:val="22"/>
          <w:szCs w:val="22"/>
        </w:rPr>
        <w:t>реализују следеће активности</w:t>
      </w:r>
      <w:r w:rsidR="00B46310">
        <w:rPr>
          <w:rFonts w:ascii="Arial" w:eastAsiaTheme="majorEastAsia" w:hAnsi="Arial" w:cs="Arial"/>
          <w:sz w:val="22"/>
          <w:szCs w:val="22"/>
          <w:lang w:val="sr-Cyrl-RS"/>
        </w:rPr>
        <w:t>, ради реализације предметне услуге</w:t>
      </w:r>
      <w:r w:rsidRPr="00C7563E">
        <w:rPr>
          <w:rFonts w:ascii="Arial" w:eastAsiaTheme="majorEastAsia" w:hAnsi="Arial" w:cs="Arial"/>
          <w:sz w:val="22"/>
          <w:szCs w:val="22"/>
        </w:rPr>
        <w:t xml:space="preserve">: </w:t>
      </w:r>
    </w:p>
    <w:p w14:paraId="25ACAF22" w14:textId="77777777" w:rsidR="006D74E5" w:rsidRPr="00C7563E" w:rsidRDefault="006D74E5" w:rsidP="002141D4">
      <w:pPr>
        <w:ind w:firstLine="720"/>
        <w:jc w:val="both"/>
        <w:rPr>
          <w:rFonts w:ascii="Arial" w:eastAsiaTheme="majorEastAsia" w:hAnsi="Arial" w:cs="Arial"/>
          <w:sz w:val="22"/>
          <w:szCs w:val="22"/>
          <w:lang w:val="sr-Cyrl-RS"/>
        </w:rPr>
      </w:pPr>
      <w:r w:rsidRPr="00C7563E">
        <w:rPr>
          <w:rFonts w:ascii="Arial" w:eastAsiaTheme="majorEastAsia" w:hAnsi="Arial" w:cs="Arial"/>
          <w:sz w:val="22"/>
          <w:szCs w:val="22"/>
        </w:rPr>
        <w:t>•</w:t>
      </w:r>
      <w:r w:rsidRPr="00C7563E">
        <w:rPr>
          <w:rFonts w:ascii="Arial" w:eastAsiaTheme="majorEastAsia" w:hAnsi="Arial" w:cs="Arial"/>
          <w:sz w:val="22"/>
          <w:szCs w:val="22"/>
        </w:rPr>
        <w:tab/>
      </w:r>
      <w:r w:rsidRPr="00C7563E">
        <w:rPr>
          <w:rFonts w:ascii="Arial" w:eastAsiaTheme="majorEastAsia" w:hAnsi="Arial" w:cs="Arial"/>
          <w:sz w:val="22"/>
          <w:szCs w:val="22"/>
          <w:lang w:val="sr-Cyrl-RS"/>
        </w:rPr>
        <w:t>интервентно одржавање опреме и софтвера, који служе за даљинску</w:t>
      </w:r>
      <w:r w:rsidR="00E57B40" w:rsidRPr="00295690">
        <w:rPr>
          <w:rFonts w:ascii="Arial" w:eastAsiaTheme="majorEastAsia" w:hAnsi="Arial" w:cs="Arial"/>
          <w:sz w:val="22"/>
          <w:szCs w:val="22"/>
        </w:rPr>
        <w:t xml:space="preserve"> </w:t>
      </w:r>
      <w:r w:rsidR="00E57B40">
        <w:rPr>
          <w:rFonts w:ascii="Arial" w:eastAsiaTheme="majorEastAsia" w:hAnsi="Arial" w:cs="Arial"/>
          <w:sz w:val="22"/>
          <w:szCs w:val="22"/>
          <w:lang w:val="sr-Cyrl-RS"/>
        </w:rPr>
        <w:t xml:space="preserve">контролу </w:t>
      </w:r>
      <w:r w:rsidRPr="00C7563E">
        <w:rPr>
          <w:rFonts w:ascii="Arial" w:eastAsiaTheme="majorEastAsia" w:hAnsi="Arial" w:cs="Arial"/>
          <w:sz w:val="22"/>
          <w:szCs w:val="22"/>
          <w:lang w:val="sr-Cyrl-RS"/>
        </w:rPr>
        <w:t>и надзор и управљање производњом енергије у ДЦ и објектима ЕПС-а</w:t>
      </w:r>
    </w:p>
    <w:p w14:paraId="6CC76678" w14:textId="77777777" w:rsidR="006D74E5" w:rsidRPr="00C7563E" w:rsidRDefault="006D74E5" w:rsidP="002141D4">
      <w:pPr>
        <w:ind w:firstLine="720"/>
        <w:jc w:val="both"/>
        <w:rPr>
          <w:rFonts w:ascii="Arial" w:eastAsiaTheme="majorEastAsia" w:hAnsi="Arial" w:cs="Arial"/>
          <w:sz w:val="22"/>
          <w:szCs w:val="22"/>
          <w:lang w:val="sr-Cyrl-RS"/>
        </w:rPr>
      </w:pPr>
      <w:r w:rsidRPr="00C7563E">
        <w:rPr>
          <w:rFonts w:ascii="Arial" w:eastAsiaTheme="majorEastAsia" w:hAnsi="Arial" w:cs="Arial"/>
          <w:sz w:val="22"/>
          <w:szCs w:val="22"/>
        </w:rPr>
        <w:t>•</w:t>
      </w:r>
      <w:r w:rsidRPr="00C7563E">
        <w:rPr>
          <w:rFonts w:ascii="Arial" w:eastAsiaTheme="majorEastAsia" w:hAnsi="Arial" w:cs="Arial"/>
          <w:sz w:val="22"/>
          <w:szCs w:val="22"/>
        </w:rPr>
        <w:tab/>
      </w:r>
      <w:r w:rsidRPr="00C7563E">
        <w:rPr>
          <w:rFonts w:ascii="Arial" w:eastAsiaTheme="majorEastAsia" w:hAnsi="Arial" w:cs="Arial"/>
          <w:sz w:val="22"/>
          <w:szCs w:val="22"/>
          <w:lang w:val="sr-Cyrl-RS"/>
        </w:rPr>
        <w:t>превентивно одржавање опреме и софтвера, који служе за даљинску</w:t>
      </w:r>
      <w:r w:rsidR="00E57B40">
        <w:rPr>
          <w:rFonts w:ascii="Arial" w:eastAsiaTheme="majorEastAsia" w:hAnsi="Arial" w:cs="Arial"/>
          <w:sz w:val="22"/>
          <w:szCs w:val="22"/>
          <w:lang w:val="sr-Cyrl-RS"/>
        </w:rPr>
        <w:t xml:space="preserve"> контролу </w:t>
      </w:r>
      <w:r w:rsidRPr="00C7563E">
        <w:rPr>
          <w:rFonts w:ascii="Arial" w:eastAsiaTheme="majorEastAsia" w:hAnsi="Arial" w:cs="Arial"/>
          <w:sz w:val="22"/>
          <w:szCs w:val="22"/>
          <w:lang w:val="sr-Cyrl-RS"/>
        </w:rPr>
        <w:t>и надзор и управљање производњом енергије у ДЦ и објектима ЕПС-а</w:t>
      </w:r>
    </w:p>
    <w:p w14:paraId="38B2EF7F" w14:textId="77777777" w:rsidR="006D74E5" w:rsidRPr="00C7563E" w:rsidRDefault="006D74E5" w:rsidP="002141D4">
      <w:pPr>
        <w:ind w:firstLine="720"/>
        <w:jc w:val="both"/>
        <w:rPr>
          <w:rFonts w:ascii="Arial" w:eastAsiaTheme="majorEastAsia" w:hAnsi="Arial" w:cs="Arial"/>
          <w:sz w:val="22"/>
          <w:szCs w:val="22"/>
          <w:lang w:val="sr-Cyrl-RS"/>
        </w:rPr>
      </w:pPr>
      <w:r w:rsidRPr="00C7563E">
        <w:rPr>
          <w:rFonts w:ascii="Arial" w:eastAsiaTheme="majorEastAsia" w:hAnsi="Arial" w:cs="Arial"/>
          <w:sz w:val="22"/>
          <w:szCs w:val="22"/>
        </w:rPr>
        <w:t>•</w:t>
      </w:r>
      <w:r w:rsidRPr="00C7563E">
        <w:rPr>
          <w:rFonts w:ascii="Arial" w:eastAsiaTheme="majorEastAsia" w:hAnsi="Arial" w:cs="Arial"/>
          <w:sz w:val="22"/>
          <w:szCs w:val="22"/>
        </w:rPr>
        <w:tab/>
      </w:r>
      <w:r w:rsidRPr="00C7563E">
        <w:rPr>
          <w:rFonts w:ascii="Arial" w:eastAsiaTheme="majorEastAsia" w:hAnsi="Arial" w:cs="Arial"/>
          <w:sz w:val="22"/>
          <w:szCs w:val="22"/>
          <w:lang w:val="sr-Cyrl-RS"/>
        </w:rPr>
        <w:t>инвестиционо одржавање – модернизацију опреме и софтвера, који служе за даљински надзор и управљање производњом енергије у ДЦ и објектима ЕПС-а</w:t>
      </w:r>
    </w:p>
    <w:p w14:paraId="439AB62D" w14:textId="77777777" w:rsidR="0015338F" w:rsidRPr="00C7563E" w:rsidRDefault="006D74E5" w:rsidP="002141D4">
      <w:pPr>
        <w:ind w:firstLine="720"/>
        <w:jc w:val="both"/>
        <w:rPr>
          <w:rFonts w:ascii="Arial" w:eastAsiaTheme="majorEastAsia" w:hAnsi="Arial" w:cs="Arial"/>
          <w:sz w:val="22"/>
          <w:szCs w:val="22"/>
        </w:rPr>
      </w:pPr>
      <w:r w:rsidRPr="00C7563E">
        <w:rPr>
          <w:rFonts w:ascii="Arial" w:eastAsiaTheme="majorEastAsia" w:hAnsi="Arial" w:cs="Arial"/>
          <w:sz w:val="22"/>
          <w:szCs w:val="22"/>
        </w:rPr>
        <w:t>•</w:t>
      </w:r>
      <w:r w:rsidRPr="00C7563E">
        <w:rPr>
          <w:rFonts w:ascii="Arial" w:eastAsiaTheme="majorEastAsia" w:hAnsi="Arial" w:cs="Arial"/>
          <w:sz w:val="22"/>
          <w:szCs w:val="22"/>
        </w:rPr>
        <w:tab/>
      </w:r>
      <w:r w:rsidRPr="00C7563E">
        <w:rPr>
          <w:rFonts w:ascii="Arial" w:eastAsiaTheme="majorEastAsia" w:hAnsi="Arial" w:cs="Arial"/>
          <w:sz w:val="22"/>
          <w:szCs w:val="22"/>
          <w:lang w:val="sr-Cyrl-RS"/>
        </w:rPr>
        <w:t>о</w:t>
      </w:r>
      <w:r w:rsidRPr="00C7563E">
        <w:rPr>
          <w:rFonts w:ascii="Arial" w:eastAsiaTheme="majorEastAsia" w:hAnsi="Arial" w:cs="Arial"/>
          <w:sz w:val="22"/>
          <w:szCs w:val="22"/>
        </w:rPr>
        <w:t xml:space="preserve">бучавање корисника </w:t>
      </w:r>
      <w:r w:rsidRPr="00C7563E">
        <w:rPr>
          <w:rFonts w:ascii="Arial" w:eastAsiaTheme="majorEastAsia" w:hAnsi="Arial" w:cs="Arial"/>
          <w:sz w:val="22"/>
          <w:szCs w:val="22"/>
          <w:lang w:val="sr-Cyrl-RS"/>
        </w:rPr>
        <w:t>за рад са опремом и софтвером, који служе за даљинску</w:t>
      </w:r>
      <w:r w:rsidR="00E57B40">
        <w:rPr>
          <w:rFonts w:ascii="Arial" w:eastAsiaTheme="majorEastAsia" w:hAnsi="Arial" w:cs="Arial"/>
          <w:sz w:val="22"/>
          <w:szCs w:val="22"/>
          <w:lang w:val="sr-Cyrl-RS"/>
        </w:rPr>
        <w:t xml:space="preserve"> контролу </w:t>
      </w:r>
      <w:r w:rsidRPr="00C7563E">
        <w:rPr>
          <w:rFonts w:ascii="Arial" w:eastAsiaTheme="majorEastAsia" w:hAnsi="Arial" w:cs="Arial"/>
          <w:sz w:val="22"/>
          <w:szCs w:val="22"/>
          <w:lang w:val="sr-Cyrl-RS"/>
        </w:rPr>
        <w:t>и надзор и управљање производњом енергије у ДЦ и објектима ЕПС-а</w:t>
      </w:r>
      <w:r w:rsidR="0015338F" w:rsidRPr="00C7563E">
        <w:rPr>
          <w:rFonts w:ascii="Arial" w:eastAsiaTheme="majorEastAsia" w:hAnsi="Arial" w:cs="Arial"/>
          <w:sz w:val="22"/>
          <w:szCs w:val="22"/>
          <w:lang w:val="sr-Cyrl-RS"/>
        </w:rPr>
        <w:t>,</w:t>
      </w:r>
    </w:p>
    <w:p w14:paraId="214BAA6D" w14:textId="77777777" w:rsidR="006D74E5" w:rsidRPr="00C7563E" w:rsidRDefault="006D74E5" w:rsidP="002141D4">
      <w:pPr>
        <w:ind w:firstLine="720"/>
        <w:jc w:val="both"/>
        <w:rPr>
          <w:rFonts w:ascii="Arial" w:eastAsiaTheme="majorEastAsia" w:hAnsi="Arial" w:cs="Arial"/>
          <w:sz w:val="22"/>
          <w:szCs w:val="22"/>
        </w:rPr>
      </w:pPr>
      <w:r w:rsidRPr="00C7563E">
        <w:rPr>
          <w:rFonts w:ascii="Arial" w:eastAsiaTheme="majorEastAsia" w:hAnsi="Arial" w:cs="Arial"/>
          <w:sz w:val="22"/>
          <w:szCs w:val="22"/>
        </w:rPr>
        <w:t>•</w:t>
      </w:r>
      <w:r w:rsidRPr="00C7563E">
        <w:rPr>
          <w:rFonts w:ascii="Arial" w:eastAsiaTheme="majorEastAsia" w:hAnsi="Arial" w:cs="Arial"/>
          <w:sz w:val="22"/>
          <w:szCs w:val="22"/>
        </w:rPr>
        <w:tab/>
      </w:r>
      <w:r w:rsidRPr="00C7563E">
        <w:rPr>
          <w:rFonts w:ascii="Arial" w:eastAsiaTheme="majorEastAsia" w:hAnsi="Arial" w:cs="Arial"/>
          <w:sz w:val="22"/>
          <w:szCs w:val="22"/>
          <w:lang w:val="sr-Cyrl-RS"/>
        </w:rPr>
        <w:t>о</w:t>
      </w:r>
      <w:r w:rsidRPr="00C7563E">
        <w:rPr>
          <w:rFonts w:ascii="Arial" w:eastAsiaTheme="majorEastAsia" w:hAnsi="Arial" w:cs="Arial"/>
          <w:sz w:val="22"/>
          <w:szCs w:val="22"/>
        </w:rPr>
        <w:t xml:space="preserve">рганизација корисничког сервиса „кол центра“ – организовање центра за подршку корисницима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званичним радним временом ЈП ЕПС. </w:t>
      </w:r>
    </w:p>
    <w:p w14:paraId="6ED5D569" w14:textId="77777777" w:rsidR="006D74E5" w:rsidRPr="00C7563E" w:rsidRDefault="006D74E5" w:rsidP="002141D4">
      <w:pPr>
        <w:ind w:firstLine="720"/>
        <w:jc w:val="both"/>
        <w:rPr>
          <w:rFonts w:ascii="Arial" w:hAnsi="Arial" w:cs="Arial"/>
          <w:sz w:val="22"/>
          <w:szCs w:val="22"/>
        </w:rPr>
      </w:pPr>
      <w:r w:rsidRPr="00C7563E">
        <w:rPr>
          <w:rFonts w:ascii="Arial" w:eastAsiaTheme="majorEastAsia" w:hAnsi="Arial" w:cs="Arial"/>
          <w:sz w:val="22"/>
          <w:szCs w:val="22"/>
        </w:rPr>
        <w:t>•</w:t>
      </w:r>
      <w:r w:rsidRPr="00C7563E">
        <w:rPr>
          <w:rFonts w:ascii="Arial" w:eastAsiaTheme="majorEastAsia" w:hAnsi="Arial" w:cs="Arial"/>
          <w:sz w:val="22"/>
          <w:szCs w:val="22"/>
        </w:rPr>
        <w:tab/>
        <w:t>обезбеђивање одржавања интегритета база података и софтверске апликације током трајања уговора – током трајања уговора неопходно је обезбедити одржавање интегритета база података и софтверске апликације, као и поправку грешака у подацима које су настале као последица деловања корисника и уклањања евентуалних грешака у раду софтвера које пријаве корисници.</w:t>
      </w:r>
    </w:p>
    <w:p w14:paraId="1C6917BB" w14:textId="77777777" w:rsidR="006D74E5" w:rsidRPr="00C7563E" w:rsidRDefault="006D74E5" w:rsidP="006D74E5">
      <w:pPr>
        <w:pStyle w:val="BodyText"/>
        <w:jc w:val="left"/>
        <w:rPr>
          <w:rFonts w:ascii="Arial" w:hAnsi="Arial" w:cs="Arial"/>
          <w:b/>
          <w:color w:val="000000"/>
          <w:sz w:val="22"/>
          <w:szCs w:val="22"/>
        </w:rPr>
      </w:pPr>
    </w:p>
    <w:p w14:paraId="06C01AB5" w14:textId="77777777" w:rsidR="00301E55" w:rsidRPr="00C7563E" w:rsidRDefault="00301E55" w:rsidP="004E33DC">
      <w:pPr>
        <w:pStyle w:val="ListParagraph"/>
        <w:ind w:left="0"/>
        <w:jc w:val="both"/>
        <w:rPr>
          <w:rFonts w:ascii="Arial" w:hAnsi="Arial" w:cs="Arial"/>
          <w:b/>
          <w:u w:val="single"/>
        </w:rPr>
      </w:pPr>
      <w:r w:rsidRPr="00C7563E">
        <w:rPr>
          <w:rFonts w:ascii="Arial" w:hAnsi="Arial" w:cs="Arial"/>
          <w:b/>
          <w:u w:val="single"/>
        </w:rPr>
        <w:t>5</w:t>
      </w:r>
      <w:r w:rsidRPr="00C7563E">
        <w:rPr>
          <w:rFonts w:ascii="Arial" w:hAnsi="Arial" w:cs="Arial"/>
          <w:b/>
          <w:u w:val="single"/>
        </w:rPr>
        <w:tab/>
        <w:t>Динамика</w:t>
      </w:r>
    </w:p>
    <w:p w14:paraId="12CD46F5" w14:textId="77777777" w:rsidR="00301E55" w:rsidRPr="00C7563E" w:rsidRDefault="00301E55" w:rsidP="004E33DC">
      <w:pPr>
        <w:pStyle w:val="ListParagraph"/>
        <w:ind w:left="0"/>
        <w:jc w:val="both"/>
        <w:rPr>
          <w:rFonts w:ascii="Arial" w:hAnsi="Arial" w:cs="Arial"/>
        </w:rPr>
      </w:pPr>
      <w:r w:rsidRPr="00C7563E">
        <w:rPr>
          <w:rFonts w:ascii="Arial" w:hAnsi="Arial" w:cs="Arial"/>
        </w:rPr>
        <w:t xml:space="preserve">Предвиђено је да се </w:t>
      </w:r>
      <w:r w:rsidRPr="00C7563E">
        <w:rPr>
          <w:rFonts w:ascii="Arial" w:hAnsi="Arial" w:cs="Arial"/>
          <w:lang w:val="sr-Cyrl-RS"/>
        </w:rPr>
        <w:t xml:space="preserve">извршење услуге </w:t>
      </w:r>
      <w:r w:rsidRPr="00C7563E">
        <w:rPr>
          <w:rFonts w:ascii="Arial" w:hAnsi="Arial" w:cs="Arial"/>
        </w:rPr>
        <w:t xml:space="preserve">оконча у року од </w:t>
      </w:r>
      <w:r w:rsidR="004E33DC" w:rsidRPr="00C7563E">
        <w:rPr>
          <w:rFonts w:ascii="Arial" w:hAnsi="Arial" w:cs="Arial"/>
        </w:rPr>
        <w:t xml:space="preserve">12 </w:t>
      </w:r>
      <w:r w:rsidR="00BD1E24">
        <w:rPr>
          <w:rFonts w:ascii="Arial" w:hAnsi="Arial" w:cs="Arial"/>
          <w:lang w:val="sr-Cyrl-RS"/>
        </w:rPr>
        <w:t>(словима: дванаест)</w:t>
      </w:r>
      <w:r w:rsidR="004E33DC" w:rsidRPr="00C7563E">
        <w:rPr>
          <w:rFonts w:ascii="Arial" w:hAnsi="Arial" w:cs="Arial"/>
        </w:rPr>
        <w:t>ме</w:t>
      </w:r>
      <w:r w:rsidR="00BD1E24">
        <w:rPr>
          <w:rFonts w:ascii="Arial" w:hAnsi="Arial" w:cs="Arial"/>
          <w:lang w:val="sr-Cyrl-RS"/>
        </w:rPr>
        <w:t>с</w:t>
      </w:r>
      <w:r w:rsidR="004E33DC" w:rsidRPr="00C7563E">
        <w:rPr>
          <w:rFonts w:ascii="Arial" w:hAnsi="Arial" w:cs="Arial"/>
        </w:rPr>
        <w:t>еци</w:t>
      </w:r>
      <w:r w:rsidR="00B46310">
        <w:rPr>
          <w:rFonts w:ascii="Arial" w:hAnsi="Arial" w:cs="Arial"/>
          <w:lang w:val="sr-Cyrl-RS"/>
        </w:rPr>
        <w:t>, од дана ступања уговора на снагу</w:t>
      </w:r>
      <w:r w:rsidR="00FA019A">
        <w:rPr>
          <w:rFonts w:ascii="Arial" w:hAnsi="Arial" w:cs="Arial"/>
          <w:lang w:val="sr-Cyrl-RS"/>
        </w:rPr>
        <w:t>.</w:t>
      </w:r>
      <w:r w:rsidRPr="00C7563E">
        <w:rPr>
          <w:rFonts w:ascii="Arial" w:hAnsi="Arial" w:cs="Arial"/>
        </w:rPr>
        <w:t xml:space="preserve"> </w:t>
      </w:r>
    </w:p>
    <w:p w14:paraId="6827D721" w14:textId="77777777" w:rsidR="0015338F" w:rsidRPr="00C7563E" w:rsidRDefault="00301E55" w:rsidP="004E33DC">
      <w:pPr>
        <w:pStyle w:val="ListParagraph"/>
        <w:ind w:left="0"/>
        <w:jc w:val="both"/>
        <w:rPr>
          <w:rFonts w:ascii="Arial" w:hAnsi="Arial" w:cs="Arial"/>
        </w:rPr>
      </w:pPr>
      <w:r w:rsidRPr="00C7563E">
        <w:rPr>
          <w:rFonts w:ascii="Arial" w:hAnsi="Arial" w:cs="Arial"/>
        </w:rPr>
        <w:t xml:space="preserve">Током извршења </w:t>
      </w:r>
      <w:r w:rsidR="0015338F" w:rsidRPr="00C7563E">
        <w:rPr>
          <w:rFonts w:ascii="Arial" w:hAnsi="Arial" w:cs="Arial"/>
        </w:rPr>
        <w:t>услуге потребно је обезбедити услугу превентивног, интервентног и инвестиционог одржавања ТСУ производних капацитета ЕПС-а, на следећи начин:</w:t>
      </w:r>
    </w:p>
    <w:p w14:paraId="5B74FAAF" w14:textId="77777777" w:rsidR="00222A81" w:rsidRPr="00C7563E" w:rsidRDefault="00222A81" w:rsidP="004E33DC">
      <w:pPr>
        <w:pStyle w:val="ListParagraph"/>
        <w:numPr>
          <w:ilvl w:val="0"/>
          <w:numId w:val="34"/>
        </w:numPr>
        <w:ind w:left="294"/>
        <w:jc w:val="both"/>
        <w:rPr>
          <w:rFonts w:ascii="Arial" w:hAnsi="Arial" w:cs="Arial"/>
        </w:rPr>
      </w:pPr>
      <w:r w:rsidRPr="00C7563E">
        <w:rPr>
          <w:rFonts w:ascii="Arial" w:hAnsi="Arial" w:cs="Arial"/>
        </w:rPr>
        <w:t xml:space="preserve">техничка подршка и </w:t>
      </w:r>
      <w:r w:rsidR="0015338F" w:rsidRPr="00C7563E">
        <w:rPr>
          <w:rFonts w:ascii="Arial" w:hAnsi="Arial" w:cs="Arial"/>
        </w:rPr>
        <w:t xml:space="preserve">превентивно одржавање – </w:t>
      </w:r>
      <w:r w:rsidR="004E33DC" w:rsidRPr="00C7563E">
        <w:rPr>
          <w:rFonts w:ascii="Arial" w:hAnsi="Arial" w:cs="Arial"/>
        </w:rPr>
        <w:t>испоручилац услуге свакодневно обезбеђује техничку подршку одржавања система Наручиоца, који је предмет набавке, а једном годишње обилаз</w:t>
      </w:r>
      <w:r w:rsidR="000754A4" w:rsidRPr="00C7563E">
        <w:rPr>
          <w:rFonts w:ascii="Arial" w:hAnsi="Arial" w:cs="Arial"/>
        </w:rPr>
        <w:t>и производне погоне</w:t>
      </w:r>
      <w:r w:rsidR="0015338F" w:rsidRPr="00C7563E">
        <w:rPr>
          <w:rFonts w:ascii="Arial" w:hAnsi="Arial" w:cs="Arial"/>
        </w:rPr>
        <w:t xml:space="preserve"> ЕПС-, а ДЦ ЕПС-а једном квартално, уз проверу исправности функционисања опреме ТСУ.-а</w:t>
      </w:r>
      <w:r w:rsidRPr="00C7563E">
        <w:rPr>
          <w:rFonts w:ascii="Arial" w:hAnsi="Arial" w:cs="Arial"/>
        </w:rPr>
        <w:t xml:space="preserve"> и евентуалне поправке, и израду извештаја</w:t>
      </w:r>
      <w:r w:rsidR="0015338F" w:rsidRPr="00C7563E">
        <w:rPr>
          <w:rFonts w:ascii="Arial" w:hAnsi="Arial" w:cs="Arial"/>
        </w:rPr>
        <w:t xml:space="preserve"> </w:t>
      </w:r>
      <w:r w:rsidRPr="00C7563E">
        <w:rPr>
          <w:rFonts w:ascii="Arial" w:hAnsi="Arial" w:cs="Arial"/>
        </w:rPr>
        <w:t>о томе;</w:t>
      </w:r>
    </w:p>
    <w:p w14:paraId="31C1E26B" w14:textId="77777777" w:rsidR="00222A81" w:rsidRPr="00C7563E" w:rsidRDefault="00222A81" w:rsidP="004E33DC">
      <w:pPr>
        <w:pStyle w:val="ListParagraph"/>
        <w:numPr>
          <w:ilvl w:val="0"/>
          <w:numId w:val="34"/>
        </w:numPr>
        <w:ind w:left="294"/>
        <w:jc w:val="both"/>
        <w:rPr>
          <w:rFonts w:ascii="Arial" w:hAnsi="Arial" w:cs="Arial"/>
        </w:rPr>
      </w:pPr>
      <w:r w:rsidRPr="00C7563E">
        <w:rPr>
          <w:rFonts w:ascii="Arial" w:hAnsi="Arial" w:cs="Arial"/>
        </w:rPr>
        <w:t>интервентно одржавање – услуга поправке уређаја по пријави квара од стране Наручиоца, уз замену делова према ценовнику, дефинисаном у прилогу ове техничке спецификације, у табели 1;</w:t>
      </w:r>
    </w:p>
    <w:p w14:paraId="7617EA5A" w14:textId="77777777" w:rsidR="00222A81" w:rsidRPr="00C7563E" w:rsidRDefault="00222A81" w:rsidP="004E33DC">
      <w:pPr>
        <w:pStyle w:val="ListParagraph"/>
        <w:numPr>
          <w:ilvl w:val="0"/>
          <w:numId w:val="34"/>
        </w:numPr>
        <w:ind w:left="294"/>
        <w:jc w:val="both"/>
        <w:rPr>
          <w:rFonts w:ascii="Arial" w:hAnsi="Arial" w:cs="Arial"/>
        </w:rPr>
      </w:pPr>
      <w:r w:rsidRPr="00C7563E">
        <w:rPr>
          <w:rFonts w:ascii="Arial" w:hAnsi="Arial" w:cs="Arial"/>
        </w:rPr>
        <w:lastRenderedPageBreak/>
        <w:t>инвестиционо одржавање – измена делова предметне опреме у циљу унапређења према плану унапређења,функционисања предметног система,  према ценовнику, дефинисаном у прилогу ове техничке спецификације, у табели 1;</w:t>
      </w:r>
    </w:p>
    <w:p w14:paraId="0E86637A" w14:textId="77777777" w:rsidR="000A7774" w:rsidRDefault="000A7774" w:rsidP="00D11257">
      <w:pPr>
        <w:pStyle w:val="ListParagraph"/>
        <w:ind w:left="426"/>
        <w:jc w:val="both"/>
        <w:rPr>
          <w:rFonts w:ascii="Arial" w:hAnsi="Arial" w:cs="Arial"/>
          <w:lang w:val="sr-Cyrl-RS"/>
        </w:rPr>
      </w:pPr>
    </w:p>
    <w:p w14:paraId="54A2FEA2" w14:textId="77777777" w:rsidR="00E21E8E" w:rsidRDefault="00E21E8E" w:rsidP="00D11257">
      <w:pPr>
        <w:pStyle w:val="ListParagraph"/>
        <w:ind w:left="426"/>
        <w:jc w:val="both"/>
        <w:rPr>
          <w:rFonts w:ascii="Arial" w:hAnsi="Arial" w:cs="Arial"/>
          <w:lang w:val="sr-Cyrl-RS"/>
        </w:rPr>
      </w:pPr>
    </w:p>
    <w:p w14:paraId="0C0F795A" w14:textId="77777777" w:rsidR="00E21E8E" w:rsidRDefault="00E21E8E" w:rsidP="00D11257">
      <w:pPr>
        <w:pStyle w:val="ListParagraph"/>
        <w:ind w:left="426"/>
        <w:jc w:val="both"/>
        <w:rPr>
          <w:rFonts w:ascii="Arial" w:hAnsi="Arial" w:cs="Arial"/>
          <w:lang w:val="sr-Cyrl-RS"/>
        </w:rPr>
      </w:pPr>
    </w:p>
    <w:p w14:paraId="48AF25C5" w14:textId="77777777" w:rsidR="00B46310" w:rsidRDefault="00B46310" w:rsidP="00D11257">
      <w:pPr>
        <w:pStyle w:val="ListParagraph"/>
        <w:ind w:left="426"/>
        <w:jc w:val="both"/>
        <w:rPr>
          <w:rFonts w:ascii="Arial" w:hAnsi="Arial" w:cs="Arial"/>
          <w:lang w:val="sr-Cyrl-RS"/>
        </w:rPr>
      </w:pPr>
    </w:p>
    <w:p w14:paraId="0248D9A0" w14:textId="77777777" w:rsidR="00B46310" w:rsidRDefault="00B46310" w:rsidP="00D11257">
      <w:pPr>
        <w:pStyle w:val="ListParagraph"/>
        <w:ind w:left="426"/>
        <w:jc w:val="both"/>
        <w:rPr>
          <w:rFonts w:ascii="Arial" w:hAnsi="Arial" w:cs="Arial"/>
          <w:lang w:val="sr-Cyrl-RS"/>
        </w:rPr>
      </w:pPr>
    </w:p>
    <w:p w14:paraId="3FD1878C" w14:textId="77777777" w:rsidR="00B46310" w:rsidRDefault="00B46310" w:rsidP="00D11257">
      <w:pPr>
        <w:pStyle w:val="ListParagraph"/>
        <w:ind w:left="426"/>
        <w:jc w:val="both"/>
        <w:rPr>
          <w:rFonts w:ascii="Arial" w:hAnsi="Arial" w:cs="Arial"/>
          <w:lang w:val="sr-Cyrl-RS"/>
        </w:rPr>
      </w:pPr>
    </w:p>
    <w:p w14:paraId="6449D715" w14:textId="77777777" w:rsidR="00B46310" w:rsidRDefault="00B46310" w:rsidP="00D11257">
      <w:pPr>
        <w:pStyle w:val="ListParagraph"/>
        <w:ind w:left="426"/>
        <w:jc w:val="both"/>
        <w:rPr>
          <w:rFonts w:ascii="Arial" w:hAnsi="Arial" w:cs="Arial"/>
          <w:lang w:val="sr-Cyrl-RS"/>
        </w:rPr>
      </w:pPr>
    </w:p>
    <w:p w14:paraId="7FCD2D92" w14:textId="77777777" w:rsidR="00B46310" w:rsidRDefault="00B46310" w:rsidP="00D11257">
      <w:pPr>
        <w:pStyle w:val="ListParagraph"/>
        <w:ind w:left="426"/>
        <w:jc w:val="both"/>
        <w:rPr>
          <w:rFonts w:ascii="Arial" w:hAnsi="Arial" w:cs="Arial"/>
          <w:lang w:val="sr-Cyrl-RS"/>
        </w:rPr>
      </w:pPr>
    </w:p>
    <w:p w14:paraId="7D5A3E49" w14:textId="77777777" w:rsidR="00B46310" w:rsidRDefault="00B46310" w:rsidP="00D11257">
      <w:pPr>
        <w:pStyle w:val="ListParagraph"/>
        <w:ind w:left="426"/>
        <w:jc w:val="both"/>
        <w:rPr>
          <w:rFonts w:ascii="Arial" w:hAnsi="Arial" w:cs="Arial"/>
          <w:lang w:val="sr-Cyrl-RS"/>
        </w:rPr>
      </w:pPr>
    </w:p>
    <w:p w14:paraId="0A14674A" w14:textId="77777777" w:rsidR="00B46310" w:rsidRDefault="00B46310" w:rsidP="00D11257">
      <w:pPr>
        <w:pStyle w:val="ListParagraph"/>
        <w:ind w:left="426"/>
        <w:jc w:val="both"/>
        <w:rPr>
          <w:rFonts w:ascii="Arial" w:hAnsi="Arial" w:cs="Arial"/>
          <w:lang w:val="sr-Cyrl-RS"/>
        </w:rPr>
      </w:pPr>
    </w:p>
    <w:p w14:paraId="4BCB4398" w14:textId="77777777" w:rsidR="00B46310" w:rsidRDefault="00B46310" w:rsidP="00D11257">
      <w:pPr>
        <w:pStyle w:val="ListParagraph"/>
        <w:ind w:left="426"/>
        <w:jc w:val="both"/>
        <w:rPr>
          <w:rFonts w:ascii="Arial" w:hAnsi="Arial" w:cs="Arial"/>
          <w:lang w:val="sr-Cyrl-RS"/>
        </w:rPr>
      </w:pPr>
    </w:p>
    <w:p w14:paraId="4FED0385" w14:textId="77777777" w:rsidR="00B46310" w:rsidRDefault="00B46310" w:rsidP="00D11257">
      <w:pPr>
        <w:pStyle w:val="ListParagraph"/>
        <w:ind w:left="426"/>
        <w:jc w:val="both"/>
        <w:rPr>
          <w:rFonts w:ascii="Arial" w:hAnsi="Arial" w:cs="Arial"/>
          <w:lang w:val="sr-Cyrl-RS"/>
        </w:rPr>
      </w:pPr>
    </w:p>
    <w:p w14:paraId="52ACF555" w14:textId="77777777" w:rsidR="00B46310" w:rsidRDefault="00B46310" w:rsidP="00D11257">
      <w:pPr>
        <w:pStyle w:val="ListParagraph"/>
        <w:ind w:left="426"/>
        <w:jc w:val="both"/>
        <w:rPr>
          <w:rFonts w:ascii="Arial" w:hAnsi="Arial" w:cs="Arial"/>
          <w:lang w:val="sr-Cyrl-RS"/>
        </w:rPr>
      </w:pPr>
    </w:p>
    <w:p w14:paraId="504CACEC" w14:textId="77777777" w:rsidR="00B46310" w:rsidRDefault="00B46310" w:rsidP="00D11257">
      <w:pPr>
        <w:pStyle w:val="ListParagraph"/>
        <w:ind w:left="426"/>
        <w:jc w:val="both"/>
        <w:rPr>
          <w:rFonts w:ascii="Arial" w:hAnsi="Arial" w:cs="Arial"/>
          <w:lang w:val="sr-Cyrl-RS"/>
        </w:rPr>
      </w:pPr>
    </w:p>
    <w:p w14:paraId="2892BAEB" w14:textId="77777777" w:rsidR="00B46310" w:rsidRDefault="00B46310" w:rsidP="00D11257">
      <w:pPr>
        <w:pStyle w:val="ListParagraph"/>
        <w:ind w:left="426"/>
        <w:jc w:val="both"/>
        <w:rPr>
          <w:rFonts w:ascii="Arial" w:hAnsi="Arial" w:cs="Arial"/>
          <w:lang w:val="sr-Cyrl-RS"/>
        </w:rPr>
      </w:pPr>
    </w:p>
    <w:p w14:paraId="20199367" w14:textId="77777777" w:rsidR="00B46310" w:rsidRDefault="00B46310" w:rsidP="00D11257">
      <w:pPr>
        <w:pStyle w:val="ListParagraph"/>
        <w:ind w:left="426"/>
        <w:jc w:val="both"/>
        <w:rPr>
          <w:rFonts w:ascii="Arial" w:hAnsi="Arial" w:cs="Arial"/>
          <w:lang w:val="sr-Cyrl-RS"/>
        </w:rPr>
      </w:pPr>
    </w:p>
    <w:p w14:paraId="10389B94" w14:textId="77777777" w:rsidR="00B46310" w:rsidRDefault="00B46310" w:rsidP="00D11257">
      <w:pPr>
        <w:pStyle w:val="ListParagraph"/>
        <w:ind w:left="426"/>
        <w:jc w:val="both"/>
        <w:rPr>
          <w:rFonts w:ascii="Arial" w:hAnsi="Arial" w:cs="Arial"/>
          <w:lang w:val="sr-Cyrl-RS"/>
        </w:rPr>
      </w:pPr>
    </w:p>
    <w:p w14:paraId="66B54957" w14:textId="77777777" w:rsidR="00B46310" w:rsidRDefault="00B46310" w:rsidP="00D11257">
      <w:pPr>
        <w:pStyle w:val="ListParagraph"/>
        <w:ind w:left="426"/>
        <w:jc w:val="both"/>
        <w:rPr>
          <w:rFonts w:ascii="Arial" w:hAnsi="Arial" w:cs="Arial"/>
          <w:lang w:val="sr-Cyrl-RS"/>
        </w:rPr>
      </w:pPr>
    </w:p>
    <w:p w14:paraId="53CB80DF" w14:textId="77777777" w:rsidR="00B46310" w:rsidRDefault="00B46310" w:rsidP="00D11257">
      <w:pPr>
        <w:pStyle w:val="ListParagraph"/>
        <w:ind w:left="426"/>
        <w:jc w:val="both"/>
        <w:rPr>
          <w:rFonts w:ascii="Arial" w:hAnsi="Arial" w:cs="Arial"/>
          <w:lang w:val="sr-Cyrl-RS"/>
        </w:rPr>
      </w:pPr>
    </w:p>
    <w:p w14:paraId="411BC4ED" w14:textId="77777777" w:rsidR="00B46310" w:rsidRDefault="00B46310" w:rsidP="00D11257">
      <w:pPr>
        <w:pStyle w:val="ListParagraph"/>
        <w:ind w:left="426"/>
        <w:jc w:val="both"/>
        <w:rPr>
          <w:rFonts w:ascii="Arial" w:hAnsi="Arial" w:cs="Arial"/>
          <w:lang w:val="sr-Cyrl-RS"/>
        </w:rPr>
      </w:pPr>
    </w:p>
    <w:p w14:paraId="615E90BC" w14:textId="77777777" w:rsidR="00B46310" w:rsidRDefault="00B46310" w:rsidP="00D11257">
      <w:pPr>
        <w:pStyle w:val="ListParagraph"/>
        <w:ind w:left="426"/>
        <w:jc w:val="both"/>
        <w:rPr>
          <w:rFonts w:ascii="Arial" w:hAnsi="Arial" w:cs="Arial"/>
          <w:lang w:val="sr-Cyrl-RS"/>
        </w:rPr>
      </w:pPr>
    </w:p>
    <w:p w14:paraId="03E377EF" w14:textId="77777777" w:rsidR="00B46310" w:rsidRDefault="00B46310" w:rsidP="00D11257">
      <w:pPr>
        <w:pStyle w:val="ListParagraph"/>
        <w:ind w:left="426"/>
        <w:jc w:val="both"/>
        <w:rPr>
          <w:rFonts w:ascii="Arial" w:hAnsi="Arial" w:cs="Arial"/>
          <w:lang w:val="sr-Cyrl-RS"/>
        </w:rPr>
      </w:pPr>
    </w:p>
    <w:p w14:paraId="487CB40F" w14:textId="77777777" w:rsidR="00B46310" w:rsidRDefault="00B46310" w:rsidP="00D11257">
      <w:pPr>
        <w:pStyle w:val="ListParagraph"/>
        <w:ind w:left="426"/>
        <w:jc w:val="both"/>
        <w:rPr>
          <w:rFonts w:ascii="Arial" w:hAnsi="Arial" w:cs="Arial"/>
          <w:lang w:val="sr-Cyrl-RS"/>
        </w:rPr>
      </w:pPr>
    </w:p>
    <w:p w14:paraId="7314920A" w14:textId="77777777" w:rsidR="00B46310" w:rsidRDefault="00B46310" w:rsidP="00D11257">
      <w:pPr>
        <w:pStyle w:val="ListParagraph"/>
        <w:ind w:left="426"/>
        <w:jc w:val="both"/>
        <w:rPr>
          <w:rFonts w:ascii="Arial" w:hAnsi="Arial" w:cs="Arial"/>
          <w:lang w:val="sr-Cyrl-RS"/>
        </w:rPr>
      </w:pPr>
    </w:p>
    <w:p w14:paraId="77338DBA" w14:textId="77777777" w:rsidR="00B46310" w:rsidRDefault="00B46310" w:rsidP="00D11257">
      <w:pPr>
        <w:pStyle w:val="ListParagraph"/>
        <w:ind w:left="426"/>
        <w:jc w:val="both"/>
        <w:rPr>
          <w:rFonts w:ascii="Arial" w:hAnsi="Arial" w:cs="Arial"/>
          <w:lang w:val="sr-Cyrl-RS"/>
        </w:rPr>
      </w:pPr>
    </w:p>
    <w:p w14:paraId="0FD121C4" w14:textId="77777777" w:rsidR="00B46310" w:rsidRDefault="00B46310" w:rsidP="00D11257">
      <w:pPr>
        <w:pStyle w:val="ListParagraph"/>
        <w:ind w:left="426"/>
        <w:jc w:val="both"/>
        <w:rPr>
          <w:rFonts w:ascii="Arial" w:hAnsi="Arial" w:cs="Arial"/>
          <w:lang w:val="sr-Cyrl-RS"/>
        </w:rPr>
      </w:pPr>
    </w:p>
    <w:p w14:paraId="65092628" w14:textId="77777777" w:rsidR="00B46310" w:rsidRDefault="00B46310" w:rsidP="00D11257">
      <w:pPr>
        <w:pStyle w:val="ListParagraph"/>
        <w:ind w:left="426"/>
        <w:jc w:val="both"/>
        <w:rPr>
          <w:rFonts w:ascii="Arial" w:hAnsi="Arial" w:cs="Arial"/>
          <w:lang w:val="sr-Cyrl-RS"/>
        </w:rPr>
      </w:pPr>
    </w:p>
    <w:p w14:paraId="2B09B116" w14:textId="77777777" w:rsidR="00B46310" w:rsidRDefault="00B46310" w:rsidP="00D11257">
      <w:pPr>
        <w:pStyle w:val="ListParagraph"/>
        <w:ind w:left="426"/>
        <w:jc w:val="both"/>
        <w:rPr>
          <w:rFonts w:ascii="Arial" w:hAnsi="Arial" w:cs="Arial"/>
          <w:lang w:val="sr-Cyrl-RS"/>
        </w:rPr>
      </w:pPr>
    </w:p>
    <w:p w14:paraId="2DDB69B1" w14:textId="77777777" w:rsidR="00E21E8E" w:rsidRPr="00C7563E" w:rsidRDefault="00E21E8E" w:rsidP="00D11257">
      <w:pPr>
        <w:pStyle w:val="ListParagraph"/>
        <w:ind w:left="426"/>
        <w:jc w:val="both"/>
        <w:rPr>
          <w:rFonts w:ascii="Arial" w:hAnsi="Arial" w:cs="Arial"/>
          <w:lang w:val="sr-Cyrl-RS"/>
        </w:rPr>
      </w:pPr>
    </w:p>
    <w:p w14:paraId="557276D4" w14:textId="77777777" w:rsidR="003A65E6" w:rsidRPr="00E21E8E" w:rsidRDefault="00FD1BF9" w:rsidP="00E21E8E">
      <w:pPr>
        <w:pStyle w:val="ListParagraph"/>
        <w:numPr>
          <w:ilvl w:val="0"/>
          <w:numId w:val="8"/>
        </w:numPr>
        <w:jc w:val="center"/>
        <w:rPr>
          <w:rFonts w:ascii="Arial" w:hAnsi="Arial" w:cs="Arial"/>
          <w:b/>
          <w:i/>
          <w:iCs/>
          <w:sz w:val="28"/>
          <w:szCs w:val="28"/>
        </w:rPr>
      </w:pPr>
      <w:bookmarkStart w:id="260" w:name="_Toc430697423"/>
      <w:bookmarkStart w:id="261" w:name="_Toc463355023"/>
      <w:bookmarkEnd w:id="258"/>
      <w:bookmarkEnd w:id="259"/>
      <w:r w:rsidRPr="00E21E8E">
        <w:rPr>
          <w:rFonts w:ascii="Arial" w:hAnsi="Arial" w:cs="Arial"/>
          <w:b/>
          <w:sz w:val="28"/>
          <w:szCs w:val="28"/>
        </w:rPr>
        <w:t>ОБРАСЦИ</w:t>
      </w:r>
      <w:bookmarkEnd w:id="260"/>
      <w:bookmarkEnd w:id="261"/>
    </w:p>
    <w:p w14:paraId="23458074" w14:textId="77777777" w:rsidR="008758A5" w:rsidRPr="00C7563E" w:rsidRDefault="008758A5" w:rsidP="008F441E">
      <w:pPr>
        <w:pStyle w:val="Heading2"/>
        <w:jc w:val="right"/>
      </w:pPr>
      <w:bookmarkStart w:id="262" w:name="_Toc430697749"/>
      <w:bookmarkStart w:id="263" w:name="_Toc463355024"/>
    </w:p>
    <w:p w14:paraId="3C5DA906" w14:textId="77777777" w:rsidR="008758A5" w:rsidRPr="00C7563E" w:rsidRDefault="008758A5" w:rsidP="008F441E">
      <w:pPr>
        <w:pStyle w:val="Heading2"/>
        <w:jc w:val="right"/>
      </w:pPr>
    </w:p>
    <w:p w14:paraId="702A1E92" w14:textId="77777777" w:rsidR="008758A5" w:rsidRPr="00C7563E" w:rsidRDefault="008758A5" w:rsidP="008F441E">
      <w:pPr>
        <w:pStyle w:val="Heading2"/>
        <w:jc w:val="right"/>
      </w:pPr>
    </w:p>
    <w:p w14:paraId="1AE3CD9D" w14:textId="77777777" w:rsidR="008758A5" w:rsidRPr="00C7563E" w:rsidRDefault="008758A5" w:rsidP="008F441E">
      <w:pPr>
        <w:pStyle w:val="Heading2"/>
        <w:jc w:val="right"/>
      </w:pPr>
    </w:p>
    <w:p w14:paraId="3053BC34" w14:textId="77777777" w:rsidR="008758A5" w:rsidRPr="00C7563E" w:rsidRDefault="008758A5" w:rsidP="008F441E">
      <w:pPr>
        <w:pStyle w:val="Heading2"/>
        <w:jc w:val="right"/>
      </w:pPr>
    </w:p>
    <w:p w14:paraId="1767EB43" w14:textId="77777777" w:rsidR="008758A5" w:rsidRPr="00C7563E" w:rsidRDefault="008758A5" w:rsidP="008F441E">
      <w:pPr>
        <w:pStyle w:val="Heading2"/>
        <w:jc w:val="right"/>
      </w:pPr>
    </w:p>
    <w:p w14:paraId="08B9310D" w14:textId="77777777" w:rsidR="008758A5" w:rsidRPr="00C7563E" w:rsidRDefault="008758A5" w:rsidP="008F441E">
      <w:pPr>
        <w:pStyle w:val="Heading2"/>
        <w:jc w:val="right"/>
      </w:pPr>
    </w:p>
    <w:p w14:paraId="439B6CAE" w14:textId="77777777" w:rsidR="008758A5" w:rsidRPr="00C7563E" w:rsidRDefault="008758A5" w:rsidP="008F441E">
      <w:pPr>
        <w:pStyle w:val="Heading2"/>
        <w:jc w:val="right"/>
      </w:pPr>
    </w:p>
    <w:p w14:paraId="3CA52873" w14:textId="77777777" w:rsidR="008758A5" w:rsidRPr="00C7563E" w:rsidRDefault="008758A5" w:rsidP="008F441E">
      <w:pPr>
        <w:pStyle w:val="Heading2"/>
        <w:jc w:val="right"/>
      </w:pPr>
    </w:p>
    <w:p w14:paraId="270DAA6E" w14:textId="77777777" w:rsidR="008758A5" w:rsidRPr="00C7563E" w:rsidRDefault="008758A5" w:rsidP="008F441E">
      <w:pPr>
        <w:pStyle w:val="Heading2"/>
        <w:jc w:val="right"/>
      </w:pPr>
    </w:p>
    <w:p w14:paraId="525011F4" w14:textId="77777777" w:rsidR="008758A5" w:rsidRPr="00C7563E" w:rsidRDefault="008758A5" w:rsidP="008F441E">
      <w:pPr>
        <w:pStyle w:val="Heading2"/>
        <w:jc w:val="right"/>
      </w:pPr>
    </w:p>
    <w:p w14:paraId="64CDAF3B" w14:textId="77777777" w:rsidR="008758A5" w:rsidRPr="00C7563E" w:rsidRDefault="008758A5" w:rsidP="008F441E">
      <w:pPr>
        <w:pStyle w:val="Heading2"/>
        <w:jc w:val="right"/>
      </w:pPr>
    </w:p>
    <w:p w14:paraId="41C8525C" w14:textId="77777777" w:rsidR="008758A5" w:rsidRPr="00C7563E" w:rsidRDefault="008758A5" w:rsidP="008F441E">
      <w:pPr>
        <w:pStyle w:val="Heading2"/>
        <w:jc w:val="right"/>
      </w:pPr>
    </w:p>
    <w:p w14:paraId="3D0C6ACA" w14:textId="77777777" w:rsidR="008758A5" w:rsidRPr="00C7563E" w:rsidRDefault="008758A5" w:rsidP="008F441E">
      <w:pPr>
        <w:pStyle w:val="Heading2"/>
        <w:jc w:val="right"/>
      </w:pPr>
    </w:p>
    <w:p w14:paraId="20699948" w14:textId="77777777" w:rsidR="008758A5" w:rsidRPr="00C7563E" w:rsidRDefault="008758A5" w:rsidP="008F441E">
      <w:pPr>
        <w:pStyle w:val="Heading2"/>
        <w:jc w:val="right"/>
      </w:pPr>
    </w:p>
    <w:p w14:paraId="0E2A2717" w14:textId="77777777" w:rsidR="008758A5" w:rsidRPr="00C7563E" w:rsidRDefault="008758A5" w:rsidP="008F441E">
      <w:pPr>
        <w:pStyle w:val="Heading2"/>
        <w:jc w:val="right"/>
      </w:pPr>
    </w:p>
    <w:p w14:paraId="022A5F39" w14:textId="77777777" w:rsidR="008758A5" w:rsidRPr="00C7563E" w:rsidRDefault="008758A5" w:rsidP="008F441E">
      <w:pPr>
        <w:pStyle w:val="Heading2"/>
        <w:jc w:val="right"/>
      </w:pPr>
    </w:p>
    <w:p w14:paraId="2E93B439" w14:textId="77777777" w:rsidR="008758A5" w:rsidRPr="00C7563E" w:rsidRDefault="008758A5" w:rsidP="008F441E">
      <w:pPr>
        <w:pStyle w:val="Heading2"/>
        <w:jc w:val="right"/>
      </w:pPr>
    </w:p>
    <w:p w14:paraId="7375B01E" w14:textId="77777777" w:rsidR="008758A5" w:rsidRPr="00C7563E" w:rsidRDefault="008758A5" w:rsidP="008F441E">
      <w:pPr>
        <w:pStyle w:val="Heading2"/>
        <w:jc w:val="right"/>
      </w:pPr>
    </w:p>
    <w:p w14:paraId="04F275B3" w14:textId="77777777" w:rsidR="008758A5" w:rsidRPr="00C7563E" w:rsidRDefault="008758A5" w:rsidP="008F441E">
      <w:pPr>
        <w:pStyle w:val="Heading2"/>
        <w:jc w:val="right"/>
      </w:pPr>
    </w:p>
    <w:p w14:paraId="6499FECF" w14:textId="77777777" w:rsidR="008758A5" w:rsidRPr="00C7563E" w:rsidRDefault="008758A5" w:rsidP="008F441E">
      <w:pPr>
        <w:pStyle w:val="Heading2"/>
        <w:jc w:val="right"/>
      </w:pPr>
    </w:p>
    <w:p w14:paraId="02D1408A" w14:textId="77777777" w:rsidR="008758A5" w:rsidRPr="00C7563E" w:rsidRDefault="008758A5" w:rsidP="008F441E">
      <w:pPr>
        <w:pStyle w:val="Heading2"/>
        <w:jc w:val="right"/>
      </w:pPr>
    </w:p>
    <w:p w14:paraId="30A5B2D8" w14:textId="77777777" w:rsidR="008758A5" w:rsidRPr="00C7563E" w:rsidRDefault="008758A5" w:rsidP="008F441E">
      <w:pPr>
        <w:pStyle w:val="Heading2"/>
        <w:jc w:val="right"/>
      </w:pPr>
    </w:p>
    <w:p w14:paraId="5FCAD199" w14:textId="77777777" w:rsidR="008758A5" w:rsidRPr="00C7563E" w:rsidRDefault="008758A5" w:rsidP="008F441E">
      <w:pPr>
        <w:pStyle w:val="Heading2"/>
        <w:jc w:val="right"/>
      </w:pPr>
    </w:p>
    <w:p w14:paraId="02D7D638" w14:textId="77777777" w:rsidR="003A65E6" w:rsidRPr="00C7563E" w:rsidRDefault="003A65E6" w:rsidP="008F441E">
      <w:pPr>
        <w:pStyle w:val="Heading2"/>
        <w:jc w:val="right"/>
        <w:rPr>
          <w:lang w:val="ru-RU"/>
        </w:rPr>
      </w:pPr>
      <w:r w:rsidRPr="00C7563E">
        <w:t>ОБРАЗАЦ 1.</w:t>
      </w:r>
      <w:bookmarkEnd w:id="262"/>
      <w:bookmarkEnd w:id="263"/>
    </w:p>
    <w:p w14:paraId="2D41CA95" w14:textId="77777777" w:rsidR="0007272B" w:rsidRPr="00C7563E" w:rsidRDefault="0007272B" w:rsidP="0007272B">
      <w:pPr>
        <w:suppressAutoHyphens w:val="0"/>
        <w:jc w:val="center"/>
        <w:rPr>
          <w:rFonts w:ascii="Arial" w:hAnsi="Arial" w:cs="Arial"/>
          <w:b/>
          <w:bCs/>
          <w:smallCaps/>
          <w:spacing w:val="5"/>
          <w:sz w:val="22"/>
          <w:szCs w:val="22"/>
          <w:lang w:val="en-US" w:eastAsia="en-US"/>
        </w:rPr>
      </w:pPr>
      <w:bookmarkStart w:id="264" w:name="_Toc362821715"/>
      <w:bookmarkStart w:id="265" w:name="_Toc430697753"/>
      <w:r w:rsidRPr="00C7563E">
        <w:rPr>
          <w:rFonts w:ascii="Arial" w:hAnsi="Arial" w:cs="Arial"/>
          <w:b/>
          <w:bCs/>
          <w:smallCaps/>
          <w:spacing w:val="5"/>
          <w:sz w:val="22"/>
          <w:szCs w:val="22"/>
          <w:lang w:val="en-US" w:eastAsia="en-US"/>
        </w:rPr>
        <w:t>ОБРАЗАЦ ПОНУДЕ</w:t>
      </w:r>
    </w:p>
    <w:p w14:paraId="50057E5D" w14:textId="60A57D3F" w:rsidR="00FA374C" w:rsidRPr="00C7563E" w:rsidRDefault="00FA374C" w:rsidP="00FA374C">
      <w:pPr>
        <w:suppressAutoHyphens w:val="0"/>
        <w:spacing w:before="120"/>
        <w:jc w:val="both"/>
        <w:rPr>
          <w:rFonts w:ascii="Arial" w:eastAsia="TimesNewRomanPS-BoldMT" w:hAnsi="Arial" w:cs="Arial"/>
          <w:bCs/>
          <w:color w:val="000000"/>
          <w:sz w:val="22"/>
          <w:szCs w:val="22"/>
          <w:lang w:val="ru-RU" w:eastAsia="en-US"/>
        </w:rPr>
      </w:pPr>
      <w:r w:rsidRPr="00C7563E">
        <w:rPr>
          <w:rFonts w:ascii="Arial" w:eastAsia="TimesNewRomanPS-BoldMT" w:hAnsi="Arial" w:cs="Arial"/>
          <w:bCs/>
          <w:color w:val="000000"/>
          <w:sz w:val="22"/>
          <w:szCs w:val="22"/>
          <w:lang w:val="ru-RU" w:eastAsia="en-US"/>
        </w:rPr>
        <w:t>Понуда бр</w:t>
      </w:r>
      <w:r w:rsidR="00333C6B" w:rsidRPr="00C7563E">
        <w:rPr>
          <w:rFonts w:ascii="Arial" w:eastAsia="TimesNewRomanPS-BoldMT" w:hAnsi="Arial" w:cs="Arial"/>
          <w:bCs/>
          <w:color w:val="000000"/>
          <w:sz w:val="22"/>
          <w:szCs w:val="22"/>
          <w:lang w:val="ru-RU" w:eastAsia="en-US"/>
        </w:rPr>
        <w:t>._________ од _______________</w:t>
      </w:r>
      <w:r w:rsidR="00333C6B" w:rsidRPr="00C7563E">
        <w:rPr>
          <w:rFonts w:ascii="Arial" w:eastAsia="TimesNewRomanPS-BoldMT" w:hAnsi="Arial" w:cs="Arial"/>
          <w:bCs/>
          <w:color w:val="000000"/>
          <w:sz w:val="22"/>
          <w:szCs w:val="22"/>
          <w:lang w:val="sr-Cyrl-RS" w:eastAsia="en-US"/>
        </w:rPr>
        <w:t xml:space="preserve"> </w:t>
      </w:r>
      <w:r w:rsidR="00B913C4"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 </w:t>
      </w:r>
      <w:r w:rsidR="00F418AB" w:rsidRPr="00C7563E">
        <w:rPr>
          <w:rFonts w:ascii="Arial" w:eastAsia="TimesNewRomanPS-BoldMT" w:hAnsi="Arial" w:cs="Arial"/>
          <w:bCs/>
          <w:color w:val="000000"/>
          <w:sz w:val="22"/>
          <w:szCs w:val="22"/>
          <w:lang w:val="sr-Cyrl-RS" w:eastAsia="en-US"/>
        </w:rPr>
        <w:t xml:space="preserve">за </w:t>
      </w:r>
      <w:r w:rsidRPr="00C7563E">
        <w:rPr>
          <w:rFonts w:ascii="Arial" w:eastAsia="TimesNewRomanPS-BoldMT" w:hAnsi="Arial" w:cs="Arial"/>
          <w:bCs/>
          <w:color w:val="000000"/>
          <w:sz w:val="22"/>
          <w:szCs w:val="22"/>
          <w:lang w:val="ru-RU" w:eastAsia="en-US"/>
        </w:rPr>
        <w:t xml:space="preserve">  </w:t>
      </w:r>
      <w:r w:rsidR="00F418AB" w:rsidRPr="00C7563E">
        <w:rPr>
          <w:rFonts w:ascii="Arial" w:hAnsi="Arial" w:cs="Arial"/>
          <w:bCs/>
          <w:sz w:val="22"/>
          <w:szCs w:val="22"/>
        </w:rPr>
        <w:t>преговарачки  поступ</w:t>
      </w:r>
      <w:r w:rsidR="00B270A1">
        <w:rPr>
          <w:rFonts w:ascii="Arial" w:hAnsi="Arial" w:cs="Arial"/>
          <w:bCs/>
          <w:sz w:val="22"/>
          <w:szCs w:val="22"/>
          <w:lang w:val="sr-Cyrl-RS"/>
        </w:rPr>
        <w:t>а</w:t>
      </w:r>
      <w:r w:rsidR="00F418AB" w:rsidRPr="00C7563E">
        <w:rPr>
          <w:rFonts w:ascii="Arial" w:hAnsi="Arial" w:cs="Arial"/>
          <w:bCs/>
          <w:sz w:val="22"/>
          <w:szCs w:val="22"/>
        </w:rPr>
        <w:t>к</w:t>
      </w:r>
      <w:r w:rsidRPr="00C7563E">
        <w:rPr>
          <w:rFonts w:ascii="Arial" w:hAnsi="Arial" w:cs="Arial"/>
          <w:bCs/>
          <w:sz w:val="22"/>
          <w:szCs w:val="22"/>
        </w:rPr>
        <w:t xml:space="preserve"> без објављивања позива за подношење понуда</w:t>
      </w:r>
      <w:r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за набавку услуга “</w:t>
      </w:r>
      <w:r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Pr="00C7563E">
        <w:rPr>
          <w:rFonts w:ascii="Arial" w:hAnsi="Arial" w:cs="Arial"/>
          <w:sz w:val="22"/>
          <w:szCs w:val="22"/>
        </w:rPr>
        <w:t>”</w:t>
      </w:r>
      <w:r w:rsidR="006B516D">
        <w:rPr>
          <w:rFonts w:ascii="Arial" w:hAnsi="Arial" w:cs="Arial"/>
          <w:sz w:val="22"/>
          <w:szCs w:val="22"/>
          <w:lang w:val="sr-Cyrl-RS"/>
        </w:rPr>
        <w:t xml:space="preserve"> </w:t>
      </w:r>
      <w:r w:rsidR="006B516D" w:rsidRPr="006B516D">
        <w:rPr>
          <w:rFonts w:ascii="Arial" w:hAnsi="Arial" w:cs="Arial"/>
          <w:sz w:val="22"/>
          <w:szCs w:val="22"/>
          <w:lang w:val="sr-Cyrl-RS"/>
        </w:rPr>
        <w:t>(Mодернизације, доградње и одржавања система за даљински надзор и управљање произвоодним електроенергетским објектима)</w:t>
      </w:r>
      <w:r w:rsidRPr="00C7563E">
        <w:rPr>
          <w:rFonts w:ascii="Arial" w:eastAsia="TimesNewRomanPS-BoldMT" w:hAnsi="Arial" w:cs="Arial"/>
          <w:bCs/>
          <w:color w:val="000000"/>
          <w:sz w:val="22"/>
          <w:szCs w:val="22"/>
          <w:lang w:val="ru-RU" w:eastAsia="en-US"/>
        </w:rPr>
        <w:t>, ЈН бр. 1000/</w:t>
      </w:r>
      <w:r w:rsidR="002E47D6" w:rsidRPr="00C7563E">
        <w:rPr>
          <w:rFonts w:ascii="Arial" w:eastAsia="TimesNewRomanPS-BoldMT" w:hAnsi="Arial" w:cs="Arial"/>
          <w:bCs/>
          <w:color w:val="000000"/>
          <w:sz w:val="22"/>
          <w:szCs w:val="22"/>
          <w:lang w:val="ru-RU" w:eastAsia="en-US"/>
        </w:rPr>
        <w:t>0284</w:t>
      </w:r>
      <w:r w:rsidRPr="00C7563E">
        <w:rPr>
          <w:rFonts w:ascii="Arial" w:eastAsia="TimesNewRomanPS-BoldMT" w:hAnsi="Arial" w:cs="Arial"/>
          <w:bCs/>
          <w:color w:val="000000"/>
          <w:sz w:val="22"/>
          <w:szCs w:val="22"/>
          <w:lang w:val="ru-RU" w:eastAsia="en-US"/>
        </w:rPr>
        <w:t>/2016,</w:t>
      </w:r>
    </w:p>
    <w:p w14:paraId="7DCD8428" w14:textId="77777777" w:rsidR="00FA374C" w:rsidRPr="00C7563E" w:rsidRDefault="00FA374C" w:rsidP="00FA374C">
      <w:pPr>
        <w:suppressAutoHyphens w:val="0"/>
        <w:jc w:val="both"/>
        <w:rPr>
          <w:rFonts w:ascii="Arial" w:eastAsia="TimesNewRomanPS-BoldMT" w:hAnsi="Arial" w:cs="Arial"/>
          <w:bCs/>
          <w:color w:val="00B0F0"/>
          <w:sz w:val="22"/>
          <w:szCs w:val="22"/>
          <w:lang w:val="ru-RU" w:eastAsia="en-US"/>
        </w:rPr>
      </w:pPr>
    </w:p>
    <w:p w14:paraId="5053F295"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b/>
          <w:bCs/>
          <w:i/>
          <w:iCs/>
          <w:sz w:val="22"/>
          <w:szCs w:val="22"/>
          <w:lang w:val="en-US" w:eastAsia="en-US"/>
        </w:rPr>
        <w:t>1)ОПШТИ ПОДАЦИ О ПОНУЂАЧУ</w:t>
      </w: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C7563E" w14:paraId="4615A2C2"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3F8E284D" w14:textId="77777777" w:rsidR="00FA374C" w:rsidRPr="00C7563E" w:rsidRDefault="00FA374C" w:rsidP="00FA374C">
            <w:pPr>
              <w:suppressAutoHyphens w:val="0"/>
              <w:jc w:val="both"/>
              <w:rPr>
                <w:rFonts w:ascii="Arial" w:hAnsi="Arial" w:cs="Arial"/>
                <w:i/>
                <w:iCs/>
                <w:sz w:val="22"/>
                <w:szCs w:val="22"/>
                <w:lang w:val="en-US" w:eastAsia="en-US"/>
              </w:rPr>
            </w:pPr>
            <w:r w:rsidRPr="00C7563E">
              <w:rPr>
                <w:rFonts w:ascii="Arial" w:hAnsi="Arial" w:cs="Arial"/>
                <w:i/>
                <w:iCs/>
                <w:sz w:val="22"/>
                <w:szCs w:val="22"/>
                <w:lang w:val="en-US" w:eastAsia="en-US"/>
              </w:rPr>
              <w:t>Назив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ACFA92"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tc>
      </w:tr>
      <w:tr w:rsidR="00FA374C" w:rsidRPr="00C7563E" w14:paraId="0956EE11"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4711BFA6" w14:textId="77777777" w:rsidR="00FA374C" w:rsidRPr="00C7563E" w:rsidRDefault="00FA374C" w:rsidP="00FA374C">
            <w:pPr>
              <w:suppressAutoHyphens w:val="0"/>
              <w:jc w:val="both"/>
              <w:rPr>
                <w:rFonts w:ascii="Arial" w:hAnsi="Arial" w:cs="Arial"/>
                <w:b/>
                <w:bCs/>
                <w:i/>
                <w:iCs/>
                <w:sz w:val="22"/>
                <w:szCs w:val="22"/>
                <w:lang w:eastAsia="en-US"/>
              </w:rPr>
            </w:pPr>
            <w:r w:rsidRPr="00C7563E">
              <w:rPr>
                <w:rFonts w:ascii="Arial" w:hAnsi="Arial" w:cs="Arial"/>
                <w:i/>
                <w:iCs/>
                <w:sz w:val="22"/>
                <w:szCs w:val="22"/>
                <w:lang w:eastAsia="en-US"/>
              </w:rPr>
              <w:t xml:space="preserve">Врста правног лица: </w:t>
            </w:r>
            <w:r w:rsidRPr="00C7563E">
              <w:rPr>
                <w:rFonts w:ascii="Arial" w:hAnsi="Arial" w:cs="Arial"/>
                <w:i/>
                <w:iCs/>
                <w:color w:val="00B0F0"/>
                <w:sz w:val="22"/>
                <w:szCs w:val="22"/>
                <w:lang w:eastAsia="en-US"/>
              </w:rPr>
              <w:t>(микро, мало, средње, велико, физичко лице)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F20E9C" w14:textId="77777777" w:rsidR="00FA374C" w:rsidRPr="00C7563E" w:rsidRDefault="00FA374C" w:rsidP="00FA374C">
            <w:pPr>
              <w:suppressAutoHyphens w:val="0"/>
              <w:snapToGrid w:val="0"/>
              <w:jc w:val="both"/>
              <w:rPr>
                <w:rFonts w:ascii="Arial" w:hAnsi="Arial" w:cs="Arial"/>
                <w:b/>
                <w:bCs/>
                <w:i/>
                <w:iCs/>
                <w:sz w:val="22"/>
                <w:szCs w:val="22"/>
                <w:lang w:eastAsia="en-US"/>
              </w:rPr>
            </w:pPr>
          </w:p>
          <w:p w14:paraId="77273F33" w14:textId="77777777" w:rsidR="00FA374C" w:rsidRPr="00C7563E" w:rsidRDefault="00FA374C" w:rsidP="00FA374C">
            <w:pPr>
              <w:suppressAutoHyphens w:val="0"/>
              <w:jc w:val="both"/>
              <w:rPr>
                <w:rFonts w:ascii="Arial" w:hAnsi="Arial" w:cs="Arial"/>
                <w:b/>
                <w:bCs/>
                <w:i/>
                <w:iCs/>
                <w:sz w:val="22"/>
                <w:szCs w:val="22"/>
                <w:lang w:eastAsia="en-US"/>
              </w:rPr>
            </w:pPr>
          </w:p>
          <w:p w14:paraId="37B08123" w14:textId="77777777" w:rsidR="00FA374C" w:rsidRPr="00C7563E" w:rsidRDefault="00FA374C" w:rsidP="00FA374C">
            <w:pPr>
              <w:suppressAutoHyphens w:val="0"/>
              <w:jc w:val="both"/>
              <w:rPr>
                <w:rFonts w:ascii="Arial" w:hAnsi="Arial" w:cs="Arial"/>
                <w:b/>
                <w:bCs/>
                <w:i/>
                <w:iCs/>
                <w:sz w:val="22"/>
                <w:szCs w:val="22"/>
                <w:lang w:eastAsia="en-US"/>
              </w:rPr>
            </w:pPr>
          </w:p>
        </w:tc>
      </w:tr>
      <w:tr w:rsidR="00FA374C" w:rsidRPr="00C7563E" w14:paraId="0BC36ED3" w14:textId="77777777" w:rsidTr="00B75806">
        <w:trPr>
          <w:trHeight w:val="683"/>
        </w:trPr>
        <w:tc>
          <w:tcPr>
            <w:tcW w:w="4620" w:type="dxa"/>
            <w:gridSpan w:val="2"/>
            <w:tcBorders>
              <w:top w:val="single" w:sz="4" w:space="0" w:color="000000"/>
              <w:left w:val="single" w:sz="4" w:space="0" w:color="000000"/>
              <w:bottom w:val="single" w:sz="4" w:space="0" w:color="000000"/>
            </w:tcBorders>
            <w:shd w:val="clear" w:color="auto" w:fill="auto"/>
          </w:tcPr>
          <w:p w14:paraId="66F7A730"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Адреса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D5D24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36F1A319" w14:textId="77777777" w:rsidR="00FA374C" w:rsidRPr="00C7563E" w:rsidRDefault="00FA374C" w:rsidP="00FA374C">
            <w:pPr>
              <w:suppressAutoHyphens w:val="0"/>
              <w:jc w:val="both"/>
              <w:rPr>
                <w:rFonts w:ascii="Arial" w:hAnsi="Arial" w:cs="Arial"/>
                <w:b/>
                <w:bCs/>
                <w:i/>
                <w:iCs/>
                <w:sz w:val="22"/>
                <w:szCs w:val="22"/>
                <w:lang w:val="en-US" w:eastAsia="en-US"/>
              </w:rPr>
            </w:pPr>
          </w:p>
          <w:p w14:paraId="6F0AC8BA"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7E6B634" w14:textId="77777777" w:rsidTr="00B75806">
        <w:trPr>
          <w:trHeight w:val="647"/>
        </w:trPr>
        <w:tc>
          <w:tcPr>
            <w:tcW w:w="4620" w:type="dxa"/>
            <w:gridSpan w:val="2"/>
            <w:tcBorders>
              <w:top w:val="single" w:sz="4" w:space="0" w:color="000000"/>
              <w:left w:val="single" w:sz="4" w:space="0" w:color="000000"/>
              <w:bottom w:val="single" w:sz="4" w:space="0" w:color="000000"/>
            </w:tcBorders>
            <w:shd w:val="clear" w:color="auto" w:fill="auto"/>
          </w:tcPr>
          <w:p w14:paraId="637F53D1"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Матични број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F577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58C12BB" w14:textId="77777777" w:rsidR="00FA374C" w:rsidRPr="00C7563E" w:rsidRDefault="00FA374C" w:rsidP="00FA374C">
            <w:pPr>
              <w:suppressAutoHyphens w:val="0"/>
              <w:jc w:val="both"/>
              <w:rPr>
                <w:rFonts w:ascii="Arial" w:hAnsi="Arial" w:cs="Arial"/>
                <w:b/>
                <w:bCs/>
                <w:i/>
                <w:iCs/>
                <w:sz w:val="22"/>
                <w:szCs w:val="22"/>
                <w:lang w:val="en-US" w:eastAsia="en-US"/>
              </w:rPr>
            </w:pPr>
          </w:p>
          <w:p w14:paraId="39B74BE0"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61B0A731"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8E8BCF5"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Порески идентификациони број понуђача (ПИБ):</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3A5FB91"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5BE1A5C0" w14:textId="77777777" w:rsidTr="00B75806">
        <w:trPr>
          <w:trHeight w:val="512"/>
        </w:trPr>
        <w:tc>
          <w:tcPr>
            <w:tcW w:w="4620" w:type="dxa"/>
            <w:gridSpan w:val="2"/>
            <w:tcBorders>
              <w:top w:val="single" w:sz="4" w:space="0" w:color="000000"/>
              <w:left w:val="single" w:sz="4" w:space="0" w:color="000000"/>
              <w:bottom w:val="single" w:sz="4" w:space="0" w:color="000000"/>
            </w:tcBorders>
            <w:shd w:val="clear" w:color="auto" w:fill="auto"/>
          </w:tcPr>
          <w:p w14:paraId="510AE182" w14:textId="77777777" w:rsidR="00FA374C" w:rsidRPr="00C7563E" w:rsidRDefault="00FA374C" w:rsidP="00FA374C">
            <w:pPr>
              <w:suppressAutoHyphens w:val="0"/>
              <w:jc w:val="both"/>
              <w:rPr>
                <w:rFonts w:ascii="Arial" w:hAnsi="Arial" w:cs="Arial"/>
                <w:i/>
                <w:iCs/>
                <w:sz w:val="22"/>
                <w:szCs w:val="22"/>
                <w:lang w:eastAsia="en-US"/>
              </w:rPr>
            </w:pPr>
          </w:p>
          <w:p w14:paraId="297A28D8"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Име особе за контакт:</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7DC088"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495007FC" w14:textId="77777777" w:rsidR="00FA374C" w:rsidRPr="00C7563E" w:rsidRDefault="00FA374C" w:rsidP="00FA374C">
            <w:pPr>
              <w:suppressAutoHyphens w:val="0"/>
              <w:jc w:val="both"/>
              <w:rPr>
                <w:rFonts w:ascii="Arial" w:hAnsi="Arial" w:cs="Arial"/>
                <w:b/>
                <w:bCs/>
                <w:i/>
                <w:iCs/>
                <w:sz w:val="22"/>
                <w:szCs w:val="22"/>
                <w:lang w:val="en-US" w:eastAsia="en-US"/>
              </w:rPr>
            </w:pPr>
          </w:p>
          <w:p w14:paraId="1E4F1B93"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84B3B9A"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AA09E4C"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Електронска адреса понуђача (</w:t>
            </w:r>
            <w:r w:rsidRPr="00C7563E">
              <w:rPr>
                <w:rFonts w:ascii="Arial" w:hAnsi="Arial" w:cs="Arial"/>
                <w:i/>
                <w:iCs/>
                <w:sz w:val="22"/>
                <w:szCs w:val="22"/>
                <w:lang w:val="en-US" w:eastAsia="en-US"/>
              </w:rPr>
              <w:t>e</w:t>
            </w:r>
            <w:r w:rsidRPr="00C7563E">
              <w:rPr>
                <w:rFonts w:ascii="Arial" w:hAnsi="Arial" w:cs="Arial"/>
                <w:i/>
                <w:iCs/>
                <w:sz w:val="22"/>
                <w:szCs w:val="22"/>
                <w:lang w:val="ru-RU" w:eastAsia="en-US"/>
              </w:rPr>
              <w:t>-</w:t>
            </w:r>
            <w:r w:rsidRPr="00C7563E">
              <w:rPr>
                <w:rFonts w:ascii="Arial" w:hAnsi="Arial" w:cs="Arial"/>
                <w:i/>
                <w:iCs/>
                <w:sz w:val="22"/>
                <w:szCs w:val="22"/>
                <w:lang w:val="en-US" w:eastAsia="en-US"/>
              </w:rPr>
              <w:t>mail</w:t>
            </w:r>
            <w:r w:rsidRPr="00C7563E">
              <w:rPr>
                <w:rFonts w:ascii="Arial" w:hAnsi="Arial" w:cs="Arial"/>
                <w:i/>
                <w:iCs/>
                <w:sz w:val="22"/>
                <w:szCs w:val="22"/>
                <w:lang w:val="ru-RU" w:eastAsia="en-US"/>
              </w:rPr>
              <w:t>):</w:t>
            </w:r>
          </w:p>
          <w:p w14:paraId="7EE5CADB" w14:textId="77777777" w:rsidR="00FA374C" w:rsidRPr="00C7563E" w:rsidRDefault="00FA374C" w:rsidP="00FA374C">
            <w:pPr>
              <w:suppressAutoHyphens w:val="0"/>
              <w:jc w:val="both"/>
              <w:rPr>
                <w:rFonts w:ascii="Arial" w:hAnsi="Arial" w:cs="Arial"/>
                <w:b/>
                <w:bCs/>
                <w:i/>
                <w:iCs/>
                <w:sz w:val="22"/>
                <w:szCs w:val="22"/>
                <w:lang w:val="ru-RU" w:eastAsia="en-US"/>
              </w:rPr>
            </w:pP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4407F"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42676374" w14:textId="77777777" w:rsidTr="00B75806">
        <w:trPr>
          <w:trHeight w:val="557"/>
        </w:trPr>
        <w:tc>
          <w:tcPr>
            <w:tcW w:w="4620" w:type="dxa"/>
            <w:gridSpan w:val="2"/>
            <w:tcBorders>
              <w:top w:val="single" w:sz="4" w:space="0" w:color="000000"/>
              <w:left w:val="single" w:sz="4" w:space="0" w:color="000000"/>
              <w:bottom w:val="single" w:sz="4" w:space="0" w:color="000000"/>
            </w:tcBorders>
            <w:shd w:val="clear" w:color="auto" w:fill="auto"/>
          </w:tcPr>
          <w:p w14:paraId="093A5944"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Телефон:</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42C6"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3315AD5" w14:textId="77777777" w:rsidR="00FA374C" w:rsidRPr="00C7563E" w:rsidRDefault="00FA374C" w:rsidP="00FA374C">
            <w:pPr>
              <w:suppressAutoHyphens w:val="0"/>
              <w:jc w:val="both"/>
              <w:rPr>
                <w:rFonts w:ascii="Arial" w:hAnsi="Arial" w:cs="Arial"/>
                <w:b/>
                <w:bCs/>
                <w:i/>
                <w:iCs/>
                <w:sz w:val="22"/>
                <w:szCs w:val="22"/>
                <w:lang w:val="en-US" w:eastAsia="en-US"/>
              </w:rPr>
            </w:pPr>
          </w:p>
          <w:p w14:paraId="677659FE"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5BD707B" w14:textId="77777777" w:rsidTr="00B75806">
        <w:trPr>
          <w:trHeight w:val="530"/>
        </w:trPr>
        <w:tc>
          <w:tcPr>
            <w:tcW w:w="4620" w:type="dxa"/>
            <w:gridSpan w:val="2"/>
            <w:tcBorders>
              <w:top w:val="single" w:sz="4" w:space="0" w:color="000000"/>
              <w:left w:val="single" w:sz="4" w:space="0" w:color="000000"/>
              <w:bottom w:val="single" w:sz="4" w:space="0" w:color="000000"/>
            </w:tcBorders>
            <w:shd w:val="clear" w:color="auto" w:fill="auto"/>
          </w:tcPr>
          <w:p w14:paraId="135F2E7D"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Телефакс:</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209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6BFB1182" w14:textId="77777777" w:rsidR="00FA374C" w:rsidRPr="00C7563E" w:rsidRDefault="00FA374C" w:rsidP="00FA374C">
            <w:pPr>
              <w:suppressAutoHyphens w:val="0"/>
              <w:jc w:val="both"/>
              <w:rPr>
                <w:rFonts w:ascii="Arial" w:hAnsi="Arial" w:cs="Arial"/>
                <w:b/>
                <w:bCs/>
                <w:i/>
                <w:iCs/>
                <w:sz w:val="22"/>
                <w:szCs w:val="22"/>
                <w:lang w:val="en-US" w:eastAsia="en-US"/>
              </w:rPr>
            </w:pPr>
          </w:p>
          <w:p w14:paraId="19DB8657"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26454B6"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1F90CCFE"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Број рачуна понуђача и назив банке: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114E97E"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p w14:paraId="6A4E499B" w14:textId="77777777" w:rsidR="00FA374C" w:rsidRPr="00C7563E" w:rsidRDefault="00FA374C" w:rsidP="00FA374C">
            <w:pPr>
              <w:suppressAutoHyphens w:val="0"/>
              <w:jc w:val="both"/>
              <w:rPr>
                <w:rFonts w:ascii="Arial" w:hAnsi="Arial" w:cs="Arial"/>
                <w:b/>
                <w:bCs/>
                <w:i/>
                <w:iCs/>
                <w:sz w:val="22"/>
                <w:szCs w:val="22"/>
                <w:lang w:val="ru-RU" w:eastAsia="en-US"/>
              </w:rPr>
            </w:pPr>
          </w:p>
          <w:p w14:paraId="586AC069" w14:textId="77777777" w:rsidR="00FA374C" w:rsidRPr="00C7563E" w:rsidRDefault="00FA374C" w:rsidP="00FA374C">
            <w:pPr>
              <w:suppressAutoHyphens w:val="0"/>
              <w:jc w:val="both"/>
              <w:rPr>
                <w:rFonts w:ascii="Arial" w:hAnsi="Arial" w:cs="Arial"/>
                <w:b/>
                <w:bCs/>
                <w:i/>
                <w:iCs/>
                <w:sz w:val="22"/>
                <w:szCs w:val="22"/>
                <w:lang w:val="ru-RU" w:eastAsia="en-US"/>
              </w:rPr>
            </w:pPr>
          </w:p>
        </w:tc>
      </w:tr>
      <w:tr w:rsidR="00FA374C" w:rsidRPr="00C7563E" w14:paraId="31E22DE5"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2E12986B"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Лице овлашћено за потписивање уговора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1398" w14:textId="77777777" w:rsidR="00FA374C" w:rsidRPr="00C7563E" w:rsidRDefault="00FA374C" w:rsidP="00FA374C">
            <w:pPr>
              <w:suppressAutoHyphens w:val="0"/>
              <w:snapToGrid w:val="0"/>
              <w:ind w:firstLine="708"/>
              <w:jc w:val="both"/>
              <w:rPr>
                <w:rFonts w:ascii="Arial" w:hAnsi="Arial" w:cs="Arial"/>
                <w:b/>
                <w:bCs/>
                <w:i/>
                <w:iCs/>
                <w:sz w:val="22"/>
                <w:szCs w:val="22"/>
                <w:lang w:val="ru-RU" w:eastAsia="en-US"/>
              </w:rPr>
            </w:pPr>
          </w:p>
          <w:p w14:paraId="0BF27614"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p w14:paraId="6FA89828"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tc>
      </w:tr>
      <w:tr w:rsidR="00FA374C" w:rsidRPr="00C7563E" w14:paraId="23E4D14A" w14:textId="77777777" w:rsidTr="00B75806">
        <w:tc>
          <w:tcPr>
            <w:tcW w:w="464" w:type="dxa"/>
            <w:tcBorders>
              <w:top w:val="single" w:sz="4" w:space="0" w:color="000000"/>
              <w:left w:val="single" w:sz="4" w:space="0" w:color="000000"/>
              <w:bottom w:val="single" w:sz="4" w:space="0" w:color="000000"/>
            </w:tcBorders>
            <w:shd w:val="clear" w:color="auto" w:fill="auto"/>
          </w:tcPr>
          <w:p w14:paraId="4D076B4E"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30AC6342"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60689F3C"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8B1ACD8"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4340B176"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C3DBA0F" w14:textId="77777777" w:rsidR="00FA374C" w:rsidRPr="00C7563E" w:rsidRDefault="00FA374C" w:rsidP="00FA374C">
      <w:pPr>
        <w:suppressAutoHyphens w:val="0"/>
        <w:jc w:val="both"/>
        <w:rPr>
          <w:rFonts w:ascii="Arial" w:hAnsi="Arial" w:cs="Arial"/>
          <w:sz w:val="22"/>
          <w:szCs w:val="22"/>
          <w:lang w:val="en-US" w:eastAsia="en-US"/>
        </w:rPr>
      </w:pPr>
    </w:p>
    <w:p w14:paraId="07179171" w14:textId="77777777" w:rsidR="00FA374C" w:rsidRPr="00C7563E" w:rsidRDefault="00FA374C" w:rsidP="00FA374C">
      <w:pPr>
        <w:suppressAutoHyphens w:val="0"/>
        <w:jc w:val="both"/>
        <w:rPr>
          <w:rFonts w:ascii="Arial" w:eastAsia="TimesNewRomanPSMT" w:hAnsi="Arial" w:cs="Arial"/>
          <w:b/>
          <w:bCs/>
          <w:i/>
          <w:iCs/>
          <w:sz w:val="22"/>
          <w:szCs w:val="22"/>
          <w:lang w:val="en-US" w:eastAsia="en-US"/>
        </w:rPr>
      </w:pPr>
      <w:r w:rsidRPr="00C7563E">
        <w:rPr>
          <w:rFonts w:ascii="Arial" w:eastAsia="TimesNewRomanPSMT" w:hAnsi="Arial" w:cs="Arial"/>
          <w:b/>
          <w:bCs/>
          <w:i/>
          <w:iCs/>
          <w:sz w:val="22"/>
          <w:szCs w:val="22"/>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A374C" w:rsidRPr="00C7563E" w14:paraId="2B9B4E18"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33542C" w14:textId="77777777" w:rsidR="00FA374C" w:rsidRPr="00C7563E" w:rsidRDefault="00FA374C" w:rsidP="00FA374C">
            <w:pPr>
              <w:suppressAutoHyphens w:val="0"/>
              <w:snapToGrid w:val="0"/>
              <w:jc w:val="center"/>
              <w:rPr>
                <w:rFonts w:ascii="Arial" w:hAnsi="Arial" w:cs="Arial"/>
                <w:sz w:val="22"/>
                <w:szCs w:val="22"/>
                <w:lang w:val="en-US" w:eastAsia="en-US"/>
              </w:rPr>
            </w:pPr>
          </w:p>
          <w:p w14:paraId="0230F7B3"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 xml:space="preserve">А) САМОСТАЛНО </w:t>
            </w:r>
          </w:p>
        </w:tc>
      </w:tr>
      <w:tr w:rsidR="00FA374C" w:rsidRPr="00C7563E" w14:paraId="323C657C"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0FADD1"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748BCCCA"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Б) СА ПОДИЗВОЂАЧЕМ</w:t>
            </w:r>
          </w:p>
        </w:tc>
      </w:tr>
      <w:tr w:rsidR="00FA374C" w:rsidRPr="00C7563E" w14:paraId="74105010"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0E1026"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008E744D" w14:textId="77777777" w:rsidR="00FA374C" w:rsidRPr="00C7563E" w:rsidRDefault="00FA374C" w:rsidP="00FA374C">
            <w:pPr>
              <w:suppressAutoHyphens w:val="0"/>
              <w:jc w:val="center"/>
              <w:rPr>
                <w:rFonts w:ascii="Arial" w:hAnsi="Arial" w:cs="Arial"/>
                <w:b/>
                <w:i/>
                <w:iCs/>
                <w:sz w:val="22"/>
                <w:szCs w:val="22"/>
                <w:lang w:val="ru-RU" w:eastAsia="en-US"/>
              </w:rPr>
            </w:pPr>
            <w:r w:rsidRPr="00C7563E">
              <w:rPr>
                <w:rFonts w:ascii="Arial" w:eastAsia="TimesNewRomanPSMT" w:hAnsi="Arial" w:cs="Arial"/>
                <w:b/>
                <w:bCs/>
                <w:sz w:val="22"/>
                <w:szCs w:val="22"/>
                <w:lang w:val="en-US" w:eastAsia="en-US"/>
              </w:rPr>
              <w:t>В) КАО ЗАЈЕДНИЧКУ ПОНУДУ</w:t>
            </w:r>
          </w:p>
        </w:tc>
      </w:tr>
    </w:tbl>
    <w:p w14:paraId="30DC6875" w14:textId="77777777" w:rsidR="00FA374C" w:rsidRPr="00C7563E" w:rsidRDefault="00FA374C" w:rsidP="00FA374C">
      <w:pPr>
        <w:suppressAutoHyphens w:val="0"/>
        <w:jc w:val="both"/>
        <w:rPr>
          <w:rFonts w:ascii="Arial" w:hAnsi="Arial" w:cs="Arial"/>
          <w:b/>
          <w:i/>
          <w:iCs/>
          <w:sz w:val="22"/>
          <w:szCs w:val="22"/>
          <w:lang w:val="ru-RU" w:eastAsia="en-US"/>
        </w:rPr>
      </w:pPr>
    </w:p>
    <w:p w14:paraId="12A00C13" w14:textId="77777777" w:rsidR="00FA374C" w:rsidRPr="00C7563E" w:rsidRDefault="00FA374C" w:rsidP="00FA374C">
      <w:pPr>
        <w:suppressAutoHyphens w:val="0"/>
        <w:jc w:val="both"/>
        <w:rPr>
          <w:rFonts w:ascii="Arial" w:eastAsia="TimesNewRomanPSMT" w:hAnsi="Arial" w:cs="Arial"/>
          <w:bCs/>
          <w:sz w:val="22"/>
          <w:szCs w:val="22"/>
          <w:lang w:val="ru-RU" w:eastAsia="en-US"/>
        </w:rPr>
      </w:pPr>
      <w:r w:rsidRPr="00C7563E">
        <w:rPr>
          <w:rFonts w:ascii="Arial" w:hAnsi="Arial" w:cs="Arial"/>
          <w:b/>
          <w:i/>
          <w:iCs/>
          <w:sz w:val="22"/>
          <w:szCs w:val="22"/>
          <w:lang w:val="ru-RU" w:eastAsia="en-US"/>
        </w:rPr>
        <w:t>Напомена:</w:t>
      </w:r>
      <w:r w:rsidRPr="00C7563E">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0FBF7E4" w14:textId="77777777" w:rsidR="00FA374C" w:rsidRPr="00C7563E" w:rsidRDefault="00FA374C" w:rsidP="00FA374C">
      <w:pPr>
        <w:suppressAutoHyphens w:val="0"/>
        <w:jc w:val="both"/>
        <w:rPr>
          <w:rFonts w:ascii="Arial" w:eastAsia="TimesNewRomanPSMT" w:hAnsi="Arial" w:cs="Arial"/>
          <w:bCs/>
          <w:sz w:val="22"/>
          <w:szCs w:val="22"/>
          <w:lang w:val="ru-RU" w:eastAsia="en-US"/>
        </w:rPr>
      </w:pPr>
    </w:p>
    <w:p w14:paraId="7D61A823" w14:textId="77777777" w:rsidR="00FA374C" w:rsidRPr="00C7563E" w:rsidRDefault="00FA374C" w:rsidP="00FA374C">
      <w:pPr>
        <w:suppressAutoHyphens w:val="0"/>
        <w:jc w:val="both"/>
        <w:rPr>
          <w:rFonts w:ascii="Arial" w:eastAsia="TimesNewRomanPSMT" w:hAnsi="Arial" w:cs="Arial"/>
          <w:b/>
          <w:bCs/>
          <w:i/>
          <w:sz w:val="22"/>
          <w:szCs w:val="22"/>
          <w:lang w:val="en-US" w:eastAsia="en-US"/>
        </w:rPr>
      </w:pPr>
      <w:r w:rsidRPr="00C7563E">
        <w:rPr>
          <w:rFonts w:ascii="Arial" w:eastAsia="TimesNewRomanPSMT" w:hAnsi="Arial" w:cs="Arial"/>
          <w:b/>
          <w:bCs/>
          <w:i/>
          <w:sz w:val="22"/>
          <w:szCs w:val="22"/>
          <w:lang w:eastAsia="en-US"/>
        </w:rPr>
        <w:t xml:space="preserve">3) </w:t>
      </w:r>
      <w:r w:rsidRPr="00C7563E">
        <w:rPr>
          <w:rFonts w:ascii="Arial" w:eastAsia="TimesNewRomanPSMT" w:hAnsi="Arial" w:cs="Arial"/>
          <w:b/>
          <w:bCs/>
          <w:i/>
          <w:sz w:val="22"/>
          <w:szCs w:val="22"/>
          <w:lang w:val="en-US" w:eastAsia="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C7563E" w14:paraId="367CFF73" w14:textId="77777777" w:rsidTr="00420962">
        <w:tc>
          <w:tcPr>
            <w:tcW w:w="465" w:type="dxa"/>
            <w:tcBorders>
              <w:top w:val="single" w:sz="4" w:space="0" w:color="000000"/>
              <w:left w:val="single" w:sz="4" w:space="0" w:color="000000"/>
              <w:bottom w:val="single" w:sz="4" w:space="0" w:color="000000"/>
            </w:tcBorders>
            <w:shd w:val="clear" w:color="auto" w:fill="auto"/>
          </w:tcPr>
          <w:p w14:paraId="267C3D67" w14:textId="77777777" w:rsidR="00FA374C" w:rsidRPr="00C7563E" w:rsidRDefault="00FA374C" w:rsidP="00FA374C">
            <w:pPr>
              <w:suppressAutoHyphens w:val="0"/>
              <w:snapToGrid w:val="0"/>
              <w:jc w:val="both"/>
              <w:rPr>
                <w:rFonts w:ascii="Arial" w:hAnsi="Arial" w:cs="Arial"/>
                <w:sz w:val="22"/>
                <w:szCs w:val="22"/>
                <w:lang w:val="en-US" w:eastAsia="en-US"/>
              </w:rPr>
            </w:pPr>
          </w:p>
          <w:p w14:paraId="074C6779"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192A324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2D76C7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7E9B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CBB3B4A"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460A89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B3032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317A25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F243375" w14:textId="77777777" w:rsidTr="00420962">
        <w:tc>
          <w:tcPr>
            <w:tcW w:w="465" w:type="dxa"/>
            <w:tcBorders>
              <w:top w:val="single" w:sz="4" w:space="0" w:color="000000"/>
              <w:left w:val="single" w:sz="4" w:space="0" w:color="000000"/>
              <w:bottom w:val="single" w:sz="4" w:space="0" w:color="000000"/>
            </w:tcBorders>
            <w:shd w:val="clear" w:color="auto" w:fill="auto"/>
          </w:tcPr>
          <w:p w14:paraId="35DE90B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662F96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E05AE7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03F0B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36674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0E8BACB" w14:textId="77777777" w:rsidTr="00420962">
        <w:tc>
          <w:tcPr>
            <w:tcW w:w="465" w:type="dxa"/>
            <w:tcBorders>
              <w:top w:val="single" w:sz="4" w:space="0" w:color="000000"/>
              <w:left w:val="single" w:sz="4" w:space="0" w:color="000000"/>
              <w:bottom w:val="single" w:sz="4" w:space="0" w:color="000000"/>
            </w:tcBorders>
            <w:shd w:val="clear" w:color="auto" w:fill="auto"/>
          </w:tcPr>
          <w:p w14:paraId="7AD6D93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F58A273"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65CCC8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51200E9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5DCC11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3D5655" w14:textId="77777777" w:rsidTr="00420962">
        <w:tc>
          <w:tcPr>
            <w:tcW w:w="465" w:type="dxa"/>
            <w:tcBorders>
              <w:top w:val="single" w:sz="4" w:space="0" w:color="000000"/>
              <w:left w:val="single" w:sz="4" w:space="0" w:color="000000"/>
              <w:bottom w:val="single" w:sz="4" w:space="0" w:color="000000"/>
            </w:tcBorders>
            <w:shd w:val="clear" w:color="auto" w:fill="auto"/>
          </w:tcPr>
          <w:p w14:paraId="4B52C80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1CF821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0BD866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1D9775C"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4AD68"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59BA7F4" w14:textId="77777777" w:rsidTr="00420962">
        <w:tc>
          <w:tcPr>
            <w:tcW w:w="465" w:type="dxa"/>
            <w:tcBorders>
              <w:top w:val="single" w:sz="4" w:space="0" w:color="000000"/>
              <w:left w:val="single" w:sz="4" w:space="0" w:color="000000"/>
              <w:bottom w:val="single" w:sz="4" w:space="0" w:color="000000"/>
            </w:tcBorders>
            <w:shd w:val="clear" w:color="auto" w:fill="auto"/>
          </w:tcPr>
          <w:p w14:paraId="5E25D5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C86A6B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4B633D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E861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3E94134" w14:textId="77777777" w:rsidTr="00420962">
        <w:tc>
          <w:tcPr>
            <w:tcW w:w="465" w:type="dxa"/>
            <w:tcBorders>
              <w:top w:val="single" w:sz="4" w:space="0" w:color="000000"/>
              <w:left w:val="single" w:sz="4" w:space="0" w:color="000000"/>
              <w:bottom w:val="single" w:sz="4" w:space="0" w:color="000000"/>
            </w:tcBorders>
            <w:shd w:val="clear" w:color="auto" w:fill="auto"/>
          </w:tcPr>
          <w:p w14:paraId="7F8715E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C61209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52BB4CB"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3A04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659C449C" w14:textId="77777777" w:rsidTr="00420962">
        <w:tc>
          <w:tcPr>
            <w:tcW w:w="465" w:type="dxa"/>
            <w:tcBorders>
              <w:top w:val="single" w:sz="4" w:space="0" w:color="000000"/>
              <w:left w:val="single" w:sz="4" w:space="0" w:color="000000"/>
              <w:bottom w:val="single" w:sz="4" w:space="0" w:color="000000"/>
            </w:tcBorders>
            <w:shd w:val="clear" w:color="auto" w:fill="auto"/>
          </w:tcPr>
          <w:p w14:paraId="1677273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27E26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924CA67"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B48C"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1085A4A" w14:textId="77777777" w:rsidTr="00420962">
        <w:tc>
          <w:tcPr>
            <w:tcW w:w="465" w:type="dxa"/>
            <w:tcBorders>
              <w:top w:val="single" w:sz="4" w:space="0" w:color="000000"/>
              <w:left w:val="single" w:sz="4" w:space="0" w:color="000000"/>
              <w:bottom w:val="single" w:sz="4" w:space="0" w:color="000000"/>
            </w:tcBorders>
            <w:shd w:val="clear" w:color="auto" w:fill="auto"/>
          </w:tcPr>
          <w:p w14:paraId="3701082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DA1FD08"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0A74FF5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74618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D74D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BB4BD3B"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087C77D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A0F2E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54BA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4C6617A" w14:textId="77777777" w:rsidTr="00420962">
        <w:tc>
          <w:tcPr>
            <w:tcW w:w="465" w:type="dxa"/>
            <w:tcBorders>
              <w:top w:val="single" w:sz="4" w:space="0" w:color="000000"/>
              <w:left w:val="single" w:sz="4" w:space="0" w:color="000000"/>
              <w:bottom w:val="single" w:sz="4" w:space="0" w:color="000000"/>
            </w:tcBorders>
            <w:shd w:val="clear" w:color="auto" w:fill="auto"/>
          </w:tcPr>
          <w:p w14:paraId="6FCC5FA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E7EF7C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7F4E41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DFFD4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05923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5B450D6" w14:textId="77777777" w:rsidTr="00420962">
        <w:tc>
          <w:tcPr>
            <w:tcW w:w="465" w:type="dxa"/>
            <w:tcBorders>
              <w:top w:val="single" w:sz="4" w:space="0" w:color="000000"/>
              <w:left w:val="single" w:sz="4" w:space="0" w:color="000000"/>
              <w:bottom w:val="single" w:sz="4" w:space="0" w:color="000000"/>
            </w:tcBorders>
            <w:shd w:val="clear" w:color="auto" w:fill="auto"/>
          </w:tcPr>
          <w:p w14:paraId="799672F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C4578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65D9C2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03C1EB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251AD"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5631084" w14:textId="77777777" w:rsidTr="00420962">
        <w:tc>
          <w:tcPr>
            <w:tcW w:w="465" w:type="dxa"/>
            <w:tcBorders>
              <w:top w:val="single" w:sz="4" w:space="0" w:color="000000"/>
              <w:left w:val="single" w:sz="4" w:space="0" w:color="000000"/>
              <w:bottom w:val="single" w:sz="4" w:space="0" w:color="000000"/>
            </w:tcBorders>
            <w:shd w:val="clear" w:color="auto" w:fill="auto"/>
          </w:tcPr>
          <w:p w14:paraId="118DE64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C8F988"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8199C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9A593ED"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B98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73BAD0" w14:textId="77777777" w:rsidTr="00420962">
        <w:tc>
          <w:tcPr>
            <w:tcW w:w="465" w:type="dxa"/>
            <w:tcBorders>
              <w:top w:val="single" w:sz="4" w:space="0" w:color="000000"/>
              <w:left w:val="single" w:sz="4" w:space="0" w:color="000000"/>
              <w:bottom w:val="single" w:sz="4" w:space="0" w:color="000000"/>
            </w:tcBorders>
            <w:shd w:val="clear" w:color="auto" w:fill="auto"/>
          </w:tcPr>
          <w:p w14:paraId="247D7E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D5AB53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E69A55"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8BB6DE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58FEB3" w14:textId="77777777" w:rsidTr="00420962">
        <w:tc>
          <w:tcPr>
            <w:tcW w:w="465" w:type="dxa"/>
            <w:tcBorders>
              <w:top w:val="single" w:sz="4" w:space="0" w:color="000000"/>
              <w:left w:val="single" w:sz="4" w:space="0" w:color="000000"/>
              <w:bottom w:val="single" w:sz="4" w:space="0" w:color="000000"/>
            </w:tcBorders>
            <w:shd w:val="clear" w:color="auto" w:fill="auto"/>
          </w:tcPr>
          <w:p w14:paraId="77D2A87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7967E9A"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383C6F8"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4D69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40D85881" w14:textId="77777777" w:rsidTr="00420962">
        <w:tc>
          <w:tcPr>
            <w:tcW w:w="465" w:type="dxa"/>
            <w:tcBorders>
              <w:top w:val="single" w:sz="4" w:space="0" w:color="000000"/>
              <w:left w:val="single" w:sz="4" w:space="0" w:color="000000"/>
              <w:bottom w:val="single" w:sz="4" w:space="0" w:color="000000"/>
            </w:tcBorders>
            <w:shd w:val="clear" w:color="auto" w:fill="auto"/>
          </w:tcPr>
          <w:p w14:paraId="032FFA7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62A7534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831EA2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DF0256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0FB7FEC7" w14:textId="77777777" w:rsidTr="00420962">
        <w:tc>
          <w:tcPr>
            <w:tcW w:w="465" w:type="dxa"/>
            <w:tcBorders>
              <w:top w:val="single" w:sz="4" w:space="0" w:color="000000"/>
              <w:left w:val="single" w:sz="4" w:space="0" w:color="000000"/>
              <w:bottom w:val="single" w:sz="4" w:space="0" w:color="000000"/>
            </w:tcBorders>
            <w:shd w:val="clear" w:color="auto" w:fill="auto"/>
          </w:tcPr>
          <w:p w14:paraId="46C83683"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09E01DC7"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75E31B21"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494B7E7"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785FD695"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20B5DA75"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ru-RU" w:eastAsia="en-US"/>
        </w:rPr>
        <w:t>Напомена:</w:t>
      </w:r>
    </w:p>
    <w:p w14:paraId="7B8A7CE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hAnsi="Arial" w:cs="Arial"/>
          <w:i/>
          <w:iCs/>
          <w:sz w:val="22"/>
          <w:szCs w:val="22"/>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E60E20" w14:textId="77777777" w:rsidR="00FA374C" w:rsidRPr="00C7563E" w:rsidRDefault="00FA374C" w:rsidP="00FA374C">
      <w:pPr>
        <w:suppressAutoHyphens w:val="0"/>
        <w:jc w:val="both"/>
        <w:rPr>
          <w:rFonts w:ascii="Arial" w:eastAsia="TimesNewRomanPSMT" w:hAnsi="Arial" w:cs="Arial"/>
          <w:b/>
          <w:bCs/>
          <w:sz w:val="22"/>
          <w:szCs w:val="22"/>
          <w:lang w:val="ru-RU" w:eastAsia="en-US"/>
        </w:rPr>
      </w:pPr>
    </w:p>
    <w:p w14:paraId="36B88644" w14:textId="77777777" w:rsidR="00FA374C" w:rsidRPr="00C7563E" w:rsidRDefault="00FA374C" w:rsidP="00FA374C">
      <w:pPr>
        <w:suppressAutoHyphens w:val="0"/>
        <w:jc w:val="both"/>
        <w:rPr>
          <w:rFonts w:ascii="Arial" w:eastAsia="TimesNewRomanPSMT" w:hAnsi="Arial" w:cs="Arial"/>
          <w:b/>
          <w:bCs/>
          <w:i/>
          <w:sz w:val="22"/>
          <w:szCs w:val="22"/>
          <w:lang w:val="ru-RU" w:eastAsia="en-US"/>
        </w:rPr>
      </w:pPr>
      <w:r w:rsidRPr="00C7563E">
        <w:rPr>
          <w:rFonts w:ascii="Arial" w:eastAsia="TimesNewRomanPSMT" w:hAnsi="Arial" w:cs="Arial"/>
          <w:b/>
          <w:bCs/>
          <w:i/>
          <w:sz w:val="22"/>
          <w:szCs w:val="22"/>
          <w:lang w:eastAsia="en-US"/>
        </w:rPr>
        <w:t xml:space="preserve">4) </w:t>
      </w:r>
      <w:r w:rsidRPr="00C7563E">
        <w:rPr>
          <w:rFonts w:ascii="Arial" w:eastAsia="TimesNewRomanPSMT" w:hAnsi="Arial" w:cs="Arial"/>
          <w:b/>
          <w:bCs/>
          <w:i/>
          <w:sz w:val="22"/>
          <w:szCs w:val="22"/>
          <w:lang w:val="ru-RU" w:eastAsia="en-US"/>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A374C" w:rsidRPr="00C7563E" w14:paraId="79741933" w14:textId="77777777" w:rsidTr="00420962">
        <w:tc>
          <w:tcPr>
            <w:tcW w:w="465" w:type="dxa"/>
            <w:tcBorders>
              <w:top w:val="single" w:sz="4" w:space="0" w:color="000000"/>
              <w:left w:val="single" w:sz="4" w:space="0" w:color="000000"/>
              <w:bottom w:val="single" w:sz="4" w:space="0" w:color="000000"/>
            </w:tcBorders>
            <w:shd w:val="clear" w:color="auto" w:fill="auto"/>
          </w:tcPr>
          <w:p w14:paraId="6003B1B9" w14:textId="77777777" w:rsidR="00FA374C" w:rsidRPr="00C7563E" w:rsidRDefault="00FA374C" w:rsidP="00FA374C">
            <w:pPr>
              <w:suppressAutoHyphens w:val="0"/>
              <w:snapToGrid w:val="0"/>
              <w:jc w:val="both"/>
              <w:rPr>
                <w:rFonts w:ascii="Arial" w:hAnsi="Arial" w:cs="Arial"/>
                <w:sz w:val="22"/>
                <w:szCs w:val="22"/>
                <w:lang w:val="en-US" w:eastAsia="en-US"/>
              </w:rPr>
            </w:pPr>
          </w:p>
          <w:p w14:paraId="08C5E9F1"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2BAC6CF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0DCEBDE"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1569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C28FCF0"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5F7AFC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A1EBD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A2C0E"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33C4A47" w14:textId="77777777" w:rsidTr="00420962">
        <w:tc>
          <w:tcPr>
            <w:tcW w:w="465" w:type="dxa"/>
            <w:tcBorders>
              <w:top w:val="single" w:sz="4" w:space="0" w:color="000000"/>
              <w:left w:val="single" w:sz="4" w:space="0" w:color="000000"/>
              <w:bottom w:val="single" w:sz="4" w:space="0" w:color="000000"/>
            </w:tcBorders>
            <w:shd w:val="clear" w:color="auto" w:fill="auto"/>
          </w:tcPr>
          <w:p w14:paraId="3B7C539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9F7783"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FB8A42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097E0B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011E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515BD463" w14:textId="77777777" w:rsidTr="00420962">
        <w:tc>
          <w:tcPr>
            <w:tcW w:w="465" w:type="dxa"/>
            <w:tcBorders>
              <w:top w:val="single" w:sz="4" w:space="0" w:color="000000"/>
              <w:left w:val="single" w:sz="4" w:space="0" w:color="000000"/>
              <w:bottom w:val="single" w:sz="4" w:space="0" w:color="000000"/>
            </w:tcBorders>
            <w:shd w:val="clear" w:color="auto" w:fill="auto"/>
          </w:tcPr>
          <w:p w14:paraId="5AFA3A7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CA1DBA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875134C"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E7245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548EF"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223FE67" w14:textId="77777777" w:rsidTr="00420962">
        <w:tc>
          <w:tcPr>
            <w:tcW w:w="465" w:type="dxa"/>
            <w:tcBorders>
              <w:top w:val="single" w:sz="4" w:space="0" w:color="000000"/>
              <w:left w:val="single" w:sz="4" w:space="0" w:color="000000"/>
              <w:bottom w:val="single" w:sz="4" w:space="0" w:color="000000"/>
            </w:tcBorders>
            <w:shd w:val="clear" w:color="auto" w:fill="auto"/>
          </w:tcPr>
          <w:p w14:paraId="4AEFB27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89DF9D5"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F865D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0C10AFA"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D73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3545237" w14:textId="77777777" w:rsidTr="00420962">
        <w:tc>
          <w:tcPr>
            <w:tcW w:w="465" w:type="dxa"/>
            <w:tcBorders>
              <w:top w:val="single" w:sz="4" w:space="0" w:color="000000"/>
              <w:left w:val="single" w:sz="4" w:space="0" w:color="000000"/>
              <w:bottom w:val="single" w:sz="4" w:space="0" w:color="000000"/>
            </w:tcBorders>
            <w:shd w:val="clear" w:color="auto" w:fill="auto"/>
          </w:tcPr>
          <w:p w14:paraId="29E374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5FC56B1"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C96809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10FB5"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1C9FCE8" w14:textId="77777777" w:rsidTr="00420962">
        <w:tc>
          <w:tcPr>
            <w:tcW w:w="465" w:type="dxa"/>
            <w:tcBorders>
              <w:top w:val="single" w:sz="4" w:space="0" w:color="000000"/>
              <w:left w:val="single" w:sz="4" w:space="0" w:color="000000"/>
              <w:bottom w:val="single" w:sz="4" w:space="0" w:color="000000"/>
            </w:tcBorders>
            <w:shd w:val="clear" w:color="auto" w:fill="auto"/>
          </w:tcPr>
          <w:p w14:paraId="34E3026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E06EB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3D332"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79009AE3" w14:textId="77777777" w:rsidTr="00420962">
        <w:tc>
          <w:tcPr>
            <w:tcW w:w="465" w:type="dxa"/>
            <w:tcBorders>
              <w:top w:val="single" w:sz="4" w:space="0" w:color="000000"/>
              <w:left w:val="single" w:sz="4" w:space="0" w:color="000000"/>
              <w:bottom w:val="single" w:sz="4" w:space="0" w:color="000000"/>
            </w:tcBorders>
            <w:shd w:val="clear" w:color="auto" w:fill="auto"/>
          </w:tcPr>
          <w:p w14:paraId="2CF81EA8"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BCECB8"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7BD238F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ADF572F"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0739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8CA6648"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2742E7AF"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CBEE9BC"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99DD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3A14288A" w14:textId="77777777" w:rsidTr="00420962">
        <w:tc>
          <w:tcPr>
            <w:tcW w:w="465" w:type="dxa"/>
            <w:tcBorders>
              <w:top w:val="single" w:sz="4" w:space="0" w:color="000000"/>
              <w:left w:val="single" w:sz="4" w:space="0" w:color="000000"/>
              <w:bottom w:val="single" w:sz="4" w:space="0" w:color="000000"/>
            </w:tcBorders>
            <w:shd w:val="clear" w:color="auto" w:fill="auto"/>
          </w:tcPr>
          <w:p w14:paraId="27C28BB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6D767764"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CF32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BE2D61E"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D132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18CB159" w14:textId="77777777" w:rsidTr="00420962">
        <w:tc>
          <w:tcPr>
            <w:tcW w:w="465" w:type="dxa"/>
            <w:tcBorders>
              <w:top w:val="single" w:sz="4" w:space="0" w:color="000000"/>
              <w:left w:val="single" w:sz="4" w:space="0" w:color="000000"/>
              <w:bottom w:val="single" w:sz="4" w:space="0" w:color="000000"/>
            </w:tcBorders>
            <w:shd w:val="clear" w:color="auto" w:fill="auto"/>
          </w:tcPr>
          <w:p w14:paraId="3264158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49A4B8F"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E51884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E6427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0C97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31A1EA0" w14:textId="77777777" w:rsidTr="00420962">
        <w:tc>
          <w:tcPr>
            <w:tcW w:w="465" w:type="dxa"/>
            <w:tcBorders>
              <w:top w:val="single" w:sz="4" w:space="0" w:color="000000"/>
              <w:left w:val="single" w:sz="4" w:space="0" w:color="000000"/>
              <w:bottom w:val="single" w:sz="4" w:space="0" w:color="000000"/>
            </w:tcBorders>
            <w:shd w:val="clear" w:color="auto" w:fill="auto"/>
          </w:tcPr>
          <w:p w14:paraId="0D7C46C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73B3F08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9200F4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DF7D683"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D3BC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496B2D1" w14:textId="77777777" w:rsidTr="00420962">
        <w:tc>
          <w:tcPr>
            <w:tcW w:w="465" w:type="dxa"/>
            <w:tcBorders>
              <w:top w:val="single" w:sz="4" w:space="0" w:color="000000"/>
              <w:left w:val="single" w:sz="4" w:space="0" w:color="000000"/>
              <w:bottom w:val="single" w:sz="4" w:space="0" w:color="000000"/>
            </w:tcBorders>
            <w:shd w:val="clear" w:color="auto" w:fill="auto"/>
          </w:tcPr>
          <w:p w14:paraId="6C15ACD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695010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D55880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FE1D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D51790A" w14:textId="77777777" w:rsidTr="00420962">
        <w:tc>
          <w:tcPr>
            <w:tcW w:w="465" w:type="dxa"/>
            <w:tcBorders>
              <w:top w:val="single" w:sz="4" w:space="0" w:color="000000"/>
              <w:left w:val="single" w:sz="4" w:space="0" w:color="000000"/>
              <w:bottom w:val="single" w:sz="4" w:space="0" w:color="000000"/>
            </w:tcBorders>
            <w:shd w:val="clear" w:color="auto" w:fill="auto"/>
          </w:tcPr>
          <w:p w14:paraId="0456D5F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25C317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3556F"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35D6BDB6" w14:textId="77777777" w:rsidTr="00420962">
        <w:tc>
          <w:tcPr>
            <w:tcW w:w="465" w:type="dxa"/>
            <w:tcBorders>
              <w:top w:val="single" w:sz="4" w:space="0" w:color="000000"/>
              <w:left w:val="single" w:sz="4" w:space="0" w:color="000000"/>
              <w:bottom w:val="single" w:sz="4" w:space="0" w:color="000000"/>
            </w:tcBorders>
            <w:shd w:val="clear" w:color="auto" w:fill="auto"/>
          </w:tcPr>
          <w:p w14:paraId="299D35E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F29740D"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4455D2B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828975"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01D74"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FDA81D3"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0A38CF67"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079658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9C8D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56479D30" w14:textId="77777777" w:rsidTr="00420962">
        <w:tc>
          <w:tcPr>
            <w:tcW w:w="465" w:type="dxa"/>
            <w:tcBorders>
              <w:top w:val="single" w:sz="4" w:space="0" w:color="000000"/>
              <w:left w:val="single" w:sz="4" w:space="0" w:color="000000"/>
              <w:bottom w:val="single" w:sz="4" w:space="0" w:color="000000"/>
            </w:tcBorders>
            <w:shd w:val="clear" w:color="auto" w:fill="auto"/>
          </w:tcPr>
          <w:p w14:paraId="1CB34B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265C7"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AE745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05BE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2111E"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08980C" w14:textId="77777777" w:rsidTr="00420962">
        <w:tc>
          <w:tcPr>
            <w:tcW w:w="465" w:type="dxa"/>
            <w:tcBorders>
              <w:top w:val="single" w:sz="4" w:space="0" w:color="000000"/>
              <w:left w:val="single" w:sz="4" w:space="0" w:color="000000"/>
              <w:bottom w:val="single" w:sz="4" w:space="0" w:color="000000"/>
            </w:tcBorders>
            <w:shd w:val="clear" w:color="auto" w:fill="auto"/>
          </w:tcPr>
          <w:p w14:paraId="14662C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2ED38F0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238FC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04EDB7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5EB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3B8C6AE" w14:textId="77777777" w:rsidTr="00420962">
        <w:tc>
          <w:tcPr>
            <w:tcW w:w="465" w:type="dxa"/>
            <w:tcBorders>
              <w:top w:val="single" w:sz="4" w:space="0" w:color="000000"/>
              <w:left w:val="single" w:sz="4" w:space="0" w:color="000000"/>
              <w:bottom w:val="single" w:sz="4" w:space="0" w:color="000000"/>
            </w:tcBorders>
            <w:shd w:val="clear" w:color="auto" w:fill="auto"/>
          </w:tcPr>
          <w:p w14:paraId="69BDE5D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5274F02"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00EDA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4EB5F4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30AF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72B4D61" w14:textId="77777777" w:rsidTr="00420962">
        <w:tc>
          <w:tcPr>
            <w:tcW w:w="465" w:type="dxa"/>
            <w:tcBorders>
              <w:top w:val="single" w:sz="4" w:space="0" w:color="000000"/>
              <w:left w:val="single" w:sz="4" w:space="0" w:color="000000"/>
              <w:bottom w:val="single" w:sz="4" w:space="0" w:color="000000"/>
            </w:tcBorders>
            <w:shd w:val="clear" w:color="auto" w:fill="auto"/>
          </w:tcPr>
          <w:p w14:paraId="62AABAF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AD40A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3AD19E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6941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0C55A47" w14:textId="77777777" w:rsidTr="00420962">
        <w:tc>
          <w:tcPr>
            <w:tcW w:w="465" w:type="dxa"/>
            <w:tcBorders>
              <w:top w:val="single" w:sz="4" w:space="0" w:color="000000"/>
              <w:left w:val="single" w:sz="4" w:space="0" w:color="000000"/>
              <w:bottom w:val="single" w:sz="4" w:space="0" w:color="000000"/>
            </w:tcBorders>
            <w:shd w:val="clear" w:color="auto" w:fill="auto"/>
          </w:tcPr>
          <w:p w14:paraId="534470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8CBA9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DCD2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001321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7908C6F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доказ ........................      www.</w:t>
            </w:r>
          </w:p>
        </w:tc>
      </w:tr>
    </w:tbl>
    <w:p w14:paraId="0E2542F8" w14:textId="77777777" w:rsidR="00FA374C" w:rsidRPr="00C7563E" w:rsidRDefault="00FA374C" w:rsidP="00FA374C">
      <w:pPr>
        <w:suppressAutoHyphens w:val="0"/>
        <w:jc w:val="both"/>
        <w:rPr>
          <w:rFonts w:ascii="Arial" w:hAnsi="Arial" w:cs="Arial"/>
          <w:b/>
          <w:bCs/>
          <w:i/>
          <w:iCs/>
          <w:sz w:val="22"/>
          <w:szCs w:val="22"/>
          <w:u w:val="single"/>
          <w:lang w:val="en-US" w:eastAsia="en-US"/>
        </w:rPr>
      </w:pPr>
    </w:p>
    <w:p w14:paraId="4686CA28"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en-US" w:eastAsia="en-US"/>
        </w:rPr>
        <w:t>Напомена:</w:t>
      </w:r>
    </w:p>
    <w:p w14:paraId="3C0644DC"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i/>
          <w:iCs/>
          <w:sz w:val="22"/>
          <w:szCs w:val="22"/>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78C8E14" w14:textId="77777777" w:rsidR="00FA374C" w:rsidRPr="00C7563E" w:rsidRDefault="00FA374C" w:rsidP="0007272B">
      <w:pPr>
        <w:suppressAutoHyphens w:val="0"/>
        <w:jc w:val="both"/>
        <w:rPr>
          <w:rFonts w:ascii="Arial" w:hAnsi="Arial" w:cs="Arial"/>
          <w:i/>
          <w:iCs/>
          <w:sz w:val="22"/>
          <w:szCs w:val="22"/>
          <w:lang w:val="ru-RU" w:eastAsia="en-US"/>
        </w:rPr>
      </w:pPr>
    </w:p>
    <w:p w14:paraId="46336D28" w14:textId="77777777" w:rsidR="0007272B" w:rsidRPr="00C7563E" w:rsidRDefault="0007272B" w:rsidP="0007272B">
      <w:pPr>
        <w:suppressAutoHyphens w:val="0"/>
        <w:jc w:val="both"/>
        <w:rPr>
          <w:rFonts w:ascii="Arial" w:eastAsia="TimesNewRomanPSMT" w:hAnsi="Arial" w:cs="Arial"/>
          <w:b/>
          <w:bCs/>
          <w:i/>
          <w:sz w:val="22"/>
          <w:szCs w:val="22"/>
          <w:lang w:eastAsia="en-US"/>
        </w:rPr>
      </w:pPr>
      <w:r w:rsidRPr="00C7563E">
        <w:rPr>
          <w:rFonts w:ascii="Arial" w:eastAsia="TimesNewRomanPSMT" w:hAnsi="Arial" w:cs="Arial"/>
          <w:b/>
          <w:bCs/>
          <w:i/>
          <w:sz w:val="22"/>
          <w:szCs w:val="22"/>
          <w:lang w:eastAsia="en-US"/>
        </w:rPr>
        <w:t>5) ЦЕНА И КОМЕРЦИЈАЛНИ УСЛОВИ ПОНУДЕ</w:t>
      </w:r>
    </w:p>
    <w:p w14:paraId="3DEF73D8"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3828"/>
      </w:tblGrid>
      <w:tr w:rsidR="0007272B" w:rsidRPr="00C7563E" w14:paraId="6E900125" w14:textId="77777777" w:rsidTr="0007272B">
        <w:trPr>
          <w:trHeight w:val="485"/>
        </w:trPr>
        <w:tc>
          <w:tcPr>
            <w:tcW w:w="5920" w:type="dxa"/>
            <w:shd w:val="clear" w:color="auto" w:fill="C6D9F1" w:themeFill="text2" w:themeFillTint="33"/>
            <w:vAlign w:val="center"/>
          </w:tcPr>
          <w:p w14:paraId="263BF6E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eastAsia="TimesNewRomanPSMT" w:hAnsi="Arial" w:cs="Arial"/>
                <w:b/>
                <w:bCs/>
                <w:sz w:val="22"/>
                <w:szCs w:val="22"/>
                <w:lang w:val="en-US" w:eastAsia="en-US"/>
              </w:rPr>
              <w:t xml:space="preserve">ПРЕДМЕТ </w:t>
            </w:r>
            <w:r w:rsidRPr="00C7563E">
              <w:rPr>
                <w:rFonts w:ascii="Arial" w:eastAsia="TimesNewRomanPSMT" w:hAnsi="Arial" w:cs="Arial"/>
                <w:b/>
                <w:bCs/>
                <w:sz w:val="22"/>
                <w:szCs w:val="22"/>
                <w:lang w:eastAsia="en-US"/>
              </w:rPr>
              <w:t xml:space="preserve">И БРОЈ </w:t>
            </w:r>
            <w:r w:rsidRPr="00C7563E">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14:paraId="657C59DB" w14:textId="77777777" w:rsidR="0007272B" w:rsidRPr="00C7563E" w:rsidRDefault="0007272B" w:rsidP="00B92C8D">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 xml:space="preserve">УКУПНА ЦЕНА </w:t>
            </w:r>
            <w:r w:rsidRPr="00C7563E">
              <w:rPr>
                <w:rFonts w:ascii="Arial" w:eastAsia="Arial Unicode MS" w:hAnsi="Arial" w:cs="Arial"/>
                <w:b/>
                <w:bCs/>
                <w:i/>
                <w:iCs/>
                <w:kern w:val="1"/>
                <w:sz w:val="22"/>
                <w:szCs w:val="22"/>
              </w:rPr>
              <w:t xml:space="preserve">дин. </w:t>
            </w:r>
            <w:r w:rsidRPr="00C7563E">
              <w:rPr>
                <w:rFonts w:ascii="Arial" w:hAnsi="Arial" w:cs="Arial"/>
                <w:b/>
                <w:bCs/>
                <w:i/>
                <w:iCs/>
                <w:sz w:val="22"/>
                <w:szCs w:val="22"/>
                <w:lang w:eastAsia="en-US"/>
              </w:rPr>
              <w:t>без ПДВ-а</w:t>
            </w:r>
          </w:p>
        </w:tc>
      </w:tr>
      <w:tr w:rsidR="0007272B" w:rsidRPr="00C7563E" w14:paraId="7849D87F" w14:textId="77777777" w:rsidTr="0007272B">
        <w:trPr>
          <w:trHeight w:val="440"/>
        </w:trPr>
        <w:tc>
          <w:tcPr>
            <w:tcW w:w="5920" w:type="dxa"/>
            <w:vAlign w:val="center"/>
          </w:tcPr>
          <w:p w14:paraId="2588D96F" w14:textId="2BD79699" w:rsidR="000A446F" w:rsidRPr="00C7563E" w:rsidRDefault="000A446F" w:rsidP="008A0D16">
            <w:pPr>
              <w:suppressAutoHyphens w:val="0"/>
              <w:spacing w:before="120"/>
              <w:rPr>
                <w:rFonts w:ascii="Arial" w:eastAsia="TimesNewRomanPS-BoldMT" w:hAnsi="Arial" w:cs="Arial"/>
                <w:bCs/>
                <w:color w:val="000000"/>
                <w:sz w:val="22"/>
                <w:szCs w:val="22"/>
                <w:lang w:eastAsia="en-US"/>
              </w:rPr>
            </w:pPr>
            <w:r w:rsidRPr="00C7563E">
              <w:rPr>
                <w:rFonts w:ascii="Arial" w:eastAsia="TimesNewRomanPS-BoldMT" w:hAnsi="Arial" w:cs="Arial"/>
                <w:bCs/>
                <w:color w:val="000000"/>
                <w:sz w:val="22"/>
                <w:szCs w:val="22"/>
                <w:lang w:eastAsia="en-US"/>
              </w:rPr>
              <w:t>Набавка услуга</w:t>
            </w:r>
            <w:r w:rsidR="007361D6">
              <w:rPr>
                <w:rFonts w:ascii="Arial" w:eastAsia="TimesNewRomanPS-BoldMT" w:hAnsi="Arial" w:cs="Arial"/>
                <w:bCs/>
                <w:color w:val="000000"/>
                <w:sz w:val="22"/>
                <w:szCs w:val="22"/>
                <w:lang w:val="sr-Cyrl-RS" w:eastAsia="en-US"/>
              </w:rPr>
              <w:t xml:space="preserve"> и пратећих добара</w:t>
            </w:r>
            <w:r w:rsidRPr="00C7563E">
              <w:rPr>
                <w:rFonts w:ascii="Arial" w:eastAsia="TimesNewRomanPS-BoldMT" w:hAnsi="Arial" w:cs="Arial"/>
                <w:bCs/>
                <w:color w:val="000000"/>
                <w:sz w:val="22"/>
                <w:szCs w:val="22"/>
                <w:lang w:eastAsia="en-US"/>
              </w:rPr>
              <w:t xml:space="preserve"> “</w:t>
            </w:r>
            <w:r w:rsidRPr="00C7563E">
              <w:rPr>
                <w:rFonts w:ascii="Arial" w:hAnsi="Arial" w:cs="Arial"/>
                <w:bCs/>
                <w:sz w:val="22"/>
                <w:szCs w:val="22"/>
              </w:rPr>
              <w:t xml:space="preserve">Услуга ИКТ одржавање: </w:t>
            </w:r>
            <w:r w:rsidR="000754A4" w:rsidRPr="00C7563E">
              <w:rPr>
                <w:rFonts w:ascii="Arial" w:hAnsi="Arial" w:cs="Arial"/>
                <w:bCs/>
                <w:sz w:val="22"/>
                <w:szCs w:val="22"/>
              </w:rPr>
              <w:t>ТСУ производним капаце</w:t>
            </w:r>
            <w:r w:rsidR="002E47D6" w:rsidRPr="00C7563E">
              <w:rPr>
                <w:rFonts w:ascii="Arial" w:hAnsi="Arial" w:cs="Arial"/>
                <w:bCs/>
                <w:sz w:val="22"/>
                <w:szCs w:val="22"/>
              </w:rPr>
              <w:t>тима</w:t>
            </w:r>
            <w:r w:rsidRPr="00C7563E">
              <w:rPr>
                <w:rFonts w:ascii="Arial" w:hAnsi="Arial" w:cs="Arial"/>
                <w:sz w:val="22"/>
                <w:szCs w:val="22"/>
              </w:rPr>
              <w:t>”</w:t>
            </w:r>
            <w:r w:rsidR="002C1AD9" w:rsidRPr="00C7563E">
              <w:rPr>
                <w:rFonts w:ascii="Arial" w:eastAsia="TimesNewRomanPS-BoldMT" w:hAnsi="Arial" w:cs="Arial"/>
                <w:bCs/>
                <w:color w:val="000000"/>
                <w:sz w:val="22"/>
                <w:szCs w:val="22"/>
                <w:lang w:eastAsia="en-US"/>
              </w:rPr>
              <w:t>,</w:t>
            </w:r>
            <w:r w:rsidR="006B516D" w:rsidRPr="006B516D">
              <w:rPr>
                <w:rFonts w:ascii="Arial" w:eastAsia="TimesNewRomanPS-BoldMT" w:hAnsi="Arial" w:cs="Arial"/>
                <w:bCs/>
                <w:color w:val="000000"/>
                <w:sz w:val="22"/>
                <w:szCs w:val="22"/>
                <w:lang w:eastAsia="en-US"/>
              </w:rPr>
              <w:t>(Mодернизације, доградње и одржавања система за даљински надзор и управљање произвоодним електроенергетским објектима)</w:t>
            </w:r>
            <w:r w:rsidRPr="00C7563E">
              <w:rPr>
                <w:rFonts w:ascii="Arial" w:eastAsia="TimesNewRomanPS-BoldMT" w:hAnsi="Arial" w:cs="Arial"/>
                <w:bCs/>
                <w:color w:val="000000"/>
                <w:sz w:val="22"/>
                <w:szCs w:val="22"/>
                <w:lang w:eastAsia="en-US"/>
              </w:rPr>
              <w:t xml:space="preserve"> ЈН бр. 1000/</w:t>
            </w:r>
            <w:r w:rsidR="002E47D6" w:rsidRPr="00C7563E">
              <w:rPr>
                <w:rFonts w:ascii="Arial" w:eastAsia="TimesNewRomanPS-BoldMT" w:hAnsi="Arial" w:cs="Arial"/>
                <w:bCs/>
                <w:color w:val="000000"/>
                <w:sz w:val="22"/>
                <w:szCs w:val="22"/>
                <w:lang w:eastAsia="en-US"/>
              </w:rPr>
              <w:t>0284</w:t>
            </w:r>
            <w:r w:rsidRPr="00C7563E">
              <w:rPr>
                <w:rFonts w:ascii="Arial" w:eastAsia="TimesNewRomanPS-BoldMT" w:hAnsi="Arial" w:cs="Arial"/>
                <w:bCs/>
                <w:color w:val="000000"/>
                <w:sz w:val="22"/>
                <w:szCs w:val="22"/>
                <w:lang w:eastAsia="en-US"/>
              </w:rPr>
              <w:t>/2016</w:t>
            </w:r>
          </w:p>
          <w:p w14:paraId="0E0A4DDF" w14:textId="77777777" w:rsidR="0007272B" w:rsidRPr="00C7563E" w:rsidRDefault="0007272B" w:rsidP="0007272B">
            <w:pPr>
              <w:suppressAutoHyphens w:val="0"/>
              <w:ind w:left="1365"/>
              <w:jc w:val="center"/>
              <w:rPr>
                <w:rFonts w:ascii="Arial" w:hAnsi="Arial" w:cs="Arial"/>
                <w:b/>
                <w:i/>
                <w:sz w:val="22"/>
                <w:szCs w:val="22"/>
                <w:lang w:eastAsia="en-US"/>
              </w:rPr>
            </w:pPr>
          </w:p>
        </w:tc>
        <w:tc>
          <w:tcPr>
            <w:tcW w:w="4394" w:type="dxa"/>
          </w:tcPr>
          <w:p w14:paraId="3C5A0F9F" w14:textId="77777777" w:rsidR="0007272B" w:rsidRPr="00C7563E" w:rsidRDefault="0007272B" w:rsidP="0007272B">
            <w:pPr>
              <w:suppressAutoHyphens w:val="0"/>
              <w:jc w:val="center"/>
              <w:rPr>
                <w:rFonts w:ascii="Arial" w:hAnsi="Arial" w:cs="Arial"/>
                <w:b/>
                <w:bCs/>
                <w:i/>
                <w:iCs/>
                <w:sz w:val="22"/>
                <w:szCs w:val="22"/>
                <w:lang w:eastAsia="en-US"/>
              </w:rPr>
            </w:pPr>
          </w:p>
          <w:p w14:paraId="661615A9" w14:textId="77777777" w:rsidR="0007272B" w:rsidRPr="00C7563E" w:rsidRDefault="0007272B" w:rsidP="0007272B">
            <w:pPr>
              <w:suppressAutoHyphens w:val="0"/>
              <w:jc w:val="center"/>
              <w:rPr>
                <w:rFonts w:ascii="Arial" w:hAnsi="Arial" w:cs="Arial"/>
                <w:b/>
                <w:bCs/>
                <w:i/>
                <w:iCs/>
                <w:sz w:val="22"/>
                <w:szCs w:val="22"/>
                <w:lang w:eastAsia="en-US"/>
              </w:rPr>
            </w:pPr>
          </w:p>
        </w:tc>
      </w:tr>
    </w:tbl>
    <w:p w14:paraId="440373C0"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3972"/>
      </w:tblGrid>
      <w:tr w:rsidR="00225C37" w:rsidRPr="00C7563E" w14:paraId="06697D21" w14:textId="77777777" w:rsidTr="0007272B">
        <w:trPr>
          <w:trHeight w:val="647"/>
        </w:trPr>
        <w:tc>
          <w:tcPr>
            <w:tcW w:w="5920" w:type="dxa"/>
            <w:shd w:val="clear" w:color="auto" w:fill="C6D9F1" w:themeFill="text2" w:themeFillTint="33"/>
            <w:vAlign w:val="center"/>
          </w:tcPr>
          <w:p w14:paraId="537C7114"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УСЛОВ НАРУЧИОЦА</w:t>
            </w:r>
          </w:p>
        </w:tc>
        <w:tc>
          <w:tcPr>
            <w:tcW w:w="4394" w:type="dxa"/>
            <w:shd w:val="clear" w:color="auto" w:fill="C6D9F1" w:themeFill="text2" w:themeFillTint="33"/>
            <w:vAlign w:val="center"/>
          </w:tcPr>
          <w:p w14:paraId="680AEE6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ПОНУДА ПОНУЂАЧА</w:t>
            </w:r>
          </w:p>
        </w:tc>
      </w:tr>
      <w:tr w:rsidR="00225C37" w:rsidRPr="00C7563E" w14:paraId="5FE39AD4" w14:textId="77777777" w:rsidTr="00BD2CDF">
        <w:trPr>
          <w:trHeight w:val="4320"/>
        </w:trPr>
        <w:tc>
          <w:tcPr>
            <w:tcW w:w="5920" w:type="dxa"/>
            <w:vAlign w:val="center"/>
          </w:tcPr>
          <w:p w14:paraId="17F210F0" w14:textId="77777777" w:rsidR="0007272B" w:rsidRDefault="0007272B" w:rsidP="0007272B">
            <w:pPr>
              <w:suppressAutoHyphens w:val="0"/>
              <w:jc w:val="center"/>
              <w:rPr>
                <w:rFonts w:ascii="Arial" w:hAnsi="Arial" w:cs="Arial"/>
                <w:b/>
                <w:bCs/>
                <w:i/>
                <w:iCs/>
                <w:sz w:val="22"/>
                <w:szCs w:val="22"/>
                <w:lang w:eastAsia="en-US"/>
              </w:rPr>
            </w:pPr>
            <w:r w:rsidRPr="002141D4">
              <w:rPr>
                <w:rFonts w:ascii="Arial" w:hAnsi="Arial" w:cs="Arial"/>
                <w:b/>
                <w:bCs/>
                <w:i/>
                <w:iCs/>
                <w:sz w:val="22"/>
                <w:szCs w:val="22"/>
                <w:lang w:eastAsia="en-US"/>
              </w:rPr>
              <w:lastRenderedPageBreak/>
              <w:t>РОК И НАЧИ</w:t>
            </w:r>
            <w:r w:rsidR="00E57B40">
              <w:rPr>
                <w:rFonts w:ascii="Arial" w:hAnsi="Arial" w:cs="Arial"/>
                <w:b/>
                <w:bCs/>
                <w:i/>
                <w:iCs/>
                <w:sz w:val="22"/>
                <w:szCs w:val="22"/>
                <w:lang w:val="sr-Cyrl-RS" w:eastAsia="en-US"/>
              </w:rPr>
              <w:t>Н П</w:t>
            </w:r>
            <w:r w:rsidRPr="002141D4">
              <w:rPr>
                <w:rFonts w:ascii="Arial" w:hAnsi="Arial" w:cs="Arial"/>
                <w:b/>
                <w:bCs/>
                <w:i/>
                <w:iCs/>
                <w:sz w:val="22"/>
                <w:szCs w:val="22"/>
                <w:lang w:eastAsia="en-US"/>
              </w:rPr>
              <w:t>ЛАЋАЊА:</w:t>
            </w:r>
          </w:p>
          <w:p w14:paraId="3C8098A3" w14:textId="77777777" w:rsidR="00E57B40" w:rsidRPr="002141D4" w:rsidRDefault="00E57B40" w:rsidP="0007272B">
            <w:pPr>
              <w:suppressAutoHyphens w:val="0"/>
              <w:jc w:val="center"/>
              <w:rPr>
                <w:rFonts w:ascii="Arial" w:hAnsi="Arial" w:cs="Arial"/>
                <w:b/>
                <w:bCs/>
                <w:i/>
                <w:iCs/>
                <w:sz w:val="22"/>
                <w:szCs w:val="22"/>
                <w:lang w:eastAsia="en-US"/>
              </w:rPr>
            </w:pPr>
          </w:p>
          <w:p w14:paraId="2C6C69B3" w14:textId="77777777" w:rsidR="00E57B40" w:rsidRPr="00C7563E" w:rsidRDefault="00E57B40" w:rsidP="00E57B40">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90% (</w:t>
            </w:r>
            <w:r>
              <w:rPr>
                <w:rFonts w:ascii="Arial" w:hAnsi="Arial" w:cs="Arial"/>
                <w:lang w:val="sr-Cyrl-RS"/>
              </w:rPr>
              <w:t xml:space="preserve">словима: </w:t>
            </w:r>
            <w:r w:rsidRPr="00C7563E">
              <w:rPr>
                <w:rFonts w:ascii="Arial" w:hAnsi="Arial" w:cs="Arial"/>
              </w:rPr>
              <w:t xml:space="preserve">деведесет) одсто укупно уговорене вредности </w:t>
            </w:r>
            <w:r w:rsidRPr="00C7563E">
              <w:rPr>
                <w:rFonts w:ascii="Arial" w:hAnsi="Arial" w:cs="Arial"/>
                <w:lang w:val="sr-Cyrl-RS"/>
              </w:rPr>
              <w:t xml:space="preserve">у року </w:t>
            </w:r>
            <w:r>
              <w:rPr>
                <w:rFonts w:ascii="Arial" w:hAnsi="Arial" w:cs="Arial"/>
                <w:lang w:val="sr-Cyrl-RS"/>
              </w:rPr>
              <w:t xml:space="preserve">од </w:t>
            </w:r>
            <w:r w:rsidRPr="005D5BC0">
              <w:rPr>
                <w:rFonts w:ascii="Arial" w:hAnsi="Arial" w:cs="Arial"/>
                <w:lang w:val="sr-Cyrl-RS"/>
              </w:rPr>
              <w:t>45</w:t>
            </w:r>
            <w:r w:rsidRPr="00C7563E">
              <w:rPr>
                <w:rFonts w:ascii="Arial" w:hAnsi="Arial" w:cs="Arial"/>
                <w:lang w:val="sr-Cyrl-RS"/>
              </w:rPr>
              <w:t xml:space="preserve"> </w:t>
            </w:r>
            <w:r>
              <w:rPr>
                <w:rFonts w:ascii="Arial" w:hAnsi="Arial" w:cs="Arial"/>
                <w:lang w:val="sr-Cyrl-RS"/>
              </w:rPr>
              <w:t xml:space="preserve">(словима: четрдесетпет) </w:t>
            </w:r>
            <w:r w:rsidRPr="00C7563E">
              <w:rPr>
                <w:rFonts w:ascii="Arial" w:hAnsi="Arial" w:cs="Arial"/>
                <w:lang w:val="sr-Cyrl-RS"/>
              </w:rPr>
              <w:t xml:space="preserve">дана од пријема исправног </w:t>
            </w:r>
            <w:r>
              <w:rPr>
                <w:rFonts w:ascii="Arial" w:hAnsi="Arial" w:cs="Arial"/>
                <w:lang w:val="sr-Cyrl-RS"/>
              </w:rPr>
              <w:t>месечног</w:t>
            </w:r>
            <w:r w:rsidRPr="00C7563E">
              <w:rPr>
                <w:rFonts w:ascii="Arial" w:hAnsi="Arial" w:cs="Arial"/>
                <w:lang w:val="sr-Cyrl-RS"/>
              </w:rPr>
              <w:t xml:space="preserve"> рачуна</w:t>
            </w:r>
            <w:r w:rsidRPr="00C7563E">
              <w:rPr>
                <w:rFonts w:ascii="Arial" w:hAnsi="Arial" w:cs="Arial"/>
              </w:rPr>
              <w:t xml:space="preserve"> </w:t>
            </w:r>
            <w:r>
              <w:rPr>
                <w:rFonts w:ascii="Arial" w:hAnsi="Arial" w:cs="Arial"/>
                <w:lang w:val="sr-Cyrl-RS"/>
              </w:rPr>
              <w:t>издатих на основу</w:t>
            </w:r>
            <w:r w:rsidRPr="00C7563E">
              <w:rPr>
                <w:rFonts w:ascii="Arial" w:hAnsi="Arial" w:cs="Arial"/>
                <w:lang w:val="sr-Cyrl-RS"/>
              </w:rPr>
              <w:t xml:space="preserve"> </w:t>
            </w:r>
            <w:r w:rsidRPr="00C7563E">
              <w:rPr>
                <w:rFonts w:ascii="Arial" w:hAnsi="Arial" w:cs="Arial"/>
              </w:rPr>
              <w:t>месечни</w:t>
            </w:r>
            <w:r>
              <w:rPr>
                <w:rFonts w:ascii="Arial" w:hAnsi="Arial" w:cs="Arial"/>
                <w:lang w:val="sr-Cyrl-RS"/>
              </w:rPr>
              <w:t>х</w:t>
            </w:r>
            <w:r w:rsidRPr="00C7563E">
              <w:rPr>
                <w:rFonts w:ascii="Arial" w:hAnsi="Arial" w:cs="Arial"/>
              </w:rPr>
              <w:t xml:space="preserve"> извештаја које оверава овлашћени представник Корисника услуге за праћење извршења предметне </w:t>
            </w:r>
            <w:r w:rsidRPr="00C7563E">
              <w:rPr>
                <w:rFonts w:ascii="Arial" w:hAnsi="Arial" w:cs="Arial"/>
                <w:lang w:val="sr-Cyrl-RS"/>
              </w:rPr>
              <w:t>услуге</w:t>
            </w:r>
            <w:r>
              <w:rPr>
                <w:rFonts w:ascii="Arial" w:hAnsi="Arial" w:cs="Arial"/>
                <w:lang w:val="sr-Cyrl-RS"/>
              </w:rPr>
              <w:t xml:space="preserve"> и испоруке пратећих добара</w:t>
            </w:r>
            <w:r w:rsidRPr="00C7563E">
              <w:rPr>
                <w:rFonts w:ascii="Arial" w:hAnsi="Arial" w:cs="Arial"/>
              </w:rPr>
              <w:t>;</w:t>
            </w:r>
            <w:r w:rsidRPr="00B46310">
              <w:rPr>
                <w:rFonts w:ascii="Arial" w:hAnsi="Arial" w:cs="Arial"/>
              </w:rPr>
              <w:t>.</w:t>
            </w:r>
          </w:p>
          <w:p w14:paraId="561FD29D" w14:textId="77777777" w:rsidR="00E57B40" w:rsidRPr="00C7563E" w:rsidRDefault="00E57B40" w:rsidP="00E57B40">
            <w:pPr>
              <w:pStyle w:val="ListParagraph"/>
              <w:spacing w:after="160" w:line="259" w:lineRule="auto"/>
              <w:ind w:left="360"/>
              <w:contextualSpacing/>
              <w:rPr>
                <w:rFonts w:ascii="Arial" w:hAnsi="Arial" w:cs="Arial"/>
              </w:rPr>
            </w:pPr>
          </w:p>
          <w:p w14:paraId="1DDFC208" w14:textId="77777777" w:rsidR="00E57B40" w:rsidRPr="00C7563E" w:rsidRDefault="00E57B40" w:rsidP="00E57B40">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10% (</w:t>
            </w:r>
            <w:r>
              <w:rPr>
                <w:rFonts w:ascii="Arial" w:hAnsi="Arial" w:cs="Arial"/>
                <w:lang w:val="sr-Cyrl-RS"/>
              </w:rPr>
              <w:t xml:space="preserve">словима: </w:t>
            </w:r>
            <w:r w:rsidRPr="00C7563E">
              <w:rPr>
                <w:rFonts w:ascii="Arial" w:hAnsi="Arial" w:cs="Arial"/>
              </w:rPr>
              <w:t>десет) одсто од уговорене вредности</w:t>
            </w:r>
            <w:r w:rsidRPr="00C7563E">
              <w:rPr>
                <w:rFonts w:ascii="Arial" w:hAnsi="Arial" w:cs="Arial"/>
                <w:lang w:val="sr-Cyrl-RS"/>
              </w:rPr>
              <w:t xml:space="preserve"> у року </w:t>
            </w:r>
            <w:r>
              <w:rPr>
                <w:rFonts w:ascii="Arial" w:hAnsi="Arial" w:cs="Arial"/>
                <w:lang w:val="sr-Cyrl-RS"/>
              </w:rPr>
              <w:t xml:space="preserve">од </w:t>
            </w:r>
            <w:r w:rsidRPr="00C7563E">
              <w:rPr>
                <w:rFonts w:ascii="Arial" w:hAnsi="Arial" w:cs="Arial"/>
                <w:lang w:val="sr-Cyrl-RS"/>
              </w:rPr>
              <w:t xml:space="preserve">45 </w:t>
            </w:r>
            <w:r>
              <w:rPr>
                <w:rFonts w:ascii="Arial" w:hAnsi="Arial" w:cs="Arial"/>
                <w:lang w:val="sr-Cyrl-RS"/>
              </w:rPr>
              <w:t xml:space="preserve"> (словима: четрдесетпет) </w:t>
            </w:r>
            <w:r w:rsidRPr="00C7563E">
              <w:rPr>
                <w:rFonts w:ascii="Arial" w:hAnsi="Arial" w:cs="Arial"/>
                <w:lang w:val="sr-Cyrl-RS"/>
              </w:rPr>
              <w:t>дана од пријема исправног рачуна</w:t>
            </w:r>
            <w:r w:rsidRPr="00C7563E">
              <w:rPr>
                <w:rFonts w:ascii="Arial" w:hAnsi="Arial" w:cs="Arial"/>
              </w:rPr>
              <w:t xml:space="preserve">, када се заврши предвиђени рок извршења услуге </w:t>
            </w:r>
            <w:r>
              <w:rPr>
                <w:rFonts w:ascii="Arial" w:hAnsi="Arial" w:cs="Arial"/>
                <w:lang w:val="sr-Cyrl-RS"/>
              </w:rPr>
              <w:t xml:space="preserve"> и испоруке пратећих  добара </w:t>
            </w:r>
            <w:r w:rsidRPr="00C7563E">
              <w:rPr>
                <w:rFonts w:ascii="Arial" w:hAnsi="Arial" w:cs="Arial"/>
              </w:rPr>
              <w:t xml:space="preserve">(после 12 месеци од дана ступања уговора на снагу), </w:t>
            </w:r>
            <w:r>
              <w:rPr>
                <w:rFonts w:ascii="Arial" w:hAnsi="Arial" w:cs="Arial"/>
                <w:lang w:val="sr-Cyrl-RS"/>
              </w:rPr>
              <w:t>издатог на основу</w:t>
            </w:r>
            <w:r w:rsidRPr="00C7563E">
              <w:rPr>
                <w:rFonts w:ascii="Arial" w:hAnsi="Arial" w:cs="Arial"/>
                <w:lang w:val="sr-Cyrl-RS"/>
              </w:rPr>
              <w:t xml:space="preserve"> обострано оверен</w:t>
            </w:r>
            <w:r>
              <w:rPr>
                <w:rFonts w:ascii="Arial" w:hAnsi="Arial" w:cs="Arial"/>
                <w:lang w:val="sr-Cyrl-RS"/>
              </w:rPr>
              <w:t>ог</w:t>
            </w:r>
            <w:r w:rsidRPr="00C7563E">
              <w:rPr>
                <w:rFonts w:ascii="Arial" w:hAnsi="Arial" w:cs="Arial"/>
                <w:lang w:val="sr-Cyrl-RS"/>
              </w:rPr>
              <w:t xml:space="preserve"> Записник</w:t>
            </w:r>
            <w:r>
              <w:rPr>
                <w:rFonts w:ascii="Arial" w:hAnsi="Arial" w:cs="Arial"/>
                <w:lang w:val="sr-Cyrl-RS"/>
              </w:rPr>
              <w:t>а</w:t>
            </w:r>
            <w:r w:rsidRPr="00C7563E">
              <w:rPr>
                <w:rFonts w:ascii="Arial" w:hAnsi="Arial" w:cs="Arial"/>
                <w:lang w:val="sr-Cyrl-RS"/>
              </w:rPr>
              <w:t xml:space="preserve"> о квантитативном и квалитативном пријему услуга</w:t>
            </w:r>
            <w:r>
              <w:rPr>
                <w:rFonts w:ascii="Arial" w:hAnsi="Arial" w:cs="Arial"/>
                <w:lang w:val="sr-Cyrl-RS"/>
              </w:rPr>
              <w:t xml:space="preserve"> и пратећих добара</w:t>
            </w:r>
            <w:r w:rsidRPr="00C7563E">
              <w:rPr>
                <w:rFonts w:ascii="Arial" w:hAnsi="Arial" w:cs="Arial"/>
                <w:lang w:val="sr-Cyrl-RS"/>
              </w:rPr>
              <w:t xml:space="preserve"> </w:t>
            </w:r>
            <w:r w:rsidRPr="00B46310">
              <w:rPr>
                <w:rFonts w:ascii="Arial" w:hAnsi="Arial" w:cs="Arial"/>
              </w:rPr>
              <w:t>.</w:t>
            </w:r>
          </w:p>
          <w:p w14:paraId="2C235D16" w14:textId="77777777" w:rsidR="0007272B" w:rsidRPr="002141D4" w:rsidRDefault="0007272B" w:rsidP="00E57B40">
            <w:pPr>
              <w:pStyle w:val="ListParagraph"/>
              <w:spacing w:after="160" w:line="259" w:lineRule="auto"/>
              <w:ind w:left="360"/>
              <w:contextualSpacing/>
              <w:jc w:val="both"/>
              <w:rPr>
                <w:rFonts w:ascii="Arial" w:hAnsi="Arial" w:cs="Arial"/>
                <w:b/>
                <w:bCs/>
                <w:i/>
                <w:iCs/>
              </w:rPr>
            </w:pPr>
          </w:p>
        </w:tc>
        <w:tc>
          <w:tcPr>
            <w:tcW w:w="4394" w:type="dxa"/>
          </w:tcPr>
          <w:p w14:paraId="63B6E6F6" w14:textId="77777777" w:rsidR="0007272B" w:rsidRPr="002141D4" w:rsidRDefault="0007272B" w:rsidP="00BD2CDF">
            <w:pPr>
              <w:suppressAutoHyphens w:val="0"/>
              <w:rPr>
                <w:rFonts w:ascii="Arial" w:hAnsi="Arial" w:cs="Arial"/>
                <w:bCs/>
                <w:i/>
                <w:iCs/>
                <w:color w:val="00B0F0"/>
                <w:sz w:val="22"/>
                <w:szCs w:val="22"/>
                <w:lang w:eastAsia="en-US"/>
              </w:rPr>
            </w:pPr>
          </w:p>
          <w:p w14:paraId="7AC760A0" w14:textId="77777777" w:rsidR="00BD2CDF" w:rsidRPr="002141D4" w:rsidRDefault="00BD2CDF" w:rsidP="00BD2CDF">
            <w:pPr>
              <w:suppressAutoHyphens w:val="0"/>
              <w:rPr>
                <w:rFonts w:ascii="Arial" w:hAnsi="Arial" w:cs="Arial"/>
                <w:bCs/>
                <w:i/>
                <w:iCs/>
                <w:color w:val="00B0F0"/>
                <w:sz w:val="22"/>
                <w:szCs w:val="22"/>
                <w:lang w:eastAsia="en-US"/>
              </w:rPr>
            </w:pPr>
          </w:p>
          <w:p w14:paraId="4DD2E498" w14:textId="77777777" w:rsidR="00E57B40" w:rsidRPr="00C7563E" w:rsidRDefault="00E57B40" w:rsidP="00E57B40">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90% (</w:t>
            </w:r>
            <w:r>
              <w:rPr>
                <w:rFonts w:ascii="Arial" w:hAnsi="Arial" w:cs="Arial"/>
                <w:lang w:val="sr-Cyrl-RS"/>
              </w:rPr>
              <w:t xml:space="preserve">словима: </w:t>
            </w:r>
            <w:r w:rsidRPr="00C7563E">
              <w:rPr>
                <w:rFonts w:ascii="Arial" w:hAnsi="Arial" w:cs="Arial"/>
              </w:rPr>
              <w:t xml:space="preserve">деведесет) одсто укупно уговорене вредности </w:t>
            </w:r>
            <w:r w:rsidRPr="00C7563E">
              <w:rPr>
                <w:rFonts w:ascii="Arial" w:hAnsi="Arial" w:cs="Arial"/>
                <w:lang w:val="sr-Cyrl-RS"/>
              </w:rPr>
              <w:t xml:space="preserve">у року </w:t>
            </w:r>
            <w:r>
              <w:rPr>
                <w:rFonts w:ascii="Arial" w:hAnsi="Arial" w:cs="Arial"/>
                <w:lang w:val="sr-Cyrl-RS"/>
              </w:rPr>
              <w:t xml:space="preserve">од </w:t>
            </w:r>
            <w:r w:rsidRPr="005D5BC0">
              <w:rPr>
                <w:rFonts w:ascii="Arial" w:hAnsi="Arial" w:cs="Arial"/>
                <w:lang w:val="sr-Cyrl-RS"/>
              </w:rPr>
              <w:t>45</w:t>
            </w:r>
            <w:r w:rsidRPr="00C7563E">
              <w:rPr>
                <w:rFonts w:ascii="Arial" w:hAnsi="Arial" w:cs="Arial"/>
                <w:lang w:val="sr-Cyrl-RS"/>
              </w:rPr>
              <w:t xml:space="preserve"> </w:t>
            </w:r>
            <w:r>
              <w:rPr>
                <w:rFonts w:ascii="Arial" w:hAnsi="Arial" w:cs="Arial"/>
                <w:lang w:val="sr-Cyrl-RS"/>
              </w:rPr>
              <w:t xml:space="preserve">(словима: четрдесетпет) </w:t>
            </w:r>
            <w:r w:rsidRPr="00C7563E">
              <w:rPr>
                <w:rFonts w:ascii="Arial" w:hAnsi="Arial" w:cs="Arial"/>
                <w:lang w:val="sr-Cyrl-RS"/>
              </w:rPr>
              <w:t xml:space="preserve">дана од пријема исправног </w:t>
            </w:r>
            <w:r>
              <w:rPr>
                <w:rFonts w:ascii="Arial" w:hAnsi="Arial" w:cs="Arial"/>
                <w:lang w:val="sr-Cyrl-RS"/>
              </w:rPr>
              <w:t>месечног</w:t>
            </w:r>
            <w:r w:rsidRPr="00C7563E">
              <w:rPr>
                <w:rFonts w:ascii="Arial" w:hAnsi="Arial" w:cs="Arial"/>
                <w:lang w:val="sr-Cyrl-RS"/>
              </w:rPr>
              <w:t xml:space="preserve"> рачуна</w:t>
            </w:r>
            <w:r w:rsidRPr="00C7563E">
              <w:rPr>
                <w:rFonts w:ascii="Arial" w:hAnsi="Arial" w:cs="Arial"/>
              </w:rPr>
              <w:t xml:space="preserve"> </w:t>
            </w:r>
            <w:r>
              <w:rPr>
                <w:rFonts w:ascii="Arial" w:hAnsi="Arial" w:cs="Arial"/>
                <w:lang w:val="sr-Cyrl-RS"/>
              </w:rPr>
              <w:t>издатих на основу</w:t>
            </w:r>
            <w:r w:rsidRPr="00C7563E">
              <w:rPr>
                <w:rFonts w:ascii="Arial" w:hAnsi="Arial" w:cs="Arial"/>
                <w:lang w:val="sr-Cyrl-RS"/>
              </w:rPr>
              <w:t xml:space="preserve"> </w:t>
            </w:r>
            <w:r w:rsidRPr="00C7563E">
              <w:rPr>
                <w:rFonts w:ascii="Arial" w:hAnsi="Arial" w:cs="Arial"/>
              </w:rPr>
              <w:t>месечни</w:t>
            </w:r>
            <w:r>
              <w:rPr>
                <w:rFonts w:ascii="Arial" w:hAnsi="Arial" w:cs="Arial"/>
                <w:lang w:val="sr-Cyrl-RS"/>
              </w:rPr>
              <w:t>х</w:t>
            </w:r>
            <w:r w:rsidRPr="00C7563E">
              <w:rPr>
                <w:rFonts w:ascii="Arial" w:hAnsi="Arial" w:cs="Arial"/>
              </w:rPr>
              <w:t xml:space="preserve"> извештаја које оверава овлашћени представник Корисника услуге за праћење извршења предметне </w:t>
            </w:r>
            <w:r w:rsidRPr="00C7563E">
              <w:rPr>
                <w:rFonts w:ascii="Arial" w:hAnsi="Arial" w:cs="Arial"/>
                <w:lang w:val="sr-Cyrl-RS"/>
              </w:rPr>
              <w:t>услуге</w:t>
            </w:r>
            <w:r>
              <w:rPr>
                <w:rFonts w:ascii="Arial" w:hAnsi="Arial" w:cs="Arial"/>
                <w:lang w:val="sr-Cyrl-RS"/>
              </w:rPr>
              <w:t xml:space="preserve"> и испоруке пратећих добара</w:t>
            </w:r>
            <w:r w:rsidRPr="00C7563E">
              <w:rPr>
                <w:rFonts w:ascii="Arial" w:hAnsi="Arial" w:cs="Arial"/>
              </w:rPr>
              <w:t>;</w:t>
            </w:r>
            <w:r w:rsidRPr="00B46310">
              <w:rPr>
                <w:rFonts w:ascii="Arial" w:hAnsi="Arial" w:cs="Arial"/>
              </w:rPr>
              <w:t>.</w:t>
            </w:r>
          </w:p>
          <w:p w14:paraId="2E986879" w14:textId="77777777" w:rsidR="00E57B40" w:rsidRPr="00C7563E" w:rsidRDefault="00E57B40" w:rsidP="00E57B40">
            <w:pPr>
              <w:pStyle w:val="ListParagraph"/>
              <w:spacing w:after="160" w:line="259" w:lineRule="auto"/>
              <w:ind w:left="360"/>
              <w:contextualSpacing/>
              <w:rPr>
                <w:rFonts w:ascii="Arial" w:hAnsi="Arial" w:cs="Arial"/>
              </w:rPr>
            </w:pPr>
          </w:p>
          <w:p w14:paraId="27ECA7D9" w14:textId="77777777" w:rsidR="00E57B40" w:rsidRPr="00C7563E" w:rsidRDefault="00E57B40" w:rsidP="00E57B40">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10% (</w:t>
            </w:r>
            <w:r>
              <w:rPr>
                <w:rFonts w:ascii="Arial" w:hAnsi="Arial" w:cs="Arial"/>
                <w:lang w:val="sr-Cyrl-RS"/>
              </w:rPr>
              <w:t xml:space="preserve">словима: </w:t>
            </w:r>
            <w:r w:rsidRPr="00C7563E">
              <w:rPr>
                <w:rFonts w:ascii="Arial" w:hAnsi="Arial" w:cs="Arial"/>
              </w:rPr>
              <w:t>десет) одсто од уговорене вредности</w:t>
            </w:r>
            <w:r w:rsidRPr="00C7563E">
              <w:rPr>
                <w:rFonts w:ascii="Arial" w:hAnsi="Arial" w:cs="Arial"/>
                <w:lang w:val="sr-Cyrl-RS"/>
              </w:rPr>
              <w:t xml:space="preserve"> у року </w:t>
            </w:r>
            <w:r>
              <w:rPr>
                <w:rFonts w:ascii="Arial" w:hAnsi="Arial" w:cs="Arial"/>
                <w:lang w:val="sr-Cyrl-RS"/>
              </w:rPr>
              <w:t xml:space="preserve">од </w:t>
            </w:r>
            <w:r w:rsidRPr="00C7563E">
              <w:rPr>
                <w:rFonts w:ascii="Arial" w:hAnsi="Arial" w:cs="Arial"/>
                <w:lang w:val="sr-Cyrl-RS"/>
              </w:rPr>
              <w:t xml:space="preserve">45 </w:t>
            </w:r>
            <w:r>
              <w:rPr>
                <w:rFonts w:ascii="Arial" w:hAnsi="Arial" w:cs="Arial"/>
                <w:lang w:val="sr-Cyrl-RS"/>
              </w:rPr>
              <w:t xml:space="preserve"> (словима: четрдесетпет) </w:t>
            </w:r>
            <w:r w:rsidRPr="00C7563E">
              <w:rPr>
                <w:rFonts w:ascii="Arial" w:hAnsi="Arial" w:cs="Arial"/>
                <w:lang w:val="sr-Cyrl-RS"/>
              </w:rPr>
              <w:t>дана од пријема исправног рачуна</w:t>
            </w:r>
            <w:r w:rsidRPr="00C7563E">
              <w:rPr>
                <w:rFonts w:ascii="Arial" w:hAnsi="Arial" w:cs="Arial"/>
              </w:rPr>
              <w:t xml:space="preserve">, када се заврши предвиђени рок извршења услуге </w:t>
            </w:r>
            <w:r>
              <w:rPr>
                <w:rFonts w:ascii="Arial" w:hAnsi="Arial" w:cs="Arial"/>
                <w:lang w:val="sr-Cyrl-RS"/>
              </w:rPr>
              <w:t xml:space="preserve"> и испоруке пратећих  добара </w:t>
            </w:r>
            <w:r w:rsidRPr="00C7563E">
              <w:rPr>
                <w:rFonts w:ascii="Arial" w:hAnsi="Arial" w:cs="Arial"/>
              </w:rPr>
              <w:t xml:space="preserve">(после 12 месеци од дана ступања уговора на снагу), </w:t>
            </w:r>
            <w:r>
              <w:rPr>
                <w:rFonts w:ascii="Arial" w:hAnsi="Arial" w:cs="Arial"/>
                <w:lang w:val="sr-Cyrl-RS"/>
              </w:rPr>
              <w:t>издатог на основу</w:t>
            </w:r>
            <w:r w:rsidRPr="00C7563E">
              <w:rPr>
                <w:rFonts w:ascii="Arial" w:hAnsi="Arial" w:cs="Arial"/>
                <w:lang w:val="sr-Cyrl-RS"/>
              </w:rPr>
              <w:t xml:space="preserve"> обострано оверен</w:t>
            </w:r>
            <w:r>
              <w:rPr>
                <w:rFonts w:ascii="Arial" w:hAnsi="Arial" w:cs="Arial"/>
                <w:lang w:val="sr-Cyrl-RS"/>
              </w:rPr>
              <w:t>ог</w:t>
            </w:r>
            <w:r w:rsidRPr="00C7563E">
              <w:rPr>
                <w:rFonts w:ascii="Arial" w:hAnsi="Arial" w:cs="Arial"/>
                <w:lang w:val="sr-Cyrl-RS"/>
              </w:rPr>
              <w:t xml:space="preserve"> Записник</w:t>
            </w:r>
            <w:r>
              <w:rPr>
                <w:rFonts w:ascii="Arial" w:hAnsi="Arial" w:cs="Arial"/>
                <w:lang w:val="sr-Cyrl-RS"/>
              </w:rPr>
              <w:t>а</w:t>
            </w:r>
            <w:r w:rsidRPr="00C7563E">
              <w:rPr>
                <w:rFonts w:ascii="Arial" w:hAnsi="Arial" w:cs="Arial"/>
                <w:lang w:val="sr-Cyrl-RS"/>
              </w:rPr>
              <w:t xml:space="preserve"> о квантитативном и квалитативном пријему услуга</w:t>
            </w:r>
            <w:r>
              <w:rPr>
                <w:rFonts w:ascii="Arial" w:hAnsi="Arial" w:cs="Arial"/>
                <w:lang w:val="sr-Cyrl-RS"/>
              </w:rPr>
              <w:t xml:space="preserve"> и пратећих добара</w:t>
            </w:r>
            <w:r w:rsidRPr="00C7563E">
              <w:rPr>
                <w:rFonts w:ascii="Arial" w:hAnsi="Arial" w:cs="Arial"/>
                <w:lang w:val="sr-Cyrl-RS"/>
              </w:rPr>
              <w:t xml:space="preserve"> </w:t>
            </w:r>
            <w:r w:rsidRPr="00B46310">
              <w:rPr>
                <w:rFonts w:ascii="Arial" w:hAnsi="Arial" w:cs="Arial"/>
              </w:rPr>
              <w:t>.</w:t>
            </w:r>
          </w:p>
          <w:p w14:paraId="3CF00B05" w14:textId="77777777" w:rsidR="0007272B" w:rsidRPr="002141D4" w:rsidRDefault="0007272B" w:rsidP="00E57B40">
            <w:pPr>
              <w:pStyle w:val="ListParagraph"/>
              <w:spacing w:after="160" w:line="259" w:lineRule="auto"/>
              <w:ind w:left="360"/>
              <w:contextualSpacing/>
              <w:jc w:val="both"/>
              <w:rPr>
                <w:rFonts w:ascii="Arial" w:hAnsi="Arial" w:cs="Arial"/>
              </w:rPr>
            </w:pPr>
          </w:p>
        </w:tc>
      </w:tr>
      <w:tr w:rsidR="00225C37" w:rsidRPr="00C7563E" w14:paraId="2801C87F" w14:textId="77777777" w:rsidTr="0007272B">
        <w:tc>
          <w:tcPr>
            <w:tcW w:w="5920" w:type="dxa"/>
            <w:vAlign w:val="center"/>
          </w:tcPr>
          <w:p w14:paraId="39B792F4"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t>РОК ИЗВРШЕЊА:</w:t>
            </w:r>
          </w:p>
          <w:p w14:paraId="528D6F9C" w14:textId="77777777" w:rsidR="00EC3A3A" w:rsidRPr="00C7563E" w:rsidRDefault="00EC3A3A" w:rsidP="00F25CA3">
            <w:pPr>
              <w:suppressAutoHyphens w:val="0"/>
              <w:jc w:val="center"/>
              <w:rPr>
                <w:rFonts w:ascii="Arial" w:hAnsi="Arial" w:cs="Arial"/>
                <w:bCs/>
                <w:iCs/>
                <w:color w:val="000000" w:themeColor="text1"/>
                <w:sz w:val="22"/>
                <w:szCs w:val="22"/>
                <w:lang w:eastAsia="en-US"/>
              </w:rPr>
            </w:pPr>
          </w:p>
          <w:p w14:paraId="16FF8CC4" w14:textId="6AFA921B" w:rsidR="00EC3A3A" w:rsidRPr="00C7563E" w:rsidRDefault="00EC3A3A" w:rsidP="00EC3A3A">
            <w:pPr>
              <w:jc w:val="both"/>
              <w:rPr>
                <w:rFonts w:ascii="Arial" w:hAnsi="Arial" w:cs="Arial"/>
                <w:sz w:val="22"/>
                <w:szCs w:val="22"/>
              </w:rPr>
            </w:pPr>
            <w:r w:rsidRPr="00C7563E">
              <w:rPr>
                <w:rFonts w:ascii="Arial" w:hAnsi="Arial" w:cs="Arial"/>
                <w:sz w:val="22"/>
                <w:szCs w:val="22"/>
              </w:rPr>
              <w:t xml:space="preserve">Период извршења услуга </w:t>
            </w:r>
            <w:r w:rsidR="00295690">
              <w:rPr>
                <w:rFonts w:ascii="Arial" w:hAnsi="Arial" w:cs="Arial"/>
                <w:sz w:val="22"/>
                <w:szCs w:val="22"/>
                <w:lang w:val="sr-Cyrl-RS"/>
              </w:rPr>
              <w:t>и испоруке пратећих добара</w:t>
            </w:r>
            <w:r w:rsidRPr="00C7563E">
              <w:rPr>
                <w:rFonts w:ascii="Arial" w:hAnsi="Arial" w:cs="Arial"/>
                <w:sz w:val="22"/>
                <w:szCs w:val="22"/>
              </w:rPr>
              <w:t xml:space="preserve"> је 12 (</w:t>
            </w:r>
            <w:r w:rsidR="00BD1E24">
              <w:rPr>
                <w:rFonts w:ascii="Arial" w:hAnsi="Arial" w:cs="Arial"/>
                <w:sz w:val="22"/>
                <w:szCs w:val="22"/>
                <w:lang w:val="sr-Cyrl-RS"/>
              </w:rPr>
              <w:t xml:space="preserve">словима: </w:t>
            </w:r>
            <w:r w:rsidRPr="00C7563E">
              <w:rPr>
                <w:rFonts w:ascii="Arial" w:hAnsi="Arial" w:cs="Arial"/>
                <w:sz w:val="22"/>
                <w:szCs w:val="22"/>
              </w:rPr>
              <w:t>дванаест) месеци од дана ступања уговора на снагу или до утрошка средстава.</w:t>
            </w:r>
          </w:p>
          <w:p w14:paraId="64C7ED8E" w14:textId="77777777" w:rsidR="00BC3E6A" w:rsidRPr="00C7563E" w:rsidRDefault="00BC3E6A" w:rsidP="00EC3A3A">
            <w:pPr>
              <w:jc w:val="both"/>
              <w:rPr>
                <w:rFonts w:ascii="Arial" w:hAnsi="Arial" w:cs="Arial"/>
                <w:sz w:val="22"/>
                <w:szCs w:val="22"/>
              </w:rPr>
            </w:pPr>
          </w:p>
          <w:p w14:paraId="64F13CD2" w14:textId="77777777" w:rsidR="00BC3E6A" w:rsidRPr="00C7563E" w:rsidRDefault="00BC3E6A" w:rsidP="00EC3A3A">
            <w:pPr>
              <w:jc w:val="both"/>
              <w:rPr>
                <w:rFonts w:ascii="Arial" w:hAnsi="Arial" w:cs="Arial"/>
                <w:sz w:val="22"/>
                <w:szCs w:val="22"/>
              </w:rPr>
            </w:pPr>
          </w:p>
          <w:p w14:paraId="15B73522" w14:textId="77777777" w:rsidR="00EC3A3A" w:rsidRPr="00C7563E" w:rsidRDefault="00EC3A3A" w:rsidP="00F25CA3">
            <w:pPr>
              <w:suppressAutoHyphens w:val="0"/>
              <w:jc w:val="center"/>
              <w:rPr>
                <w:rFonts w:ascii="Arial" w:hAnsi="Arial" w:cs="Arial"/>
                <w:bCs/>
                <w:iCs/>
                <w:color w:val="000000" w:themeColor="text1"/>
                <w:sz w:val="22"/>
                <w:szCs w:val="22"/>
                <w:lang w:eastAsia="en-US"/>
              </w:rPr>
            </w:pPr>
          </w:p>
        </w:tc>
        <w:tc>
          <w:tcPr>
            <w:tcW w:w="4394" w:type="dxa"/>
            <w:vAlign w:val="center"/>
          </w:tcPr>
          <w:p w14:paraId="307E21F5" w14:textId="77777777" w:rsidR="0007272B" w:rsidRPr="00C7563E" w:rsidRDefault="0007272B" w:rsidP="0007272B">
            <w:pPr>
              <w:suppressAutoHyphens w:val="0"/>
              <w:jc w:val="center"/>
              <w:rPr>
                <w:rFonts w:ascii="Arial" w:hAnsi="Arial" w:cs="Arial"/>
                <w:b/>
                <w:bCs/>
                <w:i/>
                <w:iCs/>
                <w:sz w:val="22"/>
                <w:szCs w:val="22"/>
                <w:lang w:eastAsia="en-US"/>
              </w:rPr>
            </w:pPr>
          </w:p>
          <w:p w14:paraId="71E98E37" w14:textId="77777777" w:rsidR="0007272B" w:rsidRPr="00C7563E" w:rsidRDefault="0007272B" w:rsidP="0007272B">
            <w:pPr>
              <w:suppressAutoHyphens w:val="0"/>
              <w:jc w:val="center"/>
              <w:rPr>
                <w:rFonts w:ascii="Arial" w:hAnsi="Arial" w:cs="Arial"/>
                <w:bCs/>
                <w:i/>
                <w:iCs/>
                <w:color w:val="00B0F0"/>
                <w:sz w:val="22"/>
                <w:szCs w:val="22"/>
                <w:lang w:eastAsia="en-US"/>
              </w:rPr>
            </w:pPr>
          </w:p>
        </w:tc>
      </w:tr>
      <w:tr w:rsidR="00225C37" w:rsidRPr="00C7563E" w14:paraId="0E98766A" w14:textId="77777777" w:rsidTr="0007272B">
        <w:tc>
          <w:tcPr>
            <w:tcW w:w="5920" w:type="dxa"/>
            <w:vAlign w:val="center"/>
          </w:tcPr>
          <w:p w14:paraId="677574FE"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t>ГАРАНТНИ РОК:</w:t>
            </w:r>
          </w:p>
          <w:p w14:paraId="201631B5" w14:textId="6F419CD6" w:rsidR="002F43E6" w:rsidRPr="00C7563E" w:rsidRDefault="002F43E6" w:rsidP="002F43E6">
            <w:pPr>
              <w:pStyle w:val="CommentText"/>
              <w:rPr>
                <w:rFonts w:ascii="Arial" w:hAnsi="Arial" w:cs="Arial"/>
                <w:sz w:val="22"/>
                <w:szCs w:val="22"/>
                <w:lang w:val="sr-Cyrl-RS"/>
              </w:rPr>
            </w:pPr>
            <w:r w:rsidRPr="00C7563E">
              <w:rPr>
                <w:rFonts w:ascii="Arial" w:hAnsi="Arial" w:cs="Arial"/>
                <w:sz w:val="22"/>
                <w:szCs w:val="22"/>
                <w:lang w:val="sr-Cyrl-RS"/>
              </w:rPr>
              <w:t xml:space="preserve">Гарантни рок за извршене услуге износи </w:t>
            </w:r>
            <w:r w:rsidR="00B270A1">
              <w:rPr>
                <w:rFonts w:ascii="Arial" w:hAnsi="Arial" w:cs="Arial"/>
                <w:sz w:val="22"/>
                <w:szCs w:val="22"/>
                <w:lang w:val="sr-Cyrl-RS"/>
              </w:rPr>
              <w:t xml:space="preserve">најмање </w:t>
            </w:r>
            <w:r w:rsidRPr="00C7563E">
              <w:rPr>
                <w:rFonts w:ascii="Arial" w:hAnsi="Arial" w:cs="Arial"/>
                <w:sz w:val="22"/>
                <w:szCs w:val="22"/>
                <w:lang w:val="sr-Cyrl-RS"/>
              </w:rPr>
              <w:t xml:space="preserve">3 </w:t>
            </w:r>
            <w:r w:rsidR="00BD1E24">
              <w:rPr>
                <w:rFonts w:ascii="Arial" w:hAnsi="Arial" w:cs="Arial"/>
                <w:sz w:val="22"/>
                <w:szCs w:val="22"/>
                <w:lang w:val="sr-Cyrl-RS"/>
              </w:rPr>
              <w:t xml:space="preserve">(словима: три) </w:t>
            </w:r>
            <w:r w:rsidRPr="00C7563E">
              <w:rPr>
                <w:rFonts w:ascii="Arial" w:hAnsi="Arial" w:cs="Arial"/>
                <w:sz w:val="22"/>
                <w:szCs w:val="22"/>
                <w:lang w:val="sr-Cyrl-RS"/>
              </w:rPr>
              <w:t xml:space="preserve">месеца </w:t>
            </w:r>
            <w:r w:rsidR="00295690">
              <w:rPr>
                <w:rFonts w:ascii="Arial" w:hAnsi="Arial" w:cs="Arial"/>
                <w:sz w:val="22"/>
                <w:szCs w:val="22"/>
                <w:lang w:val="sr-Cyrl-RS"/>
              </w:rPr>
              <w:t xml:space="preserve">а испоручених пратећих добара </w:t>
            </w:r>
            <w:r w:rsidR="00295690" w:rsidRPr="00C7563E">
              <w:rPr>
                <w:rFonts w:ascii="Arial" w:hAnsi="Arial" w:cs="Arial"/>
                <w:sz w:val="22"/>
                <w:szCs w:val="22"/>
                <w:lang w:val="sr-Cyrl-RS"/>
              </w:rPr>
              <w:t xml:space="preserve">износи </w:t>
            </w:r>
            <w:r w:rsidR="00295690">
              <w:rPr>
                <w:rFonts w:ascii="Arial" w:hAnsi="Arial" w:cs="Arial"/>
                <w:sz w:val="22"/>
                <w:szCs w:val="22"/>
                <w:lang w:val="sr-Cyrl-RS"/>
              </w:rPr>
              <w:t>најмање 12</w:t>
            </w:r>
            <w:r w:rsidR="00295690" w:rsidRPr="00C7563E">
              <w:rPr>
                <w:rFonts w:ascii="Arial" w:hAnsi="Arial" w:cs="Arial"/>
                <w:sz w:val="22"/>
                <w:szCs w:val="22"/>
                <w:lang w:val="sr-Cyrl-RS"/>
              </w:rPr>
              <w:t xml:space="preserve"> </w:t>
            </w:r>
            <w:r w:rsidR="00295690">
              <w:rPr>
                <w:rFonts w:ascii="Arial" w:hAnsi="Arial" w:cs="Arial"/>
                <w:sz w:val="22"/>
                <w:szCs w:val="22"/>
                <w:lang w:val="sr-Cyrl-RS"/>
              </w:rPr>
              <w:t xml:space="preserve">(словима: дванаест) </w:t>
            </w:r>
            <w:r w:rsidR="00295690" w:rsidRPr="00C7563E">
              <w:rPr>
                <w:rFonts w:ascii="Arial" w:hAnsi="Arial" w:cs="Arial"/>
                <w:sz w:val="22"/>
                <w:szCs w:val="22"/>
                <w:lang w:val="sr-Cyrl-RS"/>
              </w:rPr>
              <w:t>месец</w:t>
            </w:r>
            <w:r w:rsidR="00295690">
              <w:rPr>
                <w:rFonts w:ascii="Arial" w:hAnsi="Arial" w:cs="Arial"/>
                <w:sz w:val="22"/>
                <w:szCs w:val="22"/>
                <w:lang w:val="sr-Cyrl-RS"/>
              </w:rPr>
              <w:t>и</w:t>
            </w:r>
            <w:r w:rsidR="00295690" w:rsidRPr="00C7563E">
              <w:rPr>
                <w:rFonts w:ascii="Arial" w:hAnsi="Arial" w:cs="Arial"/>
                <w:sz w:val="22"/>
                <w:szCs w:val="22"/>
              </w:rPr>
              <w:t xml:space="preserve"> </w:t>
            </w:r>
            <w:r w:rsidRPr="00C7563E">
              <w:rPr>
                <w:rFonts w:ascii="Arial" w:hAnsi="Arial" w:cs="Arial"/>
                <w:sz w:val="22"/>
                <w:szCs w:val="22"/>
              </w:rPr>
              <w:t xml:space="preserve">од дана сачињавања, потписивања и верификовања Записника о </w:t>
            </w:r>
            <w:r w:rsidRPr="00C7563E">
              <w:rPr>
                <w:rFonts w:ascii="Arial" w:hAnsi="Arial" w:cs="Arial"/>
                <w:sz w:val="22"/>
                <w:szCs w:val="22"/>
                <w:lang w:val="sr-Cyrl-RS"/>
              </w:rPr>
              <w:t>квалитативном и квантитативном</w:t>
            </w:r>
            <w:r w:rsidRPr="00C7563E">
              <w:rPr>
                <w:rFonts w:ascii="Arial" w:hAnsi="Arial" w:cs="Arial"/>
                <w:sz w:val="22"/>
                <w:szCs w:val="22"/>
              </w:rPr>
              <w:t xml:space="preserve"> пријему услуга (без примедби)</w:t>
            </w:r>
            <w:r w:rsidR="00295690">
              <w:rPr>
                <w:rFonts w:ascii="Arial" w:hAnsi="Arial" w:cs="Arial"/>
                <w:sz w:val="22"/>
                <w:szCs w:val="22"/>
                <w:lang w:val="sr-Cyrl-RS"/>
              </w:rPr>
              <w:t>, односно уградње пратећег добра</w:t>
            </w:r>
            <w:r w:rsidRPr="00C7563E">
              <w:rPr>
                <w:rFonts w:ascii="Arial" w:hAnsi="Arial" w:cs="Arial"/>
                <w:sz w:val="22"/>
                <w:szCs w:val="22"/>
              </w:rPr>
              <w:t xml:space="preserve">. </w:t>
            </w:r>
            <w:r w:rsidRPr="00C7563E">
              <w:rPr>
                <w:rFonts w:ascii="Arial" w:hAnsi="Arial" w:cs="Arial"/>
                <w:sz w:val="22"/>
                <w:szCs w:val="22"/>
                <w:lang w:val="sr-Cyrl-RS"/>
              </w:rPr>
              <w:t xml:space="preserve"> </w:t>
            </w:r>
          </w:p>
          <w:p w14:paraId="04DA84B6" w14:textId="77777777" w:rsidR="0007272B" w:rsidRPr="00C7563E" w:rsidRDefault="0007272B" w:rsidP="00F25CA3">
            <w:pPr>
              <w:suppressAutoHyphens w:val="0"/>
              <w:jc w:val="center"/>
              <w:rPr>
                <w:rFonts w:ascii="Arial" w:hAnsi="Arial" w:cs="Arial"/>
                <w:b/>
                <w:bCs/>
                <w:iCs/>
                <w:color w:val="000000" w:themeColor="text1"/>
                <w:sz w:val="22"/>
                <w:szCs w:val="22"/>
                <w:lang w:eastAsia="en-US"/>
              </w:rPr>
            </w:pPr>
          </w:p>
        </w:tc>
        <w:tc>
          <w:tcPr>
            <w:tcW w:w="4394" w:type="dxa"/>
            <w:vAlign w:val="center"/>
          </w:tcPr>
          <w:p w14:paraId="08931BA6" w14:textId="6B036628" w:rsidR="0007272B" w:rsidRPr="00C7563E" w:rsidRDefault="00B3603B" w:rsidP="00F25CA3">
            <w:pPr>
              <w:suppressAutoHyphens w:val="0"/>
              <w:jc w:val="center"/>
              <w:rPr>
                <w:rFonts w:ascii="Arial" w:hAnsi="Arial" w:cs="Arial"/>
                <w:b/>
                <w:bCs/>
                <w:i/>
                <w:iCs/>
                <w:color w:val="00B0F0"/>
                <w:sz w:val="22"/>
                <w:szCs w:val="22"/>
                <w:lang w:val="sr-Cyrl-RS" w:eastAsia="en-US"/>
              </w:rPr>
            </w:pPr>
            <w:r>
              <w:rPr>
                <w:rFonts w:ascii="Arial" w:hAnsi="Arial" w:cs="Arial"/>
                <w:sz w:val="22"/>
                <w:szCs w:val="22"/>
                <w:lang w:val="sr-Cyrl-RS"/>
              </w:rPr>
              <w:t xml:space="preserve">Најмање </w:t>
            </w:r>
            <w:r w:rsidR="00BC3E6A" w:rsidRPr="00C7563E">
              <w:rPr>
                <w:rFonts w:ascii="Arial" w:hAnsi="Arial" w:cs="Arial"/>
                <w:sz w:val="22"/>
                <w:szCs w:val="22"/>
                <w:lang w:val="sr-Cyrl-RS"/>
              </w:rPr>
              <w:t>________ месец</w:t>
            </w:r>
            <w:r w:rsidR="00BC3E6A" w:rsidRPr="00C7563E">
              <w:rPr>
                <w:rFonts w:ascii="Arial" w:hAnsi="Arial" w:cs="Arial"/>
                <w:sz w:val="22"/>
                <w:szCs w:val="22"/>
                <w:lang w:val="en-US"/>
              </w:rPr>
              <w:t>a</w:t>
            </w:r>
            <w:r w:rsidR="00BC3E6A" w:rsidRPr="00C7563E">
              <w:rPr>
                <w:rFonts w:ascii="Arial" w:hAnsi="Arial" w:cs="Arial"/>
                <w:sz w:val="22"/>
                <w:szCs w:val="22"/>
                <w:lang w:val="sr-Cyrl-RS"/>
              </w:rPr>
              <w:t xml:space="preserve"> </w:t>
            </w:r>
            <w:r w:rsidR="002F43E6" w:rsidRPr="00C7563E">
              <w:rPr>
                <w:rFonts w:ascii="Arial" w:hAnsi="Arial" w:cs="Arial"/>
                <w:sz w:val="22"/>
                <w:szCs w:val="22"/>
              </w:rPr>
              <w:t xml:space="preserve">од дана сачињавања, потписивања и верификовања Записника о </w:t>
            </w:r>
            <w:r w:rsidR="002F43E6" w:rsidRPr="00C7563E">
              <w:rPr>
                <w:rFonts w:ascii="Arial" w:hAnsi="Arial" w:cs="Arial"/>
                <w:sz w:val="22"/>
                <w:szCs w:val="22"/>
                <w:lang w:val="sr-Cyrl-RS"/>
              </w:rPr>
              <w:t>квалитативном и квантитативном</w:t>
            </w:r>
            <w:r w:rsidR="002F43E6" w:rsidRPr="00C7563E">
              <w:rPr>
                <w:rFonts w:ascii="Arial" w:hAnsi="Arial" w:cs="Arial"/>
                <w:sz w:val="22"/>
                <w:szCs w:val="22"/>
              </w:rPr>
              <w:t xml:space="preserve"> пријему услуга (без примедби)</w:t>
            </w:r>
            <w:r w:rsidR="00295690">
              <w:rPr>
                <w:rFonts w:ascii="Arial" w:hAnsi="Arial" w:cs="Arial"/>
                <w:sz w:val="22"/>
                <w:szCs w:val="22"/>
                <w:lang w:val="sr-Cyrl-RS"/>
              </w:rPr>
              <w:t>, односно</w:t>
            </w:r>
            <w:r>
              <w:rPr>
                <w:rFonts w:ascii="Arial" w:hAnsi="Arial" w:cs="Arial"/>
                <w:sz w:val="22"/>
                <w:szCs w:val="22"/>
                <w:lang w:val="sr-Cyrl-RS"/>
              </w:rPr>
              <w:t xml:space="preserve"> најмање </w:t>
            </w:r>
            <w:r w:rsidR="00295690">
              <w:rPr>
                <w:rFonts w:ascii="Arial" w:hAnsi="Arial" w:cs="Arial"/>
                <w:sz w:val="22"/>
                <w:szCs w:val="22"/>
                <w:lang w:val="sr-Cyrl-RS"/>
              </w:rPr>
              <w:t xml:space="preserve"> ___________ месеци од уградње пратећег добра</w:t>
            </w:r>
            <w:r w:rsidR="002F43E6" w:rsidRPr="00C7563E">
              <w:rPr>
                <w:rFonts w:ascii="Arial" w:hAnsi="Arial" w:cs="Arial"/>
                <w:sz w:val="22"/>
                <w:szCs w:val="22"/>
              </w:rPr>
              <w:t xml:space="preserve">. </w:t>
            </w:r>
          </w:p>
        </w:tc>
      </w:tr>
      <w:tr w:rsidR="00225C37" w:rsidRPr="00C7563E" w14:paraId="4D92C1A6" w14:textId="77777777" w:rsidTr="0007272B">
        <w:trPr>
          <w:trHeight w:val="818"/>
        </w:trPr>
        <w:tc>
          <w:tcPr>
            <w:tcW w:w="5920" w:type="dxa"/>
            <w:vAlign w:val="center"/>
          </w:tcPr>
          <w:p w14:paraId="0A038273" w14:textId="266787BB" w:rsidR="0007272B" w:rsidRPr="00C7563E" w:rsidRDefault="0007272B" w:rsidP="0007272B">
            <w:pPr>
              <w:suppressAutoHyphens w:val="0"/>
              <w:jc w:val="center"/>
              <w:rPr>
                <w:rFonts w:ascii="Arial" w:hAnsi="Arial" w:cs="Arial"/>
                <w:bCs/>
                <w:i/>
                <w:iCs/>
                <w:color w:val="000000" w:themeColor="text1"/>
                <w:sz w:val="22"/>
                <w:szCs w:val="22"/>
                <w:lang w:eastAsia="en-US"/>
              </w:rPr>
            </w:pPr>
            <w:r w:rsidRPr="00C7563E">
              <w:rPr>
                <w:rFonts w:ascii="Arial" w:hAnsi="Arial" w:cs="Arial"/>
                <w:b/>
                <w:bCs/>
                <w:i/>
                <w:iCs/>
                <w:color w:val="000000" w:themeColor="text1"/>
                <w:sz w:val="22"/>
                <w:szCs w:val="22"/>
                <w:lang w:eastAsia="en-US"/>
              </w:rPr>
              <w:t xml:space="preserve">МЕСТО ИЗВРШЕЊА: </w:t>
            </w:r>
          </w:p>
          <w:p w14:paraId="3EE305EF" w14:textId="77777777" w:rsidR="0007272B" w:rsidRDefault="002F43E6" w:rsidP="00BD1E24">
            <w:pPr>
              <w:suppressAutoHyphens w:val="0"/>
              <w:rPr>
                <w:rFonts w:ascii="Arial" w:hAnsi="Arial" w:cs="Arial"/>
                <w:color w:val="000000" w:themeColor="text1"/>
                <w:spacing w:val="4"/>
                <w:sz w:val="22"/>
                <w:szCs w:val="22"/>
                <w:lang w:val="sr-Cyrl-RS" w:eastAsia="en-US"/>
              </w:rPr>
            </w:pPr>
            <w:r w:rsidRPr="00C7563E">
              <w:rPr>
                <w:rFonts w:ascii="Arial" w:hAnsi="Arial" w:cs="Arial"/>
                <w:color w:val="000000" w:themeColor="text1"/>
                <w:spacing w:val="4"/>
                <w:sz w:val="22"/>
                <w:szCs w:val="22"/>
                <w:lang w:val="sr-Cyrl-RS" w:eastAsia="en-US"/>
              </w:rPr>
              <w:t xml:space="preserve">у </w:t>
            </w:r>
            <w:r w:rsidR="00BD1E24">
              <w:rPr>
                <w:rFonts w:ascii="Arial" w:hAnsi="Arial" w:cs="Arial"/>
                <w:color w:val="000000" w:themeColor="text1"/>
                <w:spacing w:val="4"/>
                <w:sz w:val="22"/>
                <w:szCs w:val="22"/>
                <w:lang w:val="sr-Cyrl-RS" w:eastAsia="en-US"/>
              </w:rPr>
              <w:t>У</w:t>
            </w:r>
            <w:r w:rsidR="00BD1E24" w:rsidRPr="00C7563E">
              <w:rPr>
                <w:rFonts w:ascii="Arial" w:hAnsi="Arial" w:cs="Arial"/>
                <w:color w:val="000000" w:themeColor="text1"/>
                <w:spacing w:val="4"/>
                <w:sz w:val="22"/>
                <w:szCs w:val="22"/>
                <w:lang w:val="sr-Cyrl-RS" w:eastAsia="en-US"/>
              </w:rPr>
              <w:t>л</w:t>
            </w:r>
            <w:r w:rsidRPr="00C7563E">
              <w:rPr>
                <w:rFonts w:ascii="Arial" w:hAnsi="Arial" w:cs="Arial"/>
                <w:color w:val="000000" w:themeColor="text1"/>
                <w:spacing w:val="4"/>
                <w:sz w:val="22"/>
                <w:szCs w:val="22"/>
                <w:lang w:val="sr-Cyrl-RS" w:eastAsia="en-US"/>
              </w:rPr>
              <w:t xml:space="preserve">. </w:t>
            </w:r>
            <w:r w:rsidR="00BD1E24">
              <w:rPr>
                <w:rFonts w:ascii="Arial" w:hAnsi="Arial" w:cs="Arial"/>
                <w:color w:val="000000" w:themeColor="text1"/>
                <w:spacing w:val="4"/>
                <w:sz w:val="22"/>
                <w:szCs w:val="22"/>
                <w:lang w:val="sr-Cyrl-RS" w:eastAsia="en-US"/>
              </w:rPr>
              <w:t>ц</w:t>
            </w:r>
            <w:r w:rsidRPr="00C7563E">
              <w:rPr>
                <w:rFonts w:ascii="Arial" w:hAnsi="Arial" w:cs="Arial"/>
                <w:color w:val="000000" w:themeColor="text1"/>
                <w:spacing w:val="4"/>
                <w:sz w:val="22"/>
                <w:szCs w:val="22"/>
                <w:lang w:val="sr-Cyrl-RS" w:eastAsia="en-US"/>
              </w:rPr>
              <w:t>арице Милице 2</w:t>
            </w:r>
            <w:r w:rsidR="005C7164" w:rsidRPr="00C7563E">
              <w:rPr>
                <w:rFonts w:ascii="Arial" w:hAnsi="Arial" w:cs="Arial"/>
                <w:color w:val="000000" w:themeColor="text1"/>
                <w:spacing w:val="4"/>
                <w:sz w:val="22"/>
                <w:szCs w:val="22"/>
                <w:lang w:val="sr-Cyrl-RS" w:eastAsia="en-US"/>
              </w:rPr>
              <w:t xml:space="preserve"> у Београду и локације Огранака у Републици Србији</w:t>
            </w:r>
            <w:r w:rsidR="00295690">
              <w:rPr>
                <w:rFonts w:ascii="Arial" w:hAnsi="Arial" w:cs="Arial"/>
                <w:color w:val="000000" w:themeColor="text1"/>
                <w:spacing w:val="4"/>
                <w:sz w:val="22"/>
                <w:szCs w:val="22"/>
                <w:lang w:val="sr-Cyrl-RS" w:eastAsia="en-US"/>
              </w:rPr>
              <w:t>:</w:t>
            </w:r>
          </w:p>
          <w:p w14:paraId="6CCEC59B" w14:textId="77777777" w:rsidR="00295690" w:rsidRDefault="00295690" w:rsidP="00295690">
            <w:pPr>
              <w:pStyle w:val="ListParagraph"/>
              <w:numPr>
                <w:ilvl w:val="0"/>
                <w:numId w:val="40"/>
              </w:numPr>
              <w:jc w:val="both"/>
              <w:rPr>
                <w:rFonts w:ascii="Arial" w:hAnsi="Arial" w:cs="Arial"/>
                <w:lang w:val="sr-Cyrl-RS"/>
              </w:rPr>
            </w:pPr>
            <w:r>
              <w:rPr>
                <w:rFonts w:ascii="Arial" w:hAnsi="Arial" w:cs="Arial"/>
                <w:lang w:val="sr-Cyrl-RS"/>
              </w:rPr>
              <w:lastRenderedPageBreak/>
              <w:t>ТЕНТ, Обреновац</w:t>
            </w:r>
          </w:p>
          <w:p w14:paraId="537FBFBF" w14:textId="77777777" w:rsidR="00295690" w:rsidRDefault="00295690" w:rsidP="00295690">
            <w:pPr>
              <w:pStyle w:val="ListParagraph"/>
              <w:numPr>
                <w:ilvl w:val="0"/>
                <w:numId w:val="40"/>
              </w:numPr>
              <w:jc w:val="both"/>
              <w:rPr>
                <w:rFonts w:ascii="Arial" w:hAnsi="Arial" w:cs="Arial"/>
                <w:lang w:val="sr-Cyrl-RS"/>
              </w:rPr>
            </w:pPr>
            <w:r>
              <w:rPr>
                <w:rFonts w:ascii="Arial" w:hAnsi="Arial" w:cs="Arial"/>
                <w:lang w:val="sr-Cyrl-RS"/>
              </w:rPr>
              <w:t>ТЕ-КО Костолац, Костолац</w:t>
            </w:r>
          </w:p>
          <w:p w14:paraId="66EBE6B7" w14:textId="77777777" w:rsidR="00295690" w:rsidRDefault="00295690" w:rsidP="00295690">
            <w:pPr>
              <w:pStyle w:val="ListParagraph"/>
              <w:numPr>
                <w:ilvl w:val="0"/>
                <w:numId w:val="40"/>
              </w:numPr>
              <w:jc w:val="both"/>
              <w:rPr>
                <w:rFonts w:ascii="Arial" w:hAnsi="Arial" w:cs="Arial"/>
                <w:lang w:val="sr-Cyrl-RS"/>
              </w:rPr>
            </w:pPr>
            <w:r>
              <w:rPr>
                <w:rFonts w:ascii="Arial" w:hAnsi="Arial" w:cs="Arial"/>
                <w:lang w:val="sr-Cyrl-RS"/>
              </w:rPr>
              <w:t>РБ Колубара, Лазаревац</w:t>
            </w:r>
          </w:p>
          <w:p w14:paraId="02FEDCA4" w14:textId="77777777" w:rsidR="00295690" w:rsidRDefault="00295690" w:rsidP="00295690">
            <w:pPr>
              <w:pStyle w:val="ListParagraph"/>
              <w:numPr>
                <w:ilvl w:val="0"/>
                <w:numId w:val="40"/>
              </w:numPr>
              <w:jc w:val="both"/>
              <w:rPr>
                <w:rFonts w:ascii="Arial" w:hAnsi="Arial" w:cs="Arial"/>
                <w:lang w:val="sr-Cyrl-RS"/>
              </w:rPr>
            </w:pPr>
            <w:r>
              <w:rPr>
                <w:rFonts w:ascii="Arial" w:hAnsi="Arial" w:cs="Arial"/>
                <w:lang w:val="sr-Cyrl-RS"/>
              </w:rPr>
              <w:t>ХЕ „Ђердап“, Кладово</w:t>
            </w:r>
          </w:p>
          <w:p w14:paraId="0663311C" w14:textId="77777777" w:rsidR="00295690" w:rsidRDefault="00295690" w:rsidP="00295690">
            <w:pPr>
              <w:pStyle w:val="ListParagraph"/>
              <w:numPr>
                <w:ilvl w:val="0"/>
                <w:numId w:val="40"/>
              </w:numPr>
              <w:jc w:val="both"/>
              <w:rPr>
                <w:rFonts w:ascii="Arial" w:hAnsi="Arial" w:cs="Arial"/>
                <w:lang w:val="sr-Cyrl-RS"/>
              </w:rPr>
            </w:pPr>
            <w:r>
              <w:rPr>
                <w:rFonts w:ascii="Arial" w:hAnsi="Arial" w:cs="Arial"/>
                <w:lang w:val="sr-Cyrl-RS"/>
              </w:rPr>
              <w:t>„Дринско-Лимске ХЕ“, Бајина Башта</w:t>
            </w:r>
          </w:p>
          <w:p w14:paraId="265FB520" w14:textId="77777777" w:rsidR="00295690" w:rsidRPr="003D4129" w:rsidRDefault="00295690" w:rsidP="00295690">
            <w:pPr>
              <w:pStyle w:val="ListParagraph"/>
              <w:numPr>
                <w:ilvl w:val="0"/>
                <w:numId w:val="40"/>
              </w:numPr>
              <w:jc w:val="both"/>
              <w:rPr>
                <w:rFonts w:ascii="Arial" w:hAnsi="Arial" w:cs="Arial"/>
                <w:lang w:val="sr-Cyrl-RS"/>
              </w:rPr>
            </w:pPr>
            <w:r>
              <w:rPr>
                <w:rFonts w:ascii="Arial" w:hAnsi="Arial" w:cs="Arial"/>
                <w:lang w:val="sr-Cyrl-RS"/>
              </w:rPr>
              <w:t>ТЕ-ТО Панонске, Нови Сад</w:t>
            </w:r>
            <w:r w:rsidRPr="003D4129">
              <w:rPr>
                <w:rFonts w:ascii="Arial" w:hAnsi="Arial" w:cs="Arial"/>
                <w:lang w:val="sr-Cyrl-RS"/>
              </w:rPr>
              <w:t>.</w:t>
            </w:r>
          </w:p>
          <w:p w14:paraId="43B02342" w14:textId="77777777" w:rsidR="00295690" w:rsidRPr="00B3603B" w:rsidRDefault="00295690" w:rsidP="00BD1E24">
            <w:pPr>
              <w:suppressAutoHyphens w:val="0"/>
              <w:rPr>
                <w:rFonts w:ascii="Arial" w:hAnsi="Arial" w:cs="Arial"/>
                <w:bCs/>
                <w:i/>
                <w:iCs/>
                <w:color w:val="000000" w:themeColor="text1"/>
                <w:sz w:val="22"/>
                <w:szCs w:val="22"/>
                <w:lang w:val="sr-Cyrl-RS" w:eastAsia="en-US"/>
              </w:rPr>
            </w:pPr>
          </w:p>
        </w:tc>
        <w:tc>
          <w:tcPr>
            <w:tcW w:w="4394" w:type="dxa"/>
            <w:vAlign w:val="center"/>
          </w:tcPr>
          <w:p w14:paraId="57457EA1" w14:textId="77777777" w:rsidR="0007272B" w:rsidRPr="00C7563E" w:rsidRDefault="0007272B" w:rsidP="0007272B">
            <w:pPr>
              <w:suppressAutoHyphens w:val="0"/>
              <w:jc w:val="center"/>
              <w:rPr>
                <w:rFonts w:ascii="Arial" w:hAnsi="Arial" w:cs="Arial"/>
                <w:bCs/>
                <w:i/>
                <w:iCs/>
                <w:color w:val="00B0F0"/>
                <w:sz w:val="22"/>
                <w:szCs w:val="22"/>
                <w:lang w:eastAsia="en-US"/>
              </w:rPr>
            </w:pPr>
            <w:r w:rsidRPr="00C7563E">
              <w:rPr>
                <w:rFonts w:ascii="Arial" w:hAnsi="Arial" w:cs="Arial"/>
                <w:bCs/>
                <w:i/>
                <w:iCs/>
                <w:color w:val="00B0F0"/>
                <w:sz w:val="22"/>
                <w:szCs w:val="22"/>
                <w:lang w:eastAsia="en-US"/>
              </w:rPr>
              <w:lastRenderedPageBreak/>
              <w:t>Сагласан за захтевом наручиоца</w:t>
            </w:r>
          </w:p>
          <w:p w14:paraId="2017D6A9"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Cs/>
                <w:i/>
                <w:iCs/>
                <w:color w:val="00B0F0"/>
                <w:sz w:val="22"/>
                <w:szCs w:val="22"/>
                <w:lang w:eastAsia="en-US"/>
              </w:rPr>
              <w:t>ДА/НЕ (заокружити)</w:t>
            </w:r>
          </w:p>
        </w:tc>
      </w:tr>
      <w:tr w:rsidR="00225C37" w:rsidRPr="00C7563E" w14:paraId="3C34BE7A" w14:textId="77777777" w:rsidTr="0007272B">
        <w:trPr>
          <w:trHeight w:val="800"/>
        </w:trPr>
        <w:tc>
          <w:tcPr>
            <w:tcW w:w="5920" w:type="dxa"/>
            <w:vAlign w:val="center"/>
          </w:tcPr>
          <w:p w14:paraId="121BD63F"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t>РОК ВАЖЕЊА ПОНУДЕ:</w:t>
            </w:r>
          </w:p>
          <w:p w14:paraId="50F6F9AA" w14:textId="77777777" w:rsidR="0007272B" w:rsidRPr="00C7563E" w:rsidRDefault="0007272B" w:rsidP="005C7164">
            <w:pPr>
              <w:suppressAutoHyphens w:val="0"/>
              <w:jc w:val="center"/>
              <w:rPr>
                <w:rFonts w:ascii="Arial" w:hAnsi="Arial" w:cs="Arial"/>
                <w:b/>
                <w:bCs/>
                <w:iCs/>
                <w:color w:val="000000" w:themeColor="text1"/>
                <w:sz w:val="22"/>
                <w:szCs w:val="22"/>
                <w:lang w:eastAsia="en-US"/>
              </w:rPr>
            </w:pPr>
            <w:r w:rsidRPr="00C7563E">
              <w:rPr>
                <w:rFonts w:ascii="Arial" w:hAnsi="Arial" w:cs="Arial"/>
                <w:bCs/>
                <w:iCs/>
                <w:color w:val="000000" w:themeColor="text1"/>
                <w:sz w:val="22"/>
                <w:szCs w:val="22"/>
                <w:lang w:eastAsia="en-US"/>
              </w:rPr>
              <w:t xml:space="preserve">не може бити краћи од </w:t>
            </w:r>
            <w:r w:rsidR="005C7164" w:rsidRPr="00C7563E">
              <w:rPr>
                <w:rFonts w:ascii="Arial" w:hAnsi="Arial" w:cs="Arial"/>
                <w:bCs/>
                <w:iCs/>
                <w:color w:val="000000" w:themeColor="text1"/>
                <w:sz w:val="22"/>
                <w:szCs w:val="22"/>
                <w:lang w:val="sr-Cyrl-RS" w:eastAsia="en-US"/>
              </w:rPr>
              <w:t>60</w:t>
            </w:r>
            <w:r w:rsidRPr="00C7563E">
              <w:rPr>
                <w:rFonts w:ascii="Arial" w:hAnsi="Arial" w:cs="Arial"/>
                <w:bCs/>
                <w:iCs/>
                <w:color w:val="000000" w:themeColor="text1"/>
                <w:sz w:val="22"/>
                <w:szCs w:val="22"/>
                <w:lang w:eastAsia="en-US"/>
              </w:rPr>
              <w:t xml:space="preserve"> </w:t>
            </w:r>
            <w:r w:rsidR="00BD1E24">
              <w:rPr>
                <w:rFonts w:ascii="Arial" w:hAnsi="Arial" w:cs="Arial"/>
                <w:bCs/>
                <w:iCs/>
                <w:color w:val="000000" w:themeColor="text1"/>
                <w:sz w:val="22"/>
                <w:szCs w:val="22"/>
                <w:lang w:val="sr-Cyrl-RS" w:eastAsia="en-US"/>
              </w:rPr>
              <w:t xml:space="preserve">(словима. Шездесет) </w:t>
            </w:r>
            <w:r w:rsidRPr="00C7563E">
              <w:rPr>
                <w:rFonts w:ascii="Arial" w:hAnsi="Arial" w:cs="Arial"/>
                <w:bCs/>
                <w:iCs/>
                <w:color w:val="000000" w:themeColor="text1"/>
                <w:sz w:val="22"/>
                <w:szCs w:val="22"/>
                <w:lang w:eastAsia="en-US"/>
              </w:rPr>
              <w:t>дана од дана отварања понуда</w:t>
            </w:r>
          </w:p>
        </w:tc>
        <w:tc>
          <w:tcPr>
            <w:tcW w:w="4394" w:type="dxa"/>
            <w:vAlign w:val="center"/>
          </w:tcPr>
          <w:p w14:paraId="2DD4D33D" w14:textId="77777777" w:rsidR="0007272B" w:rsidRPr="00C7563E" w:rsidRDefault="0007272B" w:rsidP="0007272B">
            <w:pPr>
              <w:suppressAutoHyphens w:val="0"/>
              <w:jc w:val="center"/>
              <w:rPr>
                <w:rFonts w:ascii="Arial" w:hAnsi="Arial" w:cs="Arial"/>
                <w:b/>
                <w:bCs/>
                <w:i/>
                <w:iCs/>
                <w:color w:val="00B0F0"/>
                <w:sz w:val="22"/>
                <w:szCs w:val="22"/>
                <w:lang w:eastAsia="en-US"/>
              </w:rPr>
            </w:pPr>
          </w:p>
          <w:p w14:paraId="58B894E3"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Cs/>
                <w:i/>
                <w:iCs/>
                <w:color w:val="00B0F0"/>
                <w:sz w:val="22"/>
                <w:szCs w:val="22"/>
                <w:lang w:eastAsia="en-US"/>
              </w:rPr>
              <w:t>_____ дана од дана отварања понуда</w:t>
            </w:r>
          </w:p>
        </w:tc>
      </w:tr>
      <w:tr w:rsidR="0007272B" w:rsidRPr="00C7563E" w14:paraId="0C991902" w14:textId="77777777" w:rsidTr="0007272B">
        <w:tc>
          <w:tcPr>
            <w:tcW w:w="10314" w:type="dxa"/>
            <w:gridSpan w:val="2"/>
          </w:tcPr>
          <w:p w14:paraId="4E7C2B61" w14:textId="77777777" w:rsidR="0007272B" w:rsidRPr="00C7563E" w:rsidRDefault="0007272B" w:rsidP="0007272B">
            <w:pPr>
              <w:suppressAutoHyphens w:val="0"/>
              <w:jc w:val="both"/>
              <w:rPr>
                <w:rFonts w:ascii="Arial" w:hAnsi="Arial" w:cs="Arial"/>
                <w:bCs/>
                <w:iCs/>
                <w:sz w:val="22"/>
                <w:szCs w:val="22"/>
                <w:lang w:eastAsia="en-US"/>
              </w:rPr>
            </w:pPr>
            <w:r w:rsidRPr="00C7563E">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861235D" w14:textId="77777777" w:rsidR="0007272B" w:rsidRPr="00C7563E" w:rsidRDefault="0007272B" w:rsidP="0007272B">
      <w:pPr>
        <w:suppressAutoHyphens w:val="0"/>
        <w:jc w:val="both"/>
        <w:rPr>
          <w:rFonts w:ascii="Arial" w:hAnsi="Arial" w:cs="Arial"/>
          <w:b/>
          <w:bCs/>
          <w:i/>
          <w:iCs/>
          <w:sz w:val="22"/>
          <w:szCs w:val="22"/>
          <w:lang w:eastAsia="en-US"/>
        </w:rPr>
      </w:pPr>
      <w:r w:rsidRPr="00C7563E">
        <w:rPr>
          <w:rFonts w:ascii="Arial" w:hAnsi="Arial" w:cs="Arial"/>
          <w:b/>
          <w:bCs/>
          <w:i/>
          <w:iCs/>
          <w:sz w:val="22"/>
          <w:szCs w:val="22"/>
          <w:lang w:eastAsia="en-US"/>
        </w:rPr>
        <w:t xml:space="preserve">           </w:t>
      </w:r>
    </w:p>
    <w:p w14:paraId="7196851E" w14:textId="77777777" w:rsidR="0007272B" w:rsidRPr="00C7563E" w:rsidRDefault="0007272B" w:rsidP="0007272B">
      <w:pPr>
        <w:widowControl w:val="0"/>
        <w:jc w:val="both"/>
        <w:rPr>
          <w:rFonts w:ascii="Arial" w:hAnsi="Arial" w:cs="Arial"/>
          <w:sz w:val="22"/>
          <w:szCs w:val="22"/>
          <w:lang w:eastAsia="sr-Latn-CS"/>
        </w:rPr>
      </w:pPr>
      <w:r w:rsidRPr="00C7563E">
        <w:rPr>
          <w:rFonts w:ascii="Arial" w:hAnsi="Arial" w:cs="Arial"/>
          <w:b/>
          <w:bCs/>
          <w:sz w:val="22"/>
          <w:szCs w:val="22"/>
        </w:rPr>
        <w:t xml:space="preserve">Подаци о </w:t>
      </w:r>
      <w:r w:rsidRPr="00C7563E">
        <w:rPr>
          <w:rFonts w:ascii="Arial" w:hAnsi="Arial" w:cs="Arial"/>
          <w:b/>
          <w:bCs/>
          <w:sz w:val="22"/>
          <w:szCs w:val="22"/>
          <w:lang w:eastAsia="sr-Latn-CS"/>
        </w:rPr>
        <w:t>проценту укупне вредности набавке који ће бити поверен подизвођачу</w:t>
      </w:r>
      <w:r w:rsidRPr="00C7563E">
        <w:rPr>
          <w:rFonts w:ascii="Arial" w:hAnsi="Arial" w:cs="Arial"/>
          <w:sz w:val="22"/>
          <w:szCs w:val="22"/>
          <w:lang w:eastAsia="sr-Latn-CS"/>
        </w:rPr>
        <w:t>: __________________________________________________________________________</w:t>
      </w:r>
    </w:p>
    <w:p w14:paraId="367DC40A" w14:textId="77777777" w:rsidR="0007272B" w:rsidRPr="00C7563E" w:rsidRDefault="0007272B" w:rsidP="0007272B">
      <w:pPr>
        <w:widowControl w:val="0"/>
        <w:jc w:val="both"/>
        <w:rPr>
          <w:rFonts w:ascii="Arial" w:hAnsi="Arial" w:cs="Arial"/>
          <w:sz w:val="22"/>
          <w:szCs w:val="22"/>
        </w:rPr>
      </w:pPr>
      <w:r w:rsidRPr="00C7563E">
        <w:rPr>
          <w:rFonts w:ascii="Arial" w:hAnsi="Arial" w:cs="Arial"/>
          <w:sz w:val="22"/>
          <w:szCs w:val="22"/>
          <w:lang w:eastAsia="sr-Latn-CS"/>
        </w:rPr>
        <w:t>___________________________________________________________________________________________________________________________________________________</w:t>
      </w:r>
    </w:p>
    <w:p w14:paraId="11D67C17" w14:textId="77777777" w:rsidR="0007272B" w:rsidRPr="00C7563E" w:rsidRDefault="0007272B" w:rsidP="0007272B">
      <w:pPr>
        <w:suppressAutoHyphens w:val="0"/>
        <w:jc w:val="both"/>
        <w:rPr>
          <w:rFonts w:ascii="Arial" w:hAnsi="Arial" w:cs="Arial"/>
          <w:b/>
          <w:bCs/>
          <w:i/>
          <w:iCs/>
          <w:sz w:val="22"/>
          <w:szCs w:val="22"/>
          <w:lang w:eastAsia="en-US"/>
        </w:rPr>
      </w:pPr>
    </w:p>
    <w:p w14:paraId="6C634AA1" w14:textId="77777777" w:rsidR="0007272B" w:rsidRPr="00C7563E" w:rsidRDefault="0007272B" w:rsidP="0007272B">
      <w:pPr>
        <w:suppressAutoHyphens w:val="0"/>
        <w:jc w:val="both"/>
        <w:rPr>
          <w:rFonts w:ascii="Arial" w:hAnsi="Arial" w:cs="Arial"/>
          <w:b/>
          <w:bCs/>
          <w:i/>
          <w:iCs/>
          <w:sz w:val="22"/>
          <w:szCs w:val="22"/>
          <w:lang w:eastAsia="en-US"/>
        </w:rPr>
      </w:pPr>
    </w:p>
    <w:p w14:paraId="3832FF3F" w14:textId="77777777" w:rsidR="0007272B" w:rsidRPr="00C7563E" w:rsidRDefault="0007272B" w:rsidP="0007272B">
      <w:pPr>
        <w:suppressAutoHyphens w:val="0"/>
        <w:jc w:val="both"/>
        <w:rPr>
          <w:rFonts w:ascii="Arial" w:eastAsia="TimesNewRomanPSMT" w:hAnsi="Arial" w:cs="Arial"/>
          <w:bCs/>
          <w:sz w:val="22"/>
          <w:szCs w:val="22"/>
          <w:lang w:eastAsia="en-US"/>
        </w:rPr>
      </w:pPr>
      <w:r w:rsidRPr="00C7563E">
        <w:rPr>
          <w:rFonts w:ascii="Arial" w:hAnsi="Arial" w:cs="Arial"/>
          <w:b/>
          <w:bCs/>
          <w:i/>
          <w:iCs/>
          <w:sz w:val="22"/>
          <w:szCs w:val="22"/>
          <w:lang w:eastAsia="en-US"/>
        </w:rPr>
        <w:t xml:space="preserve">   </w:t>
      </w:r>
      <w:r w:rsidRPr="00C7563E">
        <w:rPr>
          <w:rFonts w:ascii="Arial" w:eastAsia="TimesNewRomanPSMT" w:hAnsi="Arial" w:cs="Arial"/>
          <w:bCs/>
          <w:sz w:val="22"/>
          <w:szCs w:val="22"/>
          <w:lang w:eastAsia="en-US"/>
        </w:rPr>
        <w:t xml:space="preserve">Датум </w:t>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t xml:space="preserve">                                      Понуђач</w:t>
      </w:r>
    </w:p>
    <w:p w14:paraId="1776D800" w14:textId="77777777" w:rsidR="0007272B" w:rsidRPr="00C7563E" w:rsidRDefault="0007272B" w:rsidP="0007272B">
      <w:pPr>
        <w:suppressAutoHyphens w:val="0"/>
        <w:ind w:left="720" w:firstLine="720"/>
        <w:jc w:val="both"/>
        <w:rPr>
          <w:rFonts w:ascii="Arial" w:eastAsia="TimesNewRomanPSMT" w:hAnsi="Arial" w:cs="Arial"/>
          <w:bCs/>
          <w:sz w:val="22"/>
          <w:szCs w:val="22"/>
          <w:lang w:eastAsia="en-US"/>
        </w:rPr>
      </w:pPr>
    </w:p>
    <w:p w14:paraId="45492FBF" w14:textId="77777777" w:rsidR="0007272B" w:rsidRPr="00C7563E" w:rsidRDefault="0007272B" w:rsidP="0007272B">
      <w:pPr>
        <w:suppressAutoHyphens w:val="0"/>
        <w:jc w:val="both"/>
        <w:rPr>
          <w:rFonts w:ascii="Arial" w:eastAsia="TimesNewRomanPS-BoldMT" w:hAnsi="Arial" w:cs="Arial"/>
          <w:b/>
          <w:bCs/>
          <w:i/>
          <w:iCs/>
          <w:sz w:val="22"/>
          <w:szCs w:val="22"/>
          <w:lang w:eastAsia="en-US"/>
        </w:rPr>
      </w:pPr>
      <w:r w:rsidRPr="00C7563E">
        <w:rPr>
          <w:rFonts w:ascii="Arial" w:eastAsia="TimesNewRomanPS-BoldMT" w:hAnsi="Arial" w:cs="Arial"/>
          <w:b/>
          <w:bCs/>
          <w:i/>
          <w:iCs/>
          <w:sz w:val="22"/>
          <w:szCs w:val="22"/>
          <w:lang w:eastAsia="en-US"/>
        </w:rPr>
        <w:t>________________________                  М.П.</w:t>
      </w:r>
      <w:r w:rsidRPr="00C7563E">
        <w:rPr>
          <w:rFonts w:ascii="Arial" w:eastAsia="TimesNewRomanPS-BoldMT" w:hAnsi="Arial" w:cs="Arial"/>
          <w:b/>
          <w:bCs/>
          <w:i/>
          <w:iCs/>
          <w:sz w:val="22"/>
          <w:szCs w:val="22"/>
          <w:lang w:eastAsia="en-US"/>
        </w:rPr>
        <w:tab/>
        <w:t xml:space="preserve">              _____________________                                      </w:t>
      </w:r>
    </w:p>
    <w:p w14:paraId="23B9919F" w14:textId="77777777" w:rsidR="0007272B" w:rsidRPr="00C7563E" w:rsidRDefault="0007272B" w:rsidP="0007272B">
      <w:pPr>
        <w:suppressAutoHyphens w:val="0"/>
        <w:jc w:val="both"/>
        <w:rPr>
          <w:rFonts w:ascii="Arial" w:hAnsi="Arial" w:cs="Arial"/>
          <w:b/>
          <w:bCs/>
          <w:i/>
          <w:iCs/>
          <w:sz w:val="22"/>
          <w:szCs w:val="22"/>
          <w:u w:val="single"/>
          <w:lang w:eastAsia="en-US"/>
        </w:rPr>
      </w:pPr>
    </w:p>
    <w:p w14:paraId="2114556F" w14:textId="77777777" w:rsidR="0007272B" w:rsidRPr="00C7563E" w:rsidRDefault="0007272B" w:rsidP="0007272B">
      <w:pPr>
        <w:suppressAutoHyphens w:val="0"/>
        <w:jc w:val="both"/>
        <w:rPr>
          <w:rFonts w:ascii="Arial" w:hAnsi="Arial" w:cs="Arial"/>
          <w:b/>
          <w:bCs/>
          <w:i/>
          <w:iCs/>
          <w:sz w:val="22"/>
          <w:szCs w:val="22"/>
          <w:u w:val="single"/>
          <w:lang w:val="sr-Cyrl-RS" w:eastAsia="en-US"/>
        </w:rPr>
      </w:pPr>
      <w:r w:rsidRPr="00C7563E">
        <w:rPr>
          <w:rFonts w:ascii="Arial" w:hAnsi="Arial" w:cs="Arial"/>
          <w:b/>
          <w:bCs/>
          <w:i/>
          <w:iCs/>
          <w:sz w:val="22"/>
          <w:szCs w:val="22"/>
          <w:u w:val="single"/>
          <w:lang w:eastAsia="en-US"/>
        </w:rPr>
        <w:t>Напомене:</w:t>
      </w:r>
    </w:p>
    <w:p w14:paraId="241E408B"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79ED755"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Уколико понуђачи подносе заједничку понуду,</w:t>
      </w: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група понуђача може да о</w:t>
      </w:r>
      <w:r w:rsidRPr="00C7563E">
        <w:rPr>
          <w:rFonts w:ascii="Arial" w:eastAsia="TimesNewRomanPS-BoldMT" w:hAnsi="Arial" w:cs="Arial"/>
          <w:bCs/>
          <w:i/>
          <w:iCs/>
          <w:sz w:val="22"/>
          <w:szCs w:val="22"/>
          <w:lang w:val="sr-Cyrl-RS" w:eastAsia="en-US"/>
        </w:rPr>
        <w:t>власти</w:t>
      </w:r>
      <w:r w:rsidRPr="00C7563E">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B7B29D" w14:textId="77777777" w:rsidR="00DB4CD1" w:rsidRPr="00C7563E" w:rsidRDefault="00DB4CD1" w:rsidP="00DB4CD1">
      <w:pPr>
        <w:autoSpaceDE w:val="0"/>
        <w:autoSpaceDN w:val="0"/>
        <w:adjustRightInd w:val="0"/>
        <w:rPr>
          <w:rFonts w:ascii="Arial" w:hAnsi="Arial" w:cs="Arial"/>
          <w:sz w:val="22"/>
          <w:szCs w:val="22"/>
          <w:lang w:val="sr-Cyrl-RS"/>
        </w:rPr>
      </w:pPr>
    </w:p>
    <w:p w14:paraId="194C2FF7" w14:textId="77777777" w:rsidR="006D29B1" w:rsidRPr="00C7563E" w:rsidRDefault="006D29B1" w:rsidP="006D29B1">
      <w:pPr>
        <w:autoSpaceDE w:val="0"/>
        <w:autoSpaceDN w:val="0"/>
        <w:adjustRightInd w:val="0"/>
        <w:rPr>
          <w:rFonts w:ascii="Arial" w:hAnsi="Arial" w:cs="Arial"/>
          <w:sz w:val="22"/>
          <w:szCs w:val="22"/>
          <w:lang w:val="sr-Cyrl-RS"/>
        </w:rPr>
      </w:pPr>
      <w:r w:rsidRPr="00C7563E">
        <w:rPr>
          <w:rFonts w:ascii="Arial" w:hAnsi="Arial" w:cs="Arial"/>
          <w:sz w:val="22"/>
          <w:szCs w:val="22"/>
          <w:lang w:val="sr-Cyrl-RS"/>
        </w:rPr>
        <w:t>-домаћи Понуђач цену исказује у динарима.</w:t>
      </w:r>
    </w:p>
    <w:p w14:paraId="1AD8E508" w14:textId="77777777" w:rsidR="006D29B1" w:rsidRPr="00C7563E" w:rsidRDefault="006D29B1" w:rsidP="006D29B1">
      <w:pPr>
        <w:tabs>
          <w:tab w:val="left" w:pos="1134"/>
        </w:tabs>
        <w:suppressAutoHyphens w:val="0"/>
        <w:jc w:val="both"/>
        <w:rPr>
          <w:rFonts w:ascii="Arial" w:eastAsia="TimesNewRomanPS-BoldMT" w:hAnsi="Arial" w:cs="Arial"/>
          <w:i/>
          <w:sz w:val="22"/>
          <w:szCs w:val="22"/>
          <w:lang w:val="ru-RU" w:eastAsia="en-US"/>
        </w:rPr>
      </w:pPr>
    </w:p>
    <w:p w14:paraId="0DD736A1" w14:textId="77777777" w:rsidR="0007272B" w:rsidRPr="00C7563E" w:rsidRDefault="0007272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4578659"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CC9BF39"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2B9E511"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095A4A8"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7DA6E96"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1D15B1D"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7A15396"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3105245"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3431046C"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7837787" w14:textId="77777777" w:rsidR="00467C68"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9699470" w14:textId="77777777" w:rsidR="00D03573" w:rsidRDefault="00D0357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2703CCC" w14:textId="77777777" w:rsidR="00D03573" w:rsidRDefault="00D0357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6D902C0" w14:textId="77777777" w:rsidR="00D03573" w:rsidRDefault="00D0357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E4B52C5" w14:textId="77777777" w:rsidR="00D03573" w:rsidRPr="00C7563E" w:rsidRDefault="00D0357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98D5D24"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F3B2BE1"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C0F55F7"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361CF0F"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A511C42"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4B5F773"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3E2F110" w14:textId="77777777" w:rsidR="00467C68" w:rsidRPr="00C7563E" w:rsidRDefault="00467C6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3446B713" w14:textId="77777777" w:rsidR="003A65E6" w:rsidRPr="00C7563E" w:rsidRDefault="0007272B" w:rsidP="008F441E">
      <w:pPr>
        <w:pStyle w:val="Heading2"/>
        <w:jc w:val="right"/>
      </w:pPr>
      <w:bookmarkStart w:id="266" w:name="_Toc463355028"/>
      <w:r w:rsidRPr="00C7563E">
        <w:t>ОБРАЗАЦ 2</w:t>
      </w:r>
      <w:r w:rsidR="003A65E6" w:rsidRPr="00C7563E">
        <w:t>.</w:t>
      </w:r>
      <w:bookmarkEnd w:id="264"/>
      <w:bookmarkEnd w:id="265"/>
      <w:bookmarkEnd w:id="266"/>
    </w:p>
    <w:p w14:paraId="17EA1997" w14:textId="77777777" w:rsidR="003A65E6" w:rsidRPr="00C7563E" w:rsidRDefault="003A65E6" w:rsidP="00071074">
      <w:pPr>
        <w:tabs>
          <w:tab w:val="right" w:pos="9072"/>
        </w:tabs>
        <w:ind w:left="142"/>
        <w:jc w:val="right"/>
        <w:rPr>
          <w:rFonts w:ascii="Arial" w:hAnsi="Arial" w:cs="Arial"/>
          <w:sz w:val="22"/>
          <w:szCs w:val="22"/>
        </w:rPr>
      </w:pPr>
    </w:p>
    <w:p w14:paraId="0AE4667D" w14:textId="77777777" w:rsidR="003A65E6" w:rsidRPr="00C7563E" w:rsidRDefault="003A65E6" w:rsidP="00071074">
      <w:pPr>
        <w:pStyle w:val="BodyText"/>
        <w:ind w:left="-540" w:right="-16"/>
        <w:rPr>
          <w:rFonts w:ascii="Arial" w:hAnsi="Arial" w:cs="Arial"/>
          <w:sz w:val="22"/>
          <w:szCs w:val="22"/>
        </w:rPr>
      </w:pPr>
    </w:p>
    <w:p w14:paraId="773C7876" w14:textId="77777777" w:rsidR="003A65E6" w:rsidRPr="00C7563E" w:rsidRDefault="003A65E6" w:rsidP="00603992">
      <w:pPr>
        <w:jc w:val="both"/>
        <w:rPr>
          <w:rFonts w:ascii="Arial" w:hAnsi="Arial" w:cs="Arial"/>
          <w:sz w:val="22"/>
          <w:szCs w:val="22"/>
          <w:lang w:eastAsia="en-US"/>
        </w:rPr>
      </w:pPr>
      <w:r w:rsidRPr="00C7563E">
        <w:rPr>
          <w:rFonts w:ascii="Arial" w:hAnsi="Arial" w:cs="Arial"/>
          <w:sz w:val="22"/>
          <w:szCs w:val="22"/>
          <w:lang w:eastAsia="en-US"/>
        </w:rPr>
        <w:t>У складу са чланом 75. став 2. Закона о јавним набавкама („Сл. гласник РС“ бр. 124/12</w:t>
      </w:r>
      <w:r w:rsidR="00BE6FCA" w:rsidRPr="00C7563E">
        <w:rPr>
          <w:rFonts w:ascii="Arial" w:hAnsi="Arial" w:cs="Arial"/>
          <w:sz w:val="22"/>
          <w:szCs w:val="22"/>
          <w:lang w:eastAsia="en-US"/>
        </w:rPr>
        <w:t>, 14/15 и 68/15</w:t>
      </w:r>
      <w:r w:rsidRPr="00C7563E">
        <w:rPr>
          <w:rFonts w:ascii="Arial" w:hAnsi="Arial" w:cs="Arial"/>
          <w:sz w:val="22"/>
          <w:szCs w:val="22"/>
          <w:lang w:eastAsia="en-US"/>
        </w:rPr>
        <w:t>) дајемо следећу</w:t>
      </w:r>
    </w:p>
    <w:p w14:paraId="65E649C4" w14:textId="77777777" w:rsidR="003A65E6" w:rsidRPr="00C7563E" w:rsidRDefault="003A65E6" w:rsidP="00603992">
      <w:pPr>
        <w:jc w:val="right"/>
        <w:rPr>
          <w:rFonts w:ascii="Arial" w:hAnsi="Arial" w:cs="Arial"/>
          <w:b/>
          <w:bCs/>
          <w:sz w:val="22"/>
          <w:szCs w:val="22"/>
          <w:lang w:eastAsia="en-US"/>
        </w:rPr>
      </w:pPr>
    </w:p>
    <w:p w14:paraId="4EA8CAA1" w14:textId="77777777" w:rsidR="003A65E6" w:rsidRPr="00C7563E" w:rsidRDefault="003A65E6" w:rsidP="00603992">
      <w:pPr>
        <w:jc w:val="right"/>
        <w:rPr>
          <w:rFonts w:ascii="Arial" w:hAnsi="Arial" w:cs="Arial"/>
          <w:b/>
          <w:bCs/>
          <w:sz w:val="22"/>
          <w:szCs w:val="22"/>
          <w:lang w:eastAsia="en-US"/>
        </w:rPr>
      </w:pPr>
    </w:p>
    <w:p w14:paraId="3C7267F1" w14:textId="77777777" w:rsidR="003A65E6" w:rsidRPr="00C7563E" w:rsidRDefault="003A65E6" w:rsidP="00603992">
      <w:pPr>
        <w:jc w:val="right"/>
        <w:rPr>
          <w:rFonts w:ascii="Arial" w:hAnsi="Arial" w:cs="Arial"/>
          <w:b/>
          <w:bCs/>
          <w:sz w:val="22"/>
          <w:szCs w:val="22"/>
          <w:lang w:eastAsia="en-US"/>
        </w:rPr>
      </w:pPr>
    </w:p>
    <w:p w14:paraId="0C0A6025" w14:textId="77777777" w:rsidR="003A65E6" w:rsidRPr="00C7563E" w:rsidRDefault="003A65E6" w:rsidP="00603992">
      <w:pPr>
        <w:jc w:val="center"/>
        <w:rPr>
          <w:rFonts w:ascii="Arial" w:hAnsi="Arial" w:cs="Arial"/>
          <w:b/>
          <w:bCs/>
          <w:sz w:val="22"/>
          <w:szCs w:val="22"/>
        </w:rPr>
      </w:pPr>
      <w:r w:rsidRPr="00C7563E">
        <w:rPr>
          <w:rFonts w:ascii="Arial" w:hAnsi="Arial" w:cs="Arial"/>
          <w:b/>
          <w:bCs/>
          <w:sz w:val="22"/>
          <w:szCs w:val="22"/>
        </w:rPr>
        <w:t xml:space="preserve">И З Ј А В У </w:t>
      </w:r>
    </w:p>
    <w:p w14:paraId="05172BE2" w14:textId="77777777" w:rsidR="003A65E6" w:rsidRPr="00C7563E" w:rsidRDefault="003A65E6" w:rsidP="00603992">
      <w:pPr>
        <w:jc w:val="center"/>
        <w:rPr>
          <w:rFonts w:ascii="Arial" w:hAnsi="Arial" w:cs="Arial"/>
          <w:sz w:val="22"/>
          <w:szCs w:val="22"/>
        </w:rPr>
      </w:pPr>
    </w:p>
    <w:p w14:paraId="64FB38AB" w14:textId="77777777" w:rsidR="003A65E6" w:rsidRPr="00C7563E" w:rsidRDefault="003A65E6" w:rsidP="00603992">
      <w:pPr>
        <w:jc w:val="center"/>
        <w:rPr>
          <w:rFonts w:ascii="Arial" w:hAnsi="Arial" w:cs="Arial"/>
          <w:sz w:val="22"/>
          <w:szCs w:val="22"/>
        </w:rPr>
      </w:pPr>
      <w:r w:rsidRPr="00C7563E">
        <w:rPr>
          <w:rFonts w:ascii="Arial" w:hAnsi="Arial" w:cs="Arial"/>
          <w:sz w:val="22"/>
          <w:szCs w:val="22"/>
        </w:rPr>
        <w:t xml:space="preserve">У својству ____________________ </w:t>
      </w:r>
    </w:p>
    <w:p w14:paraId="14B9E179" w14:textId="77777777" w:rsidR="003A65E6" w:rsidRPr="00C7563E" w:rsidRDefault="003A65E6" w:rsidP="00603992">
      <w:pPr>
        <w:jc w:val="center"/>
        <w:rPr>
          <w:rFonts w:ascii="Arial" w:hAnsi="Arial" w:cs="Arial"/>
          <w:sz w:val="22"/>
          <w:szCs w:val="22"/>
        </w:rPr>
      </w:pPr>
      <w:r w:rsidRPr="00C7563E">
        <w:rPr>
          <w:rFonts w:ascii="Arial" w:hAnsi="Arial" w:cs="Arial"/>
          <w:sz w:val="22"/>
          <w:szCs w:val="22"/>
        </w:rPr>
        <w:t>(</w:t>
      </w:r>
      <w:r w:rsidRPr="00C7563E">
        <w:rPr>
          <w:rFonts w:ascii="Arial" w:hAnsi="Arial" w:cs="Arial"/>
          <w:i/>
          <w:iCs/>
          <w:sz w:val="22"/>
          <w:szCs w:val="22"/>
        </w:rPr>
        <w:t>уписати: понуђача, члана групе понуђача, подизвођача</w:t>
      </w:r>
      <w:r w:rsidRPr="00C7563E">
        <w:rPr>
          <w:rFonts w:ascii="Arial" w:hAnsi="Arial" w:cs="Arial"/>
          <w:sz w:val="22"/>
          <w:szCs w:val="22"/>
        </w:rPr>
        <w:t>)</w:t>
      </w:r>
    </w:p>
    <w:p w14:paraId="3A0BA145" w14:textId="77777777" w:rsidR="003A65E6" w:rsidRPr="00C7563E" w:rsidRDefault="003A65E6" w:rsidP="00603992">
      <w:pPr>
        <w:jc w:val="center"/>
        <w:rPr>
          <w:rFonts w:ascii="Arial" w:hAnsi="Arial" w:cs="Arial"/>
          <w:sz w:val="22"/>
          <w:szCs w:val="22"/>
        </w:rPr>
      </w:pPr>
    </w:p>
    <w:p w14:paraId="6B36A463" w14:textId="77777777" w:rsidR="003A65E6" w:rsidRPr="00C7563E" w:rsidRDefault="003A65E6" w:rsidP="00603992">
      <w:pPr>
        <w:jc w:val="center"/>
        <w:rPr>
          <w:rFonts w:ascii="Arial" w:hAnsi="Arial" w:cs="Arial"/>
          <w:sz w:val="22"/>
          <w:szCs w:val="22"/>
        </w:rPr>
      </w:pPr>
    </w:p>
    <w:p w14:paraId="2A4D5F61" w14:textId="77777777" w:rsidR="003A65E6" w:rsidRPr="00C7563E" w:rsidRDefault="003A65E6" w:rsidP="00FB287D">
      <w:pPr>
        <w:jc w:val="center"/>
        <w:rPr>
          <w:rFonts w:ascii="Arial" w:hAnsi="Arial" w:cs="Arial"/>
          <w:sz w:val="22"/>
          <w:szCs w:val="22"/>
        </w:rPr>
      </w:pPr>
      <w:r w:rsidRPr="00C7563E">
        <w:rPr>
          <w:rFonts w:ascii="Arial" w:hAnsi="Arial" w:cs="Arial"/>
          <w:sz w:val="22"/>
          <w:szCs w:val="22"/>
        </w:rPr>
        <w:t>И З Ј А В Љ У Ј Е М О</w:t>
      </w:r>
    </w:p>
    <w:p w14:paraId="7550D7FD" w14:textId="77777777" w:rsidR="003A65E6" w:rsidRPr="00C7563E" w:rsidRDefault="003A65E6" w:rsidP="00603992">
      <w:pPr>
        <w:jc w:val="center"/>
        <w:rPr>
          <w:rFonts w:ascii="Arial" w:hAnsi="Arial" w:cs="Arial"/>
          <w:sz w:val="22"/>
          <w:szCs w:val="22"/>
        </w:rPr>
      </w:pPr>
    </w:p>
    <w:p w14:paraId="397AF740" w14:textId="77777777" w:rsidR="003A65E6" w:rsidRPr="00C7563E" w:rsidRDefault="003A65E6" w:rsidP="00603992">
      <w:pPr>
        <w:jc w:val="center"/>
        <w:rPr>
          <w:rFonts w:ascii="Arial" w:hAnsi="Arial" w:cs="Arial"/>
          <w:sz w:val="22"/>
          <w:szCs w:val="22"/>
        </w:rPr>
      </w:pPr>
      <w:r w:rsidRPr="00C7563E">
        <w:rPr>
          <w:rFonts w:ascii="Arial" w:hAnsi="Arial" w:cs="Arial"/>
          <w:sz w:val="22"/>
          <w:szCs w:val="22"/>
        </w:rPr>
        <w:t>под пуном материјалном и кривичном одговорношћу да</w:t>
      </w:r>
    </w:p>
    <w:p w14:paraId="3D6C3348" w14:textId="77777777" w:rsidR="003A65E6" w:rsidRPr="00C7563E" w:rsidRDefault="003A65E6" w:rsidP="00603992">
      <w:pPr>
        <w:jc w:val="center"/>
        <w:rPr>
          <w:rFonts w:ascii="Arial" w:hAnsi="Arial" w:cs="Arial"/>
          <w:sz w:val="22"/>
          <w:szCs w:val="22"/>
        </w:rPr>
      </w:pPr>
    </w:p>
    <w:p w14:paraId="7AF8339C" w14:textId="77777777" w:rsidR="003A65E6" w:rsidRPr="00C7563E" w:rsidRDefault="003A65E6" w:rsidP="00603992">
      <w:pPr>
        <w:jc w:val="center"/>
        <w:rPr>
          <w:rFonts w:ascii="Arial" w:hAnsi="Arial" w:cs="Arial"/>
          <w:sz w:val="22"/>
          <w:szCs w:val="22"/>
        </w:rPr>
      </w:pPr>
      <w:r w:rsidRPr="00C7563E">
        <w:rPr>
          <w:rFonts w:ascii="Arial" w:hAnsi="Arial" w:cs="Arial"/>
          <w:sz w:val="22"/>
          <w:szCs w:val="22"/>
        </w:rPr>
        <w:t>_____________________________________________________</w:t>
      </w:r>
    </w:p>
    <w:p w14:paraId="1EE0DB70" w14:textId="77777777" w:rsidR="003A65E6" w:rsidRPr="00C7563E" w:rsidRDefault="003A65E6" w:rsidP="00603992">
      <w:pPr>
        <w:jc w:val="center"/>
        <w:rPr>
          <w:rFonts w:ascii="Arial" w:hAnsi="Arial" w:cs="Arial"/>
          <w:sz w:val="22"/>
          <w:szCs w:val="22"/>
        </w:rPr>
      </w:pPr>
      <w:r w:rsidRPr="00C7563E">
        <w:rPr>
          <w:rFonts w:ascii="Arial" w:hAnsi="Arial" w:cs="Arial"/>
          <w:sz w:val="22"/>
          <w:szCs w:val="22"/>
        </w:rPr>
        <w:t>(</w:t>
      </w:r>
      <w:r w:rsidRPr="00C7563E">
        <w:rPr>
          <w:rFonts w:ascii="Arial" w:hAnsi="Arial" w:cs="Arial"/>
          <w:i/>
          <w:iCs/>
          <w:sz w:val="22"/>
          <w:szCs w:val="22"/>
        </w:rPr>
        <w:t>пун назив  и седиште</w:t>
      </w:r>
      <w:r w:rsidRPr="00C7563E">
        <w:rPr>
          <w:rFonts w:ascii="Arial" w:hAnsi="Arial" w:cs="Arial"/>
          <w:sz w:val="22"/>
          <w:szCs w:val="22"/>
        </w:rPr>
        <w:t>)</w:t>
      </w:r>
    </w:p>
    <w:p w14:paraId="334F2397" w14:textId="77777777" w:rsidR="003A65E6" w:rsidRPr="00C7563E" w:rsidRDefault="003A65E6" w:rsidP="00603992">
      <w:pPr>
        <w:rPr>
          <w:rFonts w:ascii="Arial" w:hAnsi="Arial" w:cs="Arial"/>
          <w:sz w:val="22"/>
          <w:szCs w:val="22"/>
        </w:rPr>
      </w:pPr>
    </w:p>
    <w:p w14:paraId="7E1531C4" w14:textId="77777777" w:rsidR="003A65E6" w:rsidRPr="00C7563E" w:rsidRDefault="003A65E6" w:rsidP="00603992">
      <w:pPr>
        <w:rPr>
          <w:rFonts w:ascii="Arial" w:hAnsi="Arial" w:cs="Arial"/>
          <w:sz w:val="22"/>
          <w:szCs w:val="22"/>
        </w:rPr>
      </w:pPr>
    </w:p>
    <w:p w14:paraId="0E232B36" w14:textId="622E4F31" w:rsidR="00FD351B" w:rsidRPr="00C7563E" w:rsidRDefault="003A65E6" w:rsidP="00FD351B">
      <w:pPr>
        <w:jc w:val="both"/>
        <w:rPr>
          <w:rFonts w:ascii="Arial" w:hAnsi="Arial" w:cs="Arial"/>
          <w:color w:val="000000"/>
          <w:sz w:val="22"/>
          <w:szCs w:val="22"/>
        </w:rPr>
      </w:pPr>
      <w:r w:rsidRPr="00C7563E">
        <w:rPr>
          <w:rFonts w:ascii="Arial" w:hAnsi="Arial" w:cs="Arial"/>
          <w:sz w:val="22"/>
          <w:szCs w:val="22"/>
        </w:rPr>
        <w:t>поштује све обавезе које произлазе из важећих прописа о заштити</w:t>
      </w:r>
      <w:r w:rsidRPr="00C7563E">
        <w:rPr>
          <w:rFonts w:ascii="Arial" w:hAnsi="Arial" w:cs="Arial"/>
          <w:color w:val="000000"/>
          <w:sz w:val="22"/>
          <w:szCs w:val="22"/>
        </w:rPr>
        <w:t xml:space="preserve"> на раду</w:t>
      </w:r>
      <w:r w:rsidRPr="00C7563E">
        <w:rPr>
          <w:rFonts w:ascii="Arial" w:hAnsi="Arial" w:cs="Arial"/>
          <w:sz w:val="22"/>
          <w:szCs w:val="22"/>
        </w:rPr>
        <w:t xml:space="preserve">, запошљавању и условима рада, заштити животне средине и </w:t>
      </w:r>
      <w:r w:rsidR="00FD351B" w:rsidRPr="00C7563E">
        <w:rPr>
          <w:rFonts w:ascii="Arial" w:hAnsi="Arial" w:cs="Arial"/>
          <w:sz w:val="22"/>
          <w:szCs w:val="22"/>
        </w:rPr>
        <w:t xml:space="preserve">нема забрану обављања делатности која је на снази у време подношења понуде у </w:t>
      </w:r>
      <w:r w:rsidR="008A3CE1" w:rsidRPr="00C7563E">
        <w:rPr>
          <w:rFonts w:ascii="Arial" w:hAnsi="Arial" w:cs="Arial"/>
          <w:sz w:val="22"/>
          <w:szCs w:val="22"/>
        </w:rPr>
        <w:t xml:space="preserve">преговарачком </w:t>
      </w:r>
      <w:r w:rsidR="00FD351B" w:rsidRPr="00C7563E">
        <w:rPr>
          <w:rFonts w:ascii="Arial" w:hAnsi="Arial" w:cs="Arial"/>
          <w:sz w:val="22"/>
          <w:szCs w:val="22"/>
        </w:rPr>
        <w:t xml:space="preserve">поступку </w:t>
      </w:r>
      <w:r w:rsidR="008A3CE1" w:rsidRPr="00C7563E">
        <w:rPr>
          <w:rFonts w:ascii="Arial" w:hAnsi="Arial" w:cs="Arial"/>
          <w:sz w:val="22"/>
          <w:szCs w:val="22"/>
        </w:rPr>
        <w:t xml:space="preserve">без објављивања јавног позива за </w:t>
      </w:r>
      <w:r w:rsidR="00FD351B" w:rsidRPr="00C7563E">
        <w:rPr>
          <w:rFonts w:ascii="Arial" w:hAnsi="Arial" w:cs="Arial"/>
          <w:sz w:val="22"/>
          <w:szCs w:val="22"/>
        </w:rPr>
        <w:t>јавн</w:t>
      </w:r>
      <w:r w:rsidR="008A3CE1" w:rsidRPr="00C7563E">
        <w:rPr>
          <w:rFonts w:ascii="Arial" w:hAnsi="Arial" w:cs="Arial"/>
          <w:sz w:val="22"/>
          <w:szCs w:val="22"/>
        </w:rPr>
        <w:t>у</w:t>
      </w:r>
      <w:r w:rsidR="00FD351B" w:rsidRPr="00C7563E">
        <w:rPr>
          <w:rFonts w:ascii="Arial" w:hAnsi="Arial" w:cs="Arial"/>
          <w:sz w:val="22"/>
          <w:szCs w:val="22"/>
        </w:rPr>
        <w:t xml:space="preserve"> набавк</w:t>
      </w:r>
      <w:r w:rsidR="008A3CE1" w:rsidRPr="00C7563E">
        <w:rPr>
          <w:rFonts w:ascii="Arial" w:hAnsi="Arial" w:cs="Arial"/>
          <w:sz w:val="22"/>
          <w:szCs w:val="22"/>
        </w:rPr>
        <w:t>у</w:t>
      </w:r>
      <w:r w:rsidR="00CF2B0A" w:rsidRPr="00C7563E">
        <w:rPr>
          <w:rFonts w:ascii="Arial" w:hAnsi="Arial" w:cs="Arial"/>
          <w:sz w:val="22"/>
          <w:szCs w:val="22"/>
        </w:rPr>
        <w:t xml:space="preserve"> </w:t>
      </w:r>
      <w:r w:rsidR="00ED24FB" w:rsidRPr="00C7563E">
        <w:rPr>
          <w:rFonts w:ascii="Arial" w:hAnsi="Arial" w:cs="Arial"/>
          <w:sz w:val="22"/>
          <w:szCs w:val="22"/>
        </w:rPr>
        <w:t>“</w:t>
      </w:r>
      <w:r w:rsidR="000B4207"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00ED24FB" w:rsidRPr="00C7563E">
        <w:rPr>
          <w:rFonts w:ascii="Arial" w:hAnsi="Arial" w:cs="Arial"/>
          <w:sz w:val="22"/>
          <w:szCs w:val="22"/>
        </w:rPr>
        <w:t>”</w:t>
      </w:r>
      <w:r w:rsidR="006B516D">
        <w:rPr>
          <w:rFonts w:ascii="Arial" w:hAnsi="Arial" w:cs="Arial"/>
          <w:sz w:val="22"/>
          <w:szCs w:val="22"/>
          <w:lang w:val="sr-Cyrl-RS"/>
        </w:rPr>
        <w:t xml:space="preserve"> </w:t>
      </w:r>
      <w:r w:rsidR="006B516D" w:rsidRPr="006B516D">
        <w:rPr>
          <w:rFonts w:ascii="Arial" w:hAnsi="Arial" w:cs="Arial"/>
          <w:sz w:val="22"/>
          <w:szCs w:val="22"/>
        </w:rPr>
        <w:t>(Mодернизације, доградње и одржавања система за даљински надзор и управљање произвоодним електроенергетским објектима)</w:t>
      </w:r>
      <w:r w:rsidR="00ED24FB" w:rsidRPr="00C7563E">
        <w:rPr>
          <w:rFonts w:ascii="Arial" w:hAnsi="Arial" w:cs="Arial"/>
          <w:sz w:val="22"/>
          <w:szCs w:val="22"/>
        </w:rPr>
        <w:t xml:space="preserve"> ЈН/1000/</w:t>
      </w:r>
      <w:r w:rsidR="002E47D6" w:rsidRPr="00C7563E">
        <w:rPr>
          <w:rFonts w:ascii="Arial" w:hAnsi="Arial" w:cs="Arial"/>
          <w:sz w:val="22"/>
          <w:szCs w:val="22"/>
        </w:rPr>
        <w:t>0284</w:t>
      </w:r>
      <w:r w:rsidR="00ED24FB" w:rsidRPr="00C7563E">
        <w:rPr>
          <w:rFonts w:ascii="Arial" w:hAnsi="Arial" w:cs="Arial"/>
          <w:sz w:val="22"/>
          <w:szCs w:val="22"/>
        </w:rPr>
        <w:t>/2016</w:t>
      </w:r>
      <w:r w:rsidR="00AF2384" w:rsidRPr="00C7563E">
        <w:rPr>
          <w:rFonts w:ascii="Arial" w:hAnsi="Arial" w:cs="Arial"/>
          <w:sz w:val="22"/>
          <w:szCs w:val="22"/>
        </w:rPr>
        <w:t xml:space="preserve">, </w:t>
      </w:r>
      <w:r w:rsidR="00C769B2" w:rsidRPr="00C7563E">
        <w:rPr>
          <w:rFonts w:ascii="Arial" w:hAnsi="Arial" w:cs="Arial"/>
          <w:sz w:val="22"/>
          <w:szCs w:val="22"/>
        </w:rPr>
        <w:t xml:space="preserve">Наручиоца </w:t>
      </w:r>
      <w:r w:rsidR="00AF2384" w:rsidRPr="00C7563E">
        <w:rPr>
          <w:rFonts w:ascii="Arial" w:hAnsi="Arial" w:cs="Arial"/>
          <w:sz w:val="22"/>
          <w:szCs w:val="22"/>
        </w:rPr>
        <w:t>– Јавно предузеће „Електропривреда Србије“</w:t>
      </w:r>
      <w:r w:rsidR="003E2A1C" w:rsidRPr="00C7563E">
        <w:rPr>
          <w:rFonts w:ascii="Arial" w:hAnsi="Arial" w:cs="Arial"/>
          <w:sz w:val="22"/>
          <w:szCs w:val="22"/>
        </w:rPr>
        <w:t>Београд</w:t>
      </w:r>
      <w:r w:rsidR="00AF2384" w:rsidRPr="00C7563E">
        <w:rPr>
          <w:rFonts w:ascii="Arial" w:hAnsi="Arial" w:cs="Arial"/>
          <w:sz w:val="22"/>
          <w:szCs w:val="22"/>
        </w:rPr>
        <w:t>.</w:t>
      </w:r>
    </w:p>
    <w:p w14:paraId="763D6598" w14:textId="77777777" w:rsidR="003A65E6" w:rsidRPr="00C7563E" w:rsidRDefault="003A65E6" w:rsidP="00603992">
      <w:pPr>
        <w:jc w:val="both"/>
        <w:rPr>
          <w:rFonts w:ascii="Arial" w:hAnsi="Arial" w:cs="Arial"/>
          <w:sz w:val="22"/>
          <w:szCs w:val="22"/>
        </w:rPr>
      </w:pPr>
    </w:p>
    <w:p w14:paraId="2C6F7427" w14:textId="77777777" w:rsidR="003A65E6" w:rsidRPr="00C7563E" w:rsidRDefault="003A65E6" w:rsidP="00071074">
      <w:pPr>
        <w:pStyle w:val="BodyText"/>
        <w:ind w:left="-540" w:right="-16"/>
        <w:rPr>
          <w:rFonts w:ascii="Arial" w:hAnsi="Arial" w:cs="Arial"/>
          <w:sz w:val="22"/>
          <w:szCs w:val="22"/>
        </w:rPr>
      </w:pPr>
    </w:p>
    <w:p w14:paraId="4AC7C06D" w14:textId="77777777" w:rsidR="003A65E6" w:rsidRPr="00C7563E" w:rsidRDefault="003A65E6" w:rsidP="00071074">
      <w:pPr>
        <w:pStyle w:val="BodyText"/>
        <w:ind w:left="-540" w:right="-16"/>
        <w:rPr>
          <w:rFonts w:ascii="Arial" w:hAnsi="Arial" w:cs="Arial"/>
          <w:sz w:val="22"/>
          <w:szCs w:val="22"/>
        </w:rPr>
      </w:pPr>
    </w:p>
    <w:p w14:paraId="6C2E01A4" w14:textId="77777777" w:rsidR="003A65E6" w:rsidRPr="00C7563E" w:rsidRDefault="003A65E6" w:rsidP="00071074">
      <w:pPr>
        <w:pStyle w:val="BodyText"/>
        <w:ind w:left="-540" w:right="-16"/>
        <w:rPr>
          <w:rFonts w:ascii="Arial" w:hAnsi="Arial" w:cs="Arial"/>
          <w:sz w:val="22"/>
          <w:szCs w:val="22"/>
        </w:rPr>
      </w:pPr>
    </w:p>
    <w:p w14:paraId="3C01EDEF" w14:textId="77777777" w:rsidR="003A65E6" w:rsidRPr="00C7563E" w:rsidRDefault="003A65E6" w:rsidP="00071074">
      <w:pPr>
        <w:pStyle w:val="BodyText"/>
        <w:ind w:left="-540" w:right="-16"/>
        <w:rPr>
          <w:rFonts w:ascii="Arial" w:hAnsi="Arial" w:cs="Arial"/>
          <w:sz w:val="22"/>
          <w:szCs w:val="22"/>
        </w:rPr>
      </w:pPr>
    </w:p>
    <w:p w14:paraId="3111BF52" w14:textId="77777777" w:rsidR="003A65E6" w:rsidRPr="00C7563E"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C7563E" w14:paraId="0F5DA717" w14:textId="77777777">
        <w:trPr>
          <w:jc w:val="center"/>
        </w:trPr>
        <w:tc>
          <w:tcPr>
            <w:tcW w:w="3652" w:type="dxa"/>
          </w:tcPr>
          <w:p w14:paraId="10E569EF" w14:textId="77777777" w:rsidR="003A65E6" w:rsidRPr="00C7563E" w:rsidRDefault="003A65E6" w:rsidP="00142570">
            <w:pPr>
              <w:jc w:val="center"/>
              <w:rPr>
                <w:rFonts w:ascii="Arial" w:hAnsi="Arial" w:cs="Arial"/>
                <w:sz w:val="22"/>
                <w:szCs w:val="22"/>
              </w:rPr>
            </w:pPr>
            <w:r w:rsidRPr="00C7563E">
              <w:rPr>
                <w:rFonts w:ascii="Arial" w:hAnsi="Arial" w:cs="Arial"/>
                <w:sz w:val="22"/>
                <w:szCs w:val="22"/>
              </w:rPr>
              <w:t>Датум:</w:t>
            </w:r>
          </w:p>
        </w:tc>
        <w:tc>
          <w:tcPr>
            <w:tcW w:w="1985" w:type="dxa"/>
          </w:tcPr>
          <w:p w14:paraId="4C1DB1B1" w14:textId="77777777" w:rsidR="003A65E6" w:rsidRPr="00C7563E" w:rsidRDefault="003A65E6" w:rsidP="00142570">
            <w:pPr>
              <w:jc w:val="center"/>
              <w:rPr>
                <w:rFonts w:ascii="Arial" w:hAnsi="Arial" w:cs="Arial"/>
                <w:sz w:val="22"/>
                <w:szCs w:val="22"/>
              </w:rPr>
            </w:pPr>
            <w:r w:rsidRPr="00C7563E">
              <w:rPr>
                <w:rFonts w:ascii="Arial" w:hAnsi="Arial" w:cs="Arial"/>
                <w:sz w:val="22"/>
                <w:szCs w:val="22"/>
              </w:rPr>
              <w:t>М.П.</w:t>
            </w:r>
          </w:p>
        </w:tc>
        <w:tc>
          <w:tcPr>
            <w:tcW w:w="3782" w:type="dxa"/>
          </w:tcPr>
          <w:p w14:paraId="2A36B229" w14:textId="77777777" w:rsidR="003A65E6" w:rsidRPr="00C7563E" w:rsidRDefault="003A65E6" w:rsidP="00142570">
            <w:pPr>
              <w:jc w:val="center"/>
              <w:rPr>
                <w:rFonts w:ascii="Arial" w:hAnsi="Arial" w:cs="Arial"/>
                <w:sz w:val="22"/>
                <w:szCs w:val="22"/>
              </w:rPr>
            </w:pPr>
            <w:r w:rsidRPr="00C7563E">
              <w:rPr>
                <w:rFonts w:ascii="Arial" w:hAnsi="Arial" w:cs="Arial"/>
                <w:sz w:val="22"/>
                <w:szCs w:val="22"/>
              </w:rPr>
              <w:t>Понуђач/</w:t>
            </w:r>
            <w:r w:rsidR="00A21418" w:rsidRPr="00C7563E">
              <w:rPr>
                <w:rFonts w:ascii="Arial" w:hAnsi="Arial" w:cs="Arial"/>
                <w:sz w:val="22"/>
                <w:szCs w:val="22"/>
              </w:rPr>
              <w:t>члан групе/</w:t>
            </w:r>
            <w:r w:rsidRPr="00C7563E">
              <w:rPr>
                <w:rFonts w:ascii="Arial" w:hAnsi="Arial" w:cs="Arial"/>
                <w:sz w:val="22"/>
                <w:szCs w:val="22"/>
              </w:rPr>
              <w:t>подизвођач:</w:t>
            </w:r>
          </w:p>
        </w:tc>
      </w:tr>
      <w:tr w:rsidR="003A65E6" w:rsidRPr="00C7563E" w14:paraId="5E5C3210" w14:textId="77777777">
        <w:trPr>
          <w:jc w:val="center"/>
        </w:trPr>
        <w:tc>
          <w:tcPr>
            <w:tcW w:w="3652" w:type="dxa"/>
            <w:vAlign w:val="center"/>
          </w:tcPr>
          <w:p w14:paraId="16DFC8D1" w14:textId="77777777" w:rsidR="003A65E6" w:rsidRPr="00C7563E" w:rsidRDefault="003A65E6" w:rsidP="00142570">
            <w:pPr>
              <w:jc w:val="both"/>
              <w:rPr>
                <w:rFonts w:ascii="Arial" w:hAnsi="Arial" w:cs="Arial"/>
                <w:sz w:val="22"/>
                <w:szCs w:val="22"/>
              </w:rPr>
            </w:pPr>
          </w:p>
        </w:tc>
        <w:tc>
          <w:tcPr>
            <w:tcW w:w="1985" w:type="dxa"/>
            <w:vAlign w:val="center"/>
          </w:tcPr>
          <w:p w14:paraId="2227BAE4" w14:textId="77777777" w:rsidR="003A65E6" w:rsidRPr="00C7563E" w:rsidRDefault="003A65E6" w:rsidP="00142570">
            <w:pPr>
              <w:jc w:val="both"/>
              <w:rPr>
                <w:rFonts w:ascii="Arial" w:hAnsi="Arial" w:cs="Arial"/>
                <w:sz w:val="22"/>
                <w:szCs w:val="22"/>
              </w:rPr>
            </w:pPr>
          </w:p>
        </w:tc>
        <w:tc>
          <w:tcPr>
            <w:tcW w:w="3782" w:type="dxa"/>
            <w:vAlign w:val="center"/>
          </w:tcPr>
          <w:p w14:paraId="693982CF" w14:textId="77777777" w:rsidR="003A65E6" w:rsidRPr="00C7563E" w:rsidRDefault="003A65E6" w:rsidP="00142570">
            <w:pPr>
              <w:jc w:val="both"/>
              <w:rPr>
                <w:rFonts w:ascii="Arial" w:hAnsi="Arial" w:cs="Arial"/>
                <w:sz w:val="22"/>
                <w:szCs w:val="22"/>
              </w:rPr>
            </w:pPr>
          </w:p>
        </w:tc>
      </w:tr>
      <w:tr w:rsidR="003A65E6" w:rsidRPr="00C7563E" w14:paraId="73B0C31B" w14:textId="77777777">
        <w:trPr>
          <w:jc w:val="center"/>
        </w:trPr>
        <w:tc>
          <w:tcPr>
            <w:tcW w:w="3652" w:type="dxa"/>
            <w:tcBorders>
              <w:bottom w:val="single" w:sz="4" w:space="0" w:color="auto"/>
            </w:tcBorders>
            <w:vAlign w:val="center"/>
          </w:tcPr>
          <w:p w14:paraId="11F97B1D" w14:textId="77777777" w:rsidR="003A65E6" w:rsidRPr="00C7563E" w:rsidRDefault="003A65E6" w:rsidP="00142570">
            <w:pPr>
              <w:jc w:val="both"/>
              <w:rPr>
                <w:rFonts w:ascii="Arial" w:hAnsi="Arial" w:cs="Arial"/>
                <w:sz w:val="22"/>
                <w:szCs w:val="22"/>
              </w:rPr>
            </w:pPr>
          </w:p>
        </w:tc>
        <w:tc>
          <w:tcPr>
            <w:tcW w:w="1985" w:type="dxa"/>
            <w:vAlign w:val="center"/>
          </w:tcPr>
          <w:p w14:paraId="2AF4BF35" w14:textId="77777777" w:rsidR="003A65E6" w:rsidRPr="00C7563E" w:rsidRDefault="003A65E6" w:rsidP="00142570">
            <w:pPr>
              <w:jc w:val="both"/>
              <w:rPr>
                <w:rFonts w:ascii="Arial" w:hAnsi="Arial" w:cs="Arial"/>
                <w:sz w:val="22"/>
                <w:szCs w:val="22"/>
              </w:rPr>
            </w:pPr>
          </w:p>
        </w:tc>
        <w:tc>
          <w:tcPr>
            <w:tcW w:w="3782" w:type="dxa"/>
            <w:tcBorders>
              <w:bottom w:val="single" w:sz="4" w:space="0" w:color="auto"/>
            </w:tcBorders>
            <w:vAlign w:val="center"/>
          </w:tcPr>
          <w:p w14:paraId="0A582C86" w14:textId="77777777" w:rsidR="003A65E6" w:rsidRPr="00C7563E" w:rsidRDefault="003A65E6" w:rsidP="00142570">
            <w:pPr>
              <w:jc w:val="both"/>
              <w:rPr>
                <w:rFonts w:ascii="Arial" w:hAnsi="Arial" w:cs="Arial"/>
                <w:sz w:val="22"/>
                <w:szCs w:val="22"/>
              </w:rPr>
            </w:pPr>
          </w:p>
        </w:tc>
      </w:tr>
    </w:tbl>
    <w:p w14:paraId="5F39C603" w14:textId="77777777" w:rsidR="003A65E6" w:rsidRPr="00C7563E" w:rsidRDefault="003A65E6" w:rsidP="00071074">
      <w:pPr>
        <w:ind w:left="142" w:right="-1096"/>
        <w:jc w:val="right"/>
        <w:rPr>
          <w:rFonts w:ascii="Arial" w:hAnsi="Arial" w:cs="Arial"/>
          <w:i/>
          <w:iCs/>
          <w:sz w:val="22"/>
          <w:szCs w:val="22"/>
        </w:rPr>
      </w:pPr>
    </w:p>
    <w:p w14:paraId="466E4DD0" w14:textId="77777777" w:rsidR="003A65E6" w:rsidRPr="00C7563E" w:rsidRDefault="003A65E6" w:rsidP="00071074">
      <w:pPr>
        <w:ind w:left="5954" w:right="-1096"/>
        <w:jc w:val="center"/>
        <w:rPr>
          <w:rFonts w:ascii="Arial" w:hAnsi="Arial" w:cs="Arial"/>
          <w:sz w:val="22"/>
          <w:szCs w:val="22"/>
        </w:rPr>
        <w:sectPr w:rsidR="003A65E6" w:rsidRPr="00C7563E" w:rsidSect="00AF4184">
          <w:headerReference w:type="default" r:id="rId62"/>
          <w:footerReference w:type="default" r:id="rId63"/>
          <w:pgSz w:w="11907" w:h="16840" w:code="9"/>
          <w:pgMar w:top="1418" w:right="1418" w:bottom="1418" w:left="1418" w:header="720" w:footer="246" w:gutter="0"/>
          <w:cols w:space="720"/>
          <w:docGrid w:linePitch="360"/>
        </w:sectPr>
      </w:pPr>
    </w:p>
    <w:p w14:paraId="10ABED8C" w14:textId="77777777" w:rsidR="00EB3601" w:rsidRPr="00C7563E" w:rsidRDefault="00EB3601" w:rsidP="008F441E">
      <w:pPr>
        <w:pStyle w:val="Heading2"/>
        <w:jc w:val="right"/>
      </w:pPr>
      <w:bookmarkStart w:id="267" w:name="_Toc362821716"/>
      <w:bookmarkStart w:id="268" w:name="_Toc430697754"/>
      <w:bookmarkStart w:id="269" w:name="_Toc297798741"/>
    </w:p>
    <w:p w14:paraId="2EC4C431" w14:textId="77777777" w:rsidR="00EB3601" w:rsidRPr="00C7563E" w:rsidRDefault="00EB3601" w:rsidP="008F441E">
      <w:pPr>
        <w:pStyle w:val="Heading2"/>
        <w:jc w:val="right"/>
      </w:pPr>
    </w:p>
    <w:p w14:paraId="4DA74558" w14:textId="77777777" w:rsidR="003A65E6" w:rsidRPr="00C7563E" w:rsidRDefault="0007272B" w:rsidP="008F441E">
      <w:pPr>
        <w:pStyle w:val="Heading2"/>
        <w:jc w:val="right"/>
      </w:pPr>
      <w:bookmarkStart w:id="270" w:name="_Toc463355029"/>
      <w:r w:rsidRPr="00C7563E">
        <w:t>ОБРАЗАЦ 3</w:t>
      </w:r>
      <w:r w:rsidR="003A65E6" w:rsidRPr="00C7563E">
        <w:t>.</w:t>
      </w:r>
      <w:bookmarkEnd w:id="267"/>
      <w:bookmarkEnd w:id="268"/>
      <w:bookmarkEnd w:id="270"/>
    </w:p>
    <w:p w14:paraId="251C2DFE" w14:textId="77777777" w:rsidR="003A65E6" w:rsidRPr="00C7563E" w:rsidRDefault="003A65E6" w:rsidP="008F441E">
      <w:pPr>
        <w:rPr>
          <w:rFonts w:ascii="Arial" w:hAnsi="Arial" w:cs="Arial"/>
          <w:sz w:val="22"/>
          <w:szCs w:val="22"/>
        </w:rPr>
      </w:pPr>
    </w:p>
    <w:p w14:paraId="451D27C3" w14:textId="77777777" w:rsidR="003A65E6" w:rsidRPr="00C7563E" w:rsidRDefault="003A65E6" w:rsidP="00395B0F">
      <w:pPr>
        <w:jc w:val="both"/>
        <w:rPr>
          <w:rFonts w:ascii="Arial" w:hAnsi="Arial" w:cs="Arial"/>
          <w:sz w:val="22"/>
          <w:szCs w:val="22"/>
          <w:lang w:eastAsia="en-US"/>
        </w:rPr>
      </w:pPr>
      <w:bookmarkStart w:id="271" w:name="_Toc362821718"/>
      <w:r w:rsidRPr="00C7563E">
        <w:rPr>
          <w:rFonts w:ascii="Arial" w:hAnsi="Arial" w:cs="Arial"/>
          <w:sz w:val="22"/>
          <w:szCs w:val="22"/>
          <w:lang w:eastAsia="en-US"/>
        </w:rPr>
        <w:t xml:space="preserve">У </w:t>
      </w:r>
      <w:r w:rsidRPr="00C7563E">
        <w:rPr>
          <w:rFonts w:ascii="Arial" w:hAnsi="Arial" w:cs="Arial"/>
          <w:sz w:val="22"/>
          <w:szCs w:val="22"/>
        </w:rPr>
        <w:t xml:space="preserve">складу са </w:t>
      </w:r>
      <w:r w:rsidRPr="00C7563E">
        <w:rPr>
          <w:rFonts w:ascii="Arial" w:hAnsi="Arial" w:cs="Arial"/>
          <w:sz w:val="22"/>
          <w:szCs w:val="22"/>
          <w:lang w:eastAsia="en-US"/>
        </w:rPr>
        <w:t>чланом 26. Закона о јавним набавкама („Сл. гласник РС“ бр. 124/12</w:t>
      </w:r>
      <w:r w:rsidR="00A21418" w:rsidRPr="00C7563E">
        <w:rPr>
          <w:rFonts w:ascii="Arial" w:hAnsi="Arial" w:cs="Arial"/>
          <w:sz w:val="22"/>
          <w:szCs w:val="22"/>
          <w:lang w:eastAsia="en-US"/>
        </w:rPr>
        <w:t>, 14/15 и 68/15</w:t>
      </w:r>
      <w:r w:rsidRPr="00C7563E">
        <w:rPr>
          <w:rFonts w:ascii="Arial" w:hAnsi="Arial" w:cs="Arial"/>
          <w:sz w:val="22"/>
          <w:szCs w:val="22"/>
          <w:lang w:eastAsia="en-US"/>
        </w:rPr>
        <w:t>) дајемо следећу</w:t>
      </w:r>
    </w:p>
    <w:p w14:paraId="0A8B506A" w14:textId="77777777" w:rsidR="003A65E6" w:rsidRPr="00C7563E" w:rsidRDefault="003A65E6" w:rsidP="00395B0F">
      <w:pPr>
        <w:jc w:val="right"/>
        <w:rPr>
          <w:rFonts w:ascii="Arial" w:hAnsi="Arial" w:cs="Arial"/>
          <w:b/>
          <w:bCs/>
          <w:sz w:val="22"/>
          <w:szCs w:val="22"/>
          <w:lang w:eastAsia="en-US"/>
        </w:rPr>
      </w:pPr>
    </w:p>
    <w:p w14:paraId="1D98AD8E" w14:textId="77777777" w:rsidR="003A65E6" w:rsidRPr="00C7563E" w:rsidRDefault="003A65E6" w:rsidP="00395B0F">
      <w:pPr>
        <w:jc w:val="right"/>
        <w:rPr>
          <w:rFonts w:ascii="Arial" w:hAnsi="Arial" w:cs="Arial"/>
          <w:b/>
          <w:bCs/>
          <w:sz w:val="22"/>
          <w:szCs w:val="22"/>
          <w:lang w:eastAsia="en-US"/>
        </w:rPr>
      </w:pPr>
    </w:p>
    <w:p w14:paraId="0546D929" w14:textId="77777777" w:rsidR="003A65E6" w:rsidRPr="00C7563E" w:rsidRDefault="003A65E6" w:rsidP="00395B0F">
      <w:pPr>
        <w:jc w:val="right"/>
        <w:rPr>
          <w:rFonts w:ascii="Arial" w:hAnsi="Arial" w:cs="Arial"/>
          <w:b/>
          <w:bCs/>
          <w:sz w:val="22"/>
          <w:szCs w:val="22"/>
          <w:lang w:eastAsia="en-US"/>
        </w:rPr>
      </w:pPr>
    </w:p>
    <w:p w14:paraId="0A05B2B2" w14:textId="77777777" w:rsidR="003A65E6" w:rsidRPr="00C7563E" w:rsidRDefault="003A65E6" w:rsidP="00395B0F">
      <w:pPr>
        <w:jc w:val="right"/>
        <w:rPr>
          <w:rFonts w:ascii="Arial" w:hAnsi="Arial" w:cs="Arial"/>
          <w:b/>
          <w:bCs/>
          <w:sz w:val="22"/>
          <w:szCs w:val="22"/>
          <w:lang w:eastAsia="en-US"/>
        </w:rPr>
      </w:pPr>
    </w:p>
    <w:p w14:paraId="17A4FE01" w14:textId="77777777" w:rsidR="003A65E6" w:rsidRPr="00C7563E" w:rsidRDefault="003A65E6" w:rsidP="00395B0F">
      <w:pPr>
        <w:jc w:val="right"/>
        <w:rPr>
          <w:rFonts w:ascii="Arial" w:hAnsi="Arial" w:cs="Arial"/>
          <w:b/>
          <w:bCs/>
          <w:sz w:val="22"/>
          <w:szCs w:val="22"/>
          <w:lang w:eastAsia="en-US"/>
        </w:rPr>
      </w:pPr>
    </w:p>
    <w:p w14:paraId="2FB12DB4" w14:textId="77777777" w:rsidR="003A65E6" w:rsidRPr="00C7563E" w:rsidRDefault="003A65E6" w:rsidP="00395B0F">
      <w:pPr>
        <w:jc w:val="center"/>
        <w:rPr>
          <w:rFonts w:ascii="Arial" w:hAnsi="Arial" w:cs="Arial"/>
          <w:b/>
          <w:bCs/>
          <w:sz w:val="22"/>
          <w:szCs w:val="22"/>
        </w:rPr>
      </w:pPr>
      <w:r w:rsidRPr="00C7563E">
        <w:rPr>
          <w:rFonts w:ascii="Arial" w:hAnsi="Arial" w:cs="Arial"/>
          <w:b/>
          <w:bCs/>
          <w:sz w:val="22"/>
          <w:szCs w:val="22"/>
        </w:rPr>
        <w:t xml:space="preserve">И З Ј А В У </w:t>
      </w:r>
    </w:p>
    <w:p w14:paraId="3B3314DA" w14:textId="77777777" w:rsidR="003A65E6" w:rsidRPr="00C7563E" w:rsidRDefault="003A65E6" w:rsidP="00395B0F">
      <w:pPr>
        <w:jc w:val="center"/>
        <w:rPr>
          <w:rFonts w:ascii="Arial" w:hAnsi="Arial" w:cs="Arial"/>
          <w:b/>
          <w:bCs/>
          <w:sz w:val="22"/>
          <w:szCs w:val="22"/>
        </w:rPr>
      </w:pPr>
      <w:r w:rsidRPr="00C7563E">
        <w:rPr>
          <w:rFonts w:ascii="Arial" w:hAnsi="Arial" w:cs="Arial"/>
          <w:b/>
          <w:bCs/>
          <w:sz w:val="22"/>
          <w:szCs w:val="22"/>
        </w:rPr>
        <w:t>О НЕЗАВИСНОЈ ПОНУДИ</w:t>
      </w:r>
    </w:p>
    <w:p w14:paraId="31B3CD75" w14:textId="77777777" w:rsidR="003A65E6" w:rsidRPr="00C7563E" w:rsidRDefault="003A65E6" w:rsidP="00395B0F">
      <w:pPr>
        <w:jc w:val="center"/>
        <w:rPr>
          <w:rFonts w:ascii="Arial" w:hAnsi="Arial" w:cs="Arial"/>
          <w:sz w:val="22"/>
          <w:szCs w:val="22"/>
        </w:rPr>
      </w:pPr>
    </w:p>
    <w:p w14:paraId="59DDC84F" w14:textId="77777777" w:rsidR="003A65E6" w:rsidRPr="00C7563E" w:rsidRDefault="003A65E6" w:rsidP="00395B0F">
      <w:pPr>
        <w:jc w:val="center"/>
        <w:rPr>
          <w:rFonts w:ascii="Arial" w:hAnsi="Arial" w:cs="Arial"/>
          <w:sz w:val="22"/>
          <w:szCs w:val="22"/>
        </w:rPr>
      </w:pPr>
    </w:p>
    <w:p w14:paraId="2C5A717E" w14:textId="77777777" w:rsidR="00A21418" w:rsidRPr="00C7563E" w:rsidRDefault="00A21418" w:rsidP="00A21418">
      <w:pPr>
        <w:jc w:val="center"/>
        <w:rPr>
          <w:rFonts w:ascii="Arial" w:hAnsi="Arial" w:cs="Arial"/>
          <w:sz w:val="22"/>
          <w:szCs w:val="22"/>
        </w:rPr>
      </w:pPr>
      <w:r w:rsidRPr="00C7563E">
        <w:rPr>
          <w:rFonts w:ascii="Arial" w:hAnsi="Arial" w:cs="Arial"/>
          <w:sz w:val="22"/>
          <w:szCs w:val="22"/>
        </w:rPr>
        <w:t>у својству ________________</w:t>
      </w:r>
    </w:p>
    <w:p w14:paraId="24C0ACBE" w14:textId="77777777" w:rsidR="00A21418" w:rsidRPr="00C7563E" w:rsidRDefault="00A21418" w:rsidP="00A21418">
      <w:pPr>
        <w:jc w:val="center"/>
        <w:rPr>
          <w:rFonts w:ascii="Arial" w:hAnsi="Arial" w:cs="Arial"/>
          <w:sz w:val="22"/>
          <w:szCs w:val="22"/>
        </w:rPr>
      </w:pPr>
      <w:r w:rsidRPr="00C7563E">
        <w:rPr>
          <w:rFonts w:ascii="Arial" w:hAnsi="Arial" w:cs="Arial"/>
          <w:sz w:val="22"/>
          <w:szCs w:val="22"/>
        </w:rPr>
        <w:t>(</w:t>
      </w:r>
      <w:r w:rsidRPr="00C7563E">
        <w:rPr>
          <w:rFonts w:ascii="Arial" w:hAnsi="Arial" w:cs="Arial"/>
          <w:i/>
          <w:sz w:val="22"/>
          <w:szCs w:val="22"/>
        </w:rPr>
        <w:t>уписати: понуђача</w:t>
      </w:r>
      <w:r w:rsidRPr="00C7563E">
        <w:rPr>
          <w:rFonts w:ascii="Arial" w:hAnsi="Arial" w:cs="Arial"/>
          <w:sz w:val="22"/>
          <w:szCs w:val="22"/>
        </w:rPr>
        <w:t xml:space="preserve">, </w:t>
      </w:r>
      <w:r w:rsidRPr="00C7563E">
        <w:rPr>
          <w:rFonts w:ascii="Arial" w:hAnsi="Arial" w:cs="Arial"/>
          <w:i/>
          <w:sz w:val="22"/>
          <w:szCs w:val="22"/>
        </w:rPr>
        <w:t>члана групе понуђача</w:t>
      </w:r>
      <w:r w:rsidRPr="00C7563E">
        <w:rPr>
          <w:rFonts w:ascii="Arial" w:hAnsi="Arial" w:cs="Arial"/>
          <w:sz w:val="22"/>
          <w:szCs w:val="22"/>
        </w:rPr>
        <w:t>)</w:t>
      </w:r>
    </w:p>
    <w:p w14:paraId="0EAFB0D2" w14:textId="77777777" w:rsidR="003A65E6" w:rsidRPr="00C7563E" w:rsidRDefault="003A65E6" w:rsidP="00395B0F">
      <w:pPr>
        <w:jc w:val="center"/>
        <w:rPr>
          <w:rFonts w:ascii="Arial" w:hAnsi="Arial" w:cs="Arial"/>
          <w:sz w:val="22"/>
          <w:szCs w:val="22"/>
        </w:rPr>
      </w:pPr>
    </w:p>
    <w:p w14:paraId="051F19D2" w14:textId="77777777" w:rsidR="003A65E6" w:rsidRPr="00C7563E" w:rsidRDefault="003A65E6" w:rsidP="00395B0F">
      <w:pPr>
        <w:jc w:val="center"/>
        <w:rPr>
          <w:rFonts w:ascii="Arial" w:hAnsi="Arial" w:cs="Arial"/>
          <w:sz w:val="22"/>
          <w:szCs w:val="22"/>
        </w:rPr>
      </w:pPr>
      <w:r w:rsidRPr="00C7563E">
        <w:rPr>
          <w:rFonts w:ascii="Arial" w:hAnsi="Arial" w:cs="Arial"/>
          <w:sz w:val="22"/>
          <w:szCs w:val="22"/>
        </w:rPr>
        <w:t>И З Ј А В Љ У Ј Е М О</w:t>
      </w:r>
    </w:p>
    <w:p w14:paraId="152E433E" w14:textId="77777777" w:rsidR="003A65E6" w:rsidRPr="00C7563E" w:rsidRDefault="003A65E6" w:rsidP="00395B0F">
      <w:pPr>
        <w:jc w:val="center"/>
        <w:rPr>
          <w:rFonts w:ascii="Arial" w:hAnsi="Arial" w:cs="Arial"/>
          <w:sz w:val="22"/>
          <w:szCs w:val="22"/>
        </w:rPr>
      </w:pPr>
    </w:p>
    <w:p w14:paraId="2AD64C9C" w14:textId="77777777" w:rsidR="003A65E6" w:rsidRPr="00C7563E" w:rsidRDefault="003A65E6" w:rsidP="00395B0F">
      <w:pPr>
        <w:jc w:val="center"/>
        <w:rPr>
          <w:rFonts w:ascii="Arial" w:hAnsi="Arial" w:cs="Arial"/>
          <w:sz w:val="22"/>
          <w:szCs w:val="22"/>
        </w:rPr>
      </w:pPr>
      <w:r w:rsidRPr="00C7563E">
        <w:rPr>
          <w:rFonts w:ascii="Arial" w:hAnsi="Arial" w:cs="Arial"/>
          <w:sz w:val="22"/>
          <w:szCs w:val="22"/>
        </w:rPr>
        <w:t>под пуном материјалном и кривичном одговорношћу да</w:t>
      </w:r>
    </w:p>
    <w:p w14:paraId="7A45C127" w14:textId="77777777" w:rsidR="003A65E6" w:rsidRPr="00C7563E" w:rsidRDefault="003A65E6" w:rsidP="00395B0F">
      <w:pPr>
        <w:jc w:val="center"/>
        <w:rPr>
          <w:rFonts w:ascii="Arial" w:hAnsi="Arial" w:cs="Arial"/>
          <w:sz w:val="22"/>
          <w:szCs w:val="22"/>
        </w:rPr>
      </w:pPr>
    </w:p>
    <w:p w14:paraId="610FF61E" w14:textId="77777777" w:rsidR="003A65E6" w:rsidRPr="00C7563E" w:rsidRDefault="003A65E6" w:rsidP="00395B0F">
      <w:pPr>
        <w:jc w:val="center"/>
        <w:rPr>
          <w:rFonts w:ascii="Arial" w:hAnsi="Arial" w:cs="Arial"/>
          <w:sz w:val="22"/>
          <w:szCs w:val="22"/>
        </w:rPr>
      </w:pPr>
      <w:r w:rsidRPr="00C7563E">
        <w:rPr>
          <w:rFonts w:ascii="Arial" w:hAnsi="Arial" w:cs="Arial"/>
          <w:sz w:val="22"/>
          <w:szCs w:val="22"/>
        </w:rPr>
        <w:t>_____________________________________________________</w:t>
      </w:r>
    </w:p>
    <w:p w14:paraId="3C61CDF7" w14:textId="77777777" w:rsidR="003A65E6" w:rsidRPr="00C7563E" w:rsidRDefault="003A65E6" w:rsidP="00395B0F">
      <w:pPr>
        <w:jc w:val="center"/>
        <w:rPr>
          <w:rFonts w:ascii="Arial" w:hAnsi="Arial" w:cs="Arial"/>
          <w:sz w:val="22"/>
          <w:szCs w:val="22"/>
        </w:rPr>
      </w:pPr>
      <w:r w:rsidRPr="00C7563E">
        <w:rPr>
          <w:rFonts w:ascii="Arial" w:hAnsi="Arial" w:cs="Arial"/>
          <w:sz w:val="22"/>
          <w:szCs w:val="22"/>
        </w:rPr>
        <w:t>(</w:t>
      </w:r>
      <w:r w:rsidRPr="00C7563E">
        <w:rPr>
          <w:rFonts w:ascii="Arial" w:hAnsi="Arial" w:cs="Arial"/>
          <w:i/>
          <w:iCs/>
          <w:sz w:val="22"/>
          <w:szCs w:val="22"/>
        </w:rPr>
        <w:t>пун назив  и седиште</w:t>
      </w:r>
      <w:r w:rsidRPr="00C7563E">
        <w:rPr>
          <w:rFonts w:ascii="Arial" w:hAnsi="Arial" w:cs="Arial"/>
          <w:sz w:val="22"/>
          <w:szCs w:val="22"/>
        </w:rPr>
        <w:t>)</w:t>
      </w:r>
    </w:p>
    <w:p w14:paraId="0F275A3F" w14:textId="77777777" w:rsidR="003A65E6" w:rsidRPr="00C7563E" w:rsidRDefault="003A65E6" w:rsidP="00395B0F">
      <w:pPr>
        <w:jc w:val="center"/>
        <w:rPr>
          <w:rFonts w:ascii="Arial" w:hAnsi="Arial" w:cs="Arial"/>
          <w:b/>
          <w:bCs/>
          <w:sz w:val="22"/>
          <w:szCs w:val="22"/>
        </w:rPr>
      </w:pPr>
    </w:p>
    <w:p w14:paraId="73BDCA5F" w14:textId="77777777" w:rsidR="003A65E6" w:rsidRPr="00C7563E" w:rsidRDefault="003A65E6" w:rsidP="00395B0F">
      <w:pPr>
        <w:jc w:val="center"/>
        <w:rPr>
          <w:rFonts w:ascii="Arial" w:hAnsi="Arial" w:cs="Arial"/>
          <w:sz w:val="22"/>
          <w:szCs w:val="22"/>
        </w:rPr>
      </w:pPr>
    </w:p>
    <w:p w14:paraId="53099426" w14:textId="7939D2DD" w:rsidR="003A65E6" w:rsidRPr="00C7563E" w:rsidRDefault="003A65E6" w:rsidP="00395B0F">
      <w:pPr>
        <w:jc w:val="both"/>
        <w:rPr>
          <w:rFonts w:ascii="Arial" w:hAnsi="Arial" w:cs="Arial"/>
          <w:sz w:val="22"/>
          <w:szCs w:val="22"/>
        </w:rPr>
      </w:pPr>
      <w:r w:rsidRPr="00C7563E">
        <w:rPr>
          <w:rFonts w:ascii="Arial" w:hAnsi="Arial" w:cs="Arial"/>
          <w:sz w:val="22"/>
          <w:szCs w:val="22"/>
        </w:rPr>
        <w:t xml:space="preserve">(заједничку) понуду </w:t>
      </w:r>
      <w:r w:rsidR="00F95BFF" w:rsidRPr="00C7563E">
        <w:rPr>
          <w:rFonts w:ascii="Arial" w:hAnsi="Arial" w:cs="Arial"/>
          <w:sz w:val="22"/>
          <w:szCs w:val="22"/>
        </w:rPr>
        <w:t>у преговарачком поступку без објављивања јавног позива за јавну набавку</w:t>
      </w:r>
      <w:r w:rsidR="009E7208" w:rsidRPr="00C7563E">
        <w:rPr>
          <w:rFonts w:ascii="Arial" w:hAnsi="Arial" w:cs="Arial"/>
          <w:sz w:val="22"/>
          <w:szCs w:val="22"/>
        </w:rPr>
        <w:t xml:space="preserve"> </w:t>
      </w:r>
      <w:r w:rsidR="00F95BFF" w:rsidRPr="00C7563E">
        <w:rPr>
          <w:rFonts w:ascii="Arial" w:hAnsi="Arial" w:cs="Arial"/>
          <w:sz w:val="22"/>
          <w:szCs w:val="22"/>
        </w:rPr>
        <w:t>“</w:t>
      </w:r>
      <w:r w:rsidR="000B4207"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00F95BFF" w:rsidRPr="00C7563E">
        <w:rPr>
          <w:rFonts w:ascii="Arial" w:hAnsi="Arial" w:cs="Arial"/>
          <w:sz w:val="22"/>
          <w:szCs w:val="22"/>
        </w:rPr>
        <w:t>”</w:t>
      </w:r>
      <w:r w:rsidR="000B4207" w:rsidRPr="00C7563E">
        <w:rPr>
          <w:rFonts w:ascii="Arial" w:hAnsi="Arial" w:cs="Arial"/>
          <w:sz w:val="22"/>
          <w:szCs w:val="22"/>
        </w:rPr>
        <w:t xml:space="preserve"> </w:t>
      </w:r>
      <w:r w:rsidR="006B516D" w:rsidRPr="006B516D">
        <w:rPr>
          <w:rFonts w:ascii="Arial" w:hAnsi="Arial" w:cs="Arial"/>
          <w:sz w:val="22"/>
          <w:szCs w:val="22"/>
        </w:rPr>
        <w:t>(Mодернизације, доградње и одржавања система за даљински надзор и управљање произвоодним електроенергетским објектима)</w:t>
      </w:r>
      <w:r w:rsidR="000B4207" w:rsidRPr="00C7563E">
        <w:rPr>
          <w:rFonts w:ascii="Arial" w:hAnsi="Arial" w:cs="Arial"/>
          <w:sz w:val="22"/>
          <w:szCs w:val="22"/>
        </w:rPr>
        <w:t>ЈН/1000/</w:t>
      </w:r>
      <w:r w:rsidR="002E47D6" w:rsidRPr="00C7563E">
        <w:rPr>
          <w:rFonts w:ascii="Arial" w:hAnsi="Arial" w:cs="Arial"/>
          <w:sz w:val="22"/>
          <w:szCs w:val="22"/>
        </w:rPr>
        <w:t>0284</w:t>
      </w:r>
      <w:r w:rsidR="00F95BFF" w:rsidRPr="00C7563E">
        <w:rPr>
          <w:rFonts w:ascii="Arial" w:hAnsi="Arial" w:cs="Arial"/>
          <w:sz w:val="22"/>
          <w:szCs w:val="22"/>
        </w:rPr>
        <w:t>/2016</w:t>
      </w:r>
      <w:r w:rsidRPr="00C7563E">
        <w:rPr>
          <w:rFonts w:ascii="Arial" w:hAnsi="Arial" w:cs="Arial"/>
          <w:sz w:val="22"/>
          <w:szCs w:val="22"/>
        </w:rPr>
        <w:t>, Наручиоца – Јавно предузеће „Електропривреда Србије“</w:t>
      </w:r>
      <w:r w:rsidR="003E2A1C" w:rsidRPr="00C7563E">
        <w:rPr>
          <w:rFonts w:ascii="Arial" w:hAnsi="Arial" w:cs="Arial"/>
          <w:sz w:val="22"/>
          <w:szCs w:val="22"/>
        </w:rPr>
        <w:t>Београд</w:t>
      </w:r>
      <w:r w:rsidRPr="00C7563E">
        <w:rPr>
          <w:rFonts w:ascii="Arial" w:hAnsi="Arial" w:cs="Arial"/>
          <w:sz w:val="22"/>
          <w:szCs w:val="22"/>
        </w:rPr>
        <w:t>, подносим/о независно, без договора са другим понуђачима или заинтересованим лицима.</w:t>
      </w:r>
    </w:p>
    <w:p w14:paraId="3185568A" w14:textId="77777777" w:rsidR="003A65E6" w:rsidRPr="00C7563E" w:rsidRDefault="003A65E6" w:rsidP="00395B0F">
      <w:pPr>
        <w:pStyle w:val="BodyText"/>
        <w:rPr>
          <w:rFonts w:ascii="Arial" w:hAnsi="Arial" w:cs="Arial"/>
          <w:sz w:val="22"/>
          <w:szCs w:val="22"/>
        </w:rPr>
      </w:pPr>
    </w:p>
    <w:p w14:paraId="6355B2B7" w14:textId="77777777" w:rsidR="003A65E6" w:rsidRPr="00C7563E" w:rsidRDefault="003A65E6" w:rsidP="00395B0F">
      <w:pPr>
        <w:pStyle w:val="BodyText"/>
        <w:rPr>
          <w:rFonts w:ascii="Arial" w:hAnsi="Arial" w:cs="Arial"/>
          <w:sz w:val="22"/>
          <w:szCs w:val="22"/>
        </w:rPr>
      </w:pPr>
    </w:p>
    <w:p w14:paraId="69B5F45D" w14:textId="77777777" w:rsidR="003A65E6" w:rsidRPr="00C7563E" w:rsidRDefault="003A65E6" w:rsidP="00395B0F">
      <w:pPr>
        <w:jc w:val="both"/>
        <w:rPr>
          <w:rFonts w:ascii="Arial" w:hAnsi="Arial" w:cs="Arial"/>
          <w:b/>
          <w:bCs/>
          <w:sz w:val="22"/>
          <w:szCs w:val="22"/>
          <w:lang w:eastAsia="en-US"/>
        </w:rPr>
      </w:pPr>
    </w:p>
    <w:p w14:paraId="046C847B" w14:textId="77777777" w:rsidR="003A65E6" w:rsidRPr="00C7563E" w:rsidRDefault="003A65E6" w:rsidP="00395B0F">
      <w:pPr>
        <w:ind w:left="2880" w:firstLine="720"/>
        <w:rPr>
          <w:rFonts w:ascii="Arial" w:hAnsi="Arial" w:cs="Arial"/>
          <w:sz w:val="22"/>
          <w:szCs w:val="22"/>
        </w:rPr>
      </w:pPr>
    </w:p>
    <w:p w14:paraId="52231D5A" w14:textId="77777777" w:rsidR="003A65E6" w:rsidRPr="00C7563E" w:rsidRDefault="003A65E6" w:rsidP="00395B0F">
      <w:pPr>
        <w:ind w:left="2880" w:firstLine="720"/>
        <w:rPr>
          <w:rFonts w:ascii="Arial" w:hAnsi="Arial" w:cs="Arial"/>
          <w:sz w:val="22"/>
          <w:szCs w:val="22"/>
        </w:rPr>
      </w:pPr>
    </w:p>
    <w:p w14:paraId="2829E827" w14:textId="77777777" w:rsidR="003A65E6" w:rsidRPr="00C7563E" w:rsidRDefault="003A65E6" w:rsidP="00395B0F">
      <w:pPr>
        <w:jc w:val="both"/>
        <w:rPr>
          <w:rFonts w:ascii="Arial" w:hAnsi="Arial" w:cs="Arial"/>
          <w:b/>
          <w:bCs/>
          <w:sz w:val="22"/>
          <w:szCs w:val="22"/>
        </w:rPr>
      </w:pPr>
    </w:p>
    <w:p w14:paraId="6ABBED91" w14:textId="77777777" w:rsidR="003A65E6" w:rsidRPr="00C7563E" w:rsidRDefault="003A65E6" w:rsidP="00395B0F">
      <w:pPr>
        <w:tabs>
          <w:tab w:val="right" w:pos="9072"/>
        </w:tabs>
        <w:ind w:left="142"/>
        <w:jc w:val="right"/>
        <w:rPr>
          <w:rFonts w:ascii="Arial" w:hAnsi="Arial" w:cs="Arial"/>
          <w:sz w:val="22"/>
          <w:szCs w:val="22"/>
        </w:rPr>
      </w:pPr>
    </w:p>
    <w:p w14:paraId="4695C5DE" w14:textId="77777777" w:rsidR="003A65E6" w:rsidRPr="00C7563E" w:rsidRDefault="003A65E6" w:rsidP="00395B0F">
      <w:pPr>
        <w:pStyle w:val="BodyText"/>
        <w:ind w:left="-540" w:right="-16"/>
        <w:rPr>
          <w:rFonts w:ascii="Arial" w:hAnsi="Arial" w:cs="Arial"/>
          <w:sz w:val="22"/>
          <w:szCs w:val="22"/>
        </w:rPr>
      </w:pPr>
    </w:p>
    <w:p w14:paraId="7AD4A897" w14:textId="77777777" w:rsidR="003A65E6" w:rsidRPr="00C7563E"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C7563E" w14:paraId="5B724C95" w14:textId="77777777">
        <w:trPr>
          <w:jc w:val="center"/>
        </w:trPr>
        <w:tc>
          <w:tcPr>
            <w:tcW w:w="3652" w:type="dxa"/>
          </w:tcPr>
          <w:p w14:paraId="4B54ABFB" w14:textId="77777777" w:rsidR="003A65E6" w:rsidRPr="00C7563E" w:rsidRDefault="003A65E6" w:rsidP="00395B0F">
            <w:pPr>
              <w:jc w:val="center"/>
              <w:rPr>
                <w:rFonts w:ascii="Arial" w:hAnsi="Arial" w:cs="Arial"/>
                <w:sz w:val="22"/>
                <w:szCs w:val="22"/>
              </w:rPr>
            </w:pPr>
            <w:r w:rsidRPr="00C7563E">
              <w:rPr>
                <w:rFonts w:ascii="Arial" w:hAnsi="Arial" w:cs="Arial"/>
                <w:sz w:val="22"/>
                <w:szCs w:val="22"/>
              </w:rPr>
              <w:t>Датум:</w:t>
            </w:r>
          </w:p>
        </w:tc>
        <w:tc>
          <w:tcPr>
            <w:tcW w:w="1985" w:type="dxa"/>
          </w:tcPr>
          <w:p w14:paraId="0A56913B" w14:textId="77777777" w:rsidR="003A65E6" w:rsidRPr="00C7563E" w:rsidRDefault="003A65E6" w:rsidP="00395B0F">
            <w:pPr>
              <w:jc w:val="center"/>
              <w:rPr>
                <w:rFonts w:ascii="Arial" w:hAnsi="Arial" w:cs="Arial"/>
                <w:sz w:val="22"/>
                <w:szCs w:val="22"/>
              </w:rPr>
            </w:pPr>
            <w:r w:rsidRPr="00C7563E">
              <w:rPr>
                <w:rFonts w:ascii="Arial" w:hAnsi="Arial" w:cs="Arial"/>
                <w:sz w:val="22"/>
                <w:szCs w:val="22"/>
              </w:rPr>
              <w:t>М.П.</w:t>
            </w:r>
          </w:p>
        </w:tc>
        <w:tc>
          <w:tcPr>
            <w:tcW w:w="3782" w:type="dxa"/>
          </w:tcPr>
          <w:p w14:paraId="360E3E21" w14:textId="77777777" w:rsidR="003A65E6" w:rsidRPr="00C7563E" w:rsidRDefault="003A65E6" w:rsidP="00395B0F">
            <w:pPr>
              <w:jc w:val="center"/>
              <w:rPr>
                <w:rFonts w:ascii="Arial" w:hAnsi="Arial" w:cs="Arial"/>
                <w:sz w:val="22"/>
                <w:szCs w:val="22"/>
              </w:rPr>
            </w:pPr>
            <w:r w:rsidRPr="00C7563E">
              <w:rPr>
                <w:rFonts w:ascii="Arial" w:hAnsi="Arial" w:cs="Arial"/>
                <w:sz w:val="22"/>
                <w:szCs w:val="22"/>
              </w:rPr>
              <w:t>Понуђач</w:t>
            </w:r>
            <w:r w:rsidR="002E3102" w:rsidRPr="00C7563E">
              <w:rPr>
                <w:rFonts w:ascii="Arial" w:hAnsi="Arial" w:cs="Arial"/>
                <w:sz w:val="22"/>
                <w:szCs w:val="22"/>
              </w:rPr>
              <w:t>/члан групе</w:t>
            </w:r>
            <w:r w:rsidRPr="00C7563E">
              <w:rPr>
                <w:rFonts w:ascii="Arial" w:hAnsi="Arial" w:cs="Arial"/>
                <w:sz w:val="22"/>
                <w:szCs w:val="22"/>
              </w:rPr>
              <w:t>:</w:t>
            </w:r>
          </w:p>
        </w:tc>
      </w:tr>
      <w:tr w:rsidR="003A65E6" w:rsidRPr="00C7563E" w14:paraId="7C1A84F1" w14:textId="77777777">
        <w:trPr>
          <w:jc w:val="center"/>
        </w:trPr>
        <w:tc>
          <w:tcPr>
            <w:tcW w:w="3652" w:type="dxa"/>
            <w:vAlign w:val="center"/>
          </w:tcPr>
          <w:p w14:paraId="4AF0CCBD" w14:textId="77777777" w:rsidR="003A65E6" w:rsidRPr="00C7563E" w:rsidRDefault="003A65E6" w:rsidP="00395B0F">
            <w:pPr>
              <w:rPr>
                <w:rFonts w:ascii="Arial" w:hAnsi="Arial" w:cs="Arial"/>
                <w:sz w:val="22"/>
                <w:szCs w:val="22"/>
              </w:rPr>
            </w:pPr>
          </w:p>
        </w:tc>
        <w:tc>
          <w:tcPr>
            <w:tcW w:w="1985" w:type="dxa"/>
            <w:vAlign w:val="center"/>
          </w:tcPr>
          <w:p w14:paraId="12EB5BFC" w14:textId="77777777" w:rsidR="003A65E6" w:rsidRPr="00C7563E" w:rsidRDefault="003A65E6" w:rsidP="00395B0F">
            <w:pPr>
              <w:jc w:val="both"/>
              <w:rPr>
                <w:rFonts w:ascii="Arial" w:hAnsi="Arial" w:cs="Arial"/>
                <w:sz w:val="22"/>
                <w:szCs w:val="22"/>
              </w:rPr>
            </w:pPr>
          </w:p>
        </w:tc>
        <w:tc>
          <w:tcPr>
            <w:tcW w:w="3782" w:type="dxa"/>
            <w:vAlign w:val="center"/>
          </w:tcPr>
          <w:p w14:paraId="6A34868B" w14:textId="77777777" w:rsidR="003A65E6" w:rsidRPr="00C7563E" w:rsidRDefault="003A65E6" w:rsidP="00395B0F">
            <w:pPr>
              <w:jc w:val="both"/>
              <w:rPr>
                <w:rFonts w:ascii="Arial" w:hAnsi="Arial" w:cs="Arial"/>
                <w:sz w:val="22"/>
                <w:szCs w:val="22"/>
              </w:rPr>
            </w:pPr>
          </w:p>
        </w:tc>
      </w:tr>
      <w:tr w:rsidR="003A65E6" w:rsidRPr="00C7563E" w14:paraId="5B4844E7" w14:textId="77777777">
        <w:trPr>
          <w:jc w:val="center"/>
        </w:trPr>
        <w:tc>
          <w:tcPr>
            <w:tcW w:w="3652" w:type="dxa"/>
            <w:tcBorders>
              <w:bottom w:val="single" w:sz="4" w:space="0" w:color="auto"/>
            </w:tcBorders>
            <w:vAlign w:val="center"/>
          </w:tcPr>
          <w:p w14:paraId="206B1AD2" w14:textId="77777777" w:rsidR="003A65E6" w:rsidRPr="00C7563E" w:rsidRDefault="003A65E6" w:rsidP="00395B0F">
            <w:pPr>
              <w:jc w:val="both"/>
              <w:rPr>
                <w:rFonts w:ascii="Arial" w:hAnsi="Arial" w:cs="Arial"/>
                <w:sz w:val="22"/>
                <w:szCs w:val="22"/>
              </w:rPr>
            </w:pPr>
          </w:p>
        </w:tc>
        <w:tc>
          <w:tcPr>
            <w:tcW w:w="1985" w:type="dxa"/>
            <w:vAlign w:val="center"/>
          </w:tcPr>
          <w:p w14:paraId="47F0BB23" w14:textId="77777777" w:rsidR="003A65E6" w:rsidRPr="00C7563E" w:rsidRDefault="003A65E6" w:rsidP="00395B0F">
            <w:pPr>
              <w:jc w:val="both"/>
              <w:rPr>
                <w:rFonts w:ascii="Arial" w:hAnsi="Arial" w:cs="Arial"/>
                <w:sz w:val="22"/>
                <w:szCs w:val="22"/>
              </w:rPr>
            </w:pPr>
          </w:p>
        </w:tc>
        <w:tc>
          <w:tcPr>
            <w:tcW w:w="3782" w:type="dxa"/>
            <w:tcBorders>
              <w:bottom w:val="single" w:sz="4" w:space="0" w:color="auto"/>
            </w:tcBorders>
            <w:vAlign w:val="center"/>
          </w:tcPr>
          <w:p w14:paraId="7948072D" w14:textId="77777777" w:rsidR="003A65E6" w:rsidRPr="00C7563E" w:rsidRDefault="003A65E6" w:rsidP="00395B0F">
            <w:pPr>
              <w:jc w:val="both"/>
              <w:rPr>
                <w:rFonts w:ascii="Arial" w:hAnsi="Arial" w:cs="Arial"/>
                <w:sz w:val="22"/>
                <w:szCs w:val="22"/>
              </w:rPr>
            </w:pPr>
          </w:p>
        </w:tc>
      </w:tr>
    </w:tbl>
    <w:p w14:paraId="7E883FFC" w14:textId="77777777" w:rsidR="003A65E6" w:rsidRPr="00C7563E" w:rsidRDefault="003A65E6" w:rsidP="00395B0F">
      <w:pPr>
        <w:suppressAutoHyphens w:val="0"/>
        <w:rPr>
          <w:rFonts w:ascii="Arial" w:hAnsi="Arial" w:cs="Arial"/>
          <w:b/>
          <w:bCs/>
          <w:i/>
          <w:iCs/>
          <w:sz w:val="22"/>
          <w:szCs w:val="22"/>
        </w:rPr>
      </w:pPr>
    </w:p>
    <w:p w14:paraId="4C0BA03B" w14:textId="77777777" w:rsidR="003A65E6" w:rsidRPr="00C7563E" w:rsidRDefault="003A65E6" w:rsidP="00395B0F">
      <w:pPr>
        <w:suppressAutoHyphens w:val="0"/>
        <w:rPr>
          <w:rFonts w:ascii="Arial" w:hAnsi="Arial" w:cs="Arial"/>
          <w:b/>
          <w:bCs/>
          <w:i/>
          <w:iCs/>
          <w:sz w:val="22"/>
          <w:szCs w:val="22"/>
        </w:rPr>
      </w:pPr>
    </w:p>
    <w:p w14:paraId="750ED0AC" w14:textId="77777777" w:rsidR="003A65E6" w:rsidRPr="00C7563E" w:rsidRDefault="003A65E6" w:rsidP="00395B0F">
      <w:pPr>
        <w:suppressAutoHyphens w:val="0"/>
        <w:rPr>
          <w:rFonts w:ascii="Arial" w:hAnsi="Arial" w:cs="Arial"/>
          <w:b/>
          <w:bCs/>
          <w:i/>
          <w:iCs/>
          <w:sz w:val="22"/>
          <w:szCs w:val="22"/>
        </w:rPr>
      </w:pPr>
    </w:p>
    <w:p w14:paraId="54683D23" w14:textId="77777777" w:rsidR="003A65E6" w:rsidRPr="00C7563E" w:rsidRDefault="003A65E6" w:rsidP="00395B0F">
      <w:pPr>
        <w:suppressAutoHyphens w:val="0"/>
        <w:rPr>
          <w:rFonts w:ascii="Arial" w:hAnsi="Arial" w:cs="Arial"/>
          <w:b/>
          <w:bCs/>
          <w:i/>
          <w:iCs/>
          <w:sz w:val="22"/>
          <w:szCs w:val="22"/>
        </w:rPr>
      </w:pPr>
    </w:p>
    <w:p w14:paraId="3DFE3BDC" w14:textId="77777777" w:rsidR="002B4A3E" w:rsidRPr="00C7563E" w:rsidRDefault="002B4A3E" w:rsidP="00395B0F">
      <w:pPr>
        <w:suppressAutoHyphens w:val="0"/>
        <w:rPr>
          <w:rFonts w:ascii="Arial" w:hAnsi="Arial" w:cs="Arial"/>
          <w:b/>
          <w:bCs/>
          <w:i/>
          <w:iCs/>
          <w:sz w:val="22"/>
          <w:szCs w:val="22"/>
        </w:rPr>
      </w:pPr>
    </w:p>
    <w:p w14:paraId="5D4B4016" w14:textId="77777777" w:rsidR="00467C68" w:rsidRPr="00C7563E" w:rsidRDefault="00467C68" w:rsidP="00395B0F">
      <w:pPr>
        <w:suppressAutoHyphens w:val="0"/>
        <w:rPr>
          <w:rFonts w:ascii="Arial" w:hAnsi="Arial" w:cs="Arial"/>
          <w:b/>
          <w:bCs/>
          <w:i/>
          <w:iCs/>
          <w:sz w:val="22"/>
          <w:szCs w:val="22"/>
        </w:rPr>
      </w:pPr>
    </w:p>
    <w:p w14:paraId="2AE66BAD" w14:textId="77777777" w:rsidR="00467C68" w:rsidRPr="00C7563E" w:rsidRDefault="00467C68" w:rsidP="00395B0F">
      <w:pPr>
        <w:suppressAutoHyphens w:val="0"/>
        <w:rPr>
          <w:rFonts w:ascii="Arial" w:hAnsi="Arial" w:cs="Arial"/>
          <w:b/>
          <w:bCs/>
          <w:i/>
          <w:iCs/>
          <w:sz w:val="22"/>
          <w:szCs w:val="22"/>
        </w:rPr>
      </w:pPr>
    </w:p>
    <w:p w14:paraId="64BDA3F6" w14:textId="77777777" w:rsidR="00467C68" w:rsidRPr="00C7563E" w:rsidRDefault="00467C68" w:rsidP="00395B0F">
      <w:pPr>
        <w:suppressAutoHyphens w:val="0"/>
        <w:rPr>
          <w:rFonts w:ascii="Arial" w:hAnsi="Arial" w:cs="Arial"/>
          <w:b/>
          <w:bCs/>
          <w:i/>
          <w:iCs/>
          <w:sz w:val="22"/>
          <w:szCs w:val="22"/>
        </w:rPr>
      </w:pPr>
    </w:p>
    <w:p w14:paraId="5A480595" w14:textId="77777777" w:rsidR="002B4A3E" w:rsidRPr="00C7563E" w:rsidRDefault="002B4A3E" w:rsidP="00395B0F">
      <w:pPr>
        <w:suppressAutoHyphens w:val="0"/>
        <w:rPr>
          <w:rFonts w:ascii="Arial" w:hAnsi="Arial" w:cs="Arial"/>
          <w:b/>
          <w:bCs/>
          <w:i/>
          <w:iCs/>
          <w:sz w:val="22"/>
          <w:szCs w:val="22"/>
        </w:rPr>
      </w:pPr>
    </w:p>
    <w:p w14:paraId="180B1094" w14:textId="77777777" w:rsidR="00303719" w:rsidRPr="00C7563E" w:rsidRDefault="00303719" w:rsidP="00395B0F">
      <w:pPr>
        <w:suppressAutoHyphens w:val="0"/>
        <w:rPr>
          <w:rFonts w:ascii="Arial" w:hAnsi="Arial" w:cs="Arial"/>
          <w:b/>
          <w:bCs/>
          <w:i/>
          <w:iCs/>
          <w:sz w:val="22"/>
          <w:szCs w:val="22"/>
        </w:rPr>
      </w:pPr>
    </w:p>
    <w:p w14:paraId="7B87C35F" w14:textId="77777777" w:rsidR="002B4A3E" w:rsidRPr="00C7563E" w:rsidRDefault="002B4A3E" w:rsidP="00395B0F">
      <w:pPr>
        <w:suppressAutoHyphens w:val="0"/>
        <w:rPr>
          <w:rFonts w:ascii="Arial" w:hAnsi="Arial" w:cs="Arial"/>
          <w:b/>
          <w:bCs/>
          <w:i/>
          <w:iCs/>
          <w:sz w:val="22"/>
          <w:szCs w:val="22"/>
        </w:rPr>
      </w:pPr>
    </w:p>
    <w:p w14:paraId="225F09E7" w14:textId="77777777" w:rsidR="00397363" w:rsidRPr="00C7563E" w:rsidRDefault="00397363" w:rsidP="00397363">
      <w:pPr>
        <w:pStyle w:val="Heading2"/>
        <w:jc w:val="right"/>
      </w:pPr>
      <w:bookmarkStart w:id="272" w:name="_Toc430697755"/>
      <w:bookmarkStart w:id="273" w:name="_Toc463355030"/>
      <w:r w:rsidRPr="00C7563E">
        <w:t>ОБРАЗАЦ 4.</w:t>
      </w:r>
      <w:bookmarkEnd w:id="272"/>
      <w:bookmarkEnd w:id="273"/>
    </w:p>
    <w:p w14:paraId="330B9618" w14:textId="77777777" w:rsidR="00397363" w:rsidRPr="00C7563E" w:rsidRDefault="00397363" w:rsidP="00397363">
      <w:pPr>
        <w:suppressAutoHyphens w:val="0"/>
        <w:jc w:val="center"/>
        <w:rPr>
          <w:rFonts w:ascii="Arial" w:hAnsi="Arial" w:cs="Arial"/>
          <w:b/>
          <w:sz w:val="22"/>
          <w:szCs w:val="22"/>
          <w:lang w:val="en-US" w:eastAsia="en-US"/>
        </w:rPr>
      </w:pPr>
      <w:r w:rsidRPr="00C7563E">
        <w:rPr>
          <w:rFonts w:ascii="Arial" w:hAnsi="Arial" w:cs="Arial"/>
          <w:b/>
          <w:sz w:val="22"/>
          <w:szCs w:val="22"/>
          <w:lang w:val="en-US" w:eastAsia="en-US"/>
        </w:rPr>
        <w:t>ОБРАЗАЦ СТРУК</w:t>
      </w:r>
      <w:r w:rsidR="007A7B8C" w:rsidRPr="00C7563E">
        <w:rPr>
          <w:rFonts w:ascii="Arial" w:hAnsi="Arial" w:cs="Arial"/>
          <w:b/>
          <w:sz w:val="22"/>
          <w:szCs w:val="22"/>
          <w:lang w:val="sr-Cyrl-RS" w:eastAsia="en-US"/>
        </w:rPr>
        <w:t>Т</w:t>
      </w:r>
      <w:r w:rsidRPr="00C7563E">
        <w:rPr>
          <w:rFonts w:ascii="Arial" w:hAnsi="Arial" w:cs="Arial"/>
          <w:b/>
          <w:sz w:val="22"/>
          <w:szCs w:val="22"/>
          <w:lang w:val="en-US" w:eastAsia="en-US"/>
        </w:rPr>
        <w:t>УРЕ ЦЕНЕ</w:t>
      </w:r>
    </w:p>
    <w:p w14:paraId="5E89F2E1" w14:textId="77777777" w:rsidR="00397363" w:rsidRPr="00C7563E" w:rsidRDefault="00397363" w:rsidP="00397363">
      <w:pPr>
        <w:suppressAutoHyphens w:val="0"/>
        <w:jc w:val="both"/>
        <w:rPr>
          <w:rFonts w:ascii="Arial" w:hAnsi="Arial" w:cs="Arial"/>
          <w:sz w:val="22"/>
          <w:szCs w:val="22"/>
          <w:lang w:val="en-US" w:eastAsia="en-US"/>
        </w:rPr>
      </w:pPr>
      <w:r w:rsidRPr="00C7563E">
        <w:rPr>
          <w:rFonts w:ascii="Arial" w:hAnsi="Arial" w:cs="Arial"/>
          <w:sz w:val="22"/>
          <w:szCs w:val="22"/>
          <w:lang w:val="en-US" w:eastAsia="en-US"/>
        </w:rPr>
        <w:t>Табела 1.</w:t>
      </w:r>
    </w:p>
    <w:p w14:paraId="6D378B9C" w14:textId="77777777" w:rsidR="002B4A3E" w:rsidRPr="00C7563E" w:rsidRDefault="002B4A3E" w:rsidP="00395B0F">
      <w:pPr>
        <w:suppressAutoHyphens w:val="0"/>
        <w:rPr>
          <w:rFonts w:ascii="Arial" w:hAnsi="Arial" w:cs="Arial"/>
          <w:b/>
          <w:bCs/>
          <w:i/>
          <w:iCs/>
          <w:sz w:val="22"/>
          <w:szCs w:val="22"/>
        </w:rPr>
      </w:pPr>
    </w:p>
    <w:tbl>
      <w:tblPr>
        <w:tblStyle w:val="TableGrid"/>
        <w:tblW w:w="0" w:type="auto"/>
        <w:tblLayout w:type="fixed"/>
        <w:tblLook w:val="04A0" w:firstRow="1" w:lastRow="0" w:firstColumn="1" w:lastColumn="0" w:noHBand="0" w:noVBand="1"/>
      </w:tblPr>
      <w:tblGrid>
        <w:gridCol w:w="675"/>
        <w:gridCol w:w="4536"/>
        <w:gridCol w:w="709"/>
        <w:gridCol w:w="851"/>
        <w:gridCol w:w="992"/>
        <w:gridCol w:w="965"/>
        <w:gridCol w:w="989"/>
        <w:gridCol w:w="989"/>
      </w:tblGrid>
      <w:tr w:rsidR="002B4A3E" w:rsidRPr="00C7563E" w14:paraId="5FB4396B" w14:textId="77777777" w:rsidTr="001D473C">
        <w:trPr>
          <w:trHeight w:val="1710"/>
        </w:trPr>
        <w:tc>
          <w:tcPr>
            <w:tcW w:w="675" w:type="dxa"/>
            <w:hideMark/>
          </w:tcPr>
          <w:p w14:paraId="06F3D2C4" w14:textId="77777777" w:rsidR="002B4A3E" w:rsidRPr="00C7563E" w:rsidRDefault="002B4A3E">
            <w:pPr>
              <w:suppressAutoHyphens w:val="0"/>
              <w:jc w:val="center"/>
              <w:rPr>
                <w:rFonts w:ascii="Arial" w:hAnsi="Arial" w:cs="Arial"/>
                <w:bCs/>
                <w:i/>
                <w:iCs/>
                <w:sz w:val="22"/>
                <w:szCs w:val="22"/>
                <w:lang w:val="sr-Latn-RS"/>
              </w:rPr>
            </w:pPr>
            <w:r w:rsidRPr="00C7563E">
              <w:rPr>
                <w:rFonts w:ascii="Arial" w:hAnsi="Arial" w:cs="Arial"/>
                <w:bCs/>
                <w:i/>
                <w:iCs/>
                <w:sz w:val="22"/>
                <w:szCs w:val="22"/>
              </w:rPr>
              <w:t>Рбр</w:t>
            </w:r>
          </w:p>
        </w:tc>
        <w:tc>
          <w:tcPr>
            <w:tcW w:w="4536" w:type="dxa"/>
            <w:hideMark/>
          </w:tcPr>
          <w:p w14:paraId="52E95CAE" w14:textId="77777777" w:rsidR="002B4A3E" w:rsidRPr="00C7563E" w:rsidRDefault="002B4A3E" w:rsidP="002B4A3E">
            <w:pPr>
              <w:suppressAutoHyphens w:val="0"/>
              <w:jc w:val="center"/>
              <w:rPr>
                <w:rFonts w:ascii="Arial" w:hAnsi="Arial" w:cs="Arial"/>
                <w:b/>
                <w:bCs/>
                <w:i/>
                <w:iCs/>
                <w:sz w:val="22"/>
                <w:szCs w:val="22"/>
              </w:rPr>
            </w:pPr>
            <w:r w:rsidRPr="00C7563E">
              <w:rPr>
                <w:rFonts w:ascii="Arial" w:hAnsi="Arial" w:cs="Arial"/>
                <w:b/>
                <w:bCs/>
                <w:i/>
                <w:iCs/>
                <w:sz w:val="22"/>
                <w:szCs w:val="22"/>
                <w:lang w:val="sr-Cyrl-RS"/>
              </w:rPr>
              <w:t>Врста услуге</w:t>
            </w:r>
          </w:p>
        </w:tc>
        <w:tc>
          <w:tcPr>
            <w:tcW w:w="709" w:type="dxa"/>
            <w:hideMark/>
          </w:tcPr>
          <w:p w14:paraId="5D9550E2" w14:textId="77777777" w:rsidR="002B4A3E" w:rsidRPr="00C7563E" w:rsidRDefault="002B4A3E" w:rsidP="002B4A3E">
            <w:pPr>
              <w:suppressAutoHyphens w:val="0"/>
              <w:jc w:val="center"/>
              <w:rPr>
                <w:rFonts w:ascii="Arial" w:hAnsi="Arial" w:cs="Arial"/>
                <w:b/>
                <w:bCs/>
                <w:i/>
                <w:iCs/>
                <w:sz w:val="22"/>
                <w:szCs w:val="22"/>
              </w:rPr>
            </w:pPr>
            <w:r w:rsidRPr="00C7563E">
              <w:rPr>
                <w:rFonts w:ascii="Arial" w:hAnsi="Arial" w:cs="Arial"/>
                <w:b/>
                <w:bCs/>
                <w:i/>
                <w:iCs/>
                <w:sz w:val="22"/>
                <w:szCs w:val="22"/>
              </w:rPr>
              <w:t>JM</w:t>
            </w:r>
          </w:p>
        </w:tc>
        <w:tc>
          <w:tcPr>
            <w:tcW w:w="851" w:type="dxa"/>
            <w:hideMark/>
          </w:tcPr>
          <w:p w14:paraId="444CC77E" w14:textId="77777777" w:rsidR="002B4A3E" w:rsidRPr="00C7563E" w:rsidRDefault="002B4A3E" w:rsidP="002B4A3E">
            <w:pPr>
              <w:suppressAutoHyphens w:val="0"/>
              <w:jc w:val="center"/>
              <w:rPr>
                <w:rFonts w:ascii="Arial" w:hAnsi="Arial" w:cs="Arial"/>
                <w:b/>
                <w:bCs/>
                <w:i/>
                <w:iCs/>
                <w:sz w:val="22"/>
                <w:szCs w:val="22"/>
              </w:rPr>
            </w:pPr>
            <w:r w:rsidRPr="00C7563E">
              <w:rPr>
                <w:rFonts w:ascii="Arial" w:hAnsi="Arial" w:cs="Arial"/>
                <w:b/>
                <w:bCs/>
                <w:i/>
                <w:iCs/>
                <w:sz w:val="22"/>
                <w:szCs w:val="22"/>
              </w:rPr>
              <w:t>Обим (количина)</w:t>
            </w:r>
          </w:p>
        </w:tc>
        <w:tc>
          <w:tcPr>
            <w:tcW w:w="992" w:type="dxa"/>
            <w:hideMark/>
          </w:tcPr>
          <w:p w14:paraId="508DFAFF" w14:textId="77777777" w:rsidR="002B4A3E" w:rsidRPr="00C7563E" w:rsidRDefault="002B4A3E" w:rsidP="00B92C8D">
            <w:pPr>
              <w:suppressAutoHyphens w:val="0"/>
              <w:jc w:val="center"/>
              <w:rPr>
                <w:rFonts w:ascii="Arial" w:hAnsi="Arial" w:cs="Arial"/>
                <w:b/>
                <w:bCs/>
                <w:i/>
                <w:iCs/>
                <w:sz w:val="22"/>
                <w:szCs w:val="22"/>
              </w:rPr>
            </w:pPr>
            <w:r w:rsidRPr="00C7563E">
              <w:rPr>
                <w:rFonts w:ascii="Arial" w:hAnsi="Arial" w:cs="Arial"/>
                <w:b/>
                <w:bCs/>
                <w:i/>
                <w:iCs/>
                <w:sz w:val="22"/>
                <w:szCs w:val="22"/>
              </w:rPr>
              <w:t>Јед.</w:t>
            </w:r>
            <w:r w:rsidR="001D473C" w:rsidRPr="00C7563E">
              <w:rPr>
                <w:rFonts w:ascii="Arial" w:hAnsi="Arial" w:cs="Arial"/>
                <w:b/>
                <w:bCs/>
                <w:i/>
                <w:iCs/>
                <w:sz w:val="22"/>
                <w:szCs w:val="22"/>
                <w:lang w:val="sr-Cyrl-RS"/>
              </w:rPr>
              <w:t xml:space="preserve"> </w:t>
            </w:r>
            <w:r w:rsidRPr="00C7563E">
              <w:rPr>
                <w:rFonts w:ascii="Arial" w:hAnsi="Arial" w:cs="Arial"/>
                <w:b/>
                <w:bCs/>
                <w:i/>
                <w:iCs/>
                <w:sz w:val="22"/>
                <w:szCs w:val="22"/>
              </w:rPr>
              <w:t xml:space="preserve">цена без ПДВ дин. </w:t>
            </w:r>
          </w:p>
        </w:tc>
        <w:tc>
          <w:tcPr>
            <w:tcW w:w="965" w:type="dxa"/>
            <w:hideMark/>
          </w:tcPr>
          <w:p w14:paraId="71E2FAC0" w14:textId="77777777" w:rsidR="002B4A3E" w:rsidRPr="00C7563E" w:rsidRDefault="002B4A3E" w:rsidP="00B92C8D">
            <w:pPr>
              <w:suppressAutoHyphens w:val="0"/>
              <w:jc w:val="center"/>
              <w:rPr>
                <w:rFonts w:ascii="Arial" w:hAnsi="Arial" w:cs="Arial"/>
                <w:b/>
                <w:bCs/>
                <w:i/>
                <w:iCs/>
                <w:sz w:val="22"/>
                <w:szCs w:val="22"/>
              </w:rPr>
            </w:pPr>
            <w:r w:rsidRPr="00C7563E">
              <w:rPr>
                <w:rFonts w:ascii="Arial" w:hAnsi="Arial" w:cs="Arial"/>
                <w:b/>
                <w:bCs/>
                <w:i/>
                <w:iCs/>
                <w:sz w:val="22"/>
                <w:szCs w:val="22"/>
              </w:rPr>
              <w:t>Јед.</w:t>
            </w:r>
            <w:r w:rsidR="001D473C" w:rsidRPr="00C7563E">
              <w:rPr>
                <w:rFonts w:ascii="Arial" w:hAnsi="Arial" w:cs="Arial"/>
                <w:b/>
                <w:bCs/>
                <w:i/>
                <w:iCs/>
                <w:sz w:val="22"/>
                <w:szCs w:val="22"/>
                <w:lang w:val="sr-Cyrl-RS"/>
              </w:rPr>
              <w:t xml:space="preserve"> </w:t>
            </w:r>
            <w:r w:rsidRPr="00C7563E">
              <w:rPr>
                <w:rFonts w:ascii="Arial" w:hAnsi="Arial" w:cs="Arial"/>
                <w:b/>
                <w:bCs/>
                <w:i/>
                <w:iCs/>
                <w:sz w:val="22"/>
                <w:szCs w:val="22"/>
              </w:rPr>
              <w:t xml:space="preserve">цена без ПДВ дин. </w:t>
            </w:r>
          </w:p>
        </w:tc>
        <w:tc>
          <w:tcPr>
            <w:tcW w:w="989" w:type="dxa"/>
            <w:hideMark/>
          </w:tcPr>
          <w:p w14:paraId="2BBA8A18" w14:textId="77777777" w:rsidR="002B4A3E" w:rsidRPr="00C7563E" w:rsidRDefault="002B4A3E" w:rsidP="00B92C8D">
            <w:pPr>
              <w:suppressAutoHyphens w:val="0"/>
              <w:jc w:val="center"/>
              <w:rPr>
                <w:rFonts w:ascii="Arial" w:hAnsi="Arial" w:cs="Arial"/>
                <w:b/>
                <w:bCs/>
                <w:i/>
                <w:iCs/>
                <w:sz w:val="22"/>
                <w:szCs w:val="22"/>
              </w:rPr>
            </w:pPr>
            <w:r w:rsidRPr="00C7563E">
              <w:rPr>
                <w:rFonts w:ascii="Arial" w:hAnsi="Arial" w:cs="Arial"/>
                <w:b/>
                <w:bCs/>
                <w:i/>
                <w:iCs/>
                <w:sz w:val="22"/>
                <w:szCs w:val="22"/>
              </w:rPr>
              <w:t xml:space="preserve">Укупна цена без ПДВ дин. </w:t>
            </w:r>
          </w:p>
        </w:tc>
        <w:tc>
          <w:tcPr>
            <w:tcW w:w="989" w:type="dxa"/>
            <w:hideMark/>
          </w:tcPr>
          <w:p w14:paraId="2E507564" w14:textId="77777777" w:rsidR="002B4A3E" w:rsidRPr="00C7563E" w:rsidRDefault="002B4A3E" w:rsidP="00B92C8D">
            <w:pPr>
              <w:suppressAutoHyphens w:val="0"/>
              <w:jc w:val="center"/>
              <w:rPr>
                <w:rFonts w:ascii="Arial" w:hAnsi="Arial" w:cs="Arial"/>
                <w:b/>
                <w:bCs/>
                <w:i/>
                <w:iCs/>
                <w:sz w:val="22"/>
                <w:szCs w:val="22"/>
              </w:rPr>
            </w:pPr>
            <w:r w:rsidRPr="00C7563E">
              <w:rPr>
                <w:rFonts w:ascii="Arial" w:hAnsi="Arial" w:cs="Arial"/>
                <w:b/>
                <w:bCs/>
                <w:i/>
                <w:iCs/>
                <w:sz w:val="22"/>
                <w:szCs w:val="22"/>
              </w:rPr>
              <w:t xml:space="preserve">Укупна цена са ПДВ дин. </w:t>
            </w:r>
          </w:p>
        </w:tc>
      </w:tr>
      <w:tr w:rsidR="002B4A3E" w:rsidRPr="00C7563E" w14:paraId="7BAA860A" w14:textId="77777777" w:rsidTr="002B4A3E">
        <w:trPr>
          <w:trHeight w:val="660"/>
        </w:trPr>
        <w:tc>
          <w:tcPr>
            <w:tcW w:w="10706" w:type="dxa"/>
            <w:gridSpan w:val="8"/>
            <w:hideMark/>
          </w:tcPr>
          <w:p w14:paraId="200BB1A3" w14:textId="77777777" w:rsidR="002B4A3E" w:rsidRPr="00C7563E" w:rsidRDefault="002B4A3E" w:rsidP="002B4A3E">
            <w:pPr>
              <w:suppressAutoHyphens w:val="0"/>
              <w:jc w:val="center"/>
              <w:rPr>
                <w:rFonts w:ascii="Arial" w:hAnsi="Arial" w:cs="Arial"/>
                <w:b/>
                <w:bCs/>
                <w:iCs/>
                <w:sz w:val="22"/>
                <w:szCs w:val="22"/>
              </w:rPr>
            </w:pPr>
            <w:r w:rsidRPr="00C7563E">
              <w:rPr>
                <w:rFonts w:ascii="Arial" w:hAnsi="Arial" w:cs="Arial"/>
                <w:b/>
                <w:bCs/>
                <w:iCs/>
                <w:sz w:val="22"/>
                <w:szCs w:val="22"/>
              </w:rPr>
              <w:t>Превентивно одржавање: техничка подршка и долазак стручњака на објекат и коришћењем удаљеног приступа</w:t>
            </w:r>
          </w:p>
        </w:tc>
      </w:tr>
      <w:tr w:rsidR="002B4A3E" w:rsidRPr="00C7563E" w14:paraId="6532A96C" w14:textId="77777777" w:rsidTr="001D473C">
        <w:trPr>
          <w:trHeight w:val="1185"/>
        </w:trPr>
        <w:tc>
          <w:tcPr>
            <w:tcW w:w="675" w:type="dxa"/>
            <w:hideMark/>
          </w:tcPr>
          <w:p w14:paraId="57E526F1" w14:textId="77777777" w:rsidR="002B4A3E" w:rsidRPr="00C7563E" w:rsidRDefault="002B4A3E"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4536" w:type="dxa"/>
            <w:hideMark/>
          </w:tcPr>
          <w:p w14:paraId="0D13C864" w14:textId="68BFFEBF" w:rsidR="002B4A3E" w:rsidRPr="00C7563E" w:rsidRDefault="002B4A3E" w:rsidP="00285710">
            <w:pPr>
              <w:suppressAutoHyphens w:val="0"/>
              <w:jc w:val="center"/>
              <w:rPr>
                <w:rFonts w:ascii="Arial" w:hAnsi="Arial" w:cs="Arial"/>
                <w:bCs/>
                <w:iCs/>
                <w:sz w:val="22"/>
                <w:szCs w:val="22"/>
              </w:rPr>
            </w:pPr>
            <w:r w:rsidRPr="00C7563E">
              <w:rPr>
                <w:rFonts w:ascii="Arial" w:hAnsi="Arial" w:cs="Arial"/>
                <w:bCs/>
                <w:iCs/>
                <w:sz w:val="22"/>
                <w:szCs w:val="22"/>
              </w:rPr>
              <w:t>За Диспечерски центар ЕПС-а техничка подршка</w:t>
            </w:r>
            <w:r w:rsidR="00285710">
              <w:rPr>
                <w:rFonts w:ascii="Arial" w:hAnsi="Arial" w:cs="Arial"/>
                <w:bCs/>
                <w:iCs/>
                <w:sz w:val="22"/>
                <w:szCs w:val="22"/>
              </w:rPr>
              <w:t xml:space="preserve"> „паушално месечно“)</w:t>
            </w:r>
          </w:p>
        </w:tc>
        <w:tc>
          <w:tcPr>
            <w:tcW w:w="709" w:type="dxa"/>
            <w:noWrap/>
            <w:hideMark/>
          </w:tcPr>
          <w:p w14:paraId="4AFB59D4" w14:textId="77777777" w:rsidR="002B4A3E" w:rsidRPr="00C7563E" w:rsidRDefault="002B4A3E"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7B1E805" w14:textId="2087CB7C" w:rsidR="002B4A3E" w:rsidRPr="00C7563E" w:rsidRDefault="00285710" w:rsidP="00285710">
            <w:pPr>
              <w:suppressAutoHyphens w:val="0"/>
              <w:jc w:val="center"/>
              <w:rPr>
                <w:rFonts w:ascii="Arial" w:hAnsi="Arial" w:cs="Arial"/>
                <w:bCs/>
                <w:iCs/>
                <w:sz w:val="22"/>
                <w:szCs w:val="22"/>
              </w:rPr>
            </w:pPr>
            <w:r>
              <w:rPr>
                <w:rFonts w:ascii="Arial" w:hAnsi="Arial" w:cs="Arial"/>
                <w:bCs/>
                <w:iCs/>
                <w:sz w:val="22"/>
                <w:szCs w:val="22"/>
              </w:rPr>
              <w:t>12</w:t>
            </w:r>
          </w:p>
        </w:tc>
        <w:tc>
          <w:tcPr>
            <w:tcW w:w="992" w:type="dxa"/>
            <w:hideMark/>
          </w:tcPr>
          <w:p w14:paraId="6F1EBEA9" w14:textId="77777777" w:rsidR="002B4A3E" w:rsidRPr="00C7563E" w:rsidRDefault="002B4A3E"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985581A" w14:textId="77777777" w:rsidR="002B4A3E" w:rsidRPr="00C7563E" w:rsidRDefault="002B4A3E"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B9196EA" w14:textId="77777777" w:rsidR="002B4A3E" w:rsidRPr="00C7563E" w:rsidRDefault="002B4A3E"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B57750F" w14:textId="77777777" w:rsidR="002B4A3E" w:rsidRPr="00C7563E" w:rsidRDefault="002B4A3E"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285710" w:rsidRPr="00C7563E" w14:paraId="45D465A6" w14:textId="77777777" w:rsidTr="001D473C">
        <w:trPr>
          <w:trHeight w:val="1185"/>
        </w:trPr>
        <w:tc>
          <w:tcPr>
            <w:tcW w:w="675" w:type="dxa"/>
          </w:tcPr>
          <w:p w14:paraId="160CD2B9" w14:textId="1E93C18E" w:rsidR="00285710" w:rsidRPr="00C7563E" w:rsidRDefault="00285710" w:rsidP="002B4A3E">
            <w:pPr>
              <w:suppressAutoHyphens w:val="0"/>
              <w:jc w:val="center"/>
              <w:rPr>
                <w:rFonts w:ascii="Arial" w:hAnsi="Arial" w:cs="Arial"/>
                <w:bCs/>
                <w:iCs/>
                <w:sz w:val="22"/>
                <w:szCs w:val="22"/>
              </w:rPr>
            </w:pPr>
            <w:r>
              <w:rPr>
                <w:rFonts w:ascii="Arial" w:hAnsi="Arial" w:cs="Arial"/>
                <w:bCs/>
                <w:iCs/>
                <w:sz w:val="22"/>
                <w:szCs w:val="22"/>
              </w:rPr>
              <w:t>2</w:t>
            </w:r>
            <w:r w:rsidRPr="00C7563E">
              <w:rPr>
                <w:rFonts w:ascii="Arial" w:hAnsi="Arial" w:cs="Arial"/>
                <w:bCs/>
                <w:iCs/>
                <w:sz w:val="22"/>
                <w:szCs w:val="22"/>
              </w:rPr>
              <w:t>.</w:t>
            </w:r>
          </w:p>
        </w:tc>
        <w:tc>
          <w:tcPr>
            <w:tcW w:w="4536" w:type="dxa"/>
          </w:tcPr>
          <w:p w14:paraId="04FCB843" w14:textId="05A3B1D2" w:rsidR="00285710" w:rsidRPr="00C7563E" w:rsidRDefault="00285710" w:rsidP="00D73DCA">
            <w:pPr>
              <w:suppressAutoHyphens w:val="0"/>
              <w:jc w:val="center"/>
              <w:rPr>
                <w:rFonts w:ascii="Arial" w:hAnsi="Arial" w:cs="Arial"/>
                <w:bCs/>
                <w:iCs/>
                <w:sz w:val="22"/>
                <w:szCs w:val="22"/>
              </w:rPr>
            </w:pPr>
            <w:r w:rsidRPr="00C7563E">
              <w:rPr>
                <w:rFonts w:ascii="Arial" w:hAnsi="Arial" w:cs="Arial"/>
                <w:bCs/>
                <w:iCs/>
                <w:sz w:val="22"/>
                <w:szCs w:val="22"/>
              </w:rPr>
              <w:t>За Диспечерски центар ЕПС-а два пута годишње долазак на лице места</w:t>
            </w:r>
          </w:p>
        </w:tc>
        <w:tc>
          <w:tcPr>
            <w:tcW w:w="709" w:type="dxa"/>
            <w:noWrap/>
          </w:tcPr>
          <w:p w14:paraId="6E358687" w14:textId="2F296A3D" w:rsidR="00285710" w:rsidRPr="00C7563E" w:rsidRDefault="00285710"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tcPr>
          <w:p w14:paraId="1676DEFC" w14:textId="5E776CA0" w:rsidR="00285710" w:rsidRPr="00C7563E" w:rsidRDefault="00D73DCA" w:rsidP="002B4A3E">
            <w:pPr>
              <w:suppressAutoHyphens w:val="0"/>
              <w:jc w:val="center"/>
              <w:rPr>
                <w:rFonts w:ascii="Arial" w:hAnsi="Arial" w:cs="Arial"/>
                <w:bCs/>
                <w:iCs/>
                <w:sz w:val="22"/>
                <w:szCs w:val="22"/>
              </w:rPr>
            </w:pPr>
            <w:r>
              <w:rPr>
                <w:rFonts w:ascii="Arial" w:hAnsi="Arial" w:cs="Arial"/>
                <w:bCs/>
                <w:iCs/>
                <w:sz w:val="22"/>
                <w:szCs w:val="22"/>
              </w:rPr>
              <w:t>2</w:t>
            </w:r>
          </w:p>
        </w:tc>
        <w:tc>
          <w:tcPr>
            <w:tcW w:w="992" w:type="dxa"/>
          </w:tcPr>
          <w:p w14:paraId="69551946" w14:textId="77777777" w:rsidR="00285710" w:rsidRPr="00C7563E" w:rsidRDefault="00285710" w:rsidP="002B4A3E">
            <w:pPr>
              <w:suppressAutoHyphens w:val="0"/>
              <w:jc w:val="center"/>
              <w:rPr>
                <w:rFonts w:ascii="Arial" w:hAnsi="Arial" w:cs="Arial"/>
                <w:bCs/>
                <w:iCs/>
                <w:sz w:val="22"/>
                <w:szCs w:val="22"/>
              </w:rPr>
            </w:pPr>
          </w:p>
        </w:tc>
        <w:tc>
          <w:tcPr>
            <w:tcW w:w="965" w:type="dxa"/>
          </w:tcPr>
          <w:p w14:paraId="00B78752" w14:textId="77777777" w:rsidR="00285710" w:rsidRPr="00C7563E" w:rsidRDefault="00285710" w:rsidP="002B4A3E">
            <w:pPr>
              <w:suppressAutoHyphens w:val="0"/>
              <w:jc w:val="center"/>
              <w:rPr>
                <w:rFonts w:ascii="Arial" w:hAnsi="Arial" w:cs="Arial"/>
                <w:bCs/>
                <w:iCs/>
                <w:sz w:val="22"/>
                <w:szCs w:val="22"/>
              </w:rPr>
            </w:pPr>
          </w:p>
        </w:tc>
        <w:tc>
          <w:tcPr>
            <w:tcW w:w="989" w:type="dxa"/>
          </w:tcPr>
          <w:p w14:paraId="1BCF160E" w14:textId="77777777" w:rsidR="00285710" w:rsidRPr="00C7563E" w:rsidRDefault="00285710" w:rsidP="002B4A3E">
            <w:pPr>
              <w:suppressAutoHyphens w:val="0"/>
              <w:jc w:val="center"/>
              <w:rPr>
                <w:rFonts w:ascii="Arial" w:hAnsi="Arial" w:cs="Arial"/>
                <w:bCs/>
                <w:iCs/>
                <w:sz w:val="22"/>
                <w:szCs w:val="22"/>
              </w:rPr>
            </w:pPr>
          </w:p>
        </w:tc>
        <w:tc>
          <w:tcPr>
            <w:tcW w:w="989" w:type="dxa"/>
          </w:tcPr>
          <w:p w14:paraId="728DD294" w14:textId="77777777" w:rsidR="00285710" w:rsidRPr="00C7563E" w:rsidRDefault="00285710" w:rsidP="002B4A3E">
            <w:pPr>
              <w:suppressAutoHyphens w:val="0"/>
              <w:jc w:val="center"/>
              <w:rPr>
                <w:rFonts w:ascii="Arial" w:hAnsi="Arial" w:cs="Arial"/>
                <w:bCs/>
                <w:iCs/>
                <w:sz w:val="22"/>
                <w:szCs w:val="22"/>
              </w:rPr>
            </w:pPr>
          </w:p>
        </w:tc>
      </w:tr>
      <w:tr w:rsidR="00D73DCA" w:rsidRPr="00C7563E" w14:paraId="4146B6AB" w14:textId="77777777" w:rsidTr="001D473C">
        <w:trPr>
          <w:trHeight w:val="1185"/>
        </w:trPr>
        <w:tc>
          <w:tcPr>
            <w:tcW w:w="675" w:type="dxa"/>
          </w:tcPr>
          <w:p w14:paraId="2EABC079" w14:textId="0F573ED6" w:rsidR="00D73DCA" w:rsidRDefault="00D73DCA" w:rsidP="00D73DCA">
            <w:pPr>
              <w:suppressAutoHyphens w:val="0"/>
              <w:jc w:val="center"/>
              <w:rPr>
                <w:rFonts w:ascii="Arial" w:hAnsi="Arial" w:cs="Arial"/>
                <w:bCs/>
                <w:iCs/>
                <w:sz w:val="22"/>
                <w:szCs w:val="22"/>
              </w:rPr>
            </w:pPr>
            <w:r>
              <w:rPr>
                <w:rFonts w:ascii="Arial" w:hAnsi="Arial" w:cs="Arial"/>
                <w:bCs/>
                <w:iCs/>
                <w:sz w:val="22"/>
                <w:szCs w:val="22"/>
              </w:rPr>
              <w:t>3</w:t>
            </w:r>
            <w:r w:rsidRPr="00C7563E">
              <w:rPr>
                <w:rFonts w:ascii="Arial" w:hAnsi="Arial" w:cs="Arial"/>
                <w:bCs/>
                <w:iCs/>
                <w:sz w:val="22"/>
                <w:szCs w:val="22"/>
              </w:rPr>
              <w:t>.</w:t>
            </w:r>
          </w:p>
        </w:tc>
        <w:tc>
          <w:tcPr>
            <w:tcW w:w="4536" w:type="dxa"/>
          </w:tcPr>
          <w:p w14:paraId="0E03A0FA" w14:textId="2492B6F9" w:rsidR="00D73DCA" w:rsidRPr="00C7563E" w:rsidRDefault="00D73DCA" w:rsidP="00D73DCA">
            <w:pPr>
              <w:suppressAutoHyphens w:val="0"/>
              <w:jc w:val="center"/>
              <w:rPr>
                <w:rFonts w:ascii="Arial" w:hAnsi="Arial" w:cs="Arial"/>
                <w:bCs/>
                <w:iCs/>
                <w:sz w:val="22"/>
                <w:szCs w:val="22"/>
              </w:rPr>
            </w:pPr>
            <w:r w:rsidRPr="00C7563E">
              <w:rPr>
                <w:rFonts w:ascii="Arial" w:hAnsi="Arial" w:cs="Arial"/>
                <w:bCs/>
                <w:iCs/>
                <w:sz w:val="22"/>
                <w:szCs w:val="22"/>
              </w:rPr>
              <w:t>За Диспечерски центар ЕПС-а четири пута годишње даљинским приступом</w:t>
            </w:r>
          </w:p>
        </w:tc>
        <w:tc>
          <w:tcPr>
            <w:tcW w:w="709" w:type="dxa"/>
            <w:noWrap/>
          </w:tcPr>
          <w:p w14:paraId="3C434115" w14:textId="6552BCF6"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tcPr>
          <w:p w14:paraId="7B24872F" w14:textId="3F41E71C" w:rsidR="00D73DCA" w:rsidRPr="00C7563E" w:rsidRDefault="00D73DCA" w:rsidP="002B4A3E">
            <w:pPr>
              <w:suppressAutoHyphens w:val="0"/>
              <w:jc w:val="center"/>
              <w:rPr>
                <w:rFonts w:ascii="Arial" w:hAnsi="Arial" w:cs="Arial"/>
                <w:bCs/>
                <w:iCs/>
                <w:sz w:val="22"/>
                <w:szCs w:val="22"/>
              </w:rPr>
            </w:pPr>
            <w:r>
              <w:rPr>
                <w:rFonts w:ascii="Arial" w:hAnsi="Arial" w:cs="Arial"/>
                <w:bCs/>
                <w:iCs/>
                <w:sz w:val="22"/>
                <w:szCs w:val="22"/>
              </w:rPr>
              <w:t>4</w:t>
            </w:r>
          </w:p>
        </w:tc>
        <w:tc>
          <w:tcPr>
            <w:tcW w:w="992" w:type="dxa"/>
          </w:tcPr>
          <w:p w14:paraId="43631DFF" w14:textId="77777777" w:rsidR="00D73DCA" w:rsidRPr="00C7563E" w:rsidRDefault="00D73DCA" w:rsidP="002B4A3E">
            <w:pPr>
              <w:suppressAutoHyphens w:val="0"/>
              <w:jc w:val="center"/>
              <w:rPr>
                <w:rFonts w:ascii="Arial" w:hAnsi="Arial" w:cs="Arial"/>
                <w:bCs/>
                <w:iCs/>
                <w:sz w:val="22"/>
                <w:szCs w:val="22"/>
              </w:rPr>
            </w:pPr>
          </w:p>
        </w:tc>
        <w:tc>
          <w:tcPr>
            <w:tcW w:w="965" w:type="dxa"/>
          </w:tcPr>
          <w:p w14:paraId="4C828625" w14:textId="77777777" w:rsidR="00D73DCA" w:rsidRPr="00C7563E" w:rsidRDefault="00D73DCA" w:rsidP="002B4A3E">
            <w:pPr>
              <w:suppressAutoHyphens w:val="0"/>
              <w:jc w:val="center"/>
              <w:rPr>
                <w:rFonts w:ascii="Arial" w:hAnsi="Arial" w:cs="Arial"/>
                <w:bCs/>
                <w:iCs/>
                <w:sz w:val="22"/>
                <w:szCs w:val="22"/>
              </w:rPr>
            </w:pPr>
          </w:p>
        </w:tc>
        <w:tc>
          <w:tcPr>
            <w:tcW w:w="989" w:type="dxa"/>
          </w:tcPr>
          <w:p w14:paraId="4661105C" w14:textId="77777777" w:rsidR="00D73DCA" w:rsidRPr="00C7563E" w:rsidRDefault="00D73DCA" w:rsidP="002B4A3E">
            <w:pPr>
              <w:suppressAutoHyphens w:val="0"/>
              <w:jc w:val="center"/>
              <w:rPr>
                <w:rFonts w:ascii="Arial" w:hAnsi="Arial" w:cs="Arial"/>
                <w:bCs/>
                <w:iCs/>
                <w:sz w:val="22"/>
                <w:szCs w:val="22"/>
              </w:rPr>
            </w:pPr>
          </w:p>
        </w:tc>
        <w:tc>
          <w:tcPr>
            <w:tcW w:w="989" w:type="dxa"/>
          </w:tcPr>
          <w:p w14:paraId="14BD67E0" w14:textId="77777777" w:rsidR="00D73DCA" w:rsidRPr="00C7563E" w:rsidRDefault="00D73DCA" w:rsidP="002B4A3E">
            <w:pPr>
              <w:suppressAutoHyphens w:val="0"/>
              <w:jc w:val="center"/>
              <w:rPr>
                <w:rFonts w:ascii="Arial" w:hAnsi="Arial" w:cs="Arial"/>
                <w:bCs/>
                <w:iCs/>
                <w:sz w:val="22"/>
                <w:szCs w:val="22"/>
              </w:rPr>
            </w:pPr>
          </w:p>
        </w:tc>
      </w:tr>
      <w:tr w:rsidR="00D73DCA" w:rsidRPr="00C7563E" w14:paraId="59E9D8CA" w14:textId="77777777" w:rsidTr="001D473C">
        <w:trPr>
          <w:trHeight w:val="1110"/>
        </w:trPr>
        <w:tc>
          <w:tcPr>
            <w:tcW w:w="675" w:type="dxa"/>
            <w:hideMark/>
          </w:tcPr>
          <w:p w14:paraId="639A8081" w14:textId="558ED882" w:rsidR="00D73DCA" w:rsidRPr="00C7563E" w:rsidRDefault="00D73DCA" w:rsidP="00285710">
            <w:pPr>
              <w:suppressAutoHyphens w:val="0"/>
              <w:jc w:val="center"/>
              <w:rPr>
                <w:rFonts w:ascii="Arial" w:hAnsi="Arial" w:cs="Arial"/>
                <w:bCs/>
                <w:iCs/>
                <w:sz w:val="22"/>
                <w:szCs w:val="22"/>
              </w:rPr>
            </w:pPr>
            <w:r>
              <w:rPr>
                <w:rFonts w:ascii="Arial" w:hAnsi="Arial" w:cs="Arial"/>
                <w:bCs/>
                <w:iCs/>
                <w:sz w:val="22"/>
                <w:szCs w:val="22"/>
              </w:rPr>
              <w:t>4</w:t>
            </w:r>
            <w:r w:rsidRPr="00C7563E">
              <w:rPr>
                <w:rFonts w:ascii="Arial" w:hAnsi="Arial" w:cs="Arial"/>
                <w:bCs/>
                <w:iCs/>
                <w:sz w:val="22"/>
                <w:szCs w:val="22"/>
              </w:rPr>
              <w:t>.</w:t>
            </w:r>
          </w:p>
        </w:tc>
        <w:tc>
          <w:tcPr>
            <w:tcW w:w="4536" w:type="dxa"/>
            <w:hideMark/>
          </w:tcPr>
          <w:p w14:paraId="3940C0C3" w14:textId="394499C5" w:rsidR="00D73DCA" w:rsidRPr="00C7563E" w:rsidRDefault="00D73DCA" w:rsidP="00D73DCA">
            <w:pPr>
              <w:suppressAutoHyphens w:val="0"/>
              <w:jc w:val="center"/>
              <w:rPr>
                <w:rFonts w:ascii="Arial" w:hAnsi="Arial" w:cs="Arial"/>
                <w:bCs/>
                <w:iCs/>
                <w:sz w:val="22"/>
                <w:szCs w:val="22"/>
              </w:rPr>
            </w:pPr>
            <w:r w:rsidRPr="00C7563E">
              <w:rPr>
                <w:rFonts w:ascii="Arial" w:hAnsi="Arial" w:cs="Arial"/>
                <w:bCs/>
                <w:iCs/>
                <w:sz w:val="22"/>
                <w:szCs w:val="22"/>
              </w:rPr>
              <w:t xml:space="preserve">За сваку даљинску станицу </w:t>
            </w:r>
            <w:r>
              <w:rPr>
                <w:rFonts w:ascii="Arial" w:hAnsi="Arial" w:cs="Arial"/>
                <w:bCs/>
                <w:iCs/>
                <w:sz w:val="22"/>
                <w:szCs w:val="22"/>
              </w:rPr>
              <w:t xml:space="preserve">по производном огранку </w:t>
            </w:r>
            <w:r w:rsidRPr="00C7563E">
              <w:rPr>
                <w:rFonts w:ascii="Arial" w:hAnsi="Arial" w:cs="Arial"/>
                <w:bCs/>
                <w:iCs/>
                <w:sz w:val="22"/>
                <w:szCs w:val="22"/>
              </w:rPr>
              <w:t xml:space="preserve">техничка подршка </w:t>
            </w:r>
            <w:r>
              <w:rPr>
                <w:rFonts w:ascii="Arial" w:hAnsi="Arial" w:cs="Arial"/>
                <w:bCs/>
                <w:iCs/>
                <w:sz w:val="22"/>
                <w:szCs w:val="22"/>
              </w:rPr>
              <w:t>„паушално месечно)</w:t>
            </w:r>
          </w:p>
        </w:tc>
        <w:tc>
          <w:tcPr>
            <w:tcW w:w="709" w:type="dxa"/>
            <w:noWrap/>
            <w:hideMark/>
          </w:tcPr>
          <w:p w14:paraId="042FC1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72E4BDA" w14:textId="2F6C2DB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r>
              <w:rPr>
                <w:rFonts w:ascii="Arial" w:hAnsi="Arial" w:cs="Arial"/>
                <w:bCs/>
                <w:iCs/>
                <w:sz w:val="22"/>
                <w:szCs w:val="22"/>
              </w:rPr>
              <w:t>2</w:t>
            </w:r>
          </w:p>
        </w:tc>
        <w:tc>
          <w:tcPr>
            <w:tcW w:w="992" w:type="dxa"/>
            <w:hideMark/>
          </w:tcPr>
          <w:p w14:paraId="0620C5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2581B9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926DE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3233D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FDDDF9E" w14:textId="77777777" w:rsidTr="001D473C">
        <w:trPr>
          <w:trHeight w:val="1110"/>
        </w:trPr>
        <w:tc>
          <w:tcPr>
            <w:tcW w:w="675" w:type="dxa"/>
          </w:tcPr>
          <w:p w14:paraId="685A6808" w14:textId="0C67FE39" w:rsidR="00D73DCA" w:rsidRPr="00C7563E" w:rsidRDefault="00D73DCA" w:rsidP="002B4A3E">
            <w:pPr>
              <w:suppressAutoHyphens w:val="0"/>
              <w:jc w:val="center"/>
              <w:rPr>
                <w:rFonts w:ascii="Arial" w:hAnsi="Arial" w:cs="Arial"/>
                <w:bCs/>
                <w:iCs/>
                <w:sz w:val="22"/>
                <w:szCs w:val="22"/>
              </w:rPr>
            </w:pPr>
            <w:r>
              <w:rPr>
                <w:rFonts w:ascii="Arial" w:hAnsi="Arial" w:cs="Arial"/>
                <w:bCs/>
                <w:iCs/>
                <w:sz w:val="22"/>
                <w:szCs w:val="22"/>
              </w:rPr>
              <w:t>5</w:t>
            </w:r>
            <w:r w:rsidRPr="00C7563E">
              <w:rPr>
                <w:rFonts w:ascii="Arial" w:hAnsi="Arial" w:cs="Arial"/>
                <w:bCs/>
                <w:iCs/>
                <w:sz w:val="22"/>
                <w:szCs w:val="22"/>
              </w:rPr>
              <w:t>.</w:t>
            </w:r>
          </w:p>
        </w:tc>
        <w:tc>
          <w:tcPr>
            <w:tcW w:w="4536" w:type="dxa"/>
          </w:tcPr>
          <w:p w14:paraId="6F55DCFC" w14:textId="1C85BF6A" w:rsidR="00D73DCA" w:rsidRPr="00C7563E" w:rsidRDefault="00D73DCA" w:rsidP="00D73DCA">
            <w:pPr>
              <w:suppressAutoHyphens w:val="0"/>
              <w:jc w:val="center"/>
              <w:rPr>
                <w:rFonts w:ascii="Arial" w:hAnsi="Arial" w:cs="Arial"/>
                <w:bCs/>
                <w:iCs/>
                <w:sz w:val="22"/>
                <w:szCs w:val="22"/>
              </w:rPr>
            </w:pPr>
            <w:r w:rsidRPr="00C7563E">
              <w:rPr>
                <w:rFonts w:ascii="Arial" w:hAnsi="Arial" w:cs="Arial"/>
                <w:bCs/>
                <w:iCs/>
                <w:sz w:val="22"/>
                <w:szCs w:val="22"/>
              </w:rPr>
              <w:t xml:space="preserve">За сваку даљинску станицу </w:t>
            </w:r>
            <w:r>
              <w:rPr>
                <w:rFonts w:ascii="Arial" w:hAnsi="Arial" w:cs="Arial"/>
                <w:bCs/>
                <w:iCs/>
                <w:sz w:val="22"/>
                <w:szCs w:val="22"/>
              </w:rPr>
              <w:t xml:space="preserve">по производном огранку </w:t>
            </w:r>
            <w:r w:rsidRPr="00C7563E">
              <w:rPr>
                <w:rFonts w:ascii="Arial" w:hAnsi="Arial" w:cs="Arial"/>
                <w:bCs/>
                <w:iCs/>
                <w:sz w:val="22"/>
                <w:szCs w:val="22"/>
              </w:rPr>
              <w:t>једном годишње долазак на лице места</w:t>
            </w:r>
          </w:p>
        </w:tc>
        <w:tc>
          <w:tcPr>
            <w:tcW w:w="709" w:type="dxa"/>
            <w:noWrap/>
          </w:tcPr>
          <w:p w14:paraId="4C0BA6D5" w14:textId="1492A9DE"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tcPr>
          <w:p w14:paraId="760C19CF" w14:textId="59C0CA4D" w:rsidR="00D73DCA" w:rsidRPr="00C7563E" w:rsidRDefault="00D73DCA" w:rsidP="00D73DCA">
            <w:pPr>
              <w:suppressAutoHyphens w:val="0"/>
              <w:jc w:val="center"/>
              <w:rPr>
                <w:rFonts w:ascii="Arial" w:hAnsi="Arial" w:cs="Arial"/>
                <w:bCs/>
                <w:iCs/>
                <w:sz w:val="22"/>
                <w:szCs w:val="22"/>
              </w:rPr>
            </w:pPr>
            <w:r>
              <w:rPr>
                <w:rFonts w:ascii="Arial" w:hAnsi="Arial" w:cs="Arial"/>
                <w:bCs/>
                <w:iCs/>
                <w:sz w:val="22"/>
                <w:szCs w:val="22"/>
              </w:rPr>
              <w:t>6</w:t>
            </w:r>
          </w:p>
        </w:tc>
        <w:tc>
          <w:tcPr>
            <w:tcW w:w="992" w:type="dxa"/>
          </w:tcPr>
          <w:p w14:paraId="494711A2" w14:textId="77777777" w:rsidR="00D73DCA" w:rsidRPr="00C7563E" w:rsidRDefault="00D73DCA" w:rsidP="002B4A3E">
            <w:pPr>
              <w:suppressAutoHyphens w:val="0"/>
              <w:jc w:val="center"/>
              <w:rPr>
                <w:rFonts w:ascii="Arial" w:hAnsi="Arial" w:cs="Arial"/>
                <w:bCs/>
                <w:iCs/>
                <w:sz w:val="22"/>
                <w:szCs w:val="22"/>
              </w:rPr>
            </w:pPr>
          </w:p>
        </w:tc>
        <w:tc>
          <w:tcPr>
            <w:tcW w:w="965" w:type="dxa"/>
          </w:tcPr>
          <w:p w14:paraId="467C6239" w14:textId="77777777" w:rsidR="00D73DCA" w:rsidRPr="00C7563E" w:rsidRDefault="00D73DCA" w:rsidP="002B4A3E">
            <w:pPr>
              <w:suppressAutoHyphens w:val="0"/>
              <w:jc w:val="center"/>
              <w:rPr>
                <w:rFonts w:ascii="Arial" w:hAnsi="Arial" w:cs="Arial"/>
                <w:bCs/>
                <w:iCs/>
                <w:sz w:val="22"/>
                <w:szCs w:val="22"/>
              </w:rPr>
            </w:pPr>
          </w:p>
        </w:tc>
        <w:tc>
          <w:tcPr>
            <w:tcW w:w="989" w:type="dxa"/>
          </w:tcPr>
          <w:p w14:paraId="2CD0ED8A" w14:textId="77777777" w:rsidR="00D73DCA" w:rsidRPr="00C7563E" w:rsidRDefault="00D73DCA" w:rsidP="002B4A3E">
            <w:pPr>
              <w:suppressAutoHyphens w:val="0"/>
              <w:jc w:val="center"/>
              <w:rPr>
                <w:rFonts w:ascii="Arial" w:hAnsi="Arial" w:cs="Arial"/>
                <w:bCs/>
                <w:iCs/>
                <w:sz w:val="22"/>
                <w:szCs w:val="22"/>
              </w:rPr>
            </w:pPr>
          </w:p>
        </w:tc>
        <w:tc>
          <w:tcPr>
            <w:tcW w:w="989" w:type="dxa"/>
          </w:tcPr>
          <w:p w14:paraId="66358FE3" w14:textId="77777777" w:rsidR="00D73DCA" w:rsidRPr="00C7563E" w:rsidRDefault="00D73DCA" w:rsidP="002B4A3E">
            <w:pPr>
              <w:suppressAutoHyphens w:val="0"/>
              <w:jc w:val="center"/>
              <w:rPr>
                <w:rFonts w:ascii="Arial" w:hAnsi="Arial" w:cs="Arial"/>
                <w:bCs/>
                <w:iCs/>
                <w:sz w:val="22"/>
                <w:szCs w:val="22"/>
              </w:rPr>
            </w:pPr>
          </w:p>
        </w:tc>
      </w:tr>
      <w:tr w:rsidR="00D73DCA" w:rsidRPr="00C7563E" w14:paraId="1EAA1F05" w14:textId="77777777" w:rsidTr="001D473C">
        <w:trPr>
          <w:trHeight w:val="1110"/>
        </w:trPr>
        <w:tc>
          <w:tcPr>
            <w:tcW w:w="675" w:type="dxa"/>
          </w:tcPr>
          <w:p w14:paraId="60A566E3" w14:textId="1FCFA960" w:rsidR="00D73DCA" w:rsidRDefault="00D73DCA" w:rsidP="002B4A3E">
            <w:pPr>
              <w:suppressAutoHyphens w:val="0"/>
              <w:jc w:val="center"/>
              <w:rPr>
                <w:rFonts w:ascii="Arial" w:hAnsi="Arial" w:cs="Arial"/>
                <w:bCs/>
                <w:iCs/>
                <w:sz w:val="22"/>
                <w:szCs w:val="22"/>
              </w:rPr>
            </w:pPr>
            <w:r>
              <w:rPr>
                <w:rFonts w:ascii="Arial" w:hAnsi="Arial" w:cs="Arial"/>
                <w:bCs/>
                <w:iCs/>
                <w:sz w:val="22"/>
                <w:szCs w:val="22"/>
              </w:rPr>
              <w:t>6</w:t>
            </w:r>
            <w:r w:rsidRPr="00C7563E">
              <w:rPr>
                <w:rFonts w:ascii="Arial" w:hAnsi="Arial" w:cs="Arial"/>
                <w:bCs/>
                <w:iCs/>
                <w:sz w:val="22"/>
                <w:szCs w:val="22"/>
              </w:rPr>
              <w:t>.</w:t>
            </w:r>
          </w:p>
        </w:tc>
        <w:tc>
          <w:tcPr>
            <w:tcW w:w="4536" w:type="dxa"/>
          </w:tcPr>
          <w:p w14:paraId="44690E79" w14:textId="585FDE46" w:rsidR="00D73DCA" w:rsidRPr="00C7563E" w:rsidRDefault="00D73DCA" w:rsidP="00D73DCA">
            <w:pPr>
              <w:suppressAutoHyphens w:val="0"/>
              <w:jc w:val="center"/>
              <w:rPr>
                <w:rFonts w:ascii="Arial" w:hAnsi="Arial" w:cs="Arial"/>
                <w:bCs/>
                <w:iCs/>
                <w:sz w:val="22"/>
                <w:szCs w:val="22"/>
              </w:rPr>
            </w:pPr>
            <w:r w:rsidRPr="00C7563E">
              <w:rPr>
                <w:rFonts w:ascii="Arial" w:hAnsi="Arial" w:cs="Arial"/>
                <w:bCs/>
                <w:iCs/>
                <w:sz w:val="22"/>
                <w:szCs w:val="22"/>
              </w:rPr>
              <w:t xml:space="preserve">За сваку даљинску станицу </w:t>
            </w:r>
            <w:r>
              <w:rPr>
                <w:rFonts w:ascii="Arial" w:hAnsi="Arial" w:cs="Arial"/>
                <w:bCs/>
                <w:iCs/>
                <w:sz w:val="22"/>
                <w:szCs w:val="22"/>
              </w:rPr>
              <w:t>по производном огранку</w:t>
            </w:r>
            <w:r w:rsidRPr="00C7563E">
              <w:rPr>
                <w:rFonts w:ascii="Arial" w:hAnsi="Arial" w:cs="Arial"/>
                <w:bCs/>
                <w:iCs/>
                <w:sz w:val="22"/>
                <w:szCs w:val="22"/>
              </w:rPr>
              <w:t xml:space="preserve"> два пута годишње даљинским приступом</w:t>
            </w:r>
          </w:p>
        </w:tc>
        <w:tc>
          <w:tcPr>
            <w:tcW w:w="709" w:type="dxa"/>
            <w:noWrap/>
          </w:tcPr>
          <w:p w14:paraId="0D5D030A" w14:textId="2FDEF3EE"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tcPr>
          <w:p w14:paraId="444A4A42" w14:textId="650CDB44" w:rsidR="00D73DCA" w:rsidRPr="00C7563E" w:rsidRDefault="00D73DCA" w:rsidP="002B4A3E">
            <w:pPr>
              <w:suppressAutoHyphens w:val="0"/>
              <w:jc w:val="center"/>
              <w:rPr>
                <w:rFonts w:ascii="Arial" w:hAnsi="Arial" w:cs="Arial"/>
                <w:bCs/>
                <w:iCs/>
                <w:sz w:val="22"/>
                <w:szCs w:val="22"/>
              </w:rPr>
            </w:pPr>
            <w:r>
              <w:rPr>
                <w:rFonts w:ascii="Arial" w:hAnsi="Arial" w:cs="Arial"/>
                <w:bCs/>
                <w:iCs/>
                <w:sz w:val="22"/>
                <w:szCs w:val="22"/>
              </w:rPr>
              <w:t>12</w:t>
            </w:r>
          </w:p>
        </w:tc>
        <w:tc>
          <w:tcPr>
            <w:tcW w:w="992" w:type="dxa"/>
          </w:tcPr>
          <w:p w14:paraId="710FA595" w14:textId="77777777" w:rsidR="00D73DCA" w:rsidRPr="00C7563E" w:rsidRDefault="00D73DCA" w:rsidP="002B4A3E">
            <w:pPr>
              <w:suppressAutoHyphens w:val="0"/>
              <w:jc w:val="center"/>
              <w:rPr>
                <w:rFonts w:ascii="Arial" w:hAnsi="Arial" w:cs="Arial"/>
                <w:bCs/>
                <w:iCs/>
                <w:sz w:val="22"/>
                <w:szCs w:val="22"/>
              </w:rPr>
            </w:pPr>
          </w:p>
        </w:tc>
        <w:tc>
          <w:tcPr>
            <w:tcW w:w="965" w:type="dxa"/>
          </w:tcPr>
          <w:p w14:paraId="00503CA5" w14:textId="77777777" w:rsidR="00D73DCA" w:rsidRPr="00C7563E" w:rsidRDefault="00D73DCA" w:rsidP="002B4A3E">
            <w:pPr>
              <w:suppressAutoHyphens w:val="0"/>
              <w:jc w:val="center"/>
              <w:rPr>
                <w:rFonts w:ascii="Arial" w:hAnsi="Arial" w:cs="Arial"/>
                <w:bCs/>
                <w:iCs/>
                <w:sz w:val="22"/>
                <w:szCs w:val="22"/>
              </w:rPr>
            </w:pPr>
          </w:p>
        </w:tc>
        <w:tc>
          <w:tcPr>
            <w:tcW w:w="989" w:type="dxa"/>
          </w:tcPr>
          <w:p w14:paraId="21332EA1" w14:textId="77777777" w:rsidR="00D73DCA" w:rsidRPr="00C7563E" w:rsidRDefault="00D73DCA" w:rsidP="002B4A3E">
            <w:pPr>
              <w:suppressAutoHyphens w:val="0"/>
              <w:jc w:val="center"/>
              <w:rPr>
                <w:rFonts w:ascii="Arial" w:hAnsi="Arial" w:cs="Arial"/>
                <w:bCs/>
                <w:iCs/>
                <w:sz w:val="22"/>
                <w:szCs w:val="22"/>
              </w:rPr>
            </w:pPr>
          </w:p>
        </w:tc>
        <w:tc>
          <w:tcPr>
            <w:tcW w:w="989" w:type="dxa"/>
          </w:tcPr>
          <w:p w14:paraId="4390A22B" w14:textId="77777777" w:rsidR="00D73DCA" w:rsidRPr="00C7563E" w:rsidRDefault="00D73DCA" w:rsidP="002B4A3E">
            <w:pPr>
              <w:suppressAutoHyphens w:val="0"/>
              <w:jc w:val="center"/>
              <w:rPr>
                <w:rFonts w:ascii="Arial" w:hAnsi="Arial" w:cs="Arial"/>
                <w:bCs/>
                <w:iCs/>
                <w:sz w:val="22"/>
                <w:szCs w:val="22"/>
              </w:rPr>
            </w:pPr>
          </w:p>
        </w:tc>
      </w:tr>
      <w:tr w:rsidR="00D73DCA" w:rsidRPr="00C7563E" w14:paraId="45A2D4EC" w14:textId="77777777" w:rsidTr="002B4A3E">
        <w:trPr>
          <w:trHeight w:val="300"/>
        </w:trPr>
        <w:tc>
          <w:tcPr>
            <w:tcW w:w="10706" w:type="dxa"/>
            <w:gridSpan w:val="8"/>
            <w:hideMark/>
          </w:tcPr>
          <w:p w14:paraId="7B2E98A4"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Инвестиционо одржавање: Модернизација опреме за даљински надзор и управљање</w:t>
            </w:r>
          </w:p>
        </w:tc>
      </w:tr>
      <w:tr w:rsidR="00D73DCA" w:rsidRPr="00C7563E" w14:paraId="2651CD14" w14:textId="77777777" w:rsidTr="001D473C">
        <w:trPr>
          <w:trHeight w:val="915"/>
        </w:trPr>
        <w:tc>
          <w:tcPr>
            <w:tcW w:w="675" w:type="dxa"/>
            <w:hideMark/>
          </w:tcPr>
          <w:p w14:paraId="12CF39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4536" w:type="dxa"/>
            <w:hideMark/>
          </w:tcPr>
          <w:p w14:paraId="32E28B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За даљинску станицу у ХЕ "Бајина Башта" остваривање удаљене off-line везе са ХЕ "Вишеград" за пренос датотека</w:t>
            </w:r>
          </w:p>
        </w:tc>
        <w:tc>
          <w:tcPr>
            <w:tcW w:w="709" w:type="dxa"/>
            <w:noWrap/>
            <w:hideMark/>
          </w:tcPr>
          <w:p w14:paraId="380C192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32D18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40637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D7D44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9BAC5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3ADD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3D2F310" w14:textId="77777777" w:rsidTr="002B4A3E">
        <w:trPr>
          <w:trHeight w:val="660"/>
        </w:trPr>
        <w:tc>
          <w:tcPr>
            <w:tcW w:w="10706" w:type="dxa"/>
            <w:gridSpan w:val="8"/>
            <w:hideMark/>
          </w:tcPr>
          <w:p w14:paraId="2B3538DB"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Интервентно одржавање: Детекција, анализа и отклањање грешака и кварова на захтев корисника: долазак стручњака и/или коришћењем даљинског приступа</w:t>
            </w:r>
          </w:p>
        </w:tc>
      </w:tr>
      <w:tr w:rsidR="00D73DCA" w:rsidRPr="00C7563E" w14:paraId="3C4ECB06" w14:textId="77777777" w:rsidTr="001D473C">
        <w:trPr>
          <w:trHeight w:val="300"/>
        </w:trPr>
        <w:tc>
          <w:tcPr>
            <w:tcW w:w="675" w:type="dxa"/>
            <w:hideMark/>
          </w:tcPr>
          <w:p w14:paraId="3EC38D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1.  </w:t>
            </w:r>
          </w:p>
        </w:tc>
        <w:tc>
          <w:tcPr>
            <w:tcW w:w="4536" w:type="dxa"/>
            <w:hideMark/>
          </w:tcPr>
          <w:p w14:paraId="6F2859CB" w14:textId="77777777" w:rsidR="00D73DCA" w:rsidRPr="00C7563E" w:rsidRDefault="00D73DCA" w:rsidP="008A342B">
            <w:pPr>
              <w:suppressAutoHyphens w:val="0"/>
              <w:jc w:val="center"/>
              <w:rPr>
                <w:rFonts w:ascii="Arial" w:hAnsi="Arial" w:cs="Arial"/>
                <w:bCs/>
                <w:iCs/>
                <w:sz w:val="22"/>
                <w:szCs w:val="22"/>
              </w:rPr>
            </w:pPr>
            <w:r w:rsidRPr="00C7563E">
              <w:rPr>
                <w:rFonts w:ascii="Arial" w:hAnsi="Arial" w:cs="Arial"/>
                <w:bCs/>
                <w:iCs/>
                <w:sz w:val="22"/>
                <w:szCs w:val="22"/>
              </w:rPr>
              <w:t xml:space="preserve">Цена рада </w:t>
            </w:r>
            <w:r>
              <w:rPr>
                <w:rFonts w:ascii="Arial" w:hAnsi="Arial" w:cs="Arial"/>
                <w:bCs/>
                <w:iCs/>
                <w:sz w:val="22"/>
                <w:szCs w:val="22"/>
                <w:lang w:val="sr-Cyrl-RS"/>
              </w:rPr>
              <w:t xml:space="preserve">инжењера </w:t>
            </w:r>
          </w:p>
        </w:tc>
        <w:tc>
          <w:tcPr>
            <w:tcW w:w="709" w:type="dxa"/>
            <w:noWrap/>
            <w:hideMark/>
          </w:tcPr>
          <w:p w14:paraId="7A09B063" w14:textId="77777777" w:rsidR="00D73DCA" w:rsidRPr="00A13DCF" w:rsidRDefault="00D73DCA" w:rsidP="008A342B">
            <w:pPr>
              <w:suppressAutoHyphens w:val="0"/>
              <w:jc w:val="center"/>
              <w:rPr>
                <w:rFonts w:ascii="Arial" w:hAnsi="Arial" w:cs="Arial"/>
                <w:bCs/>
                <w:iCs/>
                <w:sz w:val="22"/>
                <w:szCs w:val="22"/>
                <w:lang w:val="sr-Cyrl-RS"/>
              </w:rPr>
            </w:pPr>
            <w:r>
              <w:rPr>
                <w:rFonts w:ascii="Arial" w:hAnsi="Arial" w:cs="Arial"/>
                <w:bCs/>
                <w:iCs/>
                <w:sz w:val="22"/>
                <w:szCs w:val="22"/>
                <w:lang w:val="sr-Cyrl-RS"/>
              </w:rPr>
              <w:t>сат</w:t>
            </w:r>
          </w:p>
        </w:tc>
        <w:tc>
          <w:tcPr>
            <w:tcW w:w="851" w:type="dxa"/>
            <w:noWrap/>
            <w:hideMark/>
          </w:tcPr>
          <w:p w14:paraId="60C0B8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C79C8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7134F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AD1B7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A8646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4001405" w14:textId="77777777" w:rsidTr="001D473C">
        <w:trPr>
          <w:trHeight w:val="300"/>
        </w:trPr>
        <w:tc>
          <w:tcPr>
            <w:tcW w:w="675" w:type="dxa"/>
            <w:hideMark/>
          </w:tcPr>
          <w:p w14:paraId="35CF79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2.  </w:t>
            </w:r>
          </w:p>
        </w:tc>
        <w:tc>
          <w:tcPr>
            <w:tcW w:w="4536" w:type="dxa"/>
            <w:hideMark/>
          </w:tcPr>
          <w:p w14:paraId="7376DD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Цена рада техничар</w:t>
            </w:r>
            <w:r>
              <w:rPr>
                <w:rFonts w:ascii="Arial" w:hAnsi="Arial" w:cs="Arial"/>
                <w:bCs/>
                <w:iCs/>
                <w:sz w:val="22"/>
                <w:szCs w:val="22"/>
                <w:lang w:val="sr-Cyrl-RS"/>
              </w:rPr>
              <w:t>а</w:t>
            </w:r>
            <w:r w:rsidRPr="00C7563E">
              <w:rPr>
                <w:rFonts w:ascii="Arial" w:hAnsi="Arial" w:cs="Arial"/>
                <w:bCs/>
                <w:iCs/>
                <w:sz w:val="22"/>
                <w:szCs w:val="22"/>
              </w:rPr>
              <w:t xml:space="preserve"> / сат</w:t>
            </w:r>
          </w:p>
        </w:tc>
        <w:tc>
          <w:tcPr>
            <w:tcW w:w="709" w:type="dxa"/>
            <w:noWrap/>
            <w:hideMark/>
          </w:tcPr>
          <w:p w14:paraId="322CC6C8" w14:textId="77777777" w:rsidR="00D73DCA" w:rsidRPr="00C7563E" w:rsidRDefault="00D73DCA" w:rsidP="002B4A3E">
            <w:pPr>
              <w:suppressAutoHyphens w:val="0"/>
              <w:jc w:val="center"/>
              <w:rPr>
                <w:rFonts w:ascii="Arial" w:hAnsi="Arial" w:cs="Arial"/>
                <w:bCs/>
                <w:iCs/>
                <w:sz w:val="22"/>
                <w:szCs w:val="22"/>
              </w:rPr>
            </w:pPr>
            <w:r>
              <w:rPr>
                <w:rFonts w:ascii="Arial" w:hAnsi="Arial" w:cs="Arial"/>
                <w:bCs/>
                <w:iCs/>
                <w:sz w:val="22"/>
                <w:szCs w:val="22"/>
                <w:lang w:val="sr-Cyrl-RS"/>
              </w:rPr>
              <w:t>сат</w:t>
            </w:r>
          </w:p>
        </w:tc>
        <w:tc>
          <w:tcPr>
            <w:tcW w:w="851" w:type="dxa"/>
            <w:noWrap/>
            <w:hideMark/>
          </w:tcPr>
          <w:p w14:paraId="7AD2BFE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2189A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4F924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4FE74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0BCBF3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6735D61" w14:textId="77777777" w:rsidTr="001D473C">
        <w:trPr>
          <w:trHeight w:val="300"/>
        </w:trPr>
        <w:tc>
          <w:tcPr>
            <w:tcW w:w="675" w:type="dxa"/>
            <w:hideMark/>
          </w:tcPr>
          <w:p w14:paraId="020CCD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3.  </w:t>
            </w:r>
          </w:p>
        </w:tc>
        <w:tc>
          <w:tcPr>
            <w:tcW w:w="4536" w:type="dxa"/>
            <w:hideMark/>
          </w:tcPr>
          <w:p w14:paraId="403083C4" w14:textId="77777777" w:rsidR="00D73DCA" w:rsidRPr="00C7563E" w:rsidRDefault="00D73DCA" w:rsidP="002A22AF">
            <w:pPr>
              <w:suppressAutoHyphens w:val="0"/>
              <w:jc w:val="center"/>
              <w:rPr>
                <w:rFonts w:ascii="Arial" w:hAnsi="Arial" w:cs="Arial"/>
                <w:bCs/>
                <w:iCs/>
                <w:sz w:val="22"/>
                <w:szCs w:val="22"/>
              </w:rPr>
            </w:pPr>
            <w:r w:rsidRPr="00C7563E">
              <w:rPr>
                <w:rFonts w:ascii="Arial" w:hAnsi="Arial" w:cs="Arial"/>
                <w:bCs/>
                <w:iCs/>
                <w:sz w:val="22"/>
                <w:szCs w:val="22"/>
              </w:rPr>
              <w:t>Трошкови превоза ( фиксно)</w:t>
            </w:r>
          </w:p>
        </w:tc>
        <w:tc>
          <w:tcPr>
            <w:tcW w:w="709" w:type="dxa"/>
            <w:noWrap/>
            <w:hideMark/>
          </w:tcPr>
          <w:p w14:paraId="203BDB83" w14:textId="77777777" w:rsidR="00D73DCA" w:rsidRPr="00A13DCF" w:rsidRDefault="00D73DCA" w:rsidP="002B4A3E">
            <w:pPr>
              <w:suppressAutoHyphens w:val="0"/>
              <w:jc w:val="center"/>
              <w:rPr>
                <w:rFonts w:ascii="Arial" w:hAnsi="Arial" w:cs="Arial"/>
                <w:bCs/>
                <w:iCs/>
                <w:sz w:val="22"/>
                <w:szCs w:val="22"/>
                <w:lang w:val="sr-Cyrl-RS"/>
              </w:rPr>
            </w:pPr>
            <w:r>
              <w:rPr>
                <w:rFonts w:ascii="Arial" w:hAnsi="Arial" w:cs="Arial"/>
                <w:bCs/>
                <w:iCs/>
                <w:sz w:val="22"/>
                <w:szCs w:val="22"/>
                <w:lang w:val="sr-Cyrl-RS"/>
              </w:rPr>
              <w:t>км</w:t>
            </w:r>
          </w:p>
        </w:tc>
        <w:tc>
          <w:tcPr>
            <w:tcW w:w="851" w:type="dxa"/>
            <w:noWrap/>
            <w:hideMark/>
          </w:tcPr>
          <w:p w14:paraId="3360EA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81FC6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5FECF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B627A6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BFDE6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CD349E7" w14:textId="77777777" w:rsidTr="001D473C">
        <w:trPr>
          <w:trHeight w:val="300"/>
        </w:trPr>
        <w:tc>
          <w:tcPr>
            <w:tcW w:w="675" w:type="dxa"/>
            <w:hideMark/>
          </w:tcPr>
          <w:p w14:paraId="32D22B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3.  </w:t>
            </w:r>
          </w:p>
        </w:tc>
        <w:tc>
          <w:tcPr>
            <w:tcW w:w="4536" w:type="dxa"/>
            <w:hideMark/>
          </w:tcPr>
          <w:p w14:paraId="43E36D96" w14:textId="77777777" w:rsidR="00D73DCA" w:rsidRPr="00C7563E" w:rsidRDefault="00D73DCA" w:rsidP="002A22AF">
            <w:pPr>
              <w:suppressAutoHyphens w:val="0"/>
              <w:jc w:val="center"/>
              <w:rPr>
                <w:rFonts w:ascii="Arial" w:hAnsi="Arial" w:cs="Arial"/>
                <w:bCs/>
                <w:iCs/>
                <w:sz w:val="22"/>
                <w:szCs w:val="22"/>
              </w:rPr>
            </w:pPr>
            <w:r w:rsidRPr="00C7563E">
              <w:rPr>
                <w:rFonts w:ascii="Arial" w:hAnsi="Arial" w:cs="Arial"/>
                <w:bCs/>
                <w:iCs/>
                <w:sz w:val="22"/>
                <w:szCs w:val="22"/>
              </w:rPr>
              <w:t xml:space="preserve">Трошкови смештаја </w:t>
            </w:r>
          </w:p>
        </w:tc>
        <w:tc>
          <w:tcPr>
            <w:tcW w:w="709" w:type="dxa"/>
            <w:noWrap/>
            <w:hideMark/>
          </w:tcPr>
          <w:p w14:paraId="06EFDB21" w14:textId="77777777" w:rsidR="00D73DCA" w:rsidRPr="00A13DCF" w:rsidRDefault="00D73DCA" w:rsidP="002B4A3E">
            <w:pPr>
              <w:suppressAutoHyphens w:val="0"/>
              <w:jc w:val="center"/>
              <w:rPr>
                <w:rFonts w:ascii="Arial" w:hAnsi="Arial" w:cs="Arial"/>
                <w:bCs/>
                <w:iCs/>
                <w:sz w:val="22"/>
                <w:szCs w:val="22"/>
                <w:lang w:val="sr-Cyrl-RS"/>
              </w:rPr>
            </w:pPr>
            <w:r>
              <w:rPr>
                <w:rFonts w:ascii="Arial" w:hAnsi="Arial" w:cs="Arial"/>
                <w:bCs/>
                <w:iCs/>
                <w:sz w:val="22"/>
                <w:szCs w:val="22"/>
                <w:lang w:val="sr-Cyrl-RS"/>
              </w:rPr>
              <w:t>човек/ноћ</w:t>
            </w:r>
          </w:p>
        </w:tc>
        <w:tc>
          <w:tcPr>
            <w:tcW w:w="851" w:type="dxa"/>
            <w:noWrap/>
            <w:hideMark/>
          </w:tcPr>
          <w:p w14:paraId="3AB626F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90222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1E624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525D58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77C76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4A6D406" w14:textId="77777777" w:rsidTr="001D473C">
        <w:trPr>
          <w:trHeight w:val="855"/>
        </w:trPr>
        <w:tc>
          <w:tcPr>
            <w:tcW w:w="675" w:type="dxa"/>
            <w:hideMark/>
          </w:tcPr>
          <w:p w14:paraId="00C70C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4.  </w:t>
            </w:r>
          </w:p>
        </w:tc>
        <w:tc>
          <w:tcPr>
            <w:tcW w:w="4536" w:type="dxa"/>
            <w:hideMark/>
          </w:tcPr>
          <w:p w14:paraId="6F2E75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SW у РТУ-у ATLAS AT32 за комуникацију по IEC870-5-101 протоколу са минимум два надређена центра</w:t>
            </w:r>
          </w:p>
        </w:tc>
        <w:tc>
          <w:tcPr>
            <w:tcW w:w="709" w:type="dxa"/>
            <w:noWrap/>
            <w:hideMark/>
          </w:tcPr>
          <w:p w14:paraId="645F9A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2AF74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01C28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35BE8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7E57C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9DAA9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E442AEE" w14:textId="77777777" w:rsidTr="001D473C">
        <w:trPr>
          <w:trHeight w:val="855"/>
        </w:trPr>
        <w:tc>
          <w:tcPr>
            <w:tcW w:w="675" w:type="dxa"/>
            <w:hideMark/>
          </w:tcPr>
          <w:p w14:paraId="0F20A9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5.  </w:t>
            </w:r>
          </w:p>
        </w:tc>
        <w:tc>
          <w:tcPr>
            <w:tcW w:w="4536" w:type="dxa"/>
            <w:hideMark/>
          </w:tcPr>
          <w:p w14:paraId="7307B3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SW у РТУ-у ATLAS MAX за комуникацију по IEC870-5-101 протоколу са минимум  два надређена центра</w:t>
            </w:r>
          </w:p>
        </w:tc>
        <w:tc>
          <w:tcPr>
            <w:tcW w:w="709" w:type="dxa"/>
            <w:noWrap/>
            <w:hideMark/>
          </w:tcPr>
          <w:p w14:paraId="098910F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A5BCF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F280B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E4FF3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2AD5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252D1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7C09E77" w14:textId="77777777" w:rsidTr="001D473C">
        <w:trPr>
          <w:trHeight w:val="570"/>
        </w:trPr>
        <w:tc>
          <w:tcPr>
            <w:tcW w:w="675" w:type="dxa"/>
            <w:hideMark/>
          </w:tcPr>
          <w:p w14:paraId="682FB0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6.  </w:t>
            </w:r>
          </w:p>
        </w:tc>
        <w:tc>
          <w:tcPr>
            <w:tcW w:w="4536" w:type="dxa"/>
            <w:hideMark/>
          </w:tcPr>
          <w:p w14:paraId="08A40E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cygwin/VNC Client за SCADA VIEW2 у РДЦ-овима</w:t>
            </w:r>
          </w:p>
        </w:tc>
        <w:tc>
          <w:tcPr>
            <w:tcW w:w="709" w:type="dxa"/>
            <w:noWrap/>
            <w:hideMark/>
          </w:tcPr>
          <w:p w14:paraId="18CD35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389F95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F2E6A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2B499F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58309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F19B1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C80F598" w14:textId="77777777" w:rsidTr="001D473C">
        <w:trPr>
          <w:trHeight w:val="1140"/>
        </w:trPr>
        <w:tc>
          <w:tcPr>
            <w:tcW w:w="675" w:type="dxa"/>
            <w:hideMark/>
          </w:tcPr>
          <w:p w14:paraId="638C3C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7.  </w:t>
            </w:r>
          </w:p>
        </w:tc>
        <w:tc>
          <w:tcPr>
            <w:tcW w:w="4536" w:type="dxa"/>
            <w:hideMark/>
          </w:tcPr>
          <w:p w14:paraId="1604A0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функцију бојења водова на VIEW2 SCADA апликацији (цена подразумева дораду програмске подршке а у цену нису урачунати трошкови инсталације и тестирања у објекту)</w:t>
            </w:r>
          </w:p>
        </w:tc>
        <w:tc>
          <w:tcPr>
            <w:tcW w:w="709" w:type="dxa"/>
            <w:noWrap/>
            <w:hideMark/>
          </w:tcPr>
          <w:p w14:paraId="4A949C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233C0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669A1F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D7733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0EF88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062772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BCED4D8" w14:textId="77777777" w:rsidTr="001D473C">
        <w:trPr>
          <w:trHeight w:val="855"/>
        </w:trPr>
        <w:tc>
          <w:tcPr>
            <w:tcW w:w="675" w:type="dxa"/>
            <w:hideMark/>
          </w:tcPr>
          <w:p w14:paraId="6A5AA2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8.  </w:t>
            </w:r>
          </w:p>
        </w:tc>
        <w:tc>
          <w:tcPr>
            <w:tcW w:w="4536" w:type="dxa"/>
            <w:hideMark/>
          </w:tcPr>
          <w:p w14:paraId="32164A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SCADA VIEW2 за комуникацију са RTU-овима по IEC870-5-101 протоколу (у цену нису урачунати трошкови инсталације и тестирања у објекту)</w:t>
            </w:r>
          </w:p>
        </w:tc>
        <w:tc>
          <w:tcPr>
            <w:tcW w:w="709" w:type="dxa"/>
            <w:noWrap/>
            <w:hideMark/>
          </w:tcPr>
          <w:p w14:paraId="1C33EF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F68AE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E0ADA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1784F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F8BCC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1307A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259B2C0" w14:textId="77777777" w:rsidTr="001D473C">
        <w:trPr>
          <w:trHeight w:val="855"/>
        </w:trPr>
        <w:tc>
          <w:tcPr>
            <w:tcW w:w="675" w:type="dxa"/>
            <w:hideMark/>
          </w:tcPr>
          <w:p w14:paraId="78C85C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9.  </w:t>
            </w:r>
          </w:p>
        </w:tc>
        <w:tc>
          <w:tcPr>
            <w:tcW w:w="4536" w:type="dxa"/>
            <w:hideMark/>
          </w:tcPr>
          <w:p w14:paraId="398CBD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Дорада софтвера за on-line ажурирање базе за SCADA VIEW2 (у цену нису урачунати трошкови инсталације и </w:t>
            </w:r>
            <w:r w:rsidRPr="00C7563E">
              <w:rPr>
                <w:rFonts w:ascii="Arial" w:hAnsi="Arial" w:cs="Arial"/>
                <w:bCs/>
                <w:iCs/>
                <w:sz w:val="22"/>
                <w:szCs w:val="22"/>
              </w:rPr>
              <w:br/>
              <w:t>тестирања у објекту)</w:t>
            </w:r>
          </w:p>
        </w:tc>
        <w:tc>
          <w:tcPr>
            <w:tcW w:w="709" w:type="dxa"/>
            <w:noWrap/>
            <w:hideMark/>
          </w:tcPr>
          <w:p w14:paraId="673F23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C3081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BEC20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C9CD1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27584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B72E8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3FE1C9D" w14:textId="77777777" w:rsidTr="001D473C">
        <w:trPr>
          <w:trHeight w:val="570"/>
        </w:trPr>
        <w:tc>
          <w:tcPr>
            <w:tcW w:w="675" w:type="dxa"/>
            <w:hideMark/>
          </w:tcPr>
          <w:p w14:paraId="562B45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10.  </w:t>
            </w:r>
          </w:p>
        </w:tc>
        <w:tc>
          <w:tcPr>
            <w:tcW w:w="4536" w:type="dxa"/>
            <w:hideMark/>
          </w:tcPr>
          <w:p w14:paraId="55039F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ТASE.2 протокол лиценца за једну конекцију – један рачунар, SCADA системи View2, View4, View6000</w:t>
            </w:r>
          </w:p>
        </w:tc>
        <w:tc>
          <w:tcPr>
            <w:tcW w:w="709" w:type="dxa"/>
            <w:noWrap/>
            <w:hideMark/>
          </w:tcPr>
          <w:p w14:paraId="070794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8C987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653D2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8BE08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D591E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EF97B5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7728A92" w14:textId="77777777" w:rsidTr="001D473C">
        <w:trPr>
          <w:trHeight w:val="570"/>
        </w:trPr>
        <w:tc>
          <w:tcPr>
            <w:tcW w:w="675" w:type="dxa"/>
            <w:hideMark/>
          </w:tcPr>
          <w:p w14:paraId="669C829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11.  </w:t>
            </w:r>
          </w:p>
        </w:tc>
        <w:tc>
          <w:tcPr>
            <w:tcW w:w="4536" w:type="dxa"/>
            <w:hideMark/>
          </w:tcPr>
          <w:p w14:paraId="1D4B70C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ТASE.2 протокол лиценца за додатну конекцију – један рачунар, SCADA системи View2, View4, View6000</w:t>
            </w:r>
          </w:p>
        </w:tc>
        <w:tc>
          <w:tcPr>
            <w:tcW w:w="709" w:type="dxa"/>
            <w:noWrap/>
            <w:hideMark/>
          </w:tcPr>
          <w:p w14:paraId="7231DD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E1410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2BE30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547F22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213E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A700B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46DDCB0" w14:textId="77777777" w:rsidTr="001D473C">
        <w:trPr>
          <w:trHeight w:val="570"/>
        </w:trPr>
        <w:tc>
          <w:tcPr>
            <w:tcW w:w="675" w:type="dxa"/>
            <w:hideMark/>
          </w:tcPr>
          <w:p w14:paraId="703ACB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12.  </w:t>
            </w:r>
          </w:p>
        </w:tc>
        <w:tc>
          <w:tcPr>
            <w:tcW w:w="4536" w:type="dxa"/>
            <w:hideMark/>
          </w:tcPr>
          <w:p w14:paraId="1A9213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Инсталација софтвера TASE., SCADA системи View2, View4, View6000</w:t>
            </w:r>
          </w:p>
        </w:tc>
        <w:tc>
          <w:tcPr>
            <w:tcW w:w="709" w:type="dxa"/>
            <w:noWrap/>
            <w:hideMark/>
          </w:tcPr>
          <w:p w14:paraId="711378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30223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42772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8565F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49BC8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75F77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94689DD" w14:textId="77777777" w:rsidTr="001D473C">
        <w:trPr>
          <w:trHeight w:val="570"/>
        </w:trPr>
        <w:tc>
          <w:tcPr>
            <w:tcW w:w="675" w:type="dxa"/>
            <w:hideMark/>
          </w:tcPr>
          <w:p w14:paraId="45B826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13.  </w:t>
            </w:r>
          </w:p>
        </w:tc>
        <w:tc>
          <w:tcPr>
            <w:tcW w:w="4536" w:type="dxa"/>
            <w:hideMark/>
          </w:tcPr>
          <w:p w14:paraId="4496B49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Формирање асоцијација TASE.2 и успостављање везе, SCADA системи View2, View4, View6000</w:t>
            </w:r>
          </w:p>
        </w:tc>
        <w:tc>
          <w:tcPr>
            <w:tcW w:w="709" w:type="dxa"/>
            <w:noWrap/>
            <w:hideMark/>
          </w:tcPr>
          <w:p w14:paraId="649A5E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13361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B20BD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209DAF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F21A9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96596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ED4620F" w14:textId="77777777" w:rsidTr="001D473C">
        <w:trPr>
          <w:trHeight w:val="570"/>
        </w:trPr>
        <w:tc>
          <w:tcPr>
            <w:tcW w:w="675" w:type="dxa"/>
            <w:hideMark/>
          </w:tcPr>
          <w:p w14:paraId="4223A4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14.  </w:t>
            </w:r>
          </w:p>
        </w:tc>
        <w:tc>
          <w:tcPr>
            <w:tcW w:w="4536" w:type="dxa"/>
            <w:hideMark/>
          </w:tcPr>
          <w:p w14:paraId="6C6990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Формирање билатералних табела TASE.2, SCADA системи View2, View4, View6000</w:t>
            </w:r>
          </w:p>
        </w:tc>
        <w:tc>
          <w:tcPr>
            <w:tcW w:w="709" w:type="dxa"/>
            <w:noWrap/>
            <w:hideMark/>
          </w:tcPr>
          <w:p w14:paraId="28E694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0EDDA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FE4CD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7A98F6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EEF8D8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1655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9C7E10C" w14:textId="77777777" w:rsidTr="001D473C">
        <w:trPr>
          <w:trHeight w:val="855"/>
        </w:trPr>
        <w:tc>
          <w:tcPr>
            <w:tcW w:w="675" w:type="dxa"/>
            <w:hideMark/>
          </w:tcPr>
          <w:p w14:paraId="34C2E4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15.  </w:t>
            </w:r>
          </w:p>
        </w:tc>
        <w:tc>
          <w:tcPr>
            <w:tcW w:w="4536" w:type="dxa"/>
            <w:hideMark/>
          </w:tcPr>
          <w:p w14:paraId="33D3DA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Функционално испитивање преноса података по ТАSЕ.2 протоколу у НДЦ, РДЦ, МС, SCADA системи View2, View4, View6000</w:t>
            </w:r>
          </w:p>
        </w:tc>
        <w:tc>
          <w:tcPr>
            <w:tcW w:w="709" w:type="dxa"/>
            <w:noWrap/>
            <w:hideMark/>
          </w:tcPr>
          <w:p w14:paraId="615FA7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DA85C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EE4B2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6A423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203D3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7DAA3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3CCFF68" w14:textId="77777777" w:rsidTr="001D473C">
        <w:trPr>
          <w:trHeight w:val="1140"/>
        </w:trPr>
        <w:tc>
          <w:tcPr>
            <w:tcW w:w="675" w:type="dxa"/>
            <w:hideMark/>
          </w:tcPr>
          <w:p w14:paraId="041178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16.  </w:t>
            </w:r>
          </w:p>
        </w:tc>
        <w:tc>
          <w:tcPr>
            <w:tcW w:w="4536" w:type="dxa"/>
            <w:hideMark/>
          </w:tcPr>
          <w:p w14:paraId="2D4208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Дорада VIEW 6000 i VIEW 2 SCADA софтвера која би обезбедила валидан пренос ручно унетих података, који нису добијени из комуникације, путем TASE.2 протокола.</w:t>
            </w:r>
          </w:p>
        </w:tc>
        <w:tc>
          <w:tcPr>
            <w:tcW w:w="709" w:type="dxa"/>
            <w:noWrap/>
            <w:hideMark/>
          </w:tcPr>
          <w:p w14:paraId="59589BF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763C6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9C95E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D3ECA3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CE016B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BD34A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C195E8C" w14:textId="77777777" w:rsidTr="001D473C">
        <w:trPr>
          <w:trHeight w:val="570"/>
        </w:trPr>
        <w:tc>
          <w:tcPr>
            <w:tcW w:w="675" w:type="dxa"/>
            <w:hideMark/>
          </w:tcPr>
          <w:p w14:paraId="1A6F30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17.  </w:t>
            </w:r>
          </w:p>
        </w:tc>
        <w:tc>
          <w:tcPr>
            <w:tcW w:w="4536" w:type="dxa"/>
            <w:hideMark/>
          </w:tcPr>
          <w:p w14:paraId="36A7FB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SCADA сервер View6000 – цена по једном рачунару</w:t>
            </w:r>
          </w:p>
        </w:tc>
        <w:tc>
          <w:tcPr>
            <w:tcW w:w="709" w:type="dxa"/>
            <w:noWrap/>
            <w:hideMark/>
          </w:tcPr>
          <w:p w14:paraId="6572E2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3758B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F7D4F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558582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93A8A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5DEB6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1D8FD4A" w14:textId="77777777" w:rsidTr="001D473C">
        <w:trPr>
          <w:trHeight w:val="570"/>
        </w:trPr>
        <w:tc>
          <w:tcPr>
            <w:tcW w:w="675" w:type="dxa"/>
            <w:hideMark/>
          </w:tcPr>
          <w:p w14:paraId="544D182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18.  </w:t>
            </w:r>
          </w:p>
        </w:tc>
        <w:tc>
          <w:tcPr>
            <w:tcW w:w="4536" w:type="dxa"/>
            <w:hideMark/>
          </w:tcPr>
          <w:p w14:paraId="2CA423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SCADA сервер View4 – цена по једном рачунару</w:t>
            </w:r>
          </w:p>
        </w:tc>
        <w:tc>
          <w:tcPr>
            <w:tcW w:w="709" w:type="dxa"/>
            <w:noWrap/>
            <w:hideMark/>
          </w:tcPr>
          <w:p w14:paraId="300119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53A18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0D59F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E6236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8E2F0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52E72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57DF94B" w14:textId="77777777" w:rsidTr="001D473C">
        <w:trPr>
          <w:trHeight w:val="300"/>
        </w:trPr>
        <w:tc>
          <w:tcPr>
            <w:tcW w:w="675" w:type="dxa"/>
            <w:hideMark/>
          </w:tcPr>
          <w:p w14:paraId="1C79C0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19.  </w:t>
            </w:r>
          </w:p>
        </w:tc>
        <w:tc>
          <w:tcPr>
            <w:tcW w:w="4536" w:type="dxa"/>
            <w:hideMark/>
          </w:tcPr>
          <w:p w14:paraId="05E24B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Прилагођење SCADA мреже променама топологије</w:t>
            </w:r>
          </w:p>
        </w:tc>
        <w:tc>
          <w:tcPr>
            <w:tcW w:w="709" w:type="dxa"/>
            <w:noWrap/>
            <w:hideMark/>
          </w:tcPr>
          <w:p w14:paraId="5566EC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89160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C2F80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56116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8A9E7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92B84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13BAC29" w14:textId="77777777" w:rsidTr="001D473C">
        <w:trPr>
          <w:trHeight w:val="1140"/>
        </w:trPr>
        <w:tc>
          <w:tcPr>
            <w:tcW w:w="675" w:type="dxa"/>
            <w:hideMark/>
          </w:tcPr>
          <w:p w14:paraId="7CD1B5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20.  </w:t>
            </w:r>
          </w:p>
        </w:tc>
        <w:tc>
          <w:tcPr>
            <w:tcW w:w="4536" w:type="dxa"/>
            <w:hideMark/>
          </w:tcPr>
          <w:p w14:paraId="142212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Дорада софтвера View2/View4 SCADA система у РДЦ и МС за омогућавање дефинисања сезонских граница аларма за мерења и селекције скупа граница од стране оператора</w:t>
            </w:r>
          </w:p>
        </w:tc>
        <w:tc>
          <w:tcPr>
            <w:tcW w:w="709" w:type="dxa"/>
            <w:noWrap/>
            <w:hideMark/>
          </w:tcPr>
          <w:p w14:paraId="7A32DE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C8307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9B8CE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1CE58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437565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F82F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739F4A0" w14:textId="77777777" w:rsidTr="001D473C">
        <w:trPr>
          <w:trHeight w:val="855"/>
        </w:trPr>
        <w:tc>
          <w:tcPr>
            <w:tcW w:w="675" w:type="dxa"/>
            <w:hideMark/>
          </w:tcPr>
          <w:p w14:paraId="49487F2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21.  </w:t>
            </w:r>
          </w:p>
        </w:tc>
        <w:tc>
          <w:tcPr>
            <w:tcW w:w="4536" w:type="dxa"/>
            <w:hideMark/>
          </w:tcPr>
          <w:p w14:paraId="7D42E8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Испорука и инсталација софтвера за графички интерфејс у J-LOOX технологији на постојеће радне станице система View4</w:t>
            </w:r>
          </w:p>
        </w:tc>
        <w:tc>
          <w:tcPr>
            <w:tcW w:w="709" w:type="dxa"/>
            <w:noWrap/>
            <w:hideMark/>
          </w:tcPr>
          <w:p w14:paraId="0AD81E0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004FD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A73C8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6F1108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9140DC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61FD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8D58743" w14:textId="77777777" w:rsidTr="001D473C">
        <w:trPr>
          <w:trHeight w:val="855"/>
        </w:trPr>
        <w:tc>
          <w:tcPr>
            <w:tcW w:w="675" w:type="dxa"/>
            <w:hideMark/>
          </w:tcPr>
          <w:p w14:paraId="756A52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22.  </w:t>
            </w:r>
          </w:p>
        </w:tc>
        <w:tc>
          <w:tcPr>
            <w:tcW w:w="4536" w:type="dxa"/>
            <w:hideMark/>
          </w:tcPr>
          <w:p w14:paraId="0AF47C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Испорука и инсталација софтвера за администрирање приказа (едитор, конвертор) за графички интерфејс у J-LOOX технологији</w:t>
            </w:r>
          </w:p>
        </w:tc>
        <w:tc>
          <w:tcPr>
            <w:tcW w:w="709" w:type="dxa"/>
            <w:noWrap/>
            <w:hideMark/>
          </w:tcPr>
          <w:p w14:paraId="604CC16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BA4A4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64E37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1C41FB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C00A3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F966C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F6D6EEE" w14:textId="77777777" w:rsidTr="001D473C">
        <w:trPr>
          <w:trHeight w:val="570"/>
        </w:trPr>
        <w:tc>
          <w:tcPr>
            <w:tcW w:w="675" w:type="dxa"/>
            <w:hideMark/>
          </w:tcPr>
          <w:p w14:paraId="12B30CE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23.  </w:t>
            </w:r>
          </w:p>
        </w:tc>
        <w:tc>
          <w:tcPr>
            <w:tcW w:w="4536" w:type="dxa"/>
            <w:hideMark/>
          </w:tcPr>
          <w:p w14:paraId="7A03B6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Дорада софтвера View2/View4 SCADA система за манипулацију лејерима приказа</w:t>
            </w:r>
          </w:p>
        </w:tc>
        <w:tc>
          <w:tcPr>
            <w:tcW w:w="709" w:type="dxa"/>
            <w:noWrap/>
            <w:hideMark/>
          </w:tcPr>
          <w:p w14:paraId="7B6B84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6CA382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6D8D2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712A0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094CB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4FE7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D147126" w14:textId="77777777" w:rsidTr="001D473C">
        <w:trPr>
          <w:trHeight w:val="570"/>
        </w:trPr>
        <w:tc>
          <w:tcPr>
            <w:tcW w:w="675" w:type="dxa"/>
            <w:hideMark/>
          </w:tcPr>
          <w:p w14:paraId="4445546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24.  </w:t>
            </w:r>
          </w:p>
        </w:tc>
        <w:tc>
          <w:tcPr>
            <w:tcW w:w="4536" w:type="dxa"/>
            <w:hideMark/>
          </w:tcPr>
          <w:p w14:paraId="32C32F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Надградња 100Mb мреже на 1Gb мрежу у центрима управљања</w:t>
            </w:r>
          </w:p>
        </w:tc>
        <w:tc>
          <w:tcPr>
            <w:tcW w:w="709" w:type="dxa"/>
            <w:noWrap/>
            <w:hideMark/>
          </w:tcPr>
          <w:p w14:paraId="04F21F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7B540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F7871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AB47B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8F7BB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2E52D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C4A878" w14:textId="77777777" w:rsidTr="001D473C">
        <w:trPr>
          <w:trHeight w:val="570"/>
        </w:trPr>
        <w:tc>
          <w:tcPr>
            <w:tcW w:w="675" w:type="dxa"/>
            <w:hideMark/>
          </w:tcPr>
          <w:p w14:paraId="04459B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25.  </w:t>
            </w:r>
          </w:p>
        </w:tc>
        <w:tc>
          <w:tcPr>
            <w:tcW w:w="4536" w:type="dxa"/>
            <w:hideMark/>
          </w:tcPr>
          <w:p w14:paraId="7D73B5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Надградња 100Mb/1Gb мреже на дуалну  мрежу (BONDING)</w:t>
            </w:r>
          </w:p>
        </w:tc>
        <w:tc>
          <w:tcPr>
            <w:tcW w:w="709" w:type="dxa"/>
            <w:noWrap/>
            <w:hideMark/>
          </w:tcPr>
          <w:p w14:paraId="5AFFA5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C72F3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0F9DC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C92D9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9F53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346A2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76075B6" w14:textId="77777777" w:rsidTr="001D473C">
        <w:trPr>
          <w:trHeight w:val="300"/>
        </w:trPr>
        <w:tc>
          <w:tcPr>
            <w:tcW w:w="675" w:type="dxa"/>
            <w:hideMark/>
          </w:tcPr>
          <w:p w14:paraId="6E7FB6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26.  </w:t>
            </w:r>
          </w:p>
        </w:tc>
        <w:tc>
          <w:tcPr>
            <w:tcW w:w="4536" w:type="dxa"/>
            <w:hideMark/>
          </w:tcPr>
          <w:p w14:paraId="34965F9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Надградња SCADA апликације VIEW2 на VIEW4</w:t>
            </w:r>
          </w:p>
        </w:tc>
        <w:tc>
          <w:tcPr>
            <w:tcW w:w="709" w:type="dxa"/>
            <w:noWrap/>
            <w:hideMark/>
          </w:tcPr>
          <w:p w14:paraId="07DE56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7A5CE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EE4E6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E5F30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4C9FF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46665E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C226663" w14:textId="77777777" w:rsidTr="001D473C">
        <w:trPr>
          <w:trHeight w:val="570"/>
        </w:trPr>
        <w:tc>
          <w:tcPr>
            <w:tcW w:w="675" w:type="dxa"/>
            <w:hideMark/>
          </w:tcPr>
          <w:p w14:paraId="0A9087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27.  </w:t>
            </w:r>
          </w:p>
        </w:tc>
        <w:tc>
          <w:tcPr>
            <w:tcW w:w="4536" w:type="dxa"/>
            <w:hideMark/>
          </w:tcPr>
          <w:p w14:paraId="65A494E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IEC870-5-101 master за Atlas MAX/RTL - цена по једном PLC-u</w:t>
            </w:r>
          </w:p>
        </w:tc>
        <w:tc>
          <w:tcPr>
            <w:tcW w:w="709" w:type="dxa"/>
            <w:noWrap/>
            <w:hideMark/>
          </w:tcPr>
          <w:p w14:paraId="75F157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6BBA3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76A91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E6341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D6EF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0A0993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AB738BE" w14:textId="77777777" w:rsidTr="001D473C">
        <w:trPr>
          <w:trHeight w:val="570"/>
        </w:trPr>
        <w:tc>
          <w:tcPr>
            <w:tcW w:w="675" w:type="dxa"/>
            <w:hideMark/>
          </w:tcPr>
          <w:p w14:paraId="0EBECA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28.  </w:t>
            </w:r>
          </w:p>
        </w:tc>
        <w:tc>
          <w:tcPr>
            <w:tcW w:w="4536" w:type="dxa"/>
            <w:hideMark/>
          </w:tcPr>
          <w:p w14:paraId="487E42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IEC870-5-101 slave за Atlas MAX/RTL - цена по једном PLC-u</w:t>
            </w:r>
          </w:p>
        </w:tc>
        <w:tc>
          <w:tcPr>
            <w:tcW w:w="709" w:type="dxa"/>
            <w:noWrap/>
            <w:hideMark/>
          </w:tcPr>
          <w:p w14:paraId="2ED376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17104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7BF36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DA6F4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F518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DA6FFF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D5FA910" w14:textId="77777777" w:rsidTr="001D473C">
        <w:trPr>
          <w:trHeight w:val="570"/>
        </w:trPr>
        <w:tc>
          <w:tcPr>
            <w:tcW w:w="675" w:type="dxa"/>
            <w:hideMark/>
          </w:tcPr>
          <w:p w14:paraId="2208B4E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29.  </w:t>
            </w:r>
          </w:p>
        </w:tc>
        <w:tc>
          <w:tcPr>
            <w:tcW w:w="4536" w:type="dxa"/>
            <w:hideMark/>
          </w:tcPr>
          <w:p w14:paraId="4310E0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IEC870-5-104 slave за AtlasRTL - цена по једном PLC-u</w:t>
            </w:r>
          </w:p>
        </w:tc>
        <w:tc>
          <w:tcPr>
            <w:tcW w:w="709" w:type="dxa"/>
            <w:noWrap/>
            <w:hideMark/>
          </w:tcPr>
          <w:p w14:paraId="79864A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FEE351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07773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19F34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3B9B0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5AD88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EB9D084" w14:textId="77777777" w:rsidTr="001D473C">
        <w:trPr>
          <w:trHeight w:val="570"/>
        </w:trPr>
        <w:tc>
          <w:tcPr>
            <w:tcW w:w="675" w:type="dxa"/>
            <w:hideMark/>
          </w:tcPr>
          <w:p w14:paraId="79E588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30.  </w:t>
            </w:r>
          </w:p>
        </w:tc>
        <w:tc>
          <w:tcPr>
            <w:tcW w:w="4536" w:type="dxa"/>
            <w:hideMark/>
          </w:tcPr>
          <w:p w14:paraId="75A61D7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IEC870-5-103 master за AtlasRTL - цена по једном PLC-u</w:t>
            </w:r>
          </w:p>
        </w:tc>
        <w:tc>
          <w:tcPr>
            <w:tcW w:w="709" w:type="dxa"/>
            <w:noWrap/>
            <w:hideMark/>
          </w:tcPr>
          <w:p w14:paraId="00C5F0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4AF9D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03EEF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975CC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7435D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E542F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014FDF1" w14:textId="77777777" w:rsidTr="001D473C">
        <w:trPr>
          <w:trHeight w:val="570"/>
        </w:trPr>
        <w:tc>
          <w:tcPr>
            <w:tcW w:w="675" w:type="dxa"/>
            <w:hideMark/>
          </w:tcPr>
          <w:p w14:paraId="19812F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31.  </w:t>
            </w:r>
          </w:p>
        </w:tc>
        <w:tc>
          <w:tcPr>
            <w:tcW w:w="4536" w:type="dxa"/>
            <w:hideMark/>
          </w:tcPr>
          <w:p w14:paraId="0BF5AF3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IEC61850 server за AtlasRTL - цена по једном PLC-u</w:t>
            </w:r>
          </w:p>
        </w:tc>
        <w:tc>
          <w:tcPr>
            <w:tcW w:w="709" w:type="dxa"/>
            <w:noWrap/>
            <w:hideMark/>
          </w:tcPr>
          <w:p w14:paraId="6B4F36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8E3351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F7781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6BD56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8A379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26F3A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470326E" w14:textId="77777777" w:rsidTr="001D473C">
        <w:trPr>
          <w:trHeight w:val="570"/>
        </w:trPr>
        <w:tc>
          <w:tcPr>
            <w:tcW w:w="675" w:type="dxa"/>
            <w:hideMark/>
          </w:tcPr>
          <w:p w14:paraId="205EE2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32.  </w:t>
            </w:r>
          </w:p>
        </w:tc>
        <w:tc>
          <w:tcPr>
            <w:tcW w:w="4536" w:type="dxa"/>
            <w:hideMark/>
          </w:tcPr>
          <w:p w14:paraId="73154B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IEC61850 client за AtlasRTL - цена по једном PLC-u</w:t>
            </w:r>
          </w:p>
        </w:tc>
        <w:tc>
          <w:tcPr>
            <w:tcW w:w="709" w:type="dxa"/>
            <w:noWrap/>
            <w:hideMark/>
          </w:tcPr>
          <w:p w14:paraId="12EC12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59CF2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10515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B2324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E3975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62DA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8E7D119" w14:textId="77777777" w:rsidTr="001D473C">
        <w:trPr>
          <w:trHeight w:val="855"/>
        </w:trPr>
        <w:tc>
          <w:tcPr>
            <w:tcW w:w="675" w:type="dxa"/>
            <w:hideMark/>
          </w:tcPr>
          <w:p w14:paraId="2F4B5E8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33.  </w:t>
            </w:r>
          </w:p>
        </w:tc>
        <w:tc>
          <w:tcPr>
            <w:tcW w:w="4536" w:type="dxa"/>
            <w:hideMark/>
          </w:tcPr>
          <w:p w14:paraId="797666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верзије софтвера за pATLAS CPU - цена по једном CPU (без трошкова инсталације и тестирања на објекту)</w:t>
            </w:r>
          </w:p>
        </w:tc>
        <w:tc>
          <w:tcPr>
            <w:tcW w:w="709" w:type="dxa"/>
            <w:noWrap/>
            <w:hideMark/>
          </w:tcPr>
          <w:p w14:paraId="4E4996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81AC8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69078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F5C31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ED91E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A82D9B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A6B7EF4" w14:textId="77777777" w:rsidTr="001D473C">
        <w:trPr>
          <w:trHeight w:val="855"/>
        </w:trPr>
        <w:tc>
          <w:tcPr>
            <w:tcW w:w="675" w:type="dxa"/>
            <w:hideMark/>
          </w:tcPr>
          <w:p w14:paraId="604D70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34.  </w:t>
            </w:r>
          </w:p>
        </w:tc>
        <w:tc>
          <w:tcPr>
            <w:tcW w:w="4536" w:type="dxa"/>
            <w:hideMark/>
          </w:tcPr>
          <w:p w14:paraId="15EA05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верзије софтвера модула pATLAS - цена по модулу (без трошкова инсталације и тестирања на објекту)</w:t>
            </w:r>
          </w:p>
        </w:tc>
        <w:tc>
          <w:tcPr>
            <w:tcW w:w="709" w:type="dxa"/>
            <w:noWrap/>
            <w:hideMark/>
          </w:tcPr>
          <w:p w14:paraId="4DCEE01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4788FD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03282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CD649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3E070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44EB4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3F4B619" w14:textId="77777777" w:rsidTr="001D473C">
        <w:trPr>
          <w:trHeight w:val="570"/>
        </w:trPr>
        <w:tc>
          <w:tcPr>
            <w:tcW w:w="675" w:type="dxa"/>
            <w:hideMark/>
          </w:tcPr>
          <w:p w14:paraId="58F21E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35.  </w:t>
            </w:r>
          </w:p>
        </w:tc>
        <w:tc>
          <w:tcPr>
            <w:tcW w:w="4536" w:type="dxa"/>
            <w:hideMark/>
          </w:tcPr>
          <w:p w14:paraId="5B8E8F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MODBUS master за ATLAS MAX/RTL - цена по једном PLC-u</w:t>
            </w:r>
          </w:p>
        </w:tc>
        <w:tc>
          <w:tcPr>
            <w:tcW w:w="709" w:type="dxa"/>
            <w:noWrap/>
            <w:hideMark/>
          </w:tcPr>
          <w:p w14:paraId="0715FA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136B5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AE7264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0B4F7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97CEF5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F7C2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6F2A3B0" w14:textId="77777777" w:rsidTr="001D473C">
        <w:trPr>
          <w:trHeight w:val="570"/>
        </w:trPr>
        <w:tc>
          <w:tcPr>
            <w:tcW w:w="675" w:type="dxa"/>
            <w:hideMark/>
          </w:tcPr>
          <w:p w14:paraId="6DFAC71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36.  </w:t>
            </w:r>
          </w:p>
        </w:tc>
        <w:tc>
          <w:tcPr>
            <w:tcW w:w="4536" w:type="dxa"/>
            <w:hideMark/>
          </w:tcPr>
          <w:p w14:paraId="48B531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протокол MODBUS slave за ATLAS MAX/RTL - цена по једном PLC-u</w:t>
            </w:r>
          </w:p>
        </w:tc>
        <w:tc>
          <w:tcPr>
            <w:tcW w:w="709" w:type="dxa"/>
            <w:noWrap/>
            <w:hideMark/>
          </w:tcPr>
          <w:p w14:paraId="6A37C0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7E899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15F24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A15B1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D5155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440D9D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F0ACA8D" w14:textId="77777777" w:rsidTr="001D473C">
        <w:trPr>
          <w:trHeight w:val="570"/>
        </w:trPr>
        <w:tc>
          <w:tcPr>
            <w:tcW w:w="675" w:type="dxa"/>
            <w:hideMark/>
          </w:tcPr>
          <w:p w14:paraId="357E7D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37.  </w:t>
            </w:r>
          </w:p>
        </w:tc>
        <w:tc>
          <w:tcPr>
            <w:tcW w:w="4536" w:type="dxa"/>
            <w:hideMark/>
          </w:tcPr>
          <w:p w14:paraId="50AD7D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SCADA HMI VIEW6000, VIEW2/VIEW4  - цена по једном рачунару</w:t>
            </w:r>
          </w:p>
        </w:tc>
        <w:tc>
          <w:tcPr>
            <w:tcW w:w="709" w:type="dxa"/>
            <w:noWrap/>
            <w:hideMark/>
          </w:tcPr>
          <w:p w14:paraId="2AB2FD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FA46A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1A0D45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1FFFAF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44B56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9445F5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2E035D8" w14:textId="77777777" w:rsidTr="001D473C">
        <w:trPr>
          <w:trHeight w:val="300"/>
        </w:trPr>
        <w:tc>
          <w:tcPr>
            <w:tcW w:w="675" w:type="dxa"/>
            <w:hideMark/>
          </w:tcPr>
          <w:p w14:paraId="7C0948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38.  </w:t>
            </w:r>
          </w:p>
        </w:tc>
        <w:tc>
          <w:tcPr>
            <w:tcW w:w="4536" w:type="dxa"/>
            <w:hideMark/>
          </w:tcPr>
          <w:p w14:paraId="0B27C4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архивски сервер  - цена по једном рачунару</w:t>
            </w:r>
          </w:p>
        </w:tc>
        <w:tc>
          <w:tcPr>
            <w:tcW w:w="709" w:type="dxa"/>
            <w:noWrap/>
            <w:hideMark/>
          </w:tcPr>
          <w:p w14:paraId="0FA2DA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5B0A49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4A8197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FE4C8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6D9EB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2350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B548CF3" w14:textId="77777777" w:rsidTr="001D473C">
        <w:trPr>
          <w:trHeight w:val="570"/>
        </w:trPr>
        <w:tc>
          <w:tcPr>
            <w:tcW w:w="675" w:type="dxa"/>
            <w:hideMark/>
          </w:tcPr>
          <w:p w14:paraId="2E7E8A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39.  </w:t>
            </w:r>
          </w:p>
        </w:tc>
        <w:tc>
          <w:tcPr>
            <w:tcW w:w="4536" w:type="dxa"/>
            <w:hideMark/>
          </w:tcPr>
          <w:p w14:paraId="47848BD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програмски пакет UNES (без трошкова инсталације и тестирања на објекту)</w:t>
            </w:r>
          </w:p>
        </w:tc>
        <w:tc>
          <w:tcPr>
            <w:tcW w:w="709" w:type="dxa"/>
            <w:noWrap/>
            <w:hideMark/>
          </w:tcPr>
          <w:p w14:paraId="42F692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863C8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71C82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BD589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A0E30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6088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CED302D" w14:textId="77777777" w:rsidTr="001D473C">
        <w:trPr>
          <w:trHeight w:val="570"/>
        </w:trPr>
        <w:tc>
          <w:tcPr>
            <w:tcW w:w="675" w:type="dxa"/>
            <w:hideMark/>
          </w:tcPr>
          <w:p w14:paraId="35B00A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40.  </w:t>
            </w:r>
          </w:p>
        </w:tc>
        <w:tc>
          <w:tcPr>
            <w:tcW w:w="4536" w:type="dxa"/>
            <w:hideMark/>
          </w:tcPr>
          <w:p w14:paraId="3D7CF6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PowerWeb апликацију (без трошкова инсталације и тестирања на објекту)</w:t>
            </w:r>
          </w:p>
        </w:tc>
        <w:tc>
          <w:tcPr>
            <w:tcW w:w="709" w:type="dxa"/>
            <w:noWrap/>
            <w:hideMark/>
          </w:tcPr>
          <w:p w14:paraId="7E11E4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F7EE0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1726B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D8F7F3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51187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881D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18023A9" w14:textId="77777777" w:rsidTr="001D473C">
        <w:trPr>
          <w:trHeight w:val="855"/>
        </w:trPr>
        <w:tc>
          <w:tcPr>
            <w:tcW w:w="675" w:type="dxa"/>
            <w:hideMark/>
          </w:tcPr>
          <w:p w14:paraId="025DE00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41.  </w:t>
            </w:r>
          </w:p>
        </w:tc>
        <w:tc>
          <w:tcPr>
            <w:tcW w:w="4536" w:type="dxa"/>
            <w:hideMark/>
          </w:tcPr>
          <w:p w14:paraId="666830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IPS - инсталација на архивски сервер - цена по рачунару (без трошкова инсталације и тестирања на објекту)</w:t>
            </w:r>
          </w:p>
        </w:tc>
        <w:tc>
          <w:tcPr>
            <w:tcW w:w="709" w:type="dxa"/>
            <w:noWrap/>
            <w:hideMark/>
          </w:tcPr>
          <w:p w14:paraId="4616B5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0310E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513D8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561B0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FB0702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ECAB4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48982D6" w14:textId="77777777" w:rsidTr="001D473C">
        <w:trPr>
          <w:trHeight w:val="855"/>
        </w:trPr>
        <w:tc>
          <w:tcPr>
            <w:tcW w:w="675" w:type="dxa"/>
            <w:hideMark/>
          </w:tcPr>
          <w:p w14:paraId="6BE4D3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42.  </w:t>
            </w:r>
          </w:p>
        </w:tc>
        <w:tc>
          <w:tcPr>
            <w:tcW w:w="4536" w:type="dxa"/>
            <w:hideMark/>
          </w:tcPr>
          <w:p w14:paraId="4490C0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Лиценца за IPS - инсталација на радну станицу - цена по рачунару (без трошкова инсталације и тестирања на објекту)</w:t>
            </w:r>
          </w:p>
        </w:tc>
        <w:tc>
          <w:tcPr>
            <w:tcW w:w="709" w:type="dxa"/>
            <w:noWrap/>
            <w:hideMark/>
          </w:tcPr>
          <w:p w14:paraId="003364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EA823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35728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1C574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F0B85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80A0C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A8BD1B" w14:textId="77777777" w:rsidTr="001D473C">
        <w:trPr>
          <w:trHeight w:val="855"/>
        </w:trPr>
        <w:tc>
          <w:tcPr>
            <w:tcW w:w="675" w:type="dxa"/>
            <w:hideMark/>
          </w:tcPr>
          <w:p w14:paraId="4A6D1BE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43.  </w:t>
            </w:r>
          </w:p>
        </w:tc>
        <w:tc>
          <w:tcPr>
            <w:tcW w:w="4536" w:type="dxa"/>
            <w:hideMark/>
          </w:tcPr>
          <w:p w14:paraId="56D4C7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верзије софтвера SCADA VIEW4 (без трошкова инсталације и тестирања на објекту)  - цена по једном рачунару</w:t>
            </w:r>
          </w:p>
        </w:tc>
        <w:tc>
          <w:tcPr>
            <w:tcW w:w="709" w:type="dxa"/>
            <w:noWrap/>
            <w:hideMark/>
          </w:tcPr>
          <w:p w14:paraId="3BF5B3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C05F55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BA269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0BF75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BF8EFF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19FA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1A2FC97" w14:textId="77777777" w:rsidTr="001D473C">
        <w:trPr>
          <w:trHeight w:val="300"/>
        </w:trPr>
        <w:tc>
          <w:tcPr>
            <w:tcW w:w="675" w:type="dxa"/>
            <w:hideMark/>
          </w:tcPr>
          <w:p w14:paraId="3F6B6D6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44.  </w:t>
            </w:r>
          </w:p>
        </w:tc>
        <w:tc>
          <w:tcPr>
            <w:tcW w:w="4536" w:type="dxa"/>
            <w:hideMark/>
          </w:tcPr>
          <w:p w14:paraId="175001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верзије софтвера архивског сервера</w:t>
            </w:r>
          </w:p>
        </w:tc>
        <w:tc>
          <w:tcPr>
            <w:tcW w:w="709" w:type="dxa"/>
            <w:noWrap/>
            <w:hideMark/>
          </w:tcPr>
          <w:p w14:paraId="735273C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D2F9A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653066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A28E23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D7B91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9831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7813CA1" w14:textId="77777777" w:rsidTr="001D473C">
        <w:trPr>
          <w:trHeight w:val="300"/>
        </w:trPr>
        <w:tc>
          <w:tcPr>
            <w:tcW w:w="675" w:type="dxa"/>
            <w:hideMark/>
          </w:tcPr>
          <w:p w14:paraId="64C0E8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45.  </w:t>
            </w:r>
          </w:p>
        </w:tc>
        <w:tc>
          <w:tcPr>
            <w:tcW w:w="4536" w:type="dxa"/>
            <w:hideMark/>
          </w:tcPr>
          <w:p w14:paraId="57ACE0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верзије софтвера PowerWeb апликације</w:t>
            </w:r>
          </w:p>
        </w:tc>
        <w:tc>
          <w:tcPr>
            <w:tcW w:w="709" w:type="dxa"/>
            <w:noWrap/>
            <w:hideMark/>
          </w:tcPr>
          <w:p w14:paraId="1E1CCF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25DE8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7A129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CC944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04BC9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67953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1CDAE44" w14:textId="77777777" w:rsidTr="001D473C">
        <w:trPr>
          <w:trHeight w:val="855"/>
        </w:trPr>
        <w:tc>
          <w:tcPr>
            <w:tcW w:w="675" w:type="dxa"/>
            <w:hideMark/>
          </w:tcPr>
          <w:p w14:paraId="33FFDEC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46.  </w:t>
            </w:r>
          </w:p>
        </w:tc>
        <w:tc>
          <w:tcPr>
            <w:tcW w:w="4536" w:type="dxa"/>
            <w:hideMark/>
          </w:tcPr>
          <w:p w14:paraId="7A116C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верзије софтвера IPS - цена по архивском серверу (без трошкова инсталације и тестирања на објекту)</w:t>
            </w:r>
          </w:p>
        </w:tc>
        <w:tc>
          <w:tcPr>
            <w:tcW w:w="709" w:type="dxa"/>
            <w:noWrap/>
            <w:hideMark/>
          </w:tcPr>
          <w:p w14:paraId="096D01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5CE47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58F97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0BE4B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F689B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2A53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3056A11" w14:textId="77777777" w:rsidTr="001D473C">
        <w:trPr>
          <w:trHeight w:val="570"/>
        </w:trPr>
        <w:tc>
          <w:tcPr>
            <w:tcW w:w="675" w:type="dxa"/>
            <w:hideMark/>
          </w:tcPr>
          <w:p w14:paraId="2AA354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47.  </w:t>
            </w:r>
          </w:p>
        </w:tc>
        <w:tc>
          <w:tcPr>
            <w:tcW w:w="4536" w:type="dxa"/>
            <w:hideMark/>
          </w:tcPr>
          <w:p w14:paraId="56EC83C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програмског пакета UNES (без трошкова инсталације и тестирања на објекту)</w:t>
            </w:r>
          </w:p>
        </w:tc>
        <w:tc>
          <w:tcPr>
            <w:tcW w:w="709" w:type="dxa"/>
            <w:noWrap/>
            <w:hideMark/>
          </w:tcPr>
          <w:p w14:paraId="4A87DF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9A66C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093B55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DA04E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9FBEEE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1090B5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8664AD5" w14:textId="77777777" w:rsidTr="001D473C">
        <w:trPr>
          <w:trHeight w:val="570"/>
        </w:trPr>
        <w:tc>
          <w:tcPr>
            <w:tcW w:w="675" w:type="dxa"/>
            <w:hideMark/>
          </w:tcPr>
          <w:p w14:paraId="51C2D7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48.  </w:t>
            </w:r>
          </w:p>
        </w:tc>
        <w:tc>
          <w:tcPr>
            <w:tcW w:w="4536" w:type="dxa"/>
            <w:hideMark/>
          </w:tcPr>
          <w:p w14:paraId="3ABF30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Одржавање и модификација оптичких веза  (цена по једном сплајсу)</w:t>
            </w:r>
          </w:p>
        </w:tc>
        <w:tc>
          <w:tcPr>
            <w:tcW w:w="709" w:type="dxa"/>
            <w:noWrap/>
            <w:hideMark/>
          </w:tcPr>
          <w:p w14:paraId="53B3C6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2DFC5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DAE5D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53A5CF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B0C8D9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BA01C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C3DF26D" w14:textId="77777777" w:rsidTr="001D473C">
        <w:trPr>
          <w:trHeight w:val="855"/>
        </w:trPr>
        <w:tc>
          <w:tcPr>
            <w:tcW w:w="675" w:type="dxa"/>
            <w:hideMark/>
          </w:tcPr>
          <w:p w14:paraId="6751AE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49.  </w:t>
            </w:r>
          </w:p>
        </w:tc>
        <w:tc>
          <w:tcPr>
            <w:tcW w:w="4536" w:type="dxa"/>
            <w:hideMark/>
          </w:tcPr>
          <w:p w14:paraId="43A854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Дораде на апликативним софтверским пакетима на основу функционалних захтева (на бази утрошеног времена/процењеног обима)</w:t>
            </w:r>
          </w:p>
        </w:tc>
        <w:tc>
          <w:tcPr>
            <w:tcW w:w="709" w:type="dxa"/>
            <w:noWrap/>
            <w:hideMark/>
          </w:tcPr>
          <w:p w14:paraId="2BAE8C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26093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E197C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2C306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EDCEC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C5CB9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719A0A0" w14:textId="77777777" w:rsidTr="001D473C">
        <w:trPr>
          <w:trHeight w:val="570"/>
        </w:trPr>
        <w:tc>
          <w:tcPr>
            <w:tcW w:w="675" w:type="dxa"/>
            <w:hideMark/>
          </w:tcPr>
          <w:p w14:paraId="2F8A1A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50.  </w:t>
            </w:r>
          </w:p>
        </w:tc>
        <w:tc>
          <w:tcPr>
            <w:tcW w:w="4536" w:type="dxa"/>
            <w:hideMark/>
          </w:tcPr>
          <w:p w14:paraId="602CAD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Интервентно одржавање апликативног софтвера (на бази утрошеног времена/процењеног обима)</w:t>
            </w:r>
          </w:p>
        </w:tc>
        <w:tc>
          <w:tcPr>
            <w:tcW w:w="709" w:type="dxa"/>
            <w:noWrap/>
            <w:hideMark/>
          </w:tcPr>
          <w:p w14:paraId="2D00D41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3D43E0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05C99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B67F0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D7686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718A25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45246C8" w14:textId="77777777" w:rsidTr="001D473C">
        <w:trPr>
          <w:trHeight w:val="300"/>
        </w:trPr>
        <w:tc>
          <w:tcPr>
            <w:tcW w:w="675" w:type="dxa"/>
            <w:hideMark/>
          </w:tcPr>
          <w:p w14:paraId="3D3407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51.  </w:t>
            </w:r>
          </w:p>
        </w:tc>
        <w:tc>
          <w:tcPr>
            <w:tcW w:w="4536" w:type="dxa"/>
            <w:hideMark/>
          </w:tcPr>
          <w:p w14:paraId="102299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Надградња AtlasMAX MEM1 на AtlasMAX Geode</w:t>
            </w:r>
          </w:p>
        </w:tc>
        <w:tc>
          <w:tcPr>
            <w:tcW w:w="709" w:type="dxa"/>
            <w:noWrap/>
            <w:hideMark/>
          </w:tcPr>
          <w:p w14:paraId="1A75E5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7F69D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B077B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927FCB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E15F49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55C42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13F858F" w14:textId="77777777" w:rsidTr="001D473C">
        <w:trPr>
          <w:trHeight w:val="855"/>
        </w:trPr>
        <w:tc>
          <w:tcPr>
            <w:tcW w:w="675" w:type="dxa"/>
            <w:hideMark/>
          </w:tcPr>
          <w:p w14:paraId="43725F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52.  </w:t>
            </w:r>
          </w:p>
        </w:tc>
        <w:tc>
          <w:tcPr>
            <w:tcW w:w="4536" w:type="dxa"/>
            <w:hideMark/>
          </w:tcPr>
          <w:p w14:paraId="15BBA4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софтвера за AtlasMax/RTL (у цену нису урачунати трошкови инсталације и тестирања на објекту) - цена по једном CPU</w:t>
            </w:r>
          </w:p>
        </w:tc>
        <w:tc>
          <w:tcPr>
            <w:tcW w:w="709" w:type="dxa"/>
            <w:noWrap/>
            <w:hideMark/>
          </w:tcPr>
          <w:p w14:paraId="5AAD8AC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EB129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D86FC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E9816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B9943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1D19B4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866EB18" w14:textId="77777777" w:rsidTr="001D473C">
        <w:trPr>
          <w:trHeight w:val="570"/>
        </w:trPr>
        <w:tc>
          <w:tcPr>
            <w:tcW w:w="675" w:type="dxa"/>
            <w:hideMark/>
          </w:tcPr>
          <w:p w14:paraId="4CF375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53.  </w:t>
            </w:r>
          </w:p>
        </w:tc>
        <w:tc>
          <w:tcPr>
            <w:tcW w:w="4536" w:type="dxa"/>
            <w:hideMark/>
          </w:tcPr>
          <w:p w14:paraId="32EC8C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Унапређење верзије софтвера I/O модула за AtlasMAX/RTL - цена по једном модулу</w:t>
            </w:r>
          </w:p>
        </w:tc>
        <w:tc>
          <w:tcPr>
            <w:tcW w:w="709" w:type="dxa"/>
            <w:noWrap/>
            <w:hideMark/>
          </w:tcPr>
          <w:p w14:paraId="37C769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81727D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B603B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5D564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673AA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E71A2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6DFA7FF" w14:textId="77777777" w:rsidTr="001D473C">
        <w:trPr>
          <w:trHeight w:val="1710"/>
        </w:trPr>
        <w:tc>
          <w:tcPr>
            <w:tcW w:w="675" w:type="dxa"/>
            <w:hideMark/>
          </w:tcPr>
          <w:p w14:paraId="6F55B6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54.  </w:t>
            </w:r>
          </w:p>
        </w:tc>
        <w:tc>
          <w:tcPr>
            <w:tcW w:w="4536" w:type="dxa"/>
            <w:hideMark/>
          </w:tcPr>
          <w:p w14:paraId="463EDB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Модификација уређаја АТ32 на АТ32-RTL уз пратећу замену софтвера и хардвера Централне јединице (Geode CPU, RTL софтвер, Flash диск меморија и конфигурисање станице за компатибилан рад са постојећим системом)</w:t>
            </w:r>
          </w:p>
        </w:tc>
        <w:tc>
          <w:tcPr>
            <w:tcW w:w="709" w:type="dxa"/>
            <w:noWrap/>
            <w:hideMark/>
          </w:tcPr>
          <w:p w14:paraId="747F19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AF2C15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DEF87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91D38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10F98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340C5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E34F8A9" w14:textId="77777777" w:rsidTr="001D473C">
        <w:trPr>
          <w:trHeight w:val="1140"/>
        </w:trPr>
        <w:tc>
          <w:tcPr>
            <w:tcW w:w="675" w:type="dxa"/>
            <w:hideMark/>
          </w:tcPr>
          <w:p w14:paraId="2D3CBD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55.  </w:t>
            </w:r>
          </w:p>
        </w:tc>
        <w:tc>
          <w:tcPr>
            <w:tcW w:w="4536" w:type="dxa"/>
            <w:hideMark/>
          </w:tcPr>
          <w:p w14:paraId="0E42DE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Модификација уређаја AT32 на новију верзију извора напајања 5VDC,12VDC,15CVD.-15VDC,48VDC,220VDC - комплет</w:t>
            </w:r>
          </w:p>
        </w:tc>
        <w:tc>
          <w:tcPr>
            <w:tcW w:w="709" w:type="dxa"/>
            <w:noWrap/>
            <w:hideMark/>
          </w:tcPr>
          <w:p w14:paraId="365893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F135B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4A167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EFFB5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2D9A0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1F34F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65BECD9" w14:textId="77777777" w:rsidTr="001D473C">
        <w:trPr>
          <w:trHeight w:val="855"/>
        </w:trPr>
        <w:tc>
          <w:tcPr>
            <w:tcW w:w="675" w:type="dxa"/>
            <w:hideMark/>
          </w:tcPr>
          <w:p w14:paraId="4134492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56.  </w:t>
            </w:r>
          </w:p>
        </w:tc>
        <w:tc>
          <w:tcPr>
            <w:tcW w:w="4536" w:type="dxa"/>
            <w:hideMark/>
          </w:tcPr>
          <w:p w14:paraId="0DE659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Модификација GPS система на NMEA,NTP протокол за CPU AT32-RTL са пратећим хардвером</w:t>
            </w:r>
          </w:p>
        </w:tc>
        <w:tc>
          <w:tcPr>
            <w:tcW w:w="709" w:type="dxa"/>
            <w:noWrap/>
            <w:hideMark/>
          </w:tcPr>
          <w:p w14:paraId="590DB7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E3DC0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207B7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D25B4C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A9473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C0CE9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5EE4E3A" w14:textId="77777777" w:rsidTr="001D473C">
        <w:trPr>
          <w:trHeight w:val="1425"/>
        </w:trPr>
        <w:tc>
          <w:tcPr>
            <w:tcW w:w="675" w:type="dxa"/>
            <w:hideMark/>
          </w:tcPr>
          <w:p w14:paraId="1F9A23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57.  </w:t>
            </w:r>
          </w:p>
        </w:tc>
        <w:tc>
          <w:tcPr>
            <w:tcW w:w="4536" w:type="dxa"/>
            <w:hideMark/>
          </w:tcPr>
          <w:p w14:paraId="773FFB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Модификација SCADA система у свим центрима управљања за рад са АТ32-RTL станицом (база, комуникациони параметри, програмерски терминал, GPS…)</w:t>
            </w:r>
          </w:p>
        </w:tc>
        <w:tc>
          <w:tcPr>
            <w:tcW w:w="709" w:type="dxa"/>
            <w:noWrap/>
            <w:hideMark/>
          </w:tcPr>
          <w:p w14:paraId="6CA6CD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62D37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FC062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28B85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D8E2E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29840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58F6084" w14:textId="77777777" w:rsidTr="002141D4">
        <w:trPr>
          <w:trHeight w:val="1159"/>
        </w:trPr>
        <w:tc>
          <w:tcPr>
            <w:tcW w:w="675" w:type="dxa"/>
            <w:hideMark/>
          </w:tcPr>
          <w:p w14:paraId="023BF2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58.  </w:t>
            </w:r>
          </w:p>
        </w:tc>
        <w:tc>
          <w:tcPr>
            <w:tcW w:w="4536" w:type="dxa"/>
            <w:hideMark/>
          </w:tcPr>
          <w:p w14:paraId="50E4DD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Модификација постојећих пртокола за AT32-RTL (rtu_scada.cfg) на страни станице</w:t>
            </w:r>
          </w:p>
        </w:tc>
        <w:tc>
          <w:tcPr>
            <w:tcW w:w="709" w:type="dxa"/>
            <w:noWrap/>
            <w:hideMark/>
          </w:tcPr>
          <w:p w14:paraId="7704D8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FF140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531E42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60A41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28362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56598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22ADF47" w14:textId="77777777" w:rsidTr="002B4A3E">
        <w:trPr>
          <w:trHeight w:val="300"/>
        </w:trPr>
        <w:tc>
          <w:tcPr>
            <w:tcW w:w="10706" w:type="dxa"/>
            <w:gridSpan w:val="8"/>
            <w:hideMark/>
          </w:tcPr>
          <w:p w14:paraId="68766C6F" w14:textId="77777777" w:rsidR="00D73DCA" w:rsidRPr="00C7563E" w:rsidRDefault="00D73DCA" w:rsidP="002B4A3E">
            <w:pPr>
              <w:suppressAutoHyphens w:val="0"/>
              <w:jc w:val="center"/>
              <w:rPr>
                <w:rFonts w:ascii="Arial" w:hAnsi="Arial" w:cs="Arial"/>
                <w:b/>
                <w:bCs/>
                <w:iCs/>
                <w:sz w:val="22"/>
                <w:szCs w:val="22"/>
              </w:rPr>
            </w:pPr>
            <w:r w:rsidRPr="00CE4153">
              <w:rPr>
                <w:rFonts w:ascii="Arial" w:hAnsi="Arial" w:cs="Arial"/>
                <w:b/>
                <w:bCs/>
                <w:iCs/>
                <w:sz w:val="22"/>
                <w:szCs w:val="22"/>
              </w:rPr>
              <w:t>Резервни делови и материјал</w:t>
            </w:r>
          </w:p>
        </w:tc>
      </w:tr>
      <w:tr w:rsidR="00D73DCA" w:rsidRPr="00C7563E" w14:paraId="484012C7" w14:textId="77777777" w:rsidTr="002B4A3E">
        <w:trPr>
          <w:trHeight w:val="300"/>
        </w:trPr>
        <w:tc>
          <w:tcPr>
            <w:tcW w:w="10706" w:type="dxa"/>
            <w:gridSpan w:val="8"/>
            <w:hideMark/>
          </w:tcPr>
          <w:p w14:paraId="61C4716B"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Даљинска станица АТ32</w:t>
            </w:r>
          </w:p>
        </w:tc>
      </w:tr>
      <w:tr w:rsidR="00D73DCA" w:rsidRPr="00C7563E" w14:paraId="14CE3F0A" w14:textId="77777777" w:rsidTr="001D473C">
        <w:trPr>
          <w:trHeight w:val="300"/>
        </w:trPr>
        <w:tc>
          <w:tcPr>
            <w:tcW w:w="675" w:type="dxa"/>
            <w:hideMark/>
          </w:tcPr>
          <w:p w14:paraId="5D1D2E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59.  </w:t>
            </w:r>
          </w:p>
        </w:tc>
        <w:tc>
          <w:tcPr>
            <w:tcW w:w="4536" w:type="dxa"/>
            <w:hideMark/>
          </w:tcPr>
          <w:p w14:paraId="4384B59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Централна јединица  (CPU)</w:t>
            </w:r>
          </w:p>
        </w:tc>
        <w:tc>
          <w:tcPr>
            <w:tcW w:w="709" w:type="dxa"/>
            <w:noWrap/>
            <w:hideMark/>
          </w:tcPr>
          <w:p w14:paraId="5537B9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5C2F4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33CD8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05299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D021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A9C2F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550520E" w14:textId="77777777" w:rsidTr="001D473C">
        <w:trPr>
          <w:trHeight w:val="300"/>
        </w:trPr>
        <w:tc>
          <w:tcPr>
            <w:tcW w:w="675" w:type="dxa"/>
            <w:hideMark/>
          </w:tcPr>
          <w:p w14:paraId="4755155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60.  </w:t>
            </w:r>
          </w:p>
        </w:tc>
        <w:tc>
          <w:tcPr>
            <w:tcW w:w="4536" w:type="dxa"/>
            <w:hideMark/>
          </w:tcPr>
          <w:p w14:paraId="262143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Jeдиница за напајање (PSU)</w:t>
            </w:r>
          </w:p>
        </w:tc>
        <w:tc>
          <w:tcPr>
            <w:tcW w:w="709" w:type="dxa"/>
            <w:noWrap/>
            <w:hideMark/>
          </w:tcPr>
          <w:p w14:paraId="651971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C3568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7E835D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2675F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2D56F6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120E0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ECEF74B" w14:textId="77777777" w:rsidTr="001D473C">
        <w:trPr>
          <w:trHeight w:val="300"/>
        </w:trPr>
        <w:tc>
          <w:tcPr>
            <w:tcW w:w="675" w:type="dxa"/>
            <w:hideMark/>
          </w:tcPr>
          <w:p w14:paraId="6568C3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61.  </w:t>
            </w:r>
          </w:p>
        </w:tc>
        <w:tc>
          <w:tcPr>
            <w:tcW w:w="4536" w:type="dxa"/>
            <w:hideMark/>
          </w:tcPr>
          <w:p w14:paraId="7F2476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Главни извор напајања 220VAC;220VDC;48VDC</w:t>
            </w:r>
          </w:p>
        </w:tc>
        <w:tc>
          <w:tcPr>
            <w:tcW w:w="709" w:type="dxa"/>
            <w:noWrap/>
            <w:hideMark/>
          </w:tcPr>
          <w:p w14:paraId="34D9AC3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DB0F6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8EA86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840FE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7E79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F099C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5569FEB" w14:textId="77777777" w:rsidTr="001D473C">
        <w:trPr>
          <w:trHeight w:val="300"/>
        </w:trPr>
        <w:tc>
          <w:tcPr>
            <w:tcW w:w="675" w:type="dxa"/>
            <w:hideMark/>
          </w:tcPr>
          <w:p w14:paraId="64F1EE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62.  </w:t>
            </w:r>
          </w:p>
        </w:tc>
        <w:tc>
          <w:tcPr>
            <w:tcW w:w="4536" w:type="dxa"/>
            <w:hideMark/>
          </w:tcPr>
          <w:p w14:paraId="305846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Помоћно напајање 5V / 12V / 15V</w:t>
            </w:r>
          </w:p>
        </w:tc>
        <w:tc>
          <w:tcPr>
            <w:tcW w:w="709" w:type="dxa"/>
            <w:noWrap/>
            <w:hideMark/>
          </w:tcPr>
          <w:p w14:paraId="459D07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43409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B6969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6010D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16CAB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0F72B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518674B" w14:textId="77777777" w:rsidTr="001D473C">
        <w:trPr>
          <w:trHeight w:val="300"/>
        </w:trPr>
        <w:tc>
          <w:tcPr>
            <w:tcW w:w="675" w:type="dxa"/>
            <w:hideMark/>
          </w:tcPr>
          <w:p w14:paraId="1741F0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63.  </w:t>
            </w:r>
          </w:p>
        </w:tc>
        <w:tc>
          <w:tcPr>
            <w:tcW w:w="4536" w:type="dxa"/>
            <w:hideMark/>
          </w:tcPr>
          <w:p w14:paraId="57B57C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Меморијски модул BBM – поправка модула</w:t>
            </w:r>
          </w:p>
        </w:tc>
        <w:tc>
          <w:tcPr>
            <w:tcW w:w="709" w:type="dxa"/>
            <w:noWrap/>
            <w:hideMark/>
          </w:tcPr>
          <w:p w14:paraId="687543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5B767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7FE9A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D78B52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ACA5E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9A28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E6BFC47" w14:textId="77777777" w:rsidTr="001D473C">
        <w:trPr>
          <w:trHeight w:val="300"/>
        </w:trPr>
        <w:tc>
          <w:tcPr>
            <w:tcW w:w="675" w:type="dxa"/>
            <w:hideMark/>
          </w:tcPr>
          <w:p w14:paraId="043F83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64.  </w:t>
            </w:r>
          </w:p>
        </w:tc>
        <w:tc>
          <w:tcPr>
            <w:tcW w:w="4536" w:type="dxa"/>
            <w:hideMark/>
          </w:tcPr>
          <w:p w14:paraId="139C61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Централни процесорски модул CPU750E (i486)</w:t>
            </w:r>
          </w:p>
        </w:tc>
        <w:tc>
          <w:tcPr>
            <w:tcW w:w="709" w:type="dxa"/>
            <w:noWrap/>
            <w:hideMark/>
          </w:tcPr>
          <w:p w14:paraId="7145C8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D2B777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793E9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07A4C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EE6F1F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CDCD1D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7AF8482" w14:textId="77777777" w:rsidTr="001D473C">
        <w:trPr>
          <w:trHeight w:val="300"/>
        </w:trPr>
        <w:tc>
          <w:tcPr>
            <w:tcW w:w="675" w:type="dxa"/>
            <w:hideMark/>
          </w:tcPr>
          <w:p w14:paraId="6FBA06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65.  </w:t>
            </w:r>
          </w:p>
        </w:tc>
        <w:tc>
          <w:tcPr>
            <w:tcW w:w="4536" w:type="dxa"/>
            <w:hideMark/>
          </w:tcPr>
          <w:p w14:paraId="4E91E3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Централни процесорски модул IOWA-GX466 (GEODE)</w:t>
            </w:r>
          </w:p>
        </w:tc>
        <w:tc>
          <w:tcPr>
            <w:tcW w:w="709" w:type="dxa"/>
            <w:noWrap/>
            <w:hideMark/>
          </w:tcPr>
          <w:p w14:paraId="4DC684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3C3F2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F3E29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ECAF8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AC41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A46C2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39BC2FE" w14:textId="77777777" w:rsidTr="001D473C">
        <w:trPr>
          <w:trHeight w:val="300"/>
        </w:trPr>
        <w:tc>
          <w:tcPr>
            <w:tcW w:w="675" w:type="dxa"/>
            <w:hideMark/>
          </w:tcPr>
          <w:p w14:paraId="537B6D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66.  </w:t>
            </w:r>
          </w:p>
        </w:tc>
        <w:tc>
          <w:tcPr>
            <w:tcW w:w="4536" w:type="dxa"/>
            <w:hideMark/>
          </w:tcPr>
          <w:p w14:paraId="412C83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Меморијска картица - Compact Flash 1G,2G</w:t>
            </w:r>
          </w:p>
        </w:tc>
        <w:tc>
          <w:tcPr>
            <w:tcW w:w="709" w:type="dxa"/>
            <w:noWrap/>
            <w:hideMark/>
          </w:tcPr>
          <w:p w14:paraId="63C1BCC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A7324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E3C30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60AE2F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AB306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10ABA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6DBBA50" w14:textId="77777777" w:rsidTr="001D473C">
        <w:trPr>
          <w:trHeight w:val="300"/>
        </w:trPr>
        <w:tc>
          <w:tcPr>
            <w:tcW w:w="675" w:type="dxa"/>
            <w:hideMark/>
          </w:tcPr>
          <w:p w14:paraId="399482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67.  </w:t>
            </w:r>
          </w:p>
        </w:tc>
        <w:tc>
          <w:tcPr>
            <w:tcW w:w="4536" w:type="dxa"/>
            <w:hideMark/>
          </w:tcPr>
          <w:p w14:paraId="11550A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МBА модул</w:t>
            </w:r>
          </w:p>
        </w:tc>
        <w:tc>
          <w:tcPr>
            <w:tcW w:w="709" w:type="dxa"/>
            <w:noWrap/>
            <w:hideMark/>
          </w:tcPr>
          <w:p w14:paraId="0678B8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04D33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CC037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52DD7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AB560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B33A2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9898D9E" w14:textId="77777777" w:rsidTr="001D473C">
        <w:trPr>
          <w:trHeight w:val="300"/>
        </w:trPr>
        <w:tc>
          <w:tcPr>
            <w:tcW w:w="675" w:type="dxa"/>
            <w:hideMark/>
          </w:tcPr>
          <w:p w14:paraId="26876BE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68.  </w:t>
            </w:r>
          </w:p>
        </w:tc>
        <w:tc>
          <w:tcPr>
            <w:tcW w:w="4536" w:type="dxa"/>
            <w:hideMark/>
          </w:tcPr>
          <w:p w14:paraId="344332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SBA модул</w:t>
            </w:r>
          </w:p>
        </w:tc>
        <w:tc>
          <w:tcPr>
            <w:tcW w:w="709" w:type="dxa"/>
            <w:noWrap/>
            <w:hideMark/>
          </w:tcPr>
          <w:p w14:paraId="10F200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F1848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1978B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DBE2B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388FC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95E16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98D5A8B" w14:textId="77777777" w:rsidTr="001D473C">
        <w:trPr>
          <w:trHeight w:val="300"/>
        </w:trPr>
        <w:tc>
          <w:tcPr>
            <w:tcW w:w="675" w:type="dxa"/>
            <w:hideMark/>
          </w:tcPr>
          <w:p w14:paraId="1D0AA8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69.  </w:t>
            </w:r>
          </w:p>
        </w:tc>
        <w:tc>
          <w:tcPr>
            <w:tcW w:w="4536" w:type="dxa"/>
            <w:hideMark/>
          </w:tcPr>
          <w:p w14:paraId="3CF15E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логички модул за дигиталне улазе (CI)</w:t>
            </w:r>
          </w:p>
        </w:tc>
        <w:tc>
          <w:tcPr>
            <w:tcW w:w="709" w:type="dxa"/>
            <w:noWrap/>
            <w:hideMark/>
          </w:tcPr>
          <w:p w14:paraId="12CAD05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9A6A4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909F2E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DB823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C252D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94B51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D9B959F" w14:textId="77777777" w:rsidTr="001D473C">
        <w:trPr>
          <w:trHeight w:val="300"/>
        </w:trPr>
        <w:tc>
          <w:tcPr>
            <w:tcW w:w="675" w:type="dxa"/>
            <w:hideMark/>
          </w:tcPr>
          <w:p w14:paraId="6ED76E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70.  </w:t>
            </w:r>
          </w:p>
        </w:tc>
        <w:tc>
          <w:tcPr>
            <w:tcW w:w="4536" w:type="dxa"/>
            <w:hideMark/>
          </w:tcPr>
          <w:p w14:paraId="59A87D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логички модул за аналогне улазе (АМ)</w:t>
            </w:r>
          </w:p>
        </w:tc>
        <w:tc>
          <w:tcPr>
            <w:tcW w:w="709" w:type="dxa"/>
            <w:noWrap/>
            <w:hideMark/>
          </w:tcPr>
          <w:p w14:paraId="2FD4CA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166B2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BD42E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60C03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5FB1B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D666E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F130296" w14:textId="77777777" w:rsidTr="001D473C">
        <w:trPr>
          <w:trHeight w:val="300"/>
        </w:trPr>
        <w:tc>
          <w:tcPr>
            <w:tcW w:w="675" w:type="dxa"/>
            <w:hideMark/>
          </w:tcPr>
          <w:p w14:paraId="14C7BFF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71.  </w:t>
            </w:r>
          </w:p>
        </w:tc>
        <w:tc>
          <w:tcPr>
            <w:tcW w:w="4536" w:type="dxa"/>
            <w:hideMark/>
          </w:tcPr>
          <w:p w14:paraId="4E1D34D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логички модул за бројачке улазе (PC)</w:t>
            </w:r>
          </w:p>
        </w:tc>
        <w:tc>
          <w:tcPr>
            <w:tcW w:w="709" w:type="dxa"/>
            <w:noWrap/>
            <w:hideMark/>
          </w:tcPr>
          <w:p w14:paraId="5180CD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5497D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F4FE3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6D65A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866F7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27CD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2ED32B5" w14:textId="77777777" w:rsidTr="001D473C">
        <w:trPr>
          <w:trHeight w:val="300"/>
        </w:trPr>
        <w:tc>
          <w:tcPr>
            <w:tcW w:w="675" w:type="dxa"/>
            <w:hideMark/>
          </w:tcPr>
          <w:p w14:paraId="4757355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72.  </w:t>
            </w:r>
          </w:p>
        </w:tc>
        <w:tc>
          <w:tcPr>
            <w:tcW w:w="4536" w:type="dxa"/>
            <w:hideMark/>
          </w:tcPr>
          <w:p w14:paraId="77A74C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логички модул за командне излазе (CО2)</w:t>
            </w:r>
          </w:p>
        </w:tc>
        <w:tc>
          <w:tcPr>
            <w:tcW w:w="709" w:type="dxa"/>
            <w:noWrap/>
            <w:hideMark/>
          </w:tcPr>
          <w:p w14:paraId="6836BB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6CCD8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B89C3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F205EC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7E0CE9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6631A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065EA81" w14:textId="77777777" w:rsidTr="001D473C">
        <w:trPr>
          <w:trHeight w:val="300"/>
        </w:trPr>
        <w:tc>
          <w:tcPr>
            <w:tcW w:w="675" w:type="dxa"/>
            <w:hideMark/>
          </w:tcPr>
          <w:p w14:paraId="20BF2C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73.  </w:t>
            </w:r>
          </w:p>
        </w:tc>
        <w:tc>
          <w:tcPr>
            <w:tcW w:w="4536" w:type="dxa"/>
            <w:hideMark/>
          </w:tcPr>
          <w:p w14:paraId="612400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логички модул за AGC команде (AGC)</w:t>
            </w:r>
          </w:p>
        </w:tc>
        <w:tc>
          <w:tcPr>
            <w:tcW w:w="709" w:type="dxa"/>
            <w:noWrap/>
            <w:hideMark/>
          </w:tcPr>
          <w:p w14:paraId="3D252D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65DE6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B5928C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67F6B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14494E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F12697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46B8DE3" w14:textId="77777777" w:rsidTr="001D473C">
        <w:trPr>
          <w:trHeight w:val="300"/>
        </w:trPr>
        <w:tc>
          <w:tcPr>
            <w:tcW w:w="675" w:type="dxa"/>
            <w:hideMark/>
          </w:tcPr>
          <w:p w14:paraId="50E227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74.  </w:t>
            </w:r>
          </w:p>
        </w:tc>
        <w:tc>
          <w:tcPr>
            <w:tcW w:w="4536" w:type="dxa"/>
            <w:hideMark/>
          </w:tcPr>
          <w:p w14:paraId="0F1A4A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логички модул за аналогне излазе (SPA)</w:t>
            </w:r>
          </w:p>
        </w:tc>
        <w:tc>
          <w:tcPr>
            <w:tcW w:w="709" w:type="dxa"/>
            <w:noWrap/>
            <w:hideMark/>
          </w:tcPr>
          <w:p w14:paraId="7EAC0B5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93B36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FB1895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8EFDE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545F7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82CA9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A826D2E" w14:textId="77777777" w:rsidTr="001D473C">
        <w:trPr>
          <w:trHeight w:val="300"/>
        </w:trPr>
        <w:tc>
          <w:tcPr>
            <w:tcW w:w="675" w:type="dxa"/>
            <w:hideMark/>
          </w:tcPr>
          <w:p w14:paraId="5D2F23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75.  </w:t>
            </w:r>
          </w:p>
        </w:tc>
        <w:tc>
          <w:tcPr>
            <w:tcW w:w="4536" w:type="dxa"/>
            <w:hideMark/>
          </w:tcPr>
          <w:p w14:paraId="7472681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енергетски модул за дигиталне улазе (RCI)</w:t>
            </w:r>
          </w:p>
        </w:tc>
        <w:tc>
          <w:tcPr>
            <w:tcW w:w="709" w:type="dxa"/>
            <w:noWrap/>
            <w:hideMark/>
          </w:tcPr>
          <w:p w14:paraId="640F9B0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5BB85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5EE38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F00EC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17D2E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A6472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BB98A1C" w14:textId="77777777" w:rsidTr="001D473C">
        <w:trPr>
          <w:trHeight w:val="300"/>
        </w:trPr>
        <w:tc>
          <w:tcPr>
            <w:tcW w:w="675" w:type="dxa"/>
            <w:hideMark/>
          </w:tcPr>
          <w:p w14:paraId="78A383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76.  </w:t>
            </w:r>
          </w:p>
        </w:tc>
        <w:tc>
          <w:tcPr>
            <w:tcW w:w="4536" w:type="dxa"/>
            <w:hideMark/>
          </w:tcPr>
          <w:p w14:paraId="33F142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енергетски модул за аналогне улазе (RАМ)</w:t>
            </w:r>
          </w:p>
        </w:tc>
        <w:tc>
          <w:tcPr>
            <w:tcW w:w="709" w:type="dxa"/>
            <w:noWrap/>
            <w:hideMark/>
          </w:tcPr>
          <w:p w14:paraId="498ED3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75B59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6868D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2EB57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8799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2185D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C3B0799" w14:textId="77777777" w:rsidTr="001D473C">
        <w:trPr>
          <w:trHeight w:val="300"/>
        </w:trPr>
        <w:tc>
          <w:tcPr>
            <w:tcW w:w="675" w:type="dxa"/>
            <w:hideMark/>
          </w:tcPr>
          <w:p w14:paraId="17F44D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77.  </w:t>
            </w:r>
          </w:p>
        </w:tc>
        <w:tc>
          <w:tcPr>
            <w:tcW w:w="4536" w:type="dxa"/>
            <w:hideMark/>
          </w:tcPr>
          <w:p w14:paraId="1241DB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енергетски модул за бројачке улазе (RPC)</w:t>
            </w:r>
          </w:p>
        </w:tc>
        <w:tc>
          <w:tcPr>
            <w:tcW w:w="709" w:type="dxa"/>
            <w:noWrap/>
            <w:hideMark/>
          </w:tcPr>
          <w:p w14:paraId="03A06F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CD0CA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0F33B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E4DC1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F7731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0650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6DC8286" w14:textId="77777777" w:rsidTr="001D473C">
        <w:trPr>
          <w:trHeight w:val="300"/>
        </w:trPr>
        <w:tc>
          <w:tcPr>
            <w:tcW w:w="675" w:type="dxa"/>
            <w:hideMark/>
          </w:tcPr>
          <w:p w14:paraId="7F9F6D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78.  </w:t>
            </w:r>
          </w:p>
        </w:tc>
        <w:tc>
          <w:tcPr>
            <w:tcW w:w="4536" w:type="dxa"/>
            <w:hideMark/>
          </w:tcPr>
          <w:p w14:paraId="2245DB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енергетски модул за командне излазе (RCO2)</w:t>
            </w:r>
          </w:p>
        </w:tc>
        <w:tc>
          <w:tcPr>
            <w:tcW w:w="709" w:type="dxa"/>
            <w:noWrap/>
            <w:hideMark/>
          </w:tcPr>
          <w:p w14:paraId="6D0843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1162B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A96B0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1EB62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E2A87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9ECA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C720C1C" w14:textId="77777777" w:rsidTr="001D473C">
        <w:trPr>
          <w:trHeight w:val="300"/>
        </w:trPr>
        <w:tc>
          <w:tcPr>
            <w:tcW w:w="675" w:type="dxa"/>
            <w:hideMark/>
          </w:tcPr>
          <w:p w14:paraId="34883C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79.  </w:t>
            </w:r>
          </w:p>
        </w:tc>
        <w:tc>
          <w:tcPr>
            <w:tcW w:w="4536" w:type="dxa"/>
            <w:hideMark/>
          </w:tcPr>
          <w:p w14:paraId="6972B1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енергетски модул за AGC команде (RAGC)</w:t>
            </w:r>
          </w:p>
        </w:tc>
        <w:tc>
          <w:tcPr>
            <w:tcW w:w="709" w:type="dxa"/>
            <w:noWrap/>
            <w:hideMark/>
          </w:tcPr>
          <w:p w14:paraId="701CE6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FB3AC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AE191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A90AF2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B9B9B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BBB53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82250F2" w14:textId="77777777" w:rsidTr="001D473C">
        <w:trPr>
          <w:trHeight w:val="300"/>
        </w:trPr>
        <w:tc>
          <w:tcPr>
            <w:tcW w:w="675" w:type="dxa"/>
            <w:hideMark/>
          </w:tcPr>
          <w:p w14:paraId="2E475B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80.  </w:t>
            </w:r>
          </w:p>
        </w:tc>
        <w:tc>
          <w:tcPr>
            <w:tcW w:w="4536" w:type="dxa"/>
            <w:hideMark/>
          </w:tcPr>
          <w:p w14:paraId="028282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eнергетски модул за аналогне излазе (RSPA)</w:t>
            </w:r>
          </w:p>
        </w:tc>
        <w:tc>
          <w:tcPr>
            <w:tcW w:w="709" w:type="dxa"/>
            <w:noWrap/>
            <w:hideMark/>
          </w:tcPr>
          <w:p w14:paraId="63E3B2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15408F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FE9A9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2073B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A7242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760E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00FDA1E" w14:textId="77777777" w:rsidTr="001D473C">
        <w:trPr>
          <w:trHeight w:val="300"/>
        </w:trPr>
        <w:tc>
          <w:tcPr>
            <w:tcW w:w="675" w:type="dxa"/>
            <w:hideMark/>
          </w:tcPr>
          <w:p w14:paraId="37882D9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81.  </w:t>
            </w:r>
          </w:p>
        </w:tc>
        <w:tc>
          <w:tcPr>
            <w:tcW w:w="4536" w:type="dxa"/>
            <w:hideMark/>
          </w:tcPr>
          <w:p w14:paraId="7E4A57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Вентилатор за CPU</w:t>
            </w:r>
          </w:p>
        </w:tc>
        <w:tc>
          <w:tcPr>
            <w:tcW w:w="709" w:type="dxa"/>
            <w:noWrap/>
            <w:hideMark/>
          </w:tcPr>
          <w:p w14:paraId="04FA22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B0F480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44B81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FAFF0C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BB41F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83BFA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992AE9B" w14:textId="77777777" w:rsidTr="001D473C">
        <w:trPr>
          <w:trHeight w:val="300"/>
        </w:trPr>
        <w:tc>
          <w:tcPr>
            <w:tcW w:w="675" w:type="dxa"/>
            <w:hideMark/>
          </w:tcPr>
          <w:p w14:paraId="1B2F6B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82.  </w:t>
            </w:r>
          </w:p>
        </w:tc>
        <w:tc>
          <w:tcPr>
            <w:tcW w:w="4536" w:type="dxa"/>
            <w:hideMark/>
          </w:tcPr>
          <w:p w14:paraId="052D3C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Филтер за CPU</w:t>
            </w:r>
          </w:p>
        </w:tc>
        <w:tc>
          <w:tcPr>
            <w:tcW w:w="709" w:type="dxa"/>
            <w:noWrap/>
            <w:hideMark/>
          </w:tcPr>
          <w:p w14:paraId="338676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87963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3F398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325E77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02D63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84FD45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DF095D4" w14:textId="77777777" w:rsidTr="001D473C">
        <w:trPr>
          <w:trHeight w:val="300"/>
        </w:trPr>
        <w:tc>
          <w:tcPr>
            <w:tcW w:w="675" w:type="dxa"/>
            <w:hideMark/>
          </w:tcPr>
          <w:p w14:paraId="2B413A5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83.  </w:t>
            </w:r>
          </w:p>
        </w:tc>
        <w:tc>
          <w:tcPr>
            <w:tcW w:w="4536" w:type="dxa"/>
            <w:hideMark/>
          </w:tcPr>
          <w:p w14:paraId="0067E0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Модем AMD1200/600</w:t>
            </w:r>
          </w:p>
        </w:tc>
        <w:tc>
          <w:tcPr>
            <w:tcW w:w="709" w:type="dxa"/>
            <w:noWrap/>
            <w:hideMark/>
          </w:tcPr>
          <w:p w14:paraId="2C268B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DCD43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6A5AD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CF444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E5306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07D9C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1635D5D" w14:textId="77777777" w:rsidTr="001D473C">
        <w:trPr>
          <w:trHeight w:val="300"/>
        </w:trPr>
        <w:tc>
          <w:tcPr>
            <w:tcW w:w="675" w:type="dxa"/>
            <w:hideMark/>
          </w:tcPr>
          <w:p w14:paraId="11B0D5F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84.  </w:t>
            </w:r>
          </w:p>
        </w:tc>
        <w:tc>
          <w:tcPr>
            <w:tcW w:w="4536" w:type="dxa"/>
            <w:hideMark/>
          </w:tcPr>
          <w:p w14:paraId="480D00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Kабл FLAT са конекторима за везу са модулима</w:t>
            </w:r>
          </w:p>
        </w:tc>
        <w:tc>
          <w:tcPr>
            <w:tcW w:w="709" w:type="dxa"/>
            <w:noWrap/>
            <w:hideMark/>
          </w:tcPr>
          <w:p w14:paraId="35CEA4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38252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9A2DB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7D52E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874A8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E5E43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339C746" w14:textId="77777777" w:rsidTr="001D473C">
        <w:trPr>
          <w:trHeight w:val="300"/>
        </w:trPr>
        <w:tc>
          <w:tcPr>
            <w:tcW w:w="675" w:type="dxa"/>
            <w:hideMark/>
          </w:tcPr>
          <w:p w14:paraId="2C0176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85.  </w:t>
            </w:r>
          </w:p>
        </w:tc>
        <w:tc>
          <w:tcPr>
            <w:tcW w:w="4536" w:type="dxa"/>
            <w:hideMark/>
          </w:tcPr>
          <w:p w14:paraId="4F2A06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Интефејс са 4хV24/V28 за АТ32</w:t>
            </w:r>
          </w:p>
        </w:tc>
        <w:tc>
          <w:tcPr>
            <w:tcW w:w="709" w:type="dxa"/>
            <w:noWrap/>
            <w:hideMark/>
          </w:tcPr>
          <w:p w14:paraId="1A45459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E8C4C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75F10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50BEE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5C4FF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19103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B71D711" w14:textId="77777777" w:rsidTr="002B4A3E">
        <w:trPr>
          <w:trHeight w:val="300"/>
        </w:trPr>
        <w:tc>
          <w:tcPr>
            <w:tcW w:w="10706" w:type="dxa"/>
            <w:gridSpan w:val="8"/>
            <w:hideMark/>
          </w:tcPr>
          <w:p w14:paraId="5A9E716A"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Даљинска станица  ATLAS-MAX / ATLAS NET/ RTL PLC</w:t>
            </w:r>
          </w:p>
        </w:tc>
      </w:tr>
      <w:tr w:rsidR="00D73DCA" w:rsidRPr="00C7563E" w14:paraId="28543C11" w14:textId="77777777" w:rsidTr="001D473C">
        <w:trPr>
          <w:trHeight w:val="570"/>
        </w:trPr>
        <w:tc>
          <w:tcPr>
            <w:tcW w:w="675" w:type="dxa"/>
            <w:hideMark/>
          </w:tcPr>
          <w:p w14:paraId="29544C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86.  </w:t>
            </w:r>
          </w:p>
        </w:tc>
        <w:tc>
          <w:tcPr>
            <w:tcW w:w="4536" w:type="dxa"/>
            <w:hideMark/>
          </w:tcPr>
          <w:p w14:paraId="2201830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Орман са централним REK-ом, напајањем, модемом и PTA модулом</w:t>
            </w:r>
          </w:p>
        </w:tc>
        <w:tc>
          <w:tcPr>
            <w:tcW w:w="709" w:type="dxa"/>
            <w:noWrap/>
            <w:hideMark/>
          </w:tcPr>
          <w:p w14:paraId="2F0D03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15AA22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D0AD2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33C9A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6FF35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7A321C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A0B6A8E" w14:textId="77777777" w:rsidTr="001D473C">
        <w:trPr>
          <w:trHeight w:val="300"/>
        </w:trPr>
        <w:tc>
          <w:tcPr>
            <w:tcW w:w="675" w:type="dxa"/>
            <w:hideMark/>
          </w:tcPr>
          <w:p w14:paraId="429131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87.  </w:t>
            </w:r>
          </w:p>
        </w:tc>
        <w:tc>
          <w:tcPr>
            <w:tcW w:w="4536" w:type="dxa"/>
            <w:hideMark/>
          </w:tcPr>
          <w:p w14:paraId="572196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REK, напајање и АTP модул</w:t>
            </w:r>
          </w:p>
        </w:tc>
        <w:tc>
          <w:tcPr>
            <w:tcW w:w="709" w:type="dxa"/>
            <w:noWrap/>
            <w:hideMark/>
          </w:tcPr>
          <w:p w14:paraId="3E8A76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0FFD4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17705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E081B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1229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BCB1C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CB0784" w14:textId="77777777" w:rsidTr="001D473C">
        <w:trPr>
          <w:trHeight w:val="855"/>
        </w:trPr>
        <w:tc>
          <w:tcPr>
            <w:tcW w:w="675" w:type="dxa"/>
            <w:hideMark/>
          </w:tcPr>
          <w:p w14:paraId="5303BC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88.  </w:t>
            </w:r>
          </w:p>
        </w:tc>
        <w:tc>
          <w:tcPr>
            <w:tcW w:w="4536" w:type="dxa"/>
            <w:hideMark/>
          </w:tcPr>
          <w:p w14:paraId="5172B2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Централна јединица  (CPU) за  ATLAS-MAX/ATLAS RTL ( 1 x Ethernet port, 2 x RS232 Port, напајање 110/220 VDC/VAC)</w:t>
            </w:r>
          </w:p>
        </w:tc>
        <w:tc>
          <w:tcPr>
            <w:tcW w:w="709" w:type="dxa"/>
            <w:noWrap/>
            <w:hideMark/>
          </w:tcPr>
          <w:p w14:paraId="382EF9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D1E19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6CB9F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CA529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729A2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3434C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B3A1B2F" w14:textId="77777777" w:rsidTr="001D473C">
        <w:trPr>
          <w:trHeight w:val="300"/>
        </w:trPr>
        <w:tc>
          <w:tcPr>
            <w:tcW w:w="675" w:type="dxa"/>
            <w:hideMark/>
          </w:tcPr>
          <w:p w14:paraId="62EC21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89.  </w:t>
            </w:r>
          </w:p>
        </w:tc>
        <w:tc>
          <w:tcPr>
            <w:tcW w:w="4536" w:type="dxa"/>
            <w:hideMark/>
          </w:tcPr>
          <w:p w14:paraId="17D8AC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Централна јединица  (CPU) за  ATLAS-XP RTL</w:t>
            </w:r>
          </w:p>
        </w:tc>
        <w:tc>
          <w:tcPr>
            <w:tcW w:w="709" w:type="dxa"/>
            <w:noWrap/>
            <w:hideMark/>
          </w:tcPr>
          <w:p w14:paraId="6E5BC9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247A5C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1AEE2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D2AF5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41B6B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AEE83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FDBD47D" w14:textId="77777777" w:rsidTr="001D473C">
        <w:trPr>
          <w:trHeight w:val="300"/>
        </w:trPr>
        <w:tc>
          <w:tcPr>
            <w:tcW w:w="675" w:type="dxa"/>
            <w:hideMark/>
          </w:tcPr>
          <w:p w14:paraId="1F3194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90.  </w:t>
            </w:r>
          </w:p>
        </w:tc>
        <w:tc>
          <w:tcPr>
            <w:tcW w:w="4536" w:type="dxa"/>
            <w:hideMark/>
          </w:tcPr>
          <w:p w14:paraId="4C26FF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Централна јединица  (CPU) за  ATLAS-XP2 RTL</w:t>
            </w:r>
          </w:p>
        </w:tc>
        <w:tc>
          <w:tcPr>
            <w:tcW w:w="709" w:type="dxa"/>
            <w:noWrap/>
            <w:hideMark/>
          </w:tcPr>
          <w:p w14:paraId="0F1EE8F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FDC8B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ACE349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3C4E6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3CA3A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1FD2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ACBE224" w14:textId="77777777" w:rsidTr="001D473C">
        <w:trPr>
          <w:trHeight w:val="300"/>
        </w:trPr>
        <w:tc>
          <w:tcPr>
            <w:tcW w:w="675" w:type="dxa"/>
            <w:hideMark/>
          </w:tcPr>
          <w:p w14:paraId="0F73A4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91.  </w:t>
            </w:r>
          </w:p>
        </w:tc>
        <w:tc>
          <w:tcPr>
            <w:tcW w:w="4536" w:type="dxa"/>
            <w:hideMark/>
          </w:tcPr>
          <w:p w14:paraId="627FF8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напајање за CPU</w:t>
            </w:r>
          </w:p>
        </w:tc>
        <w:tc>
          <w:tcPr>
            <w:tcW w:w="709" w:type="dxa"/>
            <w:noWrap/>
            <w:hideMark/>
          </w:tcPr>
          <w:p w14:paraId="6272E6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D0843A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11932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EC515F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E824F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9DE937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CEEBE86" w14:textId="77777777" w:rsidTr="001D473C">
        <w:trPr>
          <w:trHeight w:val="570"/>
        </w:trPr>
        <w:tc>
          <w:tcPr>
            <w:tcW w:w="675" w:type="dxa"/>
            <w:hideMark/>
          </w:tcPr>
          <w:p w14:paraId="2AAF7B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92.  </w:t>
            </w:r>
          </w:p>
        </w:tc>
        <w:tc>
          <w:tcPr>
            <w:tcW w:w="4536" w:type="dxa"/>
            <w:hideMark/>
          </w:tcPr>
          <w:p w14:paraId="293444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напајање NAP03 - 12 VDC (24 VDC, 48 VDC)</w:t>
            </w:r>
          </w:p>
        </w:tc>
        <w:tc>
          <w:tcPr>
            <w:tcW w:w="709" w:type="dxa"/>
            <w:noWrap/>
            <w:hideMark/>
          </w:tcPr>
          <w:p w14:paraId="553851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C8B98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2787C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34B02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F9E32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2FFDD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7869D95" w14:textId="77777777" w:rsidTr="001D473C">
        <w:trPr>
          <w:trHeight w:val="300"/>
        </w:trPr>
        <w:tc>
          <w:tcPr>
            <w:tcW w:w="675" w:type="dxa"/>
            <w:hideMark/>
          </w:tcPr>
          <w:p w14:paraId="1E0FFB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93.  </w:t>
            </w:r>
          </w:p>
        </w:tc>
        <w:tc>
          <w:tcPr>
            <w:tcW w:w="4536" w:type="dxa"/>
            <w:hideMark/>
          </w:tcPr>
          <w:p w14:paraId="663857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помоћно напајање 12V, 48V</w:t>
            </w:r>
          </w:p>
        </w:tc>
        <w:tc>
          <w:tcPr>
            <w:tcW w:w="709" w:type="dxa"/>
            <w:noWrap/>
            <w:hideMark/>
          </w:tcPr>
          <w:p w14:paraId="1A874FA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408678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17985E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E12EE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554A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E29E0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6BD9B4C" w14:textId="77777777" w:rsidTr="001D473C">
        <w:trPr>
          <w:trHeight w:val="300"/>
        </w:trPr>
        <w:tc>
          <w:tcPr>
            <w:tcW w:w="675" w:type="dxa"/>
            <w:hideMark/>
          </w:tcPr>
          <w:p w14:paraId="6258450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94.  </w:t>
            </w:r>
          </w:p>
        </w:tc>
        <w:tc>
          <w:tcPr>
            <w:tcW w:w="4536" w:type="dxa"/>
            <w:hideMark/>
          </w:tcPr>
          <w:p w14:paraId="6F5E01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Mеморијски модул BBRAM</w:t>
            </w:r>
          </w:p>
        </w:tc>
        <w:tc>
          <w:tcPr>
            <w:tcW w:w="709" w:type="dxa"/>
            <w:noWrap/>
            <w:hideMark/>
          </w:tcPr>
          <w:p w14:paraId="046A910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74AF4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198006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F5484E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87B53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E470C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9522258" w14:textId="77777777" w:rsidTr="001D473C">
        <w:trPr>
          <w:trHeight w:val="300"/>
        </w:trPr>
        <w:tc>
          <w:tcPr>
            <w:tcW w:w="675" w:type="dxa"/>
            <w:hideMark/>
          </w:tcPr>
          <w:p w14:paraId="32FB55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95.  </w:t>
            </w:r>
          </w:p>
        </w:tc>
        <w:tc>
          <w:tcPr>
            <w:tcW w:w="4536" w:type="dxa"/>
            <w:hideMark/>
          </w:tcPr>
          <w:p w14:paraId="6F0448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Централни процесорски модул CPU750E (i486)</w:t>
            </w:r>
          </w:p>
        </w:tc>
        <w:tc>
          <w:tcPr>
            <w:tcW w:w="709" w:type="dxa"/>
            <w:noWrap/>
            <w:hideMark/>
          </w:tcPr>
          <w:p w14:paraId="12634A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6333C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6ABED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CD17E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BE40E1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6FCBF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868E906" w14:textId="77777777" w:rsidTr="001D473C">
        <w:trPr>
          <w:trHeight w:val="300"/>
        </w:trPr>
        <w:tc>
          <w:tcPr>
            <w:tcW w:w="675" w:type="dxa"/>
            <w:hideMark/>
          </w:tcPr>
          <w:p w14:paraId="4EFC63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96.  </w:t>
            </w:r>
          </w:p>
        </w:tc>
        <w:tc>
          <w:tcPr>
            <w:tcW w:w="4536" w:type="dxa"/>
            <w:hideMark/>
          </w:tcPr>
          <w:p w14:paraId="4379AE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Централни процесорски модул IOWA-GX466 (GEODE)</w:t>
            </w:r>
          </w:p>
        </w:tc>
        <w:tc>
          <w:tcPr>
            <w:tcW w:w="709" w:type="dxa"/>
            <w:noWrap/>
            <w:hideMark/>
          </w:tcPr>
          <w:p w14:paraId="2E32D8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F9BB5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38430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1368B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48AB66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88383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7FEB12D" w14:textId="77777777" w:rsidTr="001D473C">
        <w:trPr>
          <w:trHeight w:val="300"/>
        </w:trPr>
        <w:tc>
          <w:tcPr>
            <w:tcW w:w="675" w:type="dxa"/>
            <w:hideMark/>
          </w:tcPr>
          <w:p w14:paraId="5BC061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97.  </w:t>
            </w:r>
          </w:p>
        </w:tc>
        <w:tc>
          <w:tcPr>
            <w:tcW w:w="4536" w:type="dxa"/>
            <w:hideMark/>
          </w:tcPr>
          <w:p w14:paraId="7E6648B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Меморијска картица - CompactFlash 1G, 2G</w:t>
            </w:r>
          </w:p>
        </w:tc>
        <w:tc>
          <w:tcPr>
            <w:tcW w:w="709" w:type="dxa"/>
            <w:noWrap/>
            <w:hideMark/>
          </w:tcPr>
          <w:p w14:paraId="34FFB4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0AB13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E0648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22905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AB23E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3156C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BFA1486" w14:textId="77777777" w:rsidTr="001D473C">
        <w:trPr>
          <w:trHeight w:val="300"/>
        </w:trPr>
        <w:tc>
          <w:tcPr>
            <w:tcW w:w="675" w:type="dxa"/>
            <w:hideMark/>
          </w:tcPr>
          <w:p w14:paraId="30E0097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98.  </w:t>
            </w:r>
          </w:p>
        </w:tc>
        <w:tc>
          <w:tcPr>
            <w:tcW w:w="4536" w:type="dxa"/>
            <w:hideMark/>
          </w:tcPr>
          <w:p w14:paraId="1DD78C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PTA модул</w:t>
            </w:r>
          </w:p>
        </w:tc>
        <w:tc>
          <w:tcPr>
            <w:tcW w:w="709" w:type="dxa"/>
            <w:noWrap/>
            <w:hideMark/>
          </w:tcPr>
          <w:p w14:paraId="71369A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6E2D4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6F017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3CE07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1FB5AD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2D978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4D6B322" w14:textId="77777777" w:rsidTr="001D473C">
        <w:trPr>
          <w:trHeight w:val="300"/>
        </w:trPr>
        <w:tc>
          <w:tcPr>
            <w:tcW w:w="675" w:type="dxa"/>
            <w:hideMark/>
          </w:tcPr>
          <w:p w14:paraId="33F22A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99.  </w:t>
            </w:r>
          </w:p>
        </w:tc>
        <w:tc>
          <w:tcPr>
            <w:tcW w:w="4536" w:type="dxa"/>
            <w:hideMark/>
          </w:tcPr>
          <w:p w14:paraId="6C44189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АТP модул</w:t>
            </w:r>
          </w:p>
        </w:tc>
        <w:tc>
          <w:tcPr>
            <w:tcW w:w="709" w:type="dxa"/>
            <w:noWrap/>
            <w:hideMark/>
          </w:tcPr>
          <w:p w14:paraId="0B70AA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C4FB9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983FF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7F0DD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E7BF5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86DC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80D31B5" w14:textId="77777777" w:rsidTr="001D473C">
        <w:trPr>
          <w:trHeight w:val="570"/>
        </w:trPr>
        <w:tc>
          <w:tcPr>
            <w:tcW w:w="675" w:type="dxa"/>
            <w:hideMark/>
          </w:tcPr>
          <w:p w14:paraId="1BA318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100.  </w:t>
            </w:r>
          </w:p>
        </w:tc>
        <w:tc>
          <w:tcPr>
            <w:tcW w:w="4536" w:type="dxa"/>
            <w:hideMark/>
          </w:tcPr>
          <w:p w14:paraId="5AE788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модул за ATLAS MAX i ATLAS MAX RTL ( 2 x RS232 Port) (ISA.PCI,PCIX)</w:t>
            </w:r>
          </w:p>
        </w:tc>
        <w:tc>
          <w:tcPr>
            <w:tcW w:w="709" w:type="dxa"/>
            <w:noWrap/>
            <w:hideMark/>
          </w:tcPr>
          <w:p w14:paraId="7F7809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B2365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80198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053F9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09418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C6A60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16AC362" w14:textId="77777777" w:rsidTr="001D473C">
        <w:trPr>
          <w:trHeight w:val="300"/>
        </w:trPr>
        <w:tc>
          <w:tcPr>
            <w:tcW w:w="675" w:type="dxa"/>
            <w:hideMark/>
          </w:tcPr>
          <w:p w14:paraId="5D38D5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101.  </w:t>
            </w:r>
          </w:p>
        </w:tc>
        <w:tc>
          <w:tcPr>
            <w:tcW w:w="4536" w:type="dxa"/>
            <w:hideMark/>
          </w:tcPr>
          <w:p w14:paraId="686F0C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дигиталне улазе (DIS32, BIS32, BIP16)</w:t>
            </w:r>
          </w:p>
        </w:tc>
        <w:tc>
          <w:tcPr>
            <w:tcW w:w="709" w:type="dxa"/>
            <w:noWrap/>
            <w:hideMark/>
          </w:tcPr>
          <w:p w14:paraId="0744AA0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03B75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42060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92A7D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E2C0C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ADC530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2122C4D" w14:textId="77777777" w:rsidTr="001D473C">
        <w:trPr>
          <w:trHeight w:val="570"/>
        </w:trPr>
        <w:tc>
          <w:tcPr>
            <w:tcW w:w="675" w:type="dxa"/>
            <w:hideMark/>
          </w:tcPr>
          <w:p w14:paraId="37D660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102.  </w:t>
            </w:r>
          </w:p>
        </w:tc>
        <w:tc>
          <w:tcPr>
            <w:tcW w:w="4536" w:type="dxa"/>
            <w:hideMark/>
          </w:tcPr>
          <w:p w14:paraId="363321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Централни процесорски модул Atom™ Processor N270 1.6GHz</w:t>
            </w:r>
          </w:p>
        </w:tc>
        <w:tc>
          <w:tcPr>
            <w:tcW w:w="709" w:type="dxa"/>
            <w:noWrap/>
            <w:hideMark/>
          </w:tcPr>
          <w:p w14:paraId="628F0B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4A725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B4324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9DB2D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88042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8A41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5C675A3" w14:textId="77777777" w:rsidTr="001D473C">
        <w:trPr>
          <w:trHeight w:val="570"/>
        </w:trPr>
        <w:tc>
          <w:tcPr>
            <w:tcW w:w="675" w:type="dxa"/>
            <w:hideMark/>
          </w:tcPr>
          <w:p w14:paraId="4E3A51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103.  </w:t>
            </w:r>
          </w:p>
        </w:tc>
        <w:tc>
          <w:tcPr>
            <w:tcW w:w="4536" w:type="dxa"/>
            <w:hideMark/>
          </w:tcPr>
          <w:p w14:paraId="2E66B8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аналогне улазе (AIR16,I16,R16, V16, BI16,BR16,BV16)</w:t>
            </w:r>
          </w:p>
        </w:tc>
        <w:tc>
          <w:tcPr>
            <w:tcW w:w="709" w:type="dxa"/>
            <w:noWrap/>
            <w:hideMark/>
          </w:tcPr>
          <w:p w14:paraId="35B3D1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E75A5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24D94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53D0E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27086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1F742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C23DABA" w14:textId="77777777" w:rsidTr="001D473C">
        <w:trPr>
          <w:trHeight w:val="300"/>
        </w:trPr>
        <w:tc>
          <w:tcPr>
            <w:tcW w:w="675" w:type="dxa"/>
            <w:hideMark/>
          </w:tcPr>
          <w:p w14:paraId="699BD9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104.  </w:t>
            </w:r>
          </w:p>
        </w:tc>
        <w:tc>
          <w:tcPr>
            <w:tcW w:w="4536" w:type="dxa"/>
            <w:hideMark/>
          </w:tcPr>
          <w:p w14:paraId="1AEBB5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бројачке  улазе (DBS32,BS32)</w:t>
            </w:r>
          </w:p>
        </w:tc>
        <w:tc>
          <w:tcPr>
            <w:tcW w:w="709" w:type="dxa"/>
            <w:noWrap/>
            <w:hideMark/>
          </w:tcPr>
          <w:p w14:paraId="5F8C18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C9D228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341C2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CE28E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A7F952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B8944D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7273001" w14:textId="77777777" w:rsidTr="001D473C">
        <w:trPr>
          <w:trHeight w:val="300"/>
        </w:trPr>
        <w:tc>
          <w:tcPr>
            <w:tcW w:w="675" w:type="dxa"/>
            <w:hideMark/>
          </w:tcPr>
          <w:p w14:paraId="368B08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105.  </w:t>
            </w:r>
          </w:p>
        </w:tc>
        <w:tc>
          <w:tcPr>
            <w:tcW w:w="4536" w:type="dxa"/>
            <w:hideMark/>
          </w:tcPr>
          <w:p w14:paraId="0EDF99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командне излазе (DDR16, DOF32, BOF32)</w:t>
            </w:r>
          </w:p>
        </w:tc>
        <w:tc>
          <w:tcPr>
            <w:tcW w:w="709" w:type="dxa"/>
            <w:noWrap/>
            <w:hideMark/>
          </w:tcPr>
          <w:p w14:paraId="332376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27FFC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3005E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033B7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B1152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28B5AC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29CBAE6" w14:textId="77777777" w:rsidTr="001D473C">
        <w:trPr>
          <w:trHeight w:val="300"/>
        </w:trPr>
        <w:tc>
          <w:tcPr>
            <w:tcW w:w="675" w:type="dxa"/>
            <w:hideMark/>
          </w:tcPr>
          <w:p w14:paraId="656985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106.  </w:t>
            </w:r>
          </w:p>
        </w:tc>
        <w:tc>
          <w:tcPr>
            <w:tcW w:w="4536" w:type="dxa"/>
            <w:hideMark/>
          </w:tcPr>
          <w:p w14:paraId="1C3E275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аналогне излазе (АОS08, BAO08)</w:t>
            </w:r>
          </w:p>
        </w:tc>
        <w:tc>
          <w:tcPr>
            <w:tcW w:w="709" w:type="dxa"/>
            <w:noWrap/>
            <w:hideMark/>
          </w:tcPr>
          <w:p w14:paraId="17772A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19B47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D001F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8C24A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0A569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4D8F78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1EC60E9" w14:textId="77777777" w:rsidTr="001D473C">
        <w:trPr>
          <w:trHeight w:val="300"/>
        </w:trPr>
        <w:tc>
          <w:tcPr>
            <w:tcW w:w="675" w:type="dxa"/>
            <w:hideMark/>
          </w:tcPr>
          <w:p w14:paraId="31BB06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107.  </w:t>
            </w:r>
          </w:p>
        </w:tc>
        <w:tc>
          <w:tcPr>
            <w:tcW w:w="4536" w:type="dxa"/>
            <w:hideMark/>
          </w:tcPr>
          <w:p w14:paraId="6F07CDE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брзе бројачке улазе (BPC)</w:t>
            </w:r>
          </w:p>
        </w:tc>
        <w:tc>
          <w:tcPr>
            <w:tcW w:w="709" w:type="dxa"/>
            <w:noWrap/>
            <w:hideMark/>
          </w:tcPr>
          <w:p w14:paraId="197422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75264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EF533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FC2CA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ECED6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006DA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D885629" w14:textId="77777777" w:rsidTr="001D473C">
        <w:trPr>
          <w:trHeight w:val="300"/>
        </w:trPr>
        <w:tc>
          <w:tcPr>
            <w:tcW w:w="675" w:type="dxa"/>
            <w:hideMark/>
          </w:tcPr>
          <w:p w14:paraId="444EBA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108.  </w:t>
            </w:r>
          </w:p>
        </w:tc>
        <w:tc>
          <w:tcPr>
            <w:tcW w:w="4536" w:type="dxa"/>
            <w:hideMark/>
          </w:tcPr>
          <w:p w14:paraId="1B6194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Модем AMS1200</w:t>
            </w:r>
          </w:p>
        </w:tc>
        <w:tc>
          <w:tcPr>
            <w:tcW w:w="709" w:type="dxa"/>
            <w:noWrap/>
            <w:hideMark/>
          </w:tcPr>
          <w:p w14:paraId="097E81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540AE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D712FE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A472D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7B986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3653AA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5CE2786" w14:textId="77777777" w:rsidTr="001D473C">
        <w:trPr>
          <w:trHeight w:val="300"/>
        </w:trPr>
        <w:tc>
          <w:tcPr>
            <w:tcW w:w="675" w:type="dxa"/>
            <w:hideMark/>
          </w:tcPr>
          <w:p w14:paraId="025E4A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109.  </w:t>
            </w:r>
          </w:p>
        </w:tc>
        <w:tc>
          <w:tcPr>
            <w:tcW w:w="4536" w:type="dxa"/>
            <w:hideMark/>
          </w:tcPr>
          <w:p w14:paraId="766C11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Модем UTPKAM</w:t>
            </w:r>
          </w:p>
        </w:tc>
        <w:tc>
          <w:tcPr>
            <w:tcW w:w="709" w:type="dxa"/>
            <w:noWrap/>
            <w:hideMark/>
          </w:tcPr>
          <w:p w14:paraId="2AE935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FC298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767E1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7330AB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C2E12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E81D4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76716E8" w14:textId="77777777" w:rsidTr="001D473C">
        <w:trPr>
          <w:trHeight w:val="300"/>
        </w:trPr>
        <w:tc>
          <w:tcPr>
            <w:tcW w:w="675" w:type="dxa"/>
            <w:hideMark/>
          </w:tcPr>
          <w:p w14:paraId="60CF12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110.  </w:t>
            </w:r>
          </w:p>
        </w:tc>
        <w:tc>
          <w:tcPr>
            <w:tcW w:w="4536" w:type="dxa"/>
            <w:hideMark/>
          </w:tcPr>
          <w:p w14:paraId="02F921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Модул за галванску изолацију RS232/RS232 (KNV)</w:t>
            </w:r>
          </w:p>
        </w:tc>
        <w:tc>
          <w:tcPr>
            <w:tcW w:w="709" w:type="dxa"/>
            <w:noWrap/>
            <w:hideMark/>
          </w:tcPr>
          <w:p w14:paraId="2A8D3E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790EF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E3A4C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D871C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361038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BD14C3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C7D0E1F" w14:textId="77777777" w:rsidTr="001D473C">
        <w:trPr>
          <w:trHeight w:val="300"/>
        </w:trPr>
        <w:tc>
          <w:tcPr>
            <w:tcW w:w="675" w:type="dxa"/>
            <w:hideMark/>
          </w:tcPr>
          <w:p w14:paraId="38E68C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111.  </w:t>
            </w:r>
          </w:p>
        </w:tc>
        <w:tc>
          <w:tcPr>
            <w:tcW w:w="4536" w:type="dxa"/>
            <w:hideMark/>
          </w:tcPr>
          <w:p w14:paraId="7F9EBE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Вентилатор за CPU</w:t>
            </w:r>
          </w:p>
        </w:tc>
        <w:tc>
          <w:tcPr>
            <w:tcW w:w="709" w:type="dxa"/>
            <w:noWrap/>
            <w:hideMark/>
          </w:tcPr>
          <w:p w14:paraId="07F953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30115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B9AC2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B2A43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F69BD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6A0A8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6EB7DC1" w14:textId="77777777" w:rsidTr="001D473C">
        <w:trPr>
          <w:trHeight w:val="300"/>
        </w:trPr>
        <w:tc>
          <w:tcPr>
            <w:tcW w:w="675" w:type="dxa"/>
            <w:hideMark/>
          </w:tcPr>
          <w:p w14:paraId="549391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112.  </w:t>
            </w:r>
          </w:p>
        </w:tc>
        <w:tc>
          <w:tcPr>
            <w:tcW w:w="4536" w:type="dxa"/>
            <w:hideMark/>
          </w:tcPr>
          <w:p w14:paraId="3C3EFE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Картица за синхронизацију времена</w:t>
            </w:r>
          </w:p>
        </w:tc>
        <w:tc>
          <w:tcPr>
            <w:tcW w:w="709" w:type="dxa"/>
            <w:noWrap/>
            <w:hideMark/>
          </w:tcPr>
          <w:p w14:paraId="57B48B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45E1B2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94545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19547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6EAF0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E0E55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B70D165" w14:textId="77777777" w:rsidTr="001D473C">
        <w:trPr>
          <w:trHeight w:val="300"/>
        </w:trPr>
        <w:tc>
          <w:tcPr>
            <w:tcW w:w="675" w:type="dxa"/>
            <w:hideMark/>
          </w:tcPr>
          <w:p w14:paraId="43444EF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113.  </w:t>
            </w:r>
          </w:p>
        </w:tc>
        <w:tc>
          <w:tcPr>
            <w:tcW w:w="4536" w:type="dxa"/>
            <w:hideMark/>
          </w:tcPr>
          <w:p w14:paraId="2E9581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Интерфејсна мултипорт серијска картица 8xRS232</w:t>
            </w:r>
          </w:p>
        </w:tc>
        <w:tc>
          <w:tcPr>
            <w:tcW w:w="709" w:type="dxa"/>
            <w:noWrap/>
            <w:hideMark/>
          </w:tcPr>
          <w:p w14:paraId="388BED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B2360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742AAD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3A1E4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4CEE5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05441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39F9802" w14:textId="77777777" w:rsidTr="001D473C">
        <w:trPr>
          <w:trHeight w:val="300"/>
        </w:trPr>
        <w:tc>
          <w:tcPr>
            <w:tcW w:w="675" w:type="dxa"/>
            <w:hideMark/>
          </w:tcPr>
          <w:p w14:paraId="121DFC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114.  </w:t>
            </w:r>
          </w:p>
        </w:tc>
        <w:tc>
          <w:tcPr>
            <w:tcW w:w="4536" w:type="dxa"/>
            <w:hideMark/>
          </w:tcPr>
          <w:p w14:paraId="236937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кабл дужине 2 m за I/О модул са конекторима</w:t>
            </w:r>
          </w:p>
        </w:tc>
        <w:tc>
          <w:tcPr>
            <w:tcW w:w="709" w:type="dxa"/>
            <w:noWrap/>
            <w:hideMark/>
          </w:tcPr>
          <w:p w14:paraId="16828D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96BFE5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F09AF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1A6E4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A927D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E386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E0BC404" w14:textId="77777777" w:rsidTr="001D473C">
        <w:trPr>
          <w:trHeight w:val="300"/>
        </w:trPr>
        <w:tc>
          <w:tcPr>
            <w:tcW w:w="675" w:type="dxa"/>
            <w:hideMark/>
          </w:tcPr>
          <w:p w14:paraId="0C9763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115.  </w:t>
            </w:r>
          </w:p>
        </w:tc>
        <w:tc>
          <w:tcPr>
            <w:tcW w:w="4536" w:type="dxa"/>
            <w:hideMark/>
          </w:tcPr>
          <w:p w14:paraId="26DFD4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ATP/PTA (ATP/ATP) кабл</w:t>
            </w:r>
          </w:p>
        </w:tc>
        <w:tc>
          <w:tcPr>
            <w:tcW w:w="709" w:type="dxa"/>
            <w:noWrap/>
            <w:hideMark/>
          </w:tcPr>
          <w:p w14:paraId="73EE74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DE919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272AC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450FE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2421C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D4653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5EDAA40" w14:textId="77777777" w:rsidTr="001D473C">
        <w:trPr>
          <w:trHeight w:val="300"/>
        </w:trPr>
        <w:tc>
          <w:tcPr>
            <w:tcW w:w="675" w:type="dxa"/>
            <w:hideMark/>
          </w:tcPr>
          <w:p w14:paraId="746B7D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116.  </w:t>
            </w:r>
          </w:p>
        </w:tc>
        <w:tc>
          <w:tcPr>
            <w:tcW w:w="4536" w:type="dxa"/>
            <w:hideMark/>
          </w:tcPr>
          <w:p w14:paraId="5ABF81D2" w14:textId="77777777" w:rsidR="00D73DCA" w:rsidRPr="00C7563E" w:rsidRDefault="00D73DCA" w:rsidP="002B4A3E">
            <w:pPr>
              <w:suppressAutoHyphens w:val="0"/>
              <w:jc w:val="center"/>
              <w:rPr>
                <w:rFonts w:ascii="Arial" w:hAnsi="Arial" w:cs="Arial"/>
                <w:bCs/>
                <w:i/>
                <w:iCs/>
                <w:sz w:val="22"/>
                <w:szCs w:val="22"/>
              </w:rPr>
            </w:pPr>
            <w:r w:rsidRPr="00C7563E">
              <w:rPr>
                <w:rFonts w:ascii="Arial" w:hAnsi="Arial" w:cs="Arial"/>
                <w:bCs/>
                <w:iCs/>
                <w:sz w:val="22"/>
                <w:szCs w:val="22"/>
              </w:rPr>
              <w:t>Кућиште за модуле 19" - рек саback plane плочом</w:t>
            </w:r>
          </w:p>
        </w:tc>
        <w:tc>
          <w:tcPr>
            <w:tcW w:w="709" w:type="dxa"/>
            <w:noWrap/>
            <w:hideMark/>
          </w:tcPr>
          <w:p w14:paraId="7FE44A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412A7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AA022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C5FF9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8FA5B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7850A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5EA2F81" w14:textId="77777777" w:rsidTr="001D473C">
        <w:trPr>
          <w:trHeight w:val="300"/>
        </w:trPr>
        <w:tc>
          <w:tcPr>
            <w:tcW w:w="675" w:type="dxa"/>
            <w:hideMark/>
          </w:tcPr>
          <w:p w14:paraId="19A92B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117.  </w:t>
            </w:r>
          </w:p>
        </w:tc>
        <w:tc>
          <w:tcPr>
            <w:tcW w:w="4536" w:type="dxa"/>
            <w:hideMark/>
          </w:tcPr>
          <w:p w14:paraId="09E359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Ethernet 10MB контролер за AT32/ATLAS-МАХ 10/100MB</w:t>
            </w:r>
          </w:p>
        </w:tc>
        <w:tc>
          <w:tcPr>
            <w:tcW w:w="709" w:type="dxa"/>
            <w:noWrap/>
            <w:hideMark/>
          </w:tcPr>
          <w:p w14:paraId="71D9F8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2285D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18A69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602EB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0DA4F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7E435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98271E7" w14:textId="77777777" w:rsidTr="001D473C">
        <w:trPr>
          <w:trHeight w:val="300"/>
        </w:trPr>
        <w:tc>
          <w:tcPr>
            <w:tcW w:w="675" w:type="dxa"/>
            <w:hideMark/>
          </w:tcPr>
          <w:p w14:paraId="342D4B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118.  </w:t>
            </w:r>
          </w:p>
        </w:tc>
        <w:tc>
          <w:tcPr>
            <w:tcW w:w="4536" w:type="dxa"/>
            <w:hideMark/>
          </w:tcPr>
          <w:p w14:paraId="48C836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Интерни GPS пријемник за AT32/ATLAS-МАХ</w:t>
            </w:r>
          </w:p>
        </w:tc>
        <w:tc>
          <w:tcPr>
            <w:tcW w:w="709" w:type="dxa"/>
            <w:noWrap/>
            <w:hideMark/>
          </w:tcPr>
          <w:p w14:paraId="43D9B2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1970F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B49A0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293C6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A3F88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25387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10153ED" w14:textId="77777777" w:rsidTr="001D473C">
        <w:trPr>
          <w:trHeight w:val="570"/>
        </w:trPr>
        <w:tc>
          <w:tcPr>
            <w:tcW w:w="675" w:type="dxa"/>
            <w:hideMark/>
          </w:tcPr>
          <w:p w14:paraId="6C585F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119.  </w:t>
            </w:r>
          </w:p>
        </w:tc>
        <w:tc>
          <w:tcPr>
            <w:tcW w:w="4536" w:type="dxa"/>
            <w:hideMark/>
          </w:tcPr>
          <w:p w14:paraId="1546D91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Модул меморијског проширења (МЕМ1М) - поправка модула</w:t>
            </w:r>
          </w:p>
        </w:tc>
        <w:tc>
          <w:tcPr>
            <w:tcW w:w="709" w:type="dxa"/>
            <w:noWrap/>
            <w:hideMark/>
          </w:tcPr>
          <w:p w14:paraId="5A025E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7E01D9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BDC6B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222219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26ED1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06DD7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57BDF1E" w14:textId="77777777" w:rsidTr="001D473C">
        <w:trPr>
          <w:trHeight w:val="570"/>
        </w:trPr>
        <w:tc>
          <w:tcPr>
            <w:tcW w:w="675" w:type="dxa"/>
            <w:hideMark/>
          </w:tcPr>
          <w:p w14:paraId="4AFD60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120.  </w:t>
            </w:r>
          </w:p>
        </w:tc>
        <w:tc>
          <w:tcPr>
            <w:tcW w:w="4536" w:type="dxa"/>
            <w:hideMark/>
          </w:tcPr>
          <w:p w14:paraId="75755B5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Интерфејс за удвајање 1хV24/V28  на 2xV24/V28 са галванском изолацијом на АТ32 / ATLAS MAX</w:t>
            </w:r>
          </w:p>
        </w:tc>
        <w:tc>
          <w:tcPr>
            <w:tcW w:w="709" w:type="dxa"/>
            <w:noWrap/>
            <w:hideMark/>
          </w:tcPr>
          <w:p w14:paraId="323D54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5D1028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E59CF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66CDF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BFD9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00045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E37A4E6" w14:textId="77777777" w:rsidTr="001D473C">
        <w:trPr>
          <w:trHeight w:val="570"/>
        </w:trPr>
        <w:tc>
          <w:tcPr>
            <w:tcW w:w="675" w:type="dxa"/>
            <w:hideMark/>
          </w:tcPr>
          <w:p w14:paraId="0C2B73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121.  </w:t>
            </w:r>
          </w:p>
        </w:tc>
        <w:tc>
          <w:tcPr>
            <w:tcW w:w="4536" w:type="dxa"/>
            <w:hideMark/>
          </w:tcPr>
          <w:p w14:paraId="79FD4A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Интерфејсна картица за серијску комуникацију за AtlasMax/RTL</w:t>
            </w:r>
          </w:p>
        </w:tc>
        <w:tc>
          <w:tcPr>
            <w:tcW w:w="709" w:type="dxa"/>
            <w:noWrap/>
            <w:hideMark/>
          </w:tcPr>
          <w:p w14:paraId="0514A6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4444E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B91A6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DA235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2DC8F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267ABD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DDFC338" w14:textId="77777777" w:rsidTr="001D473C">
        <w:trPr>
          <w:trHeight w:val="570"/>
        </w:trPr>
        <w:tc>
          <w:tcPr>
            <w:tcW w:w="675" w:type="dxa"/>
            <w:hideMark/>
          </w:tcPr>
          <w:p w14:paraId="37BE17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122.  </w:t>
            </w:r>
          </w:p>
        </w:tc>
        <w:tc>
          <w:tcPr>
            <w:tcW w:w="4536" w:type="dxa"/>
            <w:hideMark/>
          </w:tcPr>
          <w:p w14:paraId="12908F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Орман за даљинску станицу ATLAS MAX/RTL 600*600*1950</w:t>
            </w:r>
          </w:p>
        </w:tc>
        <w:tc>
          <w:tcPr>
            <w:tcW w:w="709" w:type="dxa"/>
            <w:noWrap/>
            <w:hideMark/>
          </w:tcPr>
          <w:p w14:paraId="4ED6953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927AF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284D5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CF066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9BA8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7AAC8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3F37442" w14:textId="77777777" w:rsidTr="001D473C">
        <w:trPr>
          <w:trHeight w:val="570"/>
        </w:trPr>
        <w:tc>
          <w:tcPr>
            <w:tcW w:w="675" w:type="dxa"/>
            <w:hideMark/>
          </w:tcPr>
          <w:p w14:paraId="6C5129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123.  </w:t>
            </w:r>
          </w:p>
        </w:tc>
        <w:tc>
          <w:tcPr>
            <w:tcW w:w="4536" w:type="dxa"/>
            <w:hideMark/>
          </w:tcPr>
          <w:p w14:paraId="00AE9A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Орман за даљинску станицу ATLAS MAX/RTL 800*800*2200</w:t>
            </w:r>
          </w:p>
        </w:tc>
        <w:tc>
          <w:tcPr>
            <w:tcW w:w="709" w:type="dxa"/>
            <w:noWrap/>
            <w:hideMark/>
          </w:tcPr>
          <w:p w14:paraId="4576904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088F4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10FB4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27F72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E5CFC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0518F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643D537" w14:textId="77777777" w:rsidTr="002B4A3E">
        <w:trPr>
          <w:trHeight w:val="300"/>
        </w:trPr>
        <w:tc>
          <w:tcPr>
            <w:tcW w:w="10706" w:type="dxa"/>
            <w:gridSpan w:val="8"/>
            <w:hideMark/>
          </w:tcPr>
          <w:p w14:paraId="1DBFE869"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lastRenderedPageBreak/>
              <w:t>Даљинска станица ATLAS-MAX-SST</w:t>
            </w:r>
          </w:p>
        </w:tc>
      </w:tr>
      <w:tr w:rsidR="00D73DCA" w:rsidRPr="00C7563E" w14:paraId="286EE51A" w14:textId="77777777" w:rsidTr="001D473C">
        <w:trPr>
          <w:trHeight w:val="300"/>
        </w:trPr>
        <w:tc>
          <w:tcPr>
            <w:tcW w:w="675" w:type="dxa"/>
            <w:hideMark/>
          </w:tcPr>
          <w:p w14:paraId="53578D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124.  </w:t>
            </w:r>
          </w:p>
        </w:tc>
        <w:tc>
          <w:tcPr>
            <w:tcW w:w="4536" w:type="dxa"/>
            <w:hideMark/>
          </w:tcPr>
          <w:p w14:paraId="60D67E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Централнa јединица  (CPU)</w:t>
            </w:r>
          </w:p>
        </w:tc>
        <w:tc>
          <w:tcPr>
            <w:tcW w:w="709" w:type="dxa"/>
            <w:noWrap/>
            <w:hideMark/>
          </w:tcPr>
          <w:p w14:paraId="1FC0C9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20A7F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7C0F3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040A3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AD81F1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02CF9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6622B15" w14:textId="77777777" w:rsidTr="001D473C">
        <w:trPr>
          <w:trHeight w:val="300"/>
        </w:trPr>
        <w:tc>
          <w:tcPr>
            <w:tcW w:w="675" w:type="dxa"/>
            <w:hideMark/>
          </w:tcPr>
          <w:p w14:paraId="4157DD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125.  </w:t>
            </w:r>
          </w:p>
        </w:tc>
        <w:tc>
          <w:tcPr>
            <w:tcW w:w="4536" w:type="dxa"/>
            <w:hideMark/>
          </w:tcPr>
          <w:p w14:paraId="62D872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напајање (NAP)</w:t>
            </w:r>
          </w:p>
        </w:tc>
        <w:tc>
          <w:tcPr>
            <w:tcW w:w="709" w:type="dxa"/>
            <w:noWrap/>
            <w:hideMark/>
          </w:tcPr>
          <w:p w14:paraId="24B348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CF6522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0B9AFA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E956B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539689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66EDE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9EB4B25" w14:textId="77777777" w:rsidTr="001D473C">
        <w:trPr>
          <w:trHeight w:val="300"/>
        </w:trPr>
        <w:tc>
          <w:tcPr>
            <w:tcW w:w="675" w:type="dxa"/>
            <w:hideMark/>
          </w:tcPr>
          <w:p w14:paraId="6F1B84F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126.  </w:t>
            </w:r>
          </w:p>
        </w:tc>
        <w:tc>
          <w:tcPr>
            <w:tcW w:w="4536" w:type="dxa"/>
            <w:hideMark/>
          </w:tcPr>
          <w:p w14:paraId="0DC9DF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помоћно напајање</w:t>
            </w:r>
          </w:p>
        </w:tc>
        <w:tc>
          <w:tcPr>
            <w:tcW w:w="709" w:type="dxa"/>
            <w:noWrap/>
            <w:hideMark/>
          </w:tcPr>
          <w:p w14:paraId="1485EE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1184E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C91C0F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EA58E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545C1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F5C7B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55D958F" w14:textId="77777777" w:rsidTr="001D473C">
        <w:trPr>
          <w:trHeight w:val="300"/>
        </w:trPr>
        <w:tc>
          <w:tcPr>
            <w:tcW w:w="675" w:type="dxa"/>
            <w:hideMark/>
          </w:tcPr>
          <w:p w14:paraId="32AEA3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127.  </w:t>
            </w:r>
          </w:p>
        </w:tc>
        <w:tc>
          <w:tcPr>
            <w:tcW w:w="4536" w:type="dxa"/>
            <w:hideMark/>
          </w:tcPr>
          <w:p w14:paraId="70B8F1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Централни процесорски модул CPU750E (i486)</w:t>
            </w:r>
          </w:p>
        </w:tc>
        <w:tc>
          <w:tcPr>
            <w:tcW w:w="709" w:type="dxa"/>
            <w:noWrap/>
            <w:hideMark/>
          </w:tcPr>
          <w:p w14:paraId="021AE6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D1A4E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5387E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34DC3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95FD9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2C3E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D670EAC" w14:textId="77777777" w:rsidTr="001D473C">
        <w:trPr>
          <w:trHeight w:val="300"/>
        </w:trPr>
        <w:tc>
          <w:tcPr>
            <w:tcW w:w="675" w:type="dxa"/>
            <w:hideMark/>
          </w:tcPr>
          <w:p w14:paraId="523F8D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128.  </w:t>
            </w:r>
          </w:p>
        </w:tc>
        <w:tc>
          <w:tcPr>
            <w:tcW w:w="4536" w:type="dxa"/>
            <w:hideMark/>
          </w:tcPr>
          <w:p w14:paraId="6B245F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Централни процесорски модул IOWA-GX466 (GEODE)</w:t>
            </w:r>
          </w:p>
        </w:tc>
        <w:tc>
          <w:tcPr>
            <w:tcW w:w="709" w:type="dxa"/>
            <w:noWrap/>
            <w:hideMark/>
          </w:tcPr>
          <w:p w14:paraId="6D77A3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1D79AF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7613C5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855A9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964E9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F683F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DBBF462" w14:textId="77777777" w:rsidTr="001D473C">
        <w:trPr>
          <w:trHeight w:val="300"/>
        </w:trPr>
        <w:tc>
          <w:tcPr>
            <w:tcW w:w="675" w:type="dxa"/>
            <w:hideMark/>
          </w:tcPr>
          <w:p w14:paraId="75AAD3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129.  </w:t>
            </w:r>
          </w:p>
        </w:tc>
        <w:tc>
          <w:tcPr>
            <w:tcW w:w="4536" w:type="dxa"/>
            <w:hideMark/>
          </w:tcPr>
          <w:p w14:paraId="3579CD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Меморијска картица - Compact Flash 1G,2G</w:t>
            </w:r>
          </w:p>
        </w:tc>
        <w:tc>
          <w:tcPr>
            <w:tcW w:w="709" w:type="dxa"/>
            <w:noWrap/>
            <w:hideMark/>
          </w:tcPr>
          <w:p w14:paraId="1CDDCE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44995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5F32B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CDAD79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28D1F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AF6EB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0F9AACB" w14:textId="77777777" w:rsidTr="001D473C">
        <w:trPr>
          <w:trHeight w:val="570"/>
        </w:trPr>
        <w:tc>
          <w:tcPr>
            <w:tcW w:w="675" w:type="dxa"/>
            <w:hideMark/>
          </w:tcPr>
          <w:p w14:paraId="3E9B37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130.  </w:t>
            </w:r>
          </w:p>
        </w:tc>
        <w:tc>
          <w:tcPr>
            <w:tcW w:w="4536" w:type="dxa"/>
            <w:hideMark/>
          </w:tcPr>
          <w:p w14:paraId="63B4E8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Модул меморијског проширења (МЕМ1М) – поправка модула</w:t>
            </w:r>
          </w:p>
        </w:tc>
        <w:tc>
          <w:tcPr>
            <w:tcW w:w="709" w:type="dxa"/>
            <w:noWrap/>
            <w:hideMark/>
          </w:tcPr>
          <w:p w14:paraId="2E3552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EAF52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70020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AEBD0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3B61D7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C9451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292D34B" w14:textId="77777777" w:rsidTr="001D473C">
        <w:trPr>
          <w:trHeight w:val="570"/>
        </w:trPr>
        <w:tc>
          <w:tcPr>
            <w:tcW w:w="675" w:type="dxa"/>
            <w:hideMark/>
          </w:tcPr>
          <w:p w14:paraId="451A09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131.  </w:t>
            </w:r>
          </w:p>
        </w:tc>
        <w:tc>
          <w:tcPr>
            <w:tcW w:w="4536" w:type="dxa"/>
            <w:hideMark/>
          </w:tcPr>
          <w:p w14:paraId="12FDD30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Koнтролер процесне магистрале (MAX2SST) – поправка модула</w:t>
            </w:r>
          </w:p>
        </w:tc>
        <w:tc>
          <w:tcPr>
            <w:tcW w:w="709" w:type="dxa"/>
            <w:noWrap/>
            <w:hideMark/>
          </w:tcPr>
          <w:p w14:paraId="2E957C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7C898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57CC5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EC37F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D0DAAD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05FB4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098B4DD" w14:textId="77777777" w:rsidTr="001D473C">
        <w:trPr>
          <w:trHeight w:val="300"/>
        </w:trPr>
        <w:tc>
          <w:tcPr>
            <w:tcW w:w="675" w:type="dxa"/>
            <w:hideMark/>
          </w:tcPr>
          <w:p w14:paraId="45C0A8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132.  </w:t>
            </w:r>
          </w:p>
        </w:tc>
        <w:tc>
          <w:tcPr>
            <w:tcW w:w="4536" w:type="dxa"/>
            <w:hideMark/>
          </w:tcPr>
          <w:p w14:paraId="0AFEE9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Модул модема (500)</w:t>
            </w:r>
          </w:p>
        </w:tc>
        <w:tc>
          <w:tcPr>
            <w:tcW w:w="709" w:type="dxa"/>
            <w:noWrap/>
            <w:hideMark/>
          </w:tcPr>
          <w:p w14:paraId="7052D8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53C56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6D3D9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85063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F0BF50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8C3F4F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11D2638" w14:textId="77777777" w:rsidTr="001D473C">
        <w:trPr>
          <w:trHeight w:val="300"/>
        </w:trPr>
        <w:tc>
          <w:tcPr>
            <w:tcW w:w="675" w:type="dxa"/>
            <w:hideMark/>
          </w:tcPr>
          <w:p w14:paraId="0D5F71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133.  </w:t>
            </w:r>
          </w:p>
        </w:tc>
        <w:tc>
          <w:tcPr>
            <w:tcW w:w="4536" w:type="dxa"/>
            <w:hideMark/>
          </w:tcPr>
          <w:p w14:paraId="218005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модул сигнализација (517)</w:t>
            </w:r>
          </w:p>
        </w:tc>
        <w:tc>
          <w:tcPr>
            <w:tcW w:w="709" w:type="dxa"/>
            <w:noWrap/>
            <w:hideMark/>
          </w:tcPr>
          <w:p w14:paraId="4754E97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F8E70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68A1CC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B7EA9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53A72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E46119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C45517D" w14:textId="77777777" w:rsidTr="001D473C">
        <w:trPr>
          <w:trHeight w:val="300"/>
        </w:trPr>
        <w:tc>
          <w:tcPr>
            <w:tcW w:w="675" w:type="dxa"/>
            <w:hideMark/>
          </w:tcPr>
          <w:p w14:paraId="165008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134.  </w:t>
            </w:r>
          </w:p>
        </w:tc>
        <w:tc>
          <w:tcPr>
            <w:tcW w:w="4536" w:type="dxa"/>
            <w:hideMark/>
          </w:tcPr>
          <w:p w14:paraId="176EDE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модул мерења (516)</w:t>
            </w:r>
          </w:p>
        </w:tc>
        <w:tc>
          <w:tcPr>
            <w:tcW w:w="709" w:type="dxa"/>
            <w:noWrap/>
            <w:hideMark/>
          </w:tcPr>
          <w:p w14:paraId="135D33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99517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7AF4E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B61FD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95561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B8F1C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2E24F3A" w14:textId="77777777" w:rsidTr="001D473C">
        <w:trPr>
          <w:trHeight w:val="300"/>
        </w:trPr>
        <w:tc>
          <w:tcPr>
            <w:tcW w:w="675" w:type="dxa"/>
            <w:hideMark/>
          </w:tcPr>
          <w:p w14:paraId="7A53EC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135.  </w:t>
            </w:r>
          </w:p>
        </w:tc>
        <w:tc>
          <w:tcPr>
            <w:tcW w:w="4536" w:type="dxa"/>
            <w:hideMark/>
          </w:tcPr>
          <w:p w14:paraId="00B6C7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Основни командни модул (514)</w:t>
            </w:r>
          </w:p>
        </w:tc>
        <w:tc>
          <w:tcPr>
            <w:tcW w:w="709" w:type="dxa"/>
            <w:noWrap/>
            <w:hideMark/>
          </w:tcPr>
          <w:p w14:paraId="7F16185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DB00D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5EFD7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D2A1D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3B3768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6D70B8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0E3B859" w14:textId="77777777" w:rsidTr="001D473C">
        <w:trPr>
          <w:trHeight w:val="300"/>
        </w:trPr>
        <w:tc>
          <w:tcPr>
            <w:tcW w:w="675" w:type="dxa"/>
            <w:hideMark/>
          </w:tcPr>
          <w:p w14:paraId="2F0630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136.  </w:t>
            </w:r>
          </w:p>
        </w:tc>
        <w:tc>
          <w:tcPr>
            <w:tcW w:w="4536" w:type="dxa"/>
            <w:hideMark/>
          </w:tcPr>
          <w:p w14:paraId="1B7C7C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Излазни командни модул (515)</w:t>
            </w:r>
          </w:p>
        </w:tc>
        <w:tc>
          <w:tcPr>
            <w:tcW w:w="709" w:type="dxa"/>
            <w:noWrap/>
            <w:hideMark/>
          </w:tcPr>
          <w:p w14:paraId="11C4B98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30D14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7DE2A8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11156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13248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108925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CFDC41F" w14:textId="77777777" w:rsidTr="001D473C">
        <w:trPr>
          <w:trHeight w:val="300"/>
        </w:trPr>
        <w:tc>
          <w:tcPr>
            <w:tcW w:w="675" w:type="dxa"/>
            <w:hideMark/>
          </w:tcPr>
          <w:p w14:paraId="1B2421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137.  </w:t>
            </w:r>
          </w:p>
        </w:tc>
        <w:tc>
          <w:tcPr>
            <w:tcW w:w="4536" w:type="dxa"/>
            <w:hideMark/>
          </w:tcPr>
          <w:p w14:paraId="543445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модул импулсних мерења (519)</w:t>
            </w:r>
          </w:p>
        </w:tc>
        <w:tc>
          <w:tcPr>
            <w:tcW w:w="709" w:type="dxa"/>
            <w:noWrap/>
            <w:hideMark/>
          </w:tcPr>
          <w:p w14:paraId="745353E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BC73A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5093E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EA65A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EEB73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9B76D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12D6A26" w14:textId="77777777" w:rsidTr="002B4A3E">
        <w:trPr>
          <w:trHeight w:val="300"/>
        </w:trPr>
        <w:tc>
          <w:tcPr>
            <w:tcW w:w="10706" w:type="dxa"/>
            <w:gridSpan w:val="8"/>
            <w:hideMark/>
          </w:tcPr>
          <w:p w14:paraId="6E59AC21"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Уређај ATLAS-TABLO</w:t>
            </w:r>
          </w:p>
        </w:tc>
      </w:tr>
      <w:tr w:rsidR="00D73DCA" w:rsidRPr="00C7563E" w14:paraId="229476C4" w14:textId="77777777" w:rsidTr="001D473C">
        <w:trPr>
          <w:trHeight w:val="300"/>
        </w:trPr>
        <w:tc>
          <w:tcPr>
            <w:tcW w:w="675" w:type="dxa"/>
            <w:hideMark/>
          </w:tcPr>
          <w:p w14:paraId="464DE68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138.  </w:t>
            </w:r>
          </w:p>
        </w:tc>
        <w:tc>
          <w:tcPr>
            <w:tcW w:w="4536" w:type="dxa"/>
            <w:hideMark/>
          </w:tcPr>
          <w:p w14:paraId="3591C82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Централан јединица  (CPU) – поправка модула</w:t>
            </w:r>
          </w:p>
        </w:tc>
        <w:tc>
          <w:tcPr>
            <w:tcW w:w="709" w:type="dxa"/>
            <w:noWrap/>
            <w:hideMark/>
          </w:tcPr>
          <w:p w14:paraId="34B734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377AA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0C8F8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8E144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51813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C16D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C91B28C" w14:textId="77777777" w:rsidTr="001D473C">
        <w:trPr>
          <w:trHeight w:val="300"/>
        </w:trPr>
        <w:tc>
          <w:tcPr>
            <w:tcW w:w="675" w:type="dxa"/>
            <w:hideMark/>
          </w:tcPr>
          <w:p w14:paraId="349D0E0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139.  </w:t>
            </w:r>
          </w:p>
        </w:tc>
        <w:tc>
          <w:tcPr>
            <w:tcW w:w="4536" w:type="dxa"/>
            <w:hideMark/>
          </w:tcPr>
          <w:p w14:paraId="0830E2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напајање (NAP)</w:t>
            </w:r>
          </w:p>
        </w:tc>
        <w:tc>
          <w:tcPr>
            <w:tcW w:w="709" w:type="dxa"/>
            <w:noWrap/>
            <w:hideMark/>
          </w:tcPr>
          <w:p w14:paraId="566220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D8AAE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C5497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44101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E025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E1667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FDCA884" w14:textId="77777777" w:rsidTr="001D473C">
        <w:trPr>
          <w:trHeight w:val="570"/>
        </w:trPr>
        <w:tc>
          <w:tcPr>
            <w:tcW w:w="675" w:type="dxa"/>
            <w:hideMark/>
          </w:tcPr>
          <w:p w14:paraId="7C7B8DC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140.  </w:t>
            </w:r>
          </w:p>
        </w:tc>
        <w:tc>
          <w:tcPr>
            <w:tcW w:w="4536" w:type="dxa"/>
            <w:hideMark/>
          </w:tcPr>
          <w:p w14:paraId="2AFA30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Модул меморијског проширења (МЕМ1М) – поправка модула</w:t>
            </w:r>
          </w:p>
        </w:tc>
        <w:tc>
          <w:tcPr>
            <w:tcW w:w="709" w:type="dxa"/>
            <w:noWrap/>
            <w:hideMark/>
          </w:tcPr>
          <w:p w14:paraId="5B2B52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80965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B9046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8FC8D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BBE8E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85FD78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5E04554" w14:textId="77777777" w:rsidTr="001D473C">
        <w:trPr>
          <w:trHeight w:val="300"/>
        </w:trPr>
        <w:tc>
          <w:tcPr>
            <w:tcW w:w="675" w:type="dxa"/>
            <w:hideMark/>
          </w:tcPr>
          <w:p w14:paraId="0F39B2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141.  </w:t>
            </w:r>
          </w:p>
        </w:tc>
        <w:tc>
          <w:tcPr>
            <w:tcW w:w="4536" w:type="dxa"/>
            <w:hideMark/>
          </w:tcPr>
          <w:p w14:paraId="3383F3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Koнтролер процесне магистрале ATP</w:t>
            </w:r>
          </w:p>
        </w:tc>
        <w:tc>
          <w:tcPr>
            <w:tcW w:w="709" w:type="dxa"/>
            <w:noWrap/>
            <w:hideMark/>
          </w:tcPr>
          <w:p w14:paraId="681921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725CC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01B08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825CDF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5C5F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BBDA7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E2CB8CA" w14:textId="77777777" w:rsidTr="001D473C">
        <w:trPr>
          <w:trHeight w:val="300"/>
        </w:trPr>
        <w:tc>
          <w:tcPr>
            <w:tcW w:w="675" w:type="dxa"/>
            <w:hideMark/>
          </w:tcPr>
          <w:p w14:paraId="17D088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142.  </w:t>
            </w:r>
          </w:p>
        </w:tc>
        <w:tc>
          <w:tcPr>
            <w:tcW w:w="4536" w:type="dxa"/>
            <w:hideMark/>
          </w:tcPr>
          <w:p w14:paraId="361625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Спрежни модул за дигиталне улазе (DIS32)</w:t>
            </w:r>
          </w:p>
        </w:tc>
        <w:tc>
          <w:tcPr>
            <w:tcW w:w="709" w:type="dxa"/>
            <w:noWrap/>
            <w:hideMark/>
          </w:tcPr>
          <w:p w14:paraId="0A9D6B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43A3E0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96B21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DFBE42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36D691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76664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226C292" w14:textId="77777777" w:rsidTr="001D473C">
        <w:trPr>
          <w:trHeight w:val="300"/>
        </w:trPr>
        <w:tc>
          <w:tcPr>
            <w:tcW w:w="675" w:type="dxa"/>
            <w:hideMark/>
          </w:tcPr>
          <w:p w14:paraId="64B9D4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143.  </w:t>
            </w:r>
          </w:p>
        </w:tc>
        <w:tc>
          <w:tcPr>
            <w:tcW w:w="4536" w:type="dxa"/>
            <w:hideMark/>
          </w:tcPr>
          <w:p w14:paraId="480714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Излазни командни модул (DOF32)</w:t>
            </w:r>
          </w:p>
        </w:tc>
        <w:tc>
          <w:tcPr>
            <w:tcW w:w="709" w:type="dxa"/>
            <w:noWrap/>
            <w:hideMark/>
          </w:tcPr>
          <w:p w14:paraId="529D55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8D358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EF3AB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512DA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F6194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D7AFC1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88D7990" w14:textId="77777777" w:rsidTr="001D473C">
        <w:trPr>
          <w:trHeight w:val="300"/>
        </w:trPr>
        <w:tc>
          <w:tcPr>
            <w:tcW w:w="675" w:type="dxa"/>
            <w:hideMark/>
          </w:tcPr>
          <w:p w14:paraId="340333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144.  </w:t>
            </w:r>
          </w:p>
        </w:tc>
        <w:tc>
          <w:tcPr>
            <w:tcW w:w="4536" w:type="dxa"/>
            <w:hideMark/>
          </w:tcPr>
          <w:p w14:paraId="79D410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помоћног напајања 12V</w:t>
            </w:r>
          </w:p>
        </w:tc>
        <w:tc>
          <w:tcPr>
            <w:tcW w:w="709" w:type="dxa"/>
            <w:noWrap/>
            <w:hideMark/>
          </w:tcPr>
          <w:p w14:paraId="577B7ED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7BD77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AA756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0B3A8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4B3F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CBEA3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8A7F2D3" w14:textId="77777777" w:rsidTr="001D473C">
        <w:trPr>
          <w:trHeight w:val="300"/>
        </w:trPr>
        <w:tc>
          <w:tcPr>
            <w:tcW w:w="675" w:type="dxa"/>
            <w:hideMark/>
          </w:tcPr>
          <w:p w14:paraId="167D85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145.  </w:t>
            </w:r>
          </w:p>
        </w:tc>
        <w:tc>
          <w:tcPr>
            <w:tcW w:w="4536" w:type="dxa"/>
            <w:hideMark/>
          </w:tcPr>
          <w:p w14:paraId="6864E6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помоћног напајања 48V</w:t>
            </w:r>
          </w:p>
        </w:tc>
        <w:tc>
          <w:tcPr>
            <w:tcW w:w="709" w:type="dxa"/>
            <w:noWrap/>
            <w:hideMark/>
          </w:tcPr>
          <w:p w14:paraId="01E728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BF93F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3F335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4519C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9FA25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70A6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72F7B04" w14:textId="77777777" w:rsidTr="001D473C">
        <w:trPr>
          <w:trHeight w:val="300"/>
        </w:trPr>
        <w:tc>
          <w:tcPr>
            <w:tcW w:w="675" w:type="dxa"/>
            <w:hideMark/>
          </w:tcPr>
          <w:p w14:paraId="2E1B34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146.  </w:t>
            </w:r>
          </w:p>
        </w:tc>
        <w:tc>
          <w:tcPr>
            <w:tcW w:w="4536" w:type="dxa"/>
            <w:hideMark/>
          </w:tcPr>
          <w:p w14:paraId="64A81D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Излазни командни модул (DOT32)</w:t>
            </w:r>
          </w:p>
        </w:tc>
        <w:tc>
          <w:tcPr>
            <w:tcW w:w="709" w:type="dxa"/>
            <w:noWrap/>
            <w:hideMark/>
          </w:tcPr>
          <w:p w14:paraId="208573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AB05A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A86D0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104A1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9BAA6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89D57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0D0BAB5" w14:textId="77777777" w:rsidTr="002B4A3E">
        <w:trPr>
          <w:trHeight w:val="300"/>
        </w:trPr>
        <w:tc>
          <w:tcPr>
            <w:tcW w:w="10706" w:type="dxa"/>
            <w:gridSpan w:val="8"/>
            <w:hideMark/>
          </w:tcPr>
          <w:p w14:paraId="438F0572"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Даљинска станица PIKOATLAS</w:t>
            </w:r>
          </w:p>
        </w:tc>
      </w:tr>
      <w:tr w:rsidR="00D73DCA" w:rsidRPr="00C7563E" w14:paraId="7534B13B" w14:textId="77777777" w:rsidTr="001D473C">
        <w:trPr>
          <w:trHeight w:val="300"/>
        </w:trPr>
        <w:tc>
          <w:tcPr>
            <w:tcW w:w="675" w:type="dxa"/>
            <w:hideMark/>
          </w:tcPr>
          <w:p w14:paraId="429798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147.</w:t>
            </w:r>
            <w:r w:rsidRPr="00C7563E">
              <w:rPr>
                <w:rFonts w:ascii="Arial" w:hAnsi="Arial" w:cs="Arial"/>
                <w:bCs/>
                <w:iCs/>
                <w:sz w:val="22"/>
                <w:szCs w:val="22"/>
              </w:rPr>
              <w:lastRenderedPageBreak/>
              <w:t xml:space="preserve">  </w:t>
            </w:r>
          </w:p>
        </w:tc>
        <w:tc>
          <w:tcPr>
            <w:tcW w:w="4536" w:type="dxa"/>
            <w:hideMark/>
          </w:tcPr>
          <w:p w14:paraId="4CCFE100"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lastRenderedPageBreak/>
              <w:t>Централна јединица (CPU) за PIKO-</w:t>
            </w:r>
            <w:r w:rsidRPr="00C7563E">
              <w:rPr>
                <w:rFonts w:ascii="Arial" w:hAnsi="Arial" w:cs="Arial"/>
                <w:b/>
                <w:bCs/>
                <w:iCs/>
                <w:sz w:val="22"/>
                <w:szCs w:val="22"/>
              </w:rPr>
              <w:lastRenderedPageBreak/>
              <w:t>ATLAS</w:t>
            </w:r>
          </w:p>
        </w:tc>
        <w:tc>
          <w:tcPr>
            <w:tcW w:w="709" w:type="dxa"/>
            <w:noWrap/>
            <w:hideMark/>
          </w:tcPr>
          <w:p w14:paraId="5DF795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ком</w:t>
            </w:r>
          </w:p>
        </w:tc>
        <w:tc>
          <w:tcPr>
            <w:tcW w:w="851" w:type="dxa"/>
            <w:noWrap/>
            <w:hideMark/>
          </w:tcPr>
          <w:p w14:paraId="7E3D29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B6C56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63013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5C05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E4918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FF88F79" w14:textId="77777777" w:rsidTr="001D473C">
        <w:trPr>
          <w:trHeight w:val="300"/>
        </w:trPr>
        <w:tc>
          <w:tcPr>
            <w:tcW w:w="675" w:type="dxa"/>
            <w:hideMark/>
          </w:tcPr>
          <w:p w14:paraId="01801E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148.  </w:t>
            </w:r>
          </w:p>
        </w:tc>
        <w:tc>
          <w:tcPr>
            <w:tcW w:w="4536" w:type="dxa"/>
            <w:hideMark/>
          </w:tcPr>
          <w:p w14:paraId="2B0D5E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напајање patlasNAP</w:t>
            </w:r>
          </w:p>
        </w:tc>
        <w:tc>
          <w:tcPr>
            <w:tcW w:w="709" w:type="dxa"/>
            <w:noWrap/>
            <w:hideMark/>
          </w:tcPr>
          <w:p w14:paraId="3AE921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CB12E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44B50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86359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6738D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A0A15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8686135" w14:textId="77777777" w:rsidTr="001D473C">
        <w:trPr>
          <w:trHeight w:val="300"/>
        </w:trPr>
        <w:tc>
          <w:tcPr>
            <w:tcW w:w="675" w:type="dxa"/>
            <w:hideMark/>
          </w:tcPr>
          <w:p w14:paraId="0DA4F5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149.  </w:t>
            </w:r>
          </w:p>
        </w:tc>
        <w:tc>
          <w:tcPr>
            <w:tcW w:w="4536" w:type="dxa"/>
            <w:hideMark/>
          </w:tcPr>
          <w:p w14:paraId="0C66CE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Помоћно напајање 12V, 48V</w:t>
            </w:r>
          </w:p>
        </w:tc>
        <w:tc>
          <w:tcPr>
            <w:tcW w:w="709" w:type="dxa"/>
            <w:noWrap/>
            <w:hideMark/>
          </w:tcPr>
          <w:p w14:paraId="5F090D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954D7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6D95F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C39D7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21507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BD293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F952DE7" w14:textId="77777777" w:rsidTr="001D473C">
        <w:trPr>
          <w:trHeight w:val="300"/>
        </w:trPr>
        <w:tc>
          <w:tcPr>
            <w:tcW w:w="675" w:type="dxa"/>
            <w:hideMark/>
          </w:tcPr>
          <w:p w14:paraId="67660F5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150.  </w:t>
            </w:r>
          </w:p>
        </w:tc>
        <w:tc>
          <w:tcPr>
            <w:tcW w:w="4536" w:type="dxa"/>
            <w:hideMark/>
          </w:tcPr>
          <w:p w14:paraId="516825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дигиталне улазе (DI8)</w:t>
            </w:r>
          </w:p>
        </w:tc>
        <w:tc>
          <w:tcPr>
            <w:tcW w:w="709" w:type="dxa"/>
            <w:noWrap/>
            <w:hideMark/>
          </w:tcPr>
          <w:p w14:paraId="2380BF1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D3087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9D42D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BD26D2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2B2219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6BEC4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EC1FAED" w14:textId="77777777" w:rsidTr="001D473C">
        <w:trPr>
          <w:trHeight w:val="300"/>
        </w:trPr>
        <w:tc>
          <w:tcPr>
            <w:tcW w:w="675" w:type="dxa"/>
            <w:hideMark/>
          </w:tcPr>
          <w:p w14:paraId="190F028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151.  </w:t>
            </w:r>
          </w:p>
        </w:tc>
        <w:tc>
          <w:tcPr>
            <w:tcW w:w="4536" w:type="dxa"/>
            <w:hideMark/>
          </w:tcPr>
          <w:p w14:paraId="6FE01E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аналогне улазе (AI8)</w:t>
            </w:r>
          </w:p>
        </w:tc>
        <w:tc>
          <w:tcPr>
            <w:tcW w:w="709" w:type="dxa"/>
            <w:noWrap/>
            <w:hideMark/>
          </w:tcPr>
          <w:p w14:paraId="03F936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AAB50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92B780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3A8E5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17E551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6921F2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0F953DA" w14:textId="77777777" w:rsidTr="001D473C">
        <w:trPr>
          <w:trHeight w:val="300"/>
        </w:trPr>
        <w:tc>
          <w:tcPr>
            <w:tcW w:w="675" w:type="dxa"/>
            <w:hideMark/>
          </w:tcPr>
          <w:p w14:paraId="02C435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152.  </w:t>
            </w:r>
          </w:p>
        </w:tc>
        <w:tc>
          <w:tcPr>
            <w:tcW w:w="4536" w:type="dxa"/>
            <w:hideMark/>
          </w:tcPr>
          <w:p w14:paraId="3C3912C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аналогне галвански раздвојене улазе (AI4)</w:t>
            </w:r>
          </w:p>
        </w:tc>
        <w:tc>
          <w:tcPr>
            <w:tcW w:w="709" w:type="dxa"/>
            <w:noWrap/>
            <w:hideMark/>
          </w:tcPr>
          <w:p w14:paraId="749354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323B0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B365D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FBABD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A15D9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34B0B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EA6E54" w14:textId="77777777" w:rsidTr="001D473C">
        <w:trPr>
          <w:trHeight w:val="300"/>
        </w:trPr>
        <w:tc>
          <w:tcPr>
            <w:tcW w:w="675" w:type="dxa"/>
            <w:hideMark/>
          </w:tcPr>
          <w:p w14:paraId="2812D8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153.  </w:t>
            </w:r>
          </w:p>
        </w:tc>
        <w:tc>
          <w:tcPr>
            <w:tcW w:w="4536" w:type="dxa"/>
            <w:hideMark/>
          </w:tcPr>
          <w:p w14:paraId="760751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командне излазе (CO, CO2)</w:t>
            </w:r>
          </w:p>
        </w:tc>
        <w:tc>
          <w:tcPr>
            <w:tcW w:w="709" w:type="dxa"/>
            <w:noWrap/>
            <w:hideMark/>
          </w:tcPr>
          <w:p w14:paraId="11C7E6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CD9CE7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AD381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F0AC2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ACC60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D977E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29D63DB" w14:textId="77777777" w:rsidTr="001D473C">
        <w:trPr>
          <w:trHeight w:val="300"/>
        </w:trPr>
        <w:tc>
          <w:tcPr>
            <w:tcW w:w="675" w:type="dxa"/>
            <w:hideMark/>
          </w:tcPr>
          <w:p w14:paraId="17974D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154.  </w:t>
            </w:r>
          </w:p>
        </w:tc>
        <w:tc>
          <w:tcPr>
            <w:tcW w:w="4536" w:type="dxa"/>
            <w:hideMark/>
          </w:tcPr>
          <w:p w14:paraId="2272EE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аналогне излазе (АО2)</w:t>
            </w:r>
          </w:p>
        </w:tc>
        <w:tc>
          <w:tcPr>
            <w:tcW w:w="709" w:type="dxa"/>
            <w:noWrap/>
            <w:hideMark/>
          </w:tcPr>
          <w:p w14:paraId="2E324A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A586E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DA121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98634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CA742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7BF57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A6D4316" w14:textId="77777777" w:rsidTr="001D473C">
        <w:trPr>
          <w:trHeight w:val="300"/>
        </w:trPr>
        <w:tc>
          <w:tcPr>
            <w:tcW w:w="675" w:type="dxa"/>
            <w:hideMark/>
          </w:tcPr>
          <w:p w14:paraId="1B0CC8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155.  </w:t>
            </w:r>
          </w:p>
        </w:tc>
        <w:tc>
          <w:tcPr>
            <w:tcW w:w="4536" w:type="dxa"/>
            <w:hideMark/>
          </w:tcPr>
          <w:p w14:paraId="546D735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GPS пријемник тачног времена PATLASGPS</w:t>
            </w:r>
          </w:p>
        </w:tc>
        <w:tc>
          <w:tcPr>
            <w:tcW w:w="709" w:type="dxa"/>
            <w:noWrap/>
            <w:hideMark/>
          </w:tcPr>
          <w:p w14:paraId="05EF898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17B08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7F1EEE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7664B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A69D5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92A64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F83499F" w14:textId="77777777" w:rsidTr="002B4A3E">
        <w:trPr>
          <w:trHeight w:val="300"/>
        </w:trPr>
        <w:tc>
          <w:tcPr>
            <w:tcW w:w="10706" w:type="dxa"/>
            <w:gridSpan w:val="8"/>
            <w:hideMark/>
          </w:tcPr>
          <w:p w14:paraId="5CB38F0A"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Даљинска станица АТЛАС 2000</w:t>
            </w:r>
          </w:p>
        </w:tc>
      </w:tr>
      <w:tr w:rsidR="00D73DCA" w:rsidRPr="00C7563E" w14:paraId="473B93BC" w14:textId="77777777" w:rsidTr="001D473C">
        <w:trPr>
          <w:trHeight w:val="300"/>
        </w:trPr>
        <w:tc>
          <w:tcPr>
            <w:tcW w:w="675" w:type="dxa"/>
            <w:hideMark/>
          </w:tcPr>
          <w:p w14:paraId="1AAC54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156.  </w:t>
            </w:r>
          </w:p>
        </w:tc>
        <w:tc>
          <w:tcPr>
            <w:tcW w:w="4536" w:type="dxa"/>
            <w:hideMark/>
          </w:tcPr>
          <w:p w14:paraId="60343508"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Централна јединица CPU 02 за АТЛАС 2000</w:t>
            </w:r>
          </w:p>
        </w:tc>
        <w:tc>
          <w:tcPr>
            <w:tcW w:w="709" w:type="dxa"/>
            <w:noWrap/>
            <w:hideMark/>
          </w:tcPr>
          <w:p w14:paraId="4DE35A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60A74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A22AE9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F904A3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D7B1F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76DB8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AA3822C" w14:textId="77777777" w:rsidTr="001D473C">
        <w:trPr>
          <w:trHeight w:val="300"/>
        </w:trPr>
        <w:tc>
          <w:tcPr>
            <w:tcW w:w="675" w:type="dxa"/>
            <w:hideMark/>
          </w:tcPr>
          <w:p w14:paraId="539F5D4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157.  </w:t>
            </w:r>
          </w:p>
        </w:tc>
        <w:tc>
          <w:tcPr>
            <w:tcW w:w="4536" w:type="dxa"/>
            <w:hideMark/>
          </w:tcPr>
          <w:p w14:paraId="23C944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Јединица за напајање NAP 03</w:t>
            </w:r>
          </w:p>
        </w:tc>
        <w:tc>
          <w:tcPr>
            <w:tcW w:w="709" w:type="dxa"/>
            <w:noWrap/>
            <w:hideMark/>
          </w:tcPr>
          <w:p w14:paraId="7B61638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2344A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B1323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8344A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910FF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C36BA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1725D83" w14:textId="77777777" w:rsidTr="001D473C">
        <w:trPr>
          <w:trHeight w:val="300"/>
        </w:trPr>
        <w:tc>
          <w:tcPr>
            <w:tcW w:w="675" w:type="dxa"/>
            <w:hideMark/>
          </w:tcPr>
          <w:p w14:paraId="3DC57B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158.  </w:t>
            </w:r>
          </w:p>
        </w:tc>
        <w:tc>
          <w:tcPr>
            <w:tcW w:w="4536" w:type="dxa"/>
            <w:hideMark/>
          </w:tcPr>
          <w:p w14:paraId="5C2DE21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аналогне улазе (AМD20)</w:t>
            </w:r>
          </w:p>
        </w:tc>
        <w:tc>
          <w:tcPr>
            <w:tcW w:w="709" w:type="dxa"/>
            <w:noWrap/>
            <w:hideMark/>
          </w:tcPr>
          <w:p w14:paraId="674782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D66ECF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09D0E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44DB73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47ADD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7D13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B330C84" w14:textId="77777777" w:rsidTr="001D473C">
        <w:trPr>
          <w:trHeight w:val="300"/>
        </w:trPr>
        <w:tc>
          <w:tcPr>
            <w:tcW w:w="675" w:type="dxa"/>
            <w:hideMark/>
          </w:tcPr>
          <w:p w14:paraId="4B7A52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159.  </w:t>
            </w:r>
          </w:p>
        </w:tc>
        <w:tc>
          <w:tcPr>
            <w:tcW w:w="4536" w:type="dxa"/>
            <w:hideMark/>
          </w:tcPr>
          <w:p w14:paraId="2EBC69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I/O за аналогне излазе (AOS 08)</w:t>
            </w:r>
          </w:p>
        </w:tc>
        <w:tc>
          <w:tcPr>
            <w:tcW w:w="709" w:type="dxa"/>
            <w:noWrap/>
            <w:hideMark/>
          </w:tcPr>
          <w:p w14:paraId="0D2420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E01D1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6D8E81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A4C10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32676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5AD7A2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19EEF96" w14:textId="77777777" w:rsidTr="002B4A3E">
        <w:trPr>
          <w:trHeight w:val="300"/>
        </w:trPr>
        <w:tc>
          <w:tcPr>
            <w:tcW w:w="10706" w:type="dxa"/>
            <w:gridSpan w:val="8"/>
            <w:hideMark/>
          </w:tcPr>
          <w:p w14:paraId="50741D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Рачунарска опрема за системе управљања у реалном времену (SCADA рачунари, периферна опрема)</w:t>
            </w:r>
          </w:p>
        </w:tc>
      </w:tr>
      <w:tr w:rsidR="00D73DCA" w:rsidRPr="00C7563E" w14:paraId="33FDCEE8" w14:textId="77777777" w:rsidTr="001D473C">
        <w:trPr>
          <w:trHeight w:val="300"/>
        </w:trPr>
        <w:tc>
          <w:tcPr>
            <w:tcW w:w="675" w:type="dxa"/>
            <w:hideMark/>
          </w:tcPr>
          <w:p w14:paraId="195A11E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160.  </w:t>
            </w:r>
          </w:p>
        </w:tc>
        <w:tc>
          <w:tcPr>
            <w:tcW w:w="4536" w:type="dxa"/>
            <w:hideMark/>
          </w:tcPr>
          <w:p w14:paraId="2F6D9E8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матична плоча (ASUS P8Z77-V LX или еквивалент)</w:t>
            </w:r>
          </w:p>
        </w:tc>
        <w:tc>
          <w:tcPr>
            <w:tcW w:w="709" w:type="dxa"/>
            <w:noWrap/>
            <w:hideMark/>
          </w:tcPr>
          <w:p w14:paraId="1B67E2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B77CE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E3102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93C0B8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F93233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ABBDC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DEFFA08" w14:textId="77777777" w:rsidTr="001D473C">
        <w:trPr>
          <w:trHeight w:val="300"/>
        </w:trPr>
        <w:tc>
          <w:tcPr>
            <w:tcW w:w="675" w:type="dxa"/>
            <w:hideMark/>
          </w:tcPr>
          <w:p w14:paraId="2AF768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161.  </w:t>
            </w:r>
          </w:p>
        </w:tc>
        <w:tc>
          <w:tcPr>
            <w:tcW w:w="4536" w:type="dxa"/>
            <w:hideMark/>
          </w:tcPr>
          <w:p w14:paraId="7073EE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процесор (intel i5-3570 или еквивалент)</w:t>
            </w:r>
          </w:p>
        </w:tc>
        <w:tc>
          <w:tcPr>
            <w:tcW w:w="709" w:type="dxa"/>
            <w:noWrap/>
            <w:hideMark/>
          </w:tcPr>
          <w:p w14:paraId="2A9EE9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D5F79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2B3E60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A8D64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D4247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2C516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F8A37E0" w14:textId="77777777" w:rsidTr="001D473C">
        <w:trPr>
          <w:trHeight w:val="300"/>
        </w:trPr>
        <w:tc>
          <w:tcPr>
            <w:tcW w:w="675" w:type="dxa"/>
            <w:hideMark/>
          </w:tcPr>
          <w:p w14:paraId="7A580E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162.  </w:t>
            </w:r>
          </w:p>
        </w:tc>
        <w:tc>
          <w:tcPr>
            <w:tcW w:w="4536" w:type="dxa"/>
            <w:hideMark/>
          </w:tcPr>
          <w:p w14:paraId="1F35E4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меморија (4GB KKX 1600 D3/4G или еквивалент)</w:t>
            </w:r>
          </w:p>
        </w:tc>
        <w:tc>
          <w:tcPr>
            <w:tcW w:w="709" w:type="dxa"/>
            <w:noWrap/>
            <w:hideMark/>
          </w:tcPr>
          <w:p w14:paraId="718E83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362B28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C68A0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4F02F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D63CC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8B129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C2A0503" w14:textId="77777777" w:rsidTr="001D473C">
        <w:trPr>
          <w:trHeight w:val="570"/>
        </w:trPr>
        <w:tc>
          <w:tcPr>
            <w:tcW w:w="675" w:type="dxa"/>
            <w:hideMark/>
          </w:tcPr>
          <w:p w14:paraId="548E82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163.  </w:t>
            </w:r>
          </w:p>
        </w:tc>
        <w:tc>
          <w:tcPr>
            <w:tcW w:w="4536" w:type="dxa"/>
            <w:hideMark/>
          </w:tcPr>
          <w:p w14:paraId="7A2FCCE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RAID диск контролер (DELL SAS 5i 0,1,5 или еквивалент)</w:t>
            </w:r>
          </w:p>
        </w:tc>
        <w:tc>
          <w:tcPr>
            <w:tcW w:w="709" w:type="dxa"/>
            <w:noWrap/>
            <w:hideMark/>
          </w:tcPr>
          <w:p w14:paraId="16D459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B874F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0F8CC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3C855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7880DF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8DB3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8D79AE1" w14:textId="77777777" w:rsidTr="001D473C">
        <w:trPr>
          <w:trHeight w:val="300"/>
        </w:trPr>
        <w:tc>
          <w:tcPr>
            <w:tcW w:w="675" w:type="dxa"/>
            <w:hideMark/>
          </w:tcPr>
          <w:p w14:paraId="230F33C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164.  </w:t>
            </w:r>
          </w:p>
        </w:tc>
        <w:tc>
          <w:tcPr>
            <w:tcW w:w="4536" w:type="dxa"/>
            <w:hideMark/>
          </w:tcPr>
          <w:p w14:paraId="19435F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jединица за напајање АC 220V, 500W</w:t>
            </w:r>
          </w:p>
        </w:tc>
        <w:tc>
          <w:tcPr>
            <w:tcW w:w="709" w:type="dxa"/>
            <w:noWrap/>
            <w:hideMark/>
          </w:tcPr>
          <w:p w14:paraId="48B16A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956A6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C3877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D5E9A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155C4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262F1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E828FD1" w14:textId="77777777" w:rsidTr="001D473C">
        <w:trPr>
          <w:trHeight w:val="300"/>
        </w:trPr>
        <w:tc>
          <w:tcPr>
            <w:tcW w:w="675" w:type="dxa"/>
            <w:hideMark/>
          </w:tcPr>
          <w:p w14:paraId="025DB2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165.  </w:t>
            </w:r>
          </w:p>
        </w:tc>
        <w:tc>
          <w:tcPr>
            <w:tcW w:w="4536" w:type="dxa"/>
            <w:hideMark/>
          </w:tcPr>
          <w:p w14:paraId="5F9DA51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хард диск (1ТB WD1003FBYZ или еквивалент)</w:t>
            </w:r>
          </w:p>
        </w:tc>
        <w:tc>
          <w:tcPr>
            <w:tcW w:w="709" w:type="dxa"/>
            <w:noWrap/>
            <w:hideMark/>
          </w:tcPr>
          <w:p w14:paraId="3DD34D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E4994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7C0E9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EDAD5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C4450F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3E3355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79C398A" w14:textId="77777777" w:rsidTr="001D473C">
        <w:trPr>
          <w:trHeight w:val="300"/>
        </w:trPr>
        <w:tc>
          <w:tcPr>
            <w:tcW w:w="675" w:type="dxa"/>
            <w:hideMark/>
          </w:tcPr>
          <w:p w14:paraId="61D421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166.  </w:t>
            </w:r>
          </w:p>
        </w:tc>
        <w:tc>
          <w:tcPr>
            <w:tcW w:w="4536" w:type="dxa"/>
            <w:hideMark/>
          </w:tcPr>
          <w:p w14:paraId="222011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батерија за матичну плочу</w:t>
            </w:r>
          </w:p>
        </w:tc>
        <w:tc>
          <w:tcPr>
            <w:tcW w:w="709" w:type="dxa"/>
            <w:noWrap/>
            <w:hideMark/>
          </w:tcPr>
          <w:p w14:paraId="4353F4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6D37D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A83EF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286D4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99B4F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64DF4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3D7FF00" w14:textId="77777777" w:rsidTr="001D473C">
        <w:trPr>
          <w:trHeight w:val="300"/>
        </w:trPr>
        <w:tc>
          <w:tcPr>
            <w:tcW w:w="675" w:type="dxa"/>
            <w:hideMark/>
          </w:tcPr>
          <w:p w14:paraId="0F580D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167.  </w:t>
            </w:r>
          </w:p>
        </w:tc>
        <w:tc>
          <w:tcPr>
            <w:tcW w:w="4536" w:type="dxa"/>
            <w:hideMark/>
          </w:tcPr>
          <w:p w14:paraId="400C5FF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графичка карта за 1 монитор</w:t>
            </w:r>
          </w:p>
        </w:tc>
        <w:tc>
          <w:tcPr>
            <w:tcW w:w="709" w:type="dxa"/>
            <w:noWrap/>
            <w:hideMark/>
          </w:tcPr>
          <w:p w14:paraId="35CB6C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811A4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7D1BC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435D3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0092AC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ABB708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9D683BE" w14:textId="77777777" w:rsidTr="001D473C">
        <w:trPr>
          <w:trHeight w:val="300"/>
        </w:trPr>
        <w:tc>
          <w:tcPr>
            <w:tcW w:w="675" w:type="dxa"/>
            <w:hideMark/>
          </w:tcPr>
          <w:p w14:paraId="305E59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168.  </w:t>
            </w:r>
          </w:p>
        </w:tc>
        <w:tc>
          <w:tcPr>
            <w:tcW w:w="4536" w:type="dxa"/>
            <w:hideMark/>
          </w:tcPr>
          <w:p w14:paraId="2E9593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графичка карта за 2 мониторa (EN210 или еквивалент)</w:t>
            </w:r>
          </w:p>
        </w:tc>
        <w:tc>
          <w:tcPr>
            <w:tcW w:w="709" w:type="dxa"/>
            <w:noWrap/>
            <w:hideMark/>
          </w:tcPr>
          <w:p w14:paraId="3B383C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77623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A43F6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C4D8A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5C5FF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7F700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DD4D4B9" w14:textId="77777777" w:rsidTr="001D473C">
        <w:trPr>
          <w:trHeight w:val="570"/>
        </w:trPr>
        <w:tc>
          <w:tcPr>
            <w:tcW w:w="675" w:type="dxa"/>
            <w:hideMark/>
          </w:tcPr>
          <w:p w14:paraId="65890F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169.  </w:t>
            </w:r>
          </w:p>
        </w:tc>
        <w:tc>
          <w:tcPr>
            <w:tcW w:w="4536" w:type="dxa"/>
            <w:hideMark/>
          </w:tcPr>
          <w:p w14:paraId="562673E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графичка карта за 4 мониторa (NVIDIA Quadro NVS450 или еквивалент)</w:t>
            </w:r>
          </w:p>
        </w:tc>
        <w:tc>
          <w:tcPr>
            <w:tcW w:w="709" w:type="dxa"/>
            <w:noWrap/>
            <w:hideMark/>
          </w:tcPr>
          <w:p w14:paraId="1C3963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0A70AE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35A51B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AFE38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5CBFC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A353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0756338" w14:textId="77777777" w:rsidTr="001D473C">
        <w:trPr>
          <w:trHeight w:val="300"/>
        </w:trPr>
        <w:tc>
          <w:tcPr>
            <w:tcW w:w="675" w:type="dxa"/>
            <w:hideMark/>
          </w:tcPr>
          <w:p w14:paraId="28F180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170.  </w:t>
            </w:r>
          </w:p>
        </w:tc>
        <w:tc>
          <w:tcPr>
            <w:tcW w:w="4536" w:type="dxa"/>
            <w:hideMark/>
          </w:tcPr>
          <w:p w14:paraId="53E3DF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DVD/CD RW јединица (SH-224 или еквивалент)</w:t>
            </w:r>
          </w:p>
        </w:tc>
        <w:tc>
          <w:tcPr>
            <w:tcW w:w="709" w:type="dxa"/>
            <w:noWrap/>
            <w:hideMark/>
          </w:tcPr>
          <w:p w14:paraId="6804BD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8F532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19BBF8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F0FB8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938DA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51EFA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42BFAB6" w14:textId="77777777" w:rsidTr="001D473C">
        <w:trPr>
          <w:trHeight w:val="300"/>
        </w:trPr>
        <w:tc>
          <w:tcPr>
            <w:tcW w:w="675" w:type="dxa"/>
            <w:hideMark/>
          </w:tcPr>
          <w:p w14:paraId="526C2F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171.  </w:t>
            </w:r>
          </w:p>
        </w:tc>
        <w:tc>
          <w:tcPr>
            <w:tcW w:w="4536" w:type="dxa"/>
            <w:hideMark/>
          </w:tcPr>
          <w:p w14:paraId="1B7506E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мултипорт адаптер за 16 канала</w:t>
            </w:r>
          </w:p>
        </w:tc>
        <w:tc>
          <w:tcPr>
            <w:tcW w:w="709" w:type="dxa"/>
            <w:noWrap/>
            <w:hideMark/>
          </w:tcPr>
          <w:p w14:paraId="7397A3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B69BF2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2D5E7F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33007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48A88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1AD65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D9F4F05" w14:textId="77777777" w:rsidTr="001D473C">
        <w:trPr>
          <w:trHeight w:val="300"/>
        </w:trPr>
        <w:tc>
          <w:tcPr>
            <w:tcW w:w="675" w:type="dxa"/>
            <w:hideMark/>
          </w:tcPr>
          <w:p w14:paraId="263DC1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172.  </w:t>
            </w:r>
          </w:p>
        </w:tc>
        <w:tc>
          <w:tcPr>
            <w:tcW w:w="4536" w:type="dxa"/>
            <w:hideMark/>
          </w:tcPr>
          <w:p w14:paraId="2A3FC8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звучници (Logitech S120 или еквивалент)</w:t>
            </w:r>
          </w:p>
        </w:tc>
        <w:tc>
          <w:tcPr>
            <w:tcW w:w="709" w:type="dxa"/>
            <w:noWrap/>
            <w:hideMark/>
          </w:tcPr>
          <w:p w14:paraId="6C086F8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AABEB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063788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313B3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5E77F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D1C9C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5374CFB" w14:textId="77777777" w:rsidTr="001D473C">
        <w:trPr>
          <w:trHeight w:val="300"/>
        </w:trPr>
        <w:tc>
          <w:tcPr>
            <w:tcW w:w="675" w:type="dxa"/>
            <w:hideMark/>
          </w:tcPr>
          <w:p w14:paraId="43A75E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173.  </w:t>
            </w:r>
          </w:p>
        </w:tc>
        <w:tc>
          <w:tcPr>
            <w:tcW w:w="4536" w:type="dxa"/>
            <w:hideMark/>
          </w:tcPr>
          <w:p w14:paraId="06D81C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тастатура (Logitech K120 или еквивалент)</w:t>
            </w:r>
          </w:p>
        </w:tc>
        <w:tc>
          <w:tcPr>
            <w:tcW w:w="709" w:type="dxa"/>
            <w:noWrap/>
            <w:hideMark/>
          </w:tcPr>
          <w:p w14:paraId="2BC2F9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1DA9A8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A672F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398B7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4CC28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41DFE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F556EEE" w14:textId="77777777" w:rsidTr="001D473C">
        <w:trPr>
          <w:trHeight w:val="300"/>
        </w:trPr>
        <w:tc>
          <w:tcPr>
            <w:tcW w:w="675" w:type="dxa"/>
            <w:hideMark/>
          </w:tcPr>
          <w:p w14:paraId="3590E5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174.  </w:t>
            </w:r>
          </w:p>
        </w:tc>
        <w:tc>
          <w:tcPr>
            <w:tcW w:w="4536" w:type="dxa"/>
            <w:hideMark/>
          </w:tcPr>
          <w:p w14:paraId="12B46E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миш оптички (Logitech RX-250 или еквивалент)</w:t>
            </w:r>
          </w:p>
        </w:tc>
        <w:tc>
          <w:tcPr>
            <w:tcW w:w="709" w:type="dxa"/>
            <w:noWrap/>
            <w:hideMark/>
          </w:tcPr>
          <w:p w14:paraId="2EECC58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C618E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5A962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E3F06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2F565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B3C31F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C8F838A" w14:textId="77777777" w:rsidTr="001D473C">
        <w:trPr>
          <w:trHeight w:val="300"/>
        </w:trPr>
        <w:tc>
          <w:tcPr>
            <w:tcW w:w="675" w:type="dxa"/>
            <w:hideMark/>
          </w:tcPr>
          <w:p w14:paraId="2B8D5B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175.  </w:t>
            </w:r>
          </w:p>
        </w:tc>
        <w:tc>
          <w:tcPr>
            <w:tcW w:w="4536" w:type="dxa"/>
            <w:hideMark/>
          </w:tcPr>
          <w:p w14:paraId="690202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 TFT монитор</w:t>
            </w:r>
          </w:p>
        </w:tc>
        <w:tc>
          <w:tcPr>
            <w:tcW w:w="709" w:type="dxa"/>
            <w:noWrap/>
            <w:hideMark/>
          </w:tcPr>
          <w:p w14:paraId="0D283F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C07A42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C320C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71BD5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1DC8A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BDB3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201D3B0" w14:textId="77777777" w:rsidTr="001D473C">
        <w:trPr>
          <w:trHeight w:val="300"/>
        </w:trPr>
        <w:tc>
          <w:tcPr>
            <w:tcW w:w="675" w:type="dxa"/>
            <w:hideMark/>
          </w:tcPr>
          <w:p w14:paraId="48B615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176.  </w:t>
            </w:r>
          </w:p>
        </w:tc>
        <w:tc>
          <w:tcPr>
            <w:tcW w:w="4536" w:type="dxa"/>
            <w:hideMark/>
          </w:tcPr>
          <w:p w14:paraId="0C7057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 TFT монитор</w:t>
            </w:r>
          </w:p>
        </w:tc>
        <w:tc>
          <w:tcPr>
            <w:tcW w:w="709" w:type="dxa"/>
            <w:noWrap/>
            <w:hideMark/>
          </w:tcPr>
          <w:p w14:paraId="4CE93C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ACB25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E7323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2379A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A3FCB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C7726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344B0E9" w14:textId="77777777" w:rsidTr="001D473C">
        <w:trPr>
          <w:trHeight w:val="300"/>
        </w:trPr>
        <w:tc>
          <w:tcPr>
            <w:tcW w:w="675" w:type="dxa"/>
            <w:hideMark/>
          </w:tcPr>
          <w:p w14:paraId="3B22DA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177.  </w:t>
            </w:r>
          </w:p>
        </w:tc>
        <w:tc>
          <w:tcPr>
            <w:tcW w:w="4536" w:type="dxa"/>
            <w:hideMark/>
          </w:tcPr>
          <w:p w14:paraId="431BEF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 TFT монитор</w:t>
            </w:r>
          </w:p>
        </w:tc>
        <w:tc>
          <w:tcPr>
            <w:tcW w:w="709" w:type="dxa"/>
            <w:noWrap/>
            <w:hideMark/>
          </w:tcPr>
          <w:p w14:paraId="21B4F7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68CD5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3F4B1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D39745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0325E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75642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1F118EA" w14:textId="77777777" w:rsidTr="001D473C">
        <w:trPr>
          <w:trHeight w:val="300"/>
        </w:trPr>
        <w:tc>
          <w:tcPr>
            <w:tcW w:w="675" w:type="dxa"/>
            <w:hideMark/>
          </w:tcPr>
          <w:p w14:paraId="7D4394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178.  </w:t>
            </w:r>
          </w:p>
        </w:tc>
        <w:tc>
          <w:tcPr>
            <w:tcW w:w="4536" w:type="dxa"/>
            <w:hideMark/>
          </w:tcPr>
          <w:p w14:paraId="249BC2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Штампач  Laser А3 (колор) (HP CP5225 или еквивалент)</w:t>
            </w:r>
          </w:p>
        </w:tc>
        <w:tc>
          <w:tcPr>
            <w:tcW w:w="709" w:type="dxa"/>
            <w:noWrap/>
            <w:hideMark/>
          </w:tcPr>
          <w:p w14:paraId="067B085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8FB43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A4631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1E938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28C3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5E449D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318F870" w14:textId="77777777" w:rsidTr="001D473C">
        <w:trPr>
          <w:trHeight w:val="570"/>
        </w:trPr>
        <w:tc>
          <w:tcPr>
            <w:tcW w:w="675" w:type="dxa"/>
            <w:hideMark/>
          </w:tcPr>
          <w:p w14:paraId="5955AD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179.  </w:t>
            </w:r>
          </w:p>
        </w:tc>
        <w:tc>
          <w:tcPr>
            <w:tcW w:w="4536" w:type="dxa"/>
            <w:hideMark/>
          </w:tcPr>
          <w:p w14:paraId="46DEFE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Штампач  Laser А4 (колор) (HP CP 2025dn или еквивалент)</w:t>
            </w:r>
          </w:p>
        </w:tc>
        <w:tc>
          <w:tcPr>
            <w:tcW w:w="709" w:type="dxa"/>
            <w:noWrap/>
            <w:hideMark/>
          </w:tcPr>
          <w:p w14:paraId="73E149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4C4DD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F76D2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C75C1F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C9E7E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7675AF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A495EE7" w14:textId="77777777" w:rsidTr="001D473C">
        <w:trPr>
          <w:trHeight w:val="300"/>
        </w:trPr>
        <w:tc>
          <w:tcPr>
            <w:tcW w:w="675" w:type="dxa"/>
            <w:hideMark/>
          </w:tcPr>
          <w:p w14:paraId="7FFFCA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180.  </w:t>
            </w:r>
          </w:p>
        </w:tc>
        <w:tc>
          <w:tcPr>
            <w:tcW w:w="4536" w:type="dxa"/>
            <w:hideMark/>
          </w:tcPr>
          <w:p w14:paraId="131082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Штампач за ХРД матрични А4</w:t>
            </w:r>
          </w:p>
        </w:tc>
        <w:tc>
          <w:tcPr>
            <w:tcW w:w="709" w:type="dxa"/>
            <w:noWrap/>
            <w:hideMark/>
          </w:tcPr>
          <w:p w14:paraId="7B7604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993C3C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4CA73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5BF9B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2D073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DF9A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158C82D" w14:textId="77777777" w:rsidTr="001D473C">
        <w:trPr>
          <w:trHeight w:val="300"/>
        </w:trPr>
        <w:tc>
          <w:tcPr>
            <w:tcW w:w="675" w:type="dxa"/>
            <w:hideMark/>
          </w:tcPr>
          <w:p w14:paraId="6BCACE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181.  </w:t>
            </w:r>
          </w:p>
        </w:tc>
        <w:tc>
          <w:tcPr>
            <w:tcW w:w="4536" w:type="dxa"/>
            <w:hideMark/>
          </w:tcPr>
          <w:p w14:paraId="5E59B0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Ethernet карта 10/100Мb</w:t>
            </w:r>
          </w:p>
        </w:tc>
        <w:tc>
          <w:tcPr>
            <w:tcW w:w="709" w:type="dxa"/>
            <w:noWrap/>
            <w:hideMark/>
          </w:tcPr>
          <w:p w14:paraId="31CF25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2E6C0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963E7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8AE6B8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66067C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B7ACE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5D2B2C2" w14:textId="77777777" w:rsidTr="001D473C">
        <w:trPr>
          <w:trHeight w:val="570"/>
        </w:trPr>
        <w:tc>
          <w:tcPr>
            <w:tcW w:w="675" w:type="dxa"/>
            <w:hideMark/>
          </w:tcPr>
          <w:p w14:paraId="360438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182.  </w:t>
            </w:r>
          </w:p>
        </w:tc>
        <w:tc>
          <w:tcPr>
            <w:tcW w:w="4536" w:type="dxa"/>
            <w:hideMark/>
          </w:tcPr>
          <w:p w14:paraId="5AFFD0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Индустријско кућиште са напајањем (Chieftech midi tower или еквивалент, 500W)</w:t>
            </w:r>
          </w:p>
        </w:tc>
        <w:tc>
          <w:tcPr>
            <w:tcW w:w="709" w:type="dxa"/>
            <w:noWrap/>
            <w:hideMark/>
          </w:tcPr>
          <w:p w14:paraId="22DD05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428A8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6CBE4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71C7E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B393D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FE74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2C73C22" w14:textId="77777777" w:rsidTr="001D473C">
        <w:trPr>
          <w:trHeight w:val="300"/>
        </w:trPr>
        <w:tc>
          <w:tcPr>
            <w:tcW w:w="675" w:type="dxa"/>
            <w:hideMark/>
          </w:tcPr>
          <w:p w14:paraId="2F20AC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183.  </w:t>
            </w:r>
          </w:p>
        </w:tc>
        <w:tc>
          <w:tcPr>
            <w:tcW w:w="4536" w:type="dxa"/>
            <w:hideMark/>
          </w:tcPr>
          <w:p w14:paraId="138EEC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Звучна карта</w:t>
            </w:r>
          </w:p>
        </w:tc>
        <w:tc>
          <w:tcPr>
            <w:tcW w:w="709" w:type="dxa"/>
            <w:noWrap/>
            <w:hideMark/>
          </w:tcPr>
          <w:p w14:paraId="6D16CC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EB0F3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57DC9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5AD4D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87E40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C44499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6D8ED84" w14:textId="77777777" w:rsidTr="001D473C">
        <w:trPr>
          <w:trHeight w:val="300"/>
        </w:trPr>
        <w:tc>
          <w:tcPr>
            <w:tcW w:w="675" w:type="dxa"/>
            <w:hideMark/>
          </w:tcPr>
          <w:p w14:paraId="205AB2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184.  </w:t>
            </w:r>
          </w:p>
        </w:tc>
        <w:tc>
          <w:tcPr>
            <w:tcW w:w="4536" w:type="dxa"/>
            <w:hideMark/>
          </w:tcPr>
          <w:p w14:paraId="528D23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Хладњак за процесор</w:t>
            </w:r>
          </w:p>
        </w:tc>
        <w:tc>
          <w:tcPr>
            <w:tcW w:w="709" w:type="dxa"/>
            <w:noWrap/>
            <w:hideMark/>
          </w:tcPr>
          <w:p w14:paraId="0B8498D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8E8EB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AB042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7068D7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16F13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D53E7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E2149B9" w14:textId="77777777" w:rsidTr="001D473C">
        <w:trPr>
          <w:trHeight w:val="300"/>
        </w:trPr>
        <w:tc>
          <w:tcPr>
            <w:tcW w:w="675" w:type="dxa"/>
            <w:hideMark/>
          </w:tcPr>
          <w:p w14:paraId="4B1C82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185.  </w:t>
            </w:r>
          </w:p>
        </w:tc>
        <w:tc>
          <w:tcPr>
            <w:tcW w:w="4536" w:type="dxa"/>
            <w:hideMark/>
          </w:tcPr>
          <w:p w14:paraId="1FCAF0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Хладњак за диск</w:t>
            </w:r>
          </w:p>
        </w:tc>
        <w:tc>
          <w:tcPr>
            <w:tcW w:w="709" w:type="dxa"/>
            <w:noWrap/>
            <w:hideMark/>
          </w:tcPr>
          <w:p w14:paraId="4775DB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F69817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D9984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583F3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21242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18388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B50B4B7" w14:textId="77777777" w:rsidTr="001D473C">
        <w:trPr>
          <w:trHeight w:val="300"/>
        </w:trPr>
        <w:tc>
          <w:tcPr>
            <w:tcW w:w="675" w:type="dxa"/>
            <w:hideMark/>
          </w:tcPr>
          <w:p w14:paraId="2E1605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186.  </w:t>
            </w:r>
          </w:p>
        </w:tc>
        <w:tc>
          <w:tcPr>
            <w:tcW w:w="4536" w:type="dxa"/>
            <w:hideMark/>
          </w:tcPr>
          <w:p w14:paraId="1DD3D6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Вентилатори (40, 50, 60, 80 mm)</w:t>
            </w:r>
          </w:p>
        </w:tc>
        <w:tc>
          <w:tcPr>
            <w:tcW w:w="709" w:type="dxa"/>
            <w:noWrap/>
            <w:hideMark/>
          </w:tcPr>
          <w:p w14:paraId="62D877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57670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BD79A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95D6E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68BA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CCD4EB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AA47D54" w14:textId="77777777" w:rsidTr="001D473C">
        <w:trPr>
          <w:trHeight w:val="300"/>
        </w:trPr>
        <w:tc>
          <w:tcPr>
            <w:tcW w:w="675" w:type="dxa"/>
            <w:hideMark/>
          </w:tcPr>
          <w:p w14:paraId="6231C5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187.  </w:t>
            </w:r>
          </w:p>
        </w:tc>
        <w:tc>
          <w:tcPr>
            <w:tcW w:w="4536" w:type="dxa"/>
            <w:hideMark/>
          </w:tcPr>
          <w:p w14:paraId="2A762E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KVM switch (LKM-9278GB-EN-20 или еквивалент)</w:t>
            </w:r>
          </w:p>
        </w:tc>
        <w:tc>
          <w:tcPr>
            <w:tcW w:w="709" w:type="dxa"/>
            <w:noWrap/>
            <w:hideMark/>
          </w:tcPr>
          <w:p w14:paraId="12E141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69412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9A5E4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C2ED4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90C5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F114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A48C38D" w14:textId="77777777" w:rsidTr="001D473C">
        <w:trPr>
          <w:trHeight w:val="300"/>
        </w:trPr>
        <w:tc>
          <w:tcPr>
            <w:tcW w:w="675" w:type="dxa"/>
            <w:hideMark/>
          </w:tcPr>
          <w:p w14:paraId="0368D1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188.  </w:t>
            </w:r>
          </w:p>
        </w:tc>
        <w:tc>
          <w:tcPr>
            <w:tcW w:w="4536" w:type="dxa"/>
            <w:hideMark/>
          </w:tcPr>
          <w:p w14:paraId="673C57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KVM екстендер</w:t>
            </w:r>
          </w:p>
        </w:tc>
        <w:tc>
          <w:tcPr>
            <w:tcW w:w="709" w:type="dxa"/>
            <w:noWrap/>
            <w:hideMark/>
          </w:tcPr>
          <w:p w14:paraId="10E95F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408FD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7E9E09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25AD3F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18322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EBED6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B4A7F44" w14:textId="77777777" w:rsidTr="001D473C">
        <w:trPr>
          <w:trHeight w:val="300"/>
        </w:trPr>
        <w:tc>
          <w:tcPr>
            <w:tcW w:w="675" w:type="dxa"/>
            <w:hideMark/>
          </w:tcPr>
          <w:p w14:paraId="1482D6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189.  </w:t>
            </w:r>
          </w:p>
        </w:tc>
        <w:tc>
          <w:tcPr>
            <w:tcW w:w="4536" w:type="dxa"/>
            <w:hideMark/>
          </w:tcPr>
          <w:p w14:paraId="7A6DF9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KVM фиока са монитором за монтажу у орман</w:t>
            </w:r>
          </w:p>
        </w:tc>
        <w:tc>
          <w:tcPr>
            <w:tcW w:w="709" w:type="dxa"/>
            <w:noWrap/>
            <w:hideMark/>
          </w:tcPr>
          <w:p w14:paraId="68121C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9EAA22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95B97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9DA46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5BFE5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DCBB7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BCCCF02" w14:textId="77777777" w:rsidTr="001D473C">
        <w:trPr>
          <w:trHeight w:val="300"/>
        </w:trPr>
        <w:tc>
          <w:tcPr>
            <w:tcW w:w="675" w:type="dxa"/>
            <w:hideMark/>
          </w:tcPr>
          <w:p w14:paraId="640113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190.  </w:t>
            </w:r>
          </w:p>
        </w:tc>
        <w:tc>
          <w:tcPr>
            <w:tcW w:w="4536" w:type="dxa"/>
            <w:hideMark/>
          </w:tcPr>
          <w:p w14:paraId="18492C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каблови за KVM switch</w:t>
            </w:r>
          </w:p>
        </w:tc>
        <w:tc>
          <w:tcPr>
            <w:tcW w:w="709" w:type="dxa"/>
            <w:noWrap/>
            <w:hideMark/>
          </w:tcPr>
          <w:p w14:paraId="4A4454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A6A6F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055484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2C333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5A034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E0909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EB88432" w14:textId="77777777" w:rsidTr="002B4A3E">
        <w:trPr>
          <w:trHeight w:val="300"/>
        </w:trPr>
        <w:tc>
          <w:tcPr>
            <w:tcW w:w="10706" w:type="dxa"/>
            <w:gridSpan w:val="8"/>
            <w:hideMark/>
          </w:tcPr>
          <w:p w14:paraId="7B2E6A7F"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Комуникациона опрема</w:t>
            </w:r>
          </w:p>
        </w:tc>
      </w:tr>
      <w:tr w:rsidR="00D73DCA" w:rsidRPr="00C7563E" w14:paraId="0E4FF020" w14:textId="77777777" w:rsidTr="001D473C">
        <w:trPr>
          <w:trHeight w:val="300"/>
        </w:trPr>
        <w:tc>
          <w:tcPr>
            <w:tcW w:w="675" w:type="dxa"/>
            <w:hideMark/>
          </w:tcPr>
          <w:p w14:paraId="47B447F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191.  </w:t>
            </w:r>
          </w:p>
        </w:tc>
        <w:tc>
          <w:tcPr>
            <w:tcW w:w="4536" w:type="dxa"/>
            <w:hideMark/>
          </w:tcPr>
          <w:p w14:paraId="6A395B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V24/28 interface (KNV)</w:t>
            </w:r>
          </w:p>
        </w:tc>
        <w:tc>
          <w:tcPr>
            <w:tcW w:w="709" w:type="dxa"/>
            <w:noWrap/>
            <w:hideMark/>
          </w:tcPr>
          <w:p w14:paraId="3565A0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6CD94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7CD54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B32F0F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53BC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3603E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9030DB8" w14:textId="77777777" w:rsidTr="001D473C">
        <w:trPr>
          <w:trHeight w:val="300"/>
        </w:trPr>
        <w:tc>
          <w:tcPr>
            <w:tcW w:w="675" w:type="dxa"/>
            <w:hideMark/>
          </w:tcPr>
          <w:p w14:paraId="2BBBA7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192.  </w:t>
            </w:r>
          </w:p>
        </w:tc>
        <w:tc>
          <w:tcPr>
            <w:tcW w:w="4536" w:type="dxa"/>
            <w:hideMark/>
          </w:tcPr>
          <w:p w14:paraId="590B77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модул модем АМS</w:t>
            </w:r>
          </w:p>
        </w:tc>
        <w:tc>
          <w:tcPr>
            <w:tcW w:w="709" w:type="dxa"/>
            <w:noWrap/>
            <w:hideMark/>
          </w:tcPr>
          <w:p w14:paraId="27FBCB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1C511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04963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A6EB6E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6B88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C62E5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8277B59" w14:textId="77777777" w:rsidTr="001D473C">
        <w:trPr>
          <w:trHeight w:val="300"/>
        </w:trPr>
        <w:tc>
          <w:tcPr>
            <w:tcW w:w="675" w:type="dxa"/>
            <w:hideMark/>
          </w:tcPr>
          <w:p w14:paraId="55320A6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193.  </w:t>
            </w:r>
          </w:p>
        </w:tc>
        <w:tc>
          <w:tcPr>
            <w:tcW w:w="4536" w:type="dxa"/>
            <w:hideMark/>
          </w:tcPr>
          <w:p w14:paraId="7BC62B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KRM / КRPP</w:t>
            </w:r>
          </w:p>
        </w:tc>
        <w:tc>
          <w:tcPr>
            <w:tcW w:w="709" w:type="dxa"/>
            <w:noWrap/>
            <w:hideMark/>
          </w:tcPr>
          <w:p w14:paraId="7C78C6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053A6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41F21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94983D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453683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ED18D5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EAFD836" w14:textId="77777777" w:rsidTr="001D473C">
        <w:trPr>
          <w:trHeight w:val="300"/>
        </w:trPr>
        <w:tc>
          <w:tcPr>
            <w:tcW w:w="675" w:type="dxa"/>
            <w:hideMark/>
          </w:tcPr>
          <w:p w14:paraId="2DB3E9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194.  </w:t>
            </w:r>
          </w:p>
        </w:tc>
        <w:tc>
          <w:tcPr>
            <w:tcW w:w="4536" w:type="dxa"/>
            <w:hideMark/>
          </w:tcPr>
          <w:p w14:paraId="6A069B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RS232/485</w:t>
            </w:r>
          </w:p>
        </w:tc>
        <w:tc>
          <w:tcPr>
            <w:tcW w:w="709" w:type="dxa"/>
            <w:noWrap/>
            <w:hideMark/>
          </w:tcPr>
          <w:p w14:paraId="1A81AFC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C40F2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2A8F11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634E6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67308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60AFD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DF16551" w14:textId="77777777" w:rsidTr="001D473C">
        <w:trPr>
          <w:trHeight w:val="300"/>
        </w:trPr>
        <w:tc>
          <w:tcPr>
            <w:tcW w:w="675" w:type="dxa"/>
            <w:hideMark/>
          </w:tcPr>
          <w:p w14:paraId="5B064C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195.  </w:t>
            </w:r>
          </w:p>
        </w:tc>
        <w:tc>
          <w:tcPr>
            <w:tcW w:w="4536" w:type="dxa"/>
            <w:hideMark/>
          </w:tcPr>
          <w:p w14:paraId="1BAD315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RS232/422</w:t>
            </w:r>
          </w:p>
        </w:tc>
        <w:tc>
          <w:tcPr>
            <w:tcW w:w="709" w:type="dxa"/>
            <w:noWrap/>
            <w:hideMark/>
          </w:tcPr>
          <w:p w14:paraId="5E4B3D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77624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A580F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F461A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F7828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FBFD8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711A0D1" w14:textId="77777777" w:rsidTr="001D473C">
        <w:trPr>
          <w:trHeight w:val="300"/>
        </w:trPr>
        <w:tc>
          <w:tcPr>
            <w:tcW w:w="675" w:type="dxa"/>
            <w:hideMark/>
          </w:tcPr>
          <w:p w14:paraId="30C8CC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196.  </w:t>
            </w:r>
          </w:p>
        </w:tc>
        <w:tc>
          <w:tcPr>
            <w:tcW w:w="4536" w:type="dxa"/>
            <w:hideMark/>
          </w:tcPr>
          <w:p w14:paraId="225004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USB/RS232</w:t>
            </w:r>
          </w:p>
        </w:tc>
        <w:tc>
          <w:tcPr>
            <w:tcW w:w="709" w:type="dxa"/>
            <w:noWrap/>
            <w:hideMark/>
          </w:tcPr>
          <w:p w14:paraId="72D1E8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9CD7D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B64C41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3C37B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7317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35320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3552A46" w14:textId="77777777" w:rsidTr="001D473C">
        <w:trPr>
          <w:trHeight w:val="300"/>
        </w:trPr>
        <w:tc>
          <w:tcPr>
            <w:tcW w:w="675" w:type="dxa"/>
            <w:hideMark/>
          </w:tcPr>
          <w:p w14:paraId="6A534A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197.  </w:t>
            </w:r>
          </w:p>
        </w:tc>
        <w:tc>
          <w:tcPr>
            <w:tcW w:w="4536" w:type="dxa"/>
            <w:hideMark/>
          </w:tcPr>
          <w:p w14:paraId="184F49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CISCO рутер 2911/K9</w:t>
            </w:r>
          </w:p>
        </w:tc>
        <w:tc>
          <w:tcPr>
            <w:tcW w:w="709" w:type="dxa"/>
            <w:noWrap/>
            <w:hideMark/>
          </w:tcPr>
          <w:p w14:paraId="34CC1C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56CEE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F02B1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56D8FC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3267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3B073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A4E19B4" w14:textId="77777777" w:rsidTr="001D473C">
        <w:trPr>
          <w:trHeight w:val="300"/>
        </w:trPr>
        <w:tc>
          <w:tcPr>
            <w:tcW w:w="675" w:type="dxa"/>
            <w:hideMark/>
          </w:tcPr>
          <w:p w14:paraId="454388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198.  </w:t>
            </w:r>
          </w:p>
        </w:tc>
        <w:tc>
          <w:tcPr>
            <w:tcW w:w="4536" w:type="dxa"/>
            <w:hideMark/>
          </w:tcPr>
          <w:p w14:paraId="4ADD9A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CISCO рутер 2911/K9</w:t>
            </w:r>
          </w:p>
        </w:tc>
        <w:tc>
          <w:tcPr>
            <w:tcW w:w="709" w:type="dxa"/>
            <w:noWrap/>
            <w:hideMark/>
          </w:tcPr>
          <w:p w14:paraId="327B01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3EE94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2D46F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AB780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CCF6D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B016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1F669FC" w14:textId="77777777" w:rsidTr="001D473C">
        <w:trPr>
          <w:trHeight w:val="300"/>
        </w:trPr>
        <w:tc>
          <w:tcPr>
            <w:tcW w:w="675" w:type="dxa"/>
            <w:hideMark/>
          </w:tcPr>
          <w:p w14:paraId="713CD1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199.  </w:t>
            </w:r>
          </w:p>
        </w:tc>
        <w:tc>
          <w:tcPr>
            <w:tcW w:w="4536" w:type="dxa"/>
            <w:hideMark/>
          </w:tcPr>
          <w:p w14:paraId="454D57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CISCO рутер 1921/K9</w:t>
            </w:r>
          </w:p>
        </w:tc>
        <w:tc>
          <w:tcPr>
            <w:tcW w:w="709" w:type="dxa"/>
            <w:noWrap/>
            <w:hideMark/>
          </w:tcPr>
          <w:p w14:paraId="43282E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79780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A22EF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95A659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BF7D7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E208E0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DF08A93" w14:textId="77777777" w:rsidTr="001D473C">
        <w:trPr>
          <w:trHeight w:val="300"/>
        </w:trPr>
        <w:tc>
          <w:tcPr>
            <w:tcW w:w="675" w:type="dxa"/>
            <w:hideMark/>
          </w:tcPr>
          <w:p w14:paraId="354C93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200.  </w:t>
            </w:r>
          </w:p>
        </w:tc>
        <w:tc>
          <w:tcPr>
            <w:tcW w:w="4536" w:type="dxa"/>
            <w:hideMark/>
          </w:tcPr>
          <w:p w14:paraId="55B733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CISCO рутер 2911/K9</w:t>
            </w:r>
          </w:p>
        </w:tc>
        <w:tc>
          <w:tcPr>
            <w:tcW w:w="709" w:type="dxa"/>
            <w:noWrap/>
            <w:hideMark/>
          </w:tcPr>
          <w:p w14:paraId="7030AC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655FFC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C42D4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AD3B7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72D668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3C37F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5E21E18" w14:textId="77777777" w:rsidTr="001D473C">
        <w:trPr>
          <w:trHeight w:val="570"/>
        </w:trPr>
        <w:tc>
          <w:tcPr>
            <w:tcW w:w="675" w:type="dxa"/>
            <w:hideMark/>
          </w:tcPr>
          <w:p w14:paraId="5000F9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201.  </w:t>
            </w:r>
          </w:p>
        </w:tc>
        <w:tc>
          <w:tcPr>
            <w:tcW w:w="4536" w:type="dxa"/>
            <w:hideMark/>
          </w:tcPr>
          <w:p w14:paraId="507923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G.703 интерфејсна картица за CISCO рутер 2911 или еквивалент</w:t>
            </w:r>
          </w:p>
        </w:tc>
        <w:tc>
          <w:tcPr>
            <w:tcW w:w="709" w:type="dxa"/>
            <w:noWrap/>
            <w:hideMark/>
          </w:tcPr>
          <w:p w14:paraId="525856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1F8F21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66B0E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4164C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67965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A3ECA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3E48194" w14:textId="77777777" w:rsidTr="001D473C">
        <w:trPr>
          <w:trHeight w:val="570"/>
        </w:trPr>
        <w:tc>
          <w:tcPr>
            <w:tcW w:w="675" w:type="dxa"/>
            <w:hideMark/>
          </w:tcPr>
          <w:p w14:paraId="6EA949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202.  </w:t>
            </w:r>
          </w:p>
        </w:tc>
        <w:tc>
          <w:tcPr>
            <w:tcW w:w="4536" w:type="dxa"/>
            <w:hideMark/>
          </w:tcPr>
          <w:p w14:paraId="6F7851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CISCO SLM2048 48 port Gigabit Smart Switch (48x10/100/1000 портова, 2 SFP порта)</w:t>
            </w:r>
          </w:p>
        </w:tc>
        <w:tc>
          <w:tcPr>
            <w:tcW w:w="709" w:type="dxa"/>
            <w:noWrap/>
            <w:hideMark/>
          </w:tcPr>
          <w:p w14:paraId="75DAEE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AEFC5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B7E96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25B9A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F3D08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36990C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3A66EE3" w14:textId="77777777" w:rsidTr="001D473C">
        <w:trPr>
          <w:trHeight w:val="855"/>
        </w:trPr>
        <w:tc>
          <w:tcPr>
            <w:tcW w:w="675" w:type="dxa"/>
            <w:hideMark/>
          </w:tcPr>
          <w:p w14:paraId="304BEF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203.  </w:t>
            </w:r>
          </w:p>
        </w:tc>
        <w:tc>
          <w:tcPr>
            <w:tcW w:w="4536" w:type="dxa"/>
            <w:hideMark/>
          </w:tcPr>
          <w:p w14:paraId="6C374CD6" w14:textId="77777777" w:rsidR="00D73DCA" w:rsidRPr="00C7563E" w:rsidRDefault="00D73DCA" w:rsidP="002B4A3E">
            <w:pPr>
              <w:suppressAutoHyphens w:val="0"/>
              <w:jc w:val="center"/>
              <w:rPr>
                <w:rFonts w:ascii="Arial" w:hAnsi="Arial" w:cs="Arial"/>
                <w:bCs/>
                <w:i/>
                <w:iCs/>
                <w:sz w:val="22"/>
                <w:szCs w:val="22"/>
              </w:rPr>
            </w:pPr>
            <w:r w:rsidRPr="00C7563E">
              <w:rPr>
                <w:rFonts w:ascii="Arial" w:hAnsi="Arial" w:cs="Arial"/>
                <w:bCs/>
                <w:iCs/>
                <w:sz w:val="22"/>
                <w:szCs w:val="22"/>
              </w:rPr>
              <w:t>Хардверскиfirewall</w:t>
            </w:r>
            <w:r w:rsidRPr="00C7563E">
              <w:rPr>
                <w:rFonts w:ascii="Arial" w:hAnsi="Arial" w:cs="Arial"/>
                <w:bCs/>
                <w:iCs/>
                <w:sz w:val="22"/>
                <w:szCs w:val="22"/>
                <w:lang w:val="sr-Cyrl-RS"/>
              </w:rPr>
              <w:t xml:space="preserve"> </w:t>
            </w:r>
            <w:r w:rsidRPr="00C7563E">
              <w:rPr>
                <w:rFonts w:ascii="Arial" w:hAnsi="Arial" w:cs="Arial"/>
                <w:bCs/>
                <w:iCs/>
                <w:sz w:val="22"/>
                <w:szCs w:val="22"/>
              </w:rPr>
              <w:t>уређај (класа Cisco ASA 5505, лиценца за неограничен број  корисника)  или еквивалент</w:t>
            </w:r>
          </w:p>
        </w:tc>
        <w:tc>
          <w:tcPr>
            <w:tcW w:w="709" w:type="dxa"/>
            <w:noWrap/>
            <w:hideMark/>
          </w:tcPr>
          <w:p w14:paraId="208BB1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A2128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523B0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53F84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CCB2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7E693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7CE265C" w14:textId="77777777" w:rsidTr="001D473C">
        <w:trPr>
          <w:trHeight w:val="300"/>
        </w:trPr>
        <w:tc>
          <w:tcPr>
            <w:tcW w:w="675" w:type="dxa"/>
            <w:hideMark/>
          </w:tcPr>
          <w:p w14:paraId="52F8FE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204.  </w:t>
            </w:r>
          </w:p>
        </w:tc>
        <w:tc>
          <w:tcPr>
            <w:tcW w:w="4536" w:type="dxa"/>
            <w:hideMark/>
          </w:tcPr>
          <w:p w14:paraId="35421D7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Telindus модем 33600 b/s или еквивалент</w:t>
            </w:r>
          </w:p>
        </w:tc>
        <w:tc>
          <w:tcPr>
            <w:tcW w:w="709" w:type="dxa"/>
            <w:noWrap/>
            <w:hideMark/>
          </w:tcPr>
          <w:p w14:paraId="4470E0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96C12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21CFA6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CBE67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F9E3A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437B2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0C935E" w14:textId="77777777" w:rsidTr="001D473C">
        <w:trPr>
          <w:trHeight w:val="300"/>
        </w:trPr>
        <w:tc>
          <w:tcPr>
            <w:tcW w:w="675" w:type="dxa"/>
            <w:hideMark/>
          </w:tcPr>
          <w:p w14:paraId="7AA261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205.  </w:t>
            </w:r>
          </w:p>
        </w:tc>
        <w:tc>
          <w:tcPr>
            <w:tcW w:w="4536" w:type="dxa"/>
            <w:hideMark/>
          </w:tcPr>
          <w:p w14:paraId="4292A3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Teminal server - 8 ports</w:t>
            </w:r>
          </w:p>
        </w:tc>
        <w:tc>
          <w:tcPr>
            <w:tcW w:w="709" w:type="dxa"/>
            <w:noWrap/>
            <w:hideMark/>
          </w:tcPr>
          <w:p w14:paraId="0E9825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DF5703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BDEAE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8DEC0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48B5F5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D658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CC1E6D4" w14:textId="77777777" w:rsidTr="001D473C">
        <w:trPr>
          <w:trHeight w:val="300"/>
        </w:trPr>
        <w:tc>
          <w:tcPr>
            <w:tcW w:w="675" w:type="dxa"/>
            <w:hideMark/>
          </w:tcPr>
          <w:p w14:paraId="587E313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206.  </w:t>
            </w:r>
          </w:p>
        </w:tc>
        <w:tc>
          <w:tcPr>
            <w:tcW w:w="4536" w:type="dxa"/>
            <w:hideMark/>
          </w:tcPr>
          <w:p w14:paraId="7C3351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Teminal server - 16 ports</w:t>
            </w:r>
          </w:p>
        </w:tc>
        <w:tc>
          <w:tcPr>
            <w:tcW w:w="709" w:type="dxa"/>
            <w:noWrap/>
            <w:hideMark/>
          </w:tcPr>
          <w:p w14:paraId="57D4A1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354ACC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2754A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8B8D6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61005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FAB61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20A6E59" w14:textId="77777777" w:rsidTr="001D473C">
        <w:trPr>
          <w:trHeight w:val="300"/>
        </w:trPr>
        <w:tc>
          <w:tcPr>
            <w:tcW w:w="675" w:type="dxa"/>
            <w:hideMark/>
          </w:tcPr>
          <w:p w14:paraId="55C10A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207.  </w:t>
            </w:r>
          </w:p>
        </w:tc>
        <w:tc>
          <w:tcPr>
            <w:tcW w:w="4536" w:type="dxa"/>
            <w:hideMark/>
          </w:tcPr>
          <w:p w14:paraId="69C3DA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Модем PP200 </w:t>
            </w:r>
          </w:p>
        </w:tc>
        <w:tc>
          <w:tcPr>
            <w:tcW w:w="709" w:type="dxa"/>
            <w:noWrap/>
            <w:hideMark/>
          </w:tcPr>
          <w:p w14:paraId="1996D5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A9057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E766A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FD622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4F313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C346B6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36841E4" w14:textId="77777777" w:rsidTr="001D473C">
        <w:trPr>
          <w:trHeight w:val="300"/>
        </w:trPr>
        <w:tc>
          <w:tcPr>
            <w:tcW w:w="675" w:type="dxa"/>
            <w:hideMark/>
          </w:tcPr>
          <w:p w14:paraId="35380A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208.  </w:t>
            </w:r>
          </w:p>
        </w:tc>
        <w:tc>
          <w:tcPr>
            <w:tcW w:w="4536" w:type="dxa"/>
            <w:hideMark/>
          </w:tcPr>
          <w:p w14:paraId="420406D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Модем PP1200 </w:t>
            </w:r>
          </w:p>
        </w:tc>
        <w:tc>
          <w:tcPr>
            <w:tcW w:w="709" w:type="dxa"/>
            <w:noWrap/>
            <w:hideMark/>
          </w:tcPr>
          <w:p w14:paraId="2F88075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08E00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2B41A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27A36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5988A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7F956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653B852" w14:textId="77777777" w:rsidTr="001D473C">
        <w:trPr>
          <w:trHeight w:val="300"/>
        </w:trPr>
        <w:tc>
          <w:tcPr>
            <w:tcW w:w="675" w:type="dxa"/>
            <w:hideMark/>
          </w:tcPr>
          <w:p w14:paraId="71B48E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209.  </w:t>
            </w:r>
          </w:p>
        </w:tc>
        <w:tc>
          <w:tcPr>
            <w:tcW w:w="4536" w:type="dxa"/>
            <w:hideMark/>
          </w:tcPr>
          <w:p w14:paraId="36D0CF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LAN switch 24 ports</w:t>
            </w:r>
          </w:p>
        </w:tc>
        <w:tc>
          <w:tcPr>
            <w:tcW w:w="709" w:type="dxa"/>
            <w:noWrap/>
            <w:hideMark/>
          </w:tcPr>
          <w:p w14:paraId="03BAAA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B3B68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12268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012D2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D121AB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A97A2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9FA7B16" w14:textId="77777777" w:rsidTr="001D473C">
        <w:trPr>
          <w:trHeight w:val="300"/>
        </w:trPr>
        <w:tc>
          <w:tcPr>
            <w:tcW w:w="675" w:type="dxa"/>
            <w:hideMark/>
          </w:tcPr>
          <w:p w14:paraId="24D2EC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210.  </w:t>
            </w:r>
          </w:p>
        </w:tc>
        <w:tc>
          <w:tcPr>
            <w:tcW w:w="4536" w:type="dxa"/>
            <w:hideMark/>
          </w:tcPr>
          <w:p w14:paraId="4AC49B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LAN switch 24 ports brzine 1GB</w:t>
            </w:r>
          </w:p>
        </w:tc>
        <w:tc>
          <w:tcPr>
            <w:tcW w:w="709" w:type="dxa"/>
            <w:noWrap/>
            <w:hideMark/>
          </w:tcPr>
          <w:p w14:paraId="738B03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71154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EE6BC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4D2F6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C5775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243B1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EAB36CF" w14:textId="77777777" w:rsidTr="001D473C">
        <w:trPr>
          <w:trHeight w:val="570"/>
        </w:trPr>
        <w:tc>
          <w:tcPr>
            <w:tcW w:w="675" w:type="dxa"/>
            <w:hideMark/>
          </w:tcPr>
          <w:p w14:paraId="2950E8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211.  </w:t>
            </w:r>
          </w:p>
        </w:tc>
        <w:tc>
          <w:tcPr>
            <w:tcW w:w="4536" w:type="dxa"/>
            <w:hideMark/>
          </w:tcPr>
          <w:p w14:paraId="1FFB7E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медиа конвертори етернет 10МB/100МB мултимодни</w:t>
            </w:r>
          </w:p>
        </w:tc>
        <w:tc>
          <w:tcPr>
            <w:tcW w:w="709" w:type="dxa"/>
            <w:noWrap/>
            <w:hideMark/>
          </w:tcPr>
          <w:p w14:paraId="0E3B86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C95D1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A92B4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91EAC6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8C8C9F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9F95E8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0AC5740" w14:textId="77777777" w:rsidTr="001D473C">
        <w:trPr>
          <w:trHeight w:val="570"/>
        </w:trPr>
        <w:tc>
          <w:tcPr>
            <w:tcW w:w="675" w:type="dxa"/>
            <w:hideMark/>
          </w:tcPr>
          <w:p w14:paraId="296262A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212.  </w:t>
            </w:r>
          </w:p>
        </w:tc>
        <w:tc>
          <w:tcPr>
            <w:tcW w:w="4536" w:type="dxa"/>
            <w:hideMark/>
          </w:tcPr>
          <w:p w14:paraId="3E6FE7D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медиа конвертори етернет 10МB/100МB мономодни</w:t>
            </w:r>
          </w:p>
        </w:tc>
        <w:tc>
          <w:tcPr>
            <w:tcW w:w="709" w:type="dxa"/>
            <w:noWrap/>
            <w:hideMark/>
          </w:tcPr>
          <w:p w14:paraId="661D82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51935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32347F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B8D10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DB327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0CD7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3E0539" w14:textId="77777777" w:rsidTr="001D473C">
        <w:trPr>
          <w:trHeight w:val="300"/>
        </w:trPr>
        <w:tc>
          <w:tcPr>
            <w:tcW w:w="675" w:type="dxa"/>
            <w:hideMark/>
          </w:tcPr>
          <w:p w14:paraId="2E9C07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213.  </w:t>
            </w:r>
          </w:p>
        </w:tc>
        <w:tc>
          <w:tcPr>
            <w:tcW w:w="4536" w:type="dxa"/>
            <w:hideMark/>
          </w:tcPr>
          <w:p w14:paraId="32D947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медиа конвертори етернет 1 GB мултимодни</w:t>
            </w:r>
          </w:p>
        </w:tc>
        <w:tc>
          <w:tcPr>
            <w:tcW w:w="709" w:type="dxa"/>
            <w:noWrap/>
            <w:hideMark/>
          </w:tcPr>
          <w:p w14:paraId="54A8CA9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A7153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8A41C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AF819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AE41D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C3C0F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4560935" w14:textId="77777777" w:rsidTr="001D473C">
        <w:trPr>
          <w:trHeight w:val="300"/>
        </w:trPr>
        <w:tc>
          <w:tcPr>
            <w:tcW w:w="675" w:type="dxa"/>
            <w:hideMark/>
          </w:tcPr>
          <w:p w14:paraId="415B2AE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214.  </w:t>
            </w:r>
          </w:p>
        </w:tc>
        <w:tc>
          <w:tcPr>
            <w:tcW w:w="4536" w:type="dxa"/>
            <w:hideMark/>
          </w:tcPr>
          <w:p w14:paraId="6189DFE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медиа конвертори етернет 1GB мономодни</w:t>
            </w:r>
          </w:p>
        </w:tc>
        <w:tc>
          <w:tcPr>
            <w:tcW w:w="709" w:type="dxa"/>
            <w:noWrap/>
            <w:hideMark/>
          </w:tcPr>
          <w:p w14:paraId="015F37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CDA2A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89EE39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28E465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72E39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35524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F3CA923" w14:textId="77777777" w:rsidTr="001D473C">
        <w:trPr>
          <w:trHeight w:val="300"/>
        </w:trPr>
        <w:tc>
          <w:tcPr>
            <w:tcW w:w="675" w:type="dxa"/>
            <w:hideMark/>
          </w:tcPr>
          <w:p w14:paraId="73ABE5F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215.  </w:t>
            </w:r>
          </w:p>
        </w:tc>
        <w:tc>
          <w:tcPr>
            <w:tcW w:w="4536" w:type="dxa"/>
            <w:hideMark/>
          </w:tcPr>
          <w:p w14:paraId="24A2C31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Медија конвертори  IMP OM19K</w:t>
            </w:r>
          </w:p>
        </w:tc>
        <w:tc>
          <w:tcPr>
            <w:tcW w:w="709" w:type="dxa"/>
            <w:noWrap/>
            <w:hideMark/>
          </w:tcPr>
          <w:p w14:paraId="132271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B5C3A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C2E4C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74999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9E43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B9B48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055E64A" w14:textId="77777777" w:rsidTr="001D473C">
        <w:trPr>
          <w:trHeight w:val="300"/>
        </w:trPr>
        <w:tc>
          <w:tcPr>
            <w:tcW w:w="675" w:type="dxa"/>
            <w:hideMark/>
          </w:tcPr>
          <w:p w14:paraId="35318D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216.  </w:t>
            </w:r>
          </w:p>
        </w:tc>
        <w:tc>
          <w:tcPr>
            <w:tcW w:w="4536" w:type="dxa"/>
            <w:hideMark/>
          </w:tcPr>
          <w:p w14:paraId="4903473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ATLAS LINK</w:t>
            </w:r>
          </w:p>
        </w:tc>
        <w:tc>
          <w:tcPr>
            <w:tcW w:w="709" w:type="dxa"/>
            <w:noWrap/>
            <w:hideMark/>
          </w:tcPr>
          <w:p w14:paraId="1DD06A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F9319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94FC5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46218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2628B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98A79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7E2B9E6" w14:textId="77777777" w:rsidTr="001D473C">
        <w:trPr>
          <w:trHeight w:val="300"/>
        </w:trPr>
        <w:tc>
          <w:tcPr>
            <w:tcW w:w="675" w:type="dxa"/>
            <w:hideMark/>
          </w:tcPr>
          <w:p w14:paraId="5A7096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217.  </w:t>
            </w:r>
          </w:p>
        </w:tc>
        <w:tc>
          <w:tcPr>
            <w:tcW w:w="4536" w:type="dxa"/>
            <w:hideMark/>
          </w:tcPr>
          <w:p w14:paraId="2C3848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Мини ATLAS LINK</w:t>
            </w:r>
          </w:p>
        </w:tc>
        <w:tc>
          <w:tcPr>
            <w:tcW w:w="709" w:type="dxa"/>
            <w:noWrap/>
            <w:hideMark/>
          </w:tcPr>
          <w:p w14:paraId="0648452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D90AC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22DD6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38A6A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01828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9D0BC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0397541" w14:textId="77777777" w:rsidTr="001D473C">
        <w:trPr>
          <w:trHeight w:val="300"/>
        </w:trPr>
        <w:tc>
          <w:tcPr>
            <w:tcW w:w="675" w:type="dxa"/>
            <w:hideMark/>
          </w:tcPr>
          <w:p w14:paraId="600274D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218.  </w:t>
            </w:r>
          </w:p>
        </w:tc>
        <w:tc>
          <w:tcPr>
            <w:tcW w:w="4536" w:type="dxa"/>
            <w:hideMark/>
          </w:tcPr>
          <w:p w14:paraId="594A00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Конвертор V35/Ethetnet</w:t>
            </w:r>
          </w:p>
        </w:tc>
        <w:tc>
          <w:tcPr>
            <w:tcW w:w="709" w:type="dxa"/>
            <w:noWrap/>
            <w:hideMark/>
          </w:tcPr>
          <w:p w14:paraId="0706D8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CB6742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E91CDC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A9164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6C593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4CA4E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373F08C" w14:textId="77777777" w:rsidTr="001D473C">
        <w:trPr>
          <w:trHeight w:val="300"/>
        </w:trPr>
        <w:tc>
          <w:tcPr>
            <w:tcW w:w="675" w:type="dxa"/>
            <w:hideMark/>
          </w:tcPr>
          <w:p w14:paraId="575404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219.  </w:t>
            </w:r>
          </w:p>
        </w:tc>
        <w:tc>
          <w:tcPr>
            <w:tcW w:w="4536" w:type="dxa"/>
            <w:hideMark/>
          </w:tcPr>
          <w:p w14:paraId="4D46ED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Разделни појачавач-Дистрибутор/концентратор LMA 8</w:t>
            </w:r>
          </w:p>
        </w:tc>
        <w:tc>
          <w:tcPr>
            <w:tcW w:w="709" w:type="dxa"/>
            <w:noWrap/>
            <w:hideMark/>
          </w:tcPr>
          <w:p w14:paraId="351E9A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221F0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B15AF5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9F50C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8DA42F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847542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DE6C726" w14:textId="77777777" w:rsidTr="001D473C">
        <w:trPr>
          <w:trHeight w:val="300"/>
        </w:trPr>
        <w:tc>
          <w:tcPr>
            <w:tcW w:w="675" w:type="dxa"/>
            <w:hideMark/>
          </w:tcPr>
          <w:p w14:paraId="21E014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220.  </w:t>
            </w:r>
          </w:p>
        </w:tc>
        <w:tc>
          <w:tcPr>
            <w:tcW w:w="4536" w:type="dxa"/>
            <w:hideMark/>
          </w:tcPr>
          <w:p w14:paraId="2C76FDC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Разделни појачавач-Дистрибутор/концентратор RP-14</w:t>
            </w:r>
          </w:p>
        </w:tc>
        <w:tc>
          <w:tcPr>
            <w:tcW w:w="709" w:type="dxa"/>
            <w:noWrap/>
            <w:hideMark/>
          </w:tcPr>
          <w:p w14:paraId="6BF36D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4C355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4AB26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4F41F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462ED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246B6F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F3ABF14" w14:textId="77777777" w:rsidTr="001D473C">
        <w:trPr>
          <w:trHeight w:val="300"/>
        </w:trPr>
        <w:tc>
          <w:tcPr>
            <w:tcW w:w="675" w:type="dxa"/>
            <w:hideMark/>
          </w:tcPr>
          <w:p w14:paraId="7972E25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221.  </w:t>
            </w:r>
          </w:p>
        </w:tc>
        <w:tc>
          <w:tcPr>
            <w:tcW w:w="4536" w:type="dxa"/>
            <w:hideMark/>
          </w:tcPr>
          <w:p w14:paraId="4761B5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Мултипорт серијски уређај са 16 портова RS232</w:t>
            </w:r>
          </w:p>
        </w:tc>
        <w:tc>
          <w:tcPr>
            <w:tcW w:w="709" w:type="dxa"/>
            <w:noWrap/>
            <w:hideMark/>
          </w:tcPr>
          <w:p w14:paraId="0A7A6C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5A1F4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121FFC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05D3D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40FD5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E72A5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39D1BE4" w14:textId="77777777" w:rsidTr="001D473C">
        <w:trPr>
          <w:trHeight w:val="300"/>
        </w:trPr>
        <w:tc>
          <w:tcPr>
            <w:tcW w:w="675" w:type="dxa"/>
            <w:hideMark/>
          </w:tcPr>
          <w:p w14:paraId="2BC11D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222.  </w:t>
            </w:r>
          </w:p>
        </w:tc>
        <w:tc>
          <w:tcPr>
            <w:tcW w:w="4536" w:type="dxa"/>
            <w:hideMark/>
          </w:tcPr>
          <w:p w14:paraId="2A96DE3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Мултипорт серијски уређај са 8 портова RS232</w:t>
            </w:r>
          </w:p>
        </w:tc>
        <w:tc>
          <w:tcPr>
            <w:tcW w:w="709" w:type="dxa"/>
            <w:noWrap/>
            <w:hideMark/>
          </w:tcPr>
          <w:p w14:paraId="78D8E9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489AD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0CDFF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9C3CC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7C97D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1DAD7F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4D4DC5C" w14:textId="77777777" w:rsidTr="001D473C">
        <w:trPr>
          <w:trHeight w:val="300"/>
        </w:trPr>
        <w:tc>
          <w:tcPr>
            <w:tcW w:w="675" w:type="dxa"/>
            <w:hideMark/>
          </w:tcPr>
          <w:p w14:paraId="4D43D3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223.  </w:t>
            </w:r>
          </w:p>
        </w:tc>
        <w:tc>
          <w:tcPr>
            <w:tcW w:w="4536" w:type="dxa"/>
            <w:hideMark/>
          </w:tcPr>
          <w:p w14:paraId="3E24B86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Мултипорт серијски уређај са 4 портова RS232</w:t>
            </w:r>
          </w:p>
        </w:tc>
        <w:tc>
          <w:tcPr>
            <w:tcW w:w="709" w:type="dxa"/>
            <w:noWrap/>
            <w:hideMark/>
          </w:tcPr>
          <w:p w14:paraId="21C33AC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9B3E6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5A070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70547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82E4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88156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58384B8" w14:textId="77777777" w:rsidTr="001D473C">
        <w:trPr>
          <w:trHeight w:val="300"/>
        </w:trPr>
        <w:tc>
          <w:tcPr>
            <w:tcW w:w="675" w:type="dxa"/>
            <w:hideMark/>
          </w:tcPr>
          <w:p w14:paraId="0516A8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224.  </w:t>
            </w:r>
          </w:p>
        </w:tc>
        <w:tc>
          <w:tcPr>
            <w:tcW w:w="4536" w:type="dxa"/>
            <w:hideMark/>
          </w:tcPr>
          <w:p w14:paraId="513A44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Мултипорт серијски уређај са 2 порта RS232</w:t>
            </w:r>
          </w:p>
        </w:tc>
        <w:tc>
          <w:tcPr>
            <w:tcW w:w="709" w:type="dxa"/>
            <w:noWrap/>
            <w:hideMark/>
          </w:tcPr>
          <w:p w14:paraId="435769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B6F130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F39B0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3364C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510E8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C4307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E23D02D" w14:textId="77777777" w:rsidTr="001D473C">
        <w:trPr>
          <w:trHeight w:val="300"/>
        </w:trPr>
        <w:tc>
          <w:tcPr>
            <w:tcW w:w="675" w:type="dxa"/>
            <w:hideMark/>
          </w:tcPr>
          <w:p w14:paraId="718751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225.  </w:t>
            </w:r>
          </w:p>
        </w:tc>
        <w:tc>
          <w:tcPr>
            <w:tcW w:w="4536" w:type="dxa"/>
            <w:hideMark/>
          </w:tcPr>
          <w:p w14:paraId="6F5325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RS232 сплитер – ММSOК</w:t>
            </w:r>
          </w:p>
        </w:tc>
        <w:tc>
          <w:tcPr>
            <w:tcW w:w="709" w:type="dxa"/>
            <w:noWrap/>
            <w:hideMark/>
          </w:tcPr>
          <w:p w14:paraId="63C885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EAFBE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720D7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1EB2C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626F1D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F1971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F009A03" w14:textId="77777777" w:rsidTr="001D473C">
        <w:trPr>
          <w:trHeight w:val="300"/>
        </w:trPr>
        <w:tc>
          <w:tcPr>
            <w:tcW w:w="675" w:type="dxa"/>
            <w:hideMark/>
          </w:tcPr>
          <w:p w14:paraId="3EF653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226.  </w:t>
            </w:r>
          </w:p>
        </w:tc>
        <w:tc>
          <w:tcPr>
            <w:tcW w:w="4536" w:type="dxa"/>
            <w:hideMark/>
          </w:tcPr>
          <w:p w14:paraId="0AF3C0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USB/RS485</w:t>
            </w:r>
          </w:p>
        </w:tc>
        <w:tc>
          <w:tcPr>
            <w:tcW w:w="709" w:type="dxa"/>
            <w:noWrap/>
            <w:hideMark/>
          </w:tcPr>
          <w:p w14:paraId="442053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71DA40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72AB0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BB2D6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6DD916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D20D1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76ED8C4" w14:textId="77777777" w:rsidTr="001D473C">
        <w:trPr>
          <w:trHeight w:val="300"/>
        </w:trPr>
        <w:tc>
          <w:tcPr>
            <w:tcW w:w="675" w:type="dxa"/>
            <w:hideMark/>
          </w:tcPr>
          <w:p w14:paraId="552171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227.  </w:t>
            </w:r>
          </w:p>
        </w:tc>
        <w:tc>
          <w:tcPr>
            <w:tcW w:w="4536" w:type="dxa"/>
            <w:hideMark/>
          </w:tcPr>
          <w:p w14:paraId="7F096B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Ruggedcom switch RS8000T-H1-MM-MS или еквивалент</w:t>
            </w:r>
          </w:p>
        </w:tc>
        <w:tc>
          <w:tcPr>
            <w:tcW w:w="709" w:type="dxa"/>
            <w:noWrap/>
            <w:hideMark/>
          </w:tcPr>
          <w:p w14:paraId="275C55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C58F8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C4DC7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EFAFD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DE1B88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76FCF4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3AA2CCD" w14:textId="77777777" w:rsidTr="001D473C">
        <w:trPr>
          <w:trHeight w:val="570"/>
        </w:trPr>
        <w:tc>
          <w:tcPr>
            <w:tcW w:w="675" w:type="dxa"/>
            <w:hideMark/>
          </w:tcPr>
          <w:p w14:paraId="627E9D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228.  </w:t>
            </w:r>
          </w:p>
        </w:tc>
        <w:tc>
          <w:tcPr>
            <w:tcW w:w="4536" w:type="dxa"/>
            <w:hideMark/>
          </w:tcPr>
          <w:p w14:paraId="2E5E27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Ruggedcom switch RS1600T-24-24-MM-MS или еквивалент</w:t>
            </w:r>
          </w:p>
        </w:tc>
        <w:tc>
          <w:tcPr>
            <w:tcW w:w="709" w:type="dxa"/>
            <w:noWrap/>
            <w:hideMark/>
          </w:tcPr>
          <w:p w14:paraId="6D0DA6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FBCF2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EBE7DA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CE82A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1BF6D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7C60B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31E74FD" w14:textId="77777777" w:rsidTr="001D473C">
        <w:trPr>
          <w:trHeight w:val="855"/>
        </w:trPr>
        <w:tc>
          <w:tcPr>
            <w:tcW w:w="675" w:type="dxa"/>
            <w:hideMark/>
          </w:tcPr>
          <w:p w14:paraId="1285A8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229.  </w:t>
            </w:r>
          </w:p>
        </w:tc>
        <w:tc>
          <w:tcPr>
            <w:tcW w:w="4536" w:type="dxa"/>
            <w:hideMark/>
          </w:tcPr>
          <w:p w14:paraId="2C9118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Ruggedcom switch RSG2100NC-F-DP-HI-HI-TX01-TX01-TX01-FX01-FG01-XXXXX-FX01-FX11-FX11-FX11-XX или еквивалент</w:t>
            </w:r>
          </w:p>
        </w:tc>
        <w:tc>
          <w:tcPr>
            <w:tcW w:w="709" w:type="dxa"/>
            <w:noWrap/>
            <w:hideMark/>
          </w:tcPr>
          <w:p w14:paraId="55570D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7BF99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C61EC5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3B39F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05E3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5EF947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83AF0A0" w14:textId="77777777" w:rsidTr="001D473C">
        <w:trPr>
          <w:trHeight w:val="300"/>
        </w:trPr>
        <w:tc>
          <w:tcPr>
            <w:tcW w:w="675" w:type="dxa"/>
            <w:hideMark/>
          </w:tcPr>
          <w:p w14:paraId="027AE1C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230.  </w:t>
            </w:r>
          </w:p>
        </w:tc>
        <w:tc>
          <w:tcPr>
            <w:tcW w:w="4536" w:type="dxa"/>
            <w:hideMark/>
          </w:tcPr>
          <w:p w14:paraId="3F338C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switch NTRON 708FX2 или еквивалент</w:t>
            </w:r>
          </w:p>
        </w:tc>
        <w:tc>
          <w:tcPr>
            <w:tcW w:w="709" w:type="dxa"/>
            <w:noWrap/>
            <w:hideMark/>
          </w:tcPr>
          <w:p w14:paraId="37AC2B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308C92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318ED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E5195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AE7CB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85AC9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DFCC716" w14:textId="77777777" w:rsidTr="001D473C">
        <w:trPr>
          <w:trHeight w:val="300"/>
        </w:trPr>
        <w:tc>
          <w:tcPr>
            <w:tcW w:w="675" w:type="dxa"/>
            <w:hideMark/>
          </w:tcPr>
          <w:p w14:paraId="482E06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231.  </w:t>
            </w:r>
          </w:p>
        </w:tc>
        <w:tc>
          <w:tcPr>
            <w:tcW w:w="4536" w:type="dxa"/>
            <w:hideMark/>
          </w:tcPr>
          <w:p w14:paraId="28C8277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switch NTRON 7018FX2 или еквивалент</w:t>
            </w:r>
          </w:p>
        </w:tc>
        <w:tc>
          <w:tcPr>
            <w:tcW w:w="709" w:type="dxa"/>
            <w:noWrap/>
            <w:hideMark/>
          </w:tcPr>
          <w:p w14:paraId="219FBC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8152F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FBDE4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2EEF3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3F1A1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7C364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DA05262" w14:textId="77777777" w:rsidTr="001D473C">
        <w:trPr>
          <w:trHeight w:val="300"/>
        </w:trPr>
        <w:tc>
          <w:tcPr>
            <w:tcW w:w="675" w:type="dxa"/>
            <w:hideMark/>
          </w:tcPr>
          <w:p w14:paraId="356E46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232.  </w:t>
            </w:r>
          </w:p>
        </w:tc>
        <w:tc>
          <w:tcPr>
            <w:tcW w:w="4536" w:type="dxa"/>
            <w:hideMark/>
          </w:tcPr>
          <w:p w14:paraId="628D96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switch NTRON 114FX6 или еквивалент</w:t>
            </w:r>
          </w:p>
        </w:tc>
        <w:tc>
          <w:tcPr>
            <w:tcW w:w="709" w:type="dxa"/>
            <w:noWrap/>
            <w:hideMark/>
          </w:tcPr>
          <w:p w14:paraId="6CCEDD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70534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DC71D7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AC1861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D42EF5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BE57A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940C00C" w14:textId="77777777" w:rsidTr="001D473C">
        <w:trPr>
          <w:trHeight w:val="570"/>
        </w:trPr>
        <w:tc>
          <w:tcPr>
            <w:tcW w:w="675" w:type="dxa"/>
            <w:hideMark/>
          </w:tcPr>
          <w:p w14:paraId="1A8546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233.  </w:t>
            </w:r>
          </w:p>
        </w:tc>
        <w:tc>
          <w:tcPr>
            <w:tcW w:w="4536" w:type="dxa"/>
            <w:hideMark/>
          </w:tcPr>
          <w:p w14:paraId="05DC5E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RS232(RS422/RS485) - мултимодна оптика FOHUB - 3(3 FO порта)</w:t>
            </w:r>
          </w:p>
        </w:tc>
        <w:tc>
          <w:tcPr>
            <w:tcW w:w="709" w:type="dxa"/>
            <w:noWrap/>
            <w:hideMark/>
          </w:tcPr>
          <w:p w14:paraId="723073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7BF108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7E94DF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C6148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B1D0C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4764B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DE518F" w14:textId="77777777" w:rsidTr="001D473C">
        <w:trPr>
          <w:trHeight w:val="570"/>
        </w:trPr>
        <w:tc>
          <w:tcPr>
            <w:tcW w:w="675" w:type="dxa"/>
            <w:hideMark/>
          </w:tcPr>
          <w:p w14:paraId="541474A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234.  </w:t>
            </w:r>
          </w:p>
        </w:tc>
        <w:tc>
          <w:tcPr>
            <w:tcW w:w="4536" w:type="dxa"/>
            <w:hideMark/>
          </w:tcPr>
          <w:p w14:paraId="2FCC4B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RS232(RS422/RS485) - мултимодна оптика FOHUB - 1(1 FO port)</w:t>
            </w:r>
          </w:p>
        </w:tc>
        <w:tc>
          <w:tcPr>
            <w:tcW w:w="709" w:type="dxa"/>
            <w:noWrap/>
            <w:hideMark/>
          </w:tcPr>
          <w:p w14:paraId="4B6F46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6FC89B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13CA18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E0E77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BFE51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677AA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5EC1F8F" w14:textId="77777777" w:rsidTr="001D473C">
        <w:trPr>
          <w:trHeight w:val="570"/>
        </w:trPr>
        <w:tc>
          <w:tcPr>
            <w:tcW w:w="675" w:type="dxa"/>
            <w:hideMark/>
          </w:tcPr>
          <w:p w14:paraId="46EB8B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235.  </w:t>
            </w:r>
          </w:p>
        </w:tc>
        <w:tc>
          <w:tcPr>
            <w:tcW w:w="4536" w:type="dxa"/>
            <w:hideMark/>
          </w:tcPr>
          <w:p w14:paraId="554822D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Ethernet-RS422/RS485-RS232 ETH-FO</w:t>
            </w:r>
          </w:p>
        </w:tc>
        <w:tc>
          <w:tcPr>
            <w:tcW w:w="709" w:type="dxa"/>
            <w:noWrap/>
            <w:hideMark/>
          </w:tcPr>
          <w:p w14:paraId="4B6D102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211B3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C0D43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3EF9E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AB13A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C1753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272FF07" w14:textId="77777777" w:rsidTr="001D473C">
        <w:trPr>
          <w:trHeight w:val="300"/>
        </w:trPr>
        <w:tc>
          <w:tcPr>
            <w:tcW w:w="675" w:type="dxa"/>
            <w:hideMark/>
          </w:tcPr>
          <w:p w14:paraId="5E838F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236.  </w:t>
            </w:r>
          </w:p>
        </w:tc>
        <w:tc>
          <w:tcPr>
            <w:tcW w:w="4536" w:type="dxa"/>
            <w:hideMark/>
          </w:tcPr>
          <w:p w14:paraId="782DF0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Комуникациони конвертор RS422(485)/FO MMO422</w:t>
            </w:r>
          </w:p>
        </w:tc>
        <w:tc>
          <w:tcPr>
            <w:tcW w:w="709" w:type="dxa"/>
            <w:noWrap/>
            <w:hideMark/>
          </w:tcPr>
          <w:p w14:paraId="1570F4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9576F0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A4A49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EFF73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07905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23A52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1919505" w14:textId="77777777" w:rsidTr="002B4A3E">
        <w:trPr>
          <w:trHeight w:val="300"/>
        </w:trPr>
        <w:tc>
          <w:tcPr>
            <w:tcW w:w="10706" w:type="dxa"/>
            <w:gridSpan w:val="8"/>
            <w:hideMark/>
          </w:tcPr>
          <w:p w14:paraId="30AE80D7" w14:textId="77777777" w:rsidR="00D73DCA" w:rsidRPr="00C7563E" w:rsidRDefault="00D73DCA" w:rsidP="002B4A3E">
            <w:pPr>
              <w:suppressAutoHyphens w:val="0"/>
              <w:jc w:val="center"/>
              <w:rPr>
                <w:rFonts w:ascii="Arial" w:hAnsi="Arial" w:cs="Arial"/>
                <w:b/>
                <w:bCs/>
                <w:iCs/>
                <w:sz w:val="22"/>
                <w:szCs w:val="22"/>
              </w:rPr>
            </w:pPr>
            <w:r w:rsidRPr="00C7563E">
              <w:rPr>
                <w:rFonts w:ascii="Arial" w:hAnsi="Arial" w:cs="Arial"/>
                <w:b/>
                <w:bCs/>
                <w:iCs/>
                <w:sz w:val="22"/>
                <w:szCs w:val="22"/>
              </w:rPr>
              <w:t>Остали резервни делови</w:t>
            </w:r>
          </w:p>
        </w:tc>
      </w:tr>
      <w:tr w:rsidR="00D73DCA" w:rsidRPr="00C7563E" w14:paraId="6E41F586" w14:textId="77777777" w:rsidTr="001D473C">
        <w:trPr>
          <w:trHeight w:val="300"/>
        </w:trPr>
        <w:tc>
          <w:tcPr>
            <w:tcW w:w="675" w:type="dxa"/>
            <w:hideMark/>
          </w:tcPr>
          <w:p w14:paraId="390E9D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237.  </w:t>
            </w:r>
          </w:p>
        </w:tc>
        <w:tc>
          <w:tcPr>
            <w:tcW w:w="4536" w:type="dxa"/>
            <w:hideMark/>
          </w:tcPr>
          <w:p w14:paraId="00B4C3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GPS пријемник за центре управљања</w:t>
            </w:r>
          </w:p>
        </w:tc>
        <w:tc>
          <w:tcPr>
            <w:tcW w:w="709" w:type="dxa"/>
            <w:noWrap/>
            <w:hideMark/>
          </w:tcPr>
          <w:p w14:paraId="31B8FD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0E751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52A8C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C64EB5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6A6044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FF32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5FEF395" w14:textId="77777777" w:rsidTr="001D473C">
        <w:trPr>
          <w:trHeight w:val="570"/>
        </w:trPr>
        <w:tc>
          <w:tcPr>
            <w:tcW w:w="675" w:type="dxa"/>
            <w:hideMark/>
          </w:tcPr>
          <w:p w14:paraId="7375146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238.  </w:t>
            </w:r>
          </w:p>
        </w:tc>
        <w:tc>
          <w:tcPr>
            <w:tcW w:w="4536" w:type="dxa"/>
            <w:hideMark/>
          </w:tcPr>
          <w:p w14:paraId="6D9BD36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Појачавач импулса за прилагођење излаза са бројила 12V / 48V / 100V</w:t>
            </w:r>
          </w:p>
        </w:tc>
        <w:tc>
          <w:tcPr>
            <w:tcW w:w="709" w:type="dxa"/>
            <w:noWrap/>
            <w:hideMark/>
          </w:tcPr>
          <w:p w14:paraId="0E0B2F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E283EC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8FDE0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EA5869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F2832B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42E0E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A15A1F3" w14:textId="77777777" w:rsidTr="001D473C">
        <w:trPr>
          <w:trHeight w:val="300"/>
        </w:trPr>
        <w:tc>
          <w:tcPr>
            <w:tcW w:w="675" w:type="dxa"/>
            <w:hideMark/>
          </w:tcPr>
          <w:p w14:paraId="50D38D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239.  </w:t>
            </w:r>
          </w:p>
        </w:tc>
        <w:tc>
          <w:tcPr>
            <w:tcW w:w="4536" w:type="dxa"/>
            <w:hideMark/>
          </w:tcPr>
          <w:p w14:paraId="5EE435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Дисплеј за време</w:t>
            </w:r>
          </w:p>
        </w:tc>
        <w:tc>
          <w:tcPr>
            <w:tcW w:w="709" w:type="dxa"/>
            <w:noWrap/>
            <w:hideMark/>
          </w:tcPr>
          <w:p w14:paraId="73EC33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78CD0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02527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C72495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77453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4B8A1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3D0EF1B" w14:textId="77777777" w:rsidTr="001D473C">
        <w:trPr>
          <w:trHeight w:val="300"/>
        </w:trPr>
        <w:tc>
          <w:tcPr>
            <w:tcW w:w="675" w:type="dxa"/>
            <w:hideMark/>
          </w:tcPr>
          <w:p w14:paraId="6AF2A87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240.  </w:t>
            </w:r>
          </w:p>
        </w:tc>
        <w:tc>
          <w:tcPr>
            <w:tcW w:w="4536" w:type="dxa"/>
            <w:hideMark/>
          </w:tcPr>
          <w:p w14:paraId="7A35B8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Орман за смештај рачунарске опреме (800*800*2200)</w:t>
            </w:r>
          </w:p>
        </w:tc>
        <w:tc>
          <w:tcPr>
            <w:tcW w:w="709" w:type="dxa"/>
            <w:noWrap/>
            <w:hideMark/>
          </w:tcPr>
          <w:p w14:paraId="79E53D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A743E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88B8B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C7863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18EE2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1A075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8B32B52" w14:textId="77777777" w:rsidTr="001D473C">
        <w:trPr>
          <w:trHeight w:val="300"/>
        </w:trPr>
        <w:tc>
          <w:tcPr>
            <w:tcW w:w="675" w:type="dxa"/>
            <w:hideMark/>
          </w:tcPr>
          <w:p w14:paraId="4171C1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241.  </w:t>
            </w:r>
          </w:p>
        </w:tc>
        <w:tc>
          <w:tcPr>
            <w:tcW w:w="4536" w:type="dxa"/>
            <w:hideMark/>
          </w:tcPr>
          <w:p w14:paraId="44243A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I</w:t>
            </w:r>
          </w:p>
        </w:tc>
        <w:tc>
          <w:tcPr>
            <w:tcW w:w="709" w:type="dxa"/>
            <w:noWrap/>
            <w:hideMark/>
          </w:tcPr>
          <w:p w14:paraId="3CD98B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0D7BF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FDD7B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ECDB1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4168E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72A1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E25EBFF" w14:textId="77777777" w:rsidTr="001D473C">
        <w:trPr>
          <w:trHeight w:val="300"/>
        </w:trPr>
        <w:tc>
          <w:tcPr>
            <w:tcW w:w="675" w:type="dxa"/>
            <w:hideMark/>
          </w:tcPr>
          <w:p w14:paraId="1C91BEF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242.  </w:t>
            </w:r>
          </w:p>
        </w:tc>
        <w:tc>
          <w:tcPr>
            <w:tcW w:w="4536" w:type="dxa"/>
            <w:hideMark/>
          </w:tcPr>
          <w:p w14:paraId="1E579D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U</w:t>
            </w:r>
          </w:p>
        </w:tc>
        <w:tc>
          <w:tcPr>
            <w:tcW w:w="709" w:type="dxa"/>
            <w:noWrap/>
            <w:hideMark/>
          </w:tcPr>
          <w:p w14:paraId="2253C1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240C0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915B1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037491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3FC26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B4DAE5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099889F" w14:textId="77777777" w:rsidTr="001D473C">
        <w:trPr>
          <w:trHeight w:val="300"/>
        </w:trPr>
        <w:tc>
          <w:tcPr>
            <w:tcW w:w="675" w:type="dxa"/>
            <w:hideMark/>
          </w:tcPr>
          <w:p w14:paraId="3FDB9A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243.  </w:t>
            </w:r>
          </w:p>
        </w:tc>
        <w:tc>
          <w:tcPr>
            <w:tcW w:w="4536" w:type="dxa"/>
            <w:hideMark/>
          </w:tcPr>
          <w:p w14:paraId="66C8229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P</w:t>
            </w:r>
          </w:p>
        </w:tc>
        <w:tc>
          <w:tcPr>
            <w:tcW w:w="709" w:type="dxa"/>
            <w:noWrap/>
            <w:hideMark/>
          </w:tcPr>
          <w:p w14:paraId="26E3468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81697A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5C54C0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D0322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C4CA70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3B0CC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C0FB952" w14:textId="77777777" w:rsidTr="001D473C">
        <w:trPr>
          <w:trHeight w:val="300"/>
        </w:trPr>
        <w:tc>
          <w:tcPr>
            <w:tcW w:w="675" w:type="dxa"/>
            <w:hideMark/>
          </w:tcPr>
          <w:p w14:paraId="7D1B2A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244.  </w:t>
            </w:r>
          </w:p>
        </w:tc>
        <w:tc>
          <w:tcPr>
            <w:tcW w:w="4536" w:type="dxa"/>
            <w:hideMark/>
          </w:tcPr>
          <w:p w14:paraId="1648E1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Q</w:t>
            </w:r>
          </w:p>
        </w:tc>
        <w:tc>
          <w:tcPr>
            <w:tcW w:w="709" w:type="dxa"/>
            <w:noWrap/>
            <w:hideMark/>
          </w:tcPr>
          <w:p w14:paraId="050EADE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F31B0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05DA80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402E6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E4E1EE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603D5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38D640A" w14:textId="77777777" w:rsidTr="001D473C">
        <w:trPr>
          <w:trHeight w:val="300"/>
        </w:trPr>
        <w:tc>
          <w:tcPr>
            <w:tcW w:w="675" w:type="dxa"/>
            <w:hideMark/>
          </w:tcPr>
          <w:p w14:paraId="224541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245.  </w:t>
            </w:r>
          </w:p>
        </w:tc>
        <w:tc>
          <w:tcPr>
            <w:tcW w:w="4536" w:type="dxa"/>
            <w:hideMark/>
          </w:tcPr>
          <w:p w14:paraId="55EDB2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I, U, P, Q</w:t>
            </w:r>
          </w:p>
        </w:tc>
        <w:tc>
          <w:tcPr>
            <w:tcW w:w="709" w:type="dxa"/>
            <w:noWrap/>
            <w:hideMark/>
          </w:tcPr>
          <w:p w14:paraId="1AD730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C5BF01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E167C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FA47B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3490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F91483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097FC78" w14:textId="77777777" w:rsidTr="001D473C">
        <w:trPr>
          <w:trHeight w:val="570"/>
        </w:trPr>
        <w:tc>
          <w:tcPr>
            <w:tcW w:w="675" w:type="dxa"/>
            <w:hideMark/>
          </w:tcPr>
          <w:p w14:paraId="7243B49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246.  </w:t>
            </w:r>
          </w:p>
        </w:tc>
        <w:tc>
          <w:tcPr>
            <w:tcW w:w="4536" w:type="dxa"/>
            <w:hideMark/>
          </w:tcPr>
          <w:p w14:paraId="2A73E0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Пројекторски кабинет Mitsubishi VS-72WE78U за диспечерску синоптичку плочу</w:t>
            </w:r>
          </w:p>
        </w:tc>
        <w:tc>
          <w:tcPr>
            <w:tcW w:w="709" w:type="dxa"/>
            <w:noWrap/>
            <w:hideMark/>
          </w:tcPr>
          <w:p w14:paraId="3A7261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115CA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BF6F3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BE58E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0926F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CBD2DE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82CCAEF" w14:textId="77777777" w:rsidTr="001D473C">
        <w:trPr>
          <w:trHeight w:val="570"/>
        </w:trPr>
        <w:tc>
          <w:tcPr>
            <w:tcW w:w="675" w:type="dxa"/>
            <w:hideMark/>
          </w:tcPr>
          <w:p w14:paraId="41BD6E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247.  </w:t>
            </w:r>
          </w:p>
        </w:tc>
        <w:tc>
          <w:tcPr>
            <w:tcW w:w="4536" w:type="dxa"/>
            <w:hideMark/>
          </w:tcPr>
          <w:p w14:paraId="1B5239D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Пројектор Christie GraphXMaster  за диспечерску синоптичку плочу</w:t>
            </w:r>
          </w:p>
        </w:tc>
        <w:tc>
          <w:tcPr>
            <w:tcW w:w="709" w:type="dxa"/>
            <w:noWrap/>
            <w:hideMark/>
          </w:tcPr>
          <w:p w14:paraId="3C820A7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3D7EF1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DFB1A5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52F75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8A917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A0335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1C0B3FB" w14:textId="77777777" w:rsidTr="001D473C">
        <w:trPr>
          <w:trHeight w:val="855"/>
        </w:trPr>
        <w:tc>
          <w:tcPr>
            <w:tcW w:w="675" w:type="dxa"/>
            <w:hideMark/>
          </w:tcPr>
          <w:p w14:paraId="497219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248.  </w:t>
            </w:r>
          </w:p>
        </w:tc>
        <w:tc>
          <w:tcPr>
            <w:tcW w:w="4536" w:type="dxa"/>
            <w:hideMark/>
          </w:tcPr>
          <w:p w14:paraId="393CB1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Лампа за пројектор Christie  GraphXMaster за диспечерску синоптичку плочу ( тип RPMSP-D100U и  RPMSP-D120U)</w:t>
            </w:r>
          </w:p>
        </w:tc>
        <w:tc>
          <w:tcPr>
            <w:tcW w:w="709" w:type="dxa"/>
            <w:noWrap/>
            <w:hideMark/>
          </w:tcPr>
          <w:p w14:paraId="687F141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E329CC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6B58A1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D802BE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9217E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4FA4F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CCDB414" w14:textId="77777777" w:rsidTr="001D473C">
        <w:trPr>
          <w:trHeight w:val="300"/>
        </w:trPr>
        <w:tc>
          <w:tcPr>
            <w:tcW w:w="675" w:type="dxa"/>
            <w:hideMark/>
          </w:tcPr>
          <w:p w14:paraId="18C585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249.  </w:t>
            </w:r>
          </w:p>
        </w:tc>
        <w:tc>
          <w:tcPr>
            <w:tcW w:w="4536" w:type="dxa"/>
            <w:hideMark/>
          </w:tcPr>
          <w:p w14:paraId="6CAB706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Акумулаторскa батеријa за UPS 12V, 5Ah</w:t>
            </w:r>
          </w:p>
        </w:tc>
        <w:tc>
          <w:tcPr>
            <w:tcW w:w="709" w:type="dxa"/>
            <w:noWrap/>
            <w:hideMark/>
          </w:tcPr>
          <w:p w14:paraId="0803F2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A6FF6E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45EF9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AA3A0B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25997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20675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B0E1CBE" w14:textId="77777777" w:rsidTr="001D473C">
        <w:trPr>
          <w:trHeight w:val="300"/>
        </w:trPr>
        <w:tc>
          <w:tcPr>
            <w:tcW w:w="675" w:type="dxa"/>
            <w:hideMark/>
          </w:tcPr>
          <w:p w14:paraId="5A823F3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250.  </w:t>
            </w:r>
          </w:p>
        </w:tc>
        <w:tc>
          <w:tcPr>
            <w:tcW w:w="4536" w:type="dxa"/>
            <w:hideMark/>
          </w:tcPr>
          <w:p w14:paraId="51BF82D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Акумулаторскa батеријa за UPS 12V, 7.2Ah</w:t>
            </w:r>
          </w:p>
        </w:tc>
        <w:tc>
          <w:tcPr>
            <w:tcW w:w="709" w:type="dxa"/>
            <w:noWrap/>
            <w:hideMark/>
          </w:tcPr>
          <w:p w14:paraId="3B0C0B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80F4A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DB59D1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B57AC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7CF4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DB16F7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4914E7D" w14:textId="77777777" w:rsidTr="001D473C">
        <w:trPr>
          <w:trHeight w:val="300"/>
        </w:trPr>
        <w:tc>
          <w:tcPr>
            <w:tcW w:w="675" w:type="dxa"/>
            <w:hideMark/>
          </w:tcPr>
          <w:p w14:paraId="1771902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251.  </w:t>
            </w:r>
          </w:p>
        </w:tc>
        <w:tc>
          <w:tcPr>
            <w:tcW w:w="4536" w:type="dxa"/>
            <w:hideMark/>
          </w:tcPr>
          <w:p w14:paraId="7AB4B8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Акумулаторскa батеријa за UPS 12V, 9Ah</w:t>
            </w:r>
          </w:p>
        </w:tc>
        <w:tc>
          <w:tcPr>
            <w:tcW w:w="709" w:type="dxa"/>
            <w:noWrap/>
            <w:hideMark/>
          </w:tcPr>
          <w:p w14:paraId="020C9DE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91190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1E882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FE3AC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C5DFE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CE6FD5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4CF2D2C" w14:textId="77777777" w:rsidTr="001D473C">
        <w:trPr>
          <w:trHeight w:val="300"/>
        </w:trPr>
        <w:tc>
          <w:tcPr>
            <w:tcW w:w="675" w:type="dxa"/>
            <w:hideMark/>
          </w:tcPr>
          <w:p w14:paraId="357CFC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252.  </w:t>
            </w:r>
          </w:p>
        </w:tc>
        <w:tc>
          <w:tcPr>
            <w:tcW w:w="4536" w:type="dxa"/>
            <w:hideMark/>
          </w:tcPr>
          <w:p w14:paraId="16EEEA2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Акумулаторскa батеријa за UPS 12V, 12Ah</w:t>
            </w:r>
          </w:p>
        </w:tc>
        <w:tc>
          <w:tcPr>
            <w:tcW w:w="709" w:type="dxa"/>
            <w:noWrap/>
            <w:hideMark/>
          </w:tcPr>
          <w:p w14:paraId="669AA4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5B7E27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A789CD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024DBB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10EA5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9DD95F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93CE1D3" w14:textId="77777777" w:rsidTr="001D473C">
        <w:trPr>
          <w:trHeight w:val="300"/>
        </w:trPr>
        <w:tc>
          <w:tcPr>
            <w:tcW w:w="675" w:type="dxa"/>
            <w:hideMark/>
          </w:tcPr>
          <w:p w14:paraId="7B04E8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253.  </w:t>
            </w:r>
          </w:p>
        </w:tc>
        <w:tc>
          <w:tcPr>
            <w:tcW w:w="4536" w:type="dxa"/>
            <w:hideMark/>
          </w:tcPr>
          <w:p w14:paraId="064F7F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f</w:t>
            </w:r>
          </w:p>
        </w:tc>
        <w:tc>
          <w:tcPr>
            <w:tcW w:w="709" w:type="dxa"/>
            <w:noWrap/>
            <w:hideMark/>
          </w:tcPr>
          <w:p w14:paraId="32DB22A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BCD09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3E9D3D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C71B4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1311A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3E2A7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F084BF4" w14:textId="77777777" w:rsidTr="001D473C">
        <w:trPr>
          <w:trHeight w:val="300"/>
        </w:trPr>
        <w:tc>
          <w:tcPr>
            <w:tcW w:w="675" w:type="dxa"/>
            <w:hideMark/>
          </w:tcPr>
          <w:p w14:paraId="3FB039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254.  </w:t>
            </w:r>
          </w:p>
        </w:tc>
        <w:tc>
          <w:tcPr>
            <w:tcW w:w="4536" w:type="dxa"/>
            <w:hideMark/>
          </w:tcPr>
          <w:p w14:paraId="66994D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t</w:t>
            </w:r>
          </w:p>
        </w:tc>
        <w:tc>
          <w:tcPr>
            <w:tcW w:w="709" w:type="dxa"/>
            <w:noWrap/>
            <w:hideMark/>
          </w:tcPr>
          <w:p w14:paraId="22427F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C0F51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2C2432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195DCB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4069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B253FA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D9178E0" w14:textId="77777777" w:rsidTr="001D473C">
        <w:trPr>
          <w:trHeight w:val="300"/>
        </w:trPr>
        <w:tc>
          <w:tcPr>
            <w:tcW w:w="675" w:type="dxa"/>
            <w:hideMark/>
          </w:tcPr>
          <w:p w14:paraId="4C56986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255.  </w:t>
            </w:r>
          </w:p>
        </w:tc>
        <w:tc>
          <w:tcPr>
            <w:tcW w:w="4536" w:type="dxa"/>
            <w:hideMark/>
          </w:tcPr>
          <w:p w14:paraId="312142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Мерни претварач положаја регулационе склопке</w:t>
            </w:r>
          </w:p>
        </w:tc>
        <w:tc>
          <w:tcPr>
            <w:tcW w:w="709" w:type="dxa"/>
            <w:noWrap/>
            <w:hideMark/>
          </w:tcPr>
          <w:p w14:paraId="640E1E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CB034C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EE558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F9399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6962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1E3070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472EEF9" w14:textId="77777777" w:rsidTr="001D473C">
        <w:trPr>
          <w:trHeight w:val="300"/>
        </w:trPr>
        <w:tc>
          <w:tcPr>
            <w:tcW w:w="675" w:type="dxa"/>
            <w:hideMark/>
          </w:tcPr>
          <w:p w14:paraId="40D701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256.  </w:t>
            </w:r>
          </w:p>
        </w:tc>
        <w:tc>
          <w:tcPr>
            <w:tcW w:w="4536" w:type="dxa"/>
            <w:hideMark/>
          </w:tcPr>
          <w:p w14:paraId="135E29C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Контролер једносмерног напона</w:t>
            </w:r>
          </w:p>
        </w:tc>
        <w:tc>
          <w:tcPr>
            <w:tcW w:w="709" w:type="dxa"/>
            <w:noWrap/>
            <w:hideMark/>
          </w:tcPr>
          <w:p w14:paraId="1E74C0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010BE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D74DEB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7920D2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91012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8A45C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F9BA06F" w14:textId="77777777" w:rsidTr="001D473C">
        <w:trPr>
          <w:trHeight w:val="300"/>
        </w:trPr>
        <w:tc>
          <w:tcPr>
            <w:tcW w:w="675" w:type="dxa"/>
            <w:hideMark/>
          </w:tcPr>
          <w:p w14:paraId="4846680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257.  </w:t>
            </w:r>
          </w:p>
        </w:tc>
        <w:tc>
          <w:tcPr>
            <w:tcW w:w="4536" w:type="dxa"/>
            <w:hideMark/>
          </w:tcPr>
          <w:p w14:paraId="5011966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Заштита од пренапона код GPS уређаја</w:t>
            </w:r>
          </w:p>
        </w:tc>
        <w:tc>
          <w:tcPr>
            <w:tcW w:w="709" w:type="dxa"/>
            <w:noWrap/>
            <w:hideMark/>
          </w:tcPr>
          <w:p w14:paraId="4DC3E0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E8E74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A23F2A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01FE4A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292BBA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2367E6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1EC51C5" w14:textId="77777777" w:rsidTr="001D473C">
        <w:trPr>
          <w:trHeight w:val="570"/>
        </w:trPr>
        <w:tc>
          <w:tcPr>
            <w:tcW w:w="675" w:type="dxa"/>
            <w:hideMark/>
          </w:tcPr>
          <w:p w14:paraId="4066C7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258.  </w:t>
            </w:r>
          </w:p>
        </w:tc>
        <w:tc>
          <w:tcPr>
            <w:tcW w:w="4536" w:type="dxa"/>
            <w:hideMark/>
          </w:tcPr>
          <w:p w14:paraId="42107D7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Вишенаменски мерни претварач I, U, P, Q sa RS 485 комуникационим портом</w:t>
            </w:r>
          </w:p>
        </w:tc>
        <w:tc>
          <w:tcPr>
            <w:tcW w:w="709" w:type="dxa"/>
            <w:noWrap/>
            <w:hideMark/>
          </w:tcPr>
          <w:p w14:paraId="0DAA9BD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52A78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96652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57ED8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E4905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2632E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8867E32" w14:textId="77777777" w:rsidTr="001D473C">
        <w:trPr>
          <w:trHeight w:val="300"/>
        </w:trPr>
        <w:tc>
          <w:tcPr>
            <w:tcW w:w="675" w:type="dxa"/>
            <w:hideMark/>
          </w:tcPr>
          <w:p w14:paraId="2209C07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259.  </w:t>
            </w:r>
          </w:p>
        </w:tc>
        <w:tc>
          <w:tcPr>
            <w:tcW w:w="4536" w:type="dxa"/>
            <w:hideMark/>
          </w:tcPr>
          <w:p w14:paraId="6B2A78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SFTP cat 6 - цена по дужном метру</w:t>
            </w:r>
          </w:p>
        </w:tc>
        <w:tc>
          <w:tcPr>
            <w:tcW w:w="709" w:type="dxa"/>
            <w:noWrap/>
            <w:hideMark/>
          </w:tcPr>
          <w:p w14:paraId="574B0DE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561A98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EB203A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E43D7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B9F85F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1E425A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1C95B12" w14:textId="77777777" w:rsidTr="001D473C">
        <w:trPr>
          <w:trHeight w:val="300"/>
        </w:trPr>
        <w:tc>
          <w:tcPr>
            <w:tcW w:w="675" w:type="dxa"/>
            <w:hideMark/>
          </w:tcPr>
          <w:p w14:paraId="1AA412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260.  </w:t>
            </w:r>
          </w:p>
        </w:tc>
        <w:tc>
          <w:tcPr>
            <w:tcW w:w="4536" w:type="dxa"/>
            <w:hideMark/>
          </w:tcPr>
          <w:p w14:paraId="237671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UTP cat 6 - цена по дужном метру</w:t>
            </w:r>
          </w:p>
        </w:tc>
        <w:tc>
          <w:tcPr>
            <w:tcW w:w="709" w:type="dxa"/>
            <w:noWrap/>
            <w:hideMark/>
          </w:tcPr>
          <w:p w14:paraId="11E0A0D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1873B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C06B1E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7E3C9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8C38F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16243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80380A6" w14:textId="77777777" w:rsidTr="001D473C">
        <w:trPr>
          <w:trHeight w:val="300"/>
        </w:trPr>
        <w:tc>
          <w:tcPr>
            <w:tcW w:w="675" w:type="dxa"/>
            <w:hideMark/>
          </w:tcPr>
          <w:p w14:paraId="74B7845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261.  </w:t>
            </w:r>
          </w:p>
        </w:tc>
        <w:tc>
          <w:tcPr>
            <w:tcW w:w="4536" w:type="dxa"/>
            <w:hideMark/>
          </w:tcPr>
          <w:p w14:paraId="3F5E319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LiyCy 2*2*0.8 - цена по дужном метру</w:t>
            </w:r>
          </w:p>
        </w:tc>
        <w:tc>
          <w:tcPr>
            <w:tcW w:w="709" w:type="dxa"/>
            <w:noWrap/>
            <w:hideMark/>
          </w:tcPr>
          <w:p w14:paraId="1BA22C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798BE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9C2537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F0A1D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2236CA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40CBEE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A21A5D6" w14:textId="77777777" w:rsidTr="001D473C">
        <w:trPr>
          <w:trHeight w:val="300"/>
        </w:trPr>
        <w:tc>
          <w:tcPr>
            <w:tcW w:w="675" w:type="dxa"/>
            <w:hideMark/>
          </w:tcPr>
          <w:p w14:paraId="496B42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262.  </w:t>
            </w:r>
          </w:p>
        </w:tc>
        <w:tc>
          <w:tcPr>
            <w:tcW w:w="4536" w:type="dxa"/>
            <w:hideMark/>
          </w:tcPr>
          <w:p w14:paraId="32D041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LiyCy 4*2*0.8 - цена по дужном метру</w:t>
            </w:r>
          </w:p>
        </w:tc>
        <w:tc>
          <w:tcPr>
            <w:tcW w:w="709" w:type="dxa"/>
            <w:noWrap/>
            <w:hideMark/>
          </w:tcPr>
          <w:p w14:paraId="7A6EF37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D7E2B9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C5BFF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06E464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18BFF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2E79A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A8C1938" w14:textId="77777777" w:rsidTr="001D473C">
        <w:trPr>
          <w:trHeight w:val="300"/>
        </w:trPr>
        <w:tc>
          <w:tcPr>
            <w:tcW w:w="675" w:type="dxa"/>
            <w:hideMark/>
          </w:tcPr>
          <w:p w14:paraId="07E3D1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263.  </w:t>
            </w:r>
          </w:p>
        </w:tc>
        <w:tc>
          <w:tcPr>
            <w:tcW w:w="4536" w:type="dxa"/>
            <w:hideMark/>
          </w:tcPr>
          <w:p w14:paraId="49EB84D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Каблl LiyCy 8*2*0.8 - цена по дужном метру</w:t>
            </w:r>
          </w:p>
        </w:tc>
        <w:tc>
          <w:tcPr>
            <w:tcW w:w="709" w:type="dxa"/>
            <w:noWrap/>
            <w:hideMark/>
          </w:tcPr>
          <w:p w14:paraId="6B52F0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7F1E4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5DFAC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0DD0B9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B11B5F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17F45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5A8CF72" w14:textId="77777777" w:rsidTr="001D473C">
        <w:trPr>
          <w:trHeight w:val="300"/>
        </w:trPr>
        <w:tc>
          <w:tcPr>
            <w:tcW w:w="675" w:type="dxa"/>
            <w:hideMark/>
          </w:tcPr>
          <w:p w14:paraId="1BB05A7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264.  </w:t>
            </w:r>
          </w:p>
        </w:tc>
        <w:tc>
          <w:tcPr>
            <w:tcW w:w="4536" w:type="dxa"/>
            <w:hideMark/>
          </w:tcPr>
          <w:p w14:paraId="578AD73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LiyCy 16*2*0.8 - цена по дужном метру</w:t>
            </w:r>
          </w:p>
        </w:tc>
        <w:tc>
          <w:tcPr>
            <w:tcW w:w="709" w:type="dxa"/>
            <w:noWrap/>
            <w:hideMark/>
          </w:tcPr>
          <w:p w14:paraId="046EAF2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542F73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511BB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460D57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1E926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88306C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6A85D0B" w14:textId="77777777" w:rsidTr="001D473C">
        <w:trPr>
          <w:trHeight w:val="300"/>
        </w:trPr>
        <w:tc>
          <w:tcPr>
            <w:tcW w:w="675" w:type="dxa"/>
            <w:hideMark/>
          </w:tcPr>
          <w:p w14:paraId="682B34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265.  </w:t>
            </w:r>
          </w:p>
        </w:tc>
        <w:tc>
          <w:tcPr>
            <w:tcW w:w="4536" w:type="dxa"/>
            <w:hideMark/>
          </w:tcPr>
          <w:p w14:paraId="5C8E29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PP00 3x1,5 - цена по дужном метру</w:t>
            </w:r>
          </w:p>
        </w:tc>
        <w:tc>
          <w:tcPr>
            <w:tcW w:w="709" w:type="dxa"/>
            <w:noWrap/>
            <w:hideMark/>
          </w:tcPr>
          <w:p w14:paraId="54DEC6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16370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EE18A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D7E6F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67F21E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644561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052F843" w14:textId="77777777" w:rsidTr="001D473C">
        <w:trPr>
          <w:trHeight w:val="300"/>
        </w:trPr>
        <w:tc>
          <w:tcPr>
            <w:tcW w:w="675" w:type="dxa"/>
            <w:hideMark/>
          </w:tcPr>
          <w:p w14:paraId="140645E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266.  </w:t>
            </w:r>
          </w:p>
        </w:tc>
        <w:tc>
          <w:tcPr>
            <w:tcW w:w="4536" w:type="dxa"/>
            <w:hideMark/>
          </w:tcPr>
          <w:p w14:paraId="4FB4F07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PP00 3x2,5 - цена по дужном метру</w:t>
            </w:r>
          </w:p>
        </w:tc>
        <w:tc>
          <w:tcPr>
            <w:tcW w:w="709" w:type="dxa"/>
            <w:noWrap/>
            <w:hideMark/>
          </w:tcPr>
          <w:p w14:paraId="6B7999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2F59F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403101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48D39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8E929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3D729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F6A6BA1" w14:textId="77777777" w:rsidTr="001D473C">
        <w:trPr>
          <w:trHeight w:val="300"/>
        </w:trPr>
        <w:tc>
          <w:tcPr>
            <w:tcW w:w="675" w:type="dxa"/>
            <w:hideMark/>
          </w:tcPr>
          <w:p w14:paraId="6A0B118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267.  </w:t>
            </w:r>
          </w:p>
        </w:tc>
        <w:tc>
          <w:tcPr>
            <w:tcW w:w="4536" w:type="dxa"/>
            <w:hideMark/>
          </w:tcPr>
          <w:p w14:paraId="45AC7D8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PP00 5x1,5 - цена по дужном метру</w:t>
            </w:r>
          </w:p>
        </w:tc>
        <w:tc>
          <w:tcPr>
            <w:tcW w:w="709" w:type="dxa"/>
            <w:noWrap/>
            <w:hideMark/>
          </w:tcPr>
          <w:p w14:paraId="055865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B4762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C9276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9D5AFE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5CAF4D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61F72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2E3C034" w14:textId="77777777" w:rsidTr="001D473C">
        <w:trPr>
          <w:trHeight w:val="300"/>
        </w:trPr>
        <w:tc>
          <w:tcPr>
            <w:tcW w:w="675" w:type="dxa"/>
            <w:hideMark/>
          </w:tcPr>
          <w:p w14:paraId="20AFBAE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268.  </w:t>
            </w:r>
          </w:p>
        </w:tc>
        <w:tc>
          <w:tcPr>
            <w:tcW w:w="4536" w:type="dxa"/>
            <w:hideMark/>
          </w:tcPr>
          <w:p w14:paraId="10A231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кабл MM 8 vlakana - цена по дужном метру</w:t>
            </w:r>
          </w:p>
        </w:tc>
        <w:tc>
          <w:tcPr>
            <w:tcW w:w="709" w:type="dxa"/>
            <w:noWrap/>
            <w:hideMark/>
          </w:tcPr>
          <w:p w14:paraId="395944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09AE7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1BFF87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CABBB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34EC2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F91AE9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7BDEF55" w14:textId="77777777" w:rsidTr="001D473C">
        <w:trPr>
          <w:trHeight w:val="300"/>
        </w:trPr>
        <w:tc>
          <w:tcPr>
            <w:tcW w:w="675" w:type="dxa"/>
            <w:hideMark/>
          </w:tcPr>
          <w:p w14:paraId="265173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269.  </w:t>
            </w:r>
          </w:p>
        </w:tc>
        <w:tc>
          <w:tcPr>
            <w:tcW w:w="4536" w:type="dxa"/>
            <w:hideMark/>
          </w:tcPr>
          <w:p w14:paraId="1DCB52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кабл MM 16 vlakana - цена по дужном метру</w:t>
            </w:r>
          </w:p>
        </w:tc>
        <w:tc>
          <w:tcPr>
            <w:tcW w:w="709" w:type="dxa"/>
            <w:noWrap/>
            <w:hideMark/>
          </w:tcPr>
          <w:p w14:paraId="1C1878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1E3BD4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8E1AB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48221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F3D6FB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2F4787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3A43B8B" w14:textId="77777777" w:rsidTr="001D473C">
        <w:trPr>
          <w:trHeight w:val="300"/>
        </w:trPr>
        <w:tc>
          <w:tcPr>
            <w:tcW w:w="675" w:type="dxa"/>
            <w:hideMark/>
          </w:tcPr>
          <w:p w14:paraId="1C9346A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270.  </w:t>
            </w:r>
          </w:p>
        </w:tc>
        <w:tc>
          <w:tcPr>
            <w:tcW w:w="4536" w:type="dxa"/>
            <w:hideMark/>
          </w:tcPr>
          <w:p w14:paraId="590A46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кабл SM 8 vlakana - цена по дужном метру</w:t>
            </w:r>
          </w:p>
        </w:tc>
        <w:tc>
          <w:tcPr>
            <w:tcW w:w="709" w:type="dxa"/>
            <w:noWrap/>
            <w:hideMark/>
          </w:tcPr>
          <w:p w14:paraId="7A2DD18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ACB6D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792CED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B95A4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6C693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B05413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F04DCE5" w14:textId="77777777" w:rsidTr="001D473C">
        <w:trPr>
          <w:trHeight w:val="300"/>
        </w:trPr>
        <w:tc>
          <w:tcPr>
            <w:tcW w:w="675" w:type="dxa"/>
            <w:hideMark/>
          </w:tcPr>
          <w:p w14:paraId="6E8D05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271.  </w:t>
            </w:r>
          </w:p>
        </w:tc>
        <w:tc>
          <w:tcPr>
            <w:tcW w:w="4536" w:type="dxa"/>
            <w:hideMark/>
          </w:tcPr>
          <w:p w14:paraId="3316472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кабл SM 16 vlakana - цена по дужном метру</w:t>
            </w:r>
          </w:p>
        </w:tc>
        <w:tc>
          <w:tcPr>
            <w:tcW w:w="709" w:type="dxa"/>
            <w:noWrap/>
            <w:hideMark/>
          </w:tcPr>
          <w:p w14:paraId="78B520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7A6ED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9F0E73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9E3F66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970FF8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F0788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A2B75A1" w14:textId="77777777" w:rsidTr="001D473C">
        <w:trPr>
          <w:trHeight w:val="300"/>
        </w:trPr>
        <w:tc>
          <w:tcPr>
            <w:tcW w:w="675" w:type="dxa"/>
            <w:hideMark/>
          </w:tcPr>
          <w:p w14:paraId="089B1EC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272.  </w:t>
            </w:r>
          </w:p>
        </w:tc>
        <w:tc>
          <w:tcPr>
            <w:tcW w:w="4536" w:type="dxa"/>
            <w:hideMark/>
          </w:tcPr>
          <w:p w14:paraId="41F7724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MM patch cord - цена по дужном метру</w:t>
            </w:r>
          </w:p>
        </w:tc>
        <w:tc>
          <w:tcPr>
            <w:tcW w:w="709" w:type="dxa"/>
            <w:noWrap/>
            <w:hideMark/>
          </w:tcPr>
          <w:p w14:paraId="4CE724E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A7F33A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CECFB3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A6F12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23017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A131C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614965C" w14:textId="77777777" w:rsidTr="001D473C">
        <w:trPr>
          <w:trHeight w:val="300"/>
        </w:trPr>
        <w:tc>
          <w:tcPr>
            <w:tcW w:w="675" w:type="dxa"/>
            <w:hideMark/>
          </w:tcPr>
          <w:p w14:paraId="704C988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273.  </w:t>
            </w:r>
          </w:p>
        </w:tc>
        <w:tc>
          <w:tcPr>
            <w:tcW w:w="4536" w:type="dxa"/>
            <w:hideMark/>
          </w:tcPr>
          <w:p w14:paraId="458524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Оптички SM patch cord - цена по дужном метру</w:t>
            </w:r>
          </w:p>
        </w:tc>
        <w:tc>
          <w:tcPr>
            <w:tcW w:w="709" w:type="dxa"/>
            <w:noWrap/>
            <w:hideMark/>
          </w:tcPr>
          <w:p w14:paraId="1FE2972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2CCBD1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37E9E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B8AE6D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AC729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5A1AA7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1130AF3" w14:textId="77777777" w:rsidTr="001D473C">
        <w:trPr>
          <w:trHeight w:val="300"/>
        </w:trPr>
        <w:tc>
          <w:tcPr>
            <w:tcW w:w="675" w:type="dxa"/>
            <w:hideMark/>
          </w:tcPr>
          <w:p w14:paraId="5ED8EA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274.  </w:t>
            </w:r>
          </w:p>
        </w:tc>
        <w:tc>
          <w:tcPr>
            <w:tcW w:w="4536" w:type="dxa"/>
            <w:hideMark/>
          </w:tcPr>
          <w:p w14:paraId="42B1372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Осигурач за ЈСС, 2p+1pk</w:t>
            </w:r>
          </w:p>
        </w:tc>
        <w:tc>
          <w:tcPr>
            <w:tcW w:w="709" w:type="dxa"/>
            <w:noWrap/>
            <w:hideMark/>
          </w:tcPr>
          <w:p w14:paraId="239E01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F9C264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475F6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C88B0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2DD273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9363E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6AF1BC5E" w14:textId="77777777" w:rsidTr="001D473C">
        <w:trPr>
          <w:trHeight w:val="300"/>
        </w:trPr>
        <w:tc>
          <w:tcPr>
            <w:tcW w:w="675" w:type="dxa"/>
            <w:hideMark/>
          </w:tcPr>
          <w:p w14:paraId="4297CEB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275.  </w:t>
            </w:r>
          </w:p>
        </w:tc>
        <w:tc>
          <w:tcPr>
            <w:tcW w:w="4536" w:type="dxa"/>
            <w:hideMark/>
          </w:tcPr>
          <w:p w14:paraId="54E306E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Осигурач за AC, 1p+1pk</w:t>
            </w:r>
          </w:p>
        </w:tc>
        <w:tc>
          <w:tcPr>
            <w:tcW w:w="709" w:type="dxa"/>
            <w:noWrap/>
            <w:hideMark/>
          </w:tcPr>
          <w:p w14:paraId="248D528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CA46AE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AA6C4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ABC7BF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BECB0F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24E8F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A96147E" w14:textId="77777777" w:rsidTr="001D473C">
        <w:trPr>
          <w:trHeight w:val="300"/>
        </w:trPr>
        <w:tc>
          <w:tcPr>
            <w:tcW w:w="675" w:type="dxa"/>
            <w:hideMark/>
          </w:tcPr>
          <w:p w14:paraId="56D44C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276.  </w:t>
            </w:r>
          </w:p>
        </w:tc>
        <w:tc>
          <w:tcPr>
            <w:tcW w:w="4536" w:type="dxa"/>
            <w:hideMark/>
          </w:tcPr>
          <w:p w14:paraId="299AAD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Завршна оптичка кутија за 19“ рек ZOK</w:t>
            </w:r>
          </w:p>
        </w:tc>
        <w:tc>
          <w:tcPr>
            <w:tcW w:w="709" w:type="dxa"/>
            <w:noWrap/>
            <w:hideMark/>
          </w:tcPr>
          <w:p w14:paraId="2DFA147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DEF015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513AC6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ECA4C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11EE5CD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6C020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477F53C" w14:textId="77777777" w:rsidTr="001D473C">
        <w:trPr>
          <w:trHeight w:val="570"/>
        </w:trPr>
        <w:tc>
          <w:tcPr>
            <w:tcW w:w="675" w:type="dxa"/>
            <w:hideMark/>
          </w:tcPr>
          <w:p w14:paraId="7A9CF2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277.  </w:t>
            </w:r>
          </w:p>
        </w:tc>
        <w:tc>
          <w:tcPr>
            <w:tcW w:w="4536" w:type="dxa"/>
            <w:hideMark/>
          </w:tcPr>
          <w:p w14:paraId="72189D6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Завршна оптичка кутија за DIN шину (ZOK – 6 оптичких портова)</w:t>
            </w:r>
          </w:p>
        </w:tc>
        <w:tc>
          <w:tcPr>
            <w:tcW w:w="709" w:type="dxa"/>
            <w:noWrap/>
            <w:hideMark/>
          </w:tcPr>
          <w:p w14:paraId="355BCF3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E2A280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24DAE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92062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A82984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F185B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1216F9A" w14:textId="77777777" w:rsidTr="001D473C">
        <w:trPr>
          <w:trHeight w:val="300"/>
        </w:trPr>
        <w:tc>
          <w:tcPr>
            <w:tcW w:w="675" w:type="dxa"/>
            <w:hideMark/>
          </w:tcPr>
          <w:p w14:paraId="2907BEB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278.  </w:t>
            </w:r>
          </w:p>
        </w:tc>
        <w:tc>
          <w:tcPr>
            <w:tcW w:w="4536" w:type="dxa"/>
            <w:hideMark/>
          </w:tcPr>
          <w:p w14:paraId="292C23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Patch panel</w:t>
            </w:r>
          </w:p>
        </w:tc>
        <w:tc>
          <w:tcPr>
            <w:tcW w:w="709" w:type="dxa"/>
            <w:noWrap/>
            <w:hideMark/>
          </w:tcPr>
          <w:p w14:paraId="1D5FDDB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1C868A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062AB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44ACA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3F01B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031CA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068DDB8" w14:textId="77777777" w:rsidTr="001D473C">
        <w:trPr>
          <w:trHeight w:val="300"/>
        </w:trPr>
        <w:tc>
          <w:tcPr>
            <w:tcW w:w="675" w:type="dxa"/>
            <w:hideMark/>
          </w:tcPr>
          <w:p w14:paraId="6AC32BB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279.  </w:t>
            </w:r>
          </w:p>
        </w:tc>
        <w:tc>
          <w:tcPr>
            <w:tcW w:w="4536" w:type="dxa"/>
            <w:hideMark/>
          </w:tcPr>
          <w:p w14:paraId="5C71750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Грејач</w:t>
            </w:r>
          </w:p>
        </w:tc>
        <w:tc>
          <w:tcPr>
            <w:tcW w:w="709" w:type="dxa"/>
            <w:noWrap/>
            <w:hideMark/>
          </w:tcPr>
          <w:p w14:paraId="07A3946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9817E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7E0AB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1111A6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2DC0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E3DB58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7210969" w14:textId="77777777" w:rsidTr="001D473C">
        <w:trPr>
          <w:trHeight w:val="300"/>
        </w:trPr>
        <w:tc>
          <w:tcPr>
            <w:tcW w:w="675" w:type="dxa"/>
            <w:hideMark/>
          </w:tcPr>
          <w:p w14:paraId="020EBD1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280.  </w:t>
            </w:r>
          </w:p>
        </w:tc>
        <w:tc>
          <w:tcPr>
            <w:tcW w:w="4536" w:type="dxa"/>
            <w:hideMark/>
          </w:tcPr>
          <w:p w14:paraId="0A795F9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Диодни модул MDM 120A (керамички диодни модул)</w:t>
            </w:r>
          </w:p>
        </w:tc>
        <w:tc>
          <w:tcPr>
            <w:tcW w:w="709" w:type="dxa"/>
            <w:noWrap/>
            <w:hideMark/>
          </w:tcPr>
          <w:p w14:paraId="6D5519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74B46ED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90E11F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BD3158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BEEBB9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0A00D0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C14B908" w14:textId="77777777" w:rsidTr="001D473C">
        <w:trPr>
          <w:trHeight w:val="300"/>
        </w:trPr>
        <w:tc>
          <w:tcPr>
            <w:tcW w:w="675" w:type="dxa"/>
            <w:hideMark/>
          </w:tcPr>
          <w:p w14:paraId="6972AD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xml:space="preserve">281.  </w:t>
            </w:r>
          </w:p>
        </w:tc>
        <w:tc>
          <w:tcPr>
            <w:tcW w:w="4536" w:type="dxa"/>
            <w:hideMark/>
          </w:tcPr>
          <w:p w14:paraId="6F6E619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Диодни модул MDM 1N5408G  0-5A, 0-250VDC</w:t>
            </w:r>
          </w:p>
        </w:tc>
        <w:tc>
          <w:tcPr>
            <w:tcW w:w="709" w:type="dxa"/>
            <w:noWrap/>
            <w:hideMark/>
          </w:tcPr>
          <w:p w14:paraId="78A3738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194554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297ED5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979021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25109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9E1F22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5FB121D" w14:textId="77777777" w:rsidTr="001D473C">
        <w:trPr>
          <w:trHeight w:val="300"/>
        </w:trPr>
        <w:tc>
          <w:tcPr>
            <w:tcW w:w="675" w:type="dxa"/>
            <w:hideMark/>
          </w:tcPr>
          <w:p w14:paraId="220B5E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282.  </w:t>
            </w:r>
          </w:p>
        </w:tc>
        <w:tc>
          <w:tcPr>
            <w:tcW w:w="4536" w:type="dxa"/>
            <w:hideMark/>
          </w:tcPr>
          <w:p w14:paraId="2932FC8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Диодни модул MDM SB12100, 0-10A, 0-60V DC</w:t>
            </w:r>
          </w:p>
        </w:tc>
        <w:tc>
          <w:tcPr>
            <w:tcW w:w="709" w:type="dxa"/>
            <w:noWrap/>
            <w:hideMark/>
          </w:tcPr>
          <w:p w14:paraId="240E9AF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F5BB9F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CFB0AF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5E02FF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49E1F0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11A389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483E46B" w14:textId="77777777" w:rsidTr="001D473C">
        <w:trPr>
          <w:trHeight w:val="300"/>
        </w:trPr>
        <w:tc>
          <w:tcPr>
            <w:tcW w:w="675" w:type="dxa"/>
            <w:hideMark/>
          </w:tcPr>
          <w:p w14:paraId="4BF2C10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283.  </w:t>
            </w:r>
          </w:p>
        </w:tc>
        <w:tc>
          <w:tcPr>
            <w:tcW w:w="4536" w:type="dxa"/>
            <w:hideMark/>
          </w:tcPr>
          <w:p w14:paraId="3AE3B88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Полупроводнички реле PRL2- 24V</w:t>
            </w:r>
          </w:p>
        </w:tc>
        <w:tc>
          <w:tcPr>
            <w:tcW w:w="709" w:type="dxa"/>
            <w:noWrap/>
            <w:hideMark/>
          </w:tcPr>
          <w:p w14:paraId="4D2AF97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4B1560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23EE1F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16F0E1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C7BF73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AC7228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771E43B" w14:textId="77777777" w:rsidTr="001D473C">
        <w:trPr>
          <w:trHeight w:val="570"/>
        </w:trPr>
        <w:tc>
          <w:tcPr>
            <w:tcW w:w="675" w:type="dxa"/>
            <w:hideMark/>
          </w:tcPr>
          <w:p w14:paraId="52DE94C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284.  </w:t>
            </w:r>
          </w:p>
        </w:tc>
        <w:tc>
          <w:tcPr>
            <w:tcW w:w="4536" w:type="dxa"/>
            <w:hideMark/>
          </w:tcPr>
          <w:p w14:paraId="3FFE106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Напојна јединица 48V, 960 W (MW SDR-960-48 или еквивалент)</w:t>
            </w:r>
          </w:p>
        </w:tc>
        <w:tc>
          <w:tcPr>
            <w:tcW w:w="709" w:type="dxa"/>
            <w:noWrap/>
            <w:hideMark/>
          </w:tcPr>
          <w:p w14:paraId="10C6FF4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D3D11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ACD992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C785EE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0DCBA2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EDD361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2F10BD89" w14:textId="77777777" w:rsidTr="001D473C">
        <w:trPr>
          <w:trHeight w:val="300"/>
        </w:trPr>
        <w:tc>
          <w:tcPr>
            <w:tcW w:w="675" w:type="dxa"/>
            <w:hideMark/>
          </w:tcPr>
          <w:p w14:paraId="474D82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285.  </w:t>
            </w:r>
          </w:p>
        </w:tc>
        <w:tc>
          <w:tcPr>
            <w:tcW w:w="4536" w:type="dxa"/>
            <w:hideMark/>
          </w:tcPr>
          <w:p w14:paraId="038BA5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Напојна јединица 12VDC, 24 VDC, 48 VDC 75W</w:t>
            </w:r>
          </w:p>
        </w:tc>
        <w:tc>
          <w:tcPr>
            <w:tcW w:w="709" w:type="dxa"/>
            <w:noWrap/>
            <w:hideMark/>
          </w:tcPr>
          <w:p w14:paraId="1F50533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794FDD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9DBA0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59994A8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8CDE5E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DF9B139"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114C706F" w14:textId="77777777" w:rsidTr="001D473C">
        <w:trPr>
          <w:trHeight w:val="300"/>
        </w:trPr>
        <w:tc>
          <w:tcPr>
            <w:tcW w:w="675" w:type="dxa"/>
            <w:hideMark/>
          </w:tcPr>
          <w:p w14:paraId="304404D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286.  </w:t>
            </w:r>
          </w:p>
        </w:tc>
        <w:tc>
          <w:tcPr>
            <w:tcW w:w="4536" w:type="dxa"/>
            <w:hideMark/>
          </w:tcPr>
          <w:p w14:paraId="3C7A7E4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Напојна јединица 12VDC, 24 VDC, 48 VDC 120W</w:t>
            </w:r>
          </w:p>
        </w:tc>
        <w:tc>
          <w:tcPr>
            <w:tcW w:w="709" w:type="dxa"/>
            <w:noWrap/>
            <w:hideMark/>
          </w:tcPr>
          <w:p w14:paraId="424C33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006B310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2B44F4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F6A37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8E5111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6CD69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04EC740" w14:textId="77777777" w:rsidTr="001D473C">
        <w:trPr>
          <w:trHeight w:val="300"/>
        </w:trPr>
        <w:tc>
          <w:tcPr>
            <w:tcW w:w="675" w:type="dxa"/>
            <w:hideMark/>
          </w:tcPr>
          <w:p w14:paraId="3C82092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287.  </w:t>
            </w:r>
          </w:p>
        </w:tc>
        <w:tc>
          <w:tcPr>
            <w:tcW w:w="4536" w:type="dxa"/>
            <w:hideMark/>
          </w:tcPr>
          <w:p w14:paraId="63A6B55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GPS антена</w:t>
            </w:r>
          </w:p>
        </w:tc>
        <w:tc>
          <w:tcPr>
            <w:tcW w:w="709" w:type="dxa"/>
            <w:noWrap/>
            <w:hideMark/>
          </w:tcPr>
          <w:p w14:paraId="0D8710E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11A099B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593661A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164DA29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3B62F0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5DA64FC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5885B3D6" w14:textId="77777777" w:rsidTr="001D473C">
        <w:trPr>
          <w:trHeight w:val="300"/>
        </w:trPr>
        <w:tc>
          <w:tcPr>
            <w:tcW w:w="675" w:type="dxa"/>
            <w:hideMark/>
          </w:tcPr>
          <w:p w14:paraId="793ED32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288.  </w:t>
            </w:r>
          </w:p>
        </w:tc>
        <w:tc>
          <w:tcPr>
            <w:tcW w:w="4536" w:type="dxa"/>
            <w:hideMark/>
          </w:tcPr>
          <w:p w14:paraId="7A37E83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Кабл за GPS - цена по дужном метру</w:t>
            </w:r>
          </w:p>
        </w:tc>
        <w:tc>
          <w:tcPr>
            <w:tcW w:w="709" w:type="dxa"/>
            <w:noWrap/>
            <w:hideMark/>
          </w:tcPr>
          <w:p w14:paraId="4DD39C6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4A241E5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66ABEFC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6D1A83C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2D3E450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8EA1D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F8B1E33" w14:textId="77777777" w:rsidTr="001D473C">
        <w:trPr>
          <w:trHeight w:val="300"/>
        </w:trPr>
        <w:tc>
          <w:tcPr>
            <w:tcW w:w="675" w:type="dxa"/>
            <w:hideMark/>
          </w:tcPr>
          <w:p w14:paraId="1C50F05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289.  </w:t>
            </w:r>
          </w:p>
        </w:tc>
        <w:tc>
          <w:tcPr>
            <w:tcW w:w="4536" w:type="dxa"/>
            <w:hideMark/>
          </w:tcPr>
          <w:p w14:paraId="6820D3A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Носач за GPS антену</w:t>
            </w:r>
          </w:p>
        </w:tc>
        <w:tc>
          <w:tcPr>
            <w:tcW w:w="709" w:type="dxa"/>
            <w:noWrap/>
            <w:hideMark/>
          </w:tcPr>
          <w:p w14:paraId="4E659C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B23FA6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1E4B10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40BC1DC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BCE44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319CAF0"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040BBA54" w14:textId="77777777" w:rsidTr="001D473C">
        <w:trPr>
          <w:trHeight w:val="570"/>
        </w:trPr>
        <w:tc>
          <w:tcPr>
            <w:tcW w:w="675" w:type="dxa"/>
            <w:hideMark/>
          </w:tcPr>
          <w:p w14:paraId="6712492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290.  </w:t>
            </w:r>
          </w:p>
        </w:tc>
        <w:tc>
          <w:tcPr>
            <w:tcW w:w="4536" w:type="dxa"/>
            <w:hideMark/>
          </w:tcPr>
          <w:p w14:paraId="438DE1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Метеоролошка станица (LUFFT WS500-UMB или еквивалент)</w:t>
            </w:r>
          </w:p>
        </w:tc>
        <w:tc>
          <w:tcPr>
            <w:tcW w:w="709" w:type="dxa"/>
            <w:noWrap/>
            <w:hideMark/>
          </w:tcPr>
          <w:p w14:paraId="351B12A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6AA7E44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45ECDCBE"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2ADD4F46"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736F9A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6313A77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496419E4" w14:textId="77777777" w:rsidTr="001D473C">
        <w:trPr>
          <w:trHeight w:val="855"/>
        </w:trPr>
        <w:tc>
          <w:tcPr>
            <w:tcW w:w="675" w:type="dxa"/>
            <w:hideMark/>
          </w:tcPr>
          <w:p w14:paraId="50F7C9E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291.  </w:t>
            </w:r>
          </w:p>
        </w:tc>
        <w:tc>
          <w:tcPr>
            <w:tcW w:w="4536" w:type="dxa"/>
            <w:hideMark/>
          </w:tcPr>
          <w:p w14:paraId="4D0AB01D"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Сензори за метеоролошку станицу – температура, влажност, притисак, брзина ветра/смер ветра (цена по сензору)</w:t>
            </w:r>
          </w:p>
        </w:tc>
        <w:tc>
          <w:tcPr>
            <w:tcW w:w="709" w:type="dxa"/>
            <w:noWrap/>
            <w:hideMark/>
          </w:tcPr>
          <w:p w14:paraId="2E131DA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2E6576B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5875B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34C02AB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B32FED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7E66D0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7616877A" w14:textId="77777777" w:rsidTr="001D473C">
        <w:trPr>
          <w:trHeight w:val="570"/>
        </w:trPr>
        <w:tc>
          <w:tcPr>
            <w:tcW w:w="675" w:type="dxa"/>
            <w:hideMark/>
          </w:tcPr>
          <w:p w14:paraId="2042114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292.  </w:t>
            </w:r>
          </w:p>
        </w:tc>
        <w:tc>
          <w:tcPr>
            <w:tcW w:w="4536" w:type="dxa"/>
            <w:hideMark/>
          </w:tcPr>
          <w:p w14:paraId="219D954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Интерфејс за удвајање 1хV24/V28  на 2xV24/V28 са галванском изолацијом на АТ32 / ATLAS MAX</w:t>
            </w:r>
          </w:p>
        </w:tc>
        <w:tc>
          <w:tcPr>
            <w:tcW w:w="709" w:type="dxa"/>
            <w:noWrap/>
            <w:hideMark/>
          </w:tcPr>
          <w:p w14:paraId="35749F62"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56133D3B"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3B20D6F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75E406CA"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7E568A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6EC661F"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r w:rsidR="00D73DCA" w:rsidRPr="00C7563E" w14:paraId="32316FA4" w14:textId="77777777" w:rsidTr="001D473C">
        <w:trPr>
          <w:trHeight w:val="300"/>
        </w:trPr>
        <w:tc>
          <w:tcPr>
            <w:tcW w:w="675" w:type="dxa"/>
            <w:hideMark/>
          </w:tcPr>
          <w:p w14:paraId="595859D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lastRenderedPageBreak/>
              <w:t>293.  </w:t>
            </w:r>
          </w:p>
        </w:tc>
        <w:tc>
          <w:tcPr>
            <w:tcW w:w="4536" w:type="dxa"/>
            <w:hideMark/>
          </w:tcPr>
          <w:p w14:paraId="2D7A8291"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UPS уређај (220 V AC/ 220V AC, 2000VA)</w:t>
            </w:r>
          </w:p>
        </w:tc>
        <w:tc>
          <w:tcPr>
            <w:tcW w:w="709" w:type="dxa"/>
            <w:noWrap/>
            <w:hideMark/>
          </w:tcPr>
          <w:p w14:paraId="4FEFADC5"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ком</w:t>
            </w:r>
          </w:p>
        </w:tc>
        <w:tc>
          <w:tcPr>
            <w:tcW w:w="851" w:type="dxa"/>
            <w:noWrap/>
            <w:hideMark/>
          </w:tcPr>
          <w:p w14:paraId="38EA4824"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1</w:t>
            </w:r>
          </w:p>
        </w:tc>
        <w:tc>
          <w:tcPr>
            <w:tcW w:w="992" w:type="dxa"/>
            <w:hideMark/>
          </w:tcPr>
          <w:p w14:paraId="0EDE644C"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65" w:type="dxa"/>
            <w:hideMark/>
          </w:tcPr>
          <w:p w14:paraId="04BA7B93"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01236037"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c>
          <w:tcPr>
            <w:tcW w:w="989" w:type="dxa"/>
            <w:hideMark/>
          </w:tcPr>
          <w:p w14:paraId="452EDF18" w14:textId="77777777" w:rsidR="00D73DCA" w:rsidRPr="00C7563E" w:rsidRDefault="00D73DCA" w:rsidP="002B4A3E">
            <w:pPr>
              <w:suppressAutoHyphens w:val="0"/>
              <w:jc w:val="center"/>
              <w:rPr>
                <w:rFonts w:ascii="Arial" w:hAnsi="Arial" w:cs="Arial"/>
                <w:bCs/>
                <w:iCs/>
                <w:sz w:val="22"/>
                <w:szCs w:val="22"/>
              </w:rPr>
            </w:pPr>
            <w:r w:rsidRPr="00C7563E">
              <w:rPr>
                <w:rFonts w:ascii="Arial" w:hAnsi="Arial" w:cs="Arial"/>
                <w:bCs/>
                <w:iCs/>
                <w:sz w:val="22"/>
                <w:szCs w:val="22"/>
              </w:rPr>
              <w:t> </w:t>
            </w:r>
          </w:p>
        </w:tc>
      </w:tr>
    </w:tbl>
    <w:p w14:paraId="2D94B64E" w14:textId="77777777" w:rsidR="002B4A3E" w:rsidRPr="00C7563E" w:rsidRDefault="002B4A3E" w:rsidP="00303719">
      <w:pPr>
        <w:suppressAutoHyphens w:val="0"/>
        <w:rPr>
          <w:rFonts w:ascii="Arial" w:hAnsi="Arial" w:cs="Arial"/>
          <w:bCs/>
          <w:iCs/>
          <w:sz w:val="22"/>
          <w:szCs w:val="22"/>
        </w:rPr>
      </w:pPr>
    </w:p>
    <w:tbl>
      <w:tblPr>
        <w:tblpPr w:leftFromText="141" w:rightFromText="141" w:vertAnchor="text" w:horzAnchor="margin"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358"/>
        <w:gridCol w:w="1417"/>
      </w:tblGrid>
      <w:tr w:rsidR="0007272B" w:rsidRPr="00C7563E" w14:paraId="13304391" w14:textId="77777777" w:rsidTr="003D7C31">
        <w:trPr>
          <w:trHeight w:val="418"/>
        </w:trPr>
        <w:tc>
          <w:tcPr>
            <w:tcW w:w="568" w:type="dxa"/>
            <w:vAlign w:val="center"/>
          </w:tcPr>
          <w:p w14:paraId="3D228C01" w14:textId="77777777" w:rsidR="0007272B" w:rsidRPr="00C7563E" w:rsidRDefault="0007272B" w:rsidP="0007272B">
            <w:pPr>
              <w:suppressAutoHyphens w:val="0"/>
              <w:jc w:val="center"/>
              <w:rPr>
                <w:rFonts w:ascii="Arial" w:hAnsi="Arial" w:cs="Arial"/>
                <w:b/>
                <w:sz w:val="22"/>
                <w:szCs w:val="22"/>
                <w:lang w:val="sr-Latn-CS" w:eastAsia="en-US"/>
              </w:rPr>
            </w:pPr>
            <w:bookmarkStart w:id="274" w:name="_Toc310433014"/>
            <w:bookmarkEnd w:id="271"/>
            <w:r w:rsidRPr="00C7563E">
              <w:rPr>
                <w:rFonts w:ascii="Arial" w:hAnsi="Arial" w:cs="Arial"/>
                <w:b/>
                <w:sz w:val="22"/>
                <w:szCs w:val="22"/>
                <w:lang w:val="en-US" w:eastAsia="en-US"/>
              </w:rPr>
              <w:t>I</w:t>
            </w:r>
          </w:p>
        </w:tc>
        <w:tc>
          <w:tcPr>
            <w:tcW w:w="8358" w:type="dxa"/>
          </w:tcPr>
          <w:p w14:paraId="7161C8A5" w14:textId="77777777" w:rsidR="0007272B" w:rsidRPr="00C7563E" w:rsidRDefault="0007272B" w:rsidP="0007272B">
            <w:pPr>
              <w:suppressAutoHyphens w:val="0"/>
              <w:jc w:val="center"/>
              <w:rPr>
                <w:rFonts w:ascii="Arial" w:hAnsi="Arial" w:cs="Arial"/>
                <w:b/>
                <w:sz w:val="22"/>
                <w:szCs w:val="22"/>
                <w:lang w:val="sr-Cyrl-RS" w:eastAsia="en-US"/>
              </w:rPr>
            </w:pPr>
            <w:r w:rsidRPr="00C7563E">
              <w:rPr>
                <w:rFonts w:ascii="Arial" w:hAnsi="Arial" w:cs="Arial"/>
                <w:b/>
                <w:sz w:val="22"/>
                <w:szCs w:val="22"/>
                <w:lang w:val="sr-Latn-CS" w:eastAsia="en-US"/>
              </w:rPr>
              <w:t xml:space="preserve">УКУПНО ПОНУЂЕНА ЦЕНА  без ПДВ </w:t>
            </w:r>
            <w:r w:rsidRPr="00C7563E">
              <w:rPr>
                <w:rFonts w:ascii="Arial" w:hAnsi="Arial" w:cs="Arial"/>
                <w:b/>
                <w:color w:val="00B0F0"/>
                <w:sz w:val="22"/>
                <w:szCs w:val="22"/>
                <w:lang w:val="sr-Latn-CS" w:eastAsia="en-US"/>
              </w:rPr>
              <w:t>динара</w:t>
            </w:r>
          </w:p>
          <w:p w14:paraId="4F5B4A51" w14:textId="77777777" w:rsidR="0007272B" w:rsidRPr="00C7563E" w:rsidRDefault="0007272B" w:rsidP="0007272B">
            <w:pPr>
              <w:suppressAutoHyphens w:val="0"/>
              <w:jc w:val="center"/>
              <w:rPr>
                <w:rFonts w:ascii="Arial" w:hAnsi="Arial" w:cs="Arial"/>
                <w:b/>
                <w:sz w:val="22"/>
                <w:szCs w:val="22"/>
                <w:lang w:val="en-US" w:eastAsia="en-US"/>
              </w:rPr>
            </w:pPr>
            <w:r w:rsidRPr="00C7563E">
              <w:rPr>
                <w:rFonts w:ascii="Arial" w:hAnsi="Arial" w:cs="Arial"/>
                <w:b/>
                <w:color w:val="000000"/>
                <w:sz w:val="22"/>
                <w:szCs w:val="22"/>
                <w:lang w:val="en-US" w:eastAsia="en-US"/>
              </w:rPr>
              <w:t xml:space="preserve">(збир колоне бр. </w:t>
            </w:r>
            <w:r w:rsidRPr="00C7563E">
              <w:rPr>
                <w:rFonts w:ascii="Arial" w:hAnsi="Arial" w:cs="Arial"/>
                <w:b/>
                <w:color w:val="000000"/>
                <w:sz w:val="22"/>
                <w:szCs w:val="22"/>
                <w:lang w:eastAsia="en-US"/>
              </w:rPr>
              <w:t>7</w:t>
            </w:r>
            <w:r w:rsidRPr="00C7563E">
              <w:rPr>
                <w:rFonts w:ascii="Arial" w:hAnsi="Arial" w:cs="Arial"/>
                <w:b/>
                <w:color w:val="000000"/>
                <w:sz w:val="22"/>
                <w:szCs w:val="22"/>
                <w:lang w:val="en-US" w:eastAsia="en-US"/>
              </w:rPr>
              <w:t>)</w:t>
            </w:r>
          </w:p>
        </w:tc>
        <w:tc>
          <w:tcPr>
            <w:tcW w:w="1417" w:type="dxa"/>
          </w:tcPr>
          <w:p w14:paraId="7C3EE04F" w14:textId="77777777" w:rsidR="0007272B" w:rsidRPr="00C7563E" w:rsidRDefault="0007272B" w:rsidP="0007272B">
            <w:pPr>
              <w:suppressAutoHyphens w:val="0"/>
              <w:jc w:val="both"/>
              <w:rPr>
                <w:rFonts w:ascii="Arial" w:hAnsi="Arial" w:cs="Arial"/>
                <w:color w:val="FF0000"/>
                <w:sz w:val="22"/>
                <w:szCs w:val="22"/>
                <w:lang w:val="en-US" w:eastAsia="en-US"/>
              </w:rPr>
            </w:pPr>
          </w:p>
        </w:tc>
      </w:tr>
      <w:tr w:rsidR="0007272B" w:rsidRPr="00C7563E" w14:paraId="09563FA7" w14:textId="77777777" w:rsidTr="003D7C31">
        <w:trPr>
          <w:trHeight w:val="610"/>
        </w:trPr>
        <w:tc>
          <w:tcPr>
            <w:tcW w:w="568" w:type="dxa"/>
            <w:tcBorders>
              <w:bottom w:val="single" w:sz="4" w:space="0" w:color="auto"/>
            </w:tcBorders>
            <w:vAlign w:val="center"/>
          </w:tcPr>
          <w:p w14:paraId="3D9CD7BC" w14:textId="77777777" w:rsidR="0007272B" w:rsidRPr="00C7563E" w:rsidRDefault="0007272B" w:rsidP="0007272B">
            <w:pPr>
              <w:suppressAutoHyphens w:val="0"/>
              <w:jc w:val="center"/>
              <w:rPr>
                <w:rFonts w:ascii="Arial" w:hAnsi="Arial" w:cs="Arial"/>
                <w:b/>
                <w:sz w:val="22"/>
                <w:szCs w:val="22"/>
                <w:lang w:val="sr-Latn-CS" w:eastAsia="en-US"/>
              </w:rPr>
            </w:pPr>
            <w:r w:rsidRPr="00C7563E">
              <w:rPr>
                <w:rFonts w:ascii="Arial" w:hAnsi="Arial" w:cs="Arial"/>
                <w:b/>
                <w:sz w:val="22"/>
                <w:szCs w:val="22"/>
                <w:lang w:val="sr-Latn-CS" w:eastAsia="en-US"/>
              </w:rPr>
              <w:t>II</w:t>
            </w:r>
          </w:p>
        </w:tc>
        <w:tc>
          <w:tcPr>
            <w:tcW w:w="8358" w:type="dxa"/>
            <w:tcBorders>
              <w:bottom w:val="single" w:sz="4" w:space="0" w:color="auto"/>
              <w:right w:val="single" w:sz="4" w:space="0" w:color="auto"/>
            </w:tcBorders>
          </w:tcPr>
          <w:p w14:paraId="450D1AC4" w14:textId="77777777" w:rsidR="0007272B" w:rsidRPr="00C7563E" w:rsidRDefault="0007272B" w:rsidP="00B92C8D">
            <w:pPr>
              <w:suppressAutoHyphens w:val="0"/>
              <w:jc w:val="center"/>
              <w:rPr>
                <w:rFonts w:ascii="Arial" w:hAnsi="Arial" w:cs="Arial"/>
                <w:b/>
                <w:color w:val="00B050"/>
                <w:sz w:val="22"/>
                <w:szCs w:val="22"/>
                <w:lang w:val="sr-Cyrl-RS" w:eastAsia="en-US"/>
              </w:rPr>
            </w:pPr>
            <w:r w:rsidRPr="00C7563E">
              <w:rPr>
                <w:rFonts w:ascii="Arial" w:hAnsi="Arial" w:cs="Arial"/>
                <w:b/>
                <w:sz w:val="22"/>
                <w:szCs w:val="22"/>
                <w:lang w:val="sr-Latn-CS" w:eastAsia="en-US"/>
              </w:rPr>
              <w:t xml:space="preserve">УКУПАН ИЗНОС  ПДВ </w:t>
            </w:r>
            <w:r w:rsidRPr="00C7563E">
              <w:rPr>
                <w:rFonts w:ascii="Arial" w:hAnsi="Arial" w:cs="Arial"/>
                <w:b/>
                <w:color w:val="00B0F0"/>
                <w:sz w:val="22"/>
                <w:szCs w:val="22"/>
                <w:lang w:val="sr-Latn-CS" w:eastAsia="en-US"/>
              </w:rPr>
              <w:t>динара</w:t>
            </w:r>
          </w:p>
        </w:tc>
        <w:tc>
          <w:tcPr>
            <w:tcW w:w="1417" w:type="dxa"/>
            <w:tcBorders>
              <w:bottom w:val="single" w:sz="4" w:space="0" w:color="auto"/>
              <w:right w:val="single" w:sz="4" w:space="0" w:color="auto"/>
            </w:tcBorders>
          </w:tcPr>
          <w:p w14:paraId="22C8B862" w14:textId="77777777" w:rsidR="0007272B" w:rsidRPr="00C7563E" w:rsidRDefault="0007272B" w:rsidP="0007272B">
            <w:pPr>
              <w:suppressAutoHyphens w:val="0"/>
              <w:jc w:val="both"/>
              <w:rPr>
                <w:rFonts w:ascii="Arial" w:hAnsi="Arial" w:cs="Arial"/>
                <w:color w:val="FF0000"/>
                <w:sz w:val="22"/>
                <w:szCs w:val="22"/>
                <w:lang w:val="sr-Latn-CS" w:eastAsia="en-US"/>
              </w:rPr>
            </w:pPr>
          </w:p>
        </w:tc>
      </w:tr>
      <w:tr w:rsidR="0007272B" w:rsidRPr="00C7563E" w14:paraId="518947D0" w14:textId="77777777" w:rsidTr="003D7C31">
        <w:trPr>
          <w:trHeight w:val="562"/>
        </w:trPr>
        <w:tc>
          <w:tcPr>
            <w:tcW w:w="568" w:type="dxa"/>
            <w:tcBorders>
              <w:bottom w:val="single" w:sz="4" w:space="0" w:color="auto"/>
            </w:tcBorders>
            <w:vAlign w:val="center"/>
          </w:tcPr>
          <w:p w14:paraId="4CD4980C" w14:textId="77777777" w:rsidR="0007272B" w:rsidRPr="00C7563E" w:rsidRDefault="0007272B" w:rsidP="0007272B">
            <w:pPr>
              <w:suppressAutoHyphens w:val="0"/>
              <w:jc w:val="center"/>
              <w:rPr>
                <w:rFonts w:ascii="Arial" w:hAnsi="Arial" w:cs="Arial"/>
                <w:b/>
                <w:sz w:val="22"/>
                <w:szCs w:val="22"/>
                <w:lang w:val="sr-Latn-CS" w:eastAsia="en-US"/>
              </w:rPr>
            </w:pPr>
            <w:r w:rsidRPr="00C7563E">
              <w:rPr>
                <w:rFonts w:ascii="Arial" w:hAnsi="Arial" w:cs="Arial"/>
                <w:b/>
                <w:sz w:val="22"/>
                <w:szCs w:val="22"/>
                <w:lang w:val="sr-Latn-CS" w:eastAsia="en-US"/>
              </w:rPr>
              <w:t>III</w:t>
            </w:r>
          </w:p>
        </w:tc>
        <w:tc>
          <w:tcPr>
            <w:tcW w:w="8358" w:type="dxa"/>
            <w:tcBorders>
              <w:bottom w:val="single" w:sz="4" w:space="0" w:color="auto"/>
              <w:right w:val="single" w:sz="4" w:space="0" w:color="auto"/>
            </w:tcBorders>
          </w:tcPr>
          <w:p w14:paraId="12D9EEE9" w14:textId="77777777" w:rsidR="0007272B" w:rsidRPr="00C7563E" w:rsidRDefault="0007272B" w:rsidP="0007272B">
            <w:pPr>
              <w:suppressAutoHyphens w:val="0"/>
              <w:jc w:val="center"/>
              <w:rPr>
                <w:rFonts w:ascii="Arial" w:hAnsi="Arial" w:cs="Arial"/>
                <w:b/>
                <w:sz w:val="22"/>
                <w:szCs w:val="22"/>
                <w:lang w:val="sr-Latn-CS" w:eastAsia="en-US"/>
              </w:rPr>
            </w:pPr>
            <w:r w:rsidRPr="00C7563E">
              <w:rPr>
                <w:rFonts w:ascii="Arial" w:hAnsi="Arial" w:cs="Arial"/>
                <w:b/>
                <w:sz w:val="22"/>
                <w:szCs w:val="22"/>
                <w:lang w:val="sr-Latn-CS" w:eastAsia="en-US"/>
              </w:rPr>
              <w:t>УКУПНО ПОНУЂЕНА ЦЕНА  са ПДВ</w:t>
            </w:r>
          </w:p>
          <w:p w14:paraId="4DAF1F5C" w14:textId="77777777" w:rsidR="0007272B" w:rsidRPr="00C7563E" w:rsidRDefault="0007272B" w:rsidP="00B92C8D">
            <w:pPr>
              <w:suppressAutoHyphens w:val="0"/>
              <w:jc w:val="center"/>
              <w:rPr>
                <w:rFonts w:ascii="Arial" w:hAnsi="Arial" w:cs="Arial"/>
                <w:b/>
                <w:sz w:val="22"/>
                <w:szCs w:val="22"/>
                <w:lang w:val="sr-Cyrl-RS" w:eastAsia="en-US"/>
              </w:rPr>
            </w:pPr>
            <w:r w:rsidRPr="00C7563E">
              <w:rPr>
                <w:rFonts w:ascii="Arial" w:hAnsi="Arial" w:cs="Arial"/>
                <w:b/>
                <w:sz w:val="22"/>
                <w:szCs w:val="22"/>
                <w:lang w:val="sr-Latn-CS" w:eastAsia="en-US"/>
              </w:rPr>
              <w:t xml:space="preserve">(ред. бр.I+ред.бр.II) </w:t>
            </w:r>
            <w:r w:rsidRPr="00C7563E">
              <w:rPr>
                <w:rFonts w:ascii="Arial" w:hAnsi="Arial" w:cs="Arial"/>
                <w:b/>
                <w:color w:val="00B0F0"/>
                <w:sz w:val="22"/>
                <w:szCs w:val="22"/>
                <w:lang w:val="sr-Latn-CS" w:eastAsia="en-US"/>
              </w:rPr>
              <w:t>динара</w:t>
            </w:r>
          </w:p>
        </w:tc>
        <w:tc>
          <w:tcPr>
            <w:tcW w:w="1417" w:type="dxa"/>
            <w:tcBorders>
              <w:bottom w:val="single" w:sz="4" w:space="0" w:color="auto"/>
              <w:right w:val="single" w:sz="4" w:space="0" w:color="auto"/>
            </w:tcBorders>
          </w:tcPr>
          <w:p w14:paraId="5252E789" w14:textId="77777777" w:rsidR="0007272B" w:rsidRPr="00C7563E" w:rsidRDefault="0007272B" w:rsidP="0007272B">
            <w:pPr>
              <w:suppressAutoHyphens w:val="0"/>
              <w:jc w:val="both"/>
              <w:rPr>
                <w:rFonts w:ascii="Arial" w:hAnsi="Arial" w:cs="Arial"/>
                <w:color w:val="FF0000"/>
                <w:sz w:val="22"/>
                <w:szCs w:val="22"/>
                <w:lang w:val="sr-Latn-CS" w:eastAsia="en-US"/>
              </w:rPr>
            </w:pPr>
          </w:p>
        </w:tc>
      </w:tr>
    </w:tbl>
    <w:p w14:paraId="1A94D6A0" w14:textId="77777777" w:rsidR="0007272B" w:rsidRPr="00C7563E" w:rsidRDefault="0007272B" w:rsidP="0007272B">
      <w:pPr>
        <w:suppressAutoHyphens w:val="0"/>
        <w:jc w:val="both"/>
        <w:rPr>
          <w:rFonts w:ascii="Arial" w:hAnsi="Arial" w:cs="Arial"/>
          <w:sz w:val="22"/>
          <w:szCs w:val="22"/>
          <w:lang w:val="sr-Latn-CS" w:eastAsia="en-US"/>
        </w:rPr>
      </w:pPr>
    </w:p>
    <w:p w14:paraId="5AFA665B" w14:textId="77777777" w:rsidR="0007272B" w:rsidRPr="00C7563E" w:rsidRDefault="0007272B" w:rsidP="0007272B">
      <w:pPr>
        <w:widowControl w:val="0"/>
        <w:suppressAutoHyphens w:val="0"/>
        <w:jc w:val="both"/>
        <w:rPr>
          <w:rFonts w:ascii="Arial" w:eastAsia="Arial Unicode MS" w:hAnsi="Arial" w:cs="Arial"/>
          <w:sz w:val="22"/>
          <w:szCs w:val="22"/>
          <w:lang w:val="en-US" w:eastAsia="en-US"/>
        </w:rPr>
      </w:pPr>
      <w:r w:rsidRPr="00C7563E">
        <w:rPr>
          <w:rFonts w:ascii="Arial" w:eastAsia="Arial Unicode MS" w:hAnsi="Arial" w:cs="Arial"/>
          <w:sz w:val="22"/>
          <w:szCs w:val="22"/>
          <w:lang w:val="en-US" w:eastAsia="en-US"/>
        </w:rPr>
        <w:t>Табела 2</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578"/>
        <w:gridCol w:w="1417"/>
      </w:tblGrid>
      <w:tr w:rsidR="0007272B" w:rsidRPr="00C7563E" w14:paraId="6EEC5F1F" w14:textId="77777777" w:rsidTr="003D7C31">
        <w:trPr>
          <w:trHeight w:val="568"/>
        </w:trPr>
        <w:tc>
          <w:tcPr>
            <w:tcW w:w="3382" w:type="dxa"/>
            <w:vMerge w:val="restart"/>
            <w:shd w:val="clear" w:color="auto" w:fill="auto"/>
            <w:vAlign w:val="center"/>
          </w:tcPr>
          <w:p w14:paraId="53358DAB" w14:textId="77777777" w:rsidR="0007272B" w:rsidRPr="00C7563E" w:rsidRDefault="0007272B" w:rsidP="0007272B">
            <w:pPr>
              <w:suppressAutoHyphens w:val="0"/>
              <w:jc w:val="both"/>
              <w:rPr>
                <w:rFonts w:ascii="Arial" w:hAnsi="Arial" w:cs="Arial"/>
                <w:color w:val="00B0F0"/>
                <w:sz w:val="22"/>
                <w:szCs w:val="22"/>
                <w:lang w:val="en-US" w:eastAsia="en-US"/>
              </w:rPr>
            </w:pPr>
            <w:r w:rsidRPr="00C7563E">
              <w:rPr>
                <w:rFonts w:ascii="Arial" w:hAnsi="Arial" w:cs="Arial"/>
                <w:color w:val="00B0F0"/>
                <w:sz w:val="22"/>
                <w:szCs w:val="22"/>
                <w:lang w:val="en-US" w:eastAsia="en-US"/>
              </w:rPr>
              <w:t>Посебно исказани трошкови који су укључени у укупно понуђену цену без ПДВ-а</w:t>
            </w:r>
          </w:p>
          <w:p w14:paraId="4888C671" w14:textId="77777777" w:rsidR="0007272B" w:rsidRPr="00C7563E" w:rsidRDefault="0007272B" w:rsidP="0007272B">
            <w:pPr>
              <w:suppressAutoHyphens w:val="0"/>
              <w:jc w:val="both"/>
              <w:rPr>
                <w:rFonts w:ascii="Arial" w:hAnsi="Arial" w:cs="Arial"/>
                <w:color w:val="00B0F0"/>
                <w:sz w:val="22"/>
                <w:szCs w:val="22"/>
                <w:lang w:val="sr-Latn-CS" w:eastAsia="en-US"/>
              </w:rPr>
            </w:pPr>
            <w:r w:rsidRPr="00C7563E">
              <w:rPr>
                <w:rFonts w:ascii="Arial" w:hAnsi="Arial" w:cs="Arial"/>
                <w:color w:val="00B0F0"/>
                <w:sz w:val="22"/>
                <w:szCs w:val="22"/>
                <w:lang w:val="en-US" w:eastAsia="en-US"/>
              </w:rPr>
              <w:t xml:space="preserve">(цена из реда бр. </w:t>
            </w:r>
            <w:r w:rsidRPr="00C7563E">
              <w:rPr>
                <w:rFonts w:ascii="Arial" w:hAnsi="Arial" w:cs="Arial"/>
                <w:color w:val="00B0F0"/>
                <w:sz w:val="22"/>
                <w:szCs w:val="22"/>
                <w:lang w:val="sr-Latn-CS" w:eastAsia="en-US"/>
              </w:rPr>
              <w:t>I</w:t>
            </w:r>
            <w:r w:rsidRPr="00C7563E">
              <w:rPr>
                <w:rFonts w:ascii="Arial" w:hAnsi="Arial" w:cs="Arial"/>
                <w:color w:val="00B0F0"/>
                <w:sz w:val="22"/>
                <w:szCs w:val="22"/>
                <w:lang w:val="sr-Cyrl-RS" w:eastAsia="en-US"/>
              </w:rPr>
              <w:t>)</w:t>
            </w:r>
            <w:r w:rsidRPr="00C7563E">
              <w:rPr>
                <w:rFonts w:ascii="Arial" w:hAnsi="Arial" w:cs="Arial"/>
                <w:sz w:val="22"/>
                <w:szCs w:val="22"/>
                <w:lang w:val="sr-Cyrl-RS" w:eastAsia="en-US"/>
              </w:rPr>
              <w:t xml:space="preserve"> </w:t>
            </w:r>
            <w:r w:rsidRPr="00C7563E">
              <w:rPr>
                <w:rFonts w:ascii="Arial" w:hAnsi="Arial" w:cs="Arial"/>
                <w:color w:val="00B0F0"/>
                <w:sz w:val="22"/>
                <w:szCs w:val="22"/>
                <w:lang w:val="sr-Cyrl-RS" w:eastAsia="en-US"/>
              </w:rPr>
              <w:t>уколико исти постоје као засебни трошкови</w:t>
            </w:r>
            <w:r w:rsidRPr="00C7563E">
              <w:rPr>
                <w:rFonts w:ascii="Arial" w:hAnsi="Arial" w:cs="Arial"/>
                <w:color w:val="00B0F0"/>
                <w:sz w:val="22"/>
                <w:szCs w:val="22"/>
                <w:lang w:val="sr-Latn-CS" w:eastAsia="en-US"/>
              </w:rPr>
              <w:t>)</w:t>
            </w:r>
          </w:p>
        </w:tc>
        <w:tc>
          <w:tcPr>
            <w:tcW w:w="5578" w:type="dxa"/>
            <w:shd w:val="clear" w:color="auto" w:fill="auto"/>
            <w:vAlign w:val="center"/>
          </w:tcPr>
          <w:p w14:paraId="4231B76A" w14:textId="77777777" w:rsidR="0007272B" w:rsidRPr="00C7563E" w:rsidRDefault="0007272B" w:rsidP="0007272B">
            <w:pPr>
              <w:suppressAutoHyphens w:val="0"/>
              <w:jc w:val="both"/>
              <w:rPr>
                <w:rFonts w:ascii="Arial" w:hAnsi="Arial" w:cs="Arial"/>
                <w:color w:val="00B0F0"/>
                <w:sz w:val="22"/>
                <w:szCs w:val="22"/>
                <w:lang w:val="en-US" w:eastAsia="en-US"/>
              </w:rPr>
            </w:pPr>
            <w:r w:rsidRPr="00C7563E">
              <w:rPr>
                <w:rFonts w:ascii="Arial" w:hAnsi="Arial" w:cs="Arial"/>
                <w:color w:val="00B0F0"/>
                <w:sz w:val="22"/>
                <w:szCs w:val="22"/>
                <w:lang w:val="en-US" w:eastAsia="en-US"/>
              </w:rPr>
              <w:t>Трошкови царине</w:t>
            </w:r>
          </w:p>
        </w:tc>
        <w:tc>
          <w:tcPr>
            <w:tcW w:w="1417" w:type="dxa"/>
          </w:tcPr>
          <w:p w14:paraId="08563999" w14:textId="77777777" w:rsidR="0007272B" w:rsidRPr="00C7563E" w:rsidRDefault="0007272B" w:rsidP="00B92C8D">
            <w:pPr>
              <w:suppressAutoHyphens w:val="0"/>
              <w:jc w:val="center"/>
              <w:rPr>
                <w:rFonts w:ascii="Arial" w:hAnsi="Arial" w:cs="Arial"/>
                <w:color w:val="00B0F0"/>
                <w:sz w:val="22"/>
                <w:szCs w:val="22"/>
                <w:lang w:val="sr-Cyrl-RS" w:eastAsia="en-US"/>
              </w:rPr>
            </w:pPr>
            <w:r w:rsidRPr="00C7563E">
              <w:rPr>
                <w:rFonts w:ascii="Arial" w:hAnsi="Arial" w:cs="Arial"/>
                <w:color w:val="00B0F0"/>
                <w:sz w:val="22"/>
                <w:szCs w:val="22"/>
                <w:lang w:val="en-US" w:eastAsia="en-US"/>
              </w:rPr>
              <w:t>динара</w:t>
            </w:r>
          </w:p>
        </w:tc>
      </w:tr>
      <w:tr w:rsidR="0007272B" w:rsidRPr="00C7563E" w14:paraId="0795AF5C" w14:textId="77777777" w:rsidTr="003D7C31">
        <w:trPr>
          <w:trHeight w:val="525"/>
        </w:trPr>
        <w:tc>
          <w:tcPr>
            <w:tcW w:w="3382" w:type="dxa"/>
            <w:vMerge/>
            <w:shd w:val="clear" w:color="auto" w:fill="auto"/>
          </w:tcPr>
          <w:p w14:paraId="7D0A1F78" w14:textId="77777777" w:rsidR="0007272B" w:rsidRPr="00C7563E" w:rsidRDefault="0007272B" w:rsidP="0007272B">
            <w:pPr>
              <w:suppressAutoHyphens w:val="0"/>
              <w:jc w:val="both"/>
              <w:rPr>
                <w:rFonts w:ascii="Arial" w:hAnsi="Arial" w:cs="Arial"/>
                <w:color w:val="00B0F0"/>
                <w:sz w:val="22"/>
                <w:szCs w:val="22"/>
                <w:lang w:val="en-US" w:eastAsia="en-US"/>
              </w:rPr>
            </w:pPr>
          </w:p>
        </w:tc>
        <w:tc>
          <w:tcPr>
            <w:tcW w:w="5578" w:type="dxa"/>
            <w:shd w:val="clear" w:color="auto" w:fill="auto"/>
            <w:vAlign w:val="center"/>
          </w:tcPr>
          <w:p w14:paraId="08663E80" w14:textId="77777777" w:rsidR="0007272B" w:rsidRPr="00C7563E" w:rsidRDefault="0007272B" w:rsidP="0007272B">
            <w:pPr>
              <w:suppressAutoHyphens w:val="0"/>
              <w:jc w:val="both"/>
              <w:rPr>
                <w:rFonts w:ascii="Arial" w:hAnsi="Arial" w:cs="Arial"/>
                <w:color w:val="00B0F0"/>
                <w:sz w:val="22"/>
                <w:szCs w:val="22"/>
                <w:lang w:val="en-US" w:eastAsia="en-US"/>
              </w:rPr>
            </w:pPr>
            <w:r w:rsidRPr="00C7563E">
              <w:rPr>
                <w:rFonts w:ascii="Arial" w:hAnsi="Arial" w:cs="Arial"/>
                <w:color w:val="00B0F0"/>
                <w:sz w:val="22"/>
                <w:szCs w:val="22"/>
                <w:lang w:val="en-US" w:eastAsia="en-US"/>
              </w:rPr>
              <w:t>Трошкови превоза</w:t>
            </w:r>
          </w:p>
        </w:tc>
        <w:tc>
          <w:tcPr>
            <w:tcW w:w="1417" w:type="dxa"/>
          </w:tcPr>
          <w:p w14:paraId="55786A5F" w14:textId="77777777" w:rsidR="0007272B" w:rsidRPr="00C7563E" w:rsidRDefault="0007272B" w:rsidP="00B92C8D">
            <w:pPr>
              <w:suppressAutoHyphens w:val="0"/>
              <w:jc w:val="center"/>
              <w:rPr>
                <w:rFonts w:ascii="Arial" w:hAnsi="Arial" w:cs="Arial"/>
                <w:color w:val="00B0F0"/>
                <w:sz w:val="22"/>
                <w:szCs w:val="22"/>
                <w:lang w:val="en-US" w:eastAsia="en-US"/>
              </w:rPr>
            </w:pPr>
            <w:r w:rsidRPr="00C7563E">
              <w:rPr>
                <w:rFonts w:ascii="Arial" w:hAnsi="Arial" w:cs="Arial"/>
                <w:color w:val="00B0F0"/>
                <w:sz w:val="22"/>
                <w:szCs w:val="22"/>
                <w:lang w:val="en-US" w:eastAsia="en-US"/>
              </w:rPr>
              <w:t>динара</w:t>
            </w:r>
          </w:p>
        </w:tc>
      </w:tr>
      <w:tr w:rsidR="0007272B" w:rsidRPr="00C7563E" w14:paraId="1CE42C75" w14:textId="77777777" w:rsidTr="003D7C31">
        <w:trPr>
          <w:trHeight w:val="534"/>
        </w:trPr>
        <w:tc>
          <w:tcPr>
            <w:tcW w:w="3382" w:type="dxa"/>
            <w:vMerge/>
            <w:shd w:val="clear" w:color="auto" w:fill="auto"/>
          </w:tcPr>
          <w:p w14:paraId="1474FEAB" w14:textId="77777777" w:rsidR="0007272B" w:rsidRPr="00C7563E" w:rsidRDefault="0007272B" w:rsidP="0007272B">
            <w:pPr>
              <w:suppressAutoHyphens w:val="0"/>
              <w:jc w:val="both"/>
              <w:rPr>
                <w:rFonts w:ascii="Arial" w:hAnsi="Arial" w:cs="Arial"/>
                <w:color w:val="00B0F0"/>
                <w:sz w:val="22"/>
                <w:szCs w:val="22"/>
                <w:lang w:val="en-US" w:eastAsia="en-US"/>
              </w:rPr>
            </w:pPr>
          </w:p>
        </w:tc>
        <w:tc>
          <w:tcPr>
            <w:tcW w:w="5578" w:type="dxa"/>
            <w:shd w:val="clear" w:color="auto" w:fill="auto"/>
            <w:vAlign w:val="center"/>
          </w:tcPr>
          <w:p w14:paraId="675A99F8" w14:textId="77777777" w:rsidR="0007272B" w:rsidRPr="00C7563E" w:rsidRDefault="0007272B" w:rsidP="0007272B">
            <w:pPr>
              <w:suppressAutoHyphens w:val="0"/>
              <w:jc w:val="both"/>
              <w:rPr>
                <w:rFonts w:ascii="Arial" w:hAnsi="Arial" w:cs="Arial"/>
                <w:color w:val="00B0F0"/>
                <w:sz w:val="22"/>
                <w:szCs w:val="22"/>
                <w:lang w:eastAsia="en-US"/>
              </w:rPr>
            </w:pPr>
            <w:r w:rsidRPr="00C7563E">
              <w:rPr>
                <w:rFonts w:ascii="Arial" w:hAnsi="Arial" w:cs="Arial"/>
                <w:color w:val="00B0F0"/>
                <w:sz w:val="22"/>
                <w:szCs w:val="22"/>
                <w:lang w:val="en-US" w:eastAsia="en-US"/>
              </w:rPr>
              <w:t>Остали трошкови</w:t>
            </w:r>
            <w:r w:rsidRPr="00C7563E">
              <w:rPr>
                <w:rFonts w:ascii="Arial" w:hAnsi="Arial" w:cs="Arial"/>
                <w:color w:val="00B0F0"/>
                <w:sz w:val="22"/>
                <w:szCs w:val="22"/>
                <w:lang w:eastAsia="en-US"/>
              </w:rPr>
              <w:t xml:space="preserve"> (</w:t>
            </w:r>
            <w:r w:rsidRPr="00C7563E">
              <w:rPr>
                <w:rFonts w:ascii="Arial" w:hAnsi="Arial" w:cs="Arial"/>
                <w:i/>
                <w:color w:val="00B0F0"/>
                <w:sz w:val="22"/>
                <w:szCs w:val="22"/>
                <w:lang w:eastAsia="en-US"/>
              </w:rPr>
              <w:t>навести</w:t>
            </w:r>
            <w:r w:rsidRPr="00C7563E">
              <w:rPr>
                <w:rFonts w:ascii="Arial" w:hAnsi="Arial" w:cs="Arial"/>
                <w:color w:val="00B0F0"/>
                <w:sz w:val="22"/>
                <w:szCs w:val="22"/>
                <w:lang w:eastAsia="en-US"/>
              </w:rPr>
              <w:t>)</w:t>
            </w:r>
          </w:p>
        </w:tc>
        <w:tc>
          <w:tcPr>
            <w:tcW w:w="1417" w:type="dxa"/>
          </w:tcPr>
          <w:p w14:paraId="19D1B39C" w14:textId="77777777" w:rsidR="0007272B" w:rsidRPr="00C7563E" w:rsidRDefault="0007272B" w:rsidP="00B92C8D">
            <w:pPr>
              <w:suppressAutoHyphens w:val="0"/>
              <w:jc w:val="center"/>
              <w:rPr>
                <w:rFonts w:ascii="Arial" w:hAnsi="Arial" w:cs="Arial"/>
                <w:color w:val="00B0F0"/>
                <w:sz w:val="22"/>
                <w:szCs w:val="22"/>
                <w:lang w:val="en-US" w:eastAsia="en-US"/>
              </w:rPr>
            </w:pPr>
            <w:r w:rsidRPr="00C7563E">
              <w:rPr>
                <w:rFonts w:ascii="Arial" w:hAnsi="Arial" w:cs="Arial"/>
                <w:color w:val="00B0F0"/>
                <w:sz w:val="22"/>
                <w:szCs w:val="22"/>
                <w:lang w:val="en-US" w:eastAsia="en-US"/>
              </w:rPr>
              <w:t>динара</w:t>
            </w:r>
          </w:p>
        </w:tc>
      </w:tr>
    </w:tbl>
    <w:p w14:paraId="788A5499" w14:textId="77777777" w:rsidR="0007272B" w:rsidRPr="00C7563E" w:rsidRDefault="0007272B" w:rsidP="0007272B">
      <w:pPr>
        <w:widowControl w:val="0"/>
        <w:suppressAutoHyphens w:val="0"/>
        <w:jc w:val="both"/>
        <w:rPr>
          <w:rFonts w:ascii="Arial" w:eastAsia="Arial Unicode MS" w:hAnsi="Arial" w:cs="Arial"/>
          <w:color w:val="00B0F0"/>
          <w:sz w:val="22"/>
          <w:szCs w:val="22"/>
          <w:lang w:val="en-US" w:eastAsia="en-US"/>
        </w:rPr>
      </w:pPr>
    </w:p>
    <w:p w14:paraId="6DDC7873" w14:textId="77777777" w:rsidR="0007272B" w:rsidRPr="00C7563E" w:rsidRDefault="0007272B" w:rsidP="0007272B">
      <w:pPr>
        <w:widowControl w:val="0"/>
        <w:suppressAutoHyphens w:val="0"/>
        <w:jc w:val="both"/>
        <w:rPr>
          <w:rFonts w:ascii="Arial" w:eastAsia="Arial Unicode MS"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C7563E" w14:paraId="34E65C87" w14:textId="77777777" w:rsidTr="0007272B">
        <w:trPr>
          <w:jc w:val="center"/>
        </w:trPr>
        <w:tc>
          <w:tcPr>
            <w:tcW w:w="3882" w:type="dxa"/>
          </w:tcPr>
          <w:p w14:paraId="3E05D22F"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2127" w:type="dxa"/>
          </w:tcPr>
          <w:p w14:paraId="005D190A"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Pr>
          <w:p w14:paraId="0E963E72" w14:textId="77777777" w:rsidR="0007272B" w:rsidRPr="00C7563E" w:rsidRDefault="0007272B" w:rsidP="0007272B">
            <w:pPr>
              <w:suppressAutoHyphens w:val="0"/>
              <w:jc w:val="center"/>
              <w:rPr>
                <w:rFonts w:ascii="Arial" w:hAnsi="Arial" w:cs="Arial"/>
                <w:sz w:val="22"/>
                <w:szCs w:val="22"/>
                <w:lang w:eastAsia="en-US"/>
              </w:rPr>
            </w:pPr>
            <w:r w:rsidRPr="00C7563E">
              <w:rPr>
                <w:rFonts w:ascii="Arial" w:hAnsi="Arial" w:cs="Arial"/>
                <w:sz w:val="22"/>
                <w:szCs w:val="22"/>
                <w:lang w:eastAsia="en-US"/>
              </w:rPr>
              <w:t>П</w:t>
            </w:r>
            <w:r w:rsidRPr="00C7563E">
              <w:rPr>
                <w:rFonts w:ascii="Arial" w:hAnsi="Arial" w:cs="Arial"/>
                <w:sz w:val="22"/>
                <w:szCs w:val="22"/>
                <w:lang w:val="en-US" w:eastAsia="en-US"/>
              </w:rPr>
              <w:t>онуђач</w:t>
            </w:r>
          </w:p>
        </w:tc>
      </w:tr>
      <w:tr w:rsidR="0007272B" w:rsidRPr="00C7563E" w14:paraId="52EC3D59" w14:textId="77777777" w:rsidTr="0007272B">
        <w:trPr>
          <w:jc w:val="center"/>
        </w:trPr>
        <w:tc>
          <w:tcPr>
            <w:tcW w:w="3882" w:type="dxa"/>
          </w:tcPr>
          <w:p w14:paraId="04788956"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1F394937"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022" w:type="dxa"/>
          </w:tcPr>
          <w:p w14:paraId="73BA7375"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F1DB778" w14:textId="77777777" w:rsidTr="0007272B">
        <w:trPr>
          <w:jc w:val="center"/>
        </w:trPr>
        <w:tc>
          <w:tcPr>
            <w:tcW w:w="3882" w:type="dxa"/>
            <w:tcBorders>
              <w:bottom w:val="single" w:sz="4" w:space="0" w:color="auto"/>
            </w:tcBorders>
          </w:tcPr>
          <w:p w14:paraId="4BFA6443"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5FE52B84"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bottom w:val="single" w:sz="4" w:space="0" w:color="auto"/>
            </w:tcBorders>
          </w:tcPr>
          <w:p w14:paraId="75C3443C"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E0E0AA2" w14:textId="77777777" w:rsidTr="0007272B">
        <w:trPr>
          <w:trHeight w:val="389"/>
          <w:jc w:val="center"/>
        </w:trPr>
        <w:tc>
          <w:tcPr>
            <w:tcW w:w="3882" w:type="dxa"/>
            <w:tcBorders>
              <w:top w:val="single" w:sz="4" w:space="0" w:color="auto"/>
            </w:tcBorders>
          </w:tcPr>
          <w:p w14:paraId="1214523C"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30A380E5"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top w:val="single" w:sz="4" w:space="0" w:color="auto"/>
            </w:tcBorders>
          </w:tcPr>
          <w:p w14:paraId="0B949468" w14:textId="77777777" w:rsidR="0007272B" w:rsidRPr="00C7563E" w:rsidRDefault="0007272B" w:rsidP="0007272B">
            <w:pPr>
              <w:suppressAutoHyphens w:val="0"/>
              <w:jc w:val="center"/>
              <w:rPr>
                <w:rFonts w:ascii="Arial" w:hAnsi="Arial" w:cs="Arial"/>
                <w:sz w:val="22"/>
                <w:szCs w:val="22"/>
                <w:lang w:val="ru-RU" w:eastAsia="en-US"/>
              </w:rPr>
            </w:pPr>
          </w:p>
        </w:tc>
      </w:tr>
    </w:tbl>
    <w:p w14:paraId="5BBAD32C" w14:textId="77777777" w:rsidR="0007272B" w:rsidRPr="00C7563E" w:rsidRDefault="0007272B" w:rsidP="0007272B">
      <w:pPr>
        <w:suppressAutoHyphens w:val="0"/>
        <w:jc w:val="both"/>
        <w:rPr>
          <w:rFonts w:ascii="Arial" w:hAnsi="Arial" w:cs="Arial"/>
          <w:b/>
          <w:i/>
          <w:sz w:val="22"/>
          <w:szCs w:val="22"/>
          <w:lang w:eastAsia="en-US"/>
        </w:rPr>
      </w:pPr>
      <w:r w:rsidRPr="00C7563E">
        <w:rPr>
          <w:rFonts w:ascii="Arial" w:hAnsi="Arial" w:cs="Arial"/>
          <w:b/>
          <w:i/>
          <w:sz w:val="22"/>
          <w:szCs w:val="22"/>
          <w:lang w:eastAsia="en-US"/>
        </w:rPr>
        <w:t>Напомена:</w:t>
      </w:r>
    </w:p>
    <w:p w14:paraId="29443586" w14:textId="77777777" w:rsidR="0007272B" w:rsidRPr="00C7563E" w:rsidRDefault="0007272B" w:rsidP="0007272B">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val="ru-RU" w:eastAsia="en-US"/>
        </w:rPr>
        <w:t xml:space="preserve">-Уколико </w:t>
      </w:r>
      <w:r w:rsidRPr="00C7563E">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w:t>
      </w:r>
      <w:r w:rsidRPr="00C7563E">
        <w:rPr>
          <w:rFonts w:ascii="Arial" w:eastAsia="TimesNewRomanPS-BoldMT" w:hAnsi="Arial" w:cs="Arial"/>
          <w:i/>
          <w:sz w:val="22"/>
          <w:szCs w:val="22"/>
          <w:lang w:val="ru-RU" w:eastAsia="en-US"/>
        </w:rPr>
        <w:t>.</w:t>
      </w:r>
    </w:p>
    <w:p w14:paraId="38C616CB" w14:textId="77777777" w:rsidR="00DB4CD1" w:rsidRPr="00C7563E" w:rsidRDefault="00DB4CD1" w:rsidP="00DB4CD1">
      <w:pPr>
        <w:autoSpaceDE w:val="0"/>
        <w:autoSpaceDN w:val="0"/>
        <w:adjustRightInd w:val="0"/>
        <w:rPr>
          <w:rFonts w:ascii="Arial" w:hAnsi="Arial" w:cs="Arial"/>
          <w:sz w:val="22"/>
          <w:szCs w:val="22"/>
          <w:lang w:val="sr-Cyrl-RS"/>
        </w:rPr>
      </w:pPr>
      <w:r w:rsidRPr="00C7563E">
        <w:rPr>
          <w:rFonts w:ascii="Arial" w:eastAsia="TimesNewRomanPS-BoldMT" w:hAnsi="Arial" w:cs="Arial"/>
          <w:i/>
          <w:sz w:val="22"/>
          <w:szCs w:val="22"/>
          <w:lang w:val="ru-RU" w:eastAsia="en-US"/>
        </w:rPr>
        <w:t>-</w:t>
      </w:r>
      <w:r w:rsidRPr="00C7563E">
        <w:rPr>
          <w:rFonts w:ascii="Arial" w:hAnsi="Arial" w:cs="Arial"/>
          <w:sz w:val="22"/>
          <w:szCs w:val="22"/>
          <w:lang w:val="sr-Cyrl-RS"/>
        </w:rPr>
        <w:t xml:space="preserve"> Страни </w:t>
      </w:r>
      <w:r w:rsidRPr="00C7563E">
        <w:rPr>
          <w:rFonts w:ascii="Arial" w:hAnsi="Arial" w:cs="Arial"/>
          <w:sz w:val="22"/>
          <w:szCs w:val="22"/>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2653DAB" w14:textId="77777777" w:rsidR="00DB4CD1" w:rsidRPr="00C7563E" w:rsidRDefault="006D29B1" w:rsidP="00DB4CD1">
      <w:pPr>
        <w:autoSpaceDE w:val="0"/>
        <w:autoSpaceDN w:val="0"/>
        <w:adjustRightInd w:val="0"/>
        <w:rPr>
          <w:rFonts w:ascii="Arial" w:hAnsi="Arial" w:cs="Arial"/>
          <w:sz w:val="22"/>
          <w:szCs w:val="22"/>
          <w:lang w:val="sr-Cyrl-RS"/>
        </w:rPr>
      </w:pPr>
      <w:r w:rsidRPr="00C7563E">
        <w:rPr>
          <w:rFonts w:ascii="Arial" w:hAnsi="Arial" w:cs="Arial"/>
          <w:sz w:val="22"/>
          <w:szCs w:val="22"/>
          <w:lang w:val="sr-Cyrl-RS"/>
        </w:rPr>
        <w:t>-домаћи Понуђач цену исказује у динарима.</w:t>
      </w:r>
    </w:p>
    <w:p w14:paraId="20FB8D62" w14:textId="77777777" w:rsidR="0007272B" w:rsidRPr="00C7563E" w:rsidRDefault="0007272B" w:rsidP="0007272B">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eastAsia="en-US"/>
        </w:rPr>
        <w:t xml:space="preserve">- </w:t>
      </w:r>
      <w:r w:rsidRPr="00C7563E">
        <w:rPr>
          <w:rFonts w:ascii="Arial" w:eastAsia="TimesNewRomanPS-BoldMT" w:hAnsi="Arial" w:cs="Arial"/>
          <w:i/>
          <w:sz w:val="22"/>
          <w:szCs w:val="22"/>
          <w:lang w:val="ru-RU" w:eastAsia="en-US"/>
        </w:rPr>
        <w:t xml:space="preserve">Уколико понуђач подноси понуду са подизвођачем овај образац потписује и оверава печатом понуђач. </w:t>
      </w:r>
    </w:p>
    <w:p w14:paraId="6D6BAE48" w14:textId="77777777" w:rsidR="0007272B" w:rsidRPr="00C7563E" w:rsidRDefault="0007272B" w:rsidP="002E3102">
      <w:pPr>
        <w:jc w:val="center"/>
        <w:rPr>
          <w:rStyle w:val="BookTitle"/>
          <w:rFonts w:ascii="Arial" w:hAnsi="Arial" w:cs="Arial"/>
          <w:sz w:val="22"/>
          <w:szCs w:val="22"/>
        </w:rPr>
      </w:pPr>
    </w:p>
    <w:p w14:paraId="5709FD83" w14:textId="77777777" w:rsidR="006F3DD1" w:rsidRPr="00C7563E" w:rsidRDefault="006F3DD1" w:rsidP="006F3DD1">
      <w:pPr>
        <w:rPr>
          <w:rFonts w:ascii="Arial" w:hAnsi="Arial" w:cs="Arial"/>
          <w:sz w:val="22"/>
          <w:szCs w:val="22"/>
        </w:rPr>
      </w:pPr>
      <w:bookmarkStart w:id="275" w:name="_Toc362821724"/>
      <w:bookmarkStart w:id="276" w:name="_Toc430697758"/>
      <w:bookmarkStart w:id="277" w:name="_Toc463355031"/>
      <w:bookmarkStart w:id="278" w:name="_Toc297798738"/>
      <w:bookmarkStart w:id="279" w:name="_Toc310433007"/>
      <w:bookmarkEnd w:id="269"/>
      <w:bookmarkEnd w:id="274"/>
    </w:p>
    <w:p w14:paraId="354F6016" w14:textId="77777777" w:rsidR="00B26B8F" w:rsidRPr="00C7563E" w:rsidRDefault="00B26B8F" w:rsidP="00B26B8F">
      <w:pPr>
        <w:suppressAutoHyphens w:val="0"/>
        <w:ind w:left="720"/>
        <w:contextualSpacing/>
        <w:jc w:val="both"/>
        <w:rPr>
          <w:rFonts w:ascii="Arial" w:eastAsia="Calibri" w:hAnsi="Arial" w:cs="Arial"/>
          <w:sz w:val="22"/>
          <w:szCs w:val="22"/>
          <w:lang w:val="sr-Cyrl-RS" w:eastAsia="en-US"/>
        </w:rPr>
      </w:pPr>
    </w:p>
    <w:p w14:paraId="4125E922" w14:textId="77777777" w:rsidR="00B26B8F" w:rsidRPr="00C7563E" w:rsidRDefault="00B26B8F" w:rsidP="00880FB6">
      <w:pPr>
        <w:pStyle w:val="Heading2"/>
        <w:jc w:val="right"/>
      </w:pPr>
    </w:p>
    <w:p w14:paraId="666D9F95" w14:textId="77777777" w:rsidR="00B26B8F" w:rsidRPr="00C7563E" w:rsidRDefault="00B26B8F" w:rsidP="00880FB6">
      <w:pPr>
        <w:pStyle w:val="Heading2"/>
        <w:jc w:val="right"/>
      </w:pPr>
    </w:p>
    <w:p w14:paraId="168FF5FE" w14:textId="77777777" w:rsidR="00B26B8F" w:rsidRPr="00C7563E" w:rsidRDefault="00B26B8F" w:rsidP="00880FB6">
      <w:pPr>
        <w:pStyle w:val="Heading2"/>
        <w:jc w:val="right"/>
      </w:pPr>
    </w:p>
    <w:p w14:paraId="2BDCC31A" w14:textId="77777777" w:rsidR="00B26B8F" w:rsidRPr="00C7563E" w:rsidRDefault="00B26B8F" w:rsidP="00880FB6">
      <w:pPr>
        <w:pStyle w:val="Heading2"/>
        <w:jc w:val="right"/>
      </w:pPr>
    </w:p>
    <w:p w14:paraId="4F358E44" w14:textId="77777777" w:rsidR="00B26B8F" w:rsidRPr="00C7563E" w:rsidRDefault="00B26B8F" w:rsidP="00880FB6">
      <w:pPr>
        <w:pStyle w:val="Heading2"/>
        <w:jc w:val="right"/>
      </w:pPr>
    </w:p>
    <w:p w14:paraId="549FAE07" w14:textId="77777777" w:rsidR="00B913C4" w:rsidRPr="00C7563E" w:rsidRDefault="00B913C4" w:rsidP="00B913C4">
      <w:pPr>
        <w:rPr>
          <w:rFonts w:ascii="Arial" w:hAnsi="Arial" w:cs="Arial"/>
          <w:sz w:val="22"/>
          <w:szCs w:val="22"/>
        </w:rPr>
      </w:pPr>
    </w:p>
    <w:p w14:paraId="0CE42EE5" w14:textId="77777777" w:rsidR="00B913C4" w:rsidRPr="00C7563E" w:rsidRDefault="00B913C4" w:rsidP="00B913C4">
      <w:pPr>
        <w:rPr>
          <w:rFonts w:ascii="Arial" w:hAnsi="Arial" w:cs="Arial"/>
          <w:sz w:val="22"/>
          <w:szCs w:val="22"/>
        </w:rPr>
      </w:pPr>
    </w:p>
    <w:p w14:paraId="28E7AD55" w14:textId="77777777" w:rsidR="00B913C4" w:rsidRPr="00C7563E" w:rsidRDefault="00B913C4" w:rsidP="00B913C4">
      <w:pPr>
        <w:rPr>
          <w:rFonts w:ascii="Arial" w:hAnsi="Arial" w:cs="Arial"/>
          <w:sz w:val="22"/>
          <w:szCs w:val="22"/>
        </w:rPr>
      </w:pPr>
    </w:p>
    <w:p w14:paraId="5AF15AD0" w14:textId="77777777" w:rsidR="00B913C4" w:rsidRPr="00C7563E" w:rsidRDefault="00B913C4" w:rsidP="00B913C4">
      <w:pPr>
        <w:rPr>
          <w:rFonts w:ascii="Arial" w:hAnsi="Arial" w:cs="Arial"/>
          <w:sz w:val="22"/>
          <w:szCs w:val="22"/>
        </w:rPr>
      </w:pPr>
    </w:p>
    <w:p w14:paraId="7835BB98" w14:textId="77777777" w:rsidR="00B913C4" w:rsidRPr="00C7563E" w:rsidRDefault="00B913C4" w:rsidP="00B913C4">
      <w:pPr>
        <w:rPr>
          <w:rFonts w:ascii="Arial" w:hAnsi="Arial" w:cs="Arial"/>
          <w:sz w:val="22"/>
          <w:szCs w:val="22"/>
        </w:rPr>
      </w:pPr>
    </w:p>
    <w:p w14:paraId="406AB4D9" w14:textId="77777777" w:rsidR="00B913C4" w:rsidRPr="00C7563E" w:rsidRDefault="00B913C4" w:rsidP="00B913C4">
      <w:pPr>
        <w:rPr>
          <w:rFonts w:ascii="Arial" w:hAnsi="Arial" w:cs="Arial"/>
          <w:sz w:val="22"/>
          <w:szCs w:val="22"/>
        </w:rPr>
      </w:pPr>
    </w:p>
    <w:p w14:paraId="58A8C1C5" w14:textId="77777777" w:rsidR="00B913C4" w:rsidRPr="00C7563E" w:rsidRDefault="00B913C4" w:rsidP="00B913C4">
      <w:pPr>
        <w:rPr>
          <w:rFonts w:ascii="Arial" w:hAnsi="Arial" w:cs="Arial"/>
          <w:sz w:val="22"/>
          <w:szCs w:val="22"/>
        </w:rPr>
      </w:pPr>
    </w:p>
    <w:p w14:paraId="5D1E93B5" w14:textId="77777777" w:rsidR="00B913C4" w:rsidRPr="00C7563E" w:rsidRDefault="00B913C4" w:rsidP="00B913C4">
      <w:pPr>
        <w:rPr>
          <w:rFonts w:ascii="Arial" w:hAnsi="Arial" w:cs="Arial"/>
          <w:sz w:val="22"/>
          <w:szCs w:val="22"/>
        </w:rPr>
      </w:pPr>
    </w:p>
    <w:p w14:paraId="79156B3B" w14:textId="77777777" w:rsidR="00B913C4" w:rsidRPr="00C7563E" w:rsidRDefault="00B913C4" w:rsidP="00B913C4">
      <w:pPr>
        <w:rPr>
          <w:rFonts w:ascii="Arial" w:hAnsi="Arial" w:cs="Arial"/>
          <w:sz w:val="22"/>
          <w:szCs w:val="22"/>
        </w:rPr>
      </w:pPr>
    </w:p>
    <w:p w14:paraId="45BFA687" w14:textId="77777777" w:rsidR="00B913C4" w:rsidRPr="00C7563E" w:rsidRDefault="00B913C4" w:rsidP="00B913C4">
      <w:pPr>
        <w:rPr>
          <w:rFonts w:ascii="Arial" w:hAnsi="Arial" w:cs="Arial"/>
          <w:sz w:val="22"/>
          <w:szCs w:val="22"/>
        </w:rPr>
      </w:pPr>
    </w:p>
    <w:p w14:paraId="646458B1" w14:textId="77777777" w:rsidR="00B913C4" w:rsidRPr="00C7563E" w:rsidRDefault="00B913C4" w:rsidP="00B913C4">
      <w:pPr>
        <w:rPr>
          <w:rFonts w:ascii="Arial" w:hAnsi="Arial" w:cs="Arial"/>
          <w:sz w:val="22"/>
          <w:szCs w:val="22"/>
        </w:rPr>
      </w:pPr>
    </w:p>
    <w:p w14:paraId="78AB5B5C" w14:textId="77777777" w:rsidR="00B913C4" w:rsidRPr="00C7563E" w:rsidRDefault="00B913C4" w:rsidP="00B913C4">
      <w:pPr>
        <w:rPr>
          <w:rFonts w:ascii="Arial" w:hAnsi="Arial" w:cs="Arial"/>
          <w:sz w:val="22"/>
          <w:szCs w:val="22"/>
        </w:rPr>
      </w:pPr>
    </w:p>
    <w:p w14:paraId="60DCC930" w14:textId="77777777" w:rsidR="00B913C4" w:rsidRPr="00C7563E" w:rsidRDefault="00B913C4" w:rsidP="00B913C4">
      <w:pPr>
        <w:rPr>
          <w:rFonts w:ascii="Arial" w:hAnsi="Arial" w:cs="Arial"/>
          <w:sz w:val="22"/>
          <w:szCs w:val="22"/>
        </w:rPr>
      </w:pPr>
    </w:p>
    <w:p w14:paraId="111F1E84" w14:textId="77777777" w:rsidR="00B913C4" w:rsidRPr="00C7563E" w:rsidRDefault="00B913C4" w:rsidP="00B913C4">
      <w:pPr>
        <w:rPr>
          <w:rFonts w:ascii="Arial" w:hAnsi="Arial" w:cs="Arial"/>
          <w:sz w:val="22"/>
          <w:szCs w:val="22"/>
        </w:rPr>
      </w:pPr>
    </w:p>
    <w:p w14:paraId="71E26CE4" w14:textId="77777777" w:rsidR="00DF1F2C" w:rsidRPr="00C7563E" w:rsidRDefault="00DF1F2C" w:rsidP="00B913C4">
      <w:pPr>
        <w:rPr>
          <w:rFonts w:ascii="Arial" w:hAnsi="Arial" w:cs="Arial"/>
          <w:sz w:val="22"/>
          <w:szCs w:val="22"/>
        </w:rPr>
      </w:pPr>
    </w:p>
    <w:p w14:paraId="167856D9" w14:textId="77777777" w:rsidR="00DF1F2C" w:rsidRPr="00C7563E" w:rsidRDefault="00DF1F2C" w:rsidP="00B913C4">
      <w:pPr>
        <w:rPr>
          <w:rFonts w:ascii="Arial" w:hAnsi="Arial" w:cs="Arial"/>
          <w:sz w:val="22"/>
          <w:szCs w:val="22"/>
        </w:rPr>
      </w:pPr>
    </w:p>
    <w:p w14:paraId="21A88B97" w14:textId="77777777" w:rsidR="00DF1F2C" w:rsidRPr="00C7563E" w:rsidRDefault="00DF1F2C" w:rsidP="00B913C4">
      <w:pPr>
        <w:rPr>
          <w:rFonts w:ascii="Arial" w:hAnsi="Arial" w:cs="Arial"/>
          <w:sz w:val="22"/>
          <w:szCs w:val="22"/>
        </w:rPr>
      </w:pPr>
    </w:p>
    <w:p w14:paraId="59FFE1A4" w14:textId="77777777" w:rsidR="00DF1F2C" w:rsidRPr="00C7563E" w:rsidRDefault="00DF1F2C" w:rsidP="00B913C4">
      <w:pPr>
        <w:rPr>
          <w:rFonts w:ascii="Arial" w:hAnsi="Arial" w:cs="Arial"/>
          <w:sz w:val="22"/>
          <w:szCs w:val="22"/>
        </w:rPr>
      </w:pPr>
    </w:p>
    <w:p w14:paraId="48803CD9" w14:textId="77777777" w:rsidR="00DF1F2C" w:rsidRPr="00C7563E" w:rsidRDefault="00DF1F2C" w:rsidP="00B913C4">
      <w:pPr>
        <w:rPr>
          <w:rFonts w:ascii="Arial" w:hAnsi="Arial" w:cs="Arial"/>
          <w:sz w:val="22"/>
          <w:szCs w:val="22"/>
        </w:rPr>
      </w:pPr>
    </w:p>
    <w:p w14:paraId="7AAB3CBA" w14:textId="77777777" w:rsidR="00DF1F2C" w:rsidRPr="00C7563E" w:rsidRDefault="00DF1F2C" w:rsidP="00B913C4">
      <w:pPr>
        <w:rPr>
          <w:rFonts w:ascii="Arial" w:hAnsi="Arial" w:cs="Arial"/>
          <w:sz w:val="22"/>
          <w:szCs w:val="22"/>
        </w:rPr>
      </w:pPr>
    </w:p>
    <w:p w14:paraId="16459AFE" w14:textId="77777777" w:rsidR="00DF1F2C" w:rsidRPr="00C7563E" w:rsidRDefault="00DF1F2C" w:rsidP="00B913C4">
      <w:pPr>
        <w:rPr>
          <w:rFonts w:ascii="Arial" w:hAnsi="Arial" w:cs="Arial"/>
          <w:sz w:val="22"/>
          <w:szCs w:val="22"/>
        </w:rPr>
      </w:pPr>
    </w:p>
    <w:p w14:paraId="0757B9A6" w14:textId="77777777" w:rsidR="00DF1F2C" w:rsidRPr="00C7563E" w:rsidRDefault="00DF1F2C" w:rsidP="00B913C4">
      <w:pPr>
        <w:rPr>
          <w:rFonts w:ascii="Arial" w:hAnsi="Arial" w:cs="Arial"/>
          <w:sz w:val="22"/>
          <w:szCs w:val="22"/>
        </w:rPr>
      </w:pPr>
    </w:p>
    <w:p w14:paraId="4B79D1B2" w14:textId="77777777" w:rsidR="008A0D16" w:rsidRPr="00C7563E" w:rsidRDefault="008A0D16" w:rsidP="00B913C4">
      <w:pPr>
        <w:rPr>
          <w:rFonts w:ascii="Arial" w:hAnsi="Arial" w:cs="Arial"/>
          <w:sz w:val="22"/>
          <w:szCs w:val="22"/>
        </w:rPr>
      </w:pPr>
    </w:p>
    <w:p w14:paraId="1B6E82F1" w14:textId="77777777" w:rsidR="008A0D16" w:rsidRPr="00C7563E" w:rsidRDefault="008A0D16" w:rsidP="00B913C4">
      <w:pPr>
        <w:rPr>
          <w:rFonts w:ascii="Arial" w:hAnsi="Arial" w:cs="Arial"/>
          <w:sz w:val="22"/>
          <w:szCs w:val="22"/>
        </w:rPr>
      </w:pPr>
    </w:p>
    <w:p w14:paraId="79A212E4" w14:textId="77777777" w:rsidR="008A0D16" w:rsidRPr="00C7563E" w:rsidRDefault="008A0D16" w:rsidP="00B913C4">
      <w:pPr>
        <w:rPr>
          <w:rFonts w:ascii="Arial" w:hAnsi="Arial" w:cs="Arial"/>
          <w:sz w:val="22"/>
          <w:szCs w:val="22"/>
        </w:rPr>
      </w:pPr>
    </w:p>
    <w:p w14:paraId="59BBAFA2" w14:textId="77777777" w:rsidR="008A0D16" w:rsidRPr="00C7563E" w:rsidRDefault="008A0D16" w:rsidP="00B913C4">
      <w:pPr>
        <w:rPr>
          <w:rFonts w:ascii="Arial" w:hAnsi="Arial" w:cs="Arial"/>
          <w:sz w:val="22"/>
          <w:szCs w:val="22"/>
        </w:rPr>
      </w:pPr>
    </w:p>
    <w:p w14:paraId="104DCEF8" w14:textId="77777777" w:rsidR="00B913C4" w:rsidRPr="00C7563E" w:rsidRDefault="00B913C4" w:rsidP="00B913C4">
      <w:pPr>
        <w:rPr>
          <w:rFonts w:ascii="Arial" w:hAnsi="Arial" w:cs="Arial"/>
          <w:sz w:val="22"/>
          <w:szCs w:val="22"/>
        </w:rPr>
      </w:pPr>
    </w:p>
    <w:p w14:paraId="1409AFE7" w14:textId="77777777" w:rsidR="00B913C4" w:rsidRPr="00C7563E" w:rsidRDefault="00B913C4" w:rsidP="00B913C4">
      <w:pPr>
        <w:rPr>
          <w:rFonts w:ascii="Arial" w:hAnsi="Arial" w:cs="Arial"/>
          <w:sz w:val="22"/>
          <w:szCs w:val="22"/>
        </w:rPr>
      </w:pPr>
    </w:p>
    <w:p w14:paraId="52ADE00C" w14:textId="77777777" w:rsidR="006B605A" w:rsidRPr="00C7563E" w:rsidRDefault="00B913C4" w:rsidP="006B605A">
      <w:pPr>
        <w:jc w:val="right"/>
        <w:outlineLvl w:val="1"/>
        <w:rPr>
          <w:rFonts w:ascii="Arial" w:hAnsi="Arial" w:cs="Arial"/>
          <w:b/>
          <w:sz w:val="22"/>
          <w:szCs w:val="22"/>
        </w:rPr>
      </w:pPr>
      <w:bookmarkStart w:id="280" w:name="_Toc449515224"/>
      <w:r w:rsidRPr="00C7563E">
        <w:rPr>
          <w:rFonts w:ascii="Arial" w:hAnsi="Arial" w:cs="Arial"/>
          <w:b/>
          <w:sz w:val="22"/>
          <w:szCs w:val="22"/>
        </w:rPr>
        <w:t xml:space="preserve">ОБРАЗАЦ </w:t>
      </w:r>
      <w:r w:rsidR="00F444DD" w:rsidRPr="00C7563E">
        <w:rPr>
          <w:rFonts w:ascii="Arial" w:hAnsi="Arial" w:cs="Arial"/>
          <w:b/>
          <w:sz w:val="22"/>
          <w:szCs w:val="22"/>
          <w:lang w:val="sr-Cyrl-RS"/>
        </w:rPr>
        <w:t>5</w:t>
      </w:r>
      <w:r w:rsidR="006B605A" w:rsidRPr="00C7563E">
        <w:rPr>
          <w:rFonts w:ascii="Arial" w:hAnsi="Arial" w:cs="Arial"/>
          <w:b/>
          <w:sz w:val="22"/>
          <w:szCs w:val="22"/>
        </w:rPr>
        <w:t>.</w:t>
      </w:r>
      <w:bookmarkEnd w:id="280"/>
      <w:r w:rsidR="006B605A" w:rsidRPr="00C7563E">
        <w:rPr>
          <w:rFonts w:ascii="Arial" w:hAnsi="Arial" w:cs="Arial"/>
          <w:b/>
          <w:sz w:val="22"/>
          <w:szCs w:val="22"/>
        </w:rPr>
        <w:t xml:space="preserve"> </w:t>
      </w:r>
    </w:p>
    <w:p w14:paraId="73790FDD" w14:textId="77777777" w:rsidR="006B605A" w:rsidRPr="00C7563E" w:rsidRDefault="006B605A" w:rsidP="006B605A">
      <w:pPr>
        <w:jc w:val="right"/>
        <w:rPr>
          <w:rFonts w:ascii="Arial" w:hAnsi="Arial" w:cs="Arial"/>
          <w:sz w:val="22"/>
          <w:szCs w:val="22"/>
        </w:rPr>
      </w:pPr>
      <w:r w:rsidRPr="00C7563E">
        <w:rPr>
          <w:rFonts w:ascii="Arial" w:hAnsi="Arial" w:cs="Arial"/>
          <w:b/>
          <w:sz w:val="22"/>
          <w:szCs w:val="22"/>
        </w:rPr>
        <w:t>(напомена: доставља се у понуди)</w:t>
      </w:r>
    </w:p>
    <w:p w14:paraId="06627385" w14:textId="77777777" w:rsidR="006B605A" w:rsidRPr="00C7563E" w:rsidRDefault="006B605A" w:rsidP="006B605A">
      <w:pPr>
        <w:rPr>
          <w:rFonts w:ascii="Arial" w:hAnsi="Arial" w:cs="Arial"/>
          <w:sz w:val="22"/>
          <w:szCs w:val="22"/>
        </w:rPr>
      </w:pPr>
    </w:p>
    <w:p w14:paraId="09F66DE4" w14:textId="77777777" w:rsidR="006B605A" w:rsidRPr="00C7563E" w:rsidRDefault="006B605A" w:rsidP="006B605A">
      <w:pPr>
        <w:jc w:val="center"/>
        <w:rPr>
          <w:rFonts w:ascii="Arial" w:hAnsi="Arial" w:cs="Arial"/>
          <w:b/>
          <w:sz w:val="22"/>
          <w:szCs w:val="22"/>
        </w:rPr>
      </w:pPr>
      <w:bookmarkStart w:id="281" w:name="_Toc449348124"/>
      <w:r w:rsidRPr="00C7563E">
        <w:rPr>
          <w:rFonts w:ascii="Arial" w:hAnsi="Arial" w:cs="Arial"/>
          <w:b/>
          <w:sz w:val="22"/>
          <w:szCs w:val="22"/>
        </w:rPr>
        <w:t>БАНКАРСКА ГАРАНЦИЈА ЗА ОЗБИЉНОСТ ПОНУДЕ</w:t>
      </w:r>
      <w:bookmarkEnd w:id="281"/>
    </w:p>
    <w:p w14:paraId="4DE27CA0" w14:textId="77777777" w:rsidR="006B605A" w:rsidRPr="00C7563E" w:rsidRDefault="006B605A" w:rsidP="006B605A">
      <w:pPr>
        <w:rPr>
          <w:rFonts w:ascii="Arial" w:eastAsia="Arial Unicode MS" w:hAnsi="Arial" w:cs="Arial"/>
          <w:b/>
          <w:sz w:val="22"/>
          <w:szCs w:val="22"/>
        </w:rPr>
      </w:pPr>
    </w:p>
    <w:p w14:paraId="04D3D3D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(меморандум пословне банке)</w:t>
      </w:r>
    </w:p>
    <w:p w14:paraId="4D722D5A" w14:textId="77777777" w:rsidR="006B605A" w:rsidRPr="00C7563E" w:rsidRDefault="006B605A" w:rsidP="006B605A">
      <w:pPr>
        <w:rPr>
          <w:rFonts w:ascii="Arial" w:eastAsia="Arial Unicode MS" w:hAnsi="Arial" w:cs="Arial"/>
          <w:sz w:val="22"/>
          <w:szCs w:val="22"/>
        </w:rPr>
      </w:pPr>
    </w:p>
    <w:p w14:paraId="3042BE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БАНКА:_________________</w:t>
      </w:r>
    </w:p>
    <w:p w14:paraId="0B93D29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Банке:_______________________</w:t>
      </w:r>
    </w:p>
    <w:p w14:paraId="41023E93"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Текући рачун_____________________________</w:t>
      </w:r>
    </w:p>
    <w:p w14:paraId="0E2759D5" w14:textId="77777777" w:rsidR="006B605A" w:rsidRPr="00C7563E" w:rsidRDefault="006B605A" w:rsidP="006B605A">
      <w:pPr>
        <w:rPr>
          <w:rFonts w:ascii="Arial" w:eastAsia="Arial Unicode MS" w:hAnsi="Arial" w:cs="Arial"/>
          <w:sz w:val="22"/>
          <w:szCs w:val="22"/>
        </w:rPr>
      </w:pPr>
    </w:p>
    <w:p w14:paraId="16ADFE59" w14:textId="77777777" w:rsidR="006B605A" w:rsidRPr="00C7563E" w:rsidRDefault="006B605A" w:rsidP="006B605A">
      <w:pPr>
        <w:rPr>
          <w:rFonts w:ascii="Arial" w:eastAsia="Arial Unicode MS" w:hAnsi="Arial" w:cs="Arial"/>
          <w:sz w:val="22"/>
          <w:szCs w:val="22"/>
        </w:rPr>
      </w:pPr>
    </w:p>
    <w:p w14:paraId="2C035820"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НАЛОГОДАВАЦ:_____________________</w:t>
      </w:r>
    </w:p>
    <w:p w14:paraId="17589B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Налогодавца:_________________</w:t>
      </w:r>
    </w:p>
    <w:p w14:paraId="3D52F34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ПИБ:_________________</w:t>
      </w:r>
    </w:p>
    <w:p w14:paraId="324B4927"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МБ:__________________</w:t>
      </w:r>
    </w:p>
    <w:p w14:paraId="0D4221A8"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Тек.рн._____________________________</w:t>
      </w:r>
    </w:p>
    <w:p w14:paraId="3D11DE42" w14:textId="77777777" w:rsidR="006B605A" w:rsidRPr="00C7563E" w:rsidRDefault="006B605A" w:rsidP="006B605A">
      <w:pPr>
        <w:rPr>
          <w:rFonts w:ascii="Arial" w:eastAsia="Arial Unicode MS" w:hAnsi="Arial" w:cs="Arial"/>
          <w:sz w:val="22"/>
          <w:szCs w:val="22"/>
        </w:rPr>
      </w:pPr>
    </w:p>
    <w:p w14:paraId="7188549A"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КОРИСНИК:</w:t>
      </w:r>
    </w:p>
    <w:p w14:paraId="162294D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Jавно предузеће „Електропривреда Србије“ Београд</w:t>
      </w:r>
    </w:p>
    <w:p w14:paraId="47B5413E"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11000 Београд</w:t>
      </w:r>
    </w:p>
    <w:p w14:paraId="0F94BD65" w14:textId="77777777" w:rsidR="006B605A" w:rsidRPr="00C7563E" w:rsidRDefault="00BD1E24" w:rsidP="006B605A">
      <w:pPr>
        <w:rPr>
          <w:rFonts w:ascii="Arial" w:eastAsia="Arial Unicode MS" w:hAnsi="Arial" w:cs="Arial"/>
          <w:sz w:val="22"/>
          <w:szCs w:val="22"/>
        </w:rPr>
      </w:pPr>
      <w:r>
        <w:rPr>
          <w:rFonts w:ascii="Arial" w:eastAsia="Arial Unicode MS" w:hAnsi="Arial" w:cs="Arial"/>
          <w:sz w:val="22"/>
          <w:szCs w:val="22"/>
          <w:lang w:val="sr-Cyrl-RS"/>
        </w:rPr>
        <w:t>Улица ц</w:t>
      </w:r>
      <w:r w:rsidR="006B605A" w:rsidRPr="00C7563E">
        <w:rPr>
          <w:rFonts w:ascii="Arial" w:eastAsia="Arial Unicode MS" w:hAnsi="Arial" w:cs="Arial"/>
          <w:sz w:val="22"/>
          <w:szCs w:val="22"/>
        </w:rPr>
        <w:t>арице Милице 2</w:t>
      </w:r>
    </w:p>
    <w:p w14:paraId="5832854F"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Република Србија</w:t>
      </w:r>
    </w:p>
    <w:p w14:paraId="25311BB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 103920327</w:t>
      </w:r>
    </w:p>
    <w:p w14:paraId="68000FA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 20053658</w:t>
      </w:r>
    </w:p>
    <w:p w14:paraId="6566001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 Банка Интеса ад Београд 160-700-13</w:t>
      </w:r>
    </w:p>
    <w:p w14:paraId="151D6A10" w14:textId="77777777" w:rsidR="006B605A" w:rsidRPr="00C7563E" w:rsidRDefault="006B605A" w:rsidP="006B605A">
      <w:pPr>
        <w:rPr>
          <w:rFonts w:ascii="Arial" w:eastAsia="Arial Unicode MS" w:hAnsi="Arial" w:cs="Arial"/>
          <w:sz w:val="22"/>
          <w:szCs w:val="22"/>
        </w:rPr>
      </w:pPr>
    </w:p>
    <w:p w14:paraId="247AB225" w14:textId="77777777" w:rsidR="006B605A" w:rsidRPr="00C7563E" w:rsidRDefault="006B605A" w:rsidP="006B605A">
      <w:pPr>
        <w:rPr>
          <w:rFonts w:ascii="Arial" w:eastAsia="Arial Unicode MS" w:hAnsi="Arial" w:cs="Arial"/>
          <w:sz w:val="22"/>
          <w:szCs w:val="22"/>
        </w:rPr>
      </w:pPr>
    </w:p>
    <w:p w14:paraId="1210F01D" w14:textId="77777777" w:rsidR="006B605A" w:rsidRPr="00C7563E" w:rsidRDefault="00AB7617" w:rsidP="006B605A">
      <w:pPr>
        <w:rPr>
          <w:rFonts w:ascii="Arial" w:eastAsia="Arial Unicode MS" w:hAnsi="Arial" w:cs="Arial"/>
          <w:sz w:val="22"/>
          <w:szCs w:val="22"/>
        </w:rPr>
      </w:pPr>
      <w:r w:rsidRPr="00C7563E">
        <w:rPr>
          <w:rFonts w:ascii="Arial" w:eastAsia="Arial Unicode MS" w:hAnsi="Arial" w:cs="Arial"/>
          <w:sz w:val="22"/>
          <w:szCs w:val="22"/>
        </w:rPr>
        <w:t>Београд, __.__.2017</w:t>
      </w:r>
      <w:r w:rsidR="006B605A" w:rsidRPr="00C7563E">
        <w:rPr>
          <w:rFonts w:ascii="Arial" w:eastAsia="Arial Unicode MS" w:hAnsi="Arial" w:cs="Arial"/>
          <w:sz w:val="22"/>
          <w:szCs w:val="22"/>
        </w:rPr>
        <w:t>. године</w:t>
      </w:r>
    </w:p>
    <w:p w14:paraId="2ED844A1" w14:textId="77777777" w:rsidR="006B605A" w:rsidRPr="00C7563E" w:rsidRDefault="006B605A" w:rsidP="006B605A">
      <w:pPr>
        <w:jc w:val="both"/>
        <w:rPr>
          <w:rFonts w:ascii="Arial" w:eastAsia="Arial Unicode MS" w:hAnsi="Arial" w:cs="Arial"/>
          <w:sz w:val="22"/>
          <w:szCs w:val="22"/>
        </w:rPr>
      </w:pPr>
    </w:p>
    <w:p w14:paraId="39CDA1E4" w14:textId="77777777" w:rsidR="006B605A" w:rsidRPr="00C7563E" w:rsidRDefault="006B605A" w:rsidP="006B605A">
      <w:pPr>
        <w:jc w:val="both"/>
        <w:rPr>
          <w:rFonts w:ascii="Arial" w:eastAsia="Arial Unicode MS" w:hAnsi="Arial" w:cs="Arial"/>
          <w:sz w:val="22"/>
          <w:szCs w:val="22"/>
        </w:rPr>
      </w:pPr>
    </w:p>
    <w:p w14:paraId="20C873A8" w14:textId="5B5CBCC1"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00354701">
        <w:rPr>
          <w:rFonts w:ascii="Arial" w:eastAsia="Arial Unicode MS" w:hAnsi="Arial" w:cs="Arial"/>
          <w:sz w:val="22"/>
          <w:szCs w:val="22"/>
          <w:lang w:val="sr-Cyrl-RS"/>
        </w:rPr>
        <w:t>Београд</w:t>
      </w:r>
      <w:r w:rsidRPr="00C7563E">
        <w:rPr>
          <w:rFonts w:ascii="Arial" w:eastAsia="Arial Unicode MS" w:hAnsi="Arial" w:cs="Arial"/>
          <w:sz w:val="22"/>
          <w:szCs w:val="22"/>
        </w:rPr>
        <w:t xml:space="preserve">, на Порталу јавних набавки објављен дана </w:t>
      </w:r>
      <w:r w:rsidR="00E40785" w:rsidRPr="00C7563E">
        <w:rPr>
          <w:rFonts w:ascii="Arial" w:eastAsia="Arial Unicode MS" w:hAnsi="Arial" w:cs="Arial"/>
          <w:sz w:val="22"/>
          <w:szCs w:val="22"/>
        </w:rPr>
        <w:t>__</w:t>
      </w:r>
      <w:r w:rsidRPr="00C7563E">
        <w:rPr>
          <w:rFonts w:ascii="Arial" w:eastAsia="Arial Unicode MS" w:hAnsi="Arial" w:cs="Arial"/>
          <w:sz w:val="22"/>
          <w:szCs w:val="22"/>
        </w:rPr>
        <w:t>.</w:t>
      </w:r>
      <w:r w:rsidR="00E40785" w:rsidRPr="00C7563E">
        <w:rPr>
          <w:rFonts w:ascii="Arial" w:eastAsia="Arial Unicode MS" w:hAnsi="Arial" w:cs="Arial"/>
          <w:sz w:val="22"/>
          <w:szCs w:val="22"/>
          <w:lang w:val="sr-Latn-RS"/>
        </w:rPr>
        <w:t>__</w:t>
      </w:r>
      <w:r w:rsidR="00E40785" w:rsidRPr="00C7563E">
        <w:rPr>
          <w:rFonts w:ascii="Arial" w:eastAsia="Arial Unicode MS" w:hAnsi="Arial" w:cs="Arial"/>
          <w:sz w:val="22"/>
          <w:szCs w:val="22"/>
        </w:rPr>
        <w:t>.2017</w:t>
      </w:r>
      <w:r w:rsidRPr="00C7563E">
        <w:rPr>
          <w:rFonts w:ascii="Arial" w:eastAsia="Arial Unicode MS" w:hAnsi="Arial" w:cs="Arial"/>
          <w:sz w:val="22"/>
          <w:szCs w:val="22"/>
        </w:rPr>
        <w:t xml:space="preserve">. године, за давање понуда </w:t>
      </w:r>
      <w:r w:rsidR="00E40785" w:rsidRPr="00C7563E">
        <w:rPr>
          <w:rFonts w:ascii="Arial" w:hAnsi="Arial" w:cs="Arial"/>
          <w:sz w:val="22"/>
          <w:szCs w:val="22"/>
        </w:rPr>
        <w:t xml:space="preserve">у </w:t>
      </w:r>
      <w:r w:rsidR="00E40785" w:rsidRPr="00C7563E">
        <w:rPr>
          <w:rFonts w:ascii="Arial" w:hAnsi="Arial" w:cs="Arial"/>
          <w:sz w:val="22"/>
          <w:szCs w:val="22"/>
          <w:lang w:val="sr-Cyrl-RS"/>
        </w:rPr>
        <w:t>преговарачком поступку без објављивања позива за подношење понуда</w:t>
      </w:r>
      <w:r w:rsidR="00E40785" w:rsidRPr="00C7563E">
        <w:rPr>
          <w:rFonts w:ascii="Arial" w:hAnsi="Arial" w:cs="Arial"/>
          <w:sz w:val="22"/>
          <w:szCs w:val="22"/>
        </w:rPr>
        <w:t xml:space="preserve"> поступку, за набавку услуга </w:t>
      </w:r>
      <w:r w:rsidR="00E40785" w:rsidRPr="00C7563E">
        <w:rPr>
          <w:rFonts w:ascii="Arial" w:hAnsi="Arial" w:cs="Arial"/>
          <w:sz w:val="22"/>
          <w:szCs w:val="22"/>
          <w:lang w:val="sr-Cyrl-RS" w:eastAsia="en-US"/>
        </w:rPr>
        <w:t>„</w:t>
      </w:r>
      <w:r w:rsidR="00E40785"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00E40785" w:rsidRPr="00C7563E">
        <w:rPr>
          <w:rFonts w:ascii="Arial" w:hAnsi="Arial" w:cs="Arial"/>
          <w:sz w:val="22"/>
          <w:szCs w:val="22"/>
        </w:rPr>
        <w:t>”</w:t>
      </w:r>
      <w:r w:rsidR="006B516D" w:rsidRPr="006B516D">
        <w:rPr>
          <w:rFonts w:ascii="Arial" w:hAnsi="Arial" w:cs="Arial"/>
          <w:sz w:val="22"/>
          <w:szCs w:val="22"/>
        </w:rPr>
        <w:t xml:space="preserve">(Mодернизације, доградње и одржавања </w:t>
      </w:r>
      <w:r w:rsidR="006B516D" w:rsidRPr="006B516D">
        <w:rPr>
          <w:rFonts w:ascii="Arial" w:hAnsi="Arial" w:cs="Arial"/>
          <w:sz w:val="22"/>
          <w:szCs w:val="22"/>
        </w:rPr>
        <w:lastRenderedPageBreak/>
        <w:t>система за даљински надзор и управљање произвоодним електроенергетским објектима)</w:t>
      </w:r>
      <w:r w:rsidRPr="00C7563E">
        <w:rPr>
          <w:rFonts w:ascii="Arial" w:hAnsi="Arial" w:cs="Arial"/>
          <w:sz w:val="22"/>
          <w:szCs w:val="22"/>
        </w:rPr>
        <w:t xml:space="preserve">, по спроведеној </w:t>
      </w:r>
      <w:r w:rsidR="00E40785" w:rsidRPr="00C7563E">
        <w:rPr>
          <w:rFonts w:ascii="Arial" w:hAnsi="Arial" w:cs="Arial"/>
          <w:sz w:val="22"/>
          <w:szCs w:val="22"/>
        </w:rPr>
        <w:t>јавној набавци број JN 1000-</w:t>
      </w:r>
      <w:r w:rsidR="002E47D6" w:rsidRPr="00C7563E">
        <w:rPr>
          <w:rFonts w:ascii="Arial" w:hAnsi="Arial" w:cs="Arial"/>
          <w:sz w:val="22"/>
          <w:szCs w:val="22"/>
        </w:rPr>
        <w:t>0284</w:t>
      </w:r>
      <w:r w:rsidRPr="00C7563E">
        <w:rPr>
          <w:rFonts w:ascii="Arial" w:hAnsi="Arial" w:cs="Arial"/>
          <w:sz w:val="22"/>
          <w:szCs w:val="22"/>
        </w:rPr>
        <w:t>-2016,</w:t>
      </w:r>
      <w:r w:rsidRPr="00C7563E">
        <w:rPr>
          <w:rFonts w:ascii="Arial" w:eastAsia="Arial Unicode MS" w:hAnsi="Arial" w:cs="Arial"/>
          <w:sz w:val="22"/>
          <w:szCs w:val="22"/>
        </w:rPr>
        <w:t xml:space="preserve">  поднео своју понуду бр. ......... дана ................. .  </w:t>
      </w:r>
    </w:p>
    <w:p w14:paraId="4509C6FA" w14:textId="77777777" w:rsidR="006B605A" w:rsidRPr="00C7563E" w:rsidRDefault="006B605A" w:rsidP="006B605A">
      <w:pPr>
        <w:jc w:val="both"/>
        <w:rPr>
          <w:rFonts w:ascii="Arial" w:eastAsia="Arial Unicode MS" w:hAnsi="Arial" w:cs="Arial"/>
          <w:sz w:val="22"/>
          <w:szCs w:val="22"/>
        </w:rPr>
      </w:pPr>
    </w:p>
    <w:p w14:paraId="23234195"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lang w:val="sr-Latn-CS"/>
        </w:rPr>
        <w:t>%</w:t>
      </w:r>
      <w:r w:rsidRPr="00C7563E">
        <w:rPr>
          <w:rFonts w:ascii="Arial" w:eastAsia="Arial Unicode MS" w:hAnsi="Arial" w:cs="Arial"/>
          <w:sz w:val="22"/>
          <w:szCs w:val="22"/>
        </w:rPr>
        <w:t xml:space="preserve"> вредности Понуде, без ПДВ.</w:t>
      </w:r>
    </w:p>
    <w:p w14:paraId="1A97C606" w14:textId="77777777" w:rsidR="006B605A" w:rsidRPr="00C7563E" w:rsidRDefault="006B605A" w:rsidP="006B605A">
      <w:pPr>
        <w:jc w:val="both"/>
        <w:rPr>
          <w:rFonts w:ascii="Arial" w:eastAsia="Arial Unicode MS" w:hAnsi="Arial" w:cs="Arial"/>
          <w:sz w:val="22"/>
          <w:szCs w:val="22"/>
        </w:rPr>
      </w:pPr>
    </w:p>
    <w:p w14:paraId="4B94A64D"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C7563E">
        <w:rPr>
          <w:rFonts w:ascii="Arial" w:eastAsia="Arial Unicode MS" w:hAnsi="Arial" w:cs="Arial"/>
          <w:i/>
          <w:sz w:val="22"/>
          <w:szCs w:val="22"/>
        </w:rPr>
        <w:t>словима...............................)</w:t>
      </w:r>
      <w:r w:rsidRPr="00C7563E">
        <w:rPr>
          <w:rFonts w:ascii="Arial" w:eastAsia="Arial Unicode MS" w:hAnsi="Arial" w:cs="Arial"/>
          <w:sz w:val="22"/>
          <w:szCs w:val="22"/>
        </w:rPr>
        <w:t xml:space="preserve">  који чини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0BCB4D0" w14:textId="77777777" w:rsidR="006B605A" w:rsidRPr="00C7563E" w:rsidRDefault="006B605A" w:rsidP="003150EC">
      <w:pPr>
        <w:numPr>
          <w:ilvl w:val="0"/>
          <w:numId w:val="25"/>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14:paraId="02714511" w14:textId="77777777" w:rsidR="006B605A" w:rsidRPr="00C7563E" w:rsidRDefault="006B605A" w:rsidP="003150EC">
      <w:pPr>
        <w:numPr>
          <w:ilvl w:val="0"/>
          <w:numId w:val="25"/>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E7344D0" w14:textId="77777777" w:rsidR="006B605A" w:rsidRPr="00C7563E" w:rsidRDefault="006B605A" w:rsidP="003150EC">
      <w:pPr>
        <w:numPr>
          <w:ilvl w:val="0"/>
          <w:numId w:val="25"/>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723BCC7" w14:textId="77777777" w:rsidR="006B605A" w:rsidRPr="00C7563E" w:rsidRDefault="006B605A" w:rsidP="006B605A">
      <w:pPr>
        <w:jc w:val="both"/>
        <w:rPr>
          <w:rFonts w:ascii="Arial" w:eastAsia="Arial Unicode MS" w:hAnsi="Arial" w:cs="Arial"/>
          <w:sz w:val="22"/>
          <w:szCs w:val="22"/>
        </w:rPr>
      </w:pPr>
    </w:p>
    <w:p w14:paraId="710DE745"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Рок важности ове гаранције је ____________ (</w:t>
      </w:r>
      <w:r w:rsidRPr="00C7563E">
        <w:rPr>
          <w:rFonts w:ascii="Arial" w:eastAsia="Arial Unicode MS" w:hAnsi="Arial" w:cs="Arial"/>
          <w:i/>
          <w:sz w:val="22"/>
          <w:szCs w:val="22"/>
        </w:rPr>
        <w:t>навести датум</w:t>
      </w:r>
      <w:r w:rsidRPr="00C7563E">
        <w:rPr>
          <w:rFonts w:ascii="Arial" w:eastAsia="Arial Unicode MS" w:hAnsi="Arial" w:cs="Arial"/>
          <w:sz w:val="22"/>
          <w:szCs w:val="22"/>
        </w:rPr>
        <w:t>)  (најмање онолико колики је рок важења понуде, а најкраће 90 (словима: деведесет)  дана дуже од дана отварања понуда) и сви Ваши позиви на наплату по овој гаранцији морају стићи закључно са тим датумом.</w:t>
      </w:r>
    </w:p>
    <w:p w14:paraId="3D6E3F1F" w14:textId="77777777" w:rsidR="006B605A" w:rsidRPr="00C7563E" w:rsidRDefault="006B605A" w:rsidP="006B605A">
      <w:pPr>
        <w:jc w:val="both"/>
        <w:rPr>
          <w:rFonts w:ascii="Arial" w:eastAsia="Arial Unicode MS" w:hAnsi="Arial" w:cs="Arial"/>
          <w:sz w:val="22"/>
          <w:szCs w:val="22"/>
        </w:rPr>
      </w:pPr>
    </w:p>
    <w:p w14:paraId="4978683F"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440684" w14:textId="77777777" w:rsidR="006B605A" w:rsidRPr="00C7563E" w:rsidRDefault="006B605A" w:rsidP="006B605A">
      <w:pPr>
        <w:jc w:val="both"/>
        <w:rPr>
          <w:rFonts w:ascii="Arial" w:eastAsia="Arial Unicode MS" w:hAnsi="Arial" w:cs="Arial"/>
          <w:sz w:val="22"/>
          <w:szCs w:val="22"/>
        </w:rPr>
      </w:pPr>
    </w:p>
    <w:p w14:paraId="6BBAB052"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40B26BB" w14:textId="77777777" w:rsidR="006B605A" w:rsidRPr="00C7563E" w:rsidRDefault="006B605A" w:rsidP="006B605A">
      <w:pPr>
        <w:jc w:val="both"/>
        <w:rPr>
          <w:rFonts w:ascii="Arial" w:eastAsia="Arial Unicode MS" w:hAnsi="Arial" w:cs="Arial"/>
          <w:sz w:val="22"/>
          <w:szCs w:val="22"/>
        </w:rPr>
      </w:pPr>
    </w:p>
    <w:p w14:paraId="6AD9D854"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24D0D38" w14:textId="77777777" w:rsidR="006B605A" w:rsidRPr="00C7563E" w:rsidRDefault="006B605A" w:rsidP="006B605A">
      <w:pPr>
        <w:jc w:val="both"/>
        <w:rPr>
          <w:rFonts w:ascii="Arial" w:eastAsia="Arial Unicode MS" w:hAnsi="Arial" w:cs="Arial"/>
          <w:sz w:val="22"/>
          <w:szCs w:val="22"/>
        </w:rPr>
      </w:pPr>
    </w:p>
    <w:p w14:paraId="2100FD2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C7563E">
        <w:rPr>
          <w:rFonts w:ascii="Arial" w:hAnsi="Arial" w:cs="Arial"/>
          <w:sz w:val="22"/>
          <w:szCs w:val="22"/>
        </w:rPr>
        <w:t>URDG</w:t>
      </w:r>
      <w:r w:rsidRPr="00C7563E">
        <w:rPr>
          <w:rFonts w:ascii="Arial" w:eastAsia="Arial Unicode MS" w:hAnsi="Arial" w:cs="Arial"/>
          <w:sz w:val="22"/>
          <w:szCs w:val="22"/>
        </w:rPr>
        <w:t xml:space="preserve"> 758) Међународне Трговинске коморе у Паризу.</w:t>
      </w:r>
    </w:p>
    <w:p w14:paraId="3DFD8D67" w14:textId="77777777" w:rsidR="006B605A" w:rsidRPr="00C7563E" w:rsidRDefault="006B605A" w:rsidP="006B605A">
      <w:pPr>
        <w:jc w:val="both"/>
        <w:rPr>
          <w:rFonts w:ascii="Arial" w:eastAsia="Arial Unicode MS" w:hAnsi="Arial" w:cs="Arial"/>
          <w:sz w:val="22"/>
          <w:szCs w:val="22"/>
        </w:rPr>
      </w:pPr>
    </w:p>
    <w:p w14:paraId="43266B08" w14:textId="77777777" w:rsidR="006B605A" w:rsidRPr="00C7563E" w:rsidRDefault="006B605A" w:rsidP="006B605A">
      <w:pPr>
        <w:jc w:val="both"/>
        <w:rPr>
          <w:rFonts w:ascii="Arial" w:eastAsia="Arial Unicode MS" w:hAnsi="Arial" w:cs="Arial"/>
          <w:sz w:val="22"/>
          <w:szCs w:val="22"/>
        </w:rPr>
      </w:pPr>
    </w:p>
    <w:p w14:paraId="33E4D7B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___________________________ </w:t>
      </w:r>
    </w:p>
    <w:p w14:paraId="6D355296"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 xml:space="preserve"> (Унети име Банке) </w:t>
      </w:r>
    </w:p>
    <w:p w14:paraId="31AE3808" w14:textId="77777777" w:rsidR="006B605A" w:rsidRPr="00C7563E" w:rsidRDefault="006B605A" w:rsidP="006B605A">
      <w:pPr>
        <w:jc w:val="both"/>
        <w:rPr>
          <w:rFonts w:ascii="Arial" w:eastAsia="Arial Unicode MS" w:hAnsi="Arial" w:cs="Arial"/>
          <w:sz w:val="22"/>
          <w:szCs w:val="22"/>
        </w:rPr>
      </w:pPr>
    </w:p>
    <w:p w14:paraId="03A86859" w14:textId="77777777" w:rsidR="006B605A" w:rsidRPr="00C7563E" w:rsidRDefault="006B605A" w:rsidP="006B605A">
      <w:pPr>
        <w:jc w:val="both"/>
        <w:rPr>
          <w:rFonts w:ascii="Arial" w:eastAsia="Arial Unicode MS" w:hAnsi="Arial" w:cs="Arial"/>
          <w:sz w:val="22"/>
          <w:szCs w:val="22"/>
        </w:rPr>
      </w:pPr>
    </w:p>
    <w:p w14:paraId="6EB7BED9"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___________________________________________________________________</w:t>
      </w:r>
    </w:p>
    <w:p w14:paraId="1A218498"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(Одговорно лице Банке)</w:t>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t xml:space="preserve"> </w:t>
      </w:r>
    </w:p>
    <w:p w14:paraId="12E87524" w14:textId="77777777" w:rsidR="006B605A" w:rsidRPr="00C7563E" w:rsidRDefault="006B605A" w:rsidP="006B605A">
      <w:pPr>
        <w:jc w:val="both"/>
        <w:rPr>
          <w:rFonts w:ascii="Arial" w:eastAsia="Arial Unicode MS" w:hAnsi="Arial" w:cs="Arial"/>
          <w:sz w:val="22"/>
          <w:szCs w:val="22"/>
        </w:rPr>
      </w:pPr>
    </w:p>
    <w:p w14:paraId="7AE2A936" w14:textId="77777777" w:rsidR="006B605A" w:rsidRPr="00C7563E" w:rsidRDefault="006B605A" w:rsidP="006B605A">
      <w:pPr>
        <w:jc w:val="both"/>
        <w:rPr>
          <w:rFonts w:ascii="Arial" w:eastAsia="Arial Unicode MS" w:hAnsi="Arial" w:cs="Arial"/>
          <w:sz w:val="22"/>
          <w:szCs w:val="22"/>
        </w:rPr>
      </w:pPr>
    </w:p>
    <w:p w14:paraId="6482733A" w14:textId="77777777" w:rsidR="006B605A" w:rsidRPr="00C7563E" w:rsidRDefault="006B605A" w:rsidP="006B605A">
      <w:pPr>
        <w:jc w:val="both"/>
        <w:rPr>
          <w:rFonts w:ascii="Arial" w:eastAsia="Arial Unicode MS" w:hAnsi="Arial" w:cs="Arial"/>
          <w:sz w:val="22"/>
          <w:szCs w:val="22"/>
        </w:rPr>
      </w:pPr>
    </w:p>
    <w:p w14:paraId="7B8B6696" w14:textId="77777777" w:rsidR="006B605A" w:rsidRPr="00C7563E" w:rsidRDefault="006B605A" w:rsidP="006B605A">
      <w:pPr>
        <w:jc w:val="both"/>
        <w:rPr>
          <w:rFonts w:ascii="Arial" w:eastAsia="Arial Unicode MS" w:hAnsi="Arial" w:cs="Arial"/>
          <w:sz w:val="22"/>
          <w:szCs w:val="22"/>
        </w:rPr>
      </w:pPr>
    </w:p>
    <w:p w14:paraId="2DEB85A0" w14:textId="77777777" w:rsidR="006B605A" w:rsidRPr="00C7563E" w:rsidRDefault="006B605A" w:rsidP="006B605A">
      <w:pPr>
        <w:jc w:val="both"/>
        <w:rPr>
          <w:rFonts w:ascii="Arial" w:eastAsia="Arial Unicode MS" w:hAnsi="Arial" w:cs="Arial"/>
          <w:sz w:val="22"/>
          <w:szCs w:val="22"/>
          <w:lang w:val="sr-Cyrl-RS"/>
        </w:rPr>
      </w:pPr>
      <w:r w:rsidRPr="00C7563E">
        <w:rPr>
          <w:rFonts w:ascii="Arial" w:eastAsia="Arial Unicode MS" w:hAnsi="Arial" w:cs="Arial"/>
          <w:b/>
          <w:sz w:val="22"/>
          <w:szCs w:val="22"/>
        </w:rPr>
        <w:t xml:space="preserve">Напомена: </w:t>
      </w:r>
      <w:r w:rsidRPr="00C7563E">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3F720BCA"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w:t>
      </w:r>
    </w:p>
    <w:p w14:paraId="153B14DC" w14:textId="77777777" w:rsidR="006B605A" w:rsidRPr="00C7563E" w:rsidRDefault="006B605A" w:rsidP="006B605A">
      <w:pPr>
        <w:jc w:val="both"/>
        <w:rPr>
          <w:rFonts w:ascii="Arial" w:hAnsi="Arial" w:cs="Arial"/>
          <w:sz w:val="22"/>
          <w:szCs w:val="22"/>
        </w:rPr>
      </w:pPr>
    </w:p>
    <w:p w14:paraId="169BF28C" w14:textId="77777777" w:rsidR="006B605A" w:rsidRPr="00C7563E" w:rsidRDefault="006B605A" w:rsidP="006B605A">
      <w:pPr>
        <w:jc w:val="both"/>
        <w:rPr>
          <w:rFonts w:ascii="Arial" w:hAnsi="Arial" w:cs="Arial"/>
          <w:sz w:val="22"/>
          <w:szCs w:val="22"/>
        </w:rPr>
      </w:pPr>
    </w:p>
    <w:p w14:paraId="77B4A84B" w14:textId="77777777" w:rsidR="006B605A" w:rsidRPr="00C7563E" w:rsidRDefault="006B605A" w:rsidP="006B605A">
      <w:pPr>
        <w:jc w:val="both"/>
        <w:rPr>
          <w:rFonts w:ascii="Arial" w:hAnsi="Arial" w:cs="Arial"/>
          <w:sz w:val="22"/>
          <w:szCs w:val="22"/>
        </w:rPr>
      </w:pPr>
    </w:p>
    <w:p w14:paraId="68A9315E" w14:textId="77777777" w:rsidR="006B605A" w:rsidRPr="00C7563E" w:rsidRDefault="006B605A" w:rsidP="006B605A">
      <w:pPr>
        <w:jc w:val="both"/>
        <w:rPr>
          <w:rFonts w:ascii="Arial" w:hAnsi="Arial" w:cs="Arial"/>
          <w:sz w:val="22"/>
          <w:szCs w:val="22"/>
        </w:rPr>
      </w:pPr>
    </w:p>
    <w:p w14:paraId="3DD7C12F" w14:textId="77777777" w:rsidR="006B605A" w:rsidRPr="00C7563E" w:rsidRDefault="006B605A" w:rsidP="006B605A">
      <w:pPr>
        <w:jc w:val="both"/>
        <w:rPr>
          <w:rFonts w:ascii="Arial" w:hAnsi="Arial" w:cs="Arial"/>
          <w:sz w:val="22"/>
          <w:szCs w:val="22"/>
        </w:rPr>
      </w:pPr>
    </w:p>
    <w:p w14:paraId="191B0058" w14:textId="77777777" w:rsidR="00303719" w:rsidRPr="00C7563E" w:rsidRDefault="00303719" w:rsidP="006B605A">
      <w:pPr>
        <w:jc w:val="both"/>
        <w:rPr>
          <w:rFonts w:ascii="Arial" w:hAnsi="Arial" w:cs="Arial"/>
          <w:sz w:val="22"/>
          <w:szCs w:val="22"/>
        </w:rPr>
      </w:pPr>
    </w:p>
    <w:p w14:paraId="3BE8E265" w14:textId="77777777" w:rsidR="00B92C8D" w:rsidRPr="00C7563E" w:rsidRDefault="00B92C8D" w:rsidP="00880FB6">
      <w:pPr>
        <w:pStyle w:val="Heading2"/>
        <w:jc w:val="right"/>
      </w:pPr>
    </w:p>
    <w:p w14:paraId="70421FE5" w14:textId="77777777" w:rsidR="00B92C8D" w:rsidRPr="00C7563E" w:rsidRDefault="00B92C8D" w:rsidP="00880FB6">
      <w:pPr>
        <w:pStyle w:val="Heading2"/>
        <w:jc w:val="right"/>
      </w:pPr>
    </w:p>
    <w:p w14:paraId="33CE80EA" w14:textId="77777777" w:rsidR="00B92C8D" w:rsidRPr="00C7563E" w:rsidRDefault="00B92C8D" w:rsidP="00880FB6">
      <w:pPr>
        <w:pStyle w:val="Heading2"/>
        <w:jc w:val="right"/>
      </w:pPr>
    </w:p>
    <w:p w14:paraId="14345A11" w14:textId="77777777" w:rsidR="00B92C8D" w:rsidRPr="00C7563E" w:rsidRDefault="00B92C8D" w:rsidP="00880FB6">
      <w:pPr>
        <w:pStyle w:val="Heading2"/>
        <w:jc w:val="right"/>
      </w:pPr>
    </w:p>
    <w:p w14:paraId="376FF579" w14:textId="77777777" w:rsidR="00B92C8D" w:rsidRPr="00C7563E" w:rsidRDefault="00B92C8D" w:rsidP="00880FB6">
      <w:pPr>
        <w:pStyle w:val="Heading2"/>
        <w:jc w:val="right"/>
      </w:pPr>
    </w:p>
    <w:p w14:paraId="5D28FEBE" w14:textId="77777777" w:rsidR="00B92C8D" w:rsidRPr="00C7563E" w:rsidRDefault="00B92C8D" w:rsidP="00880FB6">
      <w:pPr>
        <w:pStyle w:val="Heading2"/>
        <w:jc w:val="right"/>
      </w:pPr>
    </w:p>
    <w:p w14:paraId="08C1AC6C" w14:textId="77777777" w:rsidR="00B92C8D" w:rsidRPr="00C7563E" w:rsidRDefault="00B92C8D" w:rsidP="00880FB6">
      <w:pPr>
        <w:pStyle w:val="Heading2"/>
        <w:jc w:val="right"/>
      </w:pPr>
    </w:p>
    <w:p w14:paraId="09006635" w14:textId="77777777" w:rsidR="00B92C8D" w:rsidRPr="00C7563E" w:rsidRDefault="00B92C8D" w:rsidP="00880FB6">
      <w:pPr>
        <w:pStyle w:val="Heading2"/>
        <w:jc w:val="right"/>
      </w:pPr>
    </w:p>
    <w:p w14:paraId="6F5DB0DB" w14:textId="77777777" w:rsidR="00B92C8D" w:rsidRPr="00C7563E" w:rsidRDefault="00B92C8D" w:rsidP="00880FB6">
      <w:pPr>
        <w:pStyle w:val="Heading2"/>
        <w:jc w:val="right"/>
      </w:pPr>
    </w:p>
    <w:p w14:paraId="7856A4D6" w14:textId="77777777" w:rsidR="00B92C8D" w:rsidRPr="00C7563E" w:rsidRDefault="00B92C8D" w:rsidP="00880FB6">
      <w:pPr>
        <w:pStyle w:val="Heading2"/>
        <w:jc w:val="right"/>
      </w:pPr>
    </w:p>
    <w:p w14:paraId="2EFE9982" w14:textId="77777777" w:rsidR="00B92C8D" w:rsidRPr="00C7563E" w:rsidRDefault="00B92C8D" w:rsidP="00880FB6">
      <w:pPr>
        <w:pStyle w:val="Heading2"/>
        <w:jc w:val="right"/>
      </w:pPr>
    </w:p>
    <w:p w14:paraId="7853DC20" w14:textId="77777777" w:rsidR="00B92C8D" w:rsidRPr="00C7563E" w:rsidRDefault="00B92C8D" w:rsidP="00880FB6">
      <w:pPr>
        <w:pStyle w:val="Heading2"/>
        <w:jc w:val="right"/>
      </w:pPr>
    </w:p>
    <w:p w14:paraId="4430B7E7" w14:textId="77777777" w:rsidR="00B92C8D" w:rsidRPr="00C7563E" w:rsidRDefault="00B92C8D" w:rsidP="00880FB6">
      <w:pPr>
        <w:pStyle w:val="Heading2"/>
        <w:jc w:val="right"/>
      </w:pPr>
    </w:p>
    <w:p w14:paraId="1C0BF190" w14:textId="77777777" w:rsidR="003A65E6" w:rsidRPr="00C7563E" w:rsidRDefault="002E3102" w:rsidP="00880FB6">
      <w:pPr>
        <w:pStyle w:val="Heading2"/>
        <w:jc w:val="right"/>
      </w:pPr>
      <w:r w:rsidRPr="00C7563E">
        <w:t xml:space="preserve">ОБРАЗАЦ </w:t>
      </w:r>
      <w:r w:rsidR="009E1708" w:rsidRPr="00C7563E">
        <w:rPr>
          <w:lang w:val="sr-Cyrl-RS"/>
        </w:rPr>
        <w:t>6</w:t>
      </w:r>
      <w:r w:rsidR="003A65E6" w:rsidRPr="00C7563E">
        <w:t>.</w:t>
      </w:r>
      <w:bookmarkEnd w:id="275"/>
      <w:bookmarkEnd w:id="276"/>
      <w:bookmarkEnd w:id="277"/>
    </w:p>
    <w:p w14:paraId="113ED039" w14:textId="77777777" w:rsidR="003A65E6" w:rsidRPr="00C7563E" w:rsidRDefault="00B913C4" w:rsidP="00C440C8">
      <w:pPr>
        <w:pStyle w:val="BodyText"/>
        <w:rPr>
          <w:rFonts w:ascii="Arial" w:hAnsi="Arial" w:cs="Arial"/>
          <w:b/>
          <w:bCs/>
          <w:sz w:val="22"/>
          <w:szCs w:val="22"/>
        </w:rPr>
      </w:pPr>
      <w:bookmarkStart w:id="282" w:name="_Toc297798740"/>
      <w:bookmarkStart w:id="283" w:name="_Toc362821726"/>
      <w:bookmarkEnd w:id="278"/>
      <w:bookmarkEnd w:id="279"/>
      <w:bookmarkEnd w:id="282"/>
      <w:r w:rsidRPr="00C7563E">
        <w:rPr>
          <w:rFonts w:ascii="Arial" w:hAnsi="Arial" w:cs="Arial"/>
          <w:b/>
          <w:bCs/>
          <w:sz w:val="22"/>
          <w:szCs w:val="22"/>
        </w:rPr>
        <w:t xml:space="preserve"> </w:t>
      </w:r>
      <w:r w:rsidR="003A65E6" w:rsidRPr="00C7563E">
        <w:rPr>
          <w:rFonts w:ascii="Arial" w:hAnsi="Arial" w:cs="Arial"/>
          <w:b/>
          <w:bCs/>
          <w:sz w:val="22"/>
          <w:szCs w:val="22"/>
        </w:rPr>
        <w:t>(напомена: не доставља се у понуди)</w:t>
      </w:r>
    </w:p>
    <w:p w14:paraId="31C6C2F2" w14:textId="77777777" w:rsidR="009D2BDD" w:rsidRPr="00C7563E" w:rsidRDefault="009D2BDD" w:rsidP="009D2BDD">
      <w:pPr>
        <w:jc w:val="both"/>
        <w:rPr>
          <w:rFonts w:ascii="Arial" w:hAnsi="Arial" w:cs="Arial"/>
          <w:sz w:val="22"/>
          <w:szCs w:val="22"/>
          <w:lang w:val="ru-RU"/>
        </w:rPr>
      </w:pPr>
    </w:p>
    <w:p w14:paraId="31318625" w14:textId="77777777" w:rsidR="009D2BDD" w:rsidRPr="00C7563E" w:rsidRDefault="009D2BDD" w:rsidP="009D2BDD">
      <w:pPr>
        <w:jc w:val="center"/>
        <w:rPr>
          <w:rFonts w:ascii="Arial" w:hAnsi="Arial" w:cs="Arial"/>
          <w:sz w:val="22"/>
          <w:szCs w:val="22"/>
          <w:lang w:val="ru-RU"/>
        </w:rPr>
      </w:pPr>
      <w:r w:rsidRPr="00C7563E">
        <w:rPr>
          <w:rFonts w:ascii="Arial" w:hAnsi="Arial" w:cs="Arial"/>
          <w:sz w:val="22"/>
          <w:szCs w:val="22"/>
          <w:lang w:val="ru-RU"/>
        </w:rPr>
        <w:t>БАНКАРСКА ГАРАНЦИЈА ЗА ДОБРО ИЗВРШЕЊЕ ПОСЛА</w:t>
      </w:r>
    </w:p>
    <w:p w14:paraId="53F4172D" w14:textId="77777777" w:rsidR="00CD5788" w:rsidRPr="00C7563E" w:rsidRDefault="00CD5788" w:rsidP="009D2BDD">
      <w:pPr>
        <w:jc w:val="both"/>
        <w:rPr>
          <w:rFonts w:ascii="Arial" w:hAnsi="Arial" w:cs="Arial"/>
          <w:sz w:val="22"/>
          <w:szCs w:val="22"/>
          <w:lang w:val="ru-RU"/>
        </w:rPr>
      </w:pPr>
    </w:p>
    <w:p w14:paraId="5629FC1A"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val="ru-RU"/>
        </w:rPr>
        <w:t xml:space="preserve">Корисник: Јавно предузеће „ЕЛЕКТРОПРИВРЕДА СРБИЈЕ“ БЕОГРАД, </w:t>
      </w:r>
      <w:r w:rsidR="00BD1E24">
        <w:rPr>
          <w:rFonts w:ascii="Arial" w:hAnsi="Arial" w:cs="Arial"/>
          <w:sz w:val="22"/>
          <w:szCs w:val="22"/>
          <w:lang w:val="ru-RU"/>
        </w:rPr>
        <w:t>Улица ц</w:t>
      </w:r>
      <w:r w:rsidRPr="00C7563E">
        <w:rPr>
          <w:rFonts w:ascii="Arial" w:hAnsi="Arial" w:cs="Arial"/>
          <w:sz w:val="22"/>
          <w:szCs w:val="22"/>
          <w:lang w:val="ru-RU"/>
        </w:rPr>
        <w:t xml:space="preserve">арице Милице бр. 2, Београд, ПИБ 103920327, МБ 20053658, Текући рачун:160-700-13 </w:t>
      </w:r>
      <w:r w:rsidRPr="00C7563E">
        <w:rPr>
          <w:rFonts w:ascii="Arial" w:hAnsi="Arial" w:cs="Arial"/>
          <w:sz w:val="22"/>
          <w:szCs w:val="22"/>
        </w:rPr>
        <w:t>Banca Intesa</w:t>
      </w:r>
    </w:p>
    <w:p w14:paraId="23B95AB9" w14:textId="77777777" w:rsidR="009D2BDD" w:rsidRPr="00C7563E" w:rsidRDefault="009D2BDD" w:rsidP="009D2BDD">
      <w:pPr>
        <w:jc w:val="both"/>
        <w:rPr>
          <w:rFonts w:ascii="Arial" w:hAnsi="Arial" w:cs="Arial"/>
          <w:sz w:val="22"/>
          <w:szCs w:val="22"/>
          <w:lang w:val="ru-RU"/>
        </w:rPr>
      </w:pPr>
    </w:p>
    <w:p w14:paraId="18DA268E"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0405C3AC" w14:textId="77777777" w:rsidR="009D2BDD" w:rsidRPr="00C7563E" w:rsidRDefault="009D2BDD" w:rsidP="009D2BDD">
      <w:pPr>
        <w:jc w:val="both"/>
        <w:rPr>
          <w:rFonts w:ascii="Arial" w:hAnsi="Arial" w:cs="Arial"/>
          <w:sz w:val="22"/>
          <w:szCs w:val="22"/>
          <w:lang w:val="ru-RU"/>
        </w:rPr>
      </w:pPr>
    </w:p>
    <w:p w14:paraId="6C3045CB"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БАНКАРСКА ГАРАНЦИЈА БР. ________________</w:t>
      </w:r>
    </w:p>
    <w:p w14:paraId="12F27250"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Обавештени смо да су ________________ (у наставку «Принципал») и </w:t>
      </w:r>
      <w:r w:rsidRPr="00C7563E">
        <w:rPr>
          <w:rFonts w:ascii="Arial" w:hAnsi="Arial" w:cs="Arial"/>
          <w:sz w:val="22"/>
          <w:szCs w:val="22"/>
          <w:lang w:val="ru-RU"/>
        </w:rPr>
        <w:t>Јавно предузеће „ЕЛЕКТРОПРИВРЕДА СРБИЈЕ“ БЕОГРАД, Улица царице Милице бр. 2, Београд</w:t>
      </w:r>
      <w:r w:rsidRPr="00C7563E">
        <w:rPr>
          <w:rFonts w:ascii="Arial" w:hAnsi="Arial" w:cs="Arial"/>
          <w:sz w:val="22"/>
          <w:szCs w:val="22"/>
        </w:rPr>
        <w:t xml:space="preserve"> (у даљем тексту: Корисник)  закључили Уговор бр. ........... од ............ (у даљем тексту: Уговор) за ........................................... </w:t>
      </w:r>
      <w:r w:rsidRPr="00C7563E">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C7563E">
        <w:rPr>
          <w:rFonts w:ascii="Arial" w:hAnsi="Arial" w:cs="Arial"/>
          <w:sz w:val="22"/>
          <w:szCs w:val="22"/>
          <w:lang w:val="ru-RU"/>
        </w:rPr>
        <w:t>вредности Уговора, без ПДВ.</w:t>
      </w:r>
    </w:p>
    <w:p w14:paraId="7A181A63" w14:textId="77777777" w:rsidR="009D2BDD" w:rsidRPr="00C7563E" w:rsidRDefault="009D2BDD" w:rsidP="009D2BDD">
      <w:pPr>
        <w:jc w:val="both"/>
        <w:rPr>
          <w:rFonts w:ascii="Arial" w:hAnsi="Arial" w:cs="Arial"/>
          <w:sz w:val="22"/>
          <w:szCs w:val="22"/>
          <w:lang w:eastAsia="hr-HR"/>
        </w:rPr>
      </w:pPr>
    </w:p>
    <w:p w14:paraId="09B93211"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C7563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0C27172" w14:textId="77777777" w:rsidR="009D2BDD" w:rsidRPr="00C7563E" w:rsidRDefault="009D2BDD" w:rsidP="009D2BDD">
      <w:pPr>
        <w:jc w:val="both"/>
        <w:rPr>
          <w:rFonts w:ascii="Arial" w:hAnsi="Arial" w:cs="Arial"/>
          <w:sz w:val="22"/>
          <w:szCs w:val="22"/>
          <w:lang w:eastAsia="hr-HR"/>
        </w:rPr>
      </w:pPr>
    </w:p>
    <w:p w14:paraId="5E86EFE3"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eastAsia="hr-HR"/>
        </w:rPr>
        <w:t xml:space="preserve">Ова Гаранција важи </w:t>
      </w:r>
      <w:r w:rsidR="00EC5B50" w:rsidRPr="00C7563E">
        <w:rPr>
          <w:rFonts w:ascii="Arial" w:hAnsi="Arial" w:cs="Arial"/>
          <w:sz w:val="22"/>
          <w:szCs w:val="22"/>
          <w:lang w:val="sr-Cyrl-RS" w:eastAsia="hr-HR"/>
        </w:rPr>
        <w:t>10</w:t>
      </w:r>
      <w:r w:rsidR="00EC5B50" w:rsidRPr="00C7563E">
        <w:rPr>
          <w:rFonts w:ascii="Arial" w:hAnsi="Arial" w:cs="Arial"/>
          <w:sz w:val="22"/>
          <w:szCs w:val="22"/>
          <w:lang w:val="ru-RU"/>
        </w:rPr>
        <w:t xml:space="preserve"> </w:t>
      </w:r>
      <w:r w:rsidRPr="00C7563E">
        <w:rPr>
          <w:rFonts w:ascii="Arial" w:hAnsi="Arial" w:cs="Arial"/>
          <w:sz w:val="22"/>
          <w:szCs w:val="22"/>
          <w:lang w:val="ru-RU"/>
        </w:rPr>
        <w:t>(</w:t>
      </w:r>
      <w:r w:rsidR="00EC5B50" w:rsidRPr="00C7563E">
        <w:rPr>
          <w:rFonts w:ascii="Arial" w:hAnsi="Arial" w:cs="Arial"/>
          <w:sz w:val="22"/>
          <w:szCs w:val="22"/>
          <w:lang w:val="ru-RU"/>
        </w:rPr>
        <w:t>десет</w:t>
      </w:r>
      <w:r w:rsidRPr="00C7563E">
        <w:rPr>
          <w:rFonts w:ascii="Arial" w:hAnsi="Arial" w:cs="Arial"/>
          <w:sz w:val="22"/>
          <w:szCs w:val="22"/>
          <w:lang w:val="ru-RU"/>
        </w:rPr>
        <w:t xml:space="preserve">) дана дуже од </w:t>
      </w:r>
      <w:r w:rsidRPr="00C7563E">
        <w:rPr>
          <w:rFonts w:ascii="Arial" w:hAnsi="Arial" w:cs="Arial"/>
          <w:sz w:val="22"/>
          <w:szCs w:val="22"/>
        </w:rPr>
        <w:t>рока одређеног за коначно извршење посла,</w:t>
      </w:r>
      <w:r w:rsidRPr="00C7563E">
        <w:rPr>
          <w:rFonts w:ascii="Arial" w:hAnsi="Arial" w:cs="Arial"/>
          <w:sz w:val="22"/>
          <w:szCs w:val="22"/>
          <w:lang w:val="ru-RU"/>
        </w:rPr>
        <w:t xml:space="preserve"> а најкасније до .............................. (навести датум). </w:t>
      </w:r>
      <w:r w:rsidRPr="00C7563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79ADD09F" w14:textId="77777777" w:rsidR="009D2BDD" w:rsidRPr="00C7563E" w:rsidRDefault="009D2BDD" w:rsidP="009D2BDD">
      <w:pPr>
        <w:jc w:val="both"/>
        <w:rPr>
          <w:rFonts w:ascii="Arial" w:hAnsi="Arial" w:cs="Arial"/>
          <w:sz w:val="22"/>
          <w:szCs w:val="22"/>
        </w:rPr>
      </w:pPr>
    </w:p>
    <w:p w14:paraId="1C2958F4" w14:textId="77777777" w:rsidR="009D2BDD" w:rsidRPr="00C7563E" w:rsidRDefault="009D2BDD" w:rsidP="009D2BDD">
      <w:pPr>
        <w:pStyle w:val="BodyText"/>
        <w:rPr>
          <w:rFonts w:ascii="Arial" w:hAnsi="Arial" w:cs="Arial"/>
          <w:sz w:val="22"/>
          <w:szCs w:val="22"/>
        </w:rPr>
      </w:pPr>
      <w:r w:rsidRPr="00C7563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79463F69" w14:textId="77777777" w:rsidR="009D2BDD" w:rsidRPr="00C7563E" w:rsidRDefault="009D2BDD" w:rsidP="009D2BDD">
      <w:pPr>
        <w:jc w:val="both"/>
        <w:rPr>
          <w:rFonts w:ascii="Arial" w:hAnsi="Arial" w:cs="Arial"/>
          <w:sz w:val="22"/>
          <w:szCs w:val="22"/>
        </w:rPr>
      </w:pPr>
    </w:p>
    <w:p w14:paraId="16FB96E2" w14:textId="77777777" w:rsidR="009D2BDD" w:rsidRPr="00C7563E" w:rsidRDefault="009D2BDD" w:rsidP="009D2BDD">
      <w:pPr>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w:t>
      </w:r>
      <w:r w:rsidRPr="00C7563E">
        <w:rPr>
          <w:rFonts w:ascii="Arial" w:hAnsi="Arial" w:cs="Arial"/>
          <w:sz w:val="22"/>
          <w:szCs w:val="22"/>
        </w:rPr>
        <w:lastRenderedPageBreak/>
        <w:t xml:space="preserve">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 xml:space="preserve">арбитраже при </w:t>
      </w:r>
      <w:r w:rsidRPr="00C7563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C7563E">
        <w:rPr>
          <w:rFonts w:ascii="Arial" w:hAnsi="Arial" w:cs="Arial"/>
          <w:sz w:val="22"/>
          <w:szCs w:val="22"/>
        </w:rPr>
        <w:t xml:space="preserve">и процесног и материјалног права Републике Србије. </w:t>
      </w:r>
    </w:p>
    <w:p w14:paraId="4CD819C4" w14:textId="77777777" w:rsidR="009D2BDD" w:rsidRPr="00C7563E" w:rsidRDefault="009D2BDD" w:rsidP="009D2BDD">
      <w:pPr>
        <w:pStyle w:val="NoSpacing"/>
        <w:ind w:firstLine="0"/>
        <w:jc w:val="both"/>
        <w:rPr>
          <w:rFonts w:ascii="Arial" w:hAnsi="Arial" w:cs="Arial"/>
          <w:lang w:val="sr-Cyrl-CS" w:eastAsia="ar-SA"/>
        </w:rPr>
      </w:pPr>
    </w:p>
    <w:p w14:paraId="196160DA" w14:textId="77777777" w:rsidR="009D2BDD" w:rsidRPr="00C7563E" w:rsidRDefault="009D2BDD" w:rsidP="009D2BDD">
      <w:pPr>
        <w:pStyle w:val="NoSpacing"/>
        <w:ind w:firstLine="0"/>
        <w:jc w:val="both"/>
        <w:rPr>
          <w:rFonts w:ascii="Arial" w:hAnsi="Arial" w:cs="Arial"/>
          <w:lang w:val="ru-RU"/>
        </w:rPr>
      </w:pPr>
      <w:r w:rsidRPr="00C7563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47CD4D35" w14:textId="77777777" w:rsidR="00E66056" w:rsidRPr="00C7563E" w:rsidRDefault="00E66056" w:rsidP="002141D4">
      <w:pPr>
        <w:jc w:val="both"/>
        <w:rPr>
          <w:rFonts w:ascii="Arial" w:hAnsi="Arial" w:cs="Arial"/>
          <w:sz w:val="22"/>
          <w:szCs w:val="22"/>
        </w:rPr>
      </w:pPr>
      <w:r w:rsidRPr="00C7563E">
        <w:rPr>
          <w:rFonts w:ascii="Arial" w:hAnsi="Arial" w:cs="Arial"/>
          <w:sz w:val="22"/>
          <w:szCs w:val="22"/>
        </w:rPr>
        <w:t xml:space="preserve">Изабрани </w:t>
      </w:r>
      <w:r w:rsidR="00354701">
        <w:rPr>
          <w:rFonts w:ascii="Arial" w:hAnsi="Arial" w:cs="Arial"/>
          <w:sz w:val="22"/>
          <w:szCs w:val="22"/>
          <w:lang w:val="sr-Cyrl-RS"/>
        </w:rPr>
        <w:t>П</w:t>
      </w:r>
      <w:r w:rsidR="00354701" w:rsidRPr="00C7563E">
        <w:rPr>
          <w:rFonts w:ascii="Arial" w:hAnsi="Arial" w:cs="Arial"/>
          <w:sz w:val="22"/>
          <w:szCs w:val="22"/>
        </w:rPr>
        <w:t>онуђач</w:t>
      </w:r>
      <w:r w:rsidR="00354701" w:rsidRPr="00C7563E">
        <w:rPr>
          <w:rFonts w:ascii="Arial" w:hAnsi="Arial" w:cs="Arial"/>
          <w:sz w:val="22"/>
          <w:szCs w:val="22"/>
          <w:lang w:val="sr-Cyrl-RS"/>
        </w:rPr>
        <w:t xml:space="preserve"> </w:t>
      </w:r>
      <w:r w:rsidRPr="00C7563E">
        <w:rPr>
          <w:rFonts w:ascii="Arial" w:hAnsi="Arial" w:cs="Arial"/>
          <w:sz w:val="22"/>
          <w:szCs w:val="22"/>
          <w:lang w:val="sr-Cyrl-RS"/>
        </w:rPr>
        <w:t>–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 xml:space="preserve">десет  </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D1E24">
        <w:rPr>
          <w:rFonts w:ascii="Arial" w:hAnsi="Arial" w:cs="Arial"/>
          <w:sz w:val="22"/>
          <w:szCs w:val="22"/>
          <w:lang w:val="sr-Cyrl-RS"/>
        </w:rPr>
        <w:t xml:space="preserve">(даље: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добро извршење посла.</w:t>
      </w:r>
    </w:p>
    <w:p w14:paraId="2A17C512" w14:textId="77777777" w:rsidR="00E66056" w:rsidRPr="00C7563E" w:rsidRDefault="00E66056" w:rsidP="00E66056">
      <w:pPr>
        <w:tabs>
          <w:tab w:val="left" w:pos="1701"/>
        </w:tabs>
        <w:ind w:right="-6"/>
        <w:jc w:val="both"/>
        <w:rPr>
          <w:rFonts w:ascii="Arial" w:hAnsi="Arial" w:cs="Arial"/>
          <w:b/>
          <w:sz w:val="22"/>
          <w:szCs w:val="22"/>
        </w:rPr>
      </w:pPr>
    </w:p>
    <w:p w14:paraId="6CEFFCB5" w14:textId="77777777" w:rsidR="00E66056" w:rsidRPr="00C7563E" w:rsidRDefault="00E66056" w:rsidP="009D2BDD">
      <w:pPr>
        <w:pStyle w:val="NoSpacing"/>
        <w:ind w:firstLine="0"/>
        <w:jc w:val="both"/>
        <w:rPr>
          <w:rFonts w:ascii="Arial" w:hAnsi="Arial" w:cs="Arial"/>
          <w:lang w:val="ru-RU"/>
        </w:rPr>
      </w:pPr>
    </w:p>
    <w:p w14:paraId="4DBE9C4C" w14:textId="77777777" w:rsidR="00E66056" w:rsidRPr="00C7563E" w:rsidRDefault="00E66056" w:rsidP="009D2BDD">
      <w:pPr>
        <w:pStyle w:val="NoSpacing"/>
        <w:ind w:firstLine="0"/>
        <w:jc w:val="both"/>
        <w:rPr>
          <w:rFonts w:ascii="Arial" w:hAnsi="Arial" w:cs="Arial"/>
          <w:lang w:val="ru-RU"/>
        </w:rPr>
      </w:pPr>
    </w:p>
    <w:p w14:paraId="247EE2DB" w14:textId="77777777" w:rsidR="00E66056" w:rsidRPr="00C7563E" w:rsidRDefault="00E66056" w:rsidP="009D2BDD">
      <w:pPr>
        <w:pStyle w:val="NoSpacing"/>
        <w:ind w:firstLine="0"/>
        <w:jc w:val="both"/>
        <w:rPr>
          <w:rFonts w:ascii="Arial" w:hAnsi="Arial" w:cs="Arial"/>
          <w:lang w:val="ru-RU"/>
        </w:rPr>
      </w:pPr>
    </w:p>
    <w:p w14:paraId="32D1BDD5" w14:textId="77777777" w:rsidR="00E66056" w:rsidRPr="00C7563E" w:rsidRDefault="00E66056" w:rsidP="009D2BDD">
      <w:pPr>
        <w:pStyle w:val="NoSpacing"/>
        <w:ind w:firstLine="0"/>
        <w:jc w:val="both"/>
        <w:rPr>
          <w:rFonts w:ascii="Arial" w:hAnsi="Arial" w:cs="Arial"/>
          <w:lang w:val="sr-Cyrl-CS"/>
        </w:rPr>
      </w:pPr>
    </w:p>
    <w:p w14:paraId="336C58CA"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Место ___________                                                                     Потпис и печат Гаранта</w:t>
      </w:r>
    </w:p>
    <w:p w14:paraId="5E971100"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Датум____________</w:t>
      </w:r>
    </w:p>
    <w:bookmarkEnd w:id="283"/>
    <w:p w14:paraId="6474221C" w14:textId="77777777" w:rsidR="006C2AB3" w:rsidRPr="00C7563E" w:rsidRDefault="00725B78" w:rsidP="001458BF">
      <w:pPr>
        <w:jc w:val="both"/>
        <w:rPr>
          <w:rFonts w:ascii="Arial" w:hAnsi="Arial" w:cs="Arial"/>
          <w:i/>
          <w:color w:val="000000"/>
          <w:sz w:val="22"/>
          <w:szCs w:val="22"/>
          <w:lang w:eastAsia="sr-Latn-CS"/>
        </w:rPr>
      </w:pPr>
      <w:r w:rsidRPr="00C7563E">
        <w:rPr>
          <w:rFonts w:ascii="Arial" w:hAnsi="Arial" w:cs="Arial"/>
          <w:i/>
          <w:color w:val="000000"/>
          <w:sz w:val="22"/>
          <w:szCs w:val="22"/>
          <w:lang w:eastAsia="sr-Latn-CS"/>
        </w:rPr>
        <w:t xml:space="preserve">НАПОМЕНА: У случају да  </w:t>
      </w:r>
      <w:r w:rsidR="009E4BC3" w:rsidRPr="00C7563E">
        <w:rPr>
          <w:rFonts w:ascii="Arial" w:hAnsi="Arial" w:cs="Arial"/>
          <w:i/>
          <w:color w:val="000000"/>
          <w:sz w:val="22"/>
          <w:szCs w:val="22"/>
          <w:lang w:eastAsia="sr-Latn-CS"/>
        </w:rPr>
        <w:t xml:space="preserve">Принципал </w:t>
      </w:r>
      <w:r w:rsidRPr="00C7563E">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564D88B4" w14:textId="77777777" w:rsidR="00CF2B0A" w:rsidRPr="00C7563E" w:rsidRDefault="00CF2B0A" w:rsidP="00313BAB">
      <w:pPr>
        <w:pStyle w:val="Heading2"/>
        <w:jc w:val="right"/>
      </w:pPr>
      <w:bookmarkStart w:id="284" w:name="_Toc463355032"/>
    </w:p>
    <w:p w14:paraId="778236E1" w14:textId="77777777" w:rsidR="00CF2B0A" w:rsidRPr="00C7563E" w:rsidRDefault="00CF2B0A" w:rsidP="00313BAB">
      <w:pPr>
        <w:pStyle w:val="Heading2"/>
        <w:jc w:val="right"/>
      </w:pPr>
    </w:p>
    <w:p w14:paraId="59805F9B" w14:textId="77777777" w:rsidR="00303719" w:rsidRPr="00C7563E" w:rsidRDefault="00303719" w:rsidP="00303719">
      <w:pPr>
        <w:rPr>
          <w:rFonts w:ascii="Arial" w:hAnsi="Arial" w:cs="Arial"/>
          <w:sz w:val="22"/>
          <w:szCs w:val="22"/>
        </w:rPr>
      </w:pPr>
    </w:p>
    <w:p w14:paraId="2CE09F8B" w14:textId="77777777" w:rsidR="00303719" w:rsidRPr="00C7563E" w:rsidRDefault="00303719" w:rsidP="00303719">
      <w:pPr>
        <w:rPr>
          <w:rFonts w:ascii="Arial" w:hAnsi="Arial" w:cs="Arial"/>
          <w:sz w:val="22"/>
          <w:szCs w:val="22"/>
        </w:rPr>
      </w:pPr>
    </w:p>
    <w:p w14:paraId="40554FFE" w14:textId="77777777" w:rsidR="00303719" w:rsidRPr="00C7563E" w:rsidRDefault="00303719" w:rsidP="00303719">
      <w:pPr>
        <w:rPr>
          <w:rFonts w:ascii="Arial" w:hAnsi="Arial" w:cs="Arial"/>
          <w:sz w:val="22"/>
          <w:szCs w:val="22"/>
        </w:rPr>
      </w:pPr>
    </w:p>
    <w:p w14:paraId="23EA9B77" w14:textId="77777777" w:rsidR="00303719" w:rsidRPr="00C7563E" w:rsidRDefault="00303719" w:rsidP="00303719">
      <w:pPr>
        <w:rPr>
          <w:rFonts w:ascii="Arial" w:hAnsi="Arial" w:cs="Arial"/>
          <w:sz w:val="22"/>
          <w:szCs w:val="22"/>
        </w:rPr>
      </w:pPr>
    </w:p>
    <w:p w14:paraId="7A5AF60D" w14:textId="77777777" w:rsidR="00303719" w:rsidRPr="00C7563E" w:rsidRDefault="00303719" w:rsidP="00303719">
      <w:pPr>
        <w:rPr>
          <w:rFonts w:ascii="Arial" w:hAnsi="Arial" w:cs="Arial"/>
          <w:sz w:val="22"/>
          <w:szCs w:val="22"/>
        </w:rPr>
      </w:pPr>
    </w:p>
    <w:p w14:paraId="0E9E380D" w14:textId="77777777" w:rsidR="00303719" w:rsidRPr="00C7563E" w:rsidRDefault="00303719" w:rsidP="00303719">
      <w:pPr>
        <w:rPr>
          <w:rFonts w:ascii="Arial" w:hAnsi="Arial" w:cs="Arial"/>
          <w:sz w:val="22"/>
          <w:szCs w:val="22"/>
        </w:rPr>
      </w:pPr>
    </w:p>
    <w:p w14:paraId="66D910C7" w14:textId="77777777" w:rsidR="00303719" w:rsidRPr="00C7563E" w:rsidRDefault="00303719" w:rsidP="00303719">
      <w:pPr>
        <w:rPr>
          <w:rFonts w:ascii="Arial" w:hAnsi="Arial" w:cs="Arial"/>
          <w:sz w:val="22"/>
          <w:szCs w:val="22"/>
        </w:rPr>
      </w:pPr>
    </w:p>
    <w:p w14:paraId="30659C21" w14:textId="77777777" w:rsidR="00303719" w:rsidRPr="00C7563E" w:rsidRDefault="00303719" w:rsidP="00303719">
      <w:pPr>
        <w:rPr>
          <w:rFonts w:ascii="Arial" w:hAnsi="Arial" w:cs="Arial"/>
          <w:sz w:val="22"/>
          <w:szCs w:val="22"/>
        </w:rPr>
      </w:pPr>
    </w:p>
    <w:p w14:paraId="45235ECD" w14:textId="77777777" w:rsidR="00CE0C87" w:rsidRPr="00C7563E" w:rsidRDefault="00CE0C87" w:rsidP="00313BAB">
      <w:pPr>
        <w:pStyle w:val="Heading2"/>
        <w:jc w:val="right"/>
      </w:pPr>
    </w:p>
    <w:p w14:paraId="78F8BCE1" w14:textId="77777777" w:rsidR="00CE0C87" w:rsidRPr="00C7563E" w:rsidRDefault="00CE0C87" w:rsidP="00313BAB">
      <w:pPr>
        <w:pStyle w:val="Heading2"/>
        <w:jc w:val="right"/>
      </w:pPr>
    </w:p>
    <w:p w14:paraId="7972FED8" w14:textId="77777777" w:rsidR="00CE0C87" w:rsidRPr="00C7563E" w:rsidRDefault="00CE0C87" w:rsidP="00313BAB">
      <w:pPr>
        <w:pStyle w:val="Heading2"/>
        <w:jc w:val="right"/>
      </w:pPr>
    </w:p>
    <w:p w14:paraId="4BA78F17" w14:textId="77777777" w:rsidR="00CE0C87" w:rsidRPr="00C7563E" w:rsidRDefault="00CE0C87" w:rsidP="00313BAB">
      <w:pPr>
        <w:pStyle w:val="Heading2"/>
        <w:jc w:val="right"/>
      </w:pPr>
    </w:p>
    <w:p w14:paraId="76295179" w14:textId="77777777" w:rsidR="00CE0C87" w:rsidRPr="00C7563E" w:rsidRDefault="00CE0C87" w:rsidP="00313BAB">
      <w:pPr>
        <w:pStyle w:val="Heading2"/>
        <w:jc w:val="right"/>
      </w:pPr>
    </w:p>
    <w:p w14:paraId="2A279348" w14:textId="77777777" w:rsidR="00CE0C87" w:rsidRPr="00C7563E" w:rsidRDefault="00CE0C87" w:rsidP="00313BAB">
      <w:pPr>
        <w:pStyle w:val="Heading2"/>
        <w:jc w:val="right"/>
      </w:pPr>
    </w:p>
    <w:p w14:paraId="4B4A029A" w14:textId="77777777" w:rsidR="00CE0C87" w:rsidRPr="00C7563E" w:rsidRDefault="00CE0C87" w:rsidP="00313BAB">
      <w:pPr>
        <w:pStyle w:val="Heading2"/>
        <w:jc w:val="right"/>
      </w:pPr>
    </w:p>
    <w:p w14:paraId="7152B8CA" w14:textId="77777777" w:rsidR="00CE0C87" w:rsidRPr="00C7563E" w:rsidRDefault="00CE0C87" w:rsidP="00313BAB">
      <w:pPr>
        <w:pStyle w:val="Heading2"/>
        <w:jc w:val="right"/>
      </w:pPr>
    </w:p>
    <w:p w14:paraId="0D881E56" w14:textId="77777777" w:rsidR="00CE0C87" w:rsidRPr="00C7563E" w:rsidRDefault="00CE0C87" w:rsidP="00313BAB">
      <w:pPr>
        <w:pStyle w:val="Heading2"/>
        <w:jc w:val="right"/>
      </w:pPr>
    </w:p>
    <w:p w14:paraId="3A0093F2" w14:textId="77777777" w:rsidR="00CE0C87" w:rsidRPr="00C7563E" w:rsidRDefault="00CE0C87" w:rsidP="00313BAB">
      <w:pPr>
        <w:pStyle w:val="Heading2"/>
        <w:jc w:val="right"/>
      </w:pPr>
    </w:p>
    <w:p w14:paraId="4338886D" w14:textId="77777777" w:rsidR="00CE0C87" w:rsidRPr="00C7563E" w:rsidRDefault="00CE0C87" w:rsidP="00313BAB">
      <w:pPr>
        <w:pStyle w:val="Heading2"/>
        <w:jc w:val="right"/>
      </w:pPr>
    </w:p>
    <w:p w14:paraId="6AD68B72" w14:textId="77777777" w:rsidR="00CE0C87" w:rsidRPr="00C7563E" w:rsidRDefault="00CE0C87" w:rsidP="00313BAB">
      <w:pPr>
        <w:pStyle w:val="Heading2"/>
        <w:jc w:val="right"/>
      </w:pPr>
    </w:p>
    <w:p w14:paraId="43B08A0D" w14:textId="77777777" w:rsidR="00CE0C87" w:rsidRPr="00C7563E" w:rsidRDefault="00CE0C87" w:rsidP="00313BAB">
      <w:pPr>
        <w:pStyle w:val="Heading2"/>
        <w:jc w:val="right"/>
      </w:pPr>
    </w:p>
    <w:p w14:paraId="66ACF574" w14:textId="77777777" w:rsidR="00CE0C87" w:rsidRPr="00C7563E" w:rsidRDefault="00CE0C87" w:rsidP="00313BAB">
      <w:pPr>
        <w:pStyle w:val="Heading2"/>
        <w:jc w:val="right"/>
      </w:pPr>
    </w:p>
    <w:p w14:paraId="14515017" w14:textId="77777777" w:rsidR="00CE0C87" w:rsidRPr="00C7563E" w:rsidRDefault="00CE0C87" w:rsidP="00313BAB">
      <w:pPr>
        <w:pStyle w:val="Heading2"/>
        <w:jc w:val="right"/>
      </w:pPr>
    </w:p>
    <w:p w14:paraId="0E7A39E1" w14:textId="77777777" w:rsidR="00CE0C87" w:rsidRPr="00C7563E" w:rsidRDefault="00CE0C87" w:rsidP="00313BAB">
      <w:pPr>
        <w:pStyle w:val="Heading2"/>
        <w:jc w:val="right"/>
      </w:pPr>
    </w:p>
    <w:p w14:paraId="020B3712" w14:textId="77777777" w:rsidR="00CE0C87" w:rsidRPr="00C7563E" w:rsidRDefault="00CE0C87" w:rsidP="00313BAB">
      <w:pPr>
        <w:pStyle w:val="Heading2"/>
        <w:jc w:val="right"/>
      </w:pPr>
    </w:p>
    <w:p w14:paraId="034C6836" w14:textId="77777777" w:rsidR="00CE0C87" w:rsidRPr="00C7563E" w:rsidRDefault="00CE0C87" w:rsidP="00313BAB">
      <w:pPr>
        <w:pStyle w:val="Heading2"/>
        <w:jc w:val="right"/>
      </w:pPr>
    </w:p>
    <w:p w14:paraId="25469BB7" w14:textId="77777777" w:rsidR="00CE0C87" w:rsidRPr="00C7563E" w:rsidRDefault="00CE0C87" w:rsidP="00313BAB">
      <w:pPr>
        <w:pStyle w:val="Heading2"/>
        <w:jc w:val="right"/>
      </w:pPr>
    </w:p>
    <w:p w14:paraId="20D07985" w14:textId="77777777" w:rsidR="00CE0C87" w:rsidRPr="00C7563E" w:rsidRDefault="00CE0C87" w:rsidP="00313BAB">
      <w:pPr>
        <w:pStyle w:val="Heading2"/>
        <w:jc w:val="right"/>
      </w:pPr>
    </w:p>
    <w:p w14:paraId="78D29E6F" w14:textId="77777777" w:rsidR="00CE0C87" w:rsidRPr="00C7563E" w:rsidRDefault="00CE0C87" w:rsidP="00313BAB">
      <w:pPr>
        <w:pStyle w:val="Heading2"/>
        <w:jc w:val="right"/>
      </w:pPr>
    </w:p>
    <w:p w14:paraId="4314EE3A" w14:textId="77777777" w:rsidR="00CE0C87" w:rsidRPr="00C7563E" w:rsidRDefault="00CE0C87" w:rsidP="00313BAB">
      <w:pPr>
        <w:pStyle w:val="Heading2"/>
        <w:jc w:val="right"/>
      </w:pPr>
    </w:p>
    <w:p w14:paraId="1504021C" w14:textId="77777777" w:rsidR="00CE0C87" w:rsidRPr="00C7563E" w:rsidRDefault="00CE0C87" w:rsidP="00313BAB">
      <w:pPr>
        <w:pStyle w:val="Heading2"/>
        <w:jc w:val="right"/>
      </w:pPr>
    </w:p>
    <w:p w14:paraId="55D1BA3F" w14:textId="77777777" w:rsidR="00CE0C87" w:rsidRPr="00C7563E" w:rsidRDefault="00CE0C87" w:rsidP="00313BAB">
      <w:pPr>
        <w:pStyle w:val="Heading2"/>
        <w:jc w:val="right"/>
      </w:pPr>
    </w:p>
    <w:p w14:paraId="69E2E710" w14:textId="77777777" w:rsidR="00CE0C87" w:rsidRPr="00C7563E" w:rsidRDefault="00CE0C87" w:rsidP="00313BAB">
      <w:pPr>
        <w:pStyle w:val="Heading2"/>
        <w:jc w:val="right"/>
      </w:pPr>
    </w:p>
    <w:p w14:paraId="40C74B65" w14:textId="77777777" w:rsidR="00CE0C87" w:rsidRPr="00C7563E" w:rsidRDefault="00CE0C87" w:rsidP="00313BAB">
      <w:pPr>
        <w:pStyle w:val="Heading2"/>
        <w:jc w:val="right"/>
      </w:pPr>
    </w:p>
    <w:p w14:paraId="38A441D3" w14:textId="77777777" w:rsidR="00CE0C87" w:rsidRPr="00C7563E" w:rsidRDefault="00CE0C87" w:rsidP="00313BAB">
      <w:pPr>
        <w:pStyle w:val="Heading2"/>
        <w:jc w:val="right"/>
      </w:pPr>
    </w:p>
    <w:p w14:paraId="107E1738" w14:textId="77777777" w:rsidR="00CE0C87" w:rsidRPr="00C7563E" w:rsidRDefault="00CE0C87" w:rsidP="00313BAB">
      <w:pPr>
        <w:pStyle w:val="Heading2"/>
        <w:jc w:val="right"/>
      </w:pPr>
    </w:p>
    <w:p w14:paraId="504D7178" w14:textId="77777777" w:rsidR="00CE0C87" w:rsidRPr="00C7563E" w:rsidRDefault="00CE0C87" w:rsidP="00313BAB">
      <w:pPr>
        <w:pStyle w:val="Heading2"/>
        <w:jc w:val="right"/>
      </w:pPr>
    </w:p>
    <w:p w14:paraId="4606F64A" w14:textId="77777777" w:rsidR="00CE0C87" w:rsidRPr="00C7563E" w:rsidRDefault="00CE0C87" w:rsidP="00313BAB">
      <w:pPr>
        <w:pStyle w:val="Heading2"/>
        <w:jc w:val="right"/>
      </w:pPr>
    </w:p>
    <w:p w14:paraId="14234BBA" w14:textId="77777777" w:rsidR="00CE0C87" w:rsidRPr="00C7563E" w:rsidRDefault="00CE0C87" w:rsidP="00313BAB">
      <w:pPr>
        <w:pStyle w:val="Heading2"/>
        <w:jc w:val="right"/>
      </w:pPr>
    </w:p>
    <w:p w14:paraId="291CE60E" w14:textId="77777777" w:rsidR="00CE0C87" w:rsidRPr="00C7563E" w:rsidRDefault="00CE0C87" w:rsidP="00313BAB">
      <w:pPr>
        <w:pStyle w:val="Heading2"/>
        <w:jc w:val="right"/>
      </w:pPr>
    </w:p>
    <w:p w14:paraId="54B26580" w14:textId="77777777" w:rsidR="00CE0C87" w:rsidRPr="00C7563E" w:rsidRDefault="00CE0C87" w:rsidP="00313BAB">
      <w:pPr>
        <w:pStyle w:val="Heading2"/>
        <w:jc w:val="right"/>
      </w:pPr>
    </w:p>
    <w:p w14:paraId="5AECC51A" w14:textId="77777777" w:rsidR="00CE0C87" w:rsidRPr="00C7563E" w:rsidRDefault="00CE0C87" w:rsidP="00313BAB">
      <w:pPr>
        <w:pStyle w:val="Heading2"/>
        <w:jc w:val="right"/>
      </w:pPr>
    </w:p>
    <w:p w14:paraId="48525BF9" w14:textId="77777777" w:rsidR="00CE0C87" w:rsidRPr="00C7563E" w:rsidRDefault="00CE0C87" w:rsidP="00313BAB">
      <w:pPr>
        <w:pStyle w:val="Heading2"/>
        <w:jc w:val="right"/>
      </w:pPr>
    </w:p>
    <w:p w14:paraId="1A9F3E05" w14:textId="77777777" w:rsidR="00CE0C87" w:rsidRPr="00C7563E" w:rsidRDefault="00CE0C87" w:rsidP="00313BAB">
      <w:pPr>
        <w:pStyle w:val="Heading2"/>
        <w:jc w:val="right"/>
      </w:pPr>
    </w:p>
    <w:p w14:paraId="6A1B0222" w14:textId="77777777" w:rsidR="00CE0C87" w:rsidRPr="00C7563E" w:rsidRDefault="00CE0C87" w:rsidP="00313BAB">
      <w:pPr>
        <w:pStyle w:val="Heading2"/>
        <w:jc w:val="right"/>
      </w:pPr>
    </w:p>
    <w:p w14:paraId="292DB4A9" w14:textId="77777777" w:rsidR="00CE0C87" w:rsidRPr="00C7563E" w:rsidRDefault="00CE0C87" w:rsidP="00313BAB">
      <w:pPr>
        <w:pStyle w:val="Heading2"/>
        <w:jc w:val="right"/>
      </w:pPr>
    </w:p>
    <w:p w14:paraId="597876DC" w14:textId="77777777" w:rsidR="00CE0C87" w:rsidRPr="00C7563E" w:rsidRDefault="00CE0C87" w:rsidP="00313BAB">
      <w:pPr>
        <w:pStyle w:val="Heading2"/>
        <w:jc w:val="right"/>
      </w:pPr>
    </w:p>
    <w:p w14:paraId="7D74A9FD" w14:textId="77777777" w:rsidR="00CE0C87" w:rsidRDefault="00CE0C87" w:rsidP="00313BAB">
      <w:pPr>
        <w:pStyle w:val="Heading2"/>
        <w:jc w:val="right"/>
      </w:pPr>
    </w:p>
    <w:p w14:paraId="7FAA4777" w14:textId="77777777" w:rsidR="008D7809" w:rsidRPr="008D7809" w:rsidRDefault="008D7809" w:rsidP="008D7809"/>
    <w:p w14:paraId="4284AA79" w14:textId="77777777" w:rsidR="00313BAB" w:rsidRPr="00C7563E" w:rsidRDefault="00313BAB" w:rsidP="00313BAB">
      <w:pPr>
        <w:pStyle w:val="Heading2"/>
        <w:jc w:val="right"/>
      </w:pPr>
      <w:r w:rsidRPr="00C7563E">
        <w:t xml:space="preserve">ОБРАЗАЦ </w:t>
      </w:r>
      <w:r w:rsidR="009E1708" w:rsidRPr="00C7563E">
        <w:rPr>
          <w:lang w:val="sr-Cyrl-RS"/>
        </w:rPr>
        <w:t>7</w:t>
      </w:r>
      <w:r w:rsidRPr="00C7563E">
        <w:t>.</w:t>
      </w:r>
      <w:bookmarkEnd w:id="284"/>
    </w:p>
    <w:p w14:paraId="768CC2BD" w14:textId="77777777" w:rsidR="00313BAB" w:rsidRPr="00C7563E" w:rsidRDefault="00313BAB" w:rsidP="00313BAB">
      <w:pPr>
        <w:shd w:val="clear" w:color="auto" w:fill="FFFFFF"/>
        <w:jc w:val="both"/>
        <w:rPr>
          <w:rFonts w:ascii="Arial" w:hAnsi="Arial" w:cs="Arial"/>
          <w:b/>
          <w:bCs/>
          <w:color w:val="000000"/>
          <w:sz w:val="22"/>
          <w:szCs w:val="22"/>
        </w:rPr>
      </w:pPr>
    </w:p>
    <w:p w14:paraId="1117C440" w14:textId="77777777" w:rsidR="00313BAB" w:rsidRPr="00C7563E" w:rsidRDefault="00313BAB" w:rsidP="00313BAB">
      <w:pPr>
        <w:jc w:val="center"/>
        <w:rPr>
          <w:rFonts w:ascii="Arial" w:hAnsi="Arial" w:cs="Arial"/>
          <w:b/>
          <w:sz w:val="22"/>
          <w:szCs w:val="22"/>
        </w:rPr>
      </w:pPr>
      <w:bookmarkStart w:id="285" w:name="_Модел_банкарске_гаранције_1"/>
      <w:bookmarkStart w:id="286" w:name="_Toc407201178"/>
      <w:bookmarkEnd w:id="285"/>
      <w:r w:rsidRPr="00C7563E">
        <w:rPr>
          <w:rFonts w:ascii="Arial" w:hAnsi="Arial" w:cs="Arial"/>
          <w:b/>
          <w:sz w:val="22"/>
          <w:szCs w:val="22"/>
        </w:rPr>
        <w:t>МОДЕЛ БАНКАРСКЕ ГАРАНЦИЈЕ ЗА ОТКЛАЊАЊЕ</w:t>
      </w:r>
      <w:r w:rsidR="009E1708" w:rsidRPr="00C7563E">
        <w:rPr>
          <w:rFonts w:ascii="Arial" w:hAnsi="Arial" w:cs="Arial"/>
          <w:b/>
          <w:sz w:val="22"/>
          <w:szCs w:val="22"/>
          <w:lang w:val="sr-Cyrl-RS"/>
        </w:rPr>
        <w:t xml:space="preserve"> </w:t>
      </w:r>
      <w:r w:rsidR="00E66056" w:rsidRPr="00C7563E">
        <w:rPr>
          <w:rFonts w:ascii="Arial" w:hAnsi="Arial" w:cs="Arial"/>
          <w:b/>
          <w:sz w:val="22"/>
          <w:szCs w:val="22"/>
          <w:lang w:val="sr-Cyrl-RS"/>
        </w:rPr>
        <w:t xml:space="preserve">НЕДОСТАТАКА </w:t>
      </w:r>
      <w:r w:rsidRPr="00C7563E">
        <w:rPr>
          <w:rFonts w:ascii="Arial" w:hAnsi="Arial" w:cs="Arial"/>
          <w:b/>
          <w:sz w:val="22"/>
          <w:szCs w:val="22"/>
        </w:rPr>
        <w:t xml:space="preserve"> У ГАРАНТНОМ РОКУ</w:t>
      </w:r>
      <w:bookmarkEnd w:id="286"/>
    </w:p>
    <w:p w14:paraId="57D07AD4" w14:textId="77777777" w:rsidR="00313BAB" w:rsidRPr="00C7563E" w:rsidRDefault="00313BAB" w:rsidP="00313BAB">
      <w:pPr>
        <w:shd w:val="clear" w:color="auto" w:fill="FFFFFF"/>
        <w:rPr>
          <w:rFonts w:ascii="Arial" w:hAnsi="Arial" w:cs="Arial"/>
          <w:color w:val="000000"/>
          <w:sz w:val="22"/>
          <w:szCs w:val="22"/>
        </w:rPr>
      </w:pPr>
    </w:p>
    <w:p w14:paraId="7404FDF7" w14:textId="77777777" w:rsidR="00313BAB" w:rsidRPr="00C7563E" w:rsidRDefault="00313BAB" w:rsidP="00313BAB">
      <w:pPr>
        <w:jc w:val="right"/>
        <w:rPr>
          <w:rFonts w:ascii="Arial" w:hAnsi="Arial" w:cs="Arial"/>
          <w:color w:val="000000"/>
          <w:sz w:val="22"/>
          <w:szCs w:val="22"/>
          <w:lang w:eastAsia="sr-Latn-CS"/>
        </w:rPr>
      </w:pPr>
      <w:r w:rsidRPr="00C7563E">
        <w:rPr>
          <w:rFonts w:ascii="Arial" w:hAnsi="Arial" w:cs="Arial"/>
          <w:color w:val="000000"/>
          <w:sz w:val="22"/>
          <w:szCs w:val="22"/>
          <w:lang w:eastAsia="sr-Latn-CS"/>
        </w:rPr>
        <w:t>Београд, __.__.20___. године</w:t>
      </w:r>
    </w:p>
    <w:p w14:paraId="7E8FDC98" w14:textId="77777777" w:rsidR="00313BAB" w:rsidRPr="00C7563E" w:rsidRDefault="00313BAB" w:rsidP="00313BAB">
      <w:pPr>
        <w:rPr>
          <w:rFonts w:ascii="Arial" w:hAnsi="Arial" w:cs="Arial"/>
          <w:sz w:val="22"/>
          <w:szCs w:val="22"/>
        </w:rPr>
      </w:pPr>
    </w:p>
    <w:p w14:paraId="700EBAC3" w14:textId="77777777" w:rsidR="00313BAB" w:rsidRPr="00C7563E" w:rsidRDefault="00313BAB" w:rsidP="00313BAB">
      <w:pPr>
        <w:spacing w:after="120"/>
        <w:ind w:left="1134" w:hanging="1134"/>
        <w:jc w:val="both"/>
        <w:rPr>
          <w:rFonts w:ascii="Arial" w:hAnsi="Arial" w:cs="Arial"/>
          <w:sz w:val="22"/>
          <w:szCs w:val="22"/>
        </w:rPr>
      </w:pPr>
      <w:r w:rsidRPr="00C7563E">
        <w:rPr>
          <w:rFonts w:ascii="Arial" w:hAnsi="Arial" w:cs="Arial"/>
          <w:sz w:val="22"/>
          <w:szCs w:val="22"/>
        </w:rPr>
        <w:t>Корисник: ЈАВНО ПРЕДУЗЕЋЕ «ЕЛЕКТРОПРИВРЕДА СРБИЈЕ» БЕОГРАД 11000 Београд, Улица Царице Милице 2</w:t>
      </w:r>
    </w:p>
    <w:p w14:paraId="001FBB50"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Налогодавац: _________________________________ </w:t>
      </w:r>
      <w:r w:rsidRPr="00C7563E">
        <w:rPr>
          <w:rFonts w:ascii="Arial" w:hAnsi="Arial" w:cs="Arial"/>
          <w:i/>
          <w:sz w:val="22"/>
          <w:szCs w:val="22"/>
        </w:rPr>
        <w:t>(Понуђач)</w:t>
      </w:r>
    </w:p>
    <w:p w14:paraId="5C6191E6"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С обзиром да су ____________________ (</w:t>
      </w:r>
      <w:r w:rsidRPr="00C7563E">
        <w:rPr>
          <w:rFonts w:ascii="Arial" w:hAnsi="Arial" w:cs="Arial"/>
          <w:i/>
          <w:sz w:val="22"/>
          <w:szCs w:val="22"/>
        </w:rPr>
        <w:t>Понуђач</w:t>
      </w:r>
      <w:r w:rsidRPr="00C7563E">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26271A58"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Сходно закљученом Уговору, а у складу са условима из Конкурсне документације ЈН бр. </w:t>
      </w:r>
      <w:r w:rsidR="000B4207" w:rsidRPr="00C7563E">
        <w:rPr>
          <w:rFonts w:ascii="Arial" w:hAnsi="Arial" w:cs="Arial"/>
          <w:sz w:val="22"/>
          <w:szCs w:val="22"/>
        </w:rPr>
        <w:t>ЈН/1000/</w:t>
      </w:r>
      <w:r w:rsidR="002E47D6" w:rsidRPr="00C7563E">
        <w:rPr>
          <w:rFonts w:ascii="Arial" w:hAnsi="Arial" w:cs="Arial"/>
          <w:sz w:val="22"/>
          <w:szCs w:val="22"/>
        </w:rPr>
        <w:t>0284</w:t>
      </w:r>
      <w:r w:rsidRPr="00C7563E">
        <w:rPr>
          <w:rFonts w:ascii="Arial" w:hAnsi="Arial" w:cs="Arial"/>
          <w:sz w:val="22"/>
          <w:szCs w:val="22"/>
        </w:rPr>
        <w:t>/2016 Налогодавац се обавезао да прилоком потписивања Записника о коначном пријему достави Кориснику гаранцију за отклањање</w:t>
      </w:r>
      <w:r w:rsidR="009E1708" w:rsidRPr="00C7563E">
        <w:rPr>
          <w:rFonts w:ascii="Arial" w:hAnsi="Arial" w:cs="Arial"/>
          <w:sz w:val="22"/>
          <w:szCs w:val="22"/>
          <w:lang w:val="sr-Cyrl-RS"/>
        </w:rPr>
        <w:t xml:space="preserve"> </w:t>
      </w:r>
      <w:r w:rsidR="00E66056" w:rsidRPr="00C7563E">
        <w:rPr>
          <w:rFonts w:ascii="Arial" w:hAnsi="Arial" w:cs="Arial"/>
          <w:sz w:val="22"/>
          <w:szCs w:val="22"/>
          <w:lang w:val="sr-Cyrl-RS"/>
        </w:rPr>
        <w:t>недостатака</w:t>
      </w:r>
      <w:r w:rsidRPr="00C7563E">
        <w:rPr>
          <w:rFonts w:ascii="Arial" w:hAnsi="Arial" w:cs="Arial"/>
          <w:sz w:val="22"/>
          <w:szCs w:val="22"/>
        </w:rPr>
        <w:t>у гарантном року у износу од 5% вредности услуга без</w:t>
      </w:r>
      <w:r w:rsidRPr="00C7563E">
        <w:rPr>
          <w:rFonts w:ascii="Arial" w:hAnsi="Arial" w:cs="Arial"/>
          <w:color w:val="000000"/>
          <w:sz w:val="22"/>
          <w:szCs w:val="22"/>
        </w:rPr>
        <w:t xml:space="preserve"> ПДВ која је наведена у ставу 1. члана 2. </w:t>
      </w:r>
      <w:r w:rsidRPr="00C7563E">
        <w:rPr>
          <w:rFonts w:ascii="Arial" w:hAnsi="Arial" w:cs="Arial"/>
          <w:sz w:val="22"/>
          <w:szCs w:val="22"/>
        </w:rPr>
        <w:t>Уговора.</w:t>
      </w:r>
    </w:p>
    <w:p w14:paraId="452A7883" w14:textId="77777777" w:rsidR="00313BAB" w:rsidRPr="00C7563E" w:rsidRDefault="00313BAB" w:rsidP="00313BAB">
      <w:pPr>
        <w:jc w:val="both"/>
        <w:rPr>
          <w:rFonts w:ascii="Arial" w:hAnsi="Arial" w:cs="Arial"/>
          <w:color w:val="000000"/>
          <w:sz w:val="22"/>
          <w:szCs w:val="22"/>
          <w:lang w:eastAsia="sr-Latn-CS"/>
        </w:rPr>
      </w:pPr>
      <w:r w:rsidRPr="00C7563E">
        <w:rPr>
          <w:rFonts w:ascii="Arial" w:hAnsi="Arial" w:cs="Arial"/>
          <w:sz w:val="22"/>
          <w:szCs w:val="22"/>
        </w:rPr>
        <w:t>На захтев Налогодавца, ми __________________________ (</w:t>
      </w:r>
      <w:r w:rsidRPr="00C7563E">
        <w:rPr>
          <w:rFonts w:ascii="Arial" w:hAnsi="Arial" w:cs="Arial"/>
          <w:i/>
          <w:sz w:val="22"/>
          <w:szCs w:val="22"/>
        </w:rPr>
        <w:t>банка гарант</w:t>
      </w:r>
      <w:r w:rsidRPr="00C7563E">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C7563E">
        <w:rPr>
          <w:rFonts w:ascii="Arial" w:hAnsi="Arial" w:cs="Arial"/>
          <w:color w:val="000000"/>
          <w:sz w:val="22"/>
          <w:szCs w:val="22"/>
          <w:lang w:eastAsia="sr-Latn-CS"/>
        </w:rPr>
        <w:t xml:space="preserve">___________,__ (словима: ______________________________) </w:t>
      </w:r>
    </w:p>
    <w:p w14:paraId="095E0B91" w14:textId="77777777" w:rsidR="00313BAB" w:rsidRPr="00C7563E" w:rsidRDefault="00313BAB" w:rsidP="00313BAB">
      <w:pPr>
        <w:spacing w:after="120"/>
        <w:jc w:val="both"/>
        <w:rPr>
          <w:rFonts w:ascii="Arial" w:hAnsi="Arial" w:cs="Arial"/>
          <w:color w:val="000000"/>
          <w:sz w:val="22"/>
          <w:szCs w:val="22"/>
          <w:lang w:eastAsia="sr-Latn-CS"/>
        </w:rPr>
      </w:pPr>
      <w:r w:rsidRPr="00C7563E">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Налогодавца</w:t>
      </w:r>
      <w:r w:rsidRPr="00C7563E">
        <w:rPr>
          <w:rFonts w:ascii="Arial" w:hAnsi="Arial" w:cs="Arial"/>
          <w:color w:val="000000"/>
          <w:sz w:val="22"/>
          <w:szCs w:val="22"/>
          <w:u w:val="single"/>
          <w:lang w:eastAsia="sr-Latn-CS"/>
        </w:rPr>
        <w:t xml:space="preserve">)        </w:t>
      </w:r>
      <w:r w:rsidRPr="00C7563E">
        <w:rPr>
          <w:rFonts w:ascii="Arial" w:hAnsi="Arial" w:cs="Arial"/>
          <w:color w:val="000000"/>
          <w:sz w:val="22"/>
          <w:szCs w:val="22"/>
          <w:lang w:eastAsia="sr-Latn-CS"/>
        </w:rPr>
        <w:t xml:space="preserve"> није извршио своје обавезе према Уговору, за </w:t>
      </w:r>
      <w:r w:rsidRPr="00C7563E">
        <w:rPr>
          <w:rFonts w:ascii="Arial" w:hAnsi="Arial" w:cs="Arial"/>
          <w:sz w:val="22"/>
          <w:szCs w:val="22"/>
        </w:rPr>
        <w:t>отклањање грешака у гарантном року</w:t>
      </w:r>
      <w:r w:rsidRPr="00C7563E">
        <w:rPr>
          <w:rFonts w:ascii="Arial" w:hAnsi="Arial" w:cs="Arial"/>
          <w:color w:val="000000"/>
          <w:sz w:val="22"/>
          <w:szCs w:val="22"/>
          <w:lang w:eastAsia="sr-Latn-CS"/>
        </w:rPr>
        <w:t>.</w:t>
      </w:r>
    </w:p>
    <w:p w14:paraId="77EE6235"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0F3A95BA" w14:textId="77777777" w:rsidR="00313BAB" w:rsidRPr="00C7563E" w:rsidRDefault="00313BAB" w:rsidP="00313BAB">
      <w:pPr>
        <w:spacing w:after="120"/>
        <w:jc w:val="both"/>
        <w:rPr>
          <w:rFonts w:ascii="Arial" w:hAnsi="Arial" w:cs="Arial"/>
          <w:sz w:val="22"/>
          <w:szCs w:val="22"/>
        </w:rPr>
      </w:pPr>
      <w:r w:rsidRPr="00DF67A5">
        <w:rPr>
          <w:rFonts w:ascii="Arial" w:hAnsi="Arial" w:cs="Arial"/>
          <w:sz w:val="22"/>
          <w:szCs w:val="22"/>
        </w:rPr>
        <w:t xml:space="preserve">Рок важности ове гаранције је </w:t>
      </w:r>
      <w:r w:rsidR="00AC7140" w:rsidRPr="00DF67A5">
        <w:rPr>
          <w:rFonts w:ascii="Arial" w:hAnsi="Arial" w:cs="Arial"/>
          <w:sz w:val="22"/>
          <w:szCs w:val="22"/>
          <w:lang w:val="sr-Cyrl-RS"/>
        </w:rPr>
        <w:t xml:space="preserve">3 </w:t>
      </w:r>
      <w:r w:rsidRPr="00DF67A5">
        <w:rPr>
          <w:rFonts w:ascii="Arial" w:hAnsi="Arial" w:cs="Arial"/>
          <w:sz w:val="22"/>
          <w:szCs w:val="22"/>
        </w:rPr>
        <w:t xml:space="preserve"> </w:t>
      </w:r>
      <w:r w:rsidR="00354701" w:rsidRPr="00DF67A5">
        <w:rPr>
          <w:rFonts w:ascii="Arial" w:hAnsi="Arial" w:cs="Arial"/>
          <w:sz w:val="22"/>
          <w:szCs w:val="22"/>
          <w:lang w:val="sr-Cyrl-RS"/>
        </w:rPr>
        <w:t>(словима: три)</w:t>
      </w:r>
      <w:r w:rsidR="002141D4" w:rsidRPr="00DF67A5">
        <w:rPr>
          <w:rFonts w:ascii="Arial" w:hAnsi="Arial" w:cs="Arial"/>
          <w:sz w:val="22"/>
          <w:szCs w:val="22"/>
          <w:lang w:val="sr-Cyrl-RS"/>
        </w:rPr>
        <w:t xml:space="preserve"> </w:t>
      </w:r>
      <w:r w:rsidR="00AC7140" w:rsidRPr="00DF67A5">
        <w:rPr>
          <w:rFonts w:ascii="Arial" w:hAnsi="Arial" w:cs="Arial"/>
          <w:sz w:val="22"/>
          <w:szCs w:val="22"/>
          <w:lang w:val="sr-Cyrl-RS"/>
        </w:rPr>
        <w:t>месеца после окончања услуга које су предмет ове набавке</w:t>
      </w:r>
      <w:r w:rsidRPr="00DF67A5">
        <w:rPr>
          <w:rFonts w:ascii="Arial" w:hAnsi="Arial" w:cs="Arial"/>
          <w:sz w:val="22"/>
          <w:szCs w:val="22"/>
        </w:rPr>
        <w:t>, и сви Ваши позиви на наплату по овој гаранцији морају стићи закључно са тим датумом.</w:t>
      </w:r>
    </w:p>
    <w:p w14:paraId="558EA775" w14:textId="77777777" w:rsidR="00DF67A5" w:rsidRDefault="00DF67A5" w:rsidP="00313BAB">
      <w:pPr>
        <w:spacing w:after="120"/>
        <w:jc w:val="both"/>
        <w:rPr>
          <w:rFonts w:ascii="Arial" w:hAnsi="Arial" w:cs="Arial"/>
          <w:sz w:val="22"/>
          <w:szCs w:val="22"/>
        </w:rPr>
      </w:pPr>
    </w:p>
    <w:p w14:paraId="5CBB17C2"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8B48AB"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4A6F7DC5" w14:textId="77777777" w:rsidR="00313BAB" w:rsidRPr="00C7563E" w:rsidRDefault="00313BAB" w:rsidP="00313BAB">
      <w:pPr>
        <w:spacing w:after="120"/>
        <w:jc w:val="both"/>
        <w:rPr>
          <w:rFonts w:ascii="Arial" w:hAnsi="Arial" w:cs="Arial"/>
          <w:bCs/>
          <w:color w:val="000000"/>
          <w:sz w:val="22"/>
          <w:szCs w:val="22"/>
          <w:u w:val="single"/>
          <w:lang w:eastAsia="sr-Latn-CS"/>
        </w:rPr>
      </w:pPr>
      <w:r w:rsidRPr="00C7563E">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3238CA81"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Банке)</w:t>
      </w:r>
      <w:r w:rsidRPr="00C7563E">
        <w:rPr>
          <w:rFonts w:ascii="Arial" w:hAnsi="Arial" w:cs="Arial"/>
          <w:color w:val="000000"/>
          <w:sz w:val="22"/>
          <w:szCs w:val="22"/>
          <w:lang w:eastAsia="sr-Latn-CS"/>
        </w:rPr>
        <w:t xml:space="preserve">_____________  </w:t>
      </w:r>
    </w:p>
    <w:p w14:paraId="47BD8BD5" w14:textId="77777777" w:rsidR="00313BAB" w:rsidRPr="00C7563E" w:rsidRDefault="00313BAB" w:rsidP="00313BAB">
      <w:pPr>
        <w:rPr>
          <w:rFonts w:ascii="Arial" w:hAnsi="Arial" w:cs="Arial"/>
          <w:color w:val="000000"/>
          <w:sz w:val="22"/>
          <w:szCs w:val="22"/>
          <w:lang w:eastAsia="sr-Latn-CS"/>
        </w:rPr>
      </w:pPr>
    </w:p>
    <w:p w14:paraId="4DAA4378"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lang w:eastAsia="sr-Latn-CS"/>
        </w:rPr>
        <w:t>________________________________________________________________</w:t>
      </w:r>
    </w:p>
    <w:p w14:paraId="17EB2B50" w14:textId="77777777" w:rsidR="00313BAB" w:rsidRPr="00C7563E" w:rsidRDefault="00313BAB" w:rsidP="00313BAB">
      <w:pPr>
        <w:rPr>
          <w:rFonts w:ascii="Arial" w:hAnsi="Arial" w:cs="Arial"/>
          <w:i/>
          <w:color w:val="000000"/>
          <w:sz w:val="22"/>
          <w:szCs w:val="22"/>
          <w:lang w:eastAsia="sr-Latn-CS"/>
        </w:rPr>
      </w:pPr>
      <w:r w:rsidRPr="00C7563E">
        <w:rPr>
          <w:rFonts w:ascii="Arial" w:hAnsi="Arial" w:cs="Arial"/>
          <w:color w:val="000000"/>
          <w:sz w:val="22"/>
          <w:szCs w:val="22"/>
          <w:lang w:eastAsia="sr-Latn-CS"/>
        </w:rPr>
        <w:t>(</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t xml:space="preserve">            (</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p>
    <w:p w14:paraId="33E951F0" w14:textId="77777777" w:rsidR="00563E81" w:rsidRPr="00C7563E" w:rsidRDefault="003D59C8" w:rsidP="00DF7B33">
      <w:pPr>
        <w:suppressAutoHyphens w:val="0"/>
        <w:jc w:val="right"/>
        <w:rPr>
          <w:rFonts w:ascii="Arial" w:hAnsi="Arial" w:cs="Arial"/>
          <w:bCs/>
          <w:color w:val="000000"/>
          <w:sz w:val="22"/>
          <w:szCs w:val="22"/>
          <w:lang w:eastAsia="sr-Latn-CS"/>
        </w:rPr>
      </w:pPr>
      <w:bookmarkStart w:id="287" w:name="_Toc430697760"/>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18F92EAB" w14:textId="77777777" w:rsidR="00CF2B0A" w:rsidRPr="00C7563E" w:rsidRDefault="00CF2B0A" w:rsidP="00CC0B16">
      <w:pPr>
        <w:pStyle w:val="Heading2"/>
        <w:jc w:val="right"/>
        <w:rPr>
          <w:i/>
          <w:iCs/>
        </w:rPr>
      </w:pPr>
      <w:bookmarkStart w:id="288" w:name="_Toc463355033"/>
    </w:p>
    <w:p w14:paraId="2A801EBA" w14:textId="77777777" w:rsidR="00CF2B0A" w:rsidRPr="00C7563E" w:rsidRDefault="00CF2B0A" w:rsidP="00CC0B16">
      <w:pPr>
        <w:pStyle w:val="Heading2"/>
        <w:jc w:val="right"/>
        <w:rPr>
          <w:i/>
          <w:iCs/>
        </w:rPr>
      </w:pPr>
    </w:p>
    <w:p w14:paraId="10279FCA" w14:textId="77777777" w:rsidR="00467C68" w:rsidRPr="00C7563E" w:rsidRDefault="00467C68" w:rsidP="00467C68">
      <w:pPr>
        <w:rPr>
          <w:sz w:val="22"/>
          <w:szCs w:val="22"/>
        </w:rPr>
      </w:pPr>
    </w:p>
    <w:p w14:paraId="5B29B02B" w14:textId="77777777" w:rsidR="00467C68" w:rsidRPr="00C7563E" w:rsidRDefault="00467C68" w:rsidP="00467C68">
      <w:pPr>
        <w:rPr>
          <w:sz w:val="22"/>
          <w:szCs w:val="22"/>
        </w:rPr>
      </w:pPr>
    </w:p>
    <w:p w14:paraId="69584CC4" w14:textId="77777777" w:rsidR="00467C68" w:rsidRPr="00C7563E" w:rsidRDefault="00467C68" w:rsidP="00467C68">
      <w:pPr>
        <w:rPr>
          <w:sz w:val="22"/>
          <w:szCs w:val="22"/>
        </w:rPr>
      </w:pPr>
    </w:p>
    <w:p w14:paraId="7B85F1A9" w14:textId="77777777" w:rsidR="00CE0C87" w:rsidRDefault="00CE0C87" w:rsidP="00CC0B16">
      <w:pPr>
        <w:pStyle w:val="Heading2"/>
        <w:jc w:val="right"/>
        <w:rPr>
          <w:i/>
          <w:iCs/>
        </w:rPr>
      </w:pPr>
    </w:p>
    <w:p w14:paraId="7CC2DC40" w14:textId="77777777" w:rsidR="00630596" w:rsidRDefault="00630596" w:rsidP="00630596"/>
    <w:p w14:paraId="5A888480" w14:textId="77777777" w:rsidR="00630596" w:rsidRDefault="00630596" w:rsidP="00630596"/>
    <w:p w14:paraId="42500914" w14:textId="77777777" w:rsidR="00630596" w:rsidRDefault="00630596" w:rsidP="00630596"/>
    <w:p w14:paraId="1379114C" w14:textId="77777777" w:rsidR="00630596" w:rsidRDefault="00630596" w:rsidP="00630596"/>
    <w:p w14:paraId="26993999" w14:textId="77777777" w:rsidR="00630596" w:rsidRDefault="00630596" w:rsidP="00630596"/>
    <w:p w14:paraId="5F4363C5" w14:textId="77777777" w:rsidR="00630596" w:rsidRDefault="00630596" w:rsidP="00630596"/>
    <w:p w14:paraId="37575775" w14:textId="77777777" w:rsidR="00630596" w:rsidRDefault="00630596" w:rsidP="00630596"/>
    <w:p w14:paraId="2CC2E3A5" w14:textId="77777777" w:rsidR="00630596" w:rsidRDefault="00630596" w:rsidP="00630596"/>
    <w:p w14:paraId="4BA3F700" w14:textId="77777777" w:rsidR="00630596" w:rsidRDefault="00630596" w:rsidP="00630596"/>
    <w:p w14:paraId="6C478E78" w14:textId="77777777" w:rsidR="00630596" w:rsidRDefault="00630596" w:rsidP="00630596"/>
    <w:p w14:paraId="103178C6" w14:textId="77777777" w:rsidR="00630596" w:rsidRDefault="00630596" w:rsidP="00630596"/>
    <w:p w14:paraId="54F2FC0D" w14:textId="77777777" w:rsidR="00630596" w:rsidRDefault="00630596" w:rsidP="00630596"/>
    <w:p w14:paraId="08BC5A70" w14:textId="77777777" w:rsidR="00630596" w:rsidRDefault="00630596" w:rsidP="00630596"/>
    <w:p w14:paraId="3CE63AC0" w14:textId="77777777" w:rsidR="00630596" w:rsidRDefault="00630596" w:rsidP="00630596"/>
    <w:p w14:paraId="6768BD33" w14:textId="77777777" w:rsidR="00630596" w:rsidRDefault="00630596" w:rsidP="00630596"/>
    <w:p w14:paraId="382F4B7C" w14:textId="77777777" w:rsidR="00630596" w:rsidRDefault="00630596" w:rsidP="00630596"/>
    <w:p w14:paraId="096F947D" w14:textId="77777777" w:rsidR="00630596" w:rsidRDefault="00630596" w:rsidP="00630596"/>
    <w:p w14:paraId="18A03AFB" w14:textId="77777777" w:rsidR="00630596" w:rsidRDefault="00630596" w:rsidP="00630596"/>
    <w:p w14:paraId="5603722B" w14:textId="77777777" w:rsidR="00630596" w:rsidRDefault="00630596" w:rsidP="00630596"/>
    <w:p w14:paraId="5D3FC44B" w14:textId="77777777" w:rsidR="00630596" w:rsidRDefault="00630596" w:rsidP="00630596"/>
    <w:p w14:paraId="725A67EE" w14:textId="77777777" w:rsidR="00630596" w:rsidRDefault="00630596" w:rsidP="00630596"/>
    <w:p w14:paraId="11520AE0" w14:textId="77777777" w:rsidR="00630596" w:rsidRDefault="00630596" w:rsidP="00630596"/>
    <w:p w14:paraId="1377FF21" w14:textId="77777777" w:rsidR="00630596" w:rsidRDefault="00630596" w:rsidP="00630596"/>
    <w:p w14:paraId="7D8360F6" w14:textId="77777777" w:rsidR="00630596" w:rsidRDefault="00630596" w:rsidP="00630596"/>
    <w:p w14:paraId="342BC49D" w14:textId="77777777" w:rsidR="00630596" w:rsidRDefault="00630596" w:rsidP="00630596"/>
    <w:p w14:paraId="0E228FA2" w14:textId="77777777" w:rsidR="00630596" w:rsidRDefault="00630596" w:rsidP="00630596"/>
    <w:p w14:paraId="5EECF019" w14:textId="77777777" w:rsidR="00630596" w:rsidRDefault="00630596" w:rsidP="00630596"/>
    <w:p w14:paraId="42C3DC67" w14:textId="77777777" w:rsidR="00630596" w:rsidRPr="00630596" w:rsidRDefault="00630596" w:rsidP="00630596"/>
    <w:p w14:paraId="5C94E744" w14:textId="77777777" w:rsidR="00CE0C87" w:rsidRPr="00C7563E" w:rsidRDefault="00CE0C87" w:rsidP="00CC0B16">
      <w:pPr>
        <w:pStyle w:val="Heading2"/>
        <w:jc w:val="right"/>
        <w:rPr>
          <w:i/>
          <w:iCs/>
        </w:rPr>
      </w:pPr>
    </w:p>
    <w:p w14:paraId="5778F3BE" w14:textId="77777777" w:rsidR="00CE0C87" w:rsidRPr="00C7563E" w:rsidRDefault="00CE0C87" w:rsidP="00CC0B16">
      <w:pPr>
        <w:pStyle w:val="Heading2"/>
        <w:jc w:val="right"/>
        <w:rPr>
          <w:i/>
          <w:iCs/>
        </w:rPr>
      </w:pPr>
    </w:p>
    <w:p w14:paraId="562BAA45" w14:textId="77777777" w:rsidR="006D4A22" w:rsidRPr="00C7563E" w:rsidRDefault="00725B78" w:rsidP="00CC0B16">
      <w:pPr>
        <w:pStyle w:val="Heading2"/>
        <w:jc w:val="right"/>
        <w:rPr>
          <w:i/>
          <w:iCs/>
        </w:rPr>
      </w:pPr>
      <w:r w:rsidRPr="00C7563E">
        <w:rPr>
          <w:i/>
          <w:iCs/>
        </w:rPr>
        <w:lastRenderedPageBreak/>
        <w:t xml:space="preserve">ОБРАЗАЦ </w:t>
      </w:r>
      <w:r w:rsidR="009E1708" w:rsidRPr="00C7563E">
        <w:rPr>
          <w:i/>
          <w:iCs/>
          <w:lang w:val="sr-Cyrl-RS"/>
        </w:rPr>
        <w:t>8</w:t>
      </w:r>
      <w:r w:rsidRPr="00C7563E">
        <w:rPr>
          <w:i/>
          <w:iCs/>
        </w:rPr>
        <w:t>.</w:t>
      </w:r>
      <w:bookmarkEnd w:id="287"/>
      <w:bookmarkEnd w:id="288"/>
    </w:p>
    <w:p w14:paraId="643008A2" w14:textId="77777777" w:rsidR="006D4A22" w:rsidRPr="00C7563E" w:rsidRDefault="006D4A22" w:rsidP="006D4A22">
      <w:pPr>
        <w:suppressAutoHyphens w:val="0"/>
        <w:rPr>
          <w:rFonts w:ascii="Arial" w:hAnsi="Arial" w:cs="Arial"/>
          <w:b/>
          <w:sz w:val="22"/>
          <w:szCs w:val="22"/>
        </w:rPr>
      </w:pPr>
    </w:p>
    <w:p w14:paraId="21C81A73" w14:textId="77777777" w:rsidR="00725B78" w:rsidRPr="00C7563E" w:rsidRDefault="00FE3837" w:rsidP="00B257AD">
      <w:pPr>
        <w:suppressAutoHyphens w:val="0"/>
        <w:jc w:val="center"/>
        <w:rPr>
          <w:rFonts w:ascii="Arial" w:hAnsi="Arial" w:cs="Arial"/>
          <w:b/>
          <w:sz w:val="22"/>
          <w:szCs w:val="22"/>
        </w:rPr>
      </w:pPr>
      <w:r w:rsidRPr="00C7563E">
        <w:rPr>
          <w:rFonts w:ascii="Arial" w:hAnsi="Arial" w:cs="Arial"/>
          <w:b/>
          <w:sz w:val="22"/>
          <w:szCs w:val="22"/>
        </w:rPr>
        <w:t>ОБРАЗАЦ ТРОШКОВА ПРИПРЕМЕ ПОНУДЕ</w:t>
      </w:r>
    </w:p>
    <w:p w14:paraId="14AB8153" w14:textId="77777777" w:rsidR="00C45EC3" w:rsidRPr="00C7563E" w:rsidRDefault="00C45EC3" w:rsidP="001458BF">
      <w:pPr>
        <w:jc w:val="both"/>
        <w:rPr>
          <w:rFonts w:ascii="Arial" w:hAnsi="Arial" w:cs="Arial"/>
          <w:sz w:val="22"/>
          <w:szCs w:val="22"/>
        </w:rPr>
      </w:pPr>
    </w:p>
    <w:p w14:paraId="128D14F0" w14:textId="4E8A0B79" w:rsidR="00B32554" w:rsidRPr="00C7563E" w:rsidRDefault="00B32554" w:rsidP="0039748B">
      <w:pPr>
        <w:jc w:val="both"/>
        <w:rPr>
          <w:rFonts w:ascii="Arial" w:hAnsi="Arial" w:cs="Arial"/>
          <w:sz w:val="22"/>
          <w:szCs w:val="22"/>
        </w:rPr>
      </w:pPr>
      <w:bookmarkStart w:id="289" w:name="_Toc430697761"/>
      <w:r w:rsidRPr="00C7563E">
        <w:rPr>
          <w:rFonts w:ascii="Arial" w:hAnsi="Arial" w:cs="Arial"/>
          <w:sz w:val="22"/>
          <w:szCs w:val="22"/>
        </w:rPr>
        <w:t xml:space="preserve">У </w:t>
      </w:r>
      <w:r w:rsidRPr="00C7563E">
        <w:rPr>
          <w:rFonts w:ascii="Arial" w:hAnsi="Arial" w:cs="Arial"/>
          <w:bCs/>
          <w:sz w:val="22"/>
          <w:szCs w:val="22"/>
          <w:lang w:bidi="en-US"/>
        </w:rPr>
        <w:t>складу са чланом 88. Закона о јавним набавкама („Сл. гласник РС“ бр. 124/12, 14/15 и 68/15)</w:t>
      </w:r>
      <w:r w:rsidR="00BD1E24">
        <w:rPr>
          <w:rFonts w:ascii="Arial" w:hAnsi="Arial" w:cs="Arial"/>
          <w:bCs/>
          <w:sz w:val="22"/>
          <w:szCs w:val="22"/>
          <w:lang w:val="sr-Cyrl-RS" w:bidi="en-US"/>
        </w:rPr>
        <w:t xml:space="preserve">, (даље: Закон), </w:t>
      </w:r>
      <w:r w:rsidRPr="00C7563E">
        <w:rPr>
          <w:rFonts w:ascii="Arial" w:hAnsi="Arial" w:cs="Arial"/>
          <w:bCs/>
          <w:sz w:val="22"/>
          <w:szCs w:val="22"/>
          <w:lang w:bidi="en-US"/>
        </w:rPr>
        <w:t xml:space="preserve"> п</w:t>
      </w:r>
      <w:r w:rsidRPr="00C7563E">
        <w:rPr>
          <w:rFonts w:ascii="Arial" w:hAnsi="Arial" w:cs="Arial"/>
          <w:sz w:val="22"/>
          <w:szCs w:val="22"/>
        </w:rPr>
        <w:t>онуђач _________________________________________________________________________ доставља укупан износ и структуру т</w:t>
      </w:r>
      <w:r w:rsidRPr="00C7563E">
        <w:rPr>
          <w:rFonts w:ascii="Arial" w:eastAsia="Calibri" w:hAnsi="Arial" w:cs="Arial"/>
          <w:bCs/>
          <w:iCs/>
          <w:sz w:val="22"/>
          <w:szCs w:val="22"/>
        </w:rPr>
        <w:t xml:space="preserve">рошкова, насталих приликом припремања понуде, за јавну </w:t>
      </w:r>
      <w:r w:rsidR="00F95BFF" w:rsidRPr="00C7563E">
        <w:rPr>
          <w:rFonts w:ascii="Arial" w:hAnsi="Arial" w:cs="Arial"/>
          <w:sz w:val="22"/>
          <w:szCs w:val="22"/>
        </w:rPr>
        <w:t>у преговарачком поступку без објављивања јавног позива за јавну набавку</w:t>
      </w:r>
      <w:r w:rsidR="0092220A" w:rsidRPr="00C7563E">
        <w:rPr>
          <w:rFonts w:ascii="Arial" w:hAnsi="Arial" w:cs="Arial"/>
          <w:sz w:val="22"/>
          <w:szCs w:val="22"/>
        </w:rPr>
        <w:t xml:space="preserve"> услуге </w:t>
      </w:r>
      <w:r w:rsidR="00F95BFF" w:rsidRPr="00C7563E">
        <w:rPr>
          <w:rFonts w:ascii="Arial" w:hAnsi="Arial" w:cs="Arial"/>
          <w:sz w:val="22"/>
          <w:szCs w:val="22"/>
        </w:rPr>
        <w:t>“</w:t>
      </w:r>
      <w:r w:rsidR="000B4207"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00F95BFF" w:rsidRPr="00C7563E">
        <w:rPr>
          <w:rFonts w:ascii="Arial" w:hAnsi="Arial" w:cs="Arial"/>
          <w:sz w:val="22"/>
          <w:szCs w:val="22"/>
        </w:rPr>
        <w:t>”</w:t>
      </w:r>
      <w:r w:rsidR="006B516D">
        <w:rPr>
          <w:rFonts w:ascii="Arial" w:hAnsi="Arial" w:cs="Arial"/>
          <w:sz w:val="22"/>
          <w:szCs w:val="22"/>
          <w:lang w:val="sr-Cyrl-RS"/>
        </w:rPr>
        <w:t xml:space="preserve"> </w:t>
      </w:r>
      <w:r w:rsidR="006B516D" w:rsidRPr="006B516D">
        <w:rPr>
          <w:rFonts w:ascii="Arial" w:hAnsi="Arial" w:cs="Arial"/>
          <w:sz w:val="22"/>
          <w:szCs w:val="22"/>
          <w:lang w:val="sr-Cyrl-RS"/>
        </w:rPr>
        <w:t>(Mодернизације, доградње и одржавања система за даљински надзор и управљање произвоодним електроенергетским објектима)</w:t>
      </w:r>
      <w:r w:rsidR="006B516D">
        <w:rPr>
          <w:rFonts w:ascii="Arial" w:hAnsi="Arial" w:cs="Arial"/>
          <w:sz w:val="22"/>
          <w:szCs w:val="22"/>
          <w:lang w:val="sr-Cyrl-RS"/>
        </w:rPr>
        <w:t>,</w:t>
      </w:r>
      <w:r w:rsidR="000B4207" w:rsidRPr="00C7563E">
        <w:rPr>
          <w:rFonts w:ascii="Arial" w:hAnsi="Arial" w:cs="Arial"/>
          <w:sz w:val="22"/>
          <w:szCs w:val="22"/>
        </w:rPr>
        <w:t xml:space="preserve"> ЈН/1000/</w:t>
      </w:r>
      <w:r w:rsidR="002E47D6" w:rsidRPr="00C7563E">
        <w:rPr>
          <w:rFonts w:ascii="Arial" w:hAnsi="Arial" w:cs="Arial"/>
          <w:sz w:val="22"/>
          <w:szCs w:val="22"/>
        </w:rPr>
        <w:t>0284</w:t>
      </w:r>
      <w:r w:rsidR="00F95BFF" w:rsidRPr="00C7563E">
        <w:rPr>
          <w:rFonts w:ascii="Arial" w:hAnsi="Arial" w:cs="Arial"/>
          <w:sz w:val="22"/>
          <w:szCs w:val="22"/>
        </w:rPr>
        <w:t>/2016</w:t>
      </w:r>
      <w:r w:rsidRPr="00C7563E">
        <w:rPr>
          <w:rFonts w:ascii="Arial" w:hAnsi="Arial" w:cs="Arial"/>
          <w:sz w:val="22"/>
          <w:szCs w:val="22"/>
          <w:lang w:val="ru-RU"/>
        </w:rPr>
        <w:t>,</w:t>
      </w:r>
      <w:r w:rsidRPr="00C7563E">
        <w:rPr>
          <w:rFonts w:ascii="Arial" w:hAnsi="Arial" w:cs="Arial"/>
          <w:sz w:val="22"/>
          <w:szCs w:val="22"/>
        </w:rPr>
        <w:t xml:space="preserve"> који износе:</w:t>
      </w:r>
    </w:p>
    <w:p w14:paraId="4968EF1D" w14:textId="77777777" w:rsidR="00B32554" w:rsidRPr="00C7563E"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546"/>
        <w:gridCol w:w="3402"/>
      </w:tblGrid>
      <w:tr w:rsidR="00B32554" w:rsidRPr="00C7563E" w14:paraId="76B751D3" w14:textId="77777777" w:rsidTr="002C43BC">
        <w:trPr>
          <w:trHeight w:val="559"/>
        </w:trPr>
        <w:tc>
          <w:tcPr>
            <w:tcW w:w="400" w:type="dxa"/>
            <w:shd w:val="clear" w:color="auto" w:fill="auto"/>
          </w:tcPr>
          <w:p w14:paraId="59AA00A7" w14:textId="77777777" w:rsidR="00B32554" w:rsidRPr="00C7563E"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69E7EDB1"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Врста трошкова</w:t>
            </w:r>
          </w:p>
        </w:tc>
        <w:tc>
          <w:tcPr>
            <w:tcW w:w="3402" w:type="dxa"/>
            <w:shd w:val="clear" w:color="auto" w:fill="auto"/>
            <w:vAlign w:val="center"/>
          </w:tcPr>
          <w:p w14:paraId="0196962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Износ трошкова</w:t>
            </w:r>
          </w:p>
          <w:p w14:paraId="090A99B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(у динарима без ПДВ-а)</w:t>
            </w:r>
          </w:p>
        </w:tc>
      </w:tr>
      <w:tr w:rsidR="00B32554" w:rsidRPr="00C7563E" w14:paraId="55826AAD" w14:textId="77777777" w:rsidTr="002C43BC">
        <w:tc>
          <w:tcPr>
            <w:tcW w:w="400" w:type="dxa"/>
            <w:shd w:val="clear" w:color="auto" w:fill="auto"/>
          </w:tcPr>
          <w:p w14:paraId="71CB0346"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14498127"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1.</w:t>
            </w:r>
          </w:p>
        </w:tc>
        <w:tc>
          <w:tcPr>
            <w:tcW w:w="6546" w:type="dxa"/>
            <w:shd w:val="clear" w:color="auto" w:fill="auto"/>
          </w:tcPr>
          <w:p w14:paraId="62EC7E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25B32E5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606A7E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286569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0ADD5D93" w14:textId="77777777" w:rsidTr="002C43BC">
        <w:tc>
          <w:tcPr>
            <w:tcW w:w="400" w:type="dxa"/>
            <w:shd w:val="clear" w:color="auto" w:fill="auto"/>
          </w:tcPr>
          <w:p w14:paraId="074346D1"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3B007CD8"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2.</w:t>
            </w:r>
          </w:p>
        </w:tc>
        <w:tc>
          <w:tcPr>
            <w:tcW w:w="6546" w:type="dxa"/>
            <w:shd w:val="clear" w:color="auto" w:fill="auto"/>
          </w:tcPr>
          <w:p w14:paraId="1CC237CC"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1E351F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8CC6E2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5AAF74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8340B3B" w14:textId="77777777" w:rsidTr="002C43BC">
        <w:tc>
          <w:tcPr>
            <w:tcW w:w="400" w:type="dxa"/>
            <w:shd w:val="clear" w:color="auto" w:fill="auto"/>
          </w:tcPr>
          <w:p w14:paraId="695B90C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78CD8A2A"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3.</w:t>
            </w:r>
          </w:p>
        </w:tc>
        <w:tc>
          <w:tcPr>
            <w:tcW w:w="6546" w:type="dxa"/>
            <w:shd w:val="clear" w:color="auto" w:fill="auto"/>
          </w:tcPr>
          <w:p w14:paraId="003A5AB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59B779F2"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ECE13B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2D7B47D"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9E53D5B" w14:textId="77777777" w:rsidTr="002C43BC">
        <w:tc>
          <w:tcPr>
            <w:tcW w:w="400" w:type="dxa"/>
            <w:tcBorders>
              <w:bottom w:val="single" w:sz="2" w:space="0" w:color="auto"/>
            </w:tcBorders>
            <w:shd w:val="clear" w:color="auto" w:fill="auto"/>
          </w:tcPr>
          <w:p w14:paraId="5F9FBEF5"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6DA5C2"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4.</w:t>
            </w:r>
          </w:p>
        </w:tc>
        <w:tc>
          <w:tcPr>
            <w:tcW w:w="6546" w:type="dxa"/>
            <w:tcBorders>
              <w:bottom w:val="single" w:sz="2" w:space="0" w:color="auto"/>
            </w:tcBorders>
            <w:shd w:val="clear" w:color="auto" w:fill="auto"/>
          </w:tcPr>
          <w:p w14:paraId="1F7CB468"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21C4B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4084462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2D84C77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60552EC0" w14:textId="77777777" w:rsidTr="002C43BC">
        <w:tc>
          <w:tcPr>
            <w:tcW w:w="400" w:type="dxa"/>
            <w:tcBorders>
              <w:top w:val="double" w:sz="4" w:space="0" w:color="auto"/>
            </w:tcBorders>
            <w:shd w:val="clear" w:color="auto" w:fill="auto"/>
          </w:tcPr>
          <w:p w14:paraId="4A6FA21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37A9A0D3" w14:textId="77777777" w:rsidR="00B32554" w:rsidRPr="00C7563E" w:rsidRDefault="00B32554" w:rsidP="002C43BC">
            <w:pPr>
              <w:autoSpaceDE w:val="0"/>
              <w:autoSpaceDN w:val="0"/>
              <w:adjustRightInd w:val="0"/>
              <w:jc w:val="right"/>
              <w:rPr>
                <w:rFonts w:ascii="Arial" w:eastAsia="Calibri" w:hAnsi="Arial" w:cs="Arial"/>
                <w:b/>
                <w:bCs/>
                <w:iCs/>
                <w:sz w:val="22"/>
                <w:szCs w:val="22"/>
              </w:rPr>
            </w:pPr>
            <w:r w:rsidRPr="00C7563E">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018B840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bl>
    <w:p w14:paraId="3EEF61A7" w14:textId="77777777" w:rsidR="00B32554" w:rsidRPr="00C7563E" w:rsidRDefault="00B32554" w:rsidP="00B32554">
      <w:pPr>
        <w:pStyle w:val="KDParagraf"/>
        <w:spacing w:before="0"/>
        <w:rPr>
          <w:rFonts w:cs="Arial"/>
          <w:lang w:val="ru-RU"/>
        </w:rPr>
      </w:pPr>
    </w:p>
    <w:p w14:paraId="00822A2D" w14:textId="77777777" w:rsidR="00B32554" w:rsidRPr="00C7563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C7563E" w14:paraId="67951D56" w14:textId="77777777" w:rsidTr="002C43BC">
        <w:trPr>
          <w:jc w:val="center"/>
        </w:trPr>
        <w:tc>
          <w:tcPr>
            <w:tcW w:w="3882" w:type="dxa"/>
          </w:tcPr>
          <w:p w14:paraId="1C98A00B"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Датум:</w:t>
            </w:r>
          </w:p>
        </w:tc>
        <w:tc>
          <w:tcPr>
            <w:tcW w:w="2127" w:type="dxa"/>
          </w:tcPr>
          <w:p w14:paraId="26409978" w14:textId="77777777" w:rsidR="00B32554" w:rsidRPr="00C7563E" w:rsidRDefault="00B32554" w:rsidP="002C43BC">
            <w:pPr>
              <w:jc w:val="center"/>
              <w:rPr>
                <w:rFonts w:ascii="Arial" w:hAnsi="Arial" w:cs="Arial"/>
                <w:sz w:val="22"/>
                <w:szCs w:val="22"/>
              </w:rPr>
            </w:pPr>
          </w:p>
        </w:tc>
        <w:tc>
          <w:tcPr>
            <w:tcW w:w="4022" w:type="dxa"/>
          </w:tcPr>
          <w:p w14:paraId="174C5CE9"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Овлашћено лице понуђача:</w:t>
            </w:r>
          </w:p>
        </w:tc>
      </w:tr>
      <w:tr w:rsidR="00B32554" w:rsidRPr="00C7563E" w14:paraId="3EBF0A19" w14:textId="77777777" w:rsidTr="002C43BC">
        <w:trPr>
          <w:jc w:val="center"/>
        </w:trPr>
        <w:tc>
          <w:tcPr>
            <w:tcW w:w="3882" w:type="dxa"/>
          </w:tcPr>
          <w:p w14:paraId="5E9367C3" w14:textId="77777777" w:rsidR="00B32554" w:rsidRPr="00C7563E" w:rsidRDefault="00B32554" w:rsidP="002C43BC">
            <w:pPr>
              <w:jc w:val="center"/>
              <w:rPr>
                <w:rFonts w:ascii="Arial" w:hAnsi="Arial" w:cs="Arial"/>
                <w:sz w:val="22"/>
                <w:szCs w:val="22"/>
              </w:rPr>
            </w:pPr>
          </w:p>
        </w:tc>
        <w:tc>
          <w:tcPr>
            <w:tcW w:w="2127" w:type="dxa"/>
          </w:tcPr>
          <w:p w14:paraId="58007B35"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М.П.</w:t>
            </w:r>
          </w:p>
        </w:tc>
        <w:tc>
          <w:tcPr>
            <w:tcW w:w="4022" w:type="dxa"/>
          </w:tcPr>
          <w:p w14:paraId="25837227" w14:textId="77777777" w:rsidR="00B32554" w:rsidRPr="00C7563E" w:rsidRDefault="00B32554" w:rsidP="002C43BC">
            <w:pPr>
              <w:jc w:val="center"/>
              <w:rPr>
                <w:rFonts w:ascii="Arial" w:hAnsi="Arial" w:cs="Arial"/>
                <w:sz w:val="22"/>
                <w:szCs w:val="22"/>
              </w:rPr>
            </w:pPr>
          </w:p>
        </w:tc>
      </w:tr>
      <w:tr w:rsidR="00B32554" w:rsidRPr="00C7563E" w14:paraId="3FB5E924" w14:textId="77777777" w:rsidTr="002C43BC">
        <w:trPr>
          <w:jc w:val="center"/>
        </w:trPr>
        <w:tc>
          <w:tcPr>
            <w:tcW w:w="3882" w:type="dxa"/>
            <w:tcBorders>
              <w:bottom w:val="single" w:sz="4" w:space="0" w:color="auto"/>
            </w:tcBorders>
          </w:tcPr>
          <w:p w14:paraId="41F3494F" w14:textId="77777777" w:rsidR="00B32554" w:rsidRPr="00C7563E" w:rsidRDefault="00B32554" w:rsidP="002C43BC">
            <w:pPr>
              <w:jc w:val="center"/>
              <w:rPr>
                <w:rFonts w:ascii="Arial" w:hAnsi="Arial" w:cs="Arial"/>
                <w:sz w:val="22"/>
                <w:szCs w:val="22"/>
              </w:rPr>
            </w:pPr>
          </w:p>
        </w:tc>
        <w:tc>
          <w:tcPr>
            <w:tcW w:w="2127" w:type="dxa"/>
          </w:tcPr>
          <w:p w14:paraId="2D502894" w14:textId="77777777" w:rsidR="00B32554" w:rsidRPr="00C7563E" w:rsidRDefault="00B32554" w:rsidP="002C43BC">
            <w:pPr>
              <w:jc w:val="center"/>
              <w:rPr>
                <w:rFonts w:ascii="Arial" w:hAnsi="Arial" w:cs="Arial"/>
                <w:sz w:val="22"/>
                <w:szCs w:val="22"/>
                <w:lang w:val="ru-RU"/>
              </w:rPr>
            </w:pPr>
          </w:p>
        </w:tc>
        <w:tc>
          <w:tcPr>
            <w:tcW w:w="4022" w:type="dxa"/>
            <w:tcBorders>
              <w:bottom w:val="single" w:sz="4" w:space="0" w:color="auto"/>
            </w:tcBorders>
          </w:tcPr>
          <w:p w14:paraId="7731772D" w14:textId="77777777" w:rsidR="00B32554" w:rsidRPr="00C7563E" w:rsidRDefault="00B32554" w:rsidP="002C43BC">
            <w:pPr>
              <w:jc w:val="center"/>
              <w:rPr>
                <w:rFonts w:ascii="Arial" w:hAnsi="Arial" w:cs="Arial"/>
                <w:sz w:val="22"/>
                <w:szCs w:val="22"/>
                <w:lang w:val="ru-RU"/>
              </w:rPr>
            </w:pPr>
          </w:p>
        </w:tc>
      </w:tr>
      <w:tr w:rsidR="00B32554" w:rsidRPr="00C7563E" w14:paraId="5FD48800" w14:textId="77777777" w:rsidTr="002C43BC">
        <w:trPr>
          <w:trHeight w:val="389"/>
          <w:jc w:val="center"/>
        </w:trPr>
        <w:tc>
          <w:tcPr>
            <w:tcW w:w="3882" w:type="dxa"/>
            <w:tcBorders>
              <w:top w:val="single" w:sz="4" w:space="0" w:color="auto"/>
            </w:tcBorders>
          </w:tcPr>
          <w:p w14:paraId="40BDE438" w14:textId="77777777" w:rsidR="00B32554" w:rsidRPr="00C7563E" w:rsidRDefault="00B32554" w:rsidP="002C43BC">
            <w:pPr>
              <w:jc w:val="center"/>
              <w:rPr>
                <w:rFonts w:ascii="Arial" w:hAnsi="Arial" w:cs="Arial"/>
                <w:sz w:val="22"/>
                <w:szCs w:val="22"/>
              </w:rPr>
            </w:pPr>
          </w:p>
        </w:tc>
        <w:tc>
          <w:tcPr>
            <w:tcW w:w="2127" w:type="dxa"/>
          </w:tcPr>
          <w:p w14:paraId="4FE8FF86" w14:textId="77777777" w:rsidR="00B32554" w:rsidRPr="00C7563E" w:rsidRDefault="00B32554" w:rsidP="002C43BC">
            <w:pPr>
              <w:jc w:val="center"/>
              <w:rPr>
                <w:rFonts w:ascii="Arial" w:hAnsi="Arial" w:cs="Arial"/>
                <w:sz w:val="22"/>
                <w:szCs w:val="22"/>
                <w:lang w:val="ru-RU"/>
              </w:rPr>
            </w:pPr>
          </w:p>
        </w:tc>
        <w:tc>
          <w:tcPr>
            <w:tcW w:w="4022" w:type="dxa"/>
            <w:tcBorders>
              <w:top w:val="single" w:sz="4" w:space="0" w:color="auto"/>
            </w:tcBorders>
          </w:tcPr>
          <w:p w14:paraId="389FA6F3" w14:textId="77777777" w:rsidR="00B32554" w:rsidRPr="00C7563E" w:rsidRDefault="00B32554" w:rsidP="002C43BC">
            <w:pPr>
              <w:jc w:val="center"/>
              <w:rPr>
                <w:rFonts w:ascii="Arial" w:hAnsi="Arial" w:cs="Arial"/>
                <w:sz w:val="22"/>
                <w:szCs w:val="22"/>
                <w:lang w:val="ru-RU"/>
              </w:rPr>
            </w:pPr>
          </w:p>
        </w:tc>
      </w:tr>
    </w:tbl>
    <w:p w14:paraId="77724C07" w14:textId="77777777" w:rsidR="00B32554" w:rsidRPr="00C7563E" w:rsidRDefault="00B32554" w:rsidP="00B32554">
      <w:pPr>
        <w:autoSpaceDE w:val="0"/>
        <w:autoSpaceDN w:val="0"/>
        <w:adjustRightInd w:val="0"/>
        <w:rPr>
          <w:rFonts w:ascii="Arial" w:eastAsia="Calibri" w:hAnsi="Arial" w:cs="Arial"/>
          <w:b/>
          <w:bCs/>
          <w:i/>
          <w:iCs/>
          <w:sz w:val="22"/>
          <w:szCs w:val="22"/>
        </w:rPr>
      </w:pPr>
      <w:r w:rsidRPr="00C7563E">
        <w:rPr>
          <w:rFonts w:ascii="Arial" w:eastAsia="Calibri" w:hAnsi="Arial" w:cs="Arial"/>
          <w:b/>
          <w:bCs/>
          <w:i/>
          <w:iCs/>
          <w:sz w:val="22"/>
          <w:szCs w:val="22"/>
        </w:rPr>
        <w:t>Напомена:</w:t>
      </w:r>
    </w:p>
    <w:p w14:paraId="76DB9530"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60F73AF6"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079DD832"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4D7BAE0F"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Достављање овог обрасца није обавезно</w:t>
      </w:r>
    </w:p>
    <w:p w14:paraId="1CD1629F" w14:textId="77777777" w:rsidR="00B32554" w:rsidRPr="00C7563E" w:rsidRDefault="00B32554" w:rsidP="00B32554">
      <w:pPr>
        <w:ind w:left="360"/>
        <w:rPr>
          <w:rFonts w:ascii="Arial" w:eastAsia="TimesNewRomanPS-BoldMT" w:hAnsi="Arial" w:cs="Arial"/>
          <w:b/>
          <w:bCs/>
          <w:i/>
          <w:iCs/>
          <w:color w:val="FF0000"/>
          <w:sz w:val="22"/>
          <w:szCs w:val="22"/>
        </w:rPr>
      </w:pPr>
    </w:p>
    <w:bookmarkEnd w:id="289"/>
    <w:p w14:paraId="27C13A31" w14:textId="77777777" w:rsidR="00446AA3" w:rsidRPr="00C7563E" w:rsidRDefault="00446AA3">
      <w:pPr>
        <w:suppressAutoHyphens w:val="0"/>
        <w:rPr>
          <w:rFonts w:ascii="Arial" w:hAnsi="Arial" w:cs="Arial"/>
          <w:sz w:val="22"/>
          <w:szCs w:val="22"/>
        </w:rPr>
      </w:pPr>
    </w:p>
    <w:p w14:paraId="3AE227C4" w14:textId="77777777" w:rsidR="00A42B5D" w:rsidRPr="00C7563E" w:rsidRDefault="00A42B5D">
      <w:pPr>
        <w:suppressAutoHyphens w:val="0"/>
        <w:rPr>
          <w:rFonts w:ascii="Arial" w:hAnsi="Arial" w:cs="Arial"/>
          <w:sz w:val="22"/>
          <w:szCs w:val="22"/>
        </w:rPr>
      </w:pPr>
    </w:p>
    <w:p w14:paraId="111C6C5D" w14:textId="77777777" w:rsidR="00B358D6" w:rsidRPr="00C7563E" w:rsidRDefault="00B358D6" w:rsidP="00EF73CB">
      <w:pPr>
        <w:suppressAutoHyphens w:val="0"/>
        <w:spacing w:before="120"/>
        <w:jc w:val="right"/>
        <w:outlineLvl w:val="1"/>
        <w:rPr>
          <w:rFonts w:ascii="Arial" w:hAnsi="Arial" w:cs="Arial"/>
          <w:b/>
          <w:sz w:val="22"/>
          <w:szCs w:val="22"/>
          <w:lang w:val="en-US" w:eastAsia="en-US"/>
        </w:rPr>
      </w:pPr>
      <w:bookmarkStart w:id="290" w:name="_Toc442559942"/>
    </w:p>
    <w:p w14:paraId="0A75DD51" w14:textId="77777777" w:rsidR="00467C68" w:rsidRPr="00C7563E" w:rsidRDefault="00467C68" w:rsidP="00EF73CB">
      <w:pPr>
        <w:suppressAutoHyphens w:val="0"/>
        <w:spacing w:before="120"/>
        <w:jc w:val="right"/>
        <w:outlineLvl w:val="1"/>
        <w:rPr>
          <w:rFonts w:ascii="Arial" w:hAnsi="Arial" w:cs="Arial"/>
          <w:b/>
          <w:sz w:val="22"/>
          <w:szCs w:val="22"/>
          <w:lang w:val="en-US" w:eastAsia="en-US"/>
        </w:rPr>
      </w:pPr>
    </w:p>
    <w:p w14:paraId="66B8225F" w14:textId="77777777" w:rsidR="00467C68" w:rsidRPr="00C7563E" w:rsidRDefault="00467C68" w:rsidP="00EF73CB">
      <w:pPr>
        <w:suppressAutoHyphens w:val="0"/>
        <w:spacing w:before="120"/>
        <w:jc w:val="right"/>
        <w:outlineLvl w:val="1"/>
        <w:rPr>
          <w:rFonts w:ascii="Arial" w:hAnsi="Arial" w:cs="Arial"/>
          <w:b/>
          <w:sz w:val="22"/>
          <w:szCs w:val="22"/>
          <w:lang w:val="en-US" w:eastAsia="en-US"/>
        </w:rPr>
      </w:pPr>
    </w:p>
    <w:p w14:paraId="410B8E53" w14:textId="77777777" w:rsidR="00467C68" w:rsidRPr="00C7563E" w:rsidRDefault="00467C68" w:rsidP="00EF73CB">
      <w:pPr>
        <w:suppressAutoHyphens w:val="0"/>
        <w:spacing w:before="120"/>
        <w:jc w:val="right"/>
        <w:outlineLvl w:val="1"/>
        <w:rPr>
          <w:rFonts w:ascii="Arial" w:hAnsi="Arial" w:cs="Arial"/>
          <w:b/>
          <w:sz w:val="22"/>
          <w:szCs w:val="22"/>
          <w:lang w:val="en-US" w:eastAsia="en-US"/>
        </w:rPr>
      </w:pPr>
    </w:p>
    <w:p w14:paraId="735FCAA2" w14:textId="77777777" w:rsidR="00467C68" w:rsidRPr="00C7563E" w:rsidRDefault="00467C68" w:rsidP="00EF73CB">
      <w:pPr>
        <w:suppressAutoHyphens w:val="0"/>
        <w:spacing w:before="120"/>
        <w:jc w:val="right"/>
        <w:outlineLvl w:val="1"/>
        <w:rPr>
          <w:rFonts w:ascii="Arial" w:hAnsi="Arial" w:cs="Arial"/>
          <w:b/>
          <w:sz w:val="22"/>
          <w:szCs w:val="22"/>
          <w:lang w:val="en-US" w:eastAsia="en-US"/>
        </w:rPr>
      </w:pPr>
    </w:p>
    <w:p w14:paraId="3CEDA9CE" w14:textId="77777777" w:rsidR="00CE0C87" w:rsidRPr="00C7563E" w:rsidRDefault="00CE0C87" w:rsidP="00B358D6">
      <w:pPr>
        <w:jc w:val="right"/>
        <w:rPr>
          <w:rFonts w:ascii="Arial" w:hAnsi="Arial" w:cs="Arial"/>
          <w:b/>
          <w:sz w:val="22"/>
          <w:szCs w:val="22"/>
          <w:lang w:val="sr-Cyrl-RS"/>
        </w:rPr>
      </w:pPr>
    </w:p>
    <w:p w14:paraId="04980E8B" w14:textId="77777777" w:rsidR="00B358D6" w:rsidRPr="00C7563E" w:rsidRDefault="00B358D6" w:rsidP="00B358D6">
      <w:pPr>
        <w:jc w:val="right"/>
        <w:rPr>
          <w:rFonts w:ascii="Arial" w:hAnsi="Arial" w:cs="Arial"/>
          <w:sz w:val="22"/>
          <w:szCs w:val="22"/>
          <w:lang w:val="sr-Cyrl-RS"/>
        </w:rPr>
      </w:pPr>
      <w:r w:rsidRPr="00C7563E">
        <w:rPr>
          <w:rFonts w:ascii="Arial" w:hAnsi="Arial" w:cs="Arial"/>
          <w:b/>
          <w:sz w:val="22"/>
          <w:szCs w:val="22"/>
          <w:lang w:val="sr-Cyrl-RS"/>
        </w:rPr>
        <w:t>ОБРАЗАЦ 9.</w:t>
      </w:r>
    </w:p>
    <w:p w14:paraId="5872A1A4" w14:textId="77777777" w:rsidR="00B358D6" w:rsidRPr="00C7563E" w:rsidRDefault="00B358D6" w:rsidP="00B358D6">
      <w:pPr>
        <w:jc w:val="both"/>
        <w:rPr>
          <w:rFonts w:ascii="Arial" w:eastAsia="Arial Unicode MS" w:hAnsi="Arial" w:cs="Arial"/>
          <w:b/>
          <w:bCs/>
          <w:iCs/>
          <w:kern w:val="1"/>
          <w:sz w:val="22"/>
          <w:szCs w:val="22"/>
          <w:lang w:val="en-US"/>
        </w:rPr>
      </w:pPr>
    </w:p>
    <w:p w14:paraId="40B004CB" w14:textId="77777777" w:rsidR="00B358D6" w:rsidRPr="00C7563E" w:rsidRDefault="00B358D6" w:rsidP="00B358D6">
      <w:pPr>
        <w:suppressAutoHyphens w:val="0"/>
        <w:spacing w:before="120"/>
        <w:jc w:val="center"/>
        <w:rPr>
          <w:rFonts w:ascii="Arial" w:hAnsi="Arial" w:cs="Arial"/>
          <w:b/>
          <w:sz w:val="22"/>
          <w:szCs w:val="22"/>
          <w:lang w:val="en-US" w:eastAsia="en-US"/>
        </w:rPr>
      </w:pPr>
      <w:r w:rsidRPr="00C7563E">
        <w:rPr>
          <w:rFonts w:ascii="Arial" w:hAnsi="Arial" w:cs="Arial"/>
          <w:b/>
          <w:sz w:val="22"/>
          <w:szCs w:val="22"/>
          <w:lang w:val="en-US" w:eastAsia="en-US"/>
        </w:rPr>
        <w:t>РЕФЕРЕНТНА ЛИСТА ПОНУЂАЧА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820"/>
        <w:gridCol w:w="2060"/>
        <w:gridCol w:w="2011"/>
        <w:gridCol w:w="2011"/>
        <w:gridCol w:w="2008"/>
      </w:tblGrid>
      <w:tr w:rsidR="00B358D6" w:rsidRPr="00C7563E" w14:paraId="40587CBC" w14:textId="77777777" w:rsidTr="00B358D6">
        <w:trPr>
          <w:trHeight w:val="161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BB4AF05" w14:textId="77777777" w:rsidR="00B358D6" w:rsidRPr="00C7563E" w:rsidRDefault="00B358D6"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Ред.</w:t>
            </w:r>
            <w:r w:rsidRPr="00C7563E">
              <w:rPr>
                <w:rFonts w:ascii="Arial" w:hAnsi="Arial" w:cs="Arial"/>
                <w:sz w:val="22"/>
                <w:szCs w:val="22"/>
                <w:lang w:val="en-US" w:eastAsia="en-US"/>
              </w:rPr>
              <w:br/>
              <w:t>бр.</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1DAB3367" w14:textId="77777777" w:rsidR="00B358D6" w:rsidRPr="00C7563E" w:rsidRDefault="00B358D6"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Назив и седиште наручиоца</w:t>
            </w:r>
            <w:r w:rsidRPr="00C7563E">
              <w:rPr>
                <w:rFonts w:ascii="Arial" w:hAnsi="Arial" w:cs="Arial"/>
                <w:sz w:val="22"/>
                <w:szCs w:val="22"/>
                <w:lang w:val="sr-Cyrl-RS" w:eastAsia="en-US"/>
              </w:rPr>
              <w:t xml:space="preserve"> / крајњег купца</w:t>
            </w:r>
            <w:r w:rsidRPr="00C7563E">
              <w:rPr>
                <w:rFonts w:ascii="Arial" w:hAnsi="Arial" w:cs="Arial"/>
                <w:sz w:val="22"/>
                <w:szCs w:val="22"/>
                <w:lang w:val="en-US" w:eastAsia="en-US"/>
              </w:rPr>
              <w:t xml:space="preserve"> и контакт телефон и лице</w:t>
            </w:r>
          </w:p>
        </w:tc>
        <w:tc>
          <w:tcPr>
            <w:tcW w:w="962" w:type="pct"/>
            <w:tcBorders>
              <w:top w:val="single" w:sz="4" w:space="0" w:color="auto"/>
              <w:left w:val="single" w:sz="4" w:space="0" w:color="auto"/>
              <w:bottom w:val="single" w:sz="4" w:space="0" w:color="auto"/>
              <w:right w:val="single" w:sz="4" w:space="0" w:color="auto"/>
            </w:tcBorders>
            <w:shd w:val="clear" w:color="auto" w:fill="FFFFFF"/>
            <w:vAlign w:val="center"/>
          </w:tcPr>
          <w:p w14:paraId="4BDFAF10" w14:textId="77777777" w:rsidR="00B358D6" w:rsidRPr="00C7563E" w:rsidRDefault="00B358D6" w:rsidP="00B358D6">
            <w:pPr>
              <w:suppressAutoHyphens w:val="0"/>
              <w:spacing w:before="120"/>
              <w:jc w:val="center"/>
              <w:rPr>
                <w:rFonts w:ascii="Arial" w:hAnsi="Arial" w:cs="Arial"/>
                <w:sz w:val="22"/>
                <w:szCs w:val="22"/>
                <w:lang w:val="sr-Cyrl-RS" w:eastAsia="en-US"/>
              </w:rPr>
            </w:pPr>
            <w:r w:rsidRPr="00C7563E">
              <w:rPr>
                <w:rFonts w:ascii="Arial" w:hAnsi="Arial" w:cs="Arial"/>
                <w:sz w:val="22"/>
                <w:szCs w:val="22"/>
                <w:lang w:val="sr-Cyrl-RS" w:eastAsia="en-US"/>
              </w:rPr>
              <w:t xml:space="preserve">Датум закључења уговора </w:t>
            </w:r>
          </w:p>
        </w:tc>
        <w:tc>
          <w:tcPr>
            <w:tcW w:w="939" w:type="pct"/>
            <w:tcBorders>
              <w:top w:val="single" w:sz="4" w:space="0" w:color="auto"/>
              <w:left w:val="single" w:sz="4" w:space="0" w:color="auto"/>
              <w:bottom w:val="single" w:sz="4" w:space="0" w:color="auto"/>
              <w:right w:val="single" w:sz="4" w:space="0" w:color="auto"/>
            </w:tcBorders>
            <w:shd w:val="clear" w:color="auto" w:fill="FFFFFF"/>
            <w:vAlign w:val="center"/>
          </w:tcPr>
          <w:p w14:paraId="5F4BDEF0" w14:textId="77777777" w:rsidR="00B358D6" w:rsidRPr="00C7563E" w:rsidRDefault="00B358D6"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Назив и опис  извршене услуге</w:t>
            </w:r>
          </w:p>
          <w:p w14:paraId="7CB48D21" w14:textId="77777777" w:rsidR="00B358D6" w:rsidRPr="00C7563E" w:rsidRDefault="00B358D6" w:rsidP="00B358D6">
            <w:pPr>
              <w:suppressAutoHyphens w:val="0"/>
              <w:spacing w:before="120"/>
              <w:jc w:val="center"/>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shd w:val="clear" w:color="auto" w:fill="FFFFFF"/>
          </w:tcPr>
          <w:p w14:paraId="35971311" w14:textId="77777777" w:rsidR="00B358D6" w:rsidRPr="00C7563E" w:rsidRDefault="00B358D6" w:rsidP="00B358D6">
            <w:pPr>
              <w:suppressAutoHyphens w:val="0"/>
              <w:spacing w:before="120"/>
              <w:jc w:val="center"/>
              <w:rPr>
                <w:rFonts w:ascii="Arial" w:hAnsi="Arial" w:cs="Arial"/>
                <w:sz w:val="22"/>
                <w:szCs w:val="22"/>
                <w:lang w:val="sr-Cyrl-RS" w:eastAsia="en-US"/>
              </w:rPr>
            </w:pPr>
          </w:p>
          <w:p w14:paraId="7FC33230" w14:textId="77777777" w:rsidR="00B358D6" w:rsidRPr="00C7563E" w:rsidRDefault="00B358D6" w:rsidP="00B358D6">
            <w:pPr>
              <w:suppressAutoHyphens w:val="0"/>
              <w:spacing w:before="120"/>
              <w:jc w:val="center"/>
              <w:rPr>
                <w:rFonts w:ascii="Arial" w:hAnsi="Arial" w:cs="Arial"/>
                <w:sz w:val="22"/>
                <w:szCs w:val="22"/>
                <w:lang w:val="sr-Cyrl-RS" w:eastAsia="en-US"/>
              </w:rPr>
            </w:pPr>
            <w:r w:rsidRPr="00C7563E">
              <w:rPr>
                <w:rFonts w:ascii="Arial" w:hAnsi="Arial" w:cs="Arial"/>
                <w:sz w:val="22"/>
                <w:szCs w:val="22"/>
                <w:lang w:val="sr-Cyrl-RS" w:eastAsia="en-US"/>
              </w:rPr>
              <w:t xml:space="preserve">Период реализације </w:t>
            </w:r>
          </w:p>
          <w:p w14:paraId="7E69526C" w14:textId="77777777" w:rsidR="00B358D6" w:rsidRPr="00C7563E" w:rsidRDefault="00B358D6"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sr-Cyrl-RS" w:eastAsia="en-US"/>
              </w:rPr>
              <w:t>од – до</w:t>
            </w:r>
          </w:p>
        </w:tc>
        <w:tc>
          <w:tcPr>
            <w:tcW w:w="939" w:type="pct"/>
            <w:tcBorders>
              <w:top w:val="single" w:sz="4" w:space="0" w:color="auto"/>
              <w:left w:val="single" w:sz="4" w:space="0" w:color="auto"/>
              <w:bottom w:val="single" w:sz="4" w:space="0" w:color="auto"/>
              <w:right w:val="single" w:sz="4" w:space="0" w:color="auto"/>
            </w:tcBorders>
            <w:shd w:val="clear" w:color="auto" w:fill="FFFFFF"/>
          </w:tcPr>
          <w:p w14:paraId="298BE429" w14:textId="77777777" w:rsidR="00B358D6" w:rsidRPr="00C7563E" w:rsidRDefault="00B358D6" w:rsidP="00B358D6">
            <w:pPr>
              <w:suppressAutoHyphens w:val="0"/>
              <w:spacing w:before="120"/>
              <w:jc w:val="center"/>
              <w:rPr>
                <w:rFonts w:ascii="Arial" w:hAnsi="Arial" w:cs="Arial"/>
                <w:sz w:val="22"/>
                <w:szCs w:val="22"/>
                <w:lang w:val="sr-Cyrl-RS" w:eastAsia="en-US"/>
              </w:rPr>
            </w:pPr>
          </w:p>
          <w:p w14:paraId="76BCB429" w14:textId="77777777" w:rsidR="00B358D6" w:rsidRPr="00C7563E" w:rsidRDefault="00B358D6" w:rsidP="00B358D6">
            <w:pPr>
              <w:suppressAutoHyphens w:val="0"/>
              <w:spacing w:before="120"/>
              <w:jc w:val="center"/>
              <w:rPr>
                <w:rFonts w:ascii="Arial" w:hAnsi="Arial" w:cs="Arial"/>
                <w:sz w:val="22"/>
                <w:szCs w:val="22"/>
                <w:lang w:val="sr-Cyrl-RS" w:eastAsia="en-US"/>
              </w:rPr>
            </w:pPr>
            <w:r w:rsidRPr="00C7563E">
              <w:rPr>
                <w:rFonts w:ascii="Arial" w:hAnsi="Arial" w:cs="Arial"/>
                <w:sz w:val="22"/>
                <w:szCs w:val="22"/>
                <w:lang w:val="sr-Cyrl-RS" w:eastAsia="en-US"/>
              </w:rPr>
              <w:t xml:space="preserve">Вредност извршених услуга </w:t>
            </w:r>
          </w:p>
        </w:tc>
      </w:tr>
      <w:tr w:rsidR="00B358D6" w:rsidRPr="00C7563E" w14:paraId="195D7FA9" w14:textId="77777777" w:rsidTr="00B358D6">
        <w:tc>
          <w:tcPr>
            <w:tcW w:w="372" w:type="pct"/>
            <w:tcBorders>
              <w:top w:val="single" w:sz="4" w:space="0" w:color="auto"/>
              <w:left w:val="single" w:sz="4" w:space="0" w:color="auto"/>
              <w:bottom w:val="single" w:sz="4" w:space="0" w:color="auto"/>
              <w:right w:val="single" w:sz="4" w:space="0" w:color="auto"/>
            </w:tcBorders>
            <w:vAlign w:val="center"/>
          </w:tcPr>
          <w:p w14:paraId="1DB60B3F"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1</w:t>
            </w:r>
          </w:p>
        </w:tc>
        <w:tc>
          <w:tcPr>
            <w:tcW w:w="850" w:type="pct"/>
            <w:tcBorders>
              <w:top w:val="single" w:sz="4" w:space="0" w:color="auto"/>
              <w:left w:val="single" w:sz="4" w:space="0" w:color="auto"/>
              <w:bottom w:val="single" w:sz="4" w:space="0" w:color="auto"/>
              <w:right w:val="single" w:sz="4" w:space="0" w:color="auto"/>
            </w:tcBorders>
          </w:tcPr>
          <w:p w14:paraId="6BDA2648"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62" w:type="pct"/>
            <w:tcBorders>
              <w:top w:val="single" w:sz="4" w:space="0" w:color="auto"/>
              <w:left w:val="single" w:sz="4" w:space="0" w:color="auto"/>
              <w:bottom w:val="single" w:sz="4" w:space="0" w:color="auto"/>
              <w:right w:val="single" w:sz="4" w:space="0" w:color="auto"/>
            </w:tcBorders>
          </w:tcPr>
          <w:p w14:paraId="2AFB936A"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10531BB5"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5F5AAC32"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348CD1E8" w14:textId="77777777" w:rsidR="00B358D6" w:rsidRPr="00C7563E" w:rsidRDefault="00B358D6" w:rsidP="00B358D6">
            <w:pPr>
              <w:suppressAutoHyphens w:val="0"/>
              <w:spacing w:before="120"/>
              <w:jc w:val="both"/>
              <w:rPr>
                <w:rFonts w:ascii="Arial" w:hAnsi="Arial" w:cs="Arial"/>
                <w:sz w:val="22"/>
                <w:szCs w:val="22"/>
                <w:lang w:val="en-US" w:eastAsia="en-US"/>
              </w:rPr>
            </w:pPr>
          </w:p>
        </w:tc>
      </w:tr>
      <w:tr w:rsidR="00B358D6" w:rsidRPr="00C7563E" w14:paraId="76ACCEB6" w14:textId="77777777" w:rsidTr="00B358D6">
        <w:tc>
          <w:tcPr>
            <w:tcW w:w="372" w:type="pct"/>
            <w:tcBorders>
              <w:top w:val="single" w:sz="4" w:space="0" w:color="auto"/>
              <w:left w:val="single" w:sz="4" w:space="0" w:color="auto"/>
              <w:bottom w:val="single" w:sz="4" w:space="0" w:color="auto"/>
              <w:right w:val="single" w:sz="4" w:space="0" w:color="auto"/>
            </w:tcBorders>
            <w:vAlign w:val="center"/>
          </w:tcPr>
          <w:p w14:paraId="32F729B9"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2</w:t>
            </w:r>
          </w:p>
        </w:tc>
        <w:tc>
          <w:tcPr>
            <w:tcW w:w="850" w:type="pct"/>
            <w:tcBorders>
              <w:top w:val="single" w:sz="4" w:space="0" w:color="auto"/>
              <w:left w:val="single" w:sz="4" w:space="0" w:color="auto"/>
              <w:bottom w:val="single" w:sz="4" w:space="0" w:color="auto"/>
              <w:right w:val="single" w:sz="4" w:space="0" w:color="auto"/>
            </w:tcBorders>
          </w:tcPr>
          <w:p w14:paraId="4F0861F1"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62" w:type="pct"/>
            <w:tcBorders>
              <w:top w:val="single" w:sz="4" w:space="0" w:color="auto"/>
              <w:left w:val="single" w:sz="4" w:space="0" w:color="auto"/>
              <w:bottom w:val="single" w:sz="4" w:space="0" w:color="auto"/>
              <w:right w:val="single" w:sz="4" w:space="0" w:color="auto"/>
            </w:tcBorders>
          </w:tcPr>
          <w:p w14:paraId="0FA23C30"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5DEBA48C"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34148805"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12B2F6A5" w14:textId="77777777" w:rsidR="00B358D6" w:rsidRPr="00C7563E" w:rsidRDefault="00B358D6" w:rsidP="00B358D6">
            <w:pPr>
              <w:suppressAutoHyphens w:val="0"/>
              <w:spacing w:before="120"/>
              <w:jc w:val="both"/>
              <w:rPr>
                <w:rFonts w:ascii="Arial" w:hAnsi="Arial" w:cs="Arial"/>
                <w:sz w:val="22"/>
                <w:szCs w:val="22"/>
                <w:lang w:val="en-US" w:eastAsia="en-US"/>
              </w:rPr>
            </w:pPr>
          </w:p>
        </w:tc>
      </w:tr>
      <w:tr w:rsidR="00B358D6" w:rsidRPr="00C7563E" w14:paraId="38E1209D" w14:textId="77777777" w:rsidTr="00B358D6">
        <w:tc>
          <w:tcPr>
            <w:tcW w:w="372" w:type="pct"/>
            <w:tcBorders>
              <w:top w:val="single" w:sz="4" w:space="0" w:color="auto"/>
              <w:left w:val="single" w:sz="4" w:space="0" w:color="auto"/>
              <w:bottom w:val="single" w:sz="4" w:space="0" w:color="auto"/>
              <w:right w:val="single" w:sz="4" w:space="0" w:color="auto"/>
            </w:tcBorders>
            <w:vAlign w:val="center"/>
          </w:tcPr>
          <w:p w14:paraId="5E8313DA"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3</w:t>
            </w:r>
          </w:p>
        </w:tc>
        <w:tc>
          <w:tcPr>
            <w:tcW w:w="850" w:type="pct"/>
            <w:tcBorders>
              <w:top w:val="single" w:sz="4" w:space="0" w:color="auto"/>
              <w:left w:val="single" w:sz="4" w:space="0" w:color="auto"/>
              <w:bottom w:val="single" w:sz="4" w:space="0" w:color="auto"/>
              <w:right w:val="single" w:sz="4" w:space="0" w:color="auto"/>
            </w:tcBorders>
          </w:tcPr>
          <w:p w14:paraId="659D7639"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62" w:type="pct"/>
            <w:tcBorders>
              <w:top w:val="single" w:sz="4" w:space="0" w:color="auto"/>
              <w:left w:val="single" w:sz="4" w:space="0" w:color="auto"/>
              <w:bottom w:val="single" w:sz="4" w:space="0" w:color="auto"/>
              <w:right w:val="single" w:sz="4" w:space="0" w:color="auto"/>
            </w:tcBorders>
          </w:tcPr>
          <w:p w14:paraId="64CD555A"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34504612"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069CFB5B"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4F638B3A" w14:textId="77777777" w:rsidR="00B358D6" w:rsidRPr="00C7563E" w:rsidRDefault="00B358D6" w:rsidP="00B358D6">
            <w:pPr>
              <w:suppressAutoHyphens w:val="0"/>
              <w:spacing w:before="120"/>
              <w:jc w:val="both"/>
              <w:rPr>
                <w:rFonts w:ascii="Arial" w:hAnsi="Arial" w:cs="Arial"/>
                <w:sz w:val="22"/>
                <w:szCs w:val="22"/>
                <w:lang w:val="en-US" w:eastAsia="en-US"/>
              </w:rPr>
            </w:pPr>
          </w:p>
        </w:tc>
      </w:tr>
      <w:tr w:rsidR="00B358D6" w:rsidRPr="00C7563E" w14:paraId="13857018" w14:textId="77777777" w:rsidTr="00B358D6">
        <w:tc>
          <w:tcPr>
            <w:tcW w:w="372" w:type="pct"/>
            <w:tcBorders>
              <w:top w:val="single" w:sz="4" w:space="0" w:color="auto"/>
              <w:left w:val="single" w:sz="4" w:space="0" w:color="auto"/>
              <w:bottom w:val="single" w:sz="4" w:space="0" w:color="auto"/>
              <w:right w:val="single" w:sz="4" w:space="0" w:color="auto"/>
            </w:tcBorders>
            <w:vAlign w:val="center"/>
          </w:tcPr>
          <w:p w14:paraId="2FACFA22"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n</w:t>
            </w:r>
          </w:p>
        </w:tc>
        <w:tc>
          <w:tcPr>
            <w:tcW w:w="850" w:type="pct"/>
            <w:tcBorders>
              <w:top w:val="single" w:sz="4" w:space="0" w:color="auto"/>
              <w:left w:val="single" w:sz="4" w:space="0" w:color="auto"/>
              <w:bottom w:val="single" w:sz="4" w:space="0" w:color="auto"/>
              <w:right w:val="single" w:sz="4" w:space="0" w:color="auto"/>
            </w:tcBorders>
          </w:tcPr>
          <w:p w14:paraId="1A04AEB0"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62" w:type="pct"/>
            <w:tcBorders>
              <w:top w:val="single" w:sz="4" w:space="0" w:color="auto"/>
              <w:left w:val="single" w:sz="4" w:space="0" w:color="auto"/>
              <w:bottom w:val="single" w:sz="4" w:space="0" w:color="auto"/>
              <w:right w:val="single" w:sz="4" w:space="0" w:color="auto"/>
            </w:tcBorders>
          </w:tcPr>
          <w:p w14:paraId="40AE6297"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7D090DB9"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5F606E5D"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939" w:type="pct"/>
            <w:tcBorders>
              <w:top w:val="single" w:sz="4" w:space="0" w:color="auto"/>
              <w:left w:val="single" w:sz="4" w:space="0" w:color="auto"/>
              <w:bottom w:val="single" w:sz="4" w:space="0" w:color="auto"/>
              <w:right w:val="single" w:sz="4" w:space="0" w:color="auto"/>
            </w:tcBorders>
          </w:tcPr>
          <w:p w14:paraId="1176BEE1" w14:textId="77777777" w:rsidR="00B358D6" w:rsidRPr="00C7563E" w:rsidRDefault="00B358D6" w:rsidP="00B358D6">
            <w:pPr>
              <w:suppressAutoHyphens w:val="0"/>
              <w:spacing w:before="120"/>
              <w:jc w:val="both"/>
              <w:rPr>
                <w:rFonts w:ascii="Arial" w:hAnsi="Arial" w:cs="Arial"/>
                <w:sz w:val="22"/>
                <w:szCs w:val="22"/>
                <w:lang w:val="en-US" w:eastAsia="en-US"/>
              </w:rPr>
            </w:pPr>
          </w:p>
        </w:tc>
      </w:tr>
    </w:tbl>
    <w:p w14:paraId="0129FE99" w14:textId="77777777" w:rsidR="00B358D6" w:rsidRPr="00C7563E" w:rsidRDefault="00B358D6" w:rsidP="00B358D6">
      <w:pPr>
        <w:suppressAutoHyphens w:val="0"/>
        <w:spacing w:before="120"/>
        <w:jc w:val="both"/>
        <w:rPr>
          <w:rFonts w:ascii="Arial" w:hAnsi="Arial" w:cs="Arial"/>
          <w:sz w:val="22"/>
          <w:szCs w:val="22"/>
          <w:lang w:val="en-US" w:eastAsia="en-US"/>
        </w:rPr>
      </w:pPr>
    </w:p>
    <w:p w14:paraId="4318D7B3" w14:textId="77777777" w:rsidR="00B358D6" w:rsidRPr="00C7563E" w:rsidRDefault="00B358D6" w:rsidP="00B358D6">
      <w:pPr>
        <w:suppressAutoHyphens w:val="0"/>
        <w:spacing w:before="120"/>
        <w:jc w:val="both"/>
        <w:rPr>
          <w:rFonts w:ascii="Arial" w:hAnsi="Arial" w:cs="Arial"/>
          <w:sz w:val="22"/>
          <w:szCs w:val="22"/>
          <w:lang w:val="en-US" w:eastAsia="en-US"/>
        </w:rPr>
      </w:pPr>
    </w:p>
    <w:tbl>
      <w:tblPr>
        <w:tblW w:w="0" w:type="auto"/>
        <w:jc w:val="center"/>
        <w:tblLook w:val="01E0" w:firstRow="1" w:lastRow="1" w:firstColumn="1" w:lastColumn="1" w:noHBand="0" w:noVBand="0"/>
      </w:tblPr>
      <w:tblGrid>
        <w:gridCol w:w="2725"/>
        <w:gridCol w:w="4382"/>
        <w:gridCol w:w="3599"/>
      </w:tblGrid>
      <w:tr w:rsidR="00B358D6" w:rsidRPr="00C7563E" w14:paraId="5748CD92" w14:textId="77777777" w:rsidTr="00B358D6">
        <w:trPr>
          <w:jc w:val="center"/>
        </w:trPr>
        <w:tc>
          <w:tcPr>
            <w:tcW w:w="3633" w:type="dxa"/>
          </w:tcPr>
          <w:p w14:paraId="2B17B6A3"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Датум:</w:t>
            </w:r>
          </w:p>
        </w:tc>
        <w:tc>
          <w:tcPr>
            <w:tcW w:w="6237" w:type="dxa"/>
          </w:tcPr>
          <w:p w14:paraId="47C64A87" w14:textId="77777777" w:rsidR="00B358D6" w:rsidRPr="00C7563E" w:rsidRDefault="00B358D6"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827" w:type="dxa"/>
          </w:tcPr>
          <w:p w14:paraId="1D26098B"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Понуђач:</w:t>
            </w:r>
          </w:p>
        </w:tc>
      </w:tr>
      <w:tr w:rsidR="00B358D6" w:rsidRPr="00C7563E" w14:paraId="55E28FEF" w14:textId="77777777" w:rsidTr="00B358D6">
        <w:trPr>
          <w:jc w:val="center"/>
        </w:trPr>
        <w:tc>
          <w:tcPr>
            <w:tcW w:w="3633" w:type="dxa"/>
            <w:vAlign w:val="center"/>
          </w:tcPr>
          <w:p w14:paraId="1F033D19"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6237" w:type="dxa"/>
            <w:vAlign w:val="center"/>
          </w:tcPr>
          <w:p w14:paraId="5A4BA080" w14:textId="77777777" w:rsidR="00B358D6" w:rsidRPr="00C7563E" w:rsidRDefault="00B358D6" w:rsidP="00B358D6">
            <w:pPr>
              <w:suppressAutoHyphens w:val="0"/>
              <w:spacing w:before="120"/>
              <w:jc w:val="center"/>
              <w:rPr>
                <w:rFonts w:ascii="Arial" w:hAnsi="Arial" w:cs="Arial"/>
                <w:sz w:val="22"/>
                <w:szCs w:val="22"/>
                <w:lang w:val="en-US" w:eastAsia="en-US"/>
              </w:rPr>
            </w:pPr>
          </w:p>
        </w:tc>
        <w:tc>
          <w:tcPr>
            <w:tcW w:w="4827" w:type="dxa"/>
            <w:vAlign w:val="center"/>
          </w:tcPr>
          <w:p w14:paraId="22594616" w14:textId="77777777" w:rsidR="00B358D6" w:rsidRPr="00C7563E" w:rsidRDefault="00B358D6" w:rsidP="00B358D6">
            <w:pPr>
              <w:suppressAutoHyphens w:val="0"/>
              <w:spacing w:before="120"/>
              <w:jc w:val="both"/>
              <w:rPr>
                <w:rFonts w:ascii="Arial" w:hAnsi="Arial" w:cs="Arial"/>
                <w:sz w:val="22"/>
                <w:szCs w:val="22"/>
                <w:lang w:val="en-US" w:eastAsia="en-US"/>
              </w:rPr>
            </w:pPr>
          </w:p>
        </w:tc>
      </w:tr>
      <w:tr w:rsidR="00B358D6" w:rsidRPr="00C7563E" w14:paraId="6C40D346" w14:textId="77777777" w:rsidTr="00B358D6">
        <w:trPr>
          <w:jc w:val="center"/>
        </w:trPr>
        <w:tc>
          <w:tcPr>
            <w:tcW w:w="3633" w:type="dxa"/>
            <w:tcBorders>
              <w:bottom w:val="single" w:sz="4" w:space="0" w:color="auto"/>
            </w:tcBorders>
            <w:vAlign w:val="center"/>
          </w:tcPr>
          <w:p w14:paraId="6FB8AAC6"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6237" w:type="dxa"/>
            <w:vAlign w:val="center"/>
          </w:tcPr>
          <w:p w14:paraId="1A7C5DCD" w14:textId="77777777" w:rsidR="00B358D6" w:rsidRPr="00C7563E" w:rsidRDefault="00B358D6" w:rsidP="00B358D6">
            <w:pPr>
              <w:suppressAutoHyphens w:val="0"/>
              <w:spacing w:before="120"/>
              <w:jc w:val="center"/>
              <w:rPr>
                <w:rFonts w:ascii="Arial" w:hAnsi="Arial" w:cs="Arial"/>
                <w:sz w:val="22"/>
                <w:szCs w:val="22"/>
                <w:lang w:val="en-US" w:eastAsia="en-US"/>
              </w:rPr>
            </w:pPr>
          </w:p>
        </w:tc>
        <w:tc>
          <w:tcPr>
            <w:tcW w:w="4827" w:type="dxa"/>
            <w:tcBorders>
              <w:bottom w:val="single" w:sz="4" w:space="0" w:color="auto"/>
            </w:tcBorders>
            <w:vAlign w:val="center"/>
          </w:tcPr>
          <w:p w14:paraId="30273C4B" w14:textId="77777777" w:rsidR="00B358D6" w:rsidRPr="00C7563E" w:rsidRDefault="00B358D6" w:rsidP="00B358D6">
            <w:pPr>
              <w:suppressAutoHyphens w:val="0"/>
              <w:spacing w:before="120"/>
              <w:jc w:val="both"/>
              <w:rPr>
                <w:rFonts w:ascii="Arial" w:hAnsi="Arial" w:cs="Arial"/>
                <w:sz w:val="22"/>
                <w:szCs w:val="22"/>
                <w:lang w:val="en-US" w:eastAsia="en-US"/>
              </w:rPr>
            </w:pPr>
          </w:p>
        </w:tc>
      </w:tr>
    </w:tbl>
    <w:p w14:paraId="0DF60FF5" w14:textId="77777777" w:rsidR="00B358D6" w:rsidRPr="00C7563E" w:rsidRDefault="00B358D6" w:rsidP="00B358D6">
      <w:pPr>
        <w:suppressAutoHyphens w:val="0"/>
        <w:spacing w:before="120"/>
        <w:jc w:val="both"/>
        <w:rPr>
          <w:rFonts w:ascii="Arial" w:hAnsi="Arial" w:cs="Arial"/>
          <w:sz w:val="22"/>
          <w:szCs w:val="22"/>
          <w:lang w:val="en-US" w:eastAsia="en-US"/>
        </w:rPr>
      </w:pPr>
    </w:p>
    <w:p w14:paraId="33CED04B" w14:textId="77777777" w:rsidR="00B358D6" w:rsidRPr="00C7563E" w:rsidRDefault="00B358D6" w:rsidP="00B358D6">
      <w:pPr>
        <w:spacing w:after="180"/>
        <w:jc w:val="both"/>
        <w:rPr>
          <w:rFonts w:ascii="Arial" w:eastAsia="TimesNewRomanPSMT" w:hAnsi="Arial" w:cs="Arial"/>
          <w:sz w:val="22"/>
          <w:szCs w:val="22"/>
          <w:lang w:val="sr-Cyrl-RS"/>
        </w:rPr>
      </w:pPr>
      <w:r w:rsidRPr="00C7563E">
        <w:rPr>
          <w:rFonts w:ascii="Arial" w:eastAsia="TimesNewRomanPSMT" w:hAnsi="Arial" w:cs="Arial"/>
          <w:b/>
          <w:bCs/>
          <w:iCs/>
          <w:sz w:val="22"/>
          <w:szCs w:val="22"/>
          <w:lang w:val="sr-Cyrl-RS"/>
        </w:rPr>
        <w:t xml:space="preserve">Напомена: </w:t>
      </w:r>
      <w:r w:rsidRPr="00C7563E">
        <w:rPr>
          <w:rFonts w:ascii="Arial" w:eastAsia="TimesNewRomanPSMT" w:hAnsi="Arial" w:cs="Arial"/>
          <w:bCs/>
          <w:iCs/>
          <w:sz w:val="22"/>
          <w:szCs w:val="22"/>
          <w:lang w:val="sr-Cyrl-RS"/>
        </w:rPr>
        <w:tab/>
      </w:r>
      <w:r w:rsidRPr="00C7563E">
        <w:rPr>
          <w:rFonts w:ascii="Arial" w:eastAsia="TimesNewRomanPSMT" w:hAnsi="Arial" w:cs="Arial"/>
          <w:sz w:val="22"/>
          <w:szCs w:val="22"/>
          <w:lang w:val="sr-Cyrl-RS"/>
        </w:rPr>
        <w:t xml:space="preserve">У Обрасцу 9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C7563E">
        <w:rPr>
          <w:rFonts w:ascii="Arial" w:eastAsia="TimesNewRomanPSMT" w:hAnsi="Arial" w:cs="Arial"/>
          <w:bCs/>
          <w:sz w:val="22"/>
          <w:szCs w:val="22"/>
          <w:lang w:val="sr-Cyrl-RS"/>
        </w:rPr>
        <w:t>9.1. Потврда о извршеним услугама понуђача.</w:t>
      </w:r>
    </w:p>
    <w:p w14:paraId="2019A01E" w14:textId="77777777" w:rsidR="00B358D6" w:rsidRPr="00C7563E" w:rsidRDefault="00B358D6" w:rsidP="00B358D6">
      <w:pPr>
        <w:spacing w:after="180"/>
        <w:jc w:val="both"/>
        <w:rPr>
          <w:rFonts w:ascii="Arial" w:eastAsia="TimesNewRomanPSMT" w:hAnsi="Arial" w:cs="Arial"/>
          <w:sz w:val="22"/>
          <w:szCs w:val="22"/>
          <w:lang w:val="sr-Cyrl-RS"/>
        </w:rPr>
      </w:pPr>
      <w:r w:rsidRPr="00C7563E">
        <w:rPr>
          <w:rFonts w:ascii="Arial" w:eastAsia="TimesNewRomanPSMT" w:hAnsi="Arial" w:cs="Arial"/>
          <w:sz w:val="22"/>
          <w:szCs w:val="22"/>
          <w:lang w:val="sr-Cyrl-RS"/>
        </w:rPr>
        <w:t xml:space="preserve">Уколико су у Обрасцу 9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C7563E">
        <w:rPr>
          <w:rFonts w:ascii="Arial" w:eastAsia="TimesNewRomanPSMT" w:hAnsi="Arial" w:cs="Arial"/>
          <w:bCs/>
          <w:sz w:val="22"/>
          <w:szCs w:val="22"/>
          <w:lang w:val="sr-Cyrl-RS"/>
        </w:rPr>
        <w:t>9.1. Потврда о извршеним услугама понуђача и Обрасц</w:t>
      </w:r>
      <w:r w:rsidRPr="00C7563E">
        <w:rPr>
          <w:rFonts w:ascii="Arial" w:eastAsia="TimesNewRomanPSMT" w:hAnsi="Arial" w:cs="Arial"/>
          <w:bCs/>
          <w:sz w:val="22"/>
          <w:szCs w:val="22"/>
          <w:lang w:val="en-US"/>
        </w:rPr>
        <w:t>a</w:t>
      </w:r>
      <w:r w:rsidRPr="00C7563E">
        <w:rPr>
          <w:rFonts w:ascii="Arial" w:eastAsia="TimesNewRomanPSMT" w:hAnsi="Arial" w:cs="Arial"/>
          <w:bCs/>
          <w:sz w:val="22"/>
          <w:szCs w:val="22"/>
          <w:lang w:val="sr-Cyrl-RS"/>
        </w:rPr>
        <w:t xml:space="preserve"> 9 </w:t>
      </w:r>
      <w:r w:rsidRPr="00C7563E">
        <w:rPr>
          <w:rFonts w:ascii="Arial" w:eastAsia="TimesNewRomanPSMT" w:hAnsi="Arial" w:cs="Arial"/>
          <w:sz w:val="22"/>
          <w:szCs w:val="22"/>
          <w:lang w:val="sr-Cyrl-RS"/>
        </w:rPr>
        <w:t>Референтна листа понуђача, пожељно је да понуђач на свакој референци у горњем левом углу наведе редни број референце из Обрасца 9. Референтна листа понуђача.</w:t>
      </w:r>
    </w:p>
    <w:p w14:paraId="122074B2" w14:textId="77777777" w:rsidR="00B358D6" w:rsidRPr="00C7563E" w:rsidRDefault="00B358D6" w:rsidP="00B358D6">
      <w:pPr>
        <w:suppressAutoHyphens w:val="0"/>
        <w:spacing w:before="120"/>
        <w:jc w:val="both"/>
        <w:rPr>
          <w:rFonts w:ascii="Arial" w:hAnsi="Arial" w:cs="Arial"/>
          <w:sz w:val="22"/>
          <w:szCs w:val="22"/>
          <w:lang w:val="en-US" w:eastAsia="en-US"/>
        </w:rPr>
      </w:pPr>
    </w:p>
    <w:p w14:paraId="02298352" w14:textId="77777777" w:rsidR="00B358D6" w:rsidRPr="00C7563E" w:rsidRDefault="00B358D6" w:rsidP="00B358D6">
      <w:pPr>
        <w:suppressAutoHyphens w:val="0"/>
        <w:spacing w:before="120"/>
        <w:jc w:val="both"/>
        <w:rPr>
          <w:rFonts w:ascii="Arial" w:hAnsi="Arial" w:cs="Arial"/>
          <w:sz w:val="22"/>
          <w:szCs w:val="22"/>
          <w:lang w:val="en-US" w:eastAsia="en-US"/>
        </w:rPr>
      </w:pPr>
    </w:p>
    <w:p w14:paraId="0D9F8C2D" w14:textId="77777777" w:rsidR="00B358D6" w:rsidRPr="00C7563E" w:rsidRDefault="00B358D6" w:rsidP="00B358D6">
      <w:pPr>
        <w:suppressAutoHyphens w:val="0"/>
        <w:spacing w:before="120"/>
        <w:jc w:val="both"/>
        <w:rPr>
          <w:rFonts w:ascii="Arial" w:hAnsi="Arial" w:cs="Arial"/>
          <w:sz w:val="22"/>
          <w:szCs w:val="22"/>
          <w:lang w:val="en-US" w:eastAsia="en-US"/>
        </w:rPr>
      </w:pPr>
    </w:p>
    <w:p w14:paraId="3CD15458" w14:textId="77777777" w:rsidR="00B358D6" w:rsidRPr="00C7563E" w:rsidRDefault="00B358D6" w:rsidP="00B358D6">
      <w:pPr>
        <w:suppressAutoHyphens w:val="0"/>
        <w:spacing w:before="120"/>
        <w:jc w:val="both"/>
        <w:rPr>
          <w:rFonts w:ascii="Arial" w:hAnsi="Arial" w:cs="Arial"/>
          <w:sz w:val="22"/>
          <w:szCs w:val="22"/>
          <w:lang w:val="en-US" w:eastAsia="en-US"/>
        </w:rPr>
      </w:pPr>
    </w:p>
    <w:p w14:paraId="459D9513" w14:textId="77777777" w:rsidR="00B358D6" w:rsidRPr="00C7563E" w:rsidRDefault="00B358D6" w:rsidP="00B358D6">
      <w:pPr>
        <w:suppressAutoHyphens w:val="0"/>
        <w:spacing w:before="120"/>
        <w:jc w:val="both"/>
        <w:rPr>
          <w:rFonts w:ascii="Arial" w:hAnsi="Arial" w:cs="Arial"/>
          <w:sz w:val="22"/>
          <w:szCs w:val="22"/>
          <w:lang w:val="en-US" w:eastAsia="en-US"/>
        </w:rPr>
      </w:pPr>
    </w:p>
    <w:p w14:paraId="496CE354" w14:textId="77777777" w:rsidR="00B358D6" w:rsidRPr="00C7563E" w:rsidRDefault="00B358D6" w:rsidP="00B358D6">
      <w:pPr>
        <w:suppressAutoHyphens w:val="0"/>
        <w:spacing w:before="120"/>
        <w:jc w:val="both"/>
        <w:rPr>
          <w:rFonts w:ascii="Arial" w:hAnsi="Arial" w:cs="Arial"/>
          <w:sz w:val="22"/>
          <w:szCs w:val="22"/>
          <w:lang w:val="en-US" w:eastAsia="en-US"/>
        </w:rPr>
      </w:pPr>
    </w:p>
    <w:p w14:paraId="7159D6CB" w14:textId="77777777" w:rsidR="00B358D6" w:rsidRPr="00C7563E" w:rsidRDefault="00B358D6" w:rsidP="00B358D6">
      <w:pPr>
        <w:suppressAutoHyphens w:val="0"/>
        <w:spacing w:before="120"/>
        <w:jc w:val="both"/>
        <w:rPr>
          <w:rFonts w:ascii="Arial" w:hAnsi="Arial" w:cs="Arial"/>
          <w:sz w:val="22"/>
          <w:szCs w:val="22"/>
          <w:lang w:val="en-US" w:eastAsia="en-US"/>
        </w:rPr>
      </w:pPr>
    </w:p>
    <w:p w14:paraId="1E921C50" w14:textId="77777777" w:rsidR="00B358D6" w:rsidRPr="00C7563E" w:rsidRDefault="00B358D6" w:rsidP="00B358D6">
      <w:pPr>
        <w:suppressAutoHyphens w:val="0"/>
        <w:spacing w:before="120"/>
        <w:jc w:val="both"/>
        <w:rPr>
          <w:rFonts w:ascii="Arial" w:hAnsi="Arial" w:cs="Arial"/>
          <w:sz w:val="22"/>
          <w:szCs w:val="22"/>
          <w:lang w:val="en-US" w:eastAsia="en-US"/>
        </w:rPr>
      </w:pPr>
    </w:p>
    <w:p w14:paraId="6654F88F" w14:textId="77777777" w:rsidR="00B358D6" w:rsidRPr="00C7563E" w:rsidRDefault="00B358D6" w:rsidP="00B358D6">
      <w:pPr>
        <w:suppressAutoHyphens w:val="0"/>
        <w:spacing w:before="120"/>
        <w:jc w:val="both"/>
        <w:rPr>
          <w:rFonts w:ascii="Arial" w:hAnsi="Arial" w:cs="Arial"/>
          <w:sz w:val="22"/>
          <w:szCs w:val="22"/>
          <w:lang w:val="en-US" w:eastAsia="en-US"/>
        </w:rPr>
      </w:pPr>
    </w:p>
    <w:p w14:paraId="64D07B6F" w14:textId="77777777" w:rsidR="00B358D6" w:rsidRPr="00C7563E" w:rsidRDefault="00B358D6" w:rsidP="00B358D6">
      <w:pPr>
        <w:suppressAutoHyphens w:val="0"/>
        <w:spacing w:before="120"/>
        <w:jc w:val="both"/>
        <w:rPr>
          <w:rFonts w:ascii="Arial" w:hAnsi="Arial" w:cs="Arial"/>
          <w:sz w:val="22"/>
          <w:szCs w:val="22"/>
          <w:lang w:val="en-US" w:eastAsia="en-US"/>
        </w:rPr>
      </w:pPr>
    </w:p>
    <w:p w14:paraId="2D1C4A56" w14:textId="77777777" w:rsidR="00B358D6" w:rsidRPr="00C7563E" w:rsidRDefault="00B358D6" w:rsidP="00B358D6">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val="en-US" w:eastAsia="en-US"/>
        </w:rPr>
        <w:t xml:space="preserve">ОБРАЗАЦ </w:t>
      </w:r>
      <w:r w:rsidRPr="00C7563E">
        <w:rPr>
          <w:rFonts w:ascii="Arial" w:hAnsi="Arial" w:cs="Arial"/>
          <w:b/>
          <w:sz w:val="22"/>
          <w:szCs w:val="22"/>
          <w:lang w:val="sr-Cyrl-RS" w:eastAsia="en-US"/>
        </w:rPr>
        <w:t>9.1.</w:t>
      </w:r>
    </w:p>
    <w:p w14:paraId="315C8622" w14:textId="77777777" w:rsidR="00CE0C87" w:rsidRPr="00C7563E" w:rsidRDefault="00CE0C87" w:rsidP="00B358D6">
      <w:pPr>
        <w:suppressAutoHyphens w:val="0"/>
        <w:spacing w:before="120"/>
        <w:jc w:val="right"/>
        <w:outlineLvl w:val="1"/>
        <w:rPr>
          <w:rFonts w:ascii="Arial" w:hAnsi="Arial" w:cs="Arial"/>
          <w:b/>
          <w:sz w:val="22"/>
          <w:szCs w:val="22"/>
          <w:lang w:val="sr-Cyrl-RS" w:eastAsia="en-U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358D6" w:rsidRPr="00C7563E" w14:paraId="794F6B7C" w14:textId="77777777" w:rsidTr="00B358D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592855E"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11337C6" w14:textId="77777777" w:rsidR="00B358D6" w:rsidRPr="00C7563E" w:rsidRDefault="00B358D6" w:rsidP="00B358D6">
            <w:pPr>
              <w:suppressAutoHyphens w:val="0"/>
              <w:spacing w:before="120"/>
              <w:jc w:val="both"/>
              <w:rPr>
                <w:rFonts w:ascii="Arial" w:hAnsi="Arial" w:cs="Arial"/>
                <w:sz w:val="22"/>
                <w:szCs w:val="22"/>
                <w:highlight w:val="yellow"/>
                <w:u w:val="single"/>
                <w:lang w:val="en-US" w:eastAsia="en-US"/>
              </w:rPr>
            </w:pPr>
          </w:p>
        </w:tc>
      </w:tr>
      <w:tr w:rsidR="00B358D6" w:rsidRPr="00C7563E" w14:paraId="07106DAF" w14:textId="77777777" w:rsidTr="00B358D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76DB7BF7"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D2F9FC0" w14:textId="77777777" w:rsidR="00B358D6" w:rsidRPr="00C7563E" w:rsidRDefault="00B358D6" w:rsidP="00B358D6">
            <w:pPr>
              <w:suppressAutoHyphens w:val="0"/>
              <w:spacing w:before="120"/>
              <w:jc w:val="both"/>
              <w:rPr>
                <w:rFonts w:ascii="Arial" w:hAnsi="Arial" w:cs="Arial"/>
                <w:sz w:val="22"/>
                <w:szCs w:val="22"/>
                <w:highlight w:val="yellow"/>
                <w:lang w:val="en-US" w:eastAsia="en-US"/>
              </w:rPr>
            </w:pPr>
          </w:p>
        </w:tc>
      </w:tr>
      <w:tr w:rsidR="00B358D6" w:rsidRPr="00C7563E" w14:paraId="05187E90" w14:textId="77777777" w:rsidTr="00B358D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C4C7964"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CD9A840" w14:textId="77777777" w:rsidR="00B358D6" w:rsidRPr="00C7563E" w:rsidRDefault="00B358D6" w:rsidP="00B358D6">
            <w:pPr>
              <w:suppressAutoHyphens w:val="0"/>
              <w:spacing w:before="120"/>
              <w:jc w:val="both"/>
              <w:rPr>
                <w:rFonts w:ascii="Arial" w:hAnsi="Arial" w:cs="Arial"/>
                <w:sz w:val="22"/>
                <w:szCs w:val="22"/>
                <w:highlight w:val="yellow"/>
                <w:lang w:val="en-US" w:eastAsia="en-US"/>
              </w:rPr>
            </w:pPr>
          </w:p>
        </w:tc>
      </w:tr>
      <w:tr w:rsidR="00B358D6" w:rsidRPr="00C7563E" w14:paraId="60F96FDA" w14:textId="77777777" w:rsidTr="00B358D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7BC0F97"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4AECCF4" w14:textId="77777777" w:rsidR="00B358D6" w:rsidRPr="00C7563E" w:rsidRDefault="00B358D6" w:rsidP="00B358D6">
            <w:pPr>
              <w:suppressAutoHyphens w:val="0"/>
              <w:spacing w:before="120"/>
              <w:jc w:val="both"/>
              <w:rPr>
                <w:rFonts w:ascii="Arial" w:hAnsi="Arial" w:cs="Arial"/>
                <w:sz w:val="22"/>
                <w:szCs w:val="22"/>
                <w:highlight w:val="yellow"/>
                <w:lang w:val="en-US" w:eastAsia="en-US"/>
              </w:rPr>
            </w:pPr>
          </w:p>
        </w:tc>
      </w:tr>
      <w:tr w:rsidR="00B358D6" w:rsidRPr="00C7563E" w14:paraId="637756C4" w14:textId="77777777" w:rsidTr="00B358D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C44D569"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ПИБ</w:t>
            </w:r>
          </w:p>
        </w:tc>
        <w:tc>
          <w:tcPr>
            <w:tcW w:w="5805" w:type="dxa"/>
            <w:tcBorders>
              <w:top w:val="single" w:sz="4" w:space="0" w:color="auto"/>
              <w:left w:val="single" w:sz="4" w:space="0" w:color="auto"/>
              <w:bottom w:val="single" w:sz="4" w:space="0" w:color="auto"/>
              <w:right w:val="single" w:sz="4" w:space="0" w:color="auto"/>
            </w:tcBorders>
          </w:tcPr>
          <w:p w14:paraId="57BC0777" w14:textId="77777777" w:rsidR="00B358D6" w:rsidRPr="00C7563E" w:rsidRDefault="00B358D6" w:rsidP="00B358D6">
            <w:pPr>
              <w:suppressAutoHyphens w:val="0"/>
              <w:spacing w:before="120"/>
              <w:jc w:val="both"/>
              <w:rPr>
                <w:rFonts w:ascii="Arial" w:hAnsi="Arial" w:cs="Arial"/>
                <w:sz w:val="22"/>
                <w:szCs w:val="22"/>
                <w:highlight w:val="yellow"/>
                <w:lang w:val="en-US" w:eastAsia="en-US"/>
              </w:rPr>
            </w:pPr>
          </w:p>
        </w:tc>
      </w:tr>
      <w:tr w:rsidR="00B358D6" w:rsidRPr="00C7563E" w14:paraId="10E16B9D" w14:textId="77777777" w:rsidTr="00B358D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44884AD" w14:textId="77777777" w:rsidR="00B358D6" w:rsidRPr="00C7563E" w:rsidRDefault="00B358D6" w:rsidP="00B358D6">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D16DB22" w14:textId="77777777" w:rsidR="00B358D6" w:rsidRPr="00C7563E" w:rsidRDefault="00B358D6" w:rsidP="00B358D6">
            <w:pPr>
              <w:suppressAutoHyphens w:val="0"/>
              <w:spacing w:before="120"/>
              <w:jc w:val="both"/>
              <w:rPr>
                <w:rFonts w:ascii="Arial" w:hAnsi="Arial" w:cs="Arial"/>
                <w:sz w:val="22"/>
                <w:szCs w:val="22"/>
                <w:highlight w:val="yellow"/>
                <w:lang w:eastAsia="en-US"/>
              </w:rPr>
            </w:pPr>
          </w:p>
        </w:tc>
      </w:tr>
    </w:tbl>
    <w:p w14:paraId="32EA2BB8" w14:textId="77777777" w:rsidR="00B358D6" w:rsidRPr="00C7563E" w:rsidRDefault="00B358D6" w:rsidP="00B358D6">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Под материјалном и кривичном одговорношћу издајено следећу </w:t>
      </w:r>
    </w:p>
    <w:p w14:paraId="5C9C08D6" w14:textId="77777777" w:rsidR="00B358D6" w:rsidRPr="00C7563E" w:rsidRDefault="00B358D6" w:rsidP="00B358D6">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ПОТВРДА РЕФЕРЕНЦЕ ПОНУЂАЧА</w:t>
      </w:r>
    </w:p>
    <w:p w14:paraId="690BCF29" w14:textId="77777777" w:rsidR="00B358D6" w:rsidRPr="00C7563E" w:rsidRDefault="00B358D6" w:rsidP="00B358D6">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Ја, доле потписани овим потврђујем да је фирма  _______________________________________ за нас извршила услуге ___________________________________________ које су обухватале </w:t>
      </w:r>
      <w:r w:rsidRPr="00C7563E">
        <w:rPr>
          <w:rFonts w:ascii="Arial" w:hAnsi="Arial" w:cs="Arial"/>
          <w:sz w:val="22"/>
          <w:szCs w:val="22"/>
        </w:rPr>
        <w:t>одржавање и/или унапређење DCS/SCADA система у електропривредној делатности (хидроелектранама, термоелектранама или   термоелектранама-топланама)</w:t>
      </w:r>
      <w:r w:rsidRPr="00C7563E">
        <w:rPr>
          <w:rFonts w:ascii="Arial" w:hAnsi="Arial" w:cs="Arial"/>
          <w:sz w:val="22"/>
          <w:szCs w:val="22"/>
          <w:lang w:val="sr-Cyrl-RS" w:eastAsia="en-US"/>
        </w:rPr>
        <w:t xml:space="preserve"> чија је укупна вредност:________________ евра / динара а понуђач је извршио услугу  у вредности________________ евра/ динара и то у периоду од ________ године до _________ године.</w:t>
      </w:r>
    </w:p>
    <w:p w14:paraId="0517346F" w14:textId="77777777" w:rsidR="00B358D6" w:rsidRPr="00C7563E" w:rsidRDefault="00B358D6" w:rsidP="00B358D6">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Наведена услуга је извршена у уговореном року и квалитету  без икаквих примедби.</w:t>
      </w:r>
    </w:p>
    <w:p w14:paraId="66434650" w14:textId="77777777" w:rsidR="00B358D6" w:rsidRPr="00C7563E" w:rsidRDefault="00B358D6" w:rsidP="00B358D6">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Место вршења услуга је _____________________________________________.</w:t>
      </w:r>
    </w:p>
    <w:p w14:paraId="3DED498C" w14:textId="7977D998" w:rsidR="00B358D6" w:rsidRPr="00C7563E" w:rsidRDefault="00B358D6" w:rsidP="00B358D6">
      <w:pPr>
        <w:suppressAutoHyphens w:val="0"/>
        <w:spacing w:before="120"/>
        <w:jc w:val="both"/>
        <w:rPr>
          <w:rFonts w:ascii="Arial" w:hAnsi="Arial" w:cs="Arial"/>
          <w:b/>
          <w:bCs/>
          <w:sz w:val="22"/>
          <w:szCs w:val="22"/>
          <w:lang w:eastAsia="en-US"/>
        </w:rPr>
      </w:pPr>
      <w:r w:rsidRPr="00C7563E">
        <w:rPr>
          <w:rFonts w:ascii="Arial" w:hAnsi="Arial" w:cs="Arial"/>
          <w:sz w:val="22"/>
          <w:szCs w:val="22"/>
          <w:lang w:val="sr-Cyrl-RS" w:eastAsia="en-US"/>
        </w:rPr>
        <w:t>Референца се издаје на захтев ______________________________________ ради учешћа у отвореном поступку јавне набавке услуга</w:t>
      </w:r>
      <w:r w:rsidRPr="00C7563E">
        <w:rPr>
          <w:rFonts w:ascii="Arial" w:hAnsi="Arial" w:cs="Arial"/>
          <w:sz w:val="22"/>
          <w:szCs w:val="22"/>
          <w:lang w:val="sr-Latn-RS" w:eastAsia="en-US"/>
        </w:rPr>
        <w:t xml:space="preserve"> </w:t>
      </w:r>
      <w:r w:rsidRPr="00C7563E">
        <w:rPr>
          <w:rFonts w:ascii="Arial" w:hAnsi="Arial" w:cs="Arial"/>
          <w:sz w:val="22"/>
          <w:szCs w:val="22"/>
        </w:rPr>
        <w:t>“</w:t>
      </w:r>
      <w:r w:rsidRPr="00C7563E">
        <w:rPr>
          <w:rFonts w:ascii="Arial" w:hAnsi="Arial" w:cs="Arial"/>
          <w:bCs/>
          <w:sz w:val="22"/>
          <w:szCs w:val="22"/>
        </w:rPr>
        <w:t>Услуга ИКТ одржавање: ТСУ производним капацитетима</w:t>
      </w:r>
      <w:r w:rsidRPr="00C7563E">
        <w:rPr>
          <w:rFonts w:ascii="Arial" w:hAnsi="Arial" w:cs="Arial"/>
          <w:sz w:val="22"/>
          <w:szCs w:val="22"/>
        </w:rPr>
        <w:t>”</w:t>
      </w:r>
      <w:r w:rsidR="006B516D">
        <w:rPr>
          <w:rFonts w:ascii="Arial" w:hAnsi="Arial" w:cs="Arial"/>
          <w:sz w:val="22"/>
          <w:szCs w:val="22"/>
          <w:lang w:val="sr-Cyrl-RS"/>
        </w:rPr>
        <w:t xml:space="preserve"> </w:t>
      </w:r>
      <w:r w:rsidR="006B516D" w:rsidRPr="006B516D">
        <w:rPr>
          <w:rFonts w:ascii="Arial" w:hAnsi="Arial" w:cs="Arial"/>
          <w:sz w:val="22"/>
          <w:szCs w:val="22"/>
          <w:lang w:val="sr-Cyrl-RS"/>
        </w:rPr>
        <w:t>(Mодернизације, доградње и одржавања система за даљински надзор и управљање произвоодним електроенергетским објектима)</w:t>
      </w:r>
      <w:r w:rsidRPr="00C7563E">
        <w:rPr>
          <w:rFonts w:ascii="Arial" w:hAnsi="Arial" w:cs="Arial"/>
          <w:bCs/>
          <w:sz w:val="22"/>
          <w:szCs w:val="22"/>
          <w:lang w:val="sr-Cyrl-RS" w:eastAsia="en-US"/>
        </w:rPr>
        <w:t xml:space="preserve">, </w:t>
      </w:r>
      <w:r w:rsidRPr="00C7563E">
        <w:rPr>
          <w:rFonts w:ascii="Arial" w:hAnsi="Arial" w:cs="Arial"/>
          <w:bCs/>
          <w:sz w:val="22"/>
          <w:szCs w:val="22"/>
          <w:lang w:val="sr-Latn-CS" w:eastAsia="en-US"/>
        </w:rPr>
        <w:t>JН/1000/00284/2016</w:t>
      </w:r>
      <w:r w:rsidRPr="00C7563E">
        <w:rPr>
          <w:rFonts w:ascii="Arial" w:hAnsi="Arial" w:cs="Arial"/>
          <w:sz w:val="22"/>
          <w:szCs w:val="22"/>
          <w:lang w:val="sr-Cyrl-RS" w:eastAsia="en-US"/>
        </w:rPr>
        <w:t>, и у друге сврхе се не може користити.</w:t>
      </w:r>
    </w:p>
    <w:p w14:paraId="532B5B92" w14:textId="77777777" w:rsidR="00B358D6" w:rsidRPr="00C7563E" w:rsidRDefault="00B358D6" w:rsidP="00B358D6">
      <w:pPr>
        <w:suppressAutoHyphens w:val="0"/>
        <w:spacing w:before="120"/>
        <w:jc w:val="both"/>
        <w:rPr>
          <w:rFonts w:ascii="Arial" w:hAnsi="Arial" w:cs="Arial"/>
          <w:sz w:val="22"/>
          <w:szCs w:val="22"/>
          <w:lang w:val="sr-Cyrl-RS" w:eastAsia="en-US"/>
        </w:rPr>
      </w:pPr>
    </w:p>
    <w:tbl>
      <w:tblPr>
        <w:tblW w:w="0" w:type="auto"/>
        <w:jc w:val="center"/>
        <w:tblLook w:val="01E0" w:firstRow="1" w:lastRow="1" w:firstColumn="1" w:lastColumn="1" w:noHBand="0" w:noVBand="0"/>
      </w:tblPr>
      <w:tblGrid>
        <w:gridCol w:w="3652"/>
        <w:gridCol w:w="1985"/>
        <w:gridCol w:w="3782"/>
      </w:tblGrid>
      <w:tr w:rsidR="00B358D6" w:rsidRPr="00C7563E" w14:paraId="7564970E" w14:textId="77777777" w:rsidTr="00B358D6">
        <w:trPr>
          <w:jc w:val="center"/>
        </w:trPr>
        <w:tc>
          <w:tcPr>
            <w:tcW w:w="3652" w:type="dxa"/>
          </w:tcPr>
          <w:p w14:paraId="4164D677"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Место, датум:</w:t>
            </w:r>
          </w:p>
        </w:tc>
        <w:tc>
          <w:tcPr>
            <w:tcW w:w="1985" w:type="dxa"/>
          </w:tcPr>
          <w:p w14:paraId="548478AF" w14:textId="77777777" w:rsidR="00B358D6" w:rsidRPr="00C7563E" w:rsidRDefault="00B358D6"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3782" w:type="dxa"/>
          </w:tcPr>
          <w:p w14:paraId="7916A92A"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Овлашћено лице Наручиоца:</w:t>
            </w:r>
          </w:p>
        </w:tc>
      </w:tr>
      <w:tr w:rsidR="00B358D6" w:rsidRPr="00C7563E" w14:paraId="7B9110D5" w14:textId="77777777" w:rsidTr="00B358D6">
        <w:trPr>
          <w:jc w:val="center"/>
        </w:trPr>
        <w:tc>
          <w:tcPr>
            <w:tcW w:w="3652" w:type="dxa"/>
            <w:vAlign w:val="center"/>
          </w:tcPr>
          <w:p w14:paraId="2F03FC62"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1985" w:type="dxa"/>
            <w:vAlign w:val="center"/>
          </w:tcPr>
          <w:p w14:paraId="46F5FEAA" w14:textId="77777777" w:rsidR="00B358D6" w:rsidRPr="00C7563E" w:rsidRDefault="00B358D6" w:rsidP="00B358D6">
            <w:pPr>
              <w:suppressAutoHyphens w:val="0"/>
              <w:spacing w:before="120"/>
              <w:jc w:val="center"/>
              <w:rPr>
                <w:rFonts w:ascii="Arial" w:hAnsi="Arial" w:cs="Arial"/>
                <w:sz w:val="22"/>
                <w:szCs w:val="22"/>
                <w:lang w:val="en-US" w:eastAsia="en-US"/>
              </w:rPr>
            </w:pPr>
          </w:p>
        </w:tc>
        <w:tc>
          <w:tcPr>
            <w:tcW w:w="3782" w:type="dxa"/>
            <w:vAlign w:val="center"/>
          </w:tcPr>
          <w:p w14:paraId="66378909" w14:textId="77777777" w:rsidR="00B358D6" w:rsidRPr="00C7563E" w:rsidRDefault="00B358D6" w:rsidP="00B358D6">
            <w:pPr>
              <w:suppressAutoHyphens w:val="0"/>
              <w:spacing w:before="120"/>
              <w:jc w:val="both"/>
              <w:rPr>
                <w:rFonts w:ascii="Arial" w:hAnsi="Arial" w:cs="Arial"/>
                <w:sz w:val="22"/>
                <w:szCs w:val="22"/>
                <w:lang w:val="en-US" w:eastAsia="en-US"/>
              </w:rPr>
            </w:pPr>
          </w:p>
        </w:tc>
      </w:tr>
      <w:tr w:rsidR="00B358D6" w:rsidRPr="00C7563E" w14:paraId="1257C154" w14:textId="77777777" w:rsidTr="00B358D6">
        <w:trPr>
          <w:jc w:val="center"/>
        </w:trPr>
        <w:tc>
          <w:tcPr>
            <w:tcW w:w="3652" w:type="dxa"/>
            <w:tcBorders>
              <w:bottom w:val="single" w:sz="4" w:space="0" w:color="auto"/>
            </w:tcBorders>
            <w:vAlign w:val="center"/>
          </w:tcPr>
          <w:p w14:paraId="073FB12C" w14:textId="77777777" w:rsidR="00B358D6" w:rsidRPr="00C7563E" w:rsidRDefault="00B358D6" w:rsidP="00B358D6">
            <w:pPr>
              <w:suppressAutoHyphens w:val="0"/>
              <w:spacing w:before="120"/>
              <w:jc w:val="both"/>
              <w:rPr>
                <w:rFonts w:ascii="Arial" w:hAnsi="Arial" w:cs="Arial"/>
                <w:sz w:val="22"/>
                <w:szCs w:val="22"/>
                <w:lang w:val="en-US" w:eastAsia="en-US"/>
              </w:rPr>
            </w:pPr>
          </w:p>
        </w:tc>
        <w:tc>
          <w:tcPr>
            <w:tcW w:w="1985" w:type="dxa"/>
            <w:vAlign w:val="center"/>
          </w:tcPr>
          <w:p w14:paraId="317C86C7" w14:textId="77777777" w:rsidR="00B358D6" w:rsidRPr="00C7563E" w:rsidRDefault="00B358D6" w:rsidP="00B358D6">
            <w:pPr>
              <w:suppressAutoHyphens w:val="0"/>
              <w:spacing w:before="120"/>
              <w:jc w:val="center"/>
              <w:rPr>
                <w:rFonts w:ascii="Arial" w:hAnsi="Arial" w:cs="Arial"/>
                <w:sz w:val="22"/>
                <w:szCs w:val="22"/>
                <w:lang w:val="en-US" w:eastAsia="en-US"/>
              </w:rPr>
            </w:pPr>
          </w:p>
        </w:tc>
        <w:tc>
          <w:tcPr>
            <w:tcW w:w="3782" w:type="dxa"/>
            <w:tcBorders>
              <w:bottom w:val="single" w:sz="4" w:space="0" w:color="auto"/>
            </w:tcBorders>
            <w:vAlign w:val="center"/>
          </w:tcPr>
          <w:p w14:paraId="114B5710" w14:textId="77777777" w:rsidR="00B358D6" w:rsidRPr="00C7563E" w:rsidRDefault="00B358D6" w:rsidP="00B358D6">
            <w:pPr>
              <w:suppressAutoHyphens w:val="0"/>
              <w:spacing w:before="120"/>
              <w:jc w:val="both"/>
              <w:rPr>
                <w:rFonts w:ascii="Arial" w:hAnsi="Arial" w:cs="Arial"/>
                <w:sz w:val="22"/>
                <w:szCs w:val="22"/>
                <w:lang w:val="en-US" w:eastAsia="en-US"/>
              </w:rPr>
            </w:pPr>
          </w:p>
        </w:tc>
      </w:tr>
    </w:tbl>
    <w:p w14:paraId="4BA0760D" w14:textId="77777777" w:rsidR="00B358D6" w:rsidRPr="00C7563E" w:rsidRDefault="00B358D6" w:rsidP="00B358D6">
      <w:pPr>
        <w:suppressAutoHyphens w:val="0"/>
        <w:spacing w:before="120"/>
        <w:jc w:val="both"/>
        <w:rPr>
          <w:rFonts w:ascii="Arial" w:hAnsi="Arial" w:cs="Arial"/>
          <w:sz w:val="22"/>
          <w:szCs w:val="22"/>
          <w:lang w:val="en-US" w:eastAsia="en-US"/>
        </w:rPr>
      </w:pPr>
      <w:r w:rsidRPr="00C7563E">
        <w:rPr>
          <w:rFonts w:ascii="Arial" w:hAnsi="Arial" w:cs="Arial"/>
          <w:sz w:val="22"/>
          <w:szCs w:val="22"/>
          <w:lang w:val="en-US" w:eastAsia="en-US"/>
        </w:rPr>
        <w:t xml:space="preserve">                                                                                                         (Име и презиме)</w:t>
      </w:r>
    </w:p>
    <w:p w14:paraId="65DDB5F3" w14:textId="77777777" w:rsidR="00B358D6" w:rsidRPr="00C7563E" w:rsidRDefault="00B358D6" w:rsidP="00B358D6">
      <w:pPr>
        <w:suppressAutoHyphens w:val="0"/>
        <w:spacing w:before="120"/>
        <w:jc w:val="both"/>
        <w:rPr>
          <w:rFonts w:ascii="Arial" w:hAnsi="Arial" w:cs="Arial"/>
          <w:sz w:val="22"/>
          <w:szCs w:val="22"/>
          <w:lang w:val="en-US" w:eastAsia="en-US"/>
        </w:rPr>
      </w:pPr>
    </w:p>
    <w:p w14:paraId="059A1455" w14:textId="77777777" w:rsidR="00B358D6" w:rsidRPr="00C7563E" w:rsidRDefault="00B358D6" w:rsidP="00B358D6">
      <w:pPr>
        <w:spacing w:after="180"/>
        <w:jc w:val="both"/>
        <w:rPr>
          <w:rFonts w:ascii="Arial" w:eastAsia="TimesNewRomanPSMT" w:hAnsi="Arial" w:cs="Arial"/>
          <w:b/>
          <w:sz w:val="22"/>
          <w:szCs w:val="22"/>
          <w:lang w:val="sr-Cyrl-RS"/>
        </w:rPr>
      </w:pPr>
      <w:r w:rsidRPr="00C7563E">
        <w:rPr>
          <w:rFonts w:ascii="Arial" w:eastAsia="TimesNewRomanPSMT" w:hAnsi="Arial" w:cs="Arial"/>
          <w:b/>
          <w:sz w:val="22"/>
          <w:szCs w:val="22"/>
          <w:lang w:val="sr-Cyrl-RS"/>
        </w:rPr>
        <w:t xml:space="preserve">Напомена: </w:t>
      </w:r>
      <w:r w:rsidRPr="00C7563E">
        <w:rPr>
          <w:rFonts w:ascii="Arial" w:eastAsia="TimesNewRomanPSMT" w:hAnsi="Arial" w:cs="Arial"/>
          <w:sz w:val="22"/>
          <w:szCs w:val="22"/>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C7563E">
        <w:rPr>
          <w:rFonts w:ascii="Arial" w:eastAsia="TimesNewRomanPSMT" w:hAnsi="Arial" w:cs="Arial"/>
          <w:b/>
          <w:sz w:val="22"/>
          <w:szCs w:val="22"/>
          <w:lang w:val="sr-Cyrl-RS"/>
        </w:rPr>
        <w:t xml:space="preserve"> </w:t>
      </w:r>
    </w:p>
    <w:p w14:paraId="030AA752" w14:textId="77777777" w:rsidR="00B358D6" w:rsidRPr="00C7563E" w:rsidRDefault="00B358D6" w:rsidP="00B358D6">
      <w:pPr>
        <w:suppressAutoHyphens w:val="0"/>
        <w:spacing w:before="120"/>
        <w:jc w:val="both"/>
        <w:rPr>
          <w:rFonts w:ascii="Arial" w:hAnsi="Arial" w:cs="Arial"/>
          <w:sz w:val="22"/>
          <w:szCs w:val="22"/>
          <w:lang w:val="sr-Cyrl-RS" w:eastAsia="en-US"/>
        </w:rPr>
      </w:pPr>
    </w:p>
    <w:p w14:paraId="4AC1AF3C" w14:textId="77777777" w:rsidR="00B358D6" w:rsidRPr="00C7563E" w:rsidRDefault="00B358D6" w:rsidP="00B358D6">
      <w:pPr>
        <w:suppressAutoHyphens w:val="0"/>
        <w:spacing w:before="120"/>
        <w:jc w:val="both"/>
        <w:rPr>
          <w:rFonts w:ascii="Arial" w:hAnsi="Arial" w:cs="Arial"/>
          <w:sz w:val="22"/>
          <w:szCs w:val="22"/>
          <w:lang w:val="sr-Cyrl-RS" w:eastAsia="en-US"/>
        </w:rPr>
      </w:pPr>
    </w:p>
    <w:p w14:paraId="036C5E5B" w14:textId="77777777" w:rsidR="00B358D6" w:rsidRPr="00C7563E" w:rsidRDefault="00B358D6" w:rsidP="00EF73CB">
      <w:pPr>
        <w:suppressAutoHyphens w:val="0"/>
        <w:spacing w:before="120"/>
        <w:jc w:val="right"/>
        <w:outlineLvl w:val="1"/>
        <w:rPr>
          <w:rFonts w:ascii="Arial" w:hAnsi="Arial" w:cs="Arial"/>
          <w:b/>
          <w:sz w:val="22"/>
          <w:szCs w:val="22"/>
          <w:lang w:val="sr-Cyrl-RS" w:eastAsia="en-US"/>
        </w:rPr>
      </w:pPr>
    </w:p>
    <w:p w14:paraId="6F6C6D19" w14:textId="77777777" w:rsidR="00B358D6" w:rsidRPr="00C7563E" w:rsidRDefault="00B358D6" w:rsidP="00EF73CB">
      <w:pPr>
        <w:suppressAutoHyphens w:val="0"/>
        <w:spacing w:before="120"/>
        <w:jc w:val="right"/>
        <w:outlineLvl w:val="1"/>
        <w:rPr>
          <w:rFonts w:ascii="Arial" w:hAnsi="Arial" w:cs="Arial"/>
          <w:b/>
          <w:sz w:val="22"/>
          <w:szCs w:val="22"/>
          <w:lang w:val="sr-Cyrl-RS" w:eastAsia="en-US"/>
        </w:rPr>
      </w:pPr>
    </w:p>
    <w:p w14:paraId="2DA24015" w14:textId="77777777" w:rsidR="00B358D6" w:rsidRPr="00C7563E" w:rsidRDefault="00B358D6" w:rsidP="00EF73CB">
      <w:pPr>
        <w:suppressAutoHyphens w:val="0"/>
        <w:spacing w:before="120"/>
        <w:jc w:val="right"/>
        <w:outlineLvl w:val="1"/>
        <w:rPr>
          <w:rFonts w:ascii="Arial" w:hAnsi="Arial" w:cs="Arial"/>
          <w:b/>
          <w:sz w:val="22"/>
          <w:szCs w:val="22"/>
          <w:lang w:val="sr-Cyrl-RS" w:eastAsia="en-US"/>
        </w:rPr>
      </w:pPr>
    </w:p>
    <w:p w14:paraId="448143F7" w14:textId="77777777" w:rsidR="00B358D6" w:rsidRPr="00C7563E" w:rsidRDefault="00B358D6" w:rsidP="00EF73CB">
      <w:pPr>
        <w:suppressAutoHyphens w:val="0"/>
        <w:spacing w:before="120"/>
        <w:jc w:val="right"/>
        <w:outlineLvl w:val="1"/>
        <w:rPr>
          <w:rFonts w:ascii="Arial" w:hAnsi="Arial" w:cs="Arial"/>
          <w:b/>
          <w:sz w:val="22"/>
          <w:szCs w:val="22"/>
          <w:lang w:val="sr-Cyrl-RS" w:eastAsia="en-US"/>
        </w:rPr>
      </w:pPr>
    </w:p>
    <w:p w14:paraId="2E192882" w14:textId="77777777" w:rsidR="00B358D6" w:rsidRPr="00C7563E" w:rsidRDefault="00B358D6" w:rsidP="00EF73CB">
      <w:pPr>
        <w:suppressAutoHyphens w:val="0"/>
        <w:spacing w:before="120"/>
        <w:jc w:val="right"/>
        <w:outlineLvl w:val="1"/>
        <w:rPr>
          <w:rFonts w:ascii="Arial" w:hAnsi="Arial" w:cs="Arial"/>
          <w:b/>
          <w:sz w:val="22"/>
          <w:szCs w:val="22"/>
          <w:lang w:val="sr-Cyrl-RS" w:eastAsia="en-US"/>
        </w:rPr>
      </w:pPr>
    </w:p>
    <w:p w14:paraId="1633CB89" w14:textId="77777777" w:rsidR="00EF73CB" w:rsidRPr="00C7563E" w:rsidRDefault="00EF73CB" w:rsidP="00EF73CB">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val="sr-Cyrl-RS" w:eastAsia="en-US"/>
        </w:rPr>
        <w:t>ОБРАЗАЦ</w:t>
      </w:r>
      <w:r w:rsidR="009E1708" w:rsidRPr="00C7563E">
        <w:rPr>
          <w:rFonts w:ascii="Arial" w:hAnsi="Arial" w:cs="Arial"/>
          <w:b/>
          <w:sz w:val="22"/>
          <w:szCs w:val="22"/>
          <w:lang w:val="sr-Cyrl-RS" w:eastAsia="en-US"/>
        </w:rPr>
        <w:t xml:space="preserve"> </w:t>
      </w:r>
      <w:bookmarkEnd w:id="290"/>
      <w:r w:rsidR="00B358D6" w:rsidRPr="00C7563E">
        <w:rPr>
          <w:rFonts w:ascii="Arial" w:hAnsi="Arial" w:cs="Arial"/>
          <w:b/>
          <w:sz w:val="22"/>
          <w:szCs w:val="22"/>
          <w:lang w:val="sr-Cyrl-RS" w:eastAsia="en-US"/>
        </w:rPr>
        <w:t>10</w:t>
      </w:r>
      <w:r w:rsidRPr="00C7563E">
        <w:rPr>
          <w:rFonts w:ascii="Arial" w:hAnsi="Arial" w:cs="Arial"/>
          <w:b/>
          <w:sz w:val="22"/>
          <w:szCs w:val="22"/>
          <w:lang w:val="sr-Cyrl-RS" w:eastAsia="en-US"/>
        </w:rPr>
        <w:t>.</w:t>
      </w:r>
    </w:p>
    <w:p w14:paraId="5C14051C" w14:textId="77777777" w:rsidR="00EF73CB" w:rsidRPr="00C7563E" w:rsidRDefault="00EF73CB" w:rsidP="00EF73CB">
      <w:pPr>
        <w:suppressAutoHyphens w:val="0"/>
        <w:spacing w:before="120"/>
        <w:jc w:val="center"/>
        <w:rPr>
          <w:rFonts w:ascii="Arial" w:hAnsi="Arial" w:cs="Arial"/>
          <w:sz w:val="22"/>
          <w:szCs w:val="22"/>
          <w:lang w:val="sr-Cyrl-RS" w:eastAsia="en-US"/>
        </w:rPr>
      </w:pPr>
      <w:r w:rsidRPr="00C7563E">
        <w:rPr>
          <w:rFonts w:ascii="Arial" w:hAnsi="Arial" w:cs="Arial"/>
          <w:b/>
          <w:sz w:val="22"/>
          <w:szCs w:val="22"/>
          <w:lang w:val="sr-Cyrl-RS" w:eastAsia="en-US"/>
        </w:rPr>
        <w:t>ИЗЈАВА ПОНУЂАЧА – КАДРОВСКИ КАПАЦИТЕТ</w:t>
      </w:r>
    </w:p>
    <w:p w14:paraId="0714E1CF" w14:textId="77777777" w:rsidR="00EF73CB" w:rsidRPr="00C7563E" w:rsidRDefault="00EF73CB" w:rsidP="00EF73CB">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На основу члана 77. став 4. Закона о јавним набавкама („Службени гланик РС“, бр.124/12, 14/15 и 68/15) </w:t>
      </w:r>
      <w:r w:rsidRPr="00C7563E">
        <w:rPr>
          <w:rFonts w:ascii="Arial" w:hAnsi="Arial" w:cs="Arial"/>
          <w:noProof/>
          <w:sz w:val="22"/>
          <w:szCs w:val="22"/>
          <w:lang w:eastAsia="en-US"/>
        </w:rPr>
        <w:t xml:space="preserve">Понуђач </w:t>
      </w:r>
      <w:r w:rsidRPr="00C7563E">
        <w:rPr>
          <w:rFonts w:ascii="Arial" w:hAnsi="Arial" w:cs="Arial"/>
          <w:noProof/>
          <w:sz w:val="22"/>
          <w:szCs w:val="22"/>
          <w:lang w:val="sr-Latn-CS" w:eastAsia="en-US"/>
        </w:rPr>
        <w:t xml:space="preserve">даје </w:t>
      </w:r>
      <w:r w:rsidRPr="00C7563E">
        <w:rPr>
          <w:rFonts w:ascii="Arial" w:hAnsi="Arial" w:cs="Arial"/>
          <w:sz w:val="22"/>
          <w:szCs w:val="22"/>
          <w:lang w:val="sr-Cyrl-RS" w:eastAsia="en-US"/>
        </w:rPr>
        <w:t xml:space="preserve">следећу </w:t>
      </w:r>
    </w:p>
    <w:p w14:paraId="4727857C" w14:textId="77777777" w:rsidR="00EF73CB" w:rsidRPr="00C7563E" w:rsidRDefault="00EF73CB" w:rsidP="00EF73CB">
      <w:pPr>
        <w:suppressAutoHyphens w:val="0"/>
        <w:spacing w:before="120"/>
        <w:jc w:val="both"/>
        <w:rPr>
          <w:rFonts w:ascii="Arial" w:hAnsi="Arial" w:cs="Arial"/>
          <w:sz w:val="22"/>
          <w:szCs w:val="22"/>
          <w:lang w:val="sr-Cyrl-RS" w:eastAsia="en-US"/>
        </w:rPr>
      </w:pPr>
    </w:p>
    <w:p w14:paraId="5238C43B" w14:textId="77777777" w:rsidR="00EF73CB" w:rsidRPr="00C7563E" w:rsidRDefault="00EF73CB" w:rsidP="00EF73CB">
      <w:pPr>
        <w:suppressAutoHyphens w:val="0"/>
        <w:spacing w:before="120"/>
        <w:jc w:val="center"/>
        <w:rPr>
          <w:rFonts w:ascii="Arial" w:hAnsi="Arial" w:cs="Arial"/>
          <w:sz w:val="22"/>
          <w:szCs w:val="22"/>
          <w:lang w:val="sr-Cyrl-RS" w:eastAsia="en-US"/>
        </w:rPr>
      </w:pPr>
      <w:r w:rsidRPr="00C7563E">
        <w:rPr>
          <w:rFonts w:ascii="Arial" w:hAnsi="Arial" w:cs="Arial"/>
          <w:sz w:val="22"/>
          <w:szCs w:val="22"/>
          <w:lang w:val="sr-Cyrl-RS" w:eastAsia="en-US"/>
        </w:rPr>
        <w:t xml:space="preserve">ИЗЈАВУ О КАДРОВСКОМ КАПАЦИТЕТУ </w:t>
      </w:r>
    </w:p>
    <w:p w14:paraId="66CCF1A2" w14:textId="264A9A0C" w:rsidR="00EF73CB" w:rsidRPr="00C7563E" w:rsidRDefault="00EF73CB" w:rsidP="00EF73CB">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C7563E">
        <w:rPr>
          <w:rFonts w:ascii="Arial" w:hAnsi="Arial" w:cs="Arial"/>
          <w:noProof/>
          <w:sz w:val="22"/>
          <w:szCs w:val="22"/>
          <w:lang w:eastAsia="en-US"/>
        </w:rPr>
        <w:t xml:space="preserve"> ЈН </w:t>
      </w:r>
      <w:r w:rsidRPr="00C7563E">
        <w:rPr>
          <w:rFonts w:ascii="Arial" w:hAnsi="Arial" w:cs="Arial"/>
          <w:noProof/>
          <w:sz w:val="22"/>
          <w:szCs w:val="22"/>
          <w:lang w:val="sr-Cyrl-RS" w:eastAsia="en-US"/>
        </w:rPr>
        <w:t>1000/0</w:t>
      </w:r>
      <w:r w:rsidR="009C19C3">
        <w:rPr>
          <w:rFonts w:ascii="Arial" w:hAnsi="Arial" w:cs="Arial"/>
          <w:noProof/>
          <w:sz w:val="22"/>
          <w:szCs w:val="22"/>
          <w:lang w:val="sr-Latn-RS" w:eastAsia="en-US"/>
        </w:rPr>
        <w:t>284</w:t>
      </w:r>
      <w:r w:rsidRPr="00C7563E">
        <w:rPr>
          <w:rFonts w:ascii="Arial" w:hAnsi="Arial" w:cs="Arial"/>
          <w:noProof/>
          <w:sz w:val="22"/>
          <w:szCs w:val="22"/>
          <w:lang w:val="sr-Cyrl-RS" w:eastAsia="en-US"/>
        </w:rPr>
        <w:t xml:space="preserve">/2016 , односно да смо у могућности да ангажујемо </w:t>
      </w:r>
      <w:r w:rsidRPr="00C7563E">
        <w:rPr>
          <w:rFonts w:ascii="Arial" w:hAnsi="Arial" w:cs="Arial"/>
          <w:sz w:val="22"/>
          <w:szCs w:val="22"/>
          <w:lang w:val="sr-Cyrl-RS" w:eastAsia="en-US"/>
        </w:rPr>
        <w:t>(по основу радног односа или неког другог облика ангажовања ван радног односа, предвиђеног члановима 197-202 Закона о раду</w:t>
      </w:r>
      <w:r w:rsidR="00917F1E">
        <w:rPr>
          <w:rFonts w:ascii="Arial" w:hAnsi="Arial" w:cs="Arial"/>
          <w:sz w:val="22"/>
          <w:szCs w:val="22"/>
          <w:lang w:val="sr-Cyrl-RS" w:eastAsia="en-US"/>
        </w:rPr>
        <w:t xml:space="preserve"> </w:t>
      </w:r>
      <w:r w:rsidR="00917F1E" w:rsidRPr="00917F1E">
        <w:rPr>
          <w:rFonts w:ascii="Arial" w:hAnsi="Arial" w:cs="Arial"/>
          <w:sz w:val="22"/>
          <w:szCs w:val="22"/>
          <w:lang w:val="sr-Cyrl-RS" w:eastAsia="en-US"/>
        </w:rPr>
        <w:t>("</w:t>
      </w:r>
      <w:r w:rsidR="00917F1E">
        <w:rPr>
          <w:rFonts w:ascii="Arial" w:hAnsi="Arial" w:cs="Arial"/>
          <w:sz w:val="22"/>
          <w:szCs w:val="22"/>
          <w:lang w:val="sr-Cyrl-RS" w:eastAsia="en-US"/>
        </w:rPr>
        <w:t>Сл</w:t>
      </w:r>
      <w:r w:rsidR="00917F1E" w:rsidRPr="00917F1E">
        <w:rPr>
          <w:rFonts w:ascii="Arial" w:hAnsi="Arial" w:cs="Arial"/>
          <w:sz w:val="22"/>
          <w:szCs w:val="22"/>
          <w:lang w:val="sr-Cyrl-RS" w:eastAsia="en-US"/>
        </w:rPr>
        <w:t xml:space="preserve">. </w:t>
      </w:r>
      <w:r w:rsidR="00917F1E">
        <w:rPr>
          <w:rFonts w:ascii="Arial" w:hAnsi="Arial" w:cs="Arial"/>
          <w:sz w:val="22"/>
          <w:szCs w:val="22"/>
          <w:lang w:val="sr-Cyrl-RS" w:eastAsia="en-US"/>
        </w:rPr>
        <w:t>гласник</w:t>
      </w:r>
      <w:r w:rsidR="00917F1E" w:rsidRPr="00917F1E">
        <w:rPr>
          <w:rFonts w:ascii="Arial" w:hAnsi="Arial" w:cs="Arial"/>
          <w:sz w:val="22"/>
          <w:szCs w:val="22"/>
          <w:lang w:val="sr-Cyrl-RS" w:eastAsia="en-US"/>
        </w:rPr>
        <w:t xml:space="preserve"> </w:t>
      </w:r>
      <w:r w:rsidR="00917F1E">
        <w:rPr>
          <w:rFonts w:ascii="Arial" w:hAnsi="Arial" w:cs="Arial"/>
          <w:sz w:val="22"/>
          <w:szCs w:val="22"/>
          <w:lang w:val="sr-Cyrl-RS" w:eastAsia="en-US"/>
        </w:rPr>
        <w:t>РС</w:t>
      </w:r>
      <w:r w:rsidR="00917F1E" w:rsidRPr="00917F1E">
        <w:rPr>
          <w:rFonts w:ascii="Arial" w:hAnsi="Arial" w:cs="Arial"/>
          <w:sz w:val="22"/>
          <w:szCs w:val="22"/>
          <w:lang w:val="sr-Cyrl-RS" w:eastAsia="en-US"/>
        </w:rPr>
        <w:t xml:space="preserve">", </w:t>
      </w:r>
      <w:r w:rsidR="00917F1E">
        <w:rPr>
          <w:rFonts w:ascii="Arial" w:hAnsi="Arial" w:cs="Arial"/>
          <w:sz w:val="22"/>
          <w:szCs w:val="22"/>
          <w:lang w:val="sr-Cyrl-RS" w:eastAsia="en-US"/>
        </w:rPr>
        <w:t>бр</w:t>
      </w:r>
      <w:r w:rsidR="00917F1E" w:rsidRPr="00917F1E">
        <w:rPr>
          <w:rFonts w:ascii="Arial" w:hAnsi="Arial" w:cs="Arial"/>
          <w:sz w:val="22"/>
          <w:szCs w:val="22"/>
          <w:lang w:val="sr-Cyrl-RS" w:eastAsia="en-US"/>
        </w:rPr>
        <w:t xml:space="preserve">. 24/2005, 61/2005, 54/2009, 32/2013, 75/2014 </w:t>
      </w:r>
      <w:r w:rsidR="00917F1E">
        <w:rPr>
          <w:rFonts w:ascii="Arial" w:hAnsi="Arial" w:cs="Arial"/>
          <w:sz w:val="22"/>
          <w:szCs w:val="22"/>
          <w:lang w:val="sr-Cyrl-RS" w:eastAsia="en-US"/>
        </w:rPr>
        <w:t>и</w:t>
      </w:r>
      <w:r w:rsidR="00917F1E" w:rsidRPr="00917F1E">
        <w:rPr>
          <w:rFonts w:ascii="Arial" w:hAnsi="Arial" w:cs="Arial"/>
          <w:sz w:val="22"/>
          <w:szCs w:val="22"/>
          <w:lang w:val="sr-Cyrl-RS" w:eastAsia="en-US"/>
        </w:rPr>
        <w:t xml:space="preserve"> 13/2017 - </w:t>
      </w:r>
      <w:r w:rsidR="00917F1E">
        <w:rPr>
          <w:rFonts w:ascii="Arial" w:hAnsi="Arial" w:cs="Arial"/>
          <w:sz w:val="22"/>
          <w:szCs w:val="22"/>
          <w:lang w:val="sr-Cyrl-RS" w:eastAsia="en-US"/>
        </w:rPr>
        <w:t>одлука</w:t>
      </w:r>
      <w:r w:rsidR="00917F1E" w:rsidRPr="00917F1E">
        <w:rPr>
          <w:rFonts w:ascii="Arial" w:hAnsi="Arial" w:cs="Arial"/>
          <w:sz w:val="22"/>
          <w:szCs w:val="22"/>
          <w:lang w:val="sr-Cyrl-RS" w:eastAsia="en-US"/>
        </w:rPr>
        <w:t xml:space="preserve"> </w:t>
      </w:r>
      <w:r w:rsidR="00917F1E">
        <w:rPr>
          <w:rFonts w:ascii="Arial" w:hAnsi="Arial" w:cs="Arial"/>
          <w:sz w:val="22"/>
          <w:szCs w:val="22"/>
          <w:lang w:val="sr-Cyrl-RS" w:eastAsia="en-US"/>
        </w:rPr>
        <w:t>УС</w:t>
      </w:r>
      <w:r w:rsidRPr="00C7563E">
        <w:rPr>
          <w:rFonts w:ascii="Arial" w:hAnsi="Arial" w:cs="Arial"/>
          <w:sz w:val="22"/>
          <w:szCs w:val="22"/>
          <w:lang w:val="sr-Cyrl-RS" w:eastAsia="en-US"/>
        </w:rPr>
        <w:t>) следећа лица</w:t>
      </w:r>
      <w:r w:rsidRPr="00C7563E">
        <w:rPr>
          <w:rFonts w:ascii="Arial" w:hAnsi="Arial" w:cs="Arial"/>
          <w:noProof/>
          <w:sz w:val="22"/>
          <w:szCs w:val="22"/>
          <w:lang w:val="sr-Cyrl-RS" w:eastAsia="en-US"/>
        </w:rPr>
        <w:t xml:space="preserve"> која ће бити ангажована ради извршења уговора:</w:t>
      </w:r>
    </w:p>
    <w:p w14:paraId="5F5ECAC3" w14:textId="77777777" w:rsidR="00EF73CB" w:rsidRPr="00C7563E" w:rsidRDefault="00EF73CB" w:rsidP="00EF73CB">
      <w:pPr>
        <w:suppressAutoHyphens w:val="0"/>
        <w:spacing w:before="120"/>
        <w:jc w:val="both"/>
        <w:rPr>
          <w:rFonts w:ascii="Arial" w:hAnsi="Arial" w:cs="Arial"/>
          <w:sz w:val="22"/>
          <w:szCs w:val="22"/>
          <w:lang w:val="sr-Cyrl-RS" w:eastAsia="en-US"/>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1559"/>
        <w:gridCol w:w="1843"/>
        <w:gridCol w:w="3260"/>
      </w:tblGrid>
      <w:tr w:rsidR="001D7766" w:rsidRPr="00C7563E" w14:paraId="59902217" w14:textId="77777777" w:rsidTr="001D7766">
        <w:tc>
          <w:tcPr>
            <w:tcW w:w="709" w:type="dxa"/>
            <w:vAlign w:val="center"/>
          </w:tcPr>
          <w:p w14:paraId="52957ECB" w14:textId="77777777" w:rsidR="001D7766" w:rsidRPr="00C7563E" w:rsidRDefault="001D7766" w:rsidP="001D7766">
            <w:pPr>
              <w:tabs>
                <w:tab w:val="center" w:pos="7380"/>
              </w:tabs>
              <w:suppressAutoHyphens w:val="0"/>
              <w:spacing w:before="120"/>
              <w:jc w:val="both"/>
              <w:rPr>
                <w:rFonts w:ascii="Arial" w:hAnsi="Arial" w:cs="Arial"/>
                <w:b/>
                <w:sz w:val="22"/>
                <w:szCs w:val="22"/>
                <w:lang w:val="en-US" w:eastAsia="en-US"/>
              </w:rPr>
            </w:pPr>
            <w:r w:rsidRPr="00C7563E">
              <w:rPr>
                <w:rFonts w:ascii="Arial" w:hAnsi="Arial" w:cs="Arial"/>
                <w:b/>
                <w:sz w:val="22"/>
                <w:szCs w:val="22"/>
                <w:lang w:val="en-US" w:eastAsia="en-US"/>
              </w:rPr>
              <w:t>Р</w:t>
            </w:r>
            <w:r w:rsidRPr="00C7563E">
              <w:rPr>
                <w:rFonts w:ascii="Arial" w:hAnsi="Arial" w:cs="Arial"/>
                <w:b/>
                <w:sz w:val="22"/>
                <w:szCs w:val="22"/>
                <w:lang w:val="sr-Cyrl-RS" w:eastAsia="en-US"/>
              </w:rPr>
              <w:t>б</w:t>
            </w:r>
            <w:r w:rsidRPr="00C7563E">
              <w:rPr>
                <w:rFonts w:ascii="Arial" w:hAnsi="Arial" w:cs="Arial"/>
                <w:b/>
                <w:sz w:val="22"/>
                <w:szCs w:val="22"/>
                <w:lang w:val="en-US" w:eastAsia="en-US"/>
              </w:rPr>
              <w:t>р</w:t>
            </w:r>
          </w:p>
        </w:tc>
        <w:tc>
          <w:tcPr>
            <w:tcW w:w="3402" w:type="dxa"/>
            <w:vAlign w:val="center"/>
          </w:tcPr>
          <w:p w14:paraId="4C2E176C" w14:textId="77777777" w:rsidR="001D7766" w:rsidRPr="00C7563E" w:rsidRDefault="001D7766" w:rsidP="00B358D6">
            <w:pPr>
              <w:tabs>
                <w:tab w:val="center" w:pos="7380"/>
              </w:tabs>
              <w:suppressAutoHyphens w:val="0"/>
              <w:spacing w:before="120"/>
              <w:jc w:val="center"/>
              <w:rPr>
                <w:rFonts w:ascii="Arial" w:hAnsi="Arial" w:cs="Arial"/>
                <w:b/>
                <w:sz w:val="22"/>
                <w:szCs w:val="22"/>
                <w:lang w:val="en-US" w:eastAsia="en-US"/>
              </w:rPr>
            </w:pPr>
            <w:r w:rsidRPr="00C7563E">
              <w:rPr>
                <w:rFonts w:ascii="Arial" w:hAnsi="Arial" w:cs="Arial"/>
                <w:b/>
                <w:sz w:val="22"/>
                <w:szCs w:val="22"/>
                <w:lang w:val="en-US" w:eastAsia="en-US"/>
              </w:rPr>
              <w:t>Име и презиме</w:t>
            </w:r>
          </w:p>
        </w:tc>
        <w:tc>
          <w:tcPr>
            <w:tcW w:w="1559" w:type="dxa"/>
            <w:vAlign w:val="center"/>
          </w:tcPr>
          <w:p w14:paraId="1F4576BC" w14:textId="77777777" w:rsidR="001D7766" w:rsidRPr="00C7563E" w:rsidRDefault="001D7766" w:rsidP="00B358D6">
            <w:pPr>
              <w:tabs>
                <w:tab w:val="center" w:pos="7380"/>
              </w:tabs>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en-US" w:eastAsia="en-US"/>
              </w:rPr>
              <w:t>Квалификација</w:t>
            </w:r>
            <w:r w:rsidRPr="00C7563E">
              <w:rPr>
                <w:rFonts w:ascii="Arial" w:hAnsi="Arial" w:cs="Arial"/>
                <w:b/>
                <w:sz w:val="22"/>
                <w:szCs w:val="22"/>
                <w:lang w:val="sr-Cyrl-RS" w:eastAsia="en-US"/>
              </w:rPr>
              <w:t xml:space="preserve"> </w:t>
            </w:r>
          </w:p>
          <w:p w14:paraId="46E8BE5F" w14:textId="77777777" w:rsidR="001D7766" w:rsidRPr="00C7563E" w:rsidRDefault="001D7766" w:rsidP="00B358D6">
            <w:pPr>
              <w:tabs>
                <w:tab w:val="center" w:pos="7380"/>
              </w:tabs>
              <w:suppressAutoHyphens w:val="0"/>
              <w:spacing w:before="120"/>
              <w:jc w:val="center"/>
              <w:rPr>
                <w:rFonts w:ascii="Arial" w:hAnsi="Arial" w:cs="Arial"/>
                <w:b/>
                <w:sz w:val="22"/>
                <w:szCs w:val="22"/>
                <w:lang w:val="en-US" w:eastAsia="en-US"/>
              </w:rPr>
            </w:pPr>
            <w:r w:rsidRPr="00C7563E">
              <w:rPr>
                <w:rFonts w:ascii="Arial" w:hAnsi="Arial" w:cs="Arial"/>
                <w:b/>
                <w:sz w:val="22"/>
                <w:szCs w:val="22"/>
                <w:lang w:val="en-US" w:eastAsia="en-US"/>
              </w:rPr>
              <w:t>/</w:t>
            </w:r>
            <w:r w:rsidRPr="00C7563E">
              <w:rPr>
                <w:rFonts w:ascii="Arial" w:hAnsi="Arial" w:cs="Arial"/>
                <w:b/>
                <w:sz w:val="22"/>
                <w:szCs w:val="22"/>
                <w:lang w:val="sr-Cyrl-RS" w:eastAsia="en-US"/>
              </w:rPr>
              <w:t xml:space="preserve"> </w:t>
            </w:r>
            <w:r w:rsidRPr="00C7563E">
              <w:rPr>
                <w:rFonts w:ascii="Arial" w:hAnsi="Arial" w:cs="Arial"/>
                <w:b/>
                <w:sz w:val="22"/>
                <w:szCs w:val="22"/>
                <w:lang w:val="en-US" w:eastAsia="en-US"/>
              </w:rPr>
              <w:t>звање</w:t>
            </w:r>
          </w:p>
        </w:tc>
        <w:tc>
          <w:tcPr>
            <w:tcW w:w="1843" w:type="dxa"/>
          </w:tcPr>
          <w:p w14:paraId="69DC2591" w14:textId="77777777" w:rsidR="001D7766" w:rsidRPr="00C7563E" w:rsidRDefault="001D7766" w:rsidP="00B358D6">
            <w:pPr>
              <w:tabs>
                <w:tab w:val="center" w:pos="7380"/>
              </w:tabs>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Сертификат / лиценца</w:t>
            </w:r>
          </w:p>
        </w:tc>
        <w:tc>
          <w:tcPr>
            <w:tcW w:w="3260" w:type="dxa"/>
            <w:vAlign w:val="center"/>
          </w:tcPr>
          <w:p w14:paraId="3D9A0A76" w14:textId="77777777" w:rsidR="001D7766" w:rsidRPr="00C7563E" w:rsidRDefault="001D7766" w:rsidP="00B358D6">
            <w:pPr>
              <w:tabs>
                <w:tab w:val="center" w:pos="7380"/>
              </w:tabs>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Област коју покрива и функција коју обавља у вези предметне набавке</w:t>
            </w:r>
          </w:p>
        </w:tc>
      </w:tr>
      <w:tr w:rsidR="001D7766" w:rsidRPr="00C7563E" w14:paraId="1D9A3BFF" w14:textId="77777777" w:rsidTr="001D7766">
        <w:tc>
          <w:tcPr>
            <w:tcW w:w="709" w:type="dxa"/>
          </w:tcPr>
          <w:p w14:paraId="0978A24D"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402" w:type="dxa"/>
          </w:tcPr>
          <w:p w14:paraId="73F7248F"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559" w:type="dxa"/>
          </w:tcPr>
          <w:p w14:paraId="6B4271D1"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843" w:type="dxa"/>
          </w:tcPr>
          <w:p w14:paraId="6F15401B"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260" w:type="dxa"/>
          </w:tcPr>
          <w:p w14:paraId="1D493C47"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r>
      <w:tr w:rsidR="001D7766" w:rsidRPr="00C7563E" w14:paraId="44213CF4" w14:textId="77777777" w:rsidTr="001D7766">
        <w:tc>
          <w:tcPr>
            <w:tcW w:w="709" w:type="dxa"/>
          </w:tcPr>
          <w:p w14:paraId="40FC7510"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402" w:type="dxa"/>
          </w:tcPr>
          <w:p w14:paraId="3023AEF8"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559" w:type="dxa"/>
          </w:tcPr>
          <w:p w14:paraId="63FC36DC"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843" w:type="dxa"/>
          </w:tcPr>
          <w:p w14:paraId="5DD17CCC"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260" w:type="dxa"/>
          </w:tcPr>
          <w:p w14:paraId="48AD8702"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r>
      <w:tr w:rsidR="001D7766" w:rsidRPr="00C7563E" w14:paraId="2BFDC6E2" w14:textId="77777777" w:rsidTr="001D7766">
        <w:tc>
          <w:tcPr>
            <w:tcW w:w="709" w:type="dxa"/>
          </w:tcPr>
          <w:p w14:paraId="4A2C45B1"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402" w:type="dxa"/>
          </w:tcPr>
          <w:p w14:paraId="1F7A641B"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559" w:type="dxa"/>
          </w:tcPr>
          <w:p w14:paraId="355F1A41"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843" w:type="dxa"/>
          </w:tcPr>
          <w:p w14:paraId="1C7EFD2B"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260" w:type="dxa"/>
          </w:tcPr>
          <w:p w14:paraId="4EC30E05"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r>
      <w:tr w:rsidR="001D7766" w:rsidRPr="00C7563E" w14:paraId="43BA5F89" w14:textId="77777777" w:rsidTr="001D7766">
        <w:tc>
          <w:tcPr>
            <w:tcW w:w="709" w:type="dxa"/>
          </w:tcPr>
          <w:p w14:paraId="41C3A99D"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402" w:type="dxa"/>
          </w:tcPr>
          <w:p w14:paraId="0A4EB9E4"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559" w:type="dxa"/>
          </w:tcPr>
          <w:p w14:paraId="093E08BE"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843" w:type="dxa"/>
          </w:tcPr>
          <w:p w14:paraId="2BE21B3F"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260" w:type="dxa"/>
          </w:tcPr>
          <w:p w14:paraId="1C3BF889"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r>
      <w:tr w:rsidR="001D7766" w:rsidRPr="00C7563E" w14:paraId="79AE72BA" w14:textId="77777777" w:rsidTr="001D7766">
        <w:tc>
          <w:tcPr>
            <w:tcW w:w="709" w:type="dxa"/>
          </w:tcPr>
          <w:p w14:paraId="5FEFD459"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402" w:type="dxa"/>
          </w:tcPr>
          <w:p w14:paraId="0EB24269"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559" w:type="dxa"/>
          </w:tcPr>
          <w:p w14:paraId="67AA7515"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843" w:type="dxa"/>
          </w:tcPr>
          <w:p w14:paraId="115A96A6"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260" w:type="dxa"/>
          </w:tcPr>
          <w:p w14:paraId="5B5226FC"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r>
      <w:tr w:rsidR="001D7766" w:rsidRPr="00C7563E" w14:paraId="117C840E" w14:textId="77777777" w:rsidTr="001D7766">
        <w:tc>
          <w:tcPr>
            <w:tcW w:w="709" w:type="dxa"/>
          </w:tcPr>
          <w:p w14:paraId="347439F7"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402" w:type="dxa"/>
          </w:tcPr>
          <w:p w14:paraId="69E07DE3"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559" w:type="dxa"/>
          </w:tcPr>
          <w:p w14:paraId="644A6067"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1843" w:type="dxa"/>
          </w:tcPr>
          <w:p w14:paraId="146141B0"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c>
          <w:tcPr>
            <w:tcW w:w="3260" w:type="dxa"/>
          </w:tcPr>
          <w:p w14:paraId="7221B07C" w14:textId="77777777" w:rsidR="001D7766" w:rsidRPr="00C7563E" w:rsidRDefault="001D7766" w:rsidP="00B358D6">
            <w:pPr>
              <w:tabs>
                <w:tab w:val="center" w:pos="7380"/>
              </w:tabs>
              <w:suppressAutoHyphens w:val="0"/>
              <w:spacing w:before="120"/>
              <w:jc w:val="both"/>
              <w:rPr>
                <w:rFonts w:ascii="Arial" w:hAnsi="Arial" w:cs="Arial"/>
                <w:sz w:val="22"/>
                <w:szCs w:val="22"/>
                <w:lang w:val="sr-Cyrl-RS" w:eastAsia="en-US"/>
              </w:rPr>
            </w:pPr>
          </w:p>
        </w:tc>
      </w:tr>
    </w:tbl>
    <w:p w14:paraId="70E2BC10" w14:textId="77777777" w:rsidR="001D7766" w:rsidRPr="00C7563E" w:rsidRDefault="001D7766" w:rsidP="001D7766">
      <w:pPr>
        <w:suppressAutoHyphens w:val="0"/>
        <w:spacing w:before="120"/>
        <w:outlineLvl w:val="1"/>
        <w:rPr>
          <w:rFonts w:ascii="Arial" w:hAnsi="Arial" w:cs="Arial"/>
          <w:sz w:val="22"/>
          <w:szCs w:val="22"/>
        </w:rPr>
      </w:pPr>
      <w:r w:rsidRPr="00C7563E">
        <w:rPr>
          <w:rFonts w:ascii="Arial" w:hAnsi="Arial" w:cs="Arial"/>
          <w:sz w:val="22"/>
          <w:szCs w:val="22"/>
          <w:lang w:val="sr-Cyrl-RS" w:eastAsia="en-US"/>
        </w:rPr>
        <w:t xml:space="preserve">Ово је уједно и </w:t>
      </w:r>
      <w:r w:rsidRPr="00C7563E">
        <w:rPr>
          <w:rFonts w:ascii="Arial" w:hAnsi="Arial" w:cs="Arial"/>
          <w:sz w:val="22"/>
          <w:szCs w:val="22"/>
          <w:lang w:eastAsia="en-US"/>
        </w:rPr>
        <w:t xml:space="preserve">списак извршилаца </w:t>
      </w:r>
      <w:r w:rsidRPr="00C7563E">
        <w:rPr>
          <w:rFonts w:ascii="Arial" w:hAnsi="Arial" w:cs="Arial"/>
          <w:sz w:val="22"/>
          <w:szCs w:val="22"/>
          <w:lang w:val="sr-Cyrl-RS"/>
        </w:rPr>
        <w:t>који ће бити ангажовани у извршењу услуга које су предмет ЈН 1000/0284/2016</w:t>
      </w:r>
    </w:p>
    <w:p w14:paraId="4555ADBE" w14:textId="77777777" w:rsidR="001D7766" w:rsidRPr="00C7563E" w:rsidRDefault="001D7766" w:rsidP="00EF73CB">
      <w:pPr>
        <w:suppressAutoHyphens w:val="0"/>
        <w:spacing w:before="120"/>
        <w:jc w:val="both"/>
        <w:rPr>
          <w:rFonts w:ascii="Arial" w:hAnsi="Arial" w:cs="Arial"/>
          <w:sz w:val="22"/>
          <w:szCs w:val="22"/>
          <w:lang w:eastAsia="en-US"/>
        </w:rPr>
      </w:pPr>
    </w:p>
    <w:p w14:paraId="02F73CA7" w14:textId="77777777" w:rsidR="007A7B8C" w:rsidRPr="00C7563E" w:rsidRDefault="007A7B8C" w:rsidP="007A7B8C">
      <w:pPr>
        <w:suppressAutoHyphens w:val="0"/>
        <w:spacing w:before="120"/>
        <w:jc w:val="both"/>
        <w:rPr>
          <w:rFonts w:ascii="Arial" w:hAnsi="Arial" w:cs="Arial"/>
          <w:sz w:val="22"/>
          <w:szCs w:val="22"/>
          <w:lang w:eastAsia="en-US"/>
        </w:rPr>
      </w:pPr>
    </w:p>
    <w:p w14:paraId="61DE71FC" w14:textId="77777777" w:rsidR="00EF73CB" w:rsidRPr="00C7563E" w:rsidRDefault="00EF73CB" w:rsidP="00EF73CB">
      <w:pPr>
        <w:suppressAutoHyphens w:val="0"/>
        <w:spacing w:before="120"/>
        <w:jc w:val="both"/>
        <w:rPr>
          <w:rFonts w:ascii="Arial" w:hAnsi="Arial" w:cs="Arial"/>
          <w:sz w:val="22"/>
          <w:szCs w:val="22"/>
          <w:lang w:eastAsia="en-US"/>
        </w:rPr>
      </w:pPr>
    </w:p>
    <w:tbl>
      <w:tblPr>
        <w:tblW w:w="10031" w:type="dxa"/>
        <w:jc w:val="center"/>
        <w:tblLayout w:type="fixed"/>
        <w:tblLook w:val="0000" w:firstRow="0" w:lastRow="0" w:firstColumn="0" w:lastColumn="0" w:noHBand="0" w:noVBand="0"/>
      </w:tblPr>
      <w:tblGrid>
        <w:gridCol w:w="3882"/>
        <w:gridCol w:w="2127"/>
        <w:gridCol w:w="4022"/>
      </w:tblGrid>
      <w:tr w:rsidR="00EF73CB" w:rsidRPr="00C7563E" w14:paraId="25876415" w14:textId="77777777" w:rsidTr="00420962">
        <w:trPr>
          <w:jc w:val="center"/>
        </w:trPr>
        <w:tc>
          <w:tcPr>
            <w:tcW w:w="3882" w:type="dxa"/>
          </w:tcPr>
          <w:p w14:paraId="2DC7CDE8" w14:textId="77777777" w:rsidR="00EF73CB" w:rsidRPr="00C7563E" w:rsidRDefault="00EF73CB" w:rsidP="00EF73C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2127" w:type="dxa"/>
          </w:tcPr>
          <w:p w14:paraId="65330356" w14:textId="77777777" w:rsidR="00EF73CB" w:rsidRPr="00C7563E" w:rsidRDefault="00EF73CB" w:rsidP="00EF73CB">
            <w:pPr>
              <w:suppressAutoHyphens w:val="0"/>
              <w:jc w:val="center"/>
              <w:rPr>
                <w:rFonts w:ascii="Arial" w:hAnsi="Arial" w:cs="Arial"/>
                <w:sz w:val="22"/>
                <w:szCs w:val="22"/>
                <w:lang w:val="ru-RU" w:eastAsia="en-US"/>
              </w:rPr>
            </w:pPr>
          </w:p>
        </w:tc>
        <w:tc>
          <w:tcPr>
            <w:tcW w:w="4022" w:type="dxa"/>
          </w:tcPr>
          <w:p w14:paraId="7113F413" w14:textId="77777777" w:rsidR="00EF73CB" w:rsidRPr="00C7563E" w:rsidRDefault="00EF73CB" w:rsidP="00EF73CB">
            <w:pPr>
              <w:suppressAutoHyphens w:val="0"/>
              <w:jc w:val="center"/>
              <w:rPr>
                <w:rFonts w:ascii="Arial" w:hAnsi="Arial" w:cs="Arial"/>
                <w:sz w:val="22"/>
                <w:szCs w:val="22"/>
                <w:lang w:val="ru-RU" w:eastAsia="en-US"/>
              </w:rPr>
            </w:pPr>
            <w:r w:rsidRPr="00C7563E">
              <w:rPr>
                <w:rFonts w:ascii="Arial" w:hAnsi="Arial" w:cs="Arial"/>
                <w:sz w:val="22"/>
                <w:szCs w:val="22"/>
                <w:lang w:eastAsia="en-US"/>
              </w:rPr>
              <w:t>П</w:t>
            </w:r>
            <w:r w:rsidRPr="00C7563E">
              <w:rPr>
                <w:rFonts w:ascii="Arial" w:hAnsi="Arial" w:cs="Arial"/>
                <w:sz w:val="22"/>
                <w:szCs w:val="22"/>
                <w:lang w:val="en-US" w:eastAsia="en-US"/>
              </w:rPr>
              <w:t>онуђач</w:t>
            </w:r>
            <w:r w:rsidRPr="00C7563E">
              <w:rPr>
                <w:rFonts w:ascii="Arial" w:hAnsi="Arial" w:cs="Arial"/>
                <w:sz w:val="22"/>
                <w:szCs w:val="22"/>
                <w:lang w:val="ru-RU" w:eastAsia="en-US"/>
              </w:rPr>
              <w:t>:</w:t>
            </w:r>
          </w:p>
        </w:tc>
      </w:tr>
      <w:tr w:rsidR="00EF73CB" w:rsidRPr="00C7563E" w14:paraId="5D9AA1B3" w14:textId="77777777" w:rsidTr="00420962">
        <w:trPr>
          <w:jc w:val="center"/>
        </w:trPr>
        <w:tc>
          <w:tcPr>
            <w:tcW w:w="3882" w:type="dxa"/>
          </w:tcPr>
          <w:p w14:paraId="561731C0" w14:textId="77777777" w:rsidR="00EF73CB" w:rsidRPr="00C7563E" w:rsidRDefault="00EF73CB" w:rsidP="00EF73CB">
            <w:pPr>
              <w:suppressAutoHyphens w:val="0"/>
              <w:jc w:val="center"/>
              <w:rPr>
                <w:rFonts w:ascii="Arial" w:hAnsi="Arial" w:cs="Arial"/>
                <w:sz w:val="22"/>
                <w:szCs w:val="22"/>
                <w:lang w:val="en-US" w:eastAsia="en-US"/>
              </w:rPr>
            </w:pPr>
          </w:p>
        </w:tc>
        <w:tc>
          <w:tcPr>
            <w:tcW w:w="2127" w:type="dxa"/>
          </w:tcPr>
          <w:p w14:paraId="52DC6E76" w14:textId="77777777" w:rsidR="00EF73CB" w:rsidRPr="00C7563E" w:rsidRDefault="00EF73CB" w:rsidP="00EF73C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022" w:type="dxa"/>
          </w:tcPr>
          <w:p w14:paraId="6D868B4B" w14:textId="77777777" w:rsidR="00EF73CB" w:rsidRPr="00C7563E" w:rsidRDefault="00EF73CB" w:rsidP="00EF73CB">
            <w:pPr>
              <w:suppressAutoHyphens w:val="0"/>
              <w:jc w:val="center"/>
              <w:rPr>
                <w:rFonts w:ascii="Arial" w:hAnsi="Arial" w:cs="Arial"/>
                <w:sz w:val="22"/>
                <w:szCs w:val="22"/>
                <w:lang w:val="ru-RU" w:eastAsia="en-US"/>
              </w:rPr>
            </w:pPr>
          </w:p>
        </w:tc>
      </w:tr>
      <w:tr w:rsidR="00EF73CB" w:rsidRPr="00C7563E" w14:paraId="25A6B743" w14:textId="77777777" w:rsidTr="00420962">
        <w:trPr>
          <w:jc w:val="center"/>
        </w:trPr>
        <w:tc>
          <w:tcPr>
            <w:tcW w:w="3882" w:type="dxa"/>
            <w:tcBorders>
              <w:bottom w:val="single" w:sz="4" w:space="0" w:color="auto"/>
            </w:tcBorders>
          </w:tcPr>
          <w:p w14:paraId="103A27C6" w14:textId="77777777" w:rsidR="00EF73CB" w:rsidRPr="00C7563E" w:rsidRDefault="00EF73CB" w:rsidP="00EF73CB">
            <w:pPr>
              <w:suppressAutoHyphens w:val="0"/>
              <w:jc w:val="center"/>
              <w:rPr>
                <w:rFonts w:ascii="Arial" w:hAnsi="Arial" w:cs="Arial"/>
                <w:sz w:val="22"/>
                <w:szCs w:val="22"/>
                <w:lang w:val="en-US" w:eastAsia="en-US"/>
              </w:rPr>
            </w:pPr>
          </w:p>
        </w:tc>
        <w:tc>
          <w:tcPr>
            <w:tcW w:w="2127" w:type="dxa"/>
          </w:tcPr>
          <w:p w14:paraId="22147EF2" w14:textId="77777777" w:rsidR="00EF73CB" w:rsidRPr="00C7563E" w:rsidRDefault="00EF73CB" w:rsidP="00EF73CB">
            <w:pPr>
              <w:suppressAutoHyphens w:val="0"/>
              <w:jc w:val="center"/>
              <w:rPr>
                <w:rFonts w:ascii="Arial" w:hAnsi="Arial" w:cs="Arial"/>
                <w:sz w:val="22"/>
                <w:szCs w:val="22"/>
                <w:lang w:val="ru-RU" w:eastAsia="en-US"/>
              </w:rPr>
            </w:pPr>
          </w:p>
        </w:tc>
        <w:tc>
          <w:tcPr>
            <w:tcW w:w="4022" w:type="dxa"/>
            <w:tcBorders>
              <w:bottom w:val="single" w:sz="4" w:space="0" w:color="auto"/>
            </w:tcBorders>
          </w:tcPr>
          <w:p w14:paraId="0756BD3E" w14:textId="77777777" w:rsidR="00EF73CB" w:rsidRPr="00C7563E" w:rsidRDefault="00EF73CB" w:rsidP="00EF73CB">
            <w:pPr>
              <w:suppressAutoHyphens w:val="0"/>
              <w:jc w:val="center"/>
              <w:rPr>
                <w:rFonts w:ascii="Arial" w:hAnsi="Arial" w:cs="Arial"/>
                <w:sz w:val="22"/>
                <w:szCs w:val="22"/>
                <w:lang w:val="ru-RU" w:eastAsia="en-US"/>
              </w:rPr>
            </w:pPr>
          </w:p>
        </w:tc>
      </w:tr>
      <w:tr w:rsidR="00EF73CB" w:rsidRPr="00C7563E" w14:paraId="68EA34C5" w14:textId="77777777" w:rsidTr="00420962">
        <w:trPr>
          <w:trHeight w:val="389"/>
          <w:jc w:val="center"/>
        </w:trPr>
        <w:tc>
          <w:tcPr>
            <w:tcW w:w="3882" w:type="dxa"/>
            <w:tcBorders>
              <w:top w:val="single" w:sz="4" w:space="0" w:color="auto"/>
            </w:tcBorders>
          </w:tcPr>
          <w:p w14:paraId="07D1409D" w14:textId="77777777" w:rsidR="00EF73CB" w:rsidRPr="00C7563E" w:rsidRDefault="00EF73CB" w:rsidP="00EF73CB">
            <w:pPr>
              <w:suppressAutoHyphens w:val="0"/>
              <w:jc w:val="center"/>
              <w:rPr>
                <w:rFonts w:ascii="Arial" w:hAnsi="Arial" w:cs="Arial"/>
                <w:sz w:val="22"/>
                <w:szCs w:val="22"/>
                <w:lang w:val="en-US" w:eastAsia="en-US"/>
              </w:rPr>
            </w:pPr>
          </w:p>
        </w:tc>
        <w:tc>
          <w:tcPr>
            <w:tcW w:w="2127" w:type="dxa"/>
          </w:tcPr>
          <w:p w14:paraId="01A86E27" w14:textId="77777777" w:rsidR="00EF73CB" w:rsidRPr="00C7563E" w:rsidRDefault="00EF73CB" w:rsidP="00EF73CB">
            <w:pPr>
              <w:suppressAutoHyphens w:val="0"/>
              <w:jc w:val="center"/>
              <w:rPr>
                <w:rFonts w:ascii="Arial" w:hAnsi="Arial" w:cs="Arial"/>
                <w:sz w:val="22"/>
                <w:szCs w:val="22"/>
                <w:lang w:val="ru-RU" w:eastAsia="en-US"/>
              </w:rPr>
            </w:pPr>
          </w:p>
        </w:tc>
        <w:tc>
          <w:tcPr>
            <w:tcW w:w="4022" w:type="dxa"/>
            <w:tcBorders>
              <w:top w:val="single" w:sz="4" w:space="0" w:color="auto"/>
            </w:tcBorders>
          </w:tcPr>
          <w:p w14:paraId="35967A9A" w14:textId="77777777" w:rsidR="00EF73CB" w:rsidRPr="00C7563E" w:rsidRDefault="00EF73CB" w:rsidP="00EF73CB">
            <w:pPr>
              <w:suppressAutoHyphens w:val="0"/>
              <w:jc w:val="center"/>
              <w:rPr>
                <w:rFonts w:ascii="Arial" w:hAnsi="Arial" w:cs="Arial"/>
                <w:sz w:val="22"/>
                <w:szCs w:val="22"/>
                <w:lang w:val="ru-RU" w:eastAsia="en-US"/>
              </w:rPr>
            </w:pPr>
          </w:p>
        </w:tc>
      </w:tr>
    </w:tbl>
    <w:p w14:paraId="7BF7522A" w14:textId="77777777" w:rsidR="00EF73CB" w:rsidRPr="00C7563E" w:rsidRDefault="00EF73CB" w:rsidP="00EF73CB">
      <w:pPr>
        <w:suppressAutoHyphens w:val="0"/>
        <w:jc w:val="both"/>
        <w:rPr>
          <w:rFonts w:ascii="Arial" w:hAnsi="Arial" w:cs="Arial"/>
          <w:b/>
          <w:i/>
          <w:sz w:val="22"/>
          <w:szCs w:val="22"/>
          <w:lang w:eastAsia="en-US"/>
        </w:rPr>
      </w:pPr>
      <w:r w:rsidRPr="00C7563E">
        <w:rPr>
          <w:rFonts w:ascii="Arial" w:hAnsi="Arial" w:cs="Arial"/>
          <w:b/>
          <w:i/>
          <w:sz w:val="22"/>
          <w:szCs w:val="22"/>
          <w:lang w:eastAsia="en-US"/>
        </w:rPr>
        <w:t>Напомена:</w:t>
      </w:r>
    </w:p>
    <w:p w14:paraId="5A1804FA" w14:textId="77777777" w:rsidR="00EF73CB" w:rsidRPr="00C7563E" w:rsidRDefault="00EF73CB" w:rsidP="00EF73CB">
      <w:pPr>
        <w:tabs>
          <w:tab w:val="left" w:pos="1134"/>
        </w:tabs>
        <w:suppressAutoHyphens w:val="0"/>
        <w:jc w:val="both"/>
        <w:rPr>
          <w:rFonts w:ascii="Arial" w:hAnsi="Arial" w:cs="Arial"/>
          <w:sz w:val="22"/>
          <w:szCs w:val="22"/>
          <w:lang w:eastAsia="en-US"/>
        </w:rPr>
      </w:pPr>
      <w:r w:rsidRPr="00C7563E">
        <w:rPr>
          <w:rFonts w:ascii="Arial" w:eastAsia="TimesNewRomanPS-BoldMT" w:hAnsi="Arial" w:cs="Arial"/>
          <w:i/>
          <w:sz w:val="22"/>
          <w:szCs w:val="22"/>
          <w:lang w:val="ru-RU" w:eastAsia="en-US"/>
        </w:rPr>
        <w:t xml:space="preserve">-Уколико </w:t>
      </w:r>
      <w:r w:rsidRPr="00C7563E">
        <w:rPr>
          <w:rFonts w:ascii="Arial" w:eastAsia="TimesNewRomanPS-BoldMT" w:hAnsi="Arial" w:cs="Arial"/>
          <w:i/>
          <w:sz w:val="22"/>
          <w:szCs w:val="22"/>
          <w:lang w:eastAsia="en-U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7563E">
        <w:rPr>
          <w:rFonts w:ascii="Arial" w:hAnsi="Arial" w:cs="Arial"/>
          <w:i/>
          <w:sz w:val="22"/>
          <w:szCs w:val="22"/>
          <w:lang w:eastAsia="en-US"/>
        </w:rPr>
        <w:t xml:space="preserve">Изјава </w:t>
      </w:r>
      <w:r w:rsidRPr="00C7563E">
        <w:rPr>
          <w:rFonts w:ascii="Arial" w:hAnsi="Arial" w:cs="Arial"/>
          <w:i/>
          <w:sz w:val="22"/>
          <w:szCs w:val="22"/>
          <w:lang w:val="ru-RU" w:eastAsia="en-US"/>
        </w:rPr>
        <w:t>мора бити попуњена, потписана од стране овлашћеног лица</w:t>
      </w:r>
      <w:r w:rsidRPr="00C7563E">
        <w:rPr>
          <w:rFonts w:ascii="Arial" w:hAnsi="Arial" w:cs="Arial"/>
          <w:i/>
          <w:sz w:val="22"/>
          <w:szCs w:val="22"/>
          <w:lang w:eastAsia="en-US"/>
        </w:rPr>
        <w:t xml:space="preserve"> за заступање</w:t>
      </w:r>
      <w:r w:rsidRPr="00C7563E">
        <w:rPr>
          <w:rFonts w:ascii="Arial" w:hAnsi="Arial" w:cs="Arial"/>
          <w:i/>
          <w:sz w:val="22"/>
          <w:szCs w:val="22"/>
          <w:lang w:val="ru-RU" w:eastAsia="en-US"/>
        </w:rPr>
        <w:t xml:space="preserve"> понуђача из групе понуђача и оверена печатом.</w:t>
      </w:r>
    </w:p>
    <w:p w14:paraId="6683BE10" w14:textId="77777777" w:rsidR="00EF73CB" w:rsidRPr="00C7563E" w:rsidRDefault="00EF73CB" w:rsidP="00EF73CB">
      <w:pPr>
        <w:suppressAutoHyphens w:val="0"/>
        <w:spacing w:before="120"/>
        <w:jc w:val="both"/>
        <w:rPr>
          <w:rFonts w:ascii="Arial" w:hAnsi="Arial" w:cs="Arial"/>
          <w:i/>
          <w:sz w:val="22"/>
          <w:szCs w:val="22"/>
          <w:lang w:eastAsia="en-US"/>
        </w:rPr>
      </w:pPr>
      <w:r w:rsidRPr="00C7563E">
        <w:rPr>
          <w:rFonts w:ascii="Arial" w:hAnsi="Arial" w:cs="Arial"/>
          <w:i/>
          <w:sz w:val="22"/>
          <w:szCs w:val="22"/>
          <w:lang w:eastAsia="en-US"/>
        </w:rPr>
        <w:t>Приликом подношења понуде овај образац копирати у потребном броју примерака.</w:t>
      </w:r>
    </w:p>
    <w:p w14:paraId="671F6472" w14:textId="77777777" w:rsidR="00EF73CB" w:rsidRPr="00C7563E" w:rsidRDefault="00EF73CB" w:rsidP="00EF73CB">
      <w:pPr>
        <w:suppressAutoHyphens w:val="0"/>
        <w:spacing w:before="120"/>
        <w:jc w:val="both"/>
        <w:rPr>
          <w:rFonts w:ascii="Arial" w:hAnsi="Arial" w:cs="Arial"/>
          <w:sz w:val="22"/>
          <w:szCs w:val="22"/>
          <w:lang w:eastAsia="en-US"/>
        </w:rPr>
      </w:pPr>
    </w:p>
    <w:p w14:paraId="3A5D5430" w14:textId="77777777" w:rsidR="008A3D0C" w:rsidRPr="00C7563E" w:rsidRDefault="008A3D0C" w:rsidP="007A7B8C">
      <w:pPr>
        <w:pStyle w:val="Heading10"/>
        <w:jc w:val="right"/>
      </w:pPr>
    </w:p>
    <w:p w14:paraId="2973890F" w14:textId="77777777" w:rsidR="008A3D0C" w:rsidRPr="00C7563E" w:rsidRDefault="008A3D0C" w:rsidP="007A7B8C">
      <w:pPr>
        <w:pStyle w:val="Heading10"/>
        <w:jc w:val="right"/>
      </w:pPr>
    </w:p>
    <w:p w14:paraId="505DD333" w14:textId="77777777" w:rsidR="008A3D0C" w:rsidRDefault="008A3D0C" w:rsidP="008A3D0C">
      <w:pPr>
        <w:jc w:val="right"/>
        <w:rPr>
          <w:rFonts w:ascii="Arial" w:hAnsi="Arial" w:cs="Arial"/>
          <w:b/>
          <w:i/>
          <w:sz w:val="22"/>
          <w:szCs w:val="22"/>
          <w:lang w:val="sr-Cyrl-RS"/>
        </w:rPr>
      </w:pPr>
      <w:bookmarkStart w:id="291" w:name="_Toc417400798"/>
      <w:bookmarkStart w:id="292" w:name="_Toc384564533"/>
      <w:bookmarkStart w:id="293" w:name="_Toc376519485"/>
      <w:r w:rsidRPr="00C7563E">
        <w:rPr>
          <w:rFonts w:ascii="Arial" w:hAnsi="Arial" w:cs="Arial"/>
          <w:b/>
          <w:sz w:val="22"/>
          <w:szCs w:val="22"/>
          <w:lang w:val="sr-Cyrl-RS"/>
        </w:rPr>
        <w:t xml:space="preserve">ОБРАЗАЦ </w:t>
      </w:r>
      <w:bookmarkEnd w:id="291"/>
      <w:bookmarkEnd w:id="292"/>
      <w:bookmarkEnd w:id="293"/>
      <w:r w:rsidR="000926CC" w:rsidRPr="00C7563E">
        <w:rPr>
          <w:rFonts w:ascii="Arial" w:hAnsi="Arial" w:cs="Arial"/>
          <w:b/>
          <w:sz w:val="22"/>
          <w:szCs w:val="22"/>
          <w:lang w:val="sr-Cyrl-RS"/>
        </w:rPr>
        <w:t>11</w:t>
      </w:r>
      <w:r w:rsidRPr="00C7563E">
        <w:rPr>
          <w:rFonts w:ascii="Arial" w:hAnsi="Arial" w:cs="Arial"/>
          <w:b/>
          <w:sz w:val="22"/>
          <w:szCs w:val="22"/>
          <w:lang w:val="sr-Cyrl-RS"/>
        </w:rPr>
        <w:t>.1</w:t>
      </w:r>
      <w:r w:rsidRPr="00C7563E">
        <w:rPr>
          <w:rFonts w:ascii="Arial" w:hAnsi="Arial" w:cs="Arial"/>
          <w:b/>
          <w:i/>
          <w:sz w:val="22"/>
          <w:szCs w:val="22"/>
          <w:lang w:val="sr-Cyrl-RS"/>
        </w:rPr>
        <w:t>.</w:t>
      </w:r>
    </w:p>
    <w:p w14:paraId="3A7C21B2" w14:textId="77777777" w:rsidR="004505E2" w:rsidRPr="00C7563E" w:rsidRDefault="004505E2" w:rsidP="008A3D0C">
      <w:pPr>
        <w:jc w:val="right"/>
        <w:rPr>
          <w:rFonts w:ascii="Arial" w:hAnsi="Arial" w:cs="Arial"/>
          <w:i/>
          <w:sz w:val="22"/>
          <w:szCs w:val="22"/>
          <w:lang w:val="sr-Cyrl-RS"/>
        </w:rPr>
      </w:pPr>
    </w:p>
    <w:p w14:paraId="47257F28" w14:textId="77777777" w:rsidR="008A3D0C" w:rsidRPr="00C7563E" w:rsidRDefault="004505E2" w:rsidP="008A3D0C">
      <w:pPr>
        <w:suppressAutoHyphens w:val="0"/>
        <w:spacing w:before="120"/>
        <w:ind w:left="709" w:hanging="709"/>
        <w:jc w:val="center"/>
        <w:outlineLvl w:val="1"/>
        <w:rPr>
          <w:rFonts w:ascii="Arial" w:hAnsi="Arial" w:cs="Arial"/>
          <w:b/>
          <w:sz w:val="22"/>
          <w:szCs w:val="22"/>
        </w:rPr>
      </w:pPr>
      <w:r w:rsidRPr="004505E2">
        <w:rPr>
          <w:rFonts w:ascii="Arial" w:hAnsi="Arial" w:cs="Arial"/>
          <w:b/>
          <w:sz w:val="22"/>
          <w:szCs w:val="22"/>
          <w:lang w:val="sr-Cyrl-RS" w:eastAsia="en-US"/>
        </w:rPr>
        <w:t>СПИСАК ИЗВРШИЛАЦА КОЈИ ЋЕ БИТИ АНГАЖОВАНИ У ИЗВРШЕЊУ УСЛУГА И ИСПОРУЦИ ПРАТЕЋИХ ДОБАРА КОЈЕ СУ ПРЕДМЕТ</w:t>
      </w:r>
      <w:r w:rsidR="000A3D82">
        <w:rPr>
          <w:rFonts w:ascii="Arial" w:hAnsi="Arial" w:cs="Arial"/>
          <w:b/>
          <w:sz w:val="22"/>
          <w:szCs w:val="22"/>
          <w:lang w:val="sr-Cyrl-RS" w:eastAsia="en-US"/>
        </w:rPr>
        <w:t xml:space="preserve"> </w:t>
      </w:r>
      <w:r w:rsidR="000A3D82" w:rsidRPr="00C7563E">
        <w:rPr>
          <w:rFonts w:ascii="Arial" w:hAnsi="Arial" w:cs="Arial"/>
          <w:b/>
          <w:sz w:val="22"/>
          <w:szCs w:val="22"/>
          <w:lang w:val="sr-Cyrl-RS"/>
        </w:rPr>
        <w:t>ЈН/1000/0284/2016</w:t>
      </w:r>
    </w:p>
    <w:tbl>
      <w:tblPr>
        <w:tblW w:w="10635"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3"/>
        <w:gridCol w:w="2269"/>
        <w:gridCol w:w="3970"/>
      </w:tblGrid>
      <w:tr w:rsidR="008A3D0C" w:rsidRPr="00C7563E" w14:paraId="54A726E2" w14:textId="77777777" w:rsidTr="00B358D6">
        <w:tc>
          <w:tcPr>
            <w:tcW w:w="993" w:type="dxa"/>
            <w:tcBorders>
              <w:top w:val="single" w:sz="4" w:space="0" w:color="auto"/>
              <w:left w:val="single" w:sz="4" w:space="0" w:color="auto"/>
              <w:bottom w:val="single" w:sz="4" w:space="0" w:color="auto"/>
              <w:right w:val="single" w:sz="4" w:space="0" w:color="auto"/>
            </w:tcBorders>
            <w:vAlign w:val="center"/>
            <w:hideMark/>
          </w:tcPr>
          <w:p w14:paraId="048C050A" w14:textId="77777777" w:rsidR="008A3D0C" w:rsidRPr="00C7563E" w:rsidRDefault="008A3D0C" w:rsidP="00B358D6">
            <w:pPr>
              <w:tabs>
                <w:tab w:val="center" w:pos="7380"/>
              </w:tabs>
              <w:suppressAutoHyphens w:val="0"/>
              <w:spacing w:before="120"/>
              <w:jc w:val="both"/>
              <w:rPr>
                <w:rFonts w:ascii="Arial" w:hAnsi="Arial" w:cs="Arial"/>
                <w:b/>
                <w:sz w:val="22"/>
                <w:szCs w:val="22"/>
                <w:lang w:val="en-US" w:eastAsia="en-US"/>
              </w:rPr>
            </w:pPr>
            <w:r w:rsidRPr="00C7563E">
              <w:rPr>
                <w:rFonts w:ascii="Arial" w:hAnsi="Arial" w:cs="Arial"/>
                <w:b/>
                <w:sz w:val="22"/>
                <w:szCs w:val="22"/>
                <w:lang w:val="en-US" w:eastAsia="en-US"/>
              </w:rPr>
              <w:t>Ред</w:t>
            </w:r>
            <w:r w:rsidRPr="00C7563E">
              <w:rPr>
                <w:rFonts w:ascii="Arial" w:hAnsi="Arial" w:cs="Arial"/>
                <w:b/>
                <w:sz w:val="22"/>
                <w:szCs w:val="22"/>
                <w:lang w:eastAsia="en-US"/>
              </w:rPr>
              <w:t xml:space="preserve">ни </w:t>
            </w:r>
            <w:r w:rsidRPr="00C7563E">
              <w:rPr>
                <w:rFonts w:ascii="Arial" w:hAnsi="Arial" w:cs="Arial"/>
                <w:b/>
                <w:sz w:val="22"/>
                <w:szCs w:val="22"/>
                <w:lang w:val="en-US" w:eastAsia="en-US"/>
              </w:rPr>
              <w:t>бр.</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A0C81" w14:textId="77777777" w:rsidR="008A3D0C" w:rsidRPr="00C7563E" w:rsidRDefault="008A3D0C" w:rsidP="00B358D6">
            <w:pPr>
              <w:tabs>
                <w:tab w:val="center" w:pos="7380"/>
              </w:tabs>
              <w:suppressAutoHyphens w:val="0"/>
              <w:spacing w:before="120"/>
              <w:jc w:val="center"/>
              <w:rPr>
                <w:rFonts w:ascii="Arial" w:hAnsi="Arial" w:cs="Arial"/>
                <w:b/>
                <w:sz w:val="22"/>
                <w:szCs w:val="22"/>
                <w:lang w:val="en-US" w:eastAsia="en-US"/>
              </w:rPr>
            </w:pPr>
            <w:r w:rsidRPr="00C7563E">
              <w:rPr>
                <w:rFonts w:ascii="Arial" w:hAnsi="Arial" w:cs="Arial"/>
                <w:b/>
                <w:sz w:val="22"/>
                <w:szCs w:val="22"/>
                <w:lang w:val="en-US" w:eastAsia="en-US"/>
              </w:rPr>
              <w:t>Име и презиме</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8AE695C" w14:textId="77777777" w:rsidR="008A3D0C" w:rsidRPr="00C7563E" w:rsidRDefault="008A3D0C" w:rsidP="00B358D6">
            <w:pPr>
              <w:tabs>
                <w:tab w:val="center" w:pos="7380"/>
              </w:tabs>
              <w:suppressAutoHyphens w:val="0"/>
              <w:spacing w:before="120"/>
              <w:jc w:val="center"/>
              <w:rPr>
                <w:rFonts w:ascii="Arial" w:hAnsi="Arial" w:cs="Arial"/>
                <w:b/>
                <w:sz w:val="22"/>
                <w:szCs w:val="22"/>
                <w:lang w:val="en-US" w:eastAsia="en-US"/>
              </w:rPr>
            </w:pPr>
            <w:r w:rsidRPr="00C7563E">
              <w:rPr>
                <w:rFonts w:ascii="Arial" w:hAnsi="Arial" w:cs="Arial"/>
                <w:b/>
                <w:sz w:val="22"/>
                <w:szCs w:val="22"/>
                <w:lang w:val="en-US" w:eastAsia="en-US"/>
              </w:rPr>
              <w:t>Квалификација</w:t>
            </w:r>
          </w:p>
          <w:p w14:paraId="160CC69E" w14:textId="77777777" w:rsidR="008A3D0C" w:rsidRPr="00C7563E" w:rsidRDefault="008A3D0C" w:rsidP="00B358D6">
            <w:pPr>
              <w:tabs>
                <w:tab w:val="center" w:pos="7380"/>
              </w:tabs>
              <w:suppressAutoHyphens w:val="0"/>
              <w:spacing w:before="120"/>
              <w:jc w:val="center"/>
              <w:rPr>
                <w:rFonts w:ascii="Arial" w:hAnsi="Arial" w:cs="Arial"/>
                <w:b/>
                <w:sz w:val="22"/>
                <w:szCs w:val="22"/>
                <w:lang w:val="en-US" w:eastAsia="en-US"/>
              </w:rPr>
            </w:pPr>
            <w:r w:rsidRPr="00C7563E">
              <w:rPr>
                <w:rFonts w:ascii="Arial" w:hAnsi="Arial" w:cs="Arial"/>
                <w:b/>
                <w:sz w:val="22"/>
                <w:szCs w:val="22"/>
                <w:lang w:val="en-US" w:eastAsia="en-US"/>
              </w:rPr>
              <w:t>/звање</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32C46DC" w14:textId="77777777" w:rsidR="008A3D0C" w:rsidRPr="00C7563E" w:rsidRDefault="008A3D0C" w:rsidP="00B358D6">
            <w:pPr>
              <w:tabs>
                <w:tab w:val="center" w:pos="7380"/>
              </w:tabs>
              <w:suppressAutoHyphens w:val="0"/>
              <w:spacing w:before="120"/>
              <w:jc w:val="center"/>
              <w:rPr>
                <w:rFonts w:ascii="Arial" w:hAnsi="Arial" w:cs="Arial"/>
                <w:b/>
                <w:sz w:val="22"/>
                <w:szCs w:val="22"/>
                <w:lang w:val="en-US" w:eastAsia="en-US"/>
              </w:rPr>
            </w:pPr>
            <w:r w:rsidRPr="00C7563E">
              <w:rPr>
                <w:rFonts w:ascii="Arial" w:hAnsi="Arial" w:cs="Arial"/>
                <w:b/>
                <w:sz w:val="22"/>
                <w:szCs w:val="22"/>
                <w:lang w:val="en-US" w:eastAsia="en-US"/>
              </w:rPr>
              <w:t>Област коју покрива и функција коју обавља у вези предметне набавке</w:t>
            </w:r>
          </w:p>
        </w:tc>
      </w:tr>
      <w:tr w:rsidR="008A3D0C" w:rsidRPr="00C7563E" w14:paraId="787499D7" w14:textId="77777777" w:rsidTr="00B358D6">
        <w:tc>
          <w:tcPr>
            <w:tcW w:w="993" w:type="dxa"/>
            <w:tcBorders>
              <w:top w:val="single" w:sz="4" w:space="0" w:color="auto"/>
              <w:left w:val="single" w:sz="4" w:space="0" w:color="auto"/>
              <w:bottom w:val="single" w:sz="4" w:space="0" w:color="auto"/>
              <w:right w:val="single" w:sz="4" w:space="0" w:color="auto"/>
            </w:tcBorders>
          </w:tcPr>
          <w:p w14:paraId="2B8B9874"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403" w:type="dxa"/>
            <w:tcBorders>
              <w:top w:val="single" w:sz="4" w:space="0" w:color="auto"/>
              <w:left w:val="single" w:sz="4" w:space="0" w:color="auto"/>
              <w:bottom w:val="single" w:sz="4" w:space="0" w:color="auto"/>
              <w:right w:val="single" w:sz="4" w:space="0" w:color="auto"/>
            </w:tcBorders>
          </w:tcPr>
          <w:p w14:paraId="25645749"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2269" w:type="dxa"/>
            <w:tcBorders>
              <w:top w:val="single" w:sz="4" w:space="0" w:color="auto"/>
              <w:left w:val="single" w:sz="4" w:space="0" w:color="auto"/>
              <w:bottom w:val="single" w:sz="4" w:space="0" w:color="auto"/>
              <w:right w:val="single" w:sz="4" w:space="0" w:color="auto"/>
            </w:tcBorders>
          </w:tcPr>
          <w:p w14:paraId="15754764"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970" w:type="dxa"/>
            <w:tcBorders>
              <w:top w:val="single" w:sz="4" w:space="0" w:color="auto"/>
              <w:left w:val="single" w:sz="4" w:space="0" w:color="auto"/>
              <w:bottom w:val="single" w:sz="4" w:space="0" w:color="auto"/>
              <w:right w:val="single" w:sz="4" w:space="0" w:color="auto"/>
            </w:tcBorders>
          </w:tcPr>
          <w:p w14:paraId="4F407FD3"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r>
      <w:tr w:rsidR="008A3D0C" w:rsidRPr="00C7563E" w14:paraId="78607073" w14:textId="77777777" w:rsidTr="00B358D6">
        <w:tc>
          <w:tcPr>
            <w:tcW w:w="993" w:type="dxa"/>
            <w:tcBorders>
              <w:top w:val="single" w:sz="4" w:space="0" w:color="auto"/>
              <w:left w:val="single" w:sz="4" w:space="0" w:color="auto"/>
              <w:bottom w:val="single" w:sz="4" w:space="0" w:color="auto"/>
              <w:right w:val="single" w:sz="4" w:space="0" w:color="auto"/>
            </w:tcBorders>
          </w:tcPr>
          <w:p w14:paraId="2C3EC54B"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403" w:type="dxa"/>
            <w:tcBorders>
              <w:top w:val="single" w:sz="4" w:space="0" w:color="auto"/>
              <w:left w:val="single" w:sz="4" w:space="0" w:color="auto"/>
              <w:bottom w:val="single" w:sz="4" w:space="0" w:color="auto"/>
              <w:right w:val="single" w:sz="4" w:space="0" w:color="auto"/>
            </w:tcBorders>
          </w:tcPr>
          <w:p w14:paraId="7F238F35"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2269" w:type="dxa"/>
            <w:tcBorders>
              <w:top w:val="single" w:sz="4" w:space="0" w:color="auto"/>
              <w:left w:val="single" w:sz="4" w:space="0" w:color="auto"/>
              <w:bottom w:val="single" w:sz="4" w:space="0" w:color="auto"/>
              <w:right w:val="single" w:sz="4" w:space="0" w:color="auto"/>
            </w:tcBorders>
          </w:tcPr>
          <w:p w14:paraId="1239D09A"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970" w:type="dxa"/>
            <w:tcBorders>
              <w:top w:val="single" w:sz="4" w:space="0" w:color="auto"/>
              <w:left w:val="single" w:sz="4" w:space="0" w:color="auto"/>
              <w:bottom w:val="single" w:sz="4" w:space="0" w:color="auto"/>
              <w:right w:val="single" w:sz="4" w:space="0" w:color="auto"/>
            </w:tcBorders>
          </w:tcPr>
          <w:p w14:paraId="4F047099"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r>
      <w:tr w:rsidR="008A3D0C" w:rsidRPr="00C7563E" w14:paraId="73EBD5E4" w14:textId="77777777" w:rsidTr="00B358D6">
        <w:tc>
          <w:tcPr>
            <w:tcW w:w="993" w:type="dxa"/>
            <w:tcBorders>
              <w:top w:val="single" w:sz="4" w:space="0" w:color="auto"/>
              <w:left w:val="single" w:sz="4" w:space="0" w:color="auto"/>
              <w:bottom w:val="single" w:sz="4" w:space="0" w:color="auto"/>
              <w:right w:val="single" w:sz="4" w:space="0" w:color="auto"/>
            </w:tcBorders>
          </w:tcPr>
          <w:p w14:paraId="26C6E7EF"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403" w:type="dxa"/>
            <w:tcBorders>
              <w:top w:val="single" w:sz="4" w:space="0" w:color="auto"/>
              <w:left w:val="single" w:sz="4" w:space="0" w:color="auto"/>
              <w:bottom w:val="single" w:sz="4" w:space="0" w:color="auto"/>
              <w:right w:val="single" w:sz="4" w:space="0" w:color="auto"/>
            </w:tcBorders>
          </w:tcPr>
          <w:p w14:paraId="37BC94EA"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2269" w:type="dxa"/>
            <w:tcBorders>
              <w:top w:val="single" w:sz="4" w:space="0" w:color="auto"/>
              <w:left w:val="single" w:sz="4" w:space="0" w:color="auto"/>
              <w:bottom w:val="single" w:sz="4" w:space="0" w:color="auto"/>
              <w:right w:val="single" w:sz="4" w:space="0" w:color="auto"/>
            </w:tcBorders>
          </w:tcPr>
          <w:p w14:paraId="58A9ADB9"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970" w:type="dxa"/>
            <w:tcBorders>
              <w:top w:val="single" w:sz="4" w:space="0" w:color="auto"/>
              <w:left w:val="single" w:sz="4" w:space="0" w:color="auto"/>
              <w:bottom w:val="single" w:sz="4" w:space="0" w:color="auto"/>
              <w:right w:val="single" w:sz="4" w:space="0" w:color="auto"/>
            </w:tcBorders>
          </w:tcPr>
          <w:p w14:paraId="007A6E73"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r>
      <w:tr w:rsidR="008A3D0C" w:rsidRPr="00C7563E" w14:paraId="4399E9CA" w14:textId="77777777" w:rsidTr="00B358D6">
        <w:tc>
          <w:tcPr>
            <w:tcW w:w="993" w:type="dxa"/>
            <w:tcBorders>
              <w:top w:val="single" w:sz="4" w:space="0" w:color="auto"/>
              <w:left w:val="single" w:sz="4" w:space="0" w:color="auto"/>
              <w:bottom w:val="single" w:sz="4" w:space="0" w:color="auto"/>
              <w:right w:val="single" w:sz="4" w:space="0" w:color="auto"/>
            </w:tcBorders>
          </w:tcPr>
          <w:p w14:paraId="39797ACD"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403" w:type="dxa"/>
            <w:tcBorders>
              <w:top w:val="single" w:sz="4" w:space="0" w:color="auto"/>
              <w:left w:val="single" w:sz="4" w:space="0" w:color="auto"/>
              <w:bottom w:val="single" w:sz="4" w:space="0" w:color="auto"/>
              <w:right w:val="single" w:sz="4" w:space="0" w:color="auto"/>
            </w:tcBorders>
          </w:tcPr>
          <w:p w14:paraId="0468C9F1"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2269" w:type="dxa"/>
            <w:tcBorders>
              <w:top w:val="single" w:sz="4" w:space="0" w:color="auto"/>
              <w:left w:val="single" w:sz="4" w:space="0" w:color="auto"/>
              <w:bottom w:val="single" w:sz="4" w:space="0" w:color="auto"/>
              <w:right w:val="single" w:sz="4" w:space="0" w:color="auto"/>
            </w:tcBorders>
          </w:tcPr>
          <w:p w14:paraId="4317D042"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970" w:type="dxa"/>
            <w:tcBorders>
              <w:top w:val="single" w:sz="4" w:space="0" w:color="auto"/>
              <w:left w:val="single" w:sz="4" w:space="0" w:color="auto"/>
              <w:bottom w:val="single" w:sz="4" w:space="0" w:color="auto"/>
              <w:right w:val="single" w:sz="4" w:space="0" w:color="auto"/>
            </w:tcBorders>
          </w:tcPr>
          <w:p w14:paraId="039D462D"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r>
      <w:tr w:rsidR="008A3D0C" w:rsidRPr="00C7563E" w14:paraId="482C5A46" w14:textId="77777777" w:rsidTr="00B358D6">
        <w:tc>
          <w:tcPr>
            <w:tcW w:w="993" w:type="dxa"/>
            <w:tcBorders>
              <w:top w:val="single" w:sz="4" w:space="0" w:color="auto"/>
              <w:left w:val="single" w:sz="4" w:space="0" w:color="auto"/>
              <w:bottom w:val="single" w:sz="4" w:space="0" w:color="auto"/>
              <w:right w:val="single" w:sz="4" w:space="0" w:color="auto"/>
            </w:tcBorders>
          </w:tcPr>
          <w:p w14:paraId="02AAC221"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403" w:type="dxa"/>
            <w:tcBorders>
              <w:top w:val="single" w:sz="4" w:space="0" w:color="auto"/>
              <w:left w:val="single" w:sz="4" w:space="0" w:color="auto"/>
              <w:bottom w:val="single" w:sz="4" w:space="0" w:color="auto"/>
              <w:right w:val="single" w:sz="4" w:space="0" w:color="auto"/>
            </w:tcBorders>
          </w:tcPr>
          <w:p w14:paraId="6BE613FF"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2269" w:type="dxa"/>
            <w:tcBorders>
              <w:top w:val="single" w:sz="4" w:space="0" w:color="auto"/>
              <w:left w:val="single" w:sz="4" w:space="0" w:color="auto"/>
              <w:bottom w:val="single" w:sz="4" w:space="0" w:color="auto"/>
              <w:right w:val="single" w:sz="4" w:space="0" w:color="auto"/>
            </w:tcBorders>
          </w:tcPr>
          <w:p w14:paraId="749A1DB0"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970" w:type="dxa"/>
            <w:tcBorders>
              <w:top w:val="single" w:sz="4" w:space="0" w:color="auto"/>
              <w:left w:val="single" w:sz="4" w:space="0" w:color="auto"/>
              <w:bottom w:val="single" w:sz="4" w:space="0" w:color="auto"/>
              <w:right w:val="single" w:sz="4" w:space="0" w:color="auto"/>
            </w:tcBorders>
          </w:tcPr>
          <w:p w14:paraId="5771EA0A"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r>
      <w:tr w:rsidR="008A3D0C" w:rsidRPr="00C7563E" w14:paraId="20735186" w14:textId="77777777" w:rsidTr="00B358D6">
        <w:tc>
          <w:tcPr>
            <w:tcW w:w="993" w:type="dxa"/>
            <w:tcBorders>
              <w:top w:val="single" w:sz="4" w:space="0" w:color="auto"/>
              <w:left w:val="single" w:sz="4" w:space="0" w:color="auto"/>
              <w:bottom w:val="single" w:sz="4" w:space="0" w:color="auto"/>
              <w:right w:val="single" w:sz="4" w:space="0" w:color="auto"/>
            </w:tcBorders>
          </w:tcPr>
          <w:p w14:paraId="689004B2"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403" w:type="dxa"/>
            <w:tcBorders>
              <w:top w:val="single" w:sz="4" w:space="0" w:color="auto"/>
              <w:left w:val="single" w:sz="4" w:space="0" w:color="auto"/>
              <w:bottom w:val="single" w:sz="4" w:space="0" w:color="auto"/>
              <w:right w:val="single" w:sz="4" w:space="0" w:color="auto"/>
            </w:tcBorders>
          </w:tcPr>
          <w:p w14:paraId="781115A0"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2269" w:type="dxa"/>
            <w:tcBorders>
              <w:top w:val="single" w:sz="4" w:space="0" w:color="auto"/>
              <w:left w:val="single" w:sz="4" w:space="0" w:color="auto"/>
              <w:bottom w:val="single" w:sz="4" w:space="0" w:color="auto"/>
              <w:right w:val="single" w:sz="4" w:space="0" w:color="auto"/>
            </w:tcBorders>
          </w:tcPr>
          <w:p w14:paraId="427789B8"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c>
          <w:tcPr>
            <w:tcW w:w="3970" w:type="dxa"/>
            <w:tcBorders>
              <w:top w:val="single" w:sz="4" w:space="0" w:color="auto"/>
              <w:left w:val="single" w:sz="4" w:space="0" w:color="auto"/>
              <w:bottom w:val="single" w:sz="4" w:space="0" w:color="auto"/>
              <w:right w:val="single" w:sz="4" w:space="0" w:color="auto"/>
            </w:tcBorders>
          </w:tcPr>
          <w:p w14:paraId="7EEB3593" w14:textId="77777777" w:rsidR="008A3D0C" w:rsidRPr="00C7563E" w:rsidRDefault="008A3D0C" w:rsidP="00B358D6">
            <w:pPr>
              <w:tabs>
                <w:tab w:val="center" w:pos="7380"/>
              </w:tabs>
              <w:suppressAutoHyphens w:val="0"/>
              <w:spacing w:before="120"/>
              <w:jc w:val="both"/>
              <w:rPr>
                <w:rFonts w:ascii="Arial" w:hAnsi="Arial" w:cs="Arial"/>
                <w:sz w:val="22"/>
                <w:szCs w:val="22"/>
                <w:lang w:val="en-US" w:eastAsia="en-US"/>
              </w:rPr>
            </w:pPr>
          </w:p>
        </w:tc>
      </w:tr>
    </w:tbl>
    <w:p w14:paraId="030B44BF" w14:textId="77777777" w:rsidR="008A3D0C" w:rsidRPr="00C7563E" w:rsidRDefault="008A3D0C" w:rsidP="008A3D0C">
      <w:pPr>
        <w:tabs>
          <w:tab w:val="center" w:pos="7380"/>
        </w:tabs>
        <w:suppressAutoHyphens w:val="0"/>
        <w:spacing w:before="120"/>
        <w:jc w:val="both"/>
        <w:rPr>
          <w:rFonts w:ascii="Arial" w:hAnsi="Arial" w:cs="Arial"/>
          <w:sz w:val="22"/>
          <w:szCs w:val="22"/>
          <w:lang w:val="en-US" w:eastAsia="en-US"/>
        </w:rPr>
      </w:pPr>
    </w:p>
    <w:p w14:paraId="6258F64D" w14:textId="77777777" w:rsidR="008A3D0C" w:rsidRPr="00C7563E" w:rsidRDefault="008A3D0C" w:rsidP="008A3D0C">
      <w:pPr>
        <w:tabs>
          <w:tab w:val="center" w:pos="7380"/>
        </w:tabs>
        <w:suppressAutoHyphens w:val="0"/>
        <w:spacing w:before="120"/>
        <w:jc w:val="both"/>
        <w:rPr>
          <w:rFonts w:ascii="Arial" w:hAnsi="Arial" w:cs="Arial"/>
          <w:sz w:val="22"/>
          <w:szCs w:val="22"/>
          <w:lang w:eastAsia="en-US"/>
        </w:rPr>
      </w:pPr>
    </w:p>
    <w:tbl>
      <w:tblPr>
        <w:tblpPr w:leftFromText="180" w:rightFromText="180" w:vertAnchor="text" w:horzAnchor="margin" w:tblpX="-810" w:tblpY="62"/>
        <w:tblW w:w="10620" w:type="dxa"/>
        <w:tblLook w:val="01E0" w:firstRow="1" w:lastRow="1" w:firstColumn="1" w:lastColumn="1" w:noHBand="0" w:noVBand="0"/>
      </w:tblPr>
      <w:tblGrid>
        <w:gridCol w:w="4302"/>
        <w:gridCol w:w="1909"/>
        <w:gridCol w:w="4409"/>
      </w:tblGrid>
      <w:tr w:rsidR="008A3D0C" w:rsidRPr="00C7563E" w14:paraId="447CE402" w14:textId="77777777" w:rsidTr="00B358D6">
        <w:tc>
          <w:tcPr>
            <w:tcW w:w="4302" w:type="dxa"/>
            <w:hideMark/>
          </w:tcPr>
          <w:p w14:paraId="09EDDA8B" w14:textId="77777777" w:rsidR="008A3D0C" w:rsidRPr="00C7563E" w:rsidRDefault="008A3D0C"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1909" w:type="dxa"/>
            <w:hideMark/>
          </w:tcPr>
          <w:p w14:paraId="04E5C690" w14:textId="77777777" w:rsidR="008A3D0C" w:rsidRPr="00C7563E" w:rsidRDefault="008A3D0C"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409" w:type="dxa"/>
            <w:hideMark/>
          </w:tcPr>
          <w:p w14:paraId="7DFF4166" w14:textId="77777777" w:rsidR="008A3D0C" w:rsidRPr="00C7563E" w:rsidRDefault="008A3D0C" w:rsidP="00B358D6">
            <w:pPr>
              <w:suppressAutoHyphens w:val="0"/>
              <w:spacing w:before="120"/>
              <w:jc w:val="center"/>
              <w:rPr>
                <w:rFonts w:ascii="Arial" w:hAnsi="Arial" w:cs="Arial"/>
                <w:sz w:val="22"/>
                <w:szCs w:val="22"/>
                <w:lang w:val="en-US" w:eastAsia="en-US"/>
              </w:rPr>
            </w:pPr>
            <w:r w:rsidRPr="00C7563E">
              <w:rPr>
                <w:rFonts w:ascii="Arial" w:hAnsi="Arial" w:cs="Arial"/>
                <w:sz w:val="22"/>
                <w:szCs w:val="22"/>
                <w:lang w:val="en-US" w:eastAsia="en-US"/>
              </w:rPr>
              <w:t>Понуђач:</w:t>
            </w:r>
          </w:p>
        </w:tc>
      </w:tr>
      <w:tr w:rsidR="008A3D0C" w:rsidRPr="00C7563E" w14:paraId="20A3EBCA" w14:textId="77777777" w:rsidTr="00B358D6">
        <w:tc>
          <w:tcPr>
            <w:tcW w:w="4302" w:type="dxa"/>
            <w:vAlign w:val="center"/>
          </w:tcPr>
          <w:p w14:paraId="0644079B" w14:textId="77777777" w:rsidR="008A3D0C" w:rsidRPr="00C7563E" w:rsidRDefault="008A3D0C" w:rsidP="00B358D6">
            <w:pPr>
              <w:suppressAutoHyphens w:val="0"/>
              <w:spacing w:before="120"/>
              <w:jc w:val="both"/>
              <w:rPr>
                <w:rFonts w:ascii="Arial" w:hAnsi="Arial" w:cs="Arial"/>
                <w:sz w:val="22"/>
                <w:szCs w:val="22"/>
                <w:lang w:val="en-US" w:eastAsia="en-US"/>
              </w:rPr>
            </w:pPr>
          </w:p>
        </w:tc>
        <w:tc>
          <w:tcPr>
            <w:tcW w:w="1909" w:type="dxa"/>
            <w:vAlign w:val="center"/>
          </w:tcPr>
          <w:p w14:paraId="7AE487D7" w14:textId="77777777" w:rsidR="008A3D0C" w:rsidRPr="00C7563E" w:rsidRDefault="008A3D0C" w:rsidP="00B358D6">
            <w:pPr>
              <w:suppressAutoHyphens w:val="0"/>
              <w:spacing w:before="120"/>
              <w:jc w:val="both"/>
              <w:rPr>
                <w:rFonts w:ascii="Arial" w:hAnsi="Arial" w:cs="Arial"/>
                <w:sz w:val="22"/>
                <w:szCs w:val="22"/>
                <w:lang w:val="en-US" w:eastAsia="en-US"/>
              </w:rPr>
            </w:pPr>
          </w:p>
        </w:tc>
        <w:tc>
          <w:tcPr>
            <w:tcW w:w="4409" w:type="dxa"/>
            <w:vAlign w:val="center"/>
          </w:tcPr>
          <w:p w14:paraId="2C3C4EB3" w14:textId="77777777" w:rsidR="008A3D0C" w:rsidRPr="00C7563E" w:rsidRDefault="008A3D0C" w:rsidP="00B358D6">
            <w:pPr>
              <w:suppressAutoHyphens w:val="0"/>
              <w:spacing w:before="120"/>
              <w:jc w:val="both"/>
              <w:rPr>
                <w:rFonts w:ascii="Arial" w:hAnsi="Arial" w:cs="Arial"/>
                <w:sz w:val="22"/>
                <w:szCs w:val="22"/>
                <w:lang w:val="en-US" w:eastAsia="en-US"/>
              </w:rPr>
            </w:pPr>
          </w:p>
        </w:tc>
      </w:tr>
      <w:tr w:rsidR="008A3D0C" w:rsidRPr="00C7563E" w14:paraId="649EDA4A" w14:textId="77777777" w:rsidTr="00B358D6">
        <w:tc>
          <w:tcPr>
            <w:tcW w:w="4302" w:type="dxa"/>
            <w:tcBorders>
              <w:top w:val="nil"/>
              <w:left w:val="nil"/>
              <w:bottom w:val="single" w:sz="4" w:space="0" w:color="auto"/>
              <w:right w:val="nil"/>
            </w:tcBorders>
            <w:vAlign w:val="center"/>
          </w:tcPr>
          <w:p w14:paraId="4B997827" w14:textId="77777777" w:rsidR="008A3D0C" w:rsidRPr="00C7563E" w:rsidRDefault="008A3D0C" w:rsidP="00B358D6">
            <w:pPr>
              <w:suppressAutoHyphens w:val="0"/>
              <w:spacing w:before="120"/>
              <w:jc w:val="both"/>
              <w:rPr>
                <w:rFonts w:ascii="Arial" w:hAnsi="Arial" w:cs="Arial"/>
                <w:sz w:val="22"/>
                <w:szCs w:val="22"/>
                <w:lang w:val="en-US" w:eastAsia="en-US"/>
              </w:rPr>
            </w:pPr>
          </w:p>
        </w:tc>
        <w:tc>
          <w:tcPr>
            <w:tcW w:w="1909" w:type="dxa"/>
            <w:vAlign w:val="center"/>
          </w:tcPr>
          <w:p w14:paraId="59A34CDA" w14:textId="77777777" w:rsidR="008A3D0C" w:rsidRPr="00C7563E" w:rsidRDefault="008A3D0C" w:rsidP="00B358D6">
            <w:pPr>
              <w:suppressAutoHyphens w:val="0"/>
              <w:spacing w:before="120"/>
              <w:jc w:val="both"/>
              <w:rPr>
                <w:rFonts w:ascii="Arial" w:hAnsi="Arial" w:cs="Arial"/>
                <w:sz w:val="22"/>
                <w:szCs w:val="22"/>
                <w:lang w:val="en-US" w:eastAsia="en-US"/>
              </w:rPr>
            </w:pPr>
          </w:p>
        </w:tc>
        <w:tc>
          <w:tcPr>
            <w:tcW w:w="4409" w:type="dxa"/>
            <w:tcBorders>
              <w:top w:val="nil"/>
              <w:left w:val="nil"/>
              <w:bottom w:val="single" w:sz="4" w:space="0" w:color="auto"/>
              <w:right w:val="nil"/>
            </w:tcBorders>
            <w:vAlign w:val="center"/>
          </w:tcPr>
          <w:p w14:paraId="68C83B7B" w14:textId="77777777" w:rsidR="008A3D0C" w:rsidRPr="00C7563E" w:rsidRDefault="008A3D0C" w:rsidP="00B358D6">
            <w:pPr>
              <w:suppressAutoHyphens w:val="0"/>
              <w:spacing w:before="120"/>
              <w:jc w:val="both"/>
              <w:rPr>
                <w:rFonts w:ascii="Arial" w:hAnsi="Arial" w:cs="Arial"/>
                <w:sz w:val="22"/>
                <w:szCs w:val="22"/>
                <w:lang w:val="en-US" w:eastAsia="en-US"/>
              </w:rPr>
            </w:pPr>
          </w:p>
        </w:tc>
      </w:tr>
    </w:tbl>
    <w:p w14:paraId="3D292558" w14:textId="77777777" w:rsidR="008A3D0C" w:rsidRPr="00C7563E" w:rsidRDefault="008A3D0C" w:rsidP="008A3D0C">
      <w:pPr>
        <w:suppressAutoHyphens w:val="0"/>
        <w:spacing w:before="120"/>
        <w:jc w:val="both"/>
        <w:rPr>
          <w:rFonts w:ascii="Arial" w:hAnsi="Arial" w:cs="Arial"/>
          <w:sz w:val="22"/>
          <w:szCs w:val="22"/>
          <w:lang w:val="en-US" w:eastAsia="en-US"/>
        </w:rPr>
      </w:pPr>
    </w:p>
    <w:p w14:paraId="6E8A805A" w14:textId="77777777" w:rsidR="008A3D0C" w:rsidRPr="00C7563E" w:rsidRDefault="008A3D0C" w:rsidP="008A3D0C">
      <w:pPr>
        <w:suppressAutoHyphens w:val="0"/>
        <w:spacing w:before="120"/>
        <w:jc w:val="both"/>
        <w:rPr>
          <w:rFonts w:ascii="Arial" w:hAnsi="Arial" w:cs="Arial"/>
          <w:sz w:val="22"/>
          <w:szCs w:val="22"/>
          <w:lang w:val="en-US" w:eastAsia="en-US"/>
        </w:rPr>
      </w:pPr>
    </w:p>
    <w:p w14:paraId="526ADF4D" w14:textId="77777777" w:rsidR="008A3D0C" w:rsidRPr="00C7563E" w:rsidRDefault="008A3D0C" w:rsidP="008A3D0C">
      <w:pPr>
        <w:suppressAutoHyphens w:val="0"/>
        <w:spacing w:before="120"/>
        <w:jc w:val="both"/>
        <w:rPr>
          <w:rFonts w:ascii="Arial" w:hAnsi="Arial" w:cs="Arial"/>
          <w:sz w:val="22"/>
          <w:szCs w:val="22"/>
          <w:lang w:val="en-US" w:eastAsia="en-US"/>
        </w:rPr>
      </w:pPr>
    </w:p>
    <w:p w14:paraId="6905684F" w14:textId="77777777" w:rsidR="008A3D0C" w:rsidRPr="00C7563E" w:rsidRDefault="008A3D0C" w:rsidP="008A3D0C">
      <w:pPr>
        <w:suppressAutoHyphens w:val="0"/>
        <w:spacing w:before="120"/>
        <w:jc w:val="both"/>
        <w:rPr>
          <w:rFonts w:ascii="Arial" w:hAnsi="Arial" w:cs="Arial"/>
          <w:sz w:val="22"/>
          <w:szCs w:val="22"/>
          <w:lang w:val="en-US" w:eastAsia="en-US"/>
        </w:rPr>
      </w:pPr>
    </w:p>
    <w:p w14:paraId="0F7F88A7" w14:textId="77777777" w:rsidR="008A3D0C" w:rsidRPr="00C7563E" w:rsidRDefault="008A3D0C" w:rsidP="008A3D0C">
      <w:pPr>
        <w:suppressAutoHyphens w:val="0"/>
        <w:spacing w:before="120"/>
        <w:jc w:val="both"/>
        <w:rPr>
          <w:rFonts w:ascii="Arial" w:hAnsi="Arial" w:cs="Arial"/>
          <w:sz w:val="22"/>
          <w:szCs w:val="22"/>
          <w:lang w:val="en-US" w:eastAsia="en-US"/>
        </w:rPr>
      </w:pPr>
    </w:p>
    <w:p w14:paraId="2AAA1C00" w14:textId="77777777" w:rsidR="008A3D0C" w:rsidRPr="00C7563E" w:rsidRDefault="008A3D0C" w:rsidP="007A7B8C">
      <w:pPr>
        <w:pStyle w:val="Heading10"/>
        <w:jc w:val="right"/>
      </w:pPr>
    </w:p>
    <w:p w14:paraId="5B0101B7" w14:textId="77777777" w:rsidR="008A3D0C" w:rsidRPr="00C7563E" w:rsidRDefault="008A3D0C" w:rsidP="007A7B8C">
      <w:pPr>
        <w:pStyle w:val="Heading10"/>
        <w:jc w:val="right"/>
      </w:pPr>
    </w:p>
    <w:p w14:paraId="50ABC1E4" w14:textId="77777777" w:rsidR="008A3D0C" w:rsidRPr="00C7563E" w:rsidRDefault="008A3D0C" w:rsidP="007A7B8C">
      <w:pPr>
        <w:pStyle w:val="Heading10"/>
        <w:jc w:val="right"/>
      </w:pPr>
    </w:p>
    <w:p w14:paraId="683A1DB2" w14:textId="77777777" w:rsidR="008A3D0C" w:rsidRPr="00C7563E" w:rsidRDefault="008A3D0C" w:rsidP="007A7B8C">
      <w:pPr>
        <w:pStyle w:val="Heading10"/>
        <w:jc w:val="right"/>
      </w:pPr>
    </w:p>
    <w:p w14:paraId="189215A6" w14:textId="77777777" w:rsidR="008A3D0C" w:rsidRPr="00C7563E" w:rsidRDefault="008A3D0C" w:rsidP="007A7B8C">
      <w:pPr>
        <w:pStyle w:val="Heading10"/>
        <w:jc w:val="right"/>
      </w:pPr>
    </w:p>
    <w:p w14:paraId="37554EEE" w14:textId="77777777" w:rsidR="008A3D0C" w:rsidRPr="00C7563E" w:rsidRDefault="008A3D0C" w:rsidP="008A3D0C">
      <w:pPr>
        <w:rPr>
          <w:rFonts w:ascii="Arial" w:hAnsi="Arial" w:cs="Arial"/>
          <w:sz w:val="22"/>
          <w:szCs w:val="22"/>
        </w:rPr>
      </w:pPr>
    </w:p>
    <w:p w14:paraId="5EC1E131" w14:textId="77777777" w:rsidR="008A3D0C" w:rsidRPr="00C7563E" w:rsidRDefault="008A3D0C" w:rsidP="008A3D0C">
      <w:pPr>
        <w:rPr>
          <w:rFonts w:ascii="Arial" w:hAnsi="Arial" w:cs="Arial"/>
          <w:sz w:val="22"/>
          <w:szCs w:val="22"/>
        </w:rPr>
      </w:pPr>
    </w:p>
    <w:p w14:paraId="4EE901BF" w14:textId="77777777" w:rsidR="008A3D0C" w:rsidRPr="00C7563E" w:rsidRDefault="008A3D0C" w:rsidP="008A3D0C">
      <w:pPr>
        <w:rPr>
          <w:rFonts w:ascii="Arial" w:hAnsi="Arial" w:cs="Arial"/>
          <w:sz w:val="22"/>
          <w:szCs w:val="22"/>
        </w:rPr>
      </w:pPr>
    </w:p>
    <w:p w14:paraId="5BF4DA45" w14:textId="77777777" w:rsidR="008A3D0C" w:rsidRPr="00C7563E" w:rsidRDefault="008A3D0C" w:rsidP="008A3D0C">
      <w:pPr>
        <w:rPr>
          <w:rFonts w:ascii="Arial" w:hAnsi="Arial" w:cs="Arial"/>
          <w:sz w:val="22"/>
          <w:szCs w:val="22"/>
        </w:rPr>
      </w:pPr>
    </w:p>
    <w:p w14:paraId="5B6679C2" w14:textId="77777777" w:rsidR="008A3D0C" w:rsidRPr="00C7563E" w:rsidRDefault="008A3D0C" w:rsidP="008A3D0C">
      <w:pPr>
        <w:rPr>
          <w:rFonts w:ascii="Arial" w:hAnsi="Arial" w:cs="Arial"/>
          <w:sz w:val="22"/>
          <w:szCs w:val="22"/>
        </w:rPr>
      </w:pPr>
    </w:p>
    <w:p w14:paraId="0559E883" w14:textId="77777777" w:rsidR="008A3D0C" w:rsidRPr="00C7563E" w:rsidRDefault="008A3D0C" w:rsidP="008A3D0C">
      <w:pPr>
        <w:rPr>
          <w:rFonts w:ascii="Arial" w:hAnsi="Arial" w:cs="Arial"/>
          <w:sz w:val="22"/>
          <w:szCs w:val="22"/>
        </w:rPr>
      </w:pPr>
    </w:p>
    <w:p w14:paraId="6539A5AE" w14:textId="77777777" w:rsidR="008A3D0C" w:rsidRPr="00C7563E" w:rsidRDefault="008A3D0C" w:rsidP="008A3D0C">
      <w:pPr>
        <w:rPr>
          <w:rFonts w:ascii="Arial" w:hAnsi="Arial" w:cs="Arial"/>
          <w:sz w:val="22"/>
          <w:szCs w:val="22"/>
        </w:rPr>
      </w:pPr>
    </w:p>
    <w:p w14:paraId="6F95F7F9" w14:textId="77777777" w:rsidR="008A3D0C" w:rsidRPr="00C7563E" w:rsidRDefault="008A3D0C" w:rsidP="008A3D0C">
      <w:pPr>
        <w:rPr>
          <w:rFonts w:ascii="Arial" w:hAnsi="Arial" w:cs="Arial"/>
          <w:sz w:val="22"/>
          <w:szCs w:val="22"/>
        </w:rPr>
      </w:pPr>
    </w:p>
    <w:p w14:paraId="6756FDA5" w14:textId="77777777" w:rsidR="008A3D0C" w:rsidRPr="00C7563E" w:rsidRDefault="008A3D0C" w:rsidP="008A3D0C">
      <w:pPr>
        <w:rPr>
          <w:rFonts w:ascii="Arial" w:hAnsi="Arial" w:cs="Arial"/>
          <w:sz w:val="22"/>
          <w:szCs w:val="22"/>
        </w:rPr>
      </w:pPr>
    </w:p>
    <w:p w14:paraId="0F4D9C41" w14:textId="77777777" w:rsidR="008A3D0C" w:rsidRPr="00C7563E" w:rsidRDefault="008A3D0C" w:rsidP="008A3D0C">
      <w:pPr>
        <w:rPr>
          <w:rFonts w:ascii="Arial" w:hAnsi="Arial" w:cs="Arial"/>
          <w:sz w:val="22"/>
          <w:szCs w:val="22"/>
        </w:rPr>
      </w:pPr>
    </w:p>
    <w:p w14:paraId="2F702003" w14:textId="77777777" w:rsidR="00467C68" w:rsidRPr="00C7563E" w:rsidRDefault="00467C68" w:rsidP="008A3D0C">
      <w:pPr>
        <w:rPr>
          <w:rFonts w:ascii="Arial" w:hAnsi="Arial" w:cs="Arial"/>
          <w:sz w:val="22"/>
          <w:szCs w:val="22"/>
        </w:rPr>
      </w:pPr>
    </w:p>
    <w:p w14:paraId="7B88E7FB" w14:textId="77777777" w:rsidR="00467C68" w:rsidRPr="00C7563E" w:rsidRDefault="00467C68" w:rsidP="008A3D0C">
      <w:pPr>
        <w:rPr>
          <w:rFonts w:ascii="Arial" w:hAnsi="Arial" w:cs="Arial"/>
          <w:sz w:val="22"/>
          <w:szCs w:val="22"/>
        </w:rPr>
      </w:pPr>
    </w:p>
    <w:p w14:paraId="4E3880AB" w14:textId="77777777" w:rsidR="00467C68" w:rsidRPr="00C7563E" w:rsidRDefault="00467C68" w:rsidP="008A3D0C">
      <w:pPr>
        <w:rPr>
          <w:rFonts w:ascii="Arial" w:hAnsi="Arial" w:cs="Arial"/>
          <w:sz w:val="22"/>
          <w:szCs w:val="22"/>
        </w:rPr>
      </w:pPr>
    </w:p>
    <w:p w14:paraId="68ACFCF5" w14:textId="77777777" w:rsidR="00467C68" w:rsidRPr="00C7563E" w:rsidRDefault="00467C68" w:rsidP="008A3D0C">
      <w:pPr>
        <w:rPr>
          <w:rFonts w:ascii="Arial" w:hAnsi="Arial" w:cs="Arial"/>
          <w:sz w:val="22"/>
          <w:szCs w:val="22"/>
        </w:rPr>
      </w:pPr>
    </w:p>
    <w:p w14:paraId="4F711EDE" w14:textId="77777777" w:rsidR="00467C68" w:rsidRPr="00C7563E" w:rsidRDefault="00467C68" w:rsidP="008A3D0C">
      <w:pPr>
        <w:rPr>
          <w:rFonts w:ascii="Arial" w:hAnsi="Arial" w:cs="Arial"/>
          <w:sz w:val="22"/>
          <w:szCs w:val="22"/>
        </w:rPr>
      </w:pPr>
    </w:p>
    <w:p w14:paraId="41B9F8A6" w14:textId="77777777" w:rsidR="00467C68" w:rsidRPr="00C7563E" w:rsidRDefault="00467C68" w:rsidP="008A3D0C">
      <w:pPr>
        <w:rPr>
          <w:rFonts w:ascii="Arial" w:hAnsi="Arial" w:cs="Arial"/>
          <w:sz w:val="22"/>
          <w:szCs w:val="22"/>
        </w:rPr>
      </w:pPr>
    </w:p>
    <w:p w14:paraId="1684D585" w14:textId="77777777" w:rsidR="008A3D0C" w:rsidRPr="00C7563E" w:rsidRDefault="008A3D0C" w:rsidP="008A3D0C">
      <w:pPr>
        <w:rPr>
          <w:rFonts w:ascii="Arial" w:hAnsi="Arial" w:cs="Arial"/>
          <w:sz w:val="22"/>
          <w:szCs w:val="22"/>
        </w:rPr>
      </w:pPr>
    </w:p>
    <w:p w14:paraId="0100014C" w14:textId="77777777" w:rsidR="008A3D0C" w:rsidRPr="00C7563E" w:rsidRDefault="008A3D0C" w:rsidP="008A3D0C">
      <w:pPr>
        <w:rPr>
          <w:rFonts w:ascii="Arial" w:hAnsi="Arial" w:cs="Arial"/>
          <w:sz w:val="22"/>
          <w:szCs w:val="22"/>
        </w:rPr>
      </w:pPr>
    </w:p>
    <w:p w14:paraId="783E7A00" w14:textId="77777777" w:rsidR="008A3D0C" w:rsidRPr="00C7563E" w:rsidRDefault="008A3D0C" w:rsidP="007A7B8C">
      <w:pPr>
        <w:pStyle w:val="Heading10"/>
        <w:jc w:val="right"/>
      </w:pPr>
    </w:p>
    <w:p w14:paraId="0FDB5774" w14:textId="77777777" w:rsidR="008A3D0C" w:rsidRPr="00C7563E" w:rsidRDefault="008A3D0C" w:rsidP="007A7B8C">
      <w:pPr>
        <w:pStyle w:val="Heading10"/>
        <w:jc w:val="right"/>
      </w:pPr>
    </w:p>
    <w:p w14:paraId="6CB6A91F" w14:textId="77777777" w:rsidR="00CE0C87" w:rsidRPr="00C7563E" w:rsidRDefault="00CE0C87" w:rsidP="007A7B8C">
      <w:pPr>
        <w:pStyle w:val="Heading10"/>
        <w:jc w:val="right"/>
      </w:pPr>
    </w:p>
    <w:p w14:paraId="3682FC01" w14:textId="77777777" w:rsidR="007A7B8C" w:rsidRPr="00C7563E" w:rsidRDefault="007A7B8C" w:rsidP="007A7B8C">
      <w:pPr>
        <w:pStyle w:val="Heading10"/>
        <w:jc w:val="right"/>
      </w:pPr>
      <w:r w:rsidRPr="00C7563E">
        <w:t xml:space="preserve">ОБРАЗАЦ </w:t>
      </w:r>
      <w:r w:rsidR="00E31B45" w:rsidRPr="00C7563E">
        <w:rPr>
          <w:lang w:val="sr-Cyrl-RS"/>
        </w:rPr>
        <w:t>1</w:t>
      </w:r>
      <w:r w:rsidR="000926CC" w:rsidRPr="00C7563E">
        <w:rPr>
          <w:lang w:val="sr-Cyrl-RS"/>
        </w:rPr>
        <w:t>2</w:t>
      </w:r>
      <w:r w:rsidRPr="00C7563E">
        <w:t>.</w:t>
      </w:r>
    </w:p>
    <w:p w14:paraId="5A0A8203" w14:textId="77777777" w:rsidR="007A7B8C" w:rsidRPr="00C7563E" w:rsidRDefault="007A7B8C" w:rsidP="007A7B8C">
      <w:pPr>
        <w:jc w:val="right"/>
        <w:rPr>
          <w:rFonts w:ascii="Arial" w:eastAsia="Arial Unicode MS" w:hAnsi="Arial" w:cs="Arial"/>
          <w:b/>
          <w:caps/>
          <w:kern w:val="22"/>
          <w:sz w:val="22"/>
          <w:szCs w:val="22"/>
        </w:rPr>
      </w:pPr>
    </w:p>
    <w:p w14:paraId="602A8A26" w14:textId="77777777" w:rsidR="007A7B8C" w:rsidRPr="00C7563E" w:rsidRDefault="007A7B8C" w:rsidP="007A7B8C">
      <w:pPr>
        <w:jc w:val="right"/>
        <w:rPr>
          <w:rFonts w:ascii="Arial" w:eastAsia="Arial Unicode MS" w:hAnsi="Arial" w:cs="Arial"/>
          <w:b/>
          <w:caps/>
          <w:kern w:val="22"/>
          <w:sz w:val="22"/>
          <w:szCs w:val="22"/>
        </w:rPr>
      </w:pPr>
    </w:p>
    <w:p w14:paraId="5B02C492" w14:textId="77777777" w:rsidR="007A7B8C" w:rsidRPr="00C7563E" w:rsidRDefault="007A7B8C" w:rsidP="007A7B8C">
      <w:pPr>
        <w:jc w:val="center"/>
        <w:rPr>
          <w:rFonts w:ascii="Arial" w:eastAsia="TimesNewRomanPS-BoldMT" w:hAnsi="Arial" w:cs="Arial"/>
          <w:b/>
          <w:sz w:val="22"/>
          <w:szCs w:val="22"/>
        </w:rPr>
      </w:pPr>
      <w:bookmarkStart w:id="294" w:name="_Toc458412406"/>
      <w:r w:rsidRPr="00C7563E">
        <w:rPr>
          <w:rFonts w:ascii="Arial" w:eastAsia="TimesNewRomanPS-BoldMT" w:hAnsi="Arial" w:cs="Arial"/>
          <w:b/>
          <w:sz w:val="22"/>
          <w:szCs w:val="22"/>
        </w:rPr>
        <w:t>РАДНА БИОГРАФИЈА – CV</w:t>
      </w:r>
      <w:bookmarkEnd w:id="294"/>
    </w:p>
    <w:p w14:paraId="143BFD0B" w14:textId="77777777" w:rsidR="007A7B8C" w:rsidRPr="00C7563E" w:rsidRDefault="007A7B8C" w:rsidP="007A7B8C">
      <w:pPr>
        <w:rPr>
          <w:rFonts w:ascii="Arial" w:eastAsia="TimesNewRomanPS-BoldMT" w:hAnsi="Arial" w:cs="Arial"/>
          <w:sz w:val="22"/>
          <w:szCs w:val="22"/>
        </w:rPr>
      </w:pPr>
    </w:p>
    <w:p w14:paraId="5C6746F7" w14:textId="77777777" w:rsidR="007A7B8C" w:rsidRPr="00C7563E" w:rsidRDefault="007A7B8C" w:rsidP="007A7B8C">
      <w:pPr>
        <w:pStyle w:val="NoSpacing"/>
        <w:rPr>
          <w:rFonts w:ascii="Arial" w:eastAsia="TimesNewRomanPS-BoldMT" w:hAnsi="Arial" w:cs="Arial"/>
          <w:lang w:val="sr-Cyrl-CS"/>
        </w:rPr>
      </w:pPr>
      <w:r w:rsidRPr="00C7563E">
        <w:rPr>
          <w:rFonts w:ascii="Arial" w:eastAsia="TimesNewRomanPS-BoldMT" w:hAnsi="Arial" w:cs="Arial"/>
          <w:b/>
          <w:lang w:val="sr-Cyrl-CS"/>
        </w:rPr>
        <w:t>Предложена позиција:</w:t>
      </w:r>
      <w:r w:rsidRPr="00C7563E">
        <w:rPr>
          <w:rFonts w:ascii="Arial" w:eastAsia="TimesNewRomanPS-BoldMT" w:hAnsi="Arial" w:cs="Arial"/>
          <w:lang w:val="sr-Cyrl-CS"/>
        </w:rPr>
        <w:t xml:space="preserve"> </w:t>
      </w:r>
      <w:r w:rsidRPr="00C7563E">
        <w:rPr>
          <w:rFonts w:ascii="Arial" w:eastAsia="TimesNewRomanPS-BoldMT" w:hAnsi="Arial" w:cs="Arial"/>
          <w:u w:val="single"/>
          <w:lang w:val="sr-Cyrl-CS"/>
        </w:rPr>
        <w:tab/>
        <w:t>_____________________________________</w:t>
      </w:r>
      <w:r w:rsidRPr="00C7563E">
        <w:rPr>
          <w:rFonts w:ascii="Arial" w:eastAsia="TimesNewRomanPS-BoldMT" w:hAnsi="Arial" w:cs="Arial"/>
          <w:u w:val="single"/>
          <w:lang w:val="sr-Cyrl-CS"/>
        </w:rPr>
        <w:tab/>
        <w:t>_______</w:t>
      </w:r>
      <w:r w:rsidRPr="00C7563E">
        <w:rPr>
          <w:rFonts w:ascii="Arial" w:eastAsia="TimesNewRomanPS-BoldMT" w:hAnsi="Arial" w:cs="Arial"/>
          <w:lang w:val="sr-Cyrl-CS"/>
        </w:rPr>
        <w:t xml:space="preserve">                   </w:t>
      </w:r>
    </w:p>
    <w:p w14:paraId="011A65E0" w14:textId="77777777" w:rsidR="007A7B8C" w:rsidRPr="00DE63D5" w:rsidRDefault="007A7B8C" w:rsidP="007A7B8C">
      <w:pPr>
        <w:pStyle w:val="NoSpacing"/>
        <w:rPr>
          <w:rFonts w:ascii="Arial" w:hAnsi="Arial" w:cs="Arial"/>
          <w:lang w:val="sr-Cyrl-CS"/>
        </w:rPr>
      </w:pPr>
      <w:r w:rsidRPr="00C7563E">
        <w:rPr>
          <w:rFonts w:ascii="Arial" w:eastAsia="TimesNewRomanPS-BoldMT" w:hAnsi="Arial" w:cs="Arial"/>
          <w:lang w:val="sr-Cyrl-CS"/>
        </w:rPr>
        <w:t xml:space="preserve">                                                   </w:t>
      </w:r>
      <w:r w:rsidRPr="00DE63D5">
        <w:rPr>
          <w:rFonts w:ascii="Arial" w:hAnsi="Arial" w:cs="Arial"/>
          <w:lang w:val="sr-Cyrl-CS"/>
        </w:rPr>
        <w:t>[</w:t>
      </w:r>
      <w:r w:rsidRPr="00DE63D5">
        <w:rPr>
          <w:rFonts w:ascii="Arial" w:hAnsi="Arial" w:cs="Arial"/>
          <w:i/>
          <w:iCs/>
          <w:lang w:val="sr-Cyrl-CS"/>
        </w:rPr>
        <w:t>за одређену позицију именује се искључиво један кандидат</w:t>
      </w:r>
      <w:r w:rsidRPr="00DE63D5">
        <w:rPr>
          <w:rFonts w:ascii="Arial" w:hAnsi="Arial" w:cs="Arial"/>
          <w:lang w:val="sr-Cyrl-CS"/>
        </w:rPr>
        <w:t>]</w:t>
      </w:r>
    </w:p>
    <w:p w14:paraId="6CC2E451" w14:textId="77777777" w:rsidR="007A7B8C" w:rsidRPr="00DE63D5" w:rsidRDefault="007A7B8C" w:rsidP="007A7B8C">
      <w:pPr>
        <w:pStyle w:val="NoSpacing"/>
        <w:rPr>
          <w:rFonts w:ascii="Arial" w:eastAsia="TimesNewRomanPS-BoldMT" w:hAnsi="Arial" w:cs="Arial"/>
          <w:lang w:val="sr-Cyrl-CS"/>
        </w:rPr>
      </w:pPr>
    </w:p>
    <w:p w14:paraId="0BBDDC22"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Cs/>
          <w:sz w:val="22"/>
          <w:szCs w:val="22"/>
        </w:rPr>
      </w:pPr>
      <w:r w:rsidRPr="00C7563E">
        <w:rPr>
          <w:rFonts w:ascii="Arial" w:eastAsia="TimesNewRomanPS-BoldMT" w:hAnsi="Arial" w:cs="Arial"/>
          <w:bCs/>
          <w:sz w:val="22"/>
          <w:szCs w:val="22"/>
        </w:rPr>
        <w:t xml:space="preserve">Име особе (пуно име и презиме): </w:t>
      </w:r>
      <w:r w:rsidRPr="00C7563E">
        <w:rPr>
          <w:rFonts w:ascii="Arial" w:eastAsia="TimesNewRomanPS-BoldMT" w:hAnsi="Arial" w:cs="Arial"/>
          <w:bCs/>
          <w:sz w:val="22"/>
          <w:szCs w:val="22"/>
          <w:u w:val="single"/>
        </w:rPr>
        <w:tab/>
      </w:r>
      <w:r w:rsidRPr="00C7563E">
        <w:rPr>
          <w:rFonts w:ascii="Arial" w:eastAsia="TimesNewRomanPS-BoldMT" w:hAnsi="Arial" w:cs="Arial"/>
          <w:bCs/>
          <w:sz w:val="22"/>
          <w:szCs w:val="22"/>
          <w:u w:val="single"/>
        </w:rPr>
        <w:tab/>
        <w:t>_____________________</w:t>
      </w:r>
    </w:p>
    <w:p w14:paraId="0DB2C82A"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Cs/>
          <w:sz w:val="22"/>
          <w:szCs w:val="22"/>
          <w:lang w:val="en-US"/>
        </w:rPr>
      </w:pPr>
      <w:r w:rsidRPr="00C7563E">
        <w:rPr>
          <w:rFonts w:ascii="Arial" w:eastAsia="TimesNewRomanPS-BoldMT" w:hAnsi="Arial" w:cs="Arial"/>
          <w:bCs/>
          <w:sz w:val="22"/>
          <w:szCs w:val="22"/>
        </w:rPr>
        <w:t xml:space="preserve">Датум рођења: </w:t>
      </w:r>
      <w:r w:rsidRPr="00C7563E">
        <w:rPr>
          <w:rFonts w:ascii="Arial" w:eastAsia="TimesNewRomanPS-BoldMT" w:hAnsi="Arial" w:cs="Arial"/>
          <w:bCs/>
          <w:sz w:val="22"/>
          <w:szCs w:val="22"/>
          <w:u w:val="single"/>
        </w:rPr>
        <w:tab/>
        <w:t>___________</w:t>
      </w:r>
    </w:p>
    <w:p w14:paraId="1EB5B57F"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Cs/>
          <w:sz w:val="22"/>
          <w:szCs w:val="22"/>
          <w:u w:val="single"/>
        </w:rPr>
      </w:pPr>
      <w:r w:rsidRPr="00C7563E">
        <w:rPr>
          <w:rFonts w:ascii="Arial" w:eastAsia="TimesNewRomanPS-BoldMT" w:hAnsi="Arial" w:cs="Arial"/>
          <w:bCs/>
          <w:sz w:val="22"/>
          <w:szCs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642"/>
        <w:gridCol w:w="6312"/>
      </w:tblGrid>
      <w:tr w:rsidR="007A7B8C" w:rsidRPr="00C7563E" w14:paraId="37FCCDF3" w14:textId="77777777">
        <w:tc>
          <w:tcPr>
            <w:tcW w:w="351" w:type="pct"/>
            <w:tcBorders>
              <w:top w:val="single" w:sz="4" w:space="0" w:color="auto"/>
              <w:left w:val="single" w:sz="4" w:space="0" w:color="auto"/>
              <w:bottom w:val="single" w:sz="4" w:space="0" w:color="auto"/>
              <w:right w:val="single" w:sz="4" w:space="0" w:color="auto"/>
            </w:tcBorders>
            <w:hideMark/>
          </w:tcPr>
          <w:p w14:paraId="3C00927E"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4.1</w:t>
            </w:r>
          </w:p>
        </w:tc>
        <w:tc>
          <w:tcPr>
            <w:tcW w:w="1701" w:type="pct"/>
            <w:tcBorders>
              <w:top w:val="single" w:sz="4" w:space="0" w:color="auto"/>
              <w:left w:val="single" w:sz="4" w:space="0" w:color="auto"/>
              <w:bottom w:val="single" w:sz="4" w:space="0" w:color="auto"/>
              <w:right w:val="single" w:sz="4" w:space="0" w:color="auto"/>
            </w:tcBorders>
            <w:hideMark/>
          </w:tcPr>
          <w:p w14:paraId="7D00BEF1"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20AA1538"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0473CE13" w14:textId="77777777">
        <w:tc>
          <w:tcPr>
            <w:tcW w:w="351" w:type="pct"/>
            <w:tcBorders>
              <w:top w:val="single" w:sz="4" w:space="0" w:color="auto"/>
              <w:left w:val="single" w:sz="4" w:space="0" w:color="auto"/>
              <w:bottom w:val="single" w:sz="4" w:space="0" w:color="auto"/>
              <w:right w:val="single" w:sz="4" w:space="0" w:color="auto"/>
            </w:tcBorders>
            <w:hideMark/>
          </w:tcPr>
          <w:p w14:paraId="7875BD7D"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4.2</w:t>
            </w:r>
          </w:p>
        </w:tc>
        <w:tc>
          <w:tcPr>
            <w:tcW w:w="1701" w:type="pct"/>
            <w:tcBorders>
              <w:top w:val="single" w:sz="4" w:space="0" w:color="auto"/>
              <w:left w:val="single" w:sz="4" w:space="0" w:color="auto"/>
              <w:bottom w:val="single" w:sz="4" w:space="0" w:color="auto"/>
              <w:right w:val="single" w:sz="4" w:space="0" w:color="auto"/>
            </w:tcBorders>
            <w:hideMark/>
          </w:tcPr>
          <w:p w14:paraId="57F358EC"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Образовне институције - период образовања: 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2DA740F5" w14:textId="77777777" w:rsidR="007A7B8C" w:rsidRPr="00C7563E" w:rsidRDefault="007A7B8C">
            <w:pPr>
              <w:tabs>
                <w:tab w:val="left" w:pos="680"/>
              </w:tabs>
              <w:autoSpaceDE w:val="0"/>
              <w:autoSpaceDN w:val="0"/>
              <w:rPr>
                <w:rFonts w:ascii="Arial" w:eastAsia="TimesNewRomanPS-BoldMT" w:hAnsi="Arial" w:cs="Arial"/>
                <w:bCs/>
                <w:sz w:val="22"/>
                <w:szCs w:val="22"/>
              </w:rPr>
            </w:pPr>
          </w:p>
        </w:tc>
      </w:tr>
    </w:tbl>
    <w:p w14:paraId="69B564EC"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Cs/>
          <w:sz w:val="22"/>
          <w:szCs w:val="22"/>
          <w:lang w:val="en-US" w:eastAsia="en-US"/>
        </w:rPr>
      </w:pPr>
      <w:r w:rsidRPr="00C7563E">
        <w:rPr>
          <w:rFonts w:ascii="Arial" w:eastAsia="TimesNewRomanPS-BoldMT" w:hAnsi="Arial" w:cs="Arial"/>
          <w:bCs/>
          <w:sz w:val="22"/>
          <w:szCs w:val="22"/>
        </w:rPr>
        <w:t>Чланство у професионалним удружењима:</w:t>
      </w:r>
    </w:p>
    <w:p w14:paraId="6EEDB083" w14:textId="77777777" w:rsidR="007A7B8C" w:rsidRPr="00C7563E" w:rsidRDefault="007A7B8C" w:rsidP="007A7B8C">
      <w:pPr>
        <w:tabs>
          <w:tab w:val="left" w:pos="680"/>
        </w:tabs>
        <w:rPr>
          <w:rFonts w:ascii="Arial" w:eastAsia="TimesNewRomanPS-BoldMT" w:hAnsi="Arial" w:cs="Arial"/>
          <w:bCs/>
          <w:sz w:val="22"/>
          <w:szCs w:val="22"/>
        </w:rPr>
      </w:pPr>
    </w:p>
    <w:p w14:paraId="2F997851"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Cs/>
          <w:sz w:val="22"/>
          <w:szCs w:val="22"/>
        </w:rPr>
      </w:pPr>
      <w:r w:rsidRPr="00C7563E">
        <w:rPr>
          <w:rFonts w:ascii="Arial" w:eastAsia="TimesNewRomanPS-BoldMT" w:hAnsi="Arial" w:cs="Arial"/>
          <w:bCs/>
          <w:sz w:val="22"/>
          <w:szCs w:val="22"/>
        </w:rPr>
        <w:t xml:space="preserve">Остали тренинзи (навести све установе као и звања стечена похађањем тренинга): </w:t>
      </w:r>
    </w:p>
    <w:p w14:paraId="2DA99677" w14:textId="77777777" w:rsidR="007A7B8C" w:rsidRPr="00C7563E" w:rsidRDefault="007A7B8C" w:rsidP="007A7B8C">
      <w:pPr>
        <w:tabs>
          <w:tab w:val="left" w:pos="680"/>
        </w:tabs>
        <w:rPr>
          <w:rFonts w:ascii="Arial" w:eastAsia="TimesNewRomanPS-BoldMT" w:hAnsi="Arial" w:cs="Arial"/>
          <w:bCs/>
          <w:sz w:val="22"/>
          <w:szCs w:val="22"/>
        </w:rPr>
      </w:pPr>
    </w:p>
    <w:p w14:paraId="5DFE214E"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Cs/>
          <w:sz w:val="22"/>
          <w:szCs w:val="22"/>
        </w:rPr>
      </w:pPr>
      <w:r w:rsidRPr="00C7563E">
        <w:rPr>
          <w:rFonts w:ascii="Arial" w:eastAsia="TimesNewRomanPS-BoldMT" w:hAnsi="Arial" w:cs="Arial"/>
          <w:bCs/>
          <w:sz w:val="22"/>
          <w:szCs w:val="22"/>
        </w:rPr>
        <w:t xml:space="preserve">Земље где је стечено радно искуство (списак земаља где је радио): </w:t>
      </w:r>
    </w:p>
    <w:p w14:paraId="79509183" w14:textId="77777777" w:rsidR="007A7B8C" w:rsidRPr="00C7563E" w:rsidRDefault="007A7B8C" w:rsidP="007A7B8C">
      <w:pPr>
        <w:tabs>
          <w:tab w:val="left" w:pos="680"/>
        </w:tabs>
        <w:rPr>
          <w:rFonts w:ascii="Arial" w:eastAsia="TimesNewRomanPS-BoldMT" w:hAnsi="Arial" w:cs="Arial"/>
          <w:bCs/>
          <w:sz w:val="22"/>
          <w:szCs w:val="22"/>
        </w:rPr>
      </w:pPr>
    </w:p>
    <w:p w14:paraId="22EB492D" w14:textId="77777777" w:rsidR="007A7B8C" w:rsidRPr="006E51B0" w:rsidRDefault="007A7B8C" w:rsidP="007A7B8C">
      <w:pPr>
        <w:tabs>
          <w:tab w:val="left" w:pos="680"/>
        </w:tabs>
        <w:ind w:left="360"/>
        <w:rPr>
          <w:rFonts w:ascii="Arial" w:eastAsia="TimesNewRomanPS-BoldMT" w:hAnsi="Arial" w:cs="Arial"/>
          <w:b/>
          <w:bCs/>
          <w:sz w:val="22"/>
          <w:szCs w:val="22"/>
          <w:lang w:eastAsia="en-US"/>
        </w:rPr>
      </w:pPr>
    </w:p>
    <w:p w14:paraId="3762FD1E"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
          <w:bCs/>
          <w:sz w:val="22"/>
          <w:szCs w:val="22"/>
        </w:rPr>
      </w:pPr>
      <w:r w:rsidRPr="00C7563E">
        <w:rPr>
          <w:rFonts w:ascii="Arial" w:eastAsia="TimesNewRomanPS-BoldMT" w:hAnsi="Arial" w:cs="Arial"/>
          <w:bCs/>
          <w:sz w:val="22"/>
          <w:szCs w:val="22"/>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704"/>
      </w:tblGrid>
      <w:tr w:rsidR="007A7B8C" w:rsidRPr="00C7563E" w14:paraId="621840D3" w14:textId="77777777">
        <w:tc>
          <w:tcPr>
            <w:tcW w:w="2336" w:type="pct"/>
            <w:tcBorders>
              <w:top w:val="single" w:sz="4" w:space="0" w:color="auto"/>
              <w:left w:val="single" w:sz="4" w:space="0" w:color="auto"/>
              <w:bottom w:val="single" w:sz="4" w:space="0" w:color="auto"/>
              <w:right w:val="single" w:sz="4" w:space="0" w:color="auto"/>
            </w:tcBorders>
            <w:hideMark/>
          </w:tcPr>
          <w:p w14:paraId="6B954375"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Период:</w:t>
            </w:r>
          </w:p>
          <w:p w14:paraId="5849DE5B"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4E436D5"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4B7F1EA0" w14:textId="77777777">
        <w:tc>
          <w:tcPr>
            <w:tcW w:w="2336" w:type="pct"/>
            <w:tcBorders>
              <w:top w:val="single" w:sz="4" w:space="0" w:color="auto"/>
              <w:left w:val="single" w:sz="4" w:space="0" w:color="auto"/>
              <w:bottom w:val="single" w:sz="4" w:space="0" w:color="auto"/>
              <w:right w:val="single" w:sz="4" w:space="0" w:color="auto"/>
            </w:tcBorders>
            <w:hideMark/>
          </w:tcPr>
          <w:p w14:paraId="577BC860"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42C2F007"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0EB5B1D2" w14:textId="77777777">
        <w:tc>
          <w:tcPr>
            <w:tcW w:w="2336" w:type="pct"/>
            <w:tcBorders>
              <w:top w:val="single" w:sz="4" w:space="0" w:color="auto"/>
              <w:left w:val="single" w:sz="4" w:space="0" w:color="auto"/>
              <w:bottom w:val="single" w:sz="4" w:space="0" w:color="auto"/>
              <w:right w:val="single" w:sz="4" w:space="0" w:color="auto"/>
            </w:tcBorders>
            <w:hideMark/>
          </w:tcPr>
          <w:p w14:paraId="66C6B10C"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6F82F9CA"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45CD3CBD" w14:textId="77777777">
        <w:tc>
          <w:tcPr>
            <w:tcW w:w="2336" w:type="pct"/>
            <w:tcBorders>
              <w:top w:val="single" w:sz="4" w:space="0" w:color="auto"/>
              <w:left w:val="single" w:sz="4" w:space="0" w:color="auto"/>
              <w:bottom w:val="single" w:sz="4" w:space="0" w:color="auto"/>
              <w:right w:val="single" w:sz="4" w:space="0" w:color="auto"/>
            </w:tcBorders>
            <w:hideMark/>
          </w:tcPr>
          <w:p w14:paraId="6B738D71"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B06252E" w14:textId="77777777" w:rsidR="007A7B8C" w:rsidRPr="00C7563E" w:rsidRDefault="007A7B8C">
            <w:pPr>
              <w:tabs>
                <w:tab w:val="left" w:pos="680"/>
              </w:tabs>
              <w:autoSpaceDE w:val="0"/>
              <w:autoSpaceDN w:val="0"/>
              <w:rPr>
                <w:rFonts w:ascii="Arial" w:eastAsia="TimesNewRomanPS-BoldMT" w:hAnsi="Arial" w:cs="Arial"/>
                <w:bCs/>
                <w:sz w:val="22"/>
                <w:szCs w:val="22"/>
              </w:rPr>
            </w:pPr>
          </w:p>
        </w:tc>
      </w:tr>
    </w:tbl>
    <w:p w14:paraId="6D9FEF21" w14:textId="77777777" w:rsidR="007A7B8C" w:rsidRPr="00C7563E" w:rsidRDefault="007A7B8C" w:rsidP="007A7B8C">
      <w:pPr>
        <w:tabs>
          <w:tab w:val="left" w:pos="680"/>
        </w:tabs>
        <w:rPr>
          <w:rFonts w:ascii="Arial" w:eastAsia="TimesNewRomanPS-BoldMT" w:hAnsi="Arial" w:cs="Arial"/>
          <w:bCs/>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704"/>
      </w:tblGrid>
      <w:tr w:rsidR="007A7B8C" w:rsidRPr="00C7563E" w14:paraId="7EA6EFF6" w14:textId="77777777">
        <w:tc>
          <w:tcPr>
            <w:tcW w:w="2336" w:type="pct"/>
            <w:tcBorders>
              <w:top w:val="single" w:sz="4" w:space="0" w:color="auto"/>
              <w:left w:val="single" w:sz="4" w:space="0" w:color="auto"/>
              <w:bottom w:val="single" w:sz="4" w:space="0" w:color="auto"/>
              <w:right w:val="single" w:sz="4" w:space="0" w:color="auto"/>
            </w:tcBorders>
            <w:hideMark/>
          </w:tcPr>
          <w:p w14:paraId="2BA5C857"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Период:</w:t>
            </w:r>
          </w:p>
          <w:p w14:paraId="1203751E"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9B0CCA0"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1783A32B" w14:textId="77777777">
        <w:tc>
          <w:tcPr>
            <w:tcW w:w="2336" w:type="pct"/>
            <w:tcBorders>
              <w:top w:val="single" w:sz="4" w:space="0" w:color="auto"/>
              <w:left w:val="single" w:sz="4" w:space="0" w:color="auto"/>
              <w:bottom w:val="single" w:sz="4" w:space="0" w:color="auto"/>
              <w:right w:val="single" w:sz="4" w:space="0" w:color="auto"/>
            </w:tcBorders>
            <w:hideMark/>
          </w:tcPr>
          <w:p w14:paraId="6550A866"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625950F5"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39ADD61B" w14:textId="77777777">
        <w:tc>
          <w:tcPr>
            <w:tcW w:w="2336" w:type="pct"/>
            <w:tcBorders>
              <w:top w:val="single" w:sz="4" w:space="0" w:color="auto"/>
              <w:left w:val="single" w:sz="4" w:space="0" w:color="auto"/>
              <w:bottom w:val="single" w:sz="4" w:space="0" w:color="auto"/>
              <w:right w:val="single" w:sz="4" w:space="0" w:color="auto"/>
            </w:tcBorders>
            <w:hideMark/>
          </w:tcPr>
          <w:p w14:paraId="30176C22"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0D9C2115"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02188222" w14:textId="77777777">
        <w:tc>
          <w:tcPr>
            <w:tcW w:w="2336" w:type="pct"/>
            <w:tcBorders>
              <w:top w:val="single" w:sz="4" w:space="0" w:color="auto"/>
              <w:left w:val="single" w:sz="4" w:space="0" w:color="auto"/>
              <w:bottom w:val="single" w:sz="4" w:space="0" w:color="auto"/>
              <w:right w:val="single" w:sz="4" w:space="0" w:color="auto"/>
            </w:tcBorders>
            <w:hideMark/>
          </w:tcPr>
          <w:p w14:paraId="5CFB9B7B"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B889713" w14:textId="77777777" w:rsidR="007A7B8C" w:rsidRPr="00C7563E" w:rsidRDefault="007A7B8C">
            <w:pPr>
              <w:tabs>
                <w:tab w:val="left" w:pos="680"/>
              </w:tabs>
              <w:autoSpaceDE w:val="0"/>
              <w:autoSpaceDN w:val="0"/>
              <w:rPr>
                <w:rFonts w:ascii="Arial" w:eastAsia="TimesNewRomanPS-BoldMT" w:hAnsi="Arial" w:cs="Arial"/>
                <w:bCs/>
                <w:sz w:val="22"/>
                <w:szCs w:val="22"/>
              </w:rPr>
            </w:pPr>
          </w:p>
        </w:tc>
      </w:tr>
    </w:tbl>
    <w:p w14:paraId="0144F7BF" w14:textId="77777777" w:rsidR="007A7B8C" w:rsidRPr="00C7563E" w:rsidRDefault="007A7B8C" w:rsidP="007A7B8C">
      <w:pPr>
        <w:tabs>
          <w:tab w:val="left" w:pos="680"/>
        </w:tabs>
        <w:rPr>
          <w:rFonts w:ascii="Arial" w:eastAsia="TimesNewRomanPS-BoldMT" w:hAnsi="Arial" w:cs="Arial"/>
          <w:bCs/>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5704"/>
      </w:tblGrid>
      <w:tr w:rsidR="007A7B8C" w:rsidRPr="00C7563E" w14:paraId="4B3C7308" w14:textId="77777777">
        <w:tc>
          <w:tcPr>
            <w:tcW w:w="2336" w:type="pct"/>
            <w:tcBorders>
              <w:top w:val="single" w:sz="4" w:space="0" w:color="auto"/>
              <w:left w:val="single" w:sz="4" w:space="0" w:color="auto"/>
              <w:bottom w:val="single" w:sz="4" w:space="0" w:color="auto"/>
              <w:right w:val="single" w:sz="4" w:space="0" w:color="auto"/>
            </w:tcBorders>
            <w:hideMark/>
          </w:tcPr>
          <w:p w14:paraId="4DE10001"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Период:</w:t>
            </w:r>
          </w:p>
          <w:p w14:paraId="4BC9F7E1"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E375173"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76A00E82" w14:textId="77777777">
        <w:tc>
          <w:tcPr>
            <w:tcW w:w="2336" w:type="pct"/>
            <w:tcBorders>
              <w:top w:val="single" w:sz="4" w:space="0" w:color="auto"/>
              <w:left w:val="single" w:sz="4" w:space="0" w:color="auto"/>
              <w:bottom w:val="single" w:sz="4" w:space="0" w:color="auto"/>
              <w:right w:val="single" w:sz="4" w:space="0" w:color="auto"/>
            </w:tcBorders>
            <w:hideMark/>
          </w:tcPr>
          <w:p w14:paraId="6915D3F8"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0571B7AD"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7218E97E" w14:textId="77777777">
        <w:tc>
          <w:tcPr>
            <w:tcW w:w="2336" w:type="pct"/>
            <w:tcBorders>
              <w:top w:val="single" w:sz="4" w:space="0" w:color="auto"/>
              <w:left w:val="single" w:sz="4" w:space="0" w:color="auto"/>
              <w:bottom w:val="single" w:sz="4" w:space="0" w:color="auto"/>
              <w:right w:val="single" w:sz="4" w:space="0" w:color="auto"/>
            </w:tcBorders>
            <w:hideMark/>
          </w:tcPr>
          <w:p w14:paraId="755986F0"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069A8CD1" w14:textId="77777777" w:rsidR="007A7B8C" w:rsidRPr="00C7563E" w:rsidRDefault="007A7B8C">
            <w:pPr>
              <w:tabs>
                <w:tab w:val="left" w:pos="680"/>
              </w:tabs>
              <w:autoSpaceDE w:val="0"/>
              <w:autoSpaceDN w:val="0"/>
              <w:rPr>
                <w:rFonts w:ascii="Arial" w:eastAsia="TimesNewRomanPS-BoldMT" w:hAnsi="Arial" w:cs="Arial"/>
                <w:bCs/>
                <w:sz w:val="22"/>
                <w:szCs w:val="22"/>
              </w:rPr>
            </w:pPr>
          </w:p>
        </w:tc>
      </w:tr>
      <w:tr w:rsidR="007A7B8C" w:rsidRPr="00C7563E" w14:paraId="00DEB042" w14:textId="77777777">
        <w:tc>
          <w:tcPr>
            <w:tcW w:w="2336" w:type="pct"/>
            <w:tcBorders>
              <w:top w:val="single" w:sz="4" w:space="0" w:color="auto"/>
              <w:left w:val="single" w:sz="4" w:space="0" w:color="auto"/>
              <w:bottom w:val="single" w:sz="4" w:space="0" w:color="auto"/>
              <w:right w:val="single" w:sz="4" w:space="0" w:color="auto"/>
            </w:tcBorders>
            <w:hideMark/>
          </w:tcPr>
          <w:p w14:paraId="40C2701F" w14:textId="77777777" w:rsidR="007A7B8C" w:rsidRPr="00C7563E" w:rsidRDefault="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E543E15" w14:textId="77777777" w:rsidR="007A7B8C" w:rsidRPr="00C7563E" w:rsidRDefault="007A7B8C">
            <w:pPr>
              <w:tabs>
                <w:tab w:val="left" w:pos="680"/>
              </w:tabs>
              <w:autoSpaceDE w:val="0"/>
              <w:autoSpaceDN w:val="0"/>
              <w:rPr>
                <w:rFonts w:ascii="Arial" w:eastAsia="TimesNewRomanPS-BoldMT" w:hAnsi="Arial" w:cs="Arial"/>
                <w:bCs/>
                <w:sz w:val="22"/>
                <w:szCs w:val="22"/>
              </w:rPr>
            </w:pPr>
          </w:p>
        </w:tc>
      </w:tr>
    </w:tbl>
    <w:p w14:paraId="7A1C7491" w14:textId="77777777" w:rsidR="007A7B8C" w:rsidRPr="00C7563E" w:rsidRDefault="007A7B8C" w:rsidP="007A7B8C">
      <w:pPr>
        <w:tabs>
          <w:tab w:val="left" w:pos="680"/>
        </w:tabs>
        <w:rPr>
          <w:rFonts w:ascii="Arial" w:eastAsia="TimesNewRomanPS-BoldMT" w:hAnsi="Arial" w:cs="Arial"/>
          <w:bCs/>
          <w:sz w:val="22"/>
          <w:szCs w:val="22"/>
          <w:lang w:val="en-US" w:eastAsia="en-US"/>
        </w:rPr>
      </w:pPr>
    </w:p>
    <w:p w14:paraId="30B0DF68"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bCs/>
          <w:sz w:val="22"/>
          <w:szCs w:val="22"/>
        </w:rPr>
      </w:pPr>
      <w:r w:rsidRPr="00C7563E">
        <w:rPr>
          <w:rFonts w:ascii="Arial" w:eastAsia="TimesNewRomanPS-BoldMT" w:hAnsi="Arial" w:cs="Arial"/>
          <w:bCs/>
          <w:sz w:val="22"/>
          <w:szCs w:val="22"/>
        </w:rPr>
        <w:t>План ангажовања (листа задатака за које ће бити задужен):</w:t>
      </w:r>
    </w:p>
    <w:p w14:paraId="0C775A0C" w14:textId="77777777" w:rsidR="007A7B8C" w:rsidRPr="00C7563E" w:rsidRDefault="007A7B8C" w:rsidP="007A7B8C">
      <w:pPr>
        <w:tabs>
          <w:tab w:val="left" w:pos="680"/>
        </w:tabs>
        <w:rPr>
          <w:rFonts w:ascii="Arial" w:eastAsia="TimesNewRomanPS-BoldMT" w:hAnsi="Arial" w:cs="Arial"/>
          <w:bCs/>
          <w:sz w:val="22"/>
          <w:szCs w:val="22"/>
        </w:rPr>
      </w:pPr>
    </w:p>
    <w:p w14:paraId="59C639DA" w14:textId="77777777" w:rsidR="007A7B8C" w:rsidRPr="00C7563E" w:rsidRDefault="007A7B8C" w:rsidP="007A7B8C">
      <w:pPr>
        <w:numPr>
          <w:ilvl w:val="0"/>
          <w:numId w:val="36"/>
        </w:numPr>
        <w:tabs>
          <w:tab w:val="left" w:pos="680"/>
        </w:tabs>
        <w:suppressAutoHyphens w:val="0"/>
        <w:jc w:val="both"/>
        <w:rPr>
          <w:rFonts w:ascii="Arial" w:eastAsia="TimesNewRomanPS-BoldMT" w:hAnsi="Arial" w:cs="Arial"/>
          <w:sz w:val="22"/>
          <w:szCs w:val="22"/>
        </w:rPr>
      </w:pPr>
      <w:r w:rsidRPr="00C7563E">
        <w:rPr>
          <w:rFonts w:ascii="Arial" w:eastAsia="TimesNewRomanPS-BoldMT" w:hAnsi="Arial" w:cs="Arial"/>
          <w:sz w:val="22"/>
          <w:szCs w:val="22"/>
        </w:rPr>
        <w:t>Досадашње релевантно искуство предложеног члана тима у складу са Одељком 4. тачка 8. подтачка 2, 5, 6,7. и 8. Конкурсне документације)</w:t>
      </w:r>
    </w:p>
    <w:p w14:paraId="24A64294" w14:textId="77777777" w:rsidR="007A7B8C" w:rsidRPr="00C7563E" w:rsidRDefault="007A7B8C" w:rsidP="007A7B8C">
      <w:pPr>
        <w:tabs>
          <w:tab w:val="left" w:pos="680"/>
        </w:tabs>
        <w:autoSpaceDE w:val="0"/>
        <w:autoSpaceDN w:val="0"/>
        <w:rPr>
          <w:rFonts w:ascii="Arial" w:eastAsia="TimesNewRomanPS-BoldMT"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210"/>
      </w:tblGrid>
      <w:tr w:rsidR="007A7B8C" w:rsidRPr="00C7563E" w14:paraId="63AA1A02" w14:textId="77777777">
        <w:tc>
          <w:tcPr>
            <w:tcW w:w="3078" w:type="dxa"/>
            <w:tcBorders>
              <w:top w:val="single" w:sz="4" w:space="0" w:color="auto"/>
              <w:left w:val="single" w:sz="4" w:space="0" w:color="auto"/>
              <w:bottom w:val="single" w:sz="4" w:space="0" w:color="auto"/>
              <w:right w:val="single" w:sz="4" w:space="0" w:color="auto"/>
            </w:tcBorders>
          </w:tcPr>
          <w:p w14:paraId="1954EE33" w14:textId="77777777" w:rsidR="007A7B8C" w:rsidRPr="00C7563E" w:rsidRDefault="007A7B8C">
            <w:pPr>
              <w:tabs>
                <w:tab w:val="left" w:pos="360"/>
                <w:tab w:val="right" w:pos="8640"/>
              </w:tabs>
              <w:rPr>
                <w:rFonts w:ascii="Arial" w:hAnsi="Arial" w:cs="Arial"/>
                <w:b/>
                <w:sz w:val="22"/>
                <w:szCs w:val="22"/>
              </w:rPr>
            </w:pPr>
            <w:r w:rsidRPr="00C7563E">
              <w:rPr>
                <w:rFonts w:ascii="Arial" w:hAnsi="Arial" w:cs="Arial"/>
                <w:sz w:val="22"/>
                <w:szCs w:val="22"/>
              </w:rPr>
              <w:br w:type="page"/>
            </w:r>
            <w:r w:rsidRPr="00C7563E">
              <w:rPr>
                <w:rFonts w:ascii="Arial" w:hAnsi="Arial" w:cs="Arial"/>
                <w:b/>
                <w:sz w:val="22"/>
                <w:szCs w:val="22"/>
              </w:rPr>
              <w:t>Подаци о активностима које је обављао:</w:t>
            </w:r>
          </w:p>
          <w:p w14:paraId="6A42EA79" w14:textId="77777777" w:rsidR="007A7B8C" w:rsidRPr="00C7563E" w:rsidRDefault="007A7B8C">
            <w:pPr>
              <w:tabs>
                <w:tab w:val="right" w:pos="8640"/>
              </w:tabs>
              <w:rPr>
                <w:rFonts w:ascii="Arial" w:hAnsi="Arial" w:cs="Arial"/>
                <w:sz w:val="22"/>
                <w:szCs w:val="22"/>
              </w:rPr>
            </w:pPr>
          </w:p>
        </w:tc>
        <w:tc>
          <w:tcPr>
            <w:tcW w:w="6210" w:type="dxa"/>
            <w:tcBorders>
              <w:top w:val="single" w:sz="4" w:space="0" w:color="auto"/>
              <w:left w:val="single" w:sz="4" w:space="0" w:color="auto"/>
              <w:bottom w:val="single" w:sz="4" w:space="0" w:color="auto"/>
              <w:right w:val="single" w:sz="4" w:space="0" w:color="auto"/>
            </w:tcBorders>
            <w:hideMark/>
          </w:tcPr>
          <w:p w14:paraId="242A1CE5" w14:textId="77777777" w:rsidR="007A7B8C" w:rsidRPr="00C7563E" w:rsidRDefault="007A7B8C">
            <w:pPr>
              <w:tabs>
                <w:tab w:val="left" w:pos="5652"/>
                <w:tab w:val="right" w:pos="9000"/>
              </w:tabs>
              <w:overflowPunct w:val="0"/>
              <w:autoSpaceDE w:val="0"/>
              <w:autoSpaceDN w:val="0"/>
              <w:adjustRightInd w:val="0"/>
              <w:textAlignment w:val="baseline"/>
              <w:rPr>
                <w:rFonts w:ascii="Arial" w:hAnsi="Arial" w:cs="Arial"/>
                <w:sz w:val="22"/>
                <w:szCs w:val="22"/>
                <w:u w:val="single"/>
              </w:rPr>
            </w:pPr>
            <w:r w:rsidRPr="00C7563E">
              <w:rPr>
                <w:rFonts w:ascii="Arial" w:hAnsi="Arial" w:cs="Arial"/>
                <w:sz w:val="22"/>
                <w:szCs w:val="22"/>
              </w:rPr>
              <w:lastRenderedPageBreak/>
              <w:t xml:space="preserve">Назив задатка/пројекта: </w:t>
            </w:r>
            <w:r w:rsidRPr="00C7563E">
              <w:rPr>
                <w:rFonts w:ascii="Arial" w:hAnsi="Arial" w:cs="Arial"/>
                <w:sz w:val="22"/>
                <w:szCs w:val="22"/>
                <w:u w:val="single"/>
              </w:rPr>
              <w:tab/>
            </w:r>
          </w:p>
          <w:p w14:paraId="7EA3371C" w14:textId="77777777" w:rsidR="007A7B8C" w:rsidRPr="00C7563E" w:rsidRDefault="007A7B8C">
            <w:pPr>
              <w:tabs>
                <w:tab w:val="left" w:pos="5652"/>
                <w:tab w:val="right" w:pos="9000"/>
              </w:tabs>
              <w:overflowPunct w:val="0"/>
              <w:autoSpaceDE w:val="0"/>
              <w:autoSpaceDN w:val="0"/>
              <w:adjustRightInd w:val="0"/>
              <w:textAlignment w:val="baseline"/>
              <w:rPr>
                <w:rFonts w:ascii="Arial" w:hAnsi="Arial" w:cs="Arial"/>
                <w:sz w:val="22"/>
                <w:szCs w:val="22"/>
              </w:rPr>
            </w:pPr>
            <w:r w:rsidRPr="00C7563E">
              <w:rPr>
                <w:rFonts w:ascii="Arial" w:hAnsi="Arial" w:cs="Arial"/>
                <w:sz w:val="22"/>
                <w:szCs w:val="22"/>
              </w:rPr>
              <w:t xml:space="preserve">Период: </w:t>
            </w:r>
            <w:r w:rsidRPr="00C7563E">
              <w:rPr>
                <w:rFonts w:ascii="Arial" w:hAnsi="Arial" w:cs="Arial"/>
                <w:sz w:val="22"/>
                <w:szCs w:val="22"/>
                <w:u w:val="single"/>
              </w:rPr>
              <w:tab/>
            </w:r>
          </w:p>
          <w:p w14:paraId="568616AB" w14:textId="77777777" w:rsidR="007A7B8C" w:rsidRPr="00C7563E" w:rsidRDefault="007A7B8C">
            <w:pPr>
              <w:tabs>
                <w:tab w:val="left" w:pos="5652"/>
                <w:tab w:val="right" w:pos="9000"/>
              </w:tabs>
              <w:overflowPunct w:val="0"/>
              <w:autoSpaceDE w:val="0"/>
              <w:autoSpaceDN w:val="0"/>
              <w:adjustRightInd w:val="0"/>
              <w:textAlignment w:val="baseline"/>
              <w:rPr>
                <w:rFonts w:ascii="Arial" w:hAnsi="Arial" w:cs="Arial"/>
                <w:sz w:val="22"/>
                <w:szCs w:val="22"/>
              </w:rPr>
            </w:pPr>
            <w:r w:rsidRPr="00C7563E">
              <w:rPr>
                <w:rFonts w:ascii="Arial" w:hAnsi="Arial" w:cs="Arial"/>
                <w:sz w:val="22"/>
                <w:szCs w:val="22"/>
              </w:rPr>
              <w:lastRenderedPageBreak/>
              <w:t xml:space="preserve">Локација: </w:t>
            </w:r>
            <w:r w:rsidRPr="00C7563E">
              <w:rPr>
                <w:rFonts w:ascii="Arial" w:hAnsi="Arial" w:cs="Arial"/>
                <w:sz w:val="22"/>
                <w:szCs w:val="22"/>
                <w:u w:val="single"/>
              </w:rPr>
              <w:tab/>
            </w:r>
          </w:p>
          <w:p w14:paraId="712094BB" w14:textId="77777777" w:rsidR="007A7B8C" w:rsidRPr="00C7563E" w:rsidRDefault="007A7B8C">
            <w:pPr>
              <w:tabs>
                <w:tab w:val="left" w:pos="5652"/>
                <w:tab w:val="right" w:pos="9000"/>
              </w:tabs>
              <w:overflowPunct w:val="0"/>
              <w:autoSpaceDE w:val="0"/>
              <w:autoSpaceDN w:val="0"/>
              <w:adjustRightInd w:val="0"/>
              <w:textAlignment w:val="baseline"/>
              <w:rPr>
                <w:rFonts w:ascii="Arial" w:hAnsi="Arial" w:cs="Arial"/>
                <w:sz w:val="22"/>
                <w:szCs w:val="22"/>
                <w:u w:val="single"/>
              </w:rPr>
            </w:pPr>
            <w:r w:rsidRPr="00C7563E">
              <w:rPr>
                <w:rFonts w:ascii="Arial" w:hAnsi="Arial" w:cs="Arial"/>
                <w:sz w:val="22"/>
                <w:szCs w:val="22"/>
              </w:rPr>
              <w:t xml:space="preserve">Послодавац/Клијент: </w:t>
            </w:r>
            <w:r w:rsidRPr="00C7563E">
              <w:rPr>
                <w:rFonts w:ascii="Arial" w:hAnsi="Arial" w:cs="Arial"/>
                <w:sz w:val="22"/>
                <w:szCs w:val="22"/>
                <w:u w:val="single"/>
              </w:rPr>
              <w:tab/>
            </w:r>
          </w:p>
          <w:p w14:paraId="09F6B862" w14:textId="77777777" w:rsidR="007A7B8C" w:rsidRPr="00C7563E" w:rsidRDefault="007A7B8C">
            <w:pPr>
              <w:tabs>
                <w:tab w:val="left" w:pos="5652"/>
                <w:tab w:val="right" w:pos="9000"/>
              </w:tabs>
              <w:overflowPunct w:val="0"/>
              <w:autoSpaceDE w:val="0"/>
              <w:autoSpaceDN w:val="0"/>
              <w:adjustRightInd w:val="0"/>
              <w:textAlignment w:val="baseline"/>
              <w:rPr>
                <w:rFonts w:ascii="Arial" w:hAnsi="Arial" w:cs="Arial"/>
                <w:sz w:val="22"/>
                <w:szCs w:val="22"/>
              </w:rPr>
            </w:pPr>
            <w:r w:rsidRPr="00C7563E">
              <w:rPr>
                <w:rFonts w:ascii="Arial" w:hAnsi="Arial" w:cs="Arial"/>
                <w:sz w:val="22"/>
                <w:szCs w:val="22"/>
              </w:rPr>
              <w:t xml:space="preserve">Главне карактеристике пројекта: </w:t>
            </w:r>
            <w:r w:rsidRPr="00C7563E">
              <w:rPr>
                <w:rFonts w:ascii="Arial" w:hAnsi="Arial" w:cs="Arial"/>
                <w:sz w:val="22"/>
                <w:szCs w:val="22"/>
                <w:u w:val="single"/>
              </w:rPr>
              <w:tab/>
            </w:r>
          </w:p>
          <w:p w14:paraId="590C3130" w14:textId="77777777" w:rsidR="007A7B8C" w:rsidRPr="00C7563E" w:rsidRDefault="007A7B8C">
            <w:pPr>
              <w:tabs>
                <w:tab w:val="left" w:pos="5652"/>
                <w:tab w:val="right" w:pos="9000"/>
              </w:tabs>
              <w:overflowPunct w:val="0"/>
              <w:autoSpaceDE w:val="0"/>
              <w:autoSpaceDN w:val="0"/>
              <w:adjustRightInd w:val="0"/>
              <w:textAlignment w:val="baseline"/>
              <w:rPr>
                <w:rFonts w:ascii="Arial" w:hAnsi="Arial" w:cs="Arial"/>
                <w:sz w:val="22"/>
                <w:szCs w:val="22"/>
                <w:u w:val="single"/>
              </w:rPr>
            </w:pPr>
            <w:r w:rsidRPr="00C7563E">
              <w:rPr>
                <w:rFonts w:ascii="Arial" w:hAnsi="Arial" w:cs="Arial"/>
                <w:sz w:val="22"/>
                <w:szCs w:val="22"/>
              </w:rPr>
              <w:t xml:space="preserve">Позиција: </w:t>
            </w:r>
            <w:r w:rsidRPr="00C7563E">
              <w:rPr>
                <w:rFonts w:ascii="Arial" w:hAnsi="Arial" w:cs="Arial"/>
                <w:sz w:val="22"/>
                <w:szCs w:val="22"/>
                <w:u w:val="single"/>
              </w:rPr>
              <w:tab/>
            </w:r>
          </w:p>
          <w:p w14:paraId="43C7D102" w14:textId="77777777" w:rsidR="007A7B8C" w:rsidRPr="00C7563E" w:rsidRDefault="007A7B8C">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C7563E">
              <w:rPr>
                <w:rFonts w:ascii="Arial" w:hAnsi="Arial" w:cs="Arial"/>
                <w:sz w:val="22"/>
                <w:szCs w:val="22"/>
              </w:rPr>
              <w:t>Активности:</w:t>
            </w:r>
            <w:r w:rsidRPr="00C7563E">
              <w:rPr>
                <w:rFonts w:ascii="Arial" w:hAnsi="Arial" w:cs="Arial"/>
                <w:sz w:val="22"/>
                <w:szCs w:val="22"/>
                <w:lang w:eastAsia="cs-CZ"/>
              </w:rPr>
              <w:t xml:space="preserve"> </w:t>
            </w:r>
            <w:r w:rsidRPr="00C7563E">
              <w:rPr>
                <w:rFonts w:ascii="Arial" w:hAnsi="Arial" w:cs="Arial"/>
                <w:sz w:val="22"/>
                <w:szCs w:val="22"/>
                <w:u w:val="single"/>
                <w:lang w:eastAsia="cs-CZ"/>
              </w:rPr>
              <w:tab/>
            </w:r>
          </w:p>
        </w:tc>
      </w:tr>
    </w:tbl>
    <w:p w14:paraId="0FB4A83B" w14:textId="77777777" w:rsidR="007A7B8C" w:rsidRPr="00C7563E" w:rsidRDefault="007A7B8C" w:rsidP="007A7B8C">
      <w:pPr>
        <w:pStyle w:val="ListParagraph"/>
        <w:spacing w:after="0" w:line="240" w:lineRule="auto"/>
        <w:rPr>
          <w:rFonts w:ascii="Arial" w:eastAsia="TimesNewRomanPS-BoldMT" w:hAnsi="Arial" w:cs="Arial"/>
          <w:lang w:val="en-US"/>
        </w:rPr>
      </w:pPr>
    </w:p>
    <w:p w14:paraId="20A68952" w14:textId="77777777" w:rsidR="007A7B8C" w:rsidRPr="00C7563E" w:rsidRDefault="007A7B8C" w:rsidP="007A7B8C">
      <w:pPr>
        <w:tabs>
          <w:tab w:val="left" w:pos="680"/>
        </w:tabs>
        <w:autoSpaceDE w:val="0"/>
        <w:autoSpaceDN w:val="0"/>
        <w:rPr>
          <w:rFonts w:ascii="Arial" w:eastAsia="TimesNewRomanPS-BoldMT" w:hAnsi="Arial" w:cs="Arial"/>
          <w:bCs/>
          <w:sz w:val="22"/>
          <w:szCs w:val="22"/>
        </w:rPr>
      </w:pPr>
      <w:r w:rsidRPr="00C7563E">
        <w:rPr>
          <w:rFonts w:ascii="Arial" w:eastAsia="TimesNewRomanPS-BoldMT" w:hAnsi="Arial" w:cs="Arial"/>
          <w:bCs/>
          <w:sz w:val="22"/>
          <w:szCs w:val="22"/>
        </w:rPr>
        <w:t>Датум:</w:t>
      </w:r>
    </w:p>
    <w:p w14:paraId="2FEED6DF" w14:textId="77777777" w:rsidR="007A7B8C" w:rsidRPr="00C7563E" w:rsidRDefault="007A7B8C" w:rsidP="007A7B8C">
      <w:pPr>
        <w:tabs>
          <w:tab w:val="left" w:pos="680"/>
        </w:tabs>
        <w:autoSpaceDE w:val="0"/>
        <w:autoSpaceDN w:val="0"/>
        <w:rPr>
          <w:rFonts w:ascii="Arial" w:eastAsia="TimesNewRomanPS-BoldMT" w:hAnsi="Arial" w:cs="Arial"/>
          <w:bCs/>
          <w:sz w:val="22"/>
          <w:szCs w:val="22"/>
        </w:rPr>
      </w:pPr>
    </w:p>
    <w:p w14:paraId="78B5F8CF" w14:textId="77777777" w:rsidR="007A7B8C" w:rsidRPr="00C7563E" w:rsidRDefault="007A7B8C" w:rsidP="007A7B8C">
      <w:pPr>
        <w:tabs>
          <w:tab w:val="left" w:pos="680"/>
        </w:tabs>
        <w:autoSpaceDE w:val="0"/>
        <w:autoSpaceDN w:val="0"/>
        <w:rPr>
          <w:rFonts w:ascii="Arial" w:eastAsia="TimesNewRomanPS-BoldMT" w:hAnsi="Arial" w:cs="Arial"/>
          <w:bCs/>
          <w:sz w:val="22"/>
          <w:szCs w:val="22"/>
          <w:u w:val="single"/>
        </w:rPr>
      </w:pPr>
      <w:r w:rsidRPr="00C7563E">
        <w:rPr>
          <w:rFonts w:ascii="Arial" w:eastAsia="TimesNewRomanPS-BoldMT" w:hAnsi="Arial" w:cs="Arial"/>
          <w:bCs/>
          <w:sz w:val="22"/>
          <w:szCs w:val="22"/>
        </w:rPr>
        <w:t>Потпис члана тима:</w:t>
      </w:r>
    </w:p>
    <w:p w14:paraId="78170832" w14:textId="77777777" w:rsidR="007A7B8C" w:rsidRPr="00C7563E" w:rsidRDefault="007A7B8C" w:rsidP="007A7B8C">
      <w:pPr>
        <w:tabs>
          <w:tab w:val="left" w:pos="680"/>
        </w:tabs>
        <w:spacing w:after="120"/>
        <w:rPr>
          <w:rFonts w:ascii="Arial" w:eastAsia="TimesNewRomanPS-BoldMT" w:hAnsi="Arial" w:cs="Arial"/>
          <w:bCs/>
          <w:sz w:val="22"/>
          <w:szCs w:val="22"/>
        </w:rPr>
      </w:pPr>
    </w:p>
    <w:p w14:paraId="26A24EB1" w14:textId="77777777" w:rsidR="007A7B8C" w:rsidRPr="00C7563E" w:rsidRDefault="007A7B8C" w:rsidP="007A7B8C">
      <w:pPr>
        <w:tabs>
          <w:tab w:val="left" w:pos="680"/>
        </w:tabs>
        <w:spacing w:after="120"/>
        <w:rPr>
          <w:rFonts w:ascii="Arial" w:eastAsia="TimesNewRomanPS-BoldMT" w:hAnsi="Arial" w:cs="Arial"/>
          <w:bCs/>
          <w:i/>
          <w:sz w:val="22"/>
          <w:szCs w:val="22"/>
        </w:rPr>
      </w:pPr>
      <w:r w:rsidRPr="00C7563E">
        <w:rPr>
          <w:rFonts w:ascii="Arial" w:eastAsia="TimesNewRomanPS-BoldMT" w:hAnsi="Arial" w:cs="Arial"/>
          <w:b/>
          <w:bCs/>
          <w:i/>
          <w:sz w:val="22"/>
          <w:szCs w:val="22"/>
        </w:rPr>
        <w:t>Напомена:</w:t>
      </w:r>
      <w:r w:rsidRPr="00C7563E">
        <w:rPr>
          <w:rFonts w:ascii="Arial" w:eastAsia="TimesNewRomanPS-BoldMT" w:hAnsi="Arial" w:cs="Arial"/>
          <w:bCs/>
          <w:i/>
          <w:sz w:val="22"/>
          <w:szCs w:val="22"/>
        </w:rPr>
        <w:t xml:space="preserve"> дата радна биографија мора бити праћена Изјавом датог лица и Понуђача да је иста истинита и тачна, као и Изјавом о </w:t>
      </w:r>
      <w:r w:rsidRPr="00C7563E">
        <w:rPr>
          <w:rFonts w:ascii="Arial" w:hAnsi="Arial" w:cs="Arial"/>
          <w:i/>
          <w:sz w:val="22"/>
          <w:szCs w:val="22"/>
          <w:lang w:eastAsia="sr-Cyrl-CS"/>
        </w:rPr>
        <w:t xml:space="preserve"> расположивости лица за учествовање у извршењу услуга које су предмет ове јавне набавке</w:t>
      </w:r>
      <w:r w:rsidRPr="00C7563E">
        <w:rPr>
          <w:rFonts w:ascii="Arial" w:eastAsia="TimesNewRomanPS-BoldMT" w:hAnsi="Arial" w:cs="Arial"/>
          <w:bCs/>
          <w:i/>
          <w:sz w:val="22"/>
          <w:szCs w:val="22"/>
        </w:rPr>
        <w:t xml:space="preserve">. </w:t>
      </w:r>
    </w:p>
    <w:p w14:paraId="3BB19EC3" w14:textId="77777777" w:rsidR="007A7B8C" w:rsidRPr="00C7563E" w:rsidRDefault="007A7B8C" w:rsidP="007A7B8C">
      <w:pPr>
        <w:jc w:val="right"/>
        <w:rPr>
          <w:rFonts w:ascii="Arial" w:hAnsi="Arial" w:cs="Arial"/>
          <w:b/>
          <w:sz w:val="22"/>
          <w:szCs w:val="22"/>
        </w:rPr>
      </w:pPr>
    </w:p>
    <w:p w14:paraId="28247D1A" w14:textId="77777777" w:rsidR="007A7B8C" w:rsidRPr="00C7563E" w:rsidRDefault="007A7B8C" w:rsidP="007A7B8C">
      <w:pPr>
        <w:jc w:val="right"/>
        <w:rPr>
          <w:rFonts w:ascii="Arial" w:hAnsi="Arial" w:cs="Arial"/>
          <w:b/>
          <w:sz w:val="22"/>
          <w:szCs w:val="22"/>
        </w:rPr>
      </w:pPr>
    </w:p>
    <w:p w14:paraId="1AE01541" w14:textId="77777777" w:rsidR="007A7B8C" w:rsidRPr="00C7563E" w:rsidRDefault="007A7B8C" w:rsidP="007A7B8C">
      <w:pPr>
        <w:jc w:val="right"/>
        <w:rPr>
          <w:rFonts w:ascii="Arial" w:hAnsi="Arial" w:cs="Arial"/>
          <w:b/>
          <w:sz w:val="22"/>
          <w:szCs w:val="22"/>
        </w:rPr>
      </w:pPr>
    </w:p>
    <w:p w14:paraId="219C2B0B" w14:textId="77777777" w:rsidR="007A7B8C" w:rsidRPr="00C7563E" w:rsidRDefault="007A7B8C" w:rsidP="007A7B8C">
      <w:pPr>
        <w:jc w:val="right"/>
        <w:rPr>
          <w:rFonts w:ascii="Arial" w:hAnsi="Arial" w:cs="Arial"/>
          <w:b/>
          <w:sz w:val="22"/>
          <w:szCs w:val="22"/>
        </w:rPr>
      </w:pPr>
    </w:p>
    <w:p w14:paraId="7F2C02F5" w14:textId="77777777" w:rsidR="007A7B8C" w:rsidRPr="00C7563E" w:rsidRDefault="007A7B8C" w:rsidP="007A7B8C">
      <w:pPr>
        <w:rPr>
          <w:rFonts w:ascii="Arial" w:eastAsia="Arial Unicode MS" w:hAnsi="Arial" w:cs="Arial"/>
          <w:b/>
          <w:caps/>
          <w:kern w:val="22"/>
          <w:sz w:val="22"/>
          <w:szCs w:val="22"/>
        </w:rPr>
      </w:pPr>
      <w:r w:rsidRPr="00C7563E">
        <w:rPr>
          <w:rFonts w:ascii="Arial" w:eastAsia="Arial Unicode MS" w:hAnsi="Arial" w:cs="Arial"/>
          <w:b/>
          <w:caps/>
          <w:kern w:val="22"/>
          <w:sz w:val="22"/>
          <w:szCs w:val="22"/>
        </w:rPr>
        <w:br w:type="page"/>
      </w:r>
    </w:p>
    <w:p w14:paraId="567A7986" w14:textId="77777777" w:rsidR="007A7B8C" w:rsidRPr="00C7563E" w:rsidRDefault="007A7B8C" w:rsidP="007A7B8C">
      <w:pPr>
        <w:jc w:val="right"/>
        <w:rPr>
          <w:rFonts w:ascii="Arial" w:eastAsia="Arial Unicode MS" w:hAnsi="Arial" w:cs="Arial"/>
          <w:b/>
          <w:kern w:val="2"/>
          <w:sz w:val="22"/>
          <w:szCs w:val="22"/>
          <w:lang w:val="sr-Cyrl-RS"/>
        </w:rPr>
      </w:pPr>
      <w:r w:rsidRPr="00C7563E">
        <w:rPr>
          <w:rFonts w:ascii="Arial" w:eastAsia="Arial Unicode MS" w:hAnsi="Arial" w:cs="Arial"/>
          <w:b/>
          <w:caps/>
          <w:kern w:val="22"/>
          <w:sz w:val="22"/>
          <w:szCs w:val="22"/>
        </w:rPr>
        <w:lastRenderedPageBreak/>
        <w:t>Образац</w:t>
      </w:r>
      <w:r w:rsidR="00E31B45" w:rsidRPr="00C7563E">
        <w:rPr>
          <w:rFonts w:ascii="Arial" w:eastAsia="Arial Unicode MS" w:hAnsi="Arial" w:cs="Arial"/>
          <w:b/>
          <w:caps/>
          <w:kern w:val="22"/>
          <w:sz w:val="22"/>
          <w:szCs w:val="22"/>
          <w:lang w:val="sr-Cyrl-RS"/>
        </w:rPr>
        <w:t xml:space="preserve"> 1</w:t>
      </w:r>
      <w:r w:rsidR="000926CC" w:rsidRPr="00C7563E">
        <w:rPr>
          <w:rFonts w:ascii="Arial" w:eastAsia="Arial Unicode MS" w:hAnsi="Arial" w:cs="Arial"/>
          <w:b/>
          <w:caps/>
          <w:kern w:val="22"/>
          <w:sz w:val="22"/>
          <w:szCs w:val="22"/>
          <w:lang w:val="sr-Cyrl-RS"/>
        </w:rPr>
        <w:t>3</w:t>
      </w:r>
    </w:p>
    <w:p w14:paraId="3394E1B9" w14:textId="77777777" w:rsidR="007A7B8C" w:rsidRPr="00C7563E" w:rsidRDefault="007A7B8C" w:rsidP="007A7B8C">
      <w:pPr>
        <w:jc w:val="right"/>
        <w:rPr>
          <w:rFonts w:ascii="Arial" w:hAnsi="Arial" w:cs="Arial"/>
          <w:b/>
          <w:sz w:val="22"/>
          <w:szCs w:val="22"/>
        </w:rPr>
      </w:pPr>
    </w:p>
    <w:p w14:paraId="71A43A17" w14:textId="77777777" w:rsidR="007A7B8C" w:rsidRPr="00C7563E" w:rsidRDefault="007A7B8C" w:rsidP="007A7B8C">
      <w:pPr>
        <w:rPr>
          <w:rFonts w:ascii="Arial" w:eastAsia="Arial Unicode MS" w:hAnsi="Arial" w:cs="Arial"/>
          <w:b/>
          <w:bCs/>
          <w:i/>
          <w:iCs/>
          <w:kern w:val="2"/>
          <w:sz w:val="22"/>
          <w:szCs w:val="22"/>
        </w:rPr>
      </w:pPr>
    </w:p>
    <w:p w14:paraId="445573EC" w14:textId="77777777" w:rsidR="007A7B8C" w:rsidRPr="00C7563E" w:rsidRDefault="007A7B8C" w:rsidP="007A7B8C">
      <w:pPr>
        <w:pStyle w:val="Nazivobrasca"/>
        <w:spacing w:before="0" w:after="0"/>
        <w:rPr>
          <w:rFonts w:cs="Arial"/>
          <w:sz w:val="22"/>
        </w:rPr>
      </w:pPr>
      <w:r w:rsidRPr="00C7563E">
        <w:rPr>
          <w:rFonts w:cs="Arial"/>
          <w:sz w:val="22"/>
        </w:rPr>
        <w:t xml:space="preserve">ИЗЈАВА О ЕКСЛУЗИВНОСТИ И ДОСТУПНОСТИ </w:t>
      </w:r>
    </w:p>
    <w:p w14:paraId="1D4D1069" w14:textId="77777777" w:rsidR="007A7B8C" w:rsidRPr="00DF5570" w:rsidRDefault="00DF5570" w:rsidP="00DF5570">
      <w:pPr>
        <w:jc w:val="center"/>
        <w:rPr>
          <w:rFonts w:ascii="Arial" w:hAnsi="Arial" w:cs="Arial"/>
          <w:b/>
          <w:sz w:val="22"/>
          <w:szCs w:val="22"/>
        </w:rPr>
      </w:pPr>
      <w:r w:rsidRPr="00DF5570">
        <w:rPr>
          <w:rFonts w:ascii="Arial" w:hAnsi="Arial" w:cs="Arial"/>
          <w:b/>
          <w:sz w:val="22"/>
          <w:szCs w:val="22"/>
          <w:lang w:eastAsia="sr-Cyrl-CS"/>
        </w:rPr>
        <w:t>У ИЗВРШЕЊУ УСЛУГА</w:t>
      </w:r>
      <w:r w:rsidRPr="00DF5570">
        <w:rPr>
          <w:rFonts w:ascii="Arial" w:hAnsi="Arial" w:cs="Arial"/>
          <w:b/>
          <w:sz w:val="22"/>
          <w:szCs w:val="22"/>
          <w:lang w:val="sr-Cyrl-RS"/>
        </w:rPr>
        <w:t xml:space="preserve"> И ИСПОРУКЕ ПРАТЕЋИХ ДОБАРА</w:t>
      </w:r>
    </w:p>
    <w:p w14:paraId="307B404C" w14:textId="77777777" w:rsidR="007A7B8C" w:rsidRPr="00C7563E" w:rsidRDefault="007A7B8C" w:rsidP="007A7B8C">
      <w:pPr>
        <w:widowControl w:val="0"/>
        <w:rPr>
          <w:rFonts w:ascii="Arial" w:hAnsi="Arial" w:cs="Arial"/>
          <w:sz w:val="22"/>
          <w:szCs w:val="22"/>
        </w:rPr>
      </w:pPr>
    </w:p>
    <w:p w14:paraId="035E6746" w14:textId="42EE3CF9" w:rsidR="007A7B8C" w:rsidRPr="00C7563E" w:rsidRDefault="007A7B8C" w:rsidP="002141D4">
      <w:pPr>
        <w:widowControl w:val="0"/>
        <w:jc w:val="both"/>
        <w:rPr>
          <w:rFonts w:ascii="Arial" w:hAnsi="Arial" w:cs="Arial"/>
          <w:sz w:val="22"/>
          <w:szCs w:val="22"/>
        </w:rPr>
      </w:pPr>
      <w:r w:rsidRPr="00C7563E">
        <w:rPr>
          <w:rFonts w:ascii="Arial" w:hAnsi="Arial" w:cs="Arial"/>
          <w:sz w:val="22"/>
          <w:szCs w:val="22"/>
        </w:rPr>
        <w:t xml:space="preserve">Ја, доле потписан, _____________________ из _____________, овим изјављујем да ексклузивно учествујем у поступку јавне набавке </w:t>
      </w:r>
      <w:r w:rsidRPr="00C7563E">
        <w:rPr>
          <w:rFonts w:ascii="Arial" w:hAnsi="Arial" w:cs="Arial"/>
          <w:b/>
          <w:sz w:val="22"/>
          <w:szCs w:val="22"/>
          <w:lang w:val="sr-Cyrl-RS"/>
        </w:rPr>
        <w:t>ЈН/1000/0284/2016</w:t>
      </w:r>
      <w:r w:rsidRPr="00C7563E">
        <w:rPr>
          <w:rFonts w:ascii="Arial" w:hAnsi="Arial" w:cs="Arial"/>
          <w:sz w:val="22"/>
          <w:szCs w:val="22"/>
        </w:rPr>
        <w:t xml:space="preserve">, коју је покренуло </w:t>
      </w:r>
      <w:r w:rsidRPr="00C7563E">
        <w:rPr>
          <w:rFonts w:ascii="Arial" w:hAnsi="Arial" w:cs="Arial"/>
          <w:b/>
          <w:sz w:val="22"/>
          <w:szCs w:val="22"/>
        </w:rPr>
        <w:t>Јавно предузеће „ЕЛЕКТРОПРИВРЕДА СРБИЈЕ“</w:t>
      </w:r>
      <w:r w:rsidRPr="00C7563E">
        <w:rPr>
          <w:rFonts w:ascii="Arial" w:hAnsi="Arial" w:cs="Arial"/>
          <w:sz w:val="22"/>
          <w:szCs w:val="22"/>
        </w:rPr>
        <w:t xml:space="preserve"> </w:t>
      </w:r>
      <w:r w:rsidR="009F21A1">
        <w:rPr>
          <w:rFonts w:ascii="Arial" w:hAnsi="Arial" w:cs="Arial"/>
          <w:sz w:val="22"/>
          <w:szCs w:val="22"/>
          <w:lang w:val="sr-Cyrl-RS"/>
        </w:rPr>
        <w:t xml:space="preserve">Београд, </w:t>
      </w:r>
      <w:r w:rsidRPr="00C7563E">
        <w:rPr>
          <w:rFonts w:ascii="Arial" w:hAnsi="Arial" w:cs="Arial"/>
          <w:sz w:val="22"/>
          <w:szCs w:val="22"/>
        </w:rPr>
        <w:t xml:space="preserve">за јавну набавку </w:t>
      </w:r>
      <w:r w:rsidRPr="00C7563E">
        <w:rPr>
          <w:rFonts w:ascii="Arial" w:hAnsi="Arial" w:cs="Arial"/>
          <w:sz w:val="22"/>
          <w:szCs w:val="22"/>
          <w:lang w:val="sr-Cyrl-RS"/>
        </w:rPr>
        <w:t>у</w:t>
      </w:r>
      <w:r w:rsidRPr="00C7563E">
        <w:rPr>
          <w:rFonts w:ascii="Arial" w:hAnsi="Arial" w:cs="Arial"/>
          <w:sz w:val="22"/>
          <w:szCs w:val="22"/>
        </w:rPr>
        <w:t xml:space="preserve">слуга </w:t>
      </w:r>
      <w:r w:rsidRPr="00C7563E">
        <w:rPr>
          <w:rFonts w:ascii="Arial" w:hAnsi="Arial" w:cs="Arial"/>
          <w:b/>
          <w:sz w:val="22"/>
          <w:szCs w:val="22"/>
        </w:rPr>
        <w:t>„</w:t>
      </w:r>
      <w:r w:rsidRPr="00C7563E">
        <w:rPr>
          <w:rFonts w:ascii="Arial" w:hAnsi="Arial" w:cs="Arial"/>
          <w:b/>
          <w:sz w:val="22"/>
          <w:szCs w:val="22"/>
          <w:lang w:val="sr-Cyrl-RS"/>
        </w:rPr>
        <w:t>ИКТ одржавање: ТСУ производним објектима</w:t>
      </w:r>
      <w:r w:rsidRPr="00C7563E">
        <w:rPr>
          <w:rFonts w:ascii="Arial" w:hAnsi="Arial" w:cs="Arial"/>
          <w:b/>
          <w:sz w:val="22"/>
          <w:szCs w:val="22"/>
          <w:lang w:val="ru-RU"/>
        </w:rPr>
        <w:t>“</w:t>
      </w:r>
      <w:r w:rsidR="006B516D">
        <w:rPr>
          <w:rFonts w:ascii="Arial" w:hAnsi="Arial" w:cs="Arial"/>
          <w:b/>
          <w:sz w:val="22"/>
          <w:szCs w:val="22"/>
          <w:lang w:val="ru-RU"/>
        </w:rPr>
        <w:t xml:space="preserve"> </w:t>
      </w:r>
      <w:r w:rsidR="006B516D" w:rsidRPr="006B516D">
        <w:rPr>
          <w:rFonts w:ascii="Arial" w:hAnsi="Arial" w:cs="Arial"/>
          <w:sz w:val="22"/>
          <w:szCs w:val="22"/>
          <w:lang w:val="ru-RU"/>
        </w:rPr>
        <w:t>(Mодернизације, доградње и одржавања система за даљински надзор и управљање произвоодним електроенергетским објектима)</w:t>
      </w:r>
      <w:r w:rsidRPr="006B516D">
        <w:rPr>
          <w:rFonts w:ascii="Arial" w:hAnsi="Arial" w:cs="Arial"/>
          <w:sz w:val="22"/>
          <w:szCs w:val="22"/>
        </w:rPr>
        <w:t>,</w:t>
      </w:r>
      <w:r w:rsidRPr="00C7563E">
        <w:rPr>
          <w:rFonts w:ascii="Arial" w:hAnsi="Arial" w:cs="Arial"/>
          <w:sz w:val="22"/>
          <w:szCs w:val="22"/>
        </w:rPr>
        <w:t xml:space="preserve">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14:paraId="57AC9CBB" w14:textId="77777777" w:rsidR="007A7B8C" w:rsidRPr="00C7563E" w:rsidRDefault="007A7B8C" w:rsidP="007A7B8C">
      <w:pPr>
        <w:rPr>
          <w:rFonts w:ascii="Arial" w:hAnsi="Arial" w:cs="Arial"/>
          <w:sz w:val="22"/>
          <w:szCs w:val="22"/>
        </w:rPr>
      </w:pPr>
    </w:p>
    <w:p w14:paraId="14058389" w14:textId="77777777" w:rsidR="007A7B8C" w:rsidRPr="00C7563E" w:rsidRDefault="007A7B8C" w:rsidP="007A7B8C">
      <w:pPr>
        <w:rPr>
          <w:rFonts w:ascii="Arial" w:hAnsi="Arial" w:cs="Arial"/>
          <w:sz w:val="22"/>
          <w:szCs w:val="22"/>
        </w:rPr>
      </w:pPr>
      <w:r w:rsidRPr="00C7563E">
        <w:rPr>
          <w:rFonts w:ascii="Arial" w:hAnsi="Arial" w:cs="Arial"/>
          <w:sz w:val="22"/>
          <w:szCs w:val="22"/>
        </w:rPr>
        <w:t>Даље изјављујем да сам сагласан са својим наименовањем за функцију _______________________________________ при реализацији пројекта.</w:t>
      </w:r>
    </w:p>
    <w:p w14:paraId="3293CAD4" w14:textId="77777777" w:rsidR="007A7B8C" w:rsidRPr="00C7563E" w:rsidRDefault="007A7B8C" w:rsidP="007A7B8C">
      <w:pPr>
        <w:rPr>
          <w:rFonts w:ascii="Arial" w:hAnsi="Arial" w:cs="Arial"/>
          <w:sz w:val="22"/>
          <w:szCs w:val="22"/>
        </w:rPr>
      </w:pPr>
    </w:p>
    <w:p w14:paraId="6AD8F95C" w14:textId="77777777" w:rsidR="007A7B8C" w:rsidRPr="00C7563E" w:rsidRDefault="007A7B8C" w:rsidP="007A7B8C">
      <w:pPr>
        <w:rPr>
          <w:rFonts w:ascii="Arial" w:hAnsi="Arial" w:cs="Arial"/>
          <w:sz w:val="22"/>
          <w:szCs w:val="22"/>
        </w:rPr>
      </w:pPr>
      <w:r w:rsidRPr="00C7563E">
        <w:rPr>
          <w:rFonts w:ascii="Arial" w:hAnsi="Arial" w:cs="Arial"/>
          <w:sz w:val="22"/>
          <w:szCs w:val="22"/>
        </w:rPr>
        <w:t xml:space="preserve">Изјављујем да ћу бити доступан за реализацију </w:t>
      </w:r>
      <w:r w:rsidRPr="00C7563E">
        <w:rPr>
          <w:rFonts w:ascii="Arial" w:hAnsi="Arial" w:cs="Arial"/>
          <w:sz w:val="22"/>
          <w:szCs w:val="22"/>
          <w:lang w:val="sr-Cyrl-RS"/>
        </w:rPr>
        <w:t>услуга, које су предмет набавке</w:t>
      </w:r>
      <w:r w:rsidRPr="00C7563E">
        <w:rPr>
          <w:rFonts w:ascii="Arial" w:hAnsi="Arial" w:cs="Arial"/>
          <w:sz w:val="22"/>
          <w:szCs w:val="22"/>
        </w:rPr>
        <w:t xml:space="preserve"> у горе наведеној функцији у случају да се реализација уговора повери понуђачу.</w:t>
      </w:r>
    </w:p>
    <w:p w14:paraId="20E3302A" w14:textId="77777777" w:rsidR="007A7B8C" w:rsidRPr="00C7563E" w:rsidRDefault="007A7B8C" w:rsidP="007A7B8C">
      <w:pPr>
        <w:rPr>
          <w:rFonts w:ascii="Arial" w:hAnsi="Arial" w:cs="Arial"/>
          <w:sz w:val="22"/>
          <w:szCs w:val="22"/>
        </w:rPr>
      </w:pPr>
    </w:p>
    <w:p w14:paraId="46BB8AE8" w14:textId="77777777" w:rsidR="007A7B8C" w:rsidRPr="00C7563E" w:rsidRDefault="007A7B8C" w:rsidP="007A7B8C">
      <w:pPr>
        <w:rPr>
          <w:rFonts w:ascii="Arial" w:hAnsi="Arial" w:cs="Arial"/>
          <w:sz w:val="22"/>
          <w:szCs w:val="22"/>
        </w:rPr>
      </w:pPr>
      <w:r w:rsidRPr="00C7563E">
        <w:rPr>
          <w:rFonts w:ascii="Arial" w:hAnsi="Arial" w:cs="Arial"/>
          <w:sz w:val="22"/>
          <w:szCs w:val="22"/>
        </w:rPr>
        <w:t xml:space="preserve">Овим потврђујем да нисам ангажован/а на другом пројекту/послу на начин који би ме ометао у пружању испоруке и извршења предметних </w:t>
      </w:r>
      <w:r w:rsidRPr="00C7563E">
        <w:rPr>
          <w:rFonts w:ascii="Arial" w:hAnsi="Arial" w:cs="Arial"/>
          <w:sz w:val="22"/>
          <w:szCs w:val="22"/>
          <w:lang w:val="sr-Cyrl-RS"/>
        </w:rPr>
        <w:t>услуга, које су предмет набавке</w:t>
      </w:r>
      <w:r w:rsidRPr="00C7563E">
        <w:rPr>
          <w:rFonts w:ascii="Arial" w:hAnsi="Arial" w:cs="Arial"/>
          <w:sz w:val="22"/>
          <w:szCs w:val="22"/>
        </w:rPr>
        <w:t>, те да сам упознат/а са одредбама  о п</w:t>
      </w:r>
      <w:r w:rsidR="0050400D">
        <w:rPr>
          <w:rFonts w:ascii="Arial" w:hAnsi="Arial" w:cs="Arial"/>
          <w:sz w:val="22"/>
          <w:szCs w:val="22"/>
        </w:rPr>
        <w:t>оверљивости података из члана 14</w:t>
      </w:r>
      <w:r w:rsidRPr="00C7563E">
        <w:rPr>
          <w:rFonts w:ascii="Arial" w:hAnsi="Arial" w:cs="Arial"/>
          <w:sz w:val="22"/>
          <w:szCs w:val="22"/>
        </w:rPr>
        <w:t xml:space="preserve">. Уговора о испоруци </w:t>
      </w:r>
      <w:r w:rsidRPr="00C7563E">
        <w:rPr>
          <w:rFonts w:ascii="Arial" w:hAnsi="Arial" w:cs="Arial"/>
          <w:sz w:val="22"/>
          <w:szCs w:val="22"/>
          <w:lang w:val="sr-Cyrl-RS"/>
        </w:rPr>
        <w:t>услуга</w:t>
      </w:r>
      <w:r w:rsidRPr="00C7563E">
        <w:rPr>
          <w:rFonts w:ascii="Arial" w:hAnsi="Arial" w:cs="Arial"/>
          <w:sz w:val="22"/>
          <w:szCs w:val="22"/>
        </w:rPr>
        <w:t>.</w:t>
      </w:r>
    </w:p>
    <w:p w14:paraId="23CCC358" w14:textId="77777777" w:rsidR="007A7B8C" w:rsidRPr="00C7563E" w:rsidRDefault="007A7B8C" w:rsidP="007A7B8C">
      <w:pPr>
        <w:rPr>
          <w:rFonts w:ascii="Arial" w:hAnsi="Arial" w:cs="Arial"/>
          <w:sz w:val="22"/>
          <w:szCs w:val="22"/>
        </w:rPr>
      </w:pPr>
    </w:p>
    <w:p w14:paraId="016ED160" w14:textId="77777777" w:rsidR="007A7B8C" w:rsidRPr="00C7563E" w:rsidRDefault="007A7B8C" w:rsidP="007A7B8C">
      <w:pPr>
        <w:rPr>
          <w:rFonts w:ascii="Arial" w:hAnsi="Arial" w:cs="Arial"/>
          <w:sz w:val="22"/>
          <w:szCs w:val="22"/>
        </w:rPr>
      </w:pPr>
      <w:r w:rsidRPr="00C7563E">
        <w:rPr>
          <w:rFonts w:ascii="Arial" w:hAnsi="Arial" w:cs="Arial"/>
          <w:sz w:val="22"/>
          <w:szCs w:val="22"/>
        </w:rPr>
        <w:t>Потписивањем ове изјаве, прихватам да не могу за горе наведен</w:t>
      </w:r>
      <w:r w:rsidRPr="00C7563E">
        <w:rPr>
          <w:rFonts w:ascii="Arial" w:hAnsi="Arial" w:cs="Arial"/>
          <w:sz w:val="22"/>
          <w:szCs w:val="22"/>
          <w:lang w:val="sr-Cyrl-RS"/>
        </w:rPr>
        <w:t>е услуге</w:t>
      </w:r>
      <w:r w:rsidRPr="00C7563E">
        <w:rPr>
          <w:rFonts w:ascii="Arial" w:hAnsi="Arial" w:cs="Arial"/>
          <w:sz w:val="22"/>
          <w:szCs w:val="22"/>
        </w:rPr>
        <w:t xml:space="preserve"> да конкуришем ни са једним другим понуђачем. </w:t>
      </w:r>
    </w:p>
    <w:p w14:paraId="13631184" w14:textId="77777777" w:rsidR="007A7B8C" w:rsidRPr="00C7563E" w:rsidRDefault="007A7B8C" w:rsidP="007A7B8C">
      <w:pPr>
        <w:rPr>
          <w:rFonts w:ascii="Arial" w:hAnsi="Arial" w:cs="Arial"/>
          <w:sz w:val="22"/>
          <w:szCs w:val="22"/>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7A7B8C" w:rsidRPr="00C7563E" w14:paraId="56B95032" w14:textId="77777777">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5AA3ACED" w14:textId="77777777" w:rsidR="007A7B8C" w:rsidRPr="00C7563E" w:rsidRDefault="007A7B8C">
            <w:pPr>
              <w:rPr>
                <w:rFonts w:ascii="Arial" w:hAnsi="Arial" w:cs="Arial"/>
                <w:sz w:val="22"/>
                <w:szCs w:val="22"/>
                <w:lang w:val="en-US"/>
              </w:rPr>
            </w:pPr>
            <w:r w:rsidRPr="00C7563E">
              <w:rPr>
                <w:rFonts w:ascii="Arial" w:hAnsi="Arial" w:cs="Arial"/>
                <w:sz w:val="22"/>
                <w:szCs w:val="22"/>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542DD960" w14:textId="77777777" w:rsidR="007A7B8C" w:rsidRPr="00C7563E" w:rsidRDefault="007A7B8C">
            <w:pPr>
              <w:pStyle w:val="FootnoteText"/>
              <w:tabs>
                <w:tab w:val="left" w:pos="1701"/>
              </w:tabs>
              <w:rPr>
                <w:rFonts w:ascii="Arial" w:hAnsi="Arial" w:cs="Arial"/>
                <w:sz w:val="22"/>
                <w:szCs w:val="22"/>
              </w:rPr>
            </w:pPr>
          </w:p>
          <w:p w14:paraId="7DF90ECA" w14:textId="77777777" w:rsidR="007A7B8C" w:rsidRPr="00C7563E" w:rsidRDefault="007A7B8C">
            <w:pPr>
              <w:pStyle w:val="FootnoteText"/>
              <w:tabs>
                <w:tab w:val="left" w:pos="1701"/>
              </w:tabs>
              <w:rPr>
                <w:rFonts w:ascii="Arial" w:hAnsi="Arial" w:cs="Arial"/>
                <w:sz w:val="22"/>
                <w:szCs w:val="22"/>
              </w:rPr>
            </w:pPr>
          </w:p>
        </w:tc>
      </w:tr>
      <w:tr w:rsidR="007A7B8C" w:rsidRPr="00C7563E" w14:paraId="54F20099" w14:textId="77777777">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1E466EE6" w14:textId="77777777" w:rsidR="007A7B8C" w:rsidRPr="00C7563E" w:rsidRDefault="007A7B8C">
            <w:pPr>
              <w:rPr>
                <w:rFonts w:ascii="Arial" w:hAnsi="Arial" w:cs="Arial"/>
                <w:sz w:val="22"/>
                <w:szCs w:val="22"/>
              </w:rPr>
            </w:pPr>
            <w:r w:rsidRPr="00C7563E">
              <w:rPr>
                <w:rFonts w:ascii="Arial" w:hAnsi="Arial" w:cs="Arial"/>
                <w:sz w:val="22"/>
                <w:szCs w:val="22"/>
              </w:rPr>
              <w:t>Потпис</w:t>
            </w:r>
          </w:p>
        </w:tc>
        <w:tc>
          <w:tcPr>
            <w:tcW w:w="6314" w:type="dxa"/>
            <w:tcBorders>
              <w:top w:val="single" w:sz="4" w:space="0" w:color="auto"/>
              <w:left w:val="single" w:sz="4" w:space="0" w:color="auto"/>
              <w:bottom w:val="single" w:sz="4" w:space="0" w:color="auto"/>
              <w:right w:val="single" w:sz="4" w:space="0" w:color="auto"/>
            </w:tcBorders>
          </w:tcPr>
          <w:p w14:paraId="0F193424" w14:textId="77777777" w:rsidR="007A7B8C" w:rsidRPr="00C7563E" w:rsidRDefault="007A7B8C">
            <w:pPr>
              <w:tabs>
                <w:tab w:val="left" w:pos="1701"/>
              </w:tabs>
              <w:rPr>
                <w:rFonts w:ascii="Arial" w:hAnsi="Arial" w:cs="Arial"/>
                <w:sz w:val="22"/>
                <w:szCs w:val="22"/>
                <w:lang w:val="en-US"/>
              </w:rPr>
            </w:pPr>
          </w:p>
        </w:tc>
      </w:tr>
      <w:tr w:rsidR="007A7B8C" w:rsidRPr="00C7563E" w14:paraId="652E0E8D" w14:textId="77777777">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630DDE46" w14:textId="77777777" w:rsidR="007A7B8C" w:rsidRPr="00C7563E" w:rsidRDefault="007A7B8C">
            <w:pPr>
              <w:rPr>
                <w:rFonts w:ascii="Arial" w:hAnsi="Arial" w:cs="Arial"/>
                <w:sz w:val="22"/>
                <w:szCs w:val="22"/>
              </w:rPr>
            </w:pPr>
            <w:r w:rsidRPr="00C7563E">
              <w:rPr>
                <w:rFonts w:ascii="Arial" w:hAnsi="Arial" w:cs="Arial"/>
                <w:sz w:val="22"/>
                <w:szCs w:val="22"/>
              </w:rPr>
              <w:t>Датум</w:t>
            </w:r>
          </w:p>
        </w:tc>
        <w:tc>
          <w:tcPr>
            <w:tcW w:w="6314" w:type="dxa"/>
            <w:tcBorders>
              <w:top w:val="single" w:sz="4" w:space="0" w:color="auto"/>
              <w:left w:val="single" w:sz="4" w:space="0" w:color="auto"/>
              <w:bottom w:val="single" w:sz="4" w:space="0" w:color="auto"/>
              <w:right w:val="single" w:sz="4" w:space="0" w:color="auto"/>
            </w:tcBorders>
          </w:tcPr>
          <w:p w14:paraId="26150477" w14:textId="77777777" w:rsidR="007A7B8C" w:rsidRPr="00C7563E" w:rsidRDefault="007A7B8C">
            <w:pPr>
              <w:tabs>
                <w:tab w:val="left" w:pos="1701"/>
              </w:tabs>
              <w:rPr>
                <w:rFonts w:ascii="Arial" w:hAnsi="Arial" w:cs="Arial"/>
                <w:sz w:val="22"/>
                <w:szCs w:val="22"/>
              </w:rPr>
            </w:pPr>
          </w:p>
          <w:p w14:paraId="0F590554" w14:textId="77777777" w:rsidR="007A7B8C" w:rsidRPr="00C7563E" w:rsidRDefault="007A7B8C">
            <w:pPr>
              <w:tabs>
                <w:tab w:val="left" w:pos="1701"/>
              </w:tabs>
              <w:rPr>
                <w:rFonts w:ascii="Arial" w:hAnsi="Arial" w:cs="Arial"/>
                <w:sz w:val="22"/>
                <w:szCs w:val="22"/>
              </w:rPr>
            </w:pPr>
          </w:p>
        </w:tc>
      </w:tr>
    </w:tbl>
    <w:p w14:paraId="32F1296A" w14:textId="77777777" w:rsidR="007A7B8C" w:rsidRPr="00C7563E" w:rsidRDefault="007A7B8C" w:rsidP="007A7B8C">
      <w:pPr>
        <w:tabs>
          <w:tab w:val="left" w:pos="1701"/>
        </w:tabs>
        <w:rPr>
          <w:rFonts w:ascii="Arial" w:hAnsi="Arial" w:cs="Arial"/>
          <w:sz w:val="22"/>
          <w:szCs w:val="22"/>
          <w:lang w:val="en-US" w:eastAsia="en-US"/>
        </w:rPr>
      </w:pPr>
    </w:p>
    <w:p w14:paraId="68CE9A74" w14:textId="77777777" w:rsidR="007A7B8C" w:rsidRPr="00C7563E" w:rsidRDefault="007A7B8C" w:rsidP="007A7B8C">
      <w:pPr>
        <w:rPr>
          <w:rFonts w:ascii="Arial" w:hAnsi="Arial" w:cs="Arial"/>
          <w:sz w:val="22"/>
          <w:szCs w:val="22"/>
        </w:rPr>
      </w:pPr>
    </w:p>
    <w:p w14:paraId="590830E7" w14:textId="77777777" w:rsidR="007A7B8C" w:rsidRPr="00C7563E" w:rsidRDefault="007A7B8C" w:rsidP="007A7B8C">
      <w:pPr>
        <w:rPr>
          <w:rFonts w:ascii="Arial" w:hAnsi="Arial" w:cs="Arial"/>
          <w:sz w:val="22"/>
          <w:szCs w:val="22"/>
        </w:rPr>
      </w:pPr>
    </w:p>
    <w:p w14:paraId="2A48E2D0" w14:textId="77777777" w:rsidR="007A7B8C" w:rsidRPr="00C7563E" w:rsidRDefault="007A7B8C" w:rsidP="007A7B8C">
      <w:pPr>
        <w:jc w:val="right"/>
        <w:rPr>
          <w:rFonts w:ascii="Arial" w:hAnsi="Arial" w:cs="Arial"/>
          <w:b/>
          <w:i/>
          <w:sz w:val="22"/>
          <w:szCs w:val="22"/>
          <w:lang w:val="sr-Cyrl-RS"/>
        </w:rPr>
      </w:pPr>
      <w:r w:rsidRPr="00C7563E">
        <w:rPr>
          <w:rFonts w:ascii="Arial" w:eastAsia="Arial Unicode MS" w:hAnsi="Arial" w:cs="Arial"/>
          <w:b/>
          <w:caps/>
          <w:kern w:val="22"/>
          <w:sz w:val="22"/>
          <w:szCs w:val="22"/>
        </w:rPr>
        <w:br w:type="page"/>
      </w:r>
    </w:p>
    <w:p w14:paraId="493217AF" w14:textId="77777777" w:rsidR="002C1AD9" w:rsidRPr="00C7563E" w:rsidRDefault="002C1AD9" w:rsidP="002C1AD9">
      <w:pPr>
        <w:suppressAutoHyphens w:val="0"/>
        <w:spacing w:before="120"/>
        <w:jc w:val="both"/>
        <w:rPr>
          <w:rFonts w:ascii="Arial" w:hAnsi="Arial" w:cs="Arial"/>
          <w:sz w:val="22"/>
          <w:szCs w:val="22"/>
          <w:lang w:val="sr-Cyrl-RS" w:eastAsia="en-US"/>
        </w:rPr>
      </w:pPr>
    </w:p>
    <w:p w14:paraId="21C3716A" w14:textId="77777777" w:rsidR="00222287" w:rsidRPr="00C7563E" w:rsidRDefault="00222287" w:rsidP="00222287">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eastAsia="en-US"/>
        </w:rPr>
        <w:t xml:space="preserve">ОБРАЗАЦ </w:t>
      </w:r>
      <w:r w:rsidR="00B22272" w:rsidRPr="00C7563E">
        <w:rPr>
          <w:rFonts w:ascii="Arial" w:hAnsi="Arial" w:cs="Arial"/>
          <w:b/>
          <w:sz w:val="22"/>
          <w:szCs w:val="22"/>
          <w:lang w:val="sr-Cyrl-RS" w:eastAsia="en-US"/>
        </w:rPr>
        <w:t>1</w:t>
      </w:r>
      <w:r w:rsidR="000926CC" w:rsidRPr="00C7563E">
        <w:rPr>
          <w:rFonts w:ascii="Arial" w:hAnsi="Arial" w:cs="Arial"/>
          <w:b/>
          <w:sz w:val="22"/>
          <w:szCs w:val="22"/>
          <w:lang w:val="sr-Cyrl-RS" w:eastAsia="en-US"/>
        </w:rPr>
        <w:t>4</w:t>
      </w:r>
      <w:r w:rsidRPr="00C7563E">
        <w:rPr>
          <w:rFonts w:ascii="Arial" w:hAnsi="Arial" w:cs="Arial"/>
          <w:b/>
          <w:sz w:val="22"/>
          <w:szCs w:val="22"/>
          <w:lang w:val="sr-Cyrl-RS" w:eastAsia="en-US"/>
        </w:rPr>
        <w:t>.</w:t>
      </w:r>
    </w:p>
    <w:p w14:paraId="61E2A501" w14:textId="77777777" w:rsidR="0007272B" w:rsidRPr="00C7563E" w:rsidRDefault="0007272B">
      <w:pPr>
        <w:suppressAutoHyphens w:val="0"/>
        <w:rPr>
          <w:rFonts w:ascii="Arial" w:hAnsi="Arial" w:cs="Arial"/>
          <w:sz w:val="22"/>
          <w:szCs w:val="22"/>
        </w:rPr>
      </w:pPr>
    </w:p>
    <w:p w14:paraId="4EE10BBA" w14:textId="77777777" w:rsidR="00A61FCD" w:rsidRPr="00C7563E" w:rsidRDefault="00A61FCD" w:rsidP="009338FF">
      <w:pPr>
        <w:jc w:val="center"/>
        <w:rPr>
          <w:rFonts w:ascii="Arial" w:hAnsi="Arial" w:cs="Arial"/>
          <w:b/>
          <w:sz w:val="22"/>
          <w:szCs w:val="22"/>
        </w:rPr>
      </w:pPr>
      <w:r w:rsidRPr="00C7563E">
        <w:rPr>
          <w:rFonts w:ascii="Arial" w:hAnsi="Arial" w:cs="Arial"/>
          <w:b/>
          <w:sz w:val="22"/>
          <w:szCs w:val="22"/>
        </w:rPr>
        <w:t>МОДЕЛ УГОВОРА</w:t>
      </w:r>
    </w:p>
    <w:p w14:paraId="2A8BBBC8" w14:textId="77777777" w:rsidR="009338FF" w:rsidRPr="00C7563E" w:rsidRDefault="009338FF" w:rsidP="00A61FCD">
      <w:pPr>
        <w:jc w:val="both"/>
        <w:rPr>
          <w:rFonts w:ascii="Arial" w:hAnsi="Arial" w:cs="Arial"/>
          <w:b/>
          <w:sz w:val="22"/>
          <w:szCs w:val="22"/>
        </w:rPr>
      </w:pPr>
    </w:p>
    <w:p w14:paraId="4DAFBFFF"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657965" w14:textId="77777777" w:rsidR="00A61FCD" w:rsidRPr="00C7563E" w:rsidRDefault="00A61FCD" w:rsidP="00A61FCD">
      <w:pPr>
        <w:rPr>
          <w:rFonts w:ascii="Arial" w:hAnsi="Arial" w:cs="Arial"/>
          <w:sz w:val="22"/>
          <w:szCs w:val="22"/>
        </w:rPr>
      </w:pPr>
    </w:p>
    <w:p w14:paraId="51EEF6C6" w14:textId="77777777" w:rsidR="00D84157" w:rsidRPr="00C7563E" w:rsidRDefault="00A61FCD" w:rsidP="00A61FCD">
      <w:pPr>
        <w:jc w:val="both"/>
        <w:rPr>
          <w:rFonts w:ascii="Arial" w:hAnsi="Arial" w:cs="Arial"/>
          <w:sz w:val="22"/>
          <w:szCs w:val="22"/>
        </w:rPr>
      </w:pPr>
      <w:r w:rsidRPr="00C7563E">
        <w:rPr>
          <w:rFonts w:ascii="Arial" w:hAnsi="Arial" w:cs="Arial"/>
          <w:b/>
          <w:sz w:val="22"/>
          <w:szCs w:val="22"/>
        </w:rPr>
        <w:t>КОРИСНИК УСЛУГЕ</w:t>
      </w:r>
      <w:r w:rsidRPr="00C7563E">
        <w:rPr>
          <w:rFonts w:ascii="Arial" w:hAnsi="Arial" w:cs="Arial"/>
          <w:sz w:val="22"/>
          <w:szCs w:val="22"/>
        </w:rPr>
        <w:t>:</w:t>
      </w:r>
    </w:p>
    <w:p w14:paraId="577DF70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167A8D0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6802172" w14:textId="77777777" w:rsidR="00A61FCD" w:rsidRPr="00C7563E" w:rsidRDefault="00B80597" w:rsidP="00A61FCD">
      <w:pPr>
        <w:rPr>
          <w:rFonts w:ascii="Arial" w:hAnsi="Arial" w:cs="Arial"/>
          <w:sz w:val="22"/>
          <w:szCs w:val="22"/>
          <w:lang w:val="sr-Cyrl-RS"/>
        </w:rPr>
      </w:pPr>
      <w:r w:rsidRPr="00C7563E">
        <w:rPr>
          <w:rFonts w:ascii="Arial" w:hAnsi="Arial" w:cs="Arial"/>
          <w:sz w:val="22"/>
          <w:szCs w:val="22"/>
          <w:lang w:val="sr-Cyrl-RS"/>
        </w:rPr>
        <w:t>и</w:t>
      </w:r>
    </w:p>
    <w:p w14:paraId="2C901A8F" w14:textId="77777777" w:rsidR="00D84157" w:rsidRPr="00C7563E" w:rsidRDefault="00D84157" w:rsidP="00A61FCD">
      <w:pPr>
        <w:rPr>
          <w:rFonts w:ascii="Arial" w:hAnsi="Arial" w:cs="Arial"/>
          <w:sz w:val="22"/>
          <w:szCs w:val="22"/>
        </w:rPr>
      </w:pPr>
    </w:p>
    <w:p w14:paraId="2F57BB70" w14:textId="77777777" w:rsidR="00A61FCD" w:rsidRPr="00C7563E" w:rsidRDefault="00A61FCD" w:rsidP="00A61FCD">
      <w:pPr>
        <w:rPr>
          <w:rFonts w:ascii="Arial" w:hAnsi="Arial" w:cs="Arial"/>
          <w:b/>
          <w:sz w:val="22"/>
          <w:szCs w:val="22"/>
        </w:rPr>
      </w:pPr>
      <w:r w:rsidRPr="00C7563E">
        <w:rPr>
          <w:rFonts w:ascii="Arial" w:hAnsi="Arial" w:cs="Arial"/>
          <w:b/>
          <w:sz w:val="22"/>
          <w:szCs w:val="22"/>
        </w:rPr>
        <w:t xml:space="preserve">ПРУЖАЛАЦ УСЛУГЕ:  </w:t>
      </w:r>
    </w:p>
    <w:p w14:paraId="53BE8935"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FA2A812" w14:textId="77777777" w:rsidR="002F0A0B" w:rsidRPr="00C7563E" w:rsidRDefault="002F0A0B" w:rsidP="00D11257">
      <w:pPr>
        <w:jc w:val="both"/>
        <w:rPr>
          <w:rFonts w:ascii="Arial" w:hAnsi="Arial" w:cs="Arial"/>
          <w:sz w:val="22"/>
          <w:szCs w:val="22"/>
        </w:rPr>
      </w:pPr>
    </w:p>
    <w:p w14:paraId="2E169102"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док су чланови групе/подизвођачи:</w:t>
      </w:r>
    </w:p>
    <w:p w14:paraId="32C5C4BB"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68190CF4"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2412D05F" w14:textId="77777777" w:rsidR="002F0A0B" w:rsidRPr="00C7563E" w:rsidRDefault="002F0A0B" w:rsidP="00D11257">
      <w:pPr>
        <w:jc w:val="both"/>
        <w:rPr>
          <w:rFonts w:ascii="Arial" w:hAnsi="Arial" w:cs="Arial"/>
          <w:sz w:val="22"/>
          <w:szCs w:val="22"/>
        </w:rPr>
      </w:pPr>
    </w:p>
    <w:p w14:paraId="00D09D4A"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(у даљем тексту заједно: Уговорне стране)</w:t>
      </w:r>
    </w:p>
    <w:p w14:paraId="5E2ECC04" w14:textId="77777777" w:rsidR="002F0A0B" w:rsidRPr="00C7563E" w:rsidRDefault="002F0A0B" w:rsidP="00D11257">
      <w:pPr>
        <w:jc w:val="both"/>
        <w:rPr>
          <w:rFonts w:ascii="Arial" w:hAnsi="Arial" w:cs="Arial"/>
          <w:sz w:val="22"/>
          <w:szCs w:val="22"/>
        </w:rPr>
      </w:pPr>
    </w:p>
    <w:p w14:paraId="44558EC5" w14:textId="77777777" w:rsidR="00A61FCD" w:rsidRDefault="00A61FCD" w:rsidP="00D11257">
      <w:pPr>
        <w:jc w:val="both"/>
        <w:rPr>
          <w:rFonts w:ascii="Arial" w:hAnsi="Arial" w:cs="Arial"/>
          <w:sz w:val="22"/>
          <w:szCs w:val="22"/>
        </w:rPr>
      </w:pPr>
      <w:r w:rsidRPr="00C7563E">
        <w:rPr>
          <w:rFonts w:ascii="Arial" w:hAnsi="Arial" w:cs="Arial"/>
          <w:sz w:val="22"/>
          <w:szCs w:val="22"/>
        </w:rPr>
        <w:t>закључиле су у Београду дана _______</w:t>
      </w:r>
      <w:r w:rsidR="002F0A0B" w:rsidRPr="00C7563E">
        <w:rPr>
          <w:rFonts w:ascii="Arial" w:hAnsi="Arial" w:cs="Arial"/>
          <w:sz w:val="22"/>
          <w:szCs w:val="22"/>
        </w:rPr>
        <w:t>201</w:t>
      </w:r>
      <w:r w:rsidR="002F0A0B" w:rsidRPr="00C7563E">
        <w:rPr>
          <w:rFonts w:ascii="Arial" w:hAnsi="Arial" w:cs="Arial"/>
          <w:sz w:val="22"/>
          <w:szCs w:val="22"/>
          <w:lang w:val="sr-Cyrl-RS"/>
        </w:rPr>
        <w:t>7</w:t>
      </w:r>
      <w:r w:rsidRPr="00C7563E">
        <w:rPr>
          <w:rFonts w:ascii="Arial" w:hAnsi="Arial" w:cs="Arial"/>
          <w:sz w:val="22"/>
          <w:szCs w:val="22"/>
        </w:rPr>
        <w:t>.године</w:t>
      </w:r>
    </w:p>
    <w:p w14:paraId="6EEB35C7" w14:textId="77777777" w:rsidR="00630596" w:rsidRPr="00C7563E" w:rsidRDefault="00630596" w:rsidP="00D11257">
      <w:pPr>
        <w:jc w:val="both"/>
        <w:rPr>
          <w:rFonts w:ascii="Arial" w:hAnsi="Arial" w:cs="Arial"/>
          <w:sz w:val="22"/>
          <w:szCs w:val="22"/>
        </w:rPr>
      </w:pPr>
    </w:p>
    <w:p w14:paraId="2152EE4A" w14:textId="77777777" w:rsidR="00A61FCD" w:rsidRPr="00C7563E" w:rsidRDefault="00A61FCD" w:rsidP="00A61FCD">
      <w:pPr>
        <w:rPr>
          <w:rFonts w:ascii="Arial" w:hAnsi="Arial" w:cs="Arial"/>
          <w:sz w:val="22"/>
          <w:szCs w:val="22"/>
        </w:rPr>
      </w:pPr>
    </w:p>
    <w:p w14:paraId="058C54BE"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УГОВОР О ПРУЖАЊУ УСЛУГЕ</w:t>
      </w:r>
    </w:p>
    <w:p w14:paraId="739BB7EA" w14:textId="77777777" w:rsidR="00A61FCD" w:rsidRPr="00C7563E" w:rsidRDefault="00A61FCD" w:rsidP="00A61FCD">
      <w:pPr>
        <w:rPr>
          <w:rFonts w:ascii="Arial" w:hAnsi="Arial" w:cs="Arial"/>
          <w:b/>
          <w:sz w:val="22"/>
          <w:szCs w:val="22"/>
        </w:rPr>
      </w:pPr>
      <w:r w:rsidRPr="00C7563E">
        <w:rPr>
          <w:rFonts w:ascii="Arial" w:hAnsi="Arial" w:cs="Arial"/>
          <w:b/>
          <w:sz w:val="22"/>
          <w:szCs w:val="22"/>
        </w:rPr>
        <w:t>УВОДНЕ ОДРЕДБЕ</w:t>
      </w:r>
    </w:p>
    <w:p w14:paraId="37EB835F" w14:textId="77777777" w:rsidR="001D6C02" w:rsidRPr="00C7563E" w:rsidRDefault="001D6C02" w:rsidP="00A61FCD">
      <w:pPr>
        <w:rPr>
          <w:rFonts w:ascii="Arial" w:hAnsi="Arial" w:cs="Arial"/>
          <w:b/>
          <w:sz w:val="22"/>
          <w:szCs w:val="22"/>
        </w:rPr>
      </w:pPr>
    </w:p>
    <w:p w14:paraId="611B949F" w14:textId="77777777" w:rsidR="00A61FCD" w:rsidRPr="00C7563E" w:rsidRDefault="00A61FCD" w:rsidP="00A61FCD">
      <w:pPr>
        <w:rPr>
          <w:rFonts w:ascii="Arial" w:hAnsi="Arial" w:cs="Arial"/>
          <w:sz w:val="22"/>
          <w:szCs w:val="22"/>
        </w:rPr>
      </w:pPr>
      <w:bookmarkStart w:id="295" w:name="_Toc297798757"/>
      <w:r w:rsidRPr="00C7563E">
        <w:rPr>
          <w:rFonts w:ascii="Arial" w:hAnsi="Arial" w:cs="Arial"/>
          <w:sz w:val="22"/>
          <w:szCs w:val="22"/>
          <w:lang w:val="sr-Cyrl-RS"/>
        </w:rPr>
        <w:t>И</w:t>
      </w:r>
      <w:r w:rsidRPr="00C7563E">
        <w:rPr>
          <w:rFonts w:ascii="Arial" w:hAnsi="Arial" w:cs="Arial"/>
          <w:sz w:val="22"/>
          <w:szCs w:val="22"/>
        </w:rPr>
        <w:t>мајући у виду:</w:t>
      </w:r>
      <w:bookmarkEnd w:id="295"/>
      <w:r w:rsidRPr="00C7563E">
        <w:rPr>
          <w:rFonts w:ascii="Arial" w:hAnsi="Arial" w:cs="Arial"/>
          <w:sz w:val="22"/>
          <w:szCs w:val="22"/>
        </w:rPr>
        <w:t xml:space="preserve"> </w:t>
      </w:r>
    </w:p>
    <w:p w14:paraId="7A21920B" w14:textId="77151139" w:rsidR="00A61FCD" w:rsidRPr="00C7563E" w:rsidRDefault="00A61FCD" w:rsidP="006B516D">
      <w:pPr>
        <w:pStyle w:val="ListParagraph"/>
        <w:numPr>
          <w:ilvl w:val="0"/>
          <w:numId w:val="20"/>
        </w:numPr>
        <w:spacing w:after="160" w:line="259" w:lineRule="auto"/>
        <w:contextualSpacing/>
        <w:jc w:val="both"/>
        <w:rPr>
          <w:rFonts w:ascii="Arial" w:hAnsi="Arial" w:cs="Arial"/>
        </w:rPr>
      </w:pPr>
      <w:r w:rsidRPr="00C7563E">
        <w:rPr>
          <w:rFonts w:ascii="Arial" w:hAnsi="Arial" w:cs="Arial"/>
        </w:rPr>
        <w:t xml:space="preserve">да је </w:t>
      </w:r>
      <w:r w:rsidRPr="00C7563E">
        <w:rPr>
          <w:rFonts w:ascii="Arial" w:hAnsi="Arial" w:cs="Arial"/>
          <w:lang w:val="sr-Cyrl-RS"/>
        </w:rPr>
        <w:t xml:space="preserve">Наручилац </w:t>
      </w:r>
      <w:r w:rsidRPr="00C7563E">
        <w:rPr>
          <w:rFonts w:ascii="Arial" w:hAnsi="Arial" w:cs="Arial"/>
        </w:rPr>
        <w:t xml:space="preserve">(у даљем тексту: Корисник услуге)  </w:t>
      </w:r>
      <w:r w:rsidRPr="00C7563E">
        <w:rPr>
          <w:rFonts w:ascii="Arial" w:hAnsi="Arial" w:cs="Arial"/>
          <w:lang w:val="sr-Cyrl-RS"/>
        </w:rPr>
        <w:t>спрове</w:t>
      </w:r>
      <w:r w:rsidR="001D6C02" w:rsidRPr="00C7563E">
        <w:rPr>
          <w:rFonts w:ascii="Arial" w:hAnsi="Arial" w:cs="Arial"/>
          <w:lang w:val="sr-Cyrl-RS"/>
        </w:rPr>
        <w:t>о</w:t>
      </w:r>
      <w:r w:rsidRPr="00C7563E">
        <w:rPr>
          <w:rFonts w:ascii="Arial" w:hAnsi="Arial" w:cs="Arial"/>
        </w:rPr>
        <w:t xml:space="preserve"> п</w:t>
      </w:r>
      <w:r w:rsidRPr="00C7563E">
        <w:rPr>
          <w:rFonts w:ascii="Arial" w:hAnsi="Arial" w:cs="Arial"/>
          <w:lang w:val="sr-Cyrl-RS"/>
        </w:rPr>
        <w:t xml:space="preserve">реговарачки </w:t>
      </w:r>
      <w:r w:rsidRPr="00C7563E">
        <w:rPr>
          <w:rFonts w:ascii="Arial" w:hAnsi="Arial" w:cs="Arial"/>
        </w:rPr>
        <w:t>поступак</w:t>
      </w:r>
      <w:r w:rsidRPr="00C7563E">
        <w:rPr>
          <w:rFonts w:ascii="Arial" w:hAnsi="Arial" w:cs="Arial"/>
          <w:lang w:val="sr-Cyrl-RS"/>
        </w:rPr>
        <w:t xml:space="preserve"> без објављивања позива за подношење понуда</w:t>
      </w:r>
      <w:r w:rsidRPr="00C7563E">
        <w:rPr>
          <w:rFonts w:ascii="Arial" w:hAnsi="Arial" w:cs="Arial"/>
        </w:rPr>
        <w:t>, сагласно члану 36</w:t>
      </w:r>
      <w:r w:rsidR="000F5944" w:rsidRPr="00C7563E">
        <w:rPr>
          <w:rFonts w:ascii="Arial" w:hAnsi="Arial" w:cs="Arial"/>
          <w:lang w:val="sr-Cyrl-RS"/>
        </w:rPr>
        <w:t>.</w:t>
      </w:r>
      <w:r w:rsidRPr="00C7563E">
        <w:rPr>
          <w:rFonts w:ascii="Arial" w:hAnsi="Arial" w:cs="Arial"/>
        </w:rPr>
        <w:t xml:space="preserve"> </w:t>
      </w:r>
      <w:r w:rsidR="000F5944" w:rsidRPr="00C7563E">
        <w:rPr>
          <w:rFonts w:ascii="Arial" w:hAnsi="Arial" w:cs="Arial"/>
          <w:lang w:val="sr-Cyrl-RS"/>
        </w:rPr>
        <w:t>с</w:t>
      </w:r>
      <w:r w:rsidRPr="00C7563E">
        <w:rPr>
          <w:rFonts w:ascii="Arial" w:hAnsi="Arial" w:cs="Arial"/>
        </w:rPr>
        <w:t>тав 1.</w:t>
      </w:r>
      <w:r w:rsidRPr="00C7563E">
        <w:rPr>
          <w:rFonts w:ascii="Arial" w:hAnsi="Arial" w:cs="Arial"/>
          <w:lang w:val="sr-Cyrl-RS"/>
        </w:rPr>
        <w:t xml:space="preserve"> тачка 2)</w:t>
      </w:r>
      <w:r w:rsidRPr="00C7563E">
        <w:rPr>
          <w:rFonts w:ascii="Arial" w:hAnsi="Arial" w:cs="Arial"/>
        </w:rPr>
        <w:t xml:space="preserve"> Закона о јавним набавкама („Службени гласник РС“ број 124/2012, 14/2015 и 68/2015), (у даљем тексту: Закон), за јавну набавку услуга </w:t>
      </w:r>
      <w:r w:rsidRPr="00C7563E">
        <w:rPr>
          <w:rFonts w:ascii="Arial" w:hAnsi="Arial" w:cs="Arial"/>
          <w:lang w:val="sr-Cyrl-RS"/>
        </w:rPr>
        <w:t>„</w:t>
      </w:r>
      <w:r w:rsidRPr="00C7563E">
        <w:rPr>
          <w:rFonts w:ascii="Arial" w:hAnsi="Arial" w:cs="Arial"/>
          <w:color w:val="000000"/>
          <w:lang w:val="sr-Cyrl-RS" w:eastAsia="sr-Latn-RS"/>
        </w:rPr>
        <w:t xml:space="preserve">ИКТ одржавање: </w:t>
      </w:r>
      <w:r w:rsidR="002E47D6" w:rsidRPr="00C7563E">
        <w:rPr>
          <w:rFonts w:ascii="Arial" w:hAnsi="Arial" w:cs="Arial"/>
          <w:color w:val="000000"/>
          <w:lang w:val="sr-Cyrl-RS" w:eastAsia="sr-Latn-RS"/>
        </w:rPr>
        <w:t xml:space="preserve">ТСУ производним </w:t>
      </w:r>
      <w:r w:rsidR="00F94914" w:rsidRPr="00C7563E">
        <w:rPr>
          <w:rFonts w:ascii="Arial" w:hAnsi="Arial" w:cs="Arial"/>
          <w:color w:val="000000"/>
          <w:lang w:val="sr-Cyrl-RS" w:eastAsia="sr-Latn-RS"/>
        </w:rPr>
        <w:t>капацитетима</w:t>
      </w:r>
      <w:r w:rsidRPr="00C7563E">
        <w:rPr>
          <w:rFonts w:ascii="Arial" w:hAnsi="Arial" w:cs="Arial"/>
          <w:lang w:val="sr-Cyrl-RS"/>
        </w:rPr>
        <w:t>“</w:t>
      </w:r>
      <w:r w:rsidRPr="00C7563E">
        <w:rPr>
          <w:rFonts w:ascii="Arial" w:hAnsi="Arial" w:cs="Arial"/>
        </w:rPr>
        <w:t xml:space="preserve"> </w:t>
      </w:r>
      <w:r w:rsidR="006B516D" w:rsidRPr="006B516D">
        <w:rPr>
          <w:rFonts w:ascii="Arial" w:hAnsi="Arial" w:cs="Arial"/>
        </w:rPr>
        <w:t>(Mодернизације, доградње и одржавања система за даљ</w:t>
      </w:r>
      <w:r w:rsidR="006B516D">
        <w:rPr>
          <w:rFonts w:ascii="Arial" w:hAnsi="Arial" w:cs="Arial"/>
        </w:rPr>
        <w:t>ински надзор и управљање произв</w:t>
      </w:r>
      <w:r w:rsidR="006B516D" w:rsidRPr="006B516D">
        <w:rPr>
          <w:rFonts w:ascii="Arial" w:hAnsi="Arial" w:cs="Arial"/>
        </w:rPr>
        <w:t xml:space="preserve">одним електроенергетским објектима) </w:t>
      </w:r>
      <w:r w:rsidRPr="00C7563E">
        <w:rPr>
          <w:rFonts w:ascii="Arial" w:hAnsi="Arial" w:cs="Arial"/>
        </w:rPr>
        <w:t xml:space="preserve">( у даљем тексту: Услуга), </w:t>
      </w:r>
      <w:r w:rsidRPr="00C7563E">
        <w:rPr>
          <w:rFonts w:ascii="Arial" w:hAnsi="Arial" w:cs="Arial"/>
          <w:color w:val="000000"/>
          <w:lang w:val="sr-Cyrl-RS" w:eastAsia="sr-Latn-RS"/>
        </w:rPr>
        <w:t>ЈН/1000/</w:t>
      </w:r>
      <w:r w:rsidR="002E47D6" w:rsidRPr="00C7563E">
        <w:rPr>
          <w:rFonts w:ascii="Arial" w:hAnsi="Arial" w:cs="Arial"/>
          <w:color w:val="000000"/>
          <w:lang w:val="sr-Cyrl-RS" w:eastAsia="sr-Latn-RS"/>
        </w:rPr>
        <w:t>0284</w:t>
      </w:r>
      <w:r w:rsidRPr="00C7563E">
        <w:rPr>
          <w:rFonts w:ascii="Arial" w:hAnsi="Arial" w:cs="Arial"/>
          <w:color w:val="000000"/>
          <w:lang w:val="sr-Cyrl-RS" w:eastAsia="sr-Latn-RS"/>
        </w:rPr>
        <w:t>/2016</w:t>
      </w:r>
      <w:r w:rsidRPr="00C7563E">
        <w:rPr>
          <w:rFonts w:ascii="Arial" w:hAnsi="Arial" w:cs="Arial"/>
        </w:rPr>
        <w:t xml:space="preserve">; </w:t>
      </w:r>
    </w:p>
    <w:p w14:paraId="74EC9A9E" w14:textId="77777777" w:rsidR="00A61FCD" w:rsidRPr="00C7563E" w:rsidRDefault="00A61FCD" w:rsidP="003150EC">
      <w:pPr>
        <w:pStyle w:val="ListParagraph"/>
        <w:numPr>
          <w:ilvl w:val="0"/>
          <w:numId w:val="20"/>
        </w:numPr>
        <w:spacing w:after="160" w:line="259" w:lineRule="auto"/>
        <w:contextualSpacing/>
        <w:jc w:val="both"/>
        <w:rPr>
          <w:rFonts w:ascii="Arial" w:hAnsi="Arial" w:cs="Arial"/>
        </w:rPr>
      </w:pPr>
      <w:r w:rsidRPr="00C7563E">
        <w:rPr>
          <w:rFonts w:ascii="Arial" w:hAnsi="Arial" w:cs="Arial"/>
        </w:rPr>
        <w:t>да је Позив за подношење понуда у вези предметне јавне набавке објављен  на Порталу јавних набавки дана ___________, као и на интернет страници Корисника услуге;</w:t>
      </w:r>
    </w:p>
    <w:p w14:paraId="33F48B85" w14:textId="77777777" w:rsidR="00A61FCD" w:rsidRPr="00C7563E" w:rsidRDefault="00A61FCD" w:rsidP="003150EC">
      <w:pPr>
        <w:pStyle w:val="ListParagraph"/>
        <w:numPr>
          <w:ilvl w:val="0"/>
          <w:numId w:val="20"/>
        </w:numPr>
        <w:spacing w:after="160" w:line="259" w:lineRule="auto"/>
        <w:contextualSpacing/>
        <w:jc w:val="both"/>
        <w:rPr>
          <w:rFonts w:ascii="Arial" w:hAnsi="Arial" w:cs="Arial"/>
        </w:rPr>
      </w:pPr>
      <w:r w:rsidRPr="00C7563E">
        <w:rPr>
          <w:rFonts w:ascii="Arial" w:hAnsi="Arial" w:cs="Arial"/>
        </w:rPr>
        <w:t xml:space="preserve">да Понуда Понуђача ( у даљем тексту: Пружалац услуге) у </w:t>
      </w:r>
      <w:r w:rsidR="004123B9" w:rsidRPr="00C7563E">
        <w:rPr>
          <w:rFonts w:ascii="Arial" w:hAnsi="Arial" w:cs="Arial"/>
        </w:rPr>
        <w:t>п</w:t>
      </w:r>
      <w:r w:rsidR="004123B9" w:rsidRPr="00C7563E">
        <w:rPr>
          <w:rFonts w:ascii="Arial" w:hAnsi="Arial" w:cs="Arial"/>
          <w:lang w:val="sr-Cyrl-RS"/>
        </w:rPr>
        <w:t xml:space="preserve">реговарачком </w:t>
      </w:r>
      <w:r w:rsidR="004123B9" w:rsidRPr="00C7563E">
        <w:rPr>
          <w:rFonts w:ascii="Arial" w:hAnsi="Arial" w:cs="Arial"/>
        </w:rPr>
        <w:t>поступ</w:t>
      </w:r>
      <w:r w:rsidR="004123B9" w:rsidRPr="00C7563E">
        <w:rPr>
          <w:rFonts w:ascii="Arial" w:hAnsi="Arial" w:cs="Arial"/>
          <w:lang w:val="sr-Cyrl-RS"/>
        </w:rPr>
        <w:t xml:space="preserve">ку </w:t>
      </w:r>
      <w:r w:rsidR="00EB23CF" w:rsidRPr="00C7563E">
        <w:rPr>
          <w:rFonts w:ascii="Arial" w:hAnsi="Arial" w:cs="Arial"/>
          <w:lang w:val="sr-Cyrl-RS"/>
        </w:rPr>
        <w:t>без објављивања позива за подношење понуда</w:t>
      </w:r>
      <w:r w:rsidR="00EB23CF" w:rsidRPr="00C7563E">
        <w:rPr>
          <w:rFonts w:ascii="Arial" w:hAnsi="Arial" w:cs="Arial"/>
        </w:rPr>
        <w:t xml:space="preserve"> </w:t>
      </w:r>
      <w:r w:rsidRPr="00C7563E">
        <w:rPr>
          <w:rFonts w:ascii="Arial" w:hAnsi="Arial" w:cs="Arial"/>
        </w:rPr>
        <w:t xml:space="preserve">за </w:t>
      </w:r>
      <w:r w:rsidRPr="00C7563E">
        <w:rPr>
          <w:rFonts w:ascii="Arial" w:hAnsi="Arial" w:cs="Arial"/>
          <w:color w:val="000000"/>
          <w:lang w:val="sr-Cyrl-RS" w:eastAsia="sr-Latn-RS"/>
        </w:rPr>
        <w:t>ЈН/1000/</w:t>
      </w:r>
      <w:r w:rsidR="002E47D6" w:rsidRPr="00C7563E">
        <w:rPr>
          <w:rFonts w:ascii="Arial" w:hAnsi="Arial" w:cs="Arial"/>
          <w:color w:val="000000"/>
          <w:lang w:val="sr-Cyrl-RS" w:eastAsia="sr-Latn-RS"/>
        </w:rPr>
        <w:t>0284</w:t>
      </w:r>
      <w:r w:rsidRPr="00C7563E">
        <w:rPr>
          <w:rFonts w:ascii="Arial" w:hAnsi="Arial" w:cs="Arial"/>
          <w:color w:val="000000"/>
          <w:lang w:val="sr-Cyrl-RS" w:eastAsia="sr-Latn-RS"/>
        </w:rPr>
        <w:t>/2016</w:t>
      </w:r>
      <w:r w:rsidRPr="00C7563E">
        <w:rPr>
          <w:rFonts w:ascii="Arial" w:hAnsi="Arial" w:cs="Arial"/>
        </w:rPr>
        <w:t xml:space="preserve">, која је заведена код Корисника услуге под бројем _____________ од _____ 2017. године у потпуности одговара захтеву Корисника услуге из позива за подношење понуда и Конкурсној документацији; </w:t>
      </w:r>
    </w:p>
    <w:p w14:paraId="47994B5A" w14:textId="77777777" w:rsidR="00A61FCD" w:rsidRPr="00C7563E" w:rsidRDefault="00A61FCD" w:rsidP="003150EC">
      <w:pPr>
        <w:pStyle w:val="ListParagraph"/>
        <w:numPr>
          <w:ilvl w:val="0"/>
          <w:numId w:val="20"/>
        </w:numPr>
        <w:spacing w:after="160" w:line="259" w:lineRule="auto"/>
        <w:contextualSpacing/>
        <w:jc w:val="both"/>
        <w:rPr>
          <w:rFonts w:ascii="Arial" w:hAnsi="Arial" w:cs="Arial"/>
        </w:rPr>
      </w:pPr>
      <w:r w:rsidRPr="00C7563E">
        <w:rPr>
          <w:rFonts w:ascii="Arial" w:hAnsi="Arial" w:cs="Arial"/>
        </w:rPr>
        <w:t>да је Корисник услуге, на основу Понуде Пружаоца услуге и Одлуке о додели уговора</w:t>
      </w:r>
      <w:r w:rsidR="00EB23CF" w:rsidRPr="00C7563E">
        <w:rPr>
          <w:rFonts w:ascii="Arial" w:hAnsi="Arial" w:cs="Arial"/>
          <w:lang w:val="sr-Cyrl-RS"/>
        </w:rPr>
        <w:t xml:space="preserve"> број </w:t>
      </w:r>
      <w:r w:rsidR="009E1708" w:rsidRPr="00C7563E">
        <w:rPr>
          <w:rFonts w:ascii="Arial" w:hAnsi="Arial" w:cs="Arial"/>
          <w:lang w:val="sr-Cyrl-RS"/>
        </w:rPr>
        <w:t>_____</w:t>
      </w:r>
      <w:r w:rsidR="00EB23CF" w:rsidRPr="00C7563E">
        <w:rPr>
          <w:rFonts w:ascii="Arial" w:hAnsi="Arial" w:cs="Arial"/>
          <w:lang w:val="sr-Cyrl-RS"/>
        </w:rPr>
        <w:t xml:space="preserve">  од </w:t>
      </w:r>
      <w:r w:rsidR="009E1708" w:rsidRPr="00C7563E">
        <w:rPr>
          <w:rFonts w:ascii="Arial" w:hAnsi="Arial" w:cs="Arial"/>
          <w:lang w:val="sr-Cyrl-RS"/>
        </w:rPr>
        <w:t>_______</w:t>
      </w:r>
      <w:r w:rsidRPr="00C7563E">
        <w:rPr>
          <w:rFonts w:ascii="Arial" w:hAnsi="Arial" w:cs="Arial"/>
        </w:rPr>
        <w:t xml:space="preserve">, изабрао Пружаоца услуге за реализацију услуге, </w:t>
      </w:r>
      <w:r w:rsidRPr="00C7563E">
        <w:rPr>
          <w:rFonts w:ascii="Arial" w:hAnsi="Arial" w:cs="Arial"/>
          <w:color w:val="000000"/>
          <w:lang w:val="sr-Cyrl-RS" w:eastAsia="sr-Latn-RS"/>
        </w:rPr>
        <w:t>ЈН/1000/</w:t>
      </w:r>
      <w:r w:rsidR="002E47D6" w:rsidRPr="00C7563E">
        <w:rPr>
          <w:rFonts w:ascii="Arial" w:hAnsi="Arial" w:cs="Arial"/>
          <w:color w:val="000000"/>
          <w:lang w:val="sr-Cyrl-RS" w:eastAsia="sr-Latn-RS"/>
        </w:rPr>
        <w:t>0284</w:t>
      </w:r>
      <w:r w:rsidRPr="00C7563E">
        <w:rPr>
          <w:rFonts w:ascii="Arial" w:hAnsi="Arial" w:cs="Arial"/>
          <w:color w:val="000000"/>
          <w:lang w:val="sr-Cyrl-RS" w:eastAsia="sr-Latn-RS"/>
        </w:rPr>
        <w:t>/2016</w:t>
      </w:r>
      <w:r w:rsidRPr="00C7563E">
        <w:rPr>
          <w:rFonts w:ascii="Arial" w:hAnsi="Arial" w:cs="Arial"/>
        </w:rPr>
        <w:t>.</w:t>
      </w:r>
    </w:p>
    <w:p w14:paraId="5EEC93F6" w14:textId="77777777" w:rsidR="00A61FCD" w:rsidRPr="00C7563E" w:rsidRDefault="00A61FCD" w:rsidP="00A61FCD">
      <w:pPr>
        <w:rPr>
          <w:rFonts w:ascii="Arial" w:hAnsi="Arial" w:cs="Arial"/>
          <w:sz w:val="22"/>
          <w:szCs w:val="22"/>
        </w:rPr>
      </w:pPr>
    </w:p>
    <w:p w14:paraId="34F51D29" w14:textId="77777777" w:rsidR="00A61FCD" w:rsidRPr="00C7563E" w:rsidRDefault="00A61FCD" w:rsidP="00A61FCD">
      <w:pPr>
        <w:rPr>
          <w:rFonts w:ascii="Arial" w:hAnsi="Arial" w:cs="Arial"/>
          <w:b/>
          <w:sz w:val="22"/>
          <w:szCs w:val="22"/>
        </w:rPr>
      </w:pPr>
      <w:r w:rsidRPr="00C7563E">
        <w:rPr>
          <w:rFonts w:ascii="Arial" w:hAnsi="Arial" w:cs="Arial"/>
          <w:b/>
          <w:sz w:val="22"/>
          <w:szCs w:val="22"/>
        </w:rPr>
        <w:t>ПРЕДМЕТ УГОВОРА</w:t>
      </w:r>
    </w:p>
    <w:p w14:paraId="3A6C6ABD"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1.</w:t>
      </w:r>
    </w:p>
    <w:p w14:paraId="6C479B04" w14:textId="060CD56B"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C7563E">
        <w:rPr>
          <w:rFonts w:ascii="Arial" w:hAnsi="Arial" w:cs="Arial"/>
          <w:sz w:val="22"/>
          <w:szCs w:val="22"/>
          <w:lang w:val="sr-Cyrl-RS"/>
        </w:rPr>
        <w:t>„</w:t>
      </w:r>
      <w:r w:rsidRPr="00C7563E">
        <w:rPr>
          <w:rFonts w:ascii="Arial" w:hAnsi="Arial" w:cs="Arial"/>
          <w:color w:val="000000"/>
          <w:sz w:val="22"/>
          <w:szCs w:val="22"/>
          <w:lang w:val="sr-Cyrl-RS" w:eastAsia="sr-Latn-RS"/>
        </w:rPr>
        <w:t xml:space="preserve">ИКТ одржавање: </w:t>
      </w:r>
      <w:r w:rsidR="002E47D6" w:rsidRPr="00C7563E">
        <w:rPr>
          <w:rFonts w:ascii="Arial" w:hAnsi="Arial" w:cs="Arial"/>
          <w:color w:val="000000"/>
          <w:sz w:val="22"/>
          <w:szCs w:val="22"/>
          <w:lang w:val="sr-Cyrl-RS" w:eastAsia="sr-Latn-RS"/>
        </w:rPr>
        <w:t xml:space="preserve">ТСУ производним </w:t>
      </w:r>
      <w:r w:rsidR="00F94914" w:rsidRPr="00C7563E">
        <w:rPr>
          <w:rFonts w:ascii="Arial" w:hAnsi="Arial" w:cs="Arial"/>
          <w:color w:val="000000"/>
          <w:sz w:val="22"/>
          <w:szCs w:val="22"/>
          <w:lang w:val="sr-Cyrl-RS" w:eastAsia="sr-Latn-RS"/>
        </w:rPr>
        <w:t>капацитетима</w:t>
      </w:r>
      <w:r w:rsidRPr="00C7563E">
        <w:rPr>
          <w:rFonts w:ascii="Arial" w:hAnsi="Arial" w:cs="Arial"/>
          <w:sz w:val="22"/>
          <w:szCs w:val="22"/>
          <w:lang w:val="sr-Cyrl-RS"/>
        </w:rPr>
        <w:t>“</w:t>
      </w:r>
      <w:r w:rsidR="006B516D">
        <w:rPr>
          <w:rFonts w:ascii="Arial" w:hAnsi="Arial" w:cs="Arial"/>
          <w:sz w:val="22"/>
          <w:szCs w:val="22"/>
          <w:lang w:val="sr-Cyrl-RS"/>
        </w:rPr>
        <w:t xml:space="preserve"> </w:t>
      </w:r>
      <w:r w:rsidR="006B516D" w:rsidRPr="006B516D">
        <w:rPr>
          <w:rFonts w:ascii="Arial" w:hAnsi="Arial" w:cs="Arial"/>
          <w:sz w:val="22"/>
          <w:szCs w:val="22"/>
          <w:lang w:val="sr-Cyrl-RS"/>
        </w:rPr>
        <w:t>(Mодернизације, доградње и одржавања система за даљински надзор и управљање произвоодним електроенергетским објектима)</w:t>
      </w:r>
      <w:r w:rsidRPr="00C7563E">
        <w:rPr>
          <w:rFonts w:ascii="Arial" w:hAnsi="Arial" w:cs="Arial"/>
          <w:sz w:val="22"/>
          <w:szCs w:val="22"/>
        </w:rPr>
        <w:t xml:space="preserve"> (у даљем тексту: Услуга) у свему у складу са Конкурсном документацијом датом у Прилогу 1, Понудом Пружаоца услуге датом у Прилогу 2, Описом и врстом услуга и спецификацијом </w:t>
      </w:r>
      <w:r w:rsidR="00A32CD8">
        <w:rPr>
          <w:rFonts w:ascii="Arial" w:hAnsi="Arial" w:cs="Arial"/>
          <w:sz w:val="22"/>
          <w:szCs w:val="22"/>
          <w:lang w:val="sr-Cyrl-RS"/>
        </w:rPr>
        <w:t xml:space="preserve">услуга и пратећих добара, </w:t>
      </w:r>
      <w:r w:rsidRPr="00C7563E">
        <w:rPr>
          <w:rFonts w:ascii="Arial" w:hAnsi="Arial" w:cs="Arial"/>
          <w:sz w:val="22"/>
          <w:szCs w:val="22"/>
        </w:rPr>
        <w:t>датом у Прилог</w:t>
      </w:r>
      <w:r w:rsidR="007F5FEE" w:rsidRPr="00C7563E">
        <w:rPr>
          <w:rFonts w:ascii="Arial" w:hAnsi="Arial" w:cs="Arial"/>
          <w:sz w:val="22"/>
          <w:szCs w:val="22"/>
        </w:rPr>
        <w:t>у 3</w:t>
      </w:r>
      <w:r w:rsidRPr="00C7563E">
        <w:rPr>
          <w:rFonts w:ascii="Arial" w:hAnsi="Arial" w:cs="Arial"/>
          <w:sz w:val="22"/>
          <w:szCs w:val="22"/>
        </w:rPr>
        <w:t>, који чине саставни део овог Уговора.</w:t>
      </w:r>
    </w:p>
    <w:p w14:paraId="1212D7CD" w14:textId="77777777" w:rsidR="00A61FCD" w:rsidRPr="00C7563E" w:rsidRDefault="00A61FCD" w:rsidP="00A61FCD">
      <w:pPr>
        <w:rPr>
          <w:rFonts w:ascii="Arial" w:hAnsi="Arial" w:cs="Arial"/>
          <w:sz w:val="22"/>
          <w:szCs w:val="22"/>
        </w:rPr>
      </w:pPr>
    </w:p>
    <w:p w14:paraId="77ED83F3" w14:textId="77777777" w:rsidR="00A61FCD" w:rsidRPr="00C7563E" w:rsidRDefault="00A61FCD" w:rsidP="00A61FCD">
      <w:pPr>
        <w:rPr>
          <w:rFonts w:ascii="Arial" w:hAnsi="Arial" w:cs="Arial"/>
          <w:b/>
          <w:sz w:val="22"/>
          <w:szCs w:val="22"/>
        </w:rPr>
      </w:pPr>
      <w:r w:rsidRPr="00C7563E">
        <w:rPr>
          <w:rFonts w:ascii="Arial" w:hAnsi="Arial" w:cs="Arial"/>
          <w:b/>
          <w:sz w:val="22"/>
          <w:szCs w:val="22"/>
        </w:rPr>
        <w:t>ЦЕНА</w:t>
      </w:r>
    </w:p>
    <w:p w14:paraId="6DEBEF1F"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2.</w:t>
      </w:r>
    </w:p>
    <w:p w14:paraId="0F415D32"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Укупна цена </w:t>
      </w:r>
      <w:r w:rsidRPr="00C7563E">
        <w:rPr>
          <w:rFonts w:ascii="Arial" w:hAnsi="Arial" w:cs="Arial"/>
          <w:sz w:val="22"/>
          <w:szCs w:val="22"/>
          <w:lang w:val="sr-Cyrl-RS"/>
        </w:rPr>
        <w:t>У</w:t>
      </w:r>
      <w:r w:rsidRPr="00C7563E">
        <w:rPr>
          <w:rFonts w:ascii="Arial" w:hAnsi="Arial" w:cs="Arial"/>
          <w:sz w:val="22"/>
          <w:szCs w:val="22"/>
        </w:rPr>
        <w:t>слуг</w:t>
      </w:r>
      <w:r w:rsidRPr="00C7563E">
        <w:rPr>
          <w:rFonts w:ascii="Arial" w:hAnsi="Arial" w:cs="Arial"/>
          <w:sz w:val="22"/>
          <w:szCs w:val="22"/>
          <w:lang w:val="sr-Cyrl-RS"/>
        </w:rPr>
        <w:t>е</w:t>
      </w:r>
      <w:r w:rsidRPr="00C7563E">
        <w:rPr>
          <w:rFonts w:ascii="Arial" w:hAnsi="Arial" w:cs="Arial"/>
          <w:sz w:val="22"/>
          <w:szCs w:val="22"/>
        </w:rPr>
        <w:t xml:space="preserve"> из члана 1. овог уговора износи _____________ (словима:_____________________________________) </w:t>
      </w:r>
      <w:r w:rsidR="00471D21">
        <w:rPr>
          <w:rFonts w:ascii="Arial" w:hAnsi="Arial" w:cs="Arial"/>
          <w:sz w:val="22"/>
          <w:szCs w:val="22"/>
          <w:lang w:val="sr-Cyrl-RS"/>
        </w:rPr>
        <w:t>динара</w:t>
      </w:r>
      <w:r w:rsidRPr="00C7563E">
        <w:rPr>
          <w:rFonts w:ascii="Arial" w:hAnsi="Arial" w:cs="Arial"/>
          <w:sz w:val="22"/>
          <w:szCs w:val="22"/>
        </w:rPr>
        <w:t xml:space="preserve"> без пореза на додату вредност.</w:t>
      </w:r>
    </w:p>
    <w:p w14:paraId="59A0EE0D" w14:textId="77777777" w:rsidR="00F901E5" w:rsidRPr="00C7563E" w:rsidRDefault="00F901E5" w:rsidP="00A61FCD">
      <w:pPr>
        <w:jc w:val="both"/>
        <w:rPr>
          <w:rFonts w:ascii="Arial" w:hAnsi="Arial" w:cs="Arial"/>
          <w:sz w:val="22"/>
          <w:szCs w:val="22"/>
        </w:rPr>
      </w:pPr>
    </w:p>
    <w:p w14:paraId="0DD94CF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Реублике Србије.</w:t>
      </w:r>
    </w:p>
    <w:p w14:paraId="646AEE02" w14:textId="77777777" w:rsidR="00F901E5" w:rsidRPr="00C7563E" w:rsidRDefault="00F901E5" w:rsidP="00A61FCD">
      <w:pPr>
        <w:jc w:val="both"/>
        <w:rPr>
          <w:rFonts w:ascii="Arial" w:hAnsi="Arial" w:cs="Arial"/>
          <w:sz w:val="22"/>
          <w:szCs w:val="22"/>
        </w:rPr>
      </w:pPr>
    </w:p>
    <w:p w14:paraId="75399EBC"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цену су урачунати сви трошкови везани за реализацију Услуге.</w:t>
      </w:r>
    </w:p>
    <w:p w14:paraId="3E8B9499" w14:textId="77777777" w:rsidR="00F901E5" w:rsidRPr="00C7563E" w:rsidRDefault="00F901E5" w:rsidP="00A61FCD">
      <w:pPr>
        <w:jc w:val="both"/>
        <w:rPr>
          <w:rFonts w:ascii="Arial" w:hAnsi="Arial" w:cs="Arial"/>
          <w:sz w:val="22"/>
          <w:szCs w:val="22"/>
        </w:rPr>
      </w:pPr>
    </w:p>
    <w:p w14:paraId="0BD086A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Цена је фиксна тј. не може се мењати за све време извршења предметне услуге.</w:t>
      </w:r>
    </w:p>
    <w:p w14:paraId="59C9882F" w14:textId="77777777" w:rsidR="00A61FCD" w:rsidRPr="00C7563E" w:rsidRDefault="00A61FCD" w:rsidP="00A61FCD">
      <w:pPr>
        <w:rPr>
          <w:rFonts w:ascii="Arial" w:hAnsi="Arial" w:cs="Arial"/>
          <w:sz w:val="22"/>
          <w:szCs w:val="22"/>
        </w:rPr>
      </w:pPr>
    </w:p>
    <w:p w14:paraId="237A47AC"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НАЧИН И РОК ПЛАЋАЊА</w:t>
      </w:r>
    </w:p>
    <w:p w14:paraId="251C47BC"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3.</w:t>
      </w:r>
    </w:p>
    <w:p w14:paraId="48F8BE41" w14:textId="77777777" w:rsidR="00A61FCD" w:rsidRPr="00C7563E" w:rsidRDefault="00A61FCD" w:rsidP="00CD612D">
      <w:pPr>
        <w:jc w:val="both"/>
        <w:rPr>
          <w:rFonts w:ascii="Arial" w:hAnsi="Arial" w:cs="Arial"/>
          <w:sz w:val="22"/>
          <w:szCs w:val="22"/>
        </w:rPr>
      </w:pPr>
      <w:r w:rsidRPr="00C7563E">
        <w:rPr>
          <w:rFonts w:ascii="Arial" w:hAnsi="Arial" w:cs="Arial"/>
          <w:sz w:val="22"/>
          <w:szCs w:val="22"/>
        </w:rPr>
        <w:t xml:space="preserve">Корисник услуге ће износ цене </w:t>
      </w:r>
      <w:r w:rsidRPr="00C7563E">
        <w:rPr>
          <w:rFonts w:ascii="Arial" w:hAnsi="Arial" w:cs="Arial"/>
          <w:sz w:val="22"/>
          <w:szCs w:val="22"/>
          <w:lang w:val="sr-Cyrl-RS"/>
        </w:rPr>
        <w:t>У</w:t>
      </w:r>
      <w:r w:rsidRPr="00C7563E">
        <w:rPr>
          <w:rFonts w:ascii="Arial" w:hAnsi="Arial" w:cs="Arial"/>
          <w:sz w:val="22"/>
          <w:szCs w:val="22"/>
        </w:rPr>
        <w:t>слуге из члана 2. овог Уговора исплатити Пружаоцу услуге, на следећи начин:</w:t>
      </w:r>
    </w:p>
    <w:p w14:paraId="09A79DFB" w14:textId="77777777" w:rsidR="00323F13" w:rsidRPr="00C7563E" w:rsidRDefault="00323F13" w:rsidP="00CD612D">
      <w:pPr>
        <w:jc w:val="both"/>
        <w:rPr>
          <w:rFonts w:ascii="Arial" w:hAnsi="Arial" w:cs="Arial"/>
          <w:sz w:val="22"/>
          <w:szCs w:val="22"/>
        </w:rPr>
      </w:pPr>
    </w:p>
    <w:p w14:paraId="7E645BE7" w14:textId="77777777" w:rsidR="0020094D" w:rsidRDefault="0020094D" w:rsidP="00CD612D">
      <w:pPr>
        <w:jc w:val="both"/>
        <w:rPr>
          <w:rFonts w:ascii="Arial" w:hAnsi="Arial" w:cs="Arial"/>
          <w:sz w:val="22"/>
          <w:szCs w:val="22"/>
          <w:lang w:eastAsia="en-US"/>
        </w:rPr>
      </w:pPr>
    </w:p>
    <w:p w14:paraId="6B26B62F" w14:textId="77777777" w:rsidR="00A13DCF" w:rsidRPr="00C7563E" w:rsidRDefault="00A13DCF" w:rsidP="00A13DCF">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90% (</w:t>
      </w:r>
      <w:r>
        <w:rPr>
          <w:rFonts w:ascii="Arial" w:hAnsi="Arial" w:cs="Arial"/>
          <w:lang w:val="sr-Cyrl-RS"/>
        </w:rPr>
        <w:t xml:space="preserve">словима: </w:t>
      </w:r>
      <w:r w:rsidRPr="00C7563E">
        <w:rPr>
          <w:rFonts w:ascii="Arial" w:hAnsi="Arial" w:cs="Arial"/>
        </w:rPr>
        <w:t xml:space="preserve">деведесет) одсто укупно уговорене вредности </w:t>
      </w:r>
      <w:r w:rsidRPr="00C7563E">
        <w:rPr>
          <w:rFonts w:ascii="Arial" w:hAnsi="Arial" w:cs="Arial"/>
          <w:lang w:val="sr-Cyrl-RS"/>
        </w:rPr>
        <w:t xml:space="preserve">у року </w:t>
      </w:r>
      <w:r>
        <w:rPr>
          <w:rFonts w:ascii="Arial" w:hAnsi="Arial" w:cs="Arial"/>
          <w:lang w:val="sr-Cyrl-RS"/>
        </w:rPr>
        <w:t xml:space="preserve">од </w:t>
      </w:r>
      <w:r w:rsidRPr="005D5BC0">
        <w:rPr>
          <w:rFonts w:ascii="Arial" w:hAnsi="Arial" w:cs="Arial"/>
          <w:lang w:val="sr-Cyrl-RS"/>
        </w:rPr>
        <w:t>45</w:t>
      </w:r>
      <w:r w:rsidRPr="00C7563E">
        <w:rPr>
          <w:rFonts w:ascii="Arial" w:hAnsi="Arial" w:cs="Arial"/>
          <w:lang w:val="sr-Cyrl-RS"/>
        </w:rPr>
        <w:t xml:space="preserve"> </w:t>
      </w:r>
      <w:r>
        <w:rPr>
          <w:rFonts w:ascii="Arial" w:hAnsi="Arial" w:cs="Arial"/>
          <w:lang w:val="sr-Cyrl-RS"/>
        </w:rPr>
        <w:t xml:space="preserve">(словима: четрдесетпет) </w:t>
      </w:r>
      <w:r w:rsidRPr="00C7563E">
        <w:rPr>
          <w:rFonts w:ascii="Arial" w:hAnsi="Arial" w:cs="Arial"/>
          <w:lang w:val="sr-Cyrl-RS"/>
        </w:rPr>
        <w:t xml:space="preserve">дана од пријема исправног </w:t>
      </w:r>
      <w:r>
        <w:rPr>
          <w:rFonts w:ascii="Arial" w:hAnsi="Arial" w:cs="Arial"/>
          <w:lang w:val="sr-Cyrl-RS"/>
        </w:rPr>
        <w:t>месечног</w:t>
      </w:r>
      <w:r w:rsidRPr="00C7563E">
        <w:rPr>
          <w:rFonts w:ascii="Arial" w:hAnsi="Arial" w:cs="Arial"/>
          <w:lang w:val="sr-Cyrl-RS"/>
        </w:rPr>
        <w:t xml:space="preserve"> рачуна</w:t>
      </w:r>
      <w:r w:rsidRPr="00C7563E">
        <w:rPr>
          <w:rFonts w:ascii="Arial" w:hAnsi="Arial" w:cs="Arial"/>
        </w:rPr>
        <w:t xml:space="preserve"> </w:t>
      </w:r>
      <w:r>
        <w:rPr>
          <w:rFonts w:ascii="Arial" w:hAnsi="Arial" w:cs="Arial"/>
          <w:lang w:val="sr-Cyrl-RS"/>
        </w:rPr>
        <w:t>издатих на основу</w:t>
      </w:r>
      <w:r w:rsidRPr="00C7563E">
        <w:rPr>
          <w:rFonts w:ascii="Arial" w:hAnsi="Arial" w:cs="Arial"/>
          <w:lang w:val="sr-Cyrl-RS"/>
        </w:rPr>
        <w:t xml:space="preserve"> </w:t>
      </w:r>
      <w:r w:rsidRPr="00C7563E">
        <w:rPr>
          <w:rFonts w:ascii="Arial" w:hAnsi="Arial" w:cs="Arial"/>
        </w:rPr>
        <w:t>месечни</w:t>
      </w:r>
      <w:r>
        <w:rPr>
          <w:rFonts w:ascii="Arial" w:hAnsi="Arial" w:cs="Arial"/>
          <w:lang w:val="sr-Cyrl-RS"/>
        </w:rPr>
        <w:t>х</w:t>
      </w:r>
      <w:r w:rsidRPr="00C7563E">
        <w:rPr>
          <w:rFonts w:ascii="Arial" w:hAnsi="Arial" w:cs="Arial"/>
        </w:rPr>
        <w:t xml:space="preserve"> извештаја које оверава овлашћени представник Корисника услуге за праћење извршења предметне </w:t>
      </w:r>
      <w:r w:rsidRPr="00C7563E">
        <w:rPr>
          <w:rFonts w:ascii="Arial" w:hAnsi="Arial" w:cs="Arial"/>
          <w:lang w:val="sr-Cyrl-RS"/>
        </w:rPr>
        <w:t>услуге</w:t>
      </w:r>
      <w:r>
        <w:rPr>
          <w:rFonts w:ascii="Arial" w:hAnsi="Arial" w:cs="Arial"/>
          <w:lang w:val="sr-Cyrl-RS"/>
        </w:rPr>
        <w:t xml:space="preserve"> и испоруке пратећих добара</w:t>
      </w:r>
      <w:r w:rsidRPr="00C7563E">
        <w:rPr>
          <w:rFonts w:ascii="Arial" w:hAnsi="Arial" w:cs="Arial"/>
        </w:rPr>
        <w:t>;</w:t>
      </w:r>
      <w:r w:rsidRPr="00B46310">
        <w:rPr>
          <w:rFonts w:ascii="Arial" w:hAnsi="Arial" w:cs="Arial"/>
        </w:rPr>
        <w:t>.</w:t>
      </w:r>
    </w:p>
    <w:p w14:paraId="47282049" w14:textId="77777777" w:rsidR="00A13DCF" w:rsidRPr="00C7563E" w:rsidRDefault="00A13DCF" w:rsidP="00A13DCF">
      <w:pPr>
        <w:pStyle w:val="ListParagraph"/>
        <w:spacing w:after="160" w:line="259" w:lineRule="auto"/>
        <w:ind w:left="360"/>
        <w:contextualSpacing/>
        <w:rPr>
          <w:rFonts w:ascii="Arial" w:hAnsi="Arial" w:cs="Arial"/>
        </w:rPr>
      </w:pPr>
    </w:p>
    <w:p w14:paraId="696B6A0E" w14:textId="77777777" w:rsidR="00A13DCF" w:rsidRPr="00C7563E" w:rsidRDefault="00A13DCF" w:rsidP="00A13DCF">
      <w:pPr>
        <w:pStyle w:val="ListParagraph"/>
        <w:numPr>
          <w:ilvl w:val="0"/>
          <w:numId w:val="19"/>
        </w:numPr>
        <w:spacing w:after="160" w:line="259" w:lineRule="auto"/>
        <w:ind w:left="360"/>
        <w:contextualSpacing/>
        <w:jc w:val="both"/>
        <w:rPr>
          <w:rFonts w:ascii="Arial" w:hAnsi="Arial" w:cs="Arial"/>
        </w:rPr>
      </w:pPr>
      <w:r w:rsidRPr="00C7563E">
        <w:rPr>
          <w:rFonts w:ascii="Arial" w:hAnsi="Arial" w:cs="Arial"/>
        </w:rPr>
        <w:t>10% (</w:t>
      </w:r>
      <w:r>
        <w:rPr>
          <w:rFonts w:ascii="Arial" w:hAnsi="Arial" w:cs="Arial"/>
          <w:lang w:val="sr-Cyrl-RS"/>
        </w:rPr>
        <w:t xml:space="preserve">словима: </w:t>
      </w:r>
      <w:r w:rsidRPr="00C7563E">
        <w:rPr>
          <w:rFonts w:ascii="Arial" w:hAnsi="Arial" w:cs="Arial"/>
        </w:rPr>
        <w:t>десет) одсто од уговорене вредности</w:t>
      </w:r>
      <w:r w:rsidRPr="00C7563E">
        <w:rPr>
          <w:rFonts w:ascii="Arial" w:hAnsi="Arial" w:cs="Arial"/>
          <w:lang w:val="sr-Cyrl-RS"/>
        </w:rPr>
        <w:t xml:space="preserve"> у року </w:t>
      </w:r>
      <w:r>
        <w:rPr>
          <w:rFonts w:ascii="Arial" w:hAnsi="Arial" w:cs="Arial"/>
          <w:lang w:val="sr-Cyrl-RS"/>
        </w:rPr>
        <w:t xml:space="preserve">од </w:t>
      </w:r>
      <w:r w:rsidRPr="00C7563E">
        <w:rPr>
          <w:rFonts w:ascii="Arial" w:hAnsi="Arial" w:cs="Arial"/>
          <w:lang w:val="sr-Cyrl-RS"/>
        </w:rPr>
        <w:t xml:space="preserve">45 </w:t>
      </w:r>
      <w:r>
        <w:rPr>
          <w:rFonts w:ascii="Arial" w:hAnsi="Arial" w:cs="Arial"/>
          <w:lang w:val="sr-Cyrl-RS"/>
        </w:rPr>
        <w:t xml:space="preserve"> (словима: четрдесетпет) </w:t>
      </w:r>
      <w:r w:rsidRPr="00C7563E">
        <w:rPr>
          <w:rFonts w:ascii="Arial" w:hAnsi="Arial" w:cs="Arial"/>
          <w:lang w:val="sr-Cyrl-RS"/>
        </w:rPr>
        <w:t>дана од пријема исправног рачуна</w:t>
      </w:r>
      <w:r w:rsidRPr="00C7563E">
        <w:rPr>
          <w:rFonts w:ascii="Arial" w:hAnsi="Arial" w:cs="Arial"/>
        </w:rPr>
        <w:t xml:space="preserve">, када се заврши предвиђени рок извршења услуге </w:t>
      </w:r>
      <w:r>
        <w:rPr>
          <w:rFonts w:ascii="Arial" w:hAnsi="Arial" w:cs="Arial"/>
          <w:lang w:val="sr-Cyrl-RS"/>
        </w:rPr>
        <w:t xml:space="preserve"> и испоруке пратећих  добара </w:t>
      </w:r>
      <w:r w:rsidRPr="00C7563E">
        <w:rPr>
          <w:rFonts w:ascii="Arial" w:hAnsi="Arial" w:cs="Arial"/>
        </w:rPr>
        <w:t xml:space="preserve">(после 12 месеци од дана ступања уговора на снагу), </w:t>
      </w:r>
      <w:r>
        <w:rPr>
          <w:rFonts w:ascii="Arial" w:hAnsi="Arial" w:cs="Arial"/>
          <w:lang w:val="sr-Cyrl-RS"/>
        </w:rPr>
        <w:t>издатог на основу</w:t>
      </w:r>
      <w:r w:rsidRPr="00C7563E">
        <w:rPr>
          <w:rFonts w:ascii="Arial" w:hAnsi="Arial" w:cs="Arial"/>
          <w:lang w:val="sr-Cyrl-RS"/>
        </w:rPr>
        <w:t xml:space="preserve"> обострано оверен</w:t>
      </w:r>
      <w:r>
        <w:rPr>
          <w:rFonts w:ascii="Arial" w:hAnsi="Arial" w:cs="Arial"/>
          <w:lang w:val="sr-Cyrl-RS"/>
        </w:rPr>
        <w:t>ог</w:t>
      </w:r>
      <w:r w:rsidRPr="00C7563E">
        <w:rPr>
          <w:rFonts w:ascii="Arial" w:hAnsi="Arial" w:cs="Arial"/>
          <w:lang w:val="sr-Cyrl-RS"/>
        </w:rPr>
        <w:t xml:space="preserve"> Записник</w:t>
      </w:r>
      <w:r>
        <w:rPr>
          <w:rFonts w:ascii="Arial" w:hAnsi="Arial" w:cs="Arial"/>
          <w:lang w:val="sr-Cyrl-RS"/>
        </w:rPr>
        <w:t>а</w:t>
      </w:r>
      <w:r w:rsidRPr="00C7563E">
        <w:rPr>
          <w:rFonts w:ascii="Arial" w:hAnsi="Arial" w:cs="Arial"/>
          <w:lang w:val="sr-Cyrl-RS"/>
        </w:rPr>
        <w:t xml:space="preserve"> о квантитативном и квалитативном пријему услуга</w:t>
      </w:r>
      <w:r>
        <w:rPr>
          <w:rFonts w:ascii="Arial" w:hAnsi="Arial" w:cs="Arial"/>
          <w:lang w:val="sr-Cyrl-RS"/>
        </w:rPr>
        <w:t xml:space="preserve"> и пратећих добара</w:t>
      </w:r>
      <w:r w:rsidRPr="00C7563E">
        <w:rPr>
          <w:rFonts w:ascii="Arial" w:hAnsi="Arial" w:cs="Arial"/>
          <w:lang w:val="sr-Cyrl-RS"/>
        </w:rPr>
        <w:t xml:space="preserve"> </w:t>
      </w:r>
      <w:r w:rsidRPr="00B46310">
        <w:rPr>
          <w:rFonts w:ascii="Arial" w:hAnsi="Arial" w:cs="Arial"/>
        </w:rPr>
        <w:t>.</w:t>
      </w:r>
    </w:p>
    <w:p w14:paraId="58D09D9C" w14:textId="77777777" w:rsidR="0020094D" w:rsidRDefault="0020094D" w:rsidP="00CD612D">
      <w:pPr>
        <w:jc w:val="both"/>
        <w:rPr>
          <w:rFonts w:ascii="Arial" w:hAnsi="Arial" w:cs="Arial"/>
          <w:sz w:val="22"/>
          <w:szCs w:val="22"/>
          <w:lang w:eastAsia="en-US"/>
        </w:rPr>
      </w:pPr>
    </w:p>
    <w:p w14:paraId="563B538B" w14:textId="77777777" w:rsidR="0020094D" w:rsidRDefault="0020094D" w:rsidP="00CD612D">
      <w:pPr>
        <w:jc w:val="both"/>
        <w:rPr>
          <w:rFonts w:ascii="Arial" w:hAnsi="Arial" w:cs="Arial"/>
          <w:sz w:val="22"/>
          <w:szCs w:val="22"/>
          <w:lang w:eastAsia="en-US"/>
        </w:rPr>
      </w:pPr>
    </w:p>
    <w:p w14:paraId="3D00EE96" w14:textId="77777777" w:rsidR="0020094D" w:rsidRDefault="0020094D" w:rsidP="00CD612D">
      <w:pPr>
        <w:jc w:val="both"/>
        <w:rPr>
          <w:rFonts w:ascii="Arial" w:hAnsi="Arial" w:cs="Arial"/>
          <w:sz w:val="22"/>
          <w:szCs w:val="22"/>
          <w:lang w:eastAsia="en-US"/>
        </w:rPr>
      </w:pPr>
    </w:p>
    <w:p w14:paraId="67CDCA54" w14:textId="77777777" w:rsidR="0020094D" w:rsidRDefault="0020094D" w:rsidP="00CD612D">
      <w:pPr>
        <w:jc w:val="both"/>
        <w:rPr>
          <w:rFonts w:ascii="Arial" w:hAnsi="Arial" w:cs="Arial"/>
          <w:sz w:val="22"/>
          <w:szCs w:val="22"/>
          <w:lang w:eastAsia="en-US"/>
        </w:rPr>
      </w:pPr>
    </w:p>
    <w:p w14:paraId="5CD7F08D" w14:textId="77777777" w:rsidR="0020094D" w:rsidRDefault="0020094D" w:rsidP="00CD612D">
      <w:pPr>
        <w:jc w:val="both"/>
        <w:rPr>
          <w:rFonts w:ascii="Arial" w:hAnsi="Arial" w:cs="Arial"/>
          <w:sz w:val="22"/>
          <w:szCs w:val="22"/>
          <w:lang w:eastAsia="en-US"/>
        </w:rPr>
      </w:pPr>
    </w:p>
    <w:p w14:paraId="63342A9C" w14:textId="77777777" w:rsidR="00060B06" w:rsidRPr="002141D4" w:rsidRDefault="00060B06" w:rsidP="00CD612D">
      <w:pPr>
        <w:jc w:val="both"/>
        <w:rPr>
          <w:rFonts w:ascii="Arial" w:hAnsi="Arial" w:cs="Arial"/>
          <w:sz w:val="22"/>
          <w:szCs w:val="22"/>
        </w:rPr>
      </w:pPr>
      <w:r w:rsidRPr="00AD7247">
        <w:rPr>
          <w:rFonts w:ascii="Arial" w:hAnsi="Arial" w:cs="Arial"/>
          <w:sz w:val="22"/>
          <w:szCs w:val="22"/>
        </w:rPr>
        <w:t xml:space="preserve">Плаћање се врши на основу </w:t>
      </w:r>
      <w:r w:rsidR="00906126" w:rsidRPr="00131FAE">
        <w:rPr>
          <w:rFonts w:ascii="Arial" w:hAnsi="Arial" w:cs="Arial"/>
          <w:sz w:val="22"/>
          <w:szCs w:val="22"/>
          <w:lang w:val="sr-Cyrl-RS"/>
        </w:rPr>
        <w:t xml:space="preserve">исправног </w:t>
      </w:r>
      <w:r w:rsidRPr="0002286F">
        <w:rPr>
          <w:rFonts w:ascii="Arial" w:hAnsi="Arial" w:cs="Arial"/>
          <w:sz w:val="22"/>
          <w:szCs w:val="22"/>
        </w:rPr>
        <w:t>рачуна</w:t>
      </w:r>
      <w:r w:rsidR="00906126" w:rsidRPr="0002286F">
        <w:rPr>
          <w:rFonts w:ascii="Arial" w:hAnsi="Arial" w:cs="Arial"/>
          <w:sz w:val="22"/>
          <w:szCs w:val="22"/>
          <w:lang w:val="sr-Cyrl-RS"/>
        </w:rPr>
        <w:t>,</w:t>
      </w:r>
      <w:r w:rsidRPr="0002286F">
        <w:rPr>
          <w:rFonts w:ascii="Arial" w:hAnsi="Arial" w:cs="Arial"/>
          <w:sz w:val="22"/>
          <w:szCs w:val="22"/>
        </w:rPr>
        <w:t xml:space="preserve"> ко</w:t>
      </w:r>
      <w:r w:rsidRPr="002141D4">
        <w:rPr>
          <w:rFonts w:ascii="Arial" w:hAnsi="Arial" w:cs="Arial"/>
          <w:sz w:val="22"/>
          <w:szCs w:val="22"/>
        </w:rPr>
        <w:t xml:space="preserve">ји у прилогу садржи </w:t>
      </w:r>
      <w:r w:rsidRPr="002141D4">
        <w:rPr>
          <w:rFonts w:ascii="Arial" w:hAnsi="Arial" w:cs="Arial"/>
          <w:sz w:val="22"/>
          <w:szCs w:val="22"/>
          <w:lang w:val="sr-Cyrl-RS"/>
        </w:rPr>
        <w:t xml:space="preserve">обострано </w:t>
      </w:r>
      <w:r w:rsidRPr="002141D4">
        <w:rPr>
          <w:rFonts w:ascii="Arial" w:hAnsi="Arial" w:cs="Arial"/>
          <w:sz w:val="22"/>
          <w:szCs w:val="22"/>
        </w:rPr>
        <w:t xml:space="preserve">оверени месечни Извештај о реализованим услугама у року </w:t>
      </w:r>
      <w:r w:rsidR="0020094D">
        <w:rPr>
          <w:rFonts w:ascii="Arial" w:hAnsi="Arial" w:cs="Arial"/>
          <w:sz w:val="22"/>
          <w:szCs w:val="22"/>
          <w:lang w:val="sr-Cyrl-RS"/>
        </w:rPr>
        <w:t>од</w:t>
      </w:r>
      <w:r w:rsidRPr="00A32CD8">
        <w:rPr>
          <w:rFonts w:ascii="Arial" w:hAnsi="Arial" w:cs="Arial"/>
          <w:sz w:val="22"/>
          <w:szCs w:val="22"/>
        </w:rPr>
        <w:t xml:space="preserve"> </w:t>
      </w:r>
      <w:r w:rsidR="00EB23CF" w:rsidRPr="00A32CD8">
        <w:rPr>
          <w:rFonts w:ascii="Arial" w:hAnsi="Arial" w:cs="Arial"/>
          <w:sz w:val="22"/>
          <w:szCs w:val="22"/>
          <w:lang w:val="sr-Cyrl-RS"/>
        </w:rPr>
        <w:t>45</w:t>
      </w:r>
      <w:r w:rsidR="00EB23CF" w:rsidRPr="00A32CD8">
        <w:rPr>
          <w:rFonts w:ascii="Arial" w:hAnsi="Arial" w:cs="Arial"/>
          <w:sz w:val="22"/>
          <w:szCs w:val="22"/>
        </w:rPr>
        <w:t xml:space="preserve"> </w:t>
      </w:r>
      <w:r w:rsidRPr="00A32CD8">
        <w:rPr>
          <w:rFonts w:ascii="Arial" w:hAnsi="Arial" w:cs="Arial"/>
          <w:sz w:val="22"/>
          <w:szCs w:val="22"/>
        </w:rPr>
        <w:t>дана</w:t>
      </w:r>
      <w:r w:rsidRPr="002141D4">
        <w:rPr>
          <w:rFonts w:ascii="Arial" w:hAnsi="Arial" w:cs="Arial"/>
          <w:sz w:val="22"/>
          <w:szCs w:val="22"/>
        </w:rPr>
        <w:t xml:space="preserve"> од дана пријема исправног рачуна.</w:t>
      </w:r>
    </w:p>
    <w:p w14:paraId="63539742" w14:textId="77777777" w:rsidR="00060B06" w:rsidRPr="00AD7247" w:rsidRDefault="00060B06" w:rsidP="00CD612D">
      <w:pPr>
        <w:jc w:val="both"/>
        <w:rPr>
          <w:rFonts w:ascii="Arial" w:hAnsi="Arial" w:cs="Arial"/>
          <w:sz w:val="22"/>
          <w:szCs w:val="22"/>
        </w:rPr>
      </w:pPr>
    </w:p>
    <w:p w14:paraId="18DEB118" w14:textId="77777777" w:rsidR="00060B06" w:rsidRPr="00C7563E" w:rsidRDefault="00060B06" w:rsidP="00CD612D">
      <w:pPr>
        <w:jc w:val="both"/>
        <w:rPr>
          <w:rFonts w:ascii="Arial" w:hAnsi="Arial" w:cs="Arial"/>
          <w:sz w:val="22"/>
          <w:szCs w:val="22"/>
        </w:rPr>
      </w:pPr>
      <w:r w:rsidRPr="00131FAE">
        <w:rPr>
          <w:rFonts w:ascii="Arial" w:hAnsi="Arial" w:cs="Arial"/>
          <w:sz w:val="22"/>
          <w:szCs w:val="22"/>
        </w:rPr>
        <w:t xml:space="preserve">Коначна исплата биће извршена </w:t>
      </w:r>
      <w:r w:rsidR="00906126" w:rsidRPr="0002286F">
        <w:rPr>
          <w:rFonts w:ascii="Arial" w:hAnsi="Arial" w:cs="Arial"/>
          <w:sz w:val="22"/>
          <w:szCs w:val="22"/>
          <w:lang w:val="sr-Cyrl-RS"/>
        </w:rPr>
        <w:t xml:space="preserve">на основу исправног рачуна, </w:t>
      </w:r>
      <w:r w:rsidR="00906126" w:rsidRPr="0002286F">
        <w:rPr>
          <w:rFonts w:ascii="Arial" w:hAnsi="Arial" w:cs="Arial"/>
          <w:sz w:val="22"/>
          <w:szCs w:val="22"/>
        </w:rPr>
        <w:t xml:space="preserve">када се заврши предвиђени рок извршења услуге (после 12 месеци од </w:t>
      </w:r>
      <w:r w:rsidR="00906126" w:rsidRPr="002141D4">
        <w:rPr>
          <w:rFonts w:ascii="Arial" w:hAnsi="Arial" w:cs="Arial"/>
          <w:sz w:val="22"/>
          <w:szCs w:val="22"/>
        </w:rPr>
        <w:t xml:space="preserve">дана ступања уговора на снагу), </w:t>
      </w:r>
      <w:r w:rsidR="00906126" w:rsidRPr="002141D4">
        <w:rPr>
          <w:rFonts w:ascii="Arial" w:hAnsi="Arial" w:cs="Arial"/>
          <w:sz w:val="22"/>
          <w:szCs w:val="22"/>
          <w:lang w:val="sr-Cyrl-RS"/>
        </w:rPr>
        <w:t>о чему се израђује Записник о квантитативном и квалитативном пријему услуга, обострано оверен</w:t>
      </w:r>
      <w:r w:rsidR="002141D4" w:rsidRPr="002141D4">
        <w:rPr>
          <w:rFonts w:ascii="Arial" w:hAnsi="Arial" w:cs="Arial"/>
          <w:sz w:val="22"/>
          <w:szCs w:val="22"/>
          <w:lang w:val="sr-Cyrl-RS"/>
        </w:rPr>
        <w:t xml:space="preserve"> без примедби</w:t>
      </w:r>
      <w:r w:rsidR="0040728D" w:rsidRPr="002141D4">
        <w:rPr>
          <w:rFonts w:ascii="Arial" w:hAnsi="Arial" w:cs="Arial"/>
          <w:sz w:val="22"/>
          <w:szCs w:val="22"/>
          <w:lang w:val="sr-Cyrl-RS"/>
        </w:rPr>
        <w:t xml:space="preserve"> </w:t>
      </w:r>
      <w:r w:rsidRPr="002141D4">
        <w:rPr>
          <w:rFonts w:ascii="Arial" w:hAnsi="Arial" w:cs="Arial"/>
          <w:sz w:val="22"/>
          <w:szCs w:val="22"/>
          <w:lang w:val="sr-Cyrl-RS"/>
        </w:rPr>
        <w:t>.</w:t>
      </w:r>
      <w:r w:rsidR="00D73309" w:rsidRPr="002141D4">
        <w:rPr>
          <w:rFonts w:ascii="Arial" w:hAnsi="Arial" w:cs="Arial"/>
          <w:sz w:val="22"/>
          <w:szCs w:val="22"/>
          <w:lang w:val="sr-Cyrl-RS"/>
        </w:rPr>
        <w:t>К</w:t>
      </w:r>
      <w:r w:rsidRPr="002141D4">
        <w:rPr>
          <w:rFonts w:ascii="Arial" w:hAnsi="Arial" w:cs="Arial"/>
          <w:sz w:val="22"/>
          <w:szCs w:val="22"/>
          <w:lang w:val="sr-Cyrl-RS"/>
        </w:rPr>
        <w:t xml:space="preserve">оначна </w:t>
      </w:r>
      <w:r w:rsidRPr="002141D4">
        <w:rPr>
          <w:rFonts w:ascii="Arial" w:hAnsi="Arial" w:cs="Arial"/>
          <w:sz w:val="22"/>
          <w:szCs w:val="22"/>
          <w:lang w:val="sr-Cyrl-RS"/>
        </w:rPr>
        <w:lastRenderedPageBreak/>
        <w:t>исплата ће бити извршена</w:t>
      </w:r>
      <w:r w:rsidRPr="002141D4">
        <w:rPr>
          <w:rFonts w:ascii="Arial" w:hAnsi="Arial" w:cs="Arial"/>
          <w:sz w:val="22"/>
          <w:szCs w:val="22"/>
        </w:rPr>
        <w:t xml:space="preserve"> у року </w:t>
      </w:r>
      <w:r w:rsidR="0020094D">
        <w:rPr>
          <w:rFonts w:ascii="Arial" w:hAnsi="Arial" w:cs="Arial"/>
          <w:sz w:val="22"/>
          <w:szCs w:val="22"/>
          <w:lang w:val="sr-Cyrl-RS"/>
        </w:rPr>
        <w:t>од</w:t>
      </w:r>
      <w:r w:rsidRPr="00A32CD8">
        <w:rPr>
          <w:rFonts w:ascii="Arial" w:hAnsi="Arial" w:cs="Arial"/>
          <w:sz w:val="22"/>
          <w:szCs w:val="22"/>
        </w:rPr>
        <w:t xml:space="preserve"> 45 дана</w:t>
      </w:r>
      <w:r w:rsidRPr="002141D4">
        <w:rPr>
          <w:rFonts w:ascii="Arial" w:hAnsi="Arial" w:cs="Arial"/>
          <w:sz w:val="22"/>
          <w:szCs w:val="22"/>
        </w:rPr>
        <w:t xml:space="preserve"> од дана овере</w:t>
      </w:r>
      <w:r w:rsidRPr="00C7563E">
        <w:rPr>
          <w:rFonts w:ascii="Arial" w:hAnsi="Arial" w:cs="Arial"/>
          <w:sz w:val="22"/>
          <w:szCs w:val="22"/>
        </w:rPr>
        <w:t xml:space="preserve"> рачуна од стране овлашћеног представника Корисника услуге и </w:t>
      </w:r>
      <w:r w:rsidR="00D73309" w:rsidRPr="00C7563E">
        <w:rPr>
          <w:rFonts w:ascii="Arial" w:hAnsi="Arial" w:cs="Arial"/>
          <w:sz w:val="22"/>
          <w:szCs w:val="22"/>
        </w:rPr>
        <w:t>достављањ</w:t>
      </w:r>
      <w:r w:rsidR="00D73309" w:rsidRPr="00C7563E">
        <w:rPr>
          <w:rFonts w:ascii="Arial" w:hAnsi="Arial" w:cs="Arial"/>
          <w:sz w:val="22"/>
          <w:szCs w:val="22"/>
          <w:lang w:val="sr-Cyrl-RS"/>
        </w:rPr>
        <w:t>а</w:t>
      </w:r>
      <w:r w:rsidR="00D73309" w:rsidRPr="00C7563E">
        <w:rPr>
          <w:rFonts w:ascii="Arial" w:hAnsi="Arial" w:cs="Arial"/>
          <w:sz w:val="22"/>
          <w:szCs w:val="22"/>
        </w:rPr>
        <w:t xml:space="preserve"> </w:t>
      </w:r>
      <w:r w:rsidRPr="00C7563E">
        <w:rPr>
          <w:rFonts w:ascii="Arial" w:hAnsi="Arial" w:cs="Arial"/>
          <w:sz w:val="22"/>
          <w:szCs w:val="22"/>
        </w:rPr>
        <w:t>рачуна.</w:t>
      </w:r>
    </w:p>
    <w:p w14:paraId="323CB1B2" w14:textId="77777777" w:rsidR="00A61FCD" w:rsidRPr="00C7563E" w:rsidRDefault="00A61FCD" w:rsidP="00A61FCD">
      <w:pPr>
        <w:rPr>
          <w:rFonts w:ascii="Arial" w:hAnsi="Arial" w:cs="Arial"/>
          <w:color w:val="FF0000"/>
          <w:sz w:val="22"/>
          <w:szCs w:val="22"/>
        </w:rPr>
      </w:pPr>
    </w:p>
    <w:p w14:paraId="5D79DA8B" w14:textId="77777777" w:rsidR="00A61FCD" w:rsidRPr="00C7563E" w:rsidRDefault="002D1036" w:rsidP="00CD612D">
      <w:pPr>
        <w:jc w:val="both"/>
        <w:rPr>
          <w:rFonts w:ascii="Arial" w:hAnsi="Arial" w:cs="Arial"/>
          <w:sz w:val="22"/>
          <w:szCs w:val="22"/>
          <w:lang w:val="sr-Cyrl-RS"/>
        </w:rPr>
      </w:pPr>
      <w:r w:rsidRPr="00C7563E">
        <w:rPr>
          <w:rFonts w:ascii="Arial" w:hAnsi="Arial" w:cs="Arial"/>
          <w:sz w:val="22"/>
          <w:szCs w:val="22"/>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из Образца структуре цене).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xml:space="preserve">Рачуни који не одговарају наведеним тачним називима, ће се </w:t>
      </w:r>
      <w:r w:rsidR="005E23A2" w:rsidRPr="00C7563E">
        <w:rPr>
          <w:rFonts w:ascii="Arial" w:hAnsi="Arial" w:cs="Arial"/>
          <w:sz w:val="22"/>
          <w:szCs w:val="22"/>
          <w:lang w:val="sr-Cyrl-RS"/>
        </w:rPr>
        <w:t>с</w:t>
      </w:r>
      <w:r w:rsidRPr="00C7563E">
        <w:rPr>
          <w:rFonts w:ascii="Arial" w:hAnsi="Arial" w:cs="Arial"/>
          <w:sz w:val="22"/>
          <w:szCs w:val="22"/>
          <w:lang w:val="sr-Cyrl-RS"/>
        </w:rPr>
        <w:t>матрати неисправним</w:t>
      </w:r>
      <w:r w:rsidR="005E23A2" w:rsidRPr="00C7563E">
        <w:rPr>
          <w:rFonts w:ascii="Arial" w:hAnsi="Arial" w:cs="Arial"/>
          <w:sz w:val="22"/>
          <w:szCs w:val="22"/>
          <w:lang w:val="sr-Cyrl-RS"/>
        </w:rPr>
        <w:t>.</w:t>
      </w:r>
      <w:r w:rsidRPr="00C7563E">
        <w:rPr>
          <w:rFonts w:ascii="Arial" w:hAnsi="Arial" w:cs="Arial"/>
          <w:sz w:val="22"/>
          <w:szCs w:val="22"/>
          <w:lang w:val="sr-Cyrl-RS"/>
        </w:rPr>
        <w:t>Уколико,</w:t>
      </w:r>
      <w:r w:rsidR="005E23A2" w:rsidRPr="00C7563E">
        <w:rPr>
          <w:rFonts w:ascii="Arial" w:hAnsi="Arial" w:cs="Arial"/>
          <w:sz w:val="22"/>
          <w:szCs w:val="22"/>
          <w:lang w:val="sr-Cyrl-RS"/>
        </w:rPr>
        <w:t xml:space="preserve"> </w:t>
      </w:r>
      <w:r w:rsidRPr="00C7563E">
        <w:rPr>
          <w:rFonts w:ascii="Arial" w:hAnsi="Arial" w:cs="Arial"/>
          <w:sz w:val="22"/>
          <w:szCs w:val="22"/>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sidRPr="00C7563E">
        <w:rPr>
          <w:rFonts w:ascii="Arial" w:hAnsi="Arial" w:cs="Arial"/>
          <w:sz w:val="22"/>
          <w:szCs w:val="22"/>
          <w:lang w:val="sr-Cyrl-RS"/>
        </w:rPr>
        <w:t>.</w:t>
      </w:r>
    </w:p>
    <w:p w14:paraId="26C20161" w14:textId="77777777" w:rsidR="002D1036" w:rsidRPr="00C7563E" w:rsidRDefault="002D1036" w:rsidP="00A61FCD">
      <w:pPr>
        <w:rPr>
          <w:rFonts w:ascii="Arial" w:hAnsi="Arial" w:cs="Arial"/>
          <w:sz w:val="22"/>
          <w:szCs w:val="22"/>
        </w:rPr>
      </w:pPr>
    </w:p>
    <w:p w14:paraId="7BBBBBE1" w14:textId="77777777" w:rsidR="0008448F" w:rsidRPr="00C7563E" w:rsidRDefault="0008448F" w:rsidP="0008448F">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00CB3BE0"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sidR="009F21A1">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са обавезним прилозима и то: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002F43E6" w:rsidRPr="00C7563E">
        <w:rPr>
          <w:rFonts w:ascii="Arial" w:eastAsia="Calibri" w:hAnsi="Arial" w:cs="Arial"/>
          <w:sz w:val="22"/>
          <w:szCs w:val="22"/>
          <w:lang w:val="sr-Cyrl-RS" w:eastAsia="sr-Latn-CS"/>
        </w:rPr>
        <w:t>услуга</w:t>
      </w:r>
      <w:r w:rsidR="0040728D">
        <w:rPr>
          <w:rFonts w:ascii="Arial" w:eastAsia="Calibri" w:hAnsi="Arial" w:cs="Arial"/>
          <w:sz w:val="22"/>
          <w:szCs w:val="22"/>
          <w:lang w:val="sr-Cyrl-RS" w:eastAsia="sr-Latn-CS"/>
        </w:rPr>
        <w:t xml:space="preserve"> </w:t>
      </w:r>
      <w:r w:rsidR="00A32CD8">
        <w:rPr>
          <w:rFonts w:ascii="Arial" w:eastAsia="Calibri" w:hAnsi="Arial" w:cs="Arial"/>
          <w:sz w:val="22"/>
          <w:szCs w:val="22"/>
          <w:lang w:val="sr-Cyrl-RS" w:eastAsia="sr-Latn-CS"/>
        </w:rPr>
        <w:t>и пратећих добара</w:t>
      </w:r>
      <w:r w:rsidRPr="00C7563E">
        <w:rPr>
          <w:rFonts w:ascii="Arial" w:eastAsia="Calibri" w:hAnsi="Arial" w:cs="Arial"/>
          <w:sz w:val="22"/>
          <w:szCs w:val="22"/>
          <w:lang w:eastAsia="sr-Latn-CS"/>
        </w:rPr>
        <w:t xml:space="preserve"> (без примедби)</w:t>
      </w:r>
      <w:r w:rsidRPr="00C7563E">
        <w:rPr>
          <w:rFonts w:ascii="Arial" w:eastAsia="Calibri" w:hAnsi="Arial" w:cs="Arial"/>
          <w:sz w:val="22"/>
          <w:szCs w:val="22"/>
          <w:lang w:eastAsia="en-US"/>
        </w:rPr>
        <w:t xml:space="preserve"> </w:t>
      </w:r>
      <w:r w:rsidRPr="00C7563E">
        <w:rPr>
          <w:rFonts w:ascii="Arial" w:hAnsi="Arial" w:cs="Arial"/>
          <w:sz w:val="22"/>
          <w:szCs w:val="22"/>
          <w:lang w:eastAsia="en-US"/>
        </w:rPr>
        <w:t xml:space="preserve">на коме је наведен датум испоруке добара, као и количина испоручених добара, са читко написаним именом и презименом и потписом овлашћеног лица </w:t>
      </w:r>
      <w:r w:rsidR="00CD612D" w:rsidRPr="00C7563E">
        <w:rPr>
          <w:rFonts w:ascii="Arial" w:hAnsi="Arial" w:cs="Arial"/>
          <w:sz w:val="22"/>
          <w:szCs w:val="22"/>
          <w:lang w:val="sr-Cyrl-RS" w:eastAsia="en-US"/>
        </w:rPr>
        <w:t xml:space="preserve">Пружаоца услуге </w:t>
      </w:r>
      <w:r w:rsidRPr="00C7563E">
        <w:rPr>
          <w:rFonts w:ascii="Arial" w:hAnsi="Arial" w:cs="Arial"/>
          <w:sz w:val="22"/>
          <w:szCs w:val="22"/>
          <w:lang w:eastAsia="en-US"/>
        </w:rPr>
        <w:t xml:space="preserve"> које је примило </w:t>
      </w:r>
      <w:r w:rsidR="0070117E" w:rsidRPr="00C7563E">
        <w:rPr>
          <w:rFonts w:ascii="Arial" w:hAnsi="Arial" w:cs="Arial"/>
          <w:sz w:val="22"/>
          <w:szCs w:val="22"/>
          <w:lang w:val="sr-Cyrl-RS" w:eastAsia="en-US"/>
        </w:rPr>
        <w:t>предметне услуге</w:t>
      </w:r>
      <w:r w:rsidRPr="00C7563E">
        <w:rPr>
          <w:rFonts w:ascii="Arial" w:hAnsi="Arial" w:cs="Arial"/>
          <w:sz w:val="22"/>
          <w:szCs w:val="22"/>
          <w:lang w:eastAsia="en-US"/>
        </w:rPr>
        <w:t>.</w:t>
      </w:r>
    </w:p>
    <w:p w14:paraId="6C23982D" w14:textId="77777777" w:rsidR="00A61FCD" w:rsidRPr="00C7563E" w:rsidRDefault="00A61FCD" w:rsidP="00A61FCD">
      <w:pPr>
        <w:rPr>
          <w:rFonts w:ascii="Arial" w:hAnsi="Arial" w:cs="Arial"/>
          <w:sz w:val="22"/>
          <w:szCs w:val="22"/>
        </w:rPr>
      </w:pPr>
    </w:p>
    <w:p w14:paraId="2C91F6DA" w14:textId="77777777" w:rsidR="00CD612D" w:rsidRPr="00C7563E" w:rsidRDefault="00CD612D" w:rsidP="00A61FCD">
      <w:pPr>
        <w:rPr>
          <w:rFonts w:ascii="Arial" w:hAnsi="Arial" w:cs="Arial"/>
          <w:b/>
          <w:sz w:val="22"/>
          <w:szCs w:val="22"/>
        </w:rPr>
      </w:pPr>
    </w:p>
    <w:p w14:paraId="76B7D073" w14:textId="77777777" w:rsidR="00A61FCD" w:rsidRPr="00C7563E" w:rsidRDefault="00A61FCD" w:rsidP="00A61FCD">
      <w:pPr>
        <w:rPr>
          <w:rFonts w:ascii="Arial" w:hAnsi="Arial" w:cs="Arial"/>
          <w:b/>
          <w:sz w:val="22"/>
          <w:szCs w:val="22"/>
        </w:rPr>
      </w:pPr>
      <w:r w:rsidRPr="00C7563E">
        <w:rPr>
          <w:rFonts w:ascii="Arial" w:hAnsi="Arial" w:cs="Arial"/>
          <w:b/>
          <w:sz w:val="22"/>
          <w:szCs w:val="22"/>
        </w:rPr>
        <w:t>ИЗВЕШТАЈИ И КОРЕСПО</w:t>
      </w:r>
      <w:r w:rsidR="00471D21">
        <w:rPr>
          <w:rFonts w:ascii="Arial" w:hAnsi="Arial" w:cs="Arial"/>
          <w:b/>
          <w:sz w:val="22"/>
          <w:szCs w:val="22"/>
          <w:lang w:val="sr-Cyrl-RS"/>
        </w:rPr>
        <w:t>Н</w:t>
      </w:r>
      <w:r w:rsidRPr="00C7563E">
        <w:rPr>
          <w:rFonts w:ascii="Arial" w:hAnsi="Arial" w:cs="Arial"/>
          <w:b/>
          <w:sz w:val="22"/>
          <w:szCs w:val="22"/>
        </w:rPr>
        <w:t>ДЕНЦИЈА</w:t>
      </w:r>
    </w:p>
    <w:p w14:paraId="04C4C205"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4.</w:t>
      </w:r>
    </w:p>
    <w:p w14:paraId="0B53DF3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Пружалац услуге се обавезује да Кориснику услуге у току </w:t>
      </w:r>
      <w:r w:rsidR="00060B06" w:rsidRPr="00C7563E">
        <w:rPr>
          <w:rFonts w:ascii="Arial" w:hAnsi="Arial" w:cs="Arial"/>
          <w:sz w:val="22"/>
          <w:szCs w:val="22"/>
        </w:rPr>
        <w:t>извршења</w:t>
      </w:r>
      <w:r w:rsidRPr="00C7563E">
        <w:rPr>
          <w:rFonts w:ascii="Arial" w:hAnsi="Arial" w:cs="Arial"/>
          <w:sz w:val="22"/>
          <w:szCs w:val="22"/>
        </w:rPr>
        <w:t xml:space="preserve"> овог Уговора, достави следеће:</w:t>
      </w:r>
    </w:p>
    <w:p w14:paraId="2BA6C03C" w14:textId="77777777" w:rsidR="00A61FCD" w:rsidRPr="00C7563E" w:rsidRDefault="00A61FCD" w:rsidP="003150EC">
      <w:pPr>
        <w:pStyle w:val="ListParagraph"/>
        <w:numPr>
          <w:ilvl w:val="0"/>
          <w:numId w:val="19"/>
        </w:numPr>
        <w:spacing w:after="160" w:line="259" w:lineRule="auto"/>
        <w:contextualSpacing/>
        <w:jc w:val="both"/>
        <w:rPr>
          <w:rFonts w:ascii="Arial" w:hAnsi="Arial" w:cs="Arial"/>
        </w:rPr>
      </w:pPr>
      <w:r w:rsidRPr="00C7563E">
        <w:rPr>
          <w:rFonts w:ascii="Arial" w:hAnsi="Arial" w:cs="Arial"/>
        </w:rPr>
        <w:t xml:space="preserve">месечни извештај и месечни рачун </w:t>
      </w:r>
    </w:p>
    <w:p w14:paraId="37297851" w14:textId="77777777" w:rsidR="00A61FCD" w:rsidRPr="00C7563E" w:rsidRDefault="00A61FCD" w:rsidP="003150EC">
      <w:pPr>
        <w:pStyle w:val="ListParagraph"/>
        <w:numPr>
          <w:ilvl w:val="0"/>
          <w:numId w:val="19"/>
        </w:numPr>
        <w:spacing w:after="160" w:line="259" w:lineRule="auto"/>
        <w:contextualSpacing/>
        <w:jc w:val="both"/>
        <w:rPr>
          <w:rFonts w:ascii="Arial" w:hAnsi="Arial" w:cs="Arial"/>
        </w:rPr>
      </w:pPr>
      <w:r w:rsidRPr="00C7563E">
        <w:rPr>
          <w:rFonts w:ascii="Arial" w:hAnsi="Arial" w:cs="Arial"/>
        </w:rPr>
        <w:t xml:space="preserve">коначни извештај и њему припадајући рачун </w:t>
      </w:r>
    </w:p>
    <w:p w14:paraId="4CF98FF2"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14:paraId="1D140C8F" w14:textId="77777777" w:rsidR="00A922F8" w:rsidRPr="00C7563E" w:rsidRDefault="00A922F8" w:rsidP="00A61FCD">
      <w:pPr>
        <w:jc w:val="both"/>
        <w:rPr>
          <w:rFonts w:ascii="Arial" w:hAnsi="Arial" w:cs="Arial"/>
          <w:sz w:val="22"/>
          <w:szCs w:val="22"/>
        </w:rPr>
      </w:pPr>
    </w:p>
    <w:p w14:paraId="25329508" w14:textId="77777777" w:rsidR="00A922F8" w:rsidRPr="00C7563E" w:rsidRDefault="0070117E" w:rsidP="00A61FCD">
      <w:pPr>
        <w:jc w:val="both"/>
        <w:rPr>
          <w:rFonts w:ascii="Arial" w:hAnsi="Arial" w:cs="Arial"/>
          <w:sz w:val="22"/>
          <w:szCs w:val="22"/>
          <w:lang w:val="sr-Cyrl-RS"/>
        </w:rPr>
      </w:pPr>
      <w:r w:rsidRPr="00C7563E">
        <w:rPr>
          <w:rFonts w:ascii="Arial" w:hAnsi="Arial" w:cs="Arial"/>
          <w:sz w:val="22"/>
          <w:szCs w:val="22"/>
          <w:lang w:val="sr-Cyrl-RS"/>
        </w:rPr>
        <w:t xml:space="preserve">На крају сваког месеца извршења услуге, а у </w:t>
      </w:r>
      <w:r w:rsidRPr="008C7741">
        <w:rPr>
          <w:rFonts w:ascii="Arial" w:hAnsi="Arial" w:cs="Arial"/>
          <w:sz w:val="22"/>
          <w:szCs w:val="22"/>
          <w:lang w:val="sr-Cyrl-RS"/>
        </w:rPr>
        <w:t>року од 5</w:t>
      </w:r>
      <w:r w:rsidR="009F21A1" w:rsidRPr="008C7741">
        <w:rPr>
          <w:rFonts w:ascii="Arial" w:hAnsi="Arial" w:cs="Arial"/>
          <w:sz w:val="22"/>
          <w:szCs w:val="22"/>
          <w:lang w:val="sr-Cyrl-RS"/>
        </w:rPr>
        <w:t xml:space="preserve"> (словима:пет)</w:t>
      </w:r>
      <w:r w:rsidRPr="008C7741">
        <w:rPr>
          <w:rFonts w:ascii="Arial" w:hAnsi="Arial" w:cs="Arial"/>
          <w:sz w:val="22"/>
          <w:szCs w:val="22"/>
          <w:lang w:val="sr-Cyrl-RS"/>
        </w:rPr>
        <w:t xml:space="preserve"> дана, на текстуални предлог Пружаоца услуге, израђује се </w:t>
      </w:r>
      <w:r w:rsidR="009079A4">
        <w:rPr>
          <w:rFonts w:ascii="Arial" w:hAnsi="Arial" w:cs="Arial"/>
          <w:sz w:val="22"/>
          <w:szCs w:val="22"/>
          <w:lang w:val="sr-Cyrl-RS"/>
        </w:rPr>
        <w:t xml:space="preserve">писани </w:t>
      </w:r>
      <w:r w:rsidRPr="008C7741">
        <w:rPr>
          <w:rFonts w:ascii="Arial" w:hAnsi="Arial" w:cs="Arial"/>
          <w:sz w:val="22"/>
          <w:szCs w:val="22"/>
          <w:lang w:val="sr-Cyrl-RS"/>
        </w:rPr>
        <w:t>Месечни извештај о</w:t>
      </w:r>
      <w:r w:rsidRPr="00C7563E">
        <w:rPr>
          <w:rFonts w:ascii="Arial" w:hAnsi="Arial" w:cs="Arial"/>
          <w:sz w:val="22"/>
          <w:szCs w:val="22"/>
          <w:lang w:val="sr-Cyrl-RS"/>
        </w:rPr>
        <w:t xml:space="preserve"> извршеним услугама </w:t>
      </w:r>
      <w:r w:rsidR="009079A4">
        <w:rPr>
          <w:rFonts w:ascii="Arial" w:hAnsi="Arial" w:cs="Arial"/>
          <w:sz w:val="22"/>
          <w:szCs w:val="22"/>
          <w:lang w:val="sr-Cyrl-RS"/>
        </w:rPr>
        <w:t xml:space="preserve">и испорученим добрима </w:t>
      </w:r>
      <w:r w:rsidRPr="00C7563E">
        <w:rPr>
          <w:rFonts w:ascii="Arial" w:hAnsi="Arial" w:cs="Arial"/>
          <w:sz w:val="22"/>
          <w:szCs w:val="22"/>
          <w:lang w:val="sr-Cyrl-RS"/>
        </w:rPr>
        <w:t>за тај месец и обостарно оверава</w:t>
      </w:r>
      <w:r w:rsidRPr="00C7563E">
        <w:rPr>
          <w:rFonts w:ascii="Arial" w:hAnsi="Arial" w:cs="Arial"/>
          <w:sz w:val="22"/>
          <w:szCs w:val="22"/>
        </w:rPr>
        <w:t>.</w:t>
      </w:r>
      <w:r w:rsidRPr="00C7563E">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14:paraId="208C0789" w14:textId="77777777" w:rsidR="00061E3D" w:rsidRPr="00C7563E" w:rsidRDefault="00061E3D" w:rsidP="00A61FCD">
      <w:pPr>
        <w:jc w:val="both"/>
        <w:rPr>
          <w:rFonts w:ascii="Arial" w:hAnsi="Arial" w:cs="Arial"/>
          <w:sz w:val="22"/>
          <w:szCs w:val="22"/>
        </w:rPr>
      </w:pPr>
    </w:p>
    <w:p w14:paraId="3709CC0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Корисник услуге има право да у року од </w:t>
      </w:r>
      <w:r w:rsidRPr="00C7563E">
        <w:rPr>
          <w:rFonts w:ascii="Arial" w:hAnsi="Arial" w:cs="Arial"/>
          <w:sz w:val="22"/>
          <w:szCs w:val="22"/>
          <w:lang w:val="sr-Cyrl-RS"/>
        </w:rPr>
        <w:t>5</w:t>
      </w:r>
      <w:r w:rsidRPr="00C7563E">
        <w:rPr>
          <w:rFonts w:ascii="Arial" w:hAnsi="Arial" w:cs="Arial"/>
          <w:sz w:val="22"/>
          <w:szCs w:val="22"/>
        </w:rPr>
        <w:t xml:space="preserve"> (</w:t>
      </w:r>
      <w:r w:rsidR="0040728D">
        <w:rPr>
          <w:rFonts w:ascii="Arial" w:hAnsi="Arial" w:cs="Arial"/>
          <w:sz w:val="22"/>
          <w:szCs w:val="22"/>
          <w:lang w:val="sr-Cyrl-RS"/>
        </w:rPr>
        <w:t xml:space="preserve">словима: </w:t>
      </w:r>
      <w:r w:rsidRPr="00C7563E">
        <w:rPr>
          <w:rFonts w:ascii="Arial" w:hAnsi="Arial" w:cs="Arial"/>
          <w:sz w:val="22"/>
          <w:szCs w:val="22"/>
          <w:lang w:val="sr-Cyrl-RS"/>
        </w:rPr>
        <w:t>пет</w:t>
      </w:r>
      <w:r w:rsidRPr="00C7563E">
        <w:rPr>
          <w:rFonts w:ascii="Arial" w:hAnsi="Arial" w:cs="Arial"/>
          <w:sz w:val="22"/>
          <w:szCs w:val="22"/>
        </w:rPr>
        <w:t>)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0DE4869B" w14:textId="77777777" w:rsidR="00A922F8" w:rsidRPr="00C7563E" w:rsidRDefault="00A922F8" w:rsidP="00A61FCD">
      <w:pPr>
        <w:jc w:val="both"/>
        <w:rPr>
          <w:rFonts w:ascii="Arial" w:hAnsi="Arial" w:cs="Arial"/>
          <w:sz w:val="22"/>
          <w:szCs w:val="22"/>
        </w:rPr>
      </w:pPr>
    </w:p>
    <w:p w14:paraId="130C90EC"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По пријему овереног месечног Извештаја Пружалац услуге је у обавези да достави рачун за плаћање у року од 3 (</w:t>
      </w:r>
      <w:r w:rsidR="0040728D">
        <w:rPr>
          <w:rFonts w:ascii="Arial" w:hAnsi="Arial" w:cs="Arial"/>
          <w:sz w:val="22"/>
          <w:szCs w:val="22"/>
          <w:lang w:val="sr-Cyrl-RS"/>
        </w:rPr>
        <w:t xml:space="preserve">словима: </w:t>
      </w:r>
      <w:r w:rsidRPr="00C7563E">
        <w:rPr>
          <w:rFonts w:ascii="Arial" w:hAnsi="Arial" w:cs="Arial"/>
          <w:sz w:val="22"/>
          <w:szCs w:val="22"/>
        </w:rPr>
        <w:t>три) дана.</w:t>
      </w:r>
    </w:p>
    <w:p w14:paraId="6420727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4BD3488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Након </w:t>
      </w:r>
      <w:r w:rsidR="00060B06" w:rsidRPr="00C7563E">
        <w:rPr>
          <w:rFonts w:ascii="Arial" w:hAnsi="Arial" w:cs="Arial"/>
          <w:sz w:val="22"/>
          <w:szCs w:val="22"/>
        </w:rPr>
        <w:t>извршења</w:t>
      </w:r>
      <w:r w:rsidRPr="00C7563E">
        <w:rPr>
          <w:rFonts w:ascii="Arial" w:hAnsi="Arial" w:cs="Arial"/>
          <w:sz w:val="22"/>
          <w:szCs w:val="22"/>
        </w:rPr>
        <w:t xml:space="preserve"> свих активности утврђених Уговором Пружалац услуге доставља Кориснику услуге Коначни извештај на српском језику.</w:t>
      </w:r>
    </w:p>
    <w:p w14:paraId="0392E121" w14:textId="77777777" w:rsidR="00A922F8" w:rsidRPr="00C7563E" w:rsidRDefault="00A922F8" w:rsidP="00A61FCD">
      <w:pPr>
        <w:jc w:val="both"/>
        <w:rPr>
          <w:rFonts w:ascii="Arial" w:hAnsi="Arial" w:cs="Arial"/>
          <w:sz w:val="22"/>
          <w:szCs w:val="22"/>
        </w:rPr>
      </w:pPr>
    </w:p>
    <w:p w14:paraId="34D3604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2C21E4A7" w14:textId="77777777" w:rsidR="00A922F8" w:rsidRPr="00C7563E" w:rsidRDefault="00A922F8" w:rsidP="00A61FCD">
      <w:pPr>
        <w:jc w:val="both"/>
        <w:rPr>
          <w:rFonts w:ascii="Arial" w:hAnsi="Arial" w:cs="Arial"/>
          <w:sz w:val="22"/>
          <w:szCs w:val="22"/>
        </w:rPr>
      </w:pPr>
    </w:p>
    <w:p w14:paraId="2B4DB87B"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5FAB0A0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3FAD2D2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lastRenderedPageBreak/>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14:paraId="71A9ECE2" w14:textId="77777777" w:rsidR="00A922F8" w:rsidRPr="00C7563E" w:rsidRDefault="00A922F8" w:rsidP="00A61FCD">
      <w:pPr>
        <w:jc w:val="both"/>
        <w:rPr>
          <w:rFonts w:ascii="Arial" w:hAnsi="Arial" w:cs="Arial"/>
          <w:sz w:val="22"/>
          <w:szCs w:val="22"/>
        </w:rPr>
      </w:pPr>
    </w:p>
    <w:p w14:paraId="1EF1916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4636366" w14:textId="77777777" w:rsidR="00A922F8" w:rsidRPr="00C7563E" w:rsidRDefault="00A922F8" w:rsidP="00A61FCD">
      <w:pPr>
        <w:jc w:val="both"/>
        <w:rPr>
          <w:rFonts w:ascii="Arial" w:hAnsi="Arial" w:cs="Arial"/>
          <w:sz w:val="22"/>
          <w:szCs w:val="22"/>
        </w:rPr>
      </w:pPr>
    </w:p>
    <w:p w14:paraId="63E91120"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7F42E6FE" w14:textId="77777777" w:rsidR="00A61FCD" w:rsidRPr="00C7563E" w:rsidRDefault="00A61FCD" w:rsidP="00A61FCD">
      <w:pPr>
        <w:jc w:val="both"/>
        <w:rPr>
          <w:rFonts w:ascii="Arial" w:hAnsi="Arial" w:cs="Arial"/>
          <w:sz w:val="22"/>
          <w:szCs w:val="22"/>
          <w:lang w:val="sr-Cyrl-RS"/>
        </w:rPr>
      </w:pPr>
      <w:r w:rsidRPr="00C7563E">
        <w:rPr>
          <w:rFonts w:ascii="Arial" w:hAnsi="Arial" w:cs="Arial"/>
          <w:sz w:val="22"/>
          <w:szCs w:val="22"/>
          <w:lang w:val="sr-Cyrl-RS"/>
        </w:rPr>
        <w:t xml:space="preserve">Уколико неки од рокова који су дефинисани овим чланом пада у нерадни дан, рок се аутоматски продужава на први радни дан. </w:t>
      </w:r>
    </w:p>
    <w:p w14:paraId="44A48D78" w14:textId="77777777" w:rsidR="00A61FCD" w:rsidRPr="00C7563E" w:rsidRDefault="00A61FCD" w:rsidP="00A61FCD">
      <w:pPr>
        <w:rPr>
          <w:rFonts w:ascii="Arial" w:hAnsi="Arial" w:cs="Arial"/>
          <w:sz w:val="22"/>
          <w:szCs w:val="22"/>
        </w:rPr>
      </w:pPr>
    </w:p>
    <w:p w14:paraId="77D3FD59"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5.</w:t>
      </w:r>
    </w:p>
    <w:p w14:paraId="1AAB277C"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Адресе Уговорних страна за пријем писмена и поште, су следеће:</w:t>
      </w:r>
    </w:p>
    <w:p w14:paraId="3316861B" w14:textId="77777777" w:rsidR="00A61FCD" w:rsidRPr="00C7563E" w:rsidRDefault="00A61FCD" w:rsidP="00A61FCD">
      <w:pPr>
        <w:rPr>
          <w:rFonts w:ascii="Arial" w:hAnsi="Arial" w:cs="Arial"/>
          <w:sz w:val="22"/>
          <w:szCs w:val="22"/>
        </w:rPr>
      </w:pPr>
      <w:r w:rsidRPr="00C7563E">
        <w:rPr>
          <w:rFonts w:ascii="Arial" w:hAnsi="Arial" w:cs="Arial"/>
          <w:sz w:val="22"/>
          <w:szCs w:val="22"/>
        </w:rPr>
        <w:t>Корисник услуге:</w:t>
      </w:r>
      <w:r w:rsidRPr="00C7563E">
        <w:rPr>
          <w:rFonts w:ascii="Arial" w:hAnsi="Arial" w:cs="Arial"/>
          <w:sz w:val="22"/>
          <w:szCs w:val="22"/>
        </w:rPr>
        <w:tab/>
        <w:t>Јавно предузеће „Електропривреда Србије“ Београд</w:t>
      </w:r>
    </w:p>
    <w:p w14:paraId="02238D48"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Адреса:</w:t>
      </w:r>
      <w:r w:rsidRPr="00C7563E">
        <w:rPr>
          <w:rFonts w:ascii="Arial" w:hAnsi="Arial" w:cs="Arial"/>
          <w:sz w:val="22"/>
          <w:szCs w:val="22"/>
        </w:rPr>
        <w:tab/>
      </w:r>
      <w:r w:rsidRPr="00C7563E">
        <w:rPr>
          <w:rFonts w:ascii="Arial" w:hAnsi="Arial" w:cs="Arial"/>
          <w:sz w:val="22"/>
          <w:szCs w:val="22"/>
        </w:rPr>
        <w:tab/>
        <w:t>Улица царице Милице 2</w:t>
      </w:r>
    </w:p>
    <w:p w14:paraId="28EFC3F9"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11000 Београд</w:t>
      </w:r>
    </w:p>
    <w:p w14:paraId="113DDF82" w14:textId="77777777" w:rsidR="00A61FCD" w:rsidRPr="00C7563E" w:rsidRDefault="00A61FCD" w:rsidP="00A61FCD">
      <w:pPr>
        <w:rPr>
          <w:rFonts w:ascii="Arial" w:hAnsi="Arial" w:cs="Arial"/>
          <w:sz w:val="22"/>
          <w:szCs w:val="22"/>
        </w:rPr>
      </w:pPr>
      <w:r w:rsidRPr="00C7563E">
        <w:rPr>
          <w:rFonts w:ascii="Arial" w:hAnsi="Arial" w:cs="Arial"/>
          <w:sz w:val="22"/>
          <w:szCs w:val="22"/>
        </w:rPr>
        <w:t>Пружалац услуге:</w:t>
      </w:r>
      <w:r w:rsidRPr="00C7563E">
        <w:rPr>
          <w:rFonts w:ascii="Arial" w:hAnsi="Arial" w:cs="Arial"/>
          <w:sz w:val="22"/>
          <w:szCs w:val="22"/>
        </w:rPr>
        <w:tab/>
        <w:t>__________________________________________</w:t>
      </w:r>
    </w:p>
    <w:p w14:paraId="0DB4439D"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57929927"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2E0A5312"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5D21B493" w14:textId="77777777" w:rsidR="00A61FCD" w:rsidRPr="00C7563E" w:rsidRDefault="00A61FCD" w:rsidP="00A61FCD">
      <w:pPr>
        <w:rPr>
          <w:rFonts w:ascii="Arial" w:hAnsi="Arial" w:cs="Arial"/>
          <w:sz w:val="22"/>
          <w:szCs w:val="22"/>
        </w:rPr>
      </w:pPr>
      <w:r w:rsidRPr="00C7563E">
        <w:rPr>
          <w:rFonts w:ascii="Arial" w:hAnsi="Arial" w:cs="Arial"/>
          <w:sz w:val="22"/>
          <w:szCs w:val="22"/>
        </w:rPr>
        <w:t>[напомена: у случају заједничке понуде наводе се лидер и чланови]</w:t>
      </w:r>
    </w:p>
    <w:p w14:paraId="71195FD7" w14:textId="77777777" w:rsidR="00A61FCD" w:rsidRPr="00C7563E" w:rsidRDefault="00A61FCD" w:rsidP="00A61FCD">
      <w:pPr>
        <w:rPr>
          <w:rFonts w:ascii="Arial" w:hAnsi="Arial" w:cs="Arial"/>
          <w:sz w:val="22"/>
          <w:szCs w:val="22"/>
        </w:rPr>
      </w:pPr>
    </w:p>
    <w:p w14:paraId="757E9F48"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Подизвођач: </w:t>
      </w:r>
      <w:r w:rsidRPr="00C7563E">
        <w:rPr>
          <w:rFonts w:ascii="Arial" w:hAnsi="Arial" w:cs="Arial"/>
          <w:sz w:val="22"/>
          <w:szCs w:val="22"/>
        </w:rPr>
        <w:tab/>
        <w:t>_________________________________________</w:t>
      </w:r>
    </w:p>
    <w:p w14:paraId="15B187D1" w14:textId="77777777" w:rsidR="00A61FCD" w:rsidRPr="00C7563E" w:rsidRDefault="00A61FCD" w:rsidP="00A61FCD">
      <w:pPr>
        <w:rPr>
          <w:rFonts w:ascii="Arial" w:hAnsi="Arial" w:cs="Arial"/>
          <w:sz w:val="22"/>
          <w:szCs w:val="22"/>
        </w:rPr>
      </w:pPr>
      <w:r w:rsidRPr="00C7563E">
        <w:rPr>
          <w:rFonts w:ascii="Arial" w:hAnsi="Arial" w:cs="Arial"/>
          <w:sz w:val="22"/>
          <w:szCs w:val="22"/>
        </w:rPr>
        <w:tab/>
        <w:t xml:space="preserve">          [напомена: наводи се у случају понуде са подизвођачем]</w:t>
      </w:r>
    </w:p>
    <w:p w14:paraId="56B41DBD" w14:textId="77777777" w:rsidR="00A61FCD" w:rsidRPr="00C7563E" w:rsidRDefault="00A61FCD" w:rsidP="00A61FCD">
      <w:pPr>
        <w:rPr>
          <w:rFonts w:ascii="Arial" w:hAnsi="Arial" w:cs="Arial"/>
          <w:sz w:val="22"/>
          <w:szCs w:val="22"/>
        </w:rPr>
      </w:pPr>
    </w:p>
    <w:p w14:paraId="56E5BA12"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КОРИСНИКА УСЛУГЕ</w:t>
      </w:r>
    </w:p>
    <w:p w14:paraId="46201948"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6.</w:t>
      </w:r>
    </w:p>
    <w:p w14:paraId="5876C9B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Пружаоцу услуге врши исплату цене услуга у складу са извршеним активностима из Прилога 3. овог уговора, у роковима утврђеним у члану 3.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w:t>
      </w:r>
    </w:p>
    <w:p w14:paraId="6024E37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Све исплате по основу овог уговора биће извршене на рачун Пружаоца услуге:</w:t>
      </w:r>
      <w:r w:rsidRPr="00C7563E">
        <w:rPr>
          <w:rFonts w:ascii="Arial" w:hAnsi="Arial" w:cs="Arial"/>
          <w:sz w:val="22"/>
          <w:szCs w:val="22"/>
        </w:rPr>
        <w:tab/>
      </w:r>
    </w:p>
    <w:p w14:paraId="02374DB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 </w:t>
      </w:r>
      <w:r w:rsidR="001210BD" w:rsidRPr="00C7563E">
        <w:rPr>
          <w:rFonts w:ascii="Arial" w:hAnsi="Arial" w:cs="Arial"/>
          <w:sz w:val="22"/>
          <w:szCs w:val="22"/>
          <w:lang w:val="sr-Cyrl-RS"/>
        </w:rPr>
        <w:t>б</w:t>
      </w:r>
      <w:r w:rsidRPr="00C7563E">
        <w:rPr>
          <w:rFonts w:ascii="Arial" w:hAnsi="Arial" w:cs="Arial"/>
          <w:sz w:val="22"/>
          <w:szCs w:val="22"/>
        </w:rPr>
        <w:t>р</w:t>
      </w:r>
      <w:r w:rsidR="00F276C4" w:rsidRPr="00C7563E">
        <w:rPr>
          <w:rFonts w:ascii="Arial" w:hAnsi="Arial" w:cs="Arial"/>
          <w:sz w:val="22"/>
          <w:szCs w:val="22"/>
          <w:lang w:val="sr-Cyrl-RS"/>
        </w:rPr>
        <w:t>ој текућег</w:t>
      </w:r>
      <w:r w:rsidRPr="00C7563E">
        <w:rPr>
          <w:rFonts w:ascii="Arial" w:hAnsi="Arial" w:cs="Arial"/>
          <w:sz w:val="22"/>
          <w:szCs w:val="22"/>
        </w:rPr>
        <w:t xml:space="preserve"> рачуна : _____________________________; код Банке:_________________</w:t>
      </w:r>
    </w:p>
    <w:p w14:paraId="1EACEDCD" w14:textId="77777777" w:rsidR="007D53A4" w:rsidRPr="00C7563E" w:rsidRDefault="007D53A4" w:rsidP="00A61FCD">
      <w:pPr>
        <w:rPr>
          <w:rFonts w:ascii="Arial" w:hAnsi="Arial" w:cs="Arial"/>
          <w:sz w:val="22"/>
          <w:szCs w:val="22"/>
        </w:rPr>
      </w:pPr>
    </w:p>
    <w:p w14:paraId="6B2B8B2B" w14:textId="77777777" w:rsidR="009338FF" w:rsidRPr="00C7563E" w:rsidRDefault="009338FF" w:rsidP="00CD612D">
      <w:pPr>
        <w:rPr>
          <w:rFonts w:ascii="Arial" w:hAnsi="Arial" w:cs="Arial"/>
          <w:color w:val="FF0000"/>
          <w:sz w:val="22"/>
          <w:szCs w:val="22"/>
        </w:rPr>
      </w:pPr>
    </w:p>
    <w:p w14:paraId="0086DC39"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7.</w:t>
      </w:r>
    </w:p>
    <w:p w14:paraId="50BB23E3"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је дужан да Пружаоцу услуге током целокупног периода </w:t>
      </w:r>
      <w:r w:rsidR="00060B06" w:rsidRPr="00C7563E">
        <w:rPr>
          <w:rFonts w:ascii="Arial" w:hAnsi="Arial" w:cs="Arial"/>
          <w:sz w:val="22"/>
          <w:szCs w:val="22"/>
        </w:rPr>
        <w:t>извршења</w:t>
      </w:r>
      <w:r w:rsidRPr="00C7563E">
        <w:rPr>
          <w:rFonts w:ascii="Arial" w:hAnsi="Arial" w:cs="Arial"/>
          <w:sz w:val="22"/>
          <w:szCs w:val="22"/>
        </w:rPr>
        <w:t xml:space="preserve"> предмета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учини доступним све релевантне податке, документацију и информације којима располаже, а које су у вези са извршењем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w:t>
      </w:r>
    </w:p>
    <w:p w14:paraId="365CA99D" w14:textId="77777777" w:rsidR="00CA0962" w:rsidRPr="00C7563E" w:rsidRDefault="00CA0962" w:rsidP="007D53A4">
      <w:pPr>
        <w:jc w:val="both"/>
        <w:rPr>
          <w:rFonts w:ascii="Arial" w:hAnsi="Arial" w:cs="Arial"/>
          <w:sz w:val="22"/>
          <w:szCs w:val="22"/>
        </w:rPr>
      </w:pPr>
    </w:p>
    <w:p w14:paraId="1BE3AB6D"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83441B4" w14:textId="77777777" w:rsidR="007D53A4" w:rsidRPr="00C7563E" w:rsidRDefault="007D53A4" w:rsidP="00A61FCD">
      <w:pPr>
        <w:rPr>
          <w:rFonts w:ascii="Arial" w:hAnsi="Arial" w:cs="Arial"/>
          <w:sz w:val="22"/>
          <w:szCs w:val="22"/>
        </w:rPr>
      </w:pPr>
    </w:p>
    <w:p w14:paraId="57C9465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8.</w:t>
      </w:r>
    </w:p>
    <w:p w14:paraId="5F9C816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40728D">
        <w:rPr>
          <w:rFonts w:ascii="Arial" w:hAnsi="Arial" w:cs="Arial"/>
          <w:sz w:val="22"/>
          <w:szCs w:val="22"/>
          <w:lang w:val="sr-Cyrl-RS"/>
        </w:rPr>
        <w:t>У</w:t>
      </w:r>
      <w:r w:rsidR="0040728D" w:rsidRPr="00C7563E">
        <w:rPr>
          <w:rFonts w:ascii="Arial" w:hAnsi="Arial" w:cs="Arial"/>
          <w:sz w:val="22"/>
          <w:szCs w:val="22"/>
        </w:rPr>
        <w:t xml:space="preserve">говора </w:t>
      </w:r>
      <w:r w:rsidRPr="00C7563E">
        <w:rPr>
          <w:rFonts w:ascii="Arial" w:hAnsi="Arial" w:cs="Arial"/>
          <w:sz w:val="22"/>
          <w:szCs w:val="22"/>
        </w:rPr>
        <w:t>и оцени прихватљивости анализа, предлога, материјала и других докумената.</w:t>
      </w:r>
    </w:p>
    <w:p w14:paraId="121D0152" w14:textId="77777777" w:rsidR="007D53A4" w:rsidRPr="00C7563E" w:rsidRDefault="007D53A4" w:rsidP="00A61FCD">
      <w:pPr>
        <w:rPr>
          <w:rFonts w:ascii="Arial" w:hAnsi="Arial" w:cs="Arial"/>
          <w:sz w:val="22"/>
          <w:szCs w:val="22"/>
        </w:rPr>
      </w:pPr>
    </w:p>
    <w:p w14:paraId="7DC86367"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ПРУЖАОЦА УСЛУГЕ</w:t>
      </w:r>
    </w:p>
    <w:p w14:paraId="0B9A649A"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lastRenderedPageBreak/>
        <w:t>Члан 9.</w:t>
      </w:r>
    </w:p>
    <w:p w14:paraId="3D1216ED" w14:textId="77777777" w:rsidR="00A61FCD" w:rsidRPr="00C7563E" w:rsidRDefault="00A61FCD" w:rsidP="007D53A4">
      <w:pPr>
        <w:jc w:val="both"/>
        <w:rPr>
          <w:rFonts w:ascii="Arial" w:hAnsi="Arial" w:cs="Arial"/>
          <w:sz w:val="22"/>
          <w:szCs w:val="22"/>
          <w:lang w:val="sr-Cyrl-RS"/>
        </w:rPr>
      </w:pPr>
      <w:r w:rsidRPr="00C7563E">
        <w:rPr>
          <w:rFonts w:ascii="Arial" w:hAnsi="Arial" w:cs="Arial"/>
          <w:sz w:val="22"/>
          <w:szCs w:val="22"/>
        </w:rPr>
        <w:t xml:space="preserve">Пружалац услуге се обавезује да за потребе Корисника </w:t>
      </w:r>
      <w:r w:rsidR="00942295" w:rsidRPr="00C7563E">
        <w:rPr>
          <w:rFonts w:ascii="Arial" w:hAnsi="Arial" w:cs="Arial"/>
          <w:sz w:val="22"/>
          <w:szCs w:val="22"/>
          <w:lang w:val="sr-Cyrl-RS"/>
        </w:rPr>
        <w:t>у</w:t>
      </w:r>
      <w:r w:rsidRPr="00C7563E">
        <w:rPr>
          <w:rFonts w:ascii="Arial" w:hAnsi="Arial" w:cs="Arial"/>
          <w:sz w:val="22"/>
          <w:szCs w:val="22"/>
        </w:rPr>
        <w:t xml:space="preserve">слуге изврши све предвиђене услуге у уговореном року према Опису и врсти услуга и спецификацији активности које су детаљно наведене у Прилогу 3, који чини саставни део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lang w:val="sr-Cyrl-RS"/>
        </w:rPr>
        <w:t>.</w:t>
      </w:r>
    </w:p>
    <w:p w14:paraId="7A0657AA" w14:textId="77777777" w:rsidR="005862D3" w:rsidRPr="00C7563E" w:rsidRDefault="005862D3" w:rsidP="007D53A4">
      <w:pPr>
        <w:jc w:val="both"/>
        <w:rPr>
          <w:rFonts w:ascii="Arial" w:hAnsi="Arial" w:cs="Arial"/>
          <w:sz w:val="22"/>
          <w:szCs w:val="22"/>
          <w:vertAlign w:val="superscript"/>
          <w:lang w:val="sr-Cyrl-RS"/>
        </w:rPr>
      </w:pPr>
    </w:p>
    <w:p w14:paraId="605DFF3B" w14:textId="77777777" w:rsidR="00A61FCD" w:rsidRPr="00C7563E" w:rsidRDefault="00A61FCD" w:rsidP="00CD612D">
      <w:pPr>
        <w:jc w:val="center"/>
        <w:rPr>
          <w:rFonts w:ascii="Arial" w:hAnsi="Arial" w:cs="Arial"/>
          <w:b/>
          <w:sz w:val="22"/>
          <w:szCs w:val="22"/>
        </w:rPr>
      </w:pPr>
      <w:r w:rsidRPr="00C7563E">
        <w:rPr>
          <w:rFonts w:ascii="Arial" w:hAnsi="Arial" w:cs="Arial"/>
          <w:b/>
          <w:sz w:val="22"/>
          <w:szCs w:val="22"/>
        </w:rPr>
        <w:t>Члан 10.</w:t>
      </w:r>
    </w:p>
    <w:p w14:paraId="1115589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дужан да у року од 8 (словима: осам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AF58B99" w14:textId="77777777" w:rsidR="00980B7B" w:rsidRPr="00C7563E" w:rsidRDefault="00980B7B" w:rsidP="007D53A4">
      <w:pPr>
        <w:jc w:val="both"/>
        <w:rPr>
          <w:rFonts w:ascii="Arial" w:hAnsi="Arial" w:cs="Arial"/>
          <w:sz w:val="22"/>
          <w:szCs w:val="22"/>
        </w:rPr>
      </w:pPr>
    </w:p>
    <w:p w14:paraId="38F9637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26ABCCD" w14:textId="77777777" w:rsidR="00980B7B" w:rsidRPr="00C7563E" w:rsidRDefault="00980B7B" w:rsidP="007D53A4">
      <w:pPr>
        <w:jc w:val="both"/>
        <w:rPr>
          <w:rFonts w:ascii="Arial" w:hAnsi="Arial" w:cs="Arial"/>
          <w:sz w:val="22"/>
          <w:szCs w:val="22"/>
        </w:rPr>
      </w:pPr>
    </w:p>
    <w:p w14:paraId="63D9F11E" w14:textId="77777777" w:rsidR="00980B7B" w:rsidRPr="00C7563E" w:rsidRDefault="00980B7B" w:rsidP="007D53A4">
      <w:pPr>
        <w:jc w:val="both"/>
        <w:rPr>
          <w:rFonts w:ascii="Arial" w:hAnsi="Arial" w:cs="Arial"/>
          <w:sz w:val="22"/>
          <w:szCs w:val="22"/>
        </w:rPr>
      </w:pPr>
    </w:p>
    <w:p w14:paraId="3B03F44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1BEFC3F" w14:textId="77777777" w:rsidR="00F468C7" w:rsidRPr="00C7563E" w:rsidRDefault="00F468C7" w:rsidP="00F468C7">
      <w:pPr>
        <w:pStyle w:val="KDParagraf"/>
        <w:spacing w:before="0"/>
        <w:rPr>
          <w:rFonts w:cs="Arial"/>
          <w:lang w:val="sr-Cyrl-RS"/>
        </w:rPr>
      </w:pPr>
    </w:p>
    <w:p w14:paraId="36DFB60F"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3F5827A1" w14:textId="77777777" w:rsidR="00F468C7" w:rsidRPr="00C7563E" w:rsidRDefault="00F468C7" w:rsidP="00F468C7">
      <w:pPr>
        <w:pStyle w:val="KDParagraf"/>
        <w:spacing w:before="0"/>
        <w:rPr>
          <w:rFonts w:cs="Arial"/>
          <w:lang w:val="sr-Cyrl-RS"/>
        </w:rPr>
      </w:pPr>
    </w:p>
    <w:p w14:paraId="33F51E96"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C7563E">
        <w:rPr>
          <w:rFonts w:cs="Arial"/>
        </w:rPr>
        <w:t>a</w:t>
      </w:r>
      <w:r w:rsidRPr="00C7563E">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DA324D3" w14:textId="77777777" w:rsidR="00F468C7" w:rsidRPr="00C7563E" w:rsidRDefault="00F468C7" w:rsidP="007D53A4">
      <w:pPr>
        <w:jc w:val="both"/>
        <w:rPr>
          <w:rFonts w:ascii="Arial" w:hAnsi="Arial" w:cs="Arial"/>
          <w:sz w:val="22"/>
          <w:szCs w:val="22"/>
          <w:lang w:val="sr-Cyrl-RS"/>
        </w:rPr>
      </w:pPr>
    </w:p>
    <w:p w14:paraId="56C8A5AB" w14:textId="77777777" w:rsidR="009338FF" w:rsidRPr="00C7563E" w:rsidRDefault="009338FF" w:rsidP="00A61FCD">
      <w:pPr>
        <w:rPr>
          <w:rFonts w:ascii="Arial" w:hAnsi="Arial" w:cs="Arial"/>
          <w:sz w:val="22"/>
          <w:szCs w:val="22"/>
        </w:rPr>
      </w:pPr>
    </w:p>
    <w:p w14:paraId="6A8863FD" w14:textId="77777777" w:rsidR="00A61FCD" w:rsidRDefault="00A61FCD" w:rsidP="00A61FCD">
      <w:pPr>
        <w:rPr>
          <w:rFonts w:ascii="Arial" w:hAnsi="Arial" w:cs="Arial"/>
          <w:b/>
          <w:sz w:val="22"/>
          <w:szCs w:val="22"/>
          <w:lang w:val="sr-Cyrl-RS"/>
        </w:rPr>
      </w:pPr>
      <w:r w:rsidRPr="00C7563E">
        <w:rPr>
          <w:rFonts w:ascii="Arial" w:hAnsi="Arial" w:cs="Arial"/>
          <w:b/>
          <w:sz w:val="22"/>
          <w:szCs w:val="22"/>
        </w:rPr>
        <w:t>РОК</w:t>
      </w:r>
      <w:r w:rsidR="00722919" w:rsidRPr="00C7563E">
        <w:rPr>
          <w:rFonts w:ascii="Arial" w:hAnsi="Arial" w:cs="Arial"/>
          <w:b/>
          <w:sz w:val="22"/>
          <w:szCs w:val="22"/>
          <w:lang w:val="sr-Cyrl-RS"/>
        </w:rPr>
        <w:t xml:space="preserve">, </w:t>
      </w:r>
      <w:r w:rsidRPr="00C7563E">
        <w:rPr>
          <w:rFonts w:ascii="Arial" w:hAnsi="Arial" w:cs="Arial"/>
          <w:b/>
          <w:sz w:val="22"/>
          <w:szCs w:val="22"/>
        </w:rPr>
        <w:t>ДИНАМИКА</w:t>
      </w:r>
      <w:r w:rsidR="00722919" w:rsidRPr="00C7563E">
        <w:rPr>
          <w:rFonts w:ascii="Arial" w:hAnsi="Arial" w:cs="Arial"/>
          <w:b/>
          <w:sz w:val="22"/>
          <w:szCs w:val="22"/>
          <w:lang w:val="sr-Cyrl-RS"/>
        </w:rPr>
        <w:t>, МЕСТО</w:t>
      </w:r>
      <w:r w:rsidRPr="00C7563E">
        <w:rPr>
          <w:rFonts w:ascii="Arial" w:hAnsi="Arial" w:cs="Arial"/>
          <w:b/>
          <w:sz w:val="22"/>
          <w:szCs w:val="22"/>
        </w:rPr>
        <w:t xml:space="preserve"> ПРУЖАЊА УСЛУГЕ</w:t>
      </w:r>
      <w:r w:rsidR="00722919" w:rsidRPr="00C7563E">
        <w:rPr>
          <w:rFonts w:ascii="Arial" w:hAnsi="Arial" w:cs="Arial"/>
          <w:b/>
          <w:sz w:val="22"/>
          <w:szCs w:val="22"/>
          <w:lang w:val="sr-Cyrl-RS"/>
        </w:rPr>
        <w:t xml:space="preserve"> И ГАРАНТНИ РОК</w:t>
      </w:r>
    </w:p>
    <w:p w14:paraId="0D70DD12" w14:textId="77777777" w:rsidR="0040728D" w:rsidRDefault="0040728D" w:rsidP="00A61FCD">
      <w:pPr>
        <w:rPr>
          <w:rFonts w:ascii="Arial" w:hAnsi="Arial" w:cs="Arial"/>
          <w:b/>
          <w:sz w:val="22"/>
          <w:szCs w:val="22"/>
          <w:lang w:val="sr-Cyrl-RS"/>
        </w:rPr>
      </w:pPr>
    </w:p>
    <w:p w14:paraId="3DDDAE31" w14:textId="77777777" w:rsidR="0040728D" w:rsidRPr="00C7563E" w:rsidRDefault="0040728D" w:rsidP="00A61FCD">
      <w:pPr>
        <w:rPr>
          <w:rFonts w:ascii="Arial" w:hAnsi="Arial" w:cs="Arial"/>
          <w:b/>
          <w:sz w:val="22"/>
          <w:szCs w:val="22"/>
          <w:lang w:val="sr-Cyrl-RS"/>
        </w:rPr>
      </w:pPr>
    </w:p>
    <w:p w14:paraId="7C705F8B"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11.</w:t>
      </w:r>
    </w:p>
    <w:p w14:paraId="7E0E5E3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0841549A" w14:textId="77777777" w:rsidR="007D53A4" w:rsidRPr="00C7563E" w:rsidRDefault="007D53A4" w:rsidP="00A61FCD">
      <w:pPr>
        <w:rPr>
          <w:rFonts w:ascii="Arial" w:hAnsi="Arial" w:cs="Arial"/>
          <w:sz w:val="22"/>
          <w:szCs w:val="22"/>
        </w:rPr>
      </w:pPr>
    </w:p>
    <w:p w14:paraId="4D574BB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12.</w:t>
      </w:r>
    </w:p>
    <w:p w14:paraId="2900BF64" w14:textId="77777777" w:rsidR="001227D1" w:rsidRPr="00C7563E" w:rsidRDefault="00A61FCD" w:rsidP="00CD612D">
      <w:pPr>
        <w:jc w:val="both"/>
        <w:rPr>
          <w:rFonts w:ascii="Arial" w:hAnsi="Arial" w:cs="Arial"/>
          <w:sz w:val="22"/>
          <w:szCs w:val="22"/>
          <w:lang w:val="sr-Cyrl-RS"/>
        </w:rPr>
      </w:pPr>
      <w:r w:rsidRPr="00C7563E">
        <w:rPr>
          <w:rFonts w:ascii="Arial" w:hAnsi="Arial" w:cs="Arial"/>
          <w:sz w:val="22"/>
          <w:szCs w:val="22"/>
        </w:rPr>
        <w:t>Рок за извршење услуга</w:t>
      </w:r>
      <w:r w:rsidR="00D3370E" w:rsidRPr="00C7563E">
        <w:rPr>
          <w:rFonts w:ascii="Arial" w:hAnsi="Arial" w:cs="Arial"/>
          <w:sz w:val="22"/>
          <w:szCs w:val="22"/>
          <w:lang w:val="sr-Cyrl-RS"/>
        </w:rPr>
        <w:t xml:space="preserve"> из члана 1.</w:t>
      </w:r>
      <w:r w:rsidR="00715A83" w:rsidRPr="00C7563E">
        <w:rPr>
          <w:rFonts w:ascii="Arial" w:hAnsi="Arial" w:cs="Arial"/>
          <w:sz w:val="22"/>
          <w:szCs w:val="22"/>
          <w:lang w:val="sr-Cyrl-RS"/>
        </w:rPr>
        <w:t xml:space="preserve"> </w:t>
      </w:r>
      <w:r w:rsidR="00D3370E" w:rsidRPr="00C7563E">
        <w:rPr>
          <w:rFonts w:ascii="Arial" w:hAnsi="Arial" w:cs="Arial"/>
          <w:sz w:val="22"/>
          <w:szCs w:val="22"/>
          <w:lang w:val="sr-Cyrl-RS"/>
        </w:rPr>
        <w:t>У</w:t>
      </w:r>
      <w:r w:rsidR="00F06E3F" w:rsidRPr="00C7563E">
        <w:rPr>
          <w:rFonts w:ascii="Arial" w:hAnsi="Arial" w:cs="Arial"/>
          <w:sz w:val="22"/>
          <w:szCs w:val="22"/>
          <w:lang w:val="sr-Cyrl-RS"/>
        </w:rPr>
        <w:t>говора</w:t>
      </w:r>
      <w:r w:rsidRPr="00C7563E">
        <w:rPr>
          <w:rFonts w:ascii="Arial" w:hAnsi="Arial" w:cs="Arial"/>
          <w:sz w:val="22"/>
          <w:szCs w:val="22"/>
        </w:rPr>
        <w:t xml:space="preserve"> износи</w:t>
      </w:r>
      <w:r w:rsidR="001F2CD8" w:rsidRPr="00C7563E">
        <w:rPr>
          <w:rFonts w:ascii="Arial" w:hAnsi="Arial" w:cs="Arial"/>
          <w:sz w:val="22"/>
          <w:szCs w:val="22"/>
          <w:lang w:val="sr-Cyrl-RS"/>
        </w:rPr>
        <w:t xml:space="preserve"> </w:t>
      </w:r>
      <w:r w:rsidR="00715A83" w:rsidRPr="00C7563E">
        <w:rPr>
          <w:rFonts w:ascii="Arial" w:hAnsi="Arial" w:cs="Arial"/>
          <w:sz w:val="22"/>
          <w:szCs w:val="22"/>
          <w:lang w:val="sr-Cyrl-RS"/>
        </w:rPr>
        <w:t>12 (словима: дванаест)</w:t>
      </w:r>
      <w:r w:rsidRPr="00C7563E">
        <w:rPr>
          <w:rFonts w:ascii="Arial" w:hAnsi="Arial" w:cs="Arial"/>
          <w:sz w:val="22"/>
          <w:szCs w:val="22"/>
        </w:rPr>
        <w:t>_________</w:t>
      </w:r>
      <w:r w:rsidR="001227D1" w:rsidRPr="00C7563E">
        <w:rPr>
          <w:rFonts w:ascii="Arial" w:hAnsi="Arial" w:cs="Arial"/>
          <w:sz w:val="22"/>
          <w:szCs w:val="22"/>
        </w:rPr>
        <w:t xml:space="preserve"> месеци од дана ступања уговора на снагу или </w:t>
      </w:r>
      <w:r w:rsidR="008C7741">
        <w:rPr>
          <w:rFonts w:ascii="Arial" w:hAnsi="Arial" w:cs="Arial"/>
          <w:sz w:val="22"/>
          <w:szCs w:val="22"/>
          <w:lang w:val="sr-Cyrl-RS"/>
        </w:rPr>
        <w:t xml:space="preserve">најкасније </w:t>
      </w:r>
      <w:r w:rsidR="001227D1" w:rsidRPr="00C7563E">
        <w:rPr>
          <w:rFonts w:ascii="Arial" w:hAnsi="Arial" w:cs="Arial"/>
          <w:sz w:val="22"/>
          <w:szCs w:val="22"/>
        </w:rPr>
        <w:t>до утрошка средстава</w:t>
      </w:r>
      <w:r w:rsidR="001227D1" w:rsidRPr="00C7563E">
        <w:rPr>
          <w:rFonts w:ascii="Arial" w:hAnsi="Arial" w:cs="Arial"/>
          <w:sz w:val="22"/>
          <w:szCs w:val="22"/>
          <w:lang w:val="sr-Cyrl-RS"/>
        </w:rPr>
        <w:t>.</w:t>
      </w:r>
    </w:p>
    <w:p w14:paraId="1CBB283C" w14:textId="77777777" w:rsidR="001227D1" w:rsidRPr="00C7563E" w:rsidRDefault="001227D1" w:rsidP="00F06E3F">
      <w:pPr>
        <w:jc w:val="both"/>
        <w:rPr>
          <w:rFonts w:ascii="Arial" w:hAnsi="Arial" w:cs="Arial"/>
          <w:sz w:val="22"/>
          <w:szCs w:val="22"/>
        </w:rPr>
      </w:pPr>
    </w:p>
    <w:p w14:paraId="53035585" w14:textId="77777777" w:rsidR="00A61FCD" w:rsidRPr="00C7563E" w:rsidRDefault="00A61FCD" w:rsidP="00F06E3F">
      <w:pPr>
        <w:jc w:val="both"/>
        <w:rPr>
          <w:rFonts w:ascii="Arial" w:hAnsi="Arial" w:cs="Arial"/>
          <w:sz w:val="22"/>
          <w:szCs w:val="22"/>
        </w:rPr>
      </w:pPr>
      <w:r w:rsidRPr="00C7563E">
        <w:rPr>
          <w:rFonts w:ascii="Arial" w:hAnsi="Arial" w:cs="Arial"/>
          <w:sz w:val="22"/>
          <w:szCs w:val="22"/>
        </w:rPr>
        <w:t xml:space="preserve">Динамика и рокови </w:t>
      </w:r>
      <w:r w:rsidR="00060B06" w:rsidRPr="00C7563E">
        <w:rPr>
          <w:rFonts w:ascii="Arial" w:hAnsi="Arial" w:cs="Arial"/>
          <w:sz w:val="22"/>
          <w:szCs w:val="22"/>
        </w:rPr>
        <w:t>извршења</w:t>
      </w:r>
      <w:r w:rsidRPr="00C7563E">
        <w:rPr>
          <w:rFonts w:ascii="Arial" w:hAnsi="Arial" w:cs="Arial"/>
          <w:sz w:val="22"/>
          <w:szCs w:val="22"/>
        </w:rPr>
        <w:t xml:space="preserve"> </w:t>
      </w:r>
      <w:r w:rsidR="00B94544" w:rsidRPr="00C7563E">
        <w:rPr>
          <w:rFonts w:ascii="Arial" w:hAnsi="Arial" w:cs="Arial"/>
          <w:sz w:val="22"/>
          <w:szCs w:val="22"/>
        </w:rPr>
        <w:t>активности</w:t>
      </w:r>
      <w:r w:rsidR="00B94544" w:rsidRPr="00C7563E">
        <w:rPr>
          <w:rFonts w:ascii="Arial" w:hAnsi="Arial" w:cs="Arial"/>
          <w:sz w:val="22"/>
          <w:szCs w:val="22"/>
          <w:lang w:val="sr-Cyrl-RS"/>
        </w:rPr>
        <w:t xml:space="preserve"> дефинисани </w:t>
      </w:r>
      <w:r w:rsidRPr="00C7563E">
        <w:rPr>
          <w:rFonts w:ascii="Arial" w:hAnsi="Arial" w:cs="Arial"/>
          <w:sz w:val="22"/>
          <w:szCs w:val="22"/>
        </w:rPr>
        <w:t xml:space="preserve">су </w:t>
      </w:r>
      <w:r w:rsidR="00715A83" w:rsidRPr="00C7563E">
        <w:rPr>
          <w:rFonts w:ascii="Arial" w:hAnsi="Arial" w:cs="Arial"/>
          <w:sz w:val="22"/>
          <w:szCs w:val="22"/>
          <w:lang w:val="sr-Cyrl-RS"/>
        </w:rPr>
        <w:t xml:space="preserve">члановима 1. и 4. </w:t>
      </w:r>
      <w:r w:rsidRPr="00C7563E">
        <w:rPr>
          <w:rFonts w:ascii="Arial" w:hAnsi="Arial" w:cs="Arial"/>
          <w:sz w:val="22"/>
          <w:szCs w:val="22"/>
        </w:rPr>
        <w:t xml:space="preserve">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w:t>
      </w:r>
    </w:p>
    <w:p w14:paraId="41F4B359" w14:textId="77777777" w:rsidR="00B94544" w:rsidRPr="00C7563E" w:rsidRDefault="00B94544" w:rsidP="00F06E3F">
      <w:pPr>
        <w:jc w:val="both"/>
        <w:rPr>
          <w:rFonts w:ascii="Arial" w:hAnsi="Arial" w:cs="Arial"/>
          <w:sz w:val="22"/>
          <w:szCs w:val="22"/>
        </w:rPr>
      </w:pPr>
    </w:p>
    <w:p w14:paraId="6391239D" w14:textId="77777777" w:rsidR="007D53A4" w:rsidRPr="00C7563E" w:rsidRDefault="004004FB"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52102669" w14:textId="77777777" w:rsidR="00722919" w:rsidRDefault="00722919" w:rsidP="00722919">
      <w:pPr>
        <w:jc w:val="both"/>
        <w:rPr>
          <w:rFonts w:ascii="Arial" w:hAnsi="Arial" w:cs="Arial"/>
          <w:sz w:val="22"/>
          <w:szCs w:val="22"/>
          <w:lang w:val="sr-Cyrl-RS"/>
        </w:rPr>
      </w:pPr>
      <w:r w:rsidRPr="00C7563E">
        <w:rPr>
          <w:rFonts w:ascii="Arial" w:hAnsi="Arial" w:cs="Arial"/>
          <w:sz w:val="22"/>
          <w:szCs w:val="22"/>
          <w:lang w:val="sr-Cyrl-RS"/>
        </w:rPr>
        <w:t xml:space="preserve">Место извршења услуга су објекти </w:t>
      </w:r>
      <w:r w:rsidR="00715A83" w:rsidRPr="00C7563E">
        <w:rPr>
          <w:rFonts w:ascii="Arial" w:hAnsi="Arial" w:cs="Arial"/>
          <w:sz w:val="22"/>
          <w:szCs w:val="22"/>
          <w:lang w:val="sr-Cyrl-RS"/>
        </w:rPr>
        <w:t>Корисника услуге</w:t>
      </w:r>
      <w:r w:rsidRPr="00C7563E">
        <w:rPr>
          <w:rFonts w:ascii="Arial" w:hAnsi="Arial" w:cs="Arial"/>
          <w:sz w:val="22"/>
          <w:szCs w:val="22"/>
          <w:lang w:val="sr-Cyrl-RS"/>
        </w:rPr>
        <w:t xml:space="preserve"> у </w:t>
      </w:r>
      <w:r w:rsidR="009F21A1">
        <w:rPr>
          <w:rFonts w:ascii="Arial" w:hAnsi="Arial" w:cs="Arial"/>
          <w:sz w:val="22"/>
          <w:szCs w:val="22"/>
          <w:lang w:val="sr-Cyrl-RS"/>
        </w:rPr>
        <w:t>У</w:t>
      </w:r>
      <w:r w:rsidR="009F21A1" w:rsidRPr="00C7563E">
        <w:rPr>
          <w:rFonts w:ascii="Arial" w:hAnsi="Arial" w:cs="Arial"/>
          <w:sz w:val="22"/>
          <w:szCs w:val="22"/>
          <w:lang w:val="sr-Cyrl-RS"/>
        </w:rPr>
        <w:t>л</w:t>
      </w:r>
      <w:r w:rsidRPr="00C7563E">
        <w:rPr>
          <w:rFonts w:ascii="Arial" w:hAnsi="Arial" w:cs="Arial"/>
          <w:sz w:val="22"/>
          <w:szCs w:val="22"/>
          <w:lang w:val="sr-Cyrl-RS"/>
        </w:rPr>
        <w:t xml:space="preserve">. </w:t>
      </w:r>
      <w:r w:rsidR="009F21A1">
        <w:rPr>
          <w:rFonts w:ascii="Arial" w:hAnsi="Arial" w:cs="Arial"/>
          <w:sz w:val="22"/>
          <w:szCs w:val="22"/>
          <w:lang w:val="sr-Cyrl-RS"/>
        </w:rPr>
        <w:t>ц</w:t>
      </w:r>
      <w:r w:rsidRPr="00C7563E">
        <w:rPr>
          <w:rFonts w:ascii="Arial" w:hAnsi="Arial" w:cs="Arial"/>
          <w:sz w:val="22"/>
          <w:szCs w:val="22"/>
          <w:lang w:val="sr-Cyrl-RS"/>
        </w:rPr>
        <w:t>арице Милице 2, Беогр</w:t>
      </w:r>
      <w:r w:rsidR="00471D21">
        <w:rPr>
          <w:rFonts w:ascii="Arial" w:hAnsi="Arial" w:cs="Arial"/>
          <w:sz w:val="22"/>
          <w:szCs w:val="22"/>
          <w:lang w:val="sr-Cyrl-RS"/>
        </w:rPr>
        <w:t>а</w:t>
      </w:r>
      <w:r w:rsidRPr="00C7563E">
        <w:rPr>
          <w:rFonts w:ascii="Arial" w:hAnsi="Arial" w:cs="Arial"/>
          <w:sz w:val="22"/>
          <w:szCs w:val="22"/>
          <w:lang w:val="sr-Cyrl-RS"/>
        </w:rPr>
        <w:t xml:space="preserve">д и локације Огранака у Републици </w:t>
      </w:r>
      <w:r w:rsidR="009F21A1">
        <w:rPr>
          <w:rFonts w:ascii="Arial" w:hAnsi="Arial" w:cs="Arial"/>
          <w:sz w:val="22"/>
          <w:szCs w:val="22"/>
          <w:lang w:val="sr-Cyrl-RS"/>
        </w:rPr>
        <w:t>С</w:t>
      </w:r>
      <w:r w:rsidR="009F21A1" w:rsidRPr="00C7563E">
        <w:rPr>
          <w:rFonts w:ascii="Arial" w:hAnsi="Arial" w:cs="Arial"/>
          <w:sz w:val="22"/>
          <w:szCs w:val="22"/>
          <w:lang w:val="sr-Cyrl-RS"/>
        </w:rPr>
        <w:t>рбији</w:t>
      </w:r>
      <w:r w:rsidRPr="00C7563E">
        <w:rPr>
          <w:rFonts w:ascii="Arial" w:hAnsi="Arial" w:cs="Arial"/>
          <w:sz w:val="22"/>
          <w:szCs w:val="22"/>
          <w:lang w:val="sr-Cyrl-RS"/>
        </w:rPr>
        <w:t>.</w:t>
      </w:r>
    </w:p>
    <w:p w14:paraId="79532208" w14:textId="77777777" w:rsidR="00761FAA" w:rsidRDefault="00761FAA" w:rsidP="00761FAA">
      <w:pPr>
        <w:pStyle w:val="ListParagraph"/>
        <w:numPr>
          <w:ilvl w:val="0"/>
          <w:numId w:val="40"/>
        </w:numPr>
        <w:jc w:val="both"/>
        <w:rPr>
          <w:rFonts w:ascii="Arial" w:hAnsi="Arial" w:cs="Arial"/>
          <w:lang w:val="sr-Cyrl-RS"/>
        </w:rPr>
      </w:pPr>
      <w:r>
        <w:rPr>
          <w:rFonts w:ascii="Arial" w:hAnsi="Arial" w:cs="Arial"/>
          <w:lang w:val="sr-Cyrl-RS"/>
        </w:rPr>
        <w:t>ТЕНТ, Обреновац</w:t>
      </w:r>
    </w:p>
    <w:p w14:paraId="054D8099" w14:textId="77777777" w:rsidR="00761FAA" w:rsidRDefault="00761FAA" w:rsidP="00761FAA">
      <w:pPr>
        <w:pStyle w:val="ListParagraph"/>
        <w:numPr>
          <w:ilvl w:val="0"/>
          <w:numId w:val="40"/>
        </w:numPr>
        <w:jc w:val="both"/>
        <w:rPr>
          <w:rFonts w:ascii="Arial" w:hAnsi="Arial" w:cs="Arial"/>
          <w:lang w:val="sr-Cyrl-RS"/>
        </w:rPr>
      </w:pPr>
      <w:r>
        <w:rPr>
          <w:rFonts w:ascii="Arial" w:hAnsi="Arial" w:cs="Arial"/>
          <w:lang w:val="sr-Cyrl-RS"/>
        </w:rPr>
        <w:t>ТЕ-КО Костолац, Костолац</w:t>
      </w:r>
    </w:p>
    <w:p w14:paraId="094B3272" w14:textId="77777777" w:rsidR="00761FAA" w:rsidRDefault="00761FAA" w:rsidP="00761FAA">
      <w:pPr>
        <w:pStyle w:val="ListParagraph"/>
        <w:numPr>
          <w:ilvl w:val="0"/>
          <w:numId w:val="40"/>
        </w:numPr>
        <w:jc w:val="both"/>
        <w:rPr>
          <w:rFonts w:ascii="Arial" w:hAnsi="Arial" w:cs="Arial"/>
          <w:lang w:val="sr-Cyrl-RS"/>
        </w:rPr>
      </w:pPr>
      <w:r>
        <w:rPr>
          <w:rFonts w:ascii="Arial" w:hAnsi="Arial" w:cs="Arial"/>
          <w:lang w:val="sr-Cyrl-RS"/>
        </w:rPr>
        <w:t>РБ Колубара, Лазаревац</w:t>
      </w:r>
    </w:p>
    <w:p w14:paraId="24DAF01F" w14:textId="77777777" w:rsidR="00761FAA" w:rsidRDefault="00761FAA" w:rsidP="00761FAA">
      <w:pPr>
        <w:pStyle w:val="ListParagraph"/>
        <w:numPr>
          <w:ilvl w:val="0"/>
          <w:numId w:val="40"/>
        </w:numPr>
        <w:jc w:val="both"/>
        <w:rPr>
          <w:rFonts w:ascii="Arial" w:hAnsi="Arial" w:cs="Arial"/>
          <w:lang w:val="sr-Cyrl-RS"/>
        </w:rPr>
      </w:pPr>
      <w:r>
        <w:rPr>
          <w:rFonts w:ascii="Arial" w:hAnsi="Arial" w:cs="Arial"/>
          <w:lang w:val="sr-Cyrl-RS"/>
        </w:rPr>
        <w:t>ХЕ „Ђердап“, Кладово</w:t>
      </w:r>
    </w:p>
    <w:p w14:paraId="7E3A8B48" w14:textId="77777777" w:rsidR="00761FAA" w:rsidRDefault="00761FAA" w:rsidP="00761FAA">
      <w:pPr>
        <w:pStyle w:val="ListParagraph"/>
        <w:numPr>
          <w:ilvl w:val="0"/>
          <w:numId w:val="40"/>
        </w:numPr>
        <w:jc w:val="both"/>
        <w:rPr>
          <w:rFonts w:ascii="Arial" w:hAnsi="Arial" w:cs="Arial"/>
          <w:lang w:val="sr-Cyrl-RS"/>
        </w:rPr>
      </w:pPr>
      <w:r>
        <w:rPr>
          <w:rFonts w:ascii="Arial" w:hAnsi="Arial" w:cs="Arial"/>
          <w:lang w:val="sr-Cyrl-RS"/>
        </w:rPr>
        <w:lastRenderedPageBreak/>
        <w:t>„Дринско-Лимске ХЕ“, Бајина Башта</w:t>
      </w:r>
    </w:p>
    <w:p w14:paraId="26FE47F0" w14:textId="77777777" w:rsidR="00761FAA" w:rsidRPr="003D4129" w:rsidRDefault="00761FAA" w:rsidP="00761FAA">
      <w:pPr>
        <w:pStyle w:val="ListParagraph"/>
        <w:numPr>
          <w:ilvl w:val="0"/>
          <w:numId w:val="40"/>
        </w:numPr>
        <w:jc w:val="both"/>
        <w:rPr>
          <w:rFonts w:ascii="Arial" w:hAnsi="Arial" w:cs="Arial"/>
          <w:lang w:val="sr-Cyrl-RS"/>
        </w:rPr>
      </w:pPr>
      <w:r>
        <w:rPr>
          <w:rFonts w:ascii="Arial" w:hAnsi="Arial" w:cs="Arial"/>
          <w:lang w:val="sr-Cyrl-RS"/>
        </w:rPr>
        <w:t>ТЕ-ТО Панонске, Нови Сад</w:t>
      </w:r>
      <w:r w:rsidRPr="003D4129">
        <w:rPr>
          <w:rFonts w:ascii="Arial" w:hAnsi="Arial" w:cs="Arial"/>
          <w:lang w:val="sr-Cyrl-RS"/>
        </w:rPr>
        <w:t>.</w:t>
      </w:r>
    </w:p>
    <w:p w14:paraId="6793EA89" w14:textId="77777777" w:rsidR="00722919" w:rsidRPr="00C7563E" w:rsidRDefault="00722919" w:rsidP="00A61FCD">
      <w:pPr>
        <w:rPr>
          <w:rFonts w:ascii="Arial" w:hAnsi="Arial" w:cs="Arial"/>
          <w:sz w:val="22"/>
          <w:szCs w:val="22"/>
          <w:lang w:val="sr-Cyrl-RS"/>
        </w:rPr>
      </w:pPr>
    </w:p>
    <w:p w14:paraId="30997A50" w14:textId="77777777" w:rsidR="00A61FCD" w:rsidRPr="00C7563E" w:rsidRDefault="00A61FCD" w:rsidP="00A61FCD">
      <w:pPr>
        <w:rPr>
          <w:rFonts w:ascii="Arial" w:hAnsi="Arial" w:cs="Arial"/>
          <w:b/>
          <w:sz w:val="22"/>
          <w:szCs w:val="22"/>
        </w:rPr>
      </w:pPr>
      <w:r w:rsidRPr="00C7563E">
        <w:rPr>
          <w:rFonts w:ascii="Arial" w:hAnsi="Arial" w:cs="Arial"/>
          <w:b/>
          <w:sz w:val="22"/>
          <w:szCs w:val="22"/>
        </w:rPr>
        <w:t>ИЗВРШИОЦИ</w:t>
      </w:r>
    </w:p>
    <w:p w14:paraId="0AF62229"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13.</w:t>
      </w:r>
    </w:p>
    <w:p w14:paraId="1F89433B"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дужан да одреди извршиоце</w:t>
      </w:r>
      <w:r w:rsidRPr="00C7563E" w:rsidDel="00B65A1A">
        <w:rPr>
          <w:rFonts w:ascii="Arial" w:hAnsi="Arial" w:cs="Arial"/>
          <w:sz w:val="22"/>
          <w:szCs w:val="22"/>
        </w:rPr>
        <w:t xml:space="preserve"> </w:t>
      </w:r>
      <w:r w:rsidRPr="00C7563E">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567119" w:rsidRPr="00C7563E">
        <w:rPr>
          <w:rFonts w:ascii="Arial" w:hAnsi="Arial" w:cs="Arial"/>
          <w:sz w:val="22"/>
          <w:szCs w:val="22"/>
          <w:lang w:val="sr-Cyrl-RS"/>
        </w:rPr>
        <w:t>К</w:t>
      </w:r>
      <w:r w:rsidRPr="00C7563E">
        <w:rPr>
          <w:rFonts w:ascii="Arial" w:hAnsi="Arial" w:cs="Arial"/>
          <w:sz w:val="22"/>
          <w:szCs w:val="22"/>
        </w:rPr>
        <w:t xml:space="preserve">орисник услуге садржан је у Прилогу 5.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w:t>
      </w:r>
    </w:p>
    <w:p w14:paraId="6FE4FB15" w14:textId="77777777" w:rsidR="007D53A4" w:rsidRPr="00C7563E" w:rsidRDefault="007D53A4" w:rsidP="007D53A4">
      <w:pPr>
        <w:jc w:val="both"/>
        <w:rPr>
          <w:rFonts w:ascii="Arial" w:hAnsi="Arial" w:cs="Arial"/>
          <w:sz w:val="22"/>
          <w:szCs w:val="22"/>
        </w:rPr>
      </w:pPr>
    </w:p>
    <w:p w14:paraId="3E814DDD"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0194ED3B" w14:textId="77777777" w:rsidR="007D53A4" w:rsidRPr="00C7563E" w:rsidRDefault="007D53A4" w:rsidP="007D53A4">
      <w:pPr>
        <w:jc w:val="both"/>
        <w:rPr>
          <w:rFonts w:ascii="Arial" w:hAnsi="Arial" w:cs="Arial"/>
          <w:sz w:val="22"/>
          <w:szCs w:val="22"/>
        </w:rPr>
      </w:pPr>
    </w:p>
    <w:p w14:paraId="495DB106" w14:textId="77777777" w:rsidR="007D53A4" w:rsidRPr="00C7563E" w:rsidRDefault="00A61FCD" w:rsidP="007D53A4">
      <w:pPr>
        <w:jc w:val="both"/>
        <w:rPr>
          <w:rFonts w:ascii="Arial" w:hAnsi="Arial" w:cs="Arial"/>
          <w:sz w:val="22"/>
          <w:szCs w:val="22"/>
        </w:rPr>
      </w:pPr>
      <w:r w:rsidRPr="00C7563E">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w:t>
      </w:r>
    </w:p>
    <w:p w14:paraId="2A5CFCB0"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 </w:t>
      </w:r>
    </w:p>
    <w:p w14:paraId="4C56B225"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34FD16D9" w14:textId="77777777" w:rsidR="007D53A4" w:rsidRPr="00C7563E" w:rsidRDefault="007D53A4" w:rsidP="007D53A4">
      <w:pPr>
        <w:jc w:val="both"/>
        <w:rPr>
          <w:rFonts w:ascii="Arial" w:hAnsi="Arial" w:cs="Arial"/>
          <w:sz w:val="22"/>
          <w:szCs w:val="22"/>
        </w:rPr>
      </w:pPr>
    </w:p>
    <w:p w14:paraId="6C6261C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Ако Пружалац услуге мора да повуче или замени било ког извршиоца услуга за време трајања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све трошкове који настану таквом заменом сноси Пружалац услуге.</w:t>
      </w:r>
    </w:p>
    <w:p w14:paraId="154D7B5D" w14:textId="77777777" w:rsidR="00567119" w:rsidRPr="00C7563E" w:rsidRDefault="00573463"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58826CA2" w14:textId="77777777" w:rsidR="001F2CD8" w:rsidRPr="00C7563E" w:rsidRDefault="001F2CD8" w:rsidP="001F2CD8">
      <w:pPr>
        <w:pStyle w:val="KDParagraf"/>
        <w:spacing w:before="0"/>
        <w:rPr>
          <w:rFonts w:cs="Arial"/>
          <w:b/>
          <w:lang w:val="sr-Cyrl-CS"/>
        </w:rPr>
      </w:pPr>
      <w:r w:rsidRPr="00C7563E">
        <w:rPr>
          <w:rFonts w:cs="Arial"/>
          <w:b/>
          <w:lang w:val="sr-Cyrl-CS"/>
        </w:rPr>
        <w:t xml:space="preserve">ГАРАНТНИ РОК </w:t>
      </w:r>
    </w:p>
    <w:p w14:paraId="1E8E787E" w14:textId="77777777" w:rsidR="001F2CD8" w:rsidRPr="00C7563E" w:rsidRDefault="001F2CD8" w:rsidP="001976B9">
      <w:pPr>
        <w:pStyle w:val="KDParagraf"/>
        <w:spacing w:before="0"/>
        <w:jc w:val="center"/>
        <w:rPr>
          <w:rFonts w:cs="Arial"/>
          <w:lang w:val="sr-Cyrl-CS"/>
        </w:rPr>
      </w:pPr>
      <w:r w:rsidRPr="00C7563E">
        <w:rPr>
          <w:rFonts w:cs="Arial"/>
          <w:b/>
          <w:lang w:val="sr-Cyrl-CS"/>
        </w:rPr>
        <w:t>Члан 24</w:t>
      </w:r>
      <w:r w:rsidRPr="00C7563E">
        <w:rPr>
          <w:rFonts w:cs="Arial"/>
          <w:lang w:val="sr-Cyrl-CS"/>
        </w:rPr>
        <w:t>.</w:t>
      </w:r>
    </w:p>
    <w:p w14:paraId="5AB133FE" w14:textId="3894C3F1" w:rsidR="001F2CD8" w:rsidRDefault="001F2CD8" w:rsidP="001F2CD8">
      <w:pPr>
        <w:pStyle w:val="CommentText"/>
        <w:rPr>
          <w:rFonts w:ascii="Arial" w:hAnsi="Arial" w:cs="Arial"/>
          <w:sz w:val="22"/>
          <w:szCs w:val="22"/>
        </w:rPr>
      </w:pPr>
    </w:p>
    <w:p w14:paraId="7DED9251" w14:textId="77777777" w:rsidR="0061629C" w:rsidRPr="00C7563E" w:rsidRDefault="0061629C" w:rsidP="0061629C">
      <w:pPr>
        <w:pStyle w:val="CommentText"/>
        <w:rPr>
          <w:rFonts w:ascii="Arial" w:hAnsi="Arial" w:cs="Arial"/>
          <w:sz w:val="22"/>
          <w:szCs w:val="22"/>
          <w:lang w:val="sr-Cyrl-RS"/>
        </w:rPr>
      </w:pPr>
      <w:r w:rsidRPr="00C7563E">
        <w:rPr>
          <w:rFonts w:ascii="Arial" w:hAnsi="Arial" w:cs="Arial"/>
          <w:sz w:val="22"/>
          <w:szCs w:val="22"/>
          <w:lang w:val="sr-Cyrl-RS"/>
        </w:rPr>
        <w:t xml:space="preserve">Гарантни рок за извршене услуге износи </w:t>
      </w:r>
      <w:r>
        <w:rPr>
          <w:rFonts w:ascii="Arial" w:hAnsi="Arial" w:cs="Arial"/>
          <w:sz w:val="22"/>
          <w:szCs w:val="22"/>
          <w:lang w:val="sr-Cyrl-RS"/>
        </w:rPr>
        <w:t xml:space="preserve">најмање </w:t>
      </w:r>
      <w:r w:rsidRPr="00C7563E">
        <w:rPr>
          <w:rFonts w:ascii="Arial" w:hAnsi="Arial" w:cs="Arial"/>
          <w:sz w:val="22"/>
          <w:szCs w:val="22"/>
          <w:lang w:val="sr-Cyrl-RS"/>
        </w:rPr>
        <w:t xml:space="preserve">3 </w:t>
      </w:r>
      <w:r>
        <w:rPr>
          <w:rFonts w:ascii="Arial" w:hAnsi="Arial" w:cs="Arial"/>
          <w:sz w:val="22"/>
          <w:szCs w:val="22"/>
          <w:lang w:val="sr-Cyrl-RS"/>
        </w:rPr>
        <w:t xml:space="preserve">(словима: три) </w:t>
      </w:r>
      <w:r w:rsidRPr="00C7563E">
        <w:rPr>
          <w:rFonts w:ascii="Arial" w:hAnsi="Arial" w:cs="Arial"/>
          <w:sz w:val="22"/>
          <w:szCs w:val="22"/>
          <w:lang w:val="sr-Cyrl-RS"/>
        </w:rPr>
        <w:t xml:space="preserve">месеца </w:t>
      </w:r>
      <w:r>
        <w:rPr>
          <w:rFonts w:ascii="Arial" w:hAnsi="Arial" w:cs="Arial"/>
          <w:sz w:val="22"/>
          <w:szCs w:val="22"/>
          <w:lang w:val="sr-Cyrl-RS"/>
        </w:rPr>
        <w:t xml:space="preserve">а испоручених пратећих добара </w:t>
      </w:r>
      <w:r w:rsidRPr="00C7563E">
        <w:rPr>
          <w:rFonts w:ascii="Arial" w:hAnsi="Arial" w:cs="Arial"/>
          <w:sz w:val="22"/>
          <w:szCs w:val="22"/>
          <w:lang w:val="sr-Cyrl-RS"/>
        </w:rPr>
        <w:t xml:space="preserve">износи </w:t>
      </w:r>
      <w:r>
        <w:rPr>
          <w:rFonts w:ascii="Arial" w:hAnsi="Arial" w:cs="Arial"/>
          <w:sz w:val="22"/>
          <w:szCs w:val="22"/>
          <w:lang w:val="sr-Cyrl-RS"/>
        </w:rPr>
        <w:t>најмање 12</w:t>
      </w:r>
      <w:r w:rsidRPr="00C7563E">
        <w:rPr>
          <w:rFonts w:ascii="Arial" w:hAnsi="Arial" w:cs="Arial"/>
          <w:sz w:val="22"/>
          <w:szCs w:val="22"/>
          <w:lang w:val="sr-Cyrl-RS"/>
        </w:rPr>
        <w:t xml:space="preserve"> </w:t>
      </w:r>
      <w:r>
        <w:rPr>
          <w:rFonts w:ascii="Arial" w:hAnsi="Arial" w:cs="Arial"/>
          <w:sz w:val="22"/>
          <w:szCs w:val="22"/>
          <w:lang w:val="sr-Cyrl-RS"/>
        </w:rPr>
        <w:t xml:space="preserve">(словима: дванаест) </w:t>
      </w:r>
      <w:r w:rsidRPr="00C7563E">
        <w:rPr>
          <w:rFonts w:ascii="Arial" w:hAnsi="Arial" w:cs="Arial"/>
          <w:sz w:val="22"/>
          <w:szCs w:val="22"/>
          <w:lang w:val="sr-Cyrl-RS"/>
        </w:rPr>
        <w:t>месец</w:t>
      </w:r>
      <w:r>
        <w:rPr>
          <w:rFonts w:ascii="Arial" w:hAnsi="Arial" w:cs="Arial"/>
          <w:sz w:val="22"/>
          <w:szCs w:val="22"/>
          <w:lang w:val="sr-Cyrl-RS"/>
        </w:rPr>
        <w:t>и</w:t>
      </w:r>
      <w:r w:rsidRPr="00C7563E">
        <w:rPr>
          <w:rFonts w:ascii="Arial" w:hAnsi="Arial" w:cs="Arial"/>
          <w:sz w:val="22"/>
          <w:szCs w:val="22"/>
        </w:rPr>
        <w:t xml:space="preserve"> од дана сачињавања, потписивања и верификовања Записника о </w:t>
      </w:r>
      <w:r w:rsidRPr="00C7563E">
        <w:rPr>
          <w:rFonts w:ascii="Arial" w:hAnsi="Arial" w:cs="Arial"/>
          <w:sz w:val="22"/>
          <w:szCs w:val="22"/>
          <w:lang w:val="sr-Cyrl-RS"/>
        </w:rPr>
        <w:t>квалитативном и квантитативном</w:t>
      </w:r>
      <w:r w:rsidRPr="00C7563E">
        <w:rPr>
          <w:rFonts w:ascii="Arial" w:hAnsi="Arial" w:cs="Arial"/>
          <w:sz w:val="22"/>
          <w:szCs w:val="22"/>
        </w:rPr>
        <w:t xml:space="preserve"> пријему услуга (без примедби)</w:t>
      </w:r>
      <w:r>
        <w:rPr>
          <w:rFonts w:ascii="Arial" w:hAnsi="Arial" w:cs="Arial"/>
          <w:sz w:val="22"/>
          <w:szCs w:val="22"/>
          <w:lang w:val="sr-Cyrl-RS"/>
        </w:rPr>
        <w:t>, односно уградње пратећег добра</w:t>
      </w:r>
      <w:r w:rsidRPr="00C7563E">
        <w:rPr>
          <w:rFonts w:ascii="Arial" w:hAnsi="Arial" w:cs="Arial"/>
          <w:sz w:val="22"/>
          <w:szCs w:val="22"/>
        </w:rPr>
        <w:t xml:space="preserve">. </w:t>
      </w:r>
      <w:r w:rsidRPr="00C7563E">
        <w:rPr>
          <w:rFonts w:ascii="Arial" w:hAnsi="Arial" w:cs="Arial"/>
          <w:sz w:val="22"/>
          <w:szCs w:val="22"/>
          <w:lang w:val="sr-Cyrl-RS"/>
        </w:rPr>
        <w:t xml:space="preserve"> </w:t>
      </w:r>
    </w:p>
    <w:p w14:paraId="11D044D6" w14:textId="77777777" w:rsidR="0061629C" w:rsidRPr="00C7563E" w:rsidRDefault="0061629C" w:rsidP="001F2CD8">
      <w:pPr>
        <w:pStyle w:val="CommentText"/>
        <w:rPr>
          <w:rFonts w:ascii="Arial" w:hAnsi="Arial" w:cs="Arial"/>
          <w:sz w:val="22"/>
          <w:szCs w:val="22"/>
          <w:lang w:val="sr-Cyrl-RS"/>
        </w:rPr>
      </w:pPr>
    </w:p>
    <w:p w14:paraId="5B247648" w14:textId="77777777" w:rsidR="001F2CD8" w:rsidRPr="00C7563E" w:rsidRDefault="001F2CD8" w:rsidP="001F2CD8">
      <w:pPr>
        <w:pStyle w:val="KDParagraf"/>
        <w:spacing w:before="0"/>
        <w:rPr>
          <w:rFonts w:cs="Arial"/>
          <w:lang w:val="sr-Cyrl-CS"/>
        </w:rPr>
      </w:pPr>
    </w:p>
    <w:p w14:paraId="20DA8E49" w14:textId="77777777" w:rsidR="001F2CD8" w:rsidRPr="00C7563E" w:rsidRDefault="001F2CD8" w:rsidP="001F2CD8">
      <w:pPr>
        <w:pStyle w:val="KDParagraf"/>
        <w:spacing w:before="0"/>
        <w:rPr>
          <w:rFonts w:cs="Arial"/>
          <w:lang w:val="sr-Cyrl-CS"/>
        </w:rPr>
      </w:pPr>
      <w:r w:rsidRPr="00C7563E">
        <w:rPr>
          <w:rFonts w:cs="Arial"/>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__ (словима:___) дана по утврђивању недостатка. </w:t>
      </w:r>
    </w:p>
    <w:p w14:paraId="7B915019" w14:textId="77777777" w:rsidR="001F2CD8" w:rsidRPr="00C7563E" w:rsidRDefault="001F2CD8" w:rsidP="001F2CD8">
      <w:pPr>
        <w:pStyle w:val="KDParagraf"/>
        <w:spacing w:before="0"/>
        <w:rPr>
          <w:rFonts w:cs="Arial"/>
          <w:lang w:val="sr-Cyrl-CS"/>
        </w:rPr>
      </w:pPr>
    </w:p>
    <w:p w14:paraId="10BAB729" w14:textId="77777777" w:rsidR="001F2CD8" w:rsidRPr="00C7563E" w:rsidRDefault="001F2CD8" w:rsidP="001F2CD8">
      <w:pPr>
        <w:pStyle w:val="KDParagraf"/>
        <w:spacing w:before="0"/>
        <w:rPr>
          <w:rFonts w:cs="Arial"/>
          <w:lang w:val="sr-Cyrl-CS"/>
        </w:rPr>
      </w:pPr>
      <w:r w:rsidRPr="00C7563E">
        <w:rPr>
          <w:rFonts w:cs="Arial"/>
          <w:lang w:val="sr-Cyrl-CS"/>
        </w:rPr>
        <w:t>Пружалац услуге се обавезује да најкасније у року од __ (словима:___) дана од дана пријема рекламације отклони утврђене недостатке о свом трошку.</w:t>
      </w:r>
    </w:p>
    <w:p w14:paraId="66115EE8" w14:textId="77777777" w:rsidR="001F2CD8" w:rsidRPr="00C7563E" w:rsidRDefault="001F2CD8" w:rsidP="00CD612D">
      <w:pPr>
        <w:pStyle w:val="KDParagraf"/>
        <w:spacing w:before="0"/>
        <w:rPr>
          <w:rFonts w:cs="Arial"/>
          <w:b/>
          <w:lang w:val="sr-Cyrl-CS"/>
        </w:rPr>
      </w:pPr>
    </w:p>
    <w:p w14:paraId="4372E144" w14:textId="77777777" w:rsidR="001F2CD8" w:rsidRPr="00C7563E" w:rsidRDefault="001F2CD8" w:rsidP="00CD612D">
      <w:pPr>
        <w:pStyle w:val="KDParagraf"/>
        <w:spacing w:before="0"/>
        <w:rPr>
          <w:rFonts w:cs="Arial"/>
          <w:b/>
          <w:lang w:val="sr-Cyrl-CS"/>
        </w:rPr>
      </w:pPr>
    </w:p>
    <w:p w14:paraId="2938D8A1" w14:textId="77777777" w:rsidR="00567119" w:rsidRPr="00C7563E" w:rsidRDefault="00567119" w:rsidP="00CD612D">
      <w:pPr>
        <w:pStyle w:val="KDParagraf"/>
        <w:spacing w:before="0"/>
        <w:rPr>
          <w:rFonts w:cs="Arial"/>
          <w:b/>
          <w:lang w:val="sr-Cyrl-CS"/>
        </w:rPr>
      </w:pPr>
      <w:r w:rsidRPr="00C7563E">
        <w:rPr>
          <w:rFonts w:cs="Arial"/>
          <w:b/>
          <w:lang w:val="sr-Cyrl-CS"/>
        </w:rPr>
        <w:t>ПОВЕРЉИВОСТ</w:t>
      </w:r>
    </w:p>
    <w:p w14:paraId="04DB53B0"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14.</w:t>
      </w:r>
    </w:p>
    <w:p w14:paraId="6D26271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је Прилог 7. овог Уговора.</w:t>
      </w:r>
    </w:p>
    <w:p w14:paraId="6BB6278B" w14:textId="77777777" w:rsidR="007D53A4" w:rsidRPr="00C7563E" w:rsidRDefault="007D53A4" w:rsidP="007D53A4">
      <w:pPr>
        <w:jc w:val="both"/>
        <w:rPr>
          <w:rFonts w:ascii="Arial" w:hAnsi="Arial" w:cs="Arial"/>
          <w:sz w:val="22"/>
          <w:szCs w:val="22"/>
        </w:rPr>
      </w:pPr>
    </w:p>
    <w:p w14:paraId="4617F44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0045B6F" w14:textId="77777777" w:rsidR="006A3FEC" w:rsidRPr="00C7563E" w:rsidRDefault="006A3FEC" w:rsidP="006A3FEC">
      <w:pPr>
        <w:jc w:val="both"/>
        <w:rPr>
          <w:rFonts w:ascii="Arial" w:hAnsi="Arial" w:cs="Arial"/>
          <w:sz w:val="22"/>
          <w:szCs w:val="22"/>
        </w:rPr>
      </w:pPr>
      <w:r w:rsidRPr="00C7563E">
        <w:rPr>
          <w:rFonts w:ascii="Arial" w:hAnsi="Arial" w:cs="Arial"/>
          <w:sz w:val="22"/>
          <w:szCs w:val="22"/>
        </w:rPr>
        <w:t xml:space="preserve">Информације, подаци и документација </w:t>
      </w:r>
      <w:r w:rsidRPr="00C7563E">
        <w:rPr>
          <w:rFonts w:ascii="Arial" w:hAnsi="Arial" w:cs="Arial"/>
          <w:sz w:val="22"/>
          <w:szCs w:val="22"/>
          <w:lang w:val="sr-Cyrl-RS"/>
        </w:rPr>
        <w:t xml:space="preserve">у штампаној или електронској форми, </w:t>
      </w:r>
      <w:r w:rsidRPr="00C7563E">
        <w:rPr>
          <w:rFonts w:ascii="Arial" w:hAnsi="Arial" w:cs="Arial"/>
          <w:sz w:val="22"/>
          <w:szCs w:val="22"/>
        </w:rPr>
        <w:t xml:space="preserve">које је </w:t>
      </w:r>
      <w:r w:rsidRPr="00C7563E">
        <w:rPr>
          <w:rFonts w:ascii="Arial" w:hAnsi="Arial" w:cs="Arial"/>
          <w:sz w:val="22"/>
          <w:szCs w:val="22"/>
          <w:lang w:val="sr-Cyrl-RS"/>
        </w:rPr>
        <w:t>Пружалац</w:t>
      </w:r>
      <w:r w:rsidRPr="00C7563E">
        <w:rPr>
          <w:rFonts w:ascii="Arial" w:hAnsi="Arial" w:cs="Arial"/>
          <w:sz w:val="22"/>
          <w:szCs w:val="22"/>
        </w:rPr>
        <w:t xml:space="preserve"> услуге доставио </w:t>
      </w:r>
      <w:r w:rsidRPr="00C7563E">
        <w:rPr>
          <w:rFonts w:ascii="Arial" w:hAnsi="Arial" w:cs="Arial"/>
          <w:sz w:val="22"/>
          <w:szCs w:val="22"/>
          <w:lang w:val="sr-Cyrl-RS"/>
        </w:rPr>
        <w:t>Кориснику</w:t>
      </w:r>
      <w:r w:rsidRPr="00C7563E">
        <w:rPr>
          <w:rFonts w:ascii="Arial" w:hAnsi="Arial" w:cs="Arial"/>
          <w:sz w:val="22"/>
          <w:szCs w:val="22"/>
        </w:rPr>
        <w:t xml:space="preserve"> услуге у извршавању предмета овог уговора, Корисник услуге не може стављати на располагање трећим лицима, без претходне писане сагласности Пружалац услуге. </w:t>
      </w:r>
    </w:p>
    <w:p w14:paraId="623477E8" w14:textId="77777777" w:rsidR="007D53A4" w:rsidRPr="00C7563E" w:rsidRDefault="007D53A4" w:rsidP="00A61FCD">
      <w:pPr>
        <w:rPr>
          <w:rFonts w:ascii="Arial" w:hAnsi="Arial" w:cs="Arial"/>
          <w:sz w:val="22"/>
          <w:szCs w:val="22"/>
        </w:rPr>
      </w:pPr>
    </w:p>
    <w:p w14:paraId="11E8DD2B" w14:textId="77777777" w:rsidR="007D53A4" w:rsidRPr="00C7563E" w:rsidRDefault="00067799"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2D7984F4" w14:textId="77777777" w:rsidR="00A61FCD" w:rsidRPr="00C7563E" w:rsidRDefault="00A61FCD" w:rsidP="00A61FCD">
      <w:pPr>
        <w:rPr>
          <w:rFonts w:ascii="Arial" w:hAnsi="Arial" w:cs="Arial"/>
          <w:b/>
          <w:sz w:val="22"/>
          <w:szCs w:val="22"/>
          <w:lang w:val="sr-Cyrl-RS"/>
        </w:rPr>
      </w:pPr>
      <w:r w:rsidRPr="00C7563E">
        <w:rPr>
          <w:rFonts w:ascii="Arial" w:hAnsi="Arial" w:cs="Arial"/>
          <w:b/>
          <w:sz w:val="22"/>
          <w:szCs w:val="22"/>
        </w:rPr>
        <w:t>СРЕДСТВО ФИНАНСИЈСКОГ ОБЕЗБЕЂЕЊА</w:t>
      </w:r>
    </w:p>
    <w:p w14:paraId="29EE3F50" w14:textId="77777777" w:rsidR="00EC5B50" w:rsidRPr="00C7563E" w:rsidRDefault="00EC5B50" w:rsidP="00EC5B50">
      <w:pPr>
        <w:rPr>
          <w:rFonts w:ascii="Arial" w:hAnsi="Arial" w:cs="Arial"/>
          <w:sz w:val="22"/>
          <w:szCs w:val="22"/>
          <w:lang w:val="sr-Cyrl-RS"/>
        </w:rPr>
      </w:pPr>
    </w:p>
    <w:p w14:paraId="33FF9C28" w14:textId="77777777" w:rsidR="00EB23CF" w:rsidRPr="00C7563E" w:rsidRDefault="00EC5B50" w:rsidP="00A61FCD">
      <w:pPr>
        <w:rPr>
          <w:rFonts w:ascii="Arial" w:hAnsi="Arial" w:cs="Arial"/>
          <w:b/>
          <w:sz w:val="22"/>
          <w:szCs w:val="22"/>
          <w:lang w:val="sr-Cyrl-RS"/>
        </w:rPr>
      </w:pPr>
      <w:r w:rsidRPr="00C7563E">
        <w:rPr>
          <w:rFonts w:ascii="Arial" w:hAnsi="Arial" w:cs="Arial"/>
          <w:b/>
          <w:sz w:val="22"/>
          <w:szCs w:val="22"/>
          <w:lang w:val="sr-Cyrl-RS"/>
        </w:rPr>
        <w:t>Банкарска гаранција за добро извршење посла</w:t>
      </w:r>
    </w:p>
    <w:p w14:paraId="701677EE" w14:textId="77777777" w:rsidR="00495CD5" w:rsidRPr="00C7563E" w:rsidRDefault="00495CD5" w:rsidP="00A61FCD">
      <w:pPr>
        <w:rPr>
          <w:rFonts w:ascii="Arial" w:hAnsi="Arial" w:cs="Arial"/>
          <w:b/>
          <w:sz w:val="22"/>
          <w:szCs w:val="22"/>
          <w:lang w:val="sr-Cyrl-RS"/>
        </w:rPr>
      </w:pPr>
    </w:p>
    <w:p w14:paraId="2903D7A7"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15.</w:t>
      </w:r>
    </w:p>
    <w:p w14:paraId="1374F49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EC5B50" w:rsidRPr="00C7563E">
        <w:rPr>
          <w:rFonts w:ascii="Arial" w:hAnsi="Arial" w:cs="Arial"/>
          <w:sz w:val="22"/>
          <w:szCs w:val="22"/>
          <w:lang w:val="sr-Cyrl-RS"/>
        </w:rPr>
        <w:t>10</w:t>
      </w:r>
      <w:r w:rsidR="0084670D" w:rsidRPr="00C7563E">
        <w:rPr>
          <w:rFonts w:ascii="Arial" w:hAnsi="Arial" w:cs="Arial"/>
          <w:sz w:val="22"/>
          <w:szCs w:val="22"/>
          <w:lang w:val="sr-Cyrl-RS"/>
        </w:rPr>
        <w:t xml:space="preserve"> </w:t>
      </w:r>
      <w:r w:rsidRPr="00C7563E">
        <w:rPr>
          <w:rFonts w:ascii="Arial" w:hAnsi="Arial" w:cs="Arial"/>
          <w:sz w:val="22"/>
          <w:szCs w:val="22"/>
        </w:rPr>
        <w:t>(словима:</w:t>
      </w:r>
      <w:r w:rsidR="00EC5B50" w:rsidRPr="00C7563E">
        <w:rPr>
          <w:rFonts w:ascii="Arial" w:hAnsi="Arial" w:cs="Arial"/>
          <w:sz w:val="22"/>
          <w:szCs w:val="22"/>
          <w:lang w:val="sr-Cyrl-RS"/>
        </w:rPr>
        <w:t>десет</w:t>
      </w:r>
      <w:r w:rsidRPr="00C7563E">
        <w:rPr>
          <w:rFonts w:ascii="Arial" w:hAnsi="Arial" w:cs="Arial"/>
          <w:sz w:val="22"/>
          <w:szCs w:val="22"/>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08D907CD" w14:textId="77777777" w:rsidR="00EC5B50" w:rsidRPr="00C7563E" w:rsidRDefault="00A61FCD" w:rsidP="007D53A4">
      <w:pPr>
        <w:jc w:val="both"/>
        <w:rPr>
          <w:rFonts w:ascii="Arial" w:hAnsi="Arial" w:cs="Arial"/>
          <w:sz w:val="22"/>
          <w:szCs w:val="22"/>
        </w:rPr>
      </w:pPr>
      <w:r w:rsidRPr="00C7563E">
        <w:rPr>
          <w:rFonts w:ascii="Arial" w:hAnsi="Arial" w:cs="Arial"/>
          <w:sz w:val="22"/>
          <w:szCs w:val="22"/>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090CF202" w14:textId="77777777" w:rsidR="003F46EF" w:rsidRPr="00C7563E" w:rsidRDefault="003F46EF" w:rsidP="007D53A4">
      <w:pPr>
        <w:jc w:val="both"/>
        <w:rPr>
          <w:rFonts w:ascii="Arial" w:hAnsi="Arial" w:cs="Arial"/>
          <w:sz w:val="22"/>
          <w:szCs w:val="22"/>
        </w:rPr>
      </w:pPr>
    </w:p>
    <w:p w14:paraId="50ACE27C" w14:textId="77777777" w:rsidR="003F46EF" w:rsidRPr="00C7563E" w:rsidRDefault="003F46EF" w:rsidP="007D53A4">
      <w:pPr>
        <w:jc w:val="both"/>
        <w:rPr>
          <w:rFonts w:ascii="Arial" w:hAnsi="Arial" w:cs="Arial"/>
          <w:sz w:val="22"/>
          <w:szCs w:val="22"/>
          <w:lang w:val="sr-Cyrl-RS"/>
        </w:rPr>
      </w:pPr>
    </w:p>
    <w:p w14:paraId="13798BE3" w14:textId="77777777" w:rsidR="00A61FCD" w:rsidRPr="00C7563E" w:rsidRDefault="00A61FCD" w:rsidP="007D53A4">
      <w:pPr>
        <w:jc w:val="both"/>
        <w:rPr>
          <w:rFonts w:ascii="Arial" w:hAnsi="Arial" w:cs="Arial"/>
          <w:b/>
          <w:sz w:val="22"/>
          <w:szCs w:val="22"/>
          <w:lang w:val="sr-Cyrl-RS"/>
        </w:rPr>
      </w:pPr>
      <w:r w:rsidRPr="00C7563E">
        <w:rPr>
          <w:rFonts w:ascii="Arial" w:hAnsi="Arial" w:cs="Arial"/>
          <w:sz w:val="22"/>
          <w:szCs w:val="22"/>
        </w:rPr>
        <w:t xml:space="preserve"> </w:t>
      </w:r>
      <w:r w:rsidR="00EC5B50" w:rsidRPr="00C7563E">
        <w:rPr>
          <w:rFonts w:ascii="Arial" w:hAnsi="Arial" w:cs="Arial"/>
          <w:b/>
          <w:sz w:val="22"/>
          <w:szCs w:val="22"/>
          <w:lang w:val="sr-Cyrl-RS"/>
        </w:rPr>
        <w:t xml:space="preserve">Банкарска гаранција за отклањање недостатака у гарантном року </w:t>
      </w:r>
    </w:p>
    <w:p w14:paraId="38F838F7" w14:textId="77777777" w:rsidR="003F46EF" w:rsidRPr="00C7563E" w:rsidRDefault="003F46EF" w:rsidP="007D53A4">
      <w:pPr>
        <w:jc w:val="both"/>
        <w:rPr>
          <w:rFonts w:ascii="Arial" w:hAnsi="Arial" w:cs="Arial"/>
          <w:sz w:val="22"/>
          <w:szCs w:val="22"/>
          <w:lang w:val="sr-Cyrl-RS"/>
        </w:rPr>
      </w:pPr>
    </w:p>
    <w:p w14:paraId="25AE29BC" w14:textId="77777777" w:rsidR="003F46EF" w:rsidRPr="00C7563E" w:rsidRDefault="003F46EF" w:rsidP="007D53A4">
      <w:pPr>
        <w:jc w:val="both"/>
        <w:rPr>
          <w:rFonts w:ascii="Arial" w:hAnsi="Arial" w:cs="Arial"/>
          <w:sz w:val="22"/>
          <w:szCs w:val="22"/>
          <w:lang w:val="sr-Cyrl-RS"/>
        </w:rPr>
      </w:pPr>
    </w:p>
    <w:p w14:paraId="2583C825" w14:textId="77777777" w:rsidR="003F46EF" w:rsidRPr="00C7563E" w:rsidRDefault="003F46EF" w:rsidP="0071235B">
      <w:pPr>
        <w:tabs>
          <w:tab w:val="left" w:pos="1701"/>
        </w:tabs>
        <w:ind w:right="-6"/>
        <w:jc w:val="both"/>
        <w:rPr>
          <w:rFonts w:ascii="Arial" w:hAnsi="Arial" w:cs="Arial"/>
          <w:sz w:val="22"/>
          <w:szCs w:val="22"/>
        </w:rPr>
      </w:pPr>
      <w:r w:rsidRPr="00C7563E">
        <w:rPr>
          <w:rFonts w:ascii="Arial" w:hAnsi="Arial" w:cs="Arial"/>
          <w:sz w:val="22"/>
          <w:szCs w:val="22"/>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C7563E">
        <w:rPr>
          <w:rFonts w:ascii="Arial" w:hAnsi="Arial" w:cs="Arial"/>
          <w:sz w:val="22"/>
          <w:szCs w:val="22"/>
          <w:lang w:val="sr-Cyrl-RS"/>
        </w:rPr>
        <w:t>-недостатака</w:t>
      </w:r>
      <w:r w:rsidRPr="00C7563E">
        <w:rPr>
          <w:rFonts w:ascii="Arial" w:hAnsi="Arial" w:cs="Arial"/>
          <w:sz w:val="22"/>
          <w:szCs w:val="22"/>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CD612D" w:rsidRPr="00C7563E">
        <w:rPr>
          <w:rFonts w:ascii="Arial" w:hAnsi="Arial" w:cs="Arial"/>
          <w:sz w:val="22"/>
          <w:szCs w:val="22"/>
          <w:lang w:val="sr-Cyrl-RS"/>
        </w:rPr>
        <w:t xml:space="preserve">Кориснику услуге </w:t>
      </w:r>
      <w:r w:rsidRPr="00C7563E">
        <w:rPr>
          <w:rFonts w:ascii="Arial" w:hAnsi="Arial" w:cs="Arial"/>
          <w:sz w:val="22"/>
          <w:szCs w:val="22"/>
        </w:rPr>
        <w:t xml:space="preserve"> (Кориснику гаранције) платити укупан износ по пријему првог позива </w:t>
      </w:r>
      <w:r w:rsidR="0071235B" w:rsidRPr="00C7563E">
        <w:rPr>
          <w:rFonts w:ascii="Arial" w:hAnsi="Arial" w:cs="Arial"/>
          <w:sz w:val="22"/>
          <w:szCs w:val="22"/>
          <w:lang w:val="sr-Cyrl-RS"/>
        </w:rPr>
        <w:t xml:space="preserve">Корисника услуге </w:t>
      </w:r>
      <w:r w:rsidRPr="00C7563E">
        <w:rPr>
          <w:rFonts w:ascii="Arial" w:hAnsi="Arial" w:cs="Arial"/>
          <w:sz w:val="22"/>
          <w:szCs w:val="22"/>
        </w:rPr>
        <w:t xml:space="preserve"> (Корисника гаранције) у писаној форми и изјаве у којој се наводи да П</w:t>
      </w:r>
      <w:r w:rsidR="0071235B" w:rsidRPr="00C7563E">
        <w:rPr>
          <w:rFonts w:ascii="Arial" w:hAnsi="Arial" w:cs="Arial"/>
          <w:sz w:val="22"/>
          <w:szCs w:val="22"/>
          <w:lang w:val="sr-Cyrl-RS"/>
        </w:rPr>
        <w:t>ружалац услуге</w:t>
      </w:r>
      <w:r w:rsidRPr="00C7563E">
        <w:rPr>
          <w:rFonts w:ascii="Arial" w:hAnsi="Arial" w:cs="Arial"/>
          <w:sz w:val="22"/>
          <w:szCs w:val="22"/>
        </w:rPr>
        <w:t xml:space="preserve"> није извршио своје обавезе према закљученом Уговору, за отклањање грешака у гарантном року. </w:t>
      </w:r>
    </w:p>
    <w:p w14:paraId="4BA20BC8" w14:textId="77777777" w:rsidR="0071235B" w:rsidRPr="00C7563E" w:rsidRDefault="003F46EF" w:rsidP="0071235B">
      <w:pPr>
        <w:tabs>
          <w:tab w:val="left" w:pos="1701"/>
        </w:tabs>
        <w:ind w:right="-6"/>
        <w:jc w:val="both"/>
        <w:rPr>
          <w:rFonts w:ascii="Arial" w:hAnsi="Arial" w:cs="Arial"/>
          <w:sz w:val="22"/>
          <w:szCs w:val="22"/>
        </w:rPr>
      </w:pPr>
      <w:r w:rsidRPr="00C7563E">
        <w:rPr>
          <w:rFonts w:ascii="Arial" w:hAnsi="Arial" w:cs="Arial"/>
          <w:sz w:val="22"/>
          <w:szCs w:val="22"/>
        </w:rPr>
        <w:t xml:space="preserve">Наведену банкарску гаранцију изабрани </w:t>
      </w:r>
      <w:r w:rsidR="0071235B" w:rsidRPr="00C7563E">
        <w:rPr>
          <w:rFonts w:ascii="Arial" w:hAnsi="Arial" w:cs="Arial"/>
          <w:sz w:val="22"/>
          <w:szCs w:val="22"/>
          <w:lang w:val="sr-Cyrl-RS"/>
        </w:rPr>
        <w:t>Пружалац услуге</w:t>
      </w:r>
      <w:r w:rsidRPr="00C7563E">
        <w:rPr>
          <w:rFonts w:ascii="Arial" w:hAnsi="Arial" w:cs="Arial"/>
          <w:sz w:val="22"/>
          <w:szCs w:val="22"/>
        </w:rPr>
        <w:t xml:space="preserve"> предаје у року од 3 </w:t>
      </w:r>
      <w:r w:rsidR="00532C06">
        <w:rPr>
          <w:rFonts w:ascii="Arial" w:hAnsi="Arial" w:cs="Arial"/>
          <w:sz w:val="22"/>
          <w:szCs w:val="22"/>
          <w:lang w:val="sr-Cyrl-RS"/>
        </w:rPr>
        <w:t xml:space="preserve"> (словима: три) </w:t>
      </w:r>
      <w:r w:rsidRPr="00C7563E">
        <w:rPr>
          <w:rFonts w:ascii="Arial" w:hAnsi="Arial" w:cs="Arial"/>
          <w:sz w:val="22"/>
          <w:szCs w:val="22"/>
        </w:rPr>
        <w:t>дана од дана почетка тока гарантног рока</w:t>
      </w:r>
      <w:r w:rsidR="0084670D" w:rsidRPr="00C7563E">
        <w:rPr>
          <w:rFonts w:ascii="Arial" w:hAnsi="Arial" w:cs="Arial"/>
          <w:sz w:val="22"/>
          <w:szCs w:val="22"/>
          <w:lang w:val="sr-Cyrl-RS"/>
        </w:rPr>
        <w:t>.</w:t>
      </w:r>
      <w:r w:rsidRPr="00C7563E">
        <w:rPr>
          <w:rFonts w:ascii="Arial" w:hAnsi="Arial" w:cs="Arial"/>
          <w:sz w:val="22"/>
          <w:szCs w:val="22"/>
        </w:rPr>
        <w:t xml:space="preserve"> </w:t>
      </w:r>
    </w:p>
    <w:p w14:paraId="22AAD76B" w14:textId="77777777" w:rsidR="003F46EF" w:rsidRPr="00C7563E" w:rsidRDefault="003F46EF" w:rsidP="0071235B">
      <w:pPr>
        <w:tabs>
          <w:tab w:val="left" w:pos="1701"/>
        </w:tabs>
        <w:ind w:right="-6"/>
        <w:jc w:val="both"/>
        <w:rPr>
          <w:rFonts w:ascii="Arial" w:hAnsi="Arial" w:cs="Arial"/>
          <w:sz w:val="22"/>
          <w:szCs w:val="22"/>
        </w:rPr>
      </w:pPr>
      <w:r w:rsidRPr="00FA019A">
        <w:rPr>
          <w:rFonts w:ascii="Arial" w:hAnsi="Arial" w:cs="Arial"/>
          <w:sz w:val="22"/>
          <w:szCs w:val="22"/>
        </w:rPr>
        <w:t>Банкарска гаранција за отклањање</w:t>
      </w:r>
      <w:r w:rsidRPr="00FA019A">
        <w:rPr>
          <w:rFonts w:ascii="Arial" w:hAnsi="Arial" w:cs="Arial"/>
          <w:sz w:val="22"/>
          <w:szCs w:val="22"/>
          <w:lang w:val="sr-Cyrl-RS"/>
        </w:rPr>
        <w:t xml:space="preserve"> недостатака</w:t>
      </w:r>
      <w:r w:rsidRPr="00FA019A">
        <w:rPr>
          <w:rFonts w:ascii="Arial" w:hAnsi="Arial" w:cs="Arial"/>
          <w:sz w:val="22"/>
          <w:szCs w:val="22"/>
        </w:rPr>
        <w:t xml:space="preserve"> у гарантном року мора трајати </w:t>
      </w:r>
      <w:r w:rsidRPr="00FA019A">
        <w:rPr>
          <w:rFonts w:ascii="Arial" w:hAnsi="Arial" w:cs="Arial"/>
          <w:sz w:val="22"/>
          <w:szCs w:val="22"/>
          <w:lang w:val="sr-Cyrl-RS"/>
        </w:rPr>
        <w:t>-</w:t>
      </w:r>
      <w:r w:rsidRPr="00FA019A">
        <w:rPr>
          <w:rFonts w:ascii="Arial" w:hAnsi="Arial" w:cs="Arial"/>
          <w:sz w:val="22"/>
          <w:szCs w:val="22"/>
        </w:rPr>
        <w:t xml:space="preserve"> </w:t>
      </w:r>
      <w:r w:rsidR="00FA019A" w:rsidRPr="00FA019A">
        <w:rPr>
          <w:rFonts w:ascii="Arial" w:hAnsi="Arial" w:cs="Arial"/>
          <w:sz w:val="22"/>
          <w:szCs w:val="22"/>
          <w:lang w:val="sr-Cyrl-RS"/>
        </w:rPr>
        <w:t>30</w:t>
      </w:r>
      <w:r w:rsidR="00532C06" w:rsidRPr="00FA019A">
        <w:rPr>
          <w:rFonts w:ascii="Arial" w:hAnsi="Arial" w:cs="Arial"/>
          <w:sz w:val="22"/>
          <w:szCs w:val="22"/>
          <w:lang w:val="sr-Cyrl-RS"/>
        </w:rPr>
        <w:t xml:space="preserve"> (словима: </w:t>
      </w:r>
      <w:r w:rsidR="00FA019A" w:rsidRPr="00FA019A">
        <w:rPr>
          <w:rFonts w:ascii="Arial" w:hAnsi="Arial" w:cs="Arial"/>
          <w:sz w:val="22"/>
          <w:szCs w:val="22"/>
          <w:lang w:val="sr-Cyrl-RS"/>
        </w:rPr>
        <w:t>тридесет</w:t>
      </w:r>
      <w:r w:rsidR="00532C06" w:rsidRPr="00FA019A">
        <w:rPr>
          <w:rFonts w:ascii="Arial" w:hAnsi="Arial" w:cs="Arial"/>
          <w:sz w:val="22"/>
          <w:szCs w:val="22"/>
          <w:lang w:val="sr-Cyrl-RS"/>
        </w:rPr>
        <w:t xml:space="preserve">) </w:t>
      </w:r>
      <w:r w:rsidRPr="00FA019A">
        <w:rPr>
          <w:rFonts w:ascii="Arial" w:hAnsi="Arial" w:cs="Arial"/>
          <w:sz w:val="22"/>
          <w:szCs w:val="22"/>
        </w:rPr>
        <w:t>дана дуже од истека гарантног рока из Обрасца понуде.</w:t>
      </w:r>
    </w:p>
    <w:p w14:paraId="0F16DC98" w14:textId="77777777" w:rsidR="003F46EF" w:rsidRPr="00C7563E" w:rsidRDefault="003F46EF" w:rsidP="0071235B">
      <w:pPr>
        <w:tabs>
          <w:tab w:val="left" w:pos="1701"/>
        </w:tabs>
        <w:ind w:right="-6"/>
        <w:jc w:val="both"/>
        <w:rPr>
          <w:rFonts w:ascii="Arial" w:hAnsi="Arial" w:cs="Arial"/>
          <w:sz w:val="22"/>
          <w:szCs w:val="22"/>
        </w:rPr>
      </w:pPr>
      <w:r w:rsidRPr="00C7563E">
        <w:rPr>
          <w:rFonts w:ascii="Arial" w:hAnsi="Arial" w:cs="Arial"/>
          <w:sz w:val="22"/>
          <w:szCs w:val="22"/>
        </w:rPr>
        <w:t xml:space="preserve">Модел банкарске гаранције за отклањање </w:t>
      </w:r>
      <w:r w:rsidRPr="00C7563E">
        <w:rPr>
          <w:rFonts w:ascii="Arial" w:hAnsi="Arial" w:cs="Arial"/>
          <w:sz w:val="22"/>
          <w:szCs w:val="22"/>
          <w:lang w:val="sr-Cyrl-RS"/>
        </w:rPr>
        <w:t xml:space="preserve">недостатака </w:t>
      </w:r>
      <w:r w:rsidRPr="00C7563E">
        <w:rPr>
          <w:rFonts w:ascii="Arial" w:hAnsi="Arial" w:cs="Arial"/>
          <w:sz w:val="22"/>
          <w:szCs w:val="22"/>
        </w:rPr>
        <w:t xml:space="preserve"> у гарантном року дат је као Образац </w:t>
      </w:r>
      <w:r w:rsidR="00BB0DD8" w:rsidRPr="00C7563E">
        <w:rPr>
          <w:rFonts w:ascii="Arial" w:hAnsi="Arial" w:cs="Arial"/>
          <w:sz w:val="22"/>
          <w:szCs w:val="22"/>
          <w:lang w:val="sr-Cyrl-RS"/>
        </w:rPr>
        <w:t>___</w:t>
      </w:r>
      <w:r w:rsidRPr="00C7563E">
        <w:rPr>
          <w:rFonts w:ascii="Arial" w:hAnsi="Arial" w:cs="Arial"/>
          <w:sz w:val="22"/>
          <w:szCs w:val="22"/>
        </w:rPr>
        <w:t xml:space="preserve"> конкурсне документације.</w:t>
      </w:r>
    </w:p>
    <w:p w14:paraId="7B1979F3" w14:textId="77777777" w:rsidR="003F46EF" w:rsidRPr="00C7563E" w:rsidRDefault="003F46EF" w:rsidP="0071235B">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B684B1A" w14:textId="77777777" w:rsidR="003F46EF" w:rsidRPr="00C7563E" w:rsidRDefault="003F46EF" w:rsidP="0071235B">
      <w:pPr>
        <w:tabs>
          <w:tab w:val="left" w:pos="1701"/>
        </w:tabs>
        <w:ind w:right="-6"/>
        <w:jc w:val="both"/>
        <w:rPr>
          <w:rFonts w:ascii="Arial" w:hAnsi="Arial" w:cs="Arial"/>
          <w:sz w:val="22"/>
          <w:szCs w:val="22"/>
        </w:rPr>
      </w:pPr>
      <w:r w:rsidRPr="00C7563E">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00A9254D" w:rsidRPr="00C7563E">
        <w:rPr>
          <w:rFonts w:ascii="Arial" w:hAnsi="Arial" w:cs="Arial"/>
          <w:sz w:val="22"/>
          <w:szCs w:val="22"/>
          <w:lang w:val="sr-Cyrl-RS"/>
        </w:rPr>
        <w:t xml:space="preserve">ривредној </w:t>
      </w:r>
      <w:r w:rsidRPr="00C7563E">
        <w:rPr>
          <w:rFonts w:ascii="Arial" w:hAnsi="Arial" w:cs="Arial"/>
          <w:sz w:val="22"/>
          <w:szCs w:val="22"/>
        </w:rPr>
        <w:t>К</w:t>
      </w:r>
      <w:r w:rsidR="00A9254D" w:rsidRPr="00C7563E">
        <w:rPr>
          <w:rFonts w:ascii="Arial" w:hAnsi="Arial" w:cs="Arial"/>
          <w:sz w:val="22"/>
          <w:szCs w:val="22"/>
          <w:lang w:val="sr-Cyrl-RS"/>
        </w:rPr>
        <w:t xml:space="preserve">омори </w:t>
      </w:r>
      <w:r w:rsidRPr="00C7563E">
        <w:rPr>
          <w:rFonts w:ascii="Arial" w:hAnsi="Arial" w:cs="Arial"/>
          <w:sz w:val="22"/>
          <w:szCs w:val="22"/>
        </w:rPr>
        <w:t>С</w:t>
      </w:r>
      <w:r w:rsidR="00A9254D" w:rsidRPr="00C7563E">
        <w:rPr>
          <w:rFonts w:ascii="Arial" w:hAnsi="Arial" w:cs="Arial"/>
          <w:sz w:val="22"/>
          <w:szCs w:val="22"/>
          <w:lang w:val="sr-Cyrl-RS"/>
        </w:rPr>
        <w:t>рбије</w:t>
      </w:r>
      <w:r w:rsidRPr="00C7563E">
        <w:rPr>
          <w:rFonts w:ascii="Arial" w:hAnsi="Arial" w:cs="Arial"/>
          <w:sz w:val="22"/>
          <w:szCs w:val="22"/>
        </w:rPr>
        <w:t xml:space="preserve"> уз примену Правилника П</w:t>
      </w:r>
      <w:r w:rsidR="00A9254D" w:rsidRPr="00C7563E">
        <w:rPr>
          <w:rFonts w:ascii="Arial" w:hAnsi="Arial" w:cs="Arial"/>
          <w:sz w:val="22"/>
          <w:szCs w:val="22"/>
          <w:lang w:val="sr-Cyrl-RS"/>
        </w:rPr>
        <w:t xml:space="preserve">ривредне </w:t>
      </w:r>
      <w:r w:rsidRPr="00C7563E">
        <w:rPr>
          <w:rFonts w:ascii="Arial" w:hAnsi="Arial" w:cs="Arial"/>
          <w:sz w:val="22"/>
          <w:szCs w:val="22"/>
        </w:rPr>
        <w:t>К</w:t>
      </w:r>
      <w:r w:rsidR="00A9254D" w:rsidRPr="00C7563E">
        <w:rPr>
          <w:rFonts w:ascii="Arial" w:hAnsi="Arial" w:cs="Arial"/>
          <w:sz w:val="22"/>
          <w:szCs w:val="22"/>
          <w:lang w:val="sr-Cyrl-RS"/>
        </w:rPr>
        <w:t xml:space="preserve">оморе </w:t>
      </w:r>
      <w:r w:rsidRPr="00C7563E">
        <w:rPr>
          <w:rFonts w:ascii="Arial" w:hAnsi="Arial" w:cs="Arial"/>
          <w:sz w:val="22"/>
          <w:szCs w:val="22"/>
        </w:rPr>
        <w:t>С</w:t>
      </w:r>
      <w:r w:rsidR="00A9254D" w:rsidRPr="00C7563E">
        <w:rPr>
          <w:rFonts w:ascii="Arial" w:hAnsi="Arial" w:cs="Arial"/>
          <w:sz w:val="22"/>
          <w:szCs w:val="22"/>
          <w:lang w:val="sr-Cyrl-RS"/>
        </w:rPr>
        <w:t>рбије</w:t>
      </w:r>
      <w:r w:rsidRPr="00C7563E">
        <w:rPr>
          <w:rFonts w:ascii="Arial" w:hAnsi="Arial" w:cs="Arial"/>
          <w:sz w:val="22"/>
          <w:szCs w:val="22"/>
        </w:rPr>
        <w:t xml:space="preserve"> и процесног и материјалног права Републике Србије.</w:t>
      </w:r>
    </w:p>
    <w:p w14:paraId="0B15E69C" w14:textId="77777777" w:rsidR="003F46EF" w:rsidRPr="00C7563E" w:rsidRDefault="003F46EF" w:rsidP="0071235B">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w:t>
      </w:r>
      <w:r w:rsidR="00CD612D" w:rsidRPr="00C7563E">
        <w:rPr>
          <w:rFonts w:ascii="Arial" w:hAnsi="Arial" w:cs="Arial"/>
          <w:sz w:val="22"/>
          <w:szCs w:val="22"/>
          <w:lang w:val="sr-Cyrl-RS"/>
        </w:rPr>
        <w:t xml:space="preserve">Пружалац услуге </w:t>
      </w:r>
      <w:r w:rsidRPr="00C7563E">
        <w:rPr>
          <w:rFonts w:ascii="Arial" w:hAnsi="Arial" w:cs="Arial"/>
          <w:sz w:val="22"/>
          <w:szCs w:val="22"/>
        </w:rPr>
        <w:t xml:space="preserve"> поднесе банкарску гаранцију стране банке, та банка мора имати додељен кредитни рејтинг. </w:t>
      </w:r>
    </w:p>
    <w:p w14:paraId="623CB10E" w14:textId="77777777" w:rsidR="003F46EF" w:rsidRPr="00C7563E" w:rsidRDefault="0071235B" w:rsidP="0071235B">
      <w:pPr>
        <w:tabs>
          <w:tab w:val="left" w:pos="1701"/>
        </w:tabs>
        <w:ind w:right="-6"/>
        <w:jc w:val="both"/>
        <w:rPr>
          <w:rFonts w:ascii="Arial" w:hAnsi="Arial" w:cs="Arial"/>
          <w:sz w:val="22"/>
          <w:szCs w:val="22"/>
          <w:lang w:val="sr-Cyrl-RS"/>
        </w:rPr>
      </w:pPr>
      <w:r w:rsidRPr="00C7563E">
        <w:rPr>
          <w:rFonts w:ascii="Arial" w:hAnsi="Arial" w:cs="Arial"/>
          <w:sz w:val="22"/>
          <w:szCs w:val="22"/>
          <w:lang w:val="sr-Cyrl-RS"/>
        </w:rPr>
        <w:lastRenderedPageBreak/>
        <w:t xml:space="preserve">Корисник услуге </w:t>
      </w:r>
      <w:r w:rsidR="003F46EF" w:rsidRPr="00C7563E">
        <w:rPr>
          <w:rFonts w:ascii="Arial" w:hAnsi="Arial" w:cs="Arial"/>
          <w:sz w:val="22"/>
          <w:szCs w:val="22"/>
        </w:rPr>
        <w:t xml:space="preserve"> ће након што прими од </w:t>
      </w:r>
      <w:r w:rsidR="00432A3F" w:rsidRPr="00C7563E">
        <w:rPr>
          <w:rFonts w:ascii="Arial" w:hAnsi="Arial" w:cs="Arial"/>
          <w:sz w:val="22"/>
          <w:szCs w:val="22"/>
          <w:lang w:val="sr-Cyrl-RS"/>
        </w:rPr>
        <w:t xml:space="preserve">Пружаоца услуге </w:t>
      </w:r>
      <w:r w:rsidR="003F46EF" w:rsidRPr="00C7563E">
        <w:rPr>
          <w:rFonts w:ascii="Arial" w:hAnsi="Arial" w:cs="Arial"/>
          <w:sz w:val="22"/>
          <w:szCs w:val="22"/>
        </w:rPr>
        <w:t xml:space="preserve">гаранцију за отклањање </w:t>
      </w:r>
      <w:r w:rsidR="003F46EF" w:rsidRPr="00C7563E">
        <w:rPr>
          <w:rFonts w:ascii="Arial" w:hAnsi="Arial" w:cs="Arial"/>
          <w:sz w:val="22"/>
          <w:szCs w:val="22"/>
          <w:lang w:val="sr-Cyrl-RS"/>
        </w:rPr>
        <w:t xml:space="preserve">недостатака </w:t>
      </w:r>
      <w:r w:rsidR="003F46EF" w:rsidRPr="00C7563E">
        <w:rPr>
          <w:rFonts w:ascii="Arial" w:hAnsi="Arial" w:cs="Arial"/>
          <w:sz w:val="22"/>
          <w:szCs w:val="22"/>
        </w:rPr>
        <w:t xml:space="preserve"> у гарантном року, вратити П</w:t>
      </w:r>
      <w:r w:rsidR="00432A3F" w:rsidRPr="00C7563E">
        <w:rPr>
          <w:rFonts w:ascii="Arial" w:hAnsi="Arial" w:cs="Arial"/>
          <w:sz w:val="22"/>
          <w:szCs w:val="22"/>
          <w:lang w:val="sr-Cyrl-RS"/>
        </w:rPr>
        <w:t>ружаоцу услуге</w:t>
      </w:r>
      <w:r w:rsidR="003F46EF" w:rsidRPr="00C7563E">
        <w:rPr>
          <w:rFonts w:ascii="Arial" w:hAnsi="Arial" w:cs="Arial"/>
          <w:sz w:val="22"/>
          <w:szCs w:val="22"/>
        </w:rPr>
        <w:t xml:space="preserve"> гаранцију за добро извршење посла.</w:t>
      </w:r>
    </w:p>
    <w:p w14:paraId="4D6163BD" w14:textId="77777777" w:rsidR="003F46EF" w:rsidRPr="00C7563E" w:rsidRDefault="003F46EF" w:rsidP="003F46EF">
      <w:pPr>
        <w:tabs>
          <w:tab w:val="left" w:pos="1701"/>
        </w:tabs>
        <w:ind w:left="1070" w:right="-6"/>
        <w:jc w:val="both"/>
        <w:rPr>
          <w:rFonts w:ascii="Arial" w:hAnsi="Arial" w:cs="Arial"/>
          <w:sz w:val="22"/>
          <w:szCs w:val="22"/>
          <w:lang w:val="sr-Cyrl-RS"/>
        </w:rPr>
      </w:pPr>
    </w:p>
    <w:p w14:paraId="2C3C3AF4" w14:textId="77777777" w:rsidR="003F46EF" w:rsidRPr="00C7563E" w:rsidRDefault="003F46EF" w:rsidP="0071235B">
      <w:pPr>
        <w:tabs>
          <w:tab w:val="left" w:pos="1701"/>
        </w:tabs>
        <w:ind w:right="-6"/>
        <w:jc w:val="both"/>
        <w:rPr>
          <w:rFonts w:ascii="Arial" w:hAnsi="Arial" w:cs="Arial"/>
          <w:sz w:val="22"/>
          <w:szCs w:val="22"/>
        </w:rPr>
      </w:pPr>
      <w:r w:rsidRPr="00C7563E">
        <w:rPr>
          <w:rFonts w:ascii="Arial" w:hAnsi="Arial" w:cs="Arial"/>
          <w:sz w:val="22"/>
          <w:szCs w:val="22"/>
          <w:lang w:val="sr-Cyrl-RS"/>
        </w:rPr>
        <w:t>Гаранција се неможе уступити и није преносива без сагласности Корисника,                        Налогодавца и Емисионе банке</w:t>
      </w:r>
      <w:r w:rsidR="0071235B" w:rsidRPr="00C7563E">
        <w:rPr>
          <w:rFonts w:ascii="Arial" w:hAnsi="Arial" w:cs="Arial"/>
          <w:sz w:val="22"/>
          <w:szCs w:val="22"/>
          <w:lang w:val="sr-Cyrl-RS"/>
        </w:rPr>
        <w:t>.</w:t>
      </w:r>
    </w:p>
    <w:p w14:paraId="1DAE6EB2" w14:textId="77777777" w:rsidR="003F46EF" w:rsidRPr="00C7563E" w:rsidRDefault="003F46EF" w:rsidP="003F46EF">
      <w:pPr>
        <w:tabs>
          <w:tab w:val="left" w:pos="1701"/>
        </w:tabs>
        <w:ind w:left="1070" w:right="-6"/>
        <w:jc w:val="both"/>
        <w:rPr>
          <w:rFonts w:ascii="Arial" w:hAnsi="Arial" w:cs="Arial"/>
          <w:sz w:val="22"/>
          <w:szCs w:val="22"/>
          <w:lang w:val="sr-Cyrl-RS"/>
        </w:rPr>
      </w:pPr>
    </w:p>
    <w:p w14:paraId="47D96427" w14:textId="77777777" w:rsidR="007D53A4" w:rsidRPr="00C7563E" w:rsidRDefault="004A55BB" w:rsidP="001976B9">
      <w:pPr>
        <w:jc w:val="both"/>
        <w:rPr>
          <w:rFonts w:ascii="Arial" w:hAnsi="Arial" w:cs="Arial"/>
          <w:sz w:val="22"/>
          <w:szCs w:val="22"/>
        </w:rPr>
      </w:pPr>
      <w:r w:rsidRPr="00C7563E">
        <w:rPr>
          <w:rFonts w:ascii="Arial" w:hAnsi="Arial" w:cs="Arial"/>
          <w:sz w:val="22"/>
          <w:szCs w:val="22"/>
          <w:lang w:val="sr-Cyrl-RS"/>
        </w:rPr>
        <w:tab/>
      </w:r>
    </w:p>
    <w:p w14:paraId="79E3FC90" w14:textId="77777777" w:rsidR="00A61FCD" w:rsidRPr="00C7563E" w:rsidRDefault="00A61FCD" w:rsidP="00A61FCD">
      <w:pPr>
        <w:rPr>
          <w:rFonts w:ascii="Arial" w:hAnsi="Arial" w:cs="Arial"/>
          <w:b/>
          <w:sz w:val="22"/>
          <w:szCs w:val="22"/>
        </w:rPr>
      </w:pPr>
      <w:r w:rsidRPr="00C7563E">
        <w:rPr>
          <w:rFonts w:ascii="Arial" w:hAnsi="Arial" w:cs="Arial"/>
          <w:b/>
          <w:sz w:val="22"/>
          <w:szCs w:val="22"/>
        </w:rPr>
        <w:t>ИНТЕЛЕКТУАЛНА СВОЈИНА</w:t>
      </w:r>
    </w:p>
    <w:p w14:paraId="3A5D1CB2"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16.</w:t>
      </w:r>
    </w:p>
    <w:p w14:paraId="2122A03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697017" w14:textId="77777777" w:rsidR="0016627F" w:rsidRPr="00C7563E" w:rsidRDefault="0016627F" w:rsidP="007D53A4">
      <w:pPr>
        <w:jc w:val="both"/>
        <w:rPr>
          <w:rFonts w:ascii="Arial" w:hAnsi="Arial" w:cs="Arial"/>
          <w:sz w:val="22"/>
          <w:szCs w:val="22"/>
        </w:rPr>
      </w:pPr>
    </w:p>
    <w:p w14:paraId="0FFE03D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EE60EA6" w14:textId="77777777" w:rsidR="0016627F" w:rsidRPr="00C7563E" w:rsidRDefault="0016627F" w:rsidP="007D53A4">
      <w:pPr>
        <w:jc w:val="both"/>
        <w:rPr>
          <w:rFonts w:ascii="Arial" w:hAnsi="Arial" w:cs="Arial"/>
          <w:sz w:val="22"/>
          <w:szCs w:val="22"/>
        </w:rPr>
      </w:pPr>
    </w:p>
    <w:p w14:paraId="7ACCAAFA"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8C82D43" w14:textId="77777777" w:rsidR="0016627F" w:rsidRPr="00C7563E" w:rsidRDefault="0016627F" w:rsidP="007D53A4">
      <w:pPr>
        <w:jc w:val="both"/>
        <w:rPr>
          <w:rFonts w:ascii="Arial" w:hAnsi="Arial" w:cs="Arial"/>
          <w:sz w:val="22"/>
          <w:szCs w:val="22"/>
        </w:rPr>
      </w:pPr>
    </w:p>
    <w:p w14:paraId="527D214E" w14:textId="77777777" w:rsidR="00A61FCD" w:rsidRPr="00C7563E" w:rsidRDefault="00A61FCD" w:rsidP="007D53A4">
      <w:pPr>
        <w:jc w:val="both"/>
        <w:rPr>
          <w:rFonts w:ascii="Arial" w:hAnsi="Arial" w:cs="Arial"/>
          <w:sz w:val="22"/>
          <w:szCs w:val="22"/>
          <w:lang w:val="sr-Cyrl-RS"/>
        </w:rPr>
      </w:pPr>
      <w:r w:rsidRPr="003164D9">
        <w:rPr>
          <w:rFonts w:ascii="Arial" w:hAnsi="Arial" w:cs="Arial"/>
          <w:sz w:val="22"/>
          <w:szCs w:val="22"/>
          <w:lang w:val="sr-Cyrl-RS"/>
        </w:rPr>
        <w:t>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w:t>
      </w:r>
      <w:r w:rsidRPr="00C7563E">
        <w:rPr>
          <w:rFonts w:ascii="Arial" w:hAnsi="Arial" w:cs="Arial"/>
          <w:sz w:val="22"/>
          <w:szCs w:val="22"/>
          <w:lang w:val="sr-Cyrl-RS"/>
        </w:rPr>
        <w:t xml:space="preserve"> </w:t>
      </w:r>
    </w:p>
    <w:p w14:paraId="25738F7E" w14:textId="77777777" w:rsidR="00F67DE2" w:rsidRPr="00C7563E" w:rsidRDefault="00F67DE2" w:rsidP="00F67DE2">
      <w:pPr>
        <w:pStyle w:val="KDParagraf"/>
        <w:spacing w:before="0"/>
        <w:rPr>
          <w:rFonts w:cs="Arial"/>
          <w:lang w:val="sr-Cyrl-CS"/>
        </w:rPr>
      </w:pPr>
      <w:r w:rsidRPr="00C7563E">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7563E">
        <w:rPr>
          <w:rFonts w:cs="Arial"/>
          <w:lang w:val="sr-Cyrl-CS"/>
        </w:rPr>
        <w:t>.</w:t>
      </w:r>
      <w:r w:rsidRPr="00C7563E">
        <w:rPr>
          <w:rFonts w:cs="Arial"/>
          <w:lang w:val="sr-Cyrl-RS"/>
        </w:rPr>
        <w:t xml:space="preserve"> </w:t>
      </w:r>
    </w:p>
    <w:p w14:paraId="5D54ACAA" w14:textId="77777777" w:rsidR="00F67DE2" w:rsidRPr="00C7563E" w:rsidRDefault="00F67DE2" w:rsidP="007D53A4">
      <w:pPr>
        <w:jc w:val="both"/>
        <w:rPr>
          <w:rFonts w:ascii="Arial" w:hAnsi="Arial" w:cs="Arial"/>
          <w:sz w:val="22"/>
          <w:szCs w:val="22"/>
          <w:lang w:val="sr-Cyrl-RS"/>
        </w:rPr>
      </w:pPr>
    </w:p>
    <w:p w14:paraId="1470D213" w14:textId="77777777" w:rsidR="007D53A4" w:rsidRPr="00C7563E" w:rsidRDefault="007D53A4" w:rsidP="007D53A4">
      <w:pPr>
        <w:jc w:val="both"/>
        <w:rPr>
          <w:rFonts w:ascii="Arial" w:hAnsi="Arial" w:cs="Arial"/>
          <w:sz w:val="22"/>
          <w:szCs w:val="22"/>
          <w:lang w:val="sr-Cyrl-RS"/>
        </w:rPr>
      </w:pPr>
    </w:p>
    <w:p w14:paraId="4737CDFC" w14:textId="77777777" w:rsidR="00A61FCD" w:rsidRPr="00C7563E" w:rsidRDefault="00A61FCD" w:rsidP="00A61FCD">
      <w:pPr>
        <w:rPr>
          <w:rFonts w:ascii="Arial" w:hAnsi="Arial" w:cs="Arial"/>
          <w:b/>
          <w:sz w:val="22"/>
          <w:szCs w:val="22"/>
        </w:rPr>
      </w:pPr>
      <w:r w:rsidRPr="00C7563E">
        <w:rPr>
          <w:rFonts w:ascii="Arial" w:hAnsi="Arial" w:cs="Arial"/>
          <w:b/>
          <w:sz w:val="22"/>
          <w:szCs w:val="22"/>
        </w:rPr>
        <w:t xml:space="preserve">ЗАКЉУЧИВАЊЕ И СТУПАЊЕ НА СНАГУ </w:t>
      </w:r>
    </w:p>
    <w:p w14:paraId="42E62765"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17.</w:t>
      </w:r>
    </w:p>
    <w:p w14:paraId="1282284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Овај Уговор сматра се закљученим када га потпишу законски заступници Уговорних страна.</w:t>
      </w:r>
    </w:p>
    <w:p w14:paraId="26501CC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Овај Уговор ступа на снагу када Пружалац услуге у складу са роком из члана 15. овог Уговора достави средства финансијског обезбеђења.</w:t>
      </w:r>
    </w:p>
    <w:p w14:paraId="6A6D218F" w14:textId="77777777" w:rsidR="007D53A4" w:rsidRPr="00C7563E" w:rsidRDefault="007D53A4" w:rsidP="00A61FCD">
      <w:pPr>
        <w:rPr>
          <w:rFonts w:ascii="Arial" w:hAnsi="Arial" w:cs="Arial"/>
          <w:sz w:val="22"/>
          <w:szCs w:val="22"/>
        </w:rPr>
      </w:pPr>
    </w:p>
    <w:p w14:paraId="77AD6348" w14:textId="77777777" w:rsidR="007D53A4" w:rsidRPr="00C7563E" w:rsidRDefault="007D53A4" w:rsidP="00A61FCD">
      <w:pPr>
        <w:rPr>
          <w:rFonts w:ascii="Arial" w:hAnsi="Arial" w:cs="Arial"/>
          <w:sz w:val="22"/>
          <w:szCs w:val="22"/>
        </w:rPr>
      </w:pPr>
    </w:p>
    <w:p w14:paraId="51C6B66B"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18.</w:t>
      </w:r>
    </w:p>
    <w:p w14:paraId="4F510B0D" w14:textId="77777777" w:rsidR="001E53D9" w:rsidRPr="00C7563E" w:rsidRDefault="00A61FCD" w:rsidP="001E53D9">
      <w:pPr>
        <w:pStyle w:val="KDParagraf"/>
        <w:spacing w:before="0"/>
        <w:rPr>
          <w:rFonts w:cs="Arial"/>
          <w:lang w:val="sr-Cyrl-CS"/>
        </w:rPr>
      </w:pPr>
      <w:r w:rsidRPr="00C7563E">
        <w:rPr>
          <w:rFonts w:cs="Arial"/>
          <w:lang w:val="sr-Cyrl-CS"/>
        </w:rPr>
        <w:t>Овај Уговор важи до обостраног испуњења уговорених обавеза</w:t>
      </w:r>
      <w:r w:rsidR="001E53D9" w:rsidRPr="00C7563E">
        <w:rPr>
          <w:rFonts w:cs="Arial"/>
          <w:lang w:val="sr-Cyrl-CS"/>
        </w:rPr>
        <w:t xml:space="preserve"> или до </w:t>
      </w:r>
      <w:r w:rsidR="005B22A9" w:rsidRPr="00C7563E">
        <w:rPr>
          <w:rFonts w:cs="Arial"/>
          <w:lang w:val="sr-Cyrl-RS"/>
        </w:rPr>
        <w:t xml:space="preserve">утрошка средстава </w:t>
      </w:r>
      <w:r w:rsidR="001E53D9" w:rsidRPr="00C7563E">
        <w:rPr>
          <w:rFonts w:cs="Arial"/>
          <w:lang w:val="sr-Cyrl-CS"/>
        </w:rPr>
        <w:t>из члана 2. овог Уговора.</w:t>
      </w:r>
    </w:p>
    <w:p w14:paraId="7321C5F0" w14:textId="77777777" w:rsidR="00A61FCD" w:rsidRPr="00C7563E" w:rsidRDefault="00A61FCD" w:rsidP="00A61FCD">
      <w:pPr>
        <w:rPr>
          <w:rFonts w:ascii="Arial" w:hAnsi="Arial" w:cs="Arial"/>
          <w:sz w:val="22"/>
          <w:szCs w:val="22"/>
        </w:rPr>
      </w:pPr>
    </w:p>
    <w:p w14:paraId="71B38EAE" w14:textId="77777777" w:rsidR="007D53A4" w:rsidRPr="00C7563E" w:rsidRDefault="007D53A4" w:rsidP="00A61FCD">
      <w:pPr>
        <w:rPr>
          <w:rFonts w:ascii="Arial" w:hAnsi="Arial" w:cs="Arial"/>
          <w:sz w:val="22"/>
          <w:szCs w:val="22"/>
        </w:rPr>
      </w:pPr>
    </w:p>
    <w:p w14:paraId="1075AB37"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19.</w:t>
      </w:r>
    </w:p>
    <w:p w14:paraId="0D36162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Овај Уговор и његови Прилози  од 1 до </w:t>
      </w:r>
      <w:r w:rsidR="00A27422">
        <w:rPr>
          <w:rFonts w:ascii="Arial" w:hAnsi="Arial" w:cs="Arial"/>
          <w:sz w:val="22"/>
          <w:szCs w:val="22"/>
          <w:lang w:val="sr-Cyrl-RS"/>
        </w:rPr>
        <w:t>9</w:t>
      </w:r>
      <w:r w:rsidR="00A27422" w:rsidRPr="00C7563E">
        <w:rPr>
          <w:rFonts w:ascii="Arial" w:hAnsi="Arial" w:cs="Arial"/>
          <w:sz w:val="22"/>
          <w:szCs w:val="22"/>
        </w:rPr>
        <w:t xml:space="preserve"> </w:t>
      </w:r>
      <w:r w:rsidRPr="00C7563E">
        <w:rPr>
          <w:rFonts w:ascii="Arial" w:hAnsi="Arial" w:cs="Arial"/>
          <w:sz w:val="22"/>
          <w:szCs w:val="22"/>
        </w:rPr>
        <w:t xml:space="preserve">из члана </w:t>
      </w:r>
      <w:r w:rsidR="009F21A1">
        <w:rPr>
          <w:rFonts w:ascii="Arial" w:hAnsi="Arial" w:cs="Arial"/>
          <w:sz w:val="22"/>
          <w:szCs w:val="22"/>
          <w:lang w:val="sr-Cyrl-RS"/>
        </w:rPr>
        <w:t>38</w:t>
      </w:r>
      <w:r w:rsidR="009F21A1" w:rsidRPr="00C7563E">
        <w:rPr>
          <w:rFonts w:ascii="Arial" w:hAnsi="Arial" w:cs="Arial"/>
          <w:sz w:val="22"/>
          <w:szCs w:val="22"/>
        </w:rPr>
        <w:t xml:space="preserve">. </w:t>
      </w:r>
      <w:r w:rsidRPr="00C7563E">
        <w:rPr>
          <w:rFonts w:ascii="Arial" w:hAnsi="Arial" w:cs="Arial"/>
          <w:sz w:val="22"/>
          <w:szCs w:val="22"/>
        </w:rPr>
        <w:t xml:space="preserve">овог Уговора, сачињени су на српском језику. </w:t>
      </w:r>
    </w:p>
    <w:p w14:paraId="6EFCA05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 овај Уговор примењују се закони Републике Србије.</w:t>
      </w:r>
    </w:p>
    <w:p w14:paraId="6CA0496D"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14:paraId="5C2DC55E" w14:textId="77777777" w:rsidR="007D53A4" w:rsidRPr="00C7563E" w:rsidRDefault="007D53A4" w:rsidP="00A61FCD">
      <w:pPr>
        <w:rPr>
          <w:rFonts w:ascii="Arial" w:hAnsi="Arial" w:cs="Arial"/>
          <w:sz w:val="22"/>
          <w:szCs w:val="22"/>
        </w:rPr>
      </w:pPr>
    </w:p>
    <w:p w14:paraId="62F9A134" w14:textId="77777777" w:rsidR="00A61FCD" w:rsidRPr="00C7563E" w:rsidRDefault="00A61FCD" w:rsidP="00A61FCD">
      <w:pPr>
        <w:rPr>
          <w:rFonts w:ascii="Arial" w:hAnsi="Arial" w:cs="Arial"/>
          <w:b/>
          <w:sz w:val="22"/>
          <w:szCs w:val="22"/>
        </w:rPr>
      </w:pPr>
      <w:r w:rsidRPr="00C7563E">
        <w:rPr>
          <w:rFonts w:ascii="Arial" w:hAnsi="Arial" w:cs="Arial"/>
          <w:b/>
          <w:sz w:val="22"/>
          <w:szCs w:val="22"/>
        </w:rPr>
        <w:t>ОВЛАШЋЕНИ ПРЕДСТАВНИЦИ ЗА ПРАЋЕЊЕ УГОВОРА</w:t>
      </w:r>
    </w:p>
    <w:p w14:paraId="1DAA43F9"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20.</w:t>
      </w:r>
    </w:p>
    <w:p w14:paraId="27FE798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Овлашћени представници за праћење </w:t>
      </w:r>
      <w:r w:rsidR="00060B06" w:rsidRPr="00C7563E">
        <w:rPr>
          <w:rFonts w:ascii="Arial" w:hAnsi="Arial" w:cs="Arial"/>
          <w:sz w:val="22"/>
          <w:szCs w:val="22"/>
        </w:rPr>
        <w:t>извршења</w:t>
      </w:r>
      <w:r w:rsidRPr="00C7563E">
        <w:rPr>
          <w:rFonts w:ascii="Arial" w:hAnsi="Arial" w:cs="Arial"/>
          <w:sz w:val="22"/>
          <w:szCs w:val="22"/>
        </w:rPr>
        <w:t xml:space="preserve"> Услуге из члана 1. овог Уговора су: </w:t>
      </w:r>
    </w:p>
    <w:p w14:paraId="68881FBB" w14:textId="77777777" w:rsidR="00A61FCD" w:rsidRPr="00C7563E" w:rsidRDefault="00A61FCD" w:rsidP="003150EC">
      <w:pPr>
        <w:pStyle w:val="ListParagraph"/>
        <w:numPr>
          <w:ilvl w:val="0"/>
          <w:numId w:val="21"/>
        </w:numPr>
        <w:spacing w:after="160" w:line="259" w:lineRule="auto"/>
        <w:contextualSpacing/>
        <w:rPr>
          <w:rFonts w:ascii="Arial" w:hAnsi="Arial" w:cs="Arial"/>
        </w:rPr>
      </w:pPr>
      <w:r w:rsidRPr="00C7563E">
        <w:rPr>
          <w:rFonts w:ascii="Arial" w:hAnsi="Arial" w:cs="Arial"/>
        </w:rPr>
        <w:t xml:space="preserve">за Корисника услуге: </w:t>
      </w:r>
      <w:r w:rsidR="00060B06" w:rsidRPr="00C7563E">
        <w:rPr>
          <w:rFonts w:ascii="Arial" w:hAnsi="Arial" w:cs="Arial"/>
          <w:lang w:val="sr-Cyrl-RS"/>
        </w:rPr>
        <w:t>Љубодраг Јосиповић и заменик Весна Живковић</w:t>
      </w:r>
    </w:p>
    <w:p w14:paraId="493628EB" w14:textId="77777777" w:rsidR="00A61FCD" w:rsidRPr="00C7563E" w:rsidRDefault="00A61FCD" w:rsidP="003150EC">
      <w:pPr>
        <w:pStyle w:val="ListParagraph"/>
        <w:numPr>
          <w:ilvl w:val="0"/>
          <w:numId w:val="21"/>
        </w:numPr>
        <w:spacing w:after="160" w:line="259" w:lineRule="auto"/>
        <w:contextualSpacing/>
        <w:rPr>
          <w:rFonts w:ascii="Arial" w:hAnsi="Arial" w:cs="Arial"/>
        </w:rPr>
      </w:pPr>
      <w:r w:rsidRPr="00C7563E">
        <w:rPr>
          <w:rFonts w:ascii="Arial" w:hAnsi="Arial" w:cs="Arial"/>
        </w:rPr>
        <w:t xml:space="preserve">за Пружаоца услуге: </w:t>
      </w:r>
      <w:r w:rsidRPr="00C7563E">
        <w:rPr>
          <w:rFonts w:ascii="Arial" w:hAnsi="Arial" w:cs="Arial"/>
        </w:rPr>
        <w:tab/>
        <w:t>________________________________</w:t>
      </w:r>
    </w:p>
    <w:p w14:paraId="3DCC8CF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Овлашћења и дужности овлашћених представника  за праћење </w:t>
      </w:r>
      <w:r w:rsidR="00060B06" w:rsidRPr="00C7563E">
        <w:rPr>
          <w:rFonts w:ascii="Arial" w:hAnsi="Arial" w:cs="Arial"/>
          <w:sz w:val="22"/>
          <w:szCs w:val="22"/>
          <w:lang w:val="sr-Cyrl-RS"/>
        </w:rPr>
        <w:t>извршења</w:t>
      </w:r>
      <w:r w:rsidRPr="00C7563E">
        <w:rPr>
          <w:rFonts w:ascii="Arial" w:hAnsi="Arial" w:cs="Arial"/>
          <w:sz w:val="22"/>
          <w:szCs w:val="22"/>
        </w:rPr>
        <w:t xml:space="preserve"> овог Уговора су да:</w:t>
      </w:r>
    </w:p>
    <w:p w14:paraId="6B49F35E" w14:textId="77777777" w:rsidR="00A61FCD" w:rsidRPr="00C7563E" w:rsidRDefault="00A61FCD" w:rsidP="003150EC">
      <w:pPr>
        <w:pStyle w:val="ListParagraph"/>
        <w:numPr>
          <w:ilvl w:val="0"/>
          <w:numId w:val="21"/>
        </w:numPr>
        <w:spacing w:after="160" w:line="259" w:lineRule="auto"/>
        <w:contextualSpacing/>
        <w:jc w:val="both"/>
        <w:rPr>
          <w:rFonts w:ascii="Arial" w:hAnsi="Arial" w:cs="Arial"/>
        </w:rPr>
      </w:pPr>
      <w:r w:rsidRPr="00C7563E">
        <w:rPr>
          <w:rFonts w:ascii="Arial" w:hAnsi="Arial" w:cs="Arial"/>
        </w:rPr>
        <w:t>примају месечне извештаје и изјашњавају се поводом истих ( сагласност односно примедбе на извештај );</w:t>
      </w:r>
    </w:p>
    <w:p w14:paraId="0F0A4A19" w14:textId="77777777" w:rsidR="00A61FCD" w:rsidRPr="00C7563E" w:rsidRDefault="00A61FCD" w:rsidP="003150EC">
      <w:pPr>
        <w:pStyle w:val="ListParagraph"/>
        <w:numPr>
          <w:ilvl w:val="0"/>
          <w:numId w:val="21"/>
        </w:numPr>
        <w:spacing w:after="160" w:line="259" w:lineRule="auto"/>
        <w:contextualSpacing/>
        <w:jc w:val="both"/>
        <w:rPr>
          <w:rFonts w:ascii="Arial" w:hAnsi="Arial" w:cs="Arial"/>
        </w:rPr>
      </w:pPr>
      <w:r w:rsidRPr="00C7563E">
        <w:rPr>
          <w:rFonts w:ascii="Arial" w:hAnsi="Arial" w:cs="Arial"/>
        </w:rPr>
        <w:lastRenderedPageBreak/>
        <w:t xml:space="preserve">исти доставе другој Уговорној страни и да прате поступање по примедбама; </w:t>
      </w:r>
    </w:p>
    <w:p w14:paraId="18C958C2" w14:textId="77777777" w:rsidR="00A61FCD" w:rsidRPr="00C7563E" w:rsidRDefault="00A61FCD" w:rsidP="003150EC">
      <w:pPr>
        <w:pStyle w:val="ListParagraph"/>
        <w:numPr>
          <w:ilvl w:val="0"/>
          <w:numId w:val="21"/>
        </w:numPr>
        <w:spacing w:after="160" w:line="259" w:lineRule="auto"/>
        <w:contextualSpacing/>
        <w:jc w:val="both"/>
        <w:rPr>
          <w:rFonts w:ascii="Arial" w:hAnsi="Arial" w:cs="Arial"/>
        </w:rPr>
      </w:pPr>
      <w:r w:rsidRPr="00C7563E">
        <w:rPr>
          <w:rFonts w:ascii="Arial" w:hAnsi="Arial" w:cs="Arial"/>
        </w:rPr>
        <w:t>благовремено приме Коначан извештај  о извршеној услузи и изјасне се поводом истог у пис</w:t>
      </w:r>
      <w:r w:rsidR="00060B06" w:rsidRPr="00C7563E">
        <w:rPr>
          <w:rFonts w:ascii="Arial" w:hAnsi="Arial" w:cs="Arial"/>
          <w:lang w:val="sr-Cyrl-RS"/>
        </w:rPr>
        <w:t>а</w:t>
      </w:r>
      <w:r w:rsidRPr="00C7563E">
        <w:rPr>
          <w:rFonts w:ascii="Arial" w:hAnsi="Arial" w:cs="Arial"/>
        </w:rPr>
        <w:t>ној форми;</w:t>
      </w:r>
    </w:p>
    <w:p w14:paraId="7F5EBC60" w14:textId="77777777" w:rsidR="00A61FCD" w:rsidRPr="00C7563E" w:rsidRDefault="00A61FCD" w:rsidP="003150EC">
      <w:pPr>
        <w:pStyle w:val="ListParagraph"/>
        <w:numPr>
          <w:ilvl w:val="0"/>
          <w:numId w:val="21"/>
        </w:numPr>
        <w:spacing w:after="160" w:line="259" w:lineRule="auto"/>
        <w:contextualSpacing/>
        <w:jc w:val="both"/>
        <w:rPr>
          <w:rFonts w:ascii="Arial" w:hAnsi="Arial" w:cs="Arial"/>
        </w:rPr>
      </w:pPr>
      <w:r w:rsidRPr="00C7563E">
        <w:rPr>
          <w:rFonts w:ascii="Arial" w:hAnsi="Arial" w:cs="Arial"/>
        </w:rPr>
        <w:t>извршавају и друге дужности везане за реализацију предмета овог Уговора, по потреби.</w:t>
      </w:r>
    </w:p>
    <w:p w14:paraId="706DAE07"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21.</w:t>
      </w:r>
    </w:p>
    <w:p w14:paraId="3ABA25D3"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Неважење било које одредбе овог уговора неће имати утицаја на важење осталих одредби </w:t>
      </w:r>
      <w:r w:rsidR="009F21A1">
        <w:rPr>
          <w:rFonts w:ascii="Arial" w:hAnsi="Arial" w:cs="Arial"/>
          <w:sz w:val="22"/>
          <w:szCs w:val="22"/>
          <w:lang w:val="sr-Cyrl-RS"/>
        </w:rPr>
        <w:t>У</w:t>
      </w:r>
      <w:r w:rsidR="009F21A1" w:rsidRPr="00C7563E">
        <w:rPr>
          <w:rFonts w:ascii="Arial" w:hAnsi="Arial" w:cs="Arial"/>
          <w:sz w:val="22"/>
          <w:szCs w:val="22"/>
        </w:rPr>
        <w:t>говора</w:t>
      </w:r>
      <w:r w:rsidRPr="00C7563E">
        <w:rPr>
          <w:rFonts w:ascii="Arial" w:hAnsi="Arial" w:cs="Arial"/>
          <w:sz w:val="22"/>
          <w:szCs w:val="22"/>
        </w:rPr>
        <w:t>, уколико битно не утиче на реализацију овог уговора.</w:t>
      </w:r>
    </w:p>
    <w:p w14:paraId="1249DD0E" w14:textId="77777777" w:rsidR="00DF367E" w:rsidRPr="00C7563E" w:rsidRDefault="00DF367E"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36B22DEA" w14:textId="77777777" w:rsidR="007D53A4" w:rsidRPr="00C7563E" w:rsidRDefault="007D53A4" w:rsidP="00A61FCD">
      <w:pPr>
        <w:rPr>
          <w:rFonts w:ascii="Arial" w:hAnsi="Arial" w:cs="Arial"/>
          <w:sz w:val="22"/>
          <w:szCs w:val="22"/>
        </w:rPr>
      </w:pPr>
    </w:p>
    <w:p w14:paraId="6C983CF3" w14:textId="77777777" w:rsidR="00441ADD" w:rsidRPr="00C7563E" w:rsidRDefault="00441ADD" w:rsidP="00A61FCD">
      <w:pPr>
        <w:rPr>
          <w:rFonts w:ascii="Arial" w:hAnsi="Arial" w:cs="Arial"/>
          <w:b/>
          <w:sz w:val="22"/>
          <w:szCs w:val="22"/>
        </w:rPr>
      </w:pPr>
    </w:p>
    <w:p w14:paraId="27673967" w14:textId="77777777" w:rsidR="00441ADD" w:rsidRPr="00C7563E" w:rsidRDefault="00441ADD" w:rsidP="00441ADD">
      <w:pPr>
        <w:pStyle w:val="KDParagraf"/>
        <w:spacing w:before="0"/>
        <w:rPr>
          <w:rFonts w:cs="Arial"/>
          <w:b/>
          <w:lang w:val="sr-Cyrl-RS"/>
        </w:rPr>
      </w:pPr>
      <w:r w:rsidRPr="00C7563E">
        <w:rPr>
          <w:rFonts w:cs="Arial"/>
          <w:b/>
          <w:lang w:val="sr-Cyrl-RS"/>
        </w:rPr>
        <w:t xml:space="preserve">КВАЛИТАТИВНИ И КВАНТИТАТИВНИ ПРИЈЕМ </w:t>
      </w:r>
    </w:p>
    <w:p w14:paraId="3E11F976" w14:textId="77777777" w:rsidR="00441ADD" w:rsidRPr="00C7563E" w:rsidRDefault="00441ADD" w:rsidP="00441ADD">
      <w:pPr>
        <w:pStyle w:val="KDParagraf"/>
        <w:spacing w:before="0"/>
        <w:rPr>
          <w:rFonts w:cs="Arial"/>
          <w:b/>
          <w:lang w:val="sr-Cyrl-RS"/>
        </w:rPr>
      </w:pPr>
    </w:p>
    <w:p w14:paraId="529C03ED" w14:textId="77777777" w:rsidR="00441ADD" w:rsidRPr="00C7563E" w:rsidRDefault="00441ADD" w:rsidP="00441ADD">
      <w:pPr>
        <w:pStyle w:val="KDParagraf"/>
        <w:spacing w:before="0"/>
        <w:jc w:val="center"/>
        <w:rPr>
          <w:rFonts w:cs="Arial"/>
          <w:lang w:val="sr-Cyrl-RS"/>
        </w:rPr>
      </w:pPr>
      <w:r w:rsidRPr="00C7563E">
        <w:rPr>
          <w:rFonts w:cs="Arial"/>
          <w:b/>
          <w:lang w:val="sr-Cyrl-RS"/>
        </w:rPr>
        <w:t>Члан 22</w:t>
      </w:r>
    </w:p>
    <w:p w14:paraId="464F6FB1" w14:textId="77777777" w:rsidR="00441ADD" w:rsidRPr="00C7563E" w:rsidRDefault="00441ADD" w:rsidP="00441ADD">
      <w:pPr>
        <w:pStyle w:val="KDParagraf"/>
        <w:spacing w:before="0"/>
        <w:jc w:val="center"/>
        <w:rPr>
          <w:rFonts w:cs="Arial"/>
          <w:lang w:val="sr-Cyrl-RS"/>
        </w:rPr>
      </w:pPr>
    </w:p>
    <w:p w14:paraId="707CB5E9" w14:textId="77777777" w:rsidR="00441ADD" w:rsidRPr="00C7563E" w:rsidRDefault="00441ADD" w:rsidP="00441ADD">
      <w:pPr>
        <w:pStyle w:val="KDParagraf"/>
        <w:spacing w:before="0"/>
        <w:rPr>
          <w:rFonts w:cs="Arial"/>
          <w:lang w:val="sr-Cyrl-RS"/>
        </w:rPr>
      </w:pPr>
      <w:r w:rsidRPr="00C7563E">
        <w:rPr>
          <w:rFonts w:cs="Arial"/>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14:paraId="7B5B98F6" w14:textId="77777777" w:rsidR="00441ADD" w:rsidRPr="00C7563E" w:rsidRDefault="00441ADD" w:rsidP="00441ADD">
      <w:pPr>
        <w:pStyle w:val="KDParagraf"/>
        <w:spacing w:before="0"/>
        <w:rPr>
          <w:rFonts w:cs="Arial"/>
          <w:lang w:val="sr-Cyrl-RS"/>
        </w:rPr>
      </w:pPr>
    </w:p>
    <w:p w14:paraId="0408162C" w14:textId="77777777" w:rsidR="00441ADD" w:rsidRPr="00C7563E" w:rsidRDefault="00441ADD" w:rsidP="00441ADD">
      <w:pPr>
        <w:pStyle w:val="KDParagraf"/>
        <w:spacing w:before="0"/>
        <w:rPr>
          <w:rFonts w:cs="Arial"/>
          <w:lang w:val="sr-Cyrl-RS"/>
        </w:rPr>
      </w:pPr>
      <w:r w:rsidRPr="00C7563E">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454752C0" w14:textId="77777777" w:rsidR="00441ADD" w:rsidRPr="00C7563E" w:rsidRDefault="00441ADD" w:rsidP="00441ADD">
      <w:pPr>
        <w:pStyle w:val="KDParagraf"/>
        <w:spacing w:before="0"/>
        <w:rPr>
          <w:rFonts w:cs="Arial"/>
          <w:lang w:val="sr-Cyrl-RS"/>
        </w:rPr>
      </w:pPr>
    </w:p>
    <w:p w14:paraId="5C3E7580" w14:textId="77777777" w:rsidR="00441ADD" w:rsidRPr="00C7563E" w:rsidRDefault="00441ADD" w:rsidP="00441ADD">
      <w:pPr>
        <w:pStyle w:val="KDParagraf"/>
        <w:spacing w:before="0"/>
        <w:rPr>
          <w:rFonts w:cs="Arial"/>
          <w:lang w:val="sr-Cyrl-RS"/>
        </w:rPr>
      </w:pPr>
      <w:r w:rsidRPr="00C7563E">
        <w:rPr>
          <w:rFonts w:cs="Arial"/>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632EA2F6" w14:textId="77777777" w:rsidR="00441ADD" w:rsidRPr="00C7563E" w:rsidRDefault="00441ADD" w:rsidP="00A61FCD">
      <w:pPr>
        <w:rPr>
          <w:rFonts w:ascii="Arial" w:hAnsi="Arial" w:cs="Arial"/>
          <w:b/>
          <w:sz w:val="22"/>
          <w:szCs w:val="22"/>
        </w:rPr>
      </w:pPr>
    </w:p>
    <w:p w14:paraId="0F2EB40D" w14:textId="77777777" w:rsidR="00A61FCD" w:rsidRPr="00C7563E" w:rsidRDefault="00A61FCD" w:rsidP="00A61FCD">
      <w:pPr>
        <w:rPr>
          <w:rFonts w:ascii="Arial" w:hAnsi="Arial" w:cs="Arial"/>
          <w:b/>
          <w:sz w:val="22"/>
          <w:szCs w:val="22"/>
        </w:rPr>
      </w:pPr>
      <w:r w:rsidRPr="00C7563E">
        <w:rPr>
          <w:rFonts w:ascii="Arial" w:hAnsi="Arial" w:cs="Arial"/>
          <w:b/>
          <w:sz w:val="22"/>
          <w:szCs w:val="22"/>
        </w:rPr>
        <w:t>ВИША СИЛА</w:t>
      </w:r>
    </w:p>
    <w:p w14:paraId="0DBE13CB"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2</w:t>
      </w:r>
      <w:r w:rsidR="00441ADD" w:rsidRPr="00C7563E">
        <w:rPr>
          <w:rFonts w:ascii="Arial" w:hAnsi="Arial" w:cs="Arial"/>
          <w:b/>
          <w:sz w:val="22"/>
          <w:szCs w:val="22"/>
          <w:lang w:val="sr-Cyrl-RS"/>
        </w:rPr>
        <w:t>3</w:t>
      </w:r>
      <w:r w:rsidRPr="00C7563E">
        <w:rPr>
          <w:rFonts w:ascii="Arial" w:hAnsi="Arial" w:cs="Arial"/>
          <w:b/>
          <w:sz w:val="22"/>
          <w:szCs w:val="22"/>
        </w:rPr>
        <w:t>.</w:t>
      </w:r>
    </w:p>
    <w:p w14:paraId="500A07A5"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w:t>
      </w:r>
      <w:r w:rsidR="00532C06">
        <w:rPr>
          <w:rFonts w:ascii="Arial" w:hAnsi="Arial" w:cs="Arial"/>
          <w:sz w:val="22"/>
          <w:szCs w:val="22"/>
          <w:lang w:val="sr-Cyrl-RS"/>
        </w:rPr>
        <w:t>У</w:t>
      </w:r>
      <w:r w:rsidR="00532C06" w:rsidRPr="00C7563E">
        <w:rPr>
          <w:rFonts w:ascii="Arial" w:hAnsi="Arial" w:cs="Arial"/>
          <w:sz w:val="22"/>
          <w:szCs w:val="22"/>
        </w:rPr>
        <w:t xml:space="preserve">говору </w:t>
      </w:r>
      <w:r w:rsidRPr="00C7563E">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532C06">
        <w:rPr>
          <w:rFonts w:ascii="Arial" w:hAnsi="Arial" w:cs="Arial"/>
          <w:sz w:val="22"/>
          <w:szCs w:val="22"/>
          <w:lang w:val="sr-Cyrl-RS"/>
        </w:rPr>
        <w:t xml:space="preserve">15 </w:t>
      </w:r>
      <w:r w:rsidRPr="00C7563E">
        <w:rPr>
          <w:rFonts w:ascii="Arial" w:hAnsi="Arial" w:cs="Arial"/>
          <w:sz w:val="22"/>
          <w:szCs w:val="22"/>
        </w:rPr>
        <w:t>(</w:t>
      </w:r>
      <w:r w:rsidR="00532C06">
        <w:rPr>
          <w:rFonts w:ascii="Arial" w:hAnsi="Arial" w:cs="Arial"/>
          <w:sz w:val="22"/>
          <w:szCs w:val="22"/>
          <w:lang w:val="sr-Cyrl-RS"/>
        </w:rPr>
        <w:t>словима: петнаест</w:t>
      </w:r>
      <w:r w:rsidRPr="00C7563E">
        <w:rPr>
          <w:rFonts w:ascii="Arial" w:hAnsi="Arial" w:cs="Arial"/>
          <w:sz w:val="22"/>
          <w:szCs w:val="22"/>
        </w:rPr>
        <w:t xml:space="preserve">) </w:t>
      </w:r>
      <w:r w:rsidR="00532C06">
        <w:rPr>
          <w:rFonts w:ascii="Arial" w:hAnsi="Arial" w:cs="Arial"/>
          <w:sz w:val="22"/>
          <w:szCs w:val="22"/>
          <w:lang w:val="sr-Cyrl-RS"/>
        </w:rPr>
        <w:t xml:space="preserve"> дана </w:t>
      </w:r>
      <w:r w:rsidRPr="00C7563E">
        <w:rPr>
          <w:rFonts w:ascii="Arial" w:hAnsi="Arial" w:cs="Arial"/>
          <w:sz w:val="22"/>
          <w:szCs w:val="22"/>
        </w:rPr>
        <w:t>о</w:t>
      </w:r>
      <w:r w:rsidR="00532C06">
        <w:rPr>
          <w:rFonts w:ascii="Arial" w:hAnsi="Arial" w:cs="Arial"/>
          <w:sz w:val="22"/>
          <w:szCs w:val="22"/>
          <w:lang w:val="sr-Cyrl-RS"/>
        </w:rPr>
        <w:t xml:space="preserve">д дана </w:t>
      </w:r>
      <w:r w:rsidRPr="00C7563E">
        <w:rPr>
          <w:rFonts w:ascii="Arial" w:hAnsi="Arial" w:cs="Arial"/>
          <w:sz w:val="22"/>
          <w:szCs w:val="22"/>
        </w:rPr>
        <w:t xml:space="preserve"> наступањ</w:t>
      </w:r>
      <w:r w:rsidR="00532C06">
        <w:rPr>
          <w:rFonts w:ascii="Arial" w:hAnsi="Arial" w:cs="Arial"/>
          <w:sz w:val="22"/>
          <w:szCs w:val="22"/>
          <w:lang w:val="sr-Cyrl-RS"/>
        </w:rPr>
        <w:t>а</w:t>
      </w:r>
      <w:r w:rsidRPr="00C7563E">
        <w:rPr>
          <w:rFonts w:ascii="Arial" w:hAnsi="Arial" w:cs="Arial"/>
          <w:sz w:val="22"/>
          <w:szCs w:val="22"/>
        </w:rPr>
        <w:t xml:space="preserve"> више силе.</w:t>
      </w:r>
    </w:p>
    <w:p w14:paraId="2BD427EC" w14:textId="77777777" w:rsidR="00C37E7F" w:rsidRPr="00C7563E" w:rsidRDefault="00C37E7F" w:rsidP="007D53A4">
      <w:pPr>
        <w:jc w:val="both"/>
        <w:rPr>
          <w:rFonts w:ascii="Arial" w:hAnsi="Arial" w:cs="Arial"/>
          <w:sz w:val="22"/>
          <w:szCs w:val="22"/>
        </w:rPr>
      </w:pPr>
    </w:p>
    <w:p w14:paraId="050C608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46E0D691" w14:textId="77777777" w:rsidR="00C37E7F" w:rsidRPr="00C7563E" w:rsidRDefault="00C37E7F" w:rsidP="007D53A4">
      <w:pPr>
        <w:jc w:val="both"/>
        <w:rPr>
          <w:rFonts w:ascii="Arial" w:hAnsi="Arial" w:cs="Arial"/>
          <w:sz w:val="22"/>
          <w:szCs w:val="22"/>
        </w:rPr>
      </w:pPr>
    </w:p>
    <w:p w14:paraId="3A944E3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68A8AFF" w14:textId="77777777" w:rsidR="00441ADD" w:rsidRPr="00C7563E" w:rsidRDefault="00441ADD" w:rsidP="00441ADD">
      <w:pPr>
        <w:pStyle w:val="KDParagraf"/>
        <w:spacing w:before="0"/>
        <w:rPr>
          <w:rFonts w:cs="Arial"/>
          <w:lang w:val="sr-Cyrl-RS"/>
        </w:rPr>
      </w:pPr>
      <w:r w:rsidRPr="00C7563E">
        <w:rPr>
          <w:rFonts w:cs="Arial"/>
          <w:lang w:val="sr-Cyrl-RS"/>
        </w:rPr>
        <w:t>Уколико деловање више силе траје дуже од ______(словима:_____)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C0336BF" w14:textId="77777777" w:rsidR="00441ADD" w:rsidRPr="00C7563E" w:rsidRDefault="00441ADD" w:rsidP="00441ADD">
      <w:pPr>
        <w:pStyle w:val="KDParagraf"/>
        <w:spacing w:before="0"/>
        <w:rPr>
          <w:rFonts w:cs="Arial"/>
          <w:lang w:val="sr-Cyrl-RS"/>
        </w:rPr>
      </w:pPr>
      <w:r w:rsidRPr="00C7563E">
        <w:rPr>
          <w:rFonts w:cs="Arial"/>
          <w:lang w:val="sr-Cyrl-RS"/>
        </w:rPr>
        <w:t>У случају из претходног става овог члана Уговора Корисник услуге ће поступати у складу са чланом 115. Закона.</w:t>
      </w:r>
    </w:p>
    <w:p w14:paraId="52581C9F" w14:textId="77777777" w:rsidR="007D53A4" w:rsidRPr="00C7563E" w:rsidRDefault="007D53A4" w:rsidP="00A61FCD">
      <w:pPr>
        <w:rPr>
          <w:rFonts w:ascii="Arial" w:hAnsi="Arial" w:cs="Arial"/>
          <w:sz w:val="22"/>
          <w:szCs w:val="22"/>
        </w:rPr>
      </w:pPr>
    </w:p>
    <w:p w14:paraId="194ED482"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НАКНАДА ШТЕТЕ</w:t>
      </w:r>
    </w:p>
    <w:p w14:paraId="003B436A" w14:textId="77777777" w:rsidR="00A61FCD" w:rsidRPr="00C7563E" w:rsidRDefault="00A61FCD" w:rsidP="007D53A4">
      <w:pPr>
        <w:jc w:val="center"/>
        <w:rPr>
          <w:rFonts w:ascii="Arial" w:hAnsi="Arial" w:cs="Arial"/>
          <w:sz w:val="22"/>
          <w:szCs w:val="22"/>
        </w:rPr>
      </w:pPr>
      <w:r w:rsidRPr="00C7563E">
        <w:rPr>
          <w:rFonts w:ascii="Arial" w:hAnsi="Arial" w:cs="Arial"/>
          <w:b/>
          <w:sz w:val="22"/>
          <w:szCs w:val="22"/>
        </w:rPr>
        <w:t>Члан 2</w:t>
      </w:r>
      <w:r w:rsidR="00441ADD" w:rsidRPr="00C7563E">
        <w:rPr>
          <w:rFonts w:ascii="Arial" w:hAnsi="Arial" w:cs="Arial"/>
          <w:b/>
          <w:sz w:val="22"/>
          <w:szCs w:val="22"/>
          <w:lang w:val="sr-Cyrl-RS"/>
        </w:rPr>
        <w:t>4</w:t>
      </w:r>
      <w:r w:rsidRPr="00C7563E">
        <w:rPr>
          <w:rFonts w:ascii="Arial" w:hAnsi="Arial" w:cs="Arial"/>
          <w:sz w:val="22"/>
          <w:szCs w:val="22"/>
        </w:rPr>
        <w:t>.</w:t>
      </w:r>
    </w:p>
    <w:p w14:paraId="7C95F83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0607DD3" w14:textId="77777777" w:rsidR="00996690" w:rsidRPr="00C7563E" w:rsidRDefault="00996690" w:rsidP="007D53A4">
      <w:pPr>
        <w:jc w:val="both"/>
        <w:rPr>
          <w:rFonts w:ascii="Arial" w:hAnsi="Arial" w:cs="Arial"/>
          <w:sz w:val="22"/>
          <w:szCs w:val="22"/>
        </w:rPr>
      </w:pPr>
    </w:p>
    <w:p w14:paraId="30C7C4B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D2A21A" w14:textId="77777777" w:rsidR="00996690" w:rsidRPr="00C7563E" w:rsidRDefault="00996690" w:rsidP="007D53A4">
      <w:pPr>
        <w:jc w:val="both"/>
        <w:rPr>
          <w:rFonts w:ascii="Arial" w:hAnsi="Arial" w:cs="Arial"/>
          <w:sz w:val="22"/>
          <w:szCs w:val="22"/>
        </w:rPr>
      </w:pPr>
    </w:p>
    <w:p w14:paraId="7DA1C8C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2A0C546" w14:textId="77777777" w:rsidR="00996690" w:rsidRPr="00C7563E" w:rsidRDefault="00996690" w:rsidP="007D53A4">
      <w:pPr>
        <w:jc w:val="both"/>
        <w:rPr>
          <w:rFonts w:ascii="Arial" w:hAnsi="Arial" w:cs="Arial"/>
          <w:sz w:val="22"/>
          <w:szCs w:val="22"/>
        </w:rPr>
      </w:pPr>
    </w:p>
    <w:p w14:paraId="2CBCEAD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66892C57" w14:textId="77777777" w:rsidR="00441ADD" w:rsidRPr="00C7563E" w:rsidRDefault="00441ADD" w:rsidP="00A61FCD">
      <w:pPr>
        <w:rPr>
          <w:rFonts w:ascii="Arial" w:hAnsi="Arial" w:cs="Arial"/>
          <w:b/>
          <w:sz w:val="22"/>
          <w:szCs w:val="22"/>
        </w:rPr>
      </w:pPr>
    </w:p>
    <w:p w14:paraId="3776EC55" w14:textId="77777777" w:rsidR="00A61FCD" w:rsidRPr="00C7563E" w:rsidRDefault="00A61FCD" w:rsidP="00A61FCD">
      <w:pPr>
        <w:rPr>
          <w:rFonts w:ascii="Arial" w:hAnsi="Arial" w:cs="Arial"/>
          <w:b/>
          <w:sz w:val="22"/>
          <w:szCs w:val="22"/>
        </w:rPr>
      </w:pPr>
      <w:r w:rsidRPr="00C7563E">
        <w:rPr>
          <w:rFonts w:ascii="Arial" w:hAnsi="Arial" w:cs="Arial"/>
          <w:b/>
          <w:sz w:val="22"/>
          <w:szCs w:val="22"/>
        </w:rPr>
        <w:t>УГОВОРНА КАЗНА</w:t>
      </w:r>
    </w:p>
    <w:p w14:paraId="685553D7" w14:textId="77777777" w:rsidR="00A61FCD" w:rsidRPr="00C7563E" w:rsidRDefault="00A61FCD" w:rsidP="009E73A2">
      <w:pPr>
        <w:jc w:val="center"/>
        <w:rPr>
          <w:rFonts w:ascii="Arial" w:hAnsi="Arial" w:cs="Arial"/>
          <w:b/>
          <w:sz w:val="22"/>
          <w:szCs w:val="22"/>
        </w:rPr>
      </w:pPr>
      <w:r w:rsidRPr="00C7563E">
        <w:rPr>
          <w:rFonts w:ascii="Arial" w:hAnsi="Arial" w:cs="Arial"/>
          <w:b/>
          <w:sz w:val="22"/>
          <w:szCs w:val="22"/>
        </w:rPr>
        <w:t>Члан 2</w:t>
      </w:r>
      <w:r w:rsidR="00441ADD" w:rsidRPr="00C7563E">
        <w:rPr>
          <w:rFonts w:ascii="Arial" w:hAnsi="Arial" w:cs="Arial"/>
          <w:b/>
          <w:sz w:val="22"/>
          <w:szCs w:val="22"/>
          <w:lang w:val="sr-Cyrl-RS"/>
        </w:rPr>
        <w:t>5</w:t>
      </w:r>
      <w:r w:rsidRPr="00C7563E">
        <w:rPr>
          <w:rFonts w:ascii="Arial" w:hAnsi="Arial" w:cs="Arial"/>
          <w:b/>
          <w:sz w:val="22"/>
          <w:szCs w:val="22"/>
        </w:rPr>
        <w:t>.</w:t>
      </w:r>
    </w:p>
    <w:p w14:paraId="2C7E4C94" w14:textId="77777777" w:rsidR="00A61FCD" w:rsidRPr="00C7563E" w:rsidRDefault="00A61FCD" w:rsidP="009E73A2">
      <w:pPr>
        <w:jc w:val="both"/>
        <w:rPr>
          <w:rFonts w:ascii="Arial" w:hAnsi="Arial" w:cs="Arial"/>
          <w:sz w:val="22"/>
          <w:szCs w:val="22"/>
        </w:rPr>
      </w:pPr>
      <w:r w:rsidRPr="00C7563E">
        <w:rPr>
          <w:rFonts w:ascii="Arial" w:hAnsi="Arial" w:cs="Arial"/>
          <w:sz w:val="22"/>
          <w:szCs w:val="22"/>
        </w:rPr>
        <w:t xml:space="preserve">У случају да Пружалац услуге, својом кривицом, </w:t>
      </w:r>
      <w:r w:rsidR="009D25DB" w:rsidRPr="00C7563E">
        <w:rPr>
          <w:rFonts w:ascii="Arial" w:hAnsi="Arial" w:cs="Arial"/>
          <w:sz w:val="22"/>
          <w:szCs w:val="22"/>
        </w:rPr>
        <w:t>не изврши/не пружи о року уговорене Услуге</w:t>
      </w:r>
      <w:r w:rsidR="009D25DB" w:rsidRPr="00C7563E">
        <w:rPr>
          <w:rFonts w:ascii="Arial" w:hAnsi="Arial" w:cs="Arial"/>
          <w:sz w:val="22"/>
          <w:szCs w:val="22"/>
          <w:lang w:val="sr-Cyrl-RS"/>
        </w:rPr>
        <w:t xml:space="preserve">, или </w:t>
      </w:r>
      <w:r w:rsidRPr="00C7563E">
        <w:rPr>
          <w:rFonts w:ascii="Arial" w:hAnsi="Arial" w:cs="Arial"/>
          <w:sz w:val="22"/>
          <w:szCs w:val="22"/>
        </w:rPr>
        <w:t xml:space="preserve">прекрши обавезу достављања извештаја предвиђених </w:t>
      </w:r>
      <w:r w:rsidR="009D25DB" w:rsidRPr="00C7563E">
        <w:rPr>
          <w:rFonts w:ascii="Arial" w:hAnsi="Arial" w:cs="Arial"/>
          <w:sz w:val="22"/>
          <w:szCs w:val="22"/>
          <w:lang w:val="sr-Cyrl-RS"/>
        </w:rPr>
        <w:t xml:space="preserve">Чланом 4. </w:t>
      </w:r>
      <w:r w:rsidR="009D25DB" w:rsidRPr="00C7563E" w:rsidDel="009D25DB">
        <w:rPr>
          <w:rFonts w:ascii="Arial" w:hAnsi="Arial" w:cs="Arial"/>
          <w:sz w:val="22"/>
          <w:szCs w:val="22"/>
        </w:rPr>
        <w:t xml:space="preserve"> </w:t>
      </w:r>
      <w:r w:rsidR="009F21A1">
        <w:rPr>
          <w:rFonts w:ascii="Arial" w:hAnsi="Arial" w:cs="Arial"/>
          <w:sz w:val="22"/>
          <w:szCs w:val="22"/>
          <w:lang w:val="sr-Cyrl-RS"/>
        </w:rPr>
        <w:t>о</w:t>
      </w:r>
      <w:r w:rsidRPr="00C7563E">
        <w:rPr>
          <w:rFonts w:ascii="Arial" w:hAnsi="Arial" w:cs="Arial"/>
          <w:sz w:val="22"/>
          <w:szCs w:val="22"/>
        </w:rPr>
        <w:t xml:space="preserve">вог </w:t>
      </w:r>
      <w:r w:rsidR="009D25DB" w:rsidRPr="00C7563E">
        <w:rPr>
          <w:rFonts w:ascii="Arial" w:hAnsi="Arial" w:cs="Arial"/>
          <w:sz w:val="22"/>
          <w:szCs w:val="22"/>
          <w:lang w:val="sr-Cyrl-RS"/>
        </w:rPr>
        <w:t>У</w:t>
      </w:r>
      <w:r w:rsidRPr="00C7563E">
        <w:rPr>
          <w:rFonts w:ascii="Arial" w:hAnsi="Arial" w:cs="Arial"/>
          <w:sz w:val="22"/>
          <w:szCs w:val="22"/>
        </w:rPr>
        <w:t xml:space="preserve">говора у роковима дефинисаним у </w:t>
      </w:r>
      <w:r w:rsidR="009D25DB" w:rsidRPr="00C7563E">
        <w:rPr>
          <w:rFonts w:ascii="Arial" w:hAnsi="Arial" w:cs="Arial"/>
          <w:sz w:val="22"/>
          <w:szCs w:val="22"/>
          <w:lang w:val="sr-Cyrl-RS"/>
        </w:rPr>
        <w:t>истом члану</w:t>
      </w:r>
      <w:r w:rsidRPr="00C7563E">
        <w:rPr>
          <w:rFonts w:ascii="Arial" w:hAnsi="Arial" w:cs="Arial"/>
          <w:sz w:val="22"/>
          <w:szCs w:val="22"/>
        </w:rPr>
        <w:t>, Пружалац услуге је дужан да плати Кориснику услуге уговорне пенале, у износу од 0,</w:t>
      </w:r>
      <w:r w:rsidR="00AF31A9">
        <w:rPr>
          <w:rFonts w:ascii="Arial" w:hAnsi="Arial" w:cs="Arial"/>
          <w:sz w:val="22"/>
          <w:szCs w:val="22"/>
          <w:lang w:val="sr-Cyrl-RS"/>
        </w:rPr>
        <w:t>3</w:t>
      </w:r>
      <w:r w:rsidRPr="00C7563E">
        <w:rPr>
          <w:rFonts w:ascii="Arial" w:hAnsi="Arial" w:cs="Arial"/>
          <w:sz w:val="22"/>
          <w:szCs w:val="22"/>
        </w:rPr>
        <w:t xml:space="preserve">%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044C8BB5" w14:textId="77777777" w:rsidR="00A61FCD" w:rsidRPr="00C7563E" w:rsidRDefault="00A61FCD" w:rsidP="009E73A2">
      <w:pPr>
        <w:jc w:val="both"/>
        <w:rPr>
          <w:rFonts w:ascii="Arial" w:hAnsi="Arial" w:cs="Arial"/>
          <w:sz w:val="22"/>
          <w:szCs w:val="22"/>
        </w:rPr>
      </w:pPr>
      <w:r w:rsidRPr="00C7563E">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14:paraId="07984C3D" w14:textId="77777777" w:rsidR="00FB3D23" w:rsidRPr="00C7563E" w:rsidRDefault="00FB3D23" w:rsidP="00FB3D23">
      <w:pPr>
        <w:jc w:val="both"/>
        <w:rPr>
          <w:rFonts w:ascii="Arial" w:hAnsi="Arial" w:cs="Arial"/>
          <w:b/>
          <w:sz w:val="22"/>
          <w:szCs w:val="22"/>
        </w:rPr>
      </w:pPr>
    </w:p>
    <w:p w14:paraId="78B17D73" w14:textId="77777777" w:rsidR="00FB3D23" w:rsidRPr="00C7563E" w:rsidRDefault="007F6C0B" w:rsidP="00FB3D23">
      <w:pPr>
        <w:jc w:val="both"/>
        <w:rPr>
          <w:rFonts w:ascii="Arial" w:hAnsi="Arial" w:cs="Arial"/>
          <w:b/>
          <w:sz w:val="22"/>
          <w:szCs w:val="22"/>
          <w:lang w:val="sr-Cyrl-RS"/>
        </w:rPr>
      </w:pPr>
      <w:r w:rsidRPr="00C7563E">
        <w:rPr>
          <w:rFonts w:ascii="Arial" w:hAnsi="Arial" w:cs="Arial"/>
          <w:b/>
          <w:sz w:val="22"/>
          <w:szCs w:val="22"/>
          <w:lang w:val="sr-Cyrl-RS"/>
        </w:rPr>
        <w:t>ИЗМЕНЕ УГОВОРА</w:t>
      </w:r>
    </w:p>
    <w:p w14:paraId="4C2694F2" w14:textId="77777777" w:rsidR="00FB3D23" w:rsidRPr="00C7563E" w:rsidRDefault="00FB3D23" w:rsidP="00FB3D23">
      <w:pPr>
        <w:pStyle w:val="Style13"/>
        <w:widowControl/>
        <w:spacing w:line="240" w:lineRule="auto"/>
        <w:rPr>
          <w:rStyle w:val="FontStyle110"/>
          <w:rFonts w:eastAsia="Calibri"/>
          <w:sz w:val="22"/>
          <w:szCs w:val="22"/>
          <w:lang w:val="sr-Cyrl-CS" w:eastAsia="sr-Cyrl-CS"/>
        </w:rPr>
      </w:pPr>
      <w:r w:rsidRPr="00C7563E">
        <w:rPr>
          <w:rStyle w:val="FontStyle110"/>
          <w:rFonts w:eastAsia="Calibri"/>
          <w:sz w:val="22"/>
          <w:szCs w:val="22"/>
          <w:lang w:val="sr-Cyrl-CS" w:eastAsia="sr-Cyrl-CS"/>
        </w:rPr>
        <w:t>Члан 2</w:t>
      </w:r>
      <w:r w:rsidR="00441ADD" w:rsidRPr="00C7563E">
        <w:rPr>
          <w:rStyle w:val="FontStyle110"/>
          <w:rFonts w:eastAsia="Calibri"/>
          <w:sz w:val="22"/>
          <w:szCs w:val="22"/>
          <w:lang w:val="sr-Cyrl-CS" w:eastAsia="sr-Cyrl-CS"/>
        </w:rPr>
        <w:t>6</w:t>
      </w:r>
      <w:r w:rsidRPr="00C7563E">
        <w:rPr>
          <w:rStyle w:val="FontStyle110"/>
          <w:rFonts w:eastAsia="Calibri"/>
          <w:sz w:val="22"/>
          <w:szCs w:val="22"/>
          <w:lang w:val="sr-Cyrl-CS" w:eastAsia="sr-Cyrl-CS"/>
        </w:rPr>
        <w:t xml:space="preserve">. </w:t>
      </w:r>
    </w:p>
    <w:p w14:paraId="7F2CDE9A" w14:textId="77777777" w:rsidR="000F4629" w:rsidRPr="00C7563E" w:rsidRDefault="00441ADD" w:rsidP="000F4629">
      <w:pPr>
        <w:jc w:val="both"/>
        <w:rPr>
          <w:rFonts w:ascii="Arial" w:hAnsi="Arial" w:cs="Arial"/>
          <w:sz w:val="22"/>
          <w:szCs w:val="22"/>
          <w:lang w:eastAsia="sr-Latn-CS"/>
        </w:rPr>
      </w:pPr>
      <w:r w:rsidRPr="00C7563E">
        <w:rPr>
          <w:rFonts w:ascii="Arial" w:hAnsi="Arial" w:cs="Arial"/>
          <w:sz w:val="22"/>
          <w:szCs w:val="22"/>
          <w:lang w:val="sr-Cyrl-RS" w:eastAsia="sr-Latn-CS"/>
        </w:rPr>
        <w:t xml:space="preserve">Корисник услуге </w:t>
      </w:r>
      <w:r w:rsidR="000F4629" w:rsidRPr="00C7563E">
        <w:rPr>
          <w:rFonts w:ascii="Arial" w:hAnsi="Arial" w:cs="Arial"/>
          <w:sz w:val="22"/>
          <w:szCs w:val="22"/>
          <w:lang w:eastAsia="sr-Latn-CS"/>
        </w:rPr>
        <w:t xml:space="preserve">може </w:t>
      </w:r>
      <w:r w:rsidR="000F4629" w:rsidRPr="00C7563E">
        <w:rPr>
          <w:rFonts w:ascii="Arial" w:hAnsi="Arial" w:cs="Arial"/>
          <w:sz w:val="22"/>
          <w:szCs w:val="22"/>
          <w:lang w:val="sr-Cyrl-RS" w:eastAsia="sr-Latn-CS"/>
        </w:rPr>
        <w:t>после</w:t>
      </w:r>
      <w:r w:rsidR="000F4629" w:rsidRPr="00C7563E">
        <w:rPr>
          <w:rFonts w:ascii="Arial" w:hAnsi="Arial" w:cs="Arial"/>
          <w:sz w:val="22"/>
          <w:szCs w:val="22"/>
          <w:lang w:eastAsia="sr-Latn-CS"/>
        </w:rPr>
        <w:t xml:space="preserve"> закључења </w:t>
      </w:r>
      <w:r w:rsidR="009F21A1">
        <w:rPr>
          <w:rFonts w:ascii="Arial" w:hAnsi="Arial" w:cs="Arial"/>
          <w:sz w:val="22"/>
          <w:szCs w:val="22"/>
          <w:lang w:val="sr-Cyrl-RS" w:eastAsia="sr-Latn-CS"/>
        </w:rPr>
        <w:t>У</w:t>
      </w:r>
      <w:r w:rsidR="009F21A1" w:rsidRPr="00C7563E">
        <w:rPr>
          <w:rFonts w:ascii="Arial" w:hAnsi="Arial" w:cs="Arial"/>
          <w:sz w:val="22"/>
          <w:szCs w:val="22"/>
          <w:lang w:eastAsia="sr-Latn-CS"/>
        </w:rPr>
        <w:t xml:space="preserve">говора </w:t>
      </w:r>
      <w:r w:rsidR="000F4629" w:rsidRPr="00C7563E">
        <w:rPr>
          <w:rFonts w:ascii="Arial" w:hAnsi="Arial" w:cs="Arial"/>
          <w:sz w:val="22"/>
          <w:szCs w:val="22"/>
          <w:lang w:eastAsia="sr-Latn-CS"/>
        </w:rPr>
        <w:t xml:space="preserve">без спровођења поступка јавне набавке повећати обим предмета набавке до лимита прописаног чланом 115. став 1. Закона. </w:t>
      </w:r>
      <w:r w:rsidR="000F4629" w:rsidRPr="00C7563E">
        <w:rPr>
          <w:rFonts w:ascii="Arial" w:hAnsi="Arial" w:cs="Arial"/>
          <w:sz w:val="22"/>
          <w:szCs w:val="22"/>
        </w:rPr>
        <w:t xml:space="preserve">Обим предмета јавне набавке из Уговора о јавној набавци  </w:t>
      </w:r>
      <w:r w:rsidRPr="00C7563E">
        <w:rPr>
          <w:rFonts w:ascii="Arial" w:hAnsi="Arial" w:cs="Arial"/>
          <w:sz w:val="22"/>
          <w:szCs w:val="22"/>
          <w:lang w:val="sr-Cyrl-RS"/>
        </w:rPr>
        <w:t xml:space="preserve">Корисник услуге </w:t>
      </w:r>
      <w:r w:rsidR="000F4629" w:rsidRPr="00C7563E">
        <w:rPr>
          <w:rFonts w:ascii="Arial" w:hAnsi="Arial" w:cs="Arial"/>
          <w:sz w:val="22"/>
          <w:szCs w:val="22"/>
        </w:rPr>
        <w:t xml:space="preserve"> може повећати за максимално до 5% укупне вредности Уговора под условом да има обезбеђена финансијска средства</w:t>
      </w:r>
      <w:r w:rsidR="000F4629" w:rsidRPr="00C7563E">
        <w:rPr>
          <w:rFonts w:ascii="Arial" w:hAnsi="Arial" w:cs="Arial"/>
          <w:i/>
          <w:sz w:val="22"/>
          <w:szCs w:val="22"/>
        </w:rPr>
        <w:t xml:space="preserve">, </w:t>
      </w:r>
      <w:r w:rsidR="000F4629" w:rsidRPr="00C7563E">
        <w:rPr>
          <w:rFonts w:ascii="Arial" w:hAnsi="Arial" w:cs="Arial"/>
          <w:sz w:val="22"/>
          <w:szCs w:val="22"/>
          <w:lang w:eastAsia="sr-Latn-CS"/>
        </w:rPr>
        <w:t>за које се није могло знати приликом планирања набавке.</w:t>
      </w:r>
    </w:p>
    <w:p w14:paraId="7764C037" w14:textId="77777777" w:rsidR="000F4629" w:rsidRPr="00C7563E" w:rsidRDefault="000F4629" w:rsidP="000F4629">
      <w:pPr>
        <w:jc w:val="both"/>
        <w:rPr>
          <w:rFonts w:ascii="Arial" w:hAnsi="Arial" w:cs="Arial"/>
          <w:sz w:val="22"/>
          <w:szCs w:val="22"/>
          <w:lang w:eastAsia="sr-Latn-CS"/>
        </w:rPr>
      </w:pPr>
    </w:p>
    <w:p w14:paraId="6F2EEB00" w14:textId="77777777" w:rsidR="000F4629" w:rsidRPr="00C7563E" w:rsidRDefault="000F4629" w:rsidP="000F4629">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w:t>
      </w:r>
      <w:r w:rsidR="0060794F" w:rsidRPr="00C7563E">
        <w:rPr>
          <w:rFonts w:ascii="Arial" w:hAnsi="Arial" w:cs="Arial"/>
          <w:sz w:val="22"/>
          <w:szCs w:val="22"/>
          <w:lang w:val="sr-Cyrl-RS" w:eastAsia="sr-Latn-CS"/>
        </w:rPr>
        <w:t xml:space="preserve">пружању услуга </w:t>
      </w:r>
      <w:r w:rsidR="00441ADD" w:rsidRPr="00C7563E">
        <w:rPr>
          <w:rFonts w:ascii="Arial" w:hAnsi="Arial" w:cs="Arial"/>
          <w:sz w:val="22"/>
          <w:szCs w:val="22"/>
          <w:lang w:val="sr-Cyrl-RS" w:eastAsia="sr-Latn-CS"/>
        </w:rPr>
        <w:t xml:space="preserve">Корисник услуге </w:t>
      </w:r>
      <w:r w:rsidRPr="00C7563E">
        <w:rPr>
          <w:rFonts w:ascii="Arial" w:hAnsi="Arial" w:cs="Arial"/>
          <w:sz w:val="22"/>
          <w:szCs w:val="22"/>
          <w:lang w:eastAsia="sr-Latn-CS"/>
        </w:rPr>
        <w:t>може да дозволи промену цене и других битних елемената уговора из објективних разлога приликом реализације Уговора</w:t>
      </w:r>
      <w:r w:rsidR="0060794F" w:rsidRPr="00C7563E">
        <w:rPr>
          <w:rFonts w:ascii="Arial" w:hAnsi="Arial" w:cs="Arial"/>
          <w:sz w:val="22"/>
          <w:szCs w:val="22"/>
          <w:lang w:val="sr-Cyrl-RS" w:eastAsia="sr-Latn-CS"/>
        </w:rPr>
        <w:t>.</w:t>
      </w:r>
      <w:r w:rsidRPr="00C7563E">
        <w:rPr>
          <w:rFonts w:ascii="Arial" w:hAnsi="Arial" w:cs="Arial"/>
          <w:sz w:val="22"/>
          <w:szCs w:val="22"/>
          <w:lang w:eastAsia="sr-Latn-CS"/>
        </w:rPr>
        <w:t xml:space="preserve"> </w:t>
      </w:r>
    </w:p>
    <w:p w14:paraId="75FA43ED" w14:textId="77777777" w:rsidR="000F4629" w:rsidRPr="00C7563E" w:rsidRDefault="000F4629" w:rsidP="000F4629">
      <w:pPr>
        <w:jc w:val="both"/>
        <w:rPr>
          <w:rFonts w:ascii="Arial" w:hAnsi="Arial" w:cs="Arial"/>
          <w:sz w:val="22"/>
          <w:szCs w:val="22"/>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 xml:space="preserve">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 xml:space="preserve">овлашћених лица </w:t>
      </w:r>
      <w:r w:rsidR="00532C06">
        <w:rPr>
          <w:rFonts w:ascii="Arial" w:hAnsi="Arial" w:cs="Arial"/>
          <w:sz w:val="22"/>
          <w:szCs w:val="22"/>
          <w:lang w:val="sr-Cyrl-RS"/>
        </w:rPr>
        <w:t>У</w:t>
      </w:r>
      <w:r w:rsidR="00532C06" w:rsidRPr="00C7563E">
        <w:rPr>
          <w:rFonts w:ascii="Arial" w:hAnsi="Arial" w:cs="Arial"/>
          <w:sz w:val="22"/>
          <w:szCs w:val="22"/>
        </w:rPr>
        <w:t xml:space="preserve">говорних </w:t>
      </w:r>
      <w:r w:rsidRPr="00C7563E">
        <w:rPr>
          <w:rFonts w:ascii="Arial" w:hAnsi="Arial" w:cs="Arial"/>
          <w:sz w:val="22"/>
          <w:szCs w:val="22"/>
        </w:rPr>
        <w:t>страна.</w:t>
      </w:r>
    </w:p>
    <w:p w14:paraId="1D0CCEB7" w14:textId="77777777" w:rsidR="000F4629" w:rsidRPr="00C7563E" w:rsidRDefault="000F4629" w:rsidP="000F4629">
      <w:pPr>
        <w:jc w:val="both"/>
        <w:rPr>
          <w:rFonts w:ascii="Arial" w:hAnsi="Arial" w:cs="Arial"/>
          <w:strike/>
          <w:sz w:val="22"/>
          <w:szCs w:val="22"/>
          <w:lang w:eastAsia="sr-Latn-CS"/>
        </w:rPr>
      </w:pPr>
    </w:p>
    <w:p w14:paraId="0F630073" w14:textId="77777777" w:rsidR="000F4629" w:rsidRPr="00C7563E" w:rsidRDefault="000F4629" w:rsidP="000F4629">
      <w:pPr>
        <w:jc w:val="both"/>
        <w:rPr>
          <w:rFonts w:ascii="Arial" w:hAnsi="Arial" w:cs="Arial"/>
          <w:sz w:val="22"/>
          <w:szCs w:val="22"/>
          <w:lang w:eastAsia="sr-Latn-CS"/>
        </w:rPr>
      </w:pPr>
      <w:r w:rsidRPr="00C7563E">
        <w:rPr>
          <w:rFonts w:ascii="Arial" w:hAnsi="Arial" w:cs="Arial"/>
          <w:sz w:val="22"/>
          <w:szCs w:val="22"/>
          <w:lang w:eastAsia="sr-Latn-CS"/>
        </w:rPr>
        <w:t>К</w:t>
      </w:r>
      <w:r w:rsidR="00441ADD" w:rsidRPr="00C7563E">
        <w:rPr>
          <w:rFonts w:ascii="Arial" w:hAnsi="Arial" w:cs="Arial"/>
          <w:sz w:val="22"/>
          <w:szCs w:val="22"/>
          <w:lang w:val="sr-Cyrl-RS" w:eastAsia="sr-Latn-CS"/>
        </w:rPr>
        <w:t xml:space="preserve">орисник услуге </w:t>
      </w:r>
      <w:r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6414F791" w14:textId="77777777" w:rsidR="000F4629" w:rsidRPr="00C7563E" w:rsidRDefault="000F4629" w:rsidP="003150EC">
      <w:pPr>
        <w:numPr>
          <w:ilvl w:val="0"/>
          <w:numId w:val="22"/>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C7563E">
        <w:rPr>
          <w:rFonts w:ascii="Arial" w:hAnsi="Arial" w:cs="Arial"/>
          <w:sz w:val="22"/>
          <w:szCs w:val="22"/>
          <w:lang w:val="sr-Cyrl-RS" w:eastAsia="sr-Latn-CS"/>
        </w:rPr>
        <w:t xml:space="preserve">измене количина садржаних у </w:t>
      </w:r>
      <w:r w:rsidRPr="00C7563E">
        <w:rPr>
          <w:rFonts w:ascii="Arial" w:hAnsi="Arial" w:cs="Arial"/>
          <w:sz w:val="22"/>
          <w:szCs w:val="22"/>
          <w:lang w:eastAsia="sr-Latn-CS"/>
        </w:rPr>
        <w:t>спецификациј</w:t>
      </w:r>
      <w:r w:rsidRPr="00C7563E">
        <w:rPr>
          <w:rFonts w:ascii="Arial" w:hAnsi="Arial" w:cs="Arial"/>
          <w:sz w:val="22"/>
          <w:szCs w:val="22"/>
          <w:lang w:val="sr-Cyrl-RS" w:eastAsia="sr-Latn-CS"/>
        </w:rPr>
        <w:t>и</w:t>
      </w:r>
      <w:r w:rsidRPr="00C7563E">
        <w:rPr>
          <w:rFonts w:ascii="Arial" w:hAnsi="Arial" w:cs="Arial"/>
          <w:sz w:val="22"/>
          <w:szCs w:val="22"/>
          <w:lang w:eastAsia="sr-Latn-CS"/>
        </w:rPr>
        <w:t>и услуга због непредвиђених околности</w:t>
      </w:r>
      <w:r w:rsidRPr="00C7563E">
        <w:rPr>
          <w:rFonts w:ascii="Arial" w:hAnsi="Arial" w:cs="Arial"/>
          <w:sz w:val="22"/>
          <w:szCs w:val="22"/>
          <w:lang w:val="sr-Cyrl-RS" w:eastAsia="sr-Latn-CS"/>
        </w:rPr>
        <w:t xml:space="preserve"> (организационих промена, што може довести до повећања броја потребних </w:t>
      </w:r>
      <w:r w:rsidR="00061E3D" w:rsidRPr="00C7563E">
        <w:rPr>
          <w:rFonts w:ascii="Arial" w:hAnsi="Arial" w:cs="Arial"/>
          <w:sz w:val="22"/>
          <w:szCs w:val="22"/>
          <w:lang w:val="sr-Cyrl-RS" w:eastAsia="sr-Latn-CS"/>
        </w:rPr>
        <w:t xml:space="preserve">услуга на повећаном броју локација, </w:t>
      </w:r>
      <w:r w:rsidRPr="00C7563E">
        <w:rPr>
          <w:rFonts w:ascii="Arial" w:hAnsi="Arial" w:cs="Arial"/>
          <w:sz w:val="22"/>
          <w:szCs w:val="22"/>
          <w:lang w:val="sr-Cyrl-RS" w:eastAsia="sr-Latn-CS"/>
        </w:rPr>
        <w:t xml:space="preserve">лиценци, </w:t>
      </w:r>
      <w:r w:rsidR="00061E3D" w:rsidRPr="00C7563E">
        <w:rPr>
          <w:rFonts w:ascii="Arial" w:hAnsi="Arial" w:cs="Arial"/>
          <w:sz w:val="22"/>
          <w:szCs w:val="22"/>
          <w:lang w:val="sr-Cyrl-RS" w:eastAsia="sr-Latn-CS"/>
        </w:rPr>
        <w:t xml:space="preserve">монтаже и уградње делова, </w:t>
      </w:r>
      <w:r w:rsidRPr="00C7563E">
        <w:rPr>
          <w:rFonts w:ascii="Arial" w:hAnsi="Arial" w:cs="Arial"/>
          <w:sz w:val="22"/>
          <w:szCs w:val="22"/>
          <w:lang w:val="sr-Cyrl-RS" w:eastAsia="sr-Latn-CS"/>
        </w:rPr>
        <w:t xml:space="preserve">...) , користећи јединичне цене из понуде  </w:t>
      </w:r>
      <w:r w:rsidRPr="00C7563E">
        <w:rPr>
          <w:rFonts w:ascii="Arial" w:hAnsi="Arial" w:cs="Arial"/>
          <w:sz w:val="22"/>
          <w:szCs w:val="22"/>
          <w:lang w:eastAsia="sr-Latn-CS"/>
        </w:rPr>
        <w:t>.</w:t>
      </w:r>
    </w:p>
    <w:p w14:paraId="136A73EF" w14:textId="77777777" w:rsidR="000F4629" w:rsidRPr="00A27422" w:rsidRDefault="000F4629" w:rsidP="008C7741">
      <w:pPr>
        <w:numPr>
          <w:ilvl w:val="0"/>
          <w:numId w:val="22"/>
        </w:numPr>
        <w:suppressAutoHyphens w:val="0"/>
        <w:spacing w:after="200" w:line="276" w:lineRule="auto"/>
        <w:contextualSpacing/>
        <w:jc w:val="both"/>
        <w:rPr>
          <w:rFonts w:ascii="Arial" w:hAnsi="Arial" w:cs="Arial"/>
          <w:sz w:val="22"/>
          <w:szCs w:val="22"/>
          <w:lang w:eastAsia="sr-Latn-CS"/>
        </w:rPr>
      </w:pPr>
      <w:r w:rsidRPr="009F21A1">
        <w:rPr>
          <w:rFonts w:ascii="Arial" w:hAnsi="Arial" w:cs="Arial"/>
          <w:sz w:val="22"/>
          <w:szCs w:val="22"/>
          <w:lang w:eastAsia="sr-Latn-CS"/>
        </w:rPr>
        <w:t xml:space="preserve">продужи </w:t>
      </w:r>
      <w:r w:rsidRPr="00A2742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w:t>
      </w:r>
      <w:r w:rsidRPr="00A27422">
        <w:rPr>
          <w:rFonts w:ascii="Arial" w:hAnsi="Arial" w:cs="Arial"/>
          <w:sz w:val="22"/>
          <w:szCs w:val="22"/>
          <w:lang w:val="ru-RU"/>
        </w:rPr>
        <w:lastRenderedPageBreak/>
        <w:t>повећање обима, а услед непланиране не</w:t>
      </w:r>
      <w:r w:rsidRPr="009F21A1">
        <w:rPr>
          <w:rFonts w:ascii="Arial" w:hAnsi="Arial" w:cs="Arial"/>
          <w:sz w:val="22"/>
          <w:szCs w:val="22"/>
          <w:lang w:val="ru-RU"/>
        </w:rPr>
        <w:t>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A27422">
        <w:rPr>
          <w:rFonts w:ascii="Arial" w:hAnsi="Arial" w:cs="Arial"/>
          <w:sz w:val="22"/>
          <w:szCs w:val="22"/>
          <w:lang w:eastAsia="sr-Latn-CS"/>
        </w:rPr>
        <w:t>.</w:t>
      </w:r>
    </w:p>
    <w:p w14:paraId="75EE4DC5" w14:textId="77777777" w:rsidR="000F4629" w:rsidRPr="00C7563E" w:rsidRDefault="000F4629" w:rsidP="000F4629">
      <w:pPr>
        <w:rPr>
          <w:rFonts w:ascii="Arial" w:hAnsi="Arial" w:cs="Arial"/>
          <w:sz w:val="22"/>
          <w:szCs w:val="22"/>
          <w:lang w:eastAsia="sr-Latn-CS"/>
        </w:rPr>
      </w:pPr>
    </w:p>
    <w:p w14:paraId="522A7660" w14:textId="77777777" w:rsidR="000F4629" w:rsidRPr="00C7563E" w:rsidRDefault="000F4629" w:rsidP="000F4629">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441ADD" w:rsidRPr="00C7563E">
        <w:rPr>
          <w:rFonts w:ascii="Arial" w:hAnsi="Arial" w:cs="Arial"/>
          <w:bCs/>
          <w:sz w:val="22"/>
          <w:szCs w:val="22"/>
          <w:lang w:val="sr-Cyrl-RS" w:bidi="en-US"/>
        </w:rPr>
        <w:t xml:space="preserve">орисник услуге </w:t>
      </w:r>
      <w:r w:rsidRPr="00C7563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C7563E">
        <w:rPr>
          <w:rFonts w:ascii="Arial" w:hAnsi="Arial" w:cs="Arial"/>
          <w:bCs/>
          <w:sz w:val="22"/>
          <w:szCs w:val="22"/>
          <w:lang w:val="sr-Cyrl-RS" w:bidi="en-US"/>
        </w:rPr>
        <w:t>, као</w:t>
      </w:r>
      <w:r w:rsidRPr="00C7563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420C2BCC" w14:textId="77777777" w:rsidR="00FB3D23" w:rsidRPr="00C7563E" w:rsidRDefault="00FB3D23" w:rsidP="00A61FCD">
      <w:pPr>
        <w:rPr>
          <w:rFonts w:ascii="Arial" w:hAnsi="Arial" w:cs="Arial"/>
          <w:sz w:val="22"/>
          <w:szCs w:val="22"/>
        </w:rPr>
      </w:pPr>
    </w:p>
    <w:p w14:paraId="67F912AA" w14:textId="77777777" w:rsidR="00A61FCD" w:rsidRPr="00C7563E" w:rsidRDefault="00A61FCD" w:rsidP="00A61FCD">
      <w:pPr>
        <w:rPr>
          <w:rFonts w:ascii="Arial" w:hAnsi="Arial" w:cs="Arial"/>
          <w:b/>
          <w:sz w:val="22"/>
          <w:szCs w:val="22"/>
        </w:rPr>
      </w:pPr>
      <w:r w:rsidRPr="00C7563E">
        <w:rPr>
          <w:rFonts w:ascii="Arial" w:hAnsi="Arial" w:cs="Arial"/>
          <w:b/>
          <w:sz w:val="22"/>
          <w:szCs w:val="22"/>
        </w:rPr>
        <w:t>РАСКИД УГОВОРА</w:t>
      </w:r>
    </w:p>
    <w:p w14:paraId="594DF0A1" w14:textId="77777777" w:rsidR="00A61FCD" w:rsidRPr="00C7563E" w:rsidRDefault="00FB3D23" w:rsidP="00FB3D23">
      <w:pPr>
        <w:jc w:val="center"/>
        <w:rPr>
          <w:rFonts w:ascii="Arial" w:hAnsi="Arial" w:cs="Arial"/>
          <w:b/>
          <w:sz w:val="22"/>
          <w:szCs w:val="22"/>
        </w:rPr>
      </w:pPr>
      <w:r w:rsidRPr="00C7563E">
        <w:rPr>
          <w:rFonts w:ascii="Arial" w:hAnsi="Arial" w:cs="Arial"/>
          <w:b/>
          <w:sz w:val="22"/>
          <w:szCs w:val="22"/>
        </w:rPr>
        <w:t>Члан 2</w:t>
      </w:r>
      <w:r w:rsidR="00441ADD" w:rsidRPr="00C7563E">
        <w:rPr>
          <w:rFonts w:ascii="Arial" w:hAnsi="Arial" w:cs="Arial"/>
          <w:b/>
          <w:sz w:val="22"/>
          <w:szCs w:val="22"/>
          <w:lang w:val="sr-Cyrl-RS"/>
        </w:rPr>
        <w:t>7</w:t>
      </w:r>
      <w:r w:rsidR="00A61FCD" w:rsidRPr="00C7563E">
        <w:rPr>
          <w:rFonts w:ascii="Arial" w:hAnsi="Arial" w:cs="Arial"/>
          <w:b/>
          <w:sz w:val="22"/>
          <w:szCs w:val="22"/>
        </w:rPr>
        <w:t>.</w:t>
      </w:r>
    </w:p>
    <w:p w14:paraId="1E15276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Свака </w:t>
      </w:r>
      <w:r w:rsidR="00661436" w:rsidRPr="00C7563E">
        <w:rPr>
          <w:rFonts w:ascii="Arial" w:hAnsi="Arial" w:cs="Arial"/>
          <w:sz w:val="22"/>
          <w:szCs w:val="22"/>
        </w:rPr>
        <w:t>Уговорн</w:t>
      </w:r>
      <w:r w:rsidR="00661436" w:rsidRPr="00C7563E">
        <w:rPr>
          <w:rFonts w:ascii="Arial" w:hAnsi="Arial" w:cs="Arial"/>
          <w:sz w:val="22"/>
          <w:szCs w:val="22"/>
          <w:lang w:val="sr-Cyrl-RS"/>
        </w:rPr>
        <w:t>а</w:t>
      </w:r>
      <w:r w:rsidR="00661436" w:rsidRPr="00C7563E">
        <w:rPr>
          <w:rFonts w:ascii="Arial" w:hAnsi="Arial" w:cs="Arial"/>
          <w:sz w:val="22"/>
          <w:szCs w:val="22"/>
        </w:rPr>
        <w:t xml:space="preserve"> стран</w:t>
      </w:r>
      <w:r w:rsidR="00661436" w:rsidRPr="00C7563E">
        <w:rPr>
          <w:rFonts w:ascii="Arial" w:hAnsi="Arial" w:cs="Arial"/>
          <w:sz w:val="22"/>
          <w:szCs w:val="22"/>
          <w:lang w:val="sr-Cyrl-RS"/>
        </w:rPr>
        <w:t>а</w:t>
      </w:r>
      <w:r w:rsidR="00661436" w:rsidRPr="00C7563E">
        <w:rPr>
          <w:rFonts w:ascii="Arial" w:hAnsi="Arial" w:cs="Arial"/>
          <w:sz w:val="22"/>
          <w:szCs w:val="22"/>
        </w:rPr>
        <w:t xml:space="preserve"> </w:t>
      </w:r>
      <w:r w:rsidRPr="00C7563E">
        <w:rPr>
          <w:rFonts w:ascii="Arial" w:hAnsi="Arial" w:cs="Arial"/>
          <w:sz w:val="22"/>
          <w:szCs w:val="22"/>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958F3C" w14:textId="77777777" w:rsidR="00661436" w:rsidRPr="00C7563E" w:rsidRDefault="00661436" w:rsidP="00FB3D23">
      <w:pPr>
        <w:jc w:val="both"/>
        <w:rPr>
          <w:rFonts w:ascii="Arial" w:hAnsi="Arial" w:cs="Arial"/>
          <w:sz w:val="22"/>
          <w:szCs w:val="22"/>
        </w:rPr>
      </w:pPr>
    </w:p>
    <w:p w14:paraId="00A4AB1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447755" w14:textId="77777777" w:rsidR="00661436" w:rsidRPr="00C7563E" w:rsidRDefault="00661436" w:rsidP="00FB3D23">
      <w:pPr>
        <w:jc w:val="both"/>
        <w:rPr>
          <w:rFonts w:ascii="Arial" w:hAnsi="Arial" w:cs="Arial"/>
          <w:sz w:val="22"/>
          <w:szCs w:val="22"/>
        </w:rPr>
      </w:pPr>
    </w:p>
    <w:p w14:paraId="05A2D9E4"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27422">
        <w:rPr>
          <w:rFonts w:ascii="Arial" w:hAnsi="Arial" w:cs="Arial"/>
          <w:sz w:val="22"/>
          <w:szCs w:val="22"/>
          <w:lang w:val="sr-Cyrl-RS"/>
        </w:rPr>
        <w:t>25</w:t>
      </w:r>
      <w:r w:rsidRPr="00C7563E">
        <w:rPr>
          <w:rFonts w:ascii="Arial" w:hAnsi="Arial" w:cs="Arial"/>
          <w:sz w:val="22"/>
          <w:szCs w:val="22"/>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38DAEE2" w14:textId="77777777" w:rsidR="00DB343A" w:rsidRPr="00C7563E" w:rsidRDefault="00DB343A" w:rsidP="00A61FCD">
      <w:pPr>
        <w:rPr>
          <w:rFonts w:ascii="Arial" w:hAnsi="Arial" w:cs="Arial"/>
          <w:sz w:val="22"/>
          <w:szCs w:val="22"/>
        </w:rPr>
      </w:pPr>
    </w:p>
    <w:p w14:paraId="7D7AF0A2" w14:textId="77777777" w:rsidR="001976B9" w:rsidRPr="00C7563E" w:rsidRDefault="001976B9" w:rsidP="00A61FCD">
      <w:pPr>
        <w:rPr>
          <w:rFonts w:ascii="Arial" w:hAnsi="Arial" w:cs="Arial"/>
          <w:sz w:val="22"/>
          <w:szCs w:val="22"/>
        </w:rPr>
      </w:pPr>
    </w:p>
    <w:p w14:paraId="706E8390" w14:textId="77777777" w:rsidR="001976B9" w:rsidRPr="00C7563E" w:rsidRDefault="001976B9" w:rsidP="00A61FCD">
      <w:pPr>
        <w:rPr>
          <w:rFonts w:ascii="Arial" w:hAnsi="Arial" w:cs="Arial"/>
          <w:sz w:val="22"/>
          <w:szCs w:val="22"/>
        </w:rPr>
      </w:pPr>
    </w:p>
    <w:p w14:paraId="5ABA304F" w14:textId="77777777" w:rsidR="001976B9" w:rsidRPr="00C7563E" w:rsidRDefault="001976B9" w:rsidP="00A61FCD">
      <w:pPr>
        <w:rPr>
          <w:rFonts w:ascii="Arial" w:hAnsi="Arial" w:cs="Arial"/>
          <w:sz w:val="22"/>
          <w:szCs w:val="22"/>
        </w:rPr>
      </w:pPr>
    </w:p>
    <w:p w14:paraId="33DC306D" w14:textId="77777777" w:rsidR="001976B9" w:rsidRPr="00C7563E" w:rsidRDefault="001976B9" w:rsidP="00A61FCD">
      <w:pPr>
        <w:rPr>
          <w:rFonts w:ascii="Arial" w:hAnsi="Arial" w:cs="Arial"/>
          <w:sz w:val="22"/>
          <w:szCs w:val="22"/>
        </w:rPr>
      </w:pPr>
    </w:p>
    <w:p w14:paraId="213A8464" w14:textId="77777777" w:rsidR="00DB343A" w:rsidRPr="00C7563E" w:rsidRDefault="00DB343A" w:rsidP="00DB343A">
      <w:pPr>
        <w:suppressAutoHyphens w:val="0"/>
        <w:spacing w:before="120"/>
        <w:rPr>
          <w:rFonts w:ascii="Arial" w:hAnsi="Arial" w:cs="Arial"/>
          <w:b/>
          <w:sz w:val="22"/>
          <w:szCs w:val="22"/>
          <w:lang w:eastAsia="en-US"/>
        </w:rPr>
      </w:pPr>
      <w:r w:rsidRPr="00C7563E">
        <w:rPr>
          <w:rFonts w:ascii="Arial" w:hAnsi="Arial" w:cs="Arial"/>
          <w:b/>
          <w:sz w:val="22"/>
          <w:szCs w:val="22"/>
          <w:lang w:eastAsia="en-US"/>
        </w:rPr>
        <w:t xml:space="preserve">БЕЗБЕДНОСТ И ЗДРАВЉЕ НА РАДУ </w:t>
      </w:r>
    </w:p>
    <w:p w14:paraId="5CF5AC0B" w14:textId="77777777" w:rsidR="00DB343A" w:rsidRPr="00C7563E" w:rsidRDefault="00DB343A" w:rsidP="00DB343A">
      <w:pPr>
        <w:suppressAutoHyphens w:val="0"/>
        <w:spacing w:before="120"/>
        <w:jc w:val="center"/>
        <w:rPr>
          <w:rFonts w:ascii="Arial" w:hAnsi="Arial" w:cs="Arial"/>
          <w:sz w:val="22"/>
          <w:szCs w:val="22"/>
          <w:lang w:val="sr-Cyrl-RS" w:eastAsia="en-US"/>
        </w:rPr>
      </w:pPr>
      <w:r w:rsidRPr="00C7563E">
        <w:rPr>
          <w:rFonts w:ascii="Arial" w:hAnsi="Arial" w:cs="Arial"/>
          <w:b/>
          <w:sz w:val="22"/>
          <w:szCs w:val="22"/>
          <w:lang w:eastAsia="en-US"/>
        </w:rPr>
        <w:t xml:space="preserve">Члан </w:t>
      </w:r>
      <w:r w:rsidRPr="00C7563E">
        <w:rPr>
          <w:rFonts w:ascii="Arial" w:hAnsi="Arial" w:cs="Arial"/>
          <w:b/>
          <w:sz w:val="22"/>
          <w:szCs w:val="22"/>
          <w:lang w:val="sr-Cyrl-RS" w:eastAsia="en-US"/>
        </w:rPr>
        <w:t>2</w:t>
      </w:r>
      <w:r w:rsidR="00441ADD" w:rsidRPr="00C7563E">
        <w:rPr>
          <w:rFonts w:ascii="Arial" w:hAnsi="Arial" w:cs="Arial"/>
          <w:b/>
          <w:sz w:val="22"/>
          <w:szCs w:val="22"/>
          <w:lang w:val="sr-Cyrl-RS" w:eastAsia="en-US"/>
        </w:rPr>
        <w:t>8</w:t>
      </w:r>
      <w:r w:rsidRPr="00C7563E">
        <w:rPr>
          <w:rFonts w:ascii="Arial" w:hAnsi="Arial" w:cs="Arial"/>
          <w:sz w:val="22"/>
          <w:szCs w:val="22"/>
          <w:lang w:val="sr-Cyrl-RS" w:eastAsia="en-US"/>
        </w:rPr>
        <w:t>.</w:t>
      </w:r>
    </w:p>
    <w:p w14:paraId="57D6194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4B94BF97"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C7563E">
        <w:rPr>
          <w:rFonts w:ascii="Arial" w:hAnsi="Arial" w:cs="Arial"/>
          <w:sz w:val="22"/>
          <w:szCs w:val="22"/>
          <w:lang w:val="en-US" w:eastAsia="en-US"/>
        </w:rPr>
        <w:t>je</w:t>
      </w:r>
      <w:r w:rsidRPr="00C7563E">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486D4EE" w14:textId="77777777" w:rsidR="00DB343A" w:rsidRPr="00C7563E" w:rsidRDefault="00DB343A" w:rsidP="009C2C12">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14:paraId="63A37677" w14:textId="77777777"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2</w:t>
      </w:r>
      <w:r w:rsidR="00441ADD" w:rsidRPr="00C7563E">
        <w:rPr>
          <w:rFonts w:ascii="Arial" w:hAnsi="Arial" w:cs="Arial"/>
          <w:b/>
          <w:sz w:val="22"/>
          <w:szCs w:val="22"/>
          <w:lang w:val="sr-Cyrl-RS" w:eastAsia="en-US"/>
        </w:rPr>
        <w:t>9</w:t>
      </w:r>
      <w:r w:rsidRPr="00C7563E">
        <w:rPr>
          <w:rFonts w:ascii="Arial" w:hAnsi="Arial" w:cs="Arial"/>
          <w:b/>
          <w:sz w:val="22"/>
          <w:szCs w:val="22"/>
          <w:lang w:val="sr-Cyrl-RS" w:eastAsia="en-US"/>
        </w:rPr>
        <w:t>.</w:t>
      </w:r>
    </w:p>
    <w:p w14:paraId="1104A26D" w14:textId="77777777" w:rsidR="00DB343A" w:rsidRPr="00C7563E" w:rsidRDefault="00DB343A" w:rsidP="009C2C12">
      <w:pPr>
        <w:suppressAutoHyphens w:val="0"/>
        <w:spacing w:before="120" w:after="120"/>
        <w:jc w:val="both"/>
        <w:rPr>
          <w:rFonts w:ascii="Arial" w:hAnsi="Arial" w:cs="Arial"/>
          <w:b/>
          <w:sz w:val="22"/>
          <w:szCs w:val="22"/>
          <w:lang w:val="sr-Cyrl-RS" w:eastAsia="en-US"/>
        </w:rPr>
      </w:pPr>
      <w:r w:rsidRPr="00C7563E">
        <w:rPr>
          <w:rFonts w:ascii="Arial" w:hAnsi="Arial" w:cs="Arial"/>
          <w:sz w:val="22"/>
          <w:szCs w:val="22"/>
          <w:lang w:val="sr-Cyrl-RS" w:eastAsia="en-US"/>
        </w:rPr>
        <w:lastRenderedPageBreak/>
        <w:t xml:space="preserve">Права и обавезе Уговорних страна у вези са безбедности и здрављем на раду дефинисане су у Прилогу  о безбедности и здрављу на </w:t>
      </w:r>
      <w:r w:rsidRPr="008C7741">
        <w:rPr>
          <w:rFonts w:ascii="Arial" w:hAnsi="Arial" w:cs="Arial"/>
          <w:sz w:val="22"/>
          <w:szCs w:val="22"/>
          <w:lang w:val="sr-Cyrl-RS" w:eastAsia="en-US"/>
        </w:rPr>
        <w:t xml:space="preserve">раду (дат је  у Прилогу </w:t>
      </w:r>
      <w:r w:rsidR="008C7741" w:rsidRPr="008C7741">
        <w:rPr>
          <w:rFonts w:ascii="Arial" w:hAnsi="Arial" w:cs="Arial"/>
          <w:sz w:val="22"/>
          <w:szCs w:val="22"/>
          <w:lang w:val="sr-Cyrl-RS" w:eastAsia="en-US"/>
        </w:rPr>
        <w:t>9</w:t>
      </w:r>
      <w:r w:rsidRPr="008C7741">
        <w:rPr>
          <w:rFonts w:ascii="Arial" w:hAnsi="Arial" w:cs="Arial"/>
          <w:sz w:val="22"/>
          <w:szCs w:val="22"/>
          <w:lang w:val="sr-Cyrl-RS" w:eastAsia="en-US"/>
        </w:rPr>
        <w:t>. овог Уговора), који чини</w:t>
      </w:r>
      <w:r w:rsidR="004161A1"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саставни део овог Уговора.</w:t>
      </w:r>
    </w:p>
    <w:p w14:paraId="79D7F85A" w14:textId="77777777" w:rsidR="00DB343A" w:rsidRPr="00C7563E" w:rsidRDefault="00DB343A" w:rsidP="00DB343A">
      <w:pPr>
        <w:tabs>
          <w:tab w:val="left" w:pos="567"/>
        </w:tabs>
        <w:suppressAutoHyphens w:val="0"/>
        <w:jc w:val="center"/>
        <w:rPr>
          <w:rFonts w:ascii="Arial" w:hAnsi="Arial" w:cs="Arial"/>
          <w:sz w:val="22"/>
          <w:szCs w:val="22"/>
          <w:lang w:val="sr-Cyrl-RS" w:eastAsia="en-US"/>
        </w:rPr>
      </w:pPr>
      <w:r w:rsidRPr="00C7563E">
        <w:rPr>
          <w:rFonts w:ascii="Arial" w:hAnsi="Arial" w:cs="Arial"/>
          <w:b/>
          <w:sz w:val="22"/>
          <w:szCs w:val="22"/>
          <w:lang w:val="sr-Cyrl-RS" w:eastAsia="en-US"/>
        </w:rPr>
        <w:t xml:space="preserve">Члан </w:t>
      </w:r>
      <w:r w:rsidR="00441ADD" w:rsidRPr="00C7563E">
        <w:rPr>
          <w:rFonts w:ascii="Arial" w:hAnsi="Arial" w:cs="Arial"/>
          <w:b/>
          <w:sz w:val="22"/>
          <w:szCs w:val="22"/>
          <w:lang w:val="sr-Cyrl-RS" w:eastAsia="en-US"/>
        </w:rPr>
        <w:t>30</w:t>
      </w:r>
      <w:r w:rsidRPr="00C7563E">
        <w:rPr>
          <w:rFonts w:ascii="Arial" w:hAnsi="Arial" w:cs="Arial"/>
          <w:sz w:val="22"/>
          <w:szCs w:val="22"/>
          <w:lang w:val="sr-Cyrl-RS" w:eastAsia="en-US"/>
        </w:rPr>
        <w:t>.</w:t>
      </w:r>
    </w:p>
    <w:p w14:paraId="6D5F7CD8"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34556E5" w14:textId="77777777"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3</w:t>
      </w:r>
      <w:r w:rsidR="00441ADD" w:rsidRPr="00C7563E">
        <w:rPr>
          <w:rFonts w:ascii="Arial" w:hAnsi="Arial" w:cs="Arial"/>
          <w:b/>
          <w:sz w:val="22"/>
          <w:szCs w:val="22"/>
          <w:lang w:val="sr-Cyrl-RS" w:eastAsia="en-US"/>
        </w:rPr>
        <w:t>1</w:t>
      </w:r>
      <w:r w:rsidRPr="00C7563E">
        <w:rPr>
          <w:rFonts w:ascii="Arial" w:hAnsi="Arial" w:cs="Arial"/>
          <w:b/>
          <w:sz w:val="22"/>
          <w:szCs w:val="22"/>
          <w:lang w:val="sr-Cyrl-RS" w:eastAsia="en-US"/>
        </w:rPr>
        <w:t>.</w:t>
      </w:r>
    </w:p>
    <w:p w14:paraId="16233C60"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60CFF6A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5367C53"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 .</w:t>
      </w:r>
    </w:p>
    <w:p w14:paraId="364C4835" w14:textId="77777777"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3</w:t>
      </w:r>
      <w:r w:rsidR="00441ADD" w:rsidRPr="00C7563E">
        <w:rPr>
          <w:rFonts w:ascii="Arial" w:hAnsi="Arial" w:cs="Arial"/>
          <w:b/>
          <w:sz w:val="22"/>
          <w:szCs w:val="22"/>
          <w:lang w:val="sr-Cyrl-RS" w:eastAsia="en-US"/>
        </w:rPr>
        <w:t>2</w:t>
      </w:r>
      <w:r w:rsidRPr="00C7563E">
        <w:rPr>
          <w:rFonts w:ascii="Arial" w:hAnsi="Arial" w:cs="Arial"/>
          <w:b/>
          <w:sz w:val="22"/>
          <w:szCs w:val="22"/>
          <w:lang w:val="sr-Cyrl-RS" w:eastAsia="en-US"/>
        </w:rPr>
        <w:t>.</w:t>
      </w:r>
    </w:p>
    <w:p w14:paraId="277ADABE"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2F267B6C"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59B440" w14:textId="77777777" w:rsidR="005F4D62" w:rsidRPr="00C7563E" w:rsidRDefault="005F4D62" w:rsidP="00A61FCD">
      <w:pPr>
        <w:rPr>
          <w:rFonts w:ascii="Arial" w:hAnsi="Arial" w:cs="Arial"/>
          <w:sz w:val="22"/>
          <w:szCs w:val="22"/>
        </w:rPr>
      </w:pPr>
    </w:p>
    <w:p w14:paraId="7664E92B" w14:textId="77777777" w:rsidR="00A61FCD" w:rsidRPr="00C7563E" w:rsidRDefault="00A61FCD" w:rsidP="00A61FCD">
      <w:pPr>
        <w:rPr>
          <w:rFonts w:ascii="Arial" w:hAnsi="Arial" w:cs="Arial"/>
          <w:b/>
          <w:sz w:val="22"/>
          <w:szCs w:val="22"/>
        </w:rPr>
      </w:pPr>
      <w:r w:rsidRPr="00C7563E">
        <w:rPr>
          <w:rFonts w:ascii="Arial" w:hAnsi="Arial" w:cs="Arial"/>
          <w:b/>
          <w:sz w:val="22"/>
          <w:szCs w:val="22"/>
        </w:rPr>
        <w:t>ЗАВРШНЕ ОДРЕДБЕ</w:t>
      </w:r>
    </w:p>
    <w:p w14:paraId="18520272" w14:textId="77777777" w:rsidR="001F54EF" w:rsidRPr="00C7563E" w:rsidRDefault="001F54EF" w:rsidP="001F54EF">
      <w:pPr>
        <w:jc w:val="center"/>
        <w:rPr>
          <w:rFonts w:ascii="Arial" w:hAnsi="Arial" w:cs="Arial"/>
          <w:b/>
          <w:sz w:val="22"/>
          <w:szCs w:val="22"/>
        </w:rPr>
      </w:pPr>
      <w:r w:rsidRPr="00C7563E">
        <w:rPr>
          <w:rFonts w:ascii="Arial" w:hAnsi="Arial" w:cs="Arial"/>
          <w:b/>
          <w:sz w:val="22"/>
          <w:szCs w:val="22"/>
        </w:rPr>
        <w:t xml:space="preserve">Члан </w:t>
      </w:r>
      <w:r w:rsidR="00164F25" w:rsidRPr="00C7563E">
        <w:rPr>
          <w:rFonts w:ascii="Arial" w:hAnsi="Arial" w:cs="Arial"/>
          <w:b/>
          <w:sz w:val="22"/>
          <w:szCs w:val="22"/>
          <w:lang w:val="sr-Cyrl-RS"/>
        </w:rPr>
        <w:t>33</w:t>
      </w:r>
      <w:r w:rsidRPr="00C7563E">
        <w:rPr>
          <w:rFonts w:ascii="Arial" w:hAnsi="Arial" w:cs="Arial"/>
          <w:b/>
          <w:sz w:val="22"/>
          <w:szCs w:val="22"/>
        </w:rPr>
        <w:t>.</w:t>
      </w:r>
    </w:p>
    <w:p w14:paraId="1D349194" w14:textId="77777777" w:rsidR="001F54EF" w:rsidRPr="00C7563E" w:rsidRDefault="001F54EF" w:rsidP="00164F25">
      <w:pPr>
        <w:tabs>
          <w:tab w:val="left" w:pos="9090"/>
        </w:tabs>
        <w:jc w:val="both"/>
        <w:rPr>
          <w:rFonts w:ascii="Arial" w:hAnsi="Arial" w:cs="Arial"/>
          <w:sz w:val="22"/>
          <w:szCs w:val="22"/>
        </w:rPr>
      </w:pPr>
      <w:r w:rsidRPr="00C7563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C19D28" w14:textId="77777777" w:rsidR="001F54EF" w:rsidRPr="00C7563E" w:rsidRDefault="001F54EF" w:rsidP="00164F25">
      <w:pPr>
        <w:tabs>
          <w:tab w:val="left" w:pos="9090"/>
        </w:tabs>
        <w:jc w:val="both"/>
        <w:rPr>
          <w:rFonts w:ascii="Arial" w:hAnsi="Arial" w:cs="Arial"/>
          <w:sz w:val="22"/>
          <w:szCs w:val="22"/>
          <w:lang w:val="ru-RU"/>
        </w:rPr>
      </w:pPr>
      <w:r w:rsidRPr="00C7563E">
        <w:rPr>
          <w:rFonts w:ascii="Arial" w:hAnsi="Arial" w:cs="Arial"/>
          <w:sz w:val="22"/>
          <w:szCs w:val="22"/>
          <w:lang w:val="ru-RU"/>
        </w:rPr>
        <w:t xml:space="preserve">Након закључења </w:t>
      </w:r>
      <w:r w:rsidRPr="00C7563E">
        <w:rPr>
          <w:rFonts w:ascii="Arial" w:hAnsi="Arial" w:cs="Arial"/>
          <w:sz w:val="22"/>
          <w:szCs w:val="22"/>
        </w:rPr>
        <w:t xml:space="preserve">и ступања на правну снагу </w:t>
      </w:r>
      <w:r w:rsidRPr="00C7563E">
        <w:rPr>
          <w:rFonts w:ascii="Arial" w:hAnsi="Arial" w:cs="Arial"/>
          <w:sz w:val="22"/>
          <w:szCs w:val="22"/>
          <w:lang w:val="ru-RU"/>
        </w:rPr>
        <w:t xml:space="preserve">овог Уговора, Корисник услуге може да дозволи, а </w:t>
      </w:r>
      <w:r w:rsidR="00532C06">
        <w:rPr>
          <w:rFonts w:ascii="Arial" w:hAnsi="Arial" w:cs="Arial"/>
          <w:sz w:val="22"/>
          <w:szCs w:val="22"/>
          <w:lang w:val="sr-Cyrl-RS"/>
        </w:rPr>
        <w:t>П</w:t>
      </w:r>
      <w:r w:rsidR="00532C06" w:rsidRPr="00C7563E">
        <w:rPr>
          <w:rFonts w:ascii="Arial" w:hAnsi="Arial" w:cs="Arial"/>
          <w:sz w:val="22"/>
          <w:szCs w:val="22"/>
          <w:lang w:val="sr-Cyrl-RS"/>
        </w:rPr>
        <w:t xml:space="preserve">ружалац </w:t>
      </w:r>
      <w:r w:rsidRPr="00C7563E">
        <w:rPr>
          <w:rFonts w:ascii="Arial" w:hAnsi="Arial" w:cs="Arial"/>
          <w:sz w:val="22"/>
          <w:szCs w:val="22"/>
          <w:lang w:val="sr-Cyrl-RS"/>
        </w:rPr>
        <w:t>услуге</w:t>
      </w:r>
      <w:r w:rsidRPr="00C7563E">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12B6B876" w14:textId="77777777" w:rsidR="001F54EF" w:rsidRPr="00C7563E" w:rsidRDefault="001F54EF" w:rsidP="00A61FCD">
      <w:pPr>
        <w:rPr>
          <w:rFonts w:ascii="Arial" w:hAnsi="Arial" w:cs="Arial"/>
          <w:b/>
          <w:sz w:val="22"/>
          <w:szCs w:val="22"/>
        </w:rPr>
      </w:pPr>
    </w:p>
    <w:p w14:paraId="06CF51CD"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4</w:t>
      </w:r>
      <w:r w:rsidR="00A61FCD" w:rsidRPr="00C7563E">
        <w:rPr>
          <w:rFonts w:ascii="Arial" w:hAnsi="Arial" w:cs="Arial"/>
          <w:b/>
          <w:sz w:val="22"/>
          <w:szCs w:val="22"/>
        </w:rPr>
        <w:t>.</w:t>
      </w:r>
    </w:p>
    <w:p w14:paraId="5A81CB2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Уговорне </w:t>
      </w:r>
      <w:r w:rsidR="00CE3881" w:rsidRPr="00C7563E">
        <w:rPr>
          <w:rFonts w:ascii="Arial" w:hAnsi="Arial" w:cs="Arial"/>
          <w:sz w:val="22"/>
          <w:szCs w:val="22"/>
        </w:rPr>
        <w:t>стран</w:t>
      </w:r>
      <w:r w:rsidR="00CE3881" w:rsidRPr="00C7563E">
        <w:rPr>
          <w:rFonts w:ascii="Arial" w:hAnsi="Arial" w:cs="Arial"/>
          <w:sz w:val="22"/>
          <w:szCs w:val="22"/>
          <w:lang w:val="sr-Cyrl-RS"/>
        </w:rPr>
        <w:t>е</w:t>
      </w:r>
      <w:r w:rsidR="00CE3881" w:rsidRPr="00C7563E">
        <w:rPr>
          <w:rFonts w:ascii="Arial" w:hAnsi="Arial" w:cs="Arial"/>
          <w:sz w:val="22"/>
          <w:szCs w:val="22"/>
        </w:rPr>
        <w:t xml:space="preserve"> </w:t>
      </w:r>
      <w:r w:rsidRPr="00C7563E">
        <w:rPr>
          <w:rFonts w:ascii="Arial" w:hAnsi="Arial" w:cs="Arial"/>
          <w:sz w:val="22"/>
          <w:szCs w:val="22"/>
        </w:rPr>
        <w:t xml:space="preserve">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05BCBBF" w14:textId="77777777" w:rsidR="00FB3D23" w:rsidRPr="00C7563E" w:rsidRDefault="00FB3D23" w:rsidP="00FB3D23">
      <w:pPr>
        <w:jc w:val="both"/>
        <w:rPr>
          <w:rFonts w:ascii="Arial" w:hAnsi="Arial" w:cs="Arial"/>
          <w:sz w:val="22"/>
          <w:szCs w:val="22"/>
        </w:rPr>
      </w:pPr>
    </w:p>
    <w:p w14:paraId="1CA42ECA"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5</w:t>
      </w:r>
      <w:r w:rsidR="00A61FCD" w:rsidRPr="00C7563E">
        <w:rPr>
          <w:rFonts w:ascii="Arial" w:hAnsi="Arial" w:cs="Arial"/>
          <w:b/>
          <w:sz w:val="22"/>
          <w:szCs w:val="22"/>
        </w:rPr>
        <w:t>.</w:t>
      </w:r>
    </w:p>
    <w:p w14:paraId="61A3AB0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EE56630" w14:textId="77777777" w:rsidR="00FB3D23" w:rsidRPr="00C7563E" w:rsidRDefault="00FB3D23" w:rsidP="00FB3D23">
      <w:pPr>
        <w:jc w:val="both"/>
        <w:rPr>
          <w:rFonts w:ascii="Arial" w:hAnsi="Arial" w:cs="Arial"/>
          <w:sz w:val="22"/>
          <w:szCs w:val="22"/>
        </w:rPr>
      </w:pPr>
    </w:p>
    <w:p w14:paraId="218E2B30"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6</w:t>
      </w:r>
      <w:r w:rsidR="00A61FCD" w:rsidRPr="00C7563E">
        <w:rPr>
          <w:rFonts w:ascii="Arial" w:hAnsi="Arial" w:cs="Arial"/>
          <w:b/>
          <w:sz w:val="22"/>
          <w:szCs w:val="22"/>
        </w:rPr>
        <w:t>.</w:t>
      </w:r>
    </w:p>
    <w:p w14:paraId="661B8B8E"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9C5AC7D" w14:textId="77777777" w:rsidR="00FB3D23" w:rsidRPr="00C7563E" w:rsidRDefault="00FB3D23" w:rsidP="00FB3D23">
      <w:pPr>
        <w:jc w:val="both"/>
        <w:rPr>
          <w:rFonts w:ascii="Arial" w:hAnsi="Arial" w:cs="Arial"/>
          <w:sz w:val="22"/>
          <w:szCs w:val="22"/>
        </w:rPr>
      </w:pPr>
    </w:p>
    <w:p w14:paraId="3F771273"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7</w:t>
      </w:r>
      <w:r w:rsidR="00A61FCD" w:rsidRPr="00C7563E">
        <w:rPr>
          <w:rFonts w:ascii="Arial" w:hAnsi="Arial" w:cs="Arial"/>
          <w:b/>
          <w:sz w:val="22"/>
          <w:szCs w:val="22"/>
        </w:rPr>
        <w:t>.</w:t>
      </w:r>
    </w:p>
    <w:p w14:paraId="560B93DA" w14:textId="77777777" w:rsidR="00CE3881" w:rsidRPr="00C7563E" w:rsidRDefault="00A61FCD" w:rsidP="00FB3D23">
      <w:pPr>
        <w:jc w:val="both"/>
        <w:rPr>
          <w:rFonts w:ascii="Arial" w:hAnsi="Arial" w:cs="Arial"/>
          <w:sz w:val="22"/>
          <w:szCs w:val="22"/>
        </w:rPr>
      </w:pPr>
      <w:r w:rsidRPr="00C7563E">
        <w:rPr>
          <w:rFonts w:ascii="Arial" w:hAnsi="Arial" w:cs="Arial"/>
          <w:sz w:val="22"/>
          <w:szCs w:val="22"/>
        </w:rPr>
        <w:t xml:space="preserve">Сви неспоразуми који настану из овог </w:t>
      </w:r>
      <w:r w:rsidR="00532C06">
        <w:rPr>
          <w:rFonts w:ascii="Arial" w:hAnsi="Arial" w:cs="Arial"/>
          <w:sz w:val="22"/>
          <w:szCs w:val="22"/>
          <w:lang w:val="sr-Cyrl-RS"/>
        </w:rPr>
        <w:t>У</w:t>
      </w:r>
      <w:r w:rsidR="00532C06" w:rsidRPr="00C7563E">
        <w:rPr>
          <w:rFonts w:ascii="Arial" w:hAnsi="Arial" w:cs="Arial"/>
          <w:sz w:val="22"/>
          <w:szCs w:val="22"/>
        </w:rPr>
        <w:t xml:space="preserve">говора </w:t>
      </w:r>
      <w:r w:rsidRPr="00C7563E">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164D9">
        <w:rPr>
          <w:rFonts w:ascii="Arial" w:hAnsi="Arial" w:cs="Arial"/>
          <w:sz w:val="22"/>
          <w:szCs w:val="22"/>
          <w:lang w:val="sr-Cyrl-RS"/>
        </w:rPr>
        <w:t>.</w:t>
      </w:r>
    </w:p>
    <w:p w14:paraId="1533F661" w14:textId="77777777" w:rsidR="00CE3881" w:rsidRPr="00C7563E" w:rsidRDefault="00CE3881" w:rsidP="00FB3D23">
      <w:pPr>
        <w:jc w:val="both"/>
        <w:rPr>
          <w:rFonts w:ascii="Arial" w:hAnsi="Arial" w:cs="Arial"/>
          <w:sz w:val="22"/>
          <w:szCs w:val="22"/>
        </w:rPr>
      </w:pPr>
    </w:p>
    <w:p w14:paraId="057F951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0A8799DB" w14:textId="77777777" w:rsidR="00FB3D23" w:rsidRPr="00C7563E" w:rsidRDefault="00FB3D23" w:rsidP="00A61FCD">
      <w:pPr>
        <w:rPr>
          <w:rFonts w:ascii="Arial" w:hAnsi="Arial" w:cs="Arial"/>
          <w:strike/>
          <w:sz w:val="22"/>
          <w:szCs w:val="22"/>
        </w:rPr>
      </w:pPr>
    </w:p>
    <w:p w14:paraId="0F261BC3"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5F4D62" w:rsidRPr="00C7563E">
        <w:rPr>
          <w:rFonts w:ascii="Arial" w:hAnsi="Arial" w:cs="Arial"/>
          <w:b/>
          <w:sz w:val="22"/>
          <w:szCs w:val="22"/>
          <w:lang w:val="sr-Cyrl-RS"/>
        </w:rPr>
        <w:t>8</w:t>
      </w:r>
      <w:r w:rsidR="00A61FCD" w:rsidRPr="00C7563E">
        <w:rPr>
          <w:rFonts w:ascii="Arial" w:hAnsi="Arial" w:cs="Arial"/>
          <w:b/>
          <w:sz w:val="22"/>
          <w:szCs w:val="22"/>
        </w:rPr>
        <w:t>.</w:t>
      </w:r>
    </w:p>
    <w:p w14:paraId="4403B9F8"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Саставни део овог </w:t>
      </w:r>
      <w:r w:rsidR="00532C06">
        <w:rPr>
          <w:rFonts w:ascii="Arial" w:hAnsi="Arial" w:cs="Arial"/>
          <w:sz w:val="22"/>
          <w:szCs w:val="22"/>
          <w:lang w:val="sr-Cyrl-RS"/>
        </w:rPr>
        <w:t>У</w:t>
      </w:r>
      <w:r w:rsidR="00532C06" w:rsidRPr="00C7563E">
        <w:rPr>
          <w:rFonts w:ascii="Arial" w:hAnsi="Arial" w:cs="Arial"/>
          <w:sz w:val="22"/>
          <w:szCs w:val="22"/>
        </w:rPr>
        <w:t xml:space="preserve">говора </w:t>
      </w:r>
      <w:r w:rsidRPr="00C7563E">
        <w:rPr>
          <w:rFonts w:ascii="Arial" w:hAnsi="Arial" w:cs="Arial"/>
          <w:sz w:val="22"/>
          <w:szCs w:val="22"/>
        </w:rPr>
        <w:t xml:space="preserve">чине: </w:t>
      </w:r>
    </w:p>
    <w:p w14:paraId="5E02266D" w14:textId="77777777" w:rsidR="00A61FCD" w:rsidRPr="00C7563E" w:rsidRDefault="00A61FCD" w:rsidP="00A61FCD">
      <w:pPr>
        <w:rPr>
          <w:rFonts w:ascii="Arial" w:hAnsi="Arial" w:cs="Arial"/>
          <w:sz w:val="22"/>
          <w:szCs w:val="22"/>
          <w:lang w:val="sr-Cyrl-RS"/>
        </w:rPr>
      </w:pPr>
      <w:r w:rsidRPr="00C7563E">
        <w:rPr>
          <w:rFonts w:ascii="Arial" w:hAnsi="Arial" w:cs="Arial"/>
          <w:sz w:val="22"/>
          <w:szCs w:val="22"/>
        </w:rPr>
        <w:t xml:space="preserve">Прилог број 1.       Конкурсна документација </w:t>
      </w:r>
      <w:r w:rsidR="00EC5B50" w:rsidRPr="00C7563E">
        <w:rPr>
          <w:rFonts w:ascii="Arial" w:hAnsi="Arial" w:cs="Arial"/>
          <w:sz w:val="22"/>
          <w:szCs w:val="22"/>
          <w:lang w:val="sr-Cyrl-RS"/>
        </w:rPr>
        <w:t xml:space="preserve">портал шифра </w:t>
      </w:r>
      <w:r w:rsidR="00690086" w:rsidRPr="00C7563E">
        <w:rPr>
          <w:rFonts w:ascii="Arial" w:hAnsi="Arial" w:cs="Arial"/>
          <w:sz w:val="22"/>
          <w:szCs w:val="22"/>
          <w:lang w:val="sr-Cyrl-RS"/>
        </w:rPr>
        <w:t>_____</w:t>
      </w:r>
    </w:p>
    <w:p w14:paraId="1388FA71" w14:textId="77777777" w:rsidR="00A61FCD" w:rsidRPr="00C7563E" w:rsidRDefault="00A61FCD" w:rsidP="00A61FCD">
      <w:pPr>
        <w:rPr>
          <w:rFonts w:ascii="Arial" w:hAnsi="Arial" w:cs="Arial"/>
          <w:sz w:val="22"/>
          <w:szCs w:val="22"/>
          <w:lang w:val="sr-Cyrl-RS"/>
        </w:rPr>
      </w:pPr>
      <w:r w:rsidRPr="00C7563E">
        <w:rPr>
          <w:rFonts w:ascii="Arial" w:hAnsi="Arial" w:cs="Arial"/>
          <w:sz w:val="22"/>
          <w:szCs w:val="22"/>
        </w:rPr>
        <w:t xml:space="preserve">Прилог број 2.       Понуда </w:t>
      </w:r>
      <w:r w:rsidR="00EC5B50" w:rsidRPr="00C7563E">
        <w:rPr>
          <w:rFonts w:ascii="Arial" w:hAnsi="Arial" w:cs="Arial"/>
          <w:sz w:val="22"/>
          <w:szCs w:val="22"/>
          <w:lang w:val="sr-Cyrl-RS"/>
        </w:rPr>
        <w:t xml:space="preserve">број  </w:t>
      </w:r>
      <w:r w:rsidR="00712EC7" w:rsidRPr="00C7563E">
        <w:rPr>
          <w:rFonts w:ascii="Arial" w:hAnsi="Arial" w:cs="Arial"/>
          <w:sz w:val="22"/>
          <w:szCs w:val="22"/>
          <w:lang w:val="sr-Cyrl-RS"/>
        </w:rPr>
        <w:t xml:space="preserve">______ </w:t>
      </w:r>
      <w:r w:rsidR="00EC5B50" w:rsidRPr="00C7563E">
        <w:rPr>
          <w:rFonts w:ascii="Arial" w:hAnsi="Arial" w:cs="Arial"/>
          <w:sz w:val="22"/>
          <w:szCs w:val="22"/>
          <w:lang w:val="sr-Cyrl-RS"/>
        </w:rPr>
        <w:t xml:space="preserve">од </w:t>
      </w:r>
      <w:r w:rsidR="00712EC7" w:rsidRPr="00C7563E">
        <w:rPr>
          <w:rFonts w:ascii="Arial" w:hAnsi="Arial" w:cs="Arial"/>
          <w:sz w:val="22"/>
          <w:szCs w:val="22"/>
          <w:lang w:val="sr-Cyrl-RS"/>
        </w:rPr>
        <w:t>______</w:t>
      </w:r>
    </w:p>
    <w:p w14:paraId="08FC8889"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Прилог број 3.       Опис и врста услуга и спецификација активности </w:t>
      </w:r>
    </w:p>
    <w:p w14:paraId="5B0EAE2F" w14:textId="77777777" w:rsidR="00A61FCD" w:rsidRPr="00C7563E" w:rsidRDefault="00A61FCD" w:rsidP="00A61FCD">
      <w:pPr>
        <w:rPr>
          <w:rFonts w:ascii="Arial" w:hAnsi="Arial" w:cs="Arial"/>
          <w:sz w:val="22"/>
          <w:szCs w:val="22"/>
          <w:lang w:val="sr-Cyrl-RS"/>
        </w:rPr>
      </w:pPr>
      <w:r w:rsidRPr="00C7563E">
        <w:rPr>
          <w:rFonts w:ascii="Arial" w:hAnsi="Arial" w:cs="Arial"/>
          <w:sz w:val="22"/>
          <w:szCs w:val="22"/>
        </w:rPr>
        <w:t xml:space="preserve">Прилог број 4.      </w:t>
      </w:r>
      <w:r w:rsidR="00D766F1" w:rsidRPr="00C7563E">
        <w:rPr>
          <w:rFonts w:ascii="Arial" w:hAnsi="Arial" w:cs="Arial"/>
          <w:sz w:val="22"/>
          <w:szCs w:val="22"/>
          <w:lang w:val="sr-Cyrl-RS"/>
        </w:rPr>
        <w:t xml:space="preserve"> </w:t>
      </w:r>
      <w:r w:rsidR="007F5FEE" w:rsidRPr="00C7563E">
        <w:rPr>
          <w:rFonts w:ascii="Arial" w:hAnsi="Arial" w:cs="Arial"/>
          <w:sz w:val="22"/>
          <w:szCs w:val="22"/>
          <w:lang w:val="sr-Cyrl-RS"/>
        </w:rPr>
        <w:t>Образац структуре цене</w:t>
      </w:r>
    </w:p>
    <w:p w14:paraId="5D3D26AD" w14:textId="77777777" w:rsidR="00A61FCD" w:rsidRPr="00C7563E" w:rsidRDefault="00A61FCD" w:rsidP="00A61FCD">
      <w:pPr>
        <w:rPr>
          <w:rFonts w:ascii="Arial" w:hAnsi="Arial" w:cs="Arial"/>
          <w:sz w:val="22"/>
          <w:szCs w:val="22"/>
          <w:lang w:val="sr-Cyrl-RS"/>
        </w:rPr>
      </w:pPr>
      <w:r w:rsidRPr="00C7563E">
        <w:rPr>
          <w:rFonts w:ascii="Arial" w:hAnsi="Arial" w:cs="Arial"/>
          <w:sz w:val="22"/>
          <w:szCs w:val="22"/>
        </w:rPr>
        <w:t xml:space="preserve">Прилог број 5.       </w:t>
      </w:r>
      <w:r w:rsidR="00E40785" w:rsidRPr="00C7563E">
        <w:rPr>
          <w:rFonts w:ascii="Arial" w:hAnsi="Arial" w:cs="Arial"/>
          <w:sz w:val="22"/>
          <w:szCs w:val="22"/>
          <w:lang w:val="sr-Cyrl-RS"/>
        </w:rPr>
        <w:t>Списак извршилаца који ће бити ангажовани у извршењу услуга које су предмет ЈН/1000/</w:t>
      </w:r>
      <w:r w:rsidR="002E47D6" w:rsidRPr="00C7563E">
        <w:rPr>
          <w:rFonts w:ascii="Arial" w:hAnsi="Arial" w:cs="Arial"/>
          <w:sz w:val="22"/>
          <w:szCs w:val="22"/>
          <w:lang w:val="sr-Cyrl-RS"/>
        </w:rPr>
        <w:t>0284</w:t>
      </w:r>
      <w:r w:rsidR="00E40785" w:rsidRPr="00C7563E">
        <w:rPr>
          <w:rFonts w:ascii="Arial" w:hAnsi="Arial" w:cs="Arial"/>
          <w:sz w:val="22"/>
          <w:szCs w:val="22"/>
          <w:lang w:val="sr-Cyrl-RS"/>
        </w:rPr>
        <w:t>/2016</w:t>
      </w:r>
    </w:p>
    <w:p w14:paraId="0E01A061" w14:textId="77777777" w:rsidR="00A61FCD" w:rsidRPr="00C7563E" w:rsidRDefault="0076724D" w:rsidP="00A61FCD">
      <w:pPr>
        <w:rPr>
          <w:rFonts w:ascii="Arial" w:hAnsi="Arial" w:cs="Arial"/>
          <w:sz w:val="22"/>
          <w:szCs w:val="22"/>
        </w:rPr>
      </w:pPr>
      <w:r w:rsidRPr="00C7563E">
        <w:rPr>
          <w:rFonts w:ascii="Arial" w:hAnsi="Arial" w:cs="Arial"/>
          <w:sz w:val="22"/>
          <w:szCs w:val="22"/>
        </w:rPr>
        <w:t>Прилог број 6</w:t>
      </w:r>
      <w:r w:rsidR="00A61FCD" w:rsidRPr="00C7563E">
        <w:rPr>
          <w:rFonts w:ascii="Arial" w:hAnsi="Arial" w:cs="Arial"/>
          <w:sz w:val="22"/>
          <w:szCs w:val="22"/>
        </w:rPr>
        <w:t xml:space="preserve">.      Уговор о чувању пословне тајне и поверљивих информација.    </w:t>
      </w:r>
    </w:p>
    <w:p w14:paraId="6F72616F" w14:textId="77777777" w:rsidR="00A61FCD" w:rsidRPr="00C7563E" w:rsidRDefault="0076724D" w:rsidP="00A61FCD">
      <w:pPr>
        <w:rPr>
          <w:rFonts w:ascii="Arial" w:hAnsi="Arial" w:cs="Arial"/>
          <w:sz w:val="22"/>
          <w:szCs w:val="22"/>
          <w:lang w:val="sr-Cyrl-RS"/>
        </w:rPr>
      </w:pPr>
      <w:r w:rsidRPr="00C7563E">
        <w:rPr>
          <w:rFonts w:ascii="Arial" w:hAnsi="Arial" w:cs="Arial"/>
          <w:sz w:val="22"/>
          <w:szCs w:val="22"/>
        </w:rPr>
        <w:t>Прилог број 7</w:t>
      </w:r>
      <w:r w:rsidR="00A61FCD" w:rsidRPr="00C7563E">
        <w:rPr>
          <w:rFonts w:ascii="Arial" w:hAnsi="Arial" w:cs="Arial"/>
          <w:sz w:val="22"/>
          <w:szCs w:val="22"/>
        </w:rPr>
        <w:t xml:space="preserve">.      Споразум о заједничком извршењу услуге, </w:t>
      </w:r>
      <w:r w:rsidR="00EC5B50" w:rsidRPr="00C7563E">
        <w:rPr>
          <w:rFonts w:ascii="Arial" w:hAnsi="Arial" w:cs="Arial"/>
          <w:sz w:val="22"/>
          <w:szCs w:val="22"/>
          <w:lang w:val="sr-Cyrl-RS"/>
        </w:rPr>
        <w:t xml:space="preserve">број </w:t>
      </w:r>
      <w:r w:rsidR="00712EC7" w:rsidRPr="00C7563E">
        <w:rPr>
          <w:rFonts w:ascii="Arial" w:hAnsi="Arial" w:cs="Arial"/>
          <w:sz w:val="22"/>
          <w:szCs w:val="22"/>
          <w:lang w:val="sr-Cyrl-RS"/>
        </w:rPr>
        <w:t>_____</w:t>
      </w:r>
      <w:r w:rsidR="00EC5B50" w:rsidRPr="00C7563E">
        <w:rPr>
          <w:rFonts w:ascii="Arial" w:hAnsi="Arial" w:cs="Arial"/>
          <w:sz w:val="22"/>
          <w:szCs w:val="22"/>
          <w:lang w:val="sr-Cyrl-RS"/>
        </w:rPr>
        <w:t xml:space="preserve">  од </w:t>
      </w:r>
      <w:r w:rsidR="00712EC7" w:rsidRPr="00C7563E">
        <w:rPr>
          <w:rFonts w:ascii="Arial" w:hAnsi="Arial" w:cs="Arial"/>
          <w:sz w:val="22"/>
          <w:szCs w:val="22"/>
          <w:lang w:val="sr-Cyrl-RS"/>
        </w:rPr>
        <w:t>_____</w:t>
      </w:r>
    </w:p>
    <w:p w14:paraId="1210C202" w14:textId="77777777" w:rsidR="00A61FCD" w:rsidRPr="00C7563E" w:rsidRDefault="00A61FCD" w:rsidP="00A61FCD">
      <w:pPr>
        <w:rPr>
          <w:rFonts w:ascii="Arial" w:hAnsi="Arial" w:cs="Arial"/>
          <w:sz w:val="22"/>
          <w:szCs w:val="22"/>
        </w:rPr>
      </w:pPr>
      <w:r w:rsidRPr="00C7563E">
        <w:rPr>
          <w:rFonts w:ascii="Arial" w:hAnsi="Arial" w:cs="Arial"/>
          <w:sz w:val="22"/>
          <w:szCs w:val="22"/>
        </w:rPr>
        <w:t>(напомена: биће наведено у тексту Уговора у случају заједничке понуде )</w:t>
      </w:r>
    </w:p>
    <w:p w14:paraId="27EF82BF" w14:textId="77777777" w:rsidR="00A61FCD" w:rsidRPr="00C7563E" w:rsidRDefault="0076724D" w:rsidP="00A61FCD">
      <w:pPr>
        <w:rPr>
          <w:rFonts w:ascii="Arial" w:hAnsi="Arial" w:cs="Arial"/>
          <w:sz w:val="22"/>
          <w:szCs w:val="22"/>
        </w:rPr>
      </w:pPr>
      <w:r w:rsidRPr="00C7563E">
        <w:rPr>
          <w:rFonts w:ascii="Arial" w:hAnsi="Arial" w:cs="Arial"/>
          <w:sz w:val="22"/>
          <w:szCs w:val="22"/>
        </w:rPr>
        <w:t>Прилог број 8</w:t>
      </w:r>
      <w:r w:rsidR="00A61FCD" w:rsidRPr="00C7563E">
        <w:rPr>
          <w:rFonts w:ascii="Arial" w:hAnsi="Arial" w:cs="Arial"/>
          <w:sz w:val="22"/>
          <w:szCs w:val="22"/>
        </w:rPr>
        <w:t>.     Средства финансијског обезбеђења</w:t>
      </w:r>
    </w:p>
    <w:p w14:paraId="2A779FD2" w14:textId="77777777" w:rsidR="00080E32" w:rsidRPr="00C7563E" w:rsidRDefault="00254BAA" w:rsidP="00A61FCD">
      <w:pPr>
        <w:rPr>
          <w:rFonts w:ascii="Arial" w:hAnsi="Arial" w:cs="Arial"/>
          <w:sz w:val="22"/>
          <w:szCs w:val="22"/>
          <w:lang w:val="sr-Cyrl-RS"/>
        </w:rPr>
      </w:pPr>
      <w:r w:rsidRPr="00C7563E">
        <w:rPr>
          <w:rFonts w:ascii="Arial" w:hAnsi="Arial" w:cs="Arial"/>
          <w:sz w:val="22"/>
          <w:szCs w:val="22"/>
          <w:lang w:val="sr-Cyrl-RS"/>
        </w:rPr>
        <w:t>При</w:t>
      </w:r>
      <w:r w:rsidR="0076724D" w:rsidRPr="00C7563E">
        <w:rPr>
          <w:rFonts w:ascii="Arial" w:hAnsi="Arial" w:cs="Arial"/>
          <w:sz w:val="22"/>
          <w:szCs w:val="22"/>
          <w:lang w:val="sr-Cyrl-RS"/>
        </w:rPr>
        <w:t>лог број 9</w:t>
      </w:r>
      <w:r w:rsidR="000E08D6" w:rsidRPr="00C7563E">
        <w:rPr>
          <w:rFonts w:ascii="Arial" w:hAnsi="Arial" w:cs="Arial"/>
          <w:sz w:val="22"/>
          <w:szCs w:val="22"/>
          <w:lang w:val="sr-Cyrl-RS"/>
        </w:rPr>
        <w:t>.</w:t>
      </w:r>
      <w:r w:rsidR="0076724D" w:rsidRPr="00C7563E">
        <w:rPr>
          <w:rFonts w:ascii="Arial" w:hAnsi="Arial" w:cs="Arial"/>
          <w:sz w:val="22"/>
          <w:szCs w:val="22"/>
          <w:lang w:val="sr-Cyrl-RS"/>
        </w:rPr>
        <w:t xml:space="preserve"> </w:t>
      </w:r>
      <w:r w:rsidR="000E08D6" w:rsidRPr="00C7563E">
        <w:rPr>
          <w:rFonts w:ascii="Arial" w:hAnsi="Arial" w:cs="Arial"/>
          <w:sz w:val="22"/>
          <w:szCs w:val="22"/>
          <w:lang w:val="sr-Cyrl-RS"/>
        </w:rPr>
        <w:t xml:space="preserve">  </w:t>
      </w:r>
      <w:r w:rsidR="00D766F1" w:rsidRPr="00C7563E">
        <w:rPr>
          <w:rFonts w:ascii="Arial" w:hAnsi="Arial" w:cs="Arial"/>
          <w:sz w:val="22"/>
          <w:szCs w:val="22"/>
          <w:lang w:val="sr-Cyrl-RS"/>
        </w:rPr>
        <w:t xml:space="preserve"> Прилог о </w:t>
      </w:r>
      <w:r w:rsidR="000E08D6" w:rsidRPr="00C7563E">
        <w:rPr>
          <w:rFonts w:ascii="Arial" w:hAnsi="Arial" w:cs="Arial"/>
          <w:sz w:val="22"/>
          <w:szCs w:val="22"/>
          <w:lang w:val="sr-Cyrl-RS"/>
        </w:rPr>
        <w:t>Безбедност</w:t>
      </w:r>
      <w:r w:rsidR="00D766F1" w:rsidRPr="00C7563E">
        <w:rPr>
          <w:rFonts w:ascii="Arial" w:hAnsi="Arial" w:cs="Arial"/>
          <w:sz w:val="22"/>
          <w:szCs w:val="22"/>
          <w:lang w:val="sr-Cyrl-RS"/>
        </w:rPr>
        <w:t>и и здрављу</w:t>
      </w:r>
      <w:r w:rsidR="000E08D6" w:rsidRPr="00C7563E">
        <w:rPr>
          <w:rFonts w:ascii="Arial" w:hAnsi="Arial" w:cs="Arial"/>
          <w:sz w:val="22"/>
          <w:szCs w:val="22"/>
          <w:lang w:val="sr-Cyrl-RS"/>
        </w:rPr>
        <w:t xml:space="preserve"> на раду</w:t>
      </w:r>
      <w:r w:rsidR="00A27422">
        <w:rPr>
          <w:rFonts w:ascii="Arial" w:hAnsi="Arial" w:cs="Arial"/>
          <w:sz w:val="22"/>
          <w:szCs w:val="22"/>
          <w:lang w:val="sr-Cyrl-RS"/>
        </w:rPr>
        <w:t xml:space="preserve"> </w:t>
      </w:r>
    </w:p>
    <w:p w14:paraId="4A3B0B3D" w14:textId="77777777" w:rsidR="005956CE" w:rsidRPr="00C7563E" w:rsidRDefault="00F005A2" w:rsidP="00FB3D23">
      <w:pPr>
        <w:jc w:val="center"/>
        <w:rPr>
          <w:rFonts w:ascii="Arial" w:hAnsi="Arial" w:cs="Arial"/>
          <w:sz w:val="22"/>
          <w:szCs w:val="22"/>
        </w:rPr>
      </w:pPr>
      <w:r w:rsidRPr="00C7563E">
        <w:rPr>
          <w:rFonts w:ascii="Arial" w:hAnsi="Arial" w:cs="Arial"/>
          <w:sz w:val="22"/>
          <w:szCs w:val="22"/>
        </w:rPr>
        <w:tab/>
      </w:r>
      <w:r w:rsidR="00E715DA" w:rsidRPr="00C7563E">
        <w:rPr>
          <w:rFonts w:ascii="Arial" w:hAnsi="Arial" w:cs="Arial"/>
          <w:sz w:val="22"/>
          <w:szCs w:val="22"/>
        </w:rPr>
        <w:tab/>
      </w:r>
      <w:r w:rsidR="00E715DA" w:rsidRPr="00C7563E">
        <w:rPr>
          <w:rFonts w:ascii="Arial" w:hAnsi="Arial" w:cs="Arial"/>
          <w:sz w:val="22"/>
          <w:szCs w:val="22"/>
        </w:rPr>
        <w:tab/>
      </w:r>
    </w:p>
    <w:p w14:paraId="562AF5BB" w14:textId="77777777" w:rsidR="00A61FCD" w:rsidRPr="00C7563E" w:rsidRDefault="00DB343A" w:rsidP="00FB3D23">
      <w:pPr>
        <w:jc w:val="center"/>
        <w:rPr>
          <w:rFonts w:ascii="Arial" w:hAnsi="Arial" w:cs="Arial"/>
          <w:sz w:val="22"/>
          <w:szCs w:val="22"/>
        </w:rPr>
      </w:pPr>
      <w:r w:rsidRPr="00C7563E">
        <w:rPr>
          <w:rFonts w:ascii="Arial" w:hAnsi="Arial" w:cs="Arial"/>
          <w:sz w:val="22"/>
          <w:szCs w:val="22"/>
        </w:rPr>
        <w:t>Члан 3</w:t>
      </w:r>
      <w:r w:rsidR="00164F25" w:rsidRPr="00C7563E">
        <w:rPr>
          <w:rFonts w:ascii="Arial" w:hAnsi="Arial" w:cs="Arial"/>
          <w:sz w:val="22"/>
          <w:szCs w:val="22"/>
          <w:lang w:val="sr-Cyrl-RS"/>
        </w:rPr>
        <w:t>9</w:t>
      </w:r>
      <w:r w:rsidR="00A61FCD" w:rsidRPr="00C7563E">
        <w:rPr>
          <w:rFonts w:ascii="Arial" w:hAnsi="Arial" w:cs="Arial"/>
          <w:sz w:val="22"/>
          <w:szCs w:val="22"/>
        </w:rPr>
        <w:t>.</w:t>
      </w:r>
    </w:p>
    <w:p w14:paraId="4921E737" w14:textId="77777777" w:rsidR="00A61FCD" w:rsidRPr="00C7563E" w:rsidRDefault="00A61FCD" w:rsidP="00FB3D23">
      <w:pPr>
        <w:jc w:val="both"/>
        <w:rPr>
          <w:rFonts w:ascii="Arial" w:hAnsi="Arial" w:cs="Arial"/>
          <w:sz w:val="22"/>
          <w:szCs w:val="22"/>
          <w:lang w:val="sr-Cyrl-RS"/>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се закључује у по 6 (</w:t>
      </w:r>
      <w:r w:rsidR="00A27422">
        <w:rPr>
          <w:rFonts w:ascii="Arial" w:hAnsi="Arial" w:cs="Arial"/>
          <w:sz w:val="22"/>
          <w:szCs w:val="22"/>
          <w:lang w:val="sr-Cyrl-RS"/>
        </w:rPr>
        <w:t xml:space="preserve">словима: </w:t>
      </w:r>
      <w:r w:rsidRPr="00C7563E">
        <w:rPr>
          <w:rFonts w:ascii="Arial" w:hAnsi="Arial" w:cs="Arial"/>
          <w:sz w:val="22"/>
          <w:szCs w:val="22"/>
        </w:rPr>
        <w:t>шест) примерака. Свака Уговорна страна задржава по 3 (</w:t>
      </w:r>
      <w:r w:rsidR="00A27422">
        <w:rPr>
          <w:rFonts w:ascii="Arial" w:hAnsi="Arial" w:cs="Arial"/>
          <w:sz w:val="22"/>
          <w:szCs w:val="22"/>
          <w:lang w:val="sr-Cyrl-RS"/>
        </w:rPr>
        <w:t xml:space="preserve">словима: </w:t>
      </w:r>
      <w:r w:rsidRPr="00C7563E">
        <w:rPr>
          <w:rFonts w:ascii="Arial" w:hAnsi="Arial" w:cs="Arial"/>
          <w:sz w:val="22"/>
          <w:szCs w:val="22"/>
        </w:rPr>
        <w:t>три) примерка Уговора</w:t>
      </w:r>
      <w:r w:rsidRPr="00C7563E">
        <w:rPr>
          <w:rFonts w:ascii="Arial" w:hAnsi="Arial" w:cs="Arial"/>
          <w:sz w:val="22"/>
          <w:szCs w:val="22"/>
          <w:lang w:val="sr-Cyrl-RS"/>
        </w:rPr>
        <w:t xml:space="preserve">. </w:t>
      </w:r>
    </w:p>
    <w:p w14:paraId="34B0127B" w14:textId="77777777" w:rsidR="00FB3D23" w:rsidRDefault="00FB3D23" w:rsidP="00FB3D23">
      <w:pPr>
        <w:jc w:val="both"/>
        <w:rPr>
          <w:rFonts w:ascii="Arial" w:hAnsi="Arial" w:cs="Arial"/>
          <w:sz w:val="22"/>
          <w:szCs w:val="22"/>
          <w:lang w:val="sr-Cyrl-RS"/>
        </w:rPr>
      </w:pPr>
    </w:p>
    <w:p w14:paraId="61C1C8EE" w14:textId="77777777" w:rsidR="009C2C12" w:rsidRDefault="009C2C12" w:rsidP="00FB3D23">
      <w:pPr>
        <w:jc w:val="both"/>
        <w:rPr>
          <w:rFonts w:ascii="Arial" w:hAnsi="Arial" w:cs="Arial"/>
          <w:sz w:val="22"/>
          <w:szCs w:val="22"/>
          <w:lang w:val="sr-Cyrl-RS"/>
        </w:rPr>
      </w:pPr>
    </w:p>
    <w:p w14:paraId="624640E7" w14:textId="77777777" w:rsidR="009C2C12" w:rsidRDefault="009C2C12" w:rsidP="00FB3D23">
      <w:pPr>
        <w:jc w:val="both"/>
        <w:rPr>
          <w:rFonts w:ascii="Arial" w:hAnsi="Arial" w:cs="Arial"/>
          <w:sz w:val="22"/>
          <w:szCs w:val="22"/>
          <w:lang w:val="sr-Cyrl-RS"/>
        </w:rPr>
      </w:pPr>
    </w:p>
    <w:p w14:paraId="3C34D415" w14:textId="77777777" w:rsidR="009C2C12" w:rsidRPr="00C7563E" w:rsidRDefault="009C2C12" w:rsidP="00FB3D23">
      <w:pPr>
        <w:jc w:val="both"/>
        <w:rPr>
          <w:rFonts w:ascii="Arial" w:hAnsi="Arial" w:cs="Arial"/>
          <w:sz w:val="22"/>
          <w:szCs w:val="22"/>
          <w:lang w:val="sr-Cyrl-RS"/>
        </w:rPr>
      </w:pPr>
    </w:p>
    <w:p w14:paraId="51B8EE43" w14:textId="77777777" w:rsidR="00A61FCD" w:rsidRPr="00C7563E" w:rsidRDefault="00A61FCD" w:rsidP="00A61FCD">
      <w:pPr>
        <w:rPr>
          <w:rFonts w:ascii="Arial" w:hAnsi="Arial" w:cs="Arial"/>
          <w:sz w:val="22"/>
          <w:szCs w:val="2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C7563E" w14:paraId="571D7340" w14:textId="77777777" w:rsidTr="00DE52BC">
        <w:trPr>
          <w:jc w:val="center"/>
        </w:trPr>
        <w:tc>
          <w:tcPr>
            <w:tcW w:w="4390" w:type="dxa"/>
          </w:tcPr>
          <w:p w14:paraId="3E9968DD" w14:textId="77777777" w:rsidR="00A61FCD" w:rsidRPr="00C7563E" w:rsidRDefault="00A61FCD" w:rsidP="00DE52BC">
            <w:pPr>
              <w:jc w:val="center"/>
              <w:rPr>
                <w:rFonts w:ascii="Arial" w:hAnsi="Arial" w:cs="Arial"/>
                <w:b/>
                <w:sz w:val="22"/>
                <w:szCs w:val="22"/>
              </w:rPr>
            </w:pPr>
            <w:r w:rsidRPr="00C7563E">
              <w:rPr>
                <w:rFonts w:ascii="Arial" w:hAnsi="Arial" w:cs="Arial"/>
                <w:b/>
                <w:sz w:val="22"/>
                <w:szCs w:val="22"/>
              </w:rPr>
              <w:t>КОРИСНИК УСЛУГЕ</w:t>
            </w:r>
          </w:p>
          <w:p w14:paraId="1E58CF0A"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Јавно предузеће</w:t>
            </w:r>
          </w:p>
          <w:p w14:paraId="500B638F"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,,Електропривреда Србије“ Београд</w:t>
            </w:r>
          </w:p>
        </w:tc>
        <w:tc>
          <w:tcPr>
            <w:tcW w:w="283" w:type="dxa"/>
          </w:tcPr>
          <w:p w14:paraId="5FF7563D" w14:textId="77777777" w:rsidR="00A61FCD" w:rsidRPr="00C7563E" w:rsidRDefault="00A61FCD" w:rsidP="00DE52BC">
            <w:pPr>
              <w:jc w:val="center"/>
              <w:rPr>
                <w:rFonts w:ascii="Arial" w:hAnsi="Arial" w:cs="Arial"/>
                <w:sz w:val="22"/>
                <w:szCs w:val="22"/>
              </w:rPr>
            </w:pPr>
          </w:p>
        </w:tc>
        <w:tc>
          <w:tcPr>
            <w:tcW w:w="4388" w:type="dxa"/>
          </w:tcPr>
          <w:p w14:paraId="2EB45494" w14:textId="77777777" w:rsidR="00A61FCD" w:rsidRPr="00C7563E" w:rsidRDefault="00A61FCD" w:rsidP="00DE52BC">
            <w:pPr>
              <w:jc w:val="center"/>
              <w:rPr>
                <w:rFonts w:ascii="Arial" w:hAnsi="Arial" w:cs="Arial"/>
                <w:sz w:val="22"/>
                <w:szCs w:val="22"/>
                <w:lang w:val="sr-Cyrl-RS"/>
              </w:rPr>
            </w:pPr>
            <w:r w:rsidRPr="00C7563E">
              <w:rPr>
                <w:rFonts w:ascii="Arial" w:hAnsi="Arial" w:cs="Arial"/>
                <w:b/>
                <w:sz w:val="22"/>
                <w:szCs w:val="22"/>
              </w:rPr>
              <w:t>ПРУЖАЛАЦ  УСЛУГЕ</w:t>
            </w:r>
            <w:r w:rsidRPr="00C7563E">
              <w:rPr>
                <w:rFonts w:ascii="Arial" w:hAnsi="Arial" w:cs="Arial"/>
                <w:sz w:val="22"/>
                <w:szCs w:val="22"/>
              </w:rPr>
              <w:br/>
            </w:r>
            <w:r w:rsidRPr="00C7563E">
              <w:rPr>
                <w:rFonts w:ascii="Arial" w:hAnsi="Arial" w:cs="Arial"/>
                <w:sz w:val="22"/>
                <w:szCs w:val="22"/>
                <w:lang w:val="sr-Cyrl-RS"/>
              </w:rPr>
              <w:t>Назив</w:t>
            </w:r>
          </w:p>
        </w:tc>
      </w:tr>
      <w:tr w:rsidR="00A61FCD" w:rsidRPr="00C7563E" w14:paraId="730AF99C" w14:textId="77777777" w:rsidTr="00DE52BC">
        <w:trPr>
          <w:jc w:val="center"/>
        </w:trPr>
        <w:tc>
          <w:tcPr>
            <w:tcW w:w="4390" w:type="dxa"/>
            <w:tcBorders>
              <w:bottom w:val="single" w:sz="4" w:space="0" w:color="auto"/>
            </w:tcBorders>
          </w:tcPr>
          <w:p w14:paraId="1FDB5503" w14:textId="77777777" w:rsidR="00A61FCD" w:rsidRPr="00C7563E" w:rsidRDefault="00A61FCD" w:rsidP="00DE52BC">
            <w:pPr>
              <w:rPr>
                <w:rFonts w:ascii="Arial" w:hAnsi="Arial" w:cs="Arial"/>
                <w:sz w:val="22"/>
                <w:szCs w:val="22"/>
              </w:rPr>
            </w:pPr>
          </w:p>
          <w:p w14:paraId="3C592A1C" w14:textId="77777777" w:rsidR="00A61FCD" w:rsidRPr="00C7563E" w:rsidRDefault="00A61FCD" w:rsidP="00DE52BC">
            <w:pPr>
              <w:rPr>
                <w:rFonts w:ascii="Arial" w:hAnsi="Arial" w:cs="Arial"/>
                <w:sz w:val="22"/>
                <w:szCs w:val="22"/>
              </w:rPr>
            </w:pPr>
          </w:p>
          <w:p w14:paraId="43B13BBA" w14:textId="77777777" w:rsidR="00A61FCD" w:rsidRPr="00C7563E" w:rsidRDefault="00A61FCD" w:rsidP="00DE52BC">
            <w:pPr>
              <w:rPr>
                <w:rFonts w:ascii="Arial" w:hAnsi="Arial" w:cs="Arial"/>
                <w:sz w:val="22"/>
                <w:szCs w:val="22"/>
              </w:rPr>
            </w:pPr>
          </w:p>
          <w:p w14:paraId="014D3A52" w14:textId="77777777" w:rsidR="00A61FCD" w:rsidRPr="00C7563E" w:rsidRDefault="00A61FCD" w:rsidP="00DE52BC">
            <w:pPr>
              <w:rPr>
                <w:rFonts w:ascii="Arial" w:hAnsi="Arial" w:cs="Arial"/>
                <w:sz w:val="22"/>
                <w:szCs w:val="22"/>
              </w:rPr>
            </w:pPr>
          </w:p>
        </w:tc>
        <w:tc>
          <w:tcPr>
            <w:tcW w:w="283" w:type="dxa"/>
          </w:tcPr>
          <w:p w14:paraId="0AC316E9" w14:textId="77777777" w:rsidR="00A61FCD" w:rsidRPr="00C7563E" w:rsidRDefault="00A61FCD" w:rsidP="00DE52BC">
            <w:pPr>
              <w:rPr>
                <w:rFonts w:ascii="Arial" w:hAnsi="Arial" w:cs="Arial"/>
                <w:sz w:val="22"/>
                <w:szCs w:val="22"/>
              </w:rPr>
            </w:pPr>
          </w:p>
        </w:tc>
        <w:tc>
          <w:tcPr>
            <w:tcW w:w="4388" w:type="dxa"/>
            <w:tcBorders>
              <w:bottom w:val="single" w:sz="4" w:space="0" w:color="auto"/>
            </w:tcBorders>
          </w:tcPr>
          <w:p w14:paraId="7952A82F" w14:textId="77777777" w:rsidR="00A61FCD" w:rsidRPr="00C7563E" w:rsidRDefault="00A61FCD" w:rsidP="00DE52BC">
            <w:pPr>
              <w:rPr>
                <w:rFonts w:ascii="Arial" w:hAnsi="Arial" w:cs="Arial"/>
                <w:sz w:val="22"/>
                <w:szCs w:val="22"/>
              </w:rPr>
            </w:pPr>
          </w:p>
        </w:tc>
      </w:tr>
      <w:tr w:rsidR="00A61FCD" w:rsidRPr="00C7563E" w14:paraId="476EA0E0" w14:textId="77777777" w:rsidTr="00DE52BC">
        <w:trPr>
          <w:jc w:val="center"/>
        </w:trPr>
        <w:tc>
          <w:tcPr>
            <w:tcW w:w="4390" w:type="dxa"/>
            <w:tcBorders>
              <w:top w:val="single" w:sz="4" w:space="0" w:color="auto"/>
            </w:tcBorders>
          </w:tcPr>
          <w:p w14:paraId="0716D8E0"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Милорад Грчић</w:t>
            </w:r>
          </w:p>
          <w:p w14:paraId="128ABEF4"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в.д.</w:t>
            </w:r>
            <w:r w:rsidRPr="00C7563E">
              <w:rPr>
                <w:rFonts w:ascii="Arial" w:hAnsi="Arial" w:cs="Arial"/>
                <w:sz w:val="22"/>
                <w:szCs w:val="22"/>
                <w:lang w:val="sr-Cyrl-RS"/>
              </w:rPr>
              <w:t xml:space="preserve"> </w:t>
            </w:r>
            <w:r w:rsidR="007409EA" w:rsidRPr="00C7563E">
              <w:rPr>
                <w:rFonts w:ascii="Arial" w:hAnsi="Arial" w:cs="Arial"/>
                <w:sz w:val="22"/>
                <w:szCs w:val="22"/>
                <w:lang w:val="sr-Cyrl-RS"/>
              </w:rPr>
              <w:t>д</w:t>
            </w:r>
            <w:r w:rsidRPr="00C7563E">
              <w:rPr>
                <w:rFonts w:ascii="Arial" w:hAnsi="Arial" w:cs="Arial"/>
                <w:sz w:val="22"/>
                <w:szCs w:val="22"/>
              </w:rPr>
              <w:t>иректора</w:t>
            </w:r>
          </w:p>
        </w:tc>
        <w:tc>
          <w:tcPr>
            <w:tcW w:w="283" w:type="dxa"/>
          </w:tcPr>
          <w:p w14:paraId="6FCC453E" w14:textId="77777777" w:rsidR="00A61FCD" w:rsidRPr="00C7563E" w:rsidRDefault="00A61FCD" w:rsidP="00DE52BC">
            <w:pPr>
              <w:jc w:val="center"/>
              <w:rPr>
                <w:rFonts w:ascii="Arial" w:hAnsi="Arial" w:cs="Arial"/>
                <w:sz w:val="22"/>
                <w:szCs w:val="22"/>
              </w:rPr>
            </w:pPr>
          </w:p>
        </w:tc>
        <w:tc>
          <w:tcPr>
            <w:tcW w:w="4388" w:type="dxa"/>
            <w:tcBorders>
              <w:top w:val="single" w:sz="4" w:space="0" w:color="auto"/>
            </w:tcBorders>
          </w:tcPr>
          <w:p w14:paraId="0A895AFB"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Име и презиме</w:t>
            </w:r>
          </w:p>
          <w:p w14:paraId="5274019C"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Функција</w:t>
            </w:r>
          </w:p>
        </w:tc>
      </w:tr>
    </w:tbl>
    <w:p w14:paraId="7A1E9E18" w14:textId="77777777" w:rsidR="0007272B" w:rsidRPr="00C7563E" w:rsidRDefault="0007272B">
      <w:pPr>
        <w:suppressAutoHyphens w:val="0"/>
        <w:rPr>
          <w:rFonts w:ascii="Arial" w:hAnsi="Arial" w:cs="Arial"/>
          <w:sz w:val="22"/>
          <w:szCs w:val="22"/>
          <w:lang w:val="en-US"/>
        </w:rPr>
      </w:pPr>
    </w:p>
    <w:p w14:paraId="03A3EE11" w14:textId="77777777" w:rsidR="0007272B" w:rsidRPr="00C7563E" w:rsidRDefault="0007272B">
      <w:pPr>
        <w:suppressAutoHyphens w:val="0"/>
        <w:rPr>
          <w:rFonts w:ascii="Arial" w:hAnsi="Arial" w:cs="Arial"/>
          <w:sz w:val="22"/>
          <w:szCs w:val="22"/>
          <w:lang w:val="en-US"/>
        </w:rPr>
      </w:pPr>
    </w:p>
    <w:p w14:paraId="42F0B2A8" w14:textId="77777777" w:rsidR="007F6C0B" w:rsidRPr="00C7563E" w:rsidRDefault="007F6C0B" w:rsidP="006F3DD1">
      <w:pPr>
        <w:rPr>
          <w:rFonts w:ascii="Arial" w:hAnsi="Arial" w:cs="Arial"/>
          <w:sz w:val="22"/>
          <w:szCs w:val="22"/>
        </w:rPr>
      </w:pPr>
    </w:p>
    <w:p w14:paraId="27029E84" w14:textId="77777777" w:rsidR="00980825" w:rsidRPr="00C7563E" w:rsidRDefault="00980825" w:rsidP="006F3DD1">
      <w:pPr>
        <w:rPr>
          <w:rFonts w:ascii="Arial" w:hAnsi="Arial" w:cs="Arial"/>
          <w:sz w:val="22"/>
          <w:szCs w:val="22"/>
        </w:rPr>
      </w:pPr>
    </w:p>
    <w:p w14:paraId="2A87EC5F" w14:textId="77777777" w:rsidR="00980825" w:rsidRPr="00C7563E" w:rsidRDefault="00980825" w:rsidP="006F3DD1">
      <w:pPr>
        <w:rPr>
          <w:rFonts w:ascii="Arial" w:hAnsi="Arial" w:cs="Arial"/>
          <w:sz w:val="22"/>
          <w:szCs w:val="22"/>
        </w:rPr>
      </w:pPr>
    </w:p>
    <w:p w14:paraId="3B83B7C0" w14:textId="77777777" w:rsidR="00980825" w:rsidRPr="00C7563E" w:rsidRDefault="00980825" w:rsidP="006F3DD1">
      <w:pPr>
        <w:rPr>
          <w:rFonts w:ascii="Arial" w:hAnsi="Arial" w:cs="Arial"/>
          <w:sz w:val="22"/>
          <w:szCs w:val="22"/>
        </w:rPr>
      </w:pPr>
    </w:p>
    <w:p w14:paraId="472D2647" w14:textId="77777777" w:rsidR="00980825" w:rsidRPr="00C7563E" w:rsidRDefault="00980825" w:rsidP="006F3DD1">
      <w:pPr>
        <w:rPr>
          <w:rFonts w:ascii="Arial" w:hAnsi="Arial" w:cs="Arial"/>
          <w:sz w:val="22"/>
          <w:szCs w:val="22"/>
        </w:rPr>
      </w:pPr>
    </w:p>
    <w:p w14:paraId="2A22505B" w14:textId="77777777" w:rsidR="00980825" w:rsidRPr="00C7563E" w:rsidRDefault="00980825" w:rsidP="006F3DD1">
      <w:pPr>
        <w:rPr>
          <w:rFonts w:ascii="Arial" w:hAnsi="Arial" w:cs="Arial"/>
          <w:sz w:val="22"/>
          <w:szCs w:val="22"/>
        </w:rPr>
      </w:pPr>
    </w:p>
    <w:p w14:paraId="01716F61" w14:textId="77777777" w:rsidR="00980825" w:rsidRPr="00C7563E" w:rsidRDefault="00980825" w:rsidP="006F3DD1">
      <w:pPr>
        <w:rPr>
          <w:rFonts w:ascii="Arial" w:hAnsi="Arial" w:cs="Arial"/>
          <w:sz w:val="22"/>
          <w:szCs w:val="22"/>
        </w:rPr>
      </w:pPr>
    </w:p>
    <w:p w14:paraId="77CA982E" w14:textId="77777777" w:rsidR="00061E3D" w:rsidRPr="00C7563E" w:rsidRDefault="00061E3D" w:rsidP="006F3DD1">
      <w:pPr>
        <w:rPr>
          <w:rFonts w:ascii="Arial" w:hAnsi="Arial" w:cs="Arial"/>
          <w:sz w:val="22"/>
          <w:szCs w:val="22"/>
        </w:rPr>
      </w:pPr>
    </w:p>
    <w:p w14:paraId="323D028A" w14:textId="77777777" w:rsidR="00061E3D" w:rsidRPr="00C7563E" w:rsidRDefault="00061E3D" w:rsidP="006F3DD1">
      <w:pPr>
        <w:rPr>
          <w:rFonts w:ascii="Arial" w:hAnsi="Arial" w:cs="Arial"/>
          <w:sz w:val="22"/>
          <w:szCs w:val="22"/>
        </w:rPr>
      </w:pPr>
    </w:p>
    <w:p w14:paraId="699747D0" w14:textId="77777777" w:rsidR="00061E3D" w:rsidRPr="00C7563E" w:rsidRDefault="00061E3D" w:rsidP="006F3DD1">
      <w:pPr>
        <w:rPr>
          <w:rFonts w:ascii="Arial" w:hAnsi="Arial" w:cs="Arial"/>
          <w:sz w:val="22"/>
          <w:szCs w:val="22"/>
        </w:rPr>
      </w:pPr>
    </w:p>
    <w:p w14:paraId="6BAAF50A" w14:textId="77777777" w:rsidR="00061E3D" w:rsidRPr="00C7563E" w:rsidRDefault="00061E3D" w:rsidP="006F3DD1">
      <w:pPr>
        <w:rPr>
          <w:rFonts w:ascii="Arial" w:hAnsi="Arial" w:cs="Arial"/>
          <w:sz w:val="22"/>
          <w:szCs w:val="22"/>
        </w:rPr>
      </w:pPr>
    </w:p>
    <w:p w14:paraId="188771DA" w14:textId="77777777" w:rsidR="00061E3D" w:rsidRPr="00C7563E" w:rsidRDefault="00061E3D" w:rsidP="006F3DD1">
      <w:pPr>
        <w:rPr>
          <w:rFonts w:ascii="Arial" w:hAnsi="Arial" w:cs="Arial"/>
          <w:sz w:val="22"/>
          <w:szCs w:val="22"/>
        </w:rPr>
      </w:pPr>
    </w:p>
    <w:p w14:paraId="1F277D5B" w14:textId="77777777" w:rsidR="00980825" w:rsidRPr="00C7563E" w:rsidRDefault="00980825" w:rsidP="006F3DD1">
      <w:pPr>
        <w:rPr>
          <w:rFonts w:ascii="Arial" w:hAnsi="Arial" w:cs="Arial"/>
          <w:sz w:val="22"/>
          <w:szCs w:val="22"/>
        </w:rPr>
      </w:pPr>
    </w:p>
    <w:p w14:paraId="4900D8A3" w14:textId="77777777" w:rsidR="00980825" w:rsidRPr="00C7563E" w:rsidRDefault="00980825" w:rsidP="006F3DD1">
      <w:pPr>
        <w:rPr>
          <w:rFonts w:ascii="Arial" w:hAnsi="Arial" w:cs="Arial"/>
          <w:sz w:val="22"/>
          <w:szCs w:val="22"/>
        </w:rPr>
      </w:pPr>
    </w:p>
    <w:p w14:paraId="4083B11E" w14:textId="77777777" w:rsidR="00980825" w:rsidRPr="00C7563E" w:rsidRDefault="00980825" w:rsidP="006F3DD1">
      <w:pPr>
        <w:rPr>
          <w:rFonts w:ascii="Arial" w:hAnsi="Arial" w:cs="Arial"/>
          <w:sz w:val="22"/>
          <w:szCs w:val="22"/>
        </w:rPr>
      </w:pPr>
    </w:p>
    <w:p w14:paraId="172EA5D1" w14:textId="77777777" w:rsidR="00980825" w:rsidRPr="00C7563E" w:rsidRDefault="00980825" w:rsidP="006F3DD1">
      <w:pPr>
        <w:rPr>
          <w:rFonts w:ascii="Arial" w:hAnsi="Arial" w:cs="Arial"/>
          <w:sz w:val="22"/>
          <w:szCs w:val="22"/>
        </w:rPr>
      </w:pPr>
    </w:p>
    <w:p w14:paraId="739BF533" w14:textId="77777777" w:rsidR="00E31B45" w:rsidRPr="00C7563E" w:rsidRDefault="00E31B45" w:rsidP="006F3DD1">
      <w:pPr>
        <w:rPr>
          <w:rFonts w:ascii="Arial" w:hAnsi="Arial" w:cs="Arial"/>
          <w:sz w:val="22"/>
          <w:szCs w:val="22"/>
        </w:rPr>
      </w:pPr>
    </w:p>
    <w:p w14:paraId="411AA129" w14:textId="77777777" w:rsidR="00E31B45" w:rsidRPr="00C7563E" w:rsidRDefault="00E31B45" w:rsidP="006F3DD1">
      <w:pPr>
        <w:rPr>
          <w:rFonts w:ascii="Arial" w:hAnsi="Arial" w:cs="Arial"/>
          <w:sz w:val="22"/>
          <w:szCs w:val="22"/>
        </w:rPr>
      </w:pPr>
    </w:p>
    <w:p w14:paraId="35A570A5" w14:textId="77777777" w:rsidR="00E31B45" w:rsidRPr="00C7563E" w:rsidRDefault="00E31B45" w:rsidP="006F3DD1">
      <w:pPr>
        <w:rPr>
          <w:rFonts w:ascii="Arial" w:hAnsi="Arial" w:cs="Arial"/>
          <w:sz w:val="22"/>
          <w:szCs w:val="22"/>
        </w:rPr>
      </w:pPr>
    </w:p>
    <w:p w14:paraId="26DF401C" w14:textId="77777777" w:rsidR="00E31B45" w:rsidRPr="00C7563E" w:rsidRDefault="00E31B45" w:rsidP="006F3DD1">
      <w:pPr>
        <w:rPr>
          <w:rFonts w:ascii="Arial" w:hAnsi="Arial" w:cs="Arial"/>
          <w:sz w:val="22"/>
          <w:szCs w:val="22"/>
        </w:rPr>
      </w:pPr>
    </w:p>
    <w:p w14:paraId="5DAB47AA" w14:textId="77777777" w:rsidR="00E31B45" w:rsidRPr="00C7563E" w:rsidRDefault="00E31B45" w:rsidP="006F3DD1">
      <w:pPr>
        <w:rPr>
          <w:rFonts w:ascii="Arial" w:hAnsi="Arial" w:cs="Arial"/>
          <w:sz w:val="22"/>
          <w:szCs w:val="22"/>
        </w:rPr>
      </w:pPr>
    </w:p>
    <w:p w14:paraId="0EE92844" w14:textId="77777777" w:rsidR="00E31B45" w:rsidRPr="00C7563E" w:rsidRDefault="00E31B45" w:rsidP="006F3DD1">
      <w:pPr>
        <w:rPr>
          <w:rFonts w:ascii="Arial" w:hAnsi="Arial" w:cs="Arial"/>
          <w:sz w:val="22"/>
          <w:szCs w:val="22"/>
        </w:rPr>
      </w:pPr>
    </w:p>
    <w:p w14:paraId="21BA7493" w14:textId="77777777" w:rsidR="00E31B45" w:rsidRPr="00C7563E" w:rsidRDefault="00E31B45" w:rsidP="006F3DD1">
      <w:pPr>
        <w:rPr>
          <w:rFonts w:ascii="Arial" w:hAnsi="Arial" w:cs="Arial"/>
          <w:sz w:val="22"/>
          <w:szCs w:val="22"/>
        </w:rPr>
      </w:pPr>
    </w:p>
    <w:p w14:paraId="0916E3E7" w14:textId="77777777" w:rsidR="006F3DD1" w:rsidRPr="00C7563E" w:rsidRDefault="006F3DD1" w:rsidP="006F3DD1">
      <w:pPr>
        <w:rPr>
          <w:rFonts w:ascii="Arial" w:hAnsi="Arial" w:cs="Arial"/>
          <w:sz w:val="22"/>
          <w:szCs w:val="22"/>
        </w:rPr>
      </w:pPr>
    </w:p>
    <w:p w14:paraId="4E31C6BF" w14:textId="77777777" w:rsidR="00C75C33" w:rsidRPr="00C7563E" w:rsidRDefault="00C75C33" w:rsidP="0076724D">
      <w:pPr>
        <w:pStyle w:val="Heading2"/>
        <w:jc w:val="right"/>
      </w:pPr>
      <w:bookmarkStart w:id="296" w:name="_Toc463355034"/>
      <w:bookmarkStart w:id="297" w:name="_Toc384289199"/>
      <w:bookmarkStart w:id="298" w:name="_Toc400883407"/>
      <w:bookmarkStart w:id="299" w:name="_Toc425166667"/>
      <w:bookmarkStart w:id="300" w:name="_Toc463355040"/>
    </w:p>
    <w:p w14:paraId="66A25F35" w14:textId="77777777" w:rsidR="00C75C33" w:rsidRPr="00C7563E" w:rsidRDefault="00C75C33" w:rsidP="0076724D">
      <w:pPr>
        <w:pStyle w:val="Heading2"/>
        <w:jc w:val="right"/>
      </w:pPr>
    </w:p>
    <w:p w14:paraId="7E2B5B94" w14:textId="77777777" w:rsidR="00C75C33" w:rsidRPr="00C7563E" w:rsidRDefault="00C75C33" w:rsidP="0076724D">
      <w:pPr>
        <w:pStyle w:val="Heading2"/>
        <w:jc w:val="right"/>
      </w:pPr>
    </w:p>
    <w:p w14:paraId="6065291C" w14:textId="77777777" w:rsidR="00C75C33" w:rsidRPr="00C7563E" w:rsidRDefault="00C75C33" w:rsidP="0076724D">
      <w:pPr>
        <w:pStyle w:val="Heading2"/>
        <w:jc w:val="right"/>
      </w:pPr>
    </w:p>
    <w:p w14:paraId="23E70A30" w14:textId="77777777" w:rsidR="00C75C33" w:rsidRPr="00C7563E" w:rsidRDefault="00C75C33" w:rsidP="0076724D">
      <w:pPr>
        <w:pStyle w:val="Heading2"/>
        <w:jc w:val="right"/>
      </w:pPr>
    </w:p>
    <w:p w14:paraId="717EA64E" w14:textId="77777777" w:rsidR="00C75C33" w:rsidRPr="00C7563E" w:rsidRDefault="00C75C33" w:rsidP="0076724D">
      <w:pPr>
        <w:pStyle w:val="Heading2"/>
        <w:jc w:val="right"/>
      </w:pPr>
    </w:p>
    <w:p w14:paraId="22BEFA7F" w14:textId="77777777" w:rsidR="00C75C33" w:rsidRPr="00C7563E" w:rsidRDefault="00C75C33" w:rsidP="0076724D">
      <w:pPr>
        <w:pStyle w:val="Heading2"/>
        <w:jc w:val="right"/>
      </w:pPr>
    </w:p>
    <w:p w14:paraId="139C8CDE" w14:textId="77777777" w:rsidR="00C75C33" w:rsidRPr="00C7563E" w:rsidRDefault="00C75C33" w:rsidP="0076724D">
      <w:pPr>
        <w:pStyle w:val="Heading2"/>
        <w:jc w:val="right"/>
      </w:pPr>
    </w:p>
    <w:p w14:paraId="77D4D2FF" w14:textId="77777777" w:rsidR="00C75C33" w:rsidRPr="00C7563E" w:rsidRDefault="00C75C33" w:rsidP="0076724D">
      <w:pPr>
        <w:pStyle w:val="Heading2"/>
        <w:jc w:val="right"/>
      </w:pPr>
    </w:p>
    <w:p w14:paraId="3AAF833D" w14:textId="77777777" w:rsidR="00C75C33" w:rsidRPr="00C7563E" w:rsidRDefault="00C75C33" w:rsidP="0076724D">
      <w:pPr>
        <w:pStyle w:val="Heading2"/>
        <w:jc w:val="right"/>
      </w:pPr>
    </w:p>
    <w:p w14:paraId="7A4A85B6" w14:textId="77777777" w:rsidR="00C75C33" w:rsidRPr="00C7563E" w:rsidRDefault="00C75C33" w:rsidP="0076724D">
      <w:pPr>
        <w:pStyle w:val="Heading2"/>
        <w:jc w:val="right"/>
      </w:pPr>
    </w:p>
    <w:p w14:paraId="17F88D0F" w14:textId="77777777" w:rsidR="00C75C33" w:rsidRPr="00C7563E" w:rsidRDefault="00C75C33" w:rsidP="0076724D">
      <w:pPr>
        <w:pStyle w:val="Heading2"/>
        <w:jc w:val="right"/>
      </w:pPr>
    </w:p>
    <w:p w14:paraId="35482854" w14:textId="77777777" w:rsidR="009C2C12" w:rsidRDefault="009C2C12" w:rsidP="0076724D">
      <w:pPr>
        <w:pStyle w:val="Heading2"/>
        <w:jc w:val="right"/>
      </w:pPr>
    </w:p>
    <w:p w14:paraId="2C3FFAFB" w14:textId="77777777" w:rsidR="009C2C12" w:rsidRDefault="009C2C12" w:rsidP="0076724D">
      <w:pPr>
        <w:pStyle w:val="Heading2"/>
        <w:jc w:val="right"/>
      </w:pPr>
    </w:p>
    <w:p w14:paraId="2D8C2835" w14:textId="77777777" w:rsidR="009C2C12" w:rsidRDefault="009C2C12" w:rsidP="0076724D">
      <w:pPr>
        <w:pStyle w:val="Heading2"/>
        <w:jc w:val="right"/>
      </w:pPr>
    </w:p>
    <w:p w14:paraId="74EF357E" w14:textId="77777777" w:rsidR="009C2C12" w:rsidRDefault="009C2C12" w:rsidP="0076724D">
      <w:pPr>
        <w:pStyle w:val="Heading2"/>
        <w:jc w:val="right"/>
      </w:pPr>
    </w:p>
    <w:p w14:paraId="17E4247A" w14:textId="77777777" w:rsidR="009C2C12" w:rsidRDefault="009C2C12" w:rsidP="0076724D">
      <w:pPr>
        <w:pStyle w:val="Heading2"/>
        <w:jc w:val="right"/>
      </w:pPr>
    </w:p>
    <w:p w14:paraId="26581FFC" w14:textId="77777777" w:rsidR="009C2C12" w:rsidRDefault="009C2C12" w:rsidP="0076724D">
      <w:pPr>
        <w:pStyle w:val="Heading2"/>
        <w:jc w:val="right"/>
      </w:pPr>
    </w:p>
    <w:p w14:paraId="1DCFBAD9" w14:textId="77777777" w:rsidR="00B22272" w:rsidRPr="00C7563E" w:rsidRDefault="00B22272" w:rsidP="0076724D">
      <w:pPr>
        <w:pStyle w:val="Heading2"/>
        <w:jc w:val="right"/>
      </w:pPr>
      <w:r w:rsidRPr="00C7563E">
        <w:t xml:space="preserve">ОБРАЗАЦ </w:t>
      </w:r>
      <w:r w:rsidR="000926CC" w:rsidRPr="00C7563E">
        <w:rPr>
          <w:lang w:val="sr-Cyrl-RS"/>
        </w:rPr>
        <w:t>15</w:t>
      </w:r>
      <w:r w:rsidRPr="00C7563E">
        <w:t>.</w:t>
      </w:r>
      <w:bookmarkEnd w:id="296"/>
    </w:p>
    <w:p w14:paraId="453FE86E" w14:textId="77777777" w:rsidR="00B22272" w:rsidRPr="00C7563E" w:rsidRDefault="00B22272" w:rsidP="00852FB2">
      <w:pPr>
        <w:pStyle w:val="Heading10"/>
        <w:ind w:left="360" w:firstLine="0"/>
        <w:jc w:val="center"/>
      </w:pPr>
    </w:p>
    <w:p w14:paraId="3FC49662" w14:textId="77777777" w:rsidR="002E3102" w:rsidRPr="00C7563E" w:rsidRDefault="002E3102" w:rsidP="00852FB2">
      <w:pPr>
        <w:pStyle w:val="Heading10"/>
        <w:ind w:left="360" w:firstLine="0"/>
        <w:jc w:val="center"/>
      </w:pPr>
      <w:r w:rsidRPr="00C7563E">
        <w:t xml:space="preserve">МОДЕЛ УГОВОРА </w:t>
      </w:r>
      <w:r w:rsidRPr="00C7563E">
        <w:tab/>
      </w:r>
      <w:r w:rsidRPr="00C7563E">
        <w:br/>
        <w:t>о чувању пословне тајне и поверљивих информација</w:t>
      </w:r>
      <w:bookmarkEnd w:id="297"/>
      <w:bookmarkEnd w:id="298"/>
      <w:bookmarkEnd w:id="299"/>
      <w:bookmarkEnd w:id="300"/>
    </w:p>
    <w:p w14:paraId="73C9FFF2" w14:textId="77777777" w:rsidR="002E3102" w:rsidRPr="00C7563E" w:rsidRDefault="002E3102" w:rsidP="002E3102">
      <w:pPr>
        <w:rPr>
          <w:rFonts w:ascii="Arial" w:hAnsi="Arial" w:cs="Arial"/>
          <w:b/>
          <w:sz w:val="22"/>
          <w:szCs w:val="22"/>
        </w:rPr>
      </w:pPr>
    </w:p>
    <w:p w14:paraId="276CD8A8"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Закључен</w:t>
      </w:r>
      <w:r w:rsidR="00251041" w:rsidRPr="00C7563E">
        <w:rPr>
          <w:rFonts w:ascii="Arial" w:hAnsi="Arial" w:cs="Arial"/>
          <w:sz w:val="22"/>
          <w:szCs w:val="22"/>
        </w:rPr>
        <w:t xml:space="preserve"> у Београду </w:t>
      </w:r>
      <w:r w:rsidRPr="00C7563E">
        <w:rPr>
          <w:rFonts w:ascii="Arial" w:hAnsi="Arial" w:cs="Arial"/>
          <w:sz w:val="22"/>
          <w:szCs w:val="22"/>
        </w:rPr>
        <w:t xml:space="preserve"> између:</w:t>
      </w:r>
    </w:p>
    <w:p w14:paraId="15C074AF" w14:textId="77777777" w:rsidR="002E3102" w:rsidRPr="00C7563E" w:rsidRDefault="002E3102" w:rsidP="002E3102">
      <w:pPr>
        <w:jc w:val="both"/>
        <w:rPr>
          <w:rFonts w:ascii="Arial" w:hAnsi="Arial" w:cs="Arial"/>
          <w:sz w:val="22"/>
          <w:szCs w:val="22"/>
        </w:rPr>
      </w:pPr>
    </w:p>
    <w:p w14:paraId="13491446" w14:textId="77777777" w:rsidR="002E3102" w:rsidRPr="00C7563E" w:rsidRDefault="001227D1" w:rsidP="001227D1">
      <w:pPr>
        <w:tabs>
          <w:tab w:val="left" w:pos="360"/>
        </w:tabs>
        <w:suppressAutoHyphens w:val="0"/>
        <w:jc w:val="both"/>
        <w:rPr>
          <w:rFonts w:ascii="Arial" w:hAnsi="Arial" w:cs="Arial"/>
          <w:sz w:val="22"/>
          <w:szCs w:val="22"/>
        </w:rPr>
      </w:pPr>
      <w:r w:rsidRPr="00C7563E">
        <w:rPr>
          <w:rFonts w:ascii="Arial" w:hAnsi="Arial" w:cs="Arial"/>
          <w:sz w:val="22"/>
          <w:szCs w:val="22"/>
          <w:lang w:val="sr-Cyrl-RS"/>
        </w:rPr>
        <w:t>1.</w:t>
      </w:r>
      <w:r w:rsidR="002E3102" w:rsidRPr="00C7563E">
        <w:rPr>
          <w:rFonts w:ascii="Arial" w:hAnsi="Arial" w:cs="Arial"/>
          <w:sz w:val="22"/>
          <w:szCs w:val="22"/>
        </w:rPr>
        <w:t xml:space="preserve">Јавног предузећа „Електропривреда Србије“ Београд, Улица царице Милице бр. 2, </w:t>
      </w:r>
      <w:r w:rsidR="002E3102" w:rsidRPr="00C7563E">
        <w:rPr>
          <w:rFonts w:ascii="Arial" w:hAnsi="Arial" w:cs="Arial"/>
          <w:color w:val="000000"/>
          <w:sz w:val="22"/>
          <w:szCs w:val="22"/>
        </w:rPr>
        <w:t xml:space="preserve">матични број: 20053658, ПИБ 103920327, бр.тек.рачуна: </w:t>
      </w:r>
      <w:r w:rsidR="002E3102" w:rsidRPr="00C7563E">
        <w:rPr>
          <w:rFonts w:ascii="Arial" w:hAnsi="Arial" w:cs="Arial"/>
          <w:sz w:val="22"/>
          <w:szCs w:val="22"/>
        </w:rPr>
        <w:t>160-700-13 Banka Intesa ад Београд, које заступа законски заступник</w:t>
      </w:r>
      <w:r w:rsidR="00095266" w:rsidRPr="00C7563E">
        <w:rPr>
          <w:rFonts w:ascii="Arial" w:hAnsi="Arial" w:cs="Arial"/>
          <w:sz w:val="22"/>
          <w:szCs w:val="22"/>
          <w:lang w:val="sr-Cyrl-RS"/>
        </w:rPr>
        <w:t xml:space="preserve"> </w:t>
      </w:r>
      <w:r w:rsidR="00D829C4" w:rsidRPr="00C7563E">
        <w:rPr>
          <w:rFonts w:ascii="Arial" w:hAnsi="Arial" w:cs="Arial"/>
          <w:sz w:val="22"/>
          <w:szCs w:val="22"/>
        </w:rPr>
        <w:t>Милорад</w:t>
      </w:r>
      <w:r w:rsidR="00095266" w:rsidRPr="00C7563E">
        <w:rPr>
          <w:rFonts w:ascii="Arial" w:hAnsi="Arial" w:cs="Arial"/>
          <w:sz w:val="22"/>
          <w:szCs w:val="22"/>
          <w:lang w:val="sr-Cyrl-RS"/>
        </w:rPr>
        <w:t xml:space="preserve"> </w:t>
      </w:r>
      <w:r w:rsidR="00D829C4" w:rsidRPr="00C7563E">
        <w:rPr>
          <w:rFonts w:ascii="Arial" w:hAnsi="Arial" w:cs="Arial"/>
          <w:sz w:val="22"/>
          <w:szCs w:val="22"/>
        </w:rPr>
        <w:t xml:space="preserve">Грчић, </w:t>
      </w:r>
      <w:r w:rsidR="00A51CB7" w:rsidRPr="00C7563E">
        <w:rPr>
          <w:rFonts w:ascii="Arial" w:hAnsi="Arial" w:cs="Arial"/>
          <w:sz w:val="22"/>
          <w:szCs w:val="22"/>
        </w:rPr>
        <w:t xml:space="preserve">в.д. </w:t>
      </w:r>
      <w:r w:rsidR="002E3102" w:rsidRPr="00C7563E">
        <w:rPr>
          <w:rFonts w:ascii="Arial" w:hAnsi="Arial" w:cs="Arial"/>
          <w:sz w:val="22"/>
          <w:szCs w:val="22"/>
        </w:rPr>
        <w:t>директор</w:t>
      </w:r>
      <w:r w:rsidR="00D829C4" w:rsidRPr="00C7563E">
        <w:rPr>
          <w:rFonts w:ascii="Arial" w:hAnsi="Arial" w:cs="Arial"/>
          <w:sz w:val="22"/>
          <w:szCs w:val="22"/>
        </w:rPr>
        <w:t>а</w:t>
      </w:r>
      <w:r w:rsidR="002E3102" w:rsidRPr="00C7563E">
        <w:rPr>
          <w:rFonts w:ascii="Arial" w:hAnsi="Arial" w:cs="Arial"/>
          <w:sz w:val="22"/>
          <w:szCs w:val="22"/>
        </w:rPr>
        <w:t xml:space="preserve"> (у даљем тексту:Корисник услуге), с једне стране</w:t>
      </w:r>
    </w:p>
    <w:p w14:paraId="759B8BD5" w14:textId="77777777" w:rsidR="002E3102" w:rsidRPr="00C7563E" w:rsidRDefault="002E3102" w:rsidP="002E3102">
      <w:pPr>
        <w:rPr>
          <w:rFonts w:ascii="Arial" w:hAnsi="Arial" w:cs="Arial"/>
          <w:sz w:val="22"/>
          <w:szCs w:val="22"/>
        </w:rPr>
      </w:pPr>
    </w:p>
    <w:p w14:paraId="6B505261" w14:textId="77777777" w:rsidR="002E3102" w:rsidRPr="00C7563E" w:rsidRDefault="002E3102" w:rsidP="002E3102">
      <w:pPr>
        <w:rPr>
          <w:rFonts w:ascii="Arial" w:hAnsi="Arial" w:cs="Arial"/>
          <w:sz w:val="22"/>
          <w:szCs w:val="22"/>
        </w:rPr>
      </w:pPr>
      <w:r w:rsidRPr="00C7563E">
        <w:rPr>
          <w:rFonts w:ascii="Arial" w:hAnsi="Arial" w:cs="Arial"/>
          <w:sz w:val="22"/>
          <w:szCs w:val="22"/>
        </w:rPr>
        <w:t>и</w:t>
      </w:r>
    </w:p>
    <w:p w14:paraId="03753194" w14:textId="77777777" w:rsidR="002E3102" w:rsidRPr="00C7563E" w:rsidRDefault="002E3102" w:rsidP="002E3102">
      <w:pPr>
        <w:rPr>
          <w:rFonts w:ascii="Arial" w:hAnsi="Arial" w:cs="Arial"/>
          <w:sz w:val="22"/>
          <w:szCs w:val="22"/>
        </w:rPr>
      </w:pPr>
    </w:p>
    <w:p w14:paraId="41FBA241" w14:textId="77777777" w:rsidR="002E3102" w:rsidRPr="00C7563E" w:rsidRDefault="002E3102" w:rsidP="003150EC">
      <w:pPr>
        <w:numPr>
          <w:ilvl w:val="0"/>
          <w:numId w:val="24"/>
        </w:numPr>
        <w:suppressAutoHyphens w:val="0"/>
        <w:jc w:val="both"/>
        <w:rPr>
          <w:rFonts w:ascii="Arial" w:hAnsi="Arial" w:cs="Arial"/>
          <w:sz w:val="22"/>
          <w:szCs w:val="22"/>
        </w:rPr>
      </w:pPr>
      <w:r w:rsidRPr="00C7563E">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6D8C66E3" w14:textId="77777777" w:rsidR="002E3102" w:rsidRPr="00C7563E" w:rsidRDefault="002E3102" w:rsidP="002E3102">
      <w:pPr>
        <w:rPr>
          <w:rFonts w:ascii="Arial" w:hAnsi="Arial" w:cs="Arial"/>
          <w:sz w:val="22"/>
          <w:szCs w:val="22"/>
        </w:rPr>
      </w:pPr>
    </w:p>
    <w:p w14:paraId="3E53F30C" w14:textId="77777777" w:rsidR="002E3102" w:rsidRPr="00C7563E" w:rsidRDefault="002E3102" w:rsidP="00124260">
      <w:pPr>
        <w:ind w:left="720"/>
        <w:jc w:val="both"/>
        <w:rPr>
          <w:rFonts w:ascii="Arial" w:hAnsi="Arial" w:cs="Arial"/>
          <w:sz w:val="22"/>
          <w:szCs w:val="22"/>
        </w:rPr>
      </w:pPr>
      <w:r w:rsidRPr="00C7563E">
        <w:rPr>
          <w:rFonts w:ascii="Arial" w:hAnsi="Arial" w:cs="Arial"/>
          <w:sz w:val="22"/>
          <w:szCs w:val="22"/>
        </w:rPr>
        <w:t>чланови групе /подизвођачи _________________</w:t>
      </w:r>
      <w:r w:rsidR="00124260" w:rsidRPr="00C7563E">
        <w:rPr>
          <w:rFonts w:ascii="Arial" w:hAnsi="Arial" w:cs="Arial"/>
          <w:sz w:val="22"/>
          <w:szCs w:val="22"/>
        </w:rPr>
        <w:t>____________________________</w:t>
      </w:r>
    </w:p>
    <w:p w14:paraId="359FF272" w14:textId="77777777" w:rsidR="00124260" w:rsidRPr="00C7563E" w:rsidRDefault="002E3102" w:rsidP="00124260">
      <w:pPr>
        <w:ind w:firstLine="720"/>
        <w:jc w:val="both"/>
        <w:rPr>
          <w:rFonts w:ascii="Arial" w:hAnsi="Arial" w:cs="Arial"/>
          <w:sz w:val="22"/>
          <w:szCs w:val="22"/>
        </w:rPr>
      </w:pPr>
      <w:r w:rsidRPr="00C7563E">
        <w:rPr>
          <w:rFonts w:ascii="Arial" w:hAnsi="Arial" w:cs="Arial"/>
          <w:sz w:val="22"/>
          <w:szCs w:val="22"/>
        </w:rPr>
        <w:t>_________________________________________</w:t>
      </w:r>
      <w:r w:rsidR="00124260" w:rsidRPr="00C7563E">
        <w:rPr>
          <w:rFonts w:ascii="Arial" w:hAnsi="Arial" w:cs="Arial"/>
          <w:sz w:val="22"/>
          <w:szCs w:val="22"/>
        </w:rPr>
        <w:t>____________________________</w:t>
      </w:r>
      <w:r w:rsidRPr="00C7563E">
        <w:rPr>
          <w:rFonts w:ascii="Arial" w:hAnsi="Arial" w:cs="Arial"/>
          <w:sz w:val="22"/>
          <w:szCs w:val="22"/>
        </w:rPr>
        <w:t xml:space="preserve">, </w:t>
      </w:r>
    </w:p>
    <w:p w14:paraId="5424C625" w14:textId="77777777" w:rsidR="00124260" w:rsidRPr="00C7563E" w:rsidRDefault="00124260" w:rsidP="00124260">
      <w:pPr>
        <w:jc w:val="both"/>
        <w:rPr>
          <w:rFonts w:ascii="Arial" w:hAnsi="Arial" w:cs="Arial"/>
          <w:sz w:val="22"/>
          <w:szCs w:val="22"/>
        </w:rPr>
      </w:pPr>
    </w:p>
    <w:p w14:paraId="21D26544" w14:textId="77777777" w:rsidR="002E3102" w:rsidRPr="00C7563E" w:rsidRDefault="002E3102" w:rsidP="00124260">
      <w:pPr>
        <w:jc w:val="both"/>
        <w:rPr>
          <w:rFonts w:ascii="Arial" w:hAnsi="Arial" w:cs="Arial"/>
          <w:sz w:val="22"/>
          <w:szCs w:val="22"/>
        </w:rPr>
      </w:pPr>
      <w:r w:rsidRPr="00C7563E">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14:paraId="1F83A3CB" w14:textId="77777777" w:rsidR="002E3102" w:rsidRPr="00C7563E" w:rsidRDefault="002E3102" w:rsidP="002E3102">
      <w:pPr>
        <w:jc w:val="both"/>
        <w:rPr>
          <w:rFonts w:ascii="Arial" w:hAnsi="Arial" w:cs="Arial"/>
          <w:sz w:val="22"/>
          <w:szCs w:val="22"/>
        </w:rPr>
      </w:pPr>
    </w:p>
    <w:p w14:paraId="182F5E2B"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1.</w:t>
      </w:r>
    </w:p>
    <w:p w14:paraId="6C3C4CAB" w14:textId="44E545F5" w:rsidR="002E3102" w:rsidRPr="00C7563E" w:rsidRDefault="002E3102" w:rsidP="002E3102">
      <w:pPr>
        <w:jc w:val="both"/>
        <w:rPr>
          <w:rFonts w:ascii="Arial" w:hAnsi="Arial" w:cs="Arial"/>
          <w:sz w:val="22"/>
          <w:szCs w:val="22"/>
        </w:rPr>
      </w:pPr>
      <w:r w:rsidRPr="00C7563E">
        <w:rPr>
          <w:rFonts w:ascii="Arial" w:hAnsi="Arial" w:cs="Arial"/>
          <w:sz w:val="22"/>
          <w:szCs w:val="22"/>
        </w:rPr>
        <w:t>Стране су се договориле да у вези са набавком услуга “</w:t>
      </w:r>
      <w:r w:rsidR="000B4207" w:rsidRPr="00C7563E">
        <w:rPr>
          <w:rFonts w:ascii="Arial" w:hAnsi="Arial" w:cs="Arial"/>
          <w:bCs/>
          <w:sz w:val="22"/>
          <w:szCs w:val="22"/>
        </w:rPr>
        <w:t xml:space="preserve">Услуга ИКТ одржавање: </w:t>
      </w:r>
      <w:r w:rsidR="002E47D6" w:rsidRPr="00C7563E">
        <w:rPr>
          <w:rFonts w:ascii="Arial" w:hAnsi="Arial" w:cs="Arial"/>
          <w:bCs/>
          <w:sz w:val="22"/>
          <w:szCs w:val="22"/>
        </w:rPr>
        <w:t xml:space="preserve">ТСУ производним </w:t>
      </w:r>
      <w:r w:rsidR="00F94914" w:rsidRPr="00C7563E">
        <w:rPr>
          <w:rFonts w:ascii="Arial" w:hAnsi="Arial" w:cs="Arial"/>
          <w:bCs/>
          <w:sz w:val="22"/>
          <w:szCs w:val="22"/>
        </w:rPr>
        <w:t>капацитетима</w:t>
      </w:r>
      <w:r w:rsidRPr="00C7563E">
        <w:rPr>
          <w:rFonts w:ascii="Arial" w:hAnsi="Arial" w:cs="Arial"/>
          <w:sz w:val="22"/>
          <w:szCs w:val="22"/>
        </w:rPr>
        <w:t>”</w:t>
      </w:r>
      <w:r w:rsidR="00635E7D">
        <w:rPr>
          <w:rFonts w:ascii="Arial" w:hAnsi="Arial" w:cs="Arial"/>
          <w:sz w:val="22"/>
          <w:szCs w:val="22"/>
          <w:lang w:val="sr-Cyrl-RS"/>
        </w:rPr>
        <w:t xml:space="preserve"> </w:t>
      </w:r>
      <w:r w:rsidRPr="00C7563E">
        <w:rPr>
          <w:rFonts w:ascii="Arial" w:hAnsi="Arial" w:cs="Arial"/>
          <w:sz w:val="22"/>
          <w:szCs w:val="22"/>
        </w:rPr>
        <w:t xml:space="preserve"> </w:t>
      </w:r>
      <w:r w:rsidR="00635E7D" w:rsidRPr="00635E7D">
        <w:rPr>
          <w:rFonts w:ascii="Arial" w:hAnsi="Arial" w:cs="Arial"/>
          <w:sz w:val="22"/>
          <w:szCs w:val="22"/>
        </w:rPr>
        <w:t>(Mодернизације, доградње и одржавања система за даљински надзор и управљање произвоодним електроенергетским објектима)</w:t>
      </w:r>
      <w:r w:rsidR="00635E7D">
        <w:rPr>
          <w:rFonts w:ascii="Arial" w:hAnsi="Arial" w:cs="Arial"/>
          <w:sz w:val="22"/>
          <w:szCs w:val="22"/>
          <w:lang w:val="sr-Cyrl-RS"/>
        </w:rPr>
        <w:t xml:space="preserve"> </w:t>
      </w:r>
      <w:r w:rsidRPr="00C7563E">
        <w:rPr>
          <w:rFonts w:ascii="Arial" w:hAnsi="Arial" w:cs="Arial"/>
          <w:sz w:val="22"/>
          <w:szCs w:val="22"/>
        </w:rPr>
        <w:t xml:space="preserve">- Јавна набавка број </w:t>
      </w:r>
      <w:r w:rsidRPr="00C7563E">
        <w:rPr>
          <w:rFonts w:ascii="Arial" w:hAnsi="Arial" w:cs="Arial"/>
          <w:color w:val="000000"/>
          <w:sz w:val="22"/>
          <w:szCs w:val="22"/>
        </w:rPr>
        <w:t>1000/</w:t>
      </w:r>
      <w:r w:rsidR="002E47D6" w:rsidRPr="00C7563E">
        <w:rPr>
          <w:rFonts w:ascii="Arial" w:hAnsi="Arial" w:cs="Arial"/>
          <w:color w:val="000000"/>
          <w:sz w:val="22"/>
          <w:szCs w:val="22"/>
        </w:rPr>
        <w:t>0284</w:t>
      </w:r>
      <w:r w:rsidRPr="00C7563E">
        <w:rPr>
          <w:rFonts w:ascii="Arial" w:hAnsi="Arial" w:cs="Arial"/>
          <w:color w:val="000000"/>
          <w:sz w:val="22"/>
          <w:szCs w:val="22"/>
        </w:rPr>
        <w:t>/201</w:t>
      </w:r>
      <w:r w:rsidR="00B04E8A" w:rsidRPr="00C7563E">
        <w:rPr>
          <w:rFonts w:ascii="Arial" w:hAnsi="Arial" w:cs="Arial"/>
          <w:color w:val="000000"/>
          <w:sz w:val="22"/>
          <w:szCs w:val="22"/>
        </w:rPr>
        <w:t>6</w:t>
      </w:r>
      <w:r w:rsidRPr="00C7563E">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562D09" w14:textId="77777777" w:rsidR="00124260" w:rsidRPr="00C7563E" w:rsidRDefault="00124260" w:rsidP="002E3102">
      <w:pPr>
        <w:jc w:val="both"/>
        <w:rPr>
          <w:rFonts w:ascii="Arial" w:hAnsi="Arial" w:cs="Arial"/>
          <w:sz w:val="22"/>
          <w:szCs w:val="22"/>
        </w:rPr>
      </w:pPr>
    </w:p>
    <w:p w14:paraId="650AA848"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Овај Уговор представља прилог основном Уговору број _____ од ____. године.</w:t>
      </w:r>
    </w:p>
    <w:p w14:paraId="64E6AF37" w14:textId="77777777" w:rsidR="002E3102" w:rsidRPr="00C7563E" w:rsidRDefault="002E3102" w:rsidP="002E3102">
      <w:pPr>
        <w:jc w:val="both"/>
        <w:rPr>
          <w:rFonts w:ascii="Arial" w:hAnsi="Arial" w:cs="Arial"/>
          <w:sz w:val="22"/>
          <w:szCs w:val="22"/>
        </w:rPr>
      </w:pPr>
    </w:p>
    <w:p w14:paraId="00DCC1C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2.</w:t>
      </w:r>
    </w:p>
    <w:p w14:paraId="3001A463"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A0C484D" w14:textId="77777777" w:rsidR="00124260" w:rsidRPr="00C7563E" w:rsidRDefault="00124260" w:rsidP="002E3102">
      <w:pPr>
        <w:jc w:val="both"/>
        <w:rPr>
          <w:rFonts w:ascii="Arial" w:hAnsi="Arial" w:cs="Arial"/>
          <w:b/>
          <w:sz w:val="22"/>
          <w:szCs w:val="22"/>
        </w:rPr>
      </w:pPr>
    </w:p>
    <w:p w14:paraId="543E8B40" w14:textId="77777777" w:rsidR="003A2E30" w:rsidRPr="00C7563E" w:rsidRDefault="002E3102" w:rsidP="003A2E30">
      <w:pPr>
        <w:ind w:firstLine="709"/>
        <w:rPr>
          <w:rFonts w:ascii="Arial" w:hAnsi="Arial" w:cs="Arial"/>
          <w:sz w:val="22"/>
          <w:szCs w:val="22"/>
        </w:rPr>
      </w:pPr>
      <w:r w:rsidRPr="00C7563E">
        <w:rPr>
          <w:rFonts w:ascii="Arial" w:hAnsi="Arial" w:cs="Arial"/>
          <w:b/>
          <w:sz w:val="22"/>
          <w:szCs w:val="22"/>
        </w:rPr>
        <w:t>Пословна тајна</w:t>
      </w:r>
      <w:r w:rsidRPr="00C7563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r w:rsidR="003A2E30" w:rsidRPr="00C7563E">
        <w:rPr>
          <w:rFonts w:ascii="Arial" w:hAnsi="Arial" w:cs="Arial"/>
          <w:sz w:val="22"/>
          <w:szCs w:val="22"/>
        </w:rPr>
        <w:t xml:space="preserve"> Наручилац је дужан да доследно поштује законите интересе понуђача, штитећи њихове техничке и пословне тајне у смислу Зaкoна  o зaштити</w:t>
      </w:r>
      <w:r w:rsidR="003A2E30" w:rsidRPr="00C7563E">
        <w:rPr>
          <w:rFonts w:ascii="Arial" w:hAnsi="Arial" w:cs="Arial"/>
          <w:sz w:val="22"/>
          <w:szCs w:val="22"/>
          <w:lang w:val="sr-Cyrl-RS"/>
        </w:rPr>
        <w:t xml:space="preserve"> </w:t>
      </w:r>
      <w:r w:rsidR="003A2E30" w:rsidRPr="00C7563E">
        <w:rPr>
          <w:rFonts w:ascii="Arial" w:hAnsi="Arial" w:cs="Arial"/>
          <w:sz w:val="22"/>
          <w:szCs w:val="22"/>
        </w:rPr>
        <w:t>пoслoвнe тajнe("Сл. глaсникРС", бр. 72/11).</w:t>
      </w:r>
    </w:p>
    <w:p w14:paraId="7E70ED2A" w14:textId="77777777" w:rsidR="003A2E30" w:rsidRPr="00C7563E" w:rsidRDefault="003A2E30" w:rsidP="003A2E30">
      <w:pPr>
        <w:jc w:val="both"/>
        <w:rPr>
          <w:rFonts w:ascii="Arial" w:hAnsi="Arial" w:cs="Arial"/>
          <w:sz w:val="22"/>
          <w:szCs w:val="22"/>
        </w:rPr>
      </w:pPr>
    </w:p>
    <w:p w14:paraId="4D475912" w14:textId="77777777" w:rsidR="002E3102" w:rsidRPr="00C7563E" w:rsidRDefault="002E3102" w:rsidP="002E3102">
      <w:pPr>
        <w:jc w:val="both"/>
        <w:rPr>
          <w:rFonts w:ascii="Arial" w:hAnsi="Arial" w:cs="Arial"/>
          <w:sz w:val="22"/>
          <w:szCs w:val="22"/>
        </w:rPr>
      </w:pPr>
    </w:p>
    <w:p w14:paraId="4530E846" w14:textId="77777777" w:rsidR="00124260" w:rsidRPr="00C7563E" w:rsidRDefault="00124260" w:rsidP="002E3102">
      <w:pPr>
        <w:jc w:val="both"/>
        <w:rPr>
          <w:rFonts w:ascii="Arial" w:hAnsi="Arial" w:cs="Arial"/>
          <w:b/>
          <w:sz w:val="22"/>
          <w:szCs w:val="22"/>
        </w:rPr>
      </w:pPr>
    </w:p>
    <w:p w14:paraId="004B8C04"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Држалац пословне тајне</w:t>
      </w:r>
      <w:r w:rsidRPr="00C7563E">
        <w:rPr>
          <w:rFonts w:ascii="Arial" w:hAnsi="Arial" w:cs="Arial"/>
          <w:sz w:val="22"/>
          <w:szCs w:val="22"/>
        </w:rPr>
        <w:t xml:space="preserve"> – лице које на основу закона контролише коришћење пословне тајне; </w:t>
      </w:r>
    </w:p>
    <w:p w14:paraId="6D472CF9" w14:textId="77777777" w:rsidR="00124260" w:rsidRPr="00C7563E" w:rsidRDefault="00124260" w:rsidP="002E3102">
      <w:pPr>
        <w:jc w:val="both"/>
        <w:rPr>
          <w:rFonts w:ascii="Arial" w:hAnsi="Arial" w:cs="Arial"/>
          <w:sz w:val="22"/>
          <w:szCs w:val="22"/>
        </w:rPr>
      </w:pPr>
    </w:p>
    <w:p w14:paraId="5E953D26"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 xml:space="preserve">Носачи информација </w:t>
      </w:r>
      <w:r w:rsidRPr="00C7563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E57CA3A" w14:textId="77777777" w:rsidR="002E3102" w:rsidRPr="00C7563E" w:rsidRDefault="002E3102" w:rsidP="002E3102">
      <w:pPr>
        <w:jc w:val="both"/>
        <w:rPr>
          <w:rFonts w:ascii="Arial" w:hAnsi="Arial" w:cs="Arial"/>
          <w:sz w:val="22"/>
          <w:szCs w:val="22"/>
        </w:rPr>
      </w:pPr>
    </w:p>
    <w:p w14:paraId="28F5CA5E" w14:textId="77777777" w:rsidR="002E3102" w:rsidRPr="00C7563E" w:rsidRDefault="002E3102" w:rsidP="002E3102">
      <w:pPr>
        <w:pStyle w:val="Normal1"/>
        <w:spacing w:before="0" w:after="0"/>
        <w:jc w:val="both"/>
        <w:rPr>
          <w:rFonts w:eastAsia="Calibri"/>
          <w:lang w:val="ru-RU"/>
        </w:rPr>
      </w:pPr>
      <w:r w:rsidRPr="00C7563E">
        <w:rPr>
          <w:rFonts w:eastAsia="Calibri"/>
          <w:b/>
          <w:lang w:val="ru-RU"/>
        </w:rPr>
        <w:t>Ознаке степена тајности</w:t>
      </w:r>
      <w:r w:rsidRPr="00C7563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6153EF" w14:textId="77777777" w:rsidR="00124260" w:rsidRPr="00C7563E" w:rsidRDefault="00124260" w:rsidP="002E3102">
      <w:pPr>
        <w:jc w:val="both"/>
        <w:rPr>
          <w:rFonts w:ascii="Arial" w:hAnsi="Arial" w:cs="Arial"/>
          <w:b/>
          <w:sz w:val="22"/>
          <w:szCs w:val="22"/>
        </w:rPr>
      </w:pPr>
    </w:p>
    <w:p w14:paraId="48DDE538"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Давалац</w:t>
      </w:r>
      <w:r w:rsidRPr="00C7563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3AF76AE" w14:textId="77777777" w:rsidR="00124260" w:rsidRPr="00C7563E" w:rsidRDefault="00124260" w:rsidP="002E3102">
      <w:pPr>
        <w:jc w:val="both"/>
        <w:rPr>
          <w:rFonts w:ascii="Arial" w:hAnsi="Arial" w:cs="Arial"/>
          <w:b/>
          <w:sz w:val="22"/>
          <w:szCs w:val="22"/>
        </w:rPr>
      </w:pPr>
    </w:p>
    <w:p w14:paraId="7D68A2CF"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Прималац</w:t>
      </w:r>
      <w:r w:rsidRPr="00C7563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23AE8D8" w14:textId="77777777" w:rsidR="00124260" w:rsidRPr="00C7563E" w:rsidRDefault="00124260" w:rsidP="002E3102">
      <w:pPr>
        <w:jc w:val="both"/>
        <w:rPr>
          <w:rFonts w:ascii="Arial" w:hAnsi="Arial" w:cs="Arial"/>
          <w:b/>
          <w:sz w:val="22"/>
          <w:szCs w:val="22"/>
          <w:lang w:eastAsia="sr-Latn-CS"/>
        </w:rPr>
      </w:pPr>
    </w:p>
    <w:p w14:paraId="190373DF"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Податак о личности</w:t>
      </w:r>
      <w:r w:rsidRPr="00C7563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480FDD7" w14:textId="77777777" w:rsidR="00124260" w:rsidRPr="00C7563E" w:rsidRDefault="00124260" w:rsidP="002E3102">
      <w:pPr>
        <w:jc w:val="both"/>
        <w:rPr>
          <w:rFonts w:ascii="Arial" w:hAnsi="Arial" w:cs="Arial"/>
          <w:b/>
          <w:sz w:val="22"/>
          <w:szCs w:val="22"/>
          <w:lang w:eastAsia="sr-Latn-CS"/>
        </w:rPr>
      </w:pPr>
    </w:p>
    <w:p w14:paraId="5396F40D"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lastRenderedPageBreak/>
        <w:t>Физичко лице</w:t>
      </w:r>
      <w:r w:rsidRPr="00C7563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1D737B" w14:textId="77777777" w:rsidR="002E3102" w:rsidRPr="00C7563E" w:rsidRDefault="002E3102" w:rsidP="002E3102">
      <w:pPr>
        <w:jc w:val="both"/>
        <w:rPr>
          <w:rFonts w:ascii="Arial" w:hAnsi="Arial" w:cs="Arial"/>
          <w:sz w:val="22"/>
          <w:szCs w:val="22"/>
        </w:rPr>
      </w:pPr>
    </w:p>
    <w:p w14:paraId="41E430F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3.</w:t>
      </w:r>
    </w:p>
    <w:p w14:paraId="6A365FA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 xml:space="preserve">и Пружаоца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као и све податке о запосленима и трећим лицима који су ангажовани по било ком основу код Корисника услуга.</w:t>
      </w:r>
    </w:p>
    <w:p w14:paraId="43012652" w14:textId="77777777" w:rsidR="00124260" w:rsidRPr="00C7563E" w:rsidRDefault="00124260" w:rsidP="002E3102">
      <w:pPr>
        <w:jc w:val="both"/>
        <w:rPr>
          <w:rFonts w:ascii="Arial" w:hAnsi="Arial" w:cs="Arial"/>
          <w:sz w:val="22"/>
          <w:szCs w:val="22"/>
        </w:rPr>
      </w:pPr>
    </w:p>
    <w:p w14:paraId="1E27F3A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DBB1BAA" w14:textId="77777777" w:rsidR="00124260" w:rsidRPr="00C7563E" w:rsidRDefault="00124260" w:rsidP="002E3102">
      <w:pPr>
        <w:jc w:val="both"/>
        <w:rPr>
          <w:rFonts w:ascii="Arial" w:hAnsi="Arial" w:cs="Arial"/>
          <w:sz w:val="22"/>
          <w:szCs w:val="22"/>
        </w:rPr>
      </w:pPr>
    </w:p>
    <w:p w14:paraId="0E214C5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w:t>
      </w:r>
      <w:r w:rsidR="00A27422" w:rsidRPr="00C7563E">
        <w:rPr>
          <w:rFonts w:ascii="Arial" w:hAnsi="Arial" w:cs="Arial"/>
          <w:sz w:val="22"/>
          <w:szCs w:val="22"/>
        </w:rPr>
        <w:t>Г</w:t>
      </w:r>
      <w:r w:rsidRPr="00C7563E">
        <w:rPr>
          <w:rFonts w:ascii="Arial" w:hAnsi="Arial" w:cs="Arial"/>
          <w:sz w:val="22"/>
          <w:szCs w:val="22"/>
        </w:rPr>
        <w:t>лaсник</w:t>
      </w:r>
      <w:r w:rsidR="00A27422">
        <w:rPr>
          <w:rFonts w:ascii="Arial" w:hAnsi="Arial" w:cs="Arial"/>
          <w:sz w:val="22"/>
          <w:szCs w:val="22"/>
          <w:lang w:val="sr-Cyrl-RS"/>
        </w:rPr>
        <w:t xml:space="preserve"> </w:t>
      </w:r>
      <w:r w:rsidRPr="00C7563E">
        <w:rPr>
          <w:rFonts w:ascii="Arial" w:hAnsi="Arial" w:cs="Arial"/>
          <w:sz w:val="22"/>
          <w:szCs w:val="22"/>
        </w:rPr>
        <w:t>РС", бр. 97/2008, 104/2009 - др. зaкoн, 68/2012 - oдлукa УС</w:t>
      </w:r>
      <w:r w:rsidR="00A27422">
        <w:rPr>
          <w:rFonts w:ascii="Arial" w:hAnsi="Arial" w:cs="Arial"/>
          <w:sz w:val="22"/>
          <w:szCs w:val="22"/>
          <w:lang w:val="sr-Cyrl-RS"/>
        </w:rPr>
        <w:t xml:space="preserve"> </w:t>
      </w:r>
      <w:r w:rsidRPr="00C7563E">
        <w:rPr>
          <w:rFonts w:ascii="Arial" w:hAnsi="Arial" w:cs="Arial"/>
          <w:sz w:val="22"/>
          <w:szCs w:val="22"/>
        </w:rPr>
        <w:t>107/2012).</w:t>
      </w:r>
    </w:p>
    <w:p w14:paraId="2E7A3139" w14:textId="77777777" w:rsidR="00124260" w:rsidRPr="00C7563E" w:rsidRDefault="00124260" w:rsidP="002E3102">
      <w:pPr>
        <w:jc w:val="both"/>
        <w:rPr>
          <w:rFonts w:ascii="Arial" w:hAnsi="Arial" w:cs="Arial"/>
          <w:sz w:val="22"/>
          <w:szCs w:val="22"/>
        </w:rPr>
      </w:pPr>
    </w:p>
    <w:p w14:paraId="20BF111B"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Осим ако изричито није другачије уређено, </w:t>
      </w:r>
    </w:p>
    <w:p w14:paraId="5CFFF187"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ниједна Страна неће користити пословну тајну или поверљиве информације друге стране, </w:t>
      </w:r>
    </w:p>
    <w:p w14:paraId="61E1B523"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EEEB8A"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ACECF39" w14:textId="77777777" w:rsidR="002E3102" w:rsidRPr="00C7563E" w:rsidRDefault="002E3102" w:rsidP="002E3102">
      <w:pPr>
        <w:rPr>
          <w:rFonts w:ascii="Arial" w:hAnsi="Arial" w:cs="Arial"/>
          <w:b/>
          <w:sz w:val="22"/>
          <w:szCs w:val="22"/>
        </w:rPr>
      </w:pPr>
    </w:p>
    <w:p w14:paraId="5AF0792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4.</w:t>
      </w:r>
    </w:p>
    <w:p w14:paraId="56639C0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665F630" w14:textId="77777777" w:rsidR="002E3102" w:rsidRPr="00C7563E" w:rsidRDefault="002E3102" w:rsidP="002E3102">
      <w:pPr>
        <w:tabs>
          <w:tab w:val="left" w:pos="360"/>
        </w:tabs>
        <w:jc w:val="both"/>
        <w:rPr>
          <w:rFonts w:ascii="Arial" w:hAnsi="Arial" w:cs="Arial"/>
          <w:sz w:val="22"/>
          <w:szCs w:val="22"/>
        </w:rPr>
      </w:pPr>
    </w:p>
    <w:p w14:paraId="50A25F0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23CC30" w14:textId="77777777" w:rsidR="00124260" w:rsidRPr="00C7563E" w:rsidRDefault="00124260" w:rsidP="002E3102">
      <w:pPr>
        <w:tabs>
          <w:tab w:val="left" w:pos="360"/>
        </w:tabs>
        <w:jc w:val="both"/>
        <w:rPr>
          <w:rFonts w:ascii="Arial" w:hAnsi="Arial" w:cs="Arial"/>
          <w:sz w:val="22"/>
          <w:szCs w:val="22"/>
        </w:rPr>
      </w:pPr>
    </w:p>
    <w:p w14:paraId="785CF59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Обавеза из претходног става не постоји у случајевима:</w:t>
      </w:r>
    </w:p>
    <w:p w14:paraId="2146D636"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949F93" w14:textId="77777777" w:rsidR="002E3102" w:rsidRPr="00C7563E" w:rsidRDefault="002E3102" w:rsidP="002E3102">
      <w:pPr>
        <w:tabs>
          <w:tab w:val="left" w:pos="360"/>
        </w:tabs>
        <w:ind w:right="69"/>
        <w:jc w:val="both"/>
        <w:rPr>
          <w:rFonts w:ascii="Arial" w:hAnsi="Arial" w:cs="Arial"/>
          <w:sz w:val="22"/>
          <w:szCs w:val="22"/>
        </w:rPr>
      </w:pPr>
      <w:r w:rsidRPr="00C7563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1BA8898"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16FFEC"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lastRenderedPageBreak/>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964A5E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53D45FD"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било познато Примаоцу у време одавања мимо Даваоца, </w:t>
      </w:r>
    </w:p>
    <w:p w14:paraId="2AB2E828"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дошло до јавности, али не кривицом Примаоца, </w:t>
      </w:r>
    </w:p>
    <w:p w14:paraId="2C8119E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6FCC794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25687DF"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је писмено одобрено да се објави од стране Даваоца.</w:t>
      </w:r>
    </w:p>
    <w:p w14:paraId="1CA72418" w14:textId="77777777" w:rsidR="002E3102" w:rsidRPr="00C7563E" w:rsidRDefault="002E3102" w:rsidP="002E3102">
      <w:pPr>
        <w:tabs>
          <w:tab w:val="left" w:pos="360"/>
        </w:tabs>
        <w:ind w:right="69"/>
        <w:jc w:val="both"/>
        <w:rPr>
          <w:rFonts w:ascii="Arial" w:hAnsi="Arial" w:cs="Arial"/>
          <w:sz w:val="22"/>
          <w:szCs w:val="22"/>
        </w:rPr>
      </w:pPr>
    </w:p>
    <w:p w14:paraId="53207B65" w14:textId="77777777" w:rsidR="002E3102" w:rsidRPr="00C7563E" w:rsidRDefault="002E3102" w:rsidP="002E3102">
      <w:pPr>
        <w:tabs>
          <w:tab w:val="left" w:pos="360"/>
        </w:tabs>
        <w:ind w:right="69"/>
        <w:jc w:val="center"/>
        <w:rPr>
          <w:rFonts w:ascii="Arial" w:hAnsi="Arial" w:cs="Arial"/>
          <w:sz w:val="22"/>
          <w:szCs w:val="22"/>
        </w:rPr>
      </w:pPr>
      <w:r w:rsidRPr="00C7563E">
        <w:rPr>
          <w:rFonts w:ascii="Arial" w:hAnsi="Arial" w:cs="Arial"/>
          <w:b/>
          <w:sz w:val="22"/>
          <w:szCs w:val="22"/>
        </w:rPr>
        <w:t>Члан 5.</w:t>
      </w:r>
    </w:p>
    <w:p w14:paraId="202AA0E5"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6B2472" w14:textId="77777777" w:rsidR="009E0812" w:rsidRPr="00C7563E" w:rsidRDefault="009E0812" w:rsidP="002E3102">
      <w:pPr>
        <w:jc w:val="both"/>
        <w:rPr>
          <w:rFonts w:ascii="Arial" w:hAnsi="Arial" w:cs="Arial"/>
          <w:sz w:val="22"/>
          <w:szCs w:val="22"/>
        </w:rPr>
      </w:pPr>
    </w:p>
    <w:p w14:paraId="0F61E62F"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6.</w:t>
      </w:r>
    </w:p>
    <w:p w14:paraId="39C85877"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Свака од Страна је обавезна да одреди:</w:t>
      </w:r>
    </w:p>
    <w:p w14:paraId="55F69A55"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име и презиме лица задужених за размену пословне тајне (у даљем тексту: Задужено лице),</w:t>
      </w:r>
    </w:p>
    <w:p w14:paraId="708B8532"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поштанску адресу за размену докумената у папирном облику, кад се подаци размењују у папирном облику,</w:t>
      </w:r>
    </w:p>
    <w:p w14:paraId="3381B298"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е-маил адресу за размену електронских докумената, кад се подаци достављају коришћењем интернет-а</w:t>
      </w:r>
    </w:p>
    <w:p w14:paraId="11AD4C8F"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5ECD89" w14:textId="77777777" w:rsidR="00124260" w:rsidRPr="00C7563E" w:rsidRDefault="00124260" w:rsidP="002E3102">
      <w:pPr>
        <w:tabs>
          <w:tab w:val="left" w:pos="360"/>
        </w:tabs>
        <w:jc w:val="both"/>
        <w:rPr>
          <w:rFonts w:ascii="Arial" w:hAnsi="Arial" w:cs="Arial"/>
          <w:sz w:val="22"/>
          <w:szCs w:val="22"/>
        </w:rPr>
      </w:pPr>
    </w:p>
    <w:p w14:paraId="0FFFD47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486AEF2" w14:textId="77777777" w:rsidR="002E3102" w:rsidRPr="00C7563E" w:rsidRDefault="002E3102" w:rsidP="002E3102">
      <w:pPr>
        <w:ind w:firstLine="720"/>
        <w:jc w:val="both"/>
        <w:rPr>
          <w:rFonts w:ascii="Arial" w:hAnsi="Arial" w:cs="Arial"/>
          <w:sz w:val="22"/>
          <w:szCs w:val="22"/>
        </w:rPr>
      </w:pPr>
    </w:p>
    <w:p w14:paraId="1DF27254"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918B004" w14:textId="77777777" w:rsidR="002E3102" w:rsidRPr="00C7563E" w:rsidRDefault="002E3102" w:rsidP="002E3102">
      <w:pPr>
        <w:tabs>
          <w:tab w:val="left" w:pos="360"/>
        </w:tabs>
        <w:jc w:val="both"/>
        <w:rPr>
          <w:rFonts w:ascii="Arial" w:hAnsi="Arial" w:cs="Arial"/>
          <w:sz w:val="22"/>
          <w:szCs w:val="22"/>
        </w:rPr>
      </w:pPr>
    </w:p>
    <w:p w14:paraId="43258FCD"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7.</w:t>
      </w:r>
    </w:p>
    <w:p w14:paraId="130A792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D774B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4BA44666"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82D955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07C60B3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A9C94C" w14:textId="77777777" w:rsidR="002E3102" w:rsidRPr="00C7563E" w:rsidRDefault="002E3102" w:rsidP="002E3102">
      <w:pPr>
        <w:rPr>
          <w:rFonts w:ascii="Arial" w:hAnsi="Arial" w:cs="Arial"/>
          <w:sz w:val="22"/>
          <w:szCs w:val="22"/>
        </w:rPr>
      </w:pPr>
    </w:p>
    <w:p w14:paraId="339C53E8"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8.</w:t>
      </w:r>
    </w:p>
    <w:p w14:paraId="0F4BC95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97700B0" w14:textId="77777777" w:rsidR="00124260" w:rsidRPr="00C7563E" w:rsidRDefault="00124260" w:rsidP="002E3102">
      <w:pPr>
        <w:tabs>
          <w:tab w:val="left" w:pos="360"/>
        </w:tabs>
        <w:jc w:val="both"/>
        <w:rPr>
          <w:rFonts w:ascii="Arial" w:hAnsi="Arial" w:cs="Arial"/>
          <w:sz w:val="22"/>
          <w:szCs w:val="22"/>
        </w:rPr>
      </w:pPr>
    </w:p>
    <w:p w14:paraId="15625F1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E6D88F" w14:textId="77777777" w:rsidR="00124260" w:rsidRPr="00C7563E" w:rsidRDefault="00124260" w:rsidP="002E3102">
      <w:pPr>
        <w:tabs>
          <w:tab w:val="left" w:pos="360"/>
        </w:tabs>
        <w:jc w:val="both"/>
        <w:rPr>
          <w:rFonts w:ascii="Arial" w:hAnsi="Arial" w:cs="Arial"/>
          <w:sz w:val="22"/>
          <w:szCs w:val="22"/>
        </w:rPr>
      </w:pPr>
    </w:p>
    <w:p w14:paraId="280ED2AC"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BB4D98A" w14:textId="77777777" w:rsidR="009E0812" w:rsidRPr="00C7563E" w:rsidRDefault="009E0812" w:rsidP="002E3102">
      <w:pPr>
        <w:tabs>
          <w:tab w:val="left" w:pos="360"/>
        </w:tabs>
        <w:jc w:val="both"/>
        <w:rPr>
          <w:rFonts w:ascii="Arial" w:hAnsi="Arial" w:cs="Arial"/>
          <w:sz w:val="22"/>
          <w:szCs w:val="22"/>
        </w:rPr>
      </w:pPr>
    </w:p>
    <w:p w14:paraId="440A60CB"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Корисника услуге:</w:t>
      </w:r>
    </w:p>
    <w:p w14:paraId="5D302788"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1B6979CE"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Србије“Београд</w:t>
      </w:r>
    </w:p>
    <w:p w14:paraId="38728ECE"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1DDD4CCE"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или:</w:t>
      </w:r>
    </w:p>
    <w:p w14:paraId="4DD837C1" w14:textId="77777777" w:rsidR="002E3102" w:rsidRPr="00C7563E" w:rsidRDefault="002E3102" w:rsidP="002E3102">
      <w:pPr>
        <w:pStyle w:val="Normal1"/>
        <w:spacing w:before="0" w:after="0"/>
        <w:jc w:val="center"/>
        <w:rPr>
          <w:lang w:val="sr-Cyrl-CS"/>
        </w:rPr>
      </w:pPr>
      <w:r w:rsidRPr="00C7563E">
        <w:rPr>
          <w:lang w:val="sr-Cyrl-CS"/>
        </w:rPr>
        <w:t xml:space="preserve">Поверљиво                                                         </w:t>
      </w:r>
    </w:p>
    <w:p w14:paraId="7ADFB470"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 Београд</w:t>
      </w:r>
    </w:p>
    <w:p w14:paraId="731A17E8"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4B141CC9" w14:textId="77777777" w:rsidR="002E3102" w:rsidRPr="00C7563E" w:rsidRDefault="002E3102" w:rsidP="002E3102">
      <w:pPr>
        <w:tabs>
          <w:tab w:val="left" w:pos="360"/>
        </w:tabs>
        <w:jc w:val="both"/>
        <w:rPr>
          <w:rFonts w:ascii="Arial" w:hAnsi="Arial" w:cs="Arial"/>
          <w:sz w:val="22"/>
          <w:szCs w:val="22"/>
        </w:rPr>
      </w:pPr>
    </w:p>
    <w:p w14:paraId="5DA12E7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Пружаоца услуге:</w:t>
      </w:r>
    </w:p>
    <w:p w14:paraId="0B7FCD0B"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40E9DB9D" w14:textId="77777777" w:rsidR="002E3102" w:rsidRPr="00C7563E" w:rsidRDefault="002E3102" w:rsidP="002E3102">
      <w:pPr>
        <w:pStyle w:val="Normal1"/>
        <w:spacing w:before="0" w:after="0"/>
        <w:jc w:val="center"/>
        <w:rPr>
          <w:lang w:val="sr-Cyrl-CS"/>
        </w:rPr>
      </w:pPr>
      <w:r w:rsidRPr="00C7563E">
        <w:rPr>
          <w:lang w:val="sr-Cyrl-CS"/>
        </w:rPr>
        <w:t>___________</w:t>
      </w:r>
    </w:p>
    <w:p w14:paraId="669AEDD9" w14:textId="77777777" w:rsidR="002E3102" w:rsidRPr="00C7563E" w:rsidRDefault="002E3102" w:rsidP="002E3102">
      <w:pPr>
        <w:pStyle w:val="Normal1"/>
        <w:spacing w:before="0" w:after="0"/>
        <w:jc w:val="center"/>
        <w:rPr>
          <w:lang w:val="sr-Cyrl-CS"/>
        </w:rPr>
      </w:pPr>
      <w:r w:rsidRPr="00C7563E">
        <w:rPr>
          <w:lang w:val="sr-Cyrl-CS"/>
        </w:rPr>
        <w:t>_______________</w:t>
      </w:r>
    </w:p>
    <w:p w14:paraId="60A39989" w14:textId="77777777" w:rsidR="002E3102" w:rsidRPr="00C7563E" w:rsidRDefault="002E3102" w:rsidP="002E3102">
      <w:pPr>
        <w:pStyle w:val="Normal1"/>
        <w:spacing w:before="0" w:after="0"/>
        <w:jc w:val="both"/>
        <w:rPr>
          <w:lang w:val="sr-Cyrl-CS"/>
        </w:rPr>
      </w:pPr>
      <w:r w:rsidRPr="00C7563E">
        <w:rPr>
          <w:lang w:val="sr-Cyrl-CS"/>
        </w:rPr>
        <w:t>или:</w:t>
      </w:r>
    </w:p>
    <w:p w14:paraId="7F4618B3"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Поверљиво</w:t>
      </w:r>
    </w:p>
    <w:p w14:paraId="3F2E7580"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w:t>
      </w:r>
    </w:p>
    <w:p w14:paraId="745E8DAF"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__________________</w:t>
      </w:r>
    </w:p>
    <w:p w14:paraId="6A6E58C6" w14:textId="77777777" w:rsidR="002E3102" w:rsidRPr="00C7563E" w:rsidRDefault="002E3102" w:rsidP="002E3102">
      <w:pPr>
        <w:tabs>
          <w:tab w:val="left" w:pos="360"/>
        </w:tabs>
        <w:jc w:val="both"/>
        <w:rPr>
          <w:rFonts w:ascii="Arial" w:hAnsi="Arial" w:cs="Arial"/>
          <w:sz w:val="22"/>
          <w:szCs w:val="22"/>
        </w:rPr>
      </w:pPr>
    </w:p>
    <w:p w14:paraId="26509AD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D510E0E" w14:textId="77777777" w:rsidR="002E3102" w:rsidRPr="00C7563E" w:rsidRDefault="002E3102" w:rsidP="002E3102">
      <w:pPr>
        <w:tabs>
          <w:tab w:val="left" w:pos="360"/>
        </w:tabs>
        <w:jc w:val="both"/>
        <w:rPr>
          <w:rFonts w:ascii="Arial" w:hAnsi="Arial" w:cs="Arial"/>
          <w:sz w:val="22"/>
          <w:szCs w:val="22"/>
        </w:rPr>
      </w:pPr>
    </w:p>
    <w:p w14:paraId="29953B2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9.</w:t>
      </w:r>
    </w:p>
    <w:p w14:paraId="5D0A273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8E8A92" w14:textId="77777777" w:rsidR="00124260" w:rsidRPr="00C7563E" w:rsidRDefault="00124260" w:rsidP="002E3102">
      <w:pPr>
        <w:tabs>
          <w:tab w:val="left" w:pos="360"/>
        </w:tabs>
        <w:jc w:val="both"/>
        <w:rPr>
          <w:rFonts w:ascii="Arial" w:hAnsi="Arial" w:cs="Arial"/>
          <w:sz w:val="22"/>
          <w:szCs w:val="22"/>
        </w:rPr>
      </w:pPr>
    </w:p>
    <w:p w14:paraId="1C66E1FA"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sidRPr="00C7563E">
        <w:rPr>
          <w:rFonts w:ascii="Arial" w:hAnsi="Arial" w:cs="Arial"/>
          <w:sz w:val="22"/>
          <w:szCs w:val="22"/>
        </w:rPr>
        <w:t>извршења</w:t>
      </w:r>
      <w:r w:rsidRPr="00C7563E">
        <w:rPr>
          <w:rFonts w:ascii="Arial" w:hAnsi="Arial" w:cs="Arial"/>
          <w:sz w:val="22"/>
          <w:szCs w:val="22"/>
        </w:rPr>
        <w:t xml:space="preserve"> Пословних активности из члана 1. овог уговора. </w:t>
      </w:r>
    </w:p>
    <w:p w14:paraId="31F7EC9E" w14:textId="77777777" w:rsidR="002E3102" w:rsidRPr="00C7563E" w:rsidRDefault="002E3102" w:rsidP="002E3102">
      <w:pPr>
        <w:tabs>
          <w:tab w:val="left" w:pos="360"/>
        </w:tabs>
        <w:jc w:val="both"/>
        <w:rPr>
          <w:rFonts w:ascii="Arial" w:hAnsi="Arial" w:cs="Arial"/>
          <w:sz w:val="22"/>
          <w:szCs w:val="22"/>
        </w:rPr>
      </w:pPr>
    </w:p>
    <w:p w14:paraId="0F3D371A"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10.</w:t>
      </w:r>
    </w:p>
    <w:p w14:paraId="3A77A1C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865E7C" w14:textId="77777777" w:rsidR="00124260" w:rsidRPr="00C7563E" w:rsidRDefault="00124260" w:rsidP="002E3102">
      <w:pPr>
        <w:tabs>
          <w:tab w:val="left" w:pos="360"/>
        </w:tabs>
        <w:jc w:val="both"/>
        <w:rPr>
          <w:rFonts w:ascii="Arial" w:hAnsi="Arial" w:cs="Arial"/>
          <w:sz w:val="22"/>
          <w:szCs w:val="22"/>
        </w:rPr>
      </w:pPr>
    </w:p>
    <w:p w14:paraId="2FE372F2"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3BD74B9" w14:textId="77777777" w:rsidR="00124260" w:rsidRPr="00C7563E" w:rsidRDefault="00124260" w:rsidP="002E3102">
      <w:pPr>
        <w:jc w:val="both"/>
        <w:rPr>
          <w:rFonts w:ascii="Arial" w:hAnsi="Arial" w:cs="Arial"/>
          <w:sz w:val="22"/>
          <w:szCs w:val="22"/>
        </w:rPr>
      </w:pPr>
    </w:p>
    <w:p w14:paraId="5633A9A2" w14:textId="77777777" w:rsidR="00B04E8A" w:rsidRPr="00C7563E" w:rsidRDefault="00B04E8A" w:rsidP="002E3102">
      <w:pPr>
        <w:jc w:val="both"/>
        <w:rPr>
          <w:rFonts w:ascii="Arial" w:hAnsi="Arial" w:cs="Arial"/>
          <w:sz w:val="22"/>
          <w:szCs w:val="22"/>
        </w:rPr>
      </w:pPr>
    </w:p>
    <w:p w14:paraId="16FF902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11.</w:t>
      </w:r>
    </w:p>
    <w:p w14:paraId="654B16D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B91A8B" w14:textId="77777777" w:rsidR="00124260" w:rsidRPr="00C7563E" w:rsidRDefault="00124260" w:rsidP="002E3102">
      <w:pPr>
        <w:jc w:val="both"/>
        <w:rPr>
          <w:rFonts w:ascii="Arial" w:hAnsi="Arial" w:cs="Arial"/>
          <w:sz w:val="22"/>
          <w:szCs w:val="22"/>
        </w:rPr>
      </w:pPr>
    </w:p>
    <w:p w14:paraId="343BFC72"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12.</w:t>
      </w:r>
    </w:p>
    <w:p w14:paraId="7C5072D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534CC5" w14:textId="77777777" w:rsidR="00124260" w:rsidRPr="00C7563E" w:rsidRDefault="00124260" w:rsidP="002E3102">
      <w:pPr>
        <w:jc w:val="both"/>
        <w:rPr>
          <w:rFonts w:ascii="Arial" w:hAnsi="Arial" w:cs="Arial"/>
          <w:sz w:val="22"/>
          <w:szCs w:val="22"/>
        </w:rPr>
      </w:pPr>
    </w:p>
    <w:p w14:paraId="57B4FC4E"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54014E6" w14:textId="77777777" w:rsidR="00124260" w:rsidRPr="00C7563E" w:rsidRDefault="00124260" w:rsidP="002E3102">
      <w:pPr>
        <w:jc w:val="both"/>
        <w:rPr>
          <w:rFonts w:ascii="Arial" w:hAnsi="Arial" w:cs="Arial"/>
          <w:sz w:val="22"/>
          <w:szCs w:val="22"/>
        </w:rPr>
      </w:pPr>
    </w:p>
    <w:p w14:paraId="166EB039"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F6B2711" w14:textId="77777777" w:rsidR="002E3102" w:rsidRPr="00C7563E" w:rsidRDefault="002E3102" w:rsidP="002E3102">
      <w:pPr>
        <w:rPr>
          <w:rFonts w:ascii="Arial" w:hAnsi="Arial" w:cs="Arial"/>
          <w:sz w:val="22"/>
          <w:szCs w:val="22"/>
        </w:rPr>
      </w:pPr>
    </w:p>
    <w:p w14:paraId="3CC67F0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13.</w:t>
      </w:r>
    </w:p>
    <w:p w14:paraId="2604372A"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3164D9">
        <w:rPr>
          <w:rFonts w:ascii="Arial" w:hAnsi="Arial" w:cs="Arial"/>
          <w:sz w:val="22"/>
          <w:szCs w:val="22"/>
          <w:lang w:val="sr-Cyrl-RS"/>
        </w:rPr>
        <w:t>.</w:t>
      </w:r>
    </w:p>
    <w:p w14:paraId="0AC51742" w14:textId="77777777" w:rsidR="002E3102" w:rsidRPr="00C7563E" w:rsidRDefault="002E3102" w:rsidP="002E3102">
      <w:pPr>
        <w:jc w:val="both"/>
        <w:rPr>
          <w:rFonts w:ascii="Arial" w:hAnsi="Arial" w:cs="Arial"/>
          <w:sz w:val="22"/>
          <w:szCs w:val="22"/>
        </w:rPr>
      </w:pPr>
    </w:p>
    <w:p w14:paraId="461A0004"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14.</w:t>
      </w:r>
    </w:p>
    <w:p w14:paraId="6E7F666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sidRPr="00C7563E">
        <w:rPr>
          <w:rFonts w:ascii="Arial" w:hAnsi="Arial" w:cs="Arial"/>
          <w:sz w:val="22"/>
          <w:szCs w:val="22"/>
        </w:rPr>
        <w:t>законских заступника/</w:t>
      </w:r>
      <w:r w:rsidRPr="00C7563E">
        <w:rPr>
          <w:rFonts w:ascii="Arial" w:hAnsi="Arial" w:cs="Arial"/>
          <w:sz w:val="22"/>
          <w:szCs w:val="22"/>
        </w:rPr>
        <w:t>овлашћених представника сваке од Страна.</w:t>
      </w:r>
    </w:p>
    <w:p w14:paraId="28886C2A" w14:textId="77777777" w:rsidR="00124260" w:rsidRPr="00C7563E" w:rsidRDefault="00124260" w:rsidP="002E3102">
      <w:pPr>
        <w:jc w:val="both"/>
        <w:rPr>
          <w:rFonts w:ascii="Arial" w:hAnsi="Arial" w:cs="Arial"/>
          <w:sz w:val="22"/>
          <w:szCs w:val="22"/>
        </w:rPr>
      </w:pPr>
    </w:p>
    <w:p w14:paraId="14AA4CB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15.</w:t>
      </w:r>
    </w:p>
    <w:p w14:paraId="644DF0EE" w14:textId="77777777" w:rsidR="002E3102" w:rsidRPr="00C7563E" w:rsidRDefault="002E3102" w:rsidP="002E3102">
      <w:pPr>
        <w:pStyle w:val="normal10"/>
        <w:spacing w:before="0" w:beforeAutospacing="0" w:after="0" w:afterAutospacing="0"/>
        <w:jc w:val="both"/>
        <w:rPr>
          <w:rFonts w:ascii="Arial" w:hAnsi="Arial" w:cs="Arial"/>
          <w:b/>
          <w:sz w:val="22"/>
          <w:szCs w:val="22"/>
          <w:lang w:val="sr-Cyrl-CS"/>
        </w:rPr>
      </w:pPr>
      <w:r w:rsidRPr="00C7563E">
        <w:rPr>
          <w:rFonts w:ascii="Arial" w:hAnsi="Arial" w:cs="Arial"/>
          <w:sz w:val="22"/>
          <w:szCs w:val="22"/>
          <w:lang w:val="sr-Cyrl-CS"/>
        </w:rPr>
        <w:t xml:space="preserve">На све што није регулисано одредбама овог Уговора, примениће се одредбе </w:t>
      </w:r>
      <w:r w:rsidR="00251041" w:rsidRPr="00C7563E">
        <w:rPr>
          <w:rFonts w:ascii="Arial" w:hAnsi="Arial" w:cs="Arial"/>
          <w:sz w:val="22"/>
          <w:szCs w:val="22"/>
          <w:lang w:val="sr-Cyrl-CS"/>
        </w:rPr>
        <w:t xml:space="preserve">ЗОО и </w:t>
      </w:r>
      <w:r w:rsidRPr="00C7563E">
        <w:rPr>
          <w:rFonts w:ascii="Arial" w:hAnsi="Arial" w:cs="Arial"/>
          <w:sz w:val="22"/>
          <w:szCs w:val="22"/>
          <w:lang w:val="sr-Cyrl-CS"/>
        </w:rPr>
        <w:t>позитивноправних прописа Републике Србије применљивих, с обзиром на предмет Уговора.</w:t>
      </w:r>
    </w:p>
    <w:p w14:paraId="1D20BC3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p>
    <w:p w14:paraId="0BE271F1"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16.</w:t>
      </w:r>
    </w:p>
    <w:p w14:paraId="0939CEBF"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Овај Уговор се сматра закљученим на дан када су га потписали </w:t>
      </w:r>
      <w:r w:rsidR="00251041" w:rsidRPr="00C7563E">
        <w:rPr>
          <w:rFonts w:ascii="Arial" w:hAnsi="Arial" w:cs="Arial"/>
          <w:sz w:val="22"/>
          <w:szCs w:val="22"/>
        </w:rPr>
        <w:t xml:space="preserve">законски </w:t>
      </w:r>
      <w:r w:rsidRPr="00C7563E">
        <w:rPr>
          <w:rFonts w:ascii="Arial" w:hAnsi="Arial" w:cs="Arial"/>
          <w:sz w:val="22"/>
          <w:szCs w:val="22"/>
        </w:rPr>
        <w:t xml:space="preserve">заступници обе Стране, а ако га </w:t>
      </w:r>
      <w:r w:rsidR="00251041" w:rsidRPr="00C7563E">
        <w:rPr>
          <w:rFonts w:ascii="Arial" w:hAnsi="Arial" w:cs="Arial"/>
          <w:sz w:val="22"/>
          <w:szCs w:val="22"/>
        </w:rPr>
        <w:t>законски</w:t>
      </w:r>
      <w:r w:rsidR="00A32B76" w:rsidRPr="00C7563E">
        <w:rPr>
          <w:rFonts w:ascii="Arial" w:hAnsi="Arial" w:cs="Arial"/>
          <w:sz w:val="22"/>
          <w:szCs w:val="22"/>
          <w:lang w:val="sr-Cyrl-RS"/>
        </w:rPr>
        <w:t xml:space="preserve"> </w:t>
      </w:r>
      <w:r w:rsidRPr="00C7563E">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09BD1E9A" w14:textId="77777777" w:rsidR="00124260" w:rsidRPr="00C7563E" w:rsidRDefault="00124260" w:rsidP="002E3102">
      <w:pPr>
        <w:jc w:val="both"/>
        <w:rPr>
          <w:rFonts w:ascii="Arial" w:hAnsi="Arial" w:cs="Arial"/>
          <w:sz w:val="22"/>
          <w:szCs w:val="22"/>
        </w:rPr>
      </w:pPr>
    </w:p>
    <w:p w14:paraId="374BA9A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CB9205F" w14:textId="77777777" w:rsidR="00B04E8A" w:rsidRPr="00C7563E" w:rsidRDefault="00B04E8A" w:rsidP="002E3102">
      <w:pPr>
        <w:jc w:val="both"/>
        <w:rPr>
          <w:rFonts w:ascii="Arial" w:hAnsi="Arial" w:cs="Arial"/>
          <w:sz w:val="22"/>
          <w:szCs w:val="22"/>
        </w:rPr>
      </w:pPr>
    </w:p>
    <w:p w14:paraId="151BC424" w14:textId="77777777" w:rsidR="002E3102" w:rsidRPr="00C7563E" w:rsidRDefault="002E3102" w:rsidP="002E3102">
      <w:pPr>
        <w:jc w:val="both"/>
        <w:rPr>
          <w:rFonts w:ascii="Arial" w:hAnsi="Arial" w:cs="Arial"/>
          <w:sz w:val="22"/>
          <w:szCs w:val="22"/>
        </w:rPr>
      </w:pPr>
    </w:p>
    <w:p w14:paraId="654054A5"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17.</w:t>
      </w:r>
    </w:p>
    <w:p w14:paraId="6FFC274A" w14:textId="77777777" w:rsidR="009E7182" w:rsidRPr="00C7563E" w:rsidRDefault="009E7182" w:rsidP="009E7182">
      <w:pPr>
        <w:pStyle w:val="Style16"/>
        <w:widowControl/>
        <w:spacing w:line="240" w:lineRule="auto"/>
        <w:ind w:firstLine="0"/>
        <w:rPr>
          <w:rFonts w:ascii="Arial" w:eastAsia="Calibri" w:hAnsi="Arial" w:cs="Arial"/>
          <w:sz w:val="22"/>
          <w:szCs w:val="22"/>
        </w:rPr>
      </w:pPr>
      <w:r w:rsidRPr="00C7563E">
        <w:rPr>
          <w:rStyle w:val="FontStyle111"/>
          <w:sz w:val="22"/>
          <w:szCs w:val="22"/>
          <w:lang w:eastAsia="sr-Cyrl-CS"/>
        </w:rPr>
        <w:t>Овај Уговор је сачињен у 6 (</w:t>
      </w:r>
      <w:r w:rsidR="00A27422">
        <w:rPr>
          <w:rStyle w:val="FontStyle111"/>
          <w:sz w:val="22"/>
          <w:szCs w:val="22"/>
          <w:lang w:val="sr-Cyrl-RS" w:eastAsia="sr-Cyrl-CS"/>
        </w:rPr>
        <w:t xml:space="preserve">словима: </w:t>
      </w:r>
      <w:r w:rsidRPr="00C7563E">
        <w:rPr>
          <w:rStyle w:val="FontStyle111"/>
          <w:sz w:val="22"/>
          <w:szCs w:val="22"/>
          <w:lang w:eastAsia="sr-Cyrl-CS"/>
        </w:rPr>
        <w:t>шест) истоветних примерака, од којих су</w:t>
      </w:r>
      <w:r w:rsidR="00164F25" w:rsidRPr="00C7563E">
        <w:rPr>
          <w:rStyle w:val="FontStyle111"/>
          <w:sz w:val="22"/>
          <w:szCs w:val="22"/>
          <w:lang w:val="sr-Cyrl-RS" w:eastAsia="sr-Cyrl-CS"/>
        </w:rPr>
        <w:t xml:space="preserve"> </w:t>
      </w:r>
      <w:r w:rsidR="00A32B76" w:rsidRPr="00C7563E">
        <w:rPr>
          <w:rStyle w:val="FontStyle111"/>
          <w:sz w:val="22"/>
          <w:szCs w:val="22"/>
          <w:lang w:val="sr-Cyrl-RS" w:eastAsia="sr-Cyrl-CS"/>
        </w:rPr>
        <w:t>3</w:t>
      </w:r>
      <w:r w:rsidRPr="00C7563E">
        <w:rPr>
          <w:rStyle w:val="FontStyle111"/>
          <w:sz w:val="22"/>
          <w:szCs w:val="22"/>
          <w:lang w:eastAsia="sr-Cyrl-CS"/>
        </w:rPr>
        <w:t xml:space="preserve"> (</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xml:space="preserve">) примерка за Корисника услуге и </w:t>
      </w:r>
      <w:r w:rsidR="00A32B76" w:rsidRPr="00C7563E">
        <w:rPr>
          <w:rStyle w:val="FontStyle111"/>
          <w:sz w:val="22"/>
          <w:szCs w:val="22"/>
          <w:lang w:val="sr-Cyrl-RS" w:eastAsia="sr-Cyrl-CS"/>
        </w:rPr>
        <w:t>3</w:t>
      </w:r>
      <w:r w:rsidR="00A32B76" w:rsidRPr="00C7563E">
        <w:rPr>
          <w:rStyle w:val="FontStyle111"/>
          <w:sz w:val="22"/>
          <w:szCs w:val="22"/>
          <w:lang w:eastAsia="sr-Cyrl-CS"/>
        </w:rPr>
        <w:t xml:space="preserve"> </w:t>
      </w:r>
      <w:r w:rsidRPr="00C7563E">
        <w:rPr>
          <w:rStyle w:val="FontStyle111"/>
          <w:sz w:val="22"/>
          <w:szCs w:val="22"/>
          <w:lang w:eastAsia="sr-Cyrl-CS"/>
        </w:rPr>
        <w:t>(</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примерка за Пружаоца услуг</w:t>
      </w:r>
      <w:r w:rsidRPr="00C7563E">
        <w:rPr>
          <w:rStyle w:val="FontStyle111"/>
          <w:sz w:val="22"/>
          <w:szCs w:val="22"/>
          <w:lang w:val="sr-Cyrl-CS" w:eastAsia="sr-Cyrl-CS"/>
        </w:rPr>
        <w:t>е</w:t>
      </w:r>
      <w:r w:rsidRPr="00C7563E">
        <w:rPr>
          <w:rStyle w:val="FontStyle111"/>
          <w:sz w:val="22"/>
          <w:szCs w:val="22"/>
          <w:lang w:eastAsia="sr-Cyrl-CS"/>
        </w:rPr>
        <w:t>.</w:t>
      </w:r>
    </w:p>
    <w:p w14:paraId="377C2A8F" w14:textId="77777777" w:rsidR="009E7182" w:rsidRPr="00C7563E" w:rsidRDefault="009E7182" w:rsidP="002E3102">
      <w:pPr>
        <w:tabs>
          <w:tab w:val="left" w:pos="360"/>
        </w:tabs>
        <w:jc w:val="both"/>
        <w:rPr>
          <w:rFonts w:ascii="Arial" w:hAnsi="Arial" w:cs="Arial"/>
          <w:sz w:val="22"/>
          <w:szCs w:val="22"/>
        </w:rPr>
      </w:pPr>
    </w:p>
    <w:p w14:paraId="31798059" w14:textId="77777777" w:rsidR="002E3102" w:rsidRPr="00C7563E" w:rsidRDefault="00A32B76" w:rsidP="002E3102">
      <w:pPr>
        <w:jc w:val="both"/>
        <w:rPr>
          <w:rFonts w:ascii="Arial" w:hAnsi="Arial" w:cs="Arial"/>
          <w:sz w:val="22"/>
          <w:szCs w:val="22"/>
        </w:rPr>
      </w:pPr>
      <w:r w:rsidRPr="00C7563E">
        <w:rPr>
          <w:rFonts w:ascii="Arial" w:hAnsi="Arial" w:cs="Arial"/>
          <w:sz w:val="22"/>
          <w:szCs w:val="22"/>
          <w:lang w:val="sr-Cyrl-RS"/>
        </w:rPr>
        <w:t>С</w:t>
      </w:r>
      <w:r w:rsidR="002E3102" w:rsidRPr="00C7563E">
        <w:rPr>
          <w:rFonts w:ascii="Arial" w:hAnsi="Arial" w:cs="Arial"/>
          <w:sz w:val="22"/>
          <w:szCs w:val="22"/>
        </w:rPr>
        <w:t xml:space="preserve">тране сагласно изјављују да су </w:t>
      </w:r>
      <w:r w:rsidR="00A27422">
        <w:rPr>
          <w:rFonts w:ascii="Arial" w:hAnsi="Arial" w:cs="Arial"/>
          <w:sz w:val="22"/>
          <w:szCs w:val="22"/>
          <w:lang w:val="sr-Cyrl-RS"/>
        </w:rPr>
        <w:t>У</w:t>
      </w:r>
      <w:r w:rsidR="00A27422" w:rsidRPr="00C7563E">
        <w:rPr>
          <w:rFonts w:ascii="Arial" w:hAnsi="Arial" w:cs="Arial"/>
          <w:sz w:val="22"/>
          <w:szCs w:val="22"/>
        </w:rPr>
        <w:t xml:space="preserve">говор </w:t>
      </w:r>
      <w:r w:rsidR="002E3102" w:rsidRPr="00C7563E">
        <w:rPr>
          <w:rFonts w:ascii="Arial" w:hAnsi="Arial" w:cs="Arial"/>
          <w:sz w:val="22"/>
          <w:szCs w:val="22"/>
        </w:rPr>
        <w:t>прочитале, разумеле и да уговорне одредбе у свему представљају израз њихове стварне воље.</w:t>
      </w:r>
    </w:p>
    <w:p w14:paraId="1D3DAC5A" w14:textId="77777777" w:rsidR="002E3102" w:rsidRPr="00C7563E" w:rsidRDefault="002E3102" w:rsidP="002E3102">
      <w:pPr>
        <w:jc w:val="both"/>
        <w:rPr>
          <w:rFonts w:ascii="Arial" w:hAnsi="Arial" w:cs="Arial"/>
          <w:sz w:val="22"/>
          <w:szCs w:val="22"/>
        </w:rPr>
      </w:pPr>
    </w:p>
    <w:p w14:paraId="6209C040" w14:textId="77777777" w:rsidR="002E3102" w:rsidRPr="00C7563E" w:rsidRDefault="002E3102" w:rsidP="002E3102">
      <w:pPr>
        <w:jc w:val="both"/>
        <w:rPr>
          <w:rFonts w:ascii="Arial" w:hAnsi="Arial" w:cs="Arial"/>
          <w:sz w:val="22"/>
          <w:szCs w:val="22"/>
        </w:rPr>
      </w:pPr>
    </w:p>
    <w:p w14:paraId="2B214300" w14:textId="77777777" w:rsidR="002E3102" w:rsidRPr="00C7563E"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C7563E" w14:paraId="37B6B4AA" w14:textId="77777777" w:rsidTr="00946F03">
        <w:tc>
          <w:tcPr>
            <w:tcW w:w="3227" w:type="dxa"/>
          </w:tcPr>
          <w:p w14:paraId="3614121F"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КОРИСНИК УСЛУГЕ</w:t>
            </w:r>
          </w:p>
        </w:tc>
        <w:tc>
          <w:tcPr>
            <w:tcW w:w="2551" w:type="dxa"/>
          </w:tcPr>
          <w:p w14:paraId="3B07EECD" w14:textId="77777777" w:rsidR="002E3102" w:rsidRPr="00C7563E" w:rsidRDefault="002E3102" w:rsidP="005E4DA6">
            <w:pPr>
              <w:jc w:val="center"/>
              <w:rPr>
                <w:rFonts w:ascii="Arial" w:hAnsi="Arial" w:cs="Arial"/>
                <w:b/>
                <w:smallCaps/>
                <w:sz w:val="22"/>
                <w:szCs w:val="22"/>
              </w:rPr>
            </w:pPr>
          </w:p>
        </w:tc>
        <w:tc>
          <w:tcPr>
            <w:tcW w:w="3433" w:type="dxa"/>
          </w:tcPr>
          <w:p w14:paraId="3A610983"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ПРУЖАЛАЦ УСЛУГЕ</w:t>
            </w:r>
          </w:p>
        </w:tc>
      </w:tr>
      <w:tr w:rsidR="002E3102" w:rsidRPr="00C7563E" w14:paraId="3E771A7B" w14:textId="77777777" w:rsidTr="00946F03">
        <w:tc>
          <w:tcPr>
            <w:tcW w:w="3227" w:type="dxa"/>
          </w:tcPr>
          <w:p w14:paraId="773DC1EF"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Јавно предузеће „Електропривреда Србије“ Београд</w:t>
            </w:r>
          </w:p>
          <w:p w14:paraId="1745E869" w14:textId="77777777" w:rsidR="002E3102" w:rsidRPr="00C7563E" w:rsidRDefault="002E3102" w:rsidP="005E4DA6">
            <w:pPr>
              <w:jc w:val="center"/>
              <w:rPr>
                <w:rFonts w:ascii="Arial" w:hAnsi="Arial" w:cs="Arial"/>
                <w:b/>
                <w:smallCaps/>
                <w:sz w:val="22"/>
                <w:szCs w:val="22"/>
              </w:rPr>
            </w:pPr>
          </w:p>
        </w:tc>
        <w:tc>
          <w:tcPr>
            <w:tcW w:w="2551" w:type="dxa"/>
          </w:tcPr>
          <w:p w14:paraId="6FF1BDE9" w14:textId="77777777" w:rsidR="002E3102" w:rsidRPr="00C7563E" w:rsidRDefault="002E3102" w:rsidP="005E4DA6">
            <w:pPr>
              <w:jc w:val="center"/>
              <w:rPr>
                <w:rFonts w:ascii="Arial" w:hAnsi="Arial" w:cs="Arial"/>
                <w:b/>
                <w:smallCaps/>
                <w:sz w:val="22"/>
                <w:szCs w:val="22"/>
              </w:rPr>
            </w:pPr>
          </w:p>
        </w:tc>
        <w:tc>
          <w:tcPr>
            <w:tcW w:w="3433" w:type="dxa"/>
          </w:tcPr>
          <w:p w14:paraId="280F9592"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Назив</w:t>
            </w:r>
          </w:p>
          <w:p w14:paraId="78E9DAAD" w14:textId="77777777" w:rsidR="002E3102" w:rsidRPr="00C7563E" w:rsidRDefault="002E3102" w:rsidP="005E4DA6">
            <w:pPr>
              <w:jc w:val="center"/>
              <w:rPr>
                <w:rFonts w:ascii="Arial" w:hAnsi="Arial" w:cs="Arial"/>
                <w:b/>
                <w:sz w:val="22"/>
                <w:szCs w:val="22"/>
              </w:rPr>
            </w:pPr>
          </w:p>
        </w:tc>
      </w:tr>
      <w:tr w:rsidR="002E3102" w:rsidRPr="00C7563E" w14:paraId="1F7DF207" w14:textId="77777777" w:rsidTr="00946F03">
        <w:tc>
          <w:tcPr>
            <w:tcW w:w="3227" w:type="dxa"/>
          </w:tcPr>
          <w:p w14:paraId="7A3FAF6E"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c>
          <w:tcPr>
            <w:tcW w:w="2551" w:type="dxa"/>
          </w:tcPr>
          <w:p w14:paraId="783A0B7D" w14:textId="77777777" w:rsidR="002E3102" w:rsidRPr="00C7563E" w:rsidRDefault="002E3102" w:rsidP="005E4DA6">
            <w:pPr>
              <w:rPr>
                <w:rFonts w:ascii="Arial" w:hAnsi="Arial" w:cs="Arial"/>
                <w:smallCaps/>
                <w:sz w:val="22"/>
                <w:szCs w:val="22"/>
              </w:rPr>
            </w:pPr>
            <w:r w:rsidRPr="00C7563E">
              <w:rPr>
                <w:rFonts w:ascii="Arial" w:hAnsi="Arial" w:cs="Arial"/>
                <w:sz w:val="22"/>
                <w:szCs w:val="22"/>
              </w:rPr>
              <w:t>М.П.                   М.П.</w:t>
            </w:r>
          </w:p>
        </w:tc>
        <w:tc>
          <w:tcPr>
            <w:tcW w:w="3433" w:type="dxa"/>
          </w:tcPr>
          <w:p w14:paraId="65D7B66A"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r>
      <w:tr w:rsidR="002E3102" w:rsidRPr="00C7563E" w14:paraId="771738F5" w14:textId="77777777" w:rsidTr="00946F03">
        <w:trPr>
          <w:trHeight w:val="337"/>
        </w:trPr>
        <w:tc>
          <w:tcPr>
            <w:tcW w:w="3227" w:type="dxa"/>
          </w:tcPr>
          <w:p w14:paraId="3DBAB123" w14:textId="77777777" w:rsidR="002E3102" w:rsidRPr="00C7563E" w:rsidRDefault="00A57ED1" w:rsidP="005E4DA6">
            <w:pPr>
              <w:jc w:val="center"/>
              <w:rPr>
                <w:rFonts w:ascii="Arial" w:hAnsi="Arial" w:cs="Arial"/>
                <w:b/>
                <w:smallCaps/>
                <w:sz w:val="22"/>
                <w:szCs w:val="22"/>
              </w:rPr>
            </w:pPr>
            <w:r w:rsidRPr="00C7563E">
              <w:rPr>
                <w:rFonts w:ascii="Arial" w:hAnsi="Arial" w:cs="Arial"/>
                <w:sz w:val="22"/>
                <w:szCs w:val="22"/>
              </w:rPr>
              <w:t>Милорад Грчић</w:t>
            </w:r>
          </w:p>
        </w:tc>
        <w:tc>
          <w:tcPr>
            <w:tcW w:w="2551" w:type="dxa"/>
          </w:tcPr>
          <w:p w14:paraId="3E2A6734" w14:textId="77777777" w:rsidR="002E3102" w:rsidRPr="00C7563E" w:rsidRDefault="002E3102" w:rsidP="005E4DA6">
            <w:pPr>
              <w:jc w:val="center"/>
              <w:rPr>
                <w:rFonts w:ascii="Arial" w:hAnsi="Arial" w:cs="Arial"/>
                <w:b/>
                <w:smallCaps/>
                <w:sz w:val="22"/>
                <w:szCs w:val="22"/>
              </w:rPr>
            </w:pPr>
          </w:p>
        </w:tc>
        <w:tc>
          <w:tcPr>
            <w:tcW w:w="3433" w:type="dxa"/>
          </w:tcPr>
          <w:p w14:paraId="7BC60769" w14:textId="77777777" w:rsidR="002E3102" w:rsidRPr="00C7563E" w:rsidRDefault="002E3102" w:rsidP="005E4DA6">
            <w:pPr>
              <w:jc w:val="center"/>
              <w:rPr>
                <w:rFonts w:ascii="Arial" w:hAnsi="Arial" w:cs="Arial"/>
                <w:b/>
                <w:smallCaps/>
                <w:sz w:val="22"/>
                <w:szCs w:val="22"/>
              </w:rPr>
            </w:pPr>
            <w:r w:rsidRPr="00C7563E">
              <w:rPr>
                <w:rFonts w:ascii="Arial" w:hAnsi="Arial" w:cs="Arial"/>
                <w:sz w:val="22"/>
                <w:szCs w:val="22"/>
              </w:rPr>
              <w:t>Име и презиме</w:t>
            </w:r>
          </w:p>
        </w:tc>
      </w:tr>
      <w:tr w:rsidR="002E3102" w:rsidRPr="00C7563E" w14:paraId="209B909B" w14:textId="77777777" w:rsidTr="00946F03">
        <w:trPr>
          <w:trHeight w:val="274"/>
        </w:trPr>
        <w:tc>
          <w:tcPr>
            <w:tcW w:w="3227" w:type="dxa"/>
          </w:tcPr>
          <w:p w14:paraId="50F10BE9" w14:textId="77777777" w:rsidR="002E3102" w:rsidRPr="00C7563E" w:rsidRDefault="00A51CB7" w:rsidP="00251041">
            <w:pPr>
              <w:jc w:val="center"/>
              <w:rPr>
                <w:rFonts w:ascii="Arial" w:hAnsi="Arial" w:cs="Arial"/>
                <w:b/>
                <w:smallCaps/>
                <w:sz w:val="22"/>
                <w:szCs w:val="22"/>
              </w:rPr>
            </w:pPr>
            <w:r w:rsidRPr="00C7563E">
              <w:rPr>
                <w:rFonts w:ascii="Arial" w:hAnsi="Arial" w:cs="Arial"/>
                <w:sz w:val="22"/>
                <w:szCs w:val="22"/>
              </w:rPr>
              <w:t xml:space="preserve">в.д. </w:t>
            </w:r>
            <w:r w:rsidR="00251041" w:rsidRPr="00C7563E">
              <w:rPr>
                <w:rFonts w:ascii="Arial" w:hAnsi="Arial" w:cs="Arial"/>
                <w:sz w:val="22"/>
                <w:szCs w:val="22"/>
              </w:rPr>
              <w:t>директора</w:t>
            </w:r>
          </w:p>
        </w:tc>
        <w:tc>
          <w:tcPr>
            <w:tcW w:w="2551" w:type="dxa"/>
          </w:tcPr>
          <w:p w14:paraId="4A62BBB1" w14:textId="77777777" w:rsidR="002E3102" w:rsidRPr="00C7563E" w:rsidRDefault="002E3102" w:rsidP="005E4DA6">
            <w:pPr>
              <w:jc w:val="center"/>
              <w:rPr>
                <w:rFonts w:ascii="Arial" w:hAnsi="Arial" w:cs="Arial"/>
                <w:b/>
                <w:smallCaps/>
                <w:sz w:val="22"/>
                <w:szCs w:val="22"/>
              </w:rPr>
            </w:pPr>
          </w:p>
        </w:tc>
        <w:tc>
          <w:tcPr>
            <w:tcW w:w="3433" w:type="dxa"/>
          </w:tcPr>
          <w:p w14:paraId="48C74B2B" w14:textId="77777777" w:rsidR="002E3102" w:rsidRPr="00C7563E" w:rsidRDefault="002E3102" w:rsidP="005E4DA6">
            <w:pPr>
              <w:jc w:val="center"/>
              <w:rPr>
                <w:rFonts w:ascii="Arial" w:hAnsi="Arial" w:cs="Arial"/>
                <w:sz w:val="22"/>
                <w:szCs w:val="22"/>
              </w:rPr>
            </w:pPr>
            <w:r w:rsidRPr="00C7563E">
              <w:rPr>
                <w:rFonts w:ascii="Arial" w:hAnsi="Arial" w:cs="Arial"/>
                <w:sz w:val="22"/>
                <w:szCs w:val="22"/>
              </w:rPr>
              <w:t>Функција</w:t>
            </w:r>
          </w:p>
        </w:tc>
      </w:tr>
    </w:tbl>
    <w:p w14:paraId="0B0757F0" w14:textId="77777777" w:rsidR="00975747" w:rsidRPr="00C7563E" w:rsidRDefault="00975747" w:rsidP="00626A8E">
      <w:pPr>
        <w:tabs>
          <w:tab w:val="left" w:pos="8385"/>
        </w:tabs>
        <w:rPr>
          <w:rFonts w:ascii="Arial" w:hAnsi="Arial" w:cs="Arial"/>
          <w:sz w:val="22"/>
          <w:szCs w:val="22"/>
        </w:rPr>
      </w:pPr>
    </w:p>
    <w:p w14:paraId="33C54C8F" w14:textId="77777777" w:rsidR="00975747" w:rsidRPr="00C7563E" w:rsidRDefault="00975747" w:rsidP="00975747">
      <w:pPr>
        <w:rPr>
          <w:rFonts w:ascii="Arial" w:hAnsi="Arial" w:cs="Arial"/>
          <w:sz w:val="22"/>
          <w:szCs w:val="22"/>
        </w:rPr>
      </w:pPr>
    </w:p>
    <w:p w14:paraId="3316D088" w14:textId="77777777" w:rsidR="00975747" w:rsidRPr="00C7563E" w:rsidRDefault="00975747" w:rsidP="00975747">
      <w:pPr>
        <w:rPr>
          <w:rFonts w:ascii="Arial" w:hAnsi="Arial" w:cs="Arial"/>
          <w:sz w:val="22"/>
          <w:szCs w:val="22"/>
        </w:rPr>
      </w:pPr>
    </w:p>
    <w:p w14:paraId="0D4ACF4B" w14:textId="77777777" w:rsidR="00975747" w:rsidRPr="00C7563E" w:rsidRDefault="00975747" w:rsidP="00975747">
      <w:pPr>
        <w:rPr>
          <w:rFonts w:ascii="Arial" w:hAnsi="Arial" w:cs="Arial"/>
          <w:sz w:val="22"/>
          <w:szCs w:val="22"/>
        </w:rPr>
      </w:pPr>
    </w:p>
    <w:p w14:paraId="09FF3A94" w14:textId="77777777" w:rsidR="00975747" w:rsidRPr="00C7563E" w:rsidRDefault="00975747" w:rsidP="00975747">
      <w:pPr>
        <w:rPr>
          <w:rFonts w:ascii="Arial" w:hAnsi="Arial" w:cs="Arial"/>
          <w:sz w:val="22"/>
          <w:szCs w:val="22"/>
        </w:rPr>
      </w:pPr>
    </w:p>
    <w:p w14:paraId="1F76FA70" w14:textId="77777777" w:rsidR="00975747" w:rsidRPr="00C7563E" w:rsidRDefault="00975747" w:rsidP="00975747">
      <w:pPr>
        <w:rPr>
          <w:rFonts w:ascii="Arial" w:hAnsi="Arial" w:cs="Arial"/>
          <w:sz w:val="22"/>
          <w:szCs w:val="22"/>
        </w:rPr>
      </w:pPr>
    </w:p>
    <w:p w14:paraId="327256C8" w14:textId="77777777" w:rsidR="00975747" w:rsidRPr="00C7563E" w:rsidRDefault="00975747" w:rsidP="00975747">
      <w:pPr>
        <w:rPr>
          <w:rFonts w:ascii="Arial" w:hAnsi="Arial" w:cs="Arial"/>
          <w:sz w:val="22"/>
          <w:szCs w:val="22"/>
        </w:rPr>
      </w:pPr>
    </w:p>
    <w:p w14:paraId="6778040E" w14:textId="77777777" w:rsidR="00975747" w:rsidRPr="00C7563E" w:rsidRDefault="00975747" w:rsidP="00975747">
      <w:pPr>
        <w:rPr>
          <w:rFonts w:ascii="Arial" w:hAnsi="Arial" w:cs="Arial"/>
          <w:sz w:val="22"/>
          <w:szCs w:val="22"/>
        </w:rPr>
      </w:pPr>
    </w:p>
    <w:p w14:paraId="02407F48" w14:textId="77777777" w:rsidR="00975747" w:rsidRPr="00C7563E" w:rsidRDefault="00975747" w:rsidP="00975747">
      <w:pPr>
        <w:rPr>
          <w:rFonts w:ascii="Arial" w:hAnsi="Arial" w:cs="Arial"/>
          <w:sz w:val="22"/>
          <w:szCs w:val="22"/>
        </w:rPr>
      </w:pPr>
    </w:p>
    <w:p w14:paraId="7F5F99BC" w14:textId="77777777" w:rsidR="00975747" w:rsidRPr="00C7563E" w:rsidRDefault="00975747" w:rsidP="00975747">
      <w:pPr>
        <w:rPr>
          <w:rFonts w:ascii="Arial" w:hAnsi="Arial" w:cs="Arial"/>
          <w:sz w:val="22"/>
          <w:szCs w:val="22"/>
        </w:rPr>
      </w:pPr>
    </w:p>
    <w:p w14:paraId="1199C46D" w14:textId="77777777" w:rsidR="00975747" w:rsidRPr="00C7563E" w:rsidRDefault="00975747" w:rsidP="00975747">
      <w:pPr>
        <w:rPr>
          <w:rFonts w:ascii="Arial" w:hAnsi="Arial" w:cs="Arial"/>
          <w:sz w:val="22"/>
          <w:szCs w:val="22"/>
        </w:rPr>
      </w:pPr>
    </w:p>
    <w:p w14:paraId="53114F35" w14:textId="77777777" w:rsidR="00975747" w:rsidRPr="00C7563E" w:rsidRDefault="00975747" w:rsidP="00975747">
      <w:pPr>
        <w:rPr>
          <w:rFonts w:ascii="Arial" w:hAnsi="Arial" w:cs="Arial"/>
          <w:sz w:val="22"/>
          <w:szCs w:val="22"/>
        </w:rPr>
      </w:pPr>
    </w:p>
    <w:p w14:paraId="5A187447" w14:textId="77777777" w:rsidR="00975747" w:rsidRPr="00C7563E" w:rsidRDefault="00975747" w:rsidP="00975747">
      <w:pPr>
        <w:rPr>
          <w:rFonts w:ascii="Arial" w:hAnsi="Arial" w:cs="Arial"/>
          <w:sz w:val="22"/>
          <w:szCs w:val="22"/>
        </w:rPr>
      </w:pPr>
    </w:p>
    <w:p w14:paraId="7731A154" w14:textId="77777777" w:rsidR="00975747" w:rsidRPr="00C7563E" w:rsidRDefault="00975747" w:rsidP="00975747">
      <w:pPr>
        <w:rPr>
          <w:rFonts w:ascii="Arial" w:hAnsi="Arial" w:cs="Arial"/>
          <w:sz w:val="22"/>
          <w:szCs w:val="22"/>
        </w:rPr>
      </w:pPr>
    </w:p>
    <w:p w14:paraId="4607160A" w14:textId="77777777" w:rsidR="00975747" w:rsidRPr="00C7563E" w:rsidRDefault="00975747" w:rsidP="00975747">
      <w:pPr>
        <w:rPr>
          <w:rFonts w:ascii="Arial" w:hAnsi="Arial" w:cs="Arial"/>
          <w:sz w:val="22"/>
          <w:szCs w:val="22"/>
        </w:rPr>
      </w:pPr>
    </w:p>
    <w:p w14:paraId="18E567A9" w14:textId="77777777" w:rsidR="00975747" w:rsidRPr="00C7563E" w:rsidRDefault="00975747" w:rsidP="00975747">
      <w:pPr>
        <w:rPr>
          <w:rFonts w:ascii="Arial" w:hAnsi="Arial" w:cs="Arial"/>
          <w:sz w:val="22"/>
          <w:szCs w:val="22"/>
        </w:rPr>
      </w:pPr>
    </w:p>
    <w:p w14:paraId="33C672B2" w14:textId="77777777" w:rsidR="00975747" w:rsidRPr="00C7563E" w:rsidRDefault="00975747" w:rsidP="00975747">
      <w:pPr>
        <w:rPr>
          <w:rFonts w:ascii="Arial" w:hAnsi="Arial" w:cs="Arial"/>
          <w:sz w:val="22"/>
          <w:szCs w:val="22"/>
        </w:rPr>
      </w:pPr>
    </w:p>
    <w:p w14:paraId="5F2AE842" w14:textId="77777777" w:rsidR="00975747" w:rsidRPr="00C7563E" w:rsidRDefault="00975747" w:rsidP="00975747">
      <w:pPr>
        <w:rPr>
          <w:rFonts w:ascii="Arial" w:hAnsi="Arial" w:cs="Arial"/>
          <w:sz w:val="22"/>
          <w:szCs w:val="22"/>
        </w:rPr>
      </w:pPr>
    </w:p>
    <w:p w14:paraId="0C1D24C4" w14:textId="77777777" w:rsidR="00975747" w:rsidRPr="00C7563E" w:rsidRDefault="00975747" w:rsidP="00975747">
      <w:pPr>
        <w:rPr>
          <w:rFonts w:ascii="Arial" w:hAnsi="Arial" w:cs="Arial"/>
          <w:sz w:val="22"/>
          <w:szCs w:val="22"/>
        </w:rPr>
      </w:pPr>
    </w:p>
    <w:p w14:paraId="55181F2F" w14:textId="77777777" w:rsidR="00975747" w:rsidRPr="00C7563E" w:rsidRDefault="00975747" w:rsidP="00975747">
      <w:pPr>
        <w:rPr>
          <w:rFonts w:ascii="Arial" w:hAnsi="Arial" w:cs="Arial"/>
          <w:sz w:val="22"/>
          <w:szCs w:val="22"/>
        </w:rPr>
      </w:pPr>
    </w:p>
    <w:p w14:paraId="19713FD1" w14:textId="77777777" w:rsidR="00975747" w:rsidRPr="00C7563E" w:rsidRDefault="00975747" w:rsidP="00975747">
      <w:pPr>
        <w:rPr>
          <w:rFonts w:ascii="Arial" w:hAnsi="Arial" w:cs="Arial"/>
          <w:sz w:val="22"/>
          <w:szCs w:val="22"/>
        </w:rPr>
      </w:pPr>
    </w:p>
    <w:p w14:paraId="28AA046D" w14:textId="77777777" w:rsidR="00E31B45" w:rsidRPr="00C7563E" w:rsidRDefault="00E31B45" w:rsidP="00975747">
      <w:pPr>
        <w:rPr>
          <w:rFonts w:ascii="Arial" w:hAnsi="Arial" w:cs="Arial"/>
          <w:sz w:val="22"/>
          <w:szCs w:val="22"/>
        </w:rPr>
      </w:pPr>
    </w:p>
    <w:p w14:paraId="1D7898B9" w14:textId="77777777" w:rsidR="00E31B45" w:rsidRPr="00C7563E" w:rsidRDefault="00E31B45" w:rsidP="00975747">
      <w:pPr>
        <w:rPr>
          <w:rFonts w:ascii="Arial" w:hAnsi="Arial" w:cs="Arial"/>
          <w:sz w:val="22"/>
          <w:szCs w:val="22"/>
        </w:rPr>
      </w:pPr>
    </w:p>
    <w:p w14:paraId="3687C3DB" w14:textId="77777777" w:rsidR="00E31B45" w:rsidRPr="00C7563E" w:rsidRDefault="00E31B45" w:rsidP="00975747">
      <w:pPr>
        <w:rPr>
          <w:rFonts w:ascii="Arial" w:hAnsi="Arial" w:cs="Arial"/>
          <w:sz w:val="22"/>
          <w:szCs w:val="22"/>
        </w:rPr>
      </w:pPr>
    </w:p>
    <w:p w14:paraId="11716973" w14:textId="77777777" w:rsidR="00E31B45" w:rsidRPr="00C7563E" w:rsidRDefault="00E31B45" w:rsidP="00975747">
      <w:pPr>
        <w:rPr>
          <w:rFonts w:ascii="Arial" w:hAnsi="Arial" w:cs="Arial"/>
          <w:sz w:val="22"/>
          <w:szCs w:val="22"/>
        </w:rPr>
      </w:pPr>
    </w:p>
    <w:p w14:paraId="46E71FCB" w14:textId="77777777" w:rsidR="00E31B45" w:rsidRPr="00C7563E" w:rsidRDefault="00E31B45" w:rsidP="00975747">
      <w:pPr>
        <w:rPr>
          <w:rFonts w:ascii="Arial" w:hAnsi="Arial" w:cs="Arial"/>
          <w:sz w:val="22"/>
          <w:szCs w:val="22"/>
        </w:rPr>
      </w:pPr>
    </w:p>
    <w:p w14:paraId="2BBB7F5F" w14:textId="77777777" w:rsidR="00E31B45" w:rsidRDefault="00E31B45" w:rsidP="00975747">
      <w:pPr>
        <w:rPr>
          <w:rFonts w:ascii="Arial" w:hAnsi="Arial" w:cs="Arial"/>
          <w:sz w:val="22"/>
          <w:szCs w:val="22"/>
        </w:rPr>
      </w:pPr>
    </w:p>
    <w:p w14:paraId="53122412" w14:textId="77777777" w:rsidR="0034734C" w:rsidRDefault="0034734C" w:rsidP="00975747">
      <w:pPr>
        <w:rPr>
          <w:rFonts w:ascii="Arial" w:hAnsi="Arial" w:cs="Arial"/>
          <w:sz w:val="22"/>
          <w:szCs w:val="22"/>
        </w:rPr>
      </w:pPr>
    </w:p>
    <w:p w14:paraId="79FEA818" w14:textId="77777777" w:rsidR="0034734C" w:rsidRDefault="0034734C" w:rsidP="00975747">
      <w:pPr>
        <w:rPr>
          <w:rFonts w:ascii="Arial" w:hAnsi="Arial" w:cs="Arial"/>
          <w:sz w:val="22"/>
          <w:szCs w:val="22"/>
        </w:rPr>
      </w:pPr>
    </w:p>
    <w:p w14:paraId="39838D97" w14:textId="77777777" w:rsidR="0034734C" w:rsidRDefault="0034734C" w:rsidP="00975747">
      <w:pPr>
        <w:rPr>
          <w:rFonts w:ascii="Arial" w:hAnsi="Arial" w:cs="Arial"/>
          <w:sz w:val="22"/>
          <w:szCs w:val="22"/>
        </w:rPr>
      </w:pPr>
    </w:p>
    <w:p w14:paraId="06DBB0DA" w14:textId="77777777" w:rsidR="0034734C" w:rsidRPr="00C7563E" w:rsidRDefault="0034734C" w:rsidP="00975747">
      <w:pPr>
        <w:rPr>
          <w:rFonts w:ascii="Arial" w:hAnsi="Arial" w:cs="Arial"/>
          <w:sz w:val="22"/>
          <w:szCs w:val="22"/>
        </w:rPr>
      </w:pPr>
    </w:p>
    <w:p w14:paraId="351C4A40" w14:textId="77777777" w:rsidR="00A27422" w:rsidRDefault="00975747" w:rsidP="00975747">
      <w:pPr>
        <w:jc w:val="center"/>
        <w:rPr>
          <w:rFonts w:ascii="Arial" w:hAnsi="Arial" w:cs="Arial"/>
          <w:sz w:val="22"/>
          <w:szCs w:val="22"/>
        </w:rPr>
      </w:pPr>
      <w:r w:rsidRPr="00C7563E">
        <w:rPr>
          <w:rFonts w:ascii="Arial" w:hAnsi="Arial" w:cs="Arial"/>
          <w:sz w:val="22"/>
          <w:szCs w:val="22"/>
        </w:rPr>
        <w:tab/>
      </w:r>
    </w:p>
    <w:p w14:paraId="195955CA" w14:textId="77777777" w:rsidR="00A27422" w:rsidRDefault="00A27422" w:rsidP="00975747">
      <w:pPr>
        <w:jc w:val="center"/>
        <w:rPr>
          <w:rFonts w:ascii="Arial" w:hAnsi="Arial" w:cs="Arial"/>
          <w:sz w:val="22"/>
          <w:szCs w:val="22"/>
        </w:rPr>
      </w:pPr>
    </w:p>
    <w:p w14:paraId="133CE660" w14:textId="77777777" w:rsidR="00A27422" w:rsidRDefault="00A27422" w:rsidP="00975747">
      <w:pPr>
        <w:jc w:val="center"/>
        <w:rPr>
          <w:rFonts w:ascii="Arial" w:hAnsi="Arial" w:cs="Arial"/>
          <w:sz w:val="22"/>
          <w:szCs w:val="22"/>
        </w:rPr>
      </w:pPr>
    </w:p>
    <w:p w14:paraId="225EA900" w14:textId="77777777" w:rsidR="00975747" w:rsidRPr="00C7563E" w:rsidRDefault="00975747" w:rsidP="00975747">
      <w:pPr>
        <w:jc w:val="center"/>
        <w:rPr>
          <w:rFonts w:ascii="Arial" w:hAnsi="Arial" w:cs="Arial"/>
          <w:b/>
          <w:color w:val="00B0F0"/>
          <w:sz w:val="22"/>
          <w:szCs w:val="22"/>
          <w:lang w:val="sr-Cyrl-RS" w:eastAsia="en-US"/>
        </w:rPr>
      </w:pPr>
      <w:r w:rsidRPr="00C7563E">
        <w:rPr>
          <w:rFonts w:ascii="Arial" w:hAnsi="Arial" w:cs="Arial"/>
          <w:b/>
          <w:sz w:val="22"/>
          <w:szCs w:val="22"/>
          <w:lang w:eastAsia="en-US"/>
        </w:rPr>
        <w:t>Прилог о безбедности и здрављу на раду</w:t>
      </w:r>
      <w:r w:rsidRPr="00C7563E">
        <w:rPr>
          <w:rFonts w:ascii="Arial" w:hAnsi="Arial" w:cs="Arial"/>
          <w:b/>
          <w:sz w:val="22"/>
          <w:szCs w:val="22"/>
          <w:lang w:val="sr-Cyrl-RS" w:eastAsia="en-US"/>
        </w:rPr>
        <w:t xml:space="preserve"> </w:t>
      </w:r>
    </w:p>
    <w:p w14:paraId="24861A5A" w14:textId="77777777" w:rsidR="00975747" w:rsidRPr="00C7563E" w:rsidRDefault="00975747" w:rsidP="00975747">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 </w:t>
      </w:r>
    </w:p>
    <w:p w14:paraId="47ADAEC2"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eastAsia="en-US"/>
        </w:rPr>
        <w:t>Уговор ................................................ бр. ............. од .........................године</w:t>
      </w:r>
      <w:r w:rsidRPr="00C7563E">
        <w:rPr>
          <w:rFonts w:ascii="Arial" w:hAnsi="Arial" w:cs="Arial"/>
          <w:sz w:val="22"/>
          <w:szCs w:val="22"/>
          <w:lang w:val="sr-Cyrl-RS" w:eastAsia="en-US"/>
        </w:rPr>
        <w:t xml:space="preserve"> (даље: Прилог о БЗР)</w:t>
      </w:r>
    </w:p>
    <w:p w14:paraId="6D162DED"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06ECDB0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79C689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6659E7B"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услуге:________________(</w:t>
      </w:r>
      <w:r w:rsidRPr="00C7563E">
        <w:rPr>
          <w:rFonts w:ascii="Arial" w:hAnsi="Arial" w:cs="Arial"/>
          <w:i/>
          <w:sz w:val="22"/>
          <w:szCs w:val="22"/>
          <w:lang w:val="sr-Cyrl-RS" w:eastAsia="en-US"/>
        </w:rPr>
        <w:t>назив</w:t>
      </w:r>
      <w:r w:rsidRPr="00C7563E">
        <w:rPr>
          <w:rFonts w:ascii="Arial" w:hAnsi="Arial" w:cs="Arial"/>
          <w:sz w:val="22"/>
          <w:szCs w:val="22"/>
          <w:lang w:val="sr-Cyrl-RS" w:eastAsia="en-US"/>
        </w:rPr>
        <w:t>) из _______________(</w:t>
      </w:r>
      <w:r w:rsidRPr="00C7563E">
        <w:rPr>
          <w:rFonts w:ascii="Arial" w:hAnsi="Arial" w:cs="Arial"/>
          <w:i/>
          <w:sz w:val="22"/>
          <w:szCs w:val="22"/>
          <w:lang w:val="sr-Cyrl-RS" w:eastAsia="en-US"/>
        </w:rPr>
        <w:t>седиште</w:t>
      </w:r>
      <w:r w:rsidRPr="00C7563E">
        <w:rPr>
          <w:rFonts w:ascii="Arial" w:hAnsi="Arial" w:cs="Arial"/>
          <w:sz w:val="22"/>
          <w:szCs w:val="22"/>
          <w:lang w:val="sr-Cyrl-RS" w:eastAsia="en-US"/>
        </w:rPr>
        <w:t>), ул.________________________(</w:t>
      </w:r>
      <w:r w:rsidRPr="00C7563E">
        <w:rPr>
          <w:rFonts w:ascii="Arial" w:hAnsi="Arial" w:cs="Arial"/>
          <w:i/>
          <w:sz w:val="22"/>
          <w:szCs w:val="22"/>
          <w:lang w:val="sr-Cyrl-RS" w:eastAsia="en-US"/>
        </w:rPr>
        <w:t>назив улице</w:t>
      </w:r>
      <w:r w:rsidRPr="00C7563E">
        <w:rPr>
          <w:rFonts w:ascii="Arial" w:hAnsi="Arial" w:cs="Arial"/>
          <w:sz w:val="22"/>
          <w:szCs w:val="22"/>
          <w:lang w:val="sr-Cyrl-RS" w:eastAsia="en-US"/>
        </w:rPr>
        <w:t>), матични број: ___________, ПИБ _______________, текући рачун: ____________(</w:t>
      </w:r>
      <w:r w:rsidRPr="00C7563E">
        <w:rPr>
          <w:rFonts w:ascii="Arial" w:hAnsi="Arial" w:cs="Arial"/>
          <w:i/>
          <w:sz w:val="22"/>
          <w:szCs w:val="22"/>
          <w:lang w:val="sr-Cyrl-RS" w:eastAsia="en-US"/>
        </w:rPr>
        <w:t>број текућег рачуна</w:t>
      </w:r>
      <w:r w:rsidRPr="00C7563E">
        <w:rPr>
          <w:rFonts w:ascii="Arial" w:hAnsi="Arial" w:cs="Arial"/>
          <w:sz w:val="22"/>
          <w:szCs w:val="22"/>
          <w:lang w:val="sr-Cyrl-RS" w:eastAsia="en-US"/>
        </w:rPr>
        <w:t>), Банка_____________(</w:t>
      </w:r>
      <w:r w:rsidRPr="00C7563E">
        <w:rPr>
          <w:rFonts w:ascii="Arial" w:hAnsi="Arial" w:cs="Arial"/>
          <w:i/>
          <w:sz w:val="22"/>
          <w:szCs w:val="22"/>
          <w:lang w:val="sr-Cyrl-RS" w:eastAsia="en-US"/>
        </w:rPr>
        <w:t>назив банке</w:t>
      </w:r>
      <w:r w:rsidRPr="00C7563E">
        <w:rPr>
          <w:rFonts w:ascii="Arial" w:hAnsi="Arial" w:cs="Arial"/>
          <w:sz w:val="22"/>
          <w:szCs w:val="22"/>
          <w:lang w:val="sr-Cyrl-RS" w:eastAsia="en-US"/>
        </w:rPr>
        <w:t>), кога заступа _________________,  (</w:t>
      </w:r>
      <w:r w:rsidRPr="00C7563E">
        <w:rPr>
          <w:rFonts w:ascii="Arial" w:hAnsi="Arial" w:cs="Arial"/>
          <w:i/>
          <w:sz w:val="22"/>
          <w:szCs w:val="22"/>
          <w:lang w:val="sr-Cyrl-RS" w:eastAsia="en-US"/>
        </w:rPr>
        <w:t>својство</w:t>
      </w:r>
      <w:r w:rsidRPr="00C7563E">
        <w:rPr>
          <w:rFonts w:ascii="Arial" w:hAnsi="Arial" w:cs="Arial"/>
          <w:sz w:val="22"/>
          <w:szCs w:val="22"/>
          <w:lang w:val="sr-Cyrl-RS" w:eastAsia="en-US"/>
        </w:rPr>
        <w:t>), ____________________________(име и презиме), ___________(</w:t>
      </w:r>
      <w:r w:rsidRPr="00C7563E">
        <w:rPr>
          <w:rFonts w:ascii="Arial" w:hAnsi="Arial" w:cs="Arial"/>
          <w:i/>
          <w:sz w:val="22"/>
          <w:szCs w:val="22"/>
          <w:lang w:val="sr-Cyrl-RS" w:eastAsia="en-US"/>
        </w:rPr>
        <w:t>функција</w:t>
      </w:r>
      <w:r w:rsidRPr="00C7563E">
        <w:rPr>
          <w:rFonts w:ascii="Arial" w:hAnsi="Arial" w:cs="Arial"/>
          <w:sz w:val="22"/>
          <w:szCs w:val="22"/>
          <w:lang w:val="sr-Cyrl-RS" w:eastAsia="en-US"/>
        </w:rPr>
        <w:t xml:space="preserve">) (у даљем тексту Пружалац услуге), </w:t>
      </w:r>
    </w:p>
    <w:p w14:paraId="137DB9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95208B1"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За потребе овог Прилога о БЗР заједно названи: Стране.</w:t>
      </w:r>
    </w:p>
    <w:p w14:paraId="3B246177"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7DBBF309"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Уводне одредбе:</w:t>
      </w:r>
    </w:p>
    <w:p w14:paraId="2E67942F"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6ACA8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38D8EAA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су сагласене:</w:t>
      </w:r>
    </w:p>
    <w:p w14:paraId="74AFEE99"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r w:rsidRPr="00C7563E">
        <w:rPr>
          <w:rFonts w:ascii="Arial" w:hAnsi="Arial" w:cs="Arial"/>
          <w:sz w:val="22"/>
          <w:szCs w:val="22"/>
          <w:lang w:val="en-US" w:eastAsia="en-US"/>
        </w:rPr>
        <w:t>I</w:t>
      </w:r>
      <w:r w:rsidRPr="00C7563E">
        <w:rPr>
          <w:rFonts w:ascii="Arial" w:hAnsi="Arial" w:cs="Arial"/>
          <w:sz w:val="22"/>
          <w:szCs w:val="22"/>
          <w:lang w:val="sr-Cyrl-RS" w:eastAsia="en-U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C61582C"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p>
    <w:p w14:paraId="5D805BBC" w14:textId="77777777" w:rsidR="00975747" w:rsidRPr="00C7563E" w:rsidRDefault="00975747" w:rsidP="00975747">
      <w:pPr>
        <w:suppressAutoHyphens w:val="0"/>
        <w:ind w:left="-284"/>
        <w:jc w:val="both"/>
        <w:rPr>
          <w:rFonts w:ascii="Arial" w:hAnsi="Arial" w:cs="Arial"/>
          <w:sz w:val="22"/>
          <w:szCs w:val="22"/>
          <w:lang w:val="sr-Cyrl-RS" w:eastAsia="en-US"/>
        </w:rPr>
      </w:pPr>
      <w:r w:rsidRPr="00C7563E">
        <w:rPr>
          <w:rFonts w:ascii="Arial" w:hAnsi="Arial" w:cs="Arial"/>
          <w:sz w:val="22"/>
          <w:szCs w:val="22"/>
          <w:lang w:val="en-US" w:eastAsia="en-US"/>
        </w:rPr>
        <w:t>II</w:t>
      </w:r>
      <w:r w:rsidRPr="00C7563E">
        <w:rPr>
          <w:rFonts w:ascii="Arial" w:hAnsi="Arial" w:cs="Arial"/>
          <w:sz w:val="22"/>
          <w:szCs w:val="22"/>
          <w:lang w:val="sr-Cyrl-RS" w:eastAsia="en-US"/>
        </w:rPr>
        <w:t xml:space="preserve">   Да Корисник услуге захтева од Пружаоца услуге да се приликом пружања услуга     </w:t>
      </w:r>
    </w:p>
    <w:p w14:paraId="204C2DA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57FA71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2D3A3E9A" w14:textId="77777777" w:rsidR="00975747" w:rsidRPr="00C7563E" w:rsidRDefault="00975747" w:rsidP="008C7741">
      <w:pPr>
        <w:suppressAutoHyphens w:val="0"/>
        <w:ind w:left="-284"/>
        <w:jc w:val="both"/>
        <w:rPr>
          <w:rFonts w:ascii="Arial" w:hAnsi="Arial" w:cs="Arial"/>
          <w:sz w:val="22"/>
          <w:szCs w:val="22"/>
          <w:lang w:val="sr-Latn-RS" w:eastAsia="en-US"/>
        </w:rPr>
      </w:pPr>
      <w:r w:rsidRPr="00C7563E">
        <w:rPr>
          <w:rFonts w:ascii="Arial" w:hAnsi="Arial" w:cs="Arial"/>
          <w:sz w:val="22"/>
          <w:szCs w:val="22"/>
          <w:lang w:val="en-US" w:eastAsia="en-US"/>
        </w:rPr>
        <w:t>III</w:t>
      </w:r>
      <w:r w:rsidRPr="00C7563E">
        <w:rPr>
          <w:rFonts w:ascii="Arial" w:hAnsi="Arial" w:cs="Arial"/>
          <w:sz w:val="22"/>
          <w:szCs w:val="22"/>
          <w:lang w:val="sr-Cyrl-RS" w:eastAsia="en-US"/>
        </w:rPr>
        <w:t xml:space="preserve">  Да Пружалац услуге прихвата захтеве Корисника услуге из тачке 2. </w:t>
      </w:r>
      <w:r w:rsidRPr="00C7563E">
        <w:rPr>
          <w:rFonts w:ascii="Arial" w:hAnsi="Arial" w:cs="Arial"/>
          <w:sz w:val="22"/>
          <w:szCs w:val="22"/>
          <w:lang w:val="en-US" w:eastAsia="en-US"/>
        </w:rPr>
        <w:t xml:space="preserve">Става   </w:t>
      </w:r>
      <w:r w:rsidR="00A27422" w:rsidRPr="00C7563E">
        <w:rPr>
          <w:rFonts w:ascii="Arial" w:hAnsi="Arial" w:cs="Arial"/>
          <w:sz w:val="22"/>
          <w:szCs w:val="22"/>
          <w:lang w:val="sr-Cyrl-RS" w:eastAsia="en-US"/>
        </w:rPr>
        <w:t>Д</w:t>
      </w:r>
      <w:r w:rsidRPr="00C7563E">
        <w:rPr>
          <w:rFonts w:ascii="Arial" w:hAnsi="Arial" w:cs="Arial"/>
          <w:sz w:val="22"/>
          <w:szCs w:val="22"/>
          <w:lang w:val="sr-Cyrl-RS" w:eastAsia="en-US"/>
        </w:rPr>
        <w:t>ругог</w:t>
      </w:r>
      <w:r w:rsidR="00A27422">
        <w:rPr>
          <w:rFonts w:ascii="Arial" w:hAnsi="Arial" w:cs="Arial"/>
          <w:sz w:val="22"/>
          <w:szCs w:val="22"/>
          <w:lang w:val="sr-Cyrl-RS" w:eastAsia="en-US"/>
        </w:rPr>
        <w:t xml:space="preserve"> </w:t>
      </w:r>
      <w:r w:rsidRPr="00C7563E">
        <w:rPr>
          <w:rFonts w:ascii="Arial" w:hAnsi="Arial" w:cs="Arial"/>
          <w:sz w:val="22"/>
          <w:szCs w:val="22"/>
          <w:lang w:val="sr-Cyrl-RS" w:eastAsia="en-US"/>
        </w:rPr>
        <w:t>Уводних одредби</w:t>
      </w:r>
    </w:p>
    <w:p w14:paraId="2E806F97" w14:textId="77777777" w:rsidR="00975747" w:rsidRPr="00C7563E" w:rsidRDefault="00975747" w:rsidP="00975747">
      <w:pPr>
        <w:suppressAutoHyphens w:val="0"/>
        <w:spacing w:before="120"/>
        <w:jc w:val="both"/>
        <w:rPr>
          <w:rFonts w:ascii="Arial" w:hAnsi="Arial" w:cs="Arial"/>
          <w:sz w:val="22"/>
          <w:szCs w:val="22"/>
          <w:lang w:val="en-US" w:eastAsia="en-US"/>
        </w:rPr>
      </w:pPr>
    </w:p>
    <w:p w14:paraId="1045BEF0"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Предмет овог Прилога o БЗР је дефинисање права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EBAB0D0" w14:textId="77777777" w:rsidR="00975747" w:rsidRPr="00C7563E" w:rsidRDefault="00975747" w:rsidP="00975747">
      <w:pPr>
        <w:suppressAutoHyphens w:val="0"/>
        <w:contextualSpacing/>
        <w:jc w:val="both"/>
        <w:rPr>
          <w:rFonts w:ascii="Arial" w:eastAsia="Calibri" w:hAnsi="Arial" w:cs="Arial"/>
          <w:sz w:val="22"/>
          <w:szCs w:val="22"/>
          <w:lang w:val="en-US" w:eastAsia="en-US"/>
        </w:rPr>
      </w:pPr>
    </w:p>
    <w:p w14:paraId="3B1DFB2C"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7563E">
        <w:rPr>
          <w:rFonts w:ascii="Arial" w:eastAsia="Calibri" w:hAnsi="Arial" w:cs="Arial"/>
          <w:sz w:val="22"/>
          <w:szCs w:val="22"/>
          <w:lang w:val="sr-Cyrl-RS" w:eastAsia="en-US"/>
        </w:rPr>
        <w:t>уговорних обавеза</w:t>
      </w:r>
      <w:r w:rsidRPr="00C7563E">
        <w:rPr>
          <w:rFonts w:ascii="Arial" w:eastAsia="Calibri" w:hAnsi="Arial" w:cs="Arial"/>
          <w:sz w:val="22"/>
          <w:szCs w:val="22"/>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C7563E">
        <w:rPr>
          <w:rFonts w:ascii="Arial" w:eastAsia="Calibri" w:hAnsi="Arial" w:cs="Arial"/>
          <w:sz w:val="22"/>
          <w:szCs w:val="22"/>
          <w:lang w:val="sr-Cyrl-RS" w:eastAsia="en-US"/>
        </w:rPr>
        <w:t xml:space="preserve"> који регулишу ову материју и </w:t>
      </w:r>
      <w:r w:rsidRPr="00C7563E">
        <w:rPr>
          <w:rFonts w:ascii="Arial" w:eastAsia="Calibri" w:hAnsi="Arial" w:cs="Arial"/>
          <w:sz w:val="22"/>
          <w:szCs w:val="22"/>
          <w:lang w:val="en-US" w:eastAsia="en-US"/>
        </w:rPr>
        <w:t xml:space="preserve"> и интерним актима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w:t>
      </w:r>
    </w:p>
    <w:p w14:paraId="08399823" w14:textId="77777777" w:rsidR="00975747" w:rsidRPr="00C7563E" w:rsidRDefault="00975747" w:rsidP="00975747">
      <w:pPr>
        <w:suppressAutoHyphens w:val="0"/>
        <w:spacing w:before="120"/>
        <w:jc w:val="both"/>
        <w:rPr>
          <w:rFonts w:ascii="Arial" w:hAnsi="Arial" w:cs="Arial"/>
          <w:sz w:val="22"/>
          <w:szCs w:val="22"/>
          <w:lang w:val="en-US" w:eastAsia="en-US"/>
        </w:rPr>
      </w:pPr>
    </w:p>
    <w:p w14:paraId="248E1F54"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w:t>
      </w:r>
      <w:r w:rsidRPr="00C7563E">
        <w:rPr>
          <w:rFonts w:ascii="Arial" w:eastAsia="Calibri" w:hAnsi="Arial" w:cs="Arial"/>
          <w:sz w:val="22"/>
          <w:szCs w:val="22"/>
          <w:lang w:val="en-US" w:eastAsia="en-US"/>
        </w:rPr>
        <w:lastRenderedPageBreak/>
        <w:t xml:space="preserve">безбедност и здравље запослених и свих других лица која ангажује за </w:t>
      </w:r>
      <w:r w:rsidRPr="00C7563E">
        <w:rPr>
          <w:rFonts w:ascii="Arial" w:eastAsia="Calibri" w:hAnsi="Arial" w:cs="Arial"/>
          <w:sz w:val="22"/>
          <w:szCs w:val="22"/>
          <w:lang w:val="sr-Cyrl-RS" w:eastAsia="en-US"/>
        </w:rPr>
        <w:t>пружање услуга</w:t>
      </w:r>
      <w:r w:rsidRPr="00C7563E">
        <w:rPr>
          <w:rFonts w:ascii="Arial" w:eastAsia="Calibri" w:hAnsi="Arial" w:cs="Arial"/>
          <w:sz w:val="22"/>
          <w:szCs w:val="22"/>
          <w:lang w:val="en-US" w:eastAsia="en-US"/>
        </w:rPr>
        <w:t xml:space="preserve"> кој</w:t>
      </w:r>
      <w:r w:rsidRPr="00C7563E">
        <w:rPr>
          <w:rFonts w:ascii="Arial" w:eastAsia="Calibri" w:hAnsi="Arial" w:cs="Arial"/>
          <w:sz w:val="22"/>
          <w:szCs w:val="22"/>
          <w:lang w:val="sr-Cyrl-RS" w:eastAsia="en-US"/>
        </w:rPr>
        <w:t>е</w:t>
      </w:r>
      <w:r w:rsidRPr="00C7563E">
        <w:rPr>
          <w:rFonts w:ascii="Arial" w:eastAsia="Calibri" w:hAnsi="Arial" w:cs="Arial"/>
          <w:sz w:val="22"/>
          <w:szCs w:val="22"/>
          <w:lang w:val="en-US" w:eastAsia="en-US"/>
        </w:rPr>
        <w:t xml:space="preserve"> су предмет Уговора, суседних објеката, пролазника или учесника у саобраћају.</w:t>
      </w:r>
    </w:p>
    <w:p w14:paraId="7B549E39" w14:textId="77777777" w:rsidR="00975747" w:rsidRPr="00C7563E" w:rsidRDefault="00975747" w:rsidP="00975747">
      <w:pPr>
        <w:suppressAutoHyphens w:val="0"/>
        <w:jc w:val="both"/>
        <w:rPr>
          <w:rFonts w:ascii="Arial" w:hAnsi="Arial" w:cs="Arial"/>
          <w:sz w:val="22"/>
          <w:szCs w:val="22"/>
          <w:lang w:val="en-US" w:eastAsia="en-US"/>
        </w:rPr>
      </w:pPr>
    </w:p>
    <w:p w14:paraId="7846E032"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213E928" w14:textId="77777777" w:rsidR="00975747" w:rsidRPr="00C7563E" w:rsidRDefault="00975747" w:rsidP="00975747">
      <w:pPr>
        <w:suppressAutoHyphens w:val="0"/>
        <w:spacing w:before="120" w:after="200" w:line="276" w:lineRule="auto"/>
        <w:ind w:left="720"/>
        <w:contextualSpacing/>
        <w:jc w:val="both"/>
        <w:rPr>
          <w:rFonts w:ascii="Arial" w:eastAsia="Calibri" w:hAnsi="Arial" w:cs="Arial"/>
          <w:sz w:val="22"/>
          <w:szCs w:val="22"/>
          <w:lang w:val="en-US" w:eastAsia="en-US"/>
        </w:rPr>
      </w:pPr>
    </w:p>
    <w:p w14:paraId="60E47B45"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C7563E">
        <w:rPr>
          <w:rFonts w:ascii="Arial" w:eastAsia="Calibri" w:hAnsi="Arial" w:cs="Arial"/>
          <w:sz w:val="22"/>
          <w:szCs w:val="22"/>
          <w:lang w:val="sr-Cyrl-RS" w:eastAsia="en-US"/>
        </w:rPr>
        <w:t>уговорних обавеза, као и приликом отјклањања недостатака у гарантном року,</w:t>
      </w:r>
      <w:r w:rsidRPr="00C7563E">
        <w:rPr>
          <w:rFonts w:ascii="Arial" w:eastAsia="Calibri" w:hAnsi="Arial" w:cs="Arial"/>
          <w:sz w:val="22"/>
          <w:szCs w:val="22"/>
          <w:lang w:val="en-US" w:eastAsia="en-US"/>
        </w:rPr>
        <w:t xml:space="preserve"> придржавају свих правила, интерних стандарда, процедура, упутстава и инструкција о БЗР које важе код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а посебно су дужни да се придржавају следећих правила:</w:t>
      </w:r>
    </w:p>
    <w:p w14:paraId="3859FACE"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1. забрањено је избегавање примене и/или ометање спровођења мера БЗР;</w:t>
      </w:r>
    </w:p>
    <w:p w14:paraId="6EF78A86"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2. обавезно је поштовање правила коришћења средстава и опреме за личну заштиту на раду;</w:t>
      </w:r>
    </w:p>
    <w:p w14:paraId="298A20C8"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3. процедуре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xml:space="preserve"> за спровођење система контроле приступа и дозвола за рад увек морају да буду испоштоване;</w:t>
      </w:r>
    </w:p>
    <w:p w14:paraId="331853ED"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4. процедуре за изолацију и закључавање извора енергије и радних флуида увек морају да буду испоштоване;</w:t>
      </w:r>
    </w:p>
    <w:p w14:paraId="4758789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5. најстроже је забрањен улазак, боравак или рад, на територији и у просторијама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под утицајем алкохола или других психоактивних супстанци;</w:t>
      </w:r>
    </w:p>
    <w:p w14:paraId="2816723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6. забрањено је уношење оружја унутар локација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као и неовлашћено фотографисање;</w:t>
      </w:r>
    </w:p>
    <w:p w14:paraId="0027DD5B"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7. обавезно је придржавање правила и сигнализације безбедности у саобраћају.</w:t>
      </w:r>
    </w:p>
    <w:p w14:paraId="1463A2D6" w14:textId="77777777" w:rsidR="00975747" w:rsidRPr="00C7563E" w:rsidRDefault="00975747" w:rsidP="00975747">
      <w:pPr>
        <w:suppressAutoHyphens w:val="0"/>
        <w:spacing w:before="120" w:after="120"/>
        <w:ind w:left="360"/>
        <w:jc w:val="both"/>
        <w:rPr>
          <w:rFonts w:ascii="Arial" w:hAnsi="Arial" w:cs="Arial"/>
          <w:sz w:val="22"/>
          <w:szCs w:val="22"/>
          <w:lang w:val="sr-Cyrl-RS" w:eastAsia="en-US"/>
        </w:rPr>
      </w:pPr>
    </w:p>
    <w:p w14:paraId="4D6A96C1"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D263600"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0DF2596C"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255D3949" w14:textId="77777777" w:rsidR="00975747" w:rsidRPr="00C7563E" w:rsidRDefault="00975747" w:rsidP="00975747">
      <w:pPr>
        <w:suppressAutoHyphens w:val="0"/>
        <w:jc w:val="both"/>
        <w:rPr>
          <w:rFonts w:ascii="Arial" w:hAnsi="Arial" w:cs="Arial"/>
          <w:sz w:val="22"/>
          <w:szCs w:val="22"/>
          <w:lang w:val="sr-Cyrl-RS" w:eastAsia="en-US"/>
        </w:rPr>
      </w:pPr>
    </w:p>
    <w:p w14:paraId="046B7014" w14:textId="77777777" w:rsidR="00975747" w:rsidRPr="00C7563E" w:rsidRDefault="00975747" w:rsidP="003150EC">
      <w:pPr>
        <w:numPr>
          <w:ilvl w:val="0"/>
          <w:numId w:val="26"/>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8B7587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CCA166A" w14:textId="77777777" w:rsidR="00975747" w:rsidRPr="00C7563E" w:rsidRDefault="00975747" w:rsidP="00975747">
      <w:pPr>
        <w:suppressAutoHyphens w:val="0"/>
        <w:jc w:val="both"/>
        <w:rPr>
          <w:rFonts w:ascii="Arial" w:hAnsi="Arial" w:cs="Arial"/>
          <w:sz w:val="22"/>
          <w:szCs w:val="22"/>
          <w:lang w:val="sr-Cyrl-RS" w:eastAsia="en-US"/>
        </w:rPr>
      </w:pPr>
    </w:p>
    <w:p w14:paraId="0FCAAF09" w14:textId="77777777" w:rsidR="00975747" w:rsidRPr="00C7563E" w:rsidRDefault="00975747" w:rsidP="003150EC">
      <w:pPr>
        <w:numPr>
          <w:ilvl w:val="0"/>
          <w:numId w:val="26"/>
        </w:numPr>
        <w:suppressAutoHyphens w:val="0"/>
        <w:spacing w:before="120"/>
        <w:ind w:left="0" w:hanging="357"/>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Кориснику услуге најкасније 3 (словима: три) дана пре датума почетка пружања услуге достави:</w:t>
      </w:r>
    </w:p>
    <w:p w14:paraId="6DA9AD88"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9.1. списак лица са њиховим својеручно потписаним изјавама на околност да су  упознати са обавезама у складу са тачком 4. овог Прилога о БЗР,</w:t>
      </w:r>
    </w:p>
    <w:p w14:paraId="21731C4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9.2. списак средстава за рад која ће бити ангажована за пружање услуге, и</w:t>
      </w:r>
    </w:p>
    <w:p w14:paraId="581018D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9.3. податке о лицу за БЗР код Пружаоца услуге. </w:t>
      </w:r>
    </w:p>
    <w:p w14:paraId="7C96F76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Уз списак лица из става 9.1. ове тачке, Пружалац услуге је дужан да достави доказе о:</w:t>
      </w:r>
    </w:p>
    <w:p w14:paraId="469D324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lastRenderedPageBreak/>
        <w:tab/>
        <w:t>9.1.1. извршеном оспособљавању запослених за безбедан и здрав рад,</w:t>
      </w:r>
    </w:p>
    <w:p w14:paraId="179FD419"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9.1.2. извршеним лекарским прегледима запослених,</w:t>
      </w:r>
    </w:p>
    <w:p w14:paraId="69987CED"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9.1.3. извршеним прегледима и испитивањима опреме за рад и</w:t>
      </w:r>
    </w:p>
    <w:p w14:paraId="19FD72A2"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9.1.4. коришћењу средстава и опреме за личну заштиту на раду.</w:t>
      </w:r>
    </w:p>
    <w:p w14:paraId="2B235EDC" w14:textId="77777777" w:rsidR="00975747" w:rsidRPr="00C7563E" w:rsidRDefault="00975747" w:rsidP="00975747">
      <w:pPr>
        <w:suppressAutoHyphens w:val="0"/>
        <w:jc w:val="both"/>
        <w:rPr>
          <w:rFonts w:ascii="Arial" w:hAnsi="Arial" w:cs="Arial"/>
          <w:sz w:val="22"/>
          <w:szCs w:val="22"/>
          <w:lang w:val="sr-Cyrl-RS" w:eastAsia="en-US"/>
        </w:rPr>
      </w:pPr>
    </w:p>
    <w:p w14:paraId="06FAE5A2" w14:textId="77777777" w:rsidR="00975747" w:rsidRPr="00C7563E" w:rsidRDefault="00975747" w:rsidP="003150EC">
      <w:pPr>
        <w:numPr>
          <w:ilvl w:val="0"/>
          <w:numId w:val="26"/>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24824C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B8F27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7563E">
        <w:rPr>
          <w:rFonts w:ascii="Arial" w:hAnsi="Arial" w:cs="Arial"/>
          <w:sz w:val="22"/>
          <w:szCs w:val="22"/>
          <w:lang w:val="sr-Cyrl-RS" w:eastAsia="en-US"/>
        </w:rPr>
        <w:tab/>
      </w:r>
    </w:p>
    <w:p w14:paraId="46399957"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се обавезује да поступи по налогу Корисника услуге из става 3. ове тачке.</w:t>
      </w:r>
    </w:p>
    <w:p w14:paraId="2ABC729A" w14:textId="77777777" w:rsidR="00975747" w:rsidRPr="00C7563E" w:rsidRDefault="00975747" w:rsidP="00975747">
      <w:pPr>
        <w:suppressAutoHyphens w:val="0"/>
        <w:jc w:val="both"/>
        <w:rPr>
          <w:rFonts w:ascii="Arial" w:hAnsi="Arial" w:cs="Arial"/>
          <w:sz w:val="22"/>
          <w:szCs w:val="22"/>
          <w:lang w:val="sr-Cyrl-RS" w:eastAsia="en-US"/>
        </w:rPr>
      </w:pPr>
    </w:p>
    <w:p w14:paraId="1A85492D" w14:textId="77777777" w:rsidR="00975747" w:rsidRPr="00C7563E" w:rsidRDefault="00975747" w:rsidP="003150EC">
      <w:pPr>
        <w:numPr>
          <w:ilvl w:val="0"/>
          <w:numId w:val="26"/>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Стране су дужне да у случају да у току реализације Уговора д</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дни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р, 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ђу</w:t>
      </w:r>
      <w:r w:rsidRPr="00C7563E">
        <w:rPr>
          <w:rFonts w:ascii="Arial" w:eastAsia="Calibri" w:hAnsi="Arial" w:cs="Arial"/>
          <w:sz w:val="22"/>
          <w:szCs w:val="22"/>
          <w:lang w:val="en-US" w:eastAsia="en-US"/>
        </w:rPr>
        <w:t>j</w:t>
      </w:r>
      <w:r w:rsidRPr="00C7563E">
        <w:rPr>
          <w:rFonts w:ascii="Arial" w:eastAsia="Calibri" w:hAnsi="Arial" w:cs="Arial"/>
          <w:sz w:val="22"/>
          <w:szCs w:val="22"/>
          <w:lang w:val="sr-Cyrl-RS" w:eastAsia="en-US"/>
        </w:rPr>
        <w:t>у у прим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пис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них 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зб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дн</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 и здр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вљ</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п</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них.</w:t>
      </w:r>
    </w:p>
    <w:p w14:paraId="065504E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Стране су дужне да, у случају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1. Тачке 11 овог Прилога о БЗР, узим</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ући у </w:t>
      </w:r>
      <w:r w:rsidRPr="00C7563E">
        <w:rPr>
          <w:rFonts w:ascii="Arial" w:hAnsi="Arial" w:cs="Arial"/>
          <w:sz w:val="22"/>
          <w:szCs w:val="22"/>
          <w:lang w:val="en-US" w:eastAsia="en-US"/>
        </w:rPr>
        <w:t>o</w:t>
      </w:r>
      <w:r w:rsidRPr="00C7563E">
        <w:rPr>
          <w:rFonts w:ascii="Arial" w:hAnsi="Arial" w:cs="Arial"/>
          <w:sz w:val="22"/>
          <w:szCs w:val="22"/>
          <w:lang w:val="sr-Cyrl-RS" w:eastAsia="en-US"/>
        </w:rPr>
        <w:t>бзир прир</w:t>
      </w:r>
      <w:r w:rsidRPr="00C7563E">
        <w:rPr>
          <w:rFonts w:ascii="Arial" w:hAnsi="Arial" w:cs="Arial"/>
          <w:sz w:val="22"/>
          <w:szCs w:val="22"/>
          <w:lang w:val="en-US" w:eastAsia="en-US"/>
        </w:rPr>
        <w:t>o</w:t>
      </w:r>
      <w:r w:rsidRPr="00C7563E">
        <w:rPr>
          <w:rFonts w:ascii="Arial" w:hAnsi="Arial" w:cs="Arial"/>
          <w:sz w:val="22"/>
          <w:szCs w:val="22"/>
          <w:lang w:val="sr-Cyrl-RS" w:eastAsia="en-US"/>
        </w:rPr>
        <w:t>ду 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aj</w:t>
      </w:r>
      <w:r w:rsidRPr="00C7563E">
        <w:rPr>
          <w:rFonts w:ascii="Arial" w:hAnsi="Arial" w:cs="Arial"/>
          <w:sz w:val="22"/>
          <w:szCs w:val="22"/>
          <w:lang w:val="sr-Cyrl-RS" w:eastAsia="en-US"/>
        </w:rPr>
        <w:t>у,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рдинир</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a</w:t>
      </w:r>
      <w:r w:rsidRPr="00C7563E">
        <w:rPr>
          <w:rFonts w:ascii="Arial" w:hAnsi="Arial" w:cs="Arial"/>
          <w:sz w:val="22"/>
          <w:szCs w:val="22"/>
          <w:lang w:val="sr-Cyrl-RS" w:eastAsia="en-US"/>
        </w:rPr>
        <w:t>ктивн</w:t>
      </w:r>
      <w:r w:rsidRPr="00C7563E">
        <w:rPr>
          <w:rFonts w:ascii="Arial" w:hAnsi="Arial" w:cs="Arial"/>
          <w:sz w:val="22"/>
          <w:szCs w:val="22"/>
          <w:lang w:val="en-US" w:eastAsia="en-US"/>
        </w:rPr>
        <w:t>o</w:t>
      </w:r>
      <w:r w:rsidRPr="00C7563E">
        <w:rPr>
          <w:rFonts w:ascii="Arial" w:hAnsi="Arial" w:cs="Arial"/>
          <w:sz w:val="22"/>
          <w:szCs w:val="22"/>
          <w:lang w:val="sr-Cyrl-RS" w:eastAsia="en-US"/>
        </w:rPr>
        <w:t>сти у в</w:t>
      </w:r>
      <w:r w:rsidRPr="00C7563E">
        <w:rPr>
          <w:rFonts w:ascii="Arial" w:hAnsi="Arial" w:cs="Arial"/>
          <w:sz w:val="22"/>
          <w:szCs w:val="22"/>
          <w:lang w:val="en-US" w:eastAsia="en-US"/>
        </w:rPr>
        <w:t>e</w:t>
      </w:r>
      <w:r w:rsidRPr="00C7563E">
        <w:rPr>
          <w:rFonts w:ascii="Arial" w:hAnsi="Arial" w:cs="Arial"/>
          <w:sz w:val="22"/>
          <w:szCs w:val="22"/>
          <w:lang w:val="sr-Cyrl-RS" w:eastAsia="en-US"/>
        </w:rPr>
        <w:t>зи с</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прим</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o</w:t>
      </w:r>
      <w:r w:rsidRPr="00C7563E">
        <w:rPr>
          <w:rFonts w:ascii="Arial" w:hAnsi="Arial" w:cs="Arial"/>
          <w:sz w:val="22"/>
          <w:szCs w:val="22"/>
          <w:lang w:val="sr-Cyrl-RS" w:eastAsia="en-US"/>
        </w:rPr>
        <w:t>м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ризик</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 п</w:t>
      </w:r>
      <w:r w:rsidRPr="00C7563E">
        <w:rPr>
          <w:rFonts w:ascii="Arial" w:hAnsi="Arial" w:cs="Arial"/>
          <w:sz w:val="22"/>
          <w:szCs w:val="22"/>
          <w:lang w:val="en-US" w:eastAsia="en-US"/>
        </w:rPr>
        <w:t>o</w:t>
      </w:r>
      <w:r w:rsidRPr="00C7563E">
        <w:rPr>
          <w:rFonts w:ascii="Arial" w:hAnsi="Arial" w:cs="Arial"/>
          <w:sz w:val="22"/>
          <w:szCs w:val="22"/>
          <w:lang w:val="sr-Cyrl-RS" w:eastAsia="en-US"/>
        </w:rPr>
        <w:t>вр</w:t>
      </w:r>
      <w:r w:rsidRPr="00C7563E">
        <w:rPr>
          <w:rFonts w:ascii="Arial" w:hAnsi="Arial" w:cs="Arial"/>
          <w:sz w:val="22"/>
          <w:szCs w:val="22"/>
          <w:lang w:val="en-US" w:eastAsia="en-US"/>
        </w:rPr>
        <w:t>e</w:t>
      </w:r>
      <w:r w:rsidRPr="00C7563E">
        <w:rPr>
          <w:rFonts w:ascii="Arial" w:hAnsi="Arial" w:cs="Arial"/>
          <w:sz w:val="22"/>
          <w:szCs w:val="22"/>
          <w:lang w:val="sr-Cyrl-RS" w:eastAsia="en-US"/>
        </w:rPr>
        <w:t>ђив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сн</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шт</w:t>
      </w:r>
      <w:r w:rsidRPr="00C7563E">
        <w:rPr>
          <w:rFonts w:ascii="Arial" w:hAnsi="Arial" w:cs="Arial"/>
          <w:sz w:val="22"/>
          <w:szCs w:val="22"/>
          <w:lang w:val="en-US" w:eastAsia="en-US"/>
        </w:rPr>
        <w:t>e</w:t>
      </w:r>
      <w:r w:rsidRPr="00C7563E">
        <w:rPr>
          <w:rFonts w:ascii="Arial" w:hAnsi="Arial" w:cs="Arial"/>
          <w:sz w:val="22"/>
          <w:szCs w:val="22"/>
          <w:lang w:val="sr-Cyrl-RS" w:eastAsia="en-US"/>
        </w:rPr>
        <w:t>ћ</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 к</w:t>
      </w:r>
      <w:r w:rsidRPr="00C7563E">
        <w:rPr>
          <w:rFonts w:ascii="Arial" w:hAnsi="Arial" w:cs="Arial"/>
          <w:sz w:val="22"/>
          <w:szCs w:val="22"/>
          <w:lang w:val="en-US" w:eastAsia="en-US"/>
        </w:rPr>
        <w:t>ao</w:t>
      </w:r>
      <w:r w:rsidRPr="00C7563E">
        <w:rPr>
          <w:rFonts w:ascii="Arial" w:hAnsi="Arial" w:cs="Arial"/>
          <w:sz w:val="22"/>
          <w:szCs w:val="22"/>
          <w:lang w:val="sr-Cyrl-RS" w:eastAsia="en-US"/>
        </w:rPr>
        <w:t xml:space="preserve"> и д</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промптно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e</w:t>
      </w:r>
      <w:r w:rsidRPr="00C7563E">
        <w:rPr>
          <w:rFonts w:ascii="Arial" w:hAnsi="Arial" w:cs="Arial"/>
          <w:sz w:val="22"/>
          <w:szCs w:val="22"/>
          <w:lang w:val="sr-Cyrl-RS" w:eastAsia="en-US"/>
        </w:rPr>
        <w:t>шт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je</w:t>
      </w:r>
      <w:r w:rsidRPr="00C7563E">
        <w:rPr>
          <w:rFonts w:ascii="Arial" w:hAnsi="Arial" w:cs="Arial"/>
          <w:sz w:val="22"/>
          <w:szCs w:val="22"/>
          <w:lang w:val="sr-Cyrl-RS" w:eastAsia="en-US"/>
        </w:rPr>
        <w:t>дна другу и св</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и/или пр</w:t>
      </w:r>
      <w:r w:rsidRPr="00C7563E">
        <w:rPr>
          <w:rFonts w:ascii="Arial" w:hAnsi="Arial" w:cs="Arial"/>
          <w:sz w:val="22"/>
          <w:szCs w:val="22"/>
          <w:lang w:val="en-US" w:eastAsia="en-US"/>
        </w:rPr>
        <w:t>e</w:t>
      </w:r>
      <w:r w:rsidRPr="00C7563E">
        <w:rPr>
          <w:rFonts w:ascii="Arial" w:hAnsi="Arial" w:cs="Arial"/>
          <w:sz w:val="22"/>
          <w:szCs w:val="22"/>
          <w:lang w:val="sr-Cyrl-RS" w:eastAsia="en-US"/>
        </w:rPr>
        <w:t>дст</w:t>
      </w:r>
      <w:r w:rsidRPr="00C7563E">
        <w:rPr>
          <w:rFonts w:ascii="Arial" w:hAnsi="Arial" w:cs="Arial"/>
          <w:sz w:val="22"/>
          <w:szCs w:val="22"/>
          <w:lang w:val="en-US" w:eastAsia="en-US"/>
        </w:rPr>
        <w:t>a</w:t>
      </w:r>
      <w:r w:rsidRPr="00C7563E">
        <w:rPr>
          <w:rFonts w:ascii="Arial" w:hAnsi="Arial" w:cs="Arial"/>
          <w:sz w:val="22"/>
          <w:szCs w:val="22"/>
          <w:lang w:val="sr-Cyrl-RS" w:eastAsia="en-US"/>
        </w:rPr>
        <w:t>вник</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них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тим ризицим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и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њих</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w:t>
      </w:r>
    </w:p>
    <w:p w14:paraId="06AA360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чин </w:t>
      </w:r>
      <w:r w:rsidRPr="00C7563E">
        <w:rPr>
          <w:rFonts w:ascii="Arial" w:hAnsi="Arial" w:cs="Arial"/>
          <w:sz w:val="22"/>
          <w:szCs w:val="22"/>
          <w:lang w:val="en-US" w:eastAsia="en-US"/>
        </w:rPr>
        <w:t>o</w:t>
      </w:r>
      <w:r w:rsidRPr="00C7563E">
        <w:rPr>
          <w:rFonts w:ascii="Arial" w:hAnsi="Arial" w:cs="Arial"/>
          <w:sz w:val="22"/>
          <w:szCs w:val="22"/>
          <w:lang w:val="sr-Cyrl-RS" w:eastAsia="en-US"/>
        </w:rPr>
        <w:t>ств</w:t>
      </w:r>
      <w:r w:rsidRPr="00C7563E">
        <w:rPr>
          <w:rFonts w:ascii="Arial" w:hAnsi="Arial" w:cs="Arial"/>
          <w:sz w:val="22"/>
          <w:szCs w:val="22"/>
          <w:lang w:val="en-US" w:eastAsia="en-US"/>
        </w:rPr>
        <w:t>a</w:t>
      </w:r>
      <w:r w:rsidRPr="00C7563E">
        <w:rPr>
          <w:rFonts w:ascii="Arial" w:hAnsi="Arial" w:cs="Arial"/>
          <w:sz w:val="22"/>
          <w:szCs w:val="22"/>
          <w:lang w:val="sr-Cyrl-RS" w:eastAsia="en-US"/>
        </w:rPr>
        <w:t>рив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a</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дњ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из ст. 1. и 2. </w:t>
      </w:r>
      <w:r w:rsidRPr="00C7563E">
        <w:rPr>
          <w:rFonts w:ascii="Arial" w:hAnsi="Arial" w:cs="Arial"/>
          <w:sz w:val="22"/>
          <w:szCs w:val="22"/>
          <w:lang w:val="en-US" w:eastAsia="en-US"/>
        </w:rPr>
        <w:t>o</w:t>
      </w:r>
      <w:r w:rsidRPr="00C7563E">
        <w:rPr>
          <w:rFonts w:ascii="Arial" w:hAnsi="Arial" w:cs="Arial"/>
          <w:sz w:val="22"/>
          <w:szCs w:val="22"/>
          <w:lang w:val="sr-Cyrl-RS" w:eastAsia="en-US"/>
        </w:rPr>
        <w:t>ве тачке утврђу</w:t>
      </w:r>
      <w:r w:rsidRPr="00C7563E">
        <w:rPr>
          <w:rFonts w:ascii="Arial" w:hAnsi="Arial" w:cs="Arial"/>
          <w:sz w:val="22"/>
          <w:szCs w:val="22"/>
          <w:lang w:val="en-US" w:eastAsia="en-US"/>
        </w:rPr>
        <w:t>j</w:t>
      </w:r>
      <w:r w:rsidRPr="00C7563E">
        <w:rPr>
          <w:rFonts w:ascii="Arial" w:hAnsi="Arial" w:cs="Arial"/>
          <w:sz w:val="22"/>
          <w:szCs w:val="22"/>
          <w:lang w:val="sr-Cyrl-RS" w:eastAsia="en-US"/>
        </w:rPr>
        <w:t>е се 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w:t>
      </w:r>
    </w:p>
    <w:p w14:paraId="4AE6E2FC"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 у писменој форми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3.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ве тачке, из реда запослених код Корисника услуге </w:t>
      </w:r>
      <w:r w:rsidRPr="00C7563E">
        <w:rPr>
          <w:rFonts w:ascii="Arial" w:hAnsi="Arial" w:cs="Arial"/>
          <w:sz w:val="22"/>
          <w:szCs w:val="22"/>
          <w:lang w:val="en-US" w:eastAsia="en-US"/>
        </w:rPr>
        <w:t>o</w:t>
      </w:r>
      <w:r w:rsidRPr="00C7563E">
        <w:rPr>
          <w:rFonts w:ascii="Arial" w:hAnsi="Arial" w:cs="Arial"/>
          <w:sz w:val="22"/>
          <w:szCs w:val="22"/>
          <w:lang w:val="sr-Cyrl-RS" w:eastAsia="en-US"/>
        </w:rPr>
        <w:t>др</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лиц</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w:t>
      </w:r>
      <w:r w:rsidRPr="00C7563E">
        <w:rPr>
          <w:rFonts w:ascii="Arial" w:hAnsi="Arial" w:cs="Arial"/>
          <w:sz w:val="22"/>
          <w:szCs w:val="22"/>
          <w:lang w:val="en-US" w:eastAsia="en-US"/>
        </w:rPr>
        <w:t>a</w:t>
      </w:r>
      <w:r w:rsidRPr="00C7563E">
        <w:rPr>
          <w:rFonts w:ascii="Arial" w:hAnsi="Arial" w:cs="Arial"/>
          <w:sz w:val="22"/>
          <w:szCs w:val="22"/>
          <w:lang w:val="sr-Cyrl-RS" w:eastAsia="en-US"/>
        </w:rPr>
        <w:t>ци</w:t>
      </w:r>
      <w:r w:rsidRPr="00C7563E">
        <w:rPr>
          <w:rFonts w:ascii="Arial" w:hAnsi="Arial" w:cs="Arial"/>
          <w:sz w:val="22"/>
          <w:szCs w:val="22"/>
          <w:lang w:val="en-US" w:eastAsia="en-US"/>
        </w:rPr>
        <w:t>j</w:t>
      </w:r>
      <w:r w:rsidRPr="00C7563E">
        <w:rPr>
          <w:rFonts w:ascii="Arial" w:hAnsi="Arial" w:cs="Arial"/>
          <w:sz w:val="22"/>
          <w:szCs w:val="22"/>
          <w:lang w:val="sr-Cyrl-RS" w:eastAsia="en-US"/>
        </w:rPr>
        <w:t>у спр</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ђ</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aje</w:t>
      </w:r>
      <w:r w:rsidRPr="00C7563E">
        <w:rPr>
          <w:rFonts w:ascii="Arial" w:hAnsi="Arial" w:cs="Arial"/>
          <w:sz w:val="22"/>
          <w:szCs w:val="22"/>
          <w:lang w:val="sr-Cyrl-RS" w:eastAsia="en-US"/>
        </w:rPr>
        <w:t>дничких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w:t>
      </w:r>
      <w:r w:rsidRPr="00C7563E">
        <w:rPr>
          <w:rFonts w:ascii="Arial" w:hAnsi="Arial" w:cs="Arial"/>
          <w:sz w:val="22"/>
          <w:szCs w:val="22"/>
          <w:lang w:val="sr-Cyrl-RS" w:eastAsia="en-US"/>
        </w:rPr>
        <w:t>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ст и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свих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w:t>
      </w:r>
    </w:p>
    <w:p w14:paraId="169ECBD8" w14:textId="77777777" w:rsidR="00975747" w:rsidRPr="00C7563E" w:rsidRDefault="00975747" w:rsidP="00975747">
      <w:pPr>
        <w:suppressAutoHyphens w:val="0"/>
        <w:jc w:val="both"/>
        <w:rPr>
          <w:rFonts w:ascii="Arial" w:hAnsi="Arial" w:cs="Arial"/>
          <w:sz w:val="22"/>
          <w:szCs w:val="22"/>
          <w:lang w:val="sr-Cyrl-RS" w:eastAsia="en-US"/>
        </w:rPr>
      </w:pPr>
    </w:p>
    <w:p w14:paraId="64FEDF54" w14:textId="77777777" w:rsidR="00975747" w:rsidRPr="00C7563E" w:rsidRDefault="00975747" w:rsidP="003150EC">
      <w:pPr>
        <w:numPr>
          <w:ilvl w:val="0"/>
          <w:numId w:val="26"/>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20CA8CC2"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1586AFE4" w14:textId="77777777" w:rsidR="00975747" w:rsidRPr="00C7563E" w:rsidRDefault="00975747" w:rsidP="003150EC">
      <w:pPr>
        <w:numPr>
          <w:ilvl w:val="0"/>
          <w:numId w:val="26"/>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168741" w14:textId="77777777" w:rsidR="00975747" w:rsidRPr="00C7563E" w:rsidRDefault="00975747" w:rsidP="00975747">
      <w:pPr>
        <w:suppressAutoHyphens w:val="0"/>
        <w:jc w:val="both"/>
        <w:rPr>
          <w:rFonts w:ascii="Arial" w:hAnsi="Arial" w:cs="Arial"/>
          <w:sz w:val="22"/>
          <w:szCs w:val="22"/>
          <w:lang w:val="sr-Cyrl-RS" w:eastAsia="en-US"/>
        </w:rPr>
      </w:pPr>
    </w:p>
    <w:p w14:paraId="5A4FC91D" w14:textId="77777777" w:rsidR="00975747" w:rsidRPr="00C7563E" w:rsidRDefault="00975747" w:rsidP="003150EC">
      <w:pPr>
        <w:numPr>
          <w:ilvl w:val="0"/>
          <w:numId w:val="26"/>
        </w:numPr>
        <w:suppressAutoHyphens w:val="0"/>
        <w:spacing w:before="120" w:after="120"/>
        <w:ind w:left="0" w:hanging="426"/>
        <w:contextualSpacing/>
        <w:jc w:val="both"/>
        <w:rPr>
          <w:rFonts w:ascii="Arial" w:hAnsi="Arial" w:cs="Arial"/>
          <w:sz w:val="22"/>
          <w:szCs w:val="22"/>
          <w:lang w:val="sr-Cyrl-RS" w:eastAsia="en-US"/>
        </w:rPr>
      </w:pPr>
      <w:r w:rsidRPr="00C7563E">
        <w:rPr>
          <w:rFonts w:ascii="Arial" w:eastAsia="Calibri" w:hAnsi="Arial" w:cs="Arial"/>
          <w:sz w:val="22"/>
          <w:szCs w:val="22"/>
          <w:lang w:val="sr-Cyrl-RS" w:eastAsia="en-US"/>
        </w:rPr>
        <w:t>Овај Прилог о БЗР је сачињен у 6 (словима: шест) истоветних примерака, од којих свака Страна задржава по 3 (словима: три) примерка.</w:t>
      </w:r>
    </w:p>
    <w:p w14:paraId="41E34B28"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47C70D68" w14:textId="77777777" w:rsidR="00626A8E" w:rsidRPr="00C7563E" w:rsidRDefault="00626A8E" w:rsidP="00975747">
      <w:pPr>
        <w:tabs>
          <w:tab w:val="left" w:pos="3479"/>
        </w:tabs>
        <w:rPr>
          <w:rFonts w:ascii="Arial" w:hAnsi="Arial" w:cs="Arial"/>
          <w:sz w:val="22"/>
          <w:szCs w:val="22"/>
        </w:rPr>
      </w:pPr>
    </w:p>
    <w:sectPr w:rsidR="00626A8E" w:rsidRPr="00C7563E" w:rsidSect="00397363">
      <w:headerReference w:type="default" r:id="rId64"/>
      <w:footerReference w:type="default" r:id="rId65"/>
      <w:footnotePr>
        <w:pos w:val="beneathText"/>
      </w:footnotePr>
      <w:pgSz w:w="12240" w:h="15840" w:code="1"/>
      <w:pgMar w:top="1135" w:right="474" w:bottom="284" w:left="1276"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349EA" w14:textId="77777777" w:rsidR="009E3AE3" w:rsidRDefault="009E3AE3">
      <w:r>
        <w:separator/>
      </w:r>
    </w:p>
    <w:p w14:paraId="0EE743CB" w14:textId="77777777" w:rsidR="009E3AE3" w:rsidRDefault="009E3AE3"/>
  </w:endnote>
  <w:endnote w:type="continuationSeparator" w:id="0">
    <w:p w14:paraId="4D4A5B8B" w14:textId="77777777" w:rsidR="009E3AE3" w:rsidRDefault="009E3AE3">
      <w:r>
        <w:continuationSeparator/>
      </w:r>
    </w:p>
    <w:p w14:paraId="38A6BB9D" w14:textId="77777777" w:rsidR="009E3AE3" w:rsidRDefault="009E3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849A" w14:textId="77777777" w:rsidR="006B516D" w:rsidRDefault="006B516D"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855188">
      <w:rPr>
        <w:rFonts w:ascii="Arial" w:hAnsi="Arial" w:cs="Arial"/>
        <w:b/>
        <w:bCs/>
        <w:noProof/>
        <w:sz w:val="18"/>
        <w:szCs w:val="18"/>
      </w:rPr>
      <w:t>21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855188">
      <w:rPr>
        <w:rFonts w:ascii="Arial" w:hAnsi="Arial" w:cs="Arial"/>
        <w:b/>
        <w:bCs/>
        <w:noProof/>
        <w:sz w:val="18"/>
        <w:szCs w:val="18"/>
      </w:rPr>
      <w:t>89</w:t>
    </w:r>
    <w:r w:rsidRPr="003965B3">
      <w:rPr>
        <w:rFonts w:ascii="Arial" w:hAnsi="Arial" w:cs="Arial"/>
        <w:b/>
        <w:bCs/>
        <w:sz w:val="18"/>
        <w:szCs w:val="18"/>
      </w:rPr>
      <w:fldChar w:fldCharType="end"/>
    </w:r>
  </w:p>
  <w:p w14:paraId="59D3ED79" w14:textId="77777777" w:rsidR="006B516D" w:rsidRDefault="006B516D" w:rsidP="00463D52">
    <w:pPr>
      <w:pStyle w:val="Footer"/>
      <w:rPr>
        <w:rFonts w:ascii="Arial" w:hAnsi="Arial" w:cs="Arial"/>
        <w:i/>
        <w:iCs/>
        <w:sz w:val="18"/>
        <w:szCs w:val="18"/>
      </w:rPr>
    </w:pPr>
  </w:p>
  <w:p w14:paraId="324A1985" w14:textId="77777777" w:rsidR="006B516D" w:rsidRPr="0075472E" w:rsidRDefault="006B516D" w:rsidP="0004406B">
    <w:pPr>
      <w:pStyle w:val="Footer"/>
      <w:jc w:val="center"/>
      <w:rPr>
        <w:rFonts w:ascii="Arial" w:hAnsi="Arial" w:cs="Arial"/>
        <w:i/>
        <w:sz w:val="18"/>
        <w:szCs w:val="18"/>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0284</w:t>
    </w:r>
    <w:r w:rsidRPr="0004406B">
      <w:rPr>
        <w:rFonts w:ascii="Arial" w:hAnsi="Arial" w:cs="Arial"/>
        <w:bCs/>
        <w:i/>
        <w:iCs/>
        <w:sz w:val="18"/>
        <w:szCs w:val="18"/>
      </w:rPr>
      <w:t>/201</w:t>
    </w:r>
    <w:r>
      <w:rPr>
        <w:rFonts w:ascii="Arial" w:hAnsi="Arial" w:cs="Arial"/>
        <w:bCs/>
        <w:i/>
        <w:iCs/>
        <w:sz w:val="18"/>
        <w:szCs w:val="18"/>
      </w:rPr>
      <w:t>6</w:t>
    </w:r>
  </w:p>
  <w:p w14:paraId="5FC1BFA2" w14:textId="77777777" w:rsidR="006B516D" w:rsidRPr="00364D0E" w:rsidRDefault="006B516D" w:rsidP="00130379">
    <w:pPr>
      <w:pStyle w:val="Footer"/>
      <w:rPr>
        <w:rFonts w:ascii="Arial" w:hAnsi="Arial" w:cs="Arial"/>
        <w:sz w:val="18"/>
        <w:szCs w:val="18"/>
      </w:rPr>
    </w:pPr>
  </w:p>
  <w:p w14:paraId="26E18C29" w14:textId="77777777" w:rsidR="006B516D" w:rsidRPr="003965B3" w:rsidRDefault="006B516D">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644B" w14:textId="77777777" w:rsidR="006B516D" w:rsidRDefault="006B516D" w:rsidP="00397363">
    <w:pPr>
      <w:pStyle w:val="Footer"/>
      <w:pBdr>
        <w:top w:val="single" w:sz="4" w:space="1" w:color="auto"/>
      </w:pBd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855188">
      <w:rPr>
        <w:rFonts w:ascii="Arial" w:hAnsi="Arial" w:cs="Arial"/>
        <w:b/>
        <w:bCs/>
        <w:noProof/>
        <w:sz w:val="18"/>
        <w:szCs w:val="18"/>
      </w:rPr>
      <w:t>89</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855188">
      <w:rPr>
        <w:rFonts w:ascii="Arial" w:hAnsi="Arial" w:cs="Arial"/>
        <w:b/>
        <w:bCs/>
        <w:noProof/>
        <w:sz w:val="18"/>
        <w:szCs w:val="18"/>
      </w:rPr>
      <w:t>89</w:t>
    </w:r>
    <w:r w:rsidRPr="003965B3">
      <w:rPr>
        <w:rFonts w:ascii="Arial" w:hAnsi="Arial" w:cs="Arial"/>
        <w:b/>
        <w:bCs/>
        <w:sz w:val="18"/>
        <w:szCs w:val="18"/>
      </w:rPr>
      <w:fldChar w:fldCharType="end"/>
    </w:r>
  </w:p>
  <w:p w14:paraId="7DF6860E" w14:textId="77777777" w:rsidR="006B516D" w:rsidRDefault="006B516D" w:rsidP="00397363">
    <w:pPr>
      <w:pStyle w:val="Footer"/>
      <w:pBdr>
        <w:top w:val="single" w:sz="4" w:space="1" w:color="auto"/>
      </w:pBdr>
      <w:rPr>
        <w:rFonts w:ascii="Arial" w:hAnsi="Arial" w:cs="Arial"/>
        <w:i/>
        <w:iCs/>
        <w:sz w:val="18"/>
        <w:szCs w:val="18"/>
      </w:rPr>
    </w:pPr>
  </w:p>
  <w:p w14:paraId="7581CE1B" w14:textId="77777777" w:rsidR="006B516D" w:rsidRPr="0075472E" w:rsidRDefault="006B516D" w:rsidP="00F95BFF">
    <w:pPr>
      <w:pStyle w:val="Footer"/>
      <w:jc w:val="center"/>
      <w:rPr>
        <w:rFonts w:ascii="Arial" w:hAnsi="Arial" w:cs="Arial"/>
        <w:i/>
        <w:sz w:val="18"/>
        <w:szCs w:val="18"/>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02</w:t>
    </w:r>
    <w:r>
      <w:rPr>
        <w:rFonts w:ascii="Arial" w:hAnsi="Arial" w:cs="Arial"/>
        <w:bCs/>
        <w:i/>
        <w:iCs/>
        <w:sz w:val="18"/>
        <w:szCs w:val="18"/>
        <w:lang w:val="sr-Cyrl-RS"/>
      </w:rPr>
      <w:t>84</w:t>
    </w:r>
    <w:r w:rsidRPr="0004406B">
      <w:rPr>
        <w:rFonts w:ascii="Arial" w:hAnsi="Arial" w:cs="Arial"/>
        <w:bCs/>
        <w:i/>
        <w:iCs/>
        <w:sz w:val="18"/>
        <w:szCs w:val="18"/>
      </w:rPr>
      <w:t>/201</w:t>
    </w:r>
    <w:r>
      <w:rPr>
        <w:rFonts w:ascii="Arial" w:hAnsi="Arial" w:cs="Arial"/>
        <w:bCs/>
        <w:i/>
        <w:iCs/>
        <w:sz w:val="18"/>
        <w:szCs w:val="18"/>
      </w:rPr>
      <w:t>6</w:t>
    </w:r>
  </w:p>
  <w:p w14:paraId="0FCCC7F0" w14:textId="77777777" w:rsidR="006B516D" w:rsidRPr="00364D0E" w:rsidRDefault="006B516D" w:rsidP="0001377B">
    <w:pPr>
      <w:pStyle w:val="Footer"/>
      <w:rPr>
        <w:rFonts w:ascii="Arial" w:hAnsi="Arial" w:cs="Arial"/>
        <w:sz w:val="18"/>
        <w:szCs w:val="18"/>
      </w:rPr>
    </w:pPr>
  </w:p>
  <w:p w14:paraId="3E1F0BD8" w14:textId="77777777" w:rsidR="006B516D" w:rsidRPr="00364D0E" w:rsidRDefault="006B516D" w:rsidP="00130379">
    <w:pPr>
      <w:pStyle w:val="Footer"/>
      <w:rPr>
        <w:rFonts w:ascii="Arial" w:hAnsi="Arial" w:cs="Arial"/>
        <w:sz w:val="18"/>
        <w:szCs w:val="18"/>
      </w:rPr>
    </w:pPr>
  </w:p>
  <w:p w14:paraId="48162626" w14:textId="77777777" w:rsidR="006B516D" w:rsidRPr="003965B3" w:rsidRDefault="006B516D">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D00DB" w14:textId="77777777" w:rsidR="009E3AE3" w:rsidRDefault="009E3AE3">
      <w:r>
        <w:separator/>
      </w:r>
    </w:p>
    <w:p w14:paraId="1E26BA3C" w14:textId="77777777" w:rsidR="009E3AE3" w:rsidRDefault="009E3AE3"/>
  </w:footnote>
  <w:footnote w:type="continuationSeparator" w:id="0">
    <w:p w14:paraId="384B5450" w14:textId="77777777" w:rsidR="009E3AE3" w:rsidRDefault="009E3AE3">
      <w:r>
        <w:continuationSeparator/>
      </w:r>
    </w:p>
    <w:p w14:paraId="3CEE4CBE" w14:textId="77777777" w:rsidR="009E3AE3" w:rsidRDefault="009E3A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FB44A" w14:textId="77777777" w:rsidR="006B516D" w:rsidRPr="005D2E68" w:rsidRDefault="006B516D" w:rsidP="009F1F60">
    <w:pPr>
      <w:pStyle w:val="Header"/>
      <w:jc w:val="center"/>
      <w:rPr>
        <w:rFonts w:ascii="Arial" w:hAnsi="Arial" w:cs="Arial"/>
        <w:lang w:val="fr-FR"/>
      </w:rPr>
    </w:pPr>
    <w:r>
      <w:rPr>
        <w:noProof/>
        <w:lang w:val="en-US" w:eastAsia="en-US"/>
      </w:rPr>
      <w:drawing>
        <wp:anchor distT="0" distB="0" distL="114300" distR="114300" simplePos="0" relativeHeight="251657728" behindDoc="0" locked="0" layoutInCell="1" allowOverlap="1" wp14:anchorId="70AB49B5" wp14:editId="763797B1">
          <wp:simplePos x="0" y="0"/>
          <wp:positionH relativeFrom="margin">
            <wp:posOffset>5303520</wp:posOffset>
          </wp:positionH>
          <wp:positionV relativeFrom="margin">
            <wp:posOffset>-598805</wp:posOffset>
          </wp:positionV>
          <wp:extent cx="450215" cy="47815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2C4698D" w14:textId="77777777" w:rsidR="006B516D" w:rsidRDefault="006B5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25D7E" w14:textId="77777777" w:rsidR="006B516D" w:rsidRPr="005D2E68" w:rsidRDefault="006B516D" w:rsidP="003362D0">
    <w:pPr>
      <w:pStyle w:val="Header"/>
      <w:rPr>
        <w:rFonts w:ascii="Arial" w:hAnsi="Arial" w:cs="Arial"/>
        <w:lang w:val="fr-FR"/>
      </w:rPr>
    </w:pPr>
    <w:r>
      <w:rPr>
        <w:noProof/>
        <w:lang w:val="en-US" w:eastAsia="en-US"/>
      </w:rPr>
      <w:drawing>
        <wp:anchor distT="0" distB="0" distL="114300" distR="114300" simplePos="0" relativeHeight="251662336" behindDoc="0" locked="0" layoutInCell="1" allowOverlap="1" wp14:anchorId="4DC3615A" wp14:editId="5B7AA3DE">
          <wp:simplePos x="0" y="0"/>
          <wp:positionH relativeFrom="margin">
            <wp:posOffset>5303520</wp:posOffset>
          </wp:positionH>
          <wp:positionV relativeFrom="margin">
            <wp:posOffset>-598805</wp:posOffset>
          </wp:positionV>
          <wp:extent cx="450215" cy="478155"/>
          <wp:effectExtent l="0" t="0" r="698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3097CF9" w14:textId="77777777" w:rsidR="006B516D" w:rsidRDefault="006B5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120414"/>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3" w15:restartNumberingAfterBreak="0">
    <w:nsid w:val="05455D70"/>
    <w:multiLevelType w:val="hybridMultilevel"/>
    <w:tmpl w:val="D4684058"/>
    <w:lvl w:ilvl="0" w:tplc="CEF291FC">
      <w:start w:val="1"/>
      <w:numFmt w:val="decimal"/>
      <w:lvlText w:val="%1)"/>
      <w:lvlJc w:val="left"/>
      <w:pPr>
        <w:ind w:left="360" w:hanging="360"/>
      </w:pPr>
      <w:rPr>
        <w:rFonts w:hint="default"/>
        <w:b w:val="0"/>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54"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62A2FC3"/>
    <w:multiLevelType w:val="hybridMultilevel"/>
    <w:tmpl w:val="2A78858C"/>
    <w:lvl w:ilvl="0" w:tplc="241A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6"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0C5E18CA"/>
    <w:multiLevelType w:val="hybridMultilevel"/>
    <w:tmpl w:val="453EAE7E"/>
    <w:lvl w:ilvl="0" w:tplc="08120414">
      <w:start w:val="65535"/>
      <w:numFmt w:val="bullet"/>
      <w:lvlText w:val="•"/>
      <w:lvlJc w:val="left"/>
      <w:pPr>
        <w:tabs>
          <w:tab w:val="num" w:pos="1080"/>
        </w:tabs>
        <w:ind w:left="1080" w:hanging="360"/>
      </w:pPr>
      <w:rPr>
        <w:rFonts w:ascii="Arial"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6" w15:restartNumberingAfterBreak="0">
    <w:nsid w:val="200755F4"/>
    <w:multiLevelType w:val="hybridMultilevel"/>
    <w:tmpl w:val="298A015E"/>
    <w:lvl w:ilvl="0" w:tplc="D42AF308">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202328F5"/>
    <w:multiLevelType w:val="hybridMultilevel"/>
    <w:tmpl w:val="CAA818DC"/>
    <w:lvl w:ilvl="0" w:tplc="E3F84246">
      <w:start w:val="2"/>
      <w:numFmt w:val="bullet"/>
      <w:lvlText w:val="-"/>
      <w:lvlJc w:val="left"/>
      <w:pPr>
        <w:ind w:left="720" w:hanging="360"/>
      </w:pPr>
      <w:rPr>
        <w:rFonts w:ascii="Arial" w:eastAsiaTheme="minorHAnsi" w:hAnsi="Arial" w:cs="Arial"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246609F1"/>
    <w:multiLevelType w:val="hybridMultilevel"/>
    <w:tmpl w:val="E1CE5448"/>
    <w:lvl w:ilvl="0" w:tplc="9800AB40">
      <w:start w:val="1"/>
      <w:numFmt w:val="bullet"/>
      <w:lvlText w:val="-"/>
      <w:lvlJc w:val="left"/>
      <w:pPr>
        <w:ind w:left="927" w:hanging="360"/>
      </w:pPr>
      <w:rPr>
        <w:rFonts w:ascii="Courier New" w:hAnsi="Courier New" w:hint="default"/>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72912E5"/>
    <w:multiLevelType w:val="singleLevel"/>
    <w:tmpl w:val="F82670C6"/>
    <w:lvl w:ilvl="0">
      <w:start w:val="1"/>
      <w:numFmt w:val="decimal"/>
      <w:lvlText w:val="%1."/>
      <w:legacy w:legacy="1" w:legacySpace="0" w:legacyIndent="338"/>
      <w:lvlJc w:val="left"/>
      <w:rPr>
        <w:rFonts w:ascii="Arial" w:hAnsi="Arial" w:cs="Arial" w:hint="default"/>
      </w:rPr>
    </w:lvl>
  </w:abstractNum>
  <w:abstractNum w:abstractNumId="70"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2F127D60"/>
    <w:multiLevelType w:val="hybridMultilevel"/>
    <w:tmpl w:val="837CB950"/>
    <w:lvl w:ilvl="0" w:tplc="B344BA06">
      <w:start w:val="3"/>
      <w:numFmt w:val="bullet"/>
      <w:lvlText w:val="-"/>
      <w:lvlJc w:val="left"/>
      <w:pPr>
        <w:ind w:left="720" w:hanging="360"/>
      </w:pPr>
      <w:rPr>
        <w:rFonts w:ascii="Arial Narrow" w:eastAsia="Times New Roman" w:hAnsi="Arial Narrow"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5" w15:restartNumberingAfterBreak="0">
    <w:nsid w:val="39721A4D"/>
    <w:multiLevelType w:val="multilevel"/>
    <w:tmpl w:val="44F60DDC"/>
    <w:lvl w:ilvl="0">
      <w:start w:val="1"/>
      <w:numFmt w:val="decimal"/>
      <w:lvlText w:val="%1."/>
      <w:lvlJc w:val="left"/>
      <w:pPr>
        <w:ind w:left="36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BD40176"/>
    <w:multiLevelType w:val="hybridMultilevel"/>
    <w:tmpl w:val="85E041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7"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15:restartNumberingAfterBreak="0">
    <w:nsid w:val="50226DB9"/>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5"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6"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7"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0" w15:restartNumberingAfterBreak="0">
    <w:nsid w:val="67BC7433"/>
    <w:multiLevelType w:val="hybridMultilevel"/>
    <w:tmpl w:val="270A37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C86643"/>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9" w15:restartNumberingAfterBreak="0">
    <w:nsid w:val="79673AD8"/>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5"/>
  </w:num>
  <w:num w:numId="2">
    <w:abstractNumId w:val="65"/>
  </w:num>
  <w:num w:numId="3">
    <w:abstractNumId w:val="91"/>
  </w:num>
  <w:num w:numId="4">
    <w:abstractNumId w:val="86"/>
  </w:num>
  <w:num w:numId="5">
    <w:abstractNumId w:val="62"/>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70"/>
  </w:num>
  <w:num w:numId="10">
    <w:abstractNumId w:val="54"/>
  </w:num>
  <w:num w:numId="11">
    <w:abstractNumId w:val="52"/>
  </w:num>
  <w:num w:numId="12">
    <w:abstractNumId w:val="81"/>
  </w:num>
  <w:num w:numId="13">
    <w:abstractNumId w:val="85"/>
  </w:num>
  <w:num w:numId="14">
    <w:abstractNumId w:val="78"/>
  </w:num>
  <w:num w:numId="15">
    <w:abstractNumId w:val="88"/>
  </w:num>
  <w:num w:numId="16">
    <w:abstractNumId w:val="94"/>
  </w:num>
  <w:num w:numId="17">
    <w:abstractNumId w:val="56"/>
  </w:num>
  <w:num w:numId="18">
    <w:abstractNumId w:val="76"/>
  </w:num>
  <w:num w:numId="19">
    <w:abstractNumId w:val="74"/>
  </w:num>
  <w:num w:numId="20">
    <w:abstractNumId w:val="87"/>
  </w:num>
  <w:num w:numId="21">
    <w:abstractNumId w:val="79"/>
  </w:num>
  <w:num w:numId="22">
    <w:abstractNumId w:val="50"/>
  </w:num>
  <w:num w:numId="23">
    <w:abstractNumId w:val="71"/>
  </w:num>
  <w:num w:numId="24">
    <w:abstractNumId w:val="83"/>
  </w:num>
  <w:num w:numId="25">
    <w:abstractNumId w:val="77"/>
  </w:num>
  <w:num w:numId="26">
    <w:abstractNumId w:val="92"/>
  </w:num>
  <w:num w:numId="27">
    <w:abstractNumId w:val="72"/>
  </w:num>
  <w:num w:numId="28">
    <w:abstractNumId w:val="53"/>
  </w:num>
  <w:num w:numId="29">
    <w:abstractNumId w:val="68"/>
  </w:num>
  <w:num w:numId="30">
    <w:abstractNumId w:val="55"/>
  </w:num>
  <w:num w:numId="31">
    <w:abstractNumId w:val="69"/>
  </w:num>
  <w:num w:numId="32">
    <w:abstractNumId w:val="0"/>
    <w:lvlOverride w:ilvl="0">
      <w:lvl w:ilvl="0">
        <w:start w:val="65535"/>
        <w:numFmt w:val="bullet"/>
        <w:lvlText w:val="•"/>
        <w:legacy w:legacy="1" w:legacySpace="0" w:legacyIndent="353"/>
        <w:lvlJc w:val="left"/>
        <w:rPr>
          <w:rFonts w:ascii="Arial" w:hAnsi="Arial" w:cs="Arial" w:hint="default"/>
        </w:rPr>
      </w:lvl>
    </w:lvlOverride>
  </w:num>
  <w:num w:numId="33">
    <w:abstractNumId w:val="90"/>
  </w:num>
  <w:num w:numId="34">
    <w:abstractNumId w:val="67"/>
  </w:num>
  <w:num w:numId="35">
    <w:abstractNumId w:val="57"/>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num>
  <w:num w:numId="38">
    <w:abstractNumId w:val="99"/>
  </w:num>
  <w:num w:numId="39">
    <w:abstractNumId w:val="93"/>
  </w:num>
  <w:num w:numId="40">
    <w:abstractNumId w:val="6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29E4"/>
    <w:rsid w:val="00003023"/>
    <w:rsid w:val="000035F7"/>
    <w:rsid w:val="00003A7E"/>
    <w:rsid w:val="00003F92"/>
    <w:rsid w:val="000042FE"/>
    <w:rsid w:val="00004815"/>
    <w:rsid w:val="0000496D"/>
    <w:rsid w:val="00004E62"/>
    <w:rsid w:val="000050B5"/>
    <w:rsid w:val="00005D85"/>
    <w:rsid w:val="00006D3A"/>
    <w:rsid w:val="00007227"/>
    <w:rsid w:val="00007AED"/>
    <w:rsid w:val="00007CE7"/>
    <w:rsid w:val="00007F35"/>
    <w:rsid w:val="00007F52"/>
    <w:rsid w:val="000104DC"/>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894"/>
    <w:rsid w:val="00015BCA"/>
    <w:rsid w:val="00015D88"/>
    <w:rsid w:val="00015E2F"/>
    <w:rsid w:val="00015E7C"/>
    <w:rsid w:val="00015F4D"/>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86F"/>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13"/>
    <w:rsid w:val="00026444"/>
    <w:rsid w:val="00026621"/>
    <w:rsid w:val="000267C3"/>
    <w:rsid w:val="00026923"/>
    <w:rsid w:val="00026A7D"/>
    <w:rsid w:val="00026EB2"/>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4BD"/>
    <w:rsid w:val="0003771A"/>
    <w:rsid w:val="00037B82"/>
    <w:rsid w:val="00040E0D"/>
    <w:rsid w:val="00040FFA"/>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A8E"/>
    <w:rsid w:val="00044EE2"/>
    <w:rsid w:val="000455D2"/>
    <w:rsid w:val="00045FB6"/>
    <w:rsid w:val="00046253"/>
    <w:rsid w:val="00046511"/>
    <w:rsid w:val="00046BE9"/>
    <w:rsid w:val="00046D24"/>
    <w:rsid w:val="00046DA8"/>
    <w:rsid w:val="00046F29"/>
    <w:rsid w:val="0004799D"/>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5FF"/>
    <w:rsid w:val="0005504B"/>
    <w:rsid w:val="00055239"/>
    <w:rsid w:val="000554F7"/>
    <w:rsid w:val="00055834"/>
    <w:rsid w:val="00055BC8"/>
    <w:rsid w:val="0005677B"/>
    <w:rsid w:val="000567A7"/>
    <w:rsid w:val="00056C77"/>
    <w:rsid w:val="00057E3F"/>
    <w:rsid w:val="00057F61"/>
    <w:rsid w:val="0006051E"/>
    <w:rsid w:val="00060B06"/>
    <w:rsid w:val="00060DAC"/>
    <w:rsid w:val="0006139C"/>
    <w:rsid w:val="000613C3"/>
    <w:rsid w:val="00061507"/>
    <w:rsid w:val="000616FA"/>
    <w:rsid w:val="00061902"/>
    <w:rsid w:val="00061E3D"/>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56F"/>
    <w:rsid w:val="00074862"/>
    <w:rsid w:val="00074CF4"/>
    <w:rsid w:val="00074F4D"/>
    <w:rsid w:val="000754A4"/>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6CC"/>
    <w:rsid w:val="000927C9"/>
    <w:rsid w:val="00093300"/>
    <w:rsid w:val="000934CF"/>
    <w:rsid w:val="00093564"/>
    <w:rsid w:val="00093C83"/>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10E3"/>
    <w:rsid w:val="000A1C58"/>
    <w:rsid w:val="000A1E50"/>
    <w:rsid w:val="000A388F"/>
    <w:rsid w:val="000A3C74"/>
    <w:rsid w:val="000A3D82"/>
    <w:rsid w:val="000A446F"/>
    <w:rsid w:val="000A4D7F"/>
    <w:rsid w:val="000A5013"/>
    <w:rsid w:val="000A52EE"/>
    <w:rsid w:val="000A538A"/>
    <w:rsid w:val="000A54AD"/>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3CE"/>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926"/>
    <w:rsid w:val="000D0D30"/>
    <w:rsid w:val="000D1051"/>
    <w:rsid w:val="000D14F7"/>
    <w:rsid w:val="000D1788"/>
    <w:rsid w:val="000D18B7"/>
    <w:rsid w:val="000D19EF"/>
    <w:rsid w:val="000D1B90"/>
    <w:rsid w:val="000D1D98"/>
    <w:rsid w:val="000D264E"/>
    <w:rsid w:val="000D2CBC"/>
    <w:rsid w:val="000D2E8B"/>
    <w:rsid w:val="000D3094"/>
    <w:rsid w:val="000D31A7"/>
    <w:rsid w:val="000D32FD"/>
    <w:rsid w:val="000D34FD"/>
    <w:rsid w:val="000D3796"/>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4D5"/>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6CE"/>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1FAE"/>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7C6"/>
    <w:rsid w:val="001508B7"/>
    <w:rsid w:val="00150EBC"/>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38F"/>
    <w:rsid w:val="00153763"/>
    <w:rsid w:val="00153944"/>
    <w:rsid w:val="00153AB1"/>
    <w:rsid w:val="00153EC1"/>
    <w:rsid w:val="00153F9F"/>
    <w:rsid w:val="001540BB"/>
    <w:rsid w:val="001541DC"/>
    <w:rsid w:val="00154D15"/>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6E21"/>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1853"/>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73C"/>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D7766"/>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715"/>
    <w:rsid w:val="001F579A"/>
    <w:rsid w:val="001F5846"/>
    <w:rsid w:val="001F5F9F"/>
    <w:rsid w:val="001F68D8"/>
    <w:rsid w:val="001F74B2"/>
    <w:rsid w:val="001F74B4"/>
    <w:rsid w:val="001F7A08"/>
    <w:rsid w:val="001F7DCC"/>
    <w:rsid w:val="00200244"/>
    <w:rsid w:val="00200349"/>
    <w:rsid w:val="002008DA"/>
    <w:rsid w:val="0020094D"/>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5B4"/>
    <w:rsid w:val="002118C9"/>
    <w:rsid w:val="00211BA2"/>
    <w:rsid w:val="00211CE8"/>
    <w:rsid w:val="00211DDA"/>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4"/>
    <w:rsid w:val="002141D7"/>
    <w:rsid w:val="00214A3B"/>
    <w:rsid w:val="00214C29"/>
    <w:rsid w:val="0021522E"/>
    <w:rsid w:val="002153B4"/>
    <w:rsid w:val="0021543B"/>
    <w:rsid w:val="00215AB4"/>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A81"/>
    <w:rsid w:val="00222BA3"/>
    <w:rsid w:val="00222C12"/>
    <w:rsid w:val="00222E33"/>
    <w:rsid w:val="00222EC2"/>
    <w:rsid w:val="002231ED"/>
    <w:rsid w:val="002233C3"/>
    <w:rsid w:val="002234C5"/>
    <w:rsid w:val="00223749"/>
    <w:rsid w:val="00223A5B"/>
    <w:rsid w:val="00223BA8"/>
    <w:rsid w:val="00224AF1"/>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413F"/>
    <w:rsid w:val="002644E9"/>
    <w:rsid w:val="00264607"/>
    <w:rsid w:val="00264637"/>
    <w:rsid w:val="002646B2"/>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83E"/>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710"/>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3E1"/>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54E"/>
    <w:rsid w:val="00295690"/>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2AF"/>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A3E"/>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1AD9"/>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8C"/>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9D"/>
    <w:rsid w:val="002D3733"/>
    <w:rsid w:val="002D3869"/>
    <w:rsid w:val="002D407F"/>
    <w:rsid w:val="002D44DA"/>
    <w:rsid w:val="002D4AD0"/>
    <w:rsid w:val="002D4AFD"/>
    <w:rsid w:val="002D4BD2"/>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7D6"/>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53FF"/>
    <w:rsid w:val="002F5573"/>
    <w:rsid w:val="002F5DA9"/>
    <w:rsid w:val="002F6C55"/>
    <w:rsid w:val="002F6D99"/>
    <w:rsid w:val="003003A5"/>
    <w:rsid w:val="00300AC5"/>
    <w:rsid w:val="00300AF6"/>
    <w:rsid w:val="0030144A"/>
    <w:rsid w:val="00301E55"/>
    <w:rsid w:val="00302261"/>
    <w:rsid w:val="00302341"/>
    <w:rsid w:val="003024F5"/>
    <w:rsid w:val="0030251B"/>
    <w:rsid w:val="0030297F"/>
    <w:rsid w:val="00302C6B"/>
    <w:rsid w:val="00302DC0"/>
    <w:rsid w:val="00303262"/>
    <w:rsid w:val="00303467"/>
    <w:rsid w:val="0030351C"/>
    <w:rsid w:val="003035F6"/>
    <w:rsid w:val="00303719"/>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0EC"/>
    <w:rsid w:val="00315299"/>
    <w:rsid w:val="003152EB"/>
    <w:rsid w:val="00315841"/>
    <w:rsid w:val="00315CA9"/>
    <w:rsid w:val="00315EBA"/>
    <w:rsid w:val="00316135"/>
    <w:rsid w:val="003164D9"/>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B8C"/>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3F13"/>
    <w:rsid w:val="0032453F"/>
    <w:rsid w:val="0032472E"/>
    <w:rsid w:val="00324AE5"/>
    <w:rsid w:val="00324CE1"/>
    <w:rsid w:val="00324D24"/>
    <w:rsid w:val="00325166"/>
    <w:rsid w:val="00325206"/>
    <w:rsid w:val="003252AF"/>
    <w:rsid w:val="00325BE2"/>
    <w:rsid w:val="003260D5"/>
    <w:rsid w:val="003264A0"/>
    <w:rsid w:val="0032665E"/>
    <w:rsid w:val="0032735C"/>
    <w:rsid w:val="0032791C"/>
    <w:rsid w:val="00327F59"/>
    <w:rsid w:val="00327F6A"/>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A95"/>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D8E"/>
    <w:rsid w:val="00337E1E"/>
    <w:rsid w:val="003401A8"/>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4C"/>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CA6"/>
    <w:rsid w:val="00352D61"/>
    <w:rsid w:val="00353033"/>
    <w:rsid w:val="00354420"/>
    <w:rsid w:val="00354653"/>
    <w:rsid w:val="00354701"/>
    <w:rsid w:val="0035477D"/>
    <w:rsid w:val="003549DE"/>
    <w:rsid w:val="00354D41"/>
    <w:rsid w:val="0035563A"/>
    <w:rsid w:val="003556A1"/>
    <w:rsid w:val="003559E9"/>
    <w:rsid w:val="00355AF2"/>
    <w:rsid w:val="003569AD"/>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5FF"/>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4F8"/>
    <w:rsid w:val="00377540"/>
    <w:rsid w:val="0037783D"/>
    <w:rsid w:val="003778ED"/>
    <w:rsid w:val="00377ACF"/>
    <w:rsid w:val="00377BB1"/>
    <w:rsid w:val="00377E96"/>
    <w:rsid w:val="003807DF"/>
    <w:rsid w:val="003812CD"/>
    <w:rsid w:val="00381478"/>
    <w:rsid w:val="00381ACC"/>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363"/>
    <w:rsid w:val="0039748B"/>
    <w:rsid w:val="003978D1"/>
    <w:rsid w:val="003979B9"/>
    <w:rsid w:val="00397A48"/>
    <w:rsid w:val="00397B34"/>
    <w:rsid w:val="00397DF3"/>
    <w:rsid w:val="00397F14"/>
    <w:rsid w:val="003A0CD6"/>
    <w:rsid w:val="003A1242"/>
    <w:rsid w:val="003A15A2"/>
    <w:rsid w:val="003A18EB"/>
    <w:rsid w:val="003A1CBB"/>
    <w:rsid w:val="003A23C1"/>
    <w:rsid w:val="003A2684"/>
    <w:rsid w:val="003A29BA"/>
    <w:rsid w:val="003A2B5B"/>
    <w:rsid w:val="003A2E30"/>
    <w:rsid w:val="003A2F76"/>
    <w:rsid w:val="003A30F4"/>
    <w:rsid w:val="003A345B"/>
    <w:rsid w:val="003A3502"/>
    <w:rsid w:val="003A3EA5"/>
    <w:rsid w:val="003A40DD"/>
    <w:rsid w:val="003A43E6"/>
    <w:rsid w:val="003A44C8"/>
    <w:rsid w:val="003A492D"/>
    <w:rsid w:val="003A4B3A"/>
    <w:rsid w:val="003A5AD4"/>
    <w:rsid w:val="003A5BD4"/>
    <w:rsid w:val="003A5D72"/>
    <w:rsid w:val="003A6596"/>
    <w:rsid w:val="003A65E6"/>
    <w:rsid w:val="003A681D"/>
    <w:rsid w:val="003A69C8"/>
    <w:rsid w:val="003A71FB"/>
    <w:rsid w:val="003A7252"/>
    <w:rsid w:val="003A74F5"/>
    <w:rsid w:val="003A7687"/>
    <w:rsid w:val="003A7C94"/>
    <w:rsid w:val="003A7D7B"/>
    <w:rsid w:val="003A7EC4"/>
    <w:rsid w:val="003A7FAB"/>
    <w:rsid w:val="003B0A49"/>
    <w:rsid w:val="003B0AA0"/>
    <w:rsid w:val="003B0B12"/>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66B"/>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129"/>
    <w:rsid w:val="003D457C"/>
    <w:rsid w:val="003D4FBB"/>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28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4F1"/>
    <w:rsid w:val="004161A1"/>
    <w:rsid w:val="004164A3"/>
    <w:rsid w:val="004168E7"/>
    <w:rsid w:val="00416A7F"/>
    <w:rsid w:val="00416B8D"/>
    <w:rsid w:val="00416B98"/>
    <w:rsid w:val="00416BF6"/>
    <w:rsid w:val="004178D2"/>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4D9"/>
    <w:rsid w:val="00427A8A"/>
    <w:rsid w:val="00427AA1"/>
    <w:rsid w:val="00427CE2"/>
    <w:rsid w:val="00427EB4"/>
    <w:rsid w:val="0043024A"/>
    <w:rsid w:val="0043062C"/>
    <w:rsid w:val="0043080B"/>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5E2"/>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B8D"/>
    <w:rsid w:val="00455D19"/>
    <w:rsid w:val="00455E5C"/>
    <w:rsid w:val="00456971"/>
    <w:rsid w:val="004569E4"/>
    <w:rsid w:val="00456A8F"/>
    <w:rsid w:val="00457A99"/>
    <w:rsid w:val="00457D6F"/>
    <w:rsid w:val="00460543"/>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C68"/>
    <w:rsid w:val="00467DB0"/>
    <w:rsid w:val="004700E4"/>
    <w:rsid w:val="004701A2"/>
    <w:rsid w:val="004708AD"/>
    <w:rsid w:val="00470B0A"/>
    <w:rsid w:val="00470BE9"/>
    <w:rsid w:val="00470FB0"/>
    <w:rsid w:val="004716B3"/>
    <w:rsid w:val="00471A10"/>
    <w:rsid w:val="00471D21"/>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BBC"/>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DB"/>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4D3"/>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846"/>
    <w:rsid w:val="004C1CA4"/>
    <w:rsid w:val="004C1F97"/>
    <w:rsid w:val="004C24D8"/>
    <w:rsid w:val="004C2BB8"/>
    <w:rsid w:val="004C2C09"/>
    <w:rsid w:val="004C3717"/>
    <w:rsid w:val="004C40FA"/>
    <w:rsid w:val="004C4257"/>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1C7"/>
    <w:rsid w:val="004D728A"/>
    <w:rsid w:val="004D757A"/>
    <w:rsid w:val="004D7A10"/>
    <w:rsid w:val="004D7CE3"/>
    <w:rsid w:val="004D7E21"/>
    <w:rsid w:val="004E004D"/>
    <w:rsid w:val="004E038A"/>
    <w:rsid w:val="004E0B26"/>
    <w:rsid w:val="004E18C2"/>
    <w:rsid w:val="004E1B12"/>
    <w:rsid w:val="004E1B58"/>
    <w:rsid w:val="004E2137"/>
    <w:rsid w:val="004E2434"/>
    <w:rsid w:val="004E24A3"/>
    <w:rsid w:val="004E25C2"/>
    <w:rsid w:val="004E2917"/>
    <w:rsid w:val="004E297C"/>
    <w:rsid w:val="004E2C0C"/>
    <w:rsid w:val="004E33DC"/>
    <w:rsid w:val="004E3430"/>
    <w:rsid w:val="004E3B14"/>
    <w:rsid w:val="004E3B9E"/>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D17"/>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4F"/>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68F"/>
    <w:rsid w:val="0050381D"/>
    <w:rsid w:val="00503908"/>
    <w:rsid w:val="00503A0E"/>
    <w:rsid w:val="00503B2A"/>
    <w:rsid w:val="00503CAC"/>
    <w:rsid w:val="0050400D"/>
    <w:rsid w:val="005040B8"/>
    <w:rsid w:val="00504358"/>
    <w:rsid w:val="005047AE"/>
    <w:rsid w:val="00504863"/>
    <w:rsid w:val="00504FCC"/>
    <w:rsid w:val="00505216"/>
    <w:rsid w:val="00505287"/>
    <w:rsid w:val="00505727"/>
    <w:rsid w:val="00505FB9"/>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7AF"/>
    <w:rsid w:val="00531A48"/>
    <w:rsid w:val="00531ACB"/>
    <w:rsid w:val="00531D57"/>
    <w:rsid w:val="00532900"/>
    <w:rsid w:val="005329F0"/>
    <w:rsid w:val="00532A62"/>
    <w:rsid w:val="00532C06"/>
    <w:rsid w:val="00533083"/>
    <w:rsid w:val="00533284"/>
    <w:rsid w:val="005333DE"/>
    <w:rsid w:val="00533A87"/>
    <w:rsid w:val="00533BAC"/>
    <w:rsid w:val="00533CD9"/>
    <w:rsid w:val="0053400C"/>
    <w:rsid w:val="0053429A"/>
    <w:rsid w:val="00534390"/>
    <w:rsid w:val="0053446E"/>
    <w:rsid w:val="005344F2"/>
    <w:rsid w:val="005347FA"/>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4781B"/>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CD6"/>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BC0"/>
    <w:rsid w:val="005D5D5F"/>
    <w:rsid w:val="005D5D8E"/>
    <w:rsid w:val="005D606A"/>
    <w:rsid w:val="005D61CE"/>
    <w:rsid w:val="005D65A6"/>
    <w:rsid w:val="005D6D74"/>
    <w:rsid w:val="005D7887"/>
    <w:rsid w:val="005D7B82"/>
    <w:rsid w:val="005E0151"/>
    <w:rsid w:val="005E122D"/>
    <w:rsid w:val="005E14C7"/>
    <w:rsid w:val="005E154B"/>
    <w:rsid w:val="005E18A5"/>
    <w:rsid w:val="005E18FC"/>
    <w:rsid w:val="005E1A2F"/>
    <w:rsid w:val="005E1C5F"/>
    <w:rsid w:val="005E2334"/>
    <w:rsid w:val="005E23A2"/>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170"/>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1B"/>
    <w:rsid w:val="00616177"/>
    <w:rsid w:val="0061629C"/>
    <w:rsid w:val="00616E1C"/>
    <w:rsid w:val="00617051"/>
    <w:rsid w:val="006171E4"/>
    <w:rsid w:val="00617353"/>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0596"/>
    <w:rsid w:val="006308CE"/>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5E7D"/>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1C4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64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086"/>
    <w:rsid w:val="006902A5"/>
    <w:rsid w:val="00690399"/>
    <w:rsid w:val="00690660"/>
    <w:rsid w:val="0069097C"/>
    <w:rsid w:val="00690E7A"/>
    <w:rsid w:val="006912C8"/>
    <w:rsid w:val="006913BB"/>
    <w:rsid w:val="0069160E"/>
    <w:rsid w:val="00691716"/>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5D6B"/>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38A"/>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C8B"/>
    <w:rsid w:val="006B2D01"/>
    <w:rsid w:val="006B2DF7"/>
    <w:rsid w:val="006B3210"/>
    <w:rsid w:val="006B327C"/>
    <w:rsid w:val="006B348B"/>
    <w:rsid w:val="006B35EB"/>
    <w:rsid w:val="006B374C"/>
    <w:rsid w:val="006B46A6"/>
    <w:rsid w:val="006B4846"/>
    <w:rsid w:val="006B4AC9"/>
    <w:rsid w:val="006B4B7C"/>
    <w:rsid w:val="006B516D"/>
    <w:rsid w:val="006B521C"/>
    <w:rsid w:val="006B556C"/>
    <w:rsid w:val="006B5E95"/>
    <w:rsid w:val="006B605A"/>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9B1"/>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FBA"/>
    <w:rsid w:val="006D70F1"/>
    <w:rsid w:val="006D74E5"/>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51B0"/>
    <w:rsid w:val="006E56A8"/>
    <w:rsid w:val="006E5C38"/>
    <w:rsid w:val="006E5CFB"/>
    <w:rsid w:val="006E62DF"/>
    <w:rsid w:val="006E64E8"/>
    <w:rsid w:val="006E6D5E"/>
    <w:rsid w:val="006E7441"/>
    <w:rsid w:val="006E74E1"/>
    <w:rsid w:val="006E7512"/>
    <w:rsid w:val="006E7A86"/>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F25"/>
    <w:rsid w:val="0071470D"/>
    <w:rsid w:val="007148F5"/>
    <w:rsid w:val="00714FD3"/>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61D6"/>
    <w:rsid w:val="00737304"/>
    <w:rsid w:val="00737550"/>
    <w:rsid w:val="00737598"/>
    <w:rsid w:val="007377C4"/>
    <w:rsid w:val="007400B8"/>
    <w:rsid w:val="007400E3"/>
    <w:rsid w:val="00740118"/>
    <w:rsid w:val="00740167"/>
    <w:rsid w:val="00740954"/>
    <w:rsid w:val="007409EA"/>
    <w:rsid w:val="00740FD5"/>
    <w:rsid w:val="00741046"/>
    <w:rsid w:val="0074140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6D1"/>
    <w:rsid w:val="0075390E"/>
    <w:rsid w:val="00753A3E"/>
    <w:rsid w:val="00753C2B"/>
    <w:rsid w:val="00753E6A"/>
    <w:rsid w:val="00753FE1"/>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1FAA"/>
    <w:rsid w:val="007623AB"/>
    <w:rsid w:val="0076241B"/>
    <w:rsid w:val="00762BBD"/>
    <w:rsid w:val="00762F7E"/>
    <w:rsid w:val="00763137"/>
    <w:rsid w:val="0076334A"/>
    <w:rsid w:val="00763481"/>
    <w:rsid w:val="00763A4A"/>
    <w:rsid w:val="007649C8"/>
    <w:rsid w:val="00765629"/>
    <w:rsid w:val="00765706"/>
    <w:rsid w:val="0076599B"/>
    <w:rsid w:val="00765CE8"/>
    <w:rsid w:val="00765FDF"/>
    <w:rsid w:val="00765FF2"/>
    <w:rsid w:val="007669FF"/>
    <w:rsid w:val="00766A5B"/>
    <w:rsid w:val="00766E41"/>
    <w:rsid w:val="00767011"/>
    <w:rsid w:val="0076724D"/>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8EF"/>
    <w:rsid w:val="007919AF"/>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6AF2"/>
    <w:rsid w:val="0079748E"/>
    <w:rsid w:val="007976DA"/>
    <w:rsid w:val="007978C0"/>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B8C"/>
    <w:rsid w:val="007A7D3E"/>
    <w:rsid w:val="007A7D40"/>
    <w:rsid w:val="007B0642"/>
    <w:rsid w:val="007B0716"/>
    <w:rsid w:val="007B089A"/>
    <w:rsid w:val="007B09A8"/>
    <w:rsid w:val="007B0E04"/>
    <w:rsid w:val="007B2128"/>
    <w:rsid w:val="007B235D"/>
    <w:rsid w:val="007B2459"/>
    <w:rsid w:val="007B2B7A"/>
    <w:rsid w:val="007B3264"/>
    <w:rsid w:val="007B338C"/>
    <w:rsid w:val="007B3885"/>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C3"/>
    <w:rsid w:val="007C3AD4"/>
    <w:rsid w:val="007C402E"/>
    <w:rsid w:val="007C427D"/>
    <w:rsid w:val="007C43AD"/>
    <w:rsid w:val="007C4703"/>
    <w:rsid w:val="007C5423"/>
    <w:rsid w:val="007C5576"/>
    <w:rsid w:val="007C575E"/>
    <w:rsid w:val="007C6607"/>
    <w:rsid w:val="007C6783"/>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E18"/>
    <w:rsid w:val="00801021"/>
    <w:rsid w:val="00801482"/>
    <w:rsid w:val="00801B07"/>
    <w:rsid w:val="00801B65"/>
    <w:rsid w:val="00801E1C"/>
    <w:rsid w:val="00801F19"/>
    <w:rsid w:val="008022C7"/>
    <w:rsid w:val="00802380"/>
    <w:rsid w:val="00802873"/>
    <w:rsid w:val="00802B31"/>
    <w:rsid w:val="00802EF1"/>
    <w:rsid w:val="0080389D"/>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0C"/>
    <w:rsid w:val="0081499B"/>
    <w:rsid w:val="00814AC8"/>
    <w:rsid w:val="00814B13"/>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92F"/>
    <w:rsid w:val="00836BE0"/>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93D"/>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124B"/>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188"/>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1FFE"/>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DDE"/>
    <w:rsid w:val="00890F31"/>
    <w:rsid w:val="00890FE5"/>
    <w:rsid w:val="00891083"/>
    <w:rsid w:val="0089139A"/>
    <w:rsid w:val="00891407"/>
    <w:rsid w:val="00891697"/>
    <w:rsid w:val="00891BEA"/>
    <w:rsid w:val="00892AC9"/>
    <w:rsid w:val="00892F8E"/>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D16"/>
    <w:rsid w:val="008A0F84"/>
    <w:rsid w:val="008A1111"/>
    <w:rsid w:val="008A1AFF"/>
    <w:rsid w:val="008A1EF4"/>
    <w:rsid w:val="008A2347"/>
    <w:rsid w:val="008A2AA5"/>
    <w:rsid w:val="008A2CDE"/>
    <w:rsid w:val="008A342B"/>
    <w:rsid w:val="008A36DD"/>
    <w:rsid w:val="008A39B2"/>
    <w:rsid w:val="008A3BE1"/>
    <w:rsid w:val="008A3C41"/>
    <w:rsid w:val="008A3CE1"/>
    <w:rsid w:val="008A3D0C"/>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741"/>
    <w:rsid w:val="008C7874"/>
    <w:rsid w:val="008C7B72"/>
    <w:rsid w:val="008C7F0E"/>
    <w:rsid w:val="008C7FEC"/>
    <w:rsid w:val="008D00CA"/>
    <w:rsid w:val="008D05BB"/>
    <w:rsid w:val="008D0796"/>
    <w:rsid w:val="008D0BAF"/>
    <w:rsid w:val="008D0D82"/>
    <w:rsid w:val="008D0DE9"/>
    <w:rsid w:val="008D12C3"/>
    <w:rsid w:val="008D14DB"/>
    <w:rsid w:val="008D16A4"/>
    <w:rsid w:val="008D18F8"/>
    <w:rsid w:val="008D1946"/>
    <w:rsid w:val="008D1BDF"/>
    <w:rsid w:val="008D1C85"/>
    <w:rsid w:val="008D1E4E"/>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809"/>
    <w:rsid w:val="008D7AB5"/>
    <w:rsid w:val="008D7FEF"/>
    <w:rsid w:val="008E0129"/>
    <w:rsid w:val="008E0174"/>
    <w:rsid w:val="008E0524"/>
    <w:rsid w:val="008E052A"/>
    <w:rsid w:val="008E06B1"/>
    <w:rsid w:val="008E0A2F"/>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0"/>
    <w:rsid w:val="008F0C9C"/>
    <w:rsid w:val="008F0DE7"/>
    <w:rsid w:val="008F0F46"/>
    <w:rsid w:val="008F1190"/>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3E70"/>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7D5"/>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26"/>
    <w:rsid w:val="009061BA"/>
    <w:rsid w:val="009061F6"/>
    <w:rsid w:val="00906317"/>
    <w:rsid w:val="00906878"/>
    <w:rsid w:val="00906A4D"/>
    <w:rsid w:val="0090760E"/>
    <w:rsid w:val="00907662"/>
    <w:rsid w:val="009079A4"/>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17F1E"/>
    <w:rsid w:val="0092000A"/>
    <w:rsid w:val="00920670"/>
    <w:rsid w:val="009206AC"/>
    <w:rsid w:val="00920B59"/>
    <w:rsid w:val="00920D07"/>
    <w:rsid w:val="00920E0C"/>
    <w:rsid w:val="00920E4B"/>
    <w:rsid w:val="009219F7"/>
    <w:rsid w:val="00921F64"/>
    <w:rsid w:val="00922061"/>
    <w:rsid w:val="0092220A"/>
    <w:rsid w:val="00922714"/>
    <w:rsid w:val="0092285A"/>
    <w:rsid w:val="00922AFE"/>
    <w:rsid w:val="00923101"/>
    <w:rsid w:val="0092373B"/>
    <w:rsid w:val="00923B13"/>
    <w:rsid w:val="00923C4E"/>
    <w:rsid w:val="00924210"/>
    <w:rsid w:val="00924420"/>
    <w:rsid w:val="009244A0"/>
    <w:rsid w:val="009244BF"/>
    <w:rsid w:val="00924829"/>
    <w:rsid w:val="009248EE"/>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8FF"/>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295"/>
    <w:rsid w:val="00942559"/>
    <w:rsid w:val="0094296C"/>
    <w:rsid w:val="00942B95"/>
    <w:rsid w:val="00942C30"/>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DB4"/>
    <w:rsid w:val="009577E3"/>
    <w:rsid w:val="00957820"/>
    <w:rsid w:val="00957A07"/>
    <w:rsid w:val="00957ADB"/>
    <w:rsid w:val="00957B60"/>
    <w:rsid w:val="00957C05"/>
    <w:rsid w:val="00957C91"/>
    <w:rsid w:val="00957EA5"/>
    <w:rsid w:val="00960228"/>
    <w:rsid w:val="009605D4"/>
    <w:rsid w:val="00960605"/>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8F"/>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5F4"/>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D07"/>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9C3"/>
    <w:rsid w:val="009C1E08"/>
    <w:rsid w:val="009C2515"/>
    <w:rsid w:val="009C2690"/>
    <w:rsid w:val="009C2C12"/>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5C9"/>
    <w:rsid w:val="009E0772"/>
    <w:rsid w:val="009E080E"/>
    <w:rsid w:val="009E0812"/>
    <w:rsid w:val="009E0E9B"/>
    <w:rsid w:val="009E118F"/>
    <w:rsid w:val="009E1340"/>
    <w:rsid w:val="009E1609"/>
    <w:rsid w:val="009E1708"/>
    <w:rsid w:val="009E1CD4"/>
    <w:rsid w:val="009E1E91"/>
    <w:rsid w:val="009E1F8E"/>
    <w:rsid w:val="009E2308"/>
    <w:rsid w:val="009E23DB"/>
    <w:rsid w:val="009E2587"/>
    <w:rsid w:val="009E2621"/>
    <w:rsid w:val="009E285D"/>
    <w:rsid w:val="009E29C5"/>
    <w:rsid w:val="009E2CBB"/>
    <w:rsid w:val="009E339A"/>
    <w:rsid w:val="009E3AE3"/>
    <w:rsid w:val="009E3D3F"/>
    <w:rsid w:val="009E3EC0"/>
    <w:rsid w:val="009E42F0"/>
    <w:rsid w:val="009E4364"/>
    <w:rsid w:val="009E449D"/>
    <w:rsid w:val="009E4716"/>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1A1"/>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B48"/>
    <w:rsid w:val="00A13C87"/>
    <w:rsid w:val="00A13CDA"/>
    <w:rsid w:val="00A13DCF"/>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422"/>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2CD8"/>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B5D"/>
    <w:rsid w:val="00A42CD1"/>
    <w:rsid w:val="00A42D09"/>
    <w:rsid w:val="00A43292"/>
    <w:rsid w:val="00A43519"/>
    <w:rsid w:val="00A43EFF"/>
    <w:rsid w:val="00A444CB"/>
    <w:rsid w:val="00A4489B"/>
    <w:rsid w:val="00A44A0F"/>
    <w:rsid w:val="00A44C4E"/>
    <w:rsid w:val="00A454CF"/>
    <w:rsid w:val="00A455C7"/>
    <w:rsid w:val="00A45E80"/>
    <w:rsid w:val="00A45F92"/>
    <w:rsid w:val="00A45FBF"/>
    <w:rsid w:val="00A46008"/>
    <w:rsid w:val="00A462FB"/>
    <w:rsid w:val="00A464CC"/>
    <w:rsid w:val="00A476AE"/>
    <w:rsid w:val="00A476E9"/>
    <w:rsid w:val="00A47798"/>
    <w:rsid w:val="00A47C5B"/>
    <w:rsid w:val="00A47D3A"/>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D09"/>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01F"/>
    <w:rsid w:val="00A91916"/>
    <w:rsid w:val="00A91DF5"/>
    <w:rsid w:val="00A91F68"/>
    <w:rsid w:val="00A921E7"/>
    <w:rsid w:val="00A922F8"/>
    <w:rsid w:val="00A9243C"/>
    <w:rsid w:val="00A9254D"/>
    <w:rsid w:val="00A92688"/>
    <w:rsid w:val="00A92A93"/>
    <w:rsid w:val="00A92D21"/>
    <w:rsid w:val="00A93C9A"/>
    <w:rsid w:val="00A94285"/>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0B72"/>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617"/>
    <w:rsid w:val="00AB78F1"/>
    <w:rsid w:val="00AB7E80"/>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47"/>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3EF"/>
    <w:rsid w:val="00AE749E"/>
    <w:rsid w:val="00AE76BF"/>
    <w:rsid w:val="00AE78B3"/>
    <w:rsid w:val="00AE792C"/>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1A9"/>
    <w:rsid w:val="00AF3469"/>
    <w:rsid w:val="00AF36B1"/>
    <w:rsid w:val="00AF3F68"/>
    <w:rsid w:val="00AF4184"/>
    <w:rsid w:val="00AF476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07FFD"/>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4E07"/>
    <w:rsid w:val="00B25024"/>
    <w:rsid w:val="00B2509E"/>
    <w:rsid w:val="00B251A5"/>
    <w:rsid w:val="00B25354"/>
    <w:rsid w:val="00B257AD"/>
    <w:rsid w:val="00B259EF"/>
    <w:rsid w:val="00B25D18"/>
    <w:rsid w:val="00B25D1D"/>
    <w:rsid w:val="00B26266"/>
    <w:rsid w:val="00B265C9"/>
    <w:rsid w:val="00B2672B"/>
    <w:rsid w:val="00B26B8F"/>
    <w:rsid w:val="00B26C3C"/>
    <w:rsid w:val="00B270A1"/>
    <w:rsid w:val="00B273D3"/>
    <w:rsid w:val="00B27D8F"/>
    <w:rsid w:val="00B27E18"/>
    <w:rsid w:val="00B3008E"/>
    <w:rsid w:val="00B300D3"/>
    <w:rsid w:val="00B301AB"/>
    <w:rsid w:val="00B3068E"/>
    <w:rsid w:val="00B3080B"/>
    <w:rsid w:val="00B3082B"/>
    <w:rsid w:val="00B30C36"/>
    <w:rsid w:val="00B30E3E"/>
    <w:rsid w:val="00B31A98"/>
    <w:rsid w:val="00B31BC5"/>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8D6"/>
    <w:rsid w:val="00B3598F"/>
    <w:rsid w:val="00B35B43"/>
    <w:rsid w:val="00B35D11"/>
    <w:rsid w:val="00B35FC8"/>
    <w:rsid w:val="00B3603B"/>
    <w:rsid w:val="00B36079"/>
    <w:rsid w:val="00B363C4"/>
    <w:rsid w:val="00B36700"/>
    <w:rsid w:val="00B368F3"/>
    <w:rsid w:val="00B3698A"/>
    <w:rsid w:val="00B373AC"/>
    <w:rsid w:val="00B377E2"/>
    <w:rsid w:val="00B37917"/>
    <w:rsid w:val="00B37C36"/>
    <w:rsid w:val="00B37CFB"/>
    <w:rsid w:val="00B37DF3"/>
    <w:rsid w:val="00B41034"/>
    <w:rsid w:val="00B413A1"/>
    <w:rsid w:val="00B41538"/>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896"/>
    <w:rsid w:val="00B43989"/>
    <w:rsid w:val="00B43DF8"/>
    <w:rsid w:val="00B43F78"/>
    <w:rsid w:val="00B4469E"/>
    <w:rsid w:val="00B44D8E"/>
    <w:rsid w:val="00B454C1"/>
    <w:rsid w:val="00B45550"/>
    <w:rsid w:val="00B456E5"/>
    <w:rsid w:val="00B45D49"/>
    <w:rsid w:val="00B45DE7"/>
    <w:rsid w:val="00B46310"/>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708"/>
    <w:rsid w:val="00B71B46"/>
    <w:rsid w:val="00B72190"/>
    <w:rsid w:val="00B722F4"/>
    <w:rsid w:val="00B72DA0"/>
    <w:rsid w:val="00B73291"/>
    <w:rsid w:val="00B73336"/>
    <w:rsid w:val="00B7342A"/>
    <w:rsid w:val="00B73437"/>
    <w:rsid w:val="00B73E3C"/>
    <w:rsid w:val="00B7442A"/>
    <w:rsid w:val="00B747F5"/>
    <w:rsid w:val="00B753FE"/>
    <w:rsid w:val="00B75414"/>
    <w:rsid w:val="00B75806"/>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3C4"/>
    <w:rsid w:val="00B91670"/>
    <w:rsid w:val="00B916D2"/>
    <w:rsid w:val="00B919E0"/>
    <w:rsid w:val="00B91C86"/>
    <w:rsid w:val="00B91C8F"/>
    <w:rsid w:val="00B91F55"/>
    <w:rsid w:val="00B9230C"/>
    <w:rsid w:val="00B92991"/>
    <w:rsid w:val="00B92C8D"/>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960"/>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DD8"/>
    <w:rsid w:val="00BB0F68"/>
    <w:rsid w:val="00BB11E3"/>
    <w:rsid w:val="00BB1A4A"/>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24"/>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125"/>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65F"/>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781"/>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4F6E"/>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15E"/>
    <w:rsid w:val="00C50D05"/>
    <w:rsid w:val="00C50E98"/>
    <w:rsid w:val="00C51192"/>
    <w:rsid w:val="00C5126B"/>
    <w:rsid w:val="00C516F4"/>
    <w:rsid w:val="00C5176F"/>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11"/>
    <w:rsid w:val="00C55D9A"/>
    <w:rsid w:val="00C55F18"/>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92F"/>
    <w:rsid w:val="00C60B01"/>
    <w:rsid w:val="00C60C2B"/>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7EC"/>
    <w:rsid w:val="00C71C0B"/>
    <w:rsid w:val="00C71CED"/>
    <w:rsid w:val="00C71E53"/>
    <w:rsid w:val="00C71F22"/>
    <w:rsid w:val="00C71FC3"/>
    <w:rsid w:val="00C7243C"/>
    <w:rsid w:val="00C72A79"/>
    <w:rsid w:val="00C72F33"/>
    <w:rsid w:val="00C73445"/>
    <w:rsid w:val="00C73581"/>
    <w:rsid w:val="00C73E83"/>
    <w:rsid w:val="00C73FD2"/>
    <w:rsid w:val="00C740EB"/>
    <w:rsid w:val="00C740F9"/>
    <w:rsid w:val="00C74636"/>
    <w:rsid w:val="00C7563E"/>
    <w:rsid w:val="00C7595D"/>
    <w:rsid w:val="00C75C33"/>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CE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170C"/>
    <w:rsid w:val="00CB1B60"/>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19B"/>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0C87"/>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3F2E"/>
    <w:rsid w:val="00CE4117"/>
    <w:rsid w:val="00CE4153"/>
    <w:rsid w:val="00CE4D4D"/>
    <w:rsid w:val="00CE4F20"/>
    <w:rsid w:val="00CE51BF"/>
    <w:rsid w:val="00CE5342"/>
    <w:rsid w:val="00CE5447"/>
    <w:rsid w:val="00CE57FC"/>
    <w:rsid w:val="00CE5B31"/>
    <w:rsid w:val="00CE5E62"/>
    <w:rsid w:val="00CE65AE"/>
    <w:rsid w:val="00CE6A89"/>
    <w:rsid w:val="00CE6B89"/>
    <w:rsid w:val="00CE6F13"/>
    <w:rsid w:val="00CE72F7"/>
    <w:rsid w:val="00CF056A"/>
    <w:rsid w:val="00CF063D"/>
    <w:rsid w:val="00CF0776"/>
    <w:rsid w:val="00CF0A08"/>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573"/>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B4"/>
    <w:rsid w:val="00D123AD"/>
    <w:rsid w:val="00D12572"/>
    <w:rsid w:val="00D12C13"/>
    <w:rsid w:val="00D12FD5"/>
    <w:rsid w:val="00D13541"/>
    <w:rsid w:val="00D1395F"/>
    <w:rsid w:val="00D139E7"/>
    <w:rsid w:val="00D14065"/>
    <w:rsid w:val="00D14137"/>
    <w:rsid w:val="00D14CA1"/>
    <w:rsid w:val="00D14E43"/>
    <w:rsid w:val="00D15201"/>
    <w:rsid w:val="00D156E1"/>
    <w:rsid w:val="00D15CAB"/>
    <w:rsid w:val="00D1612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2"/>
    <w:rsid w:val="00D23B57"/>
    <w:rsid w:val="00D23B7B"/>
    <w:rsid w:val="00D23C9B"/>
    <w:rsid w:val="00D23F49"/>
    <w:rsid w:val="00D23F8A"/>
    <w:rsid w:val="00D2476F"/>
    <w:rsid w:val="00D24969"/>
    <w:rsid w:val="00D24C3F"/>
    <w:rsid w:val="00D24D65"/>
    <w:rsid w:val="00D25786"/>
    <w:rsid w:val="00D25DF0"/>
    <w:rsid w:val="00D25F7D"/>
    <w:rsid w:val="00D26447"/>
    <w:rsid w:val="00D2689A"/>
    <w:rsid w:val="00D26B73"/>
    <w:rsid w:val="00D27219"/>
    <w:rsid w:val="00D272A7"/>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42"/>
    <w:rsid w:val="00D36996"/>
    <w:rsid w:val="00D3701C"/>
    <w:rsid w:val="00D370AF"/>
    <w:rsid w:val="00D370DA"/>
    <w:rsid w:val="00D372C8"/>
    <w:rsid w:val="00D37560"/>
    <w:rsid w:val="00D379CA"/>
    <w:rsid w:val="00D37D2A"/>
    <w:rsid w:val="00D407B8"/>
    <w:rsid w:val="00D40B31"/>
    <w:rsid w:val="00D40B94"/>
    <w:rsid w:val="00D40DDB"/>
    <w:rsid w:val="00D41BA3"/>
    <w:rsid w:val="00D41C4E"/>
    <w:rsid w:val="00D41EAD"/>
    <w:rsid w:val="00D41FA8"/>
    <w:rsid w:val="00D4241C"/>
    <w:rsid w:val="00D4273F"/>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256"/>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6C5B"/>
    <w:rsid w:val="00D67290"/>
    <w:rsid w:val="00D6748A"/>
    <w:rsid w:val="00D67757"/>
    <w:rsid w:val="00D67C01"/>
    <w:rsid w:val="00D67D91"/>
    <w:rsid w:val="00D67E7F"/>
    <w:rsid w:val="00D67F8E"/>
    <w:rsid w:val="00D70D7B"/>
    <w:rsid w:val="00D70F0C"/>
    <w:rsid w:val="00D711B7"/>
    <w:rsid w:val="00D71691"/>
    <w:rsid w:val="00D7169A"/>
    <w:rsid w:val="00D72EDA"/>
    <w:rsid w:val="00D73309"/>
    <w:rsid w:val="00D73495"/>
    <w:rsid w:val="00D739F8"/>
    <w:rsid w:val="00D73BE3"/>
    <w:rsid w:val="00D73DCA"/>
    <w:rsid w:val="00D73E0F"/>
    <w:rsid w:val="00D741FC"/>
    <w:rsid w:val="00D7442C"/>
    <w:rsid w:val="00D744E5"/>
    <w:rsid w:val="00D75865"/>
    <w:rsid w:val="00D75DBF"/>
    <w:rsid w:val="00D75E7D"/>
    <w:rsid w:val="00D75F90"/>
    <w:rsid w:val="00D7621C"/>
    <w:rsid w:val="00D764D3"/>
    <w:rsid w:val="00D766DC"/>
    <w:rsid w:val="00D766F1"/>
    <w:rsid w:val="00D77210"/>
    <w:rsid w:val="00D7768B"/>
    <w:rsid w:val="00D7780C"/>
    <w:rsid w:val="00D7796A"/>
    <w:rsid w:val="00D77B06"/>
    <w:rsid w:val="00D77B09"/>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47D"/>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B6E"/>
    <w:rsid w:val="00DA6E61"/>
    <w:rsid w:val="00DA6EBD"/>
    <w:rsid w:val="00DA776C"/>
    <w:rsid w:val="00DA79A6"/>
    <w:rsid w:val="00DA7C87"/>
    <w:rsid w:val="00DA7F0B"/>
    <w:rsid w:val="00DA7F21"/>
    <w:rsid w:val="00DB044D"/>
    <w:rsid w:val="00DB0853"/>
    <w:rsid w:val="00DB11D7"/>
    <w:rsid w:val="00DB1284"/>
    <w:rsid w:val="00DB1391"/>
    <w:rsid w:val="00DB19C2"/>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1F9"/>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2BC"/>
    <w:rsid w:val="00DE55E5"/>
    <w:rsid w:val="00DE5A88"/>
    <w:rsid w:val="00DE5B29"/>
    <w:rsid w:val="00DE63D5"/>
    <w:rsid w:val="00DE6522"/>
    <w:rsid w:val="00DE6F8B"/>
    <w:rsid w:val="00DE7276"/>
    <w:rsid w:val="00DE738C"/>
    <w:rsid w:val="00DE77D6"/>
    <w:rsid w:val="00DE7DA9"/>
    <w:rsid w:val="00DE7FBE"/>
    <w:rsid w:val="00DF06C2"/>
    <w:rsid w:val="00DF0E23"/>
    <w:rsid w:val="00DF163A"/>
    <w:rsid w:val="00DF188B"/>
    <w:rsid w:val="00DF19BA"/>
    <w:rsid w:val="00DF1D78"/>
    <w:rsid w:val="00DF1F2C"/>
    <w:rsid w:val="00DF2013"/>
    <w:rsid w:val="00DF253F"/>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570"/>
    <w:rsid w:val="00DF5886"/>
    <w:rsid w:val="00DF5E36"/>
    <w:rsid w:val="00DF5F03"/>
    <w:rsid w:val="00DF6727"/>
    <w:rsid w:val="00DF67A5"/>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7EA"/>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3AB"/>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7544"/>
    <w:rsid w:val="00E17917"/>
    <w:rsid w:val="00E17970"/>
    <w:rsid w:val="00E17D1D"/>
    <w:rsid w:val="00E206C6"/>
    <w:rsid w:val="00E2093A"/>
    <w:rsid w:val="00E20A58"/>
    <w:rsid w:val="00E214E9"/>
    <w:rsid w:val="00E21748"/>
    <w:rsid w:val="00E21E8E"/>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1B45"/>
    <w:rsid w:val="00E322A1"/>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B40"/>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C77"/>
    <w:rsid w:val="00E66C7C"/>
    <w:rsid w:val="00E67113"/>
    <w:rsid w:val="00E67186"/>
    <w:rsid w:val="00E67EB5"/>
    <w:rsid w:val="00E67FC8"/>
    <w:rsid w:val="00E70508"/>
    <w:rsid w:val="00E70892"/>
    <w:rsid w:val="00E70B7D"/>
    <w:rsid w:val="00E715DA"/>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3F7"/>
    <w:rsid w:val="00E8147F"/>
    <w:rsid w:val="00E818CE"/>
    <w:rsid w:val="00E81BA9"/>
    <w:rsid w:val="00E82429"/>
    <w:rsid w:val="00E82875"/>
    <w:rsid w:val="00E82C4A"/>
    <w:rsid w:val="00E82C6F"/>
    <w:rsid w:val="00E83376"/>
    <w:rsid w:val="00E83492"/>
    <w:rsid w:val="00E83573"/>
    <w:rsid w:val="00E837C0"/>
    <w:rsid w:val="00E8383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03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745"/>
    <w:rsid w:val="00EA6BAB"/>
    <w:rsid w:val="00EA6CC6"/>
    <w:rsid w:val="00EA71F4"/>
    <w:rsid w:val="00EA7526"/>
    <w:rsid w:val="00EA789A"/>
    <w:rsid w:val="00EA7BE6"/>
    <w:rsid w:val="00EB0421"/>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F"/>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805"/>
    <w:rsid w:val="00EC6B1F"/>
    <w:rsid w:val="00EC6DF1"/>
    <w:rsid w:val="00EC7099"/>
    <w:rsid w:val="00EC7547"/>
    <w:rsid w:val="00EC7ACB"/>
    <w:rsid w:val="00EC7EE5"/>
    <w:rsid w:val="00EC7FA8"/>
    <w:rsid w:val="00ED060B"/>
    <w:rsid w:val="00ED1048"/>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50E"/>
    <w:rsid w:val="00EF45F6"/>
    <w:rsid w:val="00EF47EE"/>
    <w:rsid w:val="00EF4EED"/>
    <w:rsid w:val="00EF4FB1"/>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020"/>
    <w:rsid w:val="00F17253"/>
    <w:rsid w:val="00F17319"/>
    <w:rsid w:val="00F17D83"/>
    <w:rsid w:val="00F17E51"/>
    <w:rsid w:val="00F2004F"/>
    <w:rsid w:val="00F2028B"/>
    <w:rsid w:val="00F2032A"/>
    <w:rsid w:val="00F20C03"/>
    <w:rsid w:val="00F210D0"/>
    <w:rsid w:val="00F2127F"/>
    <w:rsid w:val="00F21361"/>
    <w:rsid w:val="00F214B8"/>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10"/>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652"/>
    <w:rsid w:val="00F336B1"/>
    <w:rsid w:val="00F33A46"/>
    <w:rsid w:val="00F33CA0"/>
    <w:rsid w:val="00F34116"/>
    <w:rsid w:val="00F3414F"/>
    <w:rsid w:val="00F341B0"/>
    <w:rsid w:val="00F341EA"/>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624"/>
    <w:rsid w:val="00F45AC4"/>
    <w:rsid w:val="00F45BF6"/>
    <w:rsid w:val="00F45DA8"/>
    <w:rsid w:val="00F46088"/>
    <w:rsid w:val="00F461B6"/>
    <w:rsid w:val="00F461F8"/>
    <w:rsid w:val="00F46223"/>
    <w:rsid w:val="00F4637A"/>
    <w:rsid w:val="00F4662D"/>
    <w:rsid w:val="00F468C7"/>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BF7"/>
    <w:rsid w:val="00F52E7A"/>
    <w:rsid w:val="00F530E4"/>
    <w:rsid w:val="00F53299"/>
    <w:rsid w:val="00F5346D"/>
    <w:rsid w:val="00F53BDF"/>
    <w:rsid w:val="00F54071"/>
    <w:rsid w:val="00F545EB"/>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DE2"/>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7C0"/>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8A"/>
    <w:rsid w:val="00F92AB0"/>
    <w:rsid w:val="00F92AC0"/>
    <w:rsid w:val="00F92E83"/>
    <w:rsid w:val="00F93D07"/>
    <w:rsid w:val="00F93D7B"/>
    <w:rsid w:val="00F9430A"/>
    <w:rsid w:val="00F9446A"/>
    <w:rsid w:val="00F94914"/>
    <w:rsid w:val="00F94D16"/>
    <w:rsid w:val="00F94F3D"/>
    <w:rsid w:val="00F94F42"/>
    <w:rsid w:val="00F9515B"/>
    <w:rsid w:val="00F95255"/>
    <w:rsid w:val="00F955B4"/>
    <w:rsid w:val="00F959E2"/>
    <w:rsid w:val="00F95A49"/>
    <w:rsid w:val="00F95BFF"/>
    <w:rsid w:val="00F95DDD"/>
    <w:rsid w:val="00F96608"/>
    <w:rsid w:val="00F9774D"/>
    <w:rsid w:val="00FA0088"/>
    <w:rsid w:val="00FA019A"/>
    <w:rsid w:val="00FA056A"/>
    <w:rsid w:val="00FA0636"/>
    <w:rsid w:val="00FA1161"/>
    <w:rsid w:val="00FA1CF5"/>
    <w:rsid w:val="00FA21A4"/>
    <w:rsid w:val="00FA21AF"/>
    <w:rsid w:val="00FA2296"/>
    <w:rsid w:val="00FA23D1"/>
    <w:rsid w:val="00FA2FED"/>
    <w:rsid w:val="00FA3612"/>
    <w:rsid w:val="00FA374C"/>
    <w:rsid w:val="00FA39FD"/>
    <w:rsid w:val="00FA4B5C"/>
    <w:rsid w:val="00FA5285"/>
    <w:rsid w:val="00FA5AEC"/>
    <w:rsid w:val="00FA6139"/>
    <w:rsid w:val="00FA6552"/>
    <w:rsid w:val="00FA6EE2"/>
    <w:rsid w:val="00FA7140"/>
    <w:rsid w:val="00FA7265"/>
    <w:rsid w:val="00FA759E"/>
    <w:rsid w:val="00FA7D46"/>
    <w:rsid w:val="00FA7EEB"/>
    <w:rsid w:val="00FB020C"/>
    <w:rsid w:val="00FB069E"/>
    <w:rsid w:val="00FB0864"/>
    <w:rsid w:val="00FB0EE8"/>
    <w:rsid w:val="00FB1145"/>
    <w:rsid w:val="00FB157E"/>
    <w:rsid w:val="00FB175E"/>
    <w:rsid w:val="00FB182E"/>
    <w:rsid w:val="00FB1D54"/>
    <w:rsid w:val="00FB1EF9"/>
    <w:rsid w:val="00FB20C1"/>
    <w:rsid w:val="00FB272A"/>
    <w:rsid w:val="00FB287D"/>
    <w:rsid w:val="00FB28D2"/>
    <w:rsid w:val="00FB29F8"/>
    <w:rsid w:val="00FB2A6B"/>
    <w:rsid w:val="00FB2D80"/>
    <w:rsid w:val="00FB3195"/>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645"/>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73C"/>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3ED"/>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BB49B"/>
  <w15:docId w15:val="{BD2F4CBF-5C77-4A77-AD71-FC9DF49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rPr>
  </w:style>
  <w:style w:type="character" w:customStyle="1" w:styleId="FootnoteTextChar">
    <w:name w:val="Footnote Text Char"/>
    <w:link w:val="FootnoteText"/>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 w:type="paragraph" w:customStyle="1" w:styleId="font5">
    <w:name w:val="font5"/>
    <w:basedOn w:val="Normal"/>
    <w:rsid w:val="002B4A3E"/>
    <w:pPr>
      <w:suppressAutoHyphens w:val="0"/>
      <w:spacing w:before="100" w:beforeAutospacing="1" w:after="100" w:afterAutospacing="1"/>
    </w:pPr>
    <w:rPr>
      <w:rFonts w:ascii="Arial" w:hAnsi="Arial" w:cs="Arial"/>
      <w:color w:val="000000"/>
      <w:sz w:val="22"/>
      <w:szCs w:val="22"/>
      <w:lang w:val="sr-Latn-RS" w:eastAsia="sr-Latn-RS"/>
    </w:rPr>
  </w:style>
  <w:style w:type="paragraph" w:customStyle="1" w:styleId="xl65">
    <w:name w:val="xl65"/>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i/>
      <w:iCs/>
      <w:lang w:val="sr-Latn-RS" w:eastAsia="sr-Latn-RS"/>
    </w:rPr>
  </w:style>
  <w:style w:type="paragraph" w:customStyle="1" w:styleId="xl66">
    <w:name w:val="xl66"/>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b/>
      <w:bCs/>
      <w:i/>
      <w:iCs/>
      <w:lang w:val="sr-Latn-RS" w:eastAsia="sr-Latn-RS"/>
    </w:rPr>
  </w:style>
  <w:style w:type="paragraph" w:customStyle="1" w:styleId="xl67">
    <w:name w:val="xl67"/>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val="sr-Latn-RS" w:eastAsia="sr-Latn-RS"/>
    </w:rPr>
  </w:style>
  <w:style w:type="paragraph" w:customStyle="1" w:styleId="xl68">
    <w:name w:val="xl68"/>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lang w:val="sr-Latn-RS" w:eastAsia="sr-Latn-RS"/>
    </w:rPr>
  </w:style>
  <w:style w:type="paragraph" w:customStyle="1" w:styleId="xl69">
    <w:name w:val="xl69"/>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sr-Latn-RS" w:eastAsia="sr-Latn-RS"/>
    </w:rPr>
  </w:style>
  <w:style w:type="paragraph" w:customStyle="1" w:styleId="xl70">
    <w:name w:val="xl70"/>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1">
    <w:name w:val="xl71"/>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color w:val="000000"/>
      <w:lang w:val="sr-Latn-RS" w:eastAsia="sr-Latn-RS"/>
    </w:rPr>
  </w:style>
  <w:style w:type="paragraph" w:customStyle="1" w:styleId="xl72">
    <w:name w:val="xl7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3">
    <w:name w:val="xl73"/>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i/>
      <w:iCs/>
      <w:color w:val="000000"/>
      <w:lang w:val="sr-Latn-RS" w:eastAsia="sr-Latn-RS"/>
    </w:rPr>
  </w:style>
  <w:style w:type="paragraph" w:customStyle="1" w:styleId="xl74">
    <w:name w:val="xl74"/>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75">
    <w:name w:val="xl75"/>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i/>
      <w:iCs/>
      <w:color w:val="000000"/>
      <w:lang w:val="sr-Latn-RS" w:eastAsia="sr-Latn-RS"/>
    </w:rPr>
  </w:style>
  <w:style w:type="paragraph" w:customStyle="1" w:styleId="xl76">
    <w:name w:val="xl76"/>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7">
    <w:name w:val="xl77"/>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8">
    <w:name w:val="xl78"/>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9">
    <w:name w:val="xl79"/>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0">
    <w:name w:val="xl80"/>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81">
    <w:name w:val="xl81"/>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82">
    <w:name w:val="xl8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b/>
      <w:bCs/>
      <w:lang w:val="sr-Latn-RS" w:eastAsia="sr-Latn-RS"/>
    </w:rPr>
  </w:style>
  <w:style w:type="paragraph" w:customStyle="1" w:styleId="xl83">
    <w:name w:val="xl83"/>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4">
    <w:name w:val="xl84"/>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85">
    <w:name w:val="xl85"/>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val="sr-Latn-RS" w:eastAsia="sr-Latn-RS"/>
    </w:rPr>
  </w:style>
  <w:style w:type="character" w:customStyle="1" w:styleId="NoSpacingChar">
    <w:name w:val="No Spacing Char"/>
    <w:link w:val="NoSpacing"/>
    <w:uiPriority w:val="1"/>
    <w:locked/>
    <w:rsid w:val="007A7B8C"/>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203953994">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47907736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30523177">
      <w:bodyDiv w:val="1"/>
      <w:marLeft w:val="0"/>
      <w:marRight w:val="0"/>
      <w:marTop w:val="0"/>
      <w:marBottom w:val="0"/>
      <w:divBdr>
        <w:top w:val="none" w:sz="0" w:space="0" w:color="auto"/>
        <w:left w:val="none" w:sz="0" w:space="0" w:color="auto"/>
        <w:bottom w:val="none" w:sz="0" w:space="0" w:color="auto"/>
        <w:right w:val="none" w:sz="0" w:space="0" w:color="auto"/>
      </w:divBdr>
    </w:div>
    <w:div w:id="1360353944">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7776652">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21048626">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756590457">
      <w:bodyDiv w:val="1"/>
      <w:marLeft w:val="0"/>
      <w:marRight w:val="0"/>
      <w:marTop w:val="0"/>
      <w:marBottom w:val="0"/>
      <w:divBdr>
        <w:top w:val="none" w:sz="0" w:space="0" w:color="auto"/>
        <w:left w:val="none" w:sz="0" w:space="0" w:color="auto"/>
        <w:bottom w:val="none" w:sz="0" w:space="0" w:color="auto"/>
        <w:right w:val="none" w:sz="0" w:space="0" w:color="auto"/>
      </w:divBdr>
    </w:div>
    <w:div w:id="1765373679">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66752242">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1885389">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nina.nikolajevic@eps.rs" TargetMode="Externa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nina.nikolajevic@"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mso-contentType ?>
<FormTemplates xmlns="http://schemas.microsoft.com/sharepoint/v3/contenttype/forms">
  <Display>DocumentLibraryForm</Display>
  <Edit>DocumentLibraryForm</Edit>
  <New>DocumentLibraryForm</New>
</FormTemplates>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3C490-0B82-430B-BF4B-B4E6881FA753}"/>
</file>

<file path=customXml/itemProps10.xml><?xml version="1.0" encoding="utf-8"?>
<ds:datastoreItem xmlns:ds="http://schemas.openxmlformats.org/officeDocument/2006/customXml" ds:itemID="{4E27179B-9506-4ABF-9BC8-07F68C6830EC}"/>
</file>

<file path=customXml/itemProps11.xml><?xml version="1.0" encoding="utf-8"?>
<ds:datastoreItem xmlns:ds="http://schemas.openxmlformats.org/officeDocument/2006/customXml" ds:itemID="{5D10AE86-2840-4C6A-9ECC-9001858A875F}"/>
</file>

<file path=customXml/itemProps12.xml><?xml version="1.0" encoding="utf-8"?>
<ds:datastoreItem xmlns:ds="http://schemas.openxmlformats.org/officeDocument/2006/customXml" ds:itemID="{0C37CD9F-51AF-4542-AC24-614AA5158119}"/>
</file>

<file path=customXml/itemProps13.xml><?xml version="1.0" encoding="utf-8"?>
<ds:datastoreItem xmlns:ds="http://schemas.openxmlformats.org/officeDocument/2006/customXml" ds:itemID="{3479BED2-A906-42FF-8371-13367FFE4B1C}"/>
</file>

<file path=customXml/itemProps14.xml><?xml version="1.0" encoding="utf-8"?>
<ds:datastoreItem xmlns:ds="http://schemas.openxmlformats.org/officeDocument/2006/customXml" ds:itemID="{524E7F2B-9492-4239-B509-10CD5D87DA38}"/>
</file>

<file path=customXml/itemProps15.xml><?xml version="1.0" encoding="utf-8"?>
<ds:datastoreItem xmlns:ds="http://schemas.openxmlformats.org/officeDocument/2006/customXml" ds:itemID="{93FAFF8E-D753-41F9-9A06-AFE5BD1A1FE4}"/>
</file>

<file path=customXml/itemProps16.xml><?xml version="1.0" encoding="utf-8"?>
<ds:datastoreItem xmlns:ds="http://schemas.openxmlformats.org/officeDocument/2006/customXml" ds:itemID="{306CDC33-CE42-451C-8A12-89A92350BB60}"/>
</file>

<file path=customXml/itemProps17.xml><?xml version="1.0" encoding="utf-8"?>
<ds:datastoreItem xmlns:ds="http://schemas.openxmlformats.org/officeDocument/2006/customXml" ds:itemID="{D77D3DF7-CD6C-4BB2-BCD2-E46EC7A46509}"/>
</file>

<file path=customXml/itemProps18.xml><?xml version="1.0" encoding="utf-8"?>
<ds:datastoreItem xmlns:ds="http://schemas.openxmlformats.org/officeDocument/2006/customXml" ds:itemID="{B8AF7260-7AF4-4F67-A270-43D605128BC5}"/>
</file>

<file path=customXml/itemProps19.xml><?xml version="1.0" encoding="utf-8"?>
<ds:datastoreItem xmlns:ds="http://schemas.openxmlformats.org/officeDocument/2006/customXml" ds:itemID="{4A051391-A5FD-4E52-89B0-AC209F33B655}"/>
</file>

<file path=customXml/itemProps2.xml><?xml version="1.0" encoding="utf-8"?>
<ds:datastoreItem xmlns:ds="http://schemas.openxmlformats.org/officeDocument/2006/customXml" ds:itemID="{3A24317D-9695-4982-B9EC-4F9475F8D5C4}"/>
</file>

<file path=customXml/itemProps20.xml><?xml version="1.0" encoding="utf-8"?>
<ds:datastoreItem xmlns:ds="http://schemas.openxmlformats.org/officeDocument/2006/customXml" ds:itemID="{54190304-A242-458F-8B0C-2F7DB4292105}"/>
</file>

<file path=customXml/itemProps21.xml><?xml version="1.0" encoding="utf-8"?>
<ds:datastoreItem xmlns:ds="http://schemas.openxmlformats.org/officeDocument/2006/customXml" ds:itemID="{42B0D9C5-697E-4AA7-8F8D-A96CBDB5DAE6}"/>
</file>

<file path=customXml/itemProps22.xml><?xml version="1.0" encoding="utf-8"?>
<ds:datastoreItem xmlns:ds="http://schemas.openxmlformats.org/officeDocument/2006/customXml" ds:itemID="{EDBB28D6-6E9E-4E51-86B3-AAC307802959}"/>
</file>

<file path=customXml/itemProps23.xml><?xml version="1.0" encoding="utf-8"?>
<ds:datastoreItem xmlns:ds="http://schemas.openxmlformats.org/officeDocument/2006/customXml" ds:itemID="{46581BFC-86B0-4104-9B05-4424A2D5808D}"/>
</file>

<file path=customXml/itemProps24.xml><?xml version="1.0" encoding="utf-8"?>
<ds:datastoreItem xmlns:ds="http://schemas.openxmlformats.org/officeDocument/2006/customXml" ds:itemID="{D9FE6FD9-93ED-4A67-A0C9-4DCC17F85912}"/>
</file>

<file path=customXml/itemProps25.xml><?xml version="1.0" encoding="utf-8"?>
<ds:datastoreItem xmlns:ds="http://schemas.openxmlformats.org/officeDocument/2006/customXml" ds:itemID="{171E5471-FA9E-4203-A325-19B1C159939E}"/>
</file>

<file path=customXml/itemProps26.xml><?xml version="1.0" encoding="utf-8"?>
<ds:datastoreItem xmlns:ds="http://schemas.openxmlformats.org/officeDocument/2006/customXml" ds:itemID="{09D88041-33FD-4E68-A4E4-8873D3ABDF4D}"/>
</file>

<file path=customXml/itemProps27.xml><?xml version="1.0" encoding="utf-8"?>
<ds:datastoreItem xmlns:ds="http://schemas.openxmlformats.org/officeDocument/2006/customXml" ds:itemID="{A8F2D190-8239-4403-B483-1AEDB21A7CC2}"/>
</file>

<file path=customXml/itemProps28.xml><?xml version="1.0" encoding="utf-8"?>
<ds:datastoreItem xmlns:ds="http://schemas.openxmlformats.org/officeDocument/2006/customXml" ds:itemID="{C49205FB-9F37-4A44-9C8B-CB47C788BB9A}"/>
</file>

<file path=customXml/itemProps29.xml><?xml version="1.0" encoding="utf-8"?>
<ds:datastoreItem xmlns:ds="http://schemas.openxmlformats.org/officeDocument/2006/customXml" ds:itemID="{73E19E8C-EF5C-4FE6-891B-F6CAB2326185}"/>
</file>

<file path=customXml/itemProps3.xml><?xml version="1.0" encoding="utf-8"?>
<ds:datastoreItem xmlns:ds="http://schemas.openxmlformats.org/officeDocument/2006/customXml" ds:itemID="{15A339E4-3A40-4D7C-8119-A5A929AC6B74}"/>
</file>

<file path=customXml/itemProps30.xml><?xml version="1.0" encoding="utf-8"?>
<ds:datastoreItem xmlns:ds="http://schemas.openxmlformats.org/officeDocument/2006/customXml" ds:itemID="{E3EA9025-D271-43E9-97DF-91CB3A2D5F3A}"/>
</file>

<file path=customXml/itemProps31.xml><?xml version="1.0" encoding="utf-8"?>
<ds:datastoreItem xmlns:ds="http://schemas.openxmlformats.org/officeDocument/2006/customXml" ds:itemID="{8F19D614-EA1C-4E5B-8FC9-D686411C462D}"/>
</file>

<file path=customXml/itemProps32.xml><?xml version="1.0" encoding="utf-8"?>
<ds:datastoreItem xmlns:ds="http://schemas.openxmlformats.org/officeDocument/2006/customXml" ds:itemID="{86167B4C-E1E4-40CB-8F48-E5C7F65CD56F}"/>
</file>

<file path=customXml/itemProps33.xml><?xml version="1.0" encoding="utf-8"?>
<ds:datastoreItem xmlns:ds="http://schemas.openxmlformats.org/officeDocument/2006/customXml" ds:itemID="{517B398F-221B-4BFC-894B-66DA6D9C9BD4}"/>
</file>

<file path=customXml/itemProps34.xml><?xml version="1.0" encoding="utf-8"?>
<ds:datastoreItem xmlns:ds="http://schemas.openxmlformats.org/officeDocument/2006/customXml" ds:itemID="{5455A3F2-B98B-4BD9-AA28-64542F7F32EA}"/>
</file>

<file path=customXml/itemProps35.xml><?xml version="1.0" encoding="utf-8"?>
<ds:datastoreItem xmlns:ds="http://schemas.openxmlformats.org/officeDocument/2006/customXml" ds:itemID="{AB7015A0-568E-4EC8-BF47-84AD884FE615}"/>
</file>

<file path=customXml/itemProps36.xml><?xml version="1.0" encoding="utf-8"?>
<ds:datastoreItem xmlns:ds="http://schemas.openxmlformats.org/officeDocument/2006/customXml" ds:itemID="{923CF662-6924-4700-8423-F86F06A48A36}"/>
</file>

<file path=customXml/itemProps37.xml><?xml version="1.0" encoding="utf-8"?>
<ds:datastoreItem xmlns:ds="http://schemas.openxmlformats.org/officeDocument/2006/customXml" ds:itemID="{C44CBE85-8D90-4042-9E68-EAB8E74EC6EE}"/>
</file>

<file path=customXml/itemProps38.xml><?xml version="1.0" encoding="utf-8"?>
<ds:datastoreItem xmlns:ds="http://schemas.openxmlformats.org/officeDocument/2006/customXml" ds:itemID="{B5F22C45-CB43-416A-B9AD-B753C9B33E46}"/>
</file>

<file path=customXml/itemProps39.xml><?xml version="1.0" encoding="utf-8"?>
<ds:datastoreItem xmlns:ds="http://schemas.openxmlformats.org/officeDocument/2006/customXml" ds:itemID="{3479BED2-A906-42FF-8371-13367FFE4B1C}">
  <ds:schemaRefs>
    <ds:schemaRef ds:uri="http://schemas.openxmlformats.org/officeDocument/2006/bibliography"/>
  </ds:schemaRefs>
</ds:datastoreItem>
</file>

<file path=customXml/itemProps4.xml><?xml version="1.0" encoding="utf-8"?>
<ds:datastoreItem xmlns:ds="http://schemas.openxmlformats.org/officeDocument/2006/customXml" ds:itemID="{D370244F-A007-46C8-8CFD-35BF2D969985}"/>
</file>

<file path=customXml/itemProps40.xml><?xml version="1.0" encoding="utf-8"?>
<ds:datastoreItem xmlns:ds="http://schemas.openxmlformats.org/officeDocument/2006/customXml" ds:itemID="{7442C716-8AD4-4383-A053-E2D4172480F8}"/>
</file>

<file path=customXml/itemProps41.xml><?xml version="1.0" encoding="utf-8"?>
<ds:datastoreItem xmlns:ds="http://schemas.openxmlformats.org/officeDocument/2006/customXml" ds:itemID="{B87E4485-D324-4F4A-B710-64487C54ABBB}"/>
</file>

<file path=customXml/itemProps42.xml><?xml version="1.0" encoding="utf-8"?>
<ds:datastoreItem xmlns:ds="http://schemas.openxmlformats.org/officeDocument/2006/customXml" ds:itemID="{5C01999B-082F-4065-A0B7-080B5865FC32}"/>
</file>

<file path=customXml/itemProps43.xml><?xml version="1.0" encoding="utf-8"?>
<ds:datastoreItem xmlns:ds="http://schemas.openxmlformats.org/officeDocument/2006/customXml" ds:itemID="{D718B356-37DB-4467-AD9C-0B93B7022801}"/>
</file>

<file path=customXml/itemProps44.xml><?xml version="1.0" encoding="utf-8"?>
<ds:datastoreItem xmlns:ds="http://schemas.openxmlformats.org/officeDocument/2006/customXml" ds:itemID="{5A47D3ED-FF25-4EE6-8A83-4F18E4F031D1}"/>
</file>

<file path=customXml/itemProps45.xml><?xml version="1.0" encoding="utf-8"?>
<ds:datastoreItem xmlns:ds="http://schemas.openxmlformats.org/officeDocument/2006/customXml" ds:itemID="{E43861F9-45D6-4631-BF31-53AB66AF3CBE}"/>
</file>

<file path=customXml/itemProps46.xml><?xml version="1.0" encoding="utf-8"?>
<ds:datastoreItem xmlns:ds="http://schemas.openxmlformats.org/officeDocument/2006/customXml" ds:itemID="{DE96FC20-5433-41B7-A998-FCCF3C75916B}"/>
</file>

<file path=customXml/itemProps47.xml><?xml version="1.0" encoding="utf-8"?>
<ds:datastoreItem xmlns:ds="http://schemas.openxmlformats.org/officeDocument/2006/customXml" ds:itemID="{9F40A1D8-1F0E-4F15-89AE-A67A8B35930C}"/>
</file>

<file path=customXml/itemProps48.xml><?xml version="1.0" encoding="utf-8"?>
<ds:datastoreItem xmlns:ds="http://schemas.openxmlformats.org/officeDocument/2006/customXml" ds:itemID="{6EF73349-FC82-4B75-B4DF-B3E3CD997BEC}"/>
</file>

<file path=customXml/itemProps49.xml><?xml version="1.0" encoding="utf-8"?>
<ds:datastoreItem xmlns:ds="http://schemas.openxmlformats.org/officeDocument/2006/customXml" ds:itemID="{C4A94262-7C27-441F-A3BA-0B87FB7AEFAF}"/>
</file>

<file path=customXml/itemProps5.xml><?xml version="1.0" encoding="utf-8"?>
<ds:datastoreItem xmlns:ds="http://schemas.openxmlformats.org/officeDocument/2006/customXml" ds:itemID="{DA4C54D2-4800-4CCB-97C4-F964C9645610}"/>
</file>

<file path=customXml/itemProps50.xml><?xml version="1.0" encoding="utf-8"?>
<ds:datastoreItem xmlns:ds="http://schemas.openxmlformats.org/officeDocument/2006/customXml" ds:itemID="{28269A89-B993-43FB-BF88-693402933FBE}"/>
</file>

<file path=customXml/itemProps51.xml><?xml version="1.0" encoding="utf-8"?>
<ds:datastoreItem xmlns:ds="http://schemas.openxmlformats.org/officeDocument/2006/customXml" ds:itemID="{2084F514-DE7D-4A0D-B88D-5C519A242FDD}"/>
</file>

<file path=customXml/itemProps6.xml><?xml version="1.0" encoding="utf-8"?>
<ds:datastoreItem xmlns:ds="http://schemas.openxmlformats.org/officeDocument/2006/customXml" ds:itemID="{C6FE9B9A-C4E1-4943-B47E-53548631D09D}"/>
</file>

<file path=customXml/itemProps7.xml><?xml version="1.0" encoding="utf-8"?>
<ds:datastoreItem xmlns:ds="http://schemas.openxmlformats.org/officeDocument/2006/customXml" ds:itemID="{B9020D4A-FA63-4F81-B88D-5746A3B11D2D}"/>
</file>

<file path=customXml/itemProps8.xml><?xml version="1.0" encoding="utf-8"?>
<ds:datastoreItem xmlns:ds="http://schemas.openxmlformats.org/officeDocument/2006/customXml" ds:itemID="{28EEE489-F7BE-4AC6-B28A-6CEAC8D9C13C}"/>
</file>

<file path=customXml/itemProps9.xml><?xml version="1.0" encoding="utf-8"?>
<ds:datastoreItem xmlns:ds="http://schemas.openxmlformats.org/officeDocument/2006/customXml" ds:itemID="{D986A28B-0EF5-4FD2-A995-513F99E33137}"/>
</file>

<file path=docProps/app.xml><?xml version="1.0" encoding="utf-8"?>
<Properties xmlns="http://schemas.openxmlformats.org/officeDocument/2006/extended-properties" xmlns:vt="http://schemas.openxmlformats.org/officeDocument/2006/docPropsVTypes">
  <Template>Normal</Template>
  <TotalTime>205</TotalTime>
  <Pages>89</Pages>
  <Words>27468</Words>
  <Characters>156569</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183670</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33</cp:revision>
  <cp:lastPrinted>2017-05-12T13:11:00Z</cp:lastPrinted>
  <dcterms:created xsi:type="dcterms:W3CDTF">2017-05-17T08:17:00Z</dcterms:created>
  <dcterms:modified xsi:type="dcterms:W3CDTF">2017-06-14T14:08:00Z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