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A63575" w:rsidRPr="003D5DB1">
        <w:rPr>
          <w:sz w:val="24"/>
          <w:szCs w:val="24"/>
          <w:lang w:val="sr-Cyrl-RS"/>
        </w:rPr>
        <w:t>услуга</w:t>
      </w:r>
      <w:r w:rsidR="00354B71">
        <w:rPr>
          <w:sz w:val="24"/>
          <w:szCs w:val="24"/>
          <w:lang w:val="sr-Cyrl-RS"/>
        </w:rPr>
        <w:t xml:space="preserve"> израде студије</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3D5DB1" w:rsidRPr="003D5DB1">
        <w:rPr>
          <w:sz w:val="24"/>
          <w:szCs w:val="24"/>
          <w:lang w:val="sr-Latn-RS"/>
        </w:rPr>
        <w:t>1000/0326/201</w:t>
      </w:r>
      <w:r w:rsidR="00206385">
        <w:rPr>
          <w:sz w:val="24"/>
          <w:szCs w:val="24"/>
          <w:lang w:val="sr-Latn-RS"/>
        </w:rPr>
        <w:t>6</w:t>
      </w:r>
    </w:p>
    <w:p w:rsidR="00210557" w:rsidRPr="00EC5BB4" w:rsidRDefault="00210557" w:rsidP="003D5DB1">
      <w:pPr>
        <w:pStyle w:val="Title"/>
        <w:spacing w:before="0"/>
        <w:jc w:val="both"/>
        <w:rPr>
          <w:rFonts w:cs="Arial"/>
          <w:szCs w:val="24"/>
          <w:lang w:val="sr-Latn-RS"/>
        </w:rPr>
      </w:pPr>
    </w:p>
    <w:p w:rsidR="00210557" w:rsidRPr="00EC5BB4" w:rsidRDefault="003D5DB1" w:rsidP="00210557">
      <w:pPr>
        <w:pStyle w:val="Title"/>
        <w:spacing w:before="0"/>
        <w:rPr>
          <w:rFonts w:cs="Arial"/>
          <w:szCs w:val="24"/>
        </w:rPr>
      </w:pPr>
      <w:r w:rsidRPr="003D5DB1">
        <w:rPr>
          <w:rFonts w:cs="Arial"/>
          <w:bCs w:val="0"/>
          <w:szCs w:val="24"/>
          <w:lang w:val="am-ET"/>
        </w:rPr>
        <w:t>„РАЦИОНАЛИЗАЦИЈА РЕЗЕРВНЕ ОПРЕМЕ И ПОБОЉШАЊЕ ПОУЗДАНОСТИ ОБЈЕКАТА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3D5DB1">
        <w:rPr>
          <w:rFonts w:eastAsia="Arial Unicode MS" w:cs="Arial"/>
          <w:kern w:val="2"/>
          <w:sz w:val="24"/>
          <w:szCs w:val="24"/>
          <w:lang w:val="sr-Latn-RS"/>
        </w:rPr>
        <w:t xml:space="preserve"> </w:t>
      </w:r>
      <w:r w:rsidR="003D5DB1" w:rsidRPr="003D5DB1">
        <w:rPr>
          <w:sz w:val="24"/>
          <w:szCs w:val="24"/>
          <w:lang w:val="sr-Latn-RS"/>
        </w:rPr>
        <w:t>1000/0326/201</w:t>
      </w:r>
      <w:r w:rsidR="00206385">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бр.12.01. </w:t>
      </w:r>
      <w:r w:rsidR="003D5DB1">
        <w:rPr>
          <w:rFonts w:eastAsia="Arial Unicode MS" w:cs="Arial"/>
          <w:kern w:val="2"/>
          <w:sz w:val="24"/>
          <w:szCs w:val="24"/>
          <w:lang w:val="sr-Latn-RS"/>
        </w:rPr>
        <w:t>105931/3-2016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bookmarkStart w:id="6" w:name="_GoBack"/>
      <w:bookmarkEnd w:id="6"/>
      <w:r w:rsidRPr="00EC5BB4">
        <w:rPr>
          <w:rFonts w:cs="Arial"/>
          <w:i/>
          <w:color w:val="00B0F0"/>
          <w:szCs w:val="24"/>
          <w:lang w:val="sr-Latn-RS"/>
        </w:rPr>
        <w:t xml:space="preserve">                                 </w:t>
      </w:r>
      <w:r w:rsidRPr="00EC5BB4">
        <w:rPr>
          <w:rFonts w:cs="Arial"/>
          <w:i/>
          <w:color w:val="00B0F0"/>
          <w:szCs w:val="24"/>
          <w:lang w:val="sr-Cyrl-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03B2F">
        <w:rPr>
          <w:rFonts w:eastAsia="Arial Unicode MS" w:cs="Arial"/>
          <w:kern w:val="2"/>
          <w:sz w:val="24"/>
          <w:szCs w:val="24"/>
        </w:rPr>
        <w:t>12.</w:t>
      </w:r>
      <w:r w:rsidR="00803B2F">
        <w:rPr>
          <w:rFonts w:eastAsia="Arial Unicode MS" w:cs="Arial"/>
          <w:kern w:val="2"/>
          <w:sz w:val="24"/>
          <w:szCs w:val="24"/>
          <w:lang w:val="ru-RU"/>
        </w:rPr>
        <w:t>01.105931</w:t>
      </w:r>
      <w:r w:rsidR="00803B2F">
        <w:rPr>
          <w:rFonts w:eastAsia="Arial Unicode MS" w:cs="Arial"/>
          <w:kern w:val="2"/>
          <w:sz w:val="24"/>
          <w:szCs w:val="24"/>
          <w:lang w:val="sr-Latn-RS"/>
        </w:rPr>
        <w:t>/10</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803B2F">
        <w:rPr>
          <w:rFonts w:eastAsia="Arial Unicode MS" w:cs="Arial"/>
          <w:kern w:val="2"/>
          <w:sz w:val="24"/>
          <w:szCs w:val="24"/>
          <w:lang w:val="sr-Latn-RS"/>
        </w:rPr>
        <w:t>08</w:t>
      </w:r>
      <w:r w:rsidR="00EC2F36" w:rsidRPr="00EC5BB4">
        <w:rPr>
          <w:rFonts w:eastAsia="Arial Unicode MS" w:cs="Arial"/>
          <w:kern w:val="2"/>
          <w:sz w:val="24"/>
          <w:szCs w:val="24"/>
          <w:lang w:val="ru-RU"/>
        </w:rPr>
        <w:t>.</w:t>
      </w:r>
      <w:r w:rsidR="00803B2F">
        <w:rPr>
          <w:rFonts w:eastAsia="Arial Unicode MS" w:cs="Arial"/>
          <w:kern w:val="2"/>
          <w:sz w:val="24"/>
          <w:szCs w:val="24"/>
          <w:lang w:val="ru-RU"/>
        </w:rPr>
        <w:t>04</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април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1430C">
        <w:rPr>
          <w:rFonts w:eastAsia="Arial Unicode MS" w:cs="Arial"/>
          <w:color w:val="000000"/>
          <w:kern w:val="2"/>
          <w:sz w:val="24"/>
          <w:szCs w:val="24"/>
          <w:lang w:val="ru-RU"/>
        </w:rPr>
        <w:t xml:space="preserve">12.01.105931/2-2016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22.03.</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A1430C">
        <w:rPr>
          <w:rFonts w:eastAsia="Arial Unicode MS" w:cs="Arial"/>
          <w:color w:val="000000"/>
          <w:kern w:val="2"/>
          <w:sz w:val="24"/>
          <w:szCs w:val="24"/>
          <w:lang w:val="ru-RU"/>
        </w:rPr>
        <w:t xml:space="preserve">12.01.105931/3-2016 </w:t>
      </w:r>
      <w:r w:rsidR="00A1430C" w:rsidRPr="00EC5BB4">
        <w:rPr>
          <w:rFonts w:eastAsia="Arial Unicode MS" w:cs="Arial"/>
          <w:color w:val="000000"/>
          <w:kern w:val="2"/>
          <w:sz w:val="24"/>
          <w:szCs w:val="24"/>
        </w:rPr>
        <w:t>o</w:t>
      </w:r>
      <w:r w:rsidR="00A1430C"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22.03.</w:t>
      </w:r>
      <w:r w:rsidR="00A1430C" w:rsidRPr="00EC5BB4">
        <w:rPr>
          <w:rFonts w:eastAsia="Arial Unicode MS" w:cs="Arial"/>
          <w:color w:val="000000"/>
          <w:kern w:val="2"/>
          <w:sz w:val="24"/>
          <w:szCs w:val="24"/>
          <w:lang w:val="ru-RU"/>
        </w:rPr>
        <w:t>2016.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A1430C" w:rsidRPr="00A1430C" w:rsidRDefault="00210557" w:rsidP="00A1430C">
      <w:pPr>
        <w:jc w:val="center"/>
        <w:rPr>
          <w:b/>
          <w:sz w:val="24"/>
          <w:szCs w:val="24"/>
          <w:lang w:val="sr-Latn-RS"/>
        </w:rPr>
      </w:pPr>
      <w:bookmarkStart w:id="10" w:name="_Toc441215599"/>
      <w:bookmarkStart w:id="11" w:name="_Toc441651538"/>
      <w:bookmarkStart w:id="12" w:name="_Toc442559875"/>
      <w:proofErr w:type="gramStart"/>
      <w:r w:rsidRPr="00A1430C">
        <w:rPr>
          <w:b/>
          <w:sz w:val="24"/>
          <w:szCs w:val="24"/>
        </w:rPr>
        <w:t>за</w:t>
      </w:r>
      <w:proofErr w:type="gramEnd"/>
      <w:r w:rsidRPr="00A1430C">
        <w:rPr>
          <w:b/>
          <w:sz w:val="24"/>
          <w:szCs w:val="24"/>
        </w:rPr>
        <w:t xml:space="preserve"> јавну набавку </w:t>
      </w:r>
      <w:r w:rsidR="00A63575" w:rsidRPr="00A1430C">
        <w:rPr>
          <w:b/>
          <w:sz w:val="24"/>
          <w:szCs w:val="24"/>
          <w:lang w:val="sr-Cyrl-RS"/>
        </w:rPr>
        <w:t xml:space="preserve">услуга </w:t>
      </w:r>
      <w:r w:rsidRPr="00A1430C">
        <w:rPr>
          <w:b/>
          <w:sz w:val="24"/>
          <w:szCs w:val="24"/>
        </w:rPr>
        <w:t>бр</w:t>
      </w:r>
      <w:bookmarkEnd w:id="10"/>
      <w:bookmarkEnd w:id="11"/>
      <w:bookmarkEnd w:id="12"/>
      <w:r w:rsidR="00A1430C" w:rsidRPr="00A1430C">
        <w:rPr>
          <w:b/>
          <w:sz w:val="24"/>
          <w:szCs w:val="24"/>
          <w:lang w:val="sr-Latn-RS"/>
        </w:rPr>
        <w:t>1000/0326/201</w:t>
      </w:r>
      <w:r w:rsidR="00206385">
        <w:rPr>
          <w:b/>
          <w:sz w:val="24"/>
          <w:szCs w:val="24"/>
          <w:lang w:val="sr-Latn-RS"/>
        </w:rPr>
        <w:t>6</w:t>
      </w:r>
    </w:p>
    <w:p w:rsidR="00210557" w:rsidRPr="00781B02" w:rsidRDefault="00210557" w:rsidP="00781B02">
      <w:pPr>
        <w:jc w:val="center"/>
        <w:rPr>
          <w:b/>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53D58" w:rsidP="00053D5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053D58"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053D58" w:rsidRDefault="00053D58" w:rsidP="004C3B38">
            <w:pPr>
              <w:tabs>
                <w:tab w:val="left" w:pos="360"/>
                <w:tab w:val="left" w:pos="567"/>
                <w:tab w:val="right" w:leader="dot" w:pos="9639"/>
              </w:tabs>
              <w:jc w:val="center"/>
              <w:rPr>
                <w:sz w:val="24"/>
                <w:szCs w:val="24"/>
                <w:lang w:val="sr-Cyrl-RS"/>
              </w:rPr>
            </w:pPr>
            <w:r>
              <w:rPr>
                <w:sz w:val="24"/>
                <w:szCs w:val="24"/>
                <w:lang w:val="sr-Cyrl-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3D58" w:rsidRDefault="00053D58" w:rsidP="004C3B38">
            <w:pPr>
              <w:tabs>
                <w:tab w:val="left" w:pos="360"/>
                <w:tab w:val="left" w:pos="567"/>
                <w:tab w:val="right" w:leader="dot" w:pos="9639"/>
              </w:tabs>
              <w:jc w:val="center"/>
              <w:rPr>
                <w:sz w:val="24"/>
                <w:szCs w:val="24"/>
                <w:lang w:val="sr-Cyrl-RS"/>
              </w:rPr>
            </w:pPr>
            <w:r>
              <w:rPr>
                <w:sz w:val="24"/>
                <w:szCs w:val="24"/>
                <w:lang w:val="sr-Cyrl-RS"/>
              </w:rPr>
              <w:t>14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45C6D" w:rsidRDefault="00545C6D" w:rsidP="004C3B38">
            <w:pPr>
              <w:tabs>
                <w:tab w:val="left" w:pos="360"/>
                <w:tab w:val="left" w:pos="567"/>
                <w:tab w:val="right" w:leader="dot" w:pos="9639"/>
              </w:tabs>
              <w:jc w:val="center"/>
              <w:rPr>
                <w:sz w:val="24"/>
                <w:szCs w:val="24"/>
                <w:lang w:val="sr-Cyrl-RS"/>
              </w:rPr>
            </w:pPr>
            <w:r>
              <w:rPr>
                <w:sz w:val="24"/>
                <w:szCs w:val="24"/>
                <w:lang w:val="sr-Cyrl-RS"/>
              </w:rPr>
              <w:t>16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545C6D">
              <w:rPr>
                <w:rFonts w:cs="Arial"/>
                <w:sz w:val="24"/>
                <w:szCs w:val="24"/>
                <w:lang w:val="sr-Cyrl-RS"/>
              </w:rPr>
              <w:t>11.1</w:t>
            </w:r>
            <w:r w:rsidRPr="00C62AA7">
              <w:rPr>
                <w:rFonts w:cs="Arial"/>
                <w:sz w:val="24"/>
                <w:szCs w:val="24"/>
                <w:lang w:val="sr-Cyrl-RS"/>
              </w:rPr>
              <w:t>)</w:t>
            </w:r>
          </w:p>
        </w:tc>
        <w:tc>
          <w:tcPr>
            <w:tcW w:w="810" w:type="dxa"/>
          </w:tcPr>
          <w:p w:rsidR="00C62AA7" w:rsidRPr="00545C6D" w:rsidRDefault="00545C6D" w:rsidP="004C3B38">
            <w:pPr>
              <w:tabs>
                <w:tab w:val="left" w:pos="360"/>
                <w:tab w:val="left" w:pos="567"/>
                <w:tab w:val="right" w:leader="dot" w:pos="9639"/>
              </w:tabs>
              <w:jc w:val="center"/>
              <w:rPr>
                <w:sz w:val="24"/>
                <w:szCs w:val="24"/>
                <w:lang w:val="sr-Cyrl-RS"/>
              </w:rPr>
            </w:pPr>
            <w:r>
              <w:rPr>
                <w:sz w:val="24"/>
                <w:szCs w:val="24"/>
                <w:lang w:val="sr-Cyrl-RS"/>
              </w:rPr>
              <w:t>37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545C6D" w:rsidRDefault="00545C6D" w:rsidP="004C3B38">
            <w:pPr>
              <w:tabs>
                <w:tab w:val="left" w:pos="360"/>
                <w:tab w:val="left" w:pos="567"/>
                <w:tab w:val="right" w:leader="dot" w:pos="9639"/>
              </w:tabs>
              <w:jc w:val="center"/>
              <w:rPr>
                <w:sz w:val="24"/>
                <w:szCs w:val="24"/>
                <w:lang w:val="sr-Cyrl-RS"/>
              </w:rPr>
            </w:pPr>
            <w:r>
              <w:rPr>
                <w:sz w:val="24"/>
                <w:szCs w:val="24"/>
                <w:lang w:val="sr-Cyrl-RS"/>
              </w:rPr>
              <w:t>56</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545C6D">
        <w:rPr>
          <w:rFonts w:cs="Arial"/>
          <w:bCs/>
          <w:noProof/>
          <w:sz w:val="24"/>
          <w:szCs w:val="24"/>
          <w:lang w:val="sr-Cyrl-CS"/>
        </w:rPr>
        <w:t>8</w:t>
      </w:r>
      <w:r w:rsidR="00DA0E63">
        <w:rPr>
          <w:rFonts w:cs="Arial"/>
          <w:bCs/>
          <w:noProof/>
          <w:sz w:val="24"/>
          <w:szCs w:val="24"/>
          <w:lang w:val="sr-Cyrl-CS"/>
        </w:rPr>
        <w:t>3</w:t>
      </w:r>
    </w:p>
    <w:p w:rsidR="001853E1" w:rsidRPr="00EC5BB4" w:rsidRDefault="001853E1" w:rsidP="000C50A0">
      <w:pPr>
        <w:pStyle w:val="BodyText"/>
        <w:spacing w:before="0"/>
        <w:rPr>
          <w:rFonts w:cs="Arial"/>
          <w:szCs w:val="24"/>
        </w:rPr>
      </w:pPr>
    </w:p>
    <w:p w:rsidR="00FA0E61" w:rsidRPr="00EC5BB4" w:rsidRDefault="00473AD5" w:rsidP="00B64D2E">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A1430C" w:rsidRDefault="00A05EAE"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BC164D" w:rsidRDefault="004276AD" w:rsidP="005761EC">
            <w:pPr>
              <w:pStyle w:val="Heading10"/>
              <w:ind w:left="77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00BC164D">
              <w:rPr>
                <w:rFonts w:cs="Arial"/>
                <w:b w:val="0"/>
                <w:sz w:val="24"/>
                <w:szCs w:val="24"/>
              </w:rPr>
              <w:t xml:space="preserve"> израде студије „</w:t>
            </w:r>
            <w:r w:rsidRPr="00EC5BB4">
              <w:rPr>
                <w:rFonts w:cs="Arial"/>
                <w:b w:val="0"/>
                <w:sz w:val="24"/>
                <w:szCs w:val="24"/>
              </w:rPr>
              <w:t xml:space="preserve"> </w:t>
            </w:r>
            <w:r w:rsidR="005761EC">
              <w:rPr>
                <w:rFonts w:cs="Arial"/>
                <w:b w:val="0"/>
                <w:sz w:val="24"/>
                <w:szCs w:val="24"/>
                <w:lang w:val="am-ET"/>
              </w:rPr>
              <w:t xml:space="preserve">Рационализација </w:t>
            </w:r>
            <w:r w:rsidR="00A1430C">
              <w:rPr>
                <w:rFonts w:cs="Arial"/>
                <w:b w:val="0"/>
                <w:sz w:val="24"/>
                <w:szCs w:val="24"/>
                <w:lang w:val="am-ET"/>
              </w:rPr>
              <w:t xml:space="preserve">резервне опреме </w:t>
            </w:r>
            <w:r w:rsidR="00A1430C" w:rsidRPr="00A1430C">
              <w:rPr>
                <w:rFonts w:cs="Arial"/>
                <w:b w:val="0"/>
                <w:sz w:val="24"/>
                <w:szCs w:val="24"/>
                <w:lang w:val="am-ET"/>
              </w:rPr>
              <w:t>и побољшање поузданости објеката</w:t>
            </w:r>
            <w:bookmarkEnd w:id="16"/>
            <w:r w:rsidR="00BC164D">
              <w:rPr>
                <w:rFonts w:cs="Arial"/>
                <w:b w:val="0"/>
                <w:sz w:val="24"/>
                <w:szCs w:val="24"/>
                <w:lang w:val="sr-Cyrl-RS"/>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B64D2E">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BC164D"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C164D">
        <w:rPr>
          <w:rFonts w:cs="Arial"/>
          <w:sz w:val="24"/>
          <w:szCs w:val="24"/>
          <w:lang w:val="sr-Cyrl-RS" w:eastAsia="zh-CN"/>
        </w:rPr>
        <w:t>Услуга израде студије „</w:t>
      </w:r>
      <w:r w:rsidR="00A1430C" w:rsidRPr="001B5973">
        <w:rPr>
          <w:rFonts w:cs="Arial"/>
          <w:sz w:val="24"/>
          <w:szCs w:val="24"/>
          <w:lang w:val="am-ET" w:eastAsia="zh-CN"/>
        </w:rPr>
        <w:t>Рационализација резервне опреме и</w:t>
      </w:r>
      <w:r w:rsidR="00A1430C" w:rsidRPr="00A1430C">
        <w:rPr>
          <w:rFonts w:cs="Arial"/>
          <w:sz w:val="24"/>
          <w:szCs w:val="24"/>
          <w:lang w:val="am-ET" w:eastAsia="zh-CN"/>
        </w:rPr>
        <w:t xml:space="preserve"> побољшање поузданости објеката</w:t>
      </w:r>
      <w:r w:rsidR="00BC164D">
        <w:rPr>
          <w:rFonts w:cs="Arial"/>
          <w:sz w:val="24"/>
          <w:szCs w:val="24"/>
          <w:lang w:val="sr-Cyrl-RS" w:eastAsia="zh-CN"/>
        </w:rPr>
        <w:t>“</w:t>
      </w:r>
    </w:p>
    <w:p w:rsidR="002E12CC" w:rsidRPr="001B5973"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Teхни</w:t>
      </w:r>
      <w:r w:rsidR="001B5973">
        <w:rPr>
          <w:rFonts w:cs="Arial"/>
          <w:sz w:val="24"/>
          <w:szCs w:val="24"/>
          <w:lang w:val="sr-Cyrl-RS" w:eastAsia="zh-CN"/>
        </w:rPr>
        <w:t>чке студије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1B5973">
        <w:rPr>
          <w:rFonts w:cs="Arial"/>
          <w:sz w:val="24"/>
          <w:szCs w:val="24"/>
          <w:lang w:val="sr-Cyrl-RS" w:eastAsia="zh-CN"/>
        </w:rPr>
        <w:t>71335000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053D58" w:rsidRPr="00053D58" w:rsidRDefault="00053D58" w:rsidP="00053D58">
      <w:pPr>
        <w:pStyle w:val="ListParagraph"/>
        <w:numPr>
          <w:ilvl w:val="0"/>
          <w:numId w:val="16"/>
        </w:numPr>
        <w:rPr>
          <w:rFonts w:ascii="Arial" w:hAnsi="Arial" w:cs="Arial"/>
          <w:b/>
          <w:sz w:val="24"/>
          <w:szCs w:val="24"/>
          <w:lang w:val="sr-Cyrl-RS"/>
        </w:rPr>
      </w:pPr>
      <w:r w:rsidRPr="00053D58">
        <w:rPr>
          <w:sz w:val="24"/>
          <w:szCs w:val="24"/>
          <w:lang w:val="sr-Cyrl-RS"/>
        </w:rPr>
        <w:t xml:space="preserve"> </w:t>
      </w:r>
      <w:r w:rsidRPr="00053D58">
        <w:rPr>
          <w:rFonts w:ascii="Arial" w:hAnsi="Arial" w:cs="Arial"/>
          <w:b/>
          <w:sz w:val="24"/>
          <w:szCs w:val="24"/>
          <w:lang w:val="sr-Cyrl-RS"/>
        </w:rPr>
        <w:t>ВРСТА,  КВАЛИТЕТ, ОБИМ И ОПИС УСЛУГА</w:t>
      </w:r>
    </w:p>
    <w:p w:rsidR="00DB369C" w:rsidRPr="00053D58" w:rsidRDefault="0032186E" w:rsidP="00053D58">
      <w:pPr>
        <w:rPr>
          <w:rFonts w:cs="Arial"/>
          <w:b/>
          <w:sz w:val="24"/>
          <w:szCs w:val="24"/>
          <w:lang w:val="sr-Cyrl-RS"/>
        </w:rPr>
      </w:pPr>
      <w:r w:rsidRPr="00053D58">
        <w:rPr>
          <w:rFonts w:cs="Arial"/>
          <w:sz w:val="24"/>
          <w:szCs w:val="24"/>
          <w:lang w:val="sr-Cyrl-RS"/>
        </w:rPr>
        <w:t xml:space="preserve">Врста,  квалитет, </w:t>
      </w:r>
      <w:r w:rsidR="006F517A" w:rsidRPr="00053D58">
        <w:rPr>
          <w:rFonts w:cs="Arial"/>
          <w:sz w:val="24"/>
          <w:szCs w:val="24"/>
          <w:lang w:val="sr-Cyrl-RS"/>
        </w:rPr>
        <w:t>обим</w:t>
      </w:r>
      <w:r w:rsidRPr="00053D58">
        <w:rPr>
          <w:rFonts w:cs="Arial"/>
          <w:sz w:val="24"/>
          <w:szCs w:val="24"/>
          <w:lang w:val="sr-Cyrl-RS"/>
        </w:rPr>
        <w:t xml:space="preserve"> и опис </w:t>
      </w:r>
      <w:r w:rsidR="00A63575" w:rsidRPr="00053D58">
        <w:rPr>
          <w:rFonts w:cs="Arial"/>
          <w:sz w:val="24"/>
          <w:szCs w:val="24"/>
          <w:lang w:val="sr-Cyrl-RS"/>
        </w:rPr>
        <w:t>услуга</w:t>
      </w:r>
      <w:r w:rsidRPr="00053D58">
        <w:rPr>
          <w:rFonts w:cs="Arial"/>
          <w:sz w:val="24"/>
          <w:szCs w:val="24"/>
          <w:lang w:val="sr-Cyrl-RS"/>
        </w:rPr>
        <w:t>,</w:t>
      </w:r>
      <w:r w:rsidR="001227A3" w:rsidRPr="00053D58">
        <w:rPr>
          <w:rFonts w:cs="Arial"/>
          <w:sz w:val="24"/>
          <w:szCs w:val="24"/>
        </w:rPr>
        <w:t xml:space="preserve"> </w:t>
      </w:r>
      <w:r w:rsidRPr="00053D58">
        <w:rPr>
          <w:rFonts w:cs="Arial"/>
          <w:sz w:val="24"/>
          <w:szCs w:val="24"/>
          <w:lang w:val="sr-Cyrl-RS"/>
        </w:rPr>
        <w:t xml:space="preserve">техничка документација и планови,  рок </w:t>
      </w:r>
      <w:r w:rsidR="00A63575" w:rsidRPr="00053D58">
        <w:rPr>
          <w:rFonts w:cs="Arial"/>
          <w:sz w:val="24"/>
          <w:szCs w:val="24"/>
          <w:lang w:val="sr-Cyrl-RS"/>
        </w:rPr>
        <w:t>извршења</w:t>
      </w:r>
      <w:r w:rsidRPr="00053D58">
        <w:rPr>
          <w:rFonts w:cs="Arial"/>
          <w:sz w:val="24"/>
          <w:szCs w:val="24"/>
          <w:lang w:val="sr-Cyrl-RS"/>
        </w:rPr>
        <w:t xml:space="preserve">, место </w:t>
      </w:r>
      <w:r w:rsidR="00A63575" w:rsidRPr="00053D58">
        <w:rPr>
          <w:rFonts w:cs="Arial"/>
          <w:sz w:val="24"/>
          <w:szCs w:val="24"/>
          <w:lang w:val="sr-Cyrl-RS"/>
        </w:rPr>
        <w:t>извршења услуга</w:t>
      </w:r>
      <w:r w:rsidR="005761EC" w:rsidRPr="00053D58">
        <w:rPr>
          <w:rFonts w:cs="Arial"/>
          <w:sz w:val="24"/>
          <w:szCs w:val="24"/>
          <w:lang w:val="sr-Cyrl-RS"/>
        </w:rPr>
        <w:t xml:space="preserve">, </w:t>
      </w:r>
      <w:r w:rsidRPr="00053D58">
        <w:rPr>
          <w:rFonts w:cs="Arial"/>
          <w:sz w:val="24"/>
          <w:szCs w:val="24"/>
          <w:lang w:val="sr-Cyrl-RS"/>
        </w:rPr>
        <w:t>евентуалне додатне услуге и сл</w:t>
      </w:r>
      <w:r w:rsidR="00DB369C" w:rsidRPr="00053D58">
        <w:rPr>
          <w:rFonts w:cs="Arial"/>
          <w:sz w:val="24"/>
          <w:szCs w:val="24"/>
          <w:lang w:val="sr-Cyrl-RS"/>
        </w:rPr>
        <w:t>.</w:t>
      </w:r>
      <w:bookmarkEnd w:id="17"/>
      <w:r w:rsidRPr="00053D58">
        <w:rPr>
          <w:rFonts w:cs="Arial"/>
          <w:sz w:val="24"/>
          <w:szCs w:val="24"/>
          <w:lang w:val="sr-Cyrl-RS"/>
        </w:rPr>
        <w:t>)</w:t>
      </w:r>
    </w:p>
    <w:p w:rsidR="001B5973" w:rsidRDefault="001B5973" w:rsidP="001B5973">
      <w:pPr>
        <w:spacing w:after="200" w:line="276" w:lineRule="auto"/>
        <w:jc w:val="center"/>
        <w:rPr>
          <w:rFonts w:eastAsia="Calibri" w:cs="Arial"/>
          <w:b/>
        </w:rPr>
      </w:pPr>
      <w:bookmarkStart w:id="19" w:name="_Toc442559884"/>
    </w:p>
    <w:p w:rsidR="001B5973" w:rsidRPr="001B5973" w:rsidRDefault="001B5973" w:rsidP="001B5973">
      <w:pPr>
        <w:spacing w:after="200" w:line="276" w:lineRule="auto"/>
        <w:jc w:val="center"/>
        <w:rPr>
          <w:rFonts w:eastAsia="Calibri" w:cs="Arial"/>
          <w:b/>
          <w:sz w:val="24"/>
          <w:szCs w:val="24"/>
        </w:rPr>
      </w:pPr>
      <w:r w:rsidRPr="001B5973">
        <w:rPr>
          <w:rFonts w:eastAsia="Calibri" w:cs="Arial"/>
          <w:b/>
          <w:sz w:val="24"/>
          <w:szCs w:val="24"/>
        </w:rPr>
        <w:t>ПРОГРАМСКИ ЗАДАТАК</w:t>
      </w:r>
    </w:p>
    <w:p w:rsidR="001B5973" w:rsidRPr="001B5973" w:rsidRDefault="001B5973" w:rsidP="001B5973">
      <w:pPr>
        <w:spacing w:after="200" w:line="276" w:lineRule="auto"/>
        <w:jc w:val="center"/>
        <w:rPr>
          <w:rFonts w:eastAsia="Calibri" w:cs="Arial"/>
          <w:sz w:val="24"/>
          <w:szCs w:val="24"/>
        </w:rPr>
      </w:pPr>
      <w:r w:rsidRPr="001B5973">
        <w:rPr>
          <w:rFonts w:eastAsia="Calibri" w:cs="Arial"/>
          <w:sz w:val="24"/>
          <w:szCs w:val="24"/>
        </w:rPr>
        <w:t>За израду студије</w:t>
      </w:r>
    </w:p>
    <w:p w:rsidR="001B5973" w:rsidRPr="001B5973" w:rsidRDefault="001B5973" w:rsidP="001B5973">
      <w:pPr>
        <w:spacing w:after="200" w:line="276" w:lineRule="auto"/>
        <w:jc w:val="center"/>
        <w:rPr>
          <w:rFonts w:eastAsia="Calibri" w:cs="Arial"/>
          <w:b/>
          <w:sz w:val="24"/>
          <w:szCs w:val="24"/>
        </w:rPr>
      </w:pPr>
      <w:r w:rsidRPr="001B5973">
        <w:rPr>
          <w:rFonts w:cs="Arial"/>
          <w:sz w:val="24"/>
          <w:szCs w:val="24"/>
        </w:rPr>
        <w:t>Рационализација резервне опреме и побољшање поузданости електродистрибутивних објеката 110kV и 35kV</w:t>
      </w:r>
    </w:p>
    <w:p w:rsidR="001B5973" w:rsidRPr="001B5973" w:rsidRDefault="001B5973" w:rsidP="00B64D2E">
      <w:pPr>
        <w:numPr>
          <w:ilvl w:val="0"/>
          <w:numId w:val="26"/>
        </w:numPr>
        <w:spacing w:before="0" w:after="200" w:line="276" w:lineRule="auto"/>
        <w:contextualSpacing/>
        <w:rPr>
          <w:rFonts w:eastAsia="Calibri" w:cs="Arial"/>
          <w:b/>
          <w:sz w:val="24"/>
          <w:szCs w:val="24"/>
          <w:lang w:val="sr-Cyrl-CS"/>
        </w:rPr>
      </w:pPr>
      <w:r w:rsidRPr="001B5973">
        <w:rPr>
          <w:rFonts w:eastAsia="Calibri" w:cs="Arial"/>
          <w:b/>
          <w:sz w:val="24"/>
          <w:szCs w:val="24"/>
          <w:lang w:val="sr-Cyrl-CS"/>
        </w:rPr>
        <w:t>Општи подаци</w:t>
      </w:r>
    </w:p>
    <w:p w:rsidR="001B5973" w:rsidRPr="001B5973" w:rsidRDefault="001B5973" w:rsidP="001B5973">
      <w:pPr>
        <w:spacing w:after="200" w:line="276" w:lineRule="auto"/>
        <w:rPr>
          <w:rFonts w:eastAsia="Calibri" w:cs="Arial"/>
          <w:sz w:val="24"/>
          <w:szCs w:val="24"/>
          <w:lang w:val="sr-Cyrl-CS"/>
        </w:rPr>
      </w:pPr>
    </w:p>
    <w:p w:rsidR="001B5973" w:rsidRPr="001B5973" w:rsidRDefault="001B5973" w:rsidP="00B64D2E">
      <w:pPr>
        <w:numPr>
          <w:ilvl w:val="1"/>
          <w:numId w:val="26"/>
        </w:numPr>
        <w:spacing w:before="0" w:after="200" w:line="276" w:lineRule="auto"/>
        <w:rPr>
          <w:rFonts w:eastAsia="Calibri" w:cs="Arial"/>
          <w:sz w:val="24"/>
          <w:szCs w:val="24"/>
          <w:lang w:val="sr-Cyrl-CS"/>
        </w:rPr>
      </w:pPr>
      <w:r w:rsidRPr="001B5973">
        <w:rPr>
          <w:rFonts w:eastAsia="Calibri" w:cs="Arial"/>
          <w:sz w:val="24"/>
          <w:szCs w:val="24"/>
          <w:lang w:val="sr-Cyrl-CS"/>
        </w:rPr>
        <w:t>Инвеститор: ЕПС</w:t>
      </w:r>
    </w:p>
    <w:p w:rsidR="001B5973" w:rsidRPr="001B5973" w:rsidRDefault="001B5973" w:rsidP="00B64D2E">
      <w:pPr>
        <w:numPr>
          <w:ilvl w:val="1"/>
          <w:numId w:val="26"/>
        </w:numPr>
        <w:spacing w:before="0" w:after="200" w:line="276" w:lineRule="auto"/>
        <w:rPr>
          <w:rFonts w:eastAsia="Calibri" w:cs="Arial"/>
          <w:sz w:val="24"/>
          <w:szCs w:val="24"/>
          <w:lang w:val="sr-Cyrl-CS"/>
        </w:rPr>
      </w:pPr>
      <w:r w:rsidRPr="001B5973">
        <w:rPr>
          <w:rFonts w:eastAsia="Calibri" w:cs="Arial"/>
          <w:sz w:val="24"/>
          <w:szCs w:val="24"/>
          <w:lang w:val="sr-Cyrl-CS"/>
        </w:rPr>
        <w:t>Етапност израде: У једној етапи</w:t>
      </w:r>
    </w:p>
    <w:p w:rsidR="001B5973" w:rsidRPr="001B5973" w:rsidRDefault="001B5973" w:rsidP="00B64D2E">
      <w:pPr>
        <w:numPr>
          <w:ilvl w:val="1"/>
          <w:numId w:val="26"/>
        </w:numPr>
        <w:spacing w:before="0" w:after="200" w:line="276" w:lineRule="auto"/>
        <w:rPr>
          <w:rFonts w:eastAsia="Calibri" w:cs="Arial"/>
          <w:sz w:val="24"/>
          <w:szCs w:val="24"/>
          <w:lang w:val="sr-Cyrl-CS"/>
        </w:rPr>
      </w:pPr>
      <w:r w:rsidRPr="001B5973">
        <w:rPr>
          <w:rFonts w:eastAsia="Calibri" w:cs="Arial"/>
          <w:sz w:val="24"/>
          <w:szCs w:val="24"/>
          <w:lang w:val="sr-Cyrl-CS"/>
        </w:rPr>
        <w:t>Период израде студије: 12 месеци</w:t>
      </w:r>
    </w:p>
    <w:p w:rsidR="001B5973" w:rsidRPr="001B5973" w:rsidRDefault="001B5973" w:rsidP="001B5973">
      <w:pPr>
        <w:rPr>
          <w:rFonts w:eastAsia="Calibri" w:cs="Arial"/>
          <w:sz w:val="24"/>
          <w:szCs w:val="24"/>
        </w:rPr>
      </w:pPr>
      <w:r w:rsidRPr="001B5973">
        <w:rPr>
          <w:rFonts w:cs="Arial"/>
          <w:color w:val="1F497D"/>
          <w:sz w:val="24"/>
          <w:szCs w:val="24"/>
        </w:rPr>
        <w:t> </w:t>
      </w:r>
    </w:p>
    <w:p w:rsidR="001B5973" w:rsidRPr="001B5973" w:rsidRDefault="001B5973" w:rsidP="00B64D2E">
      <w:pPr>
        <w:numPr>
          <w:ilvl w:val="0"/>
          <w:numId w:val="26"/>
        </w:numPr>
        <w:spacing w:before="0" w:after="200" w:line="276" w:lineRule="auto"/>
        <w:contextualSpacing/>
        <w:jc w:val="left"/>
        <w:rPr>
          <w:rFonts w:eastAsia="Calibri" w:cs="Arial"/>
          <w:b/>
          <w:sz w:val="24"/>
          <w:szCs w:val="24"/>
        </w:rPr>
      </w:pPr>
      <w:r w:rsidRPr="001B5973">
        <w:rPr>
          <w:rFonts w:eastAsia="Calibri" w:cs="Arial"/>
          <w:b/>
          <w:sz w:val="24"/>
          <w:szCs w:val="24"/>
        </w:rPr>
        <w:t>Увод</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Електродистрибуциј</w:t>
      </w:r>
      <w:r w:rsidRPr="001B5973">
        <w:rPr>
          <w:rFonts w:cs="Arial"/>
          <w:sz w:val="24"/>
          <w:szCs w:val="24"/>
        </w:rPr>
        <w:t>a</w:t>
      </w:r>
      <w:r w:rsidRPr="001B5973">
        <w:rPr>
          <w:rFonts w:cs="Arial"/>
          <w:sz w:val="24"/>
          <w:szCs w:val="24"/>
          <w:lang w:val="sr-Cyrl-CS"/>
        </w:rPr>
        <w:t xml:space="preserve"> Србије располаж</w:t>
      </w:r>
      <w:r w:rsidRPr="001B5973">
        <w:rPr>
          <w:rFonts w:cs="Arial"/>
          <w:sz w:val="24"/>
          <w:szCs w:val="24"/>
        </w:rPr>
        <w:t>e</w:t>
      </w:r>
      <w:r w:rsidRPr="001B5973">
        <w:rPr>
          <w:rFonts w:cs="Arial"/>
          <w:sz w:val="24"/>
          <w:szCs w:val="24"/>
          <w:lang w:val="sr-Cyrl-CS"/>
        </w:rPr>
        <w:t xml:space="preserve"> са приближно </w:t>
      </w:r>
      <w:r w:rsidRPr="001B5973">
        <w:rPr>
          <w:rFonts w:cs="Arial"/>
          <w:sz w:val="24"/>
          <w:szCs w:val="24"/>
        </w:rPr>
        <w:t>200</w:t>
      </w:r>
      <w:r w:rsidRPr="001B5973">
        <w:rPr>
          <w:rFonts w:cs="Arial"/>
          <w:color w:val="FF0000"/>
          <w:sz w:val="24"/>
          <w:szCs w:val="24"/>
          <w:lang w:val="sr-Cyrl-CS"/>
        </w:rPr>
        <w:t xml:space="preserve"> </w:t>
      </w:r>
      <w:r w:rsidRPr="001B5973">
        <w:rPr>
          <w:rFonts w:cs="Arial"/>
          <w:sz w:val="24"/>
          <w:szCs w:val="24"/>
          <w:lang w:val="sr-Cyrl-CS"/>
        </w:rPr>
        <w:t>трансформаторских станица напонског нивоа 110</w:t>
      </w:r>
      <w:r w:rsidRPr="001B5973">
        <w:rPr>
          <w:rFonts w:cs="Arial"/>
          <w:sz w:val="24"/>
          <w:szCs w:val="24"/>
        </w:rPr>
        <w:t>/X kV/kV</w:t>
      </w:r>
      <w:r w:rsidRPr="001B5973">
        <w:rPr>
          <w:rFonts w:cs="Arial"/>
          <w:sz w:val="24"/>
          <w:szCs w:val="24"/>
          <w:lang w:val="sr-Cyrl-CS"/>
        </w:rPr>
        <w:t xml:space="preserve"> и </w:t>
      </w:r>
      <w:r w:rsidRPr="001B5973">
        <w:rPr>
          <w:rFonts w:cs="Arial"/>
          <w:sz w:val="24"/>
          <w:szCs w:val="24"/>
          <w:lang w:val="sr-Latn-CS"/>
        </w:rPr>
        <w:t>6</w:t>
      </w:r>
      <w:r w:rsidRPr="001B5973">
        <w:rPr>
          <w:rFonts w:cs="Arial"/>
          <w:sz w:val="24"/>
          <w:szCs w:val="24"/>
          <w:lang w:val="sr-Cyrl-CS"/>
        </w:rPr>
        <w:t>00 станица 35</w:t>
      </w:r>
      <w:r w:rsidRPr="001B5973">
        <w:rPr>
          <w:rFonts w:cs="Arial"/>
          <w:sz w:val="24"/>
          <w:szCs w:val="24"/>
        </w:rPr>
        <w:t>/10 kV/kV</w:t>
      </w:r>
      <w:r w:rsidRPr="001B5973">
        <w:rPr>
          <w:rFonts w:cs="Arial"/>
          <w:sz w:val="24"/>
          <w:szCs w:val="24"/>
          <w:lang w:val="sr-Cyrl-CS"/>
        </w:rPr>
        <w:t xml:space="preserve">. Велики број ових станица је у погону и преко 50 година. Старост опреме и недостатак резервних делова су главни проблеми који смањује ниво поузданости ових постројења. Студије које су до сада обрађивале проблем поузданости у дистрибутивној мрежи Србије (пре свега - Поузданост дистрибутивних система, студија коју је за ЕПС урадио Електротехнички факултет Београд, 1999.) прилично детаљно су обрадиле математички модел опреме и станица, као и методе за прорачун поузданости. Поред ових резултата, студија је предложила и принципе вредновања штета услед неиспоручене енергије потрошачима у случају отказа постројења. </w:t>
      </w:r>
      <w:r w:rsidRPr="001B5973">
        <w:rPr>
          <w:rFonts w:cs="Arial"/>
          <w:sz w:val="24"/>
          <w:szCs w:val="24"/>
          <w:lang w:val="sr-Cyrl-CS"/>
        </w:rPr>
        <w:tab/>
      </w: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Повећање поузданости постројења све више долази у жижу интересовања дистрибутивних предузећа, пре свега због нових захтева Агенције за енерегетику у погледу праћења поузданости напајања. Са друге стране, и пораст националне економије, као и задовољство потрошача,  зависе од квалитетног напајања електричном енергијом. Најзад, потребно је и иновирати резултате поменуте студије у светлу нових захтева тржишта, потрошача и регулаторне агенције.</w:t>
      </w: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 xml:space="preserve">Повећање поузданости постројења могуће је остварити знатним инвестиционим улагањима – заменом опреме, реинжињерингом самих станица и изградњом нових дистрибутивних капацитета. Међутим, ово повећање може се остварити и држањем адекватног нивоа резервне опреме, квалитетнијим спровођењем превентивног одржавања или уградњом опреме за континуални надзор. Овај други начин повећања поузданости, али и ефикасности дистрибутивних предузећа до сада није систематски обрађиван у Електродистрибуцијама Србије. Студија коју је израдила норвешка компанија </w:t>
      </w:r>
      <w:r w:rsidRPr="001B5973">
        <w:rPr>
          <w:rFonts w:cs="Arial"/>
          <w:sz w:val="24"/>
          <w:szCs w:val="24"/>
        </w:rPr>
        <w:t>НТЕ</w:t>
      </w:r>
      <w:r w:rsidRPr="001B5973">
        <w:rPr>
          <w:rFonts w:cs="Arial"/>
          <w:sz w:val="24"/>
          <w:szCs w:val="24"/>
          <w:lang w:val="sr-Cyrl-CS"/>
        </w:rPr>
        <w:t xml:space="preserve">, а обрађивала је </w:t>
      </w:r>
      <w:r w:rsidRPr="001B5973">
        <w:rPr>
          <w:rFonts w:cs="Arial"/>
          <w:sz w:val="24"/>
          <w:szCs w:val="24"/>
          <w:lang w:val="sr-Cyrl-CS"/>
        </w:rPr>
        <w:lastRenderedPageBreak/>
        <w:t>оптимизацију залиха у Електросрбији Краљево дала је само основне смернице, али не и практичне резултате и упутства за  примену. Због тога се намеће потреба за израдом целовитије студије чији би резултати значајно допринели ефикаснијем раду електродистрибуције.</w:t>
      </w:r>
    </w:p>
    <w:p w:rsidR="001B5973" w:rsidRPr="001B5973" w:rsidRDefault="001B5973" w:rsidP="001B5973">
      <w:pPr>
        <w:spacing w:line="276" w:lineRule="auto"/>
        <w:ind w:firstLine="360"/>
        <w:rPr>
          <w:rFonts w:cs="Arial"/>
          <w:sz w:val="24"/>
          <w:szCs w:val="24"/>
        </w:rPr>
      </w:pPr>
    </w:p>
    <w:p w:rsidR="001B5973" w:rsidRPr="001B5973" w:rsidRDefault="001B5973" w:rsidP="001B5973">
      <w:pPr>
        <w:spacing w:line="276" w:lineRule="auto"/>
        <w:rPr>
          <w:rFonts w:cs="Arial"/>
          <w:sz w:val="24"/>
          <w:szCs w:val="24"/>
          <w:lang w:val="sr-Latn-CS"/>
        </w:rPr>
      </w:pPr>
      <w:r w:rsidRPr="001B5973">
        <w:rPr>
          <w:rFonts w:cs="Arial"/>
          <w:sz w:val="24"/>
          <w:szCs w:val="24"/>
          <w:lang w:val="sr-Latn-CS"/>
        </w:rPr>
        <w:t>Постојећа пракса одржавања</w:t>
      </w:r>
      <w:r w:rsidRPr="001B5973">
        <w:rPr>
          <w:rFonts w:cs="Arial"/>
          <w:sz w:val="24"/>
          <w:szCs w:val="24"/>
          <w:lang w:val="sr-Cyrl-CS"/>
        </w:rPr>
        <w:t xml:space="preserve"> у ЕПС-у </w:t>
      </w:r>
      <w:r w:rsidRPr="001B5973">
        <w:rPr>
          <w:rFonts w:cs="Arial"/>
          <w:sz w:val="24"/>
          <w:szCs w:val="24"/>
          <w:lang w:val="sr-Latn-CS"/>
        </w:rPr>
        <w:t>не обезбеђује и оптималан ниво одржавања из следећих разлога:</w:t>
      </w:r>
    </w:p>
    <w:p w:rsidR="001B5973" w:rsidRPr="001B5973" w:rsidRDefault="001B5973" w:rsidP="001B5973">
      <w:pPr>
        <w:spacing w:line="276" w:lineRule="auto"/>
        <w:rPr>
          <w:rFonts w:cs="Arial"/>
          <w:sz w:val="24"/>
          <w:szCs w:val="24"/>
          <w:lang w:val="sr-Latn-CS"/>
        </w:rPr>
      </w:pPr>
    </w:p>
    <w:p w:rsidR="001B5973" w:rsidRPr="001B5973" w:rsidRDefault="001B5973" w:rsidP="00B64D2E">
      <w:pPr>
        <w:numPr>
          <w:ilvl w:val="0"/>
          <w:numId w:val="27"/>
        </w:numPr>
        <w:spacing w:before="0" w:line="276" w:lineRule="auto"/>
        <w:rPr>
          <w:rFonts w:cs="Arial"/>
          <w:sz w:val="24"/>
          <w:szCs w:val="24"/>
          <w:lang w:val="sr-Latn-CS"/>
        </w:rPr>
      </w:pPr>
      <w:r w:rsidRPr="001B5973">
        <w:rPr>
          <w:rFonts w:cs="Arial"/>
          <w:sz w:val="24"/>
          <w:szCs w:val="24"/>
          <w:lang w:val="sr-Latn-CS"/>
        </w:rPr>
        <w:t>рокови ревизија су унапред одређени и дефинисани законском регулативом или интерним прописима и правилницима предузећа за сва постројења, независно од њиховог стања и значаја.</w:t>
      </w:r>
    </w:p>
    <w:p w:rsidR="001B5973" w:rsidRPr="001B5973" w:rsidRDefault="001B5973" w:rsidP="001B5973">
      <w:pPr>
        <w:spacing w:line="276" w:lineRule="auto"/>
        <w:rPr>
          <w:rFonts w:cs="Arial"/>
          <w:sz w:val="24"/>
          <w:szCs w:val="24"/>
          <w:lang w:val="sr-Latn-CS"/>
        </w:rPr>
      </w:pPr>
    </w:p>
    <w:p w:rsidR="001B5973" w:rsidRPr="001B5973" w:rsidRDefault="001B5973" w:rsidP="00B64D2E">
      <w:pPr>
        <w:numPr>
          <w:ilvl w:val="0"/>
          <w:numId w:val="27"/>
        </w:numPr>
        <w:spacing w:before="0" w:line="276" w:lineRule="auto"/>
        <w:rPr>
          <w:rFonts w:cs="Arial"/>
          <w:sz w:val="24"/>
          <w:szCs w:val="24"/>
          <w:lang w:val="sr-Latn-CS"/>
        </w:rPr>
      </w:pPr>
      <w:r w:rsidRPr="001B5973">
        <w:rPr>
          <w:rFonts w:cs="Arial"/>
          <w:sz w:val="24"/>
          <w:szCs w:val="24"/>
          <w:lang w:val="sr-Latn-CS"/>
        </w:rPr>
        <w:t xml:space="preserve">ниво средстава предвиђених за одржавање која су одређена у планским документима Електропривреде Србије базиран је само на замени одређене опреме у унапред зацртаном фиксном износу (на пример, предвиђена је замена 2% дрвених стубова бетонским, 1,8% замене 35 кВ изолаторских ланаца итд.) </w:t>
      </w:r>
    </w:p>
    <w:p w:rsidR="001B5973" w:rsidRPr="001B5973" w:rsidRDefault="001B5973" w:rsidP="001B5973">
      <w:pPr>
        <w:spacing w:line="276" w:lineRule="auto"/>
        <w:rPr>
          <w:rFonts w:cs="Arial"/>
          <w:sz w:val="24"/>
          <w:szCs w:val="24"/>
          <w:lang w:val="sr-Latn-CS"/>
        </w:rPr>
      </w:pPr>
    </w:p>
    <w:p w:rsidR="001B5973" w:rsidRPr="001B5973" w:rsidRDefault="001B5973" w:rsidP="00B64D2E">
      <w:pPr>
        <w:numPr>
          <w:ilvl w:val="0"/>
          <w:numId w:val="27"/>
        </w:numPr>
        <w:spacing w:before="0" w:line="276" w:lineRule="auto"/>
        <w:rPr>
          <w:rFonts w:cs="Arial"/>
          <w:sz w:val="24"/>
          <w:szCs w:val="24"/>
          <w:lang w:val="sr-Latn-CS"/>
        </w:rPr>
      </w:pPr>
      <w:r w:rsidRPr="001B5973">
        <w:rPr>
          <w:rFonts w:cs="Arial"/>
          <w:sz w:val="24"/>
          <w:szCs w:val="24"/>
          <w:lang w:val="sr-Latn-CS"/>
        </w:rPr>
        <w:t>Ови проценти не одговарају степену отказа одговарајуће опреме јер се дају за сва предузећа у истом износу. Услови у којима ради одговарајућа опрема разликују се од предузећа до предузећа, чак и у оквиру једне дистрибуције. Различите су географске карактеристике, климатски услови, старост и технички ниво опреме. Ови услови утичу на варирање интензитета отказа опреме која се одржава. Поред тога, не врши се рангирање потрошача по значају, тако да сви потрошачи добијају исти третман.</w:t>
      </w:r>
    </w:p>
    <w:p w:rsidR="001B5973" w:rsidRPr="001B5973" w:rsidRDefault="001B5973" w:rsidP="001B5973">
      <w:pPr>
        <w:spacing w:line="276" w:lineRule="auto"/>
        <w:rPr>
          <w:rFonts w:cs="Arial"/>
          <w:sz w:val="24"/>
          <w:szCs w:val="24"/>
          <w:lang w:val="sr-Latn-CS"/>
        </w:rPr>
      </w:pPr>
    </w:p>
    <w:p w:rsidR="001B5973" w:rsidRPr="001B5973" w:rsidRDefault="001B5973" w:rsidP="00B64D2E">
      <w:pPr>
        <w:numPr>
          <w:ilvl w:val="0"/>
          <w:numId w:val="27"/>
        </w:numPr>
        <w:spacing w:before="0" w:line="276" w:lineRule="auto"/>
        <w:rPr>
          <w:rFonts w:cs="Arial"/>
          <w:sz w:val="24"/>
          <w:szCs w:val="24"/>
          <w:lang w:val="sr-Latn-CS"/>
        </w:rPr>
      </w:pPr>
      <w:r w:rsidRPr="001B5973">
        <w:rPr>
          <w:rFonts w:cs="Arial"/>
          <w:sz w:val="24"/>
          <w:szCs w:val="24"/>
          <w:lang w:val="sr-Latn-CS"/>
        </w:rPr>
        <w:t>Најзад, планирани ниво одржавања често је немогуће одржати и испунити због ограничења у радној снази. У присуству других послова (кварови, послови наплате и остали дистрибутивни послови) није могуће реализовати планирани обим послова на одржавању, нити постоји систематски приступ у рангирању послова по важности или исплативости.</w:t>
      </w:r>
    </w:p>
    <w:p w:rsidR="001B5973" w:rsidRPr="001B5973" w:rsidRDefault="001B5973" w:rsidP="001B5973">
      <w:pPr>
        <w:spacing w:line="276" w:lineRule="auto"/>
        <w:rPr>
          <w:rFonts w:cs="Arial"/>
          <w:sz w:val="24"/>
          <w:szCs w:val="24"/>
          <w:lang w:val="sr-Latn-CS"/>
        </w:rPr>
      </w:pPr>
    </w:p>
    <w:p w:rsidR="001B5973" w:rsidRPr="001B5973" w:rsidRDefault="001B5973" w:rsidP="001B5973">
      <w:pPr>
        <w:spacing w:line="276" w:lineRule="auto"/>
        <w:rPr>
          <w:rFonts w:cs="Arial"/>
          <w:sz w:val="24"/>
          <w:szCs w:val="24"/>
          <w:lang w:val="sr-Latn-CS"/>
        </w:rPr>
      </w:pPr>
      <w:r w:rsidRPr="001B5973">
        <w:rPr>
          <w:rFonts w:cs="Arial"/>
          <w:sz w:val="24"/>
          <w:szCs w:val="24"/>
          <w:lang w:val="sr-Latn-CS"/>
        </w:rPr>
        <w:t>Све горе наведене чињенице доводе до закључка да постојећа пракса одржавања, а посредно и средства (материјална и нематеријална) уложена у одржавање нису оптимална, те да требе потражити механизам који би омогућио оптимизовање ових средстава.</w:t>
      </w:r>
    </w:p>
    <w:p w:rsidR="001B5973" w:rsidRPr="001B5973" w:rsidRDefault="001B5973" w:rsidP="001B5973">
      <w:pPr>
        <w:spacing w:line="276" w:lineRule="auto"/>
        <w:rPr>
          <w:rFonts w:cs="Arial"/>
          <w:sz w:val="24"/>
          <w:szCs w:val="24"/>
        </w:rPr>
      </w:pPr>
    </w:p>
    <w:p w:rsidR="00A07B80" w:rsidRDefault="00A07B80" w:rsidP="001B5973">
      <w:pPr>
        <w:spacing w:line="276" w:lineRule="auto"/>
        <w:rPr>
          <w:rFonts w:cs="Arial"/>
          <w:b/>
          <w:sz w:val="24"/>
          <w:szCs w:val="24"/>
          <w:lang w:val="sr-Cyrl-CS"/>
        </w:rPr>
      </w:pPr>
    </w:p>
    <w:p w:rsidR="001B5973" w:rsidRPr="001B5973" w:rsidRDefault="001B5973" w:rsidP="001B5973">
      <w:pPr>
        <w:spacing w:line="276" w:lineRule="auto"/>
        <w:rPr>
          <w:rFonts w:cs="Arial"/>
          <w:b/>
          <w:sz w:val="24"/>
          <w:szCs w:val="24"/>
          <w:lang w:val="sr-Cyrl-CS"/>
        </w:rPr>
      </w:pPr>
      <w:r w:rsidRPr="001B5973">
        <w:rPr>
          <w:rFonts w:cs="Arial"/>
          <w:b/>
          <w:sz w:val="24"/>
          <w:szCs w:val="24"/>
          <w:lang w:val="sr-Cyrl-CS"/>
        </w:rPr>
        <w:lastRenderedPageBreak/>
        <w:t>Циљеви студије</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rPr>
      </w:pPr>
      <w:r w:rsidRPr="001B5973">
        <w:rPr>
          <w:rFonts w:cs="Arial"/>
          <w:sz w:val="24"/>
          <w:szCs w:val="24"/>
        </w:rPr>
        <w:t>П</w:t>
      </w:r>
      <w:r w:rsidRPr="001B5973">
        <w:rPr>
          <w:rFonts w:cs="Arial"/>
          <w:sz w:val="24"/>
          <w:szCs w:val="24"/>
          <w:lang w:val="sr-Latn-CS"/>
        </w:rPr>
        <w:t xml:space="preserve">рименом резултата </w:t>
      </w:r>
      <w:r w:rsidRPr="001B5973">
        <w:rPr>
          <w:rFonts w:cs="Arial"/>
          <w:sz w:val="24"/>
          <w:szCs w:val="24"/>
        </w:rPr>
        <w:t>с</w:t>
      </w:r>
      <w:r w:rsidRPr="001B5973">
        <w:rPr>
          <w:rFonts w:cs="Arial"/>
          <w:sz w:val="24"/>
          <w:szCs w:val="24"/>
          <w:lang w:val="sr-Latn-CS"/>
        </w:rPr>
        <w:t xml:space="preserve">тудије треба да се омогући </w:t>
      </w:r>
      <w:r w:rsidRPr="001B5973">
        <w:rPr>
          <w:rFonts w:cs="Arial"/>
          <w:sz w:val="24"/>
          <w:szCs w:val="24"/>
        </w:rPr>
        <w:t xml:space="preserve">смањивање трошкова услед корективног одржавања, као и </w:t>
      </w:r>
      <w:r w:rsidRPr="001B5973">
        <w:rPr>
          <w:rFonts w:cs="Arial"/>
          <w:sz w:val="24"/>
          <w:szCs w:val="24"/>
          <w:lang w:val="sr-Latn-CS"/>
        </w:rPr>
        <w:t xml:space="preserve">одлагање инвестиције у повећавање капацитета мреже ради поправке квалитета уз објективно задржавање минимума стандарда квалитета испоручене електричне енергије. </w:t>
      </w:r>
      <w:r w:rsidRPr="001B5973">
        <w:rPr>
          <w:rFonts w:cs="Arial"/>
          <w:sz w:val="24"/>
          <w:szCs w:val="24"/>
        </w:rPr>
        <w:t>С</w:t>
      </w:r>
      <w:r w:rsidRPr="001B5973">
        <w:rPr>
          <w:rFonts w:cs="Arial"/>
          <w:sz w:val="24"/>
          <w:szCs w:val="24"/>
          <w:lang w:val="sr-Latn-CS"/>
        </w:rPr>
        <w:t>тудијска решења треба да воде рачуна о типизацији опреме која се уграђује у електродистрибутивни систем</w:t>
      </w:r>
      <w:r w:rsidRPr="001B5973">
        <w:rPr>
          <w:rFonts w:cs="Arial"/>
          <w:sz w:val="24"/>
          <w:szCs w:val="24"/>
        </w:rPr>
        <w:t>.</w:t>
      </w:r>
    </w:p>
    <w:p w:rsidR="001B5973" w:rsidRPr="001B5973" w:rsidRDefault="001B5973" w:rsidP="001B5973">
      <w:pPr>
        <w:pStyle w:val="ListParagraph"/>
        <w:rPr>
          <w:rFonts w:ascii="Arial" w:hAnsi="Arial" w:cs="Arial"/>
          <w:sz w:val="24"/>
          <w:szCs w:val="24"/>
        </w:rPr>
      </w:pP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Такође, студија ће допринети уједначавању праксе оцене стања постојеће опреме и утврђивања потреба јединственог оператора дистрибутивног система.</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Најзад, коначни резултат биће и одређивање оптималног нивоа резервне опреме за станице, са гледишта укупних трошкова система.</w:t>
      </w:r>
    </w:p>
    <w:p w:rsidR="001B5973" w:rsidRPr="001B5973" w:rsidRDefault="001B5973" w:rsidP="001B5973">
      <w:pPr>
        <w:spacing w:line="276" w:lineRule="auto"/>
        <w:rPr>
          <w:rFonts w:cs="Arial"/>
          <w:b/>
          <w:sz w:val="24"/>
          <w:szCs w:val="24"/>
        </w:rPr>
      </w:pPr>
    </w:p>
    <w:p w:rsidR="001B5973" w:rsidRPr="001B5973" w:rsidRDefault="001B5973" w:rsidP="001B5973">
      <w:pPr>
        <w:spacing w:line="276" w:lineRule="auto"/>
        <w:rPr>
          <w:rFonts w:cs="Arial"/>
          <w:b/>
          <w:sz w:val="24"/>
          <w:szCs w:val="24"/>
        </w:rPr>
      </w:pPr>
      <w:r w:rsidRPr="001B5973">
        <w:rPr>
          <w:rFonts w:cs="Arial"/>
          <w:b/>
          <w:sz w:val="24"/>
          <w:szCs w:val="24"/>
        </w:rPr>
        <w:t>Садржај истраживања</w:t>
      </w:r>
    </w:p>
    <w:p w:rsidR="001B5973" w:rsidRPr="001B5973" w:rsidRDefault="001B5973" w:rsidP="001B5973">
      <w:pPr>
        <w:spacing w:line="276" w:lineRule="auto"/>
        <w:rPr>
          <w:rFonts w:cs="Arial"/>
          <w:sz w:val="24"/>
          <w:szCs w:val="24"/>
        </w:rPr>
      </w:pPr>
    </w:p>
    <w:p w:rsidR="001B5973" w:rsidRPr="001B5973" w:rsidRDefault="001B5973" w:rsidP="00B64D2E">
      <w:pPr>
        <w:pStyle w:val="ListParagraph"/>
        <w:numPr>
          <w:ilvl w:val="0"/>
          <w:numId w:val="28"/>
        </w:numPr>
        <w:spacing w:before="0" w:after="0"/>
        <w:rPr>
          <w:rFonts w:ascii="Arial" w:hAnsi="Arial" w:cs="Arial"/>
          <w:sz w:val="24"/>
          <w:szCs w:val="24"/>
          <w:lang w:val="sr-Cyrl-CS"/>
        </w:rPr>
      </w:pPr>
      <w:r w:rsidRPr="001B5973">
        <w:rPr>
          <w:rFonts w:ascii="Arial" w:hAnsi="Arial" w:cs="Arial"/>
          <w:sz w:val="24"/>
          <w:szCs w:val="24"/>
          <w:lang w:val="sr-Cyrl-CS"/>
        </w:rPr>
        <w:t>Дефинисање стратешке резервне опреме</w:t>
      </w:r>
    </w:p>
    <w:p w:rsidR="001B5973" w:rsidRPr="001B5973" w:rsidRDefault="001B5973" w:rsidP="001B5973">
      <w:pPr>
        <w:pStyle w:val="ListParagraph"/>
        <w:rPr>
          <w:rFonts w:ascii="Arial" w:hAnsi="Arial" w:cs="Arial"/>
          <w:sz w:val="24"/>
          <w:szCs w:val="24"/>
          <w:lang w:val="sr-Cyrl-CS"/>
        </w:rPr>
      </w:pPr>
    </w:p>
    <w:p w:rsidR="001B5973" w:rsidRPr="001B5973" w:rsidRDefault="001B5973" w:rsidP="00B64D2E">
      <w:pPr>
        <w:pStyle w:val="ListParagraph"/>
        <w:numPr>
          <w:ilvl w:val="0"/>
          <w:numId w:val="28"/>
        </w:numPr>
        <w:spacing w:before="0" w:after="0"/>
        <w:rPr>
          <w:rFonts w:ascii="Arial" w:hAnsi="Arial" w:cs="Arial"/>
          <w:sz w:val="24"/>
          <w:szCs w:val="24"/>
          <w:lang w:val="sr-Cyrl-CS"/>
        </w:rPr>
      </w:pPr>
      <w:r w:rsidRPr="001B5973">
        <w:rPr>
          <w:rFonts w:ascii="Arial" w:hAnsi="Arial" w:cs="Arial"/>
          <w:sz w:val="24"/>
          <w:szCs w:val="24"/>
          <w:lang w:val="sr-Cyrl-CS"/>
        </w:rPr>
        <w:t xml:space="preserve">Преглед постојећег стања стратешке опреме у трансформаторским станицама. </w:t>
      </w:r>
    </w:p>
    <w:p w:rsidR="001B5973" w:rsidRPr="001B5973" w:rsidRDefault="001B5973" w:rsidP="001B5973">
      <w:pPr>
        <w:spacing w:line="276" w:lineRule="auto"/>
        <w:rPr>
          <w:rFonts w:cs="Arial"/>
          <w:sz w:val="24"/>
          <w:szCs w:val="24"/>
          <w:lang w:val="sr-Cyrl-CS"/>
        </w:rPr>
      </w:pPr>
    </w:p>
    <w:p w:rsidR="001B5973" w:rsidRDefault="001B5973" w:rsidP="00B64D2E">
      <w:pPr>
        <w:pStyle w:val="ListParagraph"/>
        <w:numPr>
          <w:ilvl w:val="0"/>
          <w:numId w:val="28"/>
        </w:numPr>
        <w:spacing w:before="0" w:after="0"/>
        <w:rPr>
          <w:rFonts w:ascii="Arial" w:hAnsi="Arial" w:cs="Arial"/>
          <w:sz w:val="24"/>
          <w:szCs w:val="24"/>
          <w:lang w:val="sr-Cyrl-CS"/>
        </w:rPr>
      </w:pPr>
      <w:r w:rsidRPr="001B5973">
        <w:rPr>
          <w:rFonts w:ascii="Arial" w:hAnsi="Arial" w:cs="Arial"/>
          <w:sz w:val="24"/>
          <w:szCs w:val="24"/>
          <w:lang w:val="sr-Cyrl-CS"/>
        </w:rPr>
        <w:t>Избор методологије за оптимизацију и  оптимизација обима стратешке опреме, као и процедура за набавку и управљање овом опремом.</w:t>
      </w:r>
    </w:p>
    <w:p w:rsidR="001B5973" w:rsidRPr="001B5973" w:rsidRDefault="001B5973" w:rsidP="007D7D4F">
      <w:pPr>
        <w:spacing w:before="0"/>
        <w:rPr>
          <w:rFonts w:cs="Arial"/>
          <w:sz w:val="24"/>
          <w:szCs w:val="24"/>
          <w:lang w:val="sr-Cyrl-CS"/>
        </w:rPr>
      </w:pPr>
    </w:p>
    <w:p w:rsidR="001B5973" w:rsidRPr="001B5973" w:rsidRDefault="001B5973" w:rsidP="001B5973">
      <w:pPr>
        <w:spacing w:line="276" w:lineRule="auto"/>
        <w:rPr>
          <w:rFonts w:cs="Arial"/>
          <w:b/>
          <w:sz w:val="24"/>
          <w:szCs w:val="24"/>
          <w:lang w:val="sr-Cyrl-CS"/>
        </w:rPr>
      </w:pPr>
      <w:r w:rsidRPr="001B5973">
        <w:rPr>
          <w:rFonts w:cs="Arial"/>
          <w:b/>
          <w:sz w:val="24"/>
          <w:szCs w:val="24"/>
          <w:lang w:val="sr-Cyrl-CS"/>
        </w:rPr>
        <w:t>Програмски задатак</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rPr>
        <w:t xml:space="preserve">1. </w:t>
      </w:r>
      <w:r w:rsidRPr="001B5973">
        <w:rPr>
          <w:rFonts w:cs="Arial"/>
          <w:sz w:val="24"/>
          <w:szCs w:val="24"/>
          <w:lang w:val="sr-Cyrl-CS"/>
        </w:rPr>
        <w:t xml:space="preserve">Управљање </w:t>
      </w:r>
      <w:r w:rsidRPr="001B5973">
        <w:rPr>
          <w:rFonts w:cs="Arial"/>
          <w:sz w:val="24"/>
          <w:szCs w:val="24"/>
        </w:rPr>
        <w:t>имовином</w:t>
      </w:r>
      <w:r w:rsidRPr="001B5973">
        <w:rPr>
          <w:rFonts w:cs="Arial"/>
          <w:sz w:val="24"/>
          <w:szCs w:val="24"/>
          <w:lang w:val="sr-Cyrl-CS"/>
        </w:rPr>
        <w:t xml:space="preserve"> и превентивно одржавање</w:t>
      </w:r>
    </w:p>
    <w:p w:rsidR="001B5973" w:rsidRPr="001B5973" w:rsidRDefault="001B5973" w:rsidP="001B5973">
      <w:pPr>
        <w:spacing w:line="276" w:lineRule="auto"/>
        <w:rPr>
          <w:rFonts w:cs="Arial"/>
          <w:sz w:val="24"/>
          <w:szCs w:val="24"/>
        </w:rPr>
      </w:pPr>
    </w:p>
    <w:p w:rsidR="001B5973" w:rsidRPr="001B5973" w:rsidRDefault="001B5973" w:rsidP="001B5973">
      <w:pPr>
        <w:spacing w:line="276" w:lineRule="auto"/>
        <w:ind w:hanging="142"/>
        <w:rPr>
          <w:rFonts w:cs="Arial"/>
          <w:sz w:val="24"/>
          <w:szCs w:val="24"/>
        </w:rPr>
      </w:pPr>
      <w:r>
        <w:rPr>
          <w:rFonts w:cs="Arial"/>
          <w:sz w:val="24"/>
          <w:szCs w:val="24"/>
          <w:lang w:val="sr-Cyrl-RS"/>
        </w:rPr>
        <w:t xml:space="preserve">  </w:t>
      </w:r>
      <w:r w:rsidRPr="001B5973">
        <w:rPr>
          <w:rFonts w:cs="Arial"/>
          <w:sz w:val="24"/>
          <w:szCs w:val="24"/>
        </w:rPr>
        <w:t xml:space="preserve">1.1. </w:t>
      </w:r>
      <w:r w:rsidRPr="001B5973">
        <w:rPr>
          <w:rFonts w:cs="Arial"/>
          <w:sz w:val="24"/>
          <w:szCs w:val="24"/>
          <w:lang w:val="sr-Cyrl-CS"/>
        </w:rPr>
        <w:t>Приказати главне поставке и задатке система управљања имовином (</w:t>
      </w:r>
      <w:r w:rsidRPr="001B5973">
        <w:rPr>
          <w:rFonts w:cs="Arial"/>
          <w:sz w:val="24"/>
          <w:szCs w:val="24"/>
          <w:lang w:val="sr-Latn-CS"/>
        </w:rPr>
        <w:t>Asset Management)</w:t>
      </w:r>
      <w:r w:rsidRPr="001B5973">
        <w:rPr>
          <w:rFonts w:cs="Arial"/>
          <w:sz w:val="24"/>
          <w:szCs w:val="24"/>
          <w:lang w:val="sr-Cyrl-CS"/>
        </w:rPr>
        <w:t xml:space="preserve"> у електродистрибутивном предузећу, као обавезног задатка у повећању ефикасности предузећа. </w:t>
      </w:r>
    </w:p>
    <w:p w:rsidR="001B5973" w:rsidRPr="001B5973" w:rsidRDefault="001B5973" w:rsidP="001B5973">
      <w:pPr>
        <w:spacing w:line="276" w:lineRule="auto"/>
        <w:rPr>
          <w:rFonts w:cs="Arial"/>
          <w:sz w:val="24"/>
          <w:szCs w:val="24"/>
          <w:lang w:val="sr-Cyrl-CS"/>
        </w:rPr>
      </w:pPr>
      <w:r w:rsidRPr="001B5973">
        <w:rPr>
          <w:rFonts w:cs="Arial"/>
          <w:sz w:val="24"/>
          <w:szCs w:val="24"/>
        </w:rPr>
        <w:t xml:space="preserve">1.2. </w:t>
      </w:r>
      <w:r w:rsidRPr="001B5973">
        <w:rPr>
          <w:rFonts w:cs="Arial"/>
          <w:sz w:val="24"/>
          <w:szCs w:val="24"/>
          <w:lang w:val="sr-Cyrl-CS"/>
        </w:rPr>
        <w:t>Дефинисати место превентивног одржавања у систему управљања имовином.</w:t>
      </w:r>
    </w:p>
    <w:p w:rsidR="001B5973" w:rsidRPr="001B5973" w:rsidRDefault="001B5973" w:rsidP="001B5973">
      <w:pPr>
        <w:spacing w:line="276" w:lineRule="auto"/>
        <w:rPr>
          <w:rFonts w:cs="Arial"/>
          <w:sz w:val="24"/>
          <w:szCs w:val="24"/>
        </w:rPr>
      </w:pPr>
      <w:r w:rsidRPr="001B5973">
        <w:rPr>
          <w:rFonts w:cs="Arial"/>
          <w:sz w:val="24"/>
          <w:szCs w:val="24"/>
          <w:lang w:val="sr-Cyrl-CS"/>
        </w:rPr>
        <w:t>1.3. Дати кратак приказ постојеће праксе превентивног одржавања и набавке резервне опреме у  ЕПС-у, као и постојеће информатичке подршке  магацинском пословању у свим деловима ОДС-а.</w:t>
      </w:r>
    </w:p>
    <w:p w:rsidR="001B5973" w:rsidRPr="001B5973" w:rsidRDefault="001B5973" w:rsidP="001B5973">
      <w:pPr>
        <w:spacing w:line="276" w:lineRule="auto"/>
        <w:rPr>
          <w:rFonts w:cs="Arial"/>
          <w:sz w:val="24"/>
          <w:szCs w:val="24"/>
        </w:rPr>
      </w:pPr>
      <w:r w:rsidRPr="001B5973">
        <w:rPr>
          <w:rFonts w:cs="Arial"/>
          <w:sz w:val="24"/>
          <w:szCs w:val="24"/>
        </w:rPr>
        <w:lastRenderedPageBreak/>
        <w:t>1.4. Формирати упитнике о стању постојећег броја крупне резервне опреме за 110kV и 35 kV објекте, која подразумева: трансформаторе, расклопну опрему и мерне трансформаторе.</w:t>
      </w:r>
    </w:p>
    <w:p w:rsidR="001B5973" w:rsidRPr="001B5973" w:rsidRDefault="001B5973" w:rsidP="001B5973">
      <w:pPr>
        <w:spacing w:line="276" w:lineRule="auto"/>
        <w:rPr>
          <w:rFonts w:cs="Arial"/>
          <w:sz w:val="24"/>
          <w:szCs w:val="24"/>
        </w:rPr>
      </w:pPr>
      <w:r w:rsidRPr="001B5973">
        <w:rPr>
          <w:rFonts w:cs="Arial"/>
          <w:sz w:val="24"/>
          <w:szCs w:val="24"/>
        </w:rPr>
        <w:t>1.5. Извршити унос у новоформирану базу података и статистички обрадити прикупљене податке.</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rPr>
        <w:t xml:space="preserve">2. </w:t>
      </w:r>
      <w:r w:rsidRPr="001B5973">
        <w:rPr>
          <w:rFonts w:cs="Arial"/>
          <w:sz w:val="24"/>
          <w:szCs w:val="24"/>
          <w:lang w:val="sr-Cyrl-CS"/>
        </w:rPr>
        <w:t>Поузданост високонапонских објеката</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rPr>
      </w:pPr>
      <w:r w:rsidRPr="001B5973">
        <w:rPr>
          <w:rFonts w:cs="Arial"/>
          <w:sz w:val="24"/>
          <w:szCs w:val="24"/>
        </w:rPr>
        <w:t xml:space="preserve">2.1. </w:t>
      </w:r>
      <w:r w:rsidRPr="001B5973">
        <w:rPr>
          <w:rFonts w:cs="Arial"/>
          <w:sz w:val="24"/>
          <w:szCs w:val="24"/>
          <w:lang w:val="sr-Cyrl-CS"/>
        </w:rPr>
        <w:t xml:space="preserve">На основу валидних домаћих и међународних истраживања и документације, дати кратак преглед показатеља поузданости високонапонских елемената (прекидачи, растављачи, трансформатори, мерни трансформатори, сабирнице, одводници пренапона, уређаји за мерење, заштиту и аутоматику, постројење једносмерног напона). </w:t>
      </w:r>
    </w:p>
    <w:p w:rsidR="001B5973" w:rsidRPr="001B5973" w:rsidRDefault="001B5973" w:rsidP="001B5973">
      <w:pPr>
        <w:spacing w:line="276" w:lineRule="auto"/>
        <w:rPr>
          <w:rFonts w:cs="Arial"/>
          <w:sz w:val="24"/>
          <w:szCs w:val="24"/>
          <w:lang w:val="sr-Cyrl-CS"/>
        </w:rPr>
      </w:pPr>
      <w:r w:rsidRPr="001B5973">
        <w:rPr>
          <w:rFonts w:cs="Arial"/>
          <w:sz w:val="24"/>
          <w:szCs w:val="24"/>
        </w:rPr>
        <w:t xml:space="preserve">2.2. </w:t>
      </w:r>
      <w:r w:rsidRPr="001B5973">
        <w:rPr>
          <w:rFonts w:cs="Arial"/>
          <w:sz w:val="24"/>
          <w:szCs w:val="24"/>
          <w:lang w:val="sr-Cyrl-CS"/>
        </w:rPr>
        <w:t>Приказати зависност поузданости ових елемената од старости и погонских услова.</w:t>
      </w:r>
    </w:p>
    <w:p w:rsidR="001B5973" w:rsidRPr="001B5973" w:rsidRDefault="001B5973" w:rsidP="001B5973">
      <w:pPr>
        <w:spacing w:line="276" w:lineRule="auto"/>
        <w:rPr>
          <w:rFonts w:cs="Arial"/>
          <w:sz w:val="24"/>
          <w:szCs w:val="24"/>
          <w:lang w:val="sr-Cyrl-CS"/>
        </w:rPr>
      </w:pPr>
      <w:r w:rsidRPr="001B5973">
        <w:rPr>
          <w:rFonts w:cs="Arial"/>
          <w:sz w:val="24"/>
          <w:szCs w:val="24"/>
        </w:rPr>
        <w:t xml:space="preserve">2.3. </w:t>
      </w:r>
      <w:r w:rsidRPr="001B5973">
        <w:rPr>
          <w:rFonts w:cs="Arial"/>
          <w:sz w:val="24"/>
          <w:szCs w:val="24"/>
          <w:lang w:val="sr-Cyrl-CS"/>
        </w:rPr>
        <w:t xml:space="preserve">Дати кратак преглед методологије за прорачун поузданости станица, имајући у виду могућност резервирања у самој станици, путем међуповезних водова или из мреже нижег напона. </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3. Дефинисање стратешке резервне опреме</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3.1. Предложити методологију која ће бити примењена за процену ризика трансформаторских станица, имајући у виду оцену стања опреме, погонске услове, као и симултану оптимизацију више критеријума (трошкови, поузданост, екологија, опасност по здравље и безбедност).</w:t>
      </w:r>
    </w:p>
    <w:p w:rsidR="001B5973" w:rsidRPr="001B5973" w:rsidRDefault="001B5973" w:rsidP="001B5973">
      <w:pPr>
        <w:spacing w:line="276" w:lineRule="auto"/>
        <w:ind w:firstLine="720"/>
        <w:rPr>
          <w:rFonts w:cs="Arial"/>
          <w:sz w:val="24"/>
          <w:szCs w:val="24"/>
        </w:rPr>
      </w:pPr>
    </w:p>
    <w:p w:rsidR="001B5973" w:rsidRPr="001B5973" w:rsidRDefault="001B5973" w:rsidP="001B5973">
      <w:pPr>
        <w:spacing w:line="276" w:lineRule="auto"/>
        <w:rPr>
          <w:rFonts w:cs="Arial"/>
          <w:sz w:val="24"/>
          <w:szCs w:val="24"/>
        </w:rPr>
      </w:pPr>
      <w:r w:rsidRPr="001B5973">
        <w:rPr>
          <w:rFonts w:cs="Arial"/>
          <w:sz w:val="24"/>
          <w:szCs w:val="24"/>
        </w:rPr>
        <w:t>3.2. Дефинисање опреме од највећег значаја у 110 и 35 kV објектима ЕПС-а са гледишта поузданости комплетног објекта.</w:t>
      </w:r>
    </w:p>
    <w:p w:rsidR="001B5973" w:rsidRPr="001B5973" w:rsidRDefault="001B5973" w:rsidP="001B5973">
      <w:pPr>
        <w:spacing w:line="276" w:lineRule="auto"/>
        <w:ind w:firstLine="720"/>
        <w:rPr>
          <w:rFonts w:cs="Arial"/>
          <w:sz w:val="24"/>
          <w:szCs w:val="24"/>
          <w:lang w:val="sr-Cyrl-CS"/>
        </w:rPr>
      </w:pPr>
    </w:p>
    <w:p w:rsidR="001B5973" w:rsidRPr="001B5973" w:rsidRDefault="001B5973" w:rsidP="001B5973">
      <w:pPr>
        <w:spacing w:line="276" w:lineRule="auto"/>
        <w:rPr>
          <w:rFonts w:cs="Arial"/>
          <w:sz w:val="24"/>
          <w:szCs w:val="24"/>
        </w:rPr>
      </w:pPr>
      <w:r w:rsidRPr="001B5973">
        <w:rPr>
          <w:rFonts w:cs="Arial"/>
          <w:sz w:val="24"/>
          <w:szCs w:val="24"/>
        </w:rPr>
        <w:t>3.3. Предложити методологију за оптимизацију стратешке резервне опреме, која подразумева одређивање оптималног броја сваке од категорија опреме, као и оптималан број локација за складиштење ове опреме.</w:t>
      </w:r>
    </w:p>
    <w:p w:rsidR="001B5973" w:rsidRPr="001B5973" w:rsidRDefault="001B5973" w:rsidP="001B5973">
      <w:pPr>
        <w:spacing w:line="276" w:lineRule="auto"/>
        <w:rPr>
          <w:rFonts w:cs="Arial"/>
          <w:sz w:val="24"/>
          <w:szCs w:val="24"/>
        </w:rPr>
      </w:pPr>
    </w:p>
    <w:p w:rsidR="001B5973" w:rsidRPr="001B5973" w:rsidRDefault="001B5973" w:rsidP="001B5973">
      <w:pPr>
        <w:spacing w:line="276" w:lineRule="auto"/>
        <w:rPr>
          <w:rFonts w:cs="Arial"/>
          <w:sz w:val="24"/>
          <w:szCs w:val="24"/>
        </w:rPr>
      </w:pPr>
      <w:r w:rsidRPr="001B5973">
        <w:rPr>
          <w:rFonts w:cs="Arial"/>
          <w:sz w:val="24"/>
          <w:szCs w:val="24"/>
        </w:rPr>
        <w:t>4. Оптимизација стратешке резервне опреме</w:t>
      </w:r>
    </w:p>
    <w:p w:rsidR="001B5973" w:rsidRPr="001B5973" w:rsidRDefault="001B5973" w:rsidP="001B5973">
      <w:pPr>
        <w:spacing w:line="276" w:lineRule="auto"/>
        <w:rPr>
          <w:rFonts w:cs="Arial"/>
          <w:sz w:val="24"/>
          <w:szCs w:val="24"/>
          <w:lang w:val="sr-Cyrl-CS"/>
        </w:rPr>
      </w:pPr>
    </w:p>
    <w:p w:rsidR="001B5973" w:rsidRPr="001B5973" w:rsidRDefault="001B5973" w:rsidP="001B5973">
      <w:pPr>
        <w:spacing w:line="276" w:lineRule="auto"/>
        <w:rPr>
          <w:rFonts w:cs="Arial"/>
          <w:sz w:val="24"/>
          <w:szCs w:val="24"/>
          <w:lang w:val="sr-Cyrl-CS"/>
        </w:rPr>
      </w:pPr>
      <w:r w:rsidRPr="001B5973">
        <w:rPr>
          <w:rFonts w:cs="Arial"/>
          <w:sz w:val="24"/>
          <w:szCs w:val="24"/>
          <w:lang w:val="sr-Cyrl-CS"/>
        </w:rPr>
        <w:t>4.1. На основу усвојене методологије, извршити оптимизацију:</w:t>
      </w:r>
    </w:p>
    <w:p w:rsidR="001B5973" w:rsidRPr="001B5973" w:rsidRDefault="001B5973" w:rsidP="001B5973">
      <w:pPr>
        <w:spacing w:line="276" w:lineRule="auto"/>
        <w:ind w:left="720" w:hanging="153"/>
        <w:rPr>
          <w:rFonts w:cs="Arial"/>
          <w:sz w:val="24"/>
          <w:szCs w:val="24"/>
          <w:lang w:val="sr-Cyrl-CS"/>
        </w:rPr>
      </w:pPr>
      <w:r w:rsidRPr="001B5973">
        <w:rPr>
          <w:rFonts w:cs="Arial"/>
          <w:sz w:val="24"/>
          <w:szCs w:val="24"/>
          <w:lang w:val="sr-Cyrl-CS"/>
        </w:rPr>
        <w:lastRenderedPageBreak/>
        <w:t xml:space="preserve">4.1.2. </w:t>
      </w:r>
      <w:r w:rsidRPr="001B5973">
        <w:rPr>
          <w:rFonts w:cs="Arial"/>
          <w:sz w:val="24"/>
          <w:szCs w:val="24"/>
          <w:lang w:val="sr-Cyrl-CS"/>
        </w:rPr>
        <w:tab/>
        <w:t>Обима стратешке резерве опреме</w:t>
      </w:r>
    </w:p>
    <w:p w:rsidR="001B5973" w:rsidRPr="001B5973" w:rsidRDefault="001B5973" w:rsidP="001B5973">
      <w:pPr>
        <w:spacing w:line="276" w:lineRule="auto"/>
        <w:ind w:left="720" w:hanging="153"/>
        <w:rPr>
          <w:rFonts w:cs="Arial"/>
          <w:sz w:val="24"/>
          <w:szCs w:val="24"/>
          <w:lang w:val="sr-Cyrl-CS"/>
        </w:rPr>
      </w:pPr>
      <w:r w:rsidRPr="001B5973">
        <w:rPr>
          <w:rFonts w:cs="Arial"/>
          <w:sz w:val="24"/>
          <w:szCs w:val="24"/>
          <w:lang w:val="sr-Cyrl-CS"/>
        </w:rPr>
        <w:t xml:space="preserve">4.1.3. </w:t>
      </w:r>
      <w:r w:rsidRPr="001B5973">
        <w:rPr>
          <w:rFonts w:cs="Arial"/>
          <w:sz w:val="24"/>
          <w:szCs w:val="24"/>
          <w:lang w:val="sr-Cyrl-CS"/>
        </w:rPr>
        <w:tab/>
        <w:t>Процедура за планирање и набавку стратешке резервне опреме</w:t>
      </w:r>
    </w:p>
    <w:p w:rsidR="001B5973" w:rsidRPr="001B5973" w:rsidRDefault="001B5973" w:rsidP="001B5973">
      <w:pPr>
        <w:spacing w:line="276" w:lineRule="auto"/>
        <w:ind w:left="720"/>
        <w:rPr>
          <w:rFonts w:cs="Arial"/>
          <w:sz w:val="24"/>
          <w:szCs w:val="24"/>
          <w:lang w:val="sr-Cyrl-CS"/>
        </w:rPr>
      </w:pPr>
    </w:p>
    <w:p w:rsidR="001B5973" w:rsidRPr="001B5973" w:rsidRDefault="001B5973" w:rsidP="007D7D4F">
      <w:pPr>
        <w:spacing w:line="276" w:lineRule="auto"/>
        <w:rPr>
          <w:rFonts w:cs="Arial"/>
          <w:sz w:val="24"/>
          <w:szCs w:val="24"/>
        </w:rPr>
      </w:pPr>
      <w:r w:rsidRPr="001B5973">
        <w:rPr>
          <w:rFonts w:cs="Arial"/>
          <w:sz w:val="24"/>
          <w:szCs w:val="24"/>
          <w:lang w:val="sr-Cyrl-CS"/>
        </w:rPr>
        <w:t xml:space="preserve">5. </w:t>
      </w:r>
      <w:r w:rsidRPr="001B5973">
        <w:rPr>
          <w:rFonts w:cs="Arial"/>
          <w:sz w:val="24"/>
          <w:szCs w:val="24"/>
        </w:rPr>
        <w:t>Дати предлог глобалне архитектуре јединственог информационог система на нивоу оператора дистрибутивног система за управљање резервном опремом.</w:t>
      </w:r>
    </w:p>
    <w:p w:rsidR="001B5973" w:rsidRDefault="001B5973" w:rsidP="001B5973">
      <w:pPr>
        <w:spacing w:line="276" w:lineRule="auto"/>
        <w:rPr>
          <w:lang w:val="sr-Cyrl-CS"/>
        </w:rPr>
      </w:pPr>
    </w:p>
    <w:p w:rsidR="001B5973" w:rsidRPr="007D7D4F" w:rsidRDefault="001B5973" w:rsidP="001B5973">
      <w:pPr>
        <w:spacing w:line="276" w:lineRule="auto"/>
        <w:rPr>
          <w:b/>
          <w:sz w:val="24"/>
          <w:szCs w:val="24"/>
          <w:lang w:val="sr-Cyrl-CS"/>
        </w:rPr>
      </w:pPr>
      <w:r w:rsidRPr="007D7D4F">
        <w:rPr>
          <w:b/>
          <w:sz w:val="24"/>
          <w:szCs w:val="24"/>
          <w:lang w:val="sr-Cyrl-CS"/>
        </w:rPr>
        <w:t>Улазни подаци</w:t>
      </w:r>
    </w:p>
    <w:p w:rsidR="001B5973" w:rsidRPr="007D7D4F" w:rsidRDefault="001B5973" w:rsidP="001B5973">
      <w:pPr>
        <w:autoSpaceDE w:val="0"/>
        <w:autoSpaceDN w:val="0"/>
        <w:adjustRightInd w:val="0"/>
        <w:spacing w:line="276" w:lineRule="auto"/>
        <w:rPr>
          <w:sz w:val="24"/>
          <w:szCs w:val="24"/>
        </w:rPr>
      </w:pPr>
      <w:r w:rsidRPr="007D7D4F">
        <w:rPr>
          <w:sz w:val="24"/>
          <w:szCs w:val="24"/>
        </w:rPr>
        <w:t>Детаљна спецификација потребних студијских подлога сачиниће се на почетку реализације Студије, или на почетку реализације фазних пројеката.</w:t>
      </w:r>
    </w:p>
    <w:p w:rsidR="007D7D4F" w:rsidRDefault="007D7D4F" w:rsidP="001B5973">
      <w:pPr>
        <w:autoSpaceDE w:val="0"/>
        <w:autoSpaceDN w:val="0"/>
        <w:adjustRightInd w:val="0"/>
        <w:spacing w:line="276" w:lineRule="auto"/>
      </w:pPr>
    </w:p>
    <w:p w:rsidR="007D7D4F" w:rsidRPr="00267D6D" w:rsidRDefault="007D7D4F" w:rsidP="001B5973">
      <w:pPr>
        <w:autoSpaceDE w:val="0"/>
        <w:autoSpaceDN w:val="0"/>
        <w:adjustRightInd w:val="0"/>
        <w:spacing w:line="276" w:lineRule="auto"/>
      </w:pPr>
    </w:p>
    <w:p w:rsidR="00756A02" w:rsidRPr="008112A2" w:rsidRDefault="00756A02" w:rsidP="00B64D2E">
      <w:pPr>
        <w:pStyle w:val="Heading10"/>
        <w:numPr>
          <w:ilvl w:val="0"/>
          <w:numId w:val="16"/>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B64D2E">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722196">
        <w:trPr>
          <w:trHeight w:val="2684"/>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w:t>
            </w:r>
            <w:r w:rsidRPr="00EC5BB4">
              <w:rPr>
                <w:rFonts w:cs="Arial"/>
                <w:sz w:val="24"/>
                <w:szCs w:val="24"/>
              </w:rPr>
              <w:lastRenderedPageBreak/>
              <w:t xml:space="preserve">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B64D2E">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lastRenderedPageBreak/>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B64D2E">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B64D2E">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B64D2E">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B42998">
            <w:pPr>
              <w:pStyle w:val="ListParagraph"/>
              <w:numPr>
                <w:ilvl w:val="0"/>
                <w:numId w:val="20"/>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10C07" w:rsidRPr="00895C68" w:rsidRDefault="00710C07" w:rsidP="00B64D2E">
            <w:pPr>
              <w:pStyle w:val="ListParagraph"/>
              <w:numPr>
                <w:ilvl w:val="0"/>
                <w:numId w:val="29"/>
              </w:numPr>
              <w:autoSpaceDE w:val="0"/>
              <w:autoSpaceDN w:val="0"/>
              <w:adjustRightInd w:val="0"/>
              <w:spacing w:before="0"/>
              <w:rPr>
                <w:rFonts w:ascii="Arial" w:hAnsi="Arial" w:cs="Arial"/>
                <w:sz w:val="24"/>
                <w:szCs w:val="24"/>
                <w:lang w:val="sr-Latn-CS" w:eastAsia="sr-Latn-CS"/>
              </w:rPr>
            </w:pPr>
            <w:r w:rsidRPr="00895C68">
              <w:rPr>
                <w:rFonts w:ascii="Arial" w:hAnsi="Arial" w:cs="Arial"/>
                <w:sz w:val="24"/>
                <w:szCs w:val="24"/>
                <w:lang w:val="sr-Latn-CS" w:eastAsia="sr-Latn-CS"/>
              </w:rPr>
              <w:t>има</w:t>
            </w:r>
            <w:r w:rsidRPr="00895C68">
              <w:rPr>
                <w:rFonts w:ascii="Arial" w:hAnsi="Arial" w:cs="Arial"/>
                <w:sz w:val="24"/>
                <w:szCs w:val="24"/>
                <w:lang w:val="sr-Cyrl-CS" w:eastAsia="sr-Latn-CS"/>
              </w:rPr>
              <w:t xml:space="preserve"> </w:t>
            </w:r>
            <w:r w:rsidRPr="00895C68">
              <w:rPr>
                <w:rFonts w:ascii="Arial" w:hAnsi="Arial" w:cs="Arial"/>
                <w:sz w:val="24"/>
                <w:szCs w:val="24"/>
                <w:lang w:val="sr-Latn-CS" w:eastAsia="sr-Latn-CS"/>
              </w:rPr>
              <w:t>остварен</w:t>
            </w:r>
            <w:r w:rsidR="00895C68">
              <w:rPr>
                <w:rFonts w:ascii="Arial" w:hAnsi="Arial" w:cs="Arial"/>
                <w:sz w:val="24"/>
                <w:szCs w:val="24"/>
                <w:lang w:val="sr-Latn-CS" w:eastAsia="sr-Latn-CS"/>
              </w:rPr>
              <w:t xml:space="preserve"> </w:t>
            </w:r>
            <w:r w:rsidR="00895C68">
              <w:rPr>
                <w:rFonts w:ascii="Arial" w:hAnsi="Arial" w:cs="Arial"/>
                <w:sz w:val="24"/>
                <w:szCs w:val="24"/>
                <w:lang w:val="sr-Cyrl-RS" w:eastAsia="sr-Latn-CS"/>
              </w:rPr>
              <w:t>годишњи</w:t>
            </w:r>
            <w:r w:rsidRPr="00895C68">
              <w:rPr>
                <w:rFonts w:ascii="Arial" w:hAnsi="Arial" w:cs="Arial"/>
                <w:sz w:val="24"/>
                <w:szCs w:val="24"/>
                <w:lang w:val="sr-Latn-CS" w:eastAsia="sr-Latn-CS"/>
              </w:rPr>
              <w:t xml:space="preserve"> приход од </w:t>
            </w:r>
            <w:r w:rsidRPr="00895C68">
              <w:rPr>
                <w:rFonts w:ascii="Arial" w:hAnsi="Arial" w:cs="Arial"/>
                <w:sz w:val="24"/>
                <w:szCs w:val="24"/>
                <w:lang w:val="sr-Cyrl-CS" w:eastAsia="sr-Latn-CS"/>
              </w:rPr>
              <w:t>минимално</w:t>
            </w:r>
            <w:r w:rsidR="00787F0E">
              <w:rPr>
                <w:rFonts w:ascii="Arial" w:hAnsi="Arial" w:cs="Arial"/>
                <w:sz w:val="24"/>
                <w:szCs w:val="24"/>
                <w:lang w:val="sr-Latn-CS" w:eastAsia="sr-Latn-CS"/>
              </w:rPr>
              <w:t xml:space="preserve"> </w:t>
            </w:r>
            <w:r w:rsidRPr="00895C68">
              <w:rPr>
                <w:rFonts w:ascii="Arial" w:hAnsi="Arial" w:cs="Arial"/>
                <w:sz w:val="24"/>
                <w:szCs w:val="24"/>
                <w:lang w:val="sr-Cyrl-RS" w:eastAsia="sr-Latn-CS"/>
              </w:rPr>
              <w:t>24</w:t>
            </w:r>
            <w:r w:rsidRPr="00895C68">
              <w:rPr>
                <w:rFonts w:ascii="Arial" w:hAnsi="Arial" w:cs="Arial"/>
                <w:sz w:val="24"/>
                <w:szCs w:val="24"/>
                <w:lang w:val="sr-Latn-CS" w:eastAsia="sr-Latn-CS"/>
              </w:rPr>
              <w:t>.000.000</w:t>
            </w:r>
            <w:r w:rsidR="00895C68">
              <w:rPr>
                <w:rFonts w:ascii="Arial" w:hAnsi="Arial" w:cs="Arial"/>
                <w:sz w:val="24"/>
                <w:szCs w:val="24"/>
                <w:lang w:val="sr-Latn-CS" w:eastAsia="sr-Latn-CS"/>
              </w:rPr>
              <w:t>,00 динара без ПДВ</w:t>
            </w:r>
            <w:r w:rsidR="0076049E">
              <w:rPr>
                <w:rFonts w:ascii="Arial" w:hAnsi="Arial" w:cs="Arial"/>
                <w:sz w:val="24"/>
                <w:szCs w:val="24"/>
                <w:lang w:val="sr-Latn-CS" w:eastAsia="sr-Latn-CS"/>
              </w:rPr>
              <w:t xml:space="preserve"> </w:t>
            </w:r>
            <w:r w:rsidRPr="00895C68">
              <w:rPr>
                <w:rFonts w:ascii="Arial" w:hAnsi="Arial" w:cs="Arial"/>
                <w:sz w:val="24"/>
                <w:szCs w:val="24"/>
                <w:lang w:val="sr-Cyrl-CS" w:eastAsia="sr-Latn-CS"/>
              </w:rPr>
              <w:t>у</w:t>
            </w:r>
            <w:r w:rsidRPr="00895C68">
              <w:rPr>
                <w:rFonts w:ascii="Arial" w:hAnsi="Arial" w:cs="Arial"/>
                <w:sz w:val="24"/>
                <w:szCs w:val="24"/>
                <w:lang w:val="sr-Latn-CS" w:eastAsia="sr-Latn-CS"/>
              </w:rPr>
              <w:t xml:space="preserve"> протекле три године (2013., 2014. и 2015</w:t>
            </w:r>
            <w:r w:rsidR="00895C68">
              <w:rPr>
                <w:rFonts w:ascii="Arial" w:hAnsi="Arial" w:cs="Arial"/>
                <w:sz w:val="24"/>
                <w:szCs w:val="24"/>
                <w:lang w:val="sr-Latn-CS" w:eastAsia="sr-Latn-CS"/>
              </w:rPr>
              <w:t>.</w:t>
            </w:r>
            <w:r w:rsidR="00895C68">
              <w:rPr>
                <w:rFonts w:ascii="Arial" w:hAnsi="Arial" w:cs="Arial"/>
                <w:sz w:val="24"/>
                <w:szCs w:val="24"/>
                <w:lang w:val="sr-Cyrl-RS" w:eastAsia="sr-Latn-CS"/>
              </w:rPr>
              <w:t>)</w:t>
            </w:r>
            <w:r w:rsidRPr="00895C68">
              <w:rPr>
                <w:rFonts w:ascii="Arial" w:hAnsi="Arial" w:cs="Arial"/>
                <w:sz w:val="24"/>
                <w:szCs w:val="24"/>
                <w:lang w:eastAsia="sr-Latn-CS"/>
              </w:rPr>
              <w:t xml:space="preserve"> </w:t>
            </w:r>
          </w:p>
          <w:p w:rsidR="00895C68" w:rsidRPr="00895C68" w:rsidRDefault="00895C68" w:rsidP="00B64D2E">
            <w:pPr>
              <w:numPr>
                <w:ilvl w:val="0"/>
                <w:numId w:val="29"/>
              </w:numPr>
              <w:suppressAutoHyphens/>
              <w:spacing w:before="0"/>
              <w:rPr>
                <w:rFonts w:cs="Arial"/>
                <w:bCs/>
                <w:sz w:val="24"/>
                <w:szCs w:val="24"/>
                <w:lang w:val="sr-Cyrl-RS"/>
              </w:rPr>
            </w:pPr>
            <w:r w:rsidRPr="00895C68">
              <w:rPr>
                <w:rFonts w:cs="Arial"/>
                <w:bCs/>
                <w:sz w:val="24"/>
                <w:szCs w:val="24"/>
                <w:lang w:val="sr-Cyrl-RS"/>
              </w:rPr>
              <w:t>да није исказао губитак у пословању за 2013., 2014. и 2015. годину.</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950B76" w:rsidRPr="00787F0E" w:rsidRDefault="00175774" w:rsidP="00B64D2E">
            <w:pPr>
              <w:pStyle w:val="ListParagraph"/>
              <w:numPr>
                <w:ilvl w:val="0"/>
                <w:numId w:val="30"/>
              </w:numPr>
              <w:autoSpaceDE w:val="0"/>
              <w:autoSpaceDN w:val="0"/>
              <w:adjustRightInd w:val="0"/>
              <w:spacing w:before="0"/>
              <w:rPr>
                <w:rFonts w:ascii="Arial" w:hAnsi="Arial" w:cs="Arial"/>
                <w:sz w:val="24"/>
                <w:szCs w:val="24"/>
              </w:rPr>
            </w:pPr>
            <w:r w:rsidRPr="00787F0E">
              <w:rPr>
                <w:rFonts w:ascii="Arial" w:hAnsi="Arial"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787F0E" w:rsidRDefault="00175774" w:rsidP="005606F8">
            <w:pPr>
              <w:autoSpaceDE w:val="0"/>
              <w:autoSpaceDN w:val="0"/>
              <w:adjustRightInd w:val="0"/>
              <w:spacing w:before="0"/>
              <w:rPr>
                <w:rFonts w:cs="Arial"/>
                <w:i/>
                <w:sz w:val="24"/>
                <w:szCs w:val="24"/>
                <w:lang w:val="sr-Cyrl-CS"/>
              </w:rPr>
            </w:pPr>
            <w:r w:rsidRPr="00787F0E">
              <w:rPr>
                <w:rFonts w:cs="Arial"/>
                <w:i/>
                <w:sz w:val="24"/>
                <w:szCs w:val="24"/>
              </w:rPr>
              <w:t xml:space="preserve">Уколико у обрасцу БОН-ЈН нису доступни подаци за </w:t>
            </w:r>
            <w:r w:rsidR="00787F0E" w:rsidRPr="00787F0E">
              <w:rPr>
                <w:rFonts w:cs="Arial"/>
                <w:i/>
                <w:sz w:val="24"/>
                <w:szCs w:val="24"/>
                <w:lang w:val="sr-Cyrl-RS"/>
              </w:rPr>
              <w:t xml:space="preserve">2015. </w:t>
            </w:r>
            <w:proofErr w:type="gramStart"/>
            <w:r w:rsidRPr="00787F0E">
              <w:rPr>
                <w:rFonts w:cs="Arial"/>
                <w:i/>
                <w:sz w:val="24"/>
                <w:szCs w:val="24"/>
              </w:rPr>
              <w:t>годину</w:t>
            </w:r>
            <w:proofErr w:type="gramEnd"/>
            <w:r w:rsidRPr="00787F0E">
              <w:rPr>
                <w:rFonts w:cs="Arial"/>
                <w:i/>
                <w:sz w:val="24"/>
                <w:szCs w:val="24"/>
              </w:rPr>
              <w:t xml:space="preserve">, понуђач је у обавези да достави биланс стања и биланс успеха за </w:t>
            </w:r>
            <w:r w:rsidR="00787F0E" w:rsidRPr="00787F0E">
              <w:rPr>
                <w:rFonts w:cs="Arial"/>
                <w:i/>
                <w:sz w:val="24"/>
                <w:szCs w:val="24"/>
                <w:lang w:val="sr-Cyrl-RS"/>
              </w:rPr>
              <w:t>2015</w:t>
            </w:r>
            <w:r w:rsidRPr="00787F0E">
              <w:rPr>
                <w:rFonts w:cs="Arial"/>
                <w:i/>
                <w:sz w:val="24"/>
                <w:szCs w:val="24"/>
              </w:rPr>
              <w:t>.</w:t>
            </w:r>
            <w:r w:rsidR="007F36A5" w:rsidRPr="00787F0E">
              <w:rPr>
                <w:rFonts w:cs="Arial"/>
                <w:i/>
                <w:sz w:val="24"/>
                <w:szCs w:val="24"/>
                <w:lang w:val="sr-Cyrl-CS"/>
              </w:rPr>
              <w:t xml:space="preserve"> годину.</w:t>
            </w:r>
          </w:p>
          <w:p w:rsidR="005606F8" w:rsidRPr="001A3616" w:rsidRDefault="005606F8" w:rsidP="005606F8">
            <w:pPr>
              <w:autoSpaceDE w:val="0"/>
              <w:autoSpaceDN w:val="0"/>
              <w:adjustRightInd w:val="0"/>
              <w:spacing w:before="0"/>
              <w:rPr>
                <w:rFonts w:cs="Arial"/>
                <w:i/>
                <w:color w:val="00B0F0"/>
                <w:sz w:val="24"/>
                <w:szCs w:val="24"/>
                <w:lang w:val="sr-Cyrl-CS"/>
              </w:rPr>
            </w:pPr>
          </w:p>
          <w:p w:rsidR="005606F8" w:rsidRPr="00787F0E" w:rsidRDefault="005606F8" w:rsidP="00B64D2E">
            <w:pPr>
              <w:pStyle w:val="ListParagraph"/>
              <w:numPr>
                <w:ilvl w:val="0"/>
                <w:numId w:val="30"/>
              </w:numPr>
              <w:autoSpaceDE w:val="0"/>
              <w:autoSpaceDN w:val="0"/>
              <w:adjustRightInd w:val="0"/>
              <w:spacing w:before="0"/>
              <w:rPr>
                <w:rFonts w:ascii="Arial" w:hAnsi="Arial" w:cs="Arial"/>
                <w:sz w:val="24"/>
                <w:szCs w:val="24"/>
                <w:lang w:val="sr-Cyrl-CS"/>
              </w:rPr>
            </w:pPr>
            <w:r w:rsidRPr="00787F0E">
              <w:rPr>
                <w:rFonts w:ascii="Arial" w:hAnsi="Arial" w:cs="Arial"/>
                <w:sz w:val="24"/>
                <w:szCs w:val="24"/>
                <w:lang w:val="sr-Cyrl-CS"/>
              </w:rPr>
              <w:t>Билан</w:t>
            </w:r>
            <w:r w:rsidR="007F36A5" w:rsidRPr="00787F0E">
              <w:rPr>
                <w:rFonts w:ascii="Arial" w:hAnsi="Arial" w:cs="Arial"/>
                <w:sz w:val="24"/>
                <w:szCs w:val="24"/>
                <w:lang w:val="sr-Cyrl-CS"/>
              </w:rPr>
              <w:t>с</w:t>
            </w:r>
            <w:r w:rsidRPr="00787F0E">
              <w:rPr>
                <w:rFonts w:ascii="Arial" w:hAnsi="Arial" w:cs="Arial"/>
                <w:sz w:val="24"/>
                <w:szCs w:val="24"/>
                <w:lang w:val="sr-Cyrl-CS"/>
              </w:rPr>
              <w:t xml:space="preserve"> стања и биланс успеха  за претходне три обрачунске године </w:t>
            </w:r>
            <w:r w:rsidR="007F36A5" w:rsidRPr="00787F0E">
              <w:rPr>
                <w:rFonts w:ascii="Arial" w:hAnsi="Arial" w:cs="Arial"/>
                <w:sz w:val="24"/>
                <w:szCs w:val="24"/>
                <w:lang w:val="sr-Cyrl-CS"/>
              </w:rPr>
              <w:t>201</w:t>
            </w:r>
            <w:r w:rsidR="00787F0E">
              <w:rPr>
                <w:rFonts w:ascii="Arial" w:hAnsi="Arial" w:cs="Arial"/>
                <w:sz w:val="24"/>
                <w:szCs w:val="24"/>
                <w:lang w:val="sr-Cyrl-CS"/>
              </w:rPr>
              <w:t>3,</w:t>
            </w:r>
            <w:r w:rsidR="007F36A5" w:rsidRPr="00787F0E">
              <w:rPr>
                <w:rFonts w:ascii="Arial" w:hAnsi="Arial" w:cs="Arial"/>
                <w:sz w:val="24"/>
                <w:szCs w:val="24"/>
                <w:lang w:val="sr-Cyrl-CS"/>
              </w:rPr>
              <w:t>, 201</w:t>
            </w:r>
            <w:r w:rsidR="00787F0E">
              <w:rPr>
                <w:rFonts w:ascii="Arial" w:hAnsi="Arial" w:cs="Arial"/>
                <w:sz w:val="24"/>
                <w:szCs w:val="24"/>
                <w:lang w:val="sr-Cyrl-CS"/>
              </w:rPr>
              <w:t>4.</w:t>
            </w:r>
            <w:r w:rsidR="007F36A5" w:rsidRPr="00787F0E">
              <w:rPr>
                <w:rFonts w:ascii="Arial" w:hAnsi="Arial" w:cs="Arial"/>
                <w:sz w:val="24"/>
                <w:szCs w:val="24"/>
                <w:lang w:val="sr-Cyrl-CS"/>
              </w:rPr>
              <w:t xml:space="preserve"> и 201</w:t>
            </w:r>
            <w:r w:rsidR="00787F0E">
              <w:rPr>
                <w:rFonts w:ascii="Arial" w:hAnsi="Arial" w:cs="Arial"/>
                <w:sz w:val="24"/>
                <w:szCs w:val="24"/>
                <w:lang w:val="sr-Cyrl-CS"/>
              </w:rPr>
              <w:t>5.</w:t>
            </w:r>
            <w:r w:rsidR="007F36A5" w:rsidRPr="00787F0E">
              <w:rPr>
                <w:rFonts w:ascii="Arial" w:hAnsi="Arial" w:cs="Arial"/>
                <w:sz w:val="24"/>
                <w:szCs w:val="24"/>
                <w:lang w:val="sr-Cyrl-CS"/>
              </w:rPr>
              <w:t xml:space="preserve"> са мишљењем овлашћеног ревизора,</w:t>
            </w:r>
            <w:r w:rsidR="00D86CCA" w:rsidRPr="00787F0E">
              <w:rPr>
                <w:rFonts w:ascii="Arial" w:hAnsi="Arial" w:cs="Arial"/>
                <w:sz w:val="24"/>
                <w:szCs w:val="24"/>
                <w:lang w:val="sr-Cyrl-CS"/>
              </w:rPr>
              <w:t xml:space="preserve"> ако је понуђач субјект ревизије</w:t>
            </w:r>
            <w:r w:rsidR="007F36A5" w:rsidRPr="00787F0E">
              <w:rPr>
                <w:rFonts w:ascii="Arial" w:hAnsi="Arial" w:cs="Arial"/>
                <w:sz w:val="24"/>
                <w:szCs w:val="24"/>
                <w:lang w:val="sr-Cyrl-CS"/>
              </w:rPr>
              <w:t xml:space="preserve"> у складу са Законом о рачуноводству и Законом о ревизији.</w:t>
            </w:r>
          </w:p>
          <w:p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w:t>
            </w:r>
            <w:r w:rsidR="007F36A5" w:rsidRPr="00787F0E">
              <w:rPr>
                <w:rFonts w:cs="Arial"/>
                <w:i/>
                <w:sz w:val="24"/>
                <w:szCs w:val="24"/>
                <w:lang w:val="sr-Cyrl-CS"/>
              </w:rPr>
              <w:t>р</w:t>
            </w:r>
            <w:r w:rsidRPr="00787F0E">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87F0E">
              <w:rPr>
                <w:rFonts w:cs="Arial"/>
                <w:i/>
                <w:sz w:val="24"/>
                <w:szCs w:val="24"/>
                <w:lang w:val="sr-Cyrl-CS"/>
              </w:rPr>
              <w:t xml:space="preserve"> наведене</w:t>
            </w:r>
            <w:r w:rsidRPr="00787F0E">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Привредни субјект који није у обавези да утврђује ф</w:t>
            </w:r>
            <w:r w:rsidR="007F36A5" w:rsidRPr="00787F0E">
              <w:rPr>
                <w:rFonts w:cs="Arial"/>
                <w:i/>
                <w:sz w:val="24"/>
                <w:szCs w:val="24"/>
              </w:rPr>
              <w:t>инансијски резултат пословања (</w:t>
            </w:r>
            <w:r w:rsidRPr="00787F0E">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787F0E">
              <w:rPr>
                <w:rFonts w:cs="Arial"/>
                <w:i/>
                <w:sz w:val="24"/>
                <w:szCs w:val="24"/>
                <w:lang w:val="sr-Cyrl-CS"/>
              </w:rPr>
              <w:t xml:space="preserve">наведене </w:t>
            </w:r>
            <w:r w:rsidRPr="00787F0E">
              <w:rPr>
                <w:rFonts w:cs="Arial"/>
                <w:i/>
                <w:sz w:val="24"/>
                <w:szCs w:val="24"/>
              </w:rPr>
              <w:t>претходне три обрачунске године.</w:t>
            </w:r>
          </w:p>
          <w:p w:rsidR="00175774" w:rsidRPr="00EC5BB4" w:rsidRDefault="00175774" w:rsidP="00787F0E">
            <w:pPr>
              <w:autoSpaceDE w:val="0"/>
              <w:autoSpaceDN w:val="0"/>
              <w:adjustRightInd w:val="0"/>
              <w:spacing w:before="0"/>
              <w:rPr>
                <w:rFonts w:eastAsia="Calibri" w:cs="Arial"/>
                <w:color w:val="00B0F0"/>
                <w:sz w:val="24"/>
                <w:szCs w:val="24"/>
                <w:lang w:val="ru-RU"/>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175774"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Pr="00F471D4">
              <w:rPr>
                <w:rFonts w:cs="Arial"/>
                <w:sz w:val="24"/>
                <w:szCs w:val="24"/>
              </w:rPr>
              <w:t>:</w:t>
            </w:r>
          </w:p>
          <w:p w:rsidR="001A3616" w:rsidRPr="00F471D4" w:rsidRDefault="00175774" w:rsidP="00B64D2E">
            <w:pPr>
              <w:pStyle w:val="ListParagraph"/>
              <w:numPr>
                <w:ilvl w:val="0"/>
                <w:numId w:val="30"/>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у </w:t>
            </w:r>
            <w:r w:rsidR="0094362B" w:rsidRPr="00F471D4">
              <w:rPr>
                <w:rFonts w:ascii="Arial" w:hAnsi="Arial" w:cs="Arial"/>
                <w:sz w:val="24"/>
                <w:szCs w:val="24"/>
                <w:lang w:val="sr-Cyrl-CS"/>
              </w:rPr>
              <w:t>претходних</w:t>
            </w:r>
            <w:r w:rsidRPr="00F471D4">
              <w:rPr>
                <w:rFonts w:ascii="Arial" w:hAnsi="Arial" w:cs="Arial"/>
                <w:sz w:val="24"/>
                <w:szCs w:val="24"/>
              </w:rPr>
              <w:t xml:space="preserve"> </w:t>
            </w:r>
            <w:r w:rsidR="0094362B" w:rsidRPr="00F471D4">
              <w:rPr>
                <w:rFonts w:ascii="Arial" w:hAnsi="Arial" w:cs="Arial"/>
                <w:sz w:val="24"/>
                <w:szCs w:val="24"/>
                <w:lang w:val="sr-Cyrl-RS"/>
              </w:rPr>
              <w:t>пет</w:t>
            </w:r>
            <w:r w:rsidRPr="00F471D4">
              <w:rPr>
                <w:rFonts w:ascii="Arial" w:hAnsi="Arial" w:cs="Arial"/>
                <w:sz w:val="24"/>
                <w:szCs w:val="24"/>
              </w:rPr>
              <w:t xml:space="preserve"> годин</w:t>
            </w:r>
            <w:r w:rsidR="002C2C1E">
              <w:rPr>
                <w:rFonts w:ascii="Arial" w:hAnsi="Arial" w:cs="Arial"/>
                <w:sz w:val="24"/>
                <w:szCs w:val="24"/>
              </w:rPr>
              <w:t>a</w:t>
            </w:r>
            <w:r w:rsidRPr="00F471D4">
              <w:rPr>
                <w:rFonts w:ascii="Arial" w:hAnsi="Arial" w:cs="Arial"/>
                <w:sz w:val="24"/>
                <w:szCs w:val="24"/>
              </w:rPr>
              <w:t xml:space="preserve"> </w:t>
            </w:r>
            <w:r w:rsidR="007F36A5" w:rsidRPr="00F471D4">
              <w:rPr>
                <w:rFonts w:ascii="Arial" w:hAnsi="Arial" w:cs="Arial"/>
                <w:sz w:val="24"/>
                <w:szCs w:val="24"/>
                <w:lang w:val="sr-Cyrl-CS"/>
              </w:rPr>
              <w:t xml:space="preserve">до дана </w:t>
            </w:r>
            <w:r w:rsidR="00950B76" w:rsidRPr="00F471D4">
              <w:rPr>
                <w:rFonts w:ascii="Arial" w:hAnsi="Arial" w:cs="Arial"/>
                <w:sz w:val="24"/>
                <w:szCs w:val="24"/>
                <w:lang w:val="sr-Cyrl-CS"/>
              </w:rPr>
              <w:t>објављивања Позива за</w:t>
            </w:r>
            <w:r w:rsidR="007F36A5" w:rsidRPr="00F471D4">
              <w:rPr>
                <w:rFonts w:ascii="Arial" w:hAnsi="Arial" w:cs="Arial"/>
                <w:sz w:val="24"/>
                <w:szCs w:val="24"/>
                <w:lang w:val="sr-Cyrl-CS"/>
              </w:rPr>
              <w:t xml:space="preserve"> подношење понуда</w:t>
            </w:r>
            <w:r w:rsidRPr="00F471D4">
              <w:rPr>
                <w:rFonts w:ascii="Arial" w:hAnsi="Arial" w:cs="Arial"/>
                <w:sz w:val="24"/>
                <w:szCs w:val="24"/>
              </w:rPr>
              <w:t xml:space="preserve"> </w:t>
            </w:r>
            <w:r w:rsidR="00950B76" w:rsidRPr="00F471D4">
              <w:rPr>
                <w:rFonts w:ascii="Arial" w:hAnsi="Arial" w:cs="Arial"/>
                <w:sz w:val="24"/>
                <w:szCs w:val="24"/>
                <w:lang w:val="sr-Cyrl-RS"/>
              </w:rPr>
              <w:t xml:space="preserve">на Порталу јавних набавки </w:t>
            </w:r>
            <w:r w:rsidR="0094362B" w:rsidRPr="00F471D4">
              <w:rPr>
                <w:rFonts w:ascii="Arial" w:hAnsi="Arial" w:cs="Arial"/>
                <w:sz w:val="24"/>
                <w:szCs w:val="24"/>
                <w:lang w:val="sr-Cyrl-RS"/>
              </w:rPr>
              <w:t>је извршио услугу израде</w:t>
            </w:r>
            <w:r w:rsidRPr="00F471D4">
              <w:rPr>
                <w:rFonts w:ascii="Arial" w:hAnsi="Arial" w:cs="Arial"/>
                <w:sz w:val="24"/>
                <w:szCs w:val="24"/>
              </w:rPr>
              <w:t xml:space="preserve"> најмање </w:t>
            </w:r>
            <w:r w:rsidR="0094362B" w:rsidRPr="00F471D4">
              <w:rPr>
                <w:rFonts w:ascii="Arial" w:hAnsi="Arial" w:cs="Arial"/>
                <w:sz w:val="24"/>
                <w:szCs w:val="24"/>
                <w:lang w:val="sr-Cyrl-RS"/>
              </w:rPr>
              <w:t xml:space="preserve">једне </w:t>
            </w:r>
            <w:r w:rsidR="0094362B" w:rsidRPr="00F471D4">
              <w:rPr>
                <w:rFonts w:ascii="Arial" w:hAnsi="Arial" w:cs="Arial"/>
                <w:sz w:val="24"/>
                <w:szCs w:val="24"/>
                <w:lang w:val="sr-Latn-CS" w:eastAsia="sr-Latn-CS"/>
              </w:rPr>
              <w:t>Студиј</w:t>
            </w:r>
            <w:r w:rsidR="0094362B" w:rsidRPr="00F471D4">
              <w:rPr>
                <w:rFonts w:ascii="Arial" w:hAnsi="Arial" w:cs="Arial"/>
                <w:sz w:val="24"/>
                <w:szCs w:val="24"/>
                <w:lang w:val="sr-Cyrl-CS" w:eastAsia="sr-Latn-CS"/>
              </w:rPr>
              <w:t>е,</w:t>
            </w:r>
            <w:r w:rsidR="0094362B" w:rsidRPr="00F471D4">
              <w:rPr>
                <w:rFonts w:ascii="Arial" w:hAnsi="Arial" w:cs="Arial"/>
                <w:sz w:val="24"/>
                <w:szCs w:val="24"/>
                <w:lang w:val="sr-Latn-CS" w:eastAsia="sr-Latn-CS"/>
              </w:rPr>
              <w:t xml:space="preserve"> </w:t>
            </w:r>
            <w:r w:rsidR="0094362B" w:rsidRPr="00F471D4">
              <w:rPr>
                <w:rFonts w:ascii="Arial" w:hAnsi="Arial" w:cs="Arial"/>
                <w:sz w:val="24"/>
                <w:szCs w:val="24"/>
                <w:lang w:val="sr-Cyrl-CS" w:eastAsia="sr-Latn-CS"/>
              </w:rPr>
              <w:t xml:space="preserve"> чији  је предмет</w:t>
            </w:r>
            <w:r w:rsidR="0094362B" w:rsidRPr="00F471D4">
              <w:rPr>
                <w:rFonts w:ascii="Arial" w:hAnsi="Arial" w:cs="Arial"/>
                <w:sz w:val="24"/>
                <w:szCs w:val="24"/>
                <w:lang w:eastAsia="sr-Latn-CS"/>
              </w:rPr>
              <w:t xml:space="preserve"> анализа стања 110 kV опреме са гледишта ризика</w:t>
            </w:r>
            <w:r w:rsidR="0094362B" w:rsidRPr="00F471D4">
              <w:rPr>
                <w:rFonts w:ascii="Arial" w:hAnsi="Arial" w:cs="Arial"/>
                <w:sz w:val="24"/>
                <w:szCs w:val="24"/>
                <w:lang w:val="sr-Latn-CS" w:eastAsia="sr-Latn-CS"/>
              </w:rPr>
              <w:t xml:space="preserve">, минималног износа </w:t>
            </w:r>
            <w:r w:rsidR="0094362B" w:rsidRPr="00F471D4">
              <w:rPr>
                <w:rFonts w:ascii="Arial" w:hAnsi="Arial" w:cs="Arial"/>
                <w:sz w:val="24"/>
                <w:szCs w:val="24"/>
                <w:lang w:eastAsia="sr-Latn-CS"/>
              </w:rPr>
              <w:t>5</w:t>
            </w:r>
            <w:r w:rsidR="0094362B" w:rsidRPr="00F471D4">
              <w:rPr>
                <w:rFonts w:ascii="Arial" w:hAnsi="Arial" w:cs="Arial"/>
                <w:sz w:val="24"/>
                <w:szCs w:val="24"/>
                <w:lang w:val="sr-Latn-CS" w:eastAsia="sr-Latn-CS"/>
              </w:rPr>
              <w:t>.000.000</w:t>
            </w:r>
            <w:r w:rsidR="0094362B" w:rsidRPr="00F471D4">
              <w:rPr>
                <w:rFonts w:ascii="Arial" w:hAnsi="Arial" w:cs="Arial"/>
                <w:sz w:val="24"/>
                <w:szCs w:val="24"/>
                <w:lang w:val="sr-Cyrl-RS" w:eastAsia="sr-Latn-CS"/>
              </w:rPr>
              <w:t xml:space="preserve">,00 </w:t>
            </w:r>
            <w:r w:rsidR="0094362B" w:rsidRPr="00F471D4">
              <w:rPr>
                <w:rFonts w:ascii="Arial" w:hAnsi="Arial" w:cs="Arial"/>
                <w:sz w:val="24"/>
                <w:szCs w:val="24"/>
                <w:lang w:val="sr-Latn-CS" w:eastAsia="sr-Latn-CS"/>
              </w:rPr>
              <w:t xml:space="preserve"> динара</w:t>
            </w:r>
          </w:p>
          <w:p w:rsidR="00F471D4" w:rsidRPr="00F471D4" w:rsidRDefault="0094362B" w:rsidP="00B64D2E">
            <w:pPr>
              <w:pStyle w:val="ListParagraph"/>
              <w:numPr>
                <w:ilvl w:val="0"/>
                <w:numId w:val="30"/>
              </w:numPr>
              <w:autoSpaceDE w:val="0"/>
              <w:autoSpaceDN w:val="0"/>
              <w:adjustRightInd w:val="0"/>
              <w:spacing w:before="0"/>
              <w:rPr>
                <w:rFonts w:ascii="Arial" w:hAnsi="Arial" w:cs="Arial"/>
                <w:b/>
                <w:sz w:val="24"/>
                <w:szCs w:val="24"/>
                <w:u w:val="single"/>
              </w:rPr>
            </w:pPr>
            <w:r w:rsidRPr="00F471D4">
              <w:rPr>
                <w:rFonts w:ascii="Arial" w:hAnsi="Arial" w:cs="Arial"/>
                <w:sz w:val="24"/>
                <w:szCs w:val="24"/>
              </w:rPr>
              <w:lastRenderedPageBreak/>
              <w:t xml:space="preserve">у </w:t>
            </w:r>
            <w:r w:rsidRPr="00F471D4">
              <w:rPr>
                <w:rFonts w:ascii="Arial" w:hAnsi="Arial" w:cs="Arial"/>
                <w:sz w:val="24"/>
                <w:szCs w:val="24"/>
                <w:lang w:val="sr-Cyrl-CS"/>
              </w:rPr>
              <w:t>претходних</w:t>
            </w:r>
            <w:r w:rsidRPr="00F471D4">
              <w:rPr>
                <w:rFonts w:ascii="Arial" w:hAnsi="Arial" w:cs="Arial"/>
                <w:sz w:val="24"/>
                <w:szCs w:val="24"/>
              </w:rPr>
              <w:t xml:space="preserve"> </w:t>
            </w:r>
            <w:r w:rsidRPr="00F471D4">
              <w:rPr>
                <w:rFonts w:ascii="Arial" w:hAnsi="Arial" w:cs="Arial"/>
                <w:sz w:val="24"/>
                <w:szCs w:val="24"/>
                <w:lang w:val="sr-Cyrl-RS"/>
              </w:rPr>
              <w:t>пет</w:t>
            </w:r>
            <w:r w:rsidRPr="00F471D4">
              <w:rPr>
                <w:rFonts w:ascii="Arial" w:hAnsi="Arial" w:cs="Arial"/>
                <w:sz w:val="24"/>
                <w:szCs w:val="24"/>
              </w:rPr>
              <w:t xml:space="preserve"> годин</w:t>
            </w:r>
            <w:r w:rsidR="002C2C1E">
              <w:rPr>
                <w:rFonts w:ascii="Arial" w:hAnsi="Arial" w:cs="Arial"/>
                <w:sz w:val="24"/>
                <w:szCs w:val="24"/>
              </w:rPr>
              <w:t>a</w:t>
            </w:r>
            <w:r w:rsidRPr="00F471D4">
              <w:rPr>
                <w:rFonts w:ascii="Arial" w:hAnsi="Arial" w:cs="Arial"/>
                <w:sz w:val="24"/>
                <w:szCs w:val="24"/>
              </w:rPr>
              <w:t xml:space="preserve"> </w:t>
            </w:r>
            <w:r w:rsidRPr="00F471D4">
              <w:rPr>
                <w:rFonts w:ascii="Arial" w:hAnsi="Arial" w:cs="Arial"/>
                <w:sz w:val="24"/>
                <w:szCs w:val="24"/>
                <w:lang w:val="sr-Cyrl-CS"/>
              </w:rPr>
              <w:t>до дана објављивања Позива за подношење понуда</w:t>
            </w:r>
            <w:r w:rsidRPr="00F471D4">
              <w:rPr>
                <w:rFonts w:ascii="Arial" w:hAnsi="Arial" w:cs="Arial"/>
                <w:sz w:val="24"/>
                <w:szCs w:val="24"/>
              </w:rPr>
              <w:t xml:space="preserve"> </w:t>
            </w:r>
            <w:r w:rsidRPr="00F471D4">
              <w:rPr>
                <w:rFonts w:ascii="Arial" w:hAnsi="Arial" w:cs="Arial"/>
                <w:sz w:val="24"/>
                <w:szCs w:val="24"/>
                <w:lang w:val="sr-Cyrl-RS"/>
              </w:rPr>
              <w:t xml:space="preserve">на Порталу јавних набавки је </w:t>
            </w:r>
            <w:r w:rsidRPr="00F471D4">
              <w:rPr>
                <w:rFonts w:ascii="Arial" w:hAnsi="Arial" w:cs="Arial"/>
                <w:sz w:val="24"/>
                <w:szCs w:val="24"/>
                <w:lang w:val="am-ET" w:eastAsia="ar-SA"/>
              </w:rPr>
              <w:t>реализовао најмање један  програмски пакет за одређивање приоритета у инвестирању за ревитализацију 110 kV објеката на основу вишекритеријумске анализе и управљања ризиком</w:t>
            </w:r>
            <w:r w:rsidRPr="00F471D4">
              <w:rPr>
                <w:rFonts w:ascii="Arial" w:hAnsi="Arial" w:cs="Arial"/>
                <w:sz w:val="24"/>
                <w:szCs w:val="24"/>
              </w:rPr>
              <w:t xml:space="preserve"> </w:t>
            </w:r>
          </w:p>
          <w:p w:rsidR="00F471D4" w:rsidRPr="00F471D4" w:rsidRDefault="00F471D4" w:rsidP="00B64D2E">
            <w:pPr>
              <w:pStyle w:val="ListParagraph"/>
              <w:numPr>
                <w:ilvl w:val="0"/>
                <w:numId w:val="30"/>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F471D4" w:rsidRPr="00F471D4" w:rsidRDefault="00F471D4" w:rsidP="00B64D2E">
            <w:pPr>
              <w:pStyle w:val="ListParagraph"/>
              <w:numPr>
                <w:ilvl w:val="0"/>
                <w:numId w:val="30"/>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F471D4" w:rsidRPr="00F471D4" w:rsidRDefault="00F471D4" w:rsidP="00B64D2E">
            <w:pPr>
              <w:pStyle w:val="ListParagraph"/>
              <w:numPr>
                <w:ilvl w:val="0"/>
                <w:numId w:val="30"/>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CS" w:eastAsia="sr-Latn-CS"/>
              </w:rPr>
              <w:t>заштитом здравља и безбедношћу на раду</w:t>
            </w:r>
            <w:r w:rsidRPr="00F471D4">
              <w:rPr>
                <w:rFonts w:ascii="Arial" w:hAnsi="Arial" w:cs="Arial"/>
                <w:sz w:val="24"/>
                <w:szCs w:val="24"/>
              </w:rPr>
              <w:t xml:space="preserve">  </w:t>
            </w:r>
            <w:r w:rsidRPr="00F471D4">
              <w:rPr>
                <w:rFonts w:ascii="Arial" w:hAnsi="Arial" w:cs="Arial"/>
                <w:sz w:val="24"/>
                <w:szCs w:val="24"/>
                <w:lang w:eastAsia="sr-Latn-CS"/>
              </w:rPr>
              <w:t>OHSAS</w:t>
            </w:r>
            <w:r w:rsidRPr="00F471D4">
              <w:rPr>
                <w:rFonts w:ascii="Arial" w:hAnsi="Arial" w:cs="Arial"/>
                <w:sz w:val="24"/>
                <w:szCs w:val="24"/>
                <w:lang w:val="sr-Cyrl-CS" w:eastAsia="sr-Latn-CS"/>
              </w:rPr>
              <w:t xml:space="preserve"> 18001</w:t>
            </w:r>
          </w:p>
          <w:p w:rsidR="00F471D4" w:rsidRPr="00F471D4" w:rsidRDefault="00F471D4" w:rsidP="00F471D4">
            <w:pPr>
              <w:pStyle w:val="ListParagraph"/>
              <w:autoSpaceDE w:val="0"/>
              <w:autoSpaceDN w:val="0"/>
              <w:adjustRightInd w:val="0"/>
              <w:spacing w:before="0"/>
              <w:rPr>
                <w:rFonts w:ascii="Arial" w:hAnsi="Arial"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2C2C1E" w:rsidP="00B64D2E">
            <w:pPr>
              <w:pStyle w:val="ListParagraph"/>
              <w:numPr>
                <w:ilvl w:val="0"/>
                <w:numId w:val="30"/>
              </w:numPr>
              <w:autoSpaceDE w:val="0"/>
              <w:autoSpaceDN w:val="0"/>
              <w:adjustRightInd w:val="0"/>
              <w:spacing w:before="0"/>
              <w:rPr>
                <w:rFonts w:ascii="Arial" w:hAnsi="Arial" w:cs="Arial"/>
                <w:sz w:val="24"/>
                <w:szCs w:val="24"/>
              </w:rPr>
            </w:pPr>
            <w:r>
              <w:rPr>
                <w:rFonts w:ascii="Arial" w:hAnsi="Arial" w:cs="Arial"/>
                <w:sz w:val="24"/>
                <w:szCs w:val="24"/>
                <w:lang w:val="sr-Cyrl-RS"/>
              </w:rPr>
              <w:t xml:space="preserve">Списак извршених услуга- </w:t>
            </w:r>
            <w:r w:rsidR="00175774" w:rsidRPr="00F471D4">
              <w:rPr>
                <w:rFonts w:ascii="Arial" w:hAnsi="Arial" w:cs="Arial"/>
                <w:sz w:val="24"/>
                <w:szCs w:val="24"/>
              </w:rPr>
              <w:t xml:space="preserve">Референтна </w:t>
            </w:r>
            <w:r w:rsidR="00175774" w:rsidRPr="002C2C1E">
              <w:rPr>
                <w:rFonts w:ascii="Arial" w:hAnsi="Arial" w:cs="Arial"/>
                <w:sz w:val="24"/>
                <w:szCs w:val="24"/>
              </w:rPr>
              <w:t xml:space="preserve">листа </w:t>
            </w:r>
            <w:r w:rsidR="00F471D4" w:rsidRPr="002C2C1E">
              <w:rPr>
                <w:rFonts w:ascii="Arial" w:hAnsi="Arial" w:cs="Arial"/>
                <w:sz w:val="24"/>
                <w:szCs w:val="24"/>
              </w:rPr>
              <w:t>(Образац бр</w:t>
            </w:r>
            <w:r w:rsidRPr="002C2C1E">
              <w:rPr>
                <w:rFonts w:ascii="Arial" w:hAnsi="Arial" w:cs="Arial"/>
                <w:sz w:val="24"/>
                <w:szCs w:val="24"/>
              </w:rPr>
              <w:t xml:space="preserve"> 5.</w:t>
            </w:r>
            <w:r w:rsidR="00F471D4" w:rsidRPr="002C2C1E">
              <w:rPr>
                <w:rFonts w:ascii="Arial" w:hAnsi="Arial" w:cs="Arial"/>
                <w:sz w:val="24"/>
                <w:szCs w:val="24"/>
              </w:rPr>
              <w:t>)</w:t>
            </w:r>
          </w:p>
          <w:p w:rsidR="00F471D4" w:rsidRPr="002C2C1E" w:rsidRDefault="00175774" w:rsidP="00B64D2E">
            <w:pPr>
              <w:pStyle w:val="ListParagraph"/>
              <w:numPr>
                <w:ilvl w:val="0"/>
                <w:numId w:val="30"/>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 xml:space="preserve">Потписане и оверене потврде </w:t>
            </w:r>
            <w:r w:rsidR="000D6A36" w:rsidRPr="00F471D4">
              <w:rPr>
                <w:rFonts w:ascii="Arial" w:hAnsi="Arial" w:cs="Arial"/>
                <w:sz w:val="24"/>
                <w:szCs w:val="24"/>
                <w:lang w:val="sr-Cyrl-RS"/>
              </w:rPr>
              <w:t>наручиоца/корисника услуга</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F471D4" w:rsidRPr="00F471D4" w:rsidRDefault="00F471D4" w:rsidP="00B64D2E">
            <w:pPr>
              <w:pStyle w:val="ListParagraph"/>
              <w:numPr>
                <w:ilvl w:val="0"/>
                <w:numId w:val="30"/>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OHSAS</w:t>
            </w:r>
            <w:r w:rsidRPr="00F471D4">
              <w:rPr>
                <w:rFonts w:ascii="Arial" w:hAnsi="Arial" w:cs="Arial"/>
                <w:sz w:val="24"/>
                <w:szCs w:val="24"/>
                <w:lang w:val="sr-Cyrl-CS" w:eastAsia="sr-Latn-CS"/>
              </w:rPr>
              <w:t xml:space="preserve"> 18001</w:t>
            </w:r>
          </w:p>
          <w:p w:rsidR="00F471D4" w:rsidRPr="00F471D4" w:rsidRDefault="00F471D4" w:rsidP="00F471D4">
            <w:pPr>
              <w:autoSpaceDE w:val="0"/>
              <w:autoSpaceDN w:val="0"/>
              <w:adjustRightInd w:val="0"/>
              <w:spacing w:before="0"/>
              <w:rPr>
                <w:rFonts w:cs="Arial"/>
                <w:sz w:val="24"/>
                <w:szCs w:val="24"/>
                <w:lang w:val="sr-Cyrl-RS"/>
              </w:rPr>
            </w:pPr>
          </w:p>
          <w:p w:rsidR="00F471D4" w:rsidRPr="00F471D4" w:rsidRDefault="00F471D4" w:rsidP="00F471D4">
            <w:pPr>
              <w:autoSpaceDE w:val="0"/>
              <w:autoSpaceDN w:val="0"/>
              <w:adjustRightInd w:val="0"/>
              <w:spacing w:before="0"/>
              <w:rPr>
                <w:rFonts w:cs="Arial"/>
                <w:sz w:val="24"/>
                <w:szCs w:val="24"/>
                <w:lang w:val="sr-Cyrl-RS"/>
              </w:rPr>
            </w:pPr>
          </w:p>
          <w:p w:rsidR="00175774" w:rsidRPr="00F471D4" w:rsidRDefault="00175774" w:rsidP="00F471D4">
            <w:pPr>
              <w:autoSpaceDE w:val="0"/>
              <w:autoSpaceDN w:val="0"/>
              <w:adjustRightInd w:val="0"/>
              <w:spacing w:before="0"/>
              <w:ind w:left="279" w:hanging="220"/>
              <w:rPr>
                <w:rFonts w:eastAsia="Calibri" w:cs="Arial"/>
                <w:color w:val="00B0F0"/>
                <w:sz w:val="24"/>
                <w:szCs w:val="24"/>
                <w:lang w:val="ru-RU"/>
              </w:rPr>
            </w:pP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lastRenderedPageBreak/>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3A4822">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592CA2">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EE01AC" w:rsidRPr="00EE01AC" w:rsidRDefault="00592CA2" w:rsidP="00175774">
            <w:pPr>
              <w:autoSpaceDE w:val="0"/>
              <w:autoSpaceDN w:val="0"/>
              <w:adjustRightInd w:val="0"/>
              <w:spacing w:before="0"/>
              <w:rPr>
                <w:rFonts w:cs="Arial"/>
                <w:sz w:val="24"/>
                <w:szCs w:val="24"/>
              </w:rPr>
            </w:pPr>
            <w:r w:rsidRPr="00EE01AC">
              <w:rPr>
                <w:rFonts w:cs="Arial"/>
                <w:sz w:val="24"/>
                <w:szCs w:val="24"/>
              </w:rPr>
              <w:t xml:space="preserve">најмање  </w:t>
            </w:r>
            <w:r w:rsidRPr="00EE01AC">
              <w:rPr>
                <w:rFonts w:cs="Arial"/>
                <w:sz w:val="24"/>
                <w:szCs w:val="24"/>
                <w:lang w:val="sr-Cyrl-CS"/>
              </w:rPr>
              <w:t>3</w:t>
            </w:r>
            <w:r w:rsidRPr="00EE01AC">
              <w:rPr>
                <w:rFonts w:cs="Arial"/>
                <w:sz w:val="24"/>
                <w:szCs w:val="24"/>
              </w:rPr>
              <w:t xml:space="preserve"> </w:t>
            </w:r>
            <w:r w:rsidR="00F471D4" w:rsidRPr="00EE01AC">
              <w:rPr>
                <w:rFonts w:cs="Arial"/>
                <w:sz w:val="24"/>
                <w:szCs w:val="24"/>
              </w:rPr>
              <w:t xml:space="preserve"> </w:t>
            </w:r>
            <w:r w:rsidR="00F471D4" w:rsidRPr="00EE01AC">
              <w:rPr>
                <w:rFonts w:cs="Arial"/>
                <w:sz w:val="24"/>
                <w:szCs w:val="24"/>
                <w:lang w:val="sr-Cyrl-CS"/>
              </w:rPr>
              <w:t>изврши</w:t>
            </w:r>
            <w:r w:rsidRPr="00EE01AC">
              <w:rPr>
                <w:rFonts w:cs="Arial"/>
                <w:sz w:val="24"/>
                <w:szCs w:val="24"/>
                <w:lang w:val="sr-Cyrl-CS"/>
              </w:rPr>
              <w:t xml:space="preserve">оца - </w:t>
            </w:r>
            <w:r w:rsidR="00F471D4" w:rsidRPr="00EE01AC">
              <w:rPr>
                <w:rFonts w:cs="Arial"/>
                <w:sz w:val="24"/>
                <w:szCs w:val="24"/>
                <w:lang w:val="sr-Cyrl-CS"/>
              </w:rPr>
              <w:t xml:space="preserve"> </w:t>
            </w:r>
            <w:r w:rsidRPr="00EE01AC">
              <w:rPr>
                <w:rFonts w:cs="Arial"/>
                <w:sz w:val="24"/>
                <w:szCs w:val="24"/>
              </w:rPr>
              <w:t>дипломирана инжењера електротехнике, од којих</w:t>
            </w:r>
            <w:r w:rsidRPr="00EE01AC">
              <w:rPr>
                <w:rFonts w:cs="Arial"/>
                <w:sz w:val="24"/>
                <w:szCs w:val="24"/>
                <w:lang w:val="sr-Cyrl-CS"/>
              </w:rPr>
              <w:t>:</w:t>
            </w:r>
            <w:r w:rsidRPr="00EE01AC">
              <w:rPr>
                <w:rFonts w:cs="Arial"/>
                <w:sz w:val="24"/>
                <w:szCs w:val="24"/>
              </w:rPr>
              <w:t xml:space="preserve"> </w:t>
            </w:r>
          </w:p>
          <w:p w:rsidR="00592CA2" w:rsidRPr="00EE01AC" w:rsidRDefault="002C2C1E" w:rsidP="00175774">
            <w:pPr>
              <w:autoSpaceDE w:val="0"/>
              <w:autoSpaceDN w:val="0"/>
              <w:adjustRightInd w:val="0"/>
              <w:spacing w:before="0"/>
              <w:rPr>
                <w:rFonts w:cs="Arial"/>
                <w:sz w:val="24"/>
                <w:szCs w:val="24"/>
                <w:lang w:val="sr-Cyrl-CS"/>
              </w:rPr>
            </w:pPr>
            <w:r>
              <w:rPr>
                <w:rFonts w:cs="Arial"/>
                <w:sz w:val="24"/>
                <w:szCs w:val="24"/>
                <w:lang w:val="sr-Cyrl-RS"/>
              </w:rPr>
              <w:t>-</w:t>
            </w:r>
            <w:r w:rsidR="00592CA2" w:rsidRPr="00EE01AC">
              <w:rPr>
                <w:rFonts w:cs="Arial"/>
                <w:sz w:val="24"/>
                <w:szCs w:val="24"/>
                <w:lang w:val="sr-Cyrl-RS"/>
              </w:rPr>
              <w:t xml:space="preserve"> </w:t>
            </w:r>
            <w:r w:rsidR="00EE01AC" w:rsidRPr="00EE01AC">
              <w:rPr>
                <w:rFonts w:cs="Arial"/>
                <w:sz w:val="24"/>
                <w:szCs w:val="24"/>
              </w:rPr>
              <w:t>најмање 1 извршиоца</w:t>
            </w:r>
            <w:r w:rsidR="00592CA2" w:rsidRPr="00EE01AC">
              <w:rPr>
                <w:rFonts w:cs="Arial"/>
                <w:sz w:val="24"/>
                <w:szCs w:val="24"/>
              </w:rPr>
              <w:t xml:space="preserve"> </w:t>
            </w:r>
            <w:r w:rsidR="00EE01AC" w:rsidRPr="00EE01AC">
              <w:rPr>
                <w:rFonts w:cs="Arial"/>
                <w:sz w:val="24"/>
                <w:szCs w:val="24"/>
                <w:lang w:val="sr-Cyrl-RS"/>
              </w:rPr>
              <w:t>са</w:t>
            </w:r>
            <w:r w:rsidR="00592CA2" w:rsidRPr="00EE01AC">
              <w:rPr>
                <w:rFonts w:cs="Arial"/>
                <w:sz w:val="24"/>
                <w:szCs w:val="24"/>
                <w:lang w:val="sr-Cyrl-CS"/>
              </w:rPr>
              <w:t xml:space="preserve"> </w:t>
            </w:r>
            <w:r w:rsidR="00EE01AC" w:rsidRPr="00EE01AC">
              <w:rPr>
                <w:rFonts w:cs="Arial"/>
                <w:sz w:val="24"/>
                <w:szCs w:val="24"/>
                <w:lang w:val="sr-Cyrl-CS"/>
              </w:rPr>
              <w:t>референтним</w:t>
            </w:r>
            <w:r w:rsidR="00592CA2" w:rsidRPr="00EE01AC">
              <w:rPr>
                <w:rFonts w:cs="Arial"/>
                <w:sz w:val="24"/>
                <w:szCs w:val="24"/>
                <w:lang w:val="sr-Cyrl-CS"/>
              </w:rPr>
              <w:t xml:space="preserve"> искуство</w:t>
            </w:r>
            <w:r w:rsidR="00EE01AC" w:rsidRPr="00EE01AC">
              <w:rPr>
                <w:rFonts w:cs="Arial"/>
                <w:sz w:val="24"/>
                <w:szCs w:val="24"/>
                <w:lang w:val="sr-Cyrl-CS"/>
              </w:rPr>
              <w:t>м</w:t>
            </w:r>
            <w:r w:rsidR="00592CA2" w:rsidRPr="00EE01AC">
              <w:rPr>
                <w:rFonts w:cs="Arial"/>
                <w:sz w:val="24"/>
                <w:szCs w:val="24"/>
                <w:lang w:val="sr-Cyrl-CS"/>
              </w:rPr>
              <w:t xml:space="preserve"> из области оптимизације основних средстава у електроди</w:t>
            </w:r>
            <w:r w:rsidR="00EE01AC" w:rsidRPr="00EE01AC">
              <w:rPr>
                <w:rFonts w:cs="Arial"/>
                <w:sz w:val="24"/>
                <w:szCs w:val="24"/>
                <w:lang w:val="sr-Cyrl-CS"/>
              </w:rPr>
              <w:t>стрибуцији;</w:t>
            </w:r>
          </w:p>
          <w:p w:rsidR="00592CA2" w:rsidRPr="00EE01AC" w:rsidRDefault="00EE01AC" w:rsidP="00B64D2E">
            <w:pPr>
              <w:pStyle w:val="ListParagraph"/>
              <w:numPr>
                <w:ilvl w:val="0"/>
                <w:numId w:val="28"/>
              </w:numPr>
              <w:autoSpaceDE w:val="0"/>
              <w:autoSpaceDN w:val="0"/>
              <w:adjustRightInd w:val="0"/>
              <w:spacing w:before="0"/>
              <w:ind w:left="151" w:hanging="151"/>
              <w:rPr>
                <w:rFonts w:ascii="Arial" w:hAnsi="Arial" w:cs="Arial"/>
                <w:sz w:val="24"/>
                <w:szCs w:val="24"/>
                <w:lang w:val="sr-Cyrl-CS"/>
              </w:rPr>
            </w:pPr>
            <w:r w:rsidRPr="00EE01AC">
              <w:rPr>
                <w:rFonts w:ascii="Arial" w:hAnsi="Arial" w:cs="Arial"/>
                <w:sz w:val="24"/>
                <w:szCs w:val="24"/>
                <w:lang w:val="sr-Cyrl-CS"/>
              </w:rPr>
              <w:t>најмање 1 извршиоца</w:t>
            </w:r>
            <w:r w:rsidR="00592CA2" w:rsidRPr="00EE01AC">
              <w:rPr>
                <w:rFonts w:ascii="Arial" w:hAnsi="Arial" w:cs="Arial"/>
                <w:sz w:val="24"/>
                <w:szCs w:val="24"/>
                <w:lang w:val="sr-Cyrl-CS"/>
              </w:rPr>
              <w:t xml:space="preserve"> са референтним искуством у</w:t>
            </w:r>
            <w:r w:rsidRPr="00EE01AC">
              <w:rPr>
                <w:rFonts w:ascii="Arial" w:hAnsi="Arial" w:cs="Arial"/>
                <w:sz w:val="24"/>
                <w:szCs w:val="24"/>
                <w:lang w:val="sr-Cyrl-CS"/>
              </w:rPr>
              <w:t xml:space="preserve"> дијагностици стања и познавања</w:t>
            </w:r>
            <w:r w:rsidR="00592CA2" w:rsidRPr="00EE01AC">
              <w:rPr>
                <w:rFonts w:ascii="Arial" w:hAnsi="Arial" w:cs="Arial"/>
                <w:sz w:val="24"/>
                <w:szCs w:val="24"/>
                <w:lang w:val="sr-Cyrl-CS"/>
              </w:rPr>
              <w:t xml:space="preserve"> процеса старења изолационог система трансформатора</w:t>
            </w:r>
            <w:r w:rsidRPr="00EE01AC">
              <w:rPr>
                <w:rFonts w:ascii="Arial" w:hAnsi="Arial" w:cs="Arial"/>
                <w:sz w:val="24"/>
                <w:szCs w:val="24"/>
                <w:lang w:val="sr-Cyrl-CS"/>
              </w:rPr>
              <w:t>;</w:t>
            </w:r>
            <w:r w:rsidR="00592CA2" w:rsidRPr="00EE01AC">
              <w:rPr>
                <w:rFonts w:ascii="Arial" w:hAnsi="Arial" w:cs="Arial"/>
                <w:sz w:val="24"/>
                <w:szCs w:val="24"/>
                <w:lang w:val="sr-Cyrl-CS"/>
              </w:rPr>
              <w:t xml:space="preserve"> </w:t>
            </w:r>
          </w:p>
          <w:p w:rsidR="00F471D4" w:rsidRPr="00EE01AC" w:rsidRDefault="00EE01AC" w:rsidP="00B64D2E">
            <w:pPr>
              <w:pStyle w:val="ListParagraph"/>
              <w:numPr>
                <w:ilvl w:val="0"/>
                <w:numId w:val="28"/>
              </w:numPr>
              <w:autoSpaceDE w:val="0"/>
              <w:autoSpaceDN w:val="0"/>
              <w:adjustRightInd w:val="0"/>
              <w:spacing w:before="0"/>
              <w:ind w:left="151" w:hanging="151"/>
              <w:rPr>
                <w:rFonts w:ascii="Arial" w:hAnsi="Arial" w:cs="Arial"/>
                <w:sz w:val="24"/>
                <w:szCs w:val="24"/>
              </w:rPr>
            </w:pPr>
            <w:r w:rsidRPr="00EE01AC">
              <w:rPr>
                <w:rFonts w:ascii="Arial" w:hAnsi="Arial" w:cs="Arial"/>
                <w:sz w:val="24"/>
                <w:szCs w:val="24"/>
                <w:lang w:val="sr-Cyrl-CS"/>
              </w:rPr>
              <w:t>најмање 1 извршиоца</w:t>
            </w:r>
            <w:r w:rsidR="00592CA2" w:rsidRPr="00EE01AC">
              <w:rPr>
                <w:rFonts w:ascii="Arial" w:hAnsi="Arial" w:cs="Arial"/>
                <w:sz w:val="24"/>
                <w:szCs w:val="24"/>
                <w:lang w:val="sr-Cyrl-CS"/>
              </w:rPr>
              <w:t xml:space="preserve"> са референтним искуством на пословима израде софтвера за одређивање приоритета у инвестирању у електродистрибутивним предузећима</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F471D4" w:rsidRPr="002C2C1E" w:rsidRDefault="00F471D4" w:rsidP="00B64D2E">
            <w:pPr>
              <w:numPr>
                <w:ilvl w:val="0"/>
                <w:numId w:val="31"/>
              </w:numPr>
              <w:autoSpaceDE w:val="0"/>
              <w:autoSpaceDN w:val="0"/>
              <w:adjustRightInd w:val="0"/>
              <w:spacing w:before="0"/>
              <w:rPr>
                <w:rFonts w:cs="Arial"/>
                <w:i/>
                <w:sz w:val="24"/>
                <w:szCs w:val="24"/>
              </w:rPr>
            </w:pPr>
            <w:r w:rsidRPr="00EE01AC">
              <w:rPr>
                <w:rFonts w:cs="Arial"/>
                <w:i/>
                <w:sz w:val="24"/>
                <w:szCs w:val="24"/>
              </w:rPr>
              <w:t xml:space="preserve">Изјава понуђача о довољном кадровском </w:t>
            </w:r>
            <w:proofErr w:type="gramStart"/>
            <w:r w:rsidRPr="00EE01AC">
              <w:rPr>
                <w:rFonts w:cs="Arial"/>
                <w:i/>
                <w:sz w:val="24"/>
                <w:szCs w:val="24"/>
              </w:rPr>
              <w:t xml:space="preserve">капацитету  </w:t>
            </w:r>
            <w:r w:rsidR="002C2C1E" w:rsidRPr="002C2C1E">
              <w:rPr>
                <w:rFonts w:cs="Arial"/>
                <w:i/>
                <w:sz w:val="24"/>
                <w:szCs w:val="24"/>
                <w:lang w:val="sr-Cyrl-RS"/>
              </w:rPr>
              <w:t>(</w:t>
            </w:r>
            <w:proofErr w:type="gramEnd"/>
            <w:r w:rsidRPr="002C2C1E">
              <w:rPr>
                <w:rFonts w:cs="Arial"/>
                <w:i/>
                <w:sz w:val="24"/>
                <w:szCs w:val="24"/>
              </w:rPr>
              <w:t xml:space="preserve">Образац бр. </w:t>
            </w:r>
            <w:r w:rsidR="002C2C1E" w:rsidRPr="002C2C1E">
              <w:rPr>
                <w:rFonts w:cs="Arial"/>
                <w:i/>
                <w:sz w:val="24"/>
                <w:szCs w:val="24"/>
                <w:lang w:val="sr-Cyrl-RS"/>
              </w:rPr>
              <w:t>6.)</w:t>
            </w:r>
          </w:p>
          <w:p w:rsidR="00F471D4" w:rsidRPr="00EE01AC" w:rsidRDefault="00F471D4" w:rsidP="00B64D2E">
            <w:pPr>
              <w:numPr>
                <w:ilvl w:val="0"/>
                <w:numId w:val="31"/>
              </w:numPr>
              <w:autoSpaceDE w:val="0"/>
              <w:autoSpaceDN w:val="0"/>
              <w:adjustRightInd w:val="0"/>
              <w:spacing w:before="0"/>
              <w:rPr>
                <w:rFonts w:cs="Arial"/>
                <w:i/>
                <w:sz w:val="24"/>
                <w:szCs w:val="24"/>
              </w:rPr>
            </w:pPr>
            <w:r w:rsidRPr="00EE01AC">
              <w:rPr>
                <w:rFonts w:cs="Arial"/>
                <w:i/>
                <w:sz w:val="24"/>
                <w:szCs w:val="24"/>
              </w:rPr>
              <w:t>Фотокопија пријаве - одјаве на обавезно социјално осигурање издате од надлежног</w:t>
            </w:r>
            <w:r w:rsidR="00EE01AC">
              <w:rPr>
                <w:rFonts w:cs="Arial"/>
                <w:i/>
                <w:sz w:val="24"/>
                <w:szCs w:val="24"/>
              </w:rPr>
              <w:t xml:space="preserve"> Фонда ПИО, образац М или М3А</w:t>
            </w:r>
            <w:r w:rsidRPr="00EE01AC">
              <w:rPr>
                <w:rFonts w:cs="Arial"/>
                <w:i/>
                <w:sz w:val="24"/>
                <w:szCs w:val="24"/>
              </w:rPr>
              <w:t xml:space="preserve"> </w:t>
            </w:r>
            <w:r w:rsidR="00EE01AC">
              <w:rPr>
                <w:rFonts w:cs="Arial"/>
                <w:i/>
                <w:sz w:val="24"/>
                <w:szCs w:val="24"/>
                <w:lang w:val="sr-Cyrl-RS"/>
              </w:rPr>
              <w:t>(</w:t>
            </w:r>
            <w:r w:rsidRPr="00EE01AC">
              <w:rPr>
                <w:rFonts w:eastAsia="Calibri" w:cs="Arial"/>
                <w:i/>
                <w:sz w:val="24"/>
                <w:szCs w:val="24"/>
              </w:rPr>
              <w:t>за лица у радном односу</w:t>
            </w:r>
            <w:r w:rsidR="00EE01AC">
              <w:rPr>
                <w:rFonts w:eastAsia="Calibri" w:cs="Arial"/>
                <w:i/>
                <w:sz w:val="24"/>
                <w:szCs w:val="24"/>
                <w:lang w:val="sr-Cyrl-RS"/>
              </w:rPr>
              <w:t xml:space="preserve">) или </w:t>
            </w:r>
            <w:r w:rsidRPr="00EE01AC">
              <w:rPr>
                <w:rFonts w:cs="Arial"/>
                <w:i/>
                <w:sz w:val="24"/>
                <w:szCs w:val="24"/>
                <w:lang w:val="sr-Latn-CS"/>
              </w:rPr>
              <w:t xml:space="preserve">Фотокопија </w:t>
            </w:r>
            <w:r w:rsidRPr="00EE01AC">
              <w:rPr>
                <w:rFonts w:cs="Arial"/>
                <w:i/>
                <w:sz w:val="24"/>
                <w:szCs w:val="24"/>
                <w:lang w:val="sr-Cyrl-CS"/>
              </w:rPr>
              <w:t xml:space="preserve">важећег </w:t>
            </w:r>
            <w:r w:rsidRPr="00EE01AC">
              <w:rPr>
                <w:rFonts w:cs="Arial"/>
                <w:i/>
                <w:sz w:val="24"/>
                <w:szCs w:val="24"/>
                <w:lang w:val="sr-Latn-CS"/>
              </w:rPr>
              <w:t>уговора о ангажовању (за лица ангажована ван радног односа)</w:t>
            </w:r>
          </w:p>
          <w:p w:rsidR="00F471D4" w:rsidRPr="00EE01AC" w:rsidRDefault="00F471D4" w:rsidP="00B64D2E">
            <w:pPr>
              <w:numPr>
                <w:ilvl w:val="0"/>
                <w:numId w:val="31"/>
              </w:numPr>
              <w:autoSpaceDE w:val="0"/>
              <w:autoSpaceDN w:val="0"/>
              <w:adjustRightInd w:val="0"/>
              <w:spacing w:before="0"/>
              <w:rPr>
                <w:rFonts w:cs="Arial"/>
                <w:i/>
                <w:sz w:val="24"/>
                <w:szCs w:val="24"/>
              </w:rPr>
            </w:pPr>
            <w:r w:rsidRPr="00EE01AC">
              <w:rPr>
                <w:rFonts w:cs="Arial"/>
                <w:i/>
                <w:sz w:val="24"/>
                <w:szCs w:val="24"/>
                <w:lang w:val="sr-Cyrl-CS"/>
              </w:rPr>
              <w:t>Фотокопија дипломе о стеченој стручној спреми</w:t>
            </w:r>
          </w:p>
          <w:p w:rsidR="00EE01AC" w:rsidRPr="002C2C1E" w:rsidRDefault="00EE01AC" w:rsidP="00B64D2E">
            <w:pPr>
              <w:numPr>
                <w:ilvl w:val="0"/>
                <w:numId w:val="31"/>
              </w:numPr>
              <w:autoSpaceDE w:val="0"/>
              <w:autoSpaceDN w:val="0"/>
              <w:adjustRightInd w:val="0"/>
              <w:spacing w:before="0"/>
              <w:rPr>
                <w:rFonts w:eastAsia="Calibri" w:cs="Arial"/>
                <w:i/>
                <w:sz w:val="24"/>
                <w:szCs w:val="24"/>
                <w:lang w:val="sr-Cyrl-RS"/>
              </w:rPr>
            </w:pPr>
            <w:r w:rsidRPr="00EE01AC">
              <w:rPr>
                <w:rFonts w:eastAsia="Calibri" w:cs="Arial"/>
                <w:i/>
                <w:sz w:val="24"/>
                <w:szCs w:val="24"/>
                <w:lang w:val="sr-Cyrl-RS"/>
              </w:rPr>
              <w:lastRenderedPageBreak/>
              <w:t>Реферн</w:t>
            </w:r>
            <w:r>
              <w:rPr>
                <w:rFonts w:eastAsia="Calibri" w:cs="Arial"/>
                <w:i/>
                <w:sz w:val="24"/>
                <w:szCs w:val="24"/>
                <w:lang w:val="sr-Cyrl-RS"/>
              </w:rPr>
              <w:t>тна</w:t>
            </w:r>
            <w:r w:rsidRPr="00EE01AC">
              <w:rPr>
                <w:rFonts w:eastAsia="Calibri" w:cs="Arial"/>
                <w:i/>
                <w:sz w:val="24"/>
                <w:szCs w:val="24"/>
                <w:lang w:val="sr-Cyrl-RS"/>
              </w:rPr>
              <w:t xml:space="preserve"> листа  са Потврдама претходног Наручиоца о </w:t>
            </w:r>
            <w:r w:rsidR="00993951">
              <w:rPr>
                <w:rFonts w:eastAsia="Calibri" w:cs="Arial"/>
                <w:i/>
                <w:sz w:val="24"/>
                <w:szCs w:val="24"/>
                <w:lang w:val="sr-Cyrl-RS"/>
              </w:rPr>
              <w:t>референтним искуством</w:t>
            </w:r>
            <w:r w:rsidRPr="00EE01AC">
              <w:rPr>
                <w:rFonts w:eastAsia="Calibri" w:cs="Arial"/>
                <w:i/>
                <w:sz w:val="24"/>
                <w:szCs w:val="24"/>
                <w:lang w:val="sr-Cyrl-RS"/>
              </w:rPr>
              <w:t xml:space="preserve"> </w:t>
            </w:r>
            <w:r w:rsidR="00993951">
              <w:rPr>
                <w:rFonts w:eastAsia="Calibri" w:cs="Arial"/>
                <w:i/>
                <w:sz w:val="24"/>
                <w:szCs w:val="24"/>
                <w:lang w:val="sr-Cyrl-RS"/>
              </w:rPr>
              <w:t>извршип</w:t>
            </w:r>
            <w:r w:rsidR="002C2C1E">
              <w:rPr>
                <w:rFonts w:eastAsia="Calibri" w:cs="Arial"/>
                <w:i/>
                <w:sz w:val="24"/>
                <w:szCs w:val="24"/>
                <w:lang w:val="sr-Cyrl-RS"/>
              </w:rPr>
              <w:t>а</w:t>
            </w:r>
            <w:r w:rsidR="00993951">
              <w:rPr>
                <w:rFonts w:eastAsia="Calibri" w:cs="Arial"/>
                <w:i/>
                <w:sz w:val="24"/>
                <w:szCs w:val="24"/>
                <w:lang w:val="sr-Cyrl-RS"/>
              </w:rPr>
              <w:t>ца довољног</w:t>
            </w:r>
            <w:r w:rsidR="00993951" w:rsidRPr="00EE01AC">
              <w:rPr>
                <w:rFonts w:cs="Arial"/>
                <w:i/>
                <w:sz w:val="24"/>
                <w:szCs w:val="24"/>
              </w:rPr>
              <w:t xml:space="preserve"> </w:t>
            </w:r>
            <w:r w:rsidR="00993951">
              <w:rPr>
                <w:rFonts w:cs="Arial"/>
                <w:i/>
                <w:sz w:val="24"/>
                <w:szCs w:val="24"/>
              </w:rPr>
              <w:t>кадровскод</w:t>
            </w:r>
            <w:r w:rsidR="00993951" w:rsidRPr="00EE01AC">
              <w:rPr>
                <w:rFonts w:cs="Arial"/>
                <w:i/>
                <w:sz w:val="24"/>
                <w:szCs w:val="24"/>
              </w:rPr>
              <w:t xml:space="preserve"> капацитет</w:t>
            </w:r>
            <w:r w:rsidR="00993951">
              <w:rPr>
                <w:rFonts w:cs="Arial"/>
                <w:i/>
                <w:sz w:val="24"/>
                <w:szCs w:val="24"/>
                <w:lang w:val="sr-Cyrl-RS"/>
              </w:rPr>
              <w:t>а</w:t>
            </w:r>
            <w:r w:rsidR="00993951" w:rsidRPr="00EE01AC">
              <w:rPr>
                <w:rFonts w:cs="Arial"/>
                <w:i/>
                <w:sz w:val="24"/>
                <w:szCs w:val="24"/>
              </w:rPr>
              <w:t xml:space="preserve">  </w:t>
            </w:r>
            <w:r w:rsidR="00993951">
              <w:rPr>
                <w:rFonts w:eastAsia="Calibri" w:cs="Arial"/>
                <w:i/>
                <w:sz w:val="24"/>
                <w:szCs w:val="24"/>
                <w:lang w:val="sr-Cyrl-RS"/>
              </w:rPr>
              <w:t xml:space="preserve">  </w:t>
            </w:r>
            <w:r w:rsidRPr="00EE01AC">
              <w:rPr>
                <w:rFonts w:eastAsia="Calibri" w:cs="Arial"/>
                <w:i/>
                <w:sz w:val="24"/>
                <w:szCs w:val="24"/>
                <w:lang w:val="sr-Cyrl-RS"/>
              </w:rPr>
              <w:t xml:space="preserve"> </w:t>
            </w:r>
            <w:r w:rsidRPr="002C2C1E">
              <w:rPr>
                <w:rFonts w:eastAsia="Calibri" w:cs="Arial"/>
                <w:i/>
                <w:sz w:val="24"/>
                <w:szCs w:val="24"/>
                <w:lang w:val="sr-Cyrl-RS"/>
              </w:rPr>
              <w:t xml:space="preserve">(Образац </w:t>
            </w:r>
            <w:r w:rsidR="002C2C1E" w:rsidRPr="002C2C1E">
              <w:rPr>
                <w:rFonts w:eastAsia="Calibri" w:cs="Arial"/>
                <w:i/>
                <w:sz w:val="24"/>
                <w:szCs w:val="24"/>
                <w:lang w:val="sr-Cyrl-RS"/>
              </w:rPr>
              <w:t>6</w:t>
            </w:r>
            <w:r w:rsidRPr="002C2C1E">
              <w:rPr>
                <w:rFonts w:eastAsia="Calibri" w:cs="Arial"/>
                <w:i/>
                <w:sz w:val="24"/>
                <w:szCs w:val="24"/>
              </w:rPr>
              <w:t>.1</w:t>
            </w:r>
            <w:r w:rsidRPr="002C2C1E">
              <w:rPr>
                <w:rFonts w:eastAsia="Calibri" w:cs="Arial"/>
                <w:i/>
                <w:sz w:val="24"/>
                <w:szCs w:val="24"/>
                <w:lang w:val="sr-Cyrl-RS"/>
              </w:rPr>
              <w:t xml:space="preserve"> и </w:t>
            </w:r>
            <w:r w:rsidR="002C2C1E" w:rsidRPr="002C2C1E">
              <w:rPr>
                <w:rFonts w:eastAsia="Calibri" w:cs="Arial"/>
                <w:i/>
                <w:sz w:val="24"/>
                <w:szCs w:val="24"/>
                <w:lang w:val="sr-Cyrl-RS"/>
              </w:rPr>
              <w:t>6</w:t>
            </w:r>
            <w:r w:rsidRPr="002C2C1E">
              <w:rPr>
                <w:rFonts w:eastAsia="Calibri" w:cs="Arial"/>
                <w:i/>
                <w:sz w:val="24"/>
                <w:szCs w:val="24"/>
                <w:lang w:val="sr-Cyrl-RS"/>
              </w:rPr>
              <w:t>.2).</w:t>
            </w:r>
          </w:p>
          <w:p w:rsidR="00F471D4" w:rsidRPr="00EE01AC" w:rsidRDefault="00F471D4" w:rsidP="006220D5">
            <w:pPr>
              <w:spacing w:before="0"/>
              <w:ind w:left="176"/>
              <w:rPr>
                <w:rFonts w:eastAsia="Calibri" w:cs="Arial"/>
                <w:sz w:val="24"/>
                <w:szCs w:val="24"/>
                <w:lang w:val="ru-RU"/>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 xml:space="preserve">У случају примене критеријума најниже понуђене цене, а у ситуацији када постоје понуде </w:t>
      </w:r>
      <w:r w:rsidR="002412A5" w:rsidRPr="00FC0B78">
        <w:rPr>
          <w:rFonts w:cs="Arial"/>
          <w:sz w:val="24"/>
          <w:szCs w:val="24"/>
          <w:lang w:val="sr-Cyrl-RS"/>
        </w:rPr>
        <w:t xml:space="preserve">домаћег и страног </w:t>
      </w:r>
      <w:r w:rsidRPr="00FC0B78">
        <w:rPr>
          <w:rFonts w:cs="Arial"/>
          <w:sz w:val="24"/>
          <w:szCs w:val="24"/>
        </w:rPr>
        <w:t xml:space="preserve">понуђача </w:t>
      </w:r>
      <w:r w:rsidR="002412A5" w:rsidRPr="00FC0B78">
        <w:rPr>
          <w:rFonts w:cs="Arial"/>
          <w:sz w:val="24"/>
          <w:szCs w:val="24"/>
        </w:rPr>
        <w:t>који пружају услуге</w:t>
      </w:r>
      <w:r w:rsidRPr="00FC0B78">
        <w:rPr>
          <w:rFonts w:cs="Arial"/>
          <w:sz w:val="24"/>
          <w:szCs w:val="24"/>
        </w:rPr>
        <w:t xml:space="preserve">, наручилац мора изабрати понуду </w:t>
      </w:r>
      <w:r w:rsidR="002412A5" w:rsidRPr="00FC0B78">
        <w:rPr>
          <w:rFonts w:cs="Arial"/>
          <w:sz w:val="24"/>
          <w:szCs w:val="24"/>
          <w:lang w:val="sr-Cyrl-RS"/>
        </w:rPr>
        <w:t xml:space="preserve">домаћег </w:t>
      </w:r>
      <w:r w:rsidRPr="00FC0B78">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FC0B78">
        <w:rPr>
          <w:rFonts w:cs="Arial"/>
          <w:sz w:val="24"/>
          <w:szCs w:val="24"/>
          <w:lang w:val="sr-Cyrl-RS"/>
        </w:rPr>
        <w:t xml:space="preserve">страног </w:t>
      </w:r>
      <w:r w:rsidR="002412A5" w:rsidRPr="00FC0B78">
        <w:rPr>
          <w:rFonts w:cs="Arial"/>
          <w:sz w:val="24"/>
          <w:szCs w:val="24"/>
        </w:rPr>
        <w:t>понуђача</w:t>
      </w:r>
      <w:r w:rsidRPr="00FC0B78">
        <w:rPr>
          <w:rFonts w:cs="Arial"/>
          <w:sz w:val="24"/>
          <w:szCs w:val="24"/>
        </w:rPr>
        <w:t xml:space="preserve">. </w:t>
      </w:r>
    </w:p>
    <w:p w:rsidR="00FC0B78" w:rsidRDefault="00FC0B78" w:rsidP="00621752">
      <w:pPr>
        <w:pStyle w:val="KDParagraf"/>
        <w:spacing w:before="0"/>
        <w:rPr>
          <w:rFonts w:cs="Arial"/>
          <w:color w:val="00B0F0"/>
          <w:sz w:val="24"/>
          <w:szCs w:val="24"/>
        </w:rPr>
      </w:pPr>
    </w:p>
    <w:p w:rsidR="00621752" w:rsidRPr="00A477F6" w:rsidRDefault="00621752" w:rsidP="00621752">
      <w:pPr>
        <w:pStyle w:val="KDParagraf"/>
        <w:spacing w:before="0"/>
        <w:rPr>
          <w:rFonts w:cs="Arial"/>
          <w:color w:val="00B0F0"/>
          <w:sz w:val="24"/>
          <w:szCs w:val="24"/>
        </w:rPr>
      </w:pPr>
      <w:r w:rsidRPr="00FC0B78">
        <w:rPr>
          <w:rFonts w:cs="Arial"/>
          <w:sz w:val="24"/>
          <w:szCs w:val="24"/>
        </w:rPr>
        <w:t xml:space="preserve">Предност дата за домаће понуђаче (члан 86.  </w:t>
      </w:r>
      <w:proofErr w:type="gramStart"/>
      <w:r w:rsidRPr="00FC0B78">
        <w:rPr>
          <w:rFonts w:cs="Arial"/>
          <w:sz w:val="24"/>
          <w:szCs w:val="24"/>
        </w:rPr>
        <w:t>став</w:t>
      </w:r>
      <w:proofErr w:type="gramEnd"/>
      <w:r w:rsidRPr="00FC0B78">
        <w:rPr>
          <w:rFonts w:cs="Arial"/>
          <w:sz w:val="24"/>
          <w:szCs w:val="24"/>
        </w:rPr>
        <w:t xml:space="preserve"> 1. </w:t>
      </w:r>
      <w:proofErr w:type="gramStart"/>
      <w:r w:rsidRPr="00FC0B78">
        <w:rPr>
          <w:rFonts w:cs="Arial"/>
          <w:sz w:val="24"/>
          <w:szCs w:val="24"/>
        </w:rPr>
        <w:t>до</w:t>
      </w:r>
      <w:proofErr w:type="gramEnd"/>
      <w:r w:rsidRPr="00FC0B78">
        <w:rPr>
          <w:rFonts w:cs="Arial"/>
          <w:sz w:val="24"/>
          <w:szCs w:val="24"/>
        </w:rPr>
        <w:t xml:space="preserve"> 4. З</w:t>
      </w:r>
      <w:r w:rsidR="00250031"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rsidR="00621752" w:rsidRPr="00FC0B78" w:rsidRDefault="00621752" w:rsidP="00621752">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B64D2E">
      <w:pPr>
        <w:pStyle w:val="KDPodnaslov2"/>
        <w:numPr>
          <w:ilvl w:val="1"/>
          <w:numId w:val="24"/>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rsidR="008552FC" w:rsidRDefault="0069089B" w:rsidP="008552FC">
      <w:pPr>
        <w:rPr>
          <w:rFonts w:cs="Arial"/>
          <w:color w:val="00B0F0"/>
          <w:sz w:val="24"/>
          <w:szCs w:val="24"/>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8552FC" w:rsidRPr="008552FC">
        <w:rPr>
          <w:rFonts w:eastAsia="Arial Unicode MS" w:cs="Arial"/>
          <w:iCs/>
          <w:color w:val="000000"/>
          <w:kern w:val="1"/>
          <w:sz w:val="24"/>
          <w:szCs w:val="24"/>
        </w:rPr>
        <w:t>дужи рок важења понуде</w:t>
      </w:r>
      <w:r w:rsidR="008552FC">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краћи од 60 дана од дана отварања понуда.</w:t>
      </w:r>
      <w:r w:rsidR="008552FC" w:rsidRPr="008552FC">
        <w:rPr>
          <w:rFonts w:cs="Arial"/>
          <w:color w:val="00B0F0"/>
          <w:sz w:val="24"/>
          <w:szCs w:val="24"/>
        </w:rPr>
        <w:t xml:space="preserve"> </w:t>
      </w:r>
    </w:p>
    <w:p w:rsidR="008552FC" w:rsidRPr="008552FC" w:rsidRDefault="008552FC" w:rsidP="008552FC">
      <w:pPr>
        <w:rPr>
          <w:rFonts w:cs="Arial"/>
          <w:sz w:val="24"/>
          <w:szCs w:val="24"/>
          <w:lang w:val="sr-Cyrl-CS"/>
        </w:rPr>
      </w:pPr>
      <w:r w:rsidRPr="008552FC">
        <w:rPr>
          <w:rFonts w:cs="Arial"/>
          <w:color w:val="000000"/>
          <w:sz w:val="24"/>
          <w:szCs w:val="24"/>
        </w:rPr>
        <w:lastRenderedPageBreak/>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рок важења понуде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важења понуде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8512C6" w:rsidP="0069089B">
      <w:pPr>
        <w:autoSpaceDE w:val="0"/>
        <w:autoSpaceDN w:val="0"/>
        <w:adjustRightInd w:val="0"/>
        <w:spacing w:before="0"/>
        <w:rPr>
          <w:rFonts w:eastAsia="TimesNewRomanPSMT" w:cs="Arial"/>
          <w:bCs/>
          <w:color w:val="00B0F0"/>
          <w:sz w:val="24"/>
          <w:szCs w:val="24"/>
        </w:rPr>
      </w:pPr>
      <w:r w:rsidRPr="008552FC">
        <w:rPr>
          <w:rFonts w:eastAsia="TimesNewRomanPSMT" w:cs="Arial"/>
          <w:bCs/>
          <w:color w:val="00B0F0"/>
          <w:sz w:val="24"/>
          <w:szCs w:val="24"/>
        </w:rPr>
        <w:br w:type="page"/>
      </w:r>
    </w:p>
    <w:p w:rsidR="008D2B23" w:rsidRPr="00EC5BB4" w:rsidRDefault="000615A2" w:rsidP="000615A2">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B64D2E">
      <w:pPr>
        <w:pStyle w:val="KDPodnaslov2"/>
        <w:numPr>
          <w:ilvl w:val="1"/>
          <w:numId w:val="25"/>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B64D2E">
      <w:pPr>
        <w:pStyle w:val="KDPodnaslov2"/>
        <w:numPr>
          <w:ilvl w:val="1"/>
          <w:numId w:val="25"/>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услуге</w:t>
      </w:r>
      <w:r w:rsidR="00354B71">
        <w:rPr>
          <w:rFonts w:cs="Arial"/>
          <w:b/>
          <w:sz w:val="24"/>
          <w:szCs w:val="24"/>
          <w:lang w:val="ru-RU"/>
        </w:rPr>
        <w:t xml:space="preserve"> израде студије</w:t>
      </w:r>
      <w:r w:rsidR="00F13E75" w:rsidRPr="00F448BC">
        <w:rPr>
          <w:rFonts w:cs="Arial"/>
          <w:b/>
          <w:sz w:val="24"/>
          <w:szCs w:val="24"/>
          <w:lang w:val="ru-RU"/>
        </w:rPr>
        <w:t xml:space="preserve"> «</w:t>
      </w:r>
      <w:r w:rsidR="00436E40" w:rsidRPr="00F448BC">
        <w:rPr>
          <w:rFonts w:cs="Arial"/>
          <w:b/>
          <w:sz w:val="24"/>
          <w:szCs w:val="24"/>
          <w:lang w:val="am-ET"/>
        </w:rPr>
        <w:t>Р</w:t>
      </w:r>
      <w:r w:rsidR="00F13E75" w:rsidRPr="00F448BC">
        <w:rPr>
          <w:rFonts w:cs="Arial"/>
          <w:b/>
          <w:sz w:val="24"/>
          <w:szCs w:val="24"/>
          <w:lang w:val="sr-Cyrl-RS"/>
        </w:rPr>
        <w:t>а</w:t>
      </w:r>
      <w:r w:rsidR="00436E40" w:rsidRPr="00F448BC">
        <w:rPr>
          <w:rFonts w:cs="Arial"/>
          <w:b/>
          <w:sz w:val="24"/>
          <w:szCs w:val="24"/>
          <w:lang w:val="am-ET"/>
        </w:rPr>
        <w:t>ционализација резервне опреме и побољшање поузданости објеката</w:t>
      </w:r>
      <w:r w:rsidR="00F13E75" w:rsidRPr="00F448BC">
        <w:rPr>
          <w:rFonts w:cs="Arial"/>
          <w:b/>
          <w:sz w:val="24"/>
          <w:szCs w:val="24"/>
          <w:lang w:val="ru-RU"/>
        </w:rPr>
        <w:t>«</w:t>
      </w:r>
      <w:r w:rsidR="00436E40" w:rsidRPr="00F448BC">
        <w:rPr>
          <w:rFonts w:cs="Arial"/>
          <w:b/>
          <w:sz w:val="24"/>
          <w:szCs w:val="24"/>
          <w:lang w:val="am-ET"/>
        </w:rPr>
        <w:t xml:space="preserve"> </w:t>
      </w:r>
      <w:r w:rsidRPr="00F448BC">
        <w:rPr>
          <w:rFonts w:cs="Arial"/>
          <w:b/>
          <w:sz w:val="24"/>
          <w:szCs w:val="24"/>
          <w:lang w:val="ru-RU"/>
        </w:rPr>
        <w:t xml:space="preserve">Јавна набавка број </w:t>
      </w:r>
      <w:r w:rsidR="00F13E75" w:rsidRPr="00F448BC">
        <w:rPr>
          <w:b/>
          <w:sz w:val="24"/>
          <w:szCs w:val="24"/>
          <w:lang w:val="sr-Latn-RS"/>
        </w:rPr>
        <w:t>1000/0326/201</w:t>
      </w:r>
      <w:r w:rsidR="00206385">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lastRenderedPageBreak/>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8D2B23" w:rsidP="00B64D2E">
      <w:pPr>
        <w:pStyle w:val="KDPodnaslov2"/>
        <w:numPr>
          <w:ilvl w:val="1"/>
          <w:numId w:val="25"/>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B2E5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851A8A" w:rsidRDefault="009B6CFC" w:rsidP="008D2B23">
      <w:pPr>
        <w:pStyle w:val="KDNabrajanje"/>
        <w:spacing w:before="0"/>
        <w:rPr>
          <w:rFonts w:cs="Arial"/>
          <w:sz w:val="24"/>
          <w:szCs w:val="24"/>
        </w:rPr>
      </w:pPr>
      <w:r w:rsidRPr="002B2E5C">
        <w:rPr>
          <w:rFonts w:cs="Arial"/>
          <w:sz w:val="24"/>
          <w:szCs w:val="24"/>
          <w:lang w:val="sr-Cyrl-CS"/>
        </w:rPr>
        <w:t>Овлашћење из тачке 6.2 Конкурсне документације</w:t>
      </w:r>
    </w:p>
    <w:p w:rsidR="00851A8A" w:rsidRPr="00851A8A" w:rsidRDefault="00851A8A" w:rsidP="008D2B23">
      <w:pPr>
        <w:pStyle w:val="KDNabrajanje"/>
        <w:spacing w:before="0"/>
        <w:rPr>
          <w:rFonts w:cs="Arial"/>
          <w:sz w:val="24"/>
          <w:szCs w:val="24"/>
        </w:rPr>
      </w:pPr>
      <w:r>
        <w:rPr>
          <w:rFonts w:cs="Arial"/>
          <w:sz w:val="24"/>
          <w:szCs w:val="24"/>
          <w:lang w:val="sr-Cyrl-CS"/>
        </w:rPr>
        <w:t>Референтна листа понуђача</w:t>
      </w:r>
    </w:p>
    <w:p w:rsidR="00851A8A" w:rsidRPr="00851A8A" w:rsidRDefault="00851A8A" w:rsidP="008D2B23">
      <w:pPr>
        <w:pStyle w:val="KDNabrajanje"/>
        <w:spacing w:before="0"/>
        <w:rPr>
          <w:rFonts w:cs="Arial"/>
          <w:sz w:val="24"/>
          <w:szCs w:val="24"/>
        </w:rPr>
      </w:pPr>
      <w:r>
        <w:rPr>
          <w:rFonts w:cs="Arial"/>
          <w:sz w:val="24"/>
          <w:szCs w:val="24"/>
          <w:lang w:val="sr-Cyrl-CS"/>
        </w:rPr>
        <w:t>Потврда о референтним набавкама понуђача</w:t>
      </w:r>
    </w:p>
    <w:p w:rsidR="0056571E" w:rsidRPr="003A466E" w:rsidRDefault="007267FC" w:rsidP="00645F72">
      <w:pPr>
        <w:pStyle w:val="KDNabrajanje"/>
        <w:spacing w:before="0"/>
        <w:rPr>
          <w:rFonts w:cs="Arial"/>
          <w:sz w:val="24"/>
          <w:szCs w:val="24"/>
        </w:rPr>
      </w:pPr>
      <w:r w:rsidRPr="002B2E5C">
        <w:rPr>
          <w:rFonts w:cs="Arial"/>
          <w:sz w:val="24"/>
          <w:szCs w:val="24"/>
          <w:lang w:val="sr-Cyrl-CS"/>
        </w:rPr>
        <w:t>Изјава понуђача – кадровски капацитет</w:t>
      </w:r>
    </w:p>
    <w:p w:rsidR="003A466E" w:rsidRPr="00F448BC" w:rsidRDefault="00F448BC" w:rsidP="00645F72">
      <w:pPr>
        <w:pStyle w:val="KDNabrajanje"/>
        <w:spacing w:before="0"/>
        <w:rPr>
          <w:rFonts w:cs="Arial"/>
          <w:sz w:val="24"/>
          <w:szCs w:val="24"/>
        </w:rPr>
      </w:pPr>
      <w:r w:rsidRPr="00F448BC">
        <w:rPr>
          <w:rFonts w:eastAsia="Calibri" w:cs="Arial"/>
          <w:sz w:val="24"/>
          <w:szCs w:val="24"/>
          <w:lang w:val="sr-Cyrl-RS"/>
        </w:rPr>
        <w:t>Рефернтна листа  са Потврдама претходног Наручиоца о референтним искуством извршипца довољног</w:t>
      </w:r>
      <w:r w:rsidRPr="00F448BC">
        <w:rPr>
          <w:rFonts w:cs="Arial"/>
          <w:sz w:val="24"/>
          <w:szCs w:val="24"/>
        </w:rPr>
        <w:t xml:space="preserve"> кадровскод капацитет</w:t>
      </w:r>
      <w:r w:rsidRPr="00F448BC">
        <w:rPr>
          <w:rFonts w:cs="Arial"/>
          <w:sz w:val="24"/>
          <w:szCs w:val="24"/>
          <w:lang w:val="sr-Cyrl-RS"/>
        </w:rPr>
        <w:t>а</w:t>
      </w:r>
      <w:r w:rsidRPr="00F448BC">
        <w:rPr>
          <w:rFonts w:cs="Arial"/>
          <w:sz w:val="24"/>
          <w:szCs w:val="24"/>
        </w:rPr>
        <w:t xml:space="preserve">  </w:t>
      </w:r>
      <w:r w:rsidRPr="00F448BC">
        <w:rPr>
          <w:rFonts w:eastAsia="Calibri" w:cs="Arial"/>
          <w:sz w:val="24"/>
          <w:szCs w:val="24"/>
          <w:lang w:val="sr-Cyrl-RS"/>
        </w:rPr>
        <w:t xml:space="preserve">   </w:t>
      </w:r>
    </w:p>
    <w:p w:rsidR="008D2B23" w:rsidRPr="00FA14E2" w:rsidRDefault="003A466E"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образац „Модел уговора“ </w:t>
      </w:r>
      <w:r w:rsidR="003C4E60">
        <w:rPr>
          <w:rFonts w:cs="Arial"/>
          <w:sz w:val="24"/>
          <w:szCs w:val="24"/>
          <w:lang w:val="sr-Cyrl-RS"/>
        </w:rPr>
        <w:t>(пожељно је да буде попуњен)</w:t>
      </w:r>
    </w:p>
    <w:p w:rsidR="00FA14E2" w:rsidRPr="008F7218" w:rsidRDefault="00FA14E2" w:rsidP="008D2B23">
      <w:pPr>
        <w:pStyle w:val="KDNabrajanje"/>
        <w:spacing w:before="0"/>
        <w:rPr>
          <w:rFonts w:cs="Arial"/>
          <w:sz w:val="24"/>
          <w:szCs w:val="24"/>
        </w:rPr>
      </w:pPr>
      <w:r w:rsidRPr="00C963BB">
        <w:rPr>
          <w:rFonts w:cs="Arial"/>
          <w:sz w:val="24"/>
          <w:szCs w:val="24"/>
          <w:lang w:val="sr-Latn-CS" w:bidi="en-US"/>
        </w:rPr>
        <w:t>Термин план извршења услуга</w:t>
      </w:r>
    </w:p>
    <w:p w:rsidR="008F7218" w:rsidRPr="008F7218" w:rsidRDefault="008F7218" w:rsidP="008D2B23">
      <w:pPr>
        <w:pStyle w:val="KDNabrajanje"/>
        <w:spacing w:before="0"/>
        <w:rPr>
          <w:rFonts w:cs="Arial"/>
          <w:sz w:val="24"/>
          <w:szCs w:val="24"/>
        </w:rPr>
      </w:pPr>
      <w:r>
        <w:rPr>
          <w:rFonts w:cs="Arial"/>
          <w:sz w:val="24"/>
          <w:szCs w:val="24"/>
          <w:lang w:val="sr-Cyrl-RS" w:bidi="en-US"/>
        </w:rPr>
        <w:t>Списак извршилаца са који су агажовани на извршењју услуге</w:t>
      </w:r>
    </w:p>
    <w:p w:rsidR="008F7218" w:rsidRPr="00EC5BB4" w:rsidRDefault="008F7218" w:rsidP="008D2B23">
      <w:pPr>
        <w:pStyle w:val="KDNabrajanje"/>
        <w:spacing w:before="0"/>
        <w:rPr>
          <w:rFonts w:cs="Arial"/>
          <w:sz w:val="24"/>
          <w:szCs w:val="24"/>
        </w:rPr>
      </w:pPr>
      <w:r>
        <w:rPr>
          <w:rFonts w:cs="Arial"/>
          <w:sz w:val="24"/>
          <w:szCs w:val="24"/>
          <w:lang w:val="sr-Cyrl-RS" w:bidi="en-US"/>
        </w:rPr>
        <w:t>Резервни Списак извршилаца са који су агажовани на извршењу услуге</w:t>
      </w:r>
    </w:p>
    <w:p w:rsidR="00EA6178" w:rsidRPr="003A466E" w:rsidRDefault="00EA6178" w:rsidP="003861B3">
      <w:pPr>
        <w:pStyle w:val="KDNabrajanje"/>
        <w:spacing w:before="0"/>
        <w:rPr>
          <w:rFonts w:cs="Arial"/>
          <w:sz w:val="24"/>
          <w:szCs w:val="24"/>
        </w:rPr>
      </w:pPr>
      <w:r w:rsidRPr="003A466E">
        <w:rPr>
          <w:rFonts w:cs="Arial"/>
          <w:sz w:val="24"/>
          <w:szCs w:val="24"/>
        </w:rPr>
        <w:t>Модел уговора о чувању пословне тајне и поверљивих информација</w:t>
      </w:r>
    </w:p>
    <w:p w:rsidR="008D2B23" w:rsidRDefault="003A466E"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w:t>
      </w:r>
      <w:r>
        <w:rPr>
          <w:rFonts w:cs="Arial"/>
          <w:sz w:val="24"/>
          <w:szCs w:val="24"/>
        </w:rPr>
        <w:t xml:space="preserve"> чланом 77. Закон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rsidR="00AC708B" w:rsidRPr="00AC708B" w:rsidRDefault="00AC708B" w:rsidP="008D2B23">
      <w:pPr>
        <w:pStyle w:val="KDNabrajanje"/>
        <w:spacing w:before="0"/>
        <w:rPr>
          <w:rFonts w:cs="Arial"/>
          <w:color w:val="00B0F0"/>
          <w:sz w:val="24"/>
          <w:szCs w:val="24"/>
        </w:rPr>
      </w:pPr>
      <w:r>
        <w:rPr>
          <w:rFonts w:cs="Arial"/>
          <w:sz w:val="24"/>
          <w:szCs w:val="24"/>
          <w:lang w:val="sr-Cyrl-RS"/>
        </w:rPr>
        <w:t>Средство финансијског обезбеђења за озбиљност понуде</w:t>
      </w:r>
    </w:p>
    <w:p w:rsidR="00AC708B" w:rsidRPr="00AC708B" w:rsidRDefault="00AC708B" w:rsidP="00AC708B">
      <w:pPr>
        <w:pStyle w:val="KDNabrajanje"/>
        <w:rPr>
          <w:sz w:val="24"/>
          <w:szCs w:val="24"/>
        </w:rPr>
      </w:pPr>
      <w:r w:rsidRPr="00AC708B">
        <w:rPr>
          <w:sz w:val="24"/>
          <w:szCs w:val="24"/>
        </w:rPr>
        <w:t xml:space="preserve">Изјава о намерама банке да ће банка Понуђачу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B64D2E">
      <w:pPr>
        <w:pStyle w:val="KDPodnaslov2"/>
        <w:numPr>
          <w:ilvl w:val="1"/>
          <w:numId w:val="25"/>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4401A5" w:rsidRPr="004401A5">
        <w:rPr>
          <w:rFonts w:eastAsia="Arial Unicode MS" w:cs="Arial"/>
          <w:kern w:val="1"/>
          <w:sz w:val="24"/>
          <w:szCs w:val="24"/>
        </w:rPr>
        <w:t>09</w:t>
      </w:r>
      <w:r w:rsidR="004401A5" w:rsidRPr="004401A5">
        <w:rPr>
          <w:rFonts w:eastAsia="Arial Unicode MS" w:cs="Arial"/>
          <w:kern w:val="1"/>
          <w:sz w:val="24"/>
          <w:szCs w:val="24"/>
          <w:lang w:val="sr-Cyrl-RS"/>
        </w:rPr>
        <w:t>.05</w:t>
      </w:r>
      <w:r w:rsidR="004401A5" w:rsidRPr="004401A5">
        <w:rPr>
          <w:rFonts w:eastAsia="Arial Unicode MS" w:cs="Arial"/>
          <w:kern w:val="1"/>
          <w:sz w:val="24"/>
          <w:szCs w:val="24"/>
        </w:rPr>
        <w:t xml:space="preserve">.2016. </w:t>
      </w:r>
      <w:proofErr w:type="gramStart"/>
      <w:r w:rsidR="004401A5" w:rsidRPr="004401A5">
        <w:rPr>
          <w:rFonts w:eastAsia="Arial Unicode MS" w:cs="Arial"/>
          <w:kern w:val="1"/>
          <w:sz w:val="24"/>
          <w:szCs w:val="24"/>
        </w:rPr>
        <w:t>године</w:t>
      </w:r>
      <w:proofErr w:type="gramEnd"/>
      <w:r w:rsidR="004401A5" w:rsidRPr="004401A5">
        <w:rPr>
          <w:rFonts w:eastAsia="Arial Unicode MS" w:cs="Arial"/>
          <w:kern w:val="1"/>
          <w:sz w:val="24"/>
          <w:szCs w:val="24"/>
        </w:rPr>
        <w:t xml:space="preserve">, до </w:t>
      </w:r>
      <w:r w:rsidR="004401A5" w:rsidRPr="004401A5">
        <w:rPr>
          <w:rFonts w:cs="Arial"/>
          <w:sz w:val="24"/>
          <w:szCs w:val="24"/>
        </w:rPr>
        <w:t>11:00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lastRenderedPageBreak/>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723522" w:rsidRPr="00723522">
        <w:rPr>
          <w:rFonts w:eastAsia="Arial Unicode MS" w:cs="Arial"/>
          <w:kern w:val="1"/>
          <w:sz w:val="24"/>
          <w:szCs w:val="24"/>
        </w:rPr>
        <w:t>09</w:t>
      </w:r>
      <w:r w:rsidR="00723522" w:rsidRPr="00723522">
        <w:rPr>
          <w:rFonts w:eastAsia="Arial Unicode MS" w:cs="Arial"/>
          <w:kern w:val="1"/>
          <w:sz w:val="24"/>
          <w:szCs w:val="24"/>
          <w:lang w:val="sr-Cyrl-RS"/>
        </w:rPr>
        <w:t>.05</w:t>
      </w:r>
      <w:r w:rsidR="00723522" w:rsidRPr="00723522">
        <w:rPr>
          <w:rFonts w:eastAsia="Arial Unicode MS" w:cs="Arial"/>
          <w:kern w:val="1"/>
          <w:sz w:val="24"/>
          <w:szCs w:val="24"/>
        </w:rPr>
        <w:t xml:space="preserve">.2016. </w:t>
      </w:r>
      <w:proofErr w:type="gramStart"/>
      <w:r w:rsidR="00723522" w:rsidRPr="00723522">
        <w:rPr>
          <w:rFonts w:eastAsia="Arial Unicode MS" w:cs="Arial"/>
          <w:kern w:val="1"/>
          <w:sz w:val="24"/>
          <w:szCs w:val="24"/>
        </w:rPr>
        <w:t>године</w:t>
      </w:r>
      <w:proofErr w:type="gramEnd"/>
      <w:r w:rsidR="00723522" w:rsidRPr="00723522">
        <w:rPr>
          <w:rFonts w:eastAsia="Arial Unicode MS" w:cs="Arial"/>
          <w:kern w:val="1"/>
          <w:sz w:val="24"/>
          <w:szCs w:val="24"/>
        </w:rPr>
        <w:t xml:space="preserve"> </w:t>
      </w:r>
      <w:r w:rsidR="00723522" w:rsidRPr="00723522">
        <w:rPr>
          <w:rFonts w:eastAsia="Arial Unicode MS" w:cs="Arial"/>
          <w:kern w:val="1"/>
          <w:sz w:val="24"/>
          <w:szCs w:val="24"/>
          <w:lang w:val="sr-Cyrl-RS"/>
        </w:rPr>
        <w:t>у 11:30 часова</w:t>
      </w:r>
      <w:r w:rsidR="00723522">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B64D2E">
      <w:pPr>
        <w:pStyle w:val="KDPodnaslov2"/>
        <w:numPr>
          <w:ilvl w:val="1"/>
          <w:numId w:val="25"/>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B64D2E">
      <w:pPr>
        <w:pStyle w:val="KDPodnaslov2"/>
        <w:numPr>
          <w:ilvl w:val="1"/>
          <w:numId w:val="25"/>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ПУНА - Понуде за јавну набавку услуга израде студије</w:t>
      </w:r>
      <w:r w:rsidR="00F448BC" w:rsidRPr="00F448BC">
        <w:rPr>
          <w:rFonts w:cs="Arial"/>
          <w:b/>
          <w:sz w:val="24"/>
          <w:szCs w:val="24"/>
          <w:lang w:val="ru-RU"/>
        </w:rPr>
        <w:t xml:space="preserve"> «</w:t>
      </w:r>
      <w:r w:rsidR="00F448BC" w:rsidRPr="00F448BC">
        <w:rPr>
          <w:rFonts w:cs="Arial"/>
          <w:b/>
          <w:sz w:val="24"/>
          <w:szCs w:val="24"/>
          <w:lang w:val="am-ET"/>
        </w:rPr>
        <w:t>Р</w:t>
      </w:r>
      <w:r w:rsidR="00F448BC" w:rsidRPr="00F448BC">
        <w:rPr>
          <w:rFonts w:cs="Arial"/>
          <w:b/>
          <w:sz w:val="24"/>
          <w:szCs w:val="24"/>
          <w:lang w:val="sr-Cyrl-RS"/>
        </w:rPr>
        <w:t>а</w:t>
      </w:r>
      <w:r w:rsidR="00F448BC" w:rsidRPr="00F448BC">
        <w:rPr>
          <w:rFonts w:cs="Arial"/>
          <w:b/>
          <w:sz w:val="24"/>
          <w:szCs w:val="24"/>
          <w:lang w:val="am-ET"/>
        </w:rPr>
        <w:t>ционализација резервне опреме и побољшање поузданости објеката</w:t>
      </w:r>
      <w:r w:rsidR="00F448BC" w:rsidRPr="00F448BC">
        <w:rPr>
          <w:rFonts w:cs="Arial"/>
          <w:b/>
          <w:sz w:val="24"/>
          <w:szCs w:val="24"/>
          <w:lang w:val="ru-RU"/>
        </w:rPr>
        <w:t>«</w:t>
      </w:r>
      <w:r w:rsidR="00F448BC" w:rsidRPr="00F448BC">
        <w:rPr>
          <w:rFonts w:cs="Arial"/>
          <w:b/>
          <w:sz w:val="24"/>
          <w:szCs w:val="24"/>
          <w:lang w:val="am-ET"/>
        </w:rPr>
        <w:t xml:space="preserve"> </w:t>
      </w:r>
      <w:r w:rsidR="00F448BC" w:rsidRPr="00F448BC">
        <w:rPr>
          <w:rFonts w:cs="Arial"/>
          <w:b/>
          <w:sz w:val="24"/>
          <w:szCs w:val="24"/>
          <w:lang w:val="ru-RU"/>
        </w:rPr>
        <w:t xml:space="preserve">Јавна набавка број </w:t>
      </w:r>
      <w:r w:rsidR="00206385">
        <w:rPr>
          <w:b/>
          <w:sz w:val="24"/>
          <w:szCs w:val="24"/>
          <w:lang w:val="sr-Latn-RS"/>
        </w:rPr>
        <w:t>1000/0326/2016</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F448BC" w:rsidRPr="00F448BC">
        <w:rPr>
          <w:rFonts w:cs="Arial"/>
          <w:b/>
          <w:sz w:val="24"/>
          <w:szCs w:val="24"/>
          <w:lang w:val="ru-RU"/>
        </w:rPr>
        <w:t xml:space="preserve">Понуде за јавну набавку </w:t>
      </w:r>
      <w:r w:rsidR="00354B71">
        <w:rPr>
          <w:rFonts w:cs="Arial"/>
          <w:b/>
          <w:sz w:val="24"/>
          <w:szCs w:val="24"/>
          <w:lang w:val="ru-RU"/>
        </w:rPr>
        <w:lastRenderedPageBreak/>
        <w:t xml:space="preserve">услуга израде студије </w:t>
      </w:r>
      <w:r w:rsidR="00F448BC" w:rsidRPr="00F448BC">
        <w:rPr>
          <w:rFonts w:cs="Arial"/>
          <w:b/>
          <w:sz w:val="24"/>
          <w:szCs w:val="24"/>
          <w:lang w:val="ru-RU"/>
        </w:rPr>
        <w:t>«</w:t>
      </w:r>
      <w:r w:rsidR="00F448BC" w:rsidRPr="00F448BC">
        <w:rPr>
          <w:rFonts w:cs="Arial"/>
          <w:b/>
          <w:sz w:val="24"/>
          <w:szCs w:val="24"/>
          <w:lang w:val="am-ET"/>
        </w:rPr>
        <w:t>Р</w:t>
      </w:r>
      <w:r w:rsidR="00F448BC" w:rsidRPr="00F448BC">
        <w:rPr>
          <w:rFonts w:cs="Arial"/>
          <w:b/>
          <w:sz w:val="24"/>
          <w:szCs w:val="24"/>
          <w:lang w:val="sr-Cyrl-RS"/>
        </w:rPr>
        <w:t>а</w:t>
      </w:r>
      <w:r w:rsidR="00F448BC" w:rsidRPr="00F448BC">
        <w:rPr>
          <w:rFonts w:cs="Arial"/>
          <w:b/>
          <w:sz w:val="24"/>
          <w:szCs w:val="24"/>
          <w:lang w:val="am-ET"/>
        </w:rPr>
        <w:t>ционализација резервне опреме и побољшање поузданости објеката</w:t>
      </w:r>
      <w:r w:rsidR="00F448BC" w:rsidRPr="00F448BC">
        <w:rPr>
          <w:rFonts w:cs="Arial"/>
          <w:b/>
          <w:sz w:val="24"/>
          <w:szCs w:val="24"/>
          <w:lang w:val="ru-RU"/>
        </w:rPr>
        <w:t>«</w:t>
      </w:r>
      <w:r w:rsidR="00F448BC" w:rsidRPr="00F448BC">
        <w:rPr>
          <w:rFonts w:cs="Arial"/>
          <w:b/>
          <w:sz w:val="24"/>
          <w:szCs w:val="24"/>
          <w:lang w:val="am-ET"/>
        </w:rPr>
        <w:t xml:space="preserve"> </w:t>
      </w:r>
      <w:r w:rsidR="00F448BC" w:rsidRPr="00F448BC">
        <w:rPr>
          <w:rFonts w:cs="Arial"/>
          <w:b/>
          <w:sz w:val="24"/>
          <w:szCs w:val="24"/>
          <w:lang w:val="ru-RU"/>
        </w:rPr>
        <w:t xml:space="preserve">Јавна набавка број </w:t>
      </w:r>
      <w:r w:rsidR="00F448BC" w:rsidRPr="00F448BC">
        <w:rPr>
          <w:b/>
          <w:sz w:val="24"/>
          <w:szCs w:val="24"/>
          <w:lang w:val="sr-Latn-RS"/>
        </w:rPr>
        <w:t>1000/0326/201</w:t>
      </w:r>
      <w:r w:rsidR="00206385">
        <w:rPr>
          <w:b/>
          <w:sz w:val="24"/>
          <w:szCs w:val="24"/>
          <w:lang w:val="sr-Latn-RS"/>
        </w:rPr>
        <w:t>6</w:t>
      </w:r>
      <w:r w:rsidR="00F448BC">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B64D2E">
      <w:pPr>
        <w:pStyle w:val="KDPodnaslov2"/>
        <w:numPr>
          <w:ilvl w:val="1"/>
          <w:numId w:val="25"/>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B64D2E">
      <w:pPr>
        <w:pStyle w:val="KDPodnaslov2"/>
        <w:numPr>
          <w:ilvl w:val="1"/>
          <w:numId w:val="25"/>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B64D2E">
      <w:pPr>
        <w:pStyle w:val="KDPodnaslov2"/>
        <w:numPr>
          <w:ilvl w:val="1"/>
          <w:numId w:val="25"/>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B64D2E">
      <w:pPr>
        <w:pStyle w:val="KDPodnaslov2"/>
        <w:numPr>
          <w:ilvl w:val="1"/>
          <w:numId w:val="25"/>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B64D2E">
      <w:pPr>
        <w:pStyle w:val="KDPodnaslov2"/>
        <w:numPr>
          <w:ilvl w:val="1"/>
          <w:numId w:val="25"/>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1F40C3" w:rsidRDefault="001F40C3" w:rsidP="001F40C3">
      <w:pPr>
        <w:pStyle w:val="KDParagraf"/>
        <w:rPr>
          <w:rFonts w:cs="Arial"/>
          <w:sz w:val="24"/>
          <w:szCs w:val="24"/>
          <w:lang w:val="sr-Cyrl-RS"/>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1F40C3" w:rsidRDefault="001F40C3" w:rsidP="001F40C3">
      <w:pPr>
        <w:pStyle w:val="KDParagraf"/>
        <w:rPr>
          <w:rFonts w:cs="Arial"/>
          <w:sz w:val="24"/>
          <w:szCs w:val="24"/>
          <w:lang w:val="sr-Cyrl-CS"/>
        </w:rPr>
      </w:pP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lastRenderedPageBreak/>
        <w:t xml:space="preserve">Ако је у понуди исказана неуобичајено ниска цена, </w:t>
      </w:r>
      <w:r w:rsidR="00FA14E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B64D2E">
      <w:pPr>
        <w:pStyle w:val="KDPodnaslov2"/>
        <w:numPr>
          <w:ilvl w:val="1"/>
          <w:numId w:val="25"/>
        </w:numPr>
        <w:spacing w:before="0"/>
        <w:jc w:val="both"/>
        <w:rPr>
          <w:rFonts w:cs="Arial"/>
          <w:sz w:val="24"/>
          <w:szCs w:val="24"/>
        </w:rPr>
      </w:pPr>
      <w:r w:rsidRPr="002E2F11">
        <w:rPr>
          <w:rFonts w:cs="Arial"/>
          <w:sz w:val="24"/>
          <w:szCs w:val="24"/>
        </w:rPr>
        <w:t>Корекција цене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003F09E8" w:rsidRPr="00474171">
        <w:rPr>
          <w:rFonts w:cs="Arial"/>
          <w:bCs/>
          <w:sz w:val="24"/>
          <w:szCs w:val="24"/>
        </w:rPr>
        <w:t>у</w:t>
      </w:r>
      <w:r w:rsidR="003F09E8" w:rsidRPr="00474171">
        <w:rPr>
          <w:rFonts w:cs="Arial"/>
          <w:sz w:val="24"/>
          <w:szCs w:val="24"/>
        </w:rPr>
        <w:t xml:space="preserve">колико од </w:t>
      </w:r>
      <w:r w:rsidR="006A519C" w:rsidRPr="006A519C">
        <w:rPr>
          <w:rFonts w:cs="Arial"/>
          <w:sz w:val="24"/>
          <w:szCs w:val="24"/>
          <w:lang w:val="sr-Cyrl-RS"/>
        </w:rPr>
        <w:t>датума закључења уговора</w:t>
      </w:r>
      <w:r w:rsidR="003F09E8" w:rsidRPr="006A519C">
        <w:rPr>
          <w:rFonts w:eastAsia="Calibri" w:cs="Arial"/>
          <w:sz w:val="24"/>
          <w:szCs w:val="24"/>
        </w:rPr>
        <w:t xml:space="preserve"> </w:t>
      </w:r>
      <w:r w:rsidRPr="006A519C">
        <w:rPr>
          <w:rFonts w:eastAsia="Calibri" w:cs="Arial"/>
          <w:sz w:val="24"/>
          <w:szCs w:val="24"/>
        </w:rPr>
        <w:t xml:space="preserve">до момента настанка ДПО дође до промене средњег курса EUR </w:t>
      </w:r>
      <w:r w:rsidR="00C53FA0" w:rsidRPr="006A519C">
        <w:rPr>
          <w:rFonts w:eastAsia="Calibri" w:cs="Arial"/>
          <w:sz w:val="24"/>
          <w:szCs w:val="24"/>
          <w:lang w:val="sr-Latn-CS"/>
        </w:rPr>
        <w:t>п</w:t>
      </w:r>
      <w:r w:rsidR="00C53FA0" w:rsidRPr="006A519C">
        <w:rPr>
          <w:rFonts w:eastAsia="Calibri" w:cs="Arial"/>
          <w:sz w:val="24"/>
          <w:szCs w:val="24"/>
        </w:rPr>
        <w:t>рема</w:t>
      </w:r>
      <w:r w:rsidR="002E2F11" w:rsidRPr="006A519C">
        <w:rPr>
          <w:rFonts w:eastAsia="Calibri" w:cs="Arial"/>
          <w:sz w:val="24"/>
          <w:szCs w:val="24"/>
          <w:lang w:val="sr-Cyrl-RS"/>
        </w:rPr>
        <w:t xml:space="preserve"> </w:t>
      </w:r>
      <w:r w:rsidR="00C53FA0" w:rsidRPr="006A519C">
        <w:rPr>
          <w:rFonts w:eastAsia="Calibri" w:cs="Arial"/>
          <w:sz w:val="24"/>
          <w:szCs w:val="24"/>
        </w:rPr>
        <w:t>подацима</w:t>
      </w:r>
      <w:r w:rsidR="00C53FA0" w:rsidRPr="006A519C">
        <w:rPr>
          <w:rFonts w:eastAsia="Calibri" w:cs="Arial"/>
          <w:sz w:val="24"/>
          <w:szCs w:val="24"/>
          <w:lang w:val="sr-Latn-CS"/>
        </w:rPr>
        <w:t xml:space="preserve"> Народне Банке Србије</w:t>
      </w:r>
      <w:r w:rsidR="00250031" w:rsidRPr="006A519C">
        <w:rPr>
          <w:rFonts w:eastAsia="Calibri" w:cs="Arial"/>
          <w:sz w:val="24"/>
          <w:szCs w:val="24"/>
          <w:lang w:val="sr-Cyrl-RS"/>
        </w:rPr>
        <w:t xml:space="preserve"> </w:t>
      </w:r>
      <w:r w:rsidRPr="006A519C">
        <w:rPr>
          <w:rFonts w:eastAsia="Calibri" w:cs="Arial"/>
          <w:sz w:val="24"/>
          <w:szCs w:val="24"/>
        </w:rPr>
        <w:t xml:space="preserve">за више од </w:t>
      </w:r>
      <w:r w:rsidR="00191706" w:rsidRPr="006A519C">
        <w:rPr>
          <w:rFonts w:eastAsia="Calibri" w:cs="Arial"/>
          <w:sz w:val="24"/>
          <w:szCs w:val="24"/>
        </w:rPr>
        <w:t>5</w:t>
      </w:r>
      <w:r w:rsidRPr="006A519C">
        <w:rPr>
          <w:rFonts w:eastAsia="Calibri" w:cs="Arial"/>
          <w:sz w:val="24"/>
          <w:szCs w:val="24"/>
        </w:rPr>
        <w:t xml:space="preserve">%, цена се може кориговати до истека уговореног рока </w:t>
      </w:r>
      <w:r w:rsidR="006A519C" w:rsidRPr="006A519C">
        <w:rPr>
          <w:rFonts w:eastAsia="Calibri" w:cs="Arial"/>
          <w:sz w:val="24"/>
          <w:szCs w:val="24"/>
          <w:lang w:val="sr-Cyrl-RS"/>
        </w:rPr>
        <w:t>ивршења услуге</w:t>
      </w:r>
      <w:r w:rsidRPr="006A519C">
        <w:rPr>
          <w:rFonts w:eastAsia="Calibri" w:cs="Arial"/>
          <w:sz w:val="24"/>
          <w:szCs w:val="24"/>
        </w:rPr>
        <w:t xml:space="preserve">, зависно од промена курса EUR. </w:t>
      </w:r>
      <w:r w:rsidR="00C53FA0" w:rsidRPr="006A519C">
        <w:rPr>
          <w:rFonts w:eastAsia="Calibri" w:cs="Arial"/>
          <w:sz w:val="24"/>
          <w:szCs w:val="24"/>
          <w:lang w:val="sr-Cyrl-CS"/>
        </w:rPr>
        <w:t>Промена</w:t>
      </w:r>
      <w:r w:rsidRPr="006A519C">
        <w:rPr>
          <w:rFonts w:eastAsia="Calibri" w:cs="Arial"/>
          <w:sz w:val="24"/>
          <w:szCs w:val="24"/>
        </w:rPr>
        <w:t xml:space="preserve"> уговорене цене </w:t>
      </w:r>
      <w:r w:rsidR="00C53FA0" w:rsidRPr="006A519C">
        <w:rPr>
          <w:rFonts w:eastAsia="Calibri" w:cs="Arial"/>
          <w:sz w:val="24"/>
          <w:szCs w:val="24"/>
          <w:lang w:val="sr-Cyrl-CS"/>
        </w:rPr>
        <w:t xml:space="preserve">ће се </w:t>
      </w:r>
      <w:r w:rsidRPr="006A519C">
        <w:rPr>
          <w:rFonts w:eastAsia="Calibri" w:cs="Arial"/>
          <w:sz w:val="24"/>
          <w:szCs w:val="24"/>
        </w:rPr>
        <w:t>и</w:t>
      </w:r>
      <w:r w:rsidR="00C53FA0" w:rsidRPr="006A519C">
        <w:rPr>
          <w:rFonts w:eastAsia="Calibri" w:cs="Arial"/>
          <w:sz w:val="24"/>
          <w:szCs w:val="24"/>
          <w:lang w:val="sr-Cyrl-CS"/>
        </w:rPr>
        <w:t>з</w:t>
      </w:r>
      <w:r w:rsidRPr="006A519C">
        <w:rPr>
          <w:rFonts w:eastAsia="Calibri" w:cs="Arial"/>
          <w:sz w:val="24"/>
          <w:szCs w:val="24"/>
        </w:rPr>
        <w:t>вршити на следећи начин:</w:t>
      </w:r>
    </w:p>
    <w:p w:rsidR="0056571E" w:rsidRPr="00BC164D" w:rsidRDefault="00BC164D" w:rsidP="0056571E">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w14:anchorId="3B497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170" o:title=""/>
          </v:shape>
          <o:OLEObject Type="Embed" ProgID="Equation.3" ShapeID="_x0000_i1025" DrawAspect="Content" ObjectID="_1521625651" r:id="rId171"/>
        </w:objec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Где је: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Ц0 - уговорена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006A519C"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354B71" w:rsidRPr="00F440C9" w:rsidRDefault="00354B71" w:rsidP="00354B71">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sidR="00FA14E2">
        <w:rPr>
          <w:rFonts w:cs="Arial"/>
          <w:sz w:val="24"/>
          <w:szCs w:val="24"/>
          <w:lang w:val="sr-Cyrl-RS"/>
        </w:rPr>
        <w:t>п</w:t>
      </w:r>
      <w:r>
        <w:rPr>
          <w:rFonts w:cs="Arial"/>
          <w:sz w:val="24"/>
          <w:szCs w:val="24"/>
          <w:lang w:val="sr-Cyrl-RS"/>
        </w:rPr>
        <w:t>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6A519C" w:rsidRDefault="006A519C" w:rsidP="006A519C">
      <w:pPr>
        <w:pStyle w:val="KDParagraf"/>
        <w:spacing w:before="0"/>
        <w:rPr>
          <w:rFonts w:cs="Arial"/>
          <w:sz w:val="24"/>
          <w:szCs w:val="24"/>
          <w:lang w:eastAsia="sr-Latn-CS"/>
        </w:rPr>
      </w:pPr>
    </w:p>
    <w:p w:rsidR="006A519C" w:rsidRPr="00EC5BB4" w:rsidRDefault="006A519C" w:rsidP="006A519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6A519C" w:rsidRPr="00B05837" w:rsidRDefault="006A519C" w:rsidP="006A519C">
      <w:pPr>
        <w:pStyle w:val="KDParagraf"/>
        <w:spacing w:before="0"/>
        <w:rPr>
          <w:rFonts w:eastAsia="Calibri" w:cs="Arial"/>
          <w:i/>
          <w:sz w:val="24"/>
          <w:szCs w:val="24"/>
        </w:rPr>
      </w:pPr>
      <w:r w:rsidRPr="00B05837">
        <w:rPr>
          <w:rFonts w:eastAsia="Calibri" w:cs="Arial"/>
          <w:i/>
          <w:sz w:val="24"/>
          <w:szCs w:val="24"/>
        </w:rPr>
        <w:t>(</w:t>
      </w:r>
      <w:proofErr w:type="gramStart"/>
      <w:r w:rsidRPr="00B05837">
        <w:rPr>
          <w:rFonts w:eastAsia="Calibri" w:cs="Arial"/>
          <w:i/>
          <w:sz w:val="24"/>
          <w:szCs w:val="24"/>
        </w:rPr>
        <w:t>напомена</w:t>
      </w:r>
      <w:proofErr w:type="gramEnd"/>
      <w:r w:rsidRPr="00B05837">
        <w:rPr>
          <w:rFonts w:eastAsia="Calibri" w:cs="Arial"/>
          <w:i/>
          <w:sz w:val="24"/>
          <w:szCs w:val="24"/>
        </w:rPr>
        <w:t xml:space="preserve">: у случају да је цена изражена у </w:t>
      </w:r>
      <w:r w:rsidRPr="00B05837">
        <w:rPr>
          <w:rFonts w:eastAsia="Calibri" w:cs="Arial"/>
          <w:i/>
          <w:sz w:val="24"/>
          <w:szCs w:val="24"/>
          <w:lang w:val="sr-Cyrl-RS"/>
        </w:rPr>
        <w:t>динарима</w:t>
      </w:r>
      <w:r w:rsidRPr="00B05837">
        <w:rPr>
          <w:rFonts w:eastAsia="Calibri" w:cs="Arial"/>
          <w:i/>
          <w:sz w:val="24"/>
          <w:szCs w:val="24"/>
        </w:rPr>
        <w:t>)</w:t>
      </w:r>
    </w:p>
    <w:p w:rsidR="006A519C" w:rsidRDefault="006A519C" w:rsidP="0056571E">
      <w:pPr>
        <w:pStyle w:val="KDParagraf"/>
        <w:spacing w:before="0"/>
        <w:rPr>
          <w:rFonts w:eastAsia="Calibri" w:cs="Arial"/>
          <w:color w:val="00B0F0"/>
          <w:sz w:val="24"/>
          <w:szCs w:val="24"/>
          <w:lang w:val="sr-Cyrl-CS"/>
        </w:rPr>
      </w:pPr>
    </w:p>
    <w:p w:rsidR="00C53FA0" w:rsidRPr="00B05837" w:rsidRDefault="002E2F11" w:rsidP="0056571E">
      <w:pPr>
        <w:pStyle w:val="KDParagraf"/>
        <w:spacing w:before="0"/>
        <w:rPr>
          <w:rFonts w:eastAsia="Calibri" w:cs="Arial"/>
          <w:sz w:val="24"/>
          <w:szCs w:val="24"/>
          <w:lang w:val="sr-Cyrl-CS"/>
        </w:rPr>
      </w:pPr>
      <w:r w:rsidRPr="00B05837">
        <w:rPr>
          <w:rFonts w:eastAsia="Calibri" w:cs="Arial"/>
          <w:sz w:val="24"/>
          <w:szCs w:val="24"/>
          <w:lang w:val="sr-Cyrl-CS"/>
        </w:rPr>
        <w:t>или</w:t>
      </w:r>
    </w:p>
    <w:p w:rsidR="001227A3" w:rsidRDefault="0056571E" w:rsidP="0054056C">
      <w:pPr>
        <w:pStyle w:val="KDParagraf"/>
        <w:spacing w:before="0"/>
        <w:rPr>
          <w:rFonts w:eastAsia="Calibri" w:cs="Arial"/>
          <w:i/>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B05837">
        <w:rPr>
          <w:rFonts w:eastAsia="Calibri" w:cs="Arial"/>
          <w:i/>
          <w:sz w:val="24"/>
          <w:szCs w:val="24"/>
        </w:rPr>
        <w:t>(напомена: у сл</w:t>
      </w:r>
      <w:r w:rsidR="002E2F11" w:rsidRPr="00B05837">
        <w:rPr>
          <w:rFonts w:eastAsia="Calibri" w:cs="Arial"/>
          <w:i/>
          <w:sz w:val="24"/>
          <w:szCs w:val="24"/>
        </w:rPr>
        <w:t>учају да је цена изражена у EUR)</w:t>
      </w:r>
      <w:r w:rsidR="00354B71">
        <w:rPr>
          <w:rFonts w:eastAsia="Calibri" w:cs="Arial"/>
          <w:i/>
          <w:sz w:val="24"/>
          <w:szCs w:val="24"/>
          <w:lang w:val="sr-Cyrl-RS"/>
        </w:rPr>
        <w:t>.</w:t>
      </w:r>
    </w:p>
    <w:p w:rsidR="00354B71" w:rsidRPr="00354B71" w:rsidRDefault="00354B71" w:rsidP="0054056C">
      <w:pPr>
        <w:pStyle w:val="KDParagraf"/>
        <w:spacing w:before="0"/>
        <w:rPr>
          <w:rFonts w:eastAsia="Calibri" w:cs="Arial"/>
          <w:i/>
          <w:sz w:val="24"/>
          <w:szCs w:val="24"/>
          <w:lang w:val="sr-Cyrl-RS"/>
        </w:rPr>
      </w:pPr>
    </w:p>
    <w:p w:rsidR="006E6F46" w:rsidRDefault="006E6F46" w:rsidP="00B64D2E">
      <w:pPr>
        <w:pStyle w:val="KDPodnaslov2"/>
        <w:numPr>
          <w:ilvl w:val="1"/>
          <w:numId w:val="25"/>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1227A3" w:rsidRPr="001227A3" w:rsidRDefault="001227A3" w:rsidP="001227A3">
      <w:pPr>
        <w:rPr>
          <w:lang w:val="sr-Cyrl-RS" w:eastAsia="ar-SA"/>
        </w:rPr>
      </w:pPr>
    </w:p>
    <w:p w:rsidR="006E6F46" w:rsidRPr="00474171"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 Изабрани понуђач је обавезан да </w:t>
      </w:r>
      <w:r w:rsidR="00C51ECD" w:rsidRPr="00474171">
        <w:rPr>
          <w:rFonts w:ascii="Arial" w:hAnsi="Arial" w:cs="Arial"/>
          <w:sz w:val="24"/>
          <w:szCs w:val="24"/>
          <w:lang w:val="sr-Cyrl-RS"/>
        </w:rPr>
        <w:t xml:space="preserve">услуге </w:t>
      </w:r>
      <w:r w:rsidRPr="00474171">
        <w:rPr>
          <w:rFonts w:ascii="Arial" w:hAnsi="Arial" w:cs="Arial"/>
          <w:sz w:val="24"/>
          <w:szCs w:val="24"/>
          <w:lang w:val="sr-Cyrl-RS"/>
        </w:rPr>
        <w:t xml:space="preserve">изврши у року који не може бити дужи од </w:t>
      </w:r>
      <w:r w:rsidR="00474171" w:rsidRPr="00474171">
        <w:rPr>
          <w:rFonts w:ascii="Arial" w:hAnsi="Arial" w:cs="Arial"/>
          <w:sz w:val="24"/>
          <w:szCs w:val="24"/>
          <w:lang w:val="sr-Cyrl-RS"/>
        </w:rPr>
        <w:t>12 месеци</w:t>
      </w:r>
      <w:r w:rsidRPr="00474171">
        <w:rPr>
          <w:rFonts w:ascii="Arial" w:hAnsi="Arial" w:cs="Arial"/>
          <w:sz w:val="24"/>
          <w:szCs w:val="24"/>
          <w:lang w:val="sr-Cyrl-RS"/>
        </w:rPr>
        <w:t xml:space="preserve"> од дана ступања Уговора на снагу</w:t>
      </w:r>
      <w:r w:rsidR="001C7972" w:rsidRPr="00474171">
        <w:rPr>
          <w:rFonts w:ascii="Arial" w:hAnsi="Arial" w:cs="Arial"/>
          <w:sz w:val="24"/>
          <w:szCs w:val="24"/>
          <w:lang w:val="sr-Cyrl-RS"/>
        </w:rPr>
        <w:t>.</w:t>
      </w:r>
    </w:p>
    <w:p w:rsidR="00041FE3" w:rsidRPr="00474171" w:rsidRDefault="00041FE3" w:rsidP="000D6A36">
      <w:pPr>
        <w:autoSpaceDE w:val="0"/>
        <w:autoSpaceDN w:val="0"/>
        <w:adjustRightInd w:val="0"/>
        <w:spacing w:before="0"/>
        <w:rPr>
          <w:rFonts w:cs="Arial"/>
          <w:sz w:val="24"/>
          <w:szCs w:val="24"/>
          <w:lang w:val="sr-Cyrl-RS"/>
        </w:rPr>
      </w:pPr>
    </w:p>
    <w:p w:rsidR="00C963BB" w:rsidRDefault="00041FE3" w:rsidP="00C963BB">
      <w:pPr>
        <w:rPr>
          <w:rFonts w:cs="Arial"/>
          <w:szCs w:val="24"/>
          <w:lang w:val="sr-Latn-CS" w:bidi="en-US"/>
        </w:rPr>
      </w:pPr>
      <w:r w:rsidRPr="00474171">
        <w:rPr>
          <w:rFonts w:cs="Arial"/>
          <w:sz w:val="24"/>
          <w:szCs w:val="24"/>
          <w:lang w:val="sr-Cyrl-RS"/>
        </w:rPr>
        <w:t>Динамика и рокови реализације активности утврђених за поједине фазе предвиђени су Термин планом.</w:t>
      </w:r>
      <w:r w:rsidR="00C963BB" w:rsidRPr="00C963BB">
        <w:rPr>
          <w:rFonts w:cs="Arial"/>
          <w:szCs w:val="24"/>
          <w:lang w:val="sr-Latn-CS" w:bidi="en-US"/>
        </w:rPr>
        <w:t xml:space="preserve"> </w:t>
      </w:r>
    </w:p>
    <w:p w:rsidR="00C963BB" w:rsidRPr="00C963BB" w:rsidRDefault="00C963BB" w:rsidP="00C963BB">
      <w:pPr>
        <w:rPr>
          <w:rFonts w:cs="Arial"/>
          <w:sz w:val="24"/>
          <w:szCs w:val="24"/>
          <w:lang w:val="sr-Latn-CS" w:bidi="en-US"/>
        </w:rPr>
      </w:pPr>
      <w:r w:rsidRPr="00C963BB">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FA14E2">
          <w:rPr>
            <w:rStyle w:val="Hyperlink"/>
            <w:rFonts w:cs="Arial"/>
            <w:color w:val="auto"/>
            <w:sz w:val="24"/>
            <w:szCs w:val="24"/>
          </w:rPr>
          <w:t>Обра</w:t>
        </w:r>
        <w:r w:rsidRPr="00FA14E2">
          <w:rPr>
            <w:rStyle w:val="Hyperlink"/>
            <w:rFonts w:cs="Arial"/>
            <w:color w:val="auto"/>
            <w:sz w:val="24"/>
            <w:szCs w:val="24"/>
            <w:lang w:val="sr-Cyrl-RS"/>
          </w:rPr>
          <w:t>за</w:t>
        </w:r>
        <w:r w:rsidRPr="00FA14E2">
          <w:rPr>
            <w:rStyle w:val="Hyperlink"/>
            <w:rFonts w:cs="Arial"/>
            <w:color w:val="auto"/>
            <w:sz w:val="24"/>
            <w:szCs w:val="24"/>
          </w:rPr>
          <w:t>ц</w:t>
        </w:r>
        <w:r w:rsidRPr="00FA14E2">
          <w:rPr>
            <w:rStyle w:val="Hyperlink"/>
            <w:rFonts w:cs="Arial"/>
            <w:color w:val="auto"/>
            <w:sz w:val="24"/>
            <w:szCs w:val="24"/>
            <w:lang w:val="sr-Cyrl-RS"/>
          </w:rPr>
          <w:t xml:space="preserve"> </w:t>
        </w:r>
        <w:r w:rsidR="00FA14E2" w:rsidRPr="00FA14E2">
          <w:rPr>
            <w:rStyle w:val="Hyperlink"/>
            <w:rFonts w:cs="Arial"/>
            <w:color w:val="auto"/>
            <w:sz w:val="24"/>
            <w:szCs w:val="24"/>
            <w:lang w:val="sr-Cyrl-RS"/>
          </w:rPr>
          <w:t>10</w:t>
        </w:r>
        <w:r w:rsidRPr="00FA14E2">
          <w:rPr>
            <w:rStyle w:val="Hyperlink"/>
            <w:rFonts w:cs="Arial"/>
            <w:color w:val="auto"/>
            <w:sz w:val="24"/>
            <w:szCs w:val="24"/>
          </w:rPr>
          <w:t>.</w:t>
        </w:r>
      </w:hyperlink>
      <w:r w:rsidRPr="00FA14E2">
        <w:rPr>
          <w:rFonts w:cs="Arial"/>
          <w:sz w:val="24"/>
          <w:szCs w:val="24"/>
          <w:lang w:val="sr-Latn-CS" w:bidi="en-US"/>
        </w:rPr>
        <w:t xml:space="preserve"> и</w:t>
      </w:r>
      <w:r w:rsidRPr="00C963BB">
        <w:rPr>
          <w:rFonts w:cs="Arial"/>
          <w:sz w:val="24"/>
          <w:szCs w:val="24"/>
          <w:lang w:val="sr-Latn-CS" w:bidi="en-US"/>
        </w:rPr>
        <w:t>з конкурсне документације).</w:t>
      </w:r>
    </w:p>
    <w:p w:rsidR="00C963BB" w:rsidRPr="001A64C8" w:rsidRDefault="00C963BB" w:rsidP="00C963BB">
      <w:pPr>
        <w:rPr>
          <w:rFonts w:cs="Arial"/>
          <w:szCs w:val="24"/>
          <w:lang w:val="sr-Latn-CS" w:bidi="en-US"/>
        </w:rPr>
      </w:pPr>
    </w:p>
    <w:p w:rsidR="000D6A36" w:rsidRDefault="00474171" w:rsidP="00041FE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Изабрани </w:t>
      </w:r>
      <w:r>
        <w:rPr>
          <w:rFonts w:ascii="Arial" w:hAnsi="Arial" w:cs="Arial"/>
          <w:sz w:val="24"/>
          <w:szCs w:val="24"/>
        </w:rPr>
        <w:t>п</w:t>
      </w:r>
      <w:r w:rsidRPr="00474171">
        <w:rPr>
          <w:rFonts w:ascii="Arial" w:hAnsi="Arial" w:cs="Arial"/>
          <w:sz w:val="24"/>
          <w:szCs w:val="24"/>
        </w:rPr>
        <w:t>онуђач је дужан да реализује активности на извршењу задатака пројекта по фазама и о њима састави релевантне фазне (</w:t>
      </w:r>
      <w:r w:rsidR="00BC164D">
        <w:rPr>
          <w:rFonts w:ascii="Arial" w:hAnsi="Arial" w:cs="Arial"/>
          <w:sz w:val="24"/>
          <w:szCs w:val="24"/>
        </w:rPr>
        <w:t>кварталне</w:t>
      </w:r>
      <w:r w:rsidRPr="00474171">
        <w:rPr>
          <w:rFonts w:ascii="Arial" w:hAnsi="Arial" w:cs="Arial"/>
          <w:sz w:val="24"/>
          <w:szCs w:val="24"/>
        </w:rPr>
        <w:t>) из</w:t>
      </w:r>
      <w:r>
        <w:rPr>
          <w:rFonts w:ascii="Arial" w:hAnsi="Arial" w:cs="Arial"/>
          <w:sz w:val="24"/>
          <w:szCs w:val="24"/>
        </w:rPr>
        <w:t>вештаје које доставља на оверу н</w:t>
      </w:r>
      <w:r w:rsidRPr="00474171">
        <w:rPr>
          <w:rFonts w:ascii="Arial" w:hAnsi="Arial" w:cs="Arial"/>
          <w:sz w:val="24"/>
          <w:szCs w:val="24"/>
        </w:rPr>
        <w:t>аручиоцу ради испуњења циљева програмског задатка. Понуђач ће предложити оквирни временски период за извршење задатака пројекта по фазама (тромесечно) уз обавезу да по спроведеним фазама достави наручиоцу коначани извештај</w:t>
      </w:r>
      <w:r>
        <w:rPr>
          <w:rFonts w:ascii="Arial" w:hAnsi="Arial" w:cs="Arial"/>
          <w:sz w:val="24"/>
          <w:szCs w:val="24"/>
          <w:lang w:val="sr-Cyrl-RS"/>
        </w:rPr>
        <w:t>.</w:t>
      </w:r>
    </w:p>
    <w:p w:rsidR="00474171" w:rsidRPr="00474171" w:rsidRDefault="00474171"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Default="006E6F46" w:rsidP="00D7316B">
      <w:pPr>
        <w:spacing w:before="0"/>
        <w:rPr>
          <w:rFonts w:cs="Arial"/>
          <w:i/>
          <w:color w:val="00B0F0"/>
          <w:sz w:val="24"/>
          <w:szCs w:val="24"/>
          <w:lang w:eastAsia="zh-CN"/>
        </w:rPr>
      </w:pPr>
      <w:r w:rsidRPr="008112A2">
        <w:rPr>
          <w:rFonts w:cs="Arial"/>
          <w:i/>
          <w:color w:val="00B0F0"/>
          <w:sz w:val="24"/>
          <w:szCs w:val="24"/>
          <w:lang w:eastAsia="zh-CN"/>
        </w:rPr>
        <w:t xml:space="preserve">. </w:t>
      </w:r>
    </w:p>
    <w:p w:rsidR="00591DB0" w:rsidRPr="00D7316B" w:rsidRDefault="00591DB0" w:rsidP="00D7316B">
      <w:pPr>
        <w:spacing w:before="0"/>
        <w:rPr>
          <w:rFonts w:cs="Arial"/>
          <w:i/>
          <w:color w:val="00B0F0"/>
          <w:sz w:val="24"/>
          <w:szCs w:val="24"/>
          <w:lang w:eastAsia="zh-CN"/>
        </w:rPr>
      </w:pPr>
    </w:p>
    <w:p w:rsidR="008D2B23" w:rsidRPr="00EC5BB4" w:rsidRDefault="008D2B23" w:rsidP="00B64D2E">
      <w:pPr>
        <w:pStyle w:val="KDPodnaslov2"/>
        <w:numPr>
          <w:ilvl w:val="1"/>
          <w:numId w:val="25"/>
        </w:numPr>
        <w:spacing w:before="0"/>
        <w:jc w:val="both"/>
        <w:rPr>
          <w:rFonts w:cs="Arial"/>
          <w:sz w:val="24"/>
          <w:szCs w:val="24"/>
        </w:rPr>
      </w:pPr>
      <w:bookmarkStart w:id="225" w:name="_Toc441651588"/>
      <w:bookmarkStart w:id="226" w:name="_Toc442559899"/>
      <w:r w:rsidRPr="00EC5BB4">
        <w:rPr>
          <w:rFonts w:cs="Arial"/>
          <w:sz w:val="24"/>
          <w:szCs w:val="24"/>
        </w:rPr>
        <w:lastRenderedPageBreak/>
        <w:t>Начин и услови плаћања</w:t>
      </w:r>
      <w:bookmarkEnd w:id="225"/>
      <w:bookmarkEnd w:id="226"/>
    </w:p>
    <w:p w:rsidR="00C963BB" w:rsidRDefault="00C963BB" w:rsidP="00041FE3">
      <w:pPr>
        <w:pStyle w:val="KDParagraf"/>
        <w:spacing w:before="0"/>
        <w:rPr>
          <w:rFonts w:eastAsia="Calibri" w:cs="Arial"/>
          <w:sz w:val="24"/>
          <w:szCs w:val="24"/>
        </w:rPr>
      </w:pPr>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w:t>
      </w:r>
      <w:r w:rsidR="001E78DC">
        <w:rPr>
          <w:rFonts w:eastAsia="Calibri" w:cs="Arial"/>
          <w:sz w:val="24"/>
          <w:szCs w:val="24"/>
          <w:lang w:val="sr-Cyrl-RS"/>
        </w:rPr>
        <w:t>понуђачу</w:t>
      </w:r>
      <w:r w:rsidRPr="006B40D5">
        <w:rPr>
          <w:rFonts w:eastAsia="Calibri" w:cs="Arial"/>
          <w:sz w:val="24"/>
          <w:szCs w:val="24"/>
        </w:rPr>
        <w:t xml:space="preserve"> плати извршену Усл</w:t>
      </w:r>
      <w:r w:rsidR="001E78DC">
        <w:rPr>
          <w:rFonts w:eastAsia="Calibri" w:cs="Arial"/>
          <w:sz w:val="24"/>
          <w:szCs w:val="24"/>
        </w:rPr>
        <w:t>угу динарском/девизном дознаком</w:t>
      </w:r>
      <w:r w:rsidRPr="006B40D5">
        <w:rPr>
          <w:rFonts w:eastAsia="Calibri" w:cs="Arial"/>
          <w:sz w:val="24"/>
          <w:szCs w:val="24"/>
        </w:rPr>
        <w:t>, на следећи начин:</w:t>
      </w:r>
    </w:p>
    <w:p w:rsidR="00041FE3" w:rsidRPr="00041FE3" w:rsidRDefault="00041FE3" w:rsidP="00041FE3">
      <w:pPr>
        <w:pStyle w:val="KDParagraf"/>
        <w:spacing w:before="0"/>
        <w:rPr>
          <w:rFonts w:eastAsia="Calibri" w:cs="Arial"/>
          <w:color w:val="00B0F0"/>
          <w:sz w:val="24"/>
          <w:szCs w:val="24"/>
        </w:rPr>
      </w:pPr>
    </w:p>
    <w:p w:rsidR="00041FE3" w:rsidRPr="00100BF9" w:rsidRDefault="000A4FDF" w:rsidP="00B64D2E">
      <w:pPr>
        <w:pStyle w:val="KDParagraf"/>
        <w:numPr>
          <w:ilvl w:val="0"/>
          <w:numId w:val="32"/>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00041FE3" w:rsidRPr="00100BF9">
        <w:rPr>
          <w:rFonts w:eastAsia="Calibri" w:cs="Arial"/>
          <w:sz w:val="24"/>
          <w:szCs w:val="24"/>
        </w:rPr>
        <w:t>0% (словима:</w:t>
      </w:r>
      <w:r w:rsidRPr="00100BF9">
        <w:rPr>
          <w:rFonts w:eastAsia="Calibri" w:cs="Arial"/>
          <w:sz w:val="24"/>
          <w:szCs w:val="24"/>
          <w:lang w:val="sr-Cyrl-RS"/>
        </w:rPr>
        <w:t xml:space="preserve"> деведесет</w:t>
      </w:r>
      <w:r w:rsidR="00041FE3" w:rsidRPr="00100BF9">
        <w:rPr>
          <w:rFonts w:eastAsia="Calibri" w:cs="Arial"/>
          <w:sz w:val="24"/>
          <w:szCs w:val="24"/>
        </w:rPr>
        <w:t xml:space="preserve"> одсто) од уговорене </w:t>
      </w:r>
      <w:r w:rsidR="00607E07" w:rsidRPr="001E78DC">
        <w:rPr>
          <w:rFonts w:cs="Arial"/>
          <w:sz w:val="24"/>
          <w:szCs w:val="24"/>
          <w:lang w:val="sr-Cyrl-RS"/>
        </w:rPr>
        <w:t>вредности</w:t>
      </w:r>
      <w:r w:rsidR="00041FE3" w:rsidRPr="00100BF9">
        <w:rPr>
          <w:rFonts w:eastAsia="Calibri" w:cs="Arial"/>
          <w:sz w:val="24"/>
          <w:szCs w:val="24"/>
        </w:rPr>
        <w:t xml:space="preserve"> сукцесивно по </w:t>
      </w:r>
      <w:r w:rsidR="00607E07">
        <w:rPr>
          <w:rFonts w:eastAsia="Calibri" w:cs="Arial"/>
          <w:sz w:val="24"/>
          <w:szCs w:val="24"/>
          <w:lang w:val="sr-Cyrl-RS"/>
        </w:rPr>
        <w:t>кварталима</w:t>
      </w:r>
      <w:r w:rsidR="00041FE3" w:rsidRPr="00100BF9">
        <w:rPr>
          <w:rFonts w:eastAsia="Calibri" w:cs="Arial"/>
          <w:sz w:val="24"/>
          <w:szCs w:val="24"/>
        </w:rPr>
        <w:t xml:space="preserve">, у зависности од извршења уговорених услуга у једном </w:t>
      </w:r>
      <w:r w:rsidRPr="00100BF9">
        <w:rPr>
          <w:rFonts w:eastAsia="Calibri" w:cs="Arial"/>
          <w:sz w:val="24"/>
          <w:szCs w:val="24"/>
          <w:lang w:val="sr-Cyrl-RS"/>
        </w:rPr>
        <w:t>кварталу</w:t>
      </w:r>
      <w:r w:rsidR="00041FE3" w:rsidRPr="00100BF9">
        <w:rPr>
          <w:rFonts w:eastAsia="Calibri" w:cs="Arial"/>
          <w:sz w:val="24"/>
          <w:szCs w:val="24"/>
        </w:rPr>
        <w:t xml:space="preserve">, у року </w:t>
      </w:r>
      <w:r w:rsidR="00D91A7F" w:rsidRPr="00100BF9">
        <w:rPr>
          <w:rFonts w:eastAsia="Calibri" w:cs="Arial"/>
          <w:sz w:val="24"/>
          <w:szCs w:val="24"/>
          <w:lang w:val="sr-Cyrl-RS"/>
        </w:rPr>
        <w:t>до</w:t>
      </w:r>
      <w:r w:rsidR="00041FE3" w:rsidRPr="00100BF9">
        <w:rPr>
          <w:rFonts w:eastAsia="Calibri" w:cs="Arial"/>
          <w:sz w:val="24"/>
          <w:szCs w:val="24"/>
        </w:rPr>
        <w:t xml:space="preserve"> 45 (словима: четрдесетпет) дана од дана пријема </w:t>
      </w:r>
      <w:r w:rsidR="004F3CD9">
        <w:rPr>
          <w:rFonts w:eastAsia="Calibri" w:cs="Arial"/>
          <w:sz w:val="24"/>
          <w:szCs w:val="24"/>
          <w:lang w:val="sr-Cyrl-RS"/>
        </w:rPr>
        <w:t xml:space="preserve">испраног </w:t>
      </w:r>
      <w:r w:rsidR="007D7C40">
        <w:rPr>
          <w:rFonts w:eastAsia="Calibri" w:cs="Arial"/>
          <w:sz w:val="24"/>
          <w:szCs w:val="24"/>
          <w:lang w:val="sr-Cyrl-RS"/>
        </w:rPr>
        <w:t>рачуна</w:t>
      </w:r>
      <w:r w:rsidR="00041FE3" w:rsidRPr="00100BF9">
        <w:rPr>
          <w:rFonts w:eastAsia="Calibri" w:cs="Arial"/>
          <w:sz w:val="24"/>
          <w:szCs w:val="24"/>
        </w:rPr>
        <w:t>, издат</w:t>
      </w:r>
      <w:r w:rsidR="004F3CD9">
        <w:rPr>
          <w:rFonts w:eastAsia="Calibri" w:cs="Arial"/>
          <w:sz w:val="24"/>
          <w:szCs w:val="24"/>
          <w:lang w:val="sr-Cyrl-RS"/>
        </w:rPr>
        <w:t>ог</w:t>
      </w:r>
      <w:r w:rsidR="004F3CD9">
        <w:rPr>
          <w:rFonts w:eastAsia="Calibri" w:cs="Arial"/>
          <w:sz w:val="24"/>
          <w:szCs w:val="24"/>
        </w:rPr>
        <w:t xml:space="preserve"> на основу прихваћеног и одобреног</w:t>
      </w:r>
      <w:r w:rsidR="00041FE3" w:rsidRPr="00100BF9">
        <w:rPr>
          <w:rFonts w:eastAsia="Calibri" w:cs="Arial"/>
          <w:sz w:val="24"/>
          <w:szCs w:val="24"/>
        </w:rPr>
        <w:t xml:space="preserve"> </w:t>
      </w:r>
      <w:r w:rsidR="004F3CD9">
        <w:rPr>
          <w:rFonts w:eastAsia="Calibri" w:cs="Arial"/>
          <w:sz w:val="24"/>
          <w:szCs w:val="24"/>
          <w:lang w:val="sr-Cyrl-RS"/>
        </w:rPr>
        <w:t>кварталног</w:t>
      </w:r>
      <w:r w:rsidR="00041FE3" w:rsidRPr="00100BF9">
        <w:rPr>
          <w:rFonts w:eastAsia="Calibri" w:cs="Arial"/>
          <w:sz w:val="24"/>
          <w:szCs w:val="24"/>
        </w:rPr>
        <w:t xml:space="preserve"> Извеш</w:t>
      </w:r>
      <w:r w:rsidR="004A499B" w:rsidRPr="00100BF9">
        <w:rPr>
          <w:rFonts w:eastAsia="Calibri" w:cs="Arial"/>
          <w:sz w:val="24"/>
          <w:szCs w:val="24"/>
        </w:rPr>
        <w:t>таја</w:t>
      </w:r>
      <w:r w:rsidR="004A499B" w:rsidRPr="00100BF9">
        <w:rPr>
          <w:rFonts w:eastAsia="Calibri" w:cs="Arial"/>
          <w:sz w:val="24"/>
          <w:szCs w:val="24"/>
          <w:lang w:val="sr-Cyrl-RS"/>
        </w:rPr>
        <w:t>.</w:t>
      </w:r>
    </w:p>
    <w:p w:rsidR="00041FE3" w:rsidRPr="00100BF9" w:rsidRDefault="00041FE3" w:rsidP="00607E07">
      <w:pPr>
        <w:pStyle w:val="KDParagraf"/>
        <w:spacing w:before="0"/>
        <w:rPr>
          <w:rFonts w:eastAsia="Calibri" w:cs="Arial"/>
          <w:sz w:val="24"/>
          <w:szCs w:val="24"/>
        </w:rPr>
      </w:pPr>
    </w:p>
    <w:p w:rsidR="001E78DC" w:rsidRPr="001E78DC" w:rsidRDefault="001E78DC" w:rsidP="00B64D2E">
      <w:pPr>
        <w:pStyle w:val="ListParagraph"/>
        <w:numPr>
          <w:ilvl w:val="0"/>
          <w:numId w:val="33"/>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н</w:t>
      </w:r>
      <w:r w:rsidRPr="001E78DC">
        <w:rPr>
          <w:rFonts w:ascii="Arial" w:hAnsi="Arial" w:cs="Arial"/>
          <w:sz w:val="24"/>
          <w:szCs w:val="24"/>
          <w:lang w:val="sr-Cyrl-RS"/>
        </w:rPr>
        <w:t>аручиоца</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sidR="007D7C40">
        <w:rPr>
          <w:rFonts w:ascii="Arial" w:hAnsi="Arial" w:cs="Arial"/>
          <w:sz w:val="24"/>
          <w:szCs w:val="24"/>
          <w:lang w:val="sr-Cyrl-RS"/>
        </w:rPr>
        <w:t>ог</w:t>
      </w:r>
      <w:r w:rsidRPr="001E78DC">
        <w:rPr>
          <w:rFonts w:ascii="Arial" w:hAnsi="Arial" w:cs="Arial"/>
          <w:sz w:val="24"/>
          <w:szCs w:val="24"/>
        </w:rPr>
        <w:t xml:space="preserve"> </w:t>
      </w:r>
      <w:r w:rsidR="007D7C40">
        <w:rPr>
          <w:rFonts w:ascii="Arial" w:hAnsi="Arial" w:cs="Arial"/>
          <w:sz w:val="24"/>
          <w:szCs w:val="24"/>
          <w:lang w:val="sr-Cyrl-RS"/>
        </w:rPr>
        <w:t>рачуна</w:t>
      </w:r>
      <w:r w:rsidRPr="001E78DC">
        <w:rPr>
          <w:rFonts w:ascii="Arial" w:hAnsi="Arial" w:cs="Arial"/>
          <w:sz w:val="24"/>
          <w:szCs w:val="24"/>
        </w:rPr>
        <w:t xml:space="preserve"> испостављен</w:t>
      </w:r>
      <w:r w:rsidR="007D7C40">
        <w:rPr>
          <w:rFonts w:ascii="Arial" w:hAnsi="Arial" w:cs="Arial"/>
          <w:sz w:val="24"/>
          <w:szCs w:val="24"/>
          <w:lang w:val="sr-Cyrl-RS"/>
        </w:rPr>
        <w:t>ог</w:t>
      </w:r>
      <w:r w:rsidRPr="001E78DC">
        <w:rPr>
          <w:rFonts w:ascii="Arial" w:hAnsi="Arial" w:cs="Arial"/>
          <w:sz w:val="24"/>
          <w:szCs w:val="24"/>
        </w:rPr>
        <w:t xml:space="preserve"> по том основу.</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8C5689" w:rsidRDefault="008C5689" w:rsidP="008C5689">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8C5689" w:rsidRDefault="008C5689" w:rsidP="008C5689">
      <w:pPr>
        <w:pStyle w:val="KDParagraf"/>
        <w:spacing w:before="0"/>
        <w:rPr>
          <w:rFonts w:eastAsia="Calibri" w:cs="Arial"/>
          <w:i/>
          <w:color w:val="00B0F0"/>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 xml:space="preserve">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 xml:space="preserve">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w:t>
      </w:r>
      <w:r w:rsidRPr="00261162">
        <w:rPr>
          <w:rFonts w:eastAsia="Calibri" w:cs="Arial"/>
          <w:sz w:val="24"/>
          <w:szCs w:val="24"/>
        </w:rPr>
        <w:lastRenderedPageBreak/>
        <w:t>финансија (www.mfin.gov.rs/закони), односно неће применити Уговор о избегавању двоструког опорезивања закључен са домицилном земљом понуђача.</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 (</w:t>
      </w:r>
      <w:proofErr w:type="gramStart"/>
      <w:r w:rsidRPr="00261162">
        <w:rPr>
          <w:rFonts w:eastAsia="Calibri" w:cs="Arial"/>
          <w:sz w:val="24"/>
          <w:szCs w:val="24"/>
        </w:rPr>
        <w:t>у</w:t>
      </w:r>
      <w:proofErr w:type="gramEnd"/>
      <w:r w:rsidRPr="00261162">
        <w:rPr>
          <w:rFonts w:eastAsia="Calibri" w:cs="Arial"/>
          <w:sz w:val="24"/>
          <w:szCs w:val="24"/>
        </w:rPr>
        <w:t xml:space="preserve"> случају набавке услуге  која се реализује током више календарских година).</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8C5689" w:rsidRPr="00261162" w:rsidRDefault="008C5689" w:rsidP="008C5689">
      <w:pPr>
        <w:pStyle w:val="KDParagraf"/>
        <w:spacing w:before="0"/>
        <w:rPr>
          <w:rFonts w:eastAsia="Calibri" w:cs="Arial"/>
          <w:sz w:val="24"/>
          <w:szCs w:val="24"/>
        </w:rPr>
      </w:pPr>
    </w:p>
    <w:p w:rsidR="00233654"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2"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4D6559" w:rsidRPr="001E78DC" w:rsidRDefault="004D6559" w:rsidP="004D6559">
      <w:pPr>
        <w:pStyle w:val="KDParagraf"/>
        <w:spacing w:before="0"/>
        <w:rPr>
          <w:rFonts w:eastAsia="Calibri" w:cs="Arial"/>
          <w:sz w:val="24"/>
          <w:szCs w:val="24"/>
        </w:rPr>
      </w:pP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B64D2E">
      <w:pPr>
        <w:pStyle w:val="KDPodnaslov2"/>
        <w:numPr>
          <w:ilvl w:val="1"/>
          <w:numId w:val="25"/>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261162" w:rsidRDefault="008D2B23" w:rsidP="00261162">
      <w:pPr>
        <w:pStyle w:val="KDPodnaslov2"/>
        <w:numPr>
          <w:ilvl w:val="1"/>
          <w:numId w:val="25"/>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1" w:name="_Toc441651594"/>
      <w:bookmarkStart w:id="232" w:name="_Toc442559905"/>
      <w:r w:rsidRPr="00261162">
        <w:rPr>
          <w:rFonts w:cs="Arial"/>
          <w:b/>
          <w:sz w:val="24"/>
          <w:szCs w:val="24"/>
        </w:rPr>
        <w:lastRenderedPageBreak/>
        <w:t>Банкарска гаранција за озбиљност понуде</w:t>
      </w:r>
      <w:bookmarkEnd w:id="231"/>
      <w:bookmarkEnd w:id="232"/>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143DEB" w:rsidRPr="00261162">
        <w:rPr>
          <w:rFonts w:cs="Arial"/>
          <w:sz w:val="24"/>
          <w:szCs w:val="24"/>
        </w:rPr>
        <w:t>10</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B05837" w:rsidRDefault="00B05837" w:rsidP="008D2B23">
      <w:pPr>
        <w:tabs>
          <w:tab w:val="left" w:pos="1786"/>
        </w:tabs>
        <w:spacing w:before="0"/>
        <w:ind w:left="1418" w:right="-6" w:hanging="567"/>
        <w:rPr>
          <w:rFonts w:cs="Arial"/>
          <w:sz w:val="24"/>
          <w:szCs w:val="24"/>
          <w:lang w:val="sr-Cyrl-RS"/>
        </w:rPr>
      </w:pPr>
      <w:r>
        <w:rPr>
          <w:rFonts w:cs="Arial"/>
          <w:sz w:val="24"/>
          <w:szCs w:val="24"/>
          <w:lang w:val="sr-Cyrl-RS"/>
        </w:rPr>
        <w:t>или</w:t>
      </w:r>
    </w:p>
    <w:p w:rsidR="007C0E7C" w:rsidRPr="00261162" w:rsidRDefault="007C0E7C" w:rsidP="008D2B23">
      <w:pPr>
        <w:tabs>
          <w:tab w:val="left" w:pos="1786"/>
        </w:tabs>
        <w:spacing w:before="0"/>
        <w:ind w:left="1418" w:right="-6" w:hanging="567"/>
        <w:rPr>
          <w:rFonts w:cs="Arial"/>
          <w:sz w:val="24"/>
          <w:szCs w:val="24"/>
        </w:rPr>
      </w:pPr>
    </w:p>
    <w:p w:rsidR="008D2B23" w:rsidRPr="00261162" w:rsidRDefault="008D2B23" w:rsidP="007C0E7C">
      <w:pPr>
        <w:pStyle w:val="KDPodnaslov3"/>
        <w:keepNext w:val="0"/>
        <w:spacing w:before="0"/>
        <w:ind w:left="851"/>
        <w:rPr>
          <w:rFonts w:cs="Arial"/>
          <w:b/>
          <w:sz w:val="24"/>
          <w:szCs w:val="24"/>
        </w:rPr>
      </w:pPr>
      <w:bookmarkStart w:id="233" w:name="_Toc441651595"/>
      <w:bookmarkStart w:id="234" w:name="_Toc442559906"/>
      <w:r w:rsidRPr="00261162">
        <w:rPr>
          <w:rFonts w:cs="Arial"/>
          <w:b/>
          <w:sz w:val="24"/>
          <w:szCs w:val="24"/>
        </w:rPr>
        <w:t>Меница за озбиљност понуде</w:t>
      </w:r>
      <w:bookmarkEnd w:id="233"/>
      <w:bookmarkEnd w:id="234"/>
    </w:p>
    <w:p w:rsidR="002A0A12" w:rsidRPr="00261162" w:rsidRDefault="0046240B" w:rsidP="002A0A12">
      <w:pPr>
        <w:rPr>
          <w:rFonts w:cs="Arial"/>
          <w:sz w:val="24"/>
          <w:szCs w:val="24"/>
        </w:rPr>
      </w:pPr>
      <w:r w:rsidRPr="00261162">
        <w:rPr>
          <w:rFonts w:cs="Arial"/>
          <w:sz w:val="24"/>
          <w:szCs w:val="24"/>
        </w:rPr>
        <w:t>Понуђач је обавезан да уз понуду Наручиоцу достави:</w:t>
      </w:r>
    </w:p>
    <w:p w:rsidR="0046240B" w:rsidRPr="00261162" w:rsidRDefault="002A0A12" w:rsidP="002A0A12">
      <w:pPr>
        <w:rPr>
          <w:rFonts w:cs="Arial"/>
          <w:sz w:val="24"/>
          <w:szCs w:val="24"/>
        </w:rPr>
      </w:pPr>
      <w:r w:rsidRPr="00261162">
        <w:rPr>
          <w:rFonts w:cs="Arial"/>
          <w:sz w:val="24"/>
          <w:szCs w:val="24"/>
          <w:lang w:val="sr-Cyrl-RS"/>
        </w:rPr>
        <w:t xml:space="preserve">1) </w:t>
      </w:r>
      <w:r w:rsidR="0046240B" w:rsidRPr="00261162">
        <w:rPr>
          <w:rFonts w:cs="Arial"/>
          <w:sz w:val="24"/>
          <w:szCs w:val="24"/>
        </w:rPr>
        <w:t xml:space="preserve">бланко сопствену меницу за озбиљност понуде која </w:t>
      </w:r>
      <w:r w:rsidR="0046240B" w:rsidRPr="00261162">
        <w:rPr>
          <w:rFonts w:cs="Arial"/>
          <w:sz w:val="24"/>
          <w:szCs w:val="24"/>
          <w:lang w:val="sr-Cyrl-RS"/>
        </w:rPr>
        <w:t>је</w:t>
      </w:r>
    </w:p>
    <w:p w:rsidR="0046240B" w:rsidRPr="00261162" w:rsidRDefault="0046240B" w:rsidP="00B64D2E">
      <w:pPr>
        <w:numPr>
          <w:ilvl w:val="0"/>
          <w:numId w:val="13"/>
        </w:numPr>
        <w:ind w:left="1710"/>
        <w:rPr>
          <w:rFonts w:cs="Arial"/>
          <w:sz w:val="24"/>
          <w:szCs w:val="24"/>
        </w:rPr>
      </w:pPr>
      <w:r w:rsidRPr="00261162">
        <w:rPr>
          <w:rFonts w:cs="Arial"/>
          <w:sz w:val="24"/>
          <w:szCs w:val="24"/>
        </w:rPr>
        <w:t>издата са клаузулом „без протеста“ и „без извештаја“</w:t>
      </w:r>
      <w:r w:rsidRPr="00261162">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261162" w:rsidRDefault="0046240B" w:rsidP="00B64D2E">
      <w:pPr>
        <w:numPr>
          <w:ilvl w:val="0"/>
          <w:numId w:val="13"/>
        </w:numPr>
        <w:ind w:left="1710"/>
        <w:rPr>
          <w:rFonts w:cs="Arial"/>
          <w:sz w:val="24"/>
          <w:szCs w:val="24"/>
        </w:rPr>
      </w:pPr>
      <w:r w:rsidRPr="00261162">
        <w:rPr>
          <w:rFonts w:cs="Arial"/>
          <w:sz w:val="24"/>
          <w:szCs w:val="24"/>
        </w:rPr>
        <w:t xml:space="preserve">евидентирана у Регистру меница и овлашћења кога води Народна банка Србије у складу са Одлуком о ближим условима, </w:t>
      </w:r>
      <w:r w:rsidRPr="00261162">
        <w:rPr>
          <w:rFonts w:cs="Arial"/>
          <w:sz w:val="24"/>
          <w:szCs w:val="24"/>
        </w:rPr>
        <w:lastRenderedPageBreak/>
        <w:t>садржини и начину вођења регистра меница и овлашћења („Сл. гласник РС</w:t>
      </w:r>
      <w:proofErr w:type="gramStart"/>
      <w:r w:rsidRPr="00261162">
        <w:rPr>
          <w:rFonts w:cs="Arial"/>
          <w:sz w:val="24"/>
          <w:szCs w:val="24"/>
        </w:rPr>
        <w:t>“ бр</w:t>
      </w:r>
      <w:proofErr w:type="gramEnd"/>
      <w:r w:rsidRPr="00261162">
        <w:rPr>
          <w:rFonts w:cs="Arial"/>
          <w:sz w:val="24"/>
          <w:szCs w:val="24"/>
        </w:rPr>
        <w:t>. 56/11</w:t>
      </w:r>
      <w:r w:rsidRPr="00261162">
        <w:rPr>
          <w:rFonts w:cs="Arial"/>
          <w:sz w:val="24"/>
          <w:szCs w:val="24"/>
          <w:lang w:val="sr-Cyrl-RS"/>
        </w:rPr>
        <w:t xml:space="preserve"> и 80/15</w:t>
      </w:r>
      <w:r w:rsidRPr="0026116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261162" w:rsidRDefault="0046240B" w:rsidP="00B64D2E">
      <w:pPr>
        <w:numPr>
          <w:ilvl w:val="0"/>
          <w:numId w:val="13"/>
        </w:numPr>
        <w:ind w:left="1710"/>
        <w:rPr>
          <w:rFonts w:cs="Arial"/>
          <w:sz w:val="24"/>
          <w:szCs w:val="24"/>
        </w:rPr>
      </w:pPr>
      <w:r w:rsidRPr="00261162">
        <w:rPr>
          <w:rFonts w:cs="Arial"/>
          <w:sz w:val="24"/>
          <w:szCs w:val="24"/>
        </w:rPr>
        <w:t>Менично писмо – овлашћење којим понуђач овлашћује наручиоца да може наплатити меницу  на износ од ........% од вредности понуде (без ПДВ-а) са роком важења минимално</w:t>
      </w:r>
      <w:r w:rsidR="005311B8">
        <w:rPr>
          <w:rFonts w:cs="Arial"/>
          <w:sz w:val="24"/>
          <w:szCs w:val="24"/>
        </w:rPr>
        <w:t xml:space="preserve"> </w:t>
      </w:r>
      <w:r w:rsidRPr="00261162">
        <w:rPr>
          <w:rFonts w:cs="Arial"/>
          <w:sz w:val="24"/>
          <w:szCs w:val="24"/>
          <w:lang w:val="sr-Cyrl-RS"/>
        </w:rPr>
        <w:t>30</w:t>
      </w:r>
      <w:r w:rsidR="005311B8">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61162">
        <w:rPr>
          <w:rFonts w:cs="Arial"/>
          <w:sz w:val="24"/>
          <w:szCs w:val="24"/>
          <w:lang w:val="sr-Cyrl-RS"/>
        </w:rPr>
        <w:t>.</w:t>
      </w:r>
      <w:r w:rsidRPr="00261162">
        <w:rPr>
          <w:rFonts w:cs="Arial"/>
          <w:sz w:val="24"/>
          <w:szCs w:val="24"/>
        </w:rPr>
        <w:t xml:space="preserve"> </w:t>
      </w:r>
    </w:p>
    <w:p w:rsidR="0046240B" w:rsidRPr="00261162" w:rsidRDefault="0046240B" w:rsidP="00B64D2E">
      <w:pPr>
        <w:numPr>
          <w:ilvl w:val="0"/>
          <w:numId w:val="13"/>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61162" w:rsidRDefault="002A0A12" w:rsidP="002A0A12">
      <w:pPr>
        <w:rPr>
          <w:rFonts w:cs="Arial"/>
          <w:sz w:val="24"/>
          <w:szCs w:val="24"/>
        </w:rPr>
      </w:pPr>
      <w:r w:rsidRPr="00261162">
        <w:rPr>
          <w:rFonts w:cs="Arial"/>
          <w:sz w:val="24"/>
          <w:szCs w:val="24"/>
          <w:lang w:val="sr-Cyrl-RS"/>
        </w:rPr>
        <w:t xml:space="preserve">2)  </w:t>
      </w:r>
      <w:r w:rsidR="004D4636" w:rsidRPr="00261162">
        <w:rPr>
          <w:rFonts w:cs="Arial"/>
          <w:sz w:val="24"/>
          <w:szCs w:val="24"/>
        </w:rPr>
        <w:t xml:space="preserve">фотокопију важећег Картона депонованих потписа овлашћених лица за </w:t>
      </w:r>
      <w:r w:rsidRPr="00261162">
        <w:rPr>
          <w:rFonts w:cs="Arial"/>
          <w:sz w:val="24"/>
          <w:szCs w:val="24"/>
          <w:lang w:val="sr-Cyrl-RS"/>
        </w:rPr>
        <w:t xml:space="preserve">  </w:t>
      </w:r>
      <w:r w:rsidR="004D4636" w:rsidRPr="00261162">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261162" w:rsidRDefault="002A0A12" w:rsidP="002A0A12">
      <w:pPr>
        <w:rPr>
          <w:rFonts w:cs="Arial"/>
          <w:sz w:val="24"/>
          <w:szCs w:val="24"/>
        </w:rPr>
      </w:pPr>
      <w:r w:rsidRPr="00261162">
        <w:rPr>
          <w:rFonts w:cs="Arial"/>
          <w:sz w:val="24"/>
          <w:szCs w:val="24"/>
          <w:lang w:val="sr-Cyrl-RS"/>
        </w:rPr>
        <w:t xml:space="preserve">3)  </w:t>
      </w:r>
      <w:r w:rsidR="004D4636" w:rsidRPr="00261162">
        <w:rPr>
          <w:rFonts w:cs="Arial"/>
          <w:sz w:val="24"/>
          <w:szCs w:val="24"/>
        </w:rPr>
        <w:t>фотокопију ОП обрасца.</w:t>
      </w:r>
    </w:p>
    <w:p w:rsidR="004D4636" w:rsidRPr="00261162" w:rsidRDefault="002A0A12" w:rsidP="002A0A12">
      <w:pPr>
        <w:rPr>
          <w:rFonts w:cs="Arial"/>
          <w:sz w:val="24"/>
          <w:szCs w:val="24"/>
        </w:rPr>
      </w:pPr>
      <w:r w:rsidRPr="00261162">
        <w:rPr>
          <w:rFonts w:cs="Arial"/>
          <w:sz w:val="24"/>
          <w:szCs w:val="24"/>
          <w:lang w:val="sr-Cyrl-RS"/>
        </w:rPr>
        <w:t xml:space="preserve">4) </w:t>
      </w:r>
      <w:r w:rsidR="004D4636" w:rsidRPr="0026116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61162" w:rsidRDefault="004D4636" w:rsidP="004D4636">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261162">
        <w:rPr>
          <w:rFonts w:cs="Arial"/>
          <w:sz w:val="24"/>
          <w:szCs w:val="24"/>
          <w:lang w:val="sr-Cyrl-RS"/>
        </w:rPr>
        <w:t>н</w:t>
      </w:r>
      <w:r w:rsidRPr="00261162">
        <w:rPr>
          <w:rFonts w:cs="Arial"/>
          <w:sz w:val="24"/>
          <w:szCs w:val="24"/>
        </w:rPr>
        <w:t>аручилац  има  право  да  изврши  наплату бланко сопствене менице  за  озбиљност  понуде.</w:t>
      </w:r>
    </w:p>
    <w:p w:rsidR="004D4636" w:rsidRPr="00261162" w:rsidRDefault="004D4636" w:rsidP="004D4636">
      <w:pPr>
        <w:rPr>
          <w:rFonts w:cs="Arial"/>
          <w:sz w:val="24"/>
          <w:szCs w:val="24"/>
        </w:rPr>
      </w:pPr>
      <w:r w:rsidRPr="00261162">
        <w:rPr>
          <w:rFonts w:cs="Arial"/>
          <w:sz w:val="24"/>
          <w:szCs w:val="24"/>
        </w:rPr>
        <w:t xml:space="preserve">Меница ће бити враћена </w:t>
      </w:r>
      <w:r w:rsidR="00261162">
        <w:rPr>
          <w:rFonts w:cs="Arial"/>
          <w:sz w:val="24"/>
          <w:szCs w:val="24"/>
          <w:lang w:val="sr-Cyrl-RS"/>
        </w:rPr>
        <w:t>понуђачу у року</w:t>
      </w:r>
      <w:r w:rsidRPr="00261162">
        <w:rPr>
          <w:rFonts w:cs="Arial"/>
          <w:sz w:val="24"/>
          <w:szCs w:val="24"/>
        </w:rPr>
        <w:t xml:space="preserve"> од осам дана од дана предаје К</w:t>
      </w:r>
      <w:r w:rsidR="00591222" w:rsidRPr="00261162">
        <w:rPr>
          <w:rFonts w:cs="Arial"/>
          <w:sz w:val="24"/>
          <w:szCs w:val="24"/>
          <w:lang w:val="sr-Cyrl-RS"/>
        </w:rPr>
        <w:t>ориснику</w:t>
      </w:r>
      <w:r w:rsidRPr="00261162">
        <w:rPr>
          <w:rFonts w:cs="Arial"/>
          <w:sz w:val="24"/>
          <w:szCs w:val="24"/>
        </w:rPr>
        <w:t xml:space="preserve"> средства финансијског обезбеђења која су захтевана у закљученом уговору.</w:t>
      </w:r>
    </w:p>
    <w:p w:rsidR="004D4636" w:rsidRPr="00261162" w:rsidRDefault="004D4636" w:rsidP="004D4636">
      <w:pPr>
        <w:rPr>
          <w:rFonts w:cs="Arial"/>
          <w:sz w:val="24"/>
          <w:szCs w:val="24"/>
        </w:rPr>
      </w:pPr>
      <w:r w:rsidRPr="0026116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61162" w:rsidRDefault="004D4636" w:rsidP="004D463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 xml:space="preserve">Изјава о намерама банке да ће банка Понуђачу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lastRenderedPageBreak/>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услуге израде студије</w:t>
      </w:r>
      <w:r w:rsidR="009F1FD6" w:rsidRPr="004005A0">
        <w:rPr>
          <w:rFonts w:cs="Arial"/>
          <w:sz w:val="24"/>
          <w:szCs w:val="24"/>
        </w:rPr>
        <w:t xml:space="preserve">  </w:t>
      </w:r>
      <w:r w:rsidR="004005A0" w:rsidRPr="004005A0">
        <w:rPr>
          <w:rFonts w:cs="Arial"/>
          <w:sz w:val="24"/>
          <w:szCs w:val="24"/>
          <w:lang w:val="ru-RU"/>
        </w:rPr>
        <w:t>«</w:t>
      </w:r>
      <w:r w:rsidR="004005A0" w:rsidRPr="004005A0">
        <w:rPr>
          <w:rFonts w:cs="Arial"/>
          <w:sz w:val="24"/>
          <w:szCs w:val="24"/>
          <w:lang w:val="am-ET"/>
        </w:rPr>
        <w:t>Р</w:t>
      </w:r>
      <w:r w:rsidR="004005A0" w:rsidRPr="004005A0">
        <w:rPr>
          <w:rFonts w:cs="Arial"/>
          <w:sz w:val="24"/>
          <w:szCs w:val="24"/>
          <w:lang w:val="sr-Cyrl-RS"/>
        </w:rPr>
        <w:t>а</w:t>
      </w:r>
      <w:r w:rsidR="004005A0" w:rsidRPr="004005A0">
        <w:rPr>
          <w:rFonts w:cs="Arial"/>
          <w:sz w:val="24"/>
          <w:szCs w:val="24"/>
          <w:lang w:val="am-ET"/>
        </w:rPr>
        <w:t>ционализација резервне опреме и побољшање поузданости објеката</w:t>
      </w:r>
      <w:r w:rsidR="004005A0" w:rsidRPr="004005A0">
        <w:rPr>
          <w:rFonts w:cs="Arial"/>
          <w:sz w:val="24"/>
          <w:szCs w:val="24"/>
          <w:lang w:val="ru-RU"/>
        </w:rPr>
        <w:t>«,</w:t>
      </w:r>
      <w:r w:rsidR="004005A0" w:rsidRPr="004005A0">
        <w:rPr>
          <w:rFonts w:cs="Arial"/>
          <w:sz w:val="24"/>
          <w:szCs w:val="24"/>
          <w:lang w:val="am-ET"/>
        </w:rPr>
        <w:t xml:space="preserve"> </w:t>
      </w:r>
      <w:r w:rsidR="004005A0" w:rsidRPr="004005A0">
        <w:rPr>
          <w:rFonts w:cs="Arial"/>
          <w:sz w:val="24"/>
          <w:szCs w:val="24"/>
          <w:lang w:val="ru-RU"/>
        </w:rPr>
        <w:t xml:space="preserve">јавна набавка број </w:t>
      </w:r>
      <w:r w:rsidR="004005A0" w:rsidRPr="004005A0">
        <w:rPr>
          <w:rFonts w:cs="Arial"/>
          <w:sz w:val="24"/>
          <w:szCs w:val="24"/>
          <w:lang w:val="sr-Latn-RS"/>
        </w:rPr>
        <w:t>1000/0326/201</w:t>
      </w:r>
      <w:r w:rsidR="00206385">
        <w:rPr>
          <w:rFonts w:cs="Arial"/>
          <w:sz w:val="24"/>
          <w:szCs w:val="24"/>
          <w:lang w:val="sr-Latn-RS"/>
        </w:rPr>
        <w:t>6</w:t>
      </w:r>
      <w:r w:rsidR="004005A0" w:rsidRPr="004005A0">
        <w:rPr>
          <w:rFonts w:cs="Arial"/>
          <w:sz w:val="24"/>
          <w:szCs w:val="24"/>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5" w:name="_Toc441651598"/>
      <w:bookmarkStart w:id="236" w:name="_Toc442559909"/>
      <w:r w:rsidRPr="00B05837">
        <w:rPr>
          <w:rFonts w:cs="Arial"/>
          <w:sz w:val="24"/>
          <w:szCs w:val="24"/>
        </w:rPr>
        <w:t>Банкарска гаранција за добро извршење посла</w:t>
      </w:r>
      <w:bookmarkEnd w:id="235"/>
      <w:bookmarkEnd w:id="236"/>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B05837">
        <w:rPr>
          <w:rFonts w:cs="Arial"/>
          <w:sz w:val="24"/>
          <w:szCs w:val="24"/>
        </w:rPr>
        <w:lastRenderedPageBreak/>
        <w:t>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EC5BB4" w:rsidRDefault="008D2B23" w:rsidP="00E31629">
      <w:pPr>
        <w:tabs>
          <w:tab w:val="left" w:pos="1786"/>
        </w:tabs>
        <w:spacing w:before="0"/>
        <w:ind w:left="1418" w:right="-6" w:hanging="567"/>
        <w:jc w:val="center"/>
        <w:rPr>
          <w:rFonts w:cs="Arial"/>
          <w:color w:val="00B0F0"/>
          <w:sz w:val="24"/>
          <w:szCs w:val="24"/>
        </w:rPr>
      </w:pP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ЈН бр</w:t>
      </w:r>
      <w:r w:rsidR="005B57A0" w:rsidRPr="005B57A0">
        <w:rPr>
          <w:rFonts w:cs="Arial"/>
          <w:b/>
          <w:sz w:val="24"/>
          <w:szCs w:val="24"/>
          <w:lang w:val="sr-Latn-RS"/>
        </w:rPr>
        <w:t>1000/0326/201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B64D2E">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B64D2E">
      <w:pPr>
        <w:pStyle w:val="KDPodnaslov2"/>
        <w:numPr>
          <w:ilvl w:val="1"/>
          <w:numId w:val="25"/>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 xml:space="preserve">(Образац </w:t>
      </w:r>
      <w:r w:rsidR="005311B8" w:rsidRPr="005311B8">
        <w:rPr>
          <w:rFonts w:cs="Arial"/>
          <w:sz w:val="24"/>
          <w:szCs w:val="24"/>
          <w:lang w:val="ru-RU"/>
        </w:rPr>
        <w:t>4</w:t>
      </w:r>
      <w:r w:rsidR="005311B8">
        <w:rPr>
          <w:rFonts w:cs="Arial"/>
          <w:sz w:val="24"/>
          <w:szCs w:val="24"/>
          <w:lang w:val="ru-RU"/>
        </w:rPr>
        <w:t>.</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B64D2E">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B64D2E">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B64D2E">
      <w:pPr>
        <w:pStyle w:val="KDPodnaslov2"/>
        <w:numPr>
          <w:ilvl w:val="1"/>
          <w:numId w:val="25"/>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313B2D" w:rsidRPr="004005A0">
        <w:rPr>
          <w:rFonts w:cs="Arial"/>
          <w:sz w:val="24"/>
          <w:szCs w:val="24"/>
          <w:lang w:val="sr-Latn-RS"/>
        </w:rPr>
        <w:t>1000/0326/201</w:t>
      </w:r>
      <w:r w:rsidR="00206385">
        <w:rPr>
          <w:rFonts w:cs="Arial"/>
          <w:sz w:val="24"/>
          <w:szCs w:val="24"/>
          <w:lang w:val="sr-Latn-RS"/>
        </w:rPr>
        <w:t>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3"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B64D2E">
      <w:pPr>
        <w:pStyle w:val="KDPodnaslov2"/>
        <w:numPr>
          <w:ilvl w:val="1"/>
          <w:numId w:val="25"/>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B64D2E">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B64D2E">
      <w:pPr>
        <w:pStyle w:val="KDPodnaslov2"/>
        <w:numPr>
          <w:ilvl w:val="1"/>
          <w:numId w:val="25"/>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B64D2E">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B64D2E">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B64D2E">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B64D2E">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B64D2E">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B64D2E">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lastRenderedPageBreak/>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B64D2E">
      <w:pPr>
        <w:pStyle w:val="KDPodnaslov2"/>
        <w:numPr>
          <w:ilvl w:val="1"/>
          <w:numId w:val="25"/>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B64D2E">
      <w:pPr>
        <w:pStyle w:val="KDPodnaslov2"/>
        <w:numPr>
          <w:ilvl w:val="1"/>
          <w:numId w:val="25"/>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B64D2E">
      <w:pPr>
        <w:pStyle w:val="KDPodnaslov2"/>
        <w:numPr>
          <w:ilvl w:val="1"/>
          <w:numId w:val="25"/>
        </w:numPr>
        <w:spacing w:before="0"/>
        <w:jc w:val="both"/>
        <w:rPr>
          <w:rFonts w:cs="Arial"/>
          <w:sz w:val="24"/>
          <w:szCs w:val="24"/>
        </w:rPr>
      </w:pPr>
      <w:bookmarkStart w:id="247" w:name="_Toc441651609"/>
      <w:bookmarkStart w:id="248" w:name="_Toc442559920"/>
      <w:r w:rsidRPr="00EC5BB4">
        <w:rPr>
          <w:rFonts w:cs="Arial"/>
          <w:sz w:val="24"/>
          <w:szCs w:val="24"/>
          <w:lang w:val="ru-RU"/>
        </w:rPr>
        <w:lastRenderedPageBreak/>
        <w:t>З</w:t>
      </w:r>
      <w:r w:rsidRPr="00EC5BB4">
        <w:rPr>
          <w:rFonts w:cs="Arial"/>
          <w:sz w:val="24"/>
          <w:szCs w:val="24"/>
        </w:rPr>
        <w:t>аштита права понуђача</w:t>
      </w:r>
      <w:bookmarkEnd w:id="247"/>
      <w:bookmarkEnd w:id="248"/>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t>услуга</w:t>
      </w:r>
      <w:r w:rsidR="003F63A2" w:rsidRPr="003F63A2">
        <w:rPr>
          <w:sz w:val="24"/>
          <w:szCs w:val="24"/>
          <w:lang w:val="sr-Cyrl-RS"/>
        </w:rPr>
        <w:t xml:space="preserve"> </w:t>
      </w:r>
      <w:r w:rsidR="00354B71">
        <w:rPr>
          <w:sz w:val="24"/>
          <w:szCs w:val="24"/>
          <w:lang w:val="sr-Cyrl-RS"/>
        </w:rPr>
        <w:t xml:space="preserve">израде студије </w:t>
      </w:r>
      <w:r w:rsidR="003F63A2" w:rsidRPr="003F63A2">
        <w:rPr>
          <w:sz w:val="24"/>
          <w:szCs w:val="24"/>
          <w:lang w:val="ru-RU"/>
        </w:rPr>
        <w:t>«</w:t>
      </w:r>
      <w:r w:rsidR="003F63A2" w:rsidRPr="003F63A2">
        <w:rPr>
          <w:sz w:val="24"/>
          <w:szCs w:val="24"/>
          <w:lang w:val="am-ET"/>
        </w:rPr>
        <w:t>Р</w:t>
      </w:r>
      <w:r w:rsidR="003F63A2" w:rsidRPr="003F63A2">
        <w:rPr>
          <w:sz w:val="24"/>
          <w:szCs w:val="24"/>
          <w:lang w:val="sr-Cyrl-RS"/>
        </w:rPr>
        <w:t>а</w:t>
      </w:r>
      <w:r w:rsidR="003F63A2" w:rsidRPr="003F63A2">
        <w:rPr>
          <w:sz w:val="24"/>
          <w:szCs w:val="24"/>
          <w:lang w:val="am-ET"/>
        </w:rPr>
        <w:t>ционализација резервне опреме и побољшање поузданости објеката</w:t>
      </w:r>
      <w:r w:rsidR="003F63A2" w:rsidRPr="003F63A2">
        <w:rPr>
          <w:sz w:val="24"/>
          <w:szCs w:val="24"/>
          <w:lang w:val="ru-RU"/>
        </w:rPr>
        <w:t>«</w:t>
      </w:r>
      <w:r w:rsidR="003F63A2" w:rsidRPr="003F63A2">
        <w:rPr>
          <w:sz w:val="24"/>
          <w:szCs w:val="24"/>
          <w:lang w:val="am-ET"/>
        </w:rPr>
        <w:t xml:space="preserve"> </w:t>
      </w:r>
      <w:r w:rsidR="003F63A2" w:rsidRPr="003F63A2">
        <w:rPr>
          <w:sz w:val="24"/>
          <w:szCs w:val="24"/>
          <w:lang w:val="ru-RU"/>
        </w:rPr>
        <w:t xml:space="preserve">Јавна набавка број </w:t>
      </w:r>
      <w:r w:rsidR="003F63A2" w:rsidRPr="003F63A2">
        <w:rPr>
          <w:sz w:val="24"/>
          <w:szCs w:val="24"/>
          <w:lang w:val="sr-Latn-RS"/>
        </w:rPr>
        <w:t>1000/0326/201</w:t>
      </w:r>
      <w:r w:rsidR="00206385">
        <w:rPr>
          <w:sz w:val="24"/>
          <w:szCs w:val="24"/>
          <w:lang w:val="sr-Latn-RS"/>
        </w:rPr>
        <w:t>6</w:t>
      </w:r>
      <w:r w:rsidR="003F63A2" w:rsidRPr="003F63A2">
        <w:rPr>
          <w:sz w:val="24"/>
          <w:szCs w:val="24"/>
          <w:lang w:val="ru-RU"/>
        </w:rPr>
        <w:t>“</w:t>
      </w:r>
      <w:r w:rsidRPr="0031435B">
        <w:rPr>
          <w:sz w:val="24"/>
          <w:szCs w:val="24"/>
        </w:rPr>
        <w:t>,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5"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Pr>
          <w:sz w:val="24"/>
          <w:szCs w:val="24"/>
          <w:lang w:val="sr-Latn-RS"/>
        </w:rPr>
        <w:t>1000326</w:t>
      </w:r>
      <w:r w:rsidR="0049179D" w:rsidRPr="0049179D">
        <w:rPr>
          <w:sz w:val="24"/>
          <w:szCs w:val="24"/>
          <w:lang w:val="sr-Latn-RS"/>
        </w:rPr>
        <w:t>201</w:t>
      </w:r>
      <w:r w:rsidR="009C28A8">
        <w:rPr>
          <w:sz w:val="24"/>
          <w:szCs w:val="24"/>
          <w:lang w:val="sr-Latn-RS"/>
        </w:rPr>
        <w:t>6</w:t>
      </w:r>
      <w:r w:rsidRPr="0031435B">
        <w:rPr>
          <w:sz w:val="24"/>
          <w:szCs w:val="24"/>
        </w:rPr>
        <w:t xml:space="preserve">, сврха: ЗЗП, ЈП ЕПС, јн. бр. </w:t>
      </w:r>
      <w:r w:rsidR="0049179D">
        <w:rPr>
          <w:sz w:val="24"/>
          <w:szCs w:val="24"/>
          <w:lang w:val="sr-Latn-RS"/>
        </w:rPr>
        <w:t>1000</w:t>
      </w:r>
      <w:r w:rsidR="0049179D">
        <w:rPr>
          <w:sz w:val="24"/>
          <w:szCs w:val="24"/>
          <w:lang w:val="sr-Cyrl-RS"/>
        </w:rPr>
        <w:t>/</w:t>
      </w:r>
      <w:r w:rsidR="0049179D">
        <w:rPr>
          <w:sz w:val="24"/>
          <w:szCs w:val="24"/>
          <w:lang w:val="sr-Latn-RS"/>
        </w:rPr>
        <w:t>326</w:t>
      </w:r>
      <w:r w:rsidR="0049179D">
        <w:rPr>
          <w:sz w:val="24"/>
          <w:szCs w:val="24"/>
          <w:lang w:val="sr-Cyrl-RS"/>
        </w:rPr>
        <w:t>/</w:t>
      </w:r>
      <w:r w:rsidR="0049179D" w:rsidRPr="0049179D">
        <w:rPr>
          <w:sz w:val="24"/>
          <w:szCs w:val="24"/>
          <w:lang w:val="sr-Latn-RS"/>
        </w:rPr>
        <w:t>201</w:t>
      </w:r>
      <w:r w:rsidR="00574C09">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lastRenderedPageBreak/>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ЗЈН,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ЗЈН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B64D2E">
      <w:pPr>
        <w:pStyle w:val="KDPodnaslov2"/>
        <w:numPr>
          <w:ilvl w:val="1"/>
          <w:numId w:val="25"/>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lastRenderedPageBreak/>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P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8D2B23" w:rsidRPr="00EC5BB4" w:rsidRDefault="008D2B23" w:rsidP="00B64D2E">
      <w:pPr>
        <w:pStyle w:val="KDPodnaslov2"/>
        <w:numPr>
          <w:ilvl w:val="1"/>
          <w:numId w:val="25"/>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A85B51" w:rsidRPr="00607E07" w:rsidRDefault="00A85B51" w:rsidP="00A85B51">
      <w:pPr>
        <w:rPr>
          <w:rFonts w:ascii="Nyala" w:hAnsi="Nyala" w:cs="Arial"/>
          <w:sz w:val="24"/>
          <w:szCs w:val="24"/>
          <w:lang w:eastAsia="sr-Latn-CS"/>
        </w:rPr>
      </w:pPr>
      <w:r w:rsidRPr="00607E07">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85B51" w:rsidRPr="00607E07" w:rsidRDefault="00A85B51" w:rsidP="00A85B51">
      <w:pPr>
        <w:rPr>
          <w:rFonts w:ascii="Nyala" w:hAnsi="Nyala" w:cs="Arial"/>
          <w:sz w:val="24"/>
          <w:szCs w:val="24"/>
          <w:lang w:eastAsia="sr-Latn-CS"/>
        </w:rPr>
      </w:pPr>
    </w:p>
    <w:p w:rsidR="006E6F46" w:rsidRDefault="006E6F46" w:rsidP="006E6F46">
      <w:pP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8C3986">
      <w:pPr>
        <w:spacing w:before="0"/>
        <w:jc w:val="center"/>
        <w:rPr>
          <w:lang w:eastAsia="sr-Latn-CS"/>
        </w:rPr>
      </w:pPr>
    </w:p>
    <w:p w:rsidR="00607E07" w:rsidRDefault="00607E07" w:rsidP="000A4BC0">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B64D2E">
      <w:pPr>
        <w:pStyle w:val="KDPodnaslov1"/>
        <w:numPr>
          <w:ilvl w:val="0"/>
          <w:numId w:val="25"/>
        </w:numPr>
        <w:spacing w:before="0"/>
        <w:jc w:val="center"/>
        <w:rPr>
          <w:rFonts w:cs="Arial"/>
          <w:sz w:val="24"/>
          <w:szCs w:val="24"/>
        </w:rPr>
      </w:pPr>
      <w:r w:rsidRPr="00752318">
        <w:rPr>
          <w:rFonts w:cs="Arial"/>
          <w:sz w:val="24"/>
          <w:szCs w:val="24"/>
        </w:rPr>
        <w:lastRenderedPageBreak/>
        <w:t>ОБРАСЦИ</w:t>
      </w:r>
    </w:p>
    <w:p w:rsidR="008C3986" w:rsidRDefault="008C3986" w:rsidP="006E6F46">
      <w:pPr>
        <w:rPr>
          <w:lang w:eastAsia="sr-Latn-CS"/>
        </w:rPr>
      </w:pPr>
    </w:p>
    <w:p w:rsidR="00343A18" w:rsidRPr="00BF0EE8" w:rsidRDefault="00343A18" w:rsidP="00BF0EE8">
      <w:pPr>
        <w:pStyle w:val="KDObrazac"/>
        <w:spacing w:before="0"/>
        <w:rPr>
          <w:noProof/>
          <w:sz w:val="24"/>
          <w:szCs w:val="24"/>
        </w:rPr>
      </w:pPr>
      <w:bookmarkStart w:id="253"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354B71">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00831C4C" w:rsidRPr="00831C4C">
        <w:rPr>
          <w:rFonts w:eastAsia="TimesNewRomanPS-BoldMT" w:cs="Arial"/>
          <w:b/>
          <w:bCs/>
          <w:color w:val="000000" w:themeColor="text1"/>
          <w:sz w:val="24"/>
          <w:szCs w:val="24"/>
          <w:lang w:val="ru-RU"/>
        </w:rPr>
        <w:t>«</w:t>
      </w:r>
      <w:r w:rsidR="00831C4C" w:rsidRPr="00831C4C">
        <w:rPr>
          <w:rFonts w:eastAsia="TimesNewRomanPS-BoldMT" w:cs="Arial"/>
          <w:bCs/>
          <w:color w:val="000000" w:themeColor="text1"/>
          <w:sz w:val="24"/>
          <w:szCs w:val="24"/>
          <w:lang w:val="am-ET"/>
        </w:rPr>
        <w:t>Р</w:t>
      </w:r>
      <w:r w:rsidR="00831C4C" w:rsidRPr="00831C4C">
        <w:rPr>
          <w:rFonts w:eastAsia="TimesNewRomanPS-BoldMT" w:cs="Arial"/>
          <w:bCs/>
          <w:color w:val="000000" w:themeColor="text1"/>
          <w:sz w:val="24"/>
          <w:szCs w:val="24"/>
          <w:lang w:val="sr-Cyrl-RS"/>
        </w:rPr>
        <w:t>а</w:t>
      </w:r>
      <w:r w:rsidR="00831C4C" w:rsidRPr="00831C4C">
        <w:rPr>
          <w:rFonts w:eastAsia="TimesNewRomanPS-BoldMT" w:cs="Arial"/>
          <w:bCs/>
          <w:color w:val="000000" w:themeColor="text1"/>
          <w:sz w:val="24"/>
          <w:szCs w:val="24"/>
          <w:lang w:val="am-ET"/>
        </w:rPr>
        <w:t>ционализација резервне опреме и побољшање поузданости објеката</w:t>
      </w:r>
      <w:r w:rsidR="00831C4C" w:rsidRPr="00831C4C">
        <w:rPr>
          <w:rFonts w:eastAsia="TimesNewRomanPS-BoldMT" w:cs="Arial"/>
          <w:bCs/>
          <w:color w:val="000000" w:themeColor="text1"/>
          <w:sz w:val="24"/>
          <w:szCs w:val="24"/>
          <w:lang w:val="ru-RU"/>
        </w:rPr>
        <w:t>«</w:t>
      </w:r>
      <w:r w:rsidR="00831C4C">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00831C4C" w:rsidRPr="00831C4C">
        <w:rPr>
          <w:sz w:val="24"/>
          <w:szCs w:val="24"/>
          <w:lang w:val="sr-Latn-RS"/>
        </w:rPr>
        <w:t>1000/0326/201</w:t>
      </w:r>
      <w:r w:rsidR="009C28A8">
        <w:rPr>
          <w:sz w:val="24"/>
          <w:szCs w:val="24"/>
          <w:lang w:val="sr-Latn-RS"/>
        </w:rPr>
        <w:t>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0A4BC0" w:rsidRDefault="000A4BC0" w:rsidP="00343A18">
      <w:pPr>
        <w:spacing w:before="0"/>
        <w:rPr>
          <w:rFonts w:cs="Arial"/>
          <w:sz w:val="24"/>
          <w:szCs w:val="24"/>
        </w:rPr>
      </w:pPr>
    </w:p>
    <w:p w:rsidR="000A4BC0" w:rsidRDefault="000A4BC0" w:rsidP="00343A18">
      <w:pPr>
        <w:spacing w:before="0"/>
        <w:rPr>
          <w:rFonts w:cs="Arial"/>
          <w:sz w:val="24"/>
          <w:szCs w:val="24"/>
        </w:rPr>
      </w:pPr>
    </w:p>
    <w:p w:rsidR="00AD41E3" w:rsidRDefault="00AD41E3" w:rsidP="00343A18">
      <w:pPr>
        <w:spacing w:before="0"/>
        <w:rPr>
          <w:rFonts w:cs="Arial"/>
          <w:sz w:val="24"/>
          <w:szCs w:val="24"/>
        </w:rPr>
      </w:pPr>
    </w:p>
    <w:p w:rsidR="00AD41E3" w:rsidRDefault="00AD41E3" w:rsidP="00343A18">
      <w:pPr>
        <w:spacing w:before="0"/>
        <w:rPr>
          <w:rFonts w:cs="Arial"/>
          <w:sz w:val="24"/>
          <w:szCs w:val="24"/>
        </w:rPr>
      </w:pPr>
    </w:p>
    <w:p w:rsidR="00BF0EE8" w:rsidRDefault="00BF0EE8" w:rsidP="00343A18">
      <w:pPr>
        <w:spacing w:before="0"/>
        <w:rPr>
          <w:rFonts w:cs="Arial"/>
          <w:sz w:val="24"/>
          <w:szCs w:val="24"/>
        </w:rPr>
      </w:pPr>
    </w:p>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3644"/>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0E75A0" w:rsidRPr="00EC5BB4" w:rsidRDefault="00B40579" w:rsidP="00B40579">
            <w:pPr>
              <w:spacing w:before="0"/>
              <w:ind w:left="1365"/>
              <w:jc w:val="left"/>
              <w:rPr>
                <w:rFonts w:cs="Arial"/>
                <w:b/>
                <w:i/>
                <w:sz w:val="24"/>
                <w:szCs w:val="24"/>
                <w:lang w:val="sr-Cyrl-CS"/>
              </w:rPr>
            </w:pPr>
            <w:r>
              <w:rPr>
                <w:rFonts w:eastAsia="TimesNewRomanPS-BoldMT" w:cs="Arial"/>
                <w:bCs/>
                <w:color w:val="000000" w:themeColor="text1"/>
                <w:sz w:val="24"/>
                <w:szCs w:val="24"/>
                <w:lang w:val="sr-Cyrl-RS"/>
              </w:rPr>
              <w:t xml:space="preserve"> Услуга израде студије „</w:t>
            </w:r>
            <w:r w:rsidRPr="00831C4C">
              <w:rPr>
                <w:rFonts w:eastAsia="TimesNewRomanPS-BoldMT" w:cs="Arial"/>
                <w:bCs/>
                <w:color w:val="000000" w:themeColor="text1"/>
                <w:sz w:val="24"/>
                <w:szCs w:val="24"/>
                <w:lang w:val="am-ET"/>
              </w:rPr>
              <w:t>Р</w:t>
            </w:r>
            <w:r w:rsidRPr="00831C4C">
              <w:rPr>
                <w:rFonts w:eastAsia="TimesNewRomanPS-BoldMT" w:cs="Arial"/>
                <w:bCs/>
                <w:color w:val="000000" w:themeColor="text1"/>
                <w:sz w:val="24"/>
                <w:szCs w:val="24"/>
                <w:lang w:val="sr-Cyrl-RS"/>
              </w:rPr>
              <w:t>а</w:t>
            </w:r>
            <w:r w:rsidRPr="00831C4C">
              <w:rPr>
                <w:rFonts w:eastAsia="TimesNewRomanPS-BoldMT" w:cs="Arial"/>
                <w:bCs/>
                <w:color w:val="000000" w:themeColor="text1"/>
                <w:sz w:val="24"/>
                <w:szCs w:val="24"/>
                <w:lang w:val="am-ET"/>
              </w:rPr>
              <w:t>ционализација резервне опреме и побољшање поузданости објеката</w:t>
            </w:r>
            <w:r>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Pr="00831C4C">
              <w:rPr>
                <w:sz w:val="24"/>
                <w:szCs w:val="24"/>
                <w:lang w:val="sr-Latn-RS"/>
              </w:rPr>
              <w:t>1000/0326/201</w:t>
            </w:r>
            <w:r>
              <w:rPr>
                <w:sz w:val="24"/>
                <w:szCs w:val="24"/>
                <w:lang w:val="sr-Latn-RS"/>
              </w:rPr>
              <w:t>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D810F3" w:rsidRPr="00D810F3" w:rsidRDefault="00D810F3" w:rsidP="00D810F3">
            <w:pPr>
              <w:pStyle w:val="KDParagraf"/>
              <w:numPr>
                <w:ilvl w:val="0"/>
                <w:numId w:val="32"/>
              </w:numPr>
              <w:tabs>
                <w:tab w:val="clear" w:pos="567"/>
                <w:tab w:val="left" w:pos="426"/>
              </w:tabs>
              <w:spacing w:before="0"/>
              <w:rPr>
                <w:rFonts w:eastAsia="Calibri" w:cs="Arial"/>
                <w:i/>
                <w:sz w:val="20"/>
                <w:szCs w:val="20"/>
                <w:lang w:val="sr-Cyrl-RS"/>
              </w:rPr>
            </w:pPr>
            <w:r w:rsidRPr="00D810F3">
              <w:rPr>
                <w:rFonts w:eastAsia="Calibri" w:cs="Arial"/>
                <w:i/>
                <w:sz w:val="20"/>
                <w:szCs w:val="20"/>
                <w:lang w:val="sr-Cyrl-RS"/>
              </w:rPr>
              <w:t>9</w:t>
            </w:r>
            <w:r w:rsidRPr="00D810F3">
              <w:rPr>
                <w:rFonts w:eastAsia="Calibri" w:cs="Arial"/>
                <w:i/>
                <w:sz w:val="20"/>
                <w:szCs w:val="20"/>
              </w:rPr>
              <w:t>0% (словима:</w:t>
            </w:r>
            <w:r w:rsidRPr="00D810F3">
              <w:rPr>
                <w:rFonts w:eastAsia="Calibri" w:cs="Arial"/>
                <w:i/>
                <w:sz w:val="20"/>
                <w:szCs w:val="20"/>
                <w:lang w:val="sr-Cyrl-RS"/>
              </w:rPr>
              <w:t xml:space="preserve"> деведесет</w:t>
            </w:r>
            <w:r w:rsidRPr="00D810F3">
              <w:rPr>
                <w:rFonts w:eastAsia="Calibri" w:cs="Arial"/>
                <w:i/>
                <w:sz w:val="20"/>
                <w:szCs w:val="20"/>
              </w:rPr>
              <w:t xml:space="preserve"> одсто) од уговорене </w:t>
            </w:r>
            <w:r w:rsidRPr="00D810F3">
              <w:rPr>
                <w:rFonts w:cs="Arial"/>
                <w:i/>
                <w:sz w:val="20"/>
                <w:szCs w:val="20"/>
                <w:lang w:val="sr-Cyrl-RS"/>
              </w:rPr>
              <w:t>вредности</w:t>
            </w:r>
            <w:r w:rsidRPr="00D810F3">
              <w:rPr>
                <w:rFonts w:eastAsia="Calibri" w:cs="Arial"/>
                <w:i/>
                <w:sz w:val="20"/>
                <w:szCs w:val="20"/>
              </w:rPr>
              <w:t xml:space="preserve"> сукцесивно по </w:t>
            </w:r>
            <w:r w:rsidRPr="00D810F3">
              <w:rPr>
                <w:rFonts w:eastAsia="Calibri" w:cs="Arial"/>
                <w:i/>
                <w:sz w:val="20"/>
                <w:szCs w:val="20"/>
                <w:lang w:val="sr-Cyrl-RS"/>
              </w:rPr>
              <w:t>кварталима</w:t>
            </w:r>
            <w:r w:rsidRPr="00D810F3">
              <w:rPr>
                <w:rFonts w:eastAsia="Calibri" w:cs="Arial"/>
                <w:i/>
                <w:sz w:val="20"/>
                <w:szCs w:val="20"/>
              </w:rPr>
              <w:t xml:space="preserve">, у зависности од извршења уговорених услуга у једном </w:t>
            </w:r>
            <w:r w:rsidRPr="00D810F3">
              <w:rPr>
                <w:rFonts w:eastAsia="Calibri" w:cs="Arial"/>
                <w:i/>
                <w:sz w:val="20"/>
                <w:szCs w:val="20"/>
                <w:lang w:val="sr-Cyrl-RS"/>
              </w:rPr>
              <w:t>кварталу</w:t>
            </w:r>
            <w:r w:rsidRPr="00D810F3">
              <w:rPr>
                <w:rFonts w:eastAsia="Calibri" w:cs="Arial"/>
                <w:i/>
                <w:sz w:val="20"/>
                <w:szCs w:val="20"/>
              </w:rPr>
              <w:t xml:space="preserve">, у року </w:t>
            </w:r>
            <w:r w:rsidRPr="00D810F3">
              <w:rPr>
                <w:rFonts w:eastAsia="Calibri" w:cs="Arial"/>
                <w:i/>
                <w:sz w:val="20"/>
                <w:szCs w:val="20"/>
                <w:lang w:val="sr-Cyrl-RS"/>
              </w:rPr>
              <w:t>до</w:t>
            </w:r>
            <w:r w:rsidRPr="00D810F3">
              <w:rPr>
                <w:rFonts w:eastAsia="Calibri" w:cs="Arial"/>
                <w:i/>
                <w:sz w:val="20"/>
                <w:szCs w:val="20"/>
              </w:rPr>
              <w:t xml:space="preserve"> 45 (словима: четрдесетпет) дана од дана пријема </w:t>
            </w:r>
            <w:r w:rsidR="00AD41E3">
              <w:rPr>
                <w:rFonts w:eastAsia="Calibri" w:cs="Arial"/>
                <w:i/>
                <w:sz w:val="20"/>
                <w:szCs w:val="20"/>
                <w:lang w:val="sr-Cyrl-RS"/>
              </w:rPr>
              <w:t xml:space="preserve">исправвног </w:t>
            </w:r>
            <w:r w:rsidR="00550B8B">
              <w:rPr>
                <w:rFonts w:eastAsia="Calibri" w:cs="Arial"/>
                <w:i/>
                <w:sz w:val="20"/>
                <w:szCs w:val="20"/>
                <w:lang w:val="sr-Cyrl-RS"/>
              </w:rPr>
              <w:t>рачуна</w:t>
            </w:r>
            <w:r w:rsidRPr="00D810F3">
              <w:rPr>
                <w:rFonts w:eastAsia="Calibri" w:cs="Arial"/>
                <w:i/>
                <w:sz w:val="20"/>
                <w:szCs w:val="20"/>
              </w:rPr>
              <w:t>, издат</w:t>
            </w:r>
            <w:r w:rsidR="00550B8B">
              <w:rPr>
                <w:rFonts w:eastAsia="Calibri" w:cs="Arial"/>
                <w:i/>
                <w:sz w:val="20"/>
                <w:szCs w:val="20"/>
                <w:lang w:val="sr-Cyrl-RS"/>
              </w:rPr>
              <w:t>их</w:t>
            </w:r>
            <w:r w:rsidRPr="00D810F3">
              <w:rPr>
                <w:rFonts w:eastAsia="Calibri" w:cs="Arial"/>
                <w:i/>
                <w:sz w:val="20"/>
                <w:szCs w:val="20"/>
              </w:rPr>
              <w:t xml:space="preserve"> на основу прихваћених и одобрених </w:t>
            </w:r>
            <w:r w:rsidRPr="00D810F3">
              <w:rPr>
                <w:rFonts w:eastAsia="Calibri" w:cs="Arial"/>
                <w:i/>
                <w:sz w:val="20"/>
                <w:szCs w:val="20"/>
                <w:lang w:val="sr-Cyrl-RS"/>
              </w:rPr>
              <w:t>кварталних</w:t>
            </w:r>
            <w:r w:rsidRPr="00D810F3">
              <w:rPr>
                <w:rFonts w:eastAsia="Calibri" w:cs="Arial"/>
                <w:i/>
                <w:sz w:val="20"/>
                <w:szCs w:val="20"/>
              </w:rPr>
              <w:t xml:space="preserve"> Извештаја</w:t>
            </w:r>
            <w:r w:rsidRPr="00D810F3">
              <w:rPr>
                <w:rFonts w:eastAsia="Calibri" w:cs="Arial"/>
                <w:i/>
                <w:sz w:val="20"/>
                <w:szCs w:val="20"/>
                <w:lang w:val="sr-Cyrl-RS"/>
              </w:rPr>
              <w:t>.</w:t>
            </w:r>
          </w:p>
          <w:p w:rsidR="00D810F3" w:rsidRPr="00D810F3" w:rsidRDefault="00D810F3" w:rsidP="00D810F3">
            <w:pPr>
              <w:pStyle w:val="KDParagraf"/>
              <w:spacing w:before="0"/>
              <w:rPr>
                <w:rFonts w:eastAsia="Calibri" w:cs="Arial"/>
                <w:i/>
                <w:sz w:val="20"/>
                <w:szCs w:val="20"/>
              </w:rPr>
            </w:pPr>
          </w:p>
          <w:p w:rsidR="00D810F3" w:rsidRPr="00D810F3" w:rsidRDefault="00D810F3" w:rsidP="00D810F3">
            <w:pPr>
              <w:pStyle w:val="ListParagraph"/>
              <w:numPr>
                <w:ilvl w:val="0"/>
                <w:numId w:val="33"/>
              </w:numPr>
              <w:suppressAutoHyphens/>
              <w:spacing w:before="0" w:after="0" w:line="240" w:lineRule="auto"/>
              <w:contextualSpacing w:val="0"/>
              <w:rPr>
                <w:rFonts w:ascii="Arial" w:hAnsi="Arial" w:cs="Arial"/>
                <w:i/>
                <w:sz w:val="20"/>
                <w:szCs w:val="20"/>
              </w:rPr>
            </w:pPr>
            <w:r w:rsidRPr="00D810F3">
              <w:rPr>
                <w:rFonts w:ascii="Arial" w:hAnsi="Arial" w:cs="Arial"/>
                <w:i/>
                <w:iCs/>
                <w:sz w:val="20"/>
                <w:szCs w:val="20"/>
                <w:lang w:val="sr-Cyrl-RS"/>
              </w:rPr>
              <w:t>1</w:t>
            </w:r>
            <w:r w:rsidRPr="00D810F3">
              <w:rPr>
                <w:rFonts w:ascii="Arial" w:hAnsi="Arial" w:cs="Arial"/>
                <w:i/>
                <w:sz w:val="20"/>
                <w:szCs w:val="20"/>
              </w:rPr>
              <w:t>0% (</w:t>
            </w:r>
            <w:r w:rsidRPr="00D810F3">
              <w:rPr>
                <w:rFonts w:ascii="Arial" w:hAnsi="Arial" w:cs="Arial"/>
                <w:i/>
                <w:sz w:val="20"/>
                <w:szCs w:val="20"/>
                <w:lang w:val="sr-Cyrl-CS"/>
              </w:rPr>
              <w:t>десет</w:t>
            </w:r>
            <w:r w:rsidRPr="00D810F3">
              <w:rPr>
                <w:rFonts w:ascii="Arial" w:hAnsi="Arial" w:cs="Arial"/>
                <w:i/>
                <w:sz w:val="20"/>
                <w:szCs w:val="20"/>
              </w:rPr>
              <w:t xml:space="preserve"> одсто) од уговорене </w:t>
            </w:r>
            <w:r w:rsidRPr="00D810F3">
              <w:rPr>
                <w:rFonts w:ascii="Arial" w:hAnsi="Arial" w:cs="Arial"/>
                <w:i/>
                <w:sz w:val="20"/>
                <w:szCs w:val="20"/>
                <w:lang w:val="sr-Cyrl-RS"/>
              </w:rPr>
              <w:t>вредности</w:t>
            </w:r>
            <w:r w:rsidRPr="00D810F3">
              <w:rPr>
                <w:rFonts w:ascii="Arial" w:hAnsi="Arial" w:cs="Arial"/>
                <w:i/>
                <w:sz w:val="20"/>
                <w:szCs w:val="20"/>
              </w:rPr>
              <w:t xml:space="preserve"> по усвајању коначног извештаја и прихватања </w:t>
            </w:r>
            <w:r w:rsidRPr="00D810F3">
              <w:rPr>
                <w:rFonts w:ascii="Arial" w:hAnsi="Arial" w:cs="Arial"/>
                <w:i/>
                <w:sz w:val="20"/>
                <w:szCs w:val="20"/>
                <w:lang w:val="sr-Cyrl-RS"/>
              </w:rPr>
              <w:t xml:space="preserve">студије </w:t>
            </w:r>
            <w:r w:rsidRPr="00D810F3">
              <w:rPr>
                <w:rFonts w:ascii="Arial" w:hAnsi="Arial" w:cs="Arial"/>
                <w:i/>
                <w:sz w:val="20"/>
                <w:szCs w:val="20"/>
              </w:rPr>
              <w:t xml:space="preserve">као финалног уговореног производа од </w:t>
            </w:r>
            <w:r w:rsidRPr="00D810F3">
              <w:rPr>
                <w:rFonts w:ascii="Arial" w:hAnsi="Arial" w:cs="Arial"/>
                <w:i/>
                <w:sz w:val="20"/>
                <w:szCs w:val="20"/>
                <w:lang w:val="sr-Cyrl-RS"/>
              </w:rPr>
              <w:t>надлежног тела</w:t>
            </w:r>
            <w:r w:rsidRPr="00D810F3">
              <w:rPr>
                <w:rFonts w:ascii="Arial" w:hAnsi="Arial" w:cs="Arial"/>
                <w:i/>
                <w:sz w:val="20"/>
                <w:szCs w:val="20"/>
              </w:rPr>
              <w:t xml:space="preserve"> </w:t>
            </w:r>
            <w:r w:rsidRPr="00D810F3">
              <w:rPr>
                <w:rFonts w:ascii="Arial" w:hAnsi="Arial" w:cs="Arial"/>
                <w:i/>
                <w:sz w:val="20"/>
                <w:szCs w:val="20"/>
                <w:lang w:val="sr-Cyrl-RS"/>
              </w:rPr>
              <w:t>наручиоца</w:t>
            </w:r>
            <w:r w:rsidRPr="00D810F3">
              <w:rPr>
                <w:rFonts w:ascii="Arial" w:hAnsi="Arial" w:cs="Arial"/>
                <w:i/>
                <w:sz w:val="20"/>
                <w:szCs w:val="20"/>
              </w:rPr>
              <w:t>, у року</w:t>
            </w:r>
            <w:r w:rsidRPr="00D810F3">
              <w:rPr>
                <w:rFonts w:ascii="Arial" w:hAnsi="Arial" w:cs="Arial"/>
                <w:i/>
                <w:sz w:val="20"/>
                <w:szCs w:val="20"/>
                <w:lang w:val="sr-Cyrl-RS"/>
              </w:rPr>
              <w:t xml:space="preserve"> до 45 (четрдесетпет)</w:t>
            </w:r>
            <w:r w:rsidRPr="00D810F3">
              <w:rPr>
                <w:rFonts w:ascii="Arial" w:hAnsi="Arial" w:cs="Arial"/>
                <w:i/>
                <w:sz w:val="20"/>
                <w:szCs w:val="20"/>
              </w:rPr>
              <w:t xml:space="preserve"> дана од дана пријема исправн</w:t>
            </w:r>
            <w:r w:rsidR="00550B8B">
              <w:rPr>
                <w:rFonts w:ascii="Arial" w:hAnsi="Arial" w:cs="Arial"/>
                <w:i/>
                <w:sz w:val="20"/>
                <w:szCs w:val="20"/>
                <w:lang w:val="sr-Cyrl-RS"/>
              </w:rPr>
              <w:t>ог рачуна</w:t>
            </w:r>
            <w:r w:rsidRPr="00D810F3">
              <w:rPr>
                <w:rFonts w:ascii="Arial" w:hAnsi="Arial" w:cs="Arial"/>
                <w:i/>
                <w:sz w:val="20"/>
                <w:szCs w:val="20"/>
              </w:rPr>
              <w:t xml:space="preserve"> испостављен</w:t>
            </w:r>
            <w:r w:rsidR="00550B8B">
              <w:rPr>
                <w:rFonts w:ascii="Arial" w:hAnsi="Arial" w:cs="Arial"/>
                <w:i/>
                <w:sz w:val="20"/>
                <w:szCs w:val="20"/>
                <w:lang w:val="sr-Cyrl-RS"/>
              </w:rPr>
              <w:t>ог</w:t>
            </w:r>
            <w:r w:rsidRPr="00D810F3">
              <w:rPr>
                <w:rFonts w:ascii="Arial" w:hAnsi="Arial" w:cs="Arial"/>
                <w:i/>
                <w:sz w:val="20"/>
                <w:szCs w:val="20"/>
              </w:rPr>
              <w:t xml:space="preserve"> по том основу.</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BA2C2D" w:rsidRDefault="000E75A0" w:rsidP="00D810F3">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sidR="00D810F3" w:rsidRPr="00D810F3">
              <w:rPr>
                <w:rFonts w:cs="Arial"/>
                <w:i/>
                <w:spacing w:val="4"/>
                <w:sz w:val="20"/>
                <w:szCs w:val="20"/>
                <w:lang w:val="sr-Cyrl-CS"/>
              </w:rPr>
              <w:t xml:space="preserve">12 </w:t>
            </w:r>
            <w:r w:rsidR="00D810F3" w:rsidRPr="00D810F3">
              <w:rPr>
                <w:rFonts w:cs="Arial"/>
                <w:bCs/>
                <w:i/>
                <w:iCs/>
                <w:sz w:val="20"/>
                <w:szCs w:val="20"/>
                <w:lang w:val="sr-Cyrl-CS"/>
              </w:rPr>
              <w:t xml:space="preserve">месеци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0E75A0" w:rsidRPr="00EC5BB4" w:rsidTr="00D810F3">
        <w:trPr>
          <w:trHeight w:val="800"/>
        </w:trPr>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D810F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D810F3" w:rsidRPr="00D810F3">
              <w:rPr>
                <w:rFonts w:cs="Arial"/>
                <w:bCs/>
                <w:i/>
                <w:iCs/>
                <w:sz w:val="20"/>
                <w:szCs w:val="20"/>
                <w:lang w:val="sr-Cyrl-CS"/>
              </w:rPr>
              <w:t>6</w:t>
            </w:r>
            <w:r w:rsidRPr="00D810F3">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4"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2</w:t>
      </w:r>
      <w:r w:rsidRPr="00EC5BB4">
        <w:rPr>
          <w:sz w:val="24"/>
          <w:szCs w:val="24"/>
        </w:rPr>
        <w:t>.</w:t>
      </w:r>
      <w:bookmarkEnd w:id="254"/>
    </w:p>
    <w:p w:rsidR="009B4B2A" w:rsidRPr="009B4B2A" w:rsidRDefault="009B4B2A" w:rsidP="009B4B2A">
      <w:pPr>
        <w:keepNext/>
        <w:tabs>
          <w:tab w:val="num" w:pos="0"/>
        </w:tabs>
        <w:suppressAutoHyphens/>
        <w:spacing w:before="0"/>
        <w:jc w:val="center"/>
        <w:outlineLvl w:val="0"/>
        <w:rPr>
          <w:rFonts w:cs="Arial"/>
          <w:b/>
          <w:bCs/>
          <w:smallCaps/>
          <w:spacing w:val="5"/>
          <w:sz w:val="24"/>
          <w:szCs w:val="24"/>
          <w:lang w:val="sr-Cyrl-CS" w:eastAsia="ar-SA"/>
        </w:rPr>
      </w:pPr>
      <w:bookmarkStart w:id="255" w:name="_Toc310433014"/>
      <w:r w:rsidRPr="009B4B2A">
        <w:rPr>
          <w:rFonts w:cs="Arial"/>
          <w:b/>
          <w:bCs/>
          <w:smallCaps/>
          <w:spacing w:val="5"/>
          <w:sz w:val="24"/>
          <w:szCs w:val="24"/>
          <w:lang w:val="sr-Cyrl-CS" w:eastAsia="ar-SA"/>
        </w:rPr>
        <w:t>СТРУКТУРА ЦЕНЕ</w:t>
      </w:r>
      <w:bookmarkEnd w:id="255"/>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ascii="Nyala" w:hAnsi="Nyala"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rPr>
          <w:rFonts w:cs="Arial"/>
          <w:sz w:val="24"/>
          <w:szCs w:val="24"/>
          <w:lang w:val="am-ET" w:eastAsia="ar-SA"/>
        </w:rPr>
      </w:pPr>
      <w:r w:rsidRPr="009B4B2A">
        <w:rPr>
          <w:rFonts w:cs="Arial"/>
          <w:b/>
          <w:sz w:val="24"/>
          <w:szCs w:val="24"/>
          <w:lang w:val="am-ET" w:eastAsia="ar-SA"/>
        </w:rPr>
        <w:t>I</w:t>
      </w:r>
      <w:r w:rsidRPr="009B4B2A">
        <w:rPr>
          <w:rFonts w:cs="Arial"/>
          <w:sz w:val="24"/>
          <w:szCs w:val="24"/>
          <w:lang w:val="ru-RU" w:eastAsia="ar-SA"/>
        </w:rPr>
        <w:t xml:space="preserve"> </w:t>
      </w:r>
      <w:r w:rsidRPr="009B4B2A">
        <w:rPr>
          <w:rFonts w:cs="Arial"/>
          <w:sz w:val="24"/>
          <w:szCs w:val="24"/>
          <w:lang w:val="am-ET" w:eastAsia="ar-SA"/>
        </w:rPr>
        <w:t>Цена и квалификациона структура извршилаца који се ангажује у извршењу предметне набавке:</w:t>
      </w:r>
    </w:p>
    <w:p w:rsidR="009B4B2A" w:rsidRPr="009B4B2A" w:rsidRDefault="009B4B2A" w:rsidP="009B4B2A">
      <w:pPr>
        <w:suppressAutoHyphens/>
        <w:spacing w:before="0"/>
        <w:rPr>
          <w:rFonts w:cs="Arial"/>
          <w:sz w:val="24"/>
          <w:szCs w:val="24"/>
          <w:lang w:val="am-ET" w:eastAsia="ar-SA"/>
        </w:rPr>
      </w:pPr>
    </w:p>
    <w:p w:rsidR="009B4B2A" w:rsidRPr="009B4B2A" w:rsidRDefault="009B4B2A" w:rsidP="009B4B2A">
      <w:pPr>
        <w:suppressAutoHyphens/>
        <w:spacing w:before="0"/>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9B4B2A" w:rsidRPr="009B4B2A" w:rsidTr="005835AC">
        <w:trPr>
          <w:trHeight w:val="755"/>
        </w:trPr>
        <w:tc>
          <w:tcPr>
            <w:tcW w:w="59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Р.бр.</w:t>
            </w:r>
          </w:p>
        </w:tc>
        <w:tc>
          <w:tcPr>
            <w:tcW w:w="1750"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Име и презиме</w:t>
            </w:r>
          </w:p>
        </w:tc>
        <w:tc>
          <w:tcPr>
            <w:tcW w:w="1440"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Квалификација</w:t>
            </w:r>
          </w:p>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/звање</w:t>
            </w:r>
          </w:p>
        </w:tc>
        <w:tc>
          <w:tcPr>
            <w:tcW w:w="168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Време ангажовања (радни сат)</w:t>
            </w:r>
          </w:p>
        </w:tc>
        <w:tc>
          <w:tcPr>
            <w:tcW w:w="1531"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Цена ангажовања по радном сату</w:t>
            </w:r>
          </w:p>
        </w:tc>
        <w:tc>
          <w:tcPr>
            <w:tcW w:w="164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Укупна цена ангажовања</w:t>
            </w: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Height w:val="287"/>
        </w:trPr>
        <w:tc>
          <w:tcPr>
            <w:tcW w:w="7005" w:type="dxa"/>
            <w:gridSpan w:val="5"/>
            <w:tcBorders>
              <w:left w:val="nil"/>
              <w:bottom w:val="nil"/>
            </w:tcBorders>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sr-Latn-RS" w:eastAsia="ar-SA"/>
              </w:rPr>
              <w:t xml:space="preserve">                                                                         </w:t>
            </w:r>
            <w:r w:rsidRPr="009B4B2A">
              <w:rPr>
                <w:rFonts w:cs="Arial"/>
                <w:sz w:val="24"/>
                <w:szCs w:val="24"/>
                <w:lang w:val="am-ET" w:eastAsia="ar-SA"/>
              </w:rPr>
              <w:t>Укупно</w:t>
            </w:r>
            <w:r w:rsidRPr="009B4B2A">
              <w:rPr>
                <w:rFonts w:cs="Arial"/>
                <w:sz w:val="24"/>
                <w:szCs w:val="24"/>
                <w:lang w:eastAsia="ar-SA"/>
              </w:rPr>
              <w:t xml:space="preserve"> </w:t>
            </w:r>
            <w:r w:rsidRPr="009B4B2A">
              <w:rPr>
                <w:rFonts w:cs="Arial"/>
                <w:b/>
                <w:sz w:val="24"/>
                <w:szCs w:val="24"/>
                <w:lang w:eastAsia="ar-SA"/>
              </w:rPr>
              <w:t>I</w:t>
            </w:r>
            <w:r w:rsidRPr="009B4B2A">
              <w:rPr>
                <w:rFonts w:cs="Arial"/>
                <w:sz w:val="24"/>
                <w:szCs w:val="24"/>
                <w:lang w:val="am-ET" w:eastAsia="ar-SA"/>
              </w:rPr>
              <w:t>:</w:t>
            </w:r>
          </w:p>
        </w:tc>
        <w:tc>
          <w:tcPr>
            <w:tcW w:w="1647" w:type="dxa"/>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r w:rsidRPr="009B4B2A">
        <w:rPr>
          <w:rFonts w:cs="Arial"/>
          <w:b/>
          <w:sz w:val="24"/>
          <w:szCs w:val="24"/>
          <w:lang w:eastAsia="ar-SA"/>
        </w:rPr>
        <w:t>II</w:t>
      </w:r>
      <w:r w:rsidRPr="009B4B2A">
        <w:rPr>
          <w:rFonts w:cs="Arial"/>
          <w:sz w:val="24"/>
          <w:szCs w:val="24"/>
          <w:lang w:eastAsia="ar-SA"/>
        </w:rPr>
        <w:t xml:space="preserve"> </w:t>
      </w:r>
      <w:r w:rsidRPr="009B4B2A">
        <w:rPr>
          <w:rFonts w:cs="Arial"/>
          <w:sz w:val="24"/>
          <w:szCs w:val="24"/>
          <w:lang w:val="am-ET" w:eastAsia="ar-SA"/>
        </w:rPr>
        <w:t>Фиксни трошкови:</w:t>
      </w:r>
    </w:p>
    <w:p w:rsidR="009B4B2A" w:rsidRPr="009B4B2A" w:rsidRDefault="009B4B2A" w:rsidP="009B4B2A">
      <w:pPr>
        <w:suppressAutoHyphens/>
        <w:spacing w:before="0"/>
        <w:jc w:val="left"/>
        <w:rPr>
          <w:rFonts w:cs="Arial"/>
          <w:sz w:val="24"/>
          <w:szCs w:val="24"/>
          <w:lang w:val="am-ET" w:eastAsia="ar-SA"/>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Р.бр.</w:t>
            </w:r>
          </w:p>
        </w:tc>
        <w:tc>
          <w:tcPr>
            <w:tcW w:w="5812"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Назив</w:t>
            </w:r>
          </w:p>
        </w:tc>
        <w:tc>
          <w:tcPr>
            <w:tcW w:w="2853"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Износ</w:t>
            </w: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6663" w:type="dxa"/>
            <w:gridSpan w:val="2"/>
            <w:tcBorders>
              <w:left w:val="nil"/>
              <w:bottom w:val="nil"/>
            </w:tcBorders>
          </w:tcPr>
          <w:p w:rsidR="009B4B2A" w:rsidRPr="009B4B2A" w:rsidRDefault="009B4B2A" w:rsidP="009B4B2A">
            <w:pPr>
              <w:suppressAutoHyphens/>
              <w:spacing w:before="0"/>
              <w:jc w:val="right"/>
              <w:rPr>
                <w:rFonts w:cs="Arial"/>
                <w:sz w:val="24"/>
                <w:szCs w:val="24"/>
                <w:lang w:val="am-ET" w:eastAsia="ar-SA"/>
              </w:rPr>
            </w:pPr>
            <w:r w:rsidRPr="009B4B2A">
              <w:rPr>
                <w:rFonts w:cs="Arial"/>
                <w:sz w:val="24"/>
                <w:szCs w:val="24"/>
                <w:lang w:val="am-ET" w:eastAsia="ar-SA"/>
              </w:rPr>
              <w:t xml:space="preserve">Укупно </w:t>
            </w:r>
            <w:r w:rsidRPr="009B4B2A">
              <w:rPr>
                <w:rFonts w:cs="Arial"/>
                <w:b/>
                <w:sz w:val="24"/>
                <w:szCs w:val="24"/>
                <w:lang w:eastAsia="ar-SA"/>
              </w:rPr>
              <w:t>II</w:t>
            </w:r>
            <w:r w:rsidRPr="009B4B2A">
              <w:rPr>
                <w:rFonts w:cs="Arial"/>
                <w:sz w:val="24"/>
                <w:szCs w:val="24"/>
                <w:lang w:val="am-ET" w:eastAsia="ar-SA"/>
              </w:rPr>
              <w:t>:</w:t>
            </w:r>
          </w:p>
        </w:tc>
        <w:tc>
          <w:tcPr>
            <w:tcW w:w="2853" w:type="dxa"/>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sr-Cyrl-CS"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u w:val="single"/>
          <w:lang w:val="sr-Cyrl-RS" w:eastAsia="ar-SA"/>
        </w:rPr>
      </w:pPr>
      <w:r w:rsidRPr="009B4B2A">
        <w:rPr>
          <w:rFonts w:cs="Arial"/>
          <w:sz w:val="24"/>
          <w:szCs w:val="24"/>
          <w:lang w:val="am-ET" w:eastAsia="ar-SA"/>
        </w:rPr>
        <w:t xml:space="preserve">У к у п н а  ц е н а: </w:t>
      </w:r>
      <w:r w:rsidRPr="009B4B2A">
        <w:rPr>
          <w:rFonts w:cs="Arial"/>
          <w:b/>
          <w:sz w:val="24"/>
          <w:szCs w:val="24"/>
          <w:lang w:val="am-ET" w:eastAsia="ar-SA"/>
        </w:rPr>
        <w:t>I + II</w:t>
      </w:r>
      <w:r w:rsidRPr="009B4B2A">
        <w:rPr>
          <w:rFonts w:cs="Arial"/>
          <w:sz w:val="24"/>
          <w:szCs w:val="24"/>
          <w:lang w:val="am-ET" w:eastAsia="ar-SA"/>
        </w:rPr>
        <w:t xml:space="preserve"> =</w:t>
      </w:r>
      <w:r w:rsidRPr="009B4B2A">
        <w:rPr>
          <w:rFonts w:cs="Arial"/>
          <w:sz w:val="24"/>
          <w:szCs w:val="24"/>
          <w:u w:val="single"/>
          <w:lang w:val="am-ET" w:eastAsia="ar-SA"/>
        </w:rPr>
        <w:t xml:space="preserve"> </w:t>
      </w:r>
    </w:p>
    <w:p w:rsidR="009B4B2A" w:rsidRPr="009B4B2A" w:rsidRDefault="009B4B2A" w:rsidP="009B4B2A">
      <w:pPr>
        <w:suppressAutoHyphens/>
        <w:spacing w:before="0"/>
        <w:jc w:val="left"/>
        <w:rPr>
          <w:rFonts w:cs="Arial"/>
          <w:sz w:val="24"/>
          <w:szCs w:val="24"/>
          <w:lang w:val="sr-Cyrl-RS" w:eastAsia="ar-SA"/>
        </w:rPr>
      </w:pPr>
      <w:r w:rsidRPr="009B4B2A">
        <w:rPr>
          <w:rFonts w:cs="Arial"/>
          <w:sz w:val="24"/>
          <w:szCs w:val="24"/>
          <w:lang w:val="sr-Cyrl-RS" w:eastAsia="ar-SA"/>
        </w:rPr>
        <w:t>ПДВ =</w:t>
      </w:r>
      <w:r w:rsidRPr="009B4B2A">
        <w:rPr>
          <w:rFonts w:cs="Arial"/>
          <w:sz w:val="24"/>
          <w:szCs w:val="24"/>
          <w:lang w:val="am-ET" w:eastAsia="ar-SA"/>
        </w:rPr>
        <w:t xml:space="preserve"> </w:t>
      </w:r>
      <w:r w:rsidRPr="009B4B2A">
        <w:rPr>
          <w:rFonts w:cs="Arial"/>
          <w:sz w:val="24"/>
          <w:szCs w:val="24"/>
          <w:lang w:val="sr-Cyrl-RS" w:eastAsia="ar-SA"/>
        </w:rPr>
        <w:tab/>
      </w:r>
      <w:r w:rsidRPr="009B4B2A">
        <w:rPr>
          <w:rFonts w:cs="Arial"/>
          <w:sz w:val="24"/>
          <w:szCs w:val="24"/>
          <w:lang w:val="sr-Cyrl-RS" w:eastAsia="ar-SA"/>
        </w:rPr>
        <w:tab/>
      </w:r>
      <w:r w:rsidRPr="009B4B2A">
        <w:rPr>
          <w:rFonts w:cs="Arial"/>
          <w:sz w:val="24"/>
          <w:szCs w:val="24"/>
          <w:lang w:val="sr-Cyrl-RS" w:eastAsia="ar-SA"/>
        </w:rPr>
        <w:tab/>
      </w:r>
      <w:r w:rsidRPr="009B4B2A">
        <w:rPr>
          <w:rFonts w:cs="Arial"/>
          <w:sz w:val="24"/>
          <w:szCs w:val="24"/>
          <w:lang w:val="sr-Cyrl-RS" w:eastAsia="ar-SA"/>
        </w:rPr>
        <w:tab/>
      </w:r>
    </w:p>
    <w:p w:rsidR="009B4B2A" w:rsidRPr="009B4B2A" w:rsidRDefault="009B4B2A" w:rsidP="009B4B2A">
      <w:pPr>
        <w:suppressAutoHyphens/>
        <w:spacing w:before="0"/>
        <w:jc w:val="left"/>
        <w:rPr>
          <w:rFonts w:cs="Arial"/>
          <w:sz w:val="24"/>
          <w:szCs w:val="24"/>
          <w:lang w:val="sr-Cyrl-RS" w:eastAsia="ar-SA"/>
        </w:rPr>
      </w:pPr>
      <w:r w:rsidRPr="009B4B2A">
        <w:rPr>
          <w:rFonts w:cs="Arial"/>
          <w:sz w:val="24"/>
          <w:szCs w:val="24"/>
          <w:lang w:val="sr-Cyrl-RS" w:eastAsia="ar-SA"/>
        </w:rPr>
        <w:t>У к у п н а  ц е н а  с а  ПДВ =</w:t>
      </w:r>
    </w:p>
    <w:p w:rsidR="009B4B2A" w:rsidRPr="009B4B2A" w:rsidRDefault="009B4B2A" w:rsidP="009B4B2A">
      <w:pPr>
        <w:widowControl w:val="0"/>
        <w:suppressAutoHyphens/>
        <w:spacing w:before="0" w:after="120"/>
        <w:rPr>
          <w:rFonts w:cs="Arial"/>
          <w:bCs/>
          <w:sz w:val="24"/>
          <w:szCs w:val="24"/>
          <w:lang w:val="am-ET" w:eastAsia="ar-SA"/>
        </w:rPr>
      </w:pPr>
    </w:p>
    <w:p w:rsidR="009B4B2A" w:rsidRPr="009B4B2A" w:rsidRDefault="009B4B2A" w:rsidP="009B4B2A">
      <w:pPr>
        <w:suppressAutoHyphens/>
        <w:spacing w:before="0"/>
        <w:jc w:val="left"/>
        <w:rPr>
          <w:rFonts w:cs="Arial"/>
          <w:sz w:val="24"/>
          <w:szCs w:val="24"/>
          <w:highlight w:val="yellow"/>
          <w:lang w:val="sr-Cyrl-RS" w:eastAsia="ar-SA"/>
        </w:rPr>
      </w:pPr>
    </w:p>
    <w:p w:rsidR="009B4B2A" w:rsidRPr="009B4B2A" w:rsidRDefault="009B4B2A" w:rsidP="009B4B2A">
      <w:pPr>
        <w:suppressAutoHyphens/>
        <w:spacing w:before="0"/>
        <w:jc w:val="left"/>
        <w:rPr>
          <w:rFonts w:cs="Arial"/>
          <w:sz w:val="24"/>
          <w:szCs w:val="24"/>
          <w:highlight w:val="yellow"/>
          <w:lang w:val="am-ET" w:eastAsia="ar-SA"/>
        </w:rPr>
      </w:pPr>
    </w:p>
    <w:tbl>
      <w:tblPr>
        <w:tblW w:w="0" w:type="auto"/>
        <w:jc w:val="center"/>
        <w:tblLook w:val="01E0" w:firstRow="1" w:lastRow="1" w:firstColumn="1" w:lastColumn="1" w:noHBand="0" w:noVBand="0"/>
      </w:tblPr>
      <w:tblGrid>
        <w:gridCol w:w="3491"/>
        <w:gridCol w:w="1909"/>
        <w:gridCol w:w="3629"/>
      </w:tblGrid>
      <w:tr w:rsidR="009B4B2A" w:rsidRPr="009B4B2A" w:rsidTr="005835AC">
        <w:trPr>
          <w:jc w:val="center"/>
        </w:trPr>
        <w:tc>
          <w:tcPr>
            <w:tcW w:w="3652"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Датум:</w:t>
            </w:r>
          </w:p>
        </w:tc>
        <w:tc>
          <w:tcPr>
            <w:tcW w:w="1985"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М.П.</w:t>
            </w:r>
          </w:p>
        </w:tc>
        <w:tc>
          <w:tcPr>
            <w:tcW w:w="3782"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Понуђач:</w:t>
            </w:r>
          </w:p>
        </w:tc>
      </w:tr>
      <w:tr w:rsidR="009B4B2A" w:rsidRPr="009B4B2A" w:rsidTr="005835AC">
        <w:trPr>
          <w:jc w:val="center"/>
        </w:trPr>
        <w:tc>
          <w:tcPr>
            <w:tcW w:w="3652" w:type="dxa"/>
            <w:vAlign w:val="center"/>
          </w:tcPr>
          <w:p w:rsidR="009B4B2A" w:rsidRPr="009B4B2A" w:rsidRDefault="009B4B2A" w:rsidP="009B4B2A">
            <w:pPr>
              <w:suppressAutoHyphens/>
              <w:spacing w:before="0"/>
              <w:rPr>
                <w:rFonts w:cs="Arial"/>
                <w:sz w:val="24"/>
                <w:szCs w:val="24"/>
                <w:lang w:val="am-ET" w:eastAsia="ar-SA"/>
              </w:rPr>
            </w:pPr>
          </w:p>
        </w:tc>
        <w:tc>
          <w:tcPr>
            <w:tcW w:w="1985" w:type="dxa"/>
            <w:vAlign w:val="center"/>
          </w:tcPr>
          <w:p w:rsidR="009B4B2A" w:rsidRPr="009B4B2A" w:rsidRDefault="009B4B2A" w:rsidP="009B4B2A">
            <w:pPr>
              <w:suppressAutoHyphens/>
              <w:spacing w:before="0"/>
              <w:rPr>
                <w:rFonts w:cs="Arial"/>
                <w:sz w:val="24"/>
                <w:szCs w:val="24"/>
                <w:lang w:val="am-ET" w:eastAsia="ar-SA"/>
              </w:rPr>
            </w:pPr>
          </w:p>
        </w:tc>
        <w:tc>
          <w:tcPr>
            <w:tcW w:w="3782" w:type="dxa"/>
            <w:vAlign w:val="center"/>
          </w:tcPr>
          <w:p w:rsidR="009B4B2A" w:rsidRPr="009B4B2A" w:rsidRDefault="009B4B2A" w:rsidP="009B4B2A">
            <w:pPr>
              <w:suppressAutoHyphens/>
              <w:spacing w:before="0"/>
              <w:rPr>
                <w:rFonts w:cs="Arial"/>
                <w:sz w:val="24"/>
                <w:szCs w:val="24"/>
                <w:lang w:val="am-ET" w:eastAsia="ar-SA"/>
              </w:rPr>
            </w:pPr>
          </w:p>
        </w:tc>
      </w:tr>
      <w:tr w:rsidR="009B4B2A" w:rsidRPr="009B4B2A" w:rsidTr="005835AC">
        <w:trPr>
          <w:jc w:val="center"/>
        </w:trPr>
        <w:tc>
          <w:tcPr>
            <w:tcW w:w="3652" w:type="dxa"/>
            <w:tcBorders>
              <w:bottom w:val="single" w:sz="4" w:space="0" w:color="auto"/>
            </w:tcBorders>
            <w:vAlign w:val="center"/>
          </w:tcPr>
          <w:p w:rsidR="009B4B2A" w:rsidRPr="009B4B2A" w:rsidRDefault="009B4B2A" w:rsidP="009B4B2A">
            <w:pPr>
              <w:suppressAutoHyphens/>
              <w:spacing w:before="0"/>
              <w:rPr>
                <w:rFonts w:cs="Arial"/>
                <w:sz w:val="24"/>
                <w:szCs w:val="24"/>
                <w:lang w:val="am-ET" w:eastAsia="ar-SA"/>
              </w:rPr>
            </w:pPr>
          </w:p>
        </w:tc>
        <w:tc>
          <w:tcPr>
            <w:tcW w:w="1985" w:type="dxa"/>
            <w:vAlign w:val="center"/>
          </w:tcPr>
          <w:p w:rsidR="009B4B2A" w:rsidRPr="009B4B2A" w:rsidRDefault="009B4B2A" w:rsidP="009B4B2A">
            <w:pPr>
              <w:suppressAutoHyphens/>
              <w:spacing w:before="0"/>
              <w:rPr>
                <w:rFonts w:cs="Arial"/>
                <w:sz w:val="24"/>
                <w:szCs w:val="24"/>
                <w:lang w:val="am-ET" w:eastAsia="ar-SA"/>
              </w:rPr>
            </w:pPr>
          </w:p>
        </w:tc>
        <w:tc>
          <w:tcPr>
            <w:tcW w:w="3782" w:type="dxa"/>
            <w:tcBorders>
              <w:bottom w:val="single" w:sz="4" w:space="0" w:color="auto"/>
            </w:tcBorders>
            <w:vAlign w:val="center"/>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tabs>
          <w:tab w:val="left" w:pos="1695"/>
        </w:tabs>
        <w:suppressAutoHyphens/>
        <w:spacing w:before="0"/>
        <w:jc w:val="left"/>
        <w:rPr>
          <w:rFonts w:cs="Arial"/>
          <w:b/>
          <w:i/>
          <w:sz w:val="24"/>
          <w:szCs w:val="24"/>
          <w:lang w:val="am-ET" w:eastAsia="ar-SA"/>
        </w:rPr>
      </w:pPr>
    </w:p>
    <w:p w:rsidR="009B4B2A" w:rsidRPr="009B4B2A" w:rsidRDefault="009B4B2A" w:rsidP="009B4B2A">
      <w:pPr>
        <w:tabs>
          <w:tab w:val="left" w:pos="1695"/>
        </w:tabs>
        <w:suppressAutoHyphens/>
        <w:spacing w:before="0"/>
        <w:jc w:val="left"/>
        <w:rPr>
          <w:rFonts w:cs="Arial"/>
          <w:i/>
          <w:sz w:val="24"/>
          <w:szCs w:val="24"/>
          <w:lang w:val="am-ET" w:eastAsia="ar-SA"/>
        </w:rPr>
      </w:pPr>
      <w:r w:rsidRPr="009B4B2A">
        <w:rPr>
          <w:rFonts w:cs="Arial"/>
          <w:b/>
          <w:i/>
          <w:sz w:val="24"/>
          <w:szCs w:val="24"/>
          <w:lang w:val="am-ET" w:eastAsia="ar-SA"/>
        </w:rPr>
        <w:t>Упутство</w:t>
      </w:r>
      <w:r w:rsidRPr="009B4B2A">
        <w:rPr>
          <w:rFonts w:cs="Arial"/>
          <w:i/>
          <w:sz w:val="24"/>
          <w:szCs w:val="24"/>
          <w:lang w:val="am-ET" w:eastAsia="ar-SA"/>
        </w:rPr>
        <w:t>:</w:t>
      </w:r>
    </w:p>
    <w:p w:rsidR="009B4B2A" w:rsidRPr="009B4B2A" w:rsidRDefault="009B4B2A" w:rsidP="009B4B2A">
      <w:pPr>
        <w:tabs>
          <w:tab w:val="left" w:pos="1695"/>
        </w:tabs>
        <w:suppressAutoHyphens/>
        <w:spacing w:before="0"/>
        <w:rPr>
          <w:rFonts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rsidR="00537552" w:rsidRPr="00781B02" w:rsidRDefault="00343A18" w:rsidP="009B4B2A">
      <w:pPr>
        <w:spacing w:before="0"/>
        <w:rPr>
          <w:rFonts w:eastAsia="TimesNewRomanPS-BoldMT"/>
        </w:rPr>
      </w:pPr>
      <w:r w:rsidRPr="00EC5BB4">
        <w:rPr>
          <w:rFonts w:cs="Arial"/>
          <w:sz w:val="24"/>
          <w:szCs w:val="24"/>
          <w:lang w:val="sr-Latn-CS"/>
        </w:rPr>
        <w:br w:type="page"/>
      </w:r>
      <w:r w:rsidR="009B4B2A" w:rsidRPr="00781B02">
        <w:rPr>
          <w:rFonts w:eastAsia="TimesNewRomanPS-BoldMT"/>
        </w:rPr>
        <w:lastRenderedPageBreak/>
        <w:t xml:space="preserve"> </w:t>
      </w:r>
    </w:p>
    <w:p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831C4C">
        <w:rPr>
          <w:sz w:val="24"/>
          <w:szCs w:val="24"/>
          <w:lang w:val="sr-Cyrl-RS"/>
        </w:rPr>
        <w:t>3</w:t>
      </w:r>
      <w:r w:rsidRPr="00EC5BB4">
        <w:rPr>
          <w:sz w:val="24"/>
          <w:szCs w:val="24"/>
        </w:rPr>
        <w:t>.</w:t>
      </w:r>
      <w:bookmarkEnd w:id="256"/>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B4B2A" w:rsidRDefault="00343A18" w:rsidP="00343A18">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а израде студије</w:t>
      </w:r>
      <w:r w:rsidRPr="009B4B2A">
        <w:rPr>
          <w:rFonts w:cs="Arial"/>
          <w:sz w:val="24"/>
          <w:szCs w:val="24"/>
          <w:lang w:val="ru-RU"/>
        </w:rPr>
        <w:t xml:space="preserve"> </w:t>
      </w:r>
      <w:r w:rsidR="009B4B2A">
        <w:rPr>
          <w:rFonts w:cs="Arial"/>
          <w:sz w:val="24"/>
          <w:szCs w:val="24"/>
          <w:lang w:val="ru-RU"/>
        </w:rPr>
        <w:t>«</w:t>
      </w:r>
      <w:r w:rsidR="009B4B2A" w:rsidRPr="009B4B2A">
        <w:rPr>
          <w:rFonts w:cs="Arial"/>
          <w:sz w:val="24"/>
          <w:szCs w:val="24"/>
          <w:lang w:val="am-ET"/>
        </w:rPr>
        <w:t>Р</w:t>
      </w:r>
      <w:r w:rsidR="009B4B2A" w:rsidRPr="009B4B2A">
        <w:rPr>
          <w:rFonts w:cs="Arial"/>
          <w:sz w:val="24"/>
          <w:szCs w:val="24"/>
          <w:lang w:val="sr-Cyrl-RS"/>
        </w:rPr>
        <w:t>а</w:t>
      </w:r>
      <w:r w:rsidR="009B4B2A" w:rsidRPr="009B4B2A">
        <w:rPr>
          <w:rFonts w:cs="Arial"/>
          <w:sz w:val="24"/>
          <w:szCs w:val="24"/>
          <w:lang w:val="am-ET"/>
        </w:rPr>
        <w:t>ционализација резервне опреме и побољшање поузданости објеката</w:t>
      </w:r>
      <w:r w:rsidR="009B4B2A" w:rsidRPr="009B4B2A">
        <w:rPr>
          <w:rFonts w:cs="Arial"/>
          <w:sz w:val="24"/>
          <w:szCs w:val="24"/>
          <w:lang w:val="ru-RU"/>
        </w:rPr>
        <w:t>«</w:t>
      </w:r>
      <w:r w:rsidR="009B4B2A">
        <w:rPr>
          <w:rFonts w:cs="Arial"/>
          <w:sz w:val="24"/>
          <w:szCs w:val="24"/>
          <w:lang w:val="ru-RU"/>
        </w:rPr>
        <w:t xml:space="preserve"> </w:t>
      </w:r>
      <w:r w:rsidR="00873133" w:rsidRPr="009B4B2A">
        <w:rPr>
          <w:rFonts w:cs="Arial"/>
          <w:sz w:val="24"/>
          <w:szCs w:val="24"/>
          <w:lang w:val="ru-RU"/>
        </w:rPr>
        <w:t xml:space="preserve">у отвореном поступку јавне набавке </w:t>
      </w:r>
      <w:r w:rsidRPr="009B4B2A">
        <w:rPr>
          <w:rFonts w:cs="Arial"/>
          <w:sz w:val="24"/>
          <w:szCs w:val="24"/>
          <w:lang w:val="ru-RU"/>
        </w:rPr>
        <w:t>бр.</w:t>
      </w:r>
      <w:r w:rsidR="009B4B2A" w:rsidRPr="009B4B2A">
        <w:rPr>
          <w:sz w:val="24"/>
          <w:szCs w:val="24"/>
          <w:lang w:val="sr-Latn-RS"/>
        </w:rPr>
        <w:t xml:space="preserve"> 1000/0326/201</w:t>
      </w:r>
      <w:r w:rsidR="009C28A8">
        <w:rPr>
          <w:sz w:val="24"/>
          <w:szCs w:val="24"/>
          <w:lang w:val="sr-Latn-RS"/>
        </w:rPr>
        <w:t>6</w:t>
      </w:r>
      <w:r w:rsidR="009B4B2A" w:rsidRPr="009B4B2A">
        <w:rPr>
          <w:rFonts w:cs="Arial"/>
          <w:sz w:val="24"/>
          <w:szCs w:val="24"/>
          <w:lang w:val="ru-RU"/>
        </w:rPr>
        <w:t>“</w:t>
      </w:r>
      <w:r w:rsidR="00831C4C">
        <w:rPr>
          <w:rFonts w:cs="Arial"/>
          <w:sz w:val="24"/>
          <w:szCs w:val="24"/>
          <w:lang w:val="ru-RU"/>
        </w:rPr>
        <w:t>,</w:t>
      </w:r>
      <w:r w:rsidR="009B4B2A">
        <w:rPr>
          <w:rFonts w:cs="Arial"/>
          <w:sz w:val="24"/>
          <w:szCs w:val="24"/>
          <w:lang w:val="ru-RU"/>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9B4B2A" w:rsidRDefault="00343A18" w:rsidP="00343A18">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831C4C">
        <w:rPr>
          <w:sz w:val="24"/>
          <w:szCs w:val="24"/>
          <w:lang w:val="sr-Cyrl-RS"/>
        </w:rPr>
        <w:t>4</w:t>
      </w:r>
      <w:r w:rsidRPr="00EC5BB4">
        <w:rPr>
          <w:sz w:val="24"/>
          <w:szCs w:val="24"/>
        </w:rPr>
        <w:t>.</w:t>
      </w:r>
      <w:bookmarkEnd w:id="25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израде студије</w:t>
      </w:r>
      <w:r w:rsidRPr="00EC5BB4">
        <w:rPr>
          <w:rFonts w:cs="Arial"/>
          <w:sz w:val="24"/>
          <w:szCs w:val="24"/>
          <w:lang w:val="ru-RU"/>
        </w:rPr>
        <w:t xml:space="preserve"> </w:t>
      </w:r>
      <w:r w:rsidR="009B4B2A">
        <w:rPr>
          <w:rFonts w:cs="Arial"/>
          <w:sz w:val="24"/>
          <w:szCs w:val="24"/>
          <w:lang w:val="ru-RU"/>
        </w:rPr>
        <w:t>«</w:t>
      </w:r>
      <w:r w:rsidR="009B4B2A" w:rsidRPr="009B4B2A">
        <w:rPr>
          <w:rFonts w:cs="Arial"/>
          <w:sz w:val="24"/>
          <w:szCs w:val="24"/>
          <w:lang w:val="am-ET"/>
        </w:rPr>
        <w:t>Р</w:t>
      </w:r>
      <w:r w:rsidR="009B4B2A" w:rsidRPr="009B4B2A">
        <w:rPr>
          <w:rFonts w:cs="Arial"/>
          <w:sz w:val="24"/>
          <w:szCs w:val="24"/>
          <w:lang w:val="sr-Cyrl-RS"/>
        </w:rPr>
        <w:t>а</w:t>
      </w:r>
      <w:r w:rsidR="009B4B2A" w:rsidRPr="009B4B2A">
        <w:rPr>
          <w:rFonts w:cs="Arial"/>
          <w:sz w:val="24"/>
          <w:szCs w:val="24"/>
          <w:lang w:val="am-ET"/>
        </w:rPr>
        <w:t>ционализација резервне опреме и побољшање поузданости објеката</w:t>
      </w:r>
      <w:r w:rsidR="009B4B2A" w:rsidRPr="009B4B2A">
        <w:rPr>
          <w:rFonts w:cs="Arial"/>
          <w:sz w:val="24"/>
          <w:szCs w:val="24"/>
          <w:lang w:val="ru-RU"/>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9B4B2A">
        <w:rPr>
          <w:rFonts w:cs="Arial"/>
          <w:sz w:val="24"/>
          <w:szCs w:val="24"/>
          <w:lang w:val="ru-RU"/>
        </w:rPr>
        <w:t xml:space="preserve"> </w:t>
      </w:r>
      <w:r w:rsidR="009B4B2A" w:rsidRPr="00C02F24">
        <w:rPr>
          <w:sz w:val="24"/>
          <w:szCs w:val="24"/>
          <w:lang w:val="sr-Latn-RS"/>
        </w:rPr>
        <w:t>1000/</w:t>
      </w:r>
      <w:r w:rsidR="00574C09">
        <w:rPr>
          <w:sz w:val="24"/>
          <w:szCs w:val="24"/>
          <w:lang w:val="sr-Latn-RS"/>
        </w:rPr>
        <w:t>0326/201</w:t>
      </w:r>
      <w:r w:rsidR="009C28A8">
        <w:rPr>
          <w:sz w:val="24"/>
          <w:szCs w:val="24"/>
          <w:lang w:val="sr-Latn-RS"/>
        </w:rPr>
        <w:t>6</w:t>
      </w:r>
      <w:r w:rsidR="009B4B2A" w:rsidRPr="00C02F24">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9" w:name="_Toc442559940"/>
      <w:r w:rsidRPr="00C02F24">
        <w:rPr>
          <w:sz w:val="24"/>
          <w:szCs w:val="24"/>
        </w:rPr>
        <w:t xml:space="preserve">ОБРАЗАЦ </w:t>
      </w:r>
      <w:bookmarkEnd w:id="259"/>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D6BCE" w:rsidRPr="00C02F24">
        <w:rPr>
          <w:rFonts w:cs="Arial"/>
          <w:b/>
          <w:sz w:val="24"/>
          <w:szCs w:val="24"/>
          <w:lang w:val="sr-Cyrl-RS"/>
        </w:rPr>
        <w:t>ИЗВРШЕНИХ УСЛУГА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корисник услуга</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C02F24" w:rsidRDefault="00FD6BCE" w:rsidP="000C67B2">
            <w:pPr>
              <w:spacing w:before="0"/>
              <w:jc w:val="center"/>
              <w:rPr>
                <w:rFonts w:eastAsia="Calibri" w:cs="Arial"/>
                <w:b/>
                <w:bCs/>
                <w:iCs/>
                <w:sz w:val="24"/>
                <w:szCs w:val="24"/>
              </w:rPr>
            </w:pPr>
            <w:r w:rsidRPr="00C02F24">
              <w:rPr>
                <w:rFonts w:eastAsia="Calibri" w:cs="Arial"/>
                <w:b/>
                <w:bCs/>
                <w:iCs/>
                <w:sz w:val="24"/>
                <w:szCs w:val="24"/>
                <w:lang w:val="sr-Cyrl-RS"/>
              </w:rPr>
              <w:t>извршених услуга</w:t>
            </w:r>
            <w:r w:rsidR="00343A18" w:rsidRPr="00C02F24">
              <w:rPr>
                <w:rFonts w:eastAsia="Calibri" w:cs="Arial"/>
                <w:b/>
                <w:bCs/>
                <w:iCs/>
                <w:sz w:val="24"/>
                <w:szCs w:val="24"/>
              </w:rPr>
              <w:t xml:space="preserve"> 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60"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t xml:space="preserve">ОБРАЗАЦ </w:t>
      </w:r>
      <w:bookmarkEnd w:id="260"/>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FD6BCE" w:rsidRPr="00C02F24">
        <w:rPr>
          <w:rFonts w:eastAsia="Calibri" w:cs="Arial"/>
          <w:sz w:val="24"/>
          <w:szCs w:val="24"/>
          <w:lang w:val="ru-RU"/>
        </w:rPr>
        <w:t>корисник</w:t>
      </w:r>
      <w:r w:rsidRPr="00C02F24">
        <w:rPr>
          <w:rFonts w:eastAsia="Calibri" w:cs="Arial"/>
          <w:sz w:val="24"/>
          <w:szCs w:val="24"/>
          <w:lang w:val="ru-RU"/>
        </w:rPr>
        <w:t xml:space="preserve"> предметних </w:t>
      </w:r>
      <w:r w:rsidR="00FD6BCE" w:rsidRPr="00C02F24">
        <w:rPr>
          <w:rFonts w:eastAsia="Calibri" w:cs="Arial"/>
          <w:sz w:val="24"/>
          <w:szCs w:val="24"/>
          <w:lang w:val="ru-RU"/>
        </w:rPr>
        <w:t>услуга</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извршио: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опис услуге)</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извршених услуга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FD6BCE">
            <w:pPr>
              <w:spacing w:before="0"/>
              <w:jc w:val="center"/>
              <w:rPr>
                <w:rFonts w:cs="Arial"/>
                <w:sz w:val="24"/>
                <w:szCs w:val="24"/>
                <w:lang w:val="ru-RU"/>
              </w:rPr>
            </w:pPr>
            <w:r w:rsidRPr="00C02F24">
              <w:rPr>
                <w:rFonts w:cs="Arial"/>
                <w:sz w:val="24"/>
                <w:szCs w:val="24"/>
                <w:lang w:val="sr-Cyrl-CS"/>
              </w:rPr>
              <w:t>Наручилац</w:t>
            </w:r>
            <w:r w:rsidR="000C67B2" w:rsidRPr="00C02F24">
              <w:rPr>
                <w:rFonts w:cs="Arial"/>
                <w:sz w:val="24"/>
                <w:szCs w:val="24"/>
                <w:lang w:val="sr-Cyrl-CS"/>
              </w:rPr>
              <w:t>/</w:t>
            </w:r>
            <w:r w:rsidR="00FD6BCE" w:rsidRPr="00C02F24">
              <w:rPr>
                <w:rFonts w:cs="Arial"/>
                <w:sz w:val="24"/>
                <w:szCs w:val="24"/>
                <w:lang w:val="sr-Cyrl-CS"/>
              </w:rPr>
              <w:t>корисник услуга</w:t>
            </w:r>
            <w:r w:rsidRPr="00C02F24">
              <w:rPr>
                <w:rFonts w:cs="Arial"/>
                <w:sz w:val="24"/>
                <w:szCs w:val="24"/>
                <w:lang w:val="sr-Cyrl-CS"/>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657291">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657291" w:rsidRPr="00C02F24" w:rsidRDefault="00657291" w:rsidP="00343A18">
      <w:pPr>
        <w:rPr>
          <w:rFonts w:cs="Arial"/>
          <w:sz w:val="24"/>
          <w:szCs w:val="24"/>
          <w:lang w:val="sr-Cyrl-CS"/>
        </w:rPr>
      </w:pPr>
    </w:p>
    <w:p w:rsidR="0042687E" w:rsidRDefault="0042687E" w:rsidP="00343A18">
      <w:pPr>
        <w:rPr>
          <w:rFonts w:cs="Arial"/>
          <w:color w:val="00B0F0"/>
          <w:sz w:val="24"/>
          <w:szCs w:val="24"/>
        </w:rPr>
      </w:pPr>
    </w:p>
    <w:p w:rsidR="0042687E" w:rsidRPr="00EC5BB4" w:rsidRDefault="0042687E" w:rsidP="00343A18">
      <w:pPr>
        <w:rPr>
          <w:rFonts w:cs="Arial"/>
          <w:b/>
          <w:color w:val="00B0F0"/>
          <w:sz w:val="24"/>
          <w:szCs w:val="24"/>
        </w:rPr>
      </w:pPr>
    </w:p>
    <w:p w:rsidR="00343A18" w:rsidRPr="00C02F24" w:rsidRDefault="00343A18" w:rsidP="00343A18">
      <w:pPr>
        <w:pStyle w:val="KDObrazac"/>
        <w:rPr>
          <w:sz w:val="24"/>
          <w:szCs w:val="24"/>
          <w:lang w:val="sr-Cyrl-RS"/>
        </w:rPr>
      </w:pPr>
      <w:bookmarkStart w:id="261" w:name="_Toc442559942"/>
      <w:r w:rsidRPr="00C02F24">
        <w:rPr>
          <w:sz w:val="24"/>
          <w:szCs w:val="24"/>
        </w:rPr>
        <w:t xml:space="preserve">ОБРАЗАЦ </w:t>
      </w:r>
      <w:bookmarkEnd w:id="261"/>
      <w:r w:rsidR="00831C4C">
        <w:rPr>
          <w:sz w:val="24"/>
          <w:szCs w:val="24"/>
          <w:lang w:val="sr-Cyrl-RS"/>
        </w:rPr>
        <w:t>6.</w:t>
      </w:r>
    </w:p>
    <w:p w:rsidR="00343A18" w:rsidRPr="00C02F24" w:rsidRDefault="00343A18" w:rsidP="00343A18">
      <w:pPr>
        <w:rPr>
          <w:rFonts w:cs="Arial"/>
          <w:sz w:val="24"/>
          <w:szCs w:val="24"/>
        </w:rPr>
      </w:pPr>
    </w:p>
    <w:p w:rsidR="00343A18" w:rsidRPr="00C02F24" w:rsidRDefault="00343A18" w:rsidP="00343A18">
      <w:pPr>
        <w:jc w:val="center"/>
        <w:rPr>
          <w:rFonts w:cs="Arial"/>
          <w:sz w:val="24"/>
          <w:szCs w:val="24"/>
        </w:rPr>
      </w:pPr>
      <w:r w:rsidRPr="00C02F24">
        <w:rPr>
          <w:rFonts w:cs="Arial"/>
          <w:b/>
          <w:sz w:val="24"/>
          <w:szCs w:val="24"/>
        </w:rPr>
        <w:t>ИЗЈАВА ПОНУЂАЧА – КАДРОВСКИ КАПАЦИТЕТ</w:t>
      </w:r>
    </w:p>
    <w:p w:rsidR="00343A18" w:rsidRPr="00C02F24" w:rsidRDefault="00343A18" w:rsidP="00343A18">
      <w:pPr>
        <w:rPr>
          <w:rFonts w:cs="Arial"/>
          <w:sz w:val="24"/>
          <w:szCs w:val="24"/>
        </w:rPr>
      </w:pPr>
    </w:p>
    <w:p w:rsidR="00343A18" w:rsidRPr="00C02F24" w:rsidRDefault="00343A18" w:rsidP="00343A18">
      <w:pPr>
        <w:rPr>
          <w:rFonts w:cs="Arial"/>
          <w:noProof/>
          <w:sz w:val="24"/>
          <w:szCs w:val="24"/>
          <w:lang w:val="sr-Latn-CS"/>
        </w:rPr>
      </w:pPr>
    </w:p>
    <w:p w:rsidR="00343A18" w:rsidRPr="00C02F24" w:rsidRDefault="00343A18" w:rsidP="00343A18">
      <w:pPr>
        <w:rPr>
          <w:rFonts w:cs="Arial"/>
          <w:sz w:val="24"/>
          <w:szCs w:val="24"/>
        </w:rPr>
      </w:pPr>
      <w:r w:rsidRPr="00C02F24">
        <w:rPr>
          <w:rFonts w:cs="Arial"/>
          <w:sz w:val="24"/>
          <w:szCs w:val="24"/>
        </w:rPr>
        <w:t xml:space="preserve">На основу члана 77. </w:t>
      </w:r>
      <w:proofErr w:type="gramStart"/>
      <w:r w:rsidRPr="00C02F24">
        <w:rPr>
          <w:rFonts w:cs="Arial"/>
          <w:sz w:val="24"/>
          <w:szCs w:val="24"/>
        </w:rPr>
        <w:t>став</w:t>
      </w:r>
      <w:proofErr w:type="gramEnd"/>
      <w:r w:rsidRPr="00C02F24">
        <w:rPr>
          <w:rFonts w:cs="Arial"/>
          <w:sz w:val="24"/>
          <w:szCs w:val="24"/>
        </w:rPr>
        <w:t xml:space="preserve"> 4. Закона о јавним набавкама („Службени гланик РС“, бр.124/12, 14/15 и 68/15) </w:t>
      </w:r>
      <w:r w:rsidRPr="00C02F24">
        <w:rPr>
          <w:rFonts w:cs="Arial"/>
          <w:noProof/>
          <w:sz w:val="24"/>
          <w:szCs w:val="24"/>
          <w:lang w:val="sr-Cyrl-CS"/>
        </w:rPr>
        <w:t xml:space="preserve">Понуђач </w:t>
      </w:r>
      <w:r w:rsidRPr="00C02F24">
        <w:rPr>
          <w:rFonts w:cs="Arial"/>
          <w:noProof/>
          <w:sz w:val="24"/>
          <w:szCs w:val="24"/>
          <w:lang w:val="sr-Latn-CS"/>
        </w:rPr>
        <w:t xml:space="preserve">даје </w:t>
      </w:r>
      <w:r w:rsidRPr="00C02F24">
        <w:rPr>
          <w:rFonts w:cs="Arial"/>
          <w:sz w:val="24"/>
          <w:szCs w:val="24"/>
        </w:rPr>
        <w:t xml:space="preserve">следећу </w:t>
      </w:r>
    </w:p>
    <w:p w:rsidR="00343A18" w:rsidRPr="00C02F24" w:rsidRDefault="00343A18" w:rsidP="00343A18">
      <w:pPr>
        <w:rPr>
          <w:rFonts w:cs="Arial"/>
          <w:sz w:val="24"/>
          <w:szCs w:val="24"/>
        </w:rPr>
      </w:pPr>
    </w:p>
    <w:p w:rsidR="00343A18" w:rsidRPr="00C02F24" w:rsidRDefault="00343A18" w:rsidP="00343A18">
      <w:pPr>
        <w:jc w:val="center"/>
        <w:rPr>
          <w:rFonts w:cs="Arial"/>
          <w:sz w:val="24"/>
          <w:szCs w:val="24"/>
        </w:rPr>
      </w:pPr>
      <w:r w:rsidRPr="00C02F24">
        <w:rPr>
          <w:rFonts w:cs="Arial"/>
          <w:sz w:val="24"/>
          <w:szCs w:val="24"/>
        </w:rPr>
        <w:t xml:space="preserve">ИЗЈАВУ О КАДРОВСКОМ КАПАЦИТЕТУ </w:t>
      </w:r>
    </w:p>
    <w:p w:rsidR="00343A18" w:rsidRPr="00C02F24" w:rsidRDefault="00343A18" w:rsidP="00343A18">
      <w:pPr>
        <w:rPr>
          <w:rFonts w:cs="Arial"/>
          <w:sz w:val="24"/>
          <w:szCs w:val="24"/>
        </w:rPr>
      </w:pPr>
    </w:p>
    <w:p w:rsidR="00343A18" w:rsidRPr="00C02F24" w:rsidRDefault="00343A18" w:rsidP="00343A18">
      <w:pPr>
        <w:rPr>
          <w:rFonts w:cs="Arial"/>
          <w:noProof/>
          <w:sz w:val="24"/>
          <w:szCs w:val="24"/>
        </w:rPr>
      </w:pPr>
      <w:r w:rsidRPr="00C02F24">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C02F24" w:rsidRPr="00C02F24">
        <w:rPr>
          <w:rFonts w:cs="Arial"/>
          <w:noProof/>
          <w:sz w:val="24"/>
          <w:szCs w:val="24"/>
          <w:lang w:val="sr-Cyrl-RS"/>
        </w:rPr>
        <w:t>,</w:t>
      </w:r>
      <w:r w:rsidRPr="00C02F24">
        <w:rPr>
          <w:rFonts w:cs="Arial"/>
          <w:noProof/>
          <w:sz w:val="24"/>
          <w:szCs w:val="24"/>
          <w:lang w:val="sr-Cyrl-CS"/>
        </w:rPr>
        <w:t xml:space="preserve"> </w:t>
      </w:r>
      <w:r w:rsidR="00831C4C">
        <w:rPr>
          <w:rFonts w:cs="Arial"/>
          <w:noProof/>
          <w:sz w:val="24"/>
          <w:szCs w:val="24"/>
          <w:lang w:val="sr-Cyrl-CS"/>
        </w:rPr>
        <w:t xml:space="preserve">услуга израде студије </w:t>
      </w:r>
      <w:r w:rsidR="00C02F24" w:rsidRPr="00C02F24">
        <w:rPr>
          <w:rFonts w:cs="Arial"/>
          <w:sz w:val="24"/>
          <w:szCs w:val="24"/>
          <w:lang w:val="ru-RU"/>
        </w:rPr>
        <w:t>«</w:t>
      </w:r>
      <w:r w:rsidR="00C02F24" w:rsidRPr="00C02F24">
        <w:rPr>
          <w:rFonts w:cs="Arial"/>
          <w:sz w:val="24"/>
          <w:szCs w:val="24"/>
          <w:lang w:val="am-ET"/>
        </w:rPr>
        <w:t>Р</w:t>
      </w:r>
      <w:r w:rsidR="00C02F24" w:rsidRPr="00C02F24">
        <w:rPr>
          <w:rFonts w:cs="Arial"/>
          <w:sz w:val="24"/>
          <w:szCs w:val="24"/>
          <w:lang w:val="sr-Cyrl-RS"/>
        </w:rPr>
        <w:t>а</w:t>
      </w:r>
      <w:r w:rsidR="00C02F24" w:rsidRPr="00C02F24">
        <w:rPr>
          <w:rFonts w:cs="Arial"/>
          <w:sz w:val="24"/>
          <w:szCs w:val="24"/>
          <w:lang w:val="am-ET"/>
        </w:rPr>
        <w:t>ционализација резервне опреме и побољшање поузданости објеката</w:t>
      </w:r>
      <w:r w:rsidR="00C02F24" w:rsidRPr="00C02F24">
        <w:rPr>
          <w:rFonts w:cs="Arial"/>
          <w:sz w:val="24"/>
          <w:szCs w:val="24"/>
          <w:lang w:val="ru-RU"/>
        </w:rPr>
        <w:t>«</w:t>
      </w:r>
      <w:r w:rsidRPr="00C02F24">
        <w:rPr>
          <w:rFonts w:cs="Arial"/>
          <w:noProof/>
          <w:sz w:val="24"/>
          <w:szCs w:val="24"/>
        </w:rPr>
        <w:t>,</w:t>
      </w:r>
      <w:r w:rsidR="00FD572C">
        <w:rPr>
          <w:rFonts w:cs="Arial"/>
          <w:noProof/>
          <w:sz w:val="24"/>
          <w:szCs w:val="24"/>
          <w:lang w:val="sr-Cyrl-RS"/>
        </w:rPr>
        <w:t xml:space="preserve"> </w:t>
      </w:r>
      <w:r w:rsidR="00C02F24" w:rsidRPr="00C02F24">
        <w:rPr>
          <w:rFonts w:cs="Arial"/>
          <w:noProof/>
          <w:sz w:val="24"/>
          <w:szCs w:val="24"/>
          <w:lang w:val="sr-Cyrl-CS"/>
        </w:rPr>
        <w:t>ЈН</w:t>
      </w:r>
      <w:r w:rsidR="00C02F24" w:rsidRPr="00C02F24">
        <w:rPr>
          <w:rFonts w:cs="Arial"/>
          <w:noProof/>
          <w:sz w:val="24"/>
          <w:szCs w:val="24"/>
        </w:rPr>
        <w:t xml:space="preserve"> </w:t>
      </w:r>
      <w:r w:rsidR="00C02F24" w:rsidRPr="00C02F24">
        <w:rPr>
          <w:rFonts w:cs="Arial"/>
          <w:noProof/>
          <w:sz w:val="24"/>
          <w:szCs w:val="24"/>
          <w:lang w:val="sr-Cyrl-RS"/>
        </w:rPr>
        <w:t xml:space="preserve"> број </w:t>
      </w:r>
      <w:r w:rsidR="00C02F24" w:rsidRPr="00C02F24">
        <w:rPr>
          <w:rFonts w:cs="Arial"/>
          <w:sz w:val="24"/>
          <w:szCs w:val="24"/>
          <w:lang w:val="sr-Latn-RS"/>
        </w:rPr>
        <w:t>1000/0326/201</w:t>
      </w:r>
      <w:r w:rsidR="009C28A8">
        <w:rPr>
          <w:rFonts w:cs="Arial"/>
          <w:sz w:val="24"/>
          <w:szCs w:val="24"/>
          <w:lang w:val="sr-Latn-RS"/>
        </w:rPr>
        <w:t>6</w:t>
      </w:r>
      <w:r w:rsidR="00C02F24" w:rsidRPr="00C02F24">
        <w:rPr>
          <w:rFonts w:cs="Arial"/>
          <w:sz w:val="24"/>
          <w:szCs w:val="24"/>
          <w:lang w:val="ru-RU"/>
        </w:rPr>
        <w:t>“,</w:t>
      </w:r>
      <w:r w:rsidR="00C02F24" w:rsidRPr="00C02F24">
        <w:rPr>
          <w:rFonts w:cs="Arial"/>
          <w:noProof/>
          <w:sz w:val="24"/>
          <w:szCs w:val="24"/>
          <w:lang w:val="sr-Cyrl-RS"/>
        </w:rPr>
        <w:t xml:space="preserve"> </w:t>
      </w:r>
      <w:r w:rsidRPr="00C02F24">
        <w:rPr>
          <w:rFonts w:cs="Arial"/>
          <w:noProof/>
          <w:sz w:val="24"/>
          <w:szCs w:val="24"/>
        </w:rPr>
        <w:t xml:space="preserve">односно да смо у могућности да ангажујемо </w:t>
      </w:r>
      <w:r w:rsidRPr="00C02F24">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C02F24">
        <w:rPr>
          <w:rFonts w:cs="Arial"/>
          <w:noProof/>
          <w:sz w:val="24"/>
          <w:szCs w:val="24"/>
        </w:rPr>
        <w:t xml:space="preserve"> која ће бити ангажована ради извршења уговора:</w:t>
      </w:r>
    </w:p>
    <w:p w:rsidR="00343A18" w:rsidRPr="00C02F24"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C02F24" w:rsidTr="00BC01DC">
        <w:tc>
          <w:tcPr>
            <w:tcW w:w="491" w:type="pct"/>
            <w:shd w:val="clear" w:color="auto" w:fill="auto"/>
          </w:tcPr>
          <w:p w:rsidR="00343A18" w:rsidRPr="00C02F24"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C02F24" w:rsidRDefault="00343A18" w:rsidP="00BC01DC">
            <w:pPr>
              <w:spacing w:before="0"/>
              <w:jc w:val="center"/>
              <w:rPr>
                <w:rFonts w:eastAsia="Calibri" w:cs="Arial"/>
                <w:b/>
                <w:sz w:val="24"/>
                <w:szCs w:val="24"/>
              </w:rPr>
            </w:pPr>
          </w:p>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Захтевани кадровски капацитет</w:t>
            </w:r>
          </w:p>
          <w:p w:rsidR="00343A18" w:rsidRPr="00C02F24" w:rsidRDefault="00343A18" w:rsidP="00BC01DC">
            <w:pPr>
              <w:spacing w:before="0"/>
              <w:rPr>
                <w:rFonts w:eastAsia="Calibri" w:cs="Arial"/>
                <w:b/>
                <w:sz w:val="24"/>
                <w:szCs w:val="24"/>
              </w:rPr>
            </w:pPr>
          </w:p>
        </w:tc>
        <w:tc>
          <w:tcPr>
            <w:tcW w:w="1125" w:type="pct"/>
            <w:shd w:val="clear" w:color="auto" w:fill="auto"/>
            <w:vAlign w:val="center"/>
          </w:tcPr>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Име и презиме запосленог</w:t>
            </w:r>
          </w:p>
        </w:tc>
        <w:tc>
          <w:tcPr>
            <w:tcW w:w="1480" w:type="pct"/>
            <w:shd w:val="clear" w:color="auto" w:fill="auto"/>
            <w:vAlign w:val="center"/>
          </w:tcPr>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Врста и степен стручне спреме</w:t>
            </w: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2" w:name="_Toc442559943"/>
            <w:bookmarkEnd w:id="262"/>
          </w:p>
        </w:tc>
        <w:tc>
          <w:tcPr>
            <w:tcW w:w="1904" w:type="pct"/>
            <w:shd w:val="clear" w:color="auto" w:fill="auto"/>
          </w:tcPr>
          <w:p w:rsidR="00343A18" w:rsidRPr="00C02F24" w:rsidRDefault="00343A18" w:rsidP="00BC01DC">
            <w:pPr>
              <w:spacing w:before="0"/>
              <w:rPr>
                <w:rFonts w:cs="Arial"/>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3" w:name="_Toc442559944"/>
            <w:bookmarkEnd w:id="263"/>
          </w:p>
        </w:tc>
        <w:tc>
          <w:tcPr>
            <w:tcW w:w="1904" w:type="pct"/>
            <w:shd w:val="clear" w:color="auto" w:fill="auto"/>
          </w:tcPr>
          <w:p w:rsidR="00343A18" w:rsidRPr="00C02F24" w:rsidRDefault="00343A18" w:rsidP="00BC01DC">
            <w:pPr>
              <w:spacing w:before="0"/>
              <w:rPr>
                <w:rFonts w:eastAsia="MS Mincho" w:cs="Arial"/>
                <w:b/>
                <w:bCs/>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4" w:name="_Toc442559945"/>
            <w:bookmarkEnd w:id="264"/>
          </w:p>
        </w:tc>
        <w:tc>
          <w:tcPr>
            <w:tcW w:w="1904" w:type="pct"/>
            <w:shd w:val="clear" w:color="auto" w:fill="auto"/>
          </w:tcPr>
          <w:p w:rsidR="00343A18" w:rsidRPr="00C02F24" w:rsidRDefault="00343A18" w:rsidP="00BC01DC">
            <w:pPr>
              <w:spacing w:before="0"/>
              <w:rPr>
                <w:rFonts w:eastAsia="MS Mincho" w:cs="Arial"/>
                <w:b/>
                <w:bCs/>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bl>
    <w:p w:rsidR="00343A18" w:rsidRPr="00C02F24"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spacing w:before="0"/>
        <w:rPr>
          <w:rFonts w:cs="Arial"/>
          <w:b/>
          <w:i/>
          <w:sz w:val="24"/>
          <w:szCs w:val="24"/>
          <w:lang w:val="sr-Cyrl-CS"/>
        </w:rPr>
      </w:pPr>
      <w:r w:rsidRPr="00C02F24">
        <w:rPr>
          <w:rFonts w:cs="Arial"/>
          <w:b/>
          <w:i/>
          <w:sz w:val="24"/>
          <w:szCs w:val="24"/>
          <w:lang w:val="sr-Cyrl-CS"/>
        </w:rPr>
        <w:t>Напомена:</w:t>
      </w:r>
    </w:p>
    <w:p w:rsidR="00343A18" w:rsidRPr="00C02F24" w:rsidRDefault="00343A18" w:rsidP="00343A18">
      <w:pPr>
        <w:pStyle w:val="KDKomentar"/>
        <w:spacing w:before="0"/>
        <w:rPr>
          <w:rFonts w:cs="Arial"/>
          <w:i w:val="0"/>
          <w:color w:val="auto"/>
          <w:sz w:val="24"/>
          <w:szCs w:val="24"/>
          <w:lang w:val="sr-Cyrl-CS"/>
        </w:rPr>
      </w:pPr>
      <w:r w:rsidRPr="00C02F24">
        <w:rPr>
          <w:rFonts w:eastAsia="TimesNewRomanPS-BoldMT" w:cs="Arial"/>
          <w:color w:val="auto"/>
          <w:sz w:val="24"/>
          <w:szCs w:val="24"/>
        </w:rPr>
        <w:t xml:space="preserve">-Уколико </w:t>
      </w:r>
      <w:r w:rsidRPr="00C02F24">
        <w:rPr>
          <w:rFonts w:eastAsia="TimesNewRomanPS-BoldMT" w:cs="Arial"/>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2F24">
        <w:rPr>
          <w:rFonts w:cs="Arial"/>
          <w:color w:val="auto"/>
          <w:sz w:val="24"/>
          <w:szCs w:val="24"/>
          <w:lang w:val="sr-Cyrl-CS"/>
        </w:rPr>
        <w:t xml:space="preserve">Изјава </w:t>
      </w:r>
      <w:r w:rsidRPr="00C02F24">
        <w:rPr>
          <w:rFonts w:cs="Arial"/>
          <w:color w:val="auto"/>
          <w:sz w:val="24"/>
          <w:szCs w:val="24"/>
        </w:rPr>
        <w:t>мора бити попуњена, потписана од стране овлашћеног лица</w:t>
      </w:r>
      <w:r w:rsidRPr="00C02F24">
        <w:rPr>
          <w:rFonts w:cs="Arial"/>
          <w:color w:val="auto"/>
          <w:sz w:val="24"/>
          <w:szCs w:val="24"/>
          <w:lang w:val="sr-Cyrl-CS"/>
        </w:rPr>
        <w:t xml:space="preserve"> за заступање</w:t>
      </w:r>
      <w:r w:rsidRPr="00C02F24">
        <w:rPr>
          <w:rFonts w:cs="Arial"/>
          <w:color w:val="auto"/>
          <w:sz w:val="24"/>
          <w:szCs w:val="24"/>
        </w:rPr>
        <w:t xml:space="preserve"> понуђача из групе понуђача и оверена печатом.</w:t>
      </w:r>
    </w:p>
    <w:p w:rsidR="00343A18" w:rsidRPr="00C02F24" w:rsidRDefault="00343A18" w:rsidP="00343A18">
      <w:pPr>
        <w:rPr>
          <w:rFonts w:cs="Arial"/>
          <w:i/>
          <w:sz w:val="24"/>
          <w:szCs w:val="24"/>
        </w:rPr>
      </w:pPr>
      <w:r w:rsidRPr="00C02F24">
        <w:rPr>
          <w:rFonts w:cs="Arial"/>
          <w:i/>
          <w:sz w:val="24"/>
          <w:szCs w:val="24"/>
        </w:rPr>
        <w:t>Приликом подношења понуде овај образац копирати у потребном броју примерака.</w:t>
      </w:r>
    </w:p>
    <w:p w:rsidR="00343A18" w:rsidRPr="00C02F24" w:rsidRDefault="00343A18" w:rsidP="00343A18">
      <w:pPr>
        <w:rPr>
          <w:rFonts w:cs="Arial"/>
          <w:sz w:val="24"/>
          <w:szCs w:val="24"/>
        </w:rPr>
      </w:pPr>
    </w:p>
    <w:p w:rsidR="00343A18" w:rsidRPr="00781B02" w:rsidRDefault="00343A18" w:rsidP="00781B02"/>
    <w:p w:rsidR="00343A18" w:rsidRPr="00F32195" w:rsidRDefault="00343A18" w:rsidP="00343A18">
      <w:pPr>
        <w:pStyle w:val="KDObrazac"/>
        <w:rPr>
          <w:sz w:val="24"/>
          <w:szCs w:val="24"/>
          <w:lang w:val="sr-Cyrl-RS"/>
        </w:rPr>
      </w:pPr>
      <w:bookmarkStart w:id="265" w:name="_Toc442559946"/>
      <w:r w:rsidRPr="00F32195">
        <w:rPr>
          <w:sz w:val="24"/>
          <w:szCs w:val="24"/>
        </w:rPr>
        <w:t xml:space="preserve">ОБРАЗАЦ </w:t>
      </w:r>
      <w:bookmarkEnd w:id="265"/>
      <w:r w:rsidR="00831C4C">
        <w:rPr>
          <w:sz w:val="24"/>
          <w:szCs w:val="24"/>
          <w:lang w:val="sr-Cyrl-RS"/>
        </w:rPr>
        <w:t>6.1</w:t>
      </w:r>
    </w:p>
    <w:p w:rsidR="00F32195" w:rsidRPr="00B46731" w:rsidRDefault="00F32195" w:rsidP="00F32195">
      <w:pPr>
        <w:pStyle w:val="Heading2"/>
        <w:keepNext/>
        <w:keepLines/>
        <w:suppressAutoHyphens/>
        <w:spacing w:before="200"/>
        <w:ind w:left="0" w:firstLine="0"/>
        <w:jc w:val="left"/>
        <w:rPr>
          <w:rFonts w:cs="Arial"/>
          <w:sz w:val="24"/>
          <w:szCs w:val="24"/>
          <w:lang w:val="sr-Cyrl-RS"/>
        </w:rPr>
      </w:pPr>
      <w:bookmarkStart w:id="266" w:name="_Toc374620335"/>
    </w:p>
    <w:p w:rsidR="00F32195" w:rsidRPr="00B46731" w:rsidRDefault="00F32195" w:rsidP="00F32195">
      <w:pPr>
        <w:pStyle w:val="Heading2"/>
        <w:keepNext/>
        <w:keepLines/>
        <w:suppressAutoHyphens/>
        <w:spacing w:before="200"/>
        <w:ind w:left="357" w:firstLine="0"/>
        <w:jc w:val="center"/>
        <w:rPr>
          <w:rFonts w:cs="Arial"/>
          <w:sz w:val="24"/>
          <w:szCs w:val="24"/>
          <w:lang w:val="sr-Cyrl-CS"/>
        </w:rPr>
      </w:pPr>
      <w:proofErr w:type="gramStart"/>
      <w:r w:rsidRPr="00B46731">
        <w:rPr>
          <w:rFonts w:cs="Arial"/>
          <w:sz w:val="24"/>
          <w:szCs w:val="24"/>
        </w:rPr>
        <w:t>РЕФЕРЕНТНА</w:t>
      </w:r>
      <w:r w:rsidRPr="00B46731">
        <w:rPr>
          <w:rFonts w:cs="Arial"/>
          <w:sz w:val="24"/>
          <w:szCs w:val="24"/>
          <w:lang w:val="sr-Cyrl-CS"/>
        </w:rPr>
        <w:t xml:space="preserve"> </w:t>
      </w:r>
      <w:r w:rsidRPr="00B46731">
        <w:rPr>
          <w:rFonts w:cs="Arial"/>
          <w:sz w:val="24"/>
          <w:szCs w:val="24"/>
        </w:rPr>
        <w:t xml:space="preserve"> ЛИСТА</w:t>
      </w:r>
      <w:proofErr w:type="gramEnd"/>
      <w:r w:rsidRPr="00B46731">
        <w:rPr>
          <w:rFonts w:cs="Arial"/>
          <w:sz w:val="24"/>
          <w:szCs w:val="24"/>
          <w:lang w:val="sr-Cyrl-CS"/>
        </w:rPr>
        <w:t xml:space="preserve">  </w:t>
      </w:r>
      <w:bookmarkEnd w:id="266"/>
      <w:r>
        <w:rPr>
          <w:rFonts w:cs="Arial"/>
          <w:sz w:val="24"/>
          <w:szCs w:val="24"/>
          <w:lang w:val="sr-Cyrl-CS"/>
        </w:rPr>
        <w:t>ЗАХТЕВАНОГ КАДРОВСКОГ КАПАЦИТЕТА</w:t>
      </w:r>
    </w:p>
    <w:p w:rsidR="00F32195" w:rsidRPr="00B46731" w:rsidRDefault="00F32195" w:rsidP="00F32195">
      <w:pPr>
        <w:suppressAutoHyphens/>
        <w:spacing w:before="0"/>
        <w:rPr>
          <w:rFonts w:cs="Arial"/>
          <w:b/>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582"/>
        <w:gridCol w:w="1473"/>
        <w:gridCol w:w="1474"/>
        <w:gridCol w:w="2677"/>
      </w:tblGrid>
      <w:tr w:rsidR="00F32195" w:rsidRPr="00B46731" w:rsidTr="005835AC">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F32195" w:rsidRPr="00B46731" w:rsidRDefault="00F32195" w:rsidP="005835AC">
            <w:pPr>
              <w:ind w:left="127"/>
              <w:jc w:val="center"/>
              <w:rPr>
                <w:rFonts w:cs="Arial"/>
                <w:szCs w:val="24"/>
              </w:rPr>
            </w:pPr>
          </w:p>
          <w:p w:rsidR="00F32195" w:rsidRPr="00B46731" w:rsidRDefault="00F32195" w:rsidP="005835AC">
            <w:pPr>
              <w:ind w:left="127"/>
              <w:jc w:val="center"/>
              <w:rPr>
                <w:rFonts w:cs="Arial"/>
                <w:b/>
                <w:szCs w:val="24"/>
              </w:rPr>
            </w:pPr>
            <w:r w:rsidRPr="00B46731">
              <w:rPr>
                <w:rFonts w:cs="Arial"/>
                <w:b/>
                <w:szCs w:val="24"/>
              </w:rPr>
              <w:t>Ред.</w:t>
            </w:r>
          </w:p>
          <w:p w:rsidR="00F32195" w:rsidRPr="00B46731" w:rsidRDefault="00F32195" w:rsidP="005835AC">
            <w:pPr>
              <w:ind w:left="127"/>
              <w:jc w:val="center"/>
              <w:rPr>
                <w:rFonts w:cs="Arial"/>
                <w:szCs w:val="24"/>
              </w:rPr>
            </w:pPr>
            <w:r w:rsidRPr="00B46731">
              <w:rPr>
                <w:rFonts w:cs="Arial"/>
                <w:b/>
                <w:szCs w:val="24"/>
              </w:rPr>
              <w:t>Бр</w:t>
            </w:r>
            <w:r w:rsidRPr="00B46731">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F32195" w:rsidRPr="00B46731" w:rsidRDefault="00F32195" w:rsidP="005835AC">
            <w:pPr>
              <w:jc w:val="center"/>
              <w:rPr>
                <w:rFonts w:cs="Arial"/>
                <w:b/>
                <w:szCs w:val="24"/>
              </w:rPr>
            </w:pPr>
          </w:p>
          <w:p w:rsidR="00F32195" w:rsidRPr="00B46731" w:rsidRDefault="00F32195" w:rsidP="005835AC">
            <w:pPr>
              <w:jc w:val="center"/>
              <w:rPr>
                <w:rFonts w:cs="Arial"/>
                <w:szCs w:val="24"/>
              </w:rPr>
            </w:pPr>
            <w:r>
              <w:rPr>
                <w:rFonts w:cs="Arial"/>
                <w:b/>
                <w:szCs w:val="24"/>
              </w:rPr>
              <w:t>Назив и седиште наручиоца</w:t>
            </w:r>
            <w:r>
              <w:rPr>
                <w:rFonts w:cs="Arial"/>
                <w:b/>
                <w:szCs w:val="24"/>
                <w:lang w:val="sr-Cyrl-RS"/>
              </w:rPr>
              <w:t>/</w:t>
            </w:r>
            <w:r w:rsidR="00662EE6">
              <w:rPr>
                <w:rFonts w:cs="Arial"/>
                <w:b/>
                <w:szCs w:val="24"/>
                <w:lang w:val="sr-Cyrl-RS"/>
              </w:rPr>
              <w:t>корисника услуге</w:t>
            </w:r>
            <w:r>
              <w:rPr>
                <w:rFonts w:cs="Arial"/>
                <w:b/>
                <w:szCs w:val="24"/>
              </w:rPr>
              <w:t>,</w:t>
            </w:r>
            <w:r w:rsidRPr="00B46731">
              <w:rPr>
                <w:rFonts w:cs="Arial"/>
                <w:b/>
                <w:szCs w:val="24"/>
              </w:rPr>
              <w:t xml:space="preserve"> </w:t>
            </w:r>
            <w:r>
              <w:rPr>
                <w:rFonts w:cs="Arial"/>
                <w:b/>
                <w:szCs w:val="24"/>
                <w:lang w:val="sr-Cyrl-RS"/>
              </w:rPr>
              <w:t xml:space="preserve"> контак особа и </w:t>
            </w:r>
            <w:r w:rsidRPr="00B46731">
              <w:rPr>
                <w:rFonts w:cs="Arial"/>
                <w:b/>
                <w:szCs w:val="24"/>
              </w:rPr>
              <w:t xml:space="preserve">телефон </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F32195" w:rsidRPr="00B46731" w:rsidRDefault="00F32195" w:rsidP="005835AC">
            <w:pPr>
              <w:jc w:val="center"/>
              <w:rPr>
                <w:rFonts w:cs="Arial"/>
                <w:b/>
                <w:szCs w:val="24"/>
              </w:rPr>
            </w:pPr>
          </w:p>
          <w:p w:rsidR="00F32195" w:rsidRPr="00632C03" w:rsidRDefault="00FA4DB0" w:rsidP="00F32195">
            <w:pPr>
              <w:jc w:val="center"/>
              <w:rPr>
                <w:rFonts w:cs="Arial"/>
                <w:szCs w:val="24"/>
                <w:lang w:val="sr-Cyrl-RS"/>
              </w:rPr>
            </w:pPr>
            <w:r>
              <w:rPr>
                <w:rFonts w:cs="Arial"/>
                <w:b/>
                <w:szCs w:val="24"/>
                <w:lang w:val="sr-Cyrl-RS"/>
              </w:rPr>
              <w:t>Име и презиме и</w:t>
            </w:r>
            <w:r w:rsidR="00F32195">
              <w:rPr>
                <w:rFonts w:cs="Arial"/>
                <w:b/>
                <w:szCs w:val="24"/>
                <w:lang w:val="sr-Cyrl-RS"/>
              </w:rPr>
              <w:t>звршиоца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F32195" w:rsidRPr="00B46731" w:rsidRDefault="00F32195" w:rsidP="005835AC">
            <w:pPr>
              <w:jc w:val="center"/>
              <w:rPr>
                <w:rFonts w:cs="Arial"/>
                <w:b/>
                <w:szCs w:val="24"/>
              </w:rPr>
            </w:pPr>
          </w:p>
          <w:p w:rsidR="00F32195" w:rsidRPr="00B46731" w:rsidRDefault="00F32195" w:rsidP="005835AC">
            <w:pPr>
              <w:jc w:val="center"/>
              <w:rPr>
                <w:rFonts w:cs="Arial"/>
                <w:b/>
                <w:i/>
                <w:szCs w:val="24"/>
              </w:rPr>
            </w:pPr>
            <w:r w:rsidRPr="00B46731">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F32195" w:rsidRPr="00B46731" w:rsidRDefault="00F32195" w:rsidP="005835AC">
            <w:pPr>
              <w:jc w:val="center"/>
              <w:rPr>
                <w:rFonts w:cs="Arial"/>
                <w:b/>
                <w:szCs w:val="24"/>
              </w:rPr>
            </w:pPr>
          </w:p>
          <w:p w:rsidR="00F32195" w:rsidRPr="00B46731" w:rsidRDefault="00F32195" w:rsidP="005835AC">
            <w:pPr>
              <w:jc w:val="center"/>
              <w:rPr>
                <w:rFonts w:cs="Arial"/>
                <w:b/>
                <w:szCs w:val="24"/>
              </w:rPr>
            </w:pPr>
            <w:r>
              <w:rPr>
                <w:rFonts w:cs="Arial"/>
                <w:b/>
                <w:szCs w:val="24"/>
              </w:rPr>
              <w:t xml:space="preserve">Назив и </w:t>
            </w:r>
            <w:r w:rsidRPr="00B46731">
              <w:rPr>
                <w:rFonts w:cs="Arial"/>
                <w:b/>
                <w:szCs w:val="24"/>
              </w:rPr>
              <w:t>опис извршене услуге</w:t>
            </w:r>
          </w:p>
          <w:p w:rsidR="00F32195" w:rsidRPr="00B46731" w:rsidRDefault="00F32195" w:rsidP="005835AC">
            <w:pPr>
              <w:jc w:val="center"/>
              <w:rPr>
                <w:rFonts w:cs="Arial"/>
                <w:b/>
                <w:szCs w:val="24"/>
              </w:rPr>
            </w:pPr>
          </w:p>
        </w:tc>
      </w:tr>
      <w:tr w:rsidR="00F32195" w:rsidRPr="00B46731" w:rsidTr="005835AC">
        <w:trPr>
          <w:trHeight w:val="863"/>
        </w:trPr>
        <w:tc>
          <w:tcPr>
            <w:tcW w:w="375" w:type="pct"/>
            <w:tcBorders>
              <w:top w:val="single" w:sz="4" w:space="0" w:color="auto"/>
              <w:left w:val="single" w:sz="4" w:space="0" w:color="auto"/>
              <w:bottom w:val="single" w:sz="4" w:space="0" w:color="auto"/>
              <w:right w:val="single" w:sz="4" w:space="0" w:color="auto"/>
            </w:tcBorders>
            <w:vAlign w:val="center"/>
          </w:tcPr>
          <w:p w:rsidR="00F32195" w:rsidRPr="00B46731" w:rsidRDefault="00F32195" w:rsidP="005835AC">
            <w:pPr>
              <w:ind w:left="127"/>
              <w:jc w:val="center"/>
              <w:rPr>
                <w:rFonts w:cs="Arial"/>
                <w:szCs w:val="24"/>
              </w:rPr>
            </w:pPr>
          </w:p>
          <w:p w:rsidR="00F32195" w:rsidRPr="00B46731" w:rsidRDefault="00F32195" w:rsidP="005835AC">
            <w:pPr>
              <w:ind w:left="127"/>
              <w:jc w:val="center"/>
              <w:rPr>
                <w:rFonts w:cs="Arial"/>
                <w:szCs w:val="24"/>
              </w:rPr>
            </w:pPr>
          </w:p>
          <w:p w:rsidR="00F32195" w:rsidRPr="00B46731" w:rsidRDefault="00F32195" w:rsidP="005835AC">
            <w:pPr>
              <w:ind w:left="127"/>
              <w:jc w:val="center"/>
              <w:rPr>
                <w:rFonts w:cs="Arial"/>
                <w:szCs w:val="24"/>
              </w:rPr>
            </w:pPr>
            <w:r w:rsidRPr="00B46731">
              <w:rPr>
                <w:rFonts w:cs="Arial"/>
                <w:szCs w:val="24"/>
              </w:rPr>
              <w:t>1</w:t>
            </w:r>
          </w:p>
          <w:p w:rsidR="00F32195" w:rsidRPr="00B46731" w:rsidRDefault="00F32195" w:rsidP="005835AC">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lang w:val="sr-Cyrl-RS"/>
              </w:rPr>
            </w:pPr>
          </w:p>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r>
      <w:tr w:rsidR="00F32195" w:rsidRPr="00B46731" w:rsidTr="005835AC">
        <w:trPr>
          <w:trHeight w:val="1007"/>
        </w:trPr>
        <w:tc>
          <w:tcPr>
            <w:tcW w:w="375" w:type="pct"/>
            <w:tcBorders>
              <w:top w:val="single" w:sz="4" w:space="0" w:color="auto"/>
              <w:left w:val="single" w:sz="4" w:space="0" w:color="auto"/>
              <w:bottom w:val="single" w:sz="4" w:space="0" w:color="auto"/>
              <w:right w:val="single" w:sz="4" w:space="0" w:color="auto"/>
            </w:tcBorders>
            <w:vAlign w:val="center"/>
          </w:tcPr>
          <w:p w:rsidR="00F32195" w:rsidRPr="00B46731" w:rsidRDefault="00F32195" w:rsidP="005835AC">
            <w:pPr>
              <w:ind w:left="127"/>
              <w:jc w:val="center"/>
              <w:rPr>
                <w:rFonts w:cs="Arial"/>
                <w:szCs w:val="24"/>
              </w:rPr>
            </w:pPr>
          </w:p>
          <w:p w:rsidR="00F32195" w:rsidRPr="00B46731" w:rsidRDefault="00F32195" w:rsidP="005835AC">
            <w:pPr>
              <w:ind w:left="127"/>
              <w:jc w:val="center"/>
              <w:rPr>
                <w:rFonts w:cs="Arial"/>
                <w:szCs w:val="24"/>
              </w:rPr>
            </w:pPr>
            <w:r w:rsidRPr="00B46731">
              <w:rPr>
                <w:rFonts w:cs="Arial"/>
                <w:szCs w:val="24"/>
              </w:rPr>
              <w:t>2</w:t>
            </w:r>
          </w:p>
          <w:p w:rsidR="00F32195" w:rsidRPr="00B46731" w:rsidRDefault="00F32195" w:rsidP="005835AC">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p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r>
      <w:tr w:rsidR="00F32195" w:rsidRPr="00B46731" w:rsidTr="005835AC">
        <w:trPr>
          <w:trHeight w:val="1025"/>
        </w:trPr>
        <w:tc>
          <w:tcPr>
            <w:tcW w:w="375" w:type="pct"/>
            <w:tcBorders>
              <w:top w:val="single" w:sz="4" w:space="0" w:color="auto"/>
              <w:left w:val="single" w:sz="4" w:space="0" w:color="auto"/>
              <w:bottom w:val="single" w:sz="4" w:space="0" w:color="auto"/>
              <w:right w:val="single" w:sz="4" w:space="0" w:color="auto"/>
            </w:tcBorders>
            <w:vAlign w:val="center"/>
          </w:tcPr>
          <w:p w:rsidR="00F32195" w:rsidRPr="00B46731" w:rsidRDefault="00F32195" w:rsidP="005835AC">
            <w:pPr>
              <w:ind w:left="127"/>
              <w:jc w:val="center"/>
              <w:rPr>
                <w:rFonts w:cs="Arial"/>
                <w:szCs w:val="24"/>
              </w:rPr>
            </w:pPr>
            <w:r w:rsidRPr="00B46731">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p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r>
      <w:tr w:rsidR="00F32195" w:rsidRPr="00B46731" w:rsidTr="005835AC">
        <w:trPr>
          <w:trHeight w:val="962"/>
        </w:trPr>
        <w:tc>
          <w:tcPr>
            <w:tcW w:w="375" w:type="pct"/>
            <w:tcBorders>
              <w:top w:val="single" w:sz="4" w:space="0" w:color="auto"/>
              <w:left w:val="single" w:sz="4" w:space="0" w:color="auto"/>
              <w:bottom w:val="single" w:sz="4" w:space="0" w:color="auto"/>
              <w:right w:val="single" w:sz="4" w:space="0" w:color="auto"/>
            </w:tcBorders>
            <w:vAlign w:val="center"/>
          </w:tcPr>
          <w:p w:rsidR="00F32195" w:rsidRPr="00B46731" w:rsidRDefault="00F32195" w:rsidP="005835AC">
            <w:pPr>
              <w:ind w:left="127"/>
              <w:jc w:val="center"/>
              <w:rPr>
                <w:rFonts w:cs="Arial"/>
                <w:szCs w:val="24"/>
              </w:rPr>
            </w:pPr>
            <w:r w:rsidRPr="00B46731">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F32195" w:rsidRPr="00B46731" w:rsidRDefault="00F32195" w:rsidP="005835AC">
            <w:pPr>
              <w:rPr>
                <w:rFonts w:cs="Arial"/>
                <w:szCs w:val="24"/>
              </w:rPr>
            </w:pPr>
          </w:p>
        </w:tc>
      </w:tr>
    </w:tbl>
    <w:p w:rsidR="00F32195" w:rsidRPr="00B46731" w:rsidRDefault="00F32195" w:rsidP="00F32195">
      <w:pPr>
        <w:suppressAutoHyphens/>
        <w:spacing w:before="0"/>
        <w:rPr>
          <w:rFonts w:cs="Arial"/>
          <w:szCs w:val="24"/>
          <w:lang w:val="sr-Cyrl-CS"/>
        </w:rPr>
      </w:pPr>
    </w:p>
    <w:p w:rsidR="00F32195" w:rsidRPr="00B46731" w:rsidRDefault="00F32195" w:rsidP="00F32195">
      <w:pPr>
        <w:suppressAutoHyphens/>
        <w:spacing w:before="0"/>
        <w:rPr>
          <w:rFonts w:cs="Arial"/>
          <w:szCs w:val="24"/>
        </w:rPr>
      </w:pPr>
    </w:p>
    <w:tbl>
      <w:tblPr>
        <w:tblW w:w="0" w:type="auto"/>
        <w:jc w:val="center"/>
        <w:tblLook w:val="01E0" w:firstRow="1" w:lastRow="1" w:firstColumn="1" w:lastColumn="1" w:noHBand="0" w:noVBand="0"/>
      </w:tblPr>
      <w:tblGrid>
        <w:gridCol w:w="3492"/>
        <w:gridCol w:w="1909"/>
        <w:gridCol w:w="3628"/>
      </w:tblGrid>
      <w:tr w:rsidR="00F32195" w:rsidRPr="00B46731" w:rsidTr="005835AC">
        <w:trPr>
          <w:jc w:val="center"/>
        </w:trPr>
        <w:tc>
          <w:tcPr>
            <w:tcW w:w="3652" w:type="dxa"/>
          </w:tcPr>
          <w:p w:rsidR="00F32195" w:rsidRPr="00B46731" w:rsidRDefault="00F32195" w:rsidP="005835AC">
            <w:pPr>
              <w:jc w:val="center"/>
              <w:rPr>
                <w:rFonts w:cs="Arial"/>
                <w:szCs w:val="24"/>
              </w:rPr>
            </w:pPr>
            <w:r w:rsidRPr="00B46731">
              <w:rPr>
                <w:rFonts w:cs="Arial"/>
                <w:szCs w:val="24"/>
              </w:rPr>
              <w:t>Датум:</w:t>
            </w:r>
          </w:p>
        </w:tc>
        <w:tc>
          <w:tcPr>
            <w:tcW w:w="1985" w:type="dxa"/>
          </w:tcPr>
          <w:p w:rsidR="00F32195" w:rsidRPr="00B46731" w:rsidRDefault="00F32195" w:rsidP="005835AC">
            <w:pPr>
              <w:jc w:val="center"/>
              <w:rPr>
                <w:rFonts w:cs="Arial"/>
                <w:szCs w:val="24"/>
              </w:rPr>
            </w:pPr>
            <w:r w:rsidRPr="00B46731">
              <w:rPr>
                <w:rFonts w:cs="Arial"/>
                <w:szCs w:val="24"/>
              </w:rPr>
              <w:t>М.П.</w:t>
            </w:r>
          </w:p>
        </w:tc>
        <w:tc>
          <w:tcPr>
            <w:tcW w:w="3782" w:type="dxa"/>
          </w:tcPr>
          <w:p w:rsidR="00F32195" w:rsidRPr="00B46731" w:rsidRDefault="00F32195" w:rsidP="005835AC">
            <w:pPr>
              <w:jc w:val="center"/>
              <w:rPr>
                <w:rFonts w:cs="Arial"/>
                <w:szCs w:val="24"/>
              </w:rPr>
            </w:pPr>
            <w:r w:rsidRPr="00B46731">
              <w:rPr>
                <w:rFonts w:cs="Arial"/>
                <w:szCs w:val="24"/>
              </w:rPr>
              <w:t>Понуђач:</w:t>
            </w:r>
          </w:p>
        </w:tc>
      </w:tr>
      <w:tr w:rsidR="00F32195" w:rsidRPr="00B46731" w:rsidTr="005835AC">
        <w:trPr>
          <w:jc w:val="center"/>
        </w:trPr>
        <w:tc>
          <w:tcPr>
            <w:tcW w:w="3652" w:type="dxa"/>
            <w:vAlign w:val="center"/>
          </w:tcPr>
          <w:p w:rsidR="00F32195" w:rsidRPr="00B46731" w:rsidRDefault="00F32195" w:rsidP="005835AC">
            <w:pPr>
              <w:rPr>
                <w:rFonts w:cs="Arial"/>
                <w:szCs w:val="24"/>
                <w:lang w:val="sr-Cyrl-CS"/>
              </w:rPr>
            </w:pPr>
          </w:p>
        </w:tc>
        <w:tc>
          <w:tcPr>
            <w:tcW w:w="1985" w:type="dxa"/>
            <w:vAlign w:val="center"/>
          </w:tcPr>
          <w:p w:rsidR="00F32195" w:rsidRPr="00B46731" w:rsidRDefault="00F32195" w:rsidP="005835AC">
            <w:pPr>
              <w:rPr>
                <w:rFonts w:cs="Arial"/>
                <w:szCs w:val="24"/>
              </w:rPr>
            </w:pPr>
          </w:p>
        </w:tc>
        <w:tc>
          <w:tcPr>
            <w:tcW w:w="3782" w:type="dxa"/>
            <w:vAlign w:val="center"/>
          </w:tcPr>
          <w:p w:rsidR="00F32195" w:rsidRPr="00B46731" w:rsidRDefault="00F32195" w:rsidP="005835AC">
            <w:pPr>
              <w:rPr>
                <w:rFonts w:cs="Arial"/>
                <w:szCs w:val="24"/>
              </w:rPr>
            </w:pPr>
          </w:p>
        </w:tc>
      </w:tr>
      <w:tr w:rsidR="00F32195" w:rsidRPr="00B46731" w:rsidTr="005835AC">
        <w:trPr>
          <w:jc w:val="center"/>
        </w:trPr>
        <w:tc>
          <w:tcPr>
            <w:tcW w:w="3652" w:type="dxa"/>
            <w:tcBorders>
              <w:bottom w:val="single" w:sz="4" w:space="0" w:color="auto"/>
            </w:tcBorders>
            <w:vAlign w:val="center"/>
          </w:tcPr>
          <w:p w:rsidR="00F32195" w:rsidRPr="00B46731" w:rsidRDefault="00F32195" w:rsidP="005835AC">
            <w:pPr>
              <w:rPr>
                <w:rFonts w:cs="Arial"/>
                <w:szCs w:val="24"/>
              </w:rPr>
            </w:pPr>
          </w:p>
        </w:tc>
        <w:tc>
          <w:tcPr>
            <w:tcW w:w="1985" w:type="dxa"/>
            <w:vAlign w:val="center"/>
          </w:tcPr>
          <w:p w:rsidR="00F32195" w:rsidRPr="00B46731" w:rsidRDefault="00F32195" w:rsidP="005835AC">
            <w:pPr>
              <w:rPr>
                <w:rFonts w:cs="Arial"/>
                <w:szCs w:val="24"/>
              </w:rPr>
            </w:pPr>
          </w:p>
        </w:tc>
        <w:tc>
          <w:tcPr>
            <w:tcW w:w="3782" w:type="dxa"/>
            <w:tcBorders>
              <w:bottom w:val="single" w:sz="4" w:space="0" w:color="auto"/>
            </w:tcBorders>
            <w:vAlign w:val="center"/>
          </w:tcPr>
          <w:p w:rsidR="00F32195" w:rsidRPr="00B46731" w:rsidRDefault="00F32195" w:rsidP="005835AC">
            <w:pPr>
              <w:rPr>
                <w:rFonts w:cs="Arial"/>
                <w:szCs w:val="24"/>
              </w:rPr>
            </w:pPr>
          </w:p>
        </w:tc>
      </w:tr>
    </w:tbl>
    <w:p w:rsidR="00F32195" w:rsidRPr="00B46731" w:rsidRDefault="00F32195" w:rsidP="00F32195">
      <w:pPr>
        <w:suppressAutoHyphens/>
        <w:spacing w:before="0"/>
        <w:rPr>
          <w:rFonts w:cs="Arial"/>
          <w:b/>
          <w:i/>
          <w:szCs w:val="24"/>
          <w:lang w:val="sr-Cyrl-RS"/>
        </w:rPr>
      </w:pPr>
    </w:p>
    <w:p w:rsidR="00F32195" w:rsidRPr="00B46731" w:rsidRDefault="00F32195" w:rsidP="00F32195">
      <w:pPr>
        <w:suppressAutoHyphens/>
        <w:spacing w:before="0"/>
        <w:rPr>
          <w:rFonts w:cs="Arial"/>
          <w:b/>
          <w:bCs/>
          <w:i/>
          <w:iCs/>
          <w:szCs w:val="24"/>
          <w:lang w:val="sr-Latn-CS"/>
        </w:rPr>
      </w:pPr>
    </w:p>
    <w:p w:rsidR="00F32195" w:rsidRPr="00662EE6" w:rsidRDefault="00F32195" w:rsidP="00F32195">
      <w:pPr>
        <w:suppressAutoHyphens/>
        <w:spacing w:before="0"/>
        <w:rPr>
          <w:rFonts w:cs="Arial"/>
          <w:i/>
          <w:szCs w:val="24"/>
        </w:rPr>
      </w:pPr>
      <w:r w:rsidRPr="00662EE6">
        <w:rPr>
          <w:rFonts w:cs="Arial"/>
          <w:b/>
          <w:bCs/>
          <w:i/>
          <w:iCs/>
          <w:szCs w:val="24"/>
        </w:rPr>
        <w:t>Напомена:</w:t>
      </w:r>
      <w:r w:rsidRPr="00662EE6">
        <w:rPr>
          <w:rFonts w:cs="Arial"/>
          <w:b/>
          <w:bCs/>
          <w:i/>
          <w:iCs/>
          <w:szCs w:val="24"/>
          <w:lang w:val="sr-Cyrl-CS"/>
        </w:rPr>
        <w:t xml:space="preserve"> </w:t>
      </w:r>
      <w:r w:rsidRPr="00662EE6">
        <w:rPr>
          <w:rFonts w:cs="Arial"/>
          <w:i/>
          <w:szCs w:val="24"/>
        </w:rPr>
        <w:t xml:space="preserve">У </w:t>
      </w:r>
      <w:r w:rsidRPr="00662EE6">
        <w:rPr>
          <w:rFonts w:cs="Arial"/>
          <w:i/>
          <w:szCs w:val="24"/>
          <w:lang w:val="sr-Cyrl-CS"/>
        </w:rPr>
        <w:t xml:space="preserve">Обрасцу </w:t>
      </w:r>
      <w:r w:rsidR="00831C4C"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i/>
          <w:szCs w:val="24"/>
          <w:lang w:val="sr-Cyrl-CS"/>
        </w:rPr>
        <w:t>захтеваног кадровског капацитета</w:t>
      </w:r>
      <w:r w:rsidRPr="00662EE6">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w:t>
      </w:r>
      <w:r w:rsidR="00662EE6" w:rsidRPr="00662EE6">
        <w:rPr>
          <w:rFonts w:cs="Arial"/>
          <w:i/>
          <w:szCs w:val="24"/>
        </w:rPr>
        <w:t xml:space="preserve"> референце ранијег наручиоца</w:t>
      </w:r>
      <w:r w:rsidR="00662EE6" w:rsidRPr="00662EE6">
        <w:rPr>
          <w:rFonts w:cs="Arial"/>
          <w:i/>
          <w:szCs w:val="24"/>
          <w:lang w:val="sr-Cyrl-RS"/>
        </w:rPr>
        <w:t xml:space="preserve">/корисника </w:t>
      </w:r>
      <w:proofErr w:type="gramStart"/>
      <w:r w:rsidR="00662EE6" w:rsidRPr="00662EE6">
        <w:rPr>
          <w:rFonts w:cs="Arial"/>
          <w:i/>
          <w:szCs w:val="24"/>
          <w:lang w:val="sr-Cyrl-RS"/>
        </w:rPr>
        <w:t xml:space="preserve">услуге </w:t>
      </w:r>
      <w:r w:rsidRPr="00662EE6">
        <w:rPr>
          <w:rFonts w:cs="Arial"/>
          <w:i/>
          <w:szCs w:val="24"/>
        </w:rPr>
        <w:t xml:space="preserve"> у</w:t>
      </w:r>
      <w:proofErr w:type="gramEnd"/>
      <w:r w:rsidRPr="00662EE6">
        <w:rPr>
          <w:rFonts w:cs="Arial"/>
          <w:i/>
          <w:szCs w:val="24"/>
        </w:rPr>
        <w:t xml:space="preserve"> складу са </w:t>
      </w:r>
      <w:r w:rsidRPr="00662EE6">
        <w:rPr>
          <w:rFonts w:cs="Arial"/>
          <w:i/>
          <w:szCs w:val="24"/>
          <w:lang w:val="sr-Cyrl-CS"/>
        </w:rPr>
        <w:t>О</w:t>
      </w:r>
      <w:r w:rsidRPr="00662EE6">
        <w:rPr>
          <w:rFonts w:cs="Arial"/>
          <w:i/>
          <w:szCs w:val="24"/>
        </w:rPr>
        <w:t xml:space="preserve">брасцем </w:t>
      </w:r>
      <w:r w:rsidR="00662EE6" w:rsidRPr="00662EE6">
        <w:rPr>
          <w:rFonts w:cs="Arial"/>
          <w:bCs/>
          <w:i/>
          <w:szCs w:val="24"/>
          <w:lang w:val="sr-Cyrl-BA"/>
        </w:rPr>
        <w:t>6</w:t>
      </w:r>
      <w:r w:rsidRPr="00662EE6">
        <w:rPr>
          <w:rFonts w:cs="Arial"/>
          <w:bCs/>
          <w:i/>
          <w:szCs w:val="24"/>
          <w:lang w:val="sr-Cyrl-BA"/>
        </w:rPr>
        <w:t>.2.</w:t>
      </w:r>
      <w:r w:rsidRPr="00662EE6">
        <w:rPr>
          <w:rFonts w:cs="Arial"/>
          <w:bCs/>
          <w:i/>
          <w:szCs w:val="24"/>
        </w:rPr>
        <w:t xml:space="preserve"> </w:t>
      </w:r>
      <w:r w:rsidRPr="00662EE6">
        <w:rPr>
          <w:rFonts w:cs="Arial"/>
          <w:bCs/>
          <w:i/>
          <w:szCs w:val="24"/>
          <w:lang w:val="sr-Cyrl-CS"/>
        </w:rPr>
        <w:t xml:space="preserve">Потврда о извршеним услугама </w:t>
      </w:r>
      <w:r w:rsidR="00662EE6" w:rsidRPr="00662EE6">
        <w:rPr>
          <w:rFonts w:cs="Arial"/>
          <w:bCs/>
          <w:i/>
          <w:szCs w:val="24"/>
          <w:lang w:val="sr-Cyrl-CS"/>
        </w:rPr>
        <w:t>захтеваног кадровског капацитета</w:t>
      </w:r>
      <w:r w:rsidRPr="00662EE6">
        <w:rPr>
          <w:rFonts w:cs="Arial"/>
          <w:bCs/>
          <w:i/>
          <w:szCs w:val="24"/>
          <w:lang w:val="sr-Cyrl-CS"/>
        </w:rPr>
        <w:t>.</w:t>
      </w:r>
    </w:p>
    <w:p w:rsidR="00F32195" w:rsidRPr="00662EE6" w:rsidRDefault="00F32195" w:rsidP="00662EE6">
      <w:pPr>
        <w:suppressAutoHyphens/>
        <w:spacing w:before="0"/>
        <w:rPr>
          <w:rFonts w:cs="Arial"/>
          <w:i/>
          <w:szCs w:val="24"/>
        </w:rPr>
      </w:pPr>
      <w:r w:rsidRPr="00662EE6">
        <w:rPr>
          <w:rFonts w:cs="Arial"/>
          <w:i/>
          <w:szCs w:val="24"/>
        </w:rPr>
        <w:t xml:space="preserve">Уколико су у </w:t>
      </w:r>
      <w:r w:rsidRPr="00662EE6">
        <w:rPr>
          <w:rFonts w:cs="Arial"/>
          <w:i/>
          <w:szCs w:val="24"/>
          <w:lang w:val="sr-Cyrl-CS"/>
        </w:rPr>
        <w:t>О</w:t>
      </w:r>
      <w:r w:rsidRPr="00662EE6">
        <w:rPr>
          <w:rFonts w:cs="Arial"/>
          <w:i/>
          <w:szCs w:val="24"/>
        </w:rPr>
        <w:t>бра</w:t>
      </w:r>
      <w:r w:rsidRPr="00662EE6">
        <w:rPr>
          <w:rFonts w:cs="Arial"/>
          <w:i/>
          <w:szCs w:val="24"/>
          <w:lang w:val="sr-Cyrl-CS"/>
        </w:rPr>
        <w:t xml:space="preserve">сцу </w:t>
      </w:r>
      <w:r w:rsidR="00662EE6"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bCs/>
          <w:i/>
          <w:szCs w:val="24"/>
          <w:lang w:val="sr-Cyrl-CS"/>
        </w:rPr>
        <w:t>захтеваног кадровског капацитета</w:t>
      </w:r>
      <w:r w:rsidRPr="00662EE6">
        <w:rPr>
          <w:rFonts w:cs="Arial"/>
          <w:bCs/>
          <w:i/>
          <w:szCs w:val="24"/>
          <w:lang w:val="sr-Cyrl-CS"/>
        </w:rPr>
        <w:t>,</w:t>
      </w:r>
      <w:r w:rsidRPr="00662EE6">
        <w:rPr>
          <w:rFonts w:cs="Arial"/>
          <w:i/>
          <w:szCs w:val="24"/>
        </w:rPr>
        <w:t xml:space="preserve"> наведен</w:t>
      </w:r>
      <w:r w:rsidRPr="00662EE6">
        <w:rPr>
          <w:rFonts w:cs="Arial"/>
          <w:i/>
          <w:szCs w:val="24"/>
          <w:lang w:val="sr-Cyrl-RS"/>
        </w:rPr>
        <w:t>е</w:t>
      </w:r>
      <w:r w:rsidRPr="00662EE6">
        <w:rPr>
          <w:rFonts w:cs="Arial"/>
          <w:i/>
          <w:szCs w:val="24"/>
        </w:rPr>
        <w:t xml:space="preserve"> услуге које нису потврђен</w:t>
      </w:r>
      <w:r w:rsidRPr="00662EE6">
        <w:rPr>
          <w:rFonts w:cs="Arial"/>
          <w:i/>
          <w:szCs w:val="24"/>
          <w:lang w:val="sr-Cyrl-CS"/>
        </w:rPr>
        <w:t>е</w:t>
      </w:r>
      <w:r w:rsidRPr="00662EE6">
        <w:rPr>
          <w:rFonts w:cs="Arial"/>
          <w:i/>
          <w:szCs w:val="24"/>
        </w:rPr>
        <w:t xml:space="preserve"> достављањем одговарајуће </w:t>
      </w:r>
      <w:r w:rsidRPr="00662EE6">
        <w:rPr>
          <w:rFonts w:cs="Arial"/>
          <w:i/>
          <w:szCs w:val="24"/>
          <w:lang w:val="sr-Cyrl-RS"/>
        </w:rPr>
        <w:t>потврде</w:t>
      </w:r>
      <w:r w:rsidRPr="00662EE6">
        <w:rPr>
          <w:rFonts w:cs="Arial"/>
          <w:i/>
          <w:szCs w:val="24"/>
        </w:rPr>
        <w:t xml:space="preserve"> или уколико дата референца не садржи све што је тражено конкурсном документацијом, такве референце се неће </w:t>
      </w:r>
      <w:r w:rsidRPr="00662EE6">
        <w:rPr>
          <w:rFonts w:cs="Arial"/>
          <w:i/>
          <w:szCs w:val="24"/>
          <w:lang w:val="sr-Cyrl-RS"/>
        </w:rPr>
        <w:t>узети у обзир</w:t>
      </w:r>
      <w:r w:rsidRPr="00662EE6">
        <w:rPr>
          <w:rFonts w:cs="Arial"/>
          <w:i/>
          <w:szCs w:val="24"/>
        </w:rPr>
        <w:t xml:space="preserve">. Ради лакшег утврђивања везе између </w:t>
      </w:r>
      <w:r w:rsidRPr="00662EE6">
        <w:rPr>
          <w:rFonts w:cs="Arial"/>
          <w:i/>
          <w:szCs w:val="24"/>
          <w:lang w:val="sr-Cyrl-CS"/>
        </w:rPr>
        <w:t>О</w:t>
      </w:r>
      <w:r w:rsidRPr="00662EE6">
        <w:rPr>
          <w:rFonts w:cs="Arial"/>
          <w:i/>
          <w:szCs w:val="24"/>
        </w:rPr>
        <w:t>брас</w:t>
      </w:r>
      <w:r w:rsidRPr="00662EE6">
        <w:rPr>
          <w:rFonts w:cs="Arial"/>
          <w:i/>
          <w:szCs w:val="24"/>
          <w:lang w:val="sr-Cyrl-CS"/>
        </w:rPr>
        <w:t>ца</w:t>
      </w:r>
      <w:r w:rsidR="00662EE6" w:rsidRPr="00662EE6">
        <w:rPr>
          <w:rFonts w:cs="Arial"/>
          <w:i/>
          <w:szCs w:val="24"/>
          <w:lang w:val="sr-Cyrl-CS"/>
        </w:rPr>
        <w:t xml:space="preserve"> </w:t>
      </w:r>
      <w:r w:rsidR="00662EE6" w:rsidRPr="00662EE6">
        <w:rPr>
          <w:rFonts w:cs="Arial"/>
          <w:bCs/>
          <w:i/>
          <w:szCs w:val="24"/>
          <w:lang w:val="sr-Cyrl-BA"/>
        </w:rPr>
        <w:t>6</w:t>
      </w:r>
      <w:r w:rsidRPr="00662EE6">
        <w:rPr>
          <w:rFonts w:cs="Arial"/>
          <w:bCs/>
          <w:i/>
          <w:szCs w:val="24"/>
          <w:lang w:val="sr-Cyrl-BA"/>
        </w:rPr>
        <w:t>.2.</w:t>
      </w:r>
      <w:r w:rsidRPr="00662EE6">
        <w:rPr>
          <w:rFonts w:cs="Arial"/>
          <w:bCs/>
          <w:i/>
          <w:szCs w:val="24"/>
        </w:rPr>
        <w:t xml:space="preserve"> </w:t>
      </w:r>
      <w:r w:rsidRPr="00662EE6">
        <w:rPr>
          <w:rFonts w:cs="Arial"/>
          <w:bCs/>
          <w:i/>
          <w:szCs w:val="24"/>
          <w:lang w:val="sr-Cyrl-CS"/>
        </w:rPr>
        <w:t xml:space="preserve">Потврда о извршеним услугама </w:t>
      </w:r>
      <w:r w:rsidR="00662EE6" w:rsidRPr="00662EE6">
        <w:rPr>
          <w:rFonts w:cs="Arial"/>
          <w:bCs/>
          <w:i/>
          <w:szCs w:val="24"/>
          <w:lang w:val="sr-Cyrl-CS"/>
        </w:rPr>
        <w:t xml:space="preserve">захтеваног кадровског капацитета </w:t>
      </w:r>
      <w:r w:rsidRPr="00662EE6">
        <w:rPr>
          <w:rFonts w:cs="Arial"/>
          <w:bCs/>
          <w:i/>
          <w:szCs w:val="24"/>
          <w:lang w:val="sr-Cyrl-CS"/>
        </w:rPr>
        <w:t xml:space="preserve">и Обрасца </w:t>
      </w:r>
      <w:r w:rsidR="00662EE6"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bCs/>
          <w:i/>
          <w:szCs w:val="24"/>
          <w:lang w:val="sr-Cyrl-CS"/>
        </w:rPr>
        <w:t>захтеваног кадровског капацитета</w:t>
      </w:r>
      <w:r w:rsidRPr="00662EE6">
        <w:rPr>
          <w:rFonts w:cs="Arial"/>
          <w:i/>
          <w:szCs w:val="24"/>
        </w:rPr>
        <w:t>, пожељно је да понуђач на свакој референци у горњем левом углу наведе редни број референце из Обрасца</w:t>
      </w:r>
      <w:r w:rsidRPr="00662EE6">
        <w:rPr>
          <w:rFonts w:cs="Arial"/>
          <w:i/>
          <w:szCs w:val="24"/>
          <w:lang w:val="sr-Cyrl-CS"/>
        </w:rPr>
        <w:t xml:space="preserve"> </w:t>
      </w:r>
      <w:r w:rsidR="00662EE6"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bCs/>
          <w:i/>
          <w:szCs w:val="24"/>
          <w:lang w:val="sr-Cyrl-CS"/>
        </w:rPr>
        <w:t>захтеваног кадровског капацитета</w:t>
      </w:r>
    </w:p>
    <w:p w:rsidR="000A4BC0" w:rsidRDefault="000A4BC0" w:rsidP="00662EE6">
      <w:pPr>
        <w:pStyle w:val="KDObrazac"/>
        <w:rPr>
          <w:sz w:val="24"/>
          <w:szCs w:val="24"/>
        </w:rPr>
      </w:pPr>
    </w:p>
    <w:p w:rsidR="00F32195" w:rsidRPr="00662EE6" w:rsidRDefault="00FA4DB0" w:rsidP="00662EE6">
      <w:pPr>
        <w:pStyle w:val="KDObrazac"/>
        <w:rPr>
          <w:sz w:val="24"/>
          <w:szCs w:val="24"/>
          <w:lang w:val="sr-Cyrl-RS"/>
        </w:rPr>
      </w:pPr>
      <w:r w:rsidRPr="00F32195">
        <w:rPr>
          <w:sz w:val="24"/>
          <w:szCs w:val="24"/>
        </w:rPr>
        <w:t xml:space="preserve">ОБРАЗАЦ </w:t>
      </w:r>
      <w:r w:rsidR="00662EE6">
        <w:rPr>
          <w:sz w:val="24"/>
          <w:szCs w:val="24"/>
          <w:lang w:val="sr-Cyrl-RS"/>
        </w:rPr>
        <w:t>6.2</w:t>
      </w:r>
    </w:p>
    <w:p w:rsidR="00F32195" w:rsidRPr="00583869" w:rsidRDefault="00F32195" w:rsidP="00FA4DB0">
      <w:pPr>
        <w:pStyle w:val="Heading2"/>
        <w:keepNext/>
        <w:keepLines/>
        <w:suppressAutoHyphens/>
        <w:spacing w:before="200"/>
        <w:ind w:left="0" w:firstLine="0"/>
        <w:jc w:val="center"/>
        <w:rPr>
          <w:rFonts w:cs="Arial"/>
          <w:sz w:val="24"/>
          <w:szCs w:val="24"/>
          <w:lang w:val="sr-Cyrl-RS"/>
        </w:rPr>
      </w:pPr>
      <w:r w:rsidRPr="00583869">
        <w:rPr>
          <w:rFonts w:cs="Arial"/>
          <w:sz w:val="24"/>
          <w:szCs w:val="24"/>
        </w:rPr>
        <w:lastRenderedPageBreak/>
        <w:t xml:space="preserve">ПОТВРДА О ИЗВРШЕНИМ УСЛУГАМА </w:t>
      </w:r>
      <w:r>
        <w:rPr>
          <w:rFonts w:cs="Arial"/>
          <w:sz w:val="24"/>
          <w:szCs w:val="24"/>
          <w:lang w:val="sr-Cyrl-CS"/>
        </w:rPr>
        <w:t>ЗАХТЕВАНОГ КАДРОВСКОГ КАПАЦИТЕТА</w:t>
      </w:r>
    </w:p>
    <w:p w:rsidR="00F32195" w:rsidRPr="00583869" w:rsidRDefault="00F32195" w:rsidP="00F32195">
      <w:pPr>
        <w:rPr>
          <w:rFonts w:ascii="Nyala" w:hAnsi="Nyala"/>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32195" w:rsidRPr="00583869" w:rsidTr="00662EE6">
        <w:trPr>
          <w:trHeight w:val="638"/>
        </w:trPr>
        <w:tc>
          <w:tcPr>
            <w:tcW w:w="3315" w:type="dxa"/>
            <w:vAlign w:val="center"/>
          </w:tcPr>
          <w:p w:rsidR="00F32195" w:rsidRPr="00583869" w:rsidRDefault="00F32195" w:rsidP="005835AC">
            <w:pPr>
              <w:pStyle w:val="BodyText"/>
              <w:ind w:left="-98"/>
              <w:jc w:val="center"/>
              <w:rPr>
                <w:rFonts w:cs="Arial"/>
                <w:b/>
                <w:bCs/>
                <w:szCs w:val="24"/>
              </w:rPr>
            </w:pPr>
          </w:p>
          <w:p w:rsidR="00F32195" w:rsidRPr="002F6925" w:rsidRDefault="00F32195" w:rsidP="002F6925">
            <w:pPr>
              <w:ind w:left="-98"/>
              <w:jc w:val="center"/>
              <w:rPr>
                <w:rFonts w:cs="Arial"/>
                <w:b/>
                <w:bCs/>
                <w:lang w:val="sr-Cyrl-RS"/>
              </w:rPr>
            </w:pPr>
            <w:r w:rsidRPr="002F6925">
              <w:rPr>
                <w:rFonts w:cs="Arial"/>
                <w:b/>
                <w:bCs/>
              </w:rPr>
              <w:t>Назив Наручиоца</w:t>
            </w:r>
            <w:r w:rsidR="002F6925" w:rsidRPr="002F6925">
              <w:rPr>
                <w:rFonts w:cs="Arial"/>
                <w:b/>
                <w:bCs/>
                <w:lang w:val="sr-Cyrl-RS"/>
              </w:rPr>
              <w:t>/</w:t>
            </w:r>
            <w:r w:rsidR="002F6925" w:rsidRPr="002F6925">
              <w:rPr>
                <w:rFonts w:eastAsia="Calibri" w:cs="Arial"/>
                <w:b/>
                <w:lang w:val="ru-RU"/>
              </w:rPr>
              <w:t xml:space="preserve"> корисника предметних услуга</w:t>
            </w:r>
          </w:p>
        </w:tc>
        <w:tc>
          <w:tcPr>
            <w:tcW w:w="5805" w:type="dxa"/>
          </w:tcPr>
          <w:p w:rsidR="00F32195" w:rsidRPr="00583869" w:rsidRDefault="00F32195" w:rsidP="005835AC">
            <w:pPr>
              <w:rPr>
                <w:rFonts w:cs="Arial"/>
                <w:b/>
                <w:bCs/>
                <w:szCs w:val="24"/>
              </w:rPr>
            </w:pPr>
          </w:p>
        </w:tc>
      </w:tr>
      <w:tr w:rsidR="00F32195" w:rsidRPr="00583869" w:rsidTr="005835AC">
        <w:trPr>
          <w:trHeight w:val="403"/>
        </w:trPr>
        <w:tc>
          <w:tcPr>
            <w:tcW w:w="3315" w:type="dxa"/>
            <w:vAlign w:val="center"/>
          </w:tcPr>
          <w:p w:rsidR="00F32195" w:rsidRPr="00583869" w:rsidRDefault="00F32195" w:rsidP="005835AC">
            <w:pPr>
              <w:ind w:left="-98"/>
              <w:jc w:val="center"/>
              <w:rPr>
                <w:rFonts w:cs="Arial"/>
                <w:b/>
                <w:bCs/>
                <w:szCs w:val="24"/>
              </w:rPr>
            </w:pPr>
          </w:p>
          <w:p w:rsidR="00F32195" w:rsidRPr="00583869" w:rsidRDefault="00F32195" w:rsidP="005835AC">
            <w:pPr>
              <w:ind w:left="-98"/>
              <w:jc w:val="center"/>
              <w:rPr>
                <w:rFonts w:cs="Arial"/>
                <w:b/>
                <w:bCs/>
                <w:szCs w:val="24"/>
              </w:rPr>
            </w:pPr>
            <w:r w:rsidRPr="00583869">
              <w:rPr>
                <w:rFonts w:cs="Arial"/>
                <w:b/>
                <w:bCs/>
                <w:szCs w:val="24"/>
              </w:rPr>
              <w:t>Седиште, улица и број</w:t>
            </w:r>
          </w:p>
        </w:tc>
        <w:tc>
          <w:tcPr>
            <w:tcW w:w="5805" w:type="dxa"/>
          </w:tcPr>
          <w:p w:rsidR="00F32195" w:rsidRPr="00583869" w:rsidRDefault="00F32195" w:rsidP="005835AC">
            <w:pPr>
              <w:rPr>
                <w:rFonts w:cs="Arial"/>
                <w:szCs w:val="24"/>
              </w:rPr>
            </w:pPr>
          </w:p>
          <w:p w:rsidR="00F32195" w:rsidRPr="00583869" w:rsidRDefault="00F32195" w:rsidP="005835AC">
            <w:pPr>
              <w:rPr>
                <w:rFonts w:cs="Arial"/>
                <w:szCs w:val="24"/>
              </w:rPr>
            </w:pPr>
          </w:p>
        </w:tc>
      </w:tr>
      <w:tr w:rsidR="00F32195" w:rsidRPr="00583869" w:rsidTr="005835AC">
        <w:trPr>
          <w:trHeight w:val="467"/>
        </w:trPr>
        <w:tc>
          <w:tcPr>
            <w:tcW w:w="3315" w:type="dxa"/>
            <w:vAlign w:val="center"/>
          </w:tcPr>
          <w:p w:rsidR="00F32195" w:rsidRPr="00583869" w:rsidRDefault="00F32195" w:rsidP="005835AC">
            <w:pPr>
              <w:ind w:left="-98"/>
              <w:jc w:val="center"/>
              <w:rPr>
                <w:rFonts w:cs="Arial"/>
                <w:b/>
                <w:bCs/>
                <w:szCs w:val="24"/>
              </w:rPr>
            </w:pPr>
          </w:p>
          <w:p w:rsidR="00F32195" w:rsidRPr="00583869" w:rsidRDefault="00F32195" w:rsidP="005835AC">
            <w:pPr>
              <w:ind w:left="-98"/>
              <w:jc w:val="center"/>
              <w:rPr>
                <w:rFonts w:cs="Arial"/>
                <w:b/>
                <w:bCs/>
                <w:szCs w:val="24"/>
                <w:lang w:val="sr-Latn-CS"/>
              </w:rPr>
            </w:pPr>
            <w:r w:rsidRPr="00583869">
              <w:rPr>
                <w:rFonts w:cs="Arial"/>
                <w:b/>
                <w:bCs/>
                <w:szCs w:val="24"/>
              </w:rPr>
              <w:t xml:space="preserve">Телефон, факс, е </w:t>
            </w:r>
            <w:r w:rsidRPr="00583869">
              <w:rPr>
                <w:rFonts w:cs="Arial"/>
                <w:b/>
                <w:bCs/>
                <w:szCs w:val="24"/>
                <w:lang w:val="sr-Latn-CS"/>
              </w:rPr>
              <w:t>mail</w:t>
            </w:r>
          </w:p>
        </w:tc>
        <w:tc>
          <w:tcPr>
            <w:tcW w:w="5805" w:type="dxa"/>
          </w:tcPr>
          <w:p w:rsidR="00F32195" w:rsidRPr="00583869" w:rsidRDefault="00F32195" w:rsidP="005835AC">
            <w:pPr>
              <w:rPr>
                <w:rFonts w:cs="Arial"/>
                <w:szCs w:val="24"/>
              </w:rPr>
            </w:pPr>
          </w:p>
          <w:p w:rsidR="00F32195" w:rsidRPr="00583869" w:rsidRDefault="00F32195" w:rsidP="005835AC">
            <w:pPr>
              <w:rPr>
                <w:rFonts w:cs="Arial"/>
                <w:szCs w:val="24"/>
              </w:rPr>
            </w:pPr>
          </w:p>
        </w:tc>
      </w:tr>
      <w:tr w:rsidR="00F32195" w:rsidRPr="00583869" w:rsidTr="005835AC">
        <w:trPr>
          <w:trHeight w:val="467"/>
        </w:trPr>
        <w:tc>
          <w:tcPr>
            <w:tcW w:w="3315" w:type="dxa"/>
            <w:vAlign w:val="center"/>
          </w:tcPr>
          <w:p w:rsidR="00F32195" w:rsidRPr="00583869" w:rsidRDefault="00F32195" w:rsidP="005835AC">
            <w:pPr>
              <w:ind w:left="-98"/>
              <w:jc w:val="center"/>
              <w:rPr>
                <w:rFonts w:cs="Arial"/>
                <w:b/>
                <w:bCs/>
                <w:szCs w:val="24"/>
              </w:rPr>
            </w:pPr>
          </w:p>
          <w:p w:rsidR="00F32195" w:rsidRPr="00583869" w:rsidRDefault="00F32195" w:rsidP="005835AC">
            <w:pPr>
              <w:ind w:left="-98"/>
              <w:jc w:val="center"/>
              <w:rPr>
                <w:rFonts w:cs="Arial"/>
                <w:b/>
                <w:bCs/>
                <w:szCs w:val="24"/>
              </w:rPr>
            </w:pPr>
            <w:r w:rsidRPr="00583869">
              <w:rPr>
                <w:rFonts w:cs="Arial"/>
                <w:b/>
                <w:bCs/>
                <w:szCs w:val="24"/>
              </w:rPr>
              <w:t>Матични број</w:t>
            </w:r>
          </w:p>
        </w:tc>
        <w:tc>
          <w:tcPr>
            <w:tcW w:w="5805" w:type="dxa"/>
          </w:tcPr>
          <w:p w:rsidR="00F32195" w:rsidRPr="00583869" w:rsidRDefault="00F32195" w:rsidP="005835AC">
            <w:pPr>
              <w:rPr>
                <w:rFonts w:cs="Arial"/>
                <w:szCs w:val="24"/>
              </w:rPr>
            </w:pPr>
          </w:p>
        </w:tc>
      </w:tr>
      <w:tr w:rsidR="00F32195" w:rsidRPr="00583869" w:rsidTr="005835AC">
        <w:trPr>
          <w:trHeight w:val="467"/>
        </w:trPr>
        <w:tc>
          <w:tcPr>
            <w:tcW w:w="3315" w:type="dxa"/>
            <w:vAlign w:val="center"/>
          </w:tcPr>
          <w:p w:rsidR="00F32195" w:rsidRPr="00583869" w:rsidRDefault="00F32195" w:rsidP="005835AC">
            <w:pPr>
              <w:ind w:left="-98"/>
              <w:jc w:val="center"/>
              <w:rPr>
                <w:rFonts w:cs="Arial"/>
                <w:b/>
                <w:bCs/>
                <w:szCs w:val="24"/>
              </w:rPr>
            </w:pPr>
            <w:r w:rsidRPr="00583869">
              <w:rPr>
                <w:rFonts w:cs="Arial"/>
                <w:b/>
                <w:bCs/>
                <w:szCs w:val="24"/>
              </w:rPr>
              <w:t>ПИБ</w:t>
            </w:r>
          </w:p>
        </w:tc>
        <w:tc>
          <w:tcPr>
            <w:tcW w:w="5805" w:type="dxa"/>
          </w:tcPr>
          <w:p w:rsidR="00F32195" w:rsidRPr="00583869" w:rsidRDefault="00F32195" w:rsidP="005835AC">
            <w:pPr>
              <w:rPr>
                <w:rFonts w:cs="Arial"/>
                <w:szCs w:val="24"/>
              </w:rPr>
            </w:pPr>
          </w:p>
        </w:tc>
      </w:tr>
      <w:tr w:rsidR="00F32195" w:rsidRPr="00583869" w:rsidTr="005835AC">
        <w:trPr>
          <w:trHeight w:val="394"/>
        </w:trPr>
        <w:tc>
          <w:tcPr>
            <w:tcW w:w="3315" w:type="dxa"/>
            <w:vAlign w:val="center"/>
          </w:tcPr>
          <w:p w:rsidR="00F32195" w:rsidRPr="00583869" w:rsidRDefault="00F32195" w:rsidP="005835AC">
            <w:pPr>
              <w:ind w:left="-98"/>
              <w:jc w:val="center"/>
              <w:rPr>
                <w:rFonts w:cs="Arial"/>
                <w:b/>
                <w:bCs/>
                <w:szCs w:val="24"/>
              </w:rPr>
            </w:pPr>
            <w:r w:rsidRPr="00583869">
              <w:rPr>
                <w:rFonts w:cs="Arial"/>
                <w:b/>
                <w:bCs/>
                <w:szCs w:val="24"/>
              </w:rPr>
              <w:t>Овлашћено лице и функција код Наручиоца</w:t>
            </w:r>
            <w:r w:rsidR="002F6925" w:rsidRPr="002F6925">
              <w:rPr>
                <w:rFonts w:cs="Arial"/>
                <w:b/>
                <w:bCs/>
                <w:szCs w:val="24"/>
                <w:lang w:val="sr-Cyrl-RS"/>
              </w:rPr>
              <w:t>/</w:t>
            </w:r>
            <w:r w:rsidR="002F6925" w:rsidRPr="002F6925">
              <w:rPr>
                <w:rFonts w:cs="Arial"/>
                <w:b/>
                <w:bCs/>
                <w:szCs w:val="24"/>
                <w:lang w:val="ru-RU"/>
              </w:rPr>
              <w:t xml:space="preserve"> корисника предметних услуга</w:t>
            </w:r>
          </w:p>
        </w:tc>
        <w:tc>
          <w:tcPr>
            <w:tcW w:w="5805" w:type="dxa"/>
          </w:tcPr>
          <w:p w:rsidR="00F32195" w:rsidRPr="00583869" w:rsidRDefault="00F32195" w:rsidP="005835AC">
            <w:pPr>
              <w:rPr>
                <w:rFonts w:cs="Arial"/>
                <w:szCs w:val="24"/>
              </w:rPr>
            </w:pPr>
          </w:p>
          <w:p w:rsidR="00F32195" w:rsidRPr="00583869" w:rsidRDefault="00F32195" w:rsidP="005835AC">
            <w:pPr>
              <w:rPr>
                <w:rFonts w:cs="Arial"/>
                <w:szCs w:val="24"/>
              </w:rPr>
            </w:pPr>
          </w:p>
        </w:tc>
      </w:tr>
    </w:tbl>
    <w:p w:rsidR="00F32195" w:rsidRPr="00583869" w:rsidRDefault="00F32195" w:rsidP="00F32195">
      <w:pPr>
        <w:jc w:val="center"/>
        <w:rPr>
          <w:rFonts w:cs="Arial"/>
          <w:b/>
          <w:bCs/>
          <w:szCs w:val="24"/>
        </w:rPr>
      </w:pPr>
    </w:p>
    <w:p w:rsidR="00F32195" w:rsidRPr="00F32195" w:rsidRDefault="00F32195" w:rsidP="00F32195">
      <w:pPr>
        <w:rPr>
          <w:rFonts w:cs="Arial"/>
          <w:szCs w:val="24"/>
          <w:lang w:val="sr-Cyrl-RS"/>
        </w:rPr>
      </w:pPr>
      <w:r w:rsidRPr="00583869">
        <w:rPr>
          <w:rFonts w:cs="Arial"/>
          <w:szCs w:val="24"/>
        </w:rPr>
        <w:t xml:space="preserve"> _________________________</w:t>
      </w:r>
      <w:r w:rsidRPr="00583869">
        <w:rPr>
          <w:rFonts w:cs="Arial"/>
          <w:szCs w:val="24"/>
          <w:lang w:val="sr-Cyrl-RS"/>
        </w:rPr>
        <w:t>____</w:t>
      </w:r>
      <w:r w:rsidRPr="00583869">
        <w:rPr>
          <w:rFonts w:cs="Arial"/>
          <w:i/>
          <w:szCs w:val="24"/>
          <w:lang w:val="sr-Cyrl-RS"/>
        </w:rPr>
        <w:t xml:space="preserve">(име и презиме) </w:t>
      </w:r>
      <w:r w:rsidRPr="00583869">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r>
        <w:rPr>
          <w:rFonts w:cs="Arial"/>
          <w:szCs w:val="24"/>
          <w:lang w:val="sr-Cyrl-RS"/>
        </w:rPr>
        <w:t>__________________</w:t>
      </w:r>
    </w:p>
    <w:p w:rsidR="00F32195" w:rsidRPr="002F6925" w:rsidRDefault="00F32195" w:rsidP="002F6925">
      <w:pPr>
        <w:jc w:val="center"/>
        <w:rPr>
          <w:rFonts w:cs="Arial"/>
          <w:i/>
          <w:lang w:val="sr-Cyrl-CS"/>
        </w:rPr>
      </w:pPr>
      <w:r w:rsidRPr="00583869">
        <w:rPr>
          <w:rFonts w:cs="Arial"/>
          <w:lang w:val="sr-Cyrl-CS"/>
        </w:rPr>
        <w:t>(</w:t>
      </w:r>
      <w:r w:rsidRPr="00583869">
        <w:rPr>
          <w:rFonts w:cs="Arial"/>
          <w:i/>
          <w:lang w:val="sr-Cyrl-CS"/>
        </w:rPr>
        <w:t xml:space="preserve">навести врсту и кратак опис извршених услуга са основним техничким карактеристикама објекта) </w:t>
      </w:r>
    </w:p>
    <w:p w:rsidR="00F32195" w:rsidRPr="002F6925" w:rsidRDefault="00F32195" w:rsidP="002F6925">
      <w:pPr>
        <w:rPr>
          <w:rFonts w:cs="Arial"/>
          <w:lang w:val="sr-Cyrl-CS"/>
        </w:rPr>
      </w:pPr>
      <w:r w:rsidRPr="00583869">
        <w:rPr>
          <w:rFonts w:cs="Arial"/>
          <w:lang w:val="sr-Cyrl-CS"/>
        </w:rPr>
        <w:t>у којима је био на функцији __________________ а услуга је извршена у периоду од ________ године до _________ године, те истог препоручујемо вама.</w:t>
      </w:r>
    </w:p>
    <w:p w:rsidR="00F32195" w:rsidRPr="00583869" w:rsidRDefault="00F32195" w:rsidP="00F32195">
      <w:pPr>
        <w:pStyle w:val="BodyText"/>
        <w:rPr>
          <w:rFonts w:cs="Arial"/>
          <w:b/>
          <w:sz w:val="22"/>
          <w:szCs w:val="22"/>
          <w:lang w:eastAsia="en-US"/>
        </w:rPr>
      </w:pPr>
      <w:r w:rsidRPr="00583869">
        <w:rPr>
          <w:rFonts w:cs="Arial"/>
          <w:szCs w:val="24"/>
        </w:rPr>
        <w:t>Референца се издаје на захтев ______________________________________ ради учешћа у отвореном поступку јавне набавке услуге</w:t>
      </w:r>
      <w:r w:rsidR="00662EE6">
        <w:rPr>
          <w:rFonts w:cs="Arial"/>
          <w:szCs w:val="24"/>
          <w:lang w:val="sr-Cyrl-RS"/>
        </w:rPr>
        <w:t xml:space="preserve"> израде студије</w:t>
      </w:r>
      <w:r w:rsidRPr="00583869">
        <w:rPr>
          <w:rFonts w:cs="Arial"/>
          <w:szCs w:val="24"/>
        </w:rPr>
        <w:t xml:space="preserve"> </w:t>
      </w:r>
      <w:r w:rsidR="00FA4DB0" w:rsidRPr="00FA4DB0">
        <w:rPr>
          <w:rFonts w:cs="Arial"/>
          <w:szCs w:val="24"/>
          <w:lang w:val="ru-RU"/>
        </w:rPr>
        <w:t>«</w:t>
      </w:r>
      <w:r w:rsidR="00FA4DB0" w:rsidRPr="00FA4DB0">
        <w:rPr>
          <w:rFonts w:cs="Arial"/>
          <w:szCs w:val="24"/>
          <w:lang w:val="am-ET"/>
        </w:rPr>
        <w:t>Р</w:t>
      </w:r>
      <w:r w:rsidR="00FA4DB0" w:rsidRPr="00FA4DB0">
        <w:rPr>
          <w:rFonts w:cs="Arial"/>
          <w:szCs w:val="24"/>
          <w:lang w:val="sr-Cyrl-RS"/>
        </w:rPr>
        <w:t>а</w:t>
      </w:r>
      <w:r w:rsidR="00FA4DB0" w:rsidRPr="00FA4DB0">
        <w:rPr>
          <w:rFonts w:cs="Arial"/>
          <w:szCs w:val="24"/>
          <w:lang w:val="am-ET"/>
        </w:rPr>
        <w:t>ционализација резервне опреме и побољшање поузданости објеката</w:t>
      </w:r>
      <w:r w:rsidR="00FA4DB0" w:rsidRPr="00FA4DB0">
        <w:rPr>
          <w:rFonts w:cs="Arial"/>
          <w:szCs w:val="24"/>
          <w:lang w:val="ru-RU"/>
        </w:rPr>
        <w:t>«</w:t>
      </w:r>
      <w:r w:rsidR="00FA4DB0" w:rsidRPr="00FA4DB0">
        <w:rPr>
          <w:rFonts w:cs="Arial"/>
          <w:szCs w:val="24"/>
          <w:lang w:val="am-ET"/>
        </w:rPr>
        <w:t xml:space="preserve"> </w:t>
      </w:r>
      <w:r w:rsidR="00FA4DB0" w:rsidRPr="00FA4DB0">
        <w:rPr>
          <w:rFonts w:cs="Arial"/>
          <w:szCs w:val="24"/>
          <w:lang w:val="ru-RU"/>
        </w:rPr>
        <w:t xml:space="preserve">Јавна набавка број </w:t>
      </w:r>
      <w:r w:rsidR="00FA4DB0" w:rsidRPr="00FA4DB0">
        <w:rPr>
          <w:szCs w:val="24"/>
          <w:lang w:val="sr-Latn-RS"/>
        </w:rPr>
        <w:t>1000/0326/201</w:t>
      </w:r>
      <w:r w:rsidR="009C28A8">
        <w:rPr>
          <w:szCs w:val="24"/>
          <w:lang w:val="sr-Latn-RS"/>
        </w:rPr>
        <w:t>6</w:t>
      </w:r>
      <w:r w:rsidRPr="00FA4DB0">
        <w:rPr>
          <w:rFonts w:cs="Arial"/>
          <w:bCs/>
          <w:szCs w:val="24"/>
        </w:rPr>
        <w:t>,</w:t>
      </w:r>
      <w:r w:rsidRPr="00583869">
        <w:rPr>
          <w:rFonts w:cs="Arial"/>
          <w:bCs/>
          <w:szCs w:val="24"/>
          <w:lang w:val="sr-Cyrl-BA"/>
        </w:rPr>
        <w:t xml:space="preserve"> </w:t>
      </w:r>
      <w:r w:rsidRPr="00583869">
        <w:rPr>
          <w:rFonts w:cs="Arial"/>
          <w:szCs w:val="24"/>
        </w:rPr>
        <w:t>за коју је позив за подношење понуда објављен на Порталу јавних набавки дана</w:t>
      </w:r>
      <w:r w:rsidR="00FA4DB0">
        <w:rPr>
          <w:rFonts w:cs="Arial"/>
          <w:szCs w:val="24"/>
          <w:lang w:val="sr-Cyrl-RS"/>
        </w:rPr>
        <w:t xml:space="preserve"> </w:t>
      </w:r>
      <w:r w:rsidR="00C732E6">
        <w:rPr>
          <w:rFonts w:cs="Arial"/>
          <w:szCs w:val="24"/>
          <w:lang w:val="sr-Cyrl-RS"/>
        </w:rPr>
        <w:t>08.04.2016</w:t>
      </w:r>
      <w:r w:rsidRPr="00583869">
        <w:rPr>
          <w:rFonts w:cs="Arial"/>
          <w:szCs w:val="24"/>
        </w:rPr>
        <w:t>. године, и у друге сврхе се не може користити.</w:t>
      </w:r>
    </w:p>
    <w:p w:rsidR="00F32195" w:rsidRPr="00583869" w:rsidRDefault="00F32195" w:rsidP="00F32195">
      <w:pPr>
        <w:rPr>
          <w:rFonts w:cs="Arial"/>
          <w:szCs w:val="24"/>
        </w:rPr>
      </w:pPr>
    </w:p>
    <w:p w:rsidR="00F32195" w:rsidRPr="00583869" w:rsidRDefault="00F32195" w:rsidP="00F32195">
      <w:pPr>
        <w:rPr>
          <w:rFonts w:cs="Arial"/>
          <w:szCs w:val="24"/>
        </w:rPr>
      </w:pPr>
      <w:r w:rsidRPr="00583869">
        <w:rPr>
          <w:rFonts w:cs="Arial"/>
          <w:szCs w:val="24"/>
        </w:rPr>
        <w:t>Место: _________________</w:t>
      </w:r>
    </w:p>
    <w:p w:rsidR="00F32195" w:rsidRPr="00583869" w:rsidRDefault="00F32195" w:rsidP="00F32195">
      <w:pPr>
        <w:rPr>
          <w:rFonts w:cs="Arial"/>
          <w:szCs w:val="24"/>
        </w:rPr>
      </w:pPr>
      <w:r w:rsidRPr="00583869">
        <w:rPr>
          <w:rFonts w:cs="Arial"/>
          <w:szCs w:val="24"/>
        </w:rPr>
        <w:t>Датум: _________________</w:t>
      </w:r>
    </w:p>
    <w:p w:rsidR="00FA4DB0" w:rsidRDefault="00F32195" w:rsidP="00FA4DB0">
      <w:pPr>
        <w:rPr>
          <w:rFonts w:cs="Arial"/>
          <w:szCs w:val="24"/>
          <w:lang w:val="sr-Cyrl-RS"/>
        </w:rPr>
      </w:pPr>
      <w:r w:rsidRPr="00583869">
        <w:rPr>
          <w:rFonts w:cs="Arial"/>
          <w:szCs w:val="24"/>
        </w:rPr>
        <w:t>Да су подаци тачни, својим потписом и печатом потврђује,</w:t>
      </w:r>
    </w:p>
    <w:p w:rsidR="00FA4DB0" w:rsidRPr="00FA4DB0" w:rsidRDefault="00FA4DB0" w:rsidP="00FA4DB0">
      <w:pPr>
        <w:ind w:left="4320" w:firstLine="720"/>
        <w:jc w:val="center"/>
        <w:rPr>
          <w:rFonts w:cs="Arial"/>
          <w:szCs w:val="24"/>
          <w:lang w:val="sr-Cyrl-RS"/>
        </w:rPr>
      </w:pPr>
      <w:r w:rsidRPr="00583869">
        <w:rPr>
          <w:rFonts w:cs="Arial"/>
          <w:szCs w:val="24"/>
        </w:rPr>
        <w:t>Овлашћено лице Наручиоца</w:t>
      </w:r>
      <w:r>
        <w:rPr>
          <w:rFonts w:cs="Arial"/>
          <w:szCs w:val="24"/>
          <w:lang w:val="sr-Cyrl-RS"/>
        </w:rPr>
        <w:t>/корисника предметних услуга</w:t>
      </w:r>
    </w:p>
    <w:p w:rsidR="002F6925" w:rsidRPr="002F6925" w:rsidRDefault="00FA4DB0" w:rsidP="00FA4DB0">
      <w:pPr>
        <w:ind w:left="4320" w:firstLine="720"/>
        <w:rPr>
          <w:rFonts w:cs="Arial"/>
          <w:szCs w:val="24"/>
          <w:lang w:val="sr-Cyrl-RS"/>
        </w:rPr>
      </w:pPr>
      <w:r w:rsidRPr="00583869">
        <w:rPr>
          <w:rFonts w:cs="Arial"/>
          <w:szCs w:val="24"/>
        </w:rPr>
        <w:t xml:space="preserve"> ________________</w:t>
      </w:r>
      <w:r w:rsidR="002F6925">
        <w:rPr>
          <w:rFonts w:cs="Arial"/>
          <w:szCs w:val="24"/>
          <w:lang w:val="sr-Cyrl-RS"/>
        </w:rPr>
        <w:t>_______________</w:t>
      </w:r>
    </w:p>
    <w:p w:rsidR="00FA4DB0" w:rsidRPr="00FA4DB0" w:rsidRDefault="002F6925" w:rsidP="00FA4DB0">
      <w:pPr>
        <w:ind w:left="4320" w:firstLine="720"/>
        <w:rPr>
          <w:rFonts w:cs="Arial"/>
          <w:szCs w:val="24"/>
          <w:lang w:val="sr-Cyrl-RS"/>
        </w:rPr>
      </w:pPr>
      <w:r>
        <w:rPr>
          <w:rFonts w:cs="Arial"/>
          <w:szCs w:val="24"/>
          <w:lang w:val="sr-Cyrl-RS"/>
        </w:rPr>
        <w:t xml:space="preserve">                  </w:t>
      </w:r>
      <w:r w:rsidRPr="00583869">
        <w:rPr>
          <w:rFonts w:cs="Arial"/>
          <w:szCs w:val="24"/>
        </w:rPr>
        <w:t>(</w:t>
      </w:r>
      <w:proofErr w:type="gramStart"/>
      <w:r w:rsidRPr="00583869">
        <w:rPr>
          <w:rFonts w:cs="Arial"/>
          <w:szCs w:val="24"/>
        </w:rPr>
        <w:t>потпис</w:t>
      </w:r>
      <w:proofErr w:type="gramEnd"/>
      <w:r w:rsidRPr="00583869">
        <w:rPr>
          <w:rFonts w:cs="Arial"/>
          <w:szCs w:val="24"/>
        </w:rPr>
        <w:t xml:space="preserve"> и печат)</w:t>
      </w:r>
    </w:p>
    <w:p w:rsidR="00C732E6" w:rsidRDefault="00FA4DB0" w:rsidP="002348BE">
      <w:pPr>
        <w:pStyle w:val="KDObrazac"/>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662EE6">
        <w:rPr>
          <w:sz w:val="24"/>
          <w:szCs w:val="24"/>
          <w:lang w:val="sr-Cyrl-RS"/>
        </w:rPr>
        <w:t>7.</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7E7BB8" w:rsidRPr="002348BE"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2348BE" w:rsidRPr="002348BE">
        <w:rPr>
          <w:rFonts w:cs="Arial"/>
          <w:sz w:val="24"/>
          <w:szCs w:val="24"/>
          <w:lang w:val="ru-RU"/>
        </w:rPr>
        <w:t>«</w:t>
      </w:r>
      <w:r w:rsidR="002348BE" w:rsidRPr="002348BE">
        <w:rPr>
          <w:rFonts w:cs="Arial"/>
          <w:sz w:val="24"/>
          <w:szCs w:val="24"/>
          <w:lang w:val="am-ET"/>
        </w:rPr>
        <w:t>Р</w:t>
      </w:r>
      <w:r w:rsidR="002348BE" w:rsidRPr="002348BE">
        <w:rPr>
          <w:rFonts w:cs="Arial"/>
          <w:sz w:val="24"/>
          <w:szCs w:val="24"/>
          <w:lang w:val="sr-Cyrl-RS"/>
        </w:rPr>
        <w:t>а</w:t>
      </w:r>
      <w:r w:rsidR="002348BE" w:rsidRPr="002348BE">
        <w:rPr>
          <w:rFonts w:cs="Arial"/>
          <w:sz w:val="24"/>
          <w:szCs w:val="24"/>
          <w:lang w:val="am-ET"/>
        </w:rPr>
        <w:t>ционализација резервне опреме и побољшање поузданости објеката</w:t>
      </w:r>
      <w:r w:rsidR="002348BE" w:rsidRPr="002348BE">
        <w:rPr>
          <w:rFonts w:cs="Arial"/>
          <w:sz w:val="24"/>
          <w:szCs w:val="24"/>
          <w:lang w:val="ru-RU"/>
        </w:rPr>
        <w:t>«</w:t>
      </w:r>
    </w:p>
    <w:p w:rsidR="007E7BB8" w:rsidRPr="00574C09" w:rsidRDefault="006825F2" w:rsidP="007E7BB8">
      <w:pPr>
        <w:spacing w:after="120"/>
        <w:jc w:val="center"/>
        <w:rPr>
          <w:rFonts w:cs="Arial"/>
          <w:sz w:val="24"/>
          <w:szCs w:val="24"/>
          <w:lang w:val="sr-Cyrl-RS"/>
        </w:rPr>
      </w:pPr>
      <w:r>
        <w:rPr>
          <w:rFonts w:cs="Arial"/>
          <w:sz w:val="24"/>
          <w:szCs w:val="24"/>
        </w:rPr>
        <w:t>ЈН</w:t>
      </w:r>
      <w:r w:rsidR="007E7BB8" w:rsidRPr="00EC5BB4">
        <w:rPr>
          <w:rFonts w:cs="Arial"/>
          <w:sz w:val="24"/>
          <w:szCs w:val="24"/>
        </w:rPr>
        <w:t xml:space="preserve"> бр. </w:t>
      </w:r>
      <w:r w:rsidR="002348BE" w:rsidRPr="00FA4DB0">
        <w:rPr>
          <w:szCs w:val="24"/>
          <w:lang w:val="sr-Latn-RS"/>
        </w:rPr>
        <w:t>1000/0326/201</w:t>
      </w:r>
      <w:r w:rsidR="00574C09">
        <w:rPr>
          <w:szCs w:val="24"/>
          <w:lang w:val="sr-Cyrl-RS"/>
        </w:rPr>
        <w:t>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__________ динара</w:t>
            </w:r>
            <w:r w:rsidR="00877051">
              <w:rPr>
                <w:rFonts w:cs="Arial"/>
                <w:sz w:val="24"/>
                <w:szCs w:val="24"/>
                <w:lang w:val="sr-Cyrl-RS"/>
              </w:rPr>
              <w:t>/</w:t>
            </w:r>
            <w:r w:rsidR="00877051">
              <w:rPr>
                <w:rFonts w:cs="Arial"/>
                <w:sz w:val="24"/>
                <w:szCs w:val="24"/>
                <w:lang w:val="sr-Latn-RS"/>
              </w:rPr>
              <w:t>EUR</w:t>
            </w:r>
            <w:r w:rsidRPr="00EC5BB4">
              <w:rPr>
                <w:rFonts w:cs="Arial"/>
                <w:sz w:val="24"/>
                <w:szCs w:val="24"/>
              </w:rPr>
              <w:t xml:space="preserve"> </w:t>
            </w:r>
          </w:p>
        </w:tc>
      </w:tr>
      <w:tr w:rsidR="007E7BB8" w:rsidRPr="00EC5BB4" w:rsidTr="00BE2EA9">
        <w:trPr>
          <w:trHeight w:val="749"/>
          <w:tblCellSpacing w:w="20" w:type="dxa"/>
        </w:trPr>
        <w:tc>
          <w:tcPr>
            <w:tcW w:w="5323" w:type="dxa"/>
            <w:shd w:val="clear" w:color="auto" w:fill="auto"/>
            <w:vAlign w:val="center"/>
          </w:tcPr>
          <w:p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7E7BB8">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62EE6">
        <w:rPr>
          <w:sz w:val="24"/>
          <w:szCs w:val="24"/>
          <w:lang w:val="sr-Cyrl-RS"/>
        </w:rPr>
        <w:t>8.</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FA14E2" w:rsidP="001B0370">
      <w:pPr>
        <w:pStyle w:val="KDObrazac"/>
        <w:spacing w:before="0"/>
        <w:rPr>
          <w:sz w:val="24"/>
          <w:szCs w:val="24"/>
          <w:lang w:val="sr-Cyrl-RS"/>
        </w:rPr>
      </w:pPr>
      <w:r>
        <w:rPr>
          <w:sz w:val="24"/>
          <w:szCs w:val="24"/>
          <w:lang w:val="sr-Cyrl-RS"/>
        </w:rPr>
        <w:t xml:space="preserve">               </w:t>
      </w:r>
      <w:proofErr w:type="gramStart"/>
      <w:r w:rsidRPr="00F32195">
        <w:rPr>
          <w:sz w:val="24"/>
          <w:szCs w:val="24"/>
        </w:rPr>
        <w:t>ОБРАЗАЦ</w:t>
      </w:r>
      <w:r>
        <w:rPr>
          <w:rFonts w:asciiTheme="minorHAnsi" w:hAnsiTheme="minorHAnsi"/>
          <w:szCs w:val="24"/>
          <w:lang w:val="sr-Cyrl-RS"/>
        </w:rPr>
        <w:t xml:space="preserve">  </w:t>
      </w:r>
      <w:r w:rsidR="00E60066">
        <w:rPr>
          <w:sz w:val="24"/>
          <w:szCs w:val="24"/>
          <w:lang w:val="sr-Cyrl-RS"/>
        </w:rPr>
        <w:t>9</w:t>
      </w:r>
      <w:proofErr w:type="gramEnd"/>
      <w:r w:rsidR="00E60066">
        <w:rPr>
          <w:sz w:val="24"/>
          <w:szCs w:val="24"/>
          <w:lang w:val="sr-Cyrl-RS"/>
        </w:rPr>
        <w:t>.</w:t>
      </w:r>
    </w:p>
    <w:p w:rsidR="001B0370" w:rsidRPr="00781B02" w:rsidRDefault="001B0370" w:rsidP="00781B02"/>
    <w:p w:rsidR="001B0370" w:rsidRPr="00EC5BB4" w:rsidRDefault="001B0370" w:rsidP="001B0370">
      <w:pPr>
        <w:spacing w:before="0"/>
        <w:rPr>
          <w:rFonts w:cs="Arial"/>
          <w:color w:val="00B0F0"/>
          <w:sz w:val="24"/>
          <w:szCs w:val="24"/>
        </w:rPr>
      </w:pPr>
    </w:p>
    <w:p w:rsidR="001B0370" w:rsidRPr="002348BE" w:rsidRDefault="001B0370" w:rsidP="001B0370">
      <w:pPr>
        <w:spacing w:before="0"/>
        <w:rPr>
          <w:rFonts w:cs="Arial"/>
          <w:sz w:val="24"/>
          <w:szCs w:val="24"/>
        </w:rPr>
      </w:pPr>
      <w:r w:rsidRPr="002348BE">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2348BE">
        <w:rPr>
          <w:rFonts w:cs="Arial"/>
          <w:sz w:val="24"/>
          <w:szCs w:val="24"/>
        </w:rPr>
        <w:t>П</w:t>
      </w:r>
      <w:r w:rsidRPr="002348BE">
        <w:rPr>
          <w:rFonts w:cs="Arial"/>
          <w:sz w:val="24"/>
          <w:szCs w:val="24"/>
        </w:rPr>
        <w:t>овеља</w:t>
      </w:r>
      <w:r w:rsidR="00527AD1" w:rsidRPr="002348BE">
        <w:rPr>
          <w:rFonts w:cs="Arial"/>
          <w:sz w:val="24"/>
          <w:szCs w:val="24"/>
          <w:lang w:val="sr-Cyrl-RS"/>
        </w:rPr>
        <w:t>, Сл.лист РС 80/15</w:t>
      </w:r>
      <w:r w:rsidRPr="002348BE">
        <w:rPr>
          <w:rFonts w:cs="Arial"/>
          <w:sz w:val="24"/>
          <w:szCs w:val="24"/>
        </w:rPr>
        <w:t xml:space="preserve">) </w:t>
      </w:r>
    </w:p>
    <w:p w:rsidR="00821D80" w:rsidRDefault="00821D80" w:rsidP="001B0370">
      <w:pPr>
        <w:spacing w:before="0"/>
        <w:rPr>
          <w:rFonts w:cs="Arial"/>
          <w:sz w:val="24"/>
          <w:szCs w:val="24"/>
        </w:rPr>
      </w:pPr>
    </w:p>
    <w:p w:rsidR="001B0370" w:rsidRPr="002348BE" w:rsidRDefault="001B0370" w:rsidP="001B0370">
      <w:pPr>
        <w:spacing w:before="0"/>
        <w:rPr>
          <w:rFonts w:cs="Arial"/>
          <w:sz w:val="24"/>
          <w:szCs w:val="24"/>
          <w:lang w:val="ru-RU"/>
        </w:rPr>
      </w:pPr>
      <w:r w:rsidRPr="002348BE">
        <w:rPr>
          <w:rFonts w:cs="Arial"/>
          <w:sz w:val="24"/>
          <w:szCs w:val="24"/>
        </w:rPr>
        <w:t>ДУЖНИК</w:t>
      </w:r>
      <w:proofErr w:type="gramStart"/>
      <w:r w:rsidRPr="002348BE">
        <w:rPr>
          <w:rFonts w:cs="Arial"/>
          <w:sz w:val="24"/>
          <w:szCs w:val="24"/>
        </w:rPr>
        <w:t xml:space="preserve">:  </w:t>
      </w:r>
      <w:r w:rsidRPr="002348BE">
        <w:rPr>
          <w:rFonts w:cs="Arial"/>
          <w:sz w:val="24"/>
          <w:szCs w:val="24"/>
          <w:lang w:val="ru-RU"/>
        </w:rPr>
        <w:t>…………………………………………………………………………........................</w:t>
      </w:r>
      <w:proofErr w:type="gramEnd"/>
    </w:p>
    <w:p w:rsidR="001B0370" w:rsidRPr="002348BE" w:rsidRDefault="001B0370" w:rsidP="001B0370">
      <w:pPr>
        <w:spacing w:before="0"/>
        <w:rPr>
          <w:rFonts w:cs="Arial"/>
          <w:sz w:val="24"/>
          <w:szCs w:val="24"/>
        </w:rPr>
      </w:pPr>
      <w:r w:rsidRPr="002348BE">
        <w:rPr>
          <w:rFonts w:cs="Arial"/>
          <w:sz w:val="24"/>
          <w:szCs w:val="24"/>
        </w:rPr>
        <w:t>(</w:t>
      </w:r>
      <w:proofErr w:type="gramStart"/>
      <w:r w:rsidRPr="002348BE">
        <w:rPr>
          <w:rFonts w:cs="Arial"/>
          <w:sz w:val="24"/>
          <w:szCs w:val="24"/>
        </w:rPr>
        <w:t>назив</w:t>
      </w:r>
      <w:proofErr w:type="gramEnd"/>
      <w:r w:rsidRPr="002348BE">
        <w:rPr>
          <w:rFonts w:cs="Arial"/>
          <w:sz w:val="24"/>
          <w:szCs w:val="24"/>
        </w:rPr>
        <w:t xml:space="preserve"> и седиште Понуђача)</w:t>
      </w:r>
    </w:p>
    <w:p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rsidR="001B0370" w:rsidRPr="002348BE" w:rsidRDefault="001B0370" w:rsidP="001B0370">
      <w:pPr>
        <w:spacing w:before="0"/>
        <w:rPr>
          <w:rFonts w:cs="Arial"/>
          <w:sz w:val="24"/>
          <w:szCs w:val="24"/>
        </w:rPr>
      </w:pPr>
      <w:r w:rsidRPr="002348BE">
        <w:rPr>
          <w:rFonts w:cs="Arial"/>
          <w:sz w:val="24"/>
          <w:szCs w:val="24"/>
        </w:rPr>
        <w:t>ПИБ ДУЖНИКА (Понуђача): ........................................................................................</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roofErr w:type="gramStart"/>
      <w:r w:rsidRPr="002348BE">
        <w:rPr>
          <w:rFonts w:cs="Arial"/>
          <w:sz w:val="24"/>
          <w:szCs w:val="24"/>
        </w:rPr>
        <w:t>и</w:t>
      </w:r>
      <w:proofErr w:type="gramEnd"/>
      <w:r w:rsidRPr="002348BE">
        <w:rPr>
          <w:rFonts w:cs="Arial"/>
          <w:sz w:val="24"/>
          <w:szCs w:val="24"/>
        </w:rPr>
        <w:t xml:space="preserve"> з д а ј е  д а н а ............................ године</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
    <w:p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w:t>
      </w:r>
      <w:proofErr w:type="gramStart"/>
      <w:r w:rsidRPr="002348BE">
        <w:rPr>
          <w:rFonts w:cs="Arial"/>
          <w:b/>
          <w:sz w:val="24"/>
          <w:szCs w:val="24"/>
        </w:rPr>
        <w:t>КОРИСНИКА  БЛАНКО</w:t>
      </w:r>
      <w:proofErr w:type="gramEnd"/>
      <w:r w:rsidRPr="002348BE">
        <w:rPr>
          <w:rFonts w:cs="Arial"/>
          <w:b/>
          <w:sz w:val="24"/>
          <w:szCs w:val="24"/>
        </w:rPr>
        <w:t xml:space="preserve"> </w:t>
      </w:r>
      <w:r w:rsidR="004E0FFC" w:rsidRPr="002348BE">
        <w:rPr>
          <w:rFonts w:cs="Arial"/>
          <w:b/>
          <w:sz w:val="24"/>
          <w:szCs w:val="24"/>
          <w:lang w:val="sr-Cyrl-RS"/>
        </w:rPr>
        <w:t>СОПСТВЕНЕ</w:t>
      </w:r>
      <w:r w:rsidRPr="002348BE">
        <w:rPr>
          <w:rFonts w:cs="Arial"/>
          <w:b/>
          <w:sz w:val="24"/>
          <w:szCs w:val="24"/>
        </w:rPr>
        <w:t xml:space="preserve"> МЕНИЦЕ</w:t>
      </w:r>
    </w:p>
    <w:p w:rsidR="001B0370" w:rsidRPr="002348BE" w:rsidRDefault="001B0370" w:rsidP="001B0370">
      <w:pPr>
        <w:spacing w:before="0"/>
        <w:jc w:val="center"/>
        <w:rPr>
          <w:rFonts w:cs="Arial"/>
          <w:b/>
          <w:sz w:val="24"/>
          <w:szCs w:val="24"/>
        </w:rPr>
      </w:pPr>
    </w:p>
    <w:p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КОРИСНИК - ПОВЕРИЛАЦ</w:t>
      </w:r>
      <w:proofErr w:type="gramStart"/>
      <w:r w:rsidRPr="002348BE">
        <w:rPr>
          <w:rFonts w:cs="Arial"/>
          <w:b w:val="0"/>
          <w:sz w:val="24"/>
          <w:szCs w:val="24"/>
        </w:rPr>
        <w:t>:Јавно</w:t>
      </w:r>
      <w:proofErr w:type="gramEnd"/>
      <w:r w:rsidRPr="002348BE">
        <w:rPr>
          <w:rFonts w:cs="Arial"/>
          <w:b w:val="0"/>
          <w:sz w:val="24"/>
          <w:szCs w:val="24"/>
        </w:rPr>
        <w:t xml:space="preserve">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 xml:space="preserve">ј 20053658, ПИБ 103920327, бр. </w:t>
      </w:r>
      <w:proofErr w:type="gramStart"/>
      <w:r w:rsidR="002348BE">
        <w:rPr>
          <w:rFonts w:cs="Arial"/>
          <w:b w:val="0"/>
          <w:sz w:val="24"/>
          <w:szCs w:val="24"/>
        </w:rPr>
        <w:t>т</w:t>
      </w:r>
      <w:r w:rsidRPr="002348BE">
        <w:rPr>
          <w:rFonts w:cs="Arial"/>
          <w:b w:val="0"/>
          <w:sz w:val="24"/>
          <w:szCs w:val="24"/>
        </w:rPr>
        <w:t>ек</w:t>
      </w:r>
      <w:proofErr w:type="gramEnd"/>
      <w:r w:rsidRPr="002348BE">
        <w:rPr>
          <w:rFonts w:cs="Arial"/>
          <w:b w:val="0"/>
          <w:sz w:val="24"/>
          <w:szCs w:val="24"/>
        </w:rPr>
        <w:t xml:space="preserve">. </w:t>
      </w:r>
      <w:proofErr w:type="gramStart"/>
      <w:r w:rsidRPr="002348BE">
        <w:rPr>
          <w:rFonts w:cs="Arial"/>
          <w:b w:val="0"/>
          <w:sz w:val="24"/>
          <w:szCs w:val="24"/>
        </w:rPr>
        <w:t>рачуна</w:t>
      </w:r>
      <w:proofErr w:type="gramEnd"/>
      <w:r w:rsidRPr="002348BE">
        <w:rPr>
          <w:rFonts w:cs="Arial"/>
          <w:b w:val="0"/>
          <w:sz w:val="24"/>
          <w:szCs w:val="24"/>
        </w:rPr>
        <w:t xml:space="preserve">: 160-700-13 Banka Intesa, </w:t>
      </w:r>
    </w:p>
    <w:p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rsidR="004E0FFC" w:rsidRPr="002348BE" w:rsidRDefault="00E91DB6" w:rsidP="001B0370">
      <w:pPr>
        <w:spacing w:before="0"/>
        <w:rPr>
          <w:rFonts w:cs="Arial"/>
          <w:sz w:val="24"/>
          <w:szCs w:val="24"/>
          <w:lang w:val="sr-Cyrl-RS"/>
        </w:rPr>
      </w:pPr>
      <w:r>
        <w:rPr>
          <w:rFonts w:cs="Arial"/>
          <w:sz w:val="24"/>
          <w:szCs w:val="24"/>
        </w:rPr>
        <w:t>П</w:t>
      </w:r>
      <w:r w:rsidR="001B0370" w:rsidRPr="002348BE">
        <w:rPr>
          <w:rFonts w:cs="Arial"/>
          <w:sz w:val="24"/>
          <w:szCs w:val="24"/>
        </w:rPr>
        <w:t xml:space="preserve">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w:t>
      </w:r>
      <w:proofErr w:type="gramStart"/>
      <w:r w:rsidR="004E0FFC" w:rsidRPr="002348BE">
        <w:rPr>
          <w:rFonts w:cs="Arial"/>
          <w:sz w:val="24"/>
          <w:szCs w:val="24"/>
          <w:lang w:val="sr-Cyrl-RS"/>
        </w:rPr>
        <w:t>понуде</w:t>
      </w:r>
      <w:r w:rsidR="001E2B4C">
        <w:rPr>
          <w:rFonts w:cs="Arial"/>
          <w:sz w:val="24"/>
          <w:szCs w:val="24"/>
          <w:lang w:val="sr-Cyrl-RS"/>
        </w:rPr>
        <w:t xml:space="preserve"> </w:t>
      </w:r>
      <w:r w:rsidR="004E0FFC" w:rsidRPr="002348BE">
        <w:rPr>
          <w:rFonts w:cs="Arial"/>
          <w:sz w:val="24"/>
          <w:szCs w:val="24"/>
          <w:lang w:val="sr-Cyrl-RS"/>
        </w:rPr>
        <w:t xml:space="preserve"> која</w:t>
      </w:r>
      <w:proofErr w:type="gramEnd"/>
      <w:r w:rsidR="004E0FFC" w:rsidRPr="002348BE">
        <w:rPr>
          <w:rFonts w:cs="Arial"/>
          <w:sz w:val="24"/>
          <w:szCs w:val="24"/>
          <w:lang w:val="sr-Cyrl-RS"/>
        </w:rPr>
        <w:t xml:space="preserve"> је неопозива, без права про</w:t>
      </w:r>
      <w:r>
        <w:rPr>
          <w:rFonts w:cs="Arial"/>
          <w:sz w:val="24"/>
          <w:szCs w:val="24"/>
          <w:lang w:val="sr-Cyrl-RS"/>
        </w:rPr>
        <w:t>теста и наплатива на први позив, у поступку јавне набавке услуга број 1000/0326/2016.</w:t>
      </w:r>
    </w:p>
    <w:p w:rsidR="00E91DB6" w:rsidRDefault="00E91DB6" w:rsidP="001B0370">
      <w:pPr>
        <w:spacing w:before="0"/>
        <w:rPr>
          <w:rFonts w:cs="Arial"/>
          <w:sz w:val="24"/>
          <w:szCs w:val="24"/>
          <w:lang w:val="sr-Cyrl-RS"/>
        </w:rPr>
      </w:pPr>
    </w:p>
    <w:p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C0776" w:rsidRPr="002348BE">
        <w:rPr>
          <w:rFonts w:cs="Arial"/>
          <w:i/>
          <w:sz w:val="24"/>
          <w:szCs w:val="24"/>
          <w:lang w:val="sr-Cyrl-RS"/>
        </w:rPr>
        <w:t>,</w:t>
      </w:r>
      <w:r w:rsidR="0065096C">
        <w:rPr>
          <w:rFonts w:cs="Arial"/>
          <w:i/>
          <w:sz w:val="24"/>
          <w:szCs w:val="24"/>
          <w:lang w:val="sr-Cyrl-RS"/>
        </w:rPr>
        <w:t xml:space="preserve"> </w:t>
      </w:r>
      <w:r w:rsidR="004C0776" w:rsidRPr="002348BE">
        <w:rPr>
          <w:rFonts w:cs="Arial"/>
          <w:i/>
          <w:sz w:val="24"/>
          <w:szCs w:val="24"/>
          <w:lang w:val="sr-Cyrl-RS"/>
        </w:rPr>
        <w:t>мин.3</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rsidR="001B0370" w:rsidRPr="002348BE" w:rsidRDefault="001B0370" w:rsidP="001B0370">
      <w:pPr>
        <w:spacing w:before="0"/>
        <w:rPr>
          <w:rFonts w:cs="Arial"/>
          <w:sz w:val="24"/>
          <w:szCs w:val="24"/>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lang w:val="sr-Cyrl-CS"/>
        </w:rPr>
        <w:lastRenderedPageBreak/>
        <w:t>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Услoви мeничнe oбaвeзe: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rsidR="001B0370" w:rsidRPr="002348BE" w:rsidRDefault="001B0370" w:rsidP="00BE2EA9">
            <w:pPr>
              <w:spacing w:before="0"/>
              <w:jc w:val="center"/>
              <w:rPr>
                <w:rFonts w:cs="Arial"/>
                <w:sz w:val="24"/>
                <w:szCs w:val="24"/>
                <w:lang w:val="ru-RU"/>
              </w:rPr>
            </w:pPr>
          </w:p>
        </w:tc>
        <w:tc>
          <w:tcPr>
            <w:tcW w:w="4022" w:type="dxa"/>
          </w:tcPr>
          <w:p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rsidR="001B0370" w:rsidRPr="002348BE" w:rsidRDefault="001B0370" w:rsidP="00BE2EA9">
            <w:pPr>
              <w:spacing w:before="0"/>
              <w:jc w:val="center"/>
              <w:rPr>
                <w:rFonts w:cs="Arial"/>
                <w:sz w:val="24"/>
                <w:szCs w:val="24"/>
                <w:lang w:val="ru-RU"/>
              </w:rPr>
            </w:pPr>
          </w:p>
        </w:tc>
      </w:tr>
      <w:tr w:rsidR="001B0370" w:rsidRPr="002348BE" w:rsidTr="00BE2EA9">
        <w:trPr>
          <w:jc w:val="center"/>
        </w:trPr>
        <w:tc>
          <w:tcPr>
            <w:tcW w:w="3882" w:type="dxa"/>
            <w:tcBorders>
              <w:bottom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2348BE" w:rsidRDefault="001B0370" w:rsidP="00BE2EA9">
            <w:pPr>
              <w:spacing w:before="0"/>
              <w:jc w:val="center"/>
              <w:rPr>
                <w:rFonts w:cs="Arial"/>
                <w:sz w:val="24"/>
                <w:szCs w:val="24"/>
                <w:lang w:val="ru-RU"/>
              </w:rPr>
            </w:pPr>
          </w:p>
        </w:tc>
      </w:tr>
      <w:tr w:rsidR="001B0370" w:rsidRPr="002348BE" w:rsidTr="00BE2EA9">
        <w:trPr>
          <w:trHeight w:val="389"/>
          <w:jc w:val="center"/>
        </w:trPr>
        <w:tc>
          <w:tcPr>
            <w:tcW w:w="3882" w:type="dxa"/>
            <w:tcBorders>
              <w:top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2348BE" w:rsidRDefault="001B0370" w:rsidP="00BE2EA9">
            <w:pPr>
              <w:spacing w:before="0"/>
              <w:jc w:val="center"/>
              <w:rPr>
                <w:rFonts w:cs="Arial"/>
                <w:sz w:val="24"/>
                <w:szCs w:val="24"/>
                <w:lang w:val="ru-RU"/>
              </w:rPr>
            </w:pPr>
          </w:p>
        </w:tc>
      </w:tr>
    </w:tbl>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sidR="004F3CD9">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rsidR="002348BE" w:rsidRDefault="002348BE" w:rsidP="001B0370">
      <w:pPr>
        <w:spacing w:before="0"/>
        <w:jc w:val="right"/>
        <w:rPr>
          <w:rFonts w:cs="Arial"/>
          <w:b/>
          <w:sz w:val="24"/>
          <w:szCs w:val="24"/>
          <w:lang w:val="sr-Cyrl-RS"/>
        </w:rPr>
      </w:pPr>
    </w:p>
    <w:p w:rsidR="002348BE" w:rsidRDefault="002348BE" w:rsidP="001B0370">
      <w:pPr>
        <w:spacing w:before="0"/>
        <w:jc w:val="right"/>
        <w:rPr>
          <w:rFonts w:cs="Arial"/>
          <w:b/>
          <w:sz w:val="24"/>
          <w:szCs w:val="24"/>
          <w:lang w:val="sr-Cyrl-RS"/>
        </w:rPr>
      </w:pPr>
    </w:p>
    <w:p w:rsidR="002348BE" w:rsidRDefault="002348BE" w:rsidP="001B0370">
      <w:pPr>
        <w:spacing w:before="0"/>
        <w:jc w:val="right"/>
        <w:rPr>
          <w:rFonts w:cs="Arial"/>
          <w:b/>
          <w:sz w:val="24"/>
          <w:szCs w:val="24"/>
          <w:lang w:val="sr-Cyrl-RS"/>
        </w:rPr>
      </w:pPr>
    </w:p>
    <w:p w:rsidR="00FA14E2" w:rsidRDefault="00FA14E2" w:rsidP="00FA14E2">
      <w:pPr>
        <w:spacing w:line="100" w:lineRule="atLeast"/>
        <w:rPr>
          <w:rFonts w:eastAsia="Arial Unicode MS" w:cs="Arial"/>
          <w:b/>
          <w:bCs/>
          <w:iCs/>
          <w:color w:val="000000"/>
          <w:kern w:val="1"/>
          <w:szCs w:val="24"/>
          <w:highlight w:val="yellow"/>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FA14E2" w:rsidRPr="001A64C8" w:rsidRDefault="00FA14E2" w:rsidP="00FA14E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10.</w:t>
      </w:r>
    </w:p>
    <w:p w:rsidR="00FA14E2" w:rsidRPr="001A64C8" w:rsidRDefault="00FA14E2" w:rsidP="00FA14E2">
      <w:pPr>
        <w:pStyle w:val="Heading10"/>
        <w:rPr>
          <w:rFonts w:cs="Arial"/>
          <w:szCs w:val="24"/>
        </w:rPr>
      </w:pPr>
      <w:r w:rsidRPr="001A64C8">
        <w:rPr>
          <w:rFonts w:cs="Arial"/>
          <w:szCs w:val="24"/>
        </w:rPr>
        <w:tab/>
        <w:t xml:space="preserve">ТЕРМИН ПЛАН ИЗВРШЕЊА УСЛУГЕ </w:t>
      </w:r>
    </w:p>
    <w:p w:rsidR="00FA14E2" w:rsidRPr="001A64C8" w:rsidRDefault="00FA14E2" w:rsidP="00FA14E2">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FA14E2" w:rsidRPr="001A64C8" w:rsidTr="009C28A8">
        <w:trPr>
          <w:cantSplit/>
          <w:trHeight w:hRule="exact" w:val="397"/>
        </w:trPr>
        <w:tc>
          <w:tcPr>
            <w:tcW w:w="281" w:type="pct"/>
            <w:vMerge w:val="restart"/>
            <w:tcBorders>
              <w:top w:val="double" w:sz="4" w:space="0" w:color="auto"/>
              <w:left w:val="double" w:sz="4"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FA14E2" w:rsidRPr="001A64C8" w:rsidRDefault="00FA14E2" w:rsidP="009C28A8">
            <w:pPr>
              <w:tabs>
                <w:tab w:val="left" w:pos="360"/>
              </w:tabs>
              <w:jc w:val="center"/>
              <w:rPr>
                <w:rFonts w:cs="Arial"/>
                <w:b/>
                <w:szCs w:val="24"/>
                <w:vertAlign w:val="superscript"/>
              </w:rPr>
            </w:pPr>
            <w:r w:rsidRPr="001A64C8">
              <w:rPr>
                <w:rFonts w:cs="Arial"/>
                <w:b/>
                <w:szCs w:val="24"/>
              </w:rPr>
              <w:t>Месеци</w:t>
            </w:r>
          </w:p>
        </w:tc>
      </w:tr>
      <w:tr w:rsidR="00FA14E2" w:rsidRPr="001A64C8" w:rsidTr="009C28A8">
        <w:trPr>
          <w:cantSplit/>
          <w:trHeight w:hRule="exact" w:val="397"/>
        </w:trPr>
        <w:tc>
          <w:tcPr>
            <w:tcW w:w="281" w:type="pct"/>
            <w:vMerge/>
            <w:tcBorders>
              <w:left w:val="double" w:sz="4" w:space="0" w:color="auto"/>
              <w:bottom w:val="single" w:sz="12" w:space="0" w:color="auto"/>
            </w:tcBorders>
            <w:vAlign w:val="center"/>
          </w:tcPr>
          <w:p w:rsidR="00FA14E2" w:rsidRPr="001A64C8" w:rsidRDefault="00FA14E2" w:rsidP="009C28A8">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5734FD" w:rsidRDefault="005734FD" w:rsidP="009C28A8">
            <w:pPr>
              <w:tabs>
                <w:tab w:val="left" w:pos="360"/>
              </w:tabs>
              <w:jc w:val="center"/>
              <w:rPr>
                <w:rFonts w:cs="Arial"/>
                <w:b/>
                <w:szCs w:val="24"/>
                <w:lang w:val="sr-Cyrl-RS"/>
              </w:rPr>
            </w:pPr>
            <w:r>
              <w:rPr>
                <w:rFonts w:cs="Arial"/>
                <w:b/>
                <w:szCs w:val="24"/>
                <w:lang w:val="sr-Cyrl-RS"/>
              </w:rPr>
              <w:t>10</w:t>
            </w:r>
          </w:p>
        </w:tc>
        <w:tc>
          <w:tcPr>
            <w:tcW w:w="270" w:type="pct"/>
            <w:tcBorders>
              <w:top w:val="single" w:sz="6" w:space="0" w:color="auto"/>
              <w:left w:val="single" w:sz="6" w:space="0" w:color="auto"/>
              <w:bottom w:val="single" w:sz="12" w:space="0" w:color="auto"/>
              <w:right w:val="single" w:sz="4" w:space="0" w:color="auto"/>
            </w:tcBorders>
            <w:vAlign w:val="center"/>
          </w:tcPr>
          <w:p w:rsidR="00FA14E2" w:rsidRPr="005734FD" w:rsidRDefault="005734FD" w:rsidP="009C28A8">
            <w:pPr>
              <w:tabs>
                <w:tab w:val="left" w:pos="360"/>
              </w:tabs>
              <w:jc w:val="center"/>
              <w:rPr>
                <w:rFonts w:cs="Arial"/>
                <w:b/>
                <w:szCs w:val="24"/>
                <w:lang w:val="sr-Cyrl-RS"/>
              </w:rPr>
            </w:pPr>
            <w:r>
              <w:rPr>
                <w:rFonts w:cs="Arial"/>
                <w:b/>
                <w:szCs w:val="24"/>
                <w:lang w:val="sr-Cyrl-RS"/>
              </w:rPr>
              <w:t>11</w:t>
            </w:r>
          </w:p>
        </w:tc>
        <w:tc>
          <w:tcPr>
            <w:tcW w:w="337" w:type="pct"/>
            <w:tcBorders>
              <w:top w:val="single" w:sz="4" w:space="0" w:color="auto"/>
              <w:left w:val="single" w:sz="4" w:space="0" w:color="auto"/>
              <w:bottom w:val="single" w:sz="4" w:space="0" w:color="auto"/>
              <w:right w:val="single" w:sz="4" w:space="0" w:color="auto"/>
            </w:tcBorders>
            <w:vAlign w:val="center"/>
          </w:tcPr>
          <w:p w:rsidR="00FA14E2" w:rsidRPr="005B7BBC" w:rsidRDefault="005734FD" w:rsidP="009C28A8">
            <w:pPr>
              <w:tabs>
                <w:tab w:val="left" w:pos="360"/>
              </w:tabs>
              <w:jc w:val="center"/>
              <w:rPr>
                <w:rFonts w:cs="Arial"/>
                <w:b/>
                <w:szCs w:val="24"/>
                <w:lang w:val="sr-Latn-RS"/>
              </w:rPr>
            </w:pPr>
            <w:r>
              <w:rPr>
                <w:rFonts w:cs="Arial"/>
                <w:b/>
                <w:szCs w:val="24"/>
                <w:lang w:val="sr-Latn-RS"/>
              </w:rPr>
              <w:t>12</w:t>
            </w:r>
          </w:p>
        </w:tc>
      </w:tr>
      <w:tr w:rsidR="00FA14E2" w:rsidRPr="001A64C8" w:rsidTr="009C28A8">
        <w:tc>
          <w:tcPr>
            <w:tcW w:w="281" w:type="pct"/>
            <w:tcBorders>
              <w:top w:val="single" w:sz="12"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double" w:sz="4" w:space="0" w:color="auto"/>
            </w:tcBorders>
            <w:vAlign w:val="center"/>
          </w:tcPr>
          <w:p w:rsidR="00FA14E2" w:rsidRPr="001A64C8" w:rsidRDefault="00FA14E2" w:rsidP="009C28A8">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FA14E2" w:rsidRPr="001A64C8" w:rsidRDefault="00FA14E2" w:rsidP="009C28A8">
            <w:pPr>
              <w:tabs>
                <w:tab w:val="left" w:pos="360"/>
              </w:tabs>
              <w:rPr>
                <w:rFonts w:cs="Arial"/>
                <w:szCs w:val="24"/>
              </w:rPr>
            </w:pPr>
          </w:p>
        </w:tc>
      </w:tr>
    </w:tbl>
    <w:p w:rsidR="00FA14E2" w:rsidRPr="001A64C8" w:rsidRDefault="00FA14E2" w:rsidP="00FA14E2">
      <w:pPr>
        <w:tabs>
          <w:tab w:val="left" w:pos="426"/>
        </w:tabs>
        <w:ind w:left="426" w:hanging="426"/>
        <w:rPr>
          <w:rFonts w:cs="Arial"/>
          <w:szCs w:val="24"/>
        </w:rPr>
      </w:pPr>
    </w:p>
    <w:p w:rsidR="00FA14E2" w:rsidRPr="001A64C8" w:rsidRDefault="00FA14E2" w:rsidP="00FA14E2">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FA14E2" w:rsidRPr="001A64C8" w:rsidRDefault="00FA14E2" w:rsidP="00FA14E2">
      <w:pPr>
        <w:jc w:val="right"/>
        <w:rPr>
          <w:rFonts w:cs="Arial"/>
          <w:b/>
          <w:szCs w:val="24"/>
        </w:rPr>
      </w:pPr>
    </w:p>
    <w:p w:rsidR="00FA14E2" w:rsidRPr="001A64C8" w:rsidRDefault="00FA14E2" w:rsidP="00FA14E2">
      <w:pPr>
        <w:jc w:val="right"/>
        <w:rPr>
          <w:rFonts w:cs="Arial"/>
          <w:b/>
          <w:szCs w:val="24"/>
        </w:rPr>
      </w:pPr>
    </w:p>
    <w:p w:rsidR="00FA14E2" w:rsidRPr="001A64C8" w:rsidRDefault="00FA14E2" w:rsidP="00FA14E2">
      <w:pPr>
        <w:jc w:val="right"/>
        <w:rPr>
          <w:rFonts w:cs="Arial"/>
          <w:b/>
          <w:szCs w:val="24"/>
        </w:rPr>
      </w:pPr>
    </w:p>
    <w:p w:rsidR="00FA14E2" w:rsidRPr="001A64C8" w:rsidRDefault="00FA14E2" w:rsidP="00FA14E2">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FA14E2" w:rsidRPr="001A64C8" w:rsidTr="009C28A8">
        <w:trPr>
          <w:jc w:val="center"/>
        </w:trPr>
        <w:tc>
          <w:tcPr>
            <w:tcW w:w="3652" w:type="dxa"/>
          </w:tcPr>
          <w:p w:rsidR="00FA14E2" w:rsidRPr="001A64C8" w:rsidRDefault="00FA14E2" w:rsidP="009C28A8">
            <w:pPr>
              <w:jc w:val="center"/>
              <w:rPr>
                <w:rFonts w:cs="Arial"/>
                <w:szCs w:val="24"/>
              </w:rPr>
            </w:pPr>
            <w:r w:rsidRPr="001A64C8">
              <w:rPr>
                <w:rFonts w:cs="Arial"/>
                <w:szCs w:val="24"/>
              </w:rPr>
              <w:t>Датум:</w:t>
            </w:r>
          </w:p>
        </w:tc>
        <w:tc>
          <w:tcPr>
            <w:tcW w:w="1985" w:type="dxa"/>
          </w:tcPr>
          <w:p w:rsidR="00FA14E2" w:rsidRPr="001A64C8" w:rsidRDefault="00FA14E2" w:rsidP="009C28A8">
            <w:pPr>
              <w:jc w:val="center"/>
              <w:rPr>
                <w:rFonts w:cs="Arial"/>
                <w:szCs w:val="24"/>
              </w:rPr>
            </w:pPr>
            <w:r w:rsidRPr="001A64C8">
              <w:rPr>
                <w:rFonts w:cs="Arial"/>
                <w:szCs w:val="24"/>
              </w:rPr>
              <w:t>М.П.</w:t>
            </w:r>
          </w:p>
        </w:tc>
        <w:tc>
          <w:tcPr>
            <w:tcW w:w="3782" w:type="dxa"/>
          </w:tcPr>
          <w:p w:rsidR="00FA14E2" w:rsidRPr="001A64C8" w:rsidRDefault="00FA14E2" w:rsidP="009C28A8">
            <w:pPr>
              <w:jc w:val="center"/>
              <w:rPr>
                <w:rFonts w:cs="Arial"/>
                <w:szCs w:val="24"/>
              </w:rPr>
            </w:pPr>
            <w:r w:rsidRPr="001A64C8">
              <w:rPr>
                <w:rFonts w:cs="Arial"/>
                <w:szCs w:val="24"/>
              </w:rPr>
              <w:t>Понуђач:</w:t>
            </w:r>
          </w:p>
        </w:tc>
      </w:tr>
      <w:tr w:rsidR="00FA14E2" w:rsidRPr="001A64C8" w:rsidTr="009C28A8">
        <w:trPr>
          <w:jc w:val="center"/>
        </w:trPr>
        <w:tc>
          <w:tcPr>
            <w:tcW w:w="3652" w:type="dxa"/>
            <w:vAlign w:val="center"/>
          </w:tcPr>
          <w:p w:rsidR="00FA14E2" w:rsidRPr="001A64C8" w:rsidRDefault="00FA14E2" w:rsidP="009C28A8">
            <w:pPr>
              <w:rPr>
                <w:rFonts w:cs="Arial"/>
                <w:szCs w:val="24"/>
              </w:rPr>
            </w:pPr>
          </w:p>
        </w:tc>
        <w:tc>
          <w:tcPr>
            <w:tcW w:w="1985" w:type="dxa"/>
            <w:vAlign w:val="center"/>
          </w:tcPr>
          <w:p w:rsidR="00FA14E2" w:rsidRPr="001A64C8" w:rsidRDefault="00FA14E2" w:rsidP="009C28A8">
            <w:pPr>
              <w:rPr>
                <w:rFonts w:cs="Arial"/>
                <w:szCs w:val="24"/>
              </w:rPr>
            </w:pPr>
          </w:p>
        </w:tc>
        <w:tc>
          <w:tcPr>
            <w:tcW w:w="3782" w:type="dxa"/>
            <w:vAlign w:val="center"/>
          </w:tcPr>
          <w:p w:rsidR="00FA14E2" w:rsidRPr="001A64C8" w:rsidRDefault="00FA14E2" w:rsidP="009C28A8">
            <w:pPr>
              <w:rPr>
                <w:rFonts w:cs="Arial"/>
                <w:szCs w:val="24"/>
              </w:rPr>
            </w:pPr>
          </w:p>
        </w:tc>
      </w:tr>
      <w:tr w:rsidR="00FA14E2" w:rsidRPr="001A64C8" w:rsidTr="009C28A8">
        <w:trPr>
          <w:jc w:val="center"/>
        </w:trPr>
        <w:tc>
          <w:tcPr>
            <w:tcW w:w="3652" w:type="dxa"/>
            <w:tcBorders>
              <w:bottom w:val="single" w:sz="4" w:space="0" w:color="auto"/>
            </w:tcBorders>
            <w:vAlign w:val="center"/>
          </w:tcPr>
          <w:p w:rsidR="00FA14E2" w:rsidRPr="001A64C8" w:rsidRDefault="00FA14E2" w:rsidP="009C28A8">
            <w:pPr>
              <w:rPr>
                <w:rFonts w:cs="Arial"/>
                <w:szCs w:val="24"/>
              </w:rPr>
            </w:pPr>
          </w:p>
        </w:tc>
        <w:tc>
          <w:tcPr>
            <w:tcW w:w="1985" w:type="dxa"/>
            <w:vAlign w:val="center"/>
          </w:tcPr>
          <w:p w:rsidR="00FA14E2" w:rsidRPr="001A64C8" w:rsidRDefault="00FA14E2" w:rsidP="009C28A8">
            <w:pPr>
              <w:rPr>
                <w:rFonts w:cs="Arial"/>
                <w:szCs w:val="24"/>
              </w:rPr>
            </w:pPr>
          </w:p>
        </w:tc>
        <w:tc>
          <w:tcPr>
            <w:tcW w:w="3782" w:type="dxa"/>
            <w:tcBorders>
              <w:bottom w:val="single" w:sz="4" w:space="0" w:color="auto"/>
            </w:tcBorders>
            <w:vAlign w:val="center"/>
          </w:tcPr>
          <w:p w:rsidR="00FA14E2" w:rsidRPr="001A64C8" w:rsidRDefault="00FA14E2" w:rsidP="009C28A8">
            <w:pPr>
              <w:rPr>
                <w:rFonts w:cs="Arial"/>
                <w:szCs w:val="24"/>
              </w:rPr>
            </w:pPr>
          </w:p>
        </w:tc>
      </w:tr>
    </w:tbl>
    <w:p w:rsidR="00FD572C" w:rsidRDefault="00FD572C" w:rsidP="001B0370">
      <w:pPr>
        <w:spacing w:before="0"/>
        <w:jc w:val="right"/>
        <w:rPr>
          <w:rFonts w:cs="Arial"/>
          <w:b/>
          <w:sz w:val="24"/>
          <w:szCs w:val="24"/>
          <w:lang w:val="sr-Cyrl-RS"/>
        </w:rPr>
      </w:pPr>
    </w:p>
    <w:p w:rsidR="00FA14E2" w:rsidRDefault="00FA14E2" w:rsidP="001B0370">
      <w:pPr>
        <w:spacing w:before="0"/>
        <w:jc w:val="right"/>
        <w:rPr>
          <w:rFonts w:cs="Arial"/>
          <w:b/>
          <w:sz w:val="24"/>
          <w:szCs w:val="24"/>
          <w:lang w:val="sr-Cyrl-RS"/>
        </w:rPr>
      </w:pPr>
    </w:p>
    <w:p w:rsidR="00B17D52" w:rsidRDefault="00B17D52" w:rsidP="00B57A7C">
      <w:pPr>
        <w:pStyle w:val="Heading2"/>
        <w:jc w:val="center"/>
        <w:rPr>
          <w:rFonts w:cs="Arial"/>
          <w:sz w:val="24"/>
          <w:szCs w:val="24"/>
          <w:lang w:eastAsia="en-US"/>
        </w:rPr>
      </w:pPr>
      <w:bookmarkStart w:id="267" w:name="_Toc442559948"/>
    </w:p>
    <w:p w:rsidR="00B17D52" w:rsidRPr="001A64C8" w:rsidRDefault="00B17D52" w:rsidP="00B17D5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11.</w:t>
      </w:r>
    </w:p>
    <w:p w:rsidR="00B17D52" w:rsidRDefault="00B17D52" w:rsidP="00B57A7C">
      <w:pPr>
        <w:pStyle w:val="Heading2"/>
        <w:jc w:val="center"/>
        <w:rPr>
          <w:rFonts w:cs="Arial"/>
          <w:sz w:val="24"/>
          <w:szCs w:val="24"/>
          <w:lang w:eastAsia="en-US"/>
        </w:rPr>
      </w:pPr>
    </w:p>
    <w:p w:rsidR="00B57A7C" w:rsidRPr="00632C03" w:rsidRDefault="00B57A7C" w:rsidP="00B57A7C">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0326</w:t>
      </w:r>
      <w:r w:rsidR="009C28A8">
        <w:rPr>
          <w:rFonts w:cs="Arial"/>
          <w:sz w:val="24"/>
          <w:szCs w:val="24"/>
          <w:lang w:val="sr-Latn-RS"/>
        </w:rPr>
        <w:t>/</w:t>
      </w:r>
      <w:r w:rsidR="009C28A8">
        <w:rPr>
          <w:rFonts w:cs="Arial"/>
          <w:sz w:val="24"/>
          <w:szCs w:val="24"/>
          <w:lang w:val="sr-Cyrl-RS"/>
        </w:rPr>
        <w:t>2016</w:t>
      </w:r>
    </w:p>
    <w:p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rsidTr="00B57A7C">
        <w:tc>
          <w:tcPr>
            <w:tcW w:w="993" w:type="dxa"/>
            <w:vAlign w:val="center"/>
          </w:tcPr>
          <w:p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rsidR="00B57A7C" w:rsidRPr="00B46731" w:rsidRDefault="00B57A7C" w:rsidP="009C28A8">
            <w:pPr>
              <w:tabs>
                <w:tab w:val="center" w:pos="7380"/>
              </w:tabs>
              <w:jc w:val="center"/>
              <w:rPr>
                <w:rFonts w:cs="Arial"/>
                <w:b/>
                <w:szCs w:val="24"/>
              </w:rPr>
            </w:pPr>
            <w:r w:rsidRPr="00B46731">
              <w:rPr>
                <w:rFonts w:cs="Arial"/>
                <w:b/>
                <w:szCs w:val="24"/>
              </w:rPr>
              <w:t>Квалификација</w:t>
            </w:r>
          </w:p>
          <w:p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bl>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rsidTr="00B57A7C">
        <w:tc>
          <w:tcPr>
            <w:tcW w:w="3492" w:type="dxa"/>
          </w:tcPr>
          <w:p w:rsidR="00B57A7C" w:rsidRPr="00B46731" w:rsidRDefault="00B57A7C" w:rsidP="00B57A7C">
            <w:pPr>
              <w:jc w:val="center"/>
              <w:rPr>
                <w:rFonts w:cs="Arial"/>
                <w:szCs w:val="24"/>
              </w:rPr>
            </w:pPr>
            <w:r w:rsidRPr="00B46731">
              <w:rPr>
                <w:rFonts w:cs="Arial"/>
                <w:szCs w:val="24"/>
              </w:rPr>
              <w:t>Датум:</w:t>
            </w:r>
          </w:p>
        </w:tc>
        <w:tc>
          <w:tcPr>
            <w:tcW w:w="1909" w:type="dxa"/>
          </w:tcPr>
          <w:p w:rsidR="00B57A7C" w:rsidRPr="00B46731" w:rsidRDefault="00B57A7C" w:rsidP="00B57A7C">
            <w:pPr>
              <w:jc w:val="center"/>
              <w:rPr>
                <w:rFonts w:cs="Arial"/>
                <w:szCs w:val="24"/>
              </w:rPr>
            </w:pPr>
            <w:r w:rsidRPr="00B46731">
              <w:rPr>
                <w:rFonts w:cs="Arial"/>
                <w:szCs w:val="24"/>
              </w:rPr>
              <w:t>М.П.</w:t>
            </w:r>
          </w:p>
        </w:tc>
        <w:tc>
          <w:tcPr>
            <w:tcW w:w="3628" w:type="dxa"/>
          </w:tcPr>
          <w:p w:rsidR="00B57A7C" w:rsidRPr="00B46731" w:rsidRDefault="00B57A7C" w:rsidP="00B57A7C">
            <w:pPr>
              <w:jc w:val="center"/>
              <w:rPr>
                <w:rFonts w:cs="Arial"/>
                <w:szCs w:val="24"/>
              </w:rPr>
            </w:pPr>
            <w:r w:rsidRPr="00B46731">
              <w:rPr>
                <w:rFonts w:cs="Arial"/>
                <w:szCs w:val="24"/>
              </w:rPr>
              <w:t>Понуђач:</w:t>
            </w:r>
          </w:p>
        </w:tc>
      </w:tr>
      <w:tr w:rsidR="00B57A7C" w:rsidRPr="00B46731" w:rsidTr="00B57A7C">
        <w:tc>
          <w:tcPr>
            <w:tcW w:w="3492" w:type="dxa"/>
            <w:vAlign w:val="center"/>
          </w:tcPr>
          <w:p w:rsidR="00B57A7C" w:rsidRPr="00B46731" w:rsidRDefault="00B57A7C" w:rsidP="00B57A7C">
            <w:pPr>
              <w:rPr>
                <w:rFonts w:cs="Arial"/>
                <w:szCs w:val="24"/>
              </w:rPr>
            </w:pPr>
          </w:p>
        </w:tc>
        <w:tc>
          <w:tcPr>
            <w:tcW w:w="1909" w:type="dxa"/>
            <w:vAlign w:val="center"/>
          </w:tcPr>
          <w:p w:rsidR="00B57A7C" w:rsidRPr="00B46731" w:rsidRDefault="00B57A7C" w:rsidP="00B57A7C">
            <w:pPr>
              <w:rPr>
                <w:rFonts w:cs="Arial"/>
                <w:szCs w:val="24"/>
              </w:rPr>
            </w:pPr>
          </w:p>
        </w:tc>
        <w:tc>
          <w:tcPr>
            <w:tcW w:w="3628" w:type="dxa"/>
            <w:vAlign w:val="center"/>
          </w:tcPr>
          <w:p w:rsidR="00B57A7C" w:rsidRPr="00B46731" w:rsidRDefault="00B57A7C" w:rsidP="00B57A7C">
            <w:pPr>
              <w:rPr>
                <w:rFonts w:cs="Arial"/>
                <w:szCs w:val="24"/>
              </w:rPr>
            </w:pPr>
          </w:p>
        </w:tc>
      </w:tr>
      <w:tr w:rsidR="00B57A7C" w:rsidRPr="00B46731" w:rsidTr="00B57A7C">
        <w:tc>
          <w:tcPr>
            <w:tcW w:w="3492" w:type="dxa"/>
            <w:tcBorders>
              <w:bottom w:val="single" w:sz="4" w:space="0" w:color="auto"/>
            </w:tcBorders>
            <w:vAlign w:val="center"/>
          </w:tcPr>
          <w:p w:rsidR="00B57A7C" w:rsidRPr="00B46731" w:rsidRDefault="00B57A7C" w:rsidP="00B57A7C">
            <w:pPr>
              <w:rPr>
                <w:rFonts w:cs="Arial"/>
                <w:szCs w:val="24"/>
              </w:rPr>
            </w:pPr>
          </w:p>
        </w:tc>
        <w:tc>
          <w:tcPr>
            <w:tcW w:w="1909" w:type="dxa"/>
            <w:vAlign w:val="center"/>
          </w:tcPr>
          <w:p w:rsidR="00B57A7C" w:rsidRPr="00B46731" w:rsidRDefault="00B57A7C" w:rsidP="00B57A7C">
            <w:pPr>
              <w:rPr>
                <w:rFonts w:cs="Arial"/>
                <w:szCs w:val="24"/>
              </w:rPr>
            </w:pPr>
          </w:p>
        </w:tc>
        <w:tc>
          <w:tcPr>
            <w:tcW w:w="3628" w:type="dxa"/>
            <w:tcBorders>
              <w:bottom w:val="single" w:sz="4" w:space="0" w:color="auto"/>
            </w:tcBorders>
            <w:vAlign w:val="center"/>
          </w:tcPr>
          <w:p w:rsidR="00B57A7C" w:rsidRPr="00B46731" w:rsidRDefault="00B57A7C" w:rsidP="00B57A7C">
            <w:pPr>
              <w:rPr>
                <w:rFonts w:cs="Arial"/>
                <w:szCs w:val="24"/>
              </w:rPr>
            </w:pPr>
          </w:p>
        </w:tc>
      </w:tr>
    </w:tbl>
    <w:p w:rsidR="00B17D52" w:rsidRDefault="00B17D52" w:rsidP="002D698A">
      <w:pPr>
        <w:pStyle w:val="Heading10"/>
        <w:ind w:left="0" w:firstLine="0"/>
        <w:rPr>
          <w:sz w:val="24"/>
          <w:szCs w:val="24"/>
        </w:rPr>
      </w:pPr>
    </w:p>
    <w:p w:rsidR="00B17D52" w:rsidRDefault="00B17D52" w:rsidP="00B17D52">
      <w:pPr>
        <w:pStyle w:val="Heading10"/>
        <w:ind w:left="7909"/>
        <w:rPr>
          <w:sz w:val="24"/>
          <w:szCs w:val="24"/>
        </w:rPr>
      </w:pPr>
    </w:p>
    <w:p w:rsidR="00B17D52" w:rsidRDefault="00B17D52" w:rsidP="00B17D52">
      <w:pPr>
        <w:pStyle w:val="Heading10"/>
        <w:ind w:left="7909"/>
        <w:rPr>
          <w:sz w:val="24"/>
          <w:szCs w:val="24"/>
        </w:rPr>
      </w:pPr>
    </w:p>
    <w:p w:rsidR="00B17D52" w:rsidRPr="001A64C8" w:rsidRDefault="00B17D52" w:rsidP="00B17D5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11.1</w:t>
      </w:r>
    </w:p>
    <w:p w:rsidR="00B17D52" w:rsidRPr="00B46731" w:rsidRDefault="00B17D52" w:rsidP="00B57A7C">
      <w:pPr>
        <w:tabs>
          <w:tab w:val="center" w:pos="7380"/>
        </w:tabs>
        <w:rPr>
          <w:rFonts w:cs="Arial"/>
          <w:szCs w:val="24"/>
        </w:rPr>
      </w:pPr>
    </w:p>
    <w:p w:rsidR="00B57A7C" w:rsidRPr="00632C03" w:rsidRDefault="00B57A7C" w:rsidP="00B57A7C">
      <w:pPr>
        <w:pStyle w:val="Heading2"/>
        <w:jc w:val="center"/>
        <w:rPr>
          <w:rFonts w:cs="Arial"/>
          <w:sz w:val="24"/>
          <w:szCs w:val="24"/>
          <w:lang w:val="sr-Cyrl-CS"/>
        </w:rPr>
      </w:pPr>
      <w:r>
        <w:rPr>
          <w:rFonts w:cs="Arial"/>
          <w:sz w:val="24"/>
          <w:szCs w:val="24"/>
          <w:lang w:val="sr-Cyrl-RS" w:eastAsia="en-US"/>
        </w:rPr>
        <w:t xml:space="preserve">РЕЗЕРВНИ </w:t>
      </w: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0326</w:t>
      </w:r>
      <w:r w:rsidR="009C28A8">
        <w:rPr>
          <w:rFonts w:cs="Arial"/>
          <w:sz w:val="24"/>
          <w:szCs w:val="24"/>
          <w:lang w:val="sr-Latn-RS"/>
        </w:rPr>
        <w:t>/</w:t>
      </w:r>
      <w:r w:rsidR="009C28A8">
        <w:rPr>
          <w:rFonts w:cs="Arial"/>
          <w:sz w:val="24"/>
          <w:szCs w:val="24"/>
          <w:lang w:val="sr-Cyrl-RS"/>
        </w:rPr>
        <w:t>2016</w:t>
      </w:r>
    </w:p>
    <w:p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rsidTr="009C28A8">
        <w:tc>
          <w:tcPr>
            <w:tcW w:w="993" w:type="dxa"/>
            <w:vAlign w:val="center"/>
          </w:tcPr>
          <w:p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rsidR="00B57A7C" w:rsidRPr="00B46731" w:rsidRDefault="00B57A7C" w:rsidP="009C28A8">
            <w:pPr>
              <w:tabs>
                <w:tab w:val="center" w:pos="7380"/>
              </w:tabs>
              <w:jc w:val="center"/>
              <w:rPr>
                <w:rFonts w:cs="Arial"/>
                <w:b/>
                <w:szCs w:val="24"/>
              </w:rPr>
            </w:pPr>
            <w:r w:rsidRPr="00B46731">
              <w:rPr>
                <w:rFonts w:cs="Arial"/>
                <w:b/>
                <w:szCs w:val="24"/>
              </w:rPr>
              <w:t>Квалификација</w:t>
            </w:r>
          </w:p>
          <w:p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bl>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rsidTr="009C28A8">
        <w:tc>
          <w:tcPr>
            <w:tcW w:w="3492" w:type="dxa"/>
          </w:tcPr>
          <w:p w:rsidR="00B57A7C" w:rsidRPr="00B46731" w:rsidRDefault="00B57A7C" w:rsidP="009C28A8">
            <w:pPr>
              <w:jc w:val="center"/>
              <w:rPr>
                <w:rFonts w:cs="Arial"/>
                <w:szCs w:val="24"/>
              </w:rPr>
            </w:pPr>
            <w:r w:rsidRPr="00B46731">
              <w:rPr>
                <w:rFonts w:cs="Arial"/>
                <w:szCs w:val="24"/>
              </w:rPr>
              <w:t>Датум:</w:t>
            </w:r>
          </w:p>
        </w:tc>
        <w:tc>
          <w:tcPr>
            <w:tcW w:w="1909" w:type="dxa"/>
          </w:tcPr>
          <w:p w:rsidR="00B57A7C" w:rsidRPr="00B46731" w:rsidRDefault="00B57A7C" w:rsidP="009C28A8">
            <w:pPr>
              <w:jc w:val="center"/>
              <w:rPr>
                <w:rFonts w:cs="Arial"/>
                <w:szCs w:val="24"/>
              </w:rPr>
            </w:pPr>
            <w:r w:rsidRPr="00B46731">
              <w:rPr>
                <w:rFonts w:cs="Arial"/>
                <w:szCs w:val="24"/>
              </w:rPr>
              <w:t>М.П.</w:t>
            </w:r>
          </w:p>
        </w:tc>
        <w:tc>
          <w:tcPr>
            <w:tcW w:w="3628" w:type="dxa"/>
          </w:tcPr>
          <w:p w:rsidR="00B57A7C" w:rsidRPr="00B46731" w:rsidRDefault="00B57A7C" w:rsidP="009C28A8">
            <w:pPr>
              <w:jc w:val="center"/>
              <w:rPr>
                <w:rFonts w:cs="Arial"/>
                <w:szCs w:val="24"/>
              </w:rPr>
            </w:pPr>
            <w:r w:rsidRPr="00B46731">
              <w:rPr>
                <w:rFonts w:cs="Arial"/>
                <w:szCs w:val="24"/>
              </w:rPr>
              <w:t>Понуђач:</w:t>
            </w:r>
          </w:p>
        </w:tc>
      </w:tr>
      <w:tr w:rsidR="00B57A7C" w:rsidRPr="00B46731" w:rsidTr="009C28A8">
        <w:tc>
          <w:tcPr>
            <w:tcW w:w="3492" w:type="dxa"/>
            <w:vAlign w:val="center"/>
          </w:tcPr>
          <w:p w:rsidR="00B57A7C" w:rsidRPr="00B46731" w:rsidRDefault="00B57A7C" w:rsidP="009C28A8">
            <w:pPr>
              <w:rPr>
                <w:rFonts w:cs="Arial"/>
                <w:szCs w:val="24"/>
              </w:rPr>
            </w:pPr>
          </w:p>
        </w:tc>
        <w:tc>
          <w:tcPr>
            <w:tcW w:w="1909" w:type="dxa"/>
            <w:vAlign w:val="center"/>
          </w:tcPr>
          <w:p w:rsidR="00B57A7C" w:rsidRPr="00B46731" w:rsidRDefault="00B57A7C" w:rsidP="009C28A8">
            <w:pPr>
              <w:rPr>
                <w:rFonts w:cs="Arial"/>
                <w:szCs w:val="24"/>
              </w:rPr>
            </w:pPr>
          </w:p>
        </w:tc>
        <w:tc>
          <w:tcPr>
            <w:tcW w:w="3628" w:type="dxa"/>
            <w:vAlign w:val="center"/>
          </w:tcPr>
          <w:p w:rsidR="00B57A7C" w:rsidRPr="00B46731" w:rsidRDefault="00B57A7C" w:rsidP="009C28A8">
            <w:pPr>
              <w:rPr>
                <w:rFonts w:cs="Arial"/>
                <w:szCs w:val="24"/>
              </w:rPr>
            </w:pPr>
          </w:p>
        </w:tc>
      </w:tr>
      <w:tr w:rsidR="00B57A7C" w:rsidRPr="00B46731" w:rsidTr="009C28A8">
        <w:tc>
          <w:tcPr>
            <w:tcW w:w="3492" w:type="dxa"/>
            <w:tcBorders>
              <w:bottom w:val="single" w:sz="4" w:space="0" w:color="auto"/>
            </w:tcBorders>
            <w:vAlign w:val="center"/>
          </w:tcPr>
          <w:p w:rsidR="00B57A7C" w:rsidRPr="00B46731" w:rsidRDefault="00B57A7C" w:rsidP="009C28A8">
            <w:pPr>
              <w:rPr>
                <w:rFonts w:cs="Arial"/>
                <w:szCs w:val="24"/>
              </w:rPr>
            </w:pPr>
          </w:p>
        </w:tc>
        <w:tc>
          <w:tcPr>
            <w:tcW w:w="1909" w:type="dxa"/>
            <w:vAlign w:val="center"/>
          </w:tcPr>
          <w:p w:rsidR="00B57A7C" w:rsidRPr="00B46731" w:rsidRDefault="00B57A7C" w:rsidP="009C28A8">
            <w:pPr>
              <w:rPr>
                <w:rFonts w:cs="Arial"/>
                <w:szCs w:val="24"/>
              </w:rPr>
            </w:pPr>
          </w:p>
        </w:tc>
        <w:tc>
          <w:tcPr>
            <w:tcW w:w="3628" w:type="dxa"/>
            <w:tcBorders>
              <w:bottom w:val="single" w:sz="4" w:space="0" w:color="auto"/>
            </w:tcBorders>
            <w:vAlign w:val="center"/>
          </w:tcPr>
          <w:p w:rsidR="00B57A7C" w:rsidRPr="00B46731" w:rsidRDefault="00B57A7C" w:rsidP="009C28A8">
            <w:pPr>
              <w:rPr>
                <w:rFonts w:cs="Arial"/>
                <w:szCs w:val="24"/>
              </w:rPr>
            </w:pPr>
          </w:p>
        </w:tc>
      </w:tr>
    </w:tbl>
    <w:p w:rsidR="00B57A7C" w:rsidRPr="00B46731" w:rsidRDefault="00B57A7C" w:rsidP="00B57A7C">
      <w:pPr>
        <w:tabs>
          <w:tab w:val="center" w:pos="7380"/>
        </w:tabs>
        <w:rPr>
          <w:rFonts w:cs="Arial"/>
          <w:szCs w:val="24"/>
        </w:rPr>
      </w:pPr>
    </w:p>
    <w:p w:rsidR="00B57A7C" w:rsidRDefault="00B57A7C" w:rsidP="00B57A7C">
      <w:pPr>
        <w:tabs>
          <w:tab w:val="center" w:pos="7380"/>
        </w:tabs>
        <w:rPr>
          <w:rFonts w:cs="Arial"/>
          <w:szCs w:val="24"/>
        </w:rPr>
      </w:pPr>
    </w:p>
    <w:p w:rsidR="000A4BC0" w:rsidRDefault="000A4BC0" w:rsidP="00B57A7C">
      <w:pPr>
        <w:tabs>
          <w:tab w:val="center" w:pos="7380"/>
        </w:tabs>
        <w:rPr>
          <w:rFonts w:cs="Arial"/>
          <w:szCs w:val="24"/>
        </w:rPr>
      </w:pPr>
    </w:p>
    <w:p w:rsidR="00662DBF" w:rsidRPr="00B46731" w:rsidRDefault="00662DBF" w:rsidP="00B57A7C">
      <w:pPr>
        <w:tabs>
          <w:tab w:val="center" w:pos="7380"/>
        </w:tabs>
        <w:rPr>
          <w:rFonts w:cs="Arial"/>
          <w:szCs w:val="24"/>
        </w:rPr>
      </w:pPr>
    </w:p>
    <w:p w:rsidR="00664BC8" w:rsidRDefault="00664BC8" w:rsidP="00FD572C">
      <w:pPr>
        <w:spacing w:before="0"/>
        <w:rPr>
          <w:rFonts w:eastAsia="Arial Unicode MS" w:cs="Arial"/>
          <w:sz w:val="24"/>
          <w:szCs w:val="24"/>
        </w:rPr>
      </w:pPr>
    </w:p>
    <w:p w:rsidR="00343A18" w:rsidRPr="00FD572C" w:rsidRDefault="00545C6D" w:rsidP="00FD572C">
      <w:pPr>
        <w:spacing w:before="0"/>
        <w:rPr>
          <w:rFonts w:cs="Arial"/>
          <w:color w:val="00B0F0"/>
          <w:sz w:val="24"/>
          <w:szCs w:val="24"/>
        </w:rPr>
      </w:pPr>
      <w:r>
        <w:rPr>
          <w:rFonts w:eastAsia="Arial Unicode MS" w:cs="Arial"/>
          <w:sz w:val="24"/>
          <w:szCs w:val="24"/>
          <w:lang w:val="sr-Cyrl-RS"/>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67"/>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6B693B"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6B693B" w:rsidRPr="00A74C4C" w:rsidRDefault="006B693B" w:rsidP="006B693B">
      <w:pPr>
        <w:rPr>
          <w:rFonts w:cs="Arial"/>
          <w:color w:val="000000"/>
          <w:szCs w:val="24"/>
        </w:rPr>
      </w:pPr>
      <w:r w:rsidRPr="00A74C4C">
        <w:rPr>
          <w:rFonts w:cs="Arial"/>
          <w:szCs w:val="24"/>
          <w:lang w:val="en-GB"/>
        </w:rPr>
        <w:t xml:space="preserve">_________________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sidR="00F966A7">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кога заступа __________________, _____________, (као лидер у име групе понуђача</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E42B20" w:rsidRDefault="00E42B20" w:rsidP="00E42B20">
      <w:pPr>
        <w:pStyle w:val="KDParagraf"/>
        <w:spacing w:before="0"/>
        <w:rPr>
          <w:rFonts w:cs="Arial"/>
          <w:sz w:val="24"/>
          <w:szCs w:val="24"/>
          <w:lang w:val="sr-Cyrl-RS"/>
        </w:rPr>
      </w:pPr>
    </w:p>
    <w:p w:rsidR="00E42B20" w:rsidRPr="006B693B" w:rsidRDefault="00E42B20" w:rsidP="00E42B20">
      <w:pPr>
        <w:pStyle w:val="KDParagraf"/>
        <w:spacing w:before="0"/>
        <w:rPr>
          <w:rFonts w:cs="Arial"/>
          <w:sz w:val="24"/>
          <w:szCs w:val="24"/>
          <w:lang w:val="sr-Cyrl-RS"/>
        </w:rPr>
      </w:pPr>
    </w:p>
    <w:p w:rsidR="00E42B20" w:rsidRPr="00A74C4C" w:rsidRDefault="00E42B20" w:rsidP="00E42B20">
      <w:pPr>
        <w:rPr>
          <w:rFonts w:cs="Arial"/>
          <w:color w:val="000000"/>
          <w:szCs w:val="24"/>
        </w:rPr>
      </w:pPr>
      <w:r w:rsidRPr="00A74C4C">
        <w:rPr>
          <w:rFonts w:cs="Arial"/>
          <w:szCs w:val="24"/>
          <w:lang w:val="en-GB"/>
        </w:rPr>
        <w:t xml:space="preserve">_________________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E42B20" w:rsidRDefault="00E42B20" w:rsidP="00E42B20">
      <w:pPr>
        <w:pStyle w:val="KDParagraf"/>
        <w:spacing w:before="0"/>
        <w:rPr>
          <w:rFonts w:cs="Arial"/>
          <w:sz w:val="24"/>
          <w:szCs w:val="24"/>
        </w:rPr>
      </w:pPr>
    </w:p>
    <w:p w:rsidR="00E42B20" w:rsidRPr="00EE793E" w:rsidRDefault="00E42B20" w:rsidP="00E42B2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Пружалац услуге) </w:t>
      </w:r>
    </w:p>
    <w:p w:rsidR="00E42B20" w:rsidRPr="00EE793E" w:rsidRDefault="00E42B20" w:rsidP="00E42B20">
      <w:pPr>
        <w:pStyle w:val="KDParagraf"/>
        <w:spacing w:before="0"/>
        <w:rPr>
          <w:rFonts w:cs="Arial"/>
          <w:sz w:val="24"/>
          <w:szCs w:val="24"/>
        </w:rPr>
      </w:pPr>
    </w:p>
    <w:p w:rsidR="00E42B20" w:rsidRDefault="00E42B20" w:rsidP="004D0511">
      <w:pPr>
        <w:rPr>
          <w:rFonts w:cs="Arial"/>
          <w:sz w:val="24"/>
          <w:szCs w:val="24"/>
          <w:lang w:val="sr-Cyrl-RS"/>
        </w:rPr>
      </w:pPr>
    </w:p>
    <w:p w:rsidR="004D0511" w:rsidRPr="00A74C4C" w:rsidRDefault="00E42B20" w:rsidP="004D0511">
      <w:pPr>
        <w:rPr>
          <w:rFonts w:cs="Arial"/>
          <w:color w:val="000000"/>
          <w:szCs w:val="24"/>
        </w:rPr>
      </w:pPr>
      <w:r w:rsidRPr="00E42B20">
        <w:rPr>
          <w:rFonts w:cs="Arial"/>
          <w:sz w:val="24"/>
          <w:szCs w:val="24"/>
          <w:lang w:val="sr-Cyrl-RS"/>
        </w:rPr>
        <w:t>Пружалац услуге је део набавке која је предмет овог уговора поверио Подизвођачу</w:t>
      </w:r>
      <w:r w:rsidRPr="00E42B20">
        <w:rPr>
          <w:rFonts w:cs="Arial"/>
          <w:sz w:val="24"/>
          <w:szCs w:val="24"/>
          <w:lang w:val="sr-Latn-RS"/>
        </w:rPr>
        <w:t>:</w:t>
      </w:r>
      <w:r w:rsidRPr="00E42B20">
        <w:rPr>
          <w:rFonts w:cs="Arial"/>
          <w:sz w:val="24"/>
          <w:szCs w:val="24"/>
          <w:lang w:val="en-GB"/>
        </w:rPr>
        <w:t xml:space="preserve"> </w:t>
      </w:r>
      <w:r w:rsidR="004D0511" w:rsidRPr="00A74C4C">
        <w:rPr>
          <w:rFonts w:cs="Arial"/>
          <w:szCs w:val="24"/>
          <w:lang w:val="en-GB"/>
        </w:rPr>
        <w:t xml:space="preserve">___________ из ________, ул. ____________, бр.____, </w:t>
      </w:r>
      <w:r w:rsidR="004D0511" w:rsidRPr="00151C4E">
        <w:rPr>
          <w:rFonts w:cs="Arial"/>
          <w:sz w:val="24"/>
          <w:szCs w:val="24"/>
          <w:lang w:val="en-GB"/>
        </w:rPr>
        <w:t xml:space="preserve">матични број: ___________, ПИБ: ___________, </w:t>
      </w:r>
      <w:r w:rsidR="004D0511" w:rsidRPr="00151C4E">
        <w:rPr>
          <w:rFonts w:cs="Arial"/>
          <w:sz w:val="24"/>
          <w:szCs w:val="24"/>
        </w:rPr>
        <w:t>т</w:t>
      </w:r>
      <w:r w:rsidR="004D0511" w:rsidRPr="00151C4E">
        <w:rPr>
          <w:rFonts w:cs="Arial"/>
          <w:sz w:val="24"/>
          <w:szCs w:val="24"/>
          <w:lang w:val="ru-RU"/>
        </w:rPr>
        <w:t>екући рачун</w:t>
      </w:r>
      <w:r w:rsidR="004D0511" w:rsidRPr="00151C4E">
        <w:rPr>
          <w:rFonts w:cs="Arial"/>
          <w:sz w:val="24"/>
          <w:szCs w:val="24"/>
          <w:lang w:val="sr-Latn-RS"/>
        </w:rPr>
        <w:t xml:space="preserve"> _________________</w:t>
      </w:r>
      <w:r w:rsidR="004D0511" w:rsidRPr="00151C4E">
        <w:rPr>
          <w:rFonts w:cs="Arial"/>
          <w:sz w:val="24"/>
          <w:szCs w:val="24"/>
          <w:lang w:val="sr-Cyrl-RS"/>
        </w:rPr>
        <w:t xml:space="preserve">код банке, </w:t>
      </w:r>
      <w:r w:rsidR="004D0511" w:rsidRPr="00151C4E">
        <w:rPr>
          <w:rFonts w:cs="Arial"/>
          <w:sz w:val="24"/>
          <w:szCs w:val="24"/>
          <w:lang w:val="en-GB"/>
        </w:rPr>
        <w:t xml:space="preserve">кога заступа __________________, _____________, </w:t>
      </w:r>
      <w:r w:rsidR="004D0511" w:rsidRPr="00151C4E">
        <w:rPr>
          <w:rFonts w:cs="Arial"/>
          <w:sz w:val="24"/>
          <w:szCs w:val="24"/>
          <w:lang w:val="sr-Cyrl-RS"/>
        </w:rPr>
        <w:t>(</w:t>
      </w:r>
      <w:r w:rsidRPr="00151C4E">
        <w:rPr>
          <w:rFonts w:cs="Arial"/>
          <w:sz w:val="24"/>
          <w:szCs w:val="24"/>
        </w:rPr>
        <w:t>у даљем тексту:</w:t>
      </w:r>
      <w:r w:rsidRPr="00151C4E">
        <w:rPr>
          <w:rFonts w:cs="Arial"/>
          <w:sz w:val="24"/>
          <w:szCs w:val="24"/>
          <w:lang w:val="sr-Cyrl-RS"/>
        </w:rPr>
        <w:t xml:space="preserve"> П</w:t>
      </w:r>
      <w:r w:rsidR="004D0511" w:rsidRPr="00151C4E">
        <w:rPr>
          <w:rFonts w:cs="Arial"/>
          <w:sz w:val="24"/>
          <w:szCs w:val="24"/>
          <w:lang w:val="sr-Cyrl-RS"/>
        </w:rPr>
        <w:t>одизвођач)</w:t>
      </w:r>
      <w:r w:rsidR="004D0511" w:rsidRPr="00151C4E">
        <w:rPr>
          <w:rFonts w:cs="Arial"/>
          <w:i/>
          <w:sz w:val="24"/>
          <w:szCs w:val="24"/>
        </w:rPr>
        <w:t>,</w:t>
      </w:r>
      <w:r w:rsidR="004D0511" w:rsidRPr="00A74C4C">
        <w:rPr>
          <w:rFonts w:cs="Arial"/>
          <w:i/>
          <w:szCs w:val="24"/>
        </w:rPr>
        <w:t xml:space="preserve"> </w:t>
      </w:r>
      <w:r w:rsidR="004D0511" w:rsidRPr="00A74C4C">
        <w:rPr>
          <w:rFonts w:cs="Arial"/>
          <w:i/>
          <w:color w:val="548DD4"/>
          <w:szCs w:val="24"/>
        </w:rPr>
        <w:t>[напомена:</w:t>
      </w:r>
      <w:r w:rsidR="004D0511" w:rsidRPr="00A74C4C">
        <w:rPr>
          <w:rFonts w:cs="Arial"/>
          <w:i/>
          <w:color w:val="548DD4"/>
          <w:szCs w:val="24"/>
          <w:lang w:val="en-GB"/>
        </w:rPr>
        <w:t xml:space="preserve"> </w:t>
      </w:r>
      <w:r w:rsidR="004D0511" w:rsidRPr="00A74C4C">
        <w:rPr>
          <w:rFonts w:cs="Arial"/>
          <w:i/>
          <w:color w:val="548DD4"/>
          <w:szCs w:val="24"/>
        </w:rPr>
        <w:t>биће наведено у тексту Уговора</w:t>
      </w:r>
      <w:r w:rsidR="004D0511">
        <w:rPr>
          <w:rFonts w:cs="Arial"/>
          <w:i/>
          <w:color w:val="548DD4"/>
          <w:szCs w:val="24"/>
          <w:lang w:val="en-GB"/>
        </w:rPr>
        <w:t xml:space="preserve"> у </w:t>
      </w:r>
      <w:proofErr w:type="gramStart"/>
      <w:r w:rsidR="004D0511">
        <w:rPr>
          <w:rFonts w:cs="Arial"/>
          <w:i/>
          <w:color w:val="548DD4"/>
          <w:szCs w:val="24"/>
          <w:lang w:val="en-GB"/>
        </w:rPr>
        <w:t xml:space="preserve">случају </w:t>
      </w:r>
      <w:r w:rsidR="004D0511" w:rsidRPr="00A74C4C">
        <w:rPr>
          <w:rFonts w:cs="Arial"/>
          <w:i/>
          <w:color w:val="548DD4"/>
          <w:szCs w:val="24"/>
          <w:lang w:val="en-GB"/>
        </w:rPr>
        <w:t xml:space="preserve"> понуде</w:t>
      </w:r>
      <w:proofErr w:type="gramEnd"/>
      <w:r w:rsidR="004D0511">
        <w:rPr>
          <w:rFonts w:cs="Arial"/>
          <w:i/>
          <w:color w:val="548DD4"/>
          <w:szCs w:val="24"/>
          <w:lang w:val="sr-Cyrl-RS"/>
        </w:rPr>
        <w:t xml:space="preserve"> са подизвођачем</w:t>
      </w:r>
      <w:r w:rsidR="004D0511" w:rsidRPr="00A74C4C">
        <w:rPr>
          <w:rFonts w:cs="Arial"/>
          <w:i/>
          <w:color w:val="548DD4"/>
          <w:szCs w:val="24"/>
          <w:lang w:val="en-GB"/>
        </w:rPr>
        <w:t>]</w:t>
      </w:r>
    </w:p>
    <w:p w:rsidR="00F966A7" w:rsidRDefault="00F966A7" w:rsidP="00F966A7">
      <w:pPr>
        <w:pStyle w:val="KDParagraf"/>
        <w:spacing w:before="0"/>
        <w:rPr>
          <w:rFonts w:cs="Arial"/>
          <w:sz w:val="24"/>
          <w:szCs w:val="24"/>
        </w:rPr>
      </w:pPr>
    </w:p>
    <w:p w:rsidR="00E42B20" w:rsidRPr="00EE793E" w:rsidRDefault="00E42B20" w:rsidP="00E42B2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F966A7" w:rsidRDefault="00F966A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4D0511" w:rsidRDefault="00EE793E" w:rsidP="00EE793E">
      <w:pPr>
        <w:pStyle w:val="KDParagraf"/>
        <w:spacing w:before="0"/>
        <w:rPr>
          <w:rFonts w:cs="Arial"/>
          <w:b/>
          <w:sz w:val="24"/>
          <w:szCs w:val="24"/>
          <w:lang w:val="sr-Cyrl-RS"/>
        </w:rPr>
      </w:pPr>
      <w:r>
        <w:rPr>
          <w:rFonts w:cs="Arial"/>
          <w:b/>
          <w:sz w:val="24"/>
          <w:szCs w:val="24"/>
          <w:lang w:val="sr-Cyrl-RS"/>
        </w:rPr>
        <w:t xml:space="preserve">                                      </w:t>
      </w: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00190E9A"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sidR="00190E9A">
        <w:rPr>
          <w:rFonts w:cs="Arial"/>
          <w:sz w:val="24"/>
          <w:szCs w:val="24"/>
        </w:rPr>
        <w:t>ексту: Корисник услуге) спровео</w:t>
      </w:r>
      <w:r w:rsidRPr="00EE793E">
        <w:rPr>
          <w:rFonts w:cs="Arial"/>
          <w:sz w:val="24"/>
          <w:szCs w:val="24"/>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гласник РС“ број 124/2012, 14/2015 i 68/2015), (у даљем тексту: Закон) за јавну набавку услуге</w:t>
      </w:r>
      <w:r w:rsidR="00190E9A">
        <w:rPr>
          <w:rFonts w:cs="Arial"/>
          <w:sz w:val="24"/>
          <w:szCs w:val="24"/>
          <w:lang w:val="sr-Cyrl-RS"/>
        </w:rPr>
        <w:t xml:space="preserve"> </w:t>
      </w:r>
      <w:r w:rsidR="00FC2F19">
        <w:rPr>
          <w:rFonts w:cs="Arial"/>
          <w:sz w:val="24"/>
          <w:szCs w:val="24"/>
          <w:lang w:val="sr-Cyrl-RS"/>
        </w:rPr>
        <w:t xml:space="preserve">израде студије </w:t>
      </w:r>
      <w:r w:rsidR="00190E9A" w:rsidRPr="00190E9A">
        <w:rPr>
          <w:rFonts w:cs="Arial"/>
          <w:sz w:val="24"/>
          <w:szCs w:val="24"/>
          <w:lang w:val="ru-RU"/>
        </w:rPr>
        <w:t>«</w:t>
      </w:r>
      <w:r w:rsidR="00190E9A" w:rsidRPr="00190E9A">
        <w:rPr>
          <w:rFonts w:cs="Arial"/>
          <w:sz w:val="24"/>
          <w:szCs w:val="24"/>
          <w:lang w:val="am-ET"/>
        </w:rPr>
        <w:t>Р</w:t>
      </w:r>
      <w:r w:rsidR="00190E9A" w:rsidRPr="00190E9A">
        <w:rPr>
          <w:rFonts w:cs="Arial"/>
          <w:sz w:val="24"/>
          <w:szCs w:val="24"/>
          <w:lang w:val="sr-Cyrl-RS"/>
        </w:rPr>
        <w:t>а</w:t>
      </w:r>
      <w:r w:rsidR="00190E9A" w:rsidRPr="00190E9A">
        <w:rPr>
          <w:rFonts w:cs="Arial"/>
          <w:sz w:val="24"/>
          <w:szCs w:val="24"/>
          <w:lang w:val="am-ET"/>
        </w:rPr>
        <w:t>ционализација резервне опреме и побољшање поузданости објеката</w:t>
      </w:r>
      <w:r w:rsidR="00190E9A" w:rsidRPr="00190E9A">
        <w:rPr>
          <w:rFonts w:cs="Arial"/>
          <w:sz w:val="24"/>
          <w:szCs w:val="24"/>
          <w:lang w:val="ru-RU"/>
        </w:rPr>
        <w:t>«</w:t>
      </w:r>
      <w:r w:rsidR="00190E9A" w:rsidRPr="00190E9A">
        <w:rPr>
          <w:rFonts w:cs="Arial"/>
          <w:sz w:val="24"/>
          <w:szCs w:val="24"/>
        </w:rPr>
        <w:t xml:space="preserve"> </w:t>
      </w:r>
      <w:r w:rsidRPr="00EE793E">
        <w:rPr>
          <w:rFonts w:cs="Arial"/>
          <w:sz w:val="24"/>
          <w:szCs w:val="24"/>
        </w:rPr>
        <w:t xml:space="preserve">(у даљем тексту: Услуга), </w:t>
      </w:r>
      <w:r w:rsidR="00190E9A">
        <w:rPr>
          <w:rFonts w:cs="Arial"/>
          <w:sz w:val="24"/>
          <w:szCs w:val="24"/>
          <w:lang w:val="sr-Cyrl-RS"/>
        </w:rPr>
        <w:t xml:space="preserve">ЈН број </w:t>
      </w:r>
      <w:r w:rsidR="00190E9A" w:rsidRPr="00FA4DB0">
        <w:rPr>
          <w:szCs w:val="24"/>
          <w:lang w:val="sr-Latn-RS"/>
        </w:rPr>
        <w:t>1000/0326/201</w:t>
      </w:r>
      <w:r w:rsidR="009C28A8">
        <w:rPr>
          <w:szCs w:val="24"/>
          <w:lang w:val="sr-Latn-RS"/>
        </w:rPr>
        <w:t>6</w:t>
      </w:r>
      <w:r w:rsidR="00190E9A">
        <w:rPr>
          <w:szCs w:val="24"/>
          <w:lang w:val="sr-Cyrl-RS"/>
        </w:rPr>
        <w:t>;</w:t>
      </w:r>
      <w:r w:rsidR="00190E9A"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EE793E">
        <w:rPr>
          <w:rFonts w:cs="Arial"/>
          <w:sz w:val="24"/>
          <w:szCs w:val="24"/>
        </w:rPr>
        <w:t>Корисник</w:t>
      </w:r>
      <w:r w:rsidR="006B693B">
        <w:rPr>
          <w:rFonts w:cs="Arial"/>
          <w:sz w:val="24"/>
          <w:szCs w:val="24"/>
        </w:rPr>
        <w:t>a</w:t>
      </w:r>
      <w:r w:rsidR="006B693B" w:rsidRPr="00EE793E">
        <w:rPr>
          <w:rFonts w:cs="Arial"/>
          <w:sz w:val="24"/>
          <w:szCs w:val="24"/>
        </w:rPr>
        <w:t xml:space="preserve">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190E9A" w:rsidRPr="00FA4DB0">
        <w:rPr>
          <w:szCs w:val="24"/>
          <w:lang w:val="sr-Latn-RS"/>
        </w:rPr>
        <w:t>1000/0326/201</w:t>
      </w:r>
      <w:r w:rsidR="00574C09">
        <w:rPr>
          <w:szCs w:val="24"/>
          <w:lang w:val="sr-Cyrl-RS"/>
        </w:rPr>
        <w:t>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190E9A">
        <w:rPr>
          <w:rFonts w:cs="Arial"/>
          <w:sz w:val="24"/>
          <w:szCs w:val="24"/>
        </w:rPr>
        <w:t>нуда и Конкурсној документацији</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90E9A">
        <w:rPr>
          <w:rFonts w:cs="Arial"/>
          <w:sz w:val="24"/>
          <w:szCs w:val="24"/>
          <w:lang w:val="sr-Cyrl-RS"/>
        </w:rPr>
        <w:t xml:space="preserve"> </w:t>
      </w:r>
      <w:r w:rsidR="00190E9A" w:rsidRPr="00FA4DB0">
        <w:rPr>
          <w:szCs w:val="24"/>
          <w:lang w:val="sr-Latn-RS"/>
        </w:rPr>
        <w:t>1000/0326/201</w:t>
      </w:r>
      <w:r w:rsidR="00A70C1B">
        <w:rPr>
          <w:szCs w:val="24"/>
          <w:lang w:val="sr-Latn-RS"/>
        </w:rPr>
        <w:t>6</w:t>
      </w:r>
      <w:r w:rsidR="00190E9A">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344C18" w:rsidRDefault="00EE793E" w:rsidP="00344C18">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а услуге изврши и пружи услугу израде студије “</w:t>
      </w:r>
      <w:r w:rsidR="00344C18" w:rsidRPr="00344C18">
        <w:rPr>
          <w:rFonts w:cs="Arial"/>
          <w:sz w:val="24"/>
          <w:szCs w:val="24"/>
          <w:lang w:val="am-ET"/>
        </w:rPr>
        <w:t>Р</w:t>
      </w:r>
      <w:r w:rsidR="00344C18" w:rsidRPr="00344C18">
        <w:rPr>
          <w:rFonts w:cs="Arial"/>
          <w:sz w:val="24"/>
          <w:szCs w:val="24"/>
          <w:lang w:val="sr-Cyrl-RS"/>
        </w:rPr>
        <w:t>а</w:t>
      </w:r>
      <w:r w:rsidR="00344C18" w:rsidRPr="00344C18">
        <w:rPr>
          <w:rFonts w:cs="Arial"/>
          <w:sz w:val="24"/>
          <w:szCs w:val="24"/>
          <w:lang w:val="am-ET"/>
        </w:rPr>
        <w:t>ционализација резервне опреме и побољшање поузданости објеката</w:t>
      </w:r>
      <w:proofErr w:type="gramStart"/>
      <w:r w:rsidR="00344C18" w:rsidRPr="00344C18">
        <w:rPr>
          <w:rFonts w:cs="Arial"/>
          <w:sz w:val="24"/>
          <w:szCs w:val="24"/>
          <w:lang w:val="ru-RU"/>
        </w:rPr>
        <w:t>«</w:t>
      </w:r>
      <w:r w:rsidR="00344C18" w:rsidRPr="00344C18">
        <w:rPr>
          <w:rFonts w:cs="Arial"/>
          <w:sz w:val="24"/>
          <w:szCs w:val="24"/>
        </w:rPr>
        <w:t xml:space="preserve"> </w:t>
      </w:r>
      <w:r w:rsidRPr="00344C18">
        <w:rPr>
          <w:rFonts w:cs="Arial"/>
          <w:sz w:val="24"/>
          <w:szCs w:val="24"/>
        </w:rPr>
        <w:t xml:space="preserve"> (</w:t>
      </w:r>
      <w:proofErr w:type="gramEnd"/>
      <w:r w:rsidRPr="00344C18">
        <w:rPr>
          <w:rFonts w:cs="Arial"/>
          <w:sz w:val="24"/>
          <w:szCs w:val="24"/>
        </w:rPr>
        <w:t xml:space="preserve">у даљем тексту: Услуга) </w:t>
      </w:r>
      <w:r w:rsidR="00344C18" w:rsidRPr="00344C18">
        <w:rPr>
          <w:rFonts w:cs="Arial"/>
          <w:sz w:val="24"/>
          <w:szCs w:val="24"/>
        </w:rPr>
        <w:t>у свему у складу са Понудом Пружаоца услуге дато</w:t>
      </w:r>
      <w:r w:rsidR="00344C18" w:rsidRPr="00344C18">
        <w:rPr>
          <w:rFonts w:cs="Arial"/>
          <w:sz w:val="24"/>
          <w:szCs w:val="24"/>
          <w:lang w:val="sr-Cyrl-RS"/>
        </w:rPr>
        <w:t>м</w:t>
      </w:r>
      <w:r w:rsidR="00344C18" w:rsidRPr="00344C18">
        <w:rPr>
          <w:rFonts w:cs="Arial"/>
          <w:sz w:val="24"/>
          <w:szCs w:val="24"/>
        </w:rPr>
        <w:t xml:space="preserve"> у Прилогу</w:t>
      </w:r>
      <w:r w:rsidR="00344C18" w:rsidRPr="00344C18">
        <w:rPr>
          <w:rFonts w:cs="Arial"/>
          <w:sz w:val="24"/>
          <w:szCs w:val="24"/>
          <w:lang w:val="sr-Cyrl-RS"/>
        </w:rPr>
        <w:t xml:space="preserve"> </w:t>
      </w:r>
      <w:r w:rsidR="00344C18" w:rsidRPr="00344C18">
        <w:rPr>
          <w:rFonts w:cs="Arial"/>
          <w:sz w:val="24"/>
          <w:szCs w:val="24"/>
        </w:rPr>
        <w:t>2, Конкурсном документацијом датом у Прилогу 1,</w:t>
      </w:r>
      <w:r w:rsidR="00344C18" w:rsidRPr="00344C18">
        <w:rPr>
          <w:rFonts w:cs="Arial"/>
          <w:sz w:val="24"/>
          <w:szCs w:val="24"/>
          <w:lang w:val="sr-Cyrl-RS"/>
        </w:rPr>
        <w:t xml:space="preserve"> и Описом услуге</w:t>
      </w:r>
      <w:r w:rsidR="00344C18" w:rsidRPr="00344C18">
        <w:rPr>
          <w:rFonts w:cs="Arial"/>
          <w:sz w:val="24"/>
          <w:szCs w:val="24"/>
        </w:rPr>
        <w:t xml:space="preserve"> дат</w:t>
      </w:r>
      <w:r w:rsidR="00344C18" w:rsidRPr="00344C18">
        <w:rPr>
          <w:rFonts w:cs="Arial"/>
          <w:sz w:val="24"/>
          <w:szCs w:val="24"/>
          <w:lang w:val="sr-Cyrl-RS"/>
        </w:rPr>
        <w:t>им</w:t>
      </w:r>
      <w:r w:rsidR="00344C18" w:rsidRPr="00344C18">
        <w:rPr>
          <w:rFonts w:cs="Arial"/>
          <w:sz w:val="24"/>
          <w:szCs w:val="24"/>
        </w:rPr>
        <w:t xml:space="preserve"> у Прилогу</w:t>
      </w:r>
      <w:r w:rsidR="00344C18" w:rsidRPr="00344C18">
        <w:rPr>
          <w:rFonts w:cs="Arial"/>
          <w:sz w:val="24"/>
          <w:szCs w:val="24"/>
          <w:lang w:val="sr-Cyrl-RS"/>
        </w:rPr>
        <w:t xml:space="preserve"> 3,</w:t>
      </w:r>
      <w:r w:rsidR="00344C18" w:rsidRPr="00344C18">
        <w:rPr>
          <w:rFonts w:cs="Arial"/>
          <w:sz w:val="24"/>
          <w:szCs w:val="24"/>
        </w:rPr>
        <w:t xml:space="preserve"> који чине саставни део овог </w:t>
      </w:r>
      <w:r w:rsidR="00344C18" w:rsidRPr="00344C18">
        <w:rPr>
          <w:rFonts w:cs="Arial"/>
          <w:sz w:val="24"/>
          <w:szCs w:val="24"/>
          <w:lang w:val="sr-Cyrl-RS"/>
        </w:rPr>
        <w:t>У</w:t>
      </w:r>
      <w:r w:rsidR="00344C18">
        <w:rPr>
          <w:rFonts w:cs="Arial"/>
          <w:sz w:val="24"/>
          <w:szCs w:val="24"/>
        </w:rPr>
        <w:t>говора.</w:t>
      </w:r>
    </w:p>
    <w:p w:rsidR="00344C18" w:rsidRDefault="00344C18"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sidR="00821D80">
        <w:rPr>
          <w:rFonts w:cs="Arial"/>
          <w:sz w:val="24"/>
          <w:szCs w:val="24"/>
          <w:lang w:val="sr-Cyrl-RS"/>
        </w:rPr>
        <w:t>говора</w:t>
      </w:r>
      <w:r w:rsidRPr="00EE793E">
        <w:rPr>
          <w:rFonts w:cs="Arial"/>
          <w:sz w:val="24"/>
          <w:szCs w:val="24"/>
        </w:rPr>
        <w:t>.</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821D80" w:rsidRPr="00B67DDE" w:rsidRDefault="00821D80" w:rsidP="00821D80">
      <w:pPr>
        <w:rPr>
          <w:rFonts w:cs="Arial"/>
          <w:b/>
          <w:i/>
          <w:color w:val="0070C0"/>
          <w:lang w:val="sr-Cyrl-RS"/>
        </w:rPr>
      </w:pPr>
      <w:r w:rsidRPr="00B67DDE">
        <w:rPr>
          <w:rFonts w:cs="Arial"/>
          <w:b/>
          <w:i/>
          <w:color w:val="0070C0"/>
          <w:sz w:val="20"/>
          <w:szCs w:val="24"/>
          <w:lang w:val="sr-Cyrl-RS"/>
        </w:rPr>
        <w:lastRenderedPageBreak/>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821D80" w:rsidRPr="00B67DDE" w:rsidRDefault="00821D80" w:rsidP="00821D80">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821D80" w:rsidRPr="00B67DDE" w:rsidRDefault="00821D80" w:rsidP="00821D80">
      <w:pPr>
        <w:rPr>
          <w:rFonts w:cs="Arial"/>
          <w:b/>
          <w:color w:val="0070C0"/>
          <w:lang w:val="sr-Cyrl-RS"/>
        </w:rPr>
      </w:pPr>
    </w:p>
    <w:p w:rsidR="00821D80" w:rsidRPr="00B67DDE" w:rsidRDefault="00821D80" w:rsidP="00821D80">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821D80" w:rsidRPr="00B67DDE" w:rsidRDefault="00821D80" w:rsidP="00821D80">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821D80" w:rsidRPr="00B67DDE" w:rsidRDefault="00821D80" w:rsidP="00821D80">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821D80" w:rsidRPr="00B67DDE" w:rsidRDefault="00821D80" w:rsidP="00821D80">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2355DE" w:rsidRPr="002C49AE" w:rsidRDefault="002355DE" w:rsidP="00EE793E">
      <w:pPr>
        <w:pStyle w:val="KDParagraf"/>
        <w:spacing w:before="0"/>
        <w:rPr>
          <w:rFonts w:cs="Arial"/>
          <w:b/>
          <w:i/>
          <w:color w:val="00B0F0"/>
          <w:sz w:val="24"/>
          <w:szCs w:val="24"/>
        </w:rPr>
      </w:pPr>
    </w:p>
    <w:p w:rsidR="00EE793E" w:rsidRPr="002F30EA" w:rsidRDefault="00EE793E" w:rsidP="009B79B6">
      <w:pPr>
        <w:pStyle w:val="KDParagraf"/>
        <w:spacing w:before="0"/>
        <w:rPr>
          <w:rFonts w:cs="Arial"/>
          <w:i/>
          <w:color w:val="00B0F0"/>
          <w:sz w:val="24"/>
          <w:szCs w:val="24"/>
        </w:rPr>
      </w:pPr>
      <w:r w:rsidRPr="002F30EA">
        <w:rPr>
          <w:rFonts w:cs="Arial"/>
          <w:i/>
          <w:sz w:val="24"/>
          <w:szCs w:val="24"/>
        </w:rPr>
        <w:t>Цена је фиксна односно не може се мења</w:t>
      </w:r>
      <w:r w:rsidR="002F30EA" w:rsidRPr="002F30EA">
        <w:rPr>
          <w:rFonts w:cs="Arial"/>
          <w:i/>
          <w:sz w:val="24"/>
          <w:szCs w:val="24"/>
        </w:rPr>
        <w:t xml:space="preserve">ти за све време извршења Услуге </w:t>
      </w:r>
      <w:r w:rsidR="002F30EA" w:rsidRPr="002F30EA">
        <w:rPr>
          <w:rFonts w:cs="Arial"/>
          <w:i/>
          <w:color w:val="00B0F0"/>
          <w:sz w:val="24"/>
          <w:szCs w:val="24"/>
        </w:rPr>
        <w:t>(</w:t>
      </w:r>
      <w:r w:rsidR="00F440C9">
        <w:rPr>
          <w:rFonts w:cs="Arial"/>
          <w:i/>
          <w:color w:val="00B0F0"/>
          <w:sz w:val="24"/>
          <w:szCs w:val="24"/>
          <w:lang w:val="sr-Cyrl-RS"/>
        </w:rPr>
        <w:t xml:space="preserve">напомена: </w:t>
      </w:r>
      <w:r w:rsidR="002F30EA" w:rsidRPr="002F30EA">
        <w:rPr>
          <w:rFonts w:cs="Arial"/>
          <w:i/>
          <w:color w:val="00B0F0"/>
          <w:sz w:val="24"/>
          <w:szCs w:val="24"/>
        </w:rPr>
        <w:t>У случају да је цена изражен</w:t>
      </w:r>
      <w:r w:rsidR="002F30EA" w:rsidRPr="002F30EA">
        <w:rPr>
          <w:rFonts w:cs="Arial"/>
          <w:i/>
          <w:color w:val="00B0F0"/>
          <w:sz w:val="24"/>
          <w:szCs w:val="24"/>
          <w:lang w:val="sr-Cyrl-RS"/>
        </w:rPr>
        <w:t xml:space="preserve">а </w:t>
      </w:r>
      <w:proofErr w:type="gramStart"/>
      <w:r w:rsidR="002F30EA" w:rsidRPr="002F30EA">
        <w:rPr>
          <w:rFonts w:cs="Arial"/>
          <w:i/>
          <w:color w:val="00B0F0"/>
          <w:sz w:val="24"/>
          <w:szCs w:val="24"/>
          <w:lang w:val="sr-Cyrl-RS"/>
        </w:rPr>
        <w:t xml:space="preserve">у </w:t>
      </w:r>
      <w:r w:rsidRPr="002F30EA">
        <w:rPr>
          <w:rFonts w:cs="Arial"/>
          <w:i/>
          <w:color w:val="00B0F0"/>
          <w:sz w:val="24"/>
          <w:szCs w:val="24"/>
        </w:rPr>
        <w:t xml:space="preserve"> </w:t>
      </w:r>
      <w:r w:rsidR="002F30EA" w:rsidRPr="002F30EA">
        <w:rPr>
          <w:rFonts w:cs="Arial"/>
          <w:i/>
          <w:color w:val="00B0F0"/>
          <w:sz w:val="24"/>
          <w:szCs w:val="24"/>
          <w:lang w:val="sr-Cyrl-RS"/>
        </w:rPr>
        <w:t>EUR</w:t>
      </w:r>
      <w:proofErr w:type="gramEnd"/>
      <w:r w:rsidR="002F30EA" w:rsidRPr="002F30EA">
        <w:rPr>
          <w:rFonts w:cs="Arial"/>
          <w:i/>
          <w:color w:val="00B0F0"/>
          <w:sz w:val="24"/>
          <w:szCs w:val="24"/>
          <w:lang w:val="sr-Cyrl-RS"/>
        </w:rPr>
        <w:t>)</w:t>
      </w:r>
    </w:p>
    <w:p w:rsidR="00441E81" w:rsidRDefault="00441E81" w:rsidP="00EE793E">
      <w:pPr>
        <w:pStyle w:val="KDParagraf"/>
        <w:spacing w:before="0"/>
        <w:rPr>
          <w:rFonts w:cs="Arial"/>
          <w:color w:val="00B0F0"/>
          <w:sz w:val="24"/>
          <w:szCs w:val="24"/>
        </w:rPr>
      </w:pPr>
    </w:p>
    <w:p w:rsidR="00A8303D" w:rsidRDefault="00A8303D" w:rsidP="00A8303D">
      <w:pPr>
        <w:pStyle w:val="KDParagraf"/>
        <w:spacing w:before="0"/>
        <w:rPr>
          <w:rFonts w:cs="Arial"/>
          <w:color w:val="00B0F0"/>
          <w:sz w:val="24"/>
          <w:szCs w:val="24"/>
          <w:lang w:val="sr-Cyrl-RS"/>
        </w:rPr>
      </w:pPr>
      <w:r w:rsidRPr="00821D80">
        <w:rPr>
          <w:rFonts w:cs="Arial"/>
          <w:sz w:val="24"/>
          <w:szCs w:val="24"/>
          <w:lang w:val="sr-Cyrl-RS"/>
        </w:rPr>
        <w:t>или</w:t>
      </w:r>
      <w:r w:rsidRPr="00A8303D">
        <w:rPr>
          <w:rFonts w:cs="Arial"/>
          <w:color w:val="00B0F0"/>
          <w:sz w:val="24"/>
          <w:szCs w:val="24"/>
          <w:lang w:val="sr-Cyrl-RS"/>
        </w:rPr>
        <w:t xml:space="preserve"> </w:t>
      </w:r>
    </w:p>
    <w:p w:rsidR="002F30EA" w:rsidRDefault="002F30EA" w:rsidP="002F30EA">
      <w:pPr>
        <w:pStyle w:val="KDParagraf"/>
        <w:spacing w:before="0"/>
        <w:rPr>
          <w:rFonts w:eastAsia="Calibri" w:cs="Arial"/>
          <w:sz w:val="24"/>
          <w:szCs w:val="24"/>
        </w:rPr>
      </w:pP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Pr="006A519C">
        <w:rPr>
          <w:rFonts w:eastAsia="Calibri" w:cs="Arial"/>
          <w:sz w:val="24"/>
          <w:szCs w:val="24"/>
          <w:lang w:val="sr-Cyrl-RS"/>
        </w:rPr>
        <w:t>ивршења услуге</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2F30EA" w:rsidRPr="00EC5BB4" w:rsidRDefault="002F30EA" w:rsidP="002F30EA">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6pt" o:ole="">
            <v:imagedata r:id="rId176" o:title=""/>
          </v:shape>
          <o:OLEObject Type="Embed" ProgID="Equation.3" ShapeID="_x0000_i1026" DrawAspect="Content" ObjectID="_1521625652" r:id="rId177"/>
        </w:objec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Где је:</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Ц0 - уговорена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2F30EA" w:rsidRDefault="002F30EA" w:rsidP="002F30EA">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F440C9" w:rsidRDefault="00F440C9" w:rsidP="002F30EA">
      <w:pPr>
        <w:pStyle w:val="KDParagraf"/>
        <w:spacing w:before="0"/>
        <w:rPr>
          <w:rFonts w:eastAsia="Calibri" w:cs="Arial"/>
          <w:sz w:val="24"/>
          <w:szCs w:val="24"/>
        </w:rPr>
      </w:pPr>
    </w:p>
    <w:p w:rsidR="00F440C9" w:rsidRPr="00F440C9" w:rsidRDefault="00F440C9" w:rsidP="00F440C9">
      <w:pPr>
        <w:rPr>
          <w:rFonts w:cs="Arial"/>
          <w:sz w:val="24"/>
          <w:szCs w:val="24"/>
        </w:rPr>
      </w:pPr>
      <w:r w:rsidRPr="00F440C9">
        <w:rPr>
          <w:rFonts w:cs="Arial"/>
          <w:sz w:val="24"/>
          <w:szCs w:val="24"/>
        </w:rPr>
        <w:t>Пр</w:t>
      </w:r>
      <w:r w:rsidRPr="00F440C9">
        <w:rPr>
          <w:rFonts w:cs="Arial"/>
          <w:sz w:val="24"/>
          <w:szCs w:val="24"/>
          <w:lang w:val="sr-Cyrl-RS"/>
        </w:rPr>
        <w:t>ужалац услуге</w:t>
      </w:r>
      <w:r w:rsidRPr="00F440C9">
        <w:rPr>
          <w:rFonts w:cs="Arial"/>
          <w:sz w:val="24"/>
          <w:szCs w:val="24"/>
        </w:rPr>
        <w:t xml:space="preserve"> има право да тражи промену цене када дође до повећања курса, док у случају смањења курса Пр</w:t>
      </w:r>
      <w:r w:rsidRPr="00F440C9">
        <w:rPr>
          <w:rFonts w:cs="Arial"/>
          <w:sz w:val="24"/>
          <w:szCs w:val="24"/>
          <w:lang w:val="sr-Cyrl-RS"/>
        </w:rPr>
        <w:t>ужалац</w:t>
      </w:r>
      <w:r w:rsidR="00527DAF">
        <w:rPr>
          <w:rFonts w:cs="Arial"/>
          <w:sz w:val="24"/>
          <w:szCs w:val="24"/>
          <w:lang w:val="sr-Cyrl-RS"/>
        </w:rPr>
        <w:t xml:space="preserve"> услуге</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да</w:t>
      </w:r>
      <w:proofErr w:type="gramEnd"/>
      <w:r w:rsidRPr="00F440C9">
        <w:rPr>
          <w:rFonts w:cs="Arial"/>
          <w:sz w:val="24"/>
          <w:szCs w:val="24"/>
        </w:rPr>
        <w:t xml:space="preserve"> прихвати нижу цену.</w:t>
      </w:r>
    </w:p>
    <w:p w:rsidR="00F440C9" w:rsidRPr="00F440C9" w:rsidRDefault="00F440C9" w:rsidP="00F440C9">
      <w:pPr>
        <w:ind w:right="30"/>
        <w:rPr>
          <w:rFonts w:cs="Arial"/>
          <w:sz w:val="24"/>
          <w:szCs w:val="24"/>
        </w:rPr>
      </w:pPr>
    </w:p>
    <w:p w:rsidR="00F440C9" w:rsidRPr="00F440C9" w:rsidRDefault="00F440C9" w:rsidP="00F440C9">
      <w:pPr>
        <w:ind w:right="30"/>
        <w:rPr>
          <w:rFonts w:ascii="Nyala" w:hAnsi="Nyala" w:cs="Arial"/>
          <w:color w:val="00B0F0"/>
          <w:sz w:val="24"/>
          <w:szCs w:val="24"/>
        </w:rPr>
      </w:pPr>
      <w:r w:rsidRPr="00F440C9">
        <w:rPr>
          <w:rFonts w:cs="Arial"/>
          <w:sz w:val="24"/>
          <w:szCs w:val="24"/>
        </w:rPr>
        <w:t>Пр</w:t>
      </w:r>
      <w:r w:rsidRPr="00F440C9">
        <w:rPr>
          <w:rFonts w:cs="Arial"/>
          <w:sz w:val="24"/>
          <w:szCs w:val="24"/>
          <w:lang w:val="sr-Cyrl-RS"/>
        </w:rPr>
        <w:t>ужалац услуге</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F440C9" w:rsidRPr="006A519C" w:rsidRDefault="00F440C9" w:rsidP="002F30EA">
      <w:pPr>
        <w:pStyle w:val="KDParagraf"/>
        <w:spacing w:before="0"/>
        <w:rPr>
          <w:rFonts w:eastAsia="Calibri" w:cs="Arial"/>
          <w:sz w:val="24"/>
          <w:szCs w:val="24"/>
        </w:rPr>
      </w:pPr>
    </w:p>
    <w:p w:rsidR="002F30EA" w:rsidRDefault="002F30EA" w:rsidP="00A8303D">
      <w:pPr>
        <w:pStyle w:val="KDParagraf"/>
        <w:spacing w:before="0"/>
        <w:rPr>
          <w:rFonts w:cs="Arial"/>
          <w:color w:val="00B0F0"/>
          <w:sz w:val="24"/>
          <w:szCs w:val="24"/>
          <w:lang w:val="sr-Cyrl-RS"/>
        </w:rPr>
      </w:pPr>
    </w:p>
    <w:p w:rsidR="00821D80" w:rsidRDefault="00821D80" w:rsidP="00EE793E">
      <w:pPr>
        <w:pStyle w:val="KDParagraf"/>
        <w:spacing w:before="0"/>
        <w:rPr>
          <w:rFonts w:cs="Arial"/>
          <w:b/>
          <w:sz w:val="24"/>
          <w:szCs w:val="24"/>
        </w:rPr>
      </w:pPr>
    </w:p>
    <w:p w:rsidR="00821D80" w:rsidRDefault="00821D80" w:rsidP="00EE793E">
      <w:pPr>
        <w:pStyle w:val="KDParagraf"/>
        <w:spacing w:before="0"/>
        <w:rPr>
          <w:rFonts w:cs="Arial"/>
          <w:b/>
          <w:sz w:val="24"/>
          <w:szCs w:val="24"/>
        </w:rPr>
      </w:pPr>
    </w:p>
    <w:p w:rsidR="00821D80" w:rsidRDefault="00821D80" w:rsidP="00EE793E">
      <w:pPr>
        <w:pStyle w:val="KDParagraf"/>
        <w:spacing w:before="0"/>
        <w:rPr>
          <w:rFonts w:cs="Arial"/>
          <w:b/>
          <w:sz w:val="24"/>
          <w:szCs w:val="24"/>
        </w:rPr>
      </w:pPr>
    </w:p>
    <w:p w:rsidR="00821D80" w:rsidRDefault="00821D80" w:rsidP="00EE793E">
      <w:pPr>
        <w:pStyle w:val="KDParagraf"/>
        <w:spacing w:before="0"/>
        <w:rPr>
          <w:rFonts w:cs="Arial"/>
          <w:b/>
          <w:sz w:val="24"/>
          <w:szCs w:val="24"/>
        </w:rPr>
      </w:pPr>
    </w:p>
    <w:p w:rsidR="00821D80" w:rsidRDefault="00821D80"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EE793E" w:rsidRPr="00EE793E" w:rsidRDefault="00EE793E" w:rsidP="00EE793E">
      <w:pPr>
        <w:pStyle w:val="KDParagraf"/>
        <w:spacing w:before="0"/>
        <w:rPr>
          <w:rFonts w:cs="Arial"/>
          <w:sz w:val="24"/>
          <w:szCs w:val="24"/>
        </w:rPr>
      </w:pPr>
    </w:p>
    <w:p w:rsidR="00625F2D" w:rsidRPr="00100BF9" w:rsidRDefault="00625F2D" w:rsidP="00625F2D">
      <w:pPr>
        <w:pStyle w:val="KDParagraf"/>
        <w:numPr>
          <w:ilvl w:val="0"/>
          <w:numId w:val="32"/>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lang w:val="sr-Cyrl-RS"/>
        </w:rPr>
        <w:t>кварталима</w:t>
      </w:r>
      <w:r w:rsidRPr="00100BF9">
        <w:rPr>
          <w:rFonts w:eastAsia="Calibri" w:cs="Arial"/>
          <w:sz w:val="24"/>
          <w:szCs w:val="24"/>
        </w:rPr>
        <w:t xml:space="preserve">, у зависности од извршења уговорених услуга у једном </w:t>
      </w:r>
      <w:r w:rsidRPr="00100BF9">
        <w:rPr>
          <w:rFonts w:eastAsia="Calibri" w:cs="Arial"/>
          <w:sz w:val="24"/>
          <w:szCs w:val="24"/>
          <w:lang w:val="sr-Cyrl-RS"/>
        </w:rPr>
        <w:t>кварталу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w:t>
      </w:r>
      <w:r w:rsidR="00821D80">
        <w:rPr>
          <w:rFonts w:eastAsia="Calibri" w:cs="Arial"/>
          <w:sz w:val="24"/>
          <w:szCs w:val="24"/>
          <w:lang w:val="sr-Cyrl-RS"/>
        </w:rPr>
        <w:t xml:space="preserve"> исправног</w:t>
      </w:r>
      <w:r w:rsidRPr="00100BF9">
        <w:rPr>
          <w:rFonts w:eastAsia="Calibri" w:cs="Arial"/>
          <w:sz w:val="24"/>
          <w:szCs w:val="24"/>
        </w:rPr>
        <w:t xml:space="preserve"> </w:t>
      </w:r>
      <w:r w:rsidR="000E4369">
        <w:rPr>
          <w:rFonts w:eastAsia="Calibri" w:cs="Arial"/>
          <w:sz w:val="24"/>
          <w:szCs w:val="24"/>
          <w:lang w:val="sr-Cyrl-RS"/>
        </w:rPr>
        <w:t>рачуна</w:t>
      </w:r>
      <w:r w:rsidRPr="00100BF9">
        <w:rPr>
          <w:rFonts w:eastAsia="Calibri" w:cs="Arial"/>
          <w:sz w:val="24"/>
          <w:szCs w:val="24"/>
        </w:rPr>
        <w:t>, издат</w:t>
      </w:r>
      <w:r w:rsidR="00821D80">
        <w:rPr>
          <w:rFonts w:eastAsia="Calibri" w:cs="Arial"/>
          <w:sz w:val="24"/>
          <w:szCs w:val="24"/>
          <w:lang w:val="sr-Cyrl-RS"/>
        </w:rPr>
        <w:t>ог</w:t>
      </w:r>
      <w:r w:rsidR="00821D80">
        <w:rPr>
          <w:rFonts w:eastAsia="Calibri" w:cs="Arial"/>
          <w:sz w:val="24"/>
          <w:szCs w:val="24"/>
        </w:rPr>
        <w:t xml:space="preserve"> на основу прихваћеног</w:t>
      </w:r>
      <w:r w:rsidRPr="00100BF9">
        <w:rPr>
          <w:rFonts w:eastAsia="Calibri" w:cs="Arial"/>
          <w:sz w:val="24"/>
          <w:szCs w:val="24"/>
        </w:rPr>
        <w:t xml:space="preserve"> и од</w:t>
      </w:r>
      <w:r w:rsidR="00821D80">
        <w:rPr>
          <w:rFonts w:eastAsia="Calibri" w:cs="Arial"/>
          <w:sz w:val="24"/>
          <w:szCs w:val="24"/>
        </w:rPr>
        <w:t>обреног</w:t>
      </w:r>
      <w:r w:rsidRPr="00100BF9">
        <w:rPr>
          <w:rFonts w:eastAsia="Calibri" w:cs="Arial"/>
          <w:sz w:val="24"/>
          <w:szCs w:val="24"/>
        </w:rPr>
        <w:t xml:space="preserve"> </w:t>
      </w:r>
      <w:r w:rsidR="00821D80">
        <w:rPr>
          <w:rFonts w:eastAsia="Calibri" w:cs="Arial"/>
          <w:sz w:val="24"/>
          <w:szCs w:val="24"/>
          <w:lang w:val="sr-Cyrl-RS"/>
        </w:rPr>
        <w:t>кварталног</w:t>
      </w:r>
      <w:r w:rsidRPr="00100BF9">
        <w:rPr>
          <w:rFonts w:eastAsia="Calibri" w:cs="Arial"/>
          <w:sz w:val="24"/>
          <w:szCs w:val="24"/>
        </w:rPr>
        <w:t xml:space="preserve"> Извештаја</w:t>
      </w:r>
      <w:r>
        <w:rPr>
          <w:rFonts w:eastAsia="Calibri" w:cs="Arial"/>
          <w:sz w:val="24"/>
          <w:szCs w:val="24"/>
          <w:lang w:val="sr-Cyrl-RS"/>
        </w:rPr>
        <w:t xml:space="preserve"> </w:t>
      </w:r>
      <w:r w:rsidRPr="00EE793E">
        <w:rPr>
          <w:rFonts w:cs="Arial"/>
          <w:sz w:val="24"/>
          <w:szCs w:val="24"/>
        </w:rPr>
        <w:t xml:space="preserve">из чл. </w:t>
      </w:r>
      <w:r w:rsidRPr="00047382">
        <w:rPr>
          <w:rFonts w:cs="Arial"/>
          <w:sz w:val="24"/>
          <w:szCs w:val="24"/>
        </w:rPr>
        <w:t xml:space="preserve">4. </w:t>
      </w:r>
      <w:proofErr w:type="gramStart"/>
      <w:r w:rsidRPr="00047382">
        <w:rPr>
          <w:rFonts w:cs="Arial"/>
          <w:sz w:val="24"/>
          <w:szCs w:val="24"/>
        </w:rPr>
        <w:t>и</w:t>
      </w:r>
      <w:proofErr w:type="gramEnd"/>
      <w:r w:rsidRPr="00047382">
        <w:rPr>
          <w:rFonts w:cs="Arial"/>
          <w:sz w:val="24"/>
          <w:szCs w:val="24"/>
        </w:rPr>
        <w:t xml:space="preserve"> 2</w:t>
      </w:r>
      <w:r w:rsidR="00047382" w:rsidRPr="00047382">
        <w:rPr>
          <w:rFonts w:cs="Arial"/>
          <w:sz w:val="24"/>
          <w:szCs w:val="24"/>
          <w:lang w:val="sr-Cyrl-RS"/>
        </w:rPr>
        <w:t>6</w:t>
      </w:r>
      <w:r w:rsidRPr="00047382">
        <w:rPr>
          <w:rFonts w:cs="Arial"/>
          <w:sz w:val="24"/>
          <w:szCs w:val="24"/>
        </w:rPr>
        <w:t>.</w:t>
      </w:r>
      <w:r w:rsidRPr="00EE793E">
        <w:rPr>
          <w:rFonts w:cs="Arial"/>
          <w:sz w:val="24"/>
          <w:szCs w:val="24"/>
        </w:rPr>
        <w:t xml:space="preserve"> овог Уговора</w:t>
      </w:r>
    </w:p>
    <w:p w:rsidR="00625F2D" w:rsidRPr="00100BF9" w:rsidRDefault="00625F2D" w:rsidP="00625F2D">
      <w:pPr>
        <w:pStyle w:val="KDParagraf"/>
        <w:spacing w:before="0"/>
        <w:rPr>
          <w:rFonts w:eastAsia="Calibri" w:cs="Arial"/>
          <w:sz w:val="24"/>
          <w:szCs w:val="24"/>
        </w:rPr>
      </w:pPr>
    </w:p>
    <w:p w:rsidR="00625F2D" w:rsidRPr="001E78DC" w:rsidRDefault="00625F2D" w:rsidP="00625F2D">
      <w:pPr>
        <w:pStyle w:val="ListParagraph"/>
        <w:numPr>
          <w:ilvl w:val="0"/>
          <w:numId w:val="33"/>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Pr>
          <w:rFonts w:ascii="Arial" w:hAnsi="Arial" w:cs="Arial"/>
          <w:sz w:val="24"/>
          <w:szCs w:val="24"/>
          <w:lang w:val="sr-Cyrl-RS"/>
        </w:rPr>
        <w:t>с</w:t>
      </w:r>
      <w:r w:rsidR="006B693B">
        <w:rPr>
          <w:rFonts w:ascii="Arial" w:hAnsi="Arial" w:cs="Arial"/>
          <w:sz w:val="24"/>
          <w:szCs w:val="24"/>
        </w:rPr>
        <w:t>л</w:t>
      </w:r>
      <w:r>
        <w:rPr>
          <w:rFonts w:ascii="Arial" w:hAnsi="Arial" w:cs="Arial"/>
          <w:sz w:val="24"/>
          <w:szCs w:val="24"/>
          <w:lang w:val="sr-Cyrl-RS"/>
        </w:rPr>
        <w:t xml:space="preserve">овима: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sidR="00BC164D">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sidR="000E4369">
        <w:rPr>
          <w:rFonts w:ascii="Arial" w:hAnsi="Arial" w:cs="Arial"/>
          <w:sz w:val="24"/>
          <w:szCs w:val="24"/>
          <w:lang w:val="sr-Cyrl-RS"/>
        </w:rPr>
        <w:t>ог</w:t>
      </w:r>
      <w:r w:rsidRPr="001E78DC">
        <w:rPr>
          <w:rFonts w:ascii="Arial" w:hAnsi="Arial" w:cs="Arial"/>
          <w:sz w:val="24"/>
          <w:szCs w:val="24"/>
        </w:rPr>
        <w:t xml:space="preserve"> </w:t>
      </w:r>
      <w:r w:rsidR="000E4369">
        <w:rPr>
          <w:rFonts w:ascii="Arial" w:hAnsi="Arial" w:cs="Arial"/>
          <w:sz w:val="24"/>
          <w:szCs w:val="24"/>
          <w:lang w:val="sr-Cyrl-RS"/>
        </w:rPr>
        <w:t>рачуна</w:t>
      </w:r>
      <w:r w:rsidRPr="001E78DC">
        <w:rPr>
          <w:rFonts w:ascii="Arial" w:hAnsi="Arial" w:cs="Arial"/>
          <w:sz w:val="24"/>
          <w:szCs w:val="24"/>
        </w:rPr>
        <w:t xml:space="preserve"> испостављен</w:t>
      </w:r>
      <w:r w:rsidR="000E4369">
        <w:rPr>
          <w:rFonts w:ascii="Arial" w:hAnsi="Arial" w:cs="Arial"/>
          <w:sz w:val="24"/>
          <w:szCs w:val="24"/>
          <w:lang w:val="sr-Cyrl-RS"/>
        </w:rPr>
        <w:t>ог</w:t>
      </w:r>
      <w:r w:rsidRPr="001E78DC">
        <w:rPr>
          <w:rFonts w:ascii="Arial" w:hAnsi="Arial" w:cs="Arial"/>
          <w:sz w:val="24"/>
          <w:szCs w:val="24"/>
        </w:rPr>
        <w:t xml:space="preserve"> по том основу.</w:t>
      </w:r>
    </w:p>
    <w:p w:rsidR="00DF7781" w:rsidRDefault="00DF7781" w:rsidP="00DF7781">
      <w:pPr>
        <w:ind w:left="360"/>
        <w:rPr>
          <w:rFonts w:ascii="Arial Narrow" w:hAnsi="Arial Narrow"/>
          <w:i/>
          <w:sz w:val="20"/>
          <w:szCs w:val="20"/>
        </w:rPr>
      </w:pPr>
    </w:p>
    <w:p w:rsidR="00DF7781" w:rsidRPr="00816575" w:rsidRDefault="00DF7781" w:rsidP="00DF7781">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EE793E" w:rsidRPr="00EE793E" w:rsidRDefault="00EE793E" w:rsidP="00EE793E">
      <w:pPr>
        <w:pStyle w:val="KDParagraf"/>
        <w:spacing w:before="0"/>
        <w:rPr>
          <w:rFonts w:cs="Arial"/>
          <w:sz w:val="24"/>
          <w:szCs w:val="24"/>
        </w:rPr>
      </w:pPr>
    </w:p>
    <w:p w:rsidR="00DD2C8B" w:rsidRPr="00DF7781" w:rsidRDefault="00DD2C8B" w:rsidP="00DD2C8B">
      <w:pPr>
        <w:pStyle w:val="ListParagraph"/>
        <w:numPr>
          <w:ilvl w:val="0"/>
          <w:numId w:val="33"/>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DD2C8B" w:rsidRPr="00DF7781" w:rsidRDefault="00DD2C8B" w:rsidP="00DD2C8B">
      <w:pPr>
        <w:pStyle w:val="ListParagraph"/>
        <w:numPr>
          <w:ilvl w:val="0"/>
          <w:numId w:val="33"/>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D2C8B" w:rsidRPr="00DF7781" w:rsidRDefault="00DD2C8B" w:rsidP="00DD2C8B">
      <w:pPr>
        <w:pStyle w:val="ListParagraph"/>
        <w:numPr>
          <w:ilvl w:val="0"/>
          <w:numId w:val="33"/>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DD2C8B" w:rsidRPr="00DF7781" w:rsidRDefault="00DD2C8B" w:rsidP="00DD2C8B">
      <w:pPr>
        <w:pStyle w:val="ListParagraph"/>
        <w:numPr>
          <w:ilvl w:val="0"/>
          <w:numId w:val="33"/>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DD2C8B" w:rsidRPr="00DF7781" w:rsidDel="00DA138C" w:rsidRDefault="00DD2C8B" w:rsidP="00DD2C8B">
      <w:pPr>
        <w:pStyle w:val="ListParagraph"/>
        <w:numPr>
          <w:ilvl w:val="0"/>
          <w:numId w:val="33"/>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w:t>
      </w:r>
      <w:r w:rsidRPr="00DF7781" w:rsidDel="00DA138C">
        <w:rPr>
          <w:rFonts w:ascii="Arial" w:hAnsi="Arial" w:cs="Arial"/>
          <w:i/>
          <w:color w:val="00B0F0"/>
          <w:sz w:val="24"/>
          <w:szCs w:val="24"/>
        </w:rPr>
        <w:lastRenderedPageBreak/>
        <w:t>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DD2C8B" w:rsidRPr="00DF7781" w:rsidRDefault="00DD2C8B" w:rsidP="00DD2C8B">
      <w:pPr>
        <w:pStyle w:val="ListParagraph"/>
        <w:numPr>
          <w:ilvl w:val="0"/>
          <w:numId w:val="33"/>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D2C8B" w:rsidRPr="00DF7781" w:rsidRDefault="00DD2C8B" w:rsidP="00DD2C8B">
      <w:pPr>
        <w:pStyle w:val="ListParagraph"/>
        <w:numPr>
          <w:ilvl w:val="0"/>
          <w:numId w:val="33"/>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DF7781" w:rsidRPr="00DF7781" w:rsidRDefault="00DF7781" w:rsidP="00DF7781">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DC4C36" w:rsidRDefault="00DC4C36" w:rsidP="00625F2D">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00625F2D">
        <w:rPr>
          <w:rFonts w:cs="Arial"/>
          <w:sz w:val="24"/>
          <w:szCs w:val="24"/>
          <w:lang w:val="sr-Cyrl-RS"/>
        </w:rPr>
        <w:t>кварталн</w:t>
      </w:r>
      <w:r w:rsidR="00047382">
        <w:rPr>
          <w:rFonts w:cs="Arial"/>
          <w:sz w:val="24"/>
          <w:szCs w:val="24"/>
          <w:lang w:val="sr-Cyrl-RS"/>
        </w:rPr>
        <w:t>е</w:t>
      </w:r>
      <w:proofErr w:type="gramEnd"/>
      <w:r w:rsidRPr="00EE793E">
        <w:rPr>
          <w:rFonts w:cs="Arial"/>
          <w:sz w:val="24"/>
          <w:szCs w:val="24"/>
        </w:rPr>
        <w:t xml:space="preserve"> извештај</w:t>
      </w:r>
      <w:r w:rsidR="00047382">
        <w:rPr>
          <w:rFonts w:cs="Arial"/>
          <w:sz w:val="24"/>
          <w:szCs w:val="24"/>
          <w:lang w:val="sr-Cyrl-RS"/>
        </w:rPr>
        <w:t>е</w:t>
      </w:r>
      <w:r w:rsidRPr="00EE793E">
        <w:rPr>
          <w:rFonts w:cs="Arial"/>
          <w:sz w:val="24"/>
          <w:szCs w:val="24"/>
        </w:rPr>
        <w:t xml:space="preserve"> и </w:t>
      </w:r>
      <w:r w:rsidR="00047382">
        <w:rPr>
          <w:rFonts w:cs="Arial"/>
          <w:sz w:val="24"/>
          <w:szCs w:val="24"/>
          <w:lang w:val="sr-Cyrl-RS"/>
        </w:rPr>
        <w:t>припадајуће</w:t>
      </w:r>
      <w:r w:rsidR="00047382">
        <w:rPr>
          <w:rFonts w:cs="Arial"/>
          <w:sz w:val="24"/>
          <w:szCs w:val="24"/>
        </w:rPr>
        <w:t xml:space="preserve"> </w:t>
      </w:r>
      <w:r w:rsidR="00BB2EF7">
        <w:rPr>
          <w:rFonts w:cs="Arial"/>
          <w:sz w:val="24"/>
          <w:szCs w:val="24"/>
          <w:lang w:val="sr-Cyrl-RS"/>
        </w:rPr>
        <w:t>рачуне</w:t>
      </w:r>
      <w:r w:rsidRPr="00EE793E">
        <w:rPr>
          <w:rFonts w:cs="Arial"/>
          <w:sz w:val="24"/>
          <w:szCs w:val="24"/>
        </w:rPr>
        <w:t xml:space="preserve"> </w:t>
      </w:r>
    </w:p>
    <w:p w:rsidR="00EE793E" w:rsidRPr="00047382"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кон</w:t>
      </w:r>
      <w:r w:rsidR="00047382">
        <w:rPr>
          <w:rFonts w:cs="Arial"/>
          <w:sz w:val="24"/>
          <w:szCs w:val="24"/>
        </w:rPr>
        <w:t>ачни</w:t>
      </w:r>
      <w:proofErr w:type="gramEnd"/>
      <w:r w:rsidR="00047382">
        <w:rPr>
          <w:rFonts w:cs="Arial"/>
          <w:sz w:val="24"/>
          <w:szCs w:val="24"/>
        </w:rPr>
        <w:t xml:space="preserve"> извештај и њему припадајућ</w:t>
      </w:r>
      <w:r w:rsidR="00681D55">
        <w:rPr>
          <w:rFonts w:cs="Arial"/>
          <w:sz w:val="24"/>
          <w:szCs w:val="24"/>
          <w:lang w:val="sr-Cyrl-RS"/>
        </w:rPr>
        <w:t>и</w:t>
      </w:r>
      <w:r w:rsidRPr="00EE793E">
        <w:rPr>
          <w:rFonts w:cs="Arial"/>
          <w:sz w:val="24"/>
          <w:szCs w:val="24"/>
        </w:rPr>
        <w:t xml:space="preserve"> </w:t>
      </w:r>
      <w:r w:rsidR="00BB2EF7">
        <w:rPr>
          <w:rFonts w:cs="Arial"/>
          <w:sz w:val="24"/>
          <w:szCs w:val="24"/>
          <w:lang w:val="sr-Cyrl-RS"/>
        </w:rPr>
        <w:t>рачун</w:t>
      </w:r>
    </w:p>
    <w:p w:rsidR="00EE793E" w:rsidRPr="00EE793E" w:rsidRDefault="00EE793E" w:rsidP="00EE793E">
      <w:pPr>
        <w:pStyle w:val="KDParagraf"/>
        <w:spacing w:before="0"/>
        <w:rPr>
          <w:rFonts w:cs="Arial"/>
          <w:sz w:val="24"/>
          <w:szCs w:val="24"/>
        </w:rPr>
      </w:pPr>
    </w:p>
    <w:p w:rsidR="00EE793E" w:rsidRPr="00EE793E" w:rsidRDefault="00625F2D" w:rsidP="00EE793E">
      <w:pPr>
        <w:pStyle w:val="KDParagraf"/>
        <w:spacing w:before="0"/>
        <w:rPr>
          <w:rFonts w:cs="Arial"/>
          <w:sz w:val="24"/>
          <w:szCs w:val="24"/>
        </w:rPr>
      </w:pPr>
      <w:r>
        <w:rPr>
          <w:rFonts w:cs="Arial"/>
          <w:sz w:val="24"/>
          <w:szCs w:val="24"/>
          <w:lang w:val="sr-Cyrl-RS"/>
        </w:rPr>
        <w:t>Квартални</w:t>
      </w:r>
      <w:r w:rsidR="00EE793E" w:rsidRPr="00EE793E">
        <w:rPr>
          <w:rFonts w:cs="Arial"/>
          <w:sz w:val="24"/>
          <w:szCs w:val="24"/>
        </w:rPr>
        <w:t xml:space="preserve"> 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кварталу</w:t>
      </w:r>
      <w:r w:rsidR="00EE793E"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625F2D">
        <w:rPr>
          <w:rFonts w:cs="Arial"/>
          <w:sz w:val="24"/>
          <w:szCs w:val="24"/>
          <w:lang w:val="sr-Cyrl-RS"/>
        </w:rPr>
        <w:t>квартални</w:t>
      </w:r>
      <w:r w:rsidRPr="00EE793E">
        <w:rPr>
          <w:rFonts w:cs="Arial"/>
          <w:sz w:val="24"/>
          <w:szCs w:val="24"/>
        </w:rPr>
        <w:t xml:space="preserve"> извештај у 3 (словима: три) примерка о реализованим услугама извршеним у претходном </w:t>
      </w:r>
      <w:r w:rsidR="00625F2D">
        <w:rPr>
          <w:rFonts w:cs="Arial"/>
          <w:sz w:val="24"/>
          <w:szCs w:val="24"/>
          <w:lang w:val="sr-Cyrl-RS"/>
        </w:rPr>
        <w:t>кварталу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625F2D">
        <w:rPr>
          <w:rFonts w:cs="Arial"/>
          <w:sz w:val="24"/>
          <w:szCs w:val="24"/>
          <w:lang w:val="sr-Cyrl-RS"/>
        </w:rPr>
        <w:t>кварталног</w:t>
      </w:r>
      <w:r w:rsidRPr="00EE793E">
        <w:rPr>
          <w:rFonts w:cs="Arial"/>
          <w:sz w:val="24"/>
          <w:szCs w:val="24"/>
        </w:rPr>
        <w:t xml:space="preserve"> извештаја, достави примедбе Пружаоцу услугуе у писаном облику или да достављени </w:t>
      </w:r>
      <w:r w:rsidR="00625F2D">
        <w:rPr>
          <w:rFonts w:cs="Arial"/>
          <w:sz w:val="24"/>
          <w:szCs w:val="24"/>
          <w:lang w:val="sr-Cyrl-RS"/>
        </w:rPr>
        <w:t>квартални</w:t>
      </w:r>
      <w:r w:rsidRPr="00EE793E">
        <w:rPr>
          <w:rFonts w:cs="Arial"/>
          <w:sz w:val="24"/>
          <w:szCs w:val="24"/>
        </w:rPr>
        <w:t xml:space="preserve"> извештај прихвати и одобри у писаном облику. </w:t>
      </w:r>
    </w:p>
    <w:p w:rsidR="00740114" w:rsidRDefault="00740114" w:rsidP="00740114">
      <w:pPr>
        <w:pStyle w:val="KDParagraf"/>
        <w:spacing w:before="0"/>
        <w:rPr>
          <w:rFonts w:cs="Arial"/>
          <w:sz w:val="24"/>
          <w:szCs w:val="24"/>
        </w:rPr>
      </w:pPr>
    </w:p>
    <w:p w:rsidR="00740114" w:rsidRPr="00EE793E" w:rsidRDefault="00740114" w:rsidP="00740114">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sidR="0070638A">
        <w:rPr>
          <w:rFonts w:cs="Arial"/>
          <w:sz w:val="24"/>
          <w:szCs w:val="24"/>
          <w:lang w:val="sr-Cyrl-RS"/>
        </w:rPr>
        <w:t>рачун</w:t>
      </w:r>
      <w:r w:rsidRPr="00EE793E">
        <w:rPr>
          <w:rFonts w:cs="Arial"/>
          <w:sz w:val="24"/>
          <w:szCs w:val="24"/>
        </w:rPr>
        <w:t xml:space="preserve"> за део услуге који је реализовао по прихваћеном </w:t>
      </w:r>
      <w:r w:rsidR="00625F2D">
        <w:rPr>
          <w:rFonts w:cs="Arial"/>
          <w:sz w:val="24"/>
          <w:szCs w:val="24"/>
          <w:lang w:val="sr-Cyrl-RS"/>
        </w:rPr>
        <w:t>кварталном</w:t>
      </w:r>
      <w:r w:rsidRPr="00EE793E">
        <w:rPr>
          <w:rFonts w:cs="Arial"/>
          <w:sz w:val="24"/>
          <w:szCs w:val="24"/>
        </w:rPr>
        <w:t xml:space="preserve"> извештају најкасније до 8. (</w:t>
      </w:r>
      <w:proofErr w:type="gramStart"/>
      <w:r w:rsidRPr="00EE793E">
        <w:rPr>
          <w:rFonts w:cs="Arial"/>
          <w:sz w:val="24"/>
          <w:szCs w:val="24"/>
        </w:rPr>
        <w:t>словима:</w:t>
      </w:r>
      <w:proofErr w:type="gramEnd"/>
      <w:r w:rsidRPr="00EE793E">
        <w:rPr>
          <w:rFonts w:cs="Arial"/>
          <w:sz w:val="24"/>
          <w:szCs w:val="24"/>
        </w:rPr>
        <w:t xml:space="preserve">осмог) дана у месецу за претходни </w:t>
      </w:r>
      <w:r w:rsidR="00C31A51">
        <w:rPr>
          <w:rFonts w:cs="Arial"/>
          <w:sz w:val="24"/>
          <w:szCs w:val="24"/>
          <w:lang w:val="sr-Cyrl-RS"/>
        </w:rPr>
        <w:t>квартал</w:t>
      </w:r>
      <w:r w:rsidRPr="00EE793E">
        <w:rPr>
          <w:rFonts w:cs="Arial"/>
          <w:sz w:val="24"/>
          <w:szCs w:val="24"/>
        </w:rPr>
        <w:t>.</w:t>
      </w:r>
    </w:p>
    <w:p w:rsidR="00740114" w:rsidRPr="00740114" w:rsidRDefault="00740114" w:rsidP="00740114">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Pr>
          <w:rFonts w:cs="Arial"/>
          <w:sz w:val="24"/>
          <w:szCs w:val="24"/>
          <w:lang w:val="sr-Cyrl-RS"/>
        </w:rPr>
        <w:t>кварталног</w:t>
      </w:r>
      <w:r w:rsidRPr="00740114">
        <w:rPr>
          <w:rFonts w:cs="Arial"/>
          <w:sz w:val="24"/>
          <w:szCs w:val="24"/>
        </w:rPr>
        <w:t xml:space="preserve"> извештај</w:t>
      </w:r>
      <w:r w:rsidR="00047382">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 Напомена: </w:t>
      </w:r>
      <w:r>
        <w:rPr>
          <w:b/>
          <w:i/>
          <w:color w:val="0070C0"/>
          <w:sz w:val="24"/>
          <w:szCs w:val="24"/>
          <w:lang w:val="sr-Cyrl-RS"/>
        </w:rPr>
        <w:t xml:space="preserve">У случају да је </w:t>
      </w:r>
      <w:r w:rsidR="00FA03C6">
        <w:rPr>
          <w:rFonts w:cs="Arial"/>
          <w:b/>
          <w:color w:val="0070C0"/>
          <w:sz w:val="24"/>
          <w:szCs w:val="24"/>
          <w:lang w:val="sr-Cyrl-RS"/>
        </w:rPr>
        <w:t>Пружалац</w:t>
      </w:r>
      <w:r w:rsidR="00FA03C6" w:rsidRPr="00FA03C6">
        <w:rPr>
          <w:rFonts w:cs="Arial"/>
          <w:b/>
          <w:color w:val="0070C0"/>
          <w:sz w:val="24"/>
          <w:szCs w:val="24"/>
          <w:lang w:val="sr-Cyrl-RS"/>
        </w:rPr>
        <w:t xml:space="preserve"> услуге из Републике Србије</w:t>
      </w:r>
      <w:r w:rsidR="00FA03C6">
        <w:rPr>
          <w:b/>
          <w:i/>
          <w:color w:val="0070C0"/>
          <w:sz w:val="24"/>
          <w:szCs w:val="24"/>
          <w:lang w:val="sr-Cyrl-RS"/>
        </w:rPr>
        <w:t xml:space="preserve"> </w:t>
      </w:r>
      <w:r>
        <w:rPr>
          <w:b/>
          <w:i/>
          <w:color w:val="0070C0"/>
          <w:sz w:val="24"/>
          <w:szCs w:val="24"/>
          <w:lang w:val="sr-Cyrl-RS"/>
        </w:rPr>
        <w:t>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EE793E" w:rsidRPr="00EE793E" w:rsidRDefault="00EE793E" w:rsidP="00EE793E">
      <w:pPr>
        <w:pStyle w:val="KDParagraf"/>
        <w:spacing w:before="0"/>
        <w:rPr>
          <w:rFonts w:cs="Arial"/>
          <w:sz w:val="24"/>
          <w:szCs w:val="24"/>
        </w:rPr>
      </w:pPr>
    </w:p>
    <w:p w:rsidR="00DF7781" w:rsidRDefault="00DF7781" w:rsidP="00EE793E">
      <w:pPr>
        <w:pStyle w:val="KDParagraf"/>
        <w:spacing w:before="0"/>
        <w:rPr>
          <w:rFonts w:cs="Arial"/>
          <w:b/>
          <w:sz w:val="24"/>
          <w:szCs w:val="24"/>
        </w:rPr>
      </w:pPr>
    </w:p>
    <w:p w:rsidR="00DF7781" w:rsidRDefault="00DF7781"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реализације </w:t>
      </w:r>
      <w:proofErr w:type="gramStart"/>
      <w:r w:rsidRPr="00EE793E">
        <w:rPr>
          <w:rFonts w:cs="Arial"/>
          <w:sz w:val="24"/>
          <w:szCs w:val="24"/>
        </w:rPr>
        <w:t>Услуге  утврђене</w:t>
      </w:r>
      <w:proofErr w:type="gramEnd"/>
      <w:r w:rsidRPr="00EE793E">
        <w:rPr>
          <w:rFonts w:cs="Arial"/>
          <w:sz w:val="24"/>
          <w:szCs w:val="24"/>
        </w:rPr>
        <w:t xml:space="preserve">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свих  извршених  активности на пружању Услуге, </w:t>
      </w:r>
      <w:r w:rsidR="00C31A51">
        <w:rPr>
          <w:rFonts w:cs="Arial"/>
          <w:sz w:val="24"/>
          <w:szCs w:val="24"/>
          <w:lang w:val="sr-Cyrl-RS"/>
        </w:rPr>
        <w:t>квартално</w:t>
      </w:r>
      <w:r w:rsidRPr="00EE793E">
        <w:rPr>
          <w:rFonts w:cs="Arial"/>
          <w:sz w:val="24"/>
          <w:szCs w:val="24"/>
        </w:rPr>
        <w:t xml:space="preserve">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377D3" w:rsidRDefault="008377D3" w:rsidP="00740114">
      <w:pPr>
        <w:tabs>
          <w:tab w:val="left" w:pos="709"/>
        </w:tabs>
        <w:rPr>
          <w:rFonts w:cs="Arial"/>
          <w:sz w:val="24"/>
          <w:szCs w:val="24"/>
        </w:rPr>
      </w:pPr>
    </w:p>
    <w:p w:rsidR="00740114" w:rsidRPr="00740114" w:rsidRDefault="00740114" w:rsidP="00740114">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sidR="0070638A">
        <w:rPr>
          <w:rFonts w:cs="Arial"/>
          <w:sz w:val="24"/>
          <w:szCs w:val="24"/>
          <w:lang w:val="sr-Cyrl-RS"/>
        </w:rPr>
        <w:t>рачун</w:t>
      </w:r>
      <w:r w:rsidRPr="00740114">
        <w:rPr>
          <w:rFonts w:cs="Arial"/>
          <w:sz w:val="24"/>
          <w:szCs w:val="24"/>
        </w:rPr>
        <w:t xml:space="preserve"> у року од три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w:t>
      </w:r>
      <w:proofErr w:type="gramStart"/>
      <w:r w:rsidRPr="00740114">
        <w:rPr>
          <w:rFonts w:cs="Arial"/>
          <w:sz w:val="24"/>
          <w:szCs w:val="24"/>
          <w:lang w:val="sr-Cyrl-RS"/>
        </w:rPr>
        <w:t xml:space="preserve">услуге </w:t>
      </w:r>
      <w:r w:rsidRPr="00740114">
        <w:rPr>
          <w:rFonts w:cs="Arial"/>
          <w:sz w:val="24"/>
          <w:szCs w:val="24"/>
        </w:rPr>
        <w:t xml:space="preserve"> </w:t>
      </w:r>
      <w:r w:rsidRPr="00740114">
        <w:rPr>
          <w:rFonts w:cs="Arial"/>
          <w:sz w:val="24"/>
          <w:szCs w:val="24"/>
          <w:lang w:val="sr-Cyrl-RS"/>
        </w:rPr>
        <w:t>из</w:t>
      </w:r>
      <w:proofErr w:type="gramEnd"/>
      <w:r w:rsidRPr="00740114">
        <w:rPr>
          <w:rFonts w:cs="Arial"/>
          <w:sz w:val="24"/>
          <w:szCs w:val="24"/>
          <w:lang w:val="sr-Cyrl-RS"/>
        </w:rPr>
        <w:t xml:space="preserve"> става </w:t>
      </w:r>
      <w:r w:rsidR="00F6714F">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5F19D5" w:rsidRDefault="005F19D5" w:rsidP="00F6714F">
      <w:pPr>
        <w:rPr>
          <w:sz w:val="24"/>
          <w:szCs w:val="24"/>
          <w:lang w:val="sr-Cyrl-RS"/>
        </w:rPr>
      </w:pPr>
    </w:p>
    <w:p w:rsidR="00F6714F" w:rsidRPr="00740114" w:rsidRDefault="00F6714F" w:rsidP="00F6714F">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sidRPr="00F6714F">
        <w:rPr>
          <w:rFonts w:cs="Arial"/>
          <w:sz w:val="24"/>
          <w:szCs w:val="24"/>
        </w:rPr>
        <w:t xml:space="preserve">Студијe </w:t>
      </w:r>
      <w:r w:rsidRPr="00190E9A">
        <w:rPr>
          <w:rFonts w:cs="Arial"/>
          <w:sz w:val="24"/>
          <w:szCs w:val="24"/>
          <w:lang w:val="ru-RU"/>
        </w:rPr>
        <w:t>«</w:t>
      </w:r>
      <w:r w:rsidRPr="00190E9A">
        <w:rPr>
          <w:rFonts w:cs="Arial"/>
          <w:sz w:val="24"/>
          <w:szCs w:val="24"/>
          <w:lang w:val="am-ET"/>
        </w:rPr>
        <w:t>Р</w:t>
      </w:r>
      <w:r w:rsidRPr="00190E9A">
        <w:rPr>
          <w:rFonts w:cs="Arial"/>
          <w:sz w:val="24"/>
          <w:szCs w:val="24"/>
          <w:lang w:val="sr-Cyrl-RS"/>
        </w:rPr>
        <w:t>а</w:t>
      </w:r>
      <w:r w:rsidRPr="00190E9A">
        <w:rPr>
          <w:rFonts w:cs="Arial"/>
          <w:sz w:val="24"/>
          <w:szCs w:val="24"/>
          <w:lang w:val="am-ET"/>
        </w:rPr>
        <w:t>ционализација резервне опреме и побољшање поузданости објеката</w:t>
      </w:r>
      <w:r w:rsidRPr="00190E9A">
        <w:rPr>
          <w:rFonts w:cs="Arial"/>
          <w:sz w:val="24"/>
          <w:szCs w:val="24"/>
          <w:lang w:val="ru-RU"/>
        </w:rPr>
        <w:t>«</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sidR="00FA03C6">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sidR="00FA03C6">
        <w:rPr>
          <w:rFonts w:cs="Arial"/>
          <w:b/>
          <w:color w:val="0070C0"/>
          <w:sz w:val="24"/>
          <w:szCs w:val="24"/>
          <w:lang w:val="sr-Cyrl-RS"/>
        </w:rPr>
        <w:t xml:space="preserve"> Пружалац</w:t>
      </w:r>
      <w:r w:rsidR="00FA03C6"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Pr>
          <w:rFonts w:cs="Arial"/>
          <w:sz w:val="24"/>
          <w:szCs w:val="24"/>
          <w:lang w:val="sr-Cyrl-RS"/>
        </w:rPr>
        <w:t>до</w:t>
      </w:r>
      <w:r w:rsidRPr="00EE793E">
        <w:rPr>
          <w:rFonts w:cs="Arial"/>
          <w:sz w:val="24"/>
          <w:szCs w:val="24"/>
        </w:rPr>
        <w:t xml:space="preserve"> 45 (словима: четрдесетпет) дана од дана пријема </w:t>
      </w:r>
      <w:r w:rsidR="00DF7781">
        <w:rPr>
          <w:rFonts w:cs="Arial"/>
          <w:sz w:val="24"/>
          <w:szCs w:val="24"/>
          <w:lang w:val="sr-Cyrl-RS"/>
        </w:rPr>
        <w:t xml:space="preserve">исправног </w:t>
      </w:r>
      <w:r w:rsidR="0070638A">
        <w:rPr>
          <w:rFonts w:cs="Arial"/>
          <w:sz w:val="24"/>
          <w:szCs w:val="24"/>
          <w:lang w:val="sr-Cyrl-RS"/>
        </w:rPr>
        <w:t>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DF7781" w:rsidRDefault="00DF7781" w:rsidP="00EE793E">
      <w:pPr>
        <w:pStyle w:val="KDParagraf"/>
        <w:spacing w:before="0"/>
        <w:rPr>
          <w:rFonts w:cs="Arial"/>
          <w:b/>
          <w:sz w:val="24"/>
          <w:szCs w:val="24"/>
        </w:rPr>
      </w:pPr>
    </w:p>
    <w:p w:rsidR="00DF7781" w:rsidRDefault="00DF7781" w:rsidP="00EE793E">
      <w:pPr>
        <w:pStyle w:val="KDParagraf"/>
        <w:spacing w:before="0"/>
        <w:rPr>
          <w:rFonts w:cs="Arial"/>
          <w:b/>
          <w:sz w:val="24"/>
          <w:szCs w:val="24"/>
        </w:rPr>
      </w:pPr>
    </w:p>
    <w:p w:rsidR="00DF7781" w:rsidRDefault="00DF7781"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047382"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7</w:t>
      </w:r>
      <w:r w:rsidRPr="00EE793E">
        <w:rPr>
          <w:rFonts w:cs="Arial"/>
          <w:sz w:val="24"/>
          <w:szCs w:val="24"/>
        </w:rPr>
        <w:t>.</w:t>
      </w:r>
    </w:p>
    <w:p w:rsidR="00527DAF" w:rsidRDefault="00527DAF"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527DAF">
        <w:rPr>
          <w:rFonts w:cs="Arial"/>
          <w:sz w:val="24"/>
          <w:szCs w:val="24"/>
        </w:rPr>
        <w:t xml:space="preserve">Прилога </w:t>
      </w:r>
      <w:r w:rsidR="00527DAF"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rsidR="00EE793E" w:rsidRPr="00EE793E" w:rsidRDefault="00EE793E" w:rsidP="00EE793E">
      <w:pPr>
        <w:pStyle w:val="KDParagraf"/>
        <w:spacing w:before="0"/>
        <w:rPr>
          <w:rFonts w:cs="Arial"/>
          <w:sz w:val="24"/>
          <w:szCs w:val="24"/>
        </w:rPr>
      </w:pPr>
    </w:p>
    <w:p w:rsidR="00FA03C6" w:rsidRDefault="00FA03C6" w:rsidP="00FA03C6">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FA03C6" w:rsidRDefault="00FA03C6" w:rsidP="00FA03C6">
      <w:pPr>
        <w:rPr>
          <w:rFonts w:ascii="Nyala" w:hAnsi="Nyala" w:cs="Arial"/>
        </w:rPr>
      </w:pPr>
    </w:p>
    <w:p w:rsidR="00FA03C6" w:rsidRPr="00FA03C6" w:rsidRDefault="00FA03C6" w:rsidP="00FA03C6">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FA03C6" w:rsidRDefault="00FA03C6" w:rsidP="00FA03C6">
      <w:pPr>
        <w:rPr>
          <w:b/>
          <w:i/>
          <w:lang w:val="sr-Cyrl-RS"/>
        </w:rPr>
      </w:pPr>
      <w:r>
        <w:rPr>
          <w:b/>
          <w:i/>
          <w:lang w:val="sr-Cyrl-RS"/>
        </w:rPr>
        <w:t xml:space="preserve"> </w:t>
      </w:r>
    </w:p>
    <w:p w:rsidR="00FA03C6" w:rsidRPr="00FA03C6" w:rsidRDefault="00FA03C6" w:rsidP="00FA03C6">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009A3428" w:rsidRPr="009A3428">
        <w:rPr>
          <w:rFonts w:cs="Arial"/>
          <w:sz w:val="24"/>
          <w:szCs w:val="24"/>
        </w:rPr>
        <w:t>Пружаоц</w:t>
      </w:r>
      <w:r w:rsidR="009A3428" w:rsidRPr="009A3428">
        <w:rPr>
          <w:rFonts w:cs="Arial"/>
          <w:sz w:val="24"/>
          <w:szCs w:val="24"/>
          <w:lang w:val="sr-Cyrl-RS"/>
        </w:rPr>
        <w:t>у</w:t>
      </w:r>
      <w:r w:rsidR="009A3428"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w:t>
      </w:r>
      <w:proofErr w:type="gramStart"/>
      <w:r w:rsidRPr="00FA03C6">
        <w:rPr>
          <w:rFonts w:cs="Arial"/>
          <w:sz w:val="24"/>
          <w:szCs w:val="24"/>
          <w:lang w:val="sr-Cyrl-RS"/>
        </w:rPr>
        <w:t xml:space="preserve">на </w:t>
      </w:r>
      <w:r w:rsidRPr="00FA03C6">
        <w:rPr>
          <w:rFonts w:cs="Arial"/>
          <w:sz w:val="24"/>
          <w:szCs w:val="24"/>
        </w:rPr>
        <w:t xml:space="preserve"> </w:t>
      </w:r>
      <w:r w:rsidRPr="00FA03C6">
        <w:rPr>
          <w:rFonts w:cs="Arial"/>
          <w:sz w:val="24"/>
          <w:szCs w:val="24"/>
          <w:lang w:val="sr-Cyrl-RS"/>
        </w:rPr>
        <w:t>његов</w:t>
      </w:r>
      <w:proofErr w:type="gramEnd"/>
      <w:r w:rsidRPr="00FA03C6">
        <w:rPr>
          <w:rFonts w:cs="Arial"/>
          <w:sz w:val="24"/>
          <w:szCs w:val="24"/>
          <w:lang w:val="sr-Cyrl-RS"/>
        </w:rPr>
        <w:t xml:space="preserve">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8</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6B572A" w:rsidRPr="006B572A">
        <w:rPr>
          <w:rFonts w:cs="Arial"/>
          <w:sz w:val="24"/>
          <w:szCs w:val="24"/>
          <w:lang w:val="sr-Cyrl-RS"/>
        </w:rPr>
        <w:t>3</w:t>
      </w:r>
      <w:r w:rsidRPr="006B572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C31A51" w:rsidRDefault="00C31A51" w:rsidP="00EE793E">
      <w:pPr>
        <w:pStyle w:val="KDParagraf"/>
        <w:spacing w:before="0"/>
        <w:rPr>
          <w:rFonts w:cs="Arial"/>
          <w:b/>
          <w:sz w:val="24"/>
          <w:szCs w:val="24"/>
        </w:rPr>
      </w:pPr>
    </w:p>
    <w:p w:rsidR="001F2B31" w:rsidRDefault="00EE793E" w:rsidP="00EE793E">
      <w:pPr>
        <w:pStyle w:val="KDParagraf"/>
        <w:spacing w:before="0"/>
        <w:rPr>
          <w:rFonts w:cs="Arial"/>
          <w:sz w:val="24"/>
          <w:szCs w:val="24"/>
        </w:rPr>
      </w:pPr>
      <w:r w:rsidRPr="00C64A78">
        <w:rPr>
          <w:rFonts w:cs="Arial"/>
          <w:b/>
          <w:sz w:val="24"/>
          <w:szCs w:val="24"/>
        </w:rPr>
        <w:t>Члан 11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ab/>
      </w:r>
    </w:p>
    <w:p w:rsidR="000A599C" w:rsidRPr="007F7CE4" w:rsidRDefault="000A599C" w:rsidP="000A599C">
      <w:pPr>
        <w:rPr>
          <w:rFonts w:cs="Arial"/>
          <w:smallCaps/>
          <w:sz w:val="24"/>
          <w:szCs w:val="24"/>
          <w:lang w:val="sr-Cyrl-RS"/>
        </w:rPr>
      </w:pPr>
      <w:r w:rsidRPr="007F7CE4">
        <w:rPr>
          <w:rFonts w:cs="Arial"/>
          <w:sz w:val="24"/>
          <w:szCs w:val="24"/>
          <w:lang w:val="sr-Cyrl-CS"/>
        </w:rPr>
        <w:lastRenderedPageBreak/>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sidRPr="007F7CE4">
        <w:rPr>
          <w:rFonts w:cs="Arial"/>
          <w:sz w:val="24"/>
          <w:szCs w:val="24"/>
          <w:lang w:val="sr-Cyrl-RS"/>
        </w:rPr>
        <w:t xml:space="preserve">5 (словима: пет) радних верзија и 20 (словима: двадесет) извода - скраћених приказа из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у 3 (словима: три) штапаних примерака и 20 (словима: двадесет) примерака на</w:t>
      </w:r>
      <w:r w:rsidRPr="007F7CE4">
        <w:rPr>
          <w:rFonts w:cs="Arial"/>
          <w:sz w:val="24"/>
          <w:szCs w:val="24"/>
          <w:lang w:val="sl-SI"/>
        </w:rPr>
        <w:t xml:space="preserve"> CD</w:t>
      </w:r>
      <w:r w:rsidRPr="007F7CE4">
        <w:rPr>
          <w:rFonts w:cs="Arial"/>
          <w:sz w:val="24"/>
          <w:szCs w:val="24"/>
          <w:lang w:val="sr-Cyrl-RS"/>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12</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A3428" w:rsidRDefault="009A3428"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13</w:t>
      </w:r>
      <w:r w:rsidRPr="00EE793E">
        <w:rPr>
          <w:rFonts w:cs="Arial"/>
          <w:sz w:val="24"/>
          <w:szCs w:val="24"/>
        </w:rPr>
        <w:t>.</w:t>
      </w:r>
    </w:p>
    <w:p w:rsidR="00EE793E" w:rsidRPr="00EE793E" w:rsidRDefault="00EE793E" w:rsidP="00EE793E">
      <w:pPr>
        <w:pStyle w:val="KDParagraf"/>
        <w:spacing w:before="0"/>
        <w:rPr>
          <w:rFonts w:cs="Arial"/>
          <w:sz w:val="24"/>
          <w:szCs w:val="24"/>
        </w:rPr>
      </w:pPr>
    </w:p>
    <w:p w:rsidR="002630FE" w:rsidRDefault="00EE793E" w:rsidP="00EE793E">
      <w:pPr>
        <w:pStyle w:val="KDParagraf"/>
        <w:spacing w:before="0"/>
        <w:rPr>
          <w:rFonts w:cs="Arial"/>
          <w:sz w:val="24"/>
          <w:szCs w:val="24"/>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w:t>
      </w:r>
      <w:r w:rsidR="002630FE">
        <w:rPr>
          <w:rFonts w:cs="Arial"/>
          <w:sz w:val="24"/>
          <w:szCs w:val="24"/>
        </w:rPr>
        <w:t>говора износи ___ (словима:___)</w:t>
      </w:r>
      <w:r w:rsidR="002630FE">
        <w:rPr>
          <w:rFonts w:cs="Arial"/>
          <w:sz w:val="24"/>
          <w:szCs w:val="24"/>
          <w:lang w:val="sr-Cyrl-RS"/>
        </w:rPr>
        <w:t xml:space="preserve"> </w:t>
      </w:r>
      <w:r w:rsidR="002630FE">
        <w:rPr>
          <w:rFonts w:cs="Arial"/>
          <w:sz w:val="24"/>
          <w:szCs w:val="24"/>
        </w:rPr>
        <w:t>месеци</w:t>
      </w:r>
      <w:r w:rsidR="00B57A7C">
        <w:rPr>
          <w:rFonts w:cs="Arial"/>
          <w:sz w:val="24"/>
          <w:szCs w:val="24"/>
          <w:lang w:val="sr-Cyrl-RS"/>
        </w:rPr>
        <w:t xml:space="preserve"> </w:t>
      </w:r>
      <w:r w:rsidRPr="00EE793E">
        <w:rPr>
          <w:rFonts w:cs="Arial"/>
          <w:sz w:val="24"/>
          <w:szCs w:val="24"/>
        </w:rPr>
        <w:t>почев од дан</w:t>
      </w:r>
      <w:r w:rsidR="002630FE">
        <w:rPr>
          <w:rFonts w:cs="Arial"/>
          <w:sz w:val="24"/>
          <w:szCs w:val="24"/>
        </w:rPr>
        <w:t>а ступања на снагу овог Уговора.</w:t>
      </w:r>
    </w:p>
    <w:p w:rsidR="002630FE" w:rsidRDefault="002630FE" w:rsidP="00EE793E">
      <w:pPr>
        <w:pStyle w:val="KDParagraf"/>
        <w:spacing w:before="0"/>
        <w:rPr>
          <w:rFonts w:cs="Arial"/>
          <w:sz w:val="24"/>
          <w:szCs w:val="24"/>
        </w:rPr>
      </w:pPr>
    </w:p>
    <w:p w:rsidR="00EE793E" w:rsidRPr="00EE793E" w:rsidRDefault="002630FE" w:rsidP="00EE793E">
      <w:pPr>
        <w:pStyle w:val="KDParagraf"/>
        <w:spacing w:before="0"/>
        <w:rPr>
          <w:rFonts w:cs="Arial"/>
          <w:sz w:val="24"/>
          <w:szCs w:val="24"/>
        </w:rPr>
      </w:pPr>
      <w:r w:rsidRPr="00EE793E">
        <w:rPr>
          <w:rFonts w:cs="Arial"/>
          <w:sz w:val="24"/>
          <w:szCs w:val="24"/>
        </w:rPr>
        <w:t xml:space="preserve"> </w:t>
      </w:r>
      <w:r w:rsidR="00EE793E" w:rsidRPr="00EE793E">
        <w:rPr>
          <w:rFonts w:cs="Arial"/>
          <w:sz w:val="24"/>
          <w:szCs w:val="24"/>
        </w:rPr>
        <w:t xml:space="preserve">Динамика и рокови реализације активности утврђених за поједине фазе предвиђени су Термин планом као Прилогом </w:t>
      </w:r>
      <w:proofErr w:type="gramStart"/>
      <w:r w:rsidR="00EE793E" w:rsidRPr="00EE793E">
        <w:rPr>
          <w:rFonts w:cs="Arial"/>
          <w:sz w:val="24"/>
          <w:szCs w:val="24"/>
        </w:rPr>
        <w:t>5  овог</w:t>
      </w:r>
      <w:proofErr w:type="gramEnd"/>
      <w:r w:rsidR="00EE793E"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Закона о облигационим односима</w:t>
      </w:r>
      <w:r w:rsidRPr="00EE793E">
        <w:rPr>
          <w:rFonts w:cs="Arial"/>
          <w:sz w:val="24"/>
          <w:szCs w:val="24"/>
        </w:rPr>
        <w:t xml:space="preserve">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2630FE">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DF7781" w:rsidRPr="00B05837" w:rsidRDefault="00DF7781" w:rsidP="00DF7781">
      <w:pPr>
        <w:rPr>
          <w:rFonts w:cs="Arial"/>
          <w:sz w:val="24"/>
          <w:szCs w:val="24"/>
        </w:rPr>
      </w:pPr>
      <w:r w:rsidRPr="00B05837">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F7781" w:rsidRPr="00B05837" w:rsidRDefault="00DF7781" w:rsidP="00DF7781">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F7781" w:rsidRPr="00B05837" w:rsidRDefault="00DF7781" w:rsidP="00DF7781">
      <w:pPr>
        <w:rPr>
          <w:rFonts w:cs="Arial"/>
          <w:sz w:val="24"/>
          <w:szCs w:val="24"/>
        </w:rPr>
      </w:pPr>
      <w:r w:rsidRPr="00B05837">
        <w:rPr>
          <w:rFonts w:cs="Arial"/>
          <w:sz w:val="24"/>
          <w:szCs w:val="24"/>
        </w:rPr>
        <w:t xml:space="preserve">У случају да </w:t>
      </w:r>
      <w:r>
        <w:rPr>
          <w:rFonts w:cs="Arial"/>
          <w:sz w:val="24"/>
          <w:szCs w:val="24"/>
          <w:lang w:val="sr-Cyrl-RS"/>
        </w:rPr>
        <w:t>Пружалац услуге</w:t>
      </w:r>
      <w:r w:rsidRPr="00B05837">
        <w:rPr>
          <w:rFonts w:cs="Arial"/>
          <w:sz w:val="24"/>
          <w:szCs w:val="24"/>
        </w:rPr>
        <w:t xml:space="preserve"> поднесе банкарску гаранцију стране банке, </w:t>
      </w:r>
      <w:r>
        <w:rPr>
          <w:rFonts w:cs="Arial"/>
          <w:sz w:val="24"/>
          <w:szCs w:val="24"/>
          <w:lang w:val="sr-Cyrl-RS"/>
        </w:rPr>
        <w:t>Пружалац услуге</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DF7781" w:rsidRDefault="00DF7781" w:rsidP="00EE793E">
      <w:pPr>
        <w:pStyle w:val="KDParagraf"/>
        <w:spacing w:before="0"/>
        <w:rPr>
          <w:rFonts w:cs="Arial"/>
          <w:b/>
          <w:sz w:val="24"/>
          <w:szCs w:val="24"/>
        </w:rPr>
      </w:pPr>
    </w:p>
    <w:p w:rsidR="00DF7781" w:rsidRDefault="00DF7781"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E793E">
        <w:rPr>
          <w:rFonts w:cs="Arial"/>
          <w:sz w:val="24"/>
          <w:szCs w:val="24"/>
        </w:rPr>
        <w:t>је  у</w:t>
      </w:r>
      <w:proofErr w:type="gramEnd"/>
      <w:r w:rsidRPr="00EE793E">
        <w:rPr>
          <w:rFonts w:cs="Arial"/>
          <w:sz w:val="24"/>
          <w:szCs w:val="24"/>
        </w:rPr>
        <w:t xml:space="preserve"> Прилогу 6.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6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sidR="002630FE">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4191">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sidR="009A3428">
        <w:rPr>
          <w:rFonts w:cs="Arial"/>
          <w:sz w:val="24"/>
          <w:szCs w:val="24"/>
        </w:rPr>
        <w:t xml:space="preserve">тајне и поверљивих информација </w:t>
      </w:r>
      <w:r w:rsidRPr="00EE793E">
        <w:rPr>
          <w:rFonts w:cs="Arial"/>
          <w:sz w:val="24"/>
          <w:szCs w:val="24"/>
        </w:rPr>
        <w:t>који је Прилог број 7</w:t>
      </w:r>
      <w:r w:rsidR="009A3428">
        <w:rPr>
          <w:rFonts w:cs="Arial"/>
          <w:sz w:val="24"/>
          <w:szCs w:val="24"/>
          <w:lang w:val="sr-Cyrl-RS"/>
        </w:rPr>
        <w:t xml:space="preserve"> </w:t>
      </w:r>
      <w:r w:rsidRPr="00EE793E">
        <w:rPr>
          <w:rFonts w:cs="Arial"/>
          <w:sz w:val="24"/>
          <w:szCs w:val="24"/>
        </w:rPr>
        <w:t xml:space="preserve">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F54191" w:rsidRDefault="00F54191" w:rsidP="00F54191">
      <w:pPr>
        <w:rPr>
          <w:rFonts w:cs="Arial"/>
          <w:noProof/>
          <w:sz w:val="24"/>
          <w:szCs w:val="24"/>
          <w:lang w:val="sr-Cyrl-RS"/>
        </w:rPr>
      </w:pPr>
    </w:p>
    <w:p w:rsidR="00F54191" w:rsidRDefault="00F54191" w:rsidP="002A25E0">
      <w:pPr>
        <w:pStyle w:val="KDParagraf"/>
        <w:spacing w:before="0"/>
        <w:rPr>
          <w:rFonts w:cs="Arial"/>
          <w:sz w:val="24"/>
          <w:szCs w:val="24"/>
        </w:rPr>
      </w:pPr>
      <w:r w:rsidRPr="00C64A78">
        <w:rPr>
          <w:rFonts w:cs="Arial"/>
          <w:b/>
          <w:sz w:val="24"/>
          <w:szCs w:val="24"/>
        </w:rPr>
        <w:t>Члан 1</w:t>
      </w:r>
      <w:r>
        <w:rPr>
          <w:rFonts w:cs="Arial"/>
          <w:b/>
          <w:sz w:val="24"/>
          <w:szCs w:val="24"/>
          <w:lang w:val="sr-Cyrl-RS"/>
        </w:rPr>
        <w:t>7</w:t>
      </w:r>
      <w:r w:rsidRPr="00EE793E">
        <w:rPr>
          <w:rFonts w:cs="Arial"/>
          <w:sz w:val="24"/>
          <w:szCs w:val="24"/>
        </w:rPr>
        <w:t>.</w:t>
      </w:r>
    </w:p>
    <w:p w:rsidR="002A25E0" w:rsidRPr="002A25E0" w:rsidRDefault="002A25E0" w:rsidP="002A25E0">
      <w:pPr>
        <w:pStyle w:val="KDParagraf"/>
        <w:spacing w:before="0"/>
        <w:rPr>
          <w:rFonts w:cs="Arial"/>
          <w:sz w:val="24"/>
          <w:szCs w:val="24"/>
        </w:rPr>
      </w:pPr>
    </w:p>
    <w:p w:rsidR="00F54191" w:rsidRPr="00F54191" w:rsidRDefault="00F54191" w:rsidP="00F54191">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је дужан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F54191" w:rsidRPr="00F54191" w:rsidRDefault="00F54191" w:rsidP="00F54191">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2A25E0" w:rsidRPr="002A25E0" w:rsidRDefault="002A25E0" w:rsidP="002A25E0">
      <w:pPr>
        <w:rPr>
          <w:rFonts w:cs="Arial"/>
          <w:noProof/>
          <w:sz w:val="24"/>
          <w:szCs w:val="24"/>
        </w:rPr>
      </w:pPr>
      <w:r w:rsidRPr="002A25E0">
        <w:rPr>
          <w:rFonts w:cs="Arial"/>
          <w:noProof/>
          <w:sz w:val="24"/>
          <w:szCs w:val="24"/>
        </w:rPr>
        <w:t>Осигурања из става 1. овог члана, трајаће до завршетка пружања</w:t>
      </w:r>
      <w:r w:rsidRPr="002A25E0">
        <w:rPr>
          <w:rFonts w:cs="Arial"/>
          <w:noProof/>
          <w:sz w:val="24"/>
          <w:szCs w:val="24"/>
          <w:lang w:val="sr-Cyrl-RS"/>
        </w:rPr>
        <w:t xml:space="preserve"> и/или извршења</w:t>
      </w:r>
      <w:r w:rsidRPr="002A25E0">
        <w:rPr>
          <w:rFonts w:cs="Arial"/>
          <w:noProof/>
          <w:sz w:val="24"/>
          <w:szCs w:val="24"/>
        </w:rPr>
        <w:t xml:space="preserve"> </w:t>
      </w:r>
      <w:r w:rsidRPr="002A25E0">
        <w:rPr>
          <w:rFonts w:cs="Arial"/>
          <w:noProof/>
          <w:sz w:val="24"/>
          <w:szCs w:val="24"/>
          <w:lang w:val="sr-Cyrl-RS"/>
        </w:rPr>
        <w:t>У</w:t>
      </w:r>
      <w:r w:rsidRPr="002A25E0">
        <w:rPr>
          <w:rFonts w:cs="Arial"/>
          <w:noProof/>
          <w:sz w:val="24"/>
          <w:szCs w:val="24"/>
        </w:rPr>
        <w:t>слуга које су предмет овог Уговора.</w:t>
      </w:r>
    </w:p>
    <w:p w:rsidR="00527D3A" w:rsidRDefault="00527D3A" w:rsidP="00EE793E">
      <w:pPr>
        <w:pStyle w:val="KDParagraf"/>
        <w:spacing w:before="0"/>
        <w:rPr>
          <w:rFonts w:cs="Arial"/>
          <w:b/>
          <w:sz w:val="24"/>
          <w:szCs w:val="24"/>
        </w:rPr>
      </w:pPr>
    </w:p>
    <w:p w:rsidR="00527D3A" w:rsidRPr="00527D3A" w:rsidRDefault="00527D3A" w:rsidP="00527D3A">
      <w:pPr>
        <w:jc w:val="left"/>
        <w:rPr>
          <w:rFonts w:cs="Arial"/>
          <w:b/>
          <w:szCs w:val="24"/>
        </w:rPr>
      </w:pPr>
      <w:r w:rsidRPr="00527D3A">
        <w:rPr>
          <w:rFonts w:cs="Arial"/>
          <w:b/>
          <w:szCs w:val="24"/>
        </w:rPr>
        <w:t xml:space="preserve">БЕЗБЕДНОСТ И ЗДРАВЉЕ НА РАДУ </w:t>
      </w:r>
    </w:p>
    <w:p w:rsidR="002A25E0" w:rsidRDefault="002A25E0" w:rsidP="00527D3A">
      <w:pPr>
        <w:jc w:val="left"/>
        <w:rPr>
          <w:rFonts w:cs="Arial"/>
          <w:b/>
          <w:sz w:val="24"/>
          <w:szCs w:val="24"/>
        </w:rPr>
      </w:pPr>
    </w:p>
    <w:p w:rsidR="00527D3A" w:rsidRPr="00527D3A" w:rsidRDefault="00527D3A" w:rsidP="00527D3A">
      <w:pPr>
        <w:jc w:val="left"/>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025D10">
        <w:rPr>
          <w:rFonts w:cs="Arial"/>
          <w:b/>
          <w:sz w:val="24"/>
          <w:szCs w:val="24"/>
          <w:lang w:val="sr-Cyrl-RS"/>
        </w:rPr>
        <w:t>8</w:t>
      </w:r>
      <w:r>
        <w:rPr>
          <w:rFonts w:cs="Arial"/>
          <w:szCs w:val="24"/>
          <w:lang w:val="sr-Cyrl-RS"/>
        </w:rPr>
        <w:t>.</w:t>
      </w:r>
    </w:p>
    <w:p w:rsidR="00527D3A" w:rsidRPr="00025D10" w:rsidRDefault="00527D3A" w:rsidP="00527D3A">
      <w:pPr>
        <w:spacing w:after="120"/>
        <w:rPr>
          <w:rFonts w:cs="Arial"/>
          <w:sz w:val="24"/>
          <w:szCs w:val="24"/>
        </w:rPr>
      </w:pPr>
      <w:r w:rsidRPr="00025D1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rsidR="00527D3A" w:rsidRPr="00025D10" w:rsidRDefault="00527D3A" w:rsidP="00527D3A">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527D3A" w:rsidRPr="00025D10" w:rsidRDefault="00527D3A" w:rsidP="00527D3A">
      <w:pPr>
        <w:spacing w:after="120"/>
        <w:rPr>
          <w:rFonts w:cs="Arial"/>
          <w:sz w:val="24"/>
          <w:szCs w:val="24"/>
        </w:rPr>
      </w:pPr>
      <w:r w:rsidRPr="00025D10">
        <w:rPr>
          <w:rFonts w:cs="Arial"/>
          <w:sz w:val="24"/>
          <w:szCs w:val="24"/>
        </w:rPr>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Корисник услуге може раскинути овај уговор.</w:t>
      </w:r>
    </w:p>
    <w:p w:rsidR="00527D3A" w:rsidRDefault="00527D3A" w:rsidP="00527D3A">
      <w:pPr>
        <w:jc w:val="center"/>
        <w:rPr>
          <w:rFonts w:cs="Arial"/>
          <w:szCs w:val="24"/>
        </w:rPr>
      </w:pPr>
    </w:p>
    <w:p w:rsidR="00527D3A" w:rsidRPr="00025D10" w:rsidRDefault="00527D3A" w:rsidP="00527D3A">
      <w:pP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19.</w:t>
      </w:r>
    </w:p>
    <w:p w:rsidR="00527D3A" w:rsidRPr="003D7D89" w:rsidRDefault="00527D3A" w:rsidP="00527D3A">
      <w:pPr>
        <w:spacing w:after="120"/>
        <w:rPr>
          <w:rFonts w:cs="Arial"/>
          <w:sz w:val="24"/>
          <w:szCs w:val="24"/>
        </w:rPr>
      </w:pPr>
      <w:r w:rsidRPr="003D7D89">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D7D89">
        <w:rPr>
          <w:rFonts w:cs="Arial"/>
          <w:sz w:val="24"/>
          <w:szCs w:val="24"/>
        </w:rPr>
        <w:t>Прилогу</w:t>
      </w:r>
      <w:r w:rsidR="003D7D89" w:rsidRPr="003D7D89">
        <w:rPr>
          <w:rFonts w:cs="Arial"/>
          <w:sz w:val="24"/>
          <w:szCs w:val="24"/>
          <w:lang w:val="sr-Cyrl-RS"/>
        </w:rPr>
        <w:t xml:space="preserve"> </w:t>
      </w:r>
      <w:r w:rsidRPr="003D7D89">
        <w:rPr>
          <w:rFonts w:cs="Arial"/>
          <w:sz w:val="24"/>
          <w:szCs w:val="24"/>
        </w:rPr>
        <w:t xml:space="preserve"> </w:t>
      </w:r>
      <w:r w:rsidR="003D7D89" w:rsidRPr="003D7D89">
        <w:rPr>
          <w:rFonts w:cs="Arial"/>
          <w:sz w:val="24"/>
          <w:szCs w:val="24"/>
        </w:rPr>
        <w:t>о</w:t>
      </w:r>
      <w:proofErr w:type="gramEnd"/>
      <w:r w:rsidR="003D7D89" w:rsidRPr="003D7D89">
        <w:rPr>
          <w:rFonts w:cs="Arial"/>
          <w:sz w:val="24"/>
          <w:szCs w:val="24"/>
        </w:rPr>
        <w:t xml:space="preserve"> безбедности и здрављу на раду </w:t>
      </w:r>
      <w:r w:rsidR="003D7D89" w:rsidRPr="003D7D89">
        <w:rPr>
          <w:rFonts w:cs="Arial"/>
          <w:sz w:val="24"/>
          <w:szCs w:val="24"/>
          <w:lang w:val="sr-Cyrl-RS"/>
        </w:rPr>
        <w:t>(</w:t>
      </w:r>
      <w:r w:rsidR="003D7D89" w:rsidRPr="003D7D89">
        <w:rPr>
          <w:rFonts w:cs="Arial"/>
          <w:sz w:val="24"/>
          <w:szCs w:val="24"/>
        </w:rPr>
        <w:t xml:space="preserve">дат је  у Прилогу </w:t>
      </w:r>
      <w:r w:rsidR="003D7D89" w:rsidRPr="003D7D89">
        <w:rPr>
          <w:rFonts w:cs="Arial"/>
          <w:sz w:val="24"/>
          <w:szCs w:val="24"/>
          <w:lang w:val="sr-Cyrl-RS"/>
        </w:rPr>
        <w:t>8</w:t>
      </w:r>
      <w:r w:rsidR="003D7D89" w:rsidRPr="003D7D89">
        <w:rPr>
          <w:rFonts w:cs="Arial"/>
          <w:sz w:val="24"/>
          <w:szCs w:val="24"/>
        </w:rPr>
        <w:t>. овог Уговора)</w:t>
      </w:r>
      <w:r w:rsidRPr="003D7D89">
        <w:rPr>
          <w:rFonts w:cs="Arial"/>
          <w:sz w:val="24"/>
          <w:szCs w:val="24"/>
        </w:rPr>
        <w:t xml:space="preserve"> који је саставни део овог уговора.</w:t>
      </w:r>
    </w:p>
    <w:p w:rsidR="00527D3A" w:rsidRDefault="00527D3A" w:rsidP="00527D3A">
      <w:pPr>
        <w:jc w:val="center"/>
        <w:rPr>
          <w:rFonts w:cs="Arial"/>
          <w:szCs w:val="24"/>
        </w:rPr>
      </w:pPr>
    </w:p>
    <w:p w:rsidR="00527D3A" w:rsidRPr="00025D10" w:rsidRDefault="00527D3A" w:rsidP="00527D3A">
      <w:pPr>
        <w:jc w:val="left"/>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527D3A" w:rsidRPr="00025D10" w:rsidRDefault="00527D3A" w:rsidP="00527D3A">
      <w:pPr>
        <w:spacing w:after="120"/>
        <w:rPr>
          <w:rFonts w:cs="Arial"/>
          <w:sz w:val="24"/>
          <w:szCs w:val="24"/>
        </w:rPr>
      </w:pPr>
      <w:r w:rsidRPr="00025D10">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уговора.</w:t>
      </w:r>
    </w:p>
    <w:p w:rsidR="00527D3A" w:rsidRPr="00025D10" w:rsidRDefault="00527D3A" w:rsidP="00527D3A">
      <w:pPr>
        <w:spacing w:after="120"/>
        <w:rPr>
          <w:rFonts w:cs="Arial"/>
          <w:sz w:val="24"/>
          <w:szCs w:val="24"/>
        </w:rPr>
      </w:pPr>
      <w:r w:rsidRPr="00025D10">
        <w:rPr>
          <w:rFonts w:cs="Arial"/>
          <w:sz w:val="24"/>
          <w:szCs w:val="24"/>
        </w:rPr>
        <w:lastRenderedPageBreak/>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штета настала на имовини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као и сви други трошкови и накнаде које је имао </w:t>
      </w:r>
      <w:r w:rsidR="00025D10" w:rsidRPr="00025D10">
        <w:rPr>
          <w:rFonts w:cs="Arial"/>
          <w:sz w:val="24"/>
          <w:szCs w:val="24"/>
        </w:rPr>
        <w:t>Корисник услуге</w:t>
      </w:r>
      <w:r w:rsidRPr="00025D10">
        <w:rPr>
          <w:rFonts w:cs="Arial"/>
          <w:sz w:val="24"/>
          <w:szCs w:val="24"/>
        </w:rPr>
        <w:t xml:space="preserve"> ради отклањања последица настале штете.</w:t>
      </w:r>
    </w:p>
    <w:p w:rsidR="00527D3A" w:rsidRDefault="00527D3A" w:rsidP="00527D3A">
      <w:pPr>
        <w:jc w:val="center"/>
        <w:rPr>
          <w:rFonts w:cs="Arial"/>
          <w:szCs w:val="24"/>
        </w:rPr>
      </w:pPr>
    </w:p>
    <w:p w:rsidR="00EA5EB3" w:rsidRDefault="00EA5EB3" w:rsidP="00025D10">
      <w:pPr>
        <w:jc w:val="left"/>
        <w:rPr>
          <w:rFonts w:cs="Arial"/>
          <w:b/>
          <w:sz w:val="24"/>
          <w:szCs w:val="24"/>
        </w:rPr>
      </w:pPr>
    </w:p>
    <w:p w:rsidR="00527D3A" w:rsidRPr="00025D10" w:rsidRDefault="00527D3A" w:rsidP="00025D10">
      <w:pPr>
        <w:jc w:val="left"/>
        <w:rPr>
          <w:rFonts w:cs="Arial"/>
          <w:b/>
          <w:sz w:val="24"/>
          <w:szCs w:val="24"/>
          <w:lang w:val="sr-Cyrl-RS"/>
        </w:rPr>
      </w:pPr>
      <w:r w:rsidRPr="00025D10">
        <w:rPr>
          <w:rFonts w:cs="Arial"/>
          <w:b/>
          <w:sz w:val="24"/>
          <w:szCs w:val="24"/>
        </w:rPr>
        <w:t xml:space="preserve">Члан </w:t>
      </w:r>
      <w:r w:rsidR="00025D10" w:rsidRPr="00025D10">
        <w:rPr>
          <w:rFonts w:cs="Arial"/>
          <w:b/>
          <w:sz w:val="24"/>
          <w:szCs w:val="24"/>
          <w:lang w:val="sr-Cyrl-RS"/>
        </w:rPr>
        <w:t>21.</w:t>
      </w:r>
    </w:p>
    <w:p w:rsidR="00527D3A" w:rsidRPr="00025D10" w:rsidRDefault="00025D10" w:rsidP="00527D3A">
      <w:pPr>
        <w:spacing w:after="120"/>
        <w:rPr>
          <w:rFonts w:cs="Arial"/>
          <w:sz w:val="24"/>
          <w:szCs w:val="24"/>
        </w:rPr>
      </w:pPr>
      <w:r w:rsidRPr="00025D10">
        <w:rPr>
          <w:rFonts w:cs="Arial"/>
          <w:sz w:val="24"/>
          <w:szCs w:val="24"/>
        </w:rPr>
        <w:t>Пружалац услуге</w:t>
      </w:r>
      <w:r w:rsidR="00527D3A" w:rsidRPr="00025D10">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527D3A" w:rsidRPr="00025D1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527D3A" w:rsidRPr="00025D10" w:rsidRDefault="00025D10" w:rsidP="00527D3A">
      <w:pPr>
        <w:spacing w:after="120"/>
        <w:rPr>
          <w:rFonts w:cs="Arial"/>
          <w:sz w:val="24"/>
          <w:szCs w:val="24"/>
        </w:rPr>
      </w:pPr>
      <w:r w:rsidRPr="00025D10">
        <w:rPr>
          <w:rFonts w:cs="Arial"/>
          <w:sz w:val="24"/>
          <w:szCs w:val="24"/>
        </w:rPr>
        <w:t>Пружалац услуге</w:t>
      </w:r>
      <w:r w:rsidR="00527D3A" w:rsidRPr="00025D10">
        <w:rPr>
          <w:rFonts w:cs="Arial"/>
          <w:sz w:val="24"/>
          <w:szCs w:val="24"/>
        </w:rPr>
        <w:t xml:space="preserve"> нема право на накнаду трошкова насталих због оправданог обустављања послова на начин утврђен у ставу 1. </w:t>
      </w:r>
      <w:proofErr w:type="gramStart"/>
      <w:r w:rsidR="00527D3A" w:rsidRPr="00025D10">
        <w:rPr>
          <w:rFonts w:cs="Arial"/>
          <w:sz w:val="24"/>
          <w:szCs w:val="24"/>
        </w:rPr>
        <w:t>овог</w:t>
      </w:r>
      <w:proofErr w:type="gramEnd"/>
      <w:r w:rsidR="00527D3A" w:rsidRPr="00025D10">
        <w:rPr>
          <w:rFonts w:cs="Arial"/>
          <w:sz w:val="24"/>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527D3A" w:rsidRPr="00025D10">
        <w:rPr>
          <w:rFonts w:cs="Arial"/>
          <w:sz w:val="24"/>
          <w:szCs w:val="24"/>
        </w:rPr>
        <w:t xml:space="preserve"> за спровођење контроле примене превентивних мера за безбедан и здрав рад.</w:t>
      </w:r>
    </w:p>
    <w:p w:rsidR="00527D3A" w:rsidRDefault="00527D3A"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22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23</w:t>
      </w:r>
      <w:r w:rsidRPr="00EE793E">
        <w:rPr>
          <w:rFonts w:cs="Arial"/>
          <w:sz w:val="24"/>
          <w:szCs w:val="24"/>
        </w:rPr>
        <w:t>.</w:t>
      </w:r>
    </w:p>
    <w:p w:rsidR="00CC1ECD" w:rsidRDefault="00CC1ECD" w:rsidP="00EE793E">
      <w:pPr>
        <w:pStyle w:val="KDParagraf"/>
        <w:spacing w:before="0"/>
        <w:rPr>
          <w:rFonts w:cs="Arial"/>
          <w:sz w:val="24"/>
          <w:szCs w:val="24"/>
        </w:rPr>
      </w:pPr>
      <w:r>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Пружалац услуге у складу са роковима из члана 14</w:t>
      </w:r>
      <w:r w:rsidR="00CC1ECD">
        <w:rPr>
          <w:rFonts w:cs="Arial"/>
          <w:sz w:val="24"/>
          <w:szCs w:val="24"/>
        </w:rPr>
        <w:t xml:space="preserve">. </w:t>
      </w:r>
      <w:proofErr w:type="gramStart"/>
      <w:r w:rsidR="00CC1ECD">
        <w:rPr>
          <w:rFonts w:cs="Arial"/>
          <w:sz w:val="24"/>
          <w:szCs w:val="24"/>
        </w:rPr>
        <w:t>овог</w:t>
      </w:r>
      <w:proofErr w:type="gramEnd"/>
      <w:r w:rsidR="00CC1ECD">
        <w:rPr>
          <w:rFonts w:cs="Arial"/>
          <w:sz w:val="24"/>
          <w:szCs w:val="24"/>
        </w:rPr>
        <w:t xml:space="preserve"> Уговора достави средставо</w:t>
      </w:r>
      <w:r w:rsidRPr="00EE793E">
        <w:rPr>
          <w:rFonts w:cs="Arial"/>
          <w:sz w:val="24"/>
          <w:szCs w:val="24"/>
        </w:rPr>
        <w:t xml:space="preserve"> финансијског обезбеђења. </w:t>
      </w:r>
    </w:p>
    <w:p w:rsidR="00EE793E" w:rsidRPr="00EE793E" w:rsidRDefault="00EE793E" w:rsidP="00EE793E">
      <w:pPr>
        <w:pStyle w:val="KDParagraf"/>
        <w:spacing w:before="0"/>
        <w:rPr>
          <w:rFonts w:cs="Arial"/>
          <w:sz w:val="24"/>
          <w:szCs w:val="24"/>
        </w:rPr>
      </w:pPr>
    </w:p>
    <w:p w:rsidR="00527D3A" w:rsidRDefault="00527D3A" w:rsidP="00EE793E">
      <w:pPr>
        <w:pStyle w:val="KDParagraf"/>
        <w:spacing w:before="0"/>
        <w:rPr>
          <w:rFonts w:cs="Arial"/>
          <w:b/>
          <w:sz w:val="24"/>
          <w:szCs w:val="24"/>
        </w:rPr>
      </w:pPr>
    </w:p>
    <w:p w:rsidR="00EA5EB3" w:rsidRDefault="00EA5EB3" w:rsidP="00EE793E">
      <w:pPr>
        <w:pStyle w:val="KDParagraf"/>
        <w:spacing w:before="0"/>
        <w:rPr>
          <w:rFonts w:cs="Arial"/>
          <w:b/>
          <w:sz w:val="24"/>
          <w:szCs w:val="24"/>
        </w:rPr>
      </w:pPr>
    </w:p>
    <w:p w:rsidR="00EA5EB3" w:rsidRDefault="00EA5EB3"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4</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за период од </w:t>
      </w:r>
      <w:r w:rsidR="002630FE">
        <w:rPr>
          <w:rFonts w:cs="Arial"/>
          <w:sz w:val="24"/>
          <w:szCs w:val="24"/>
          <w:lang w:val="sr-Cyrl-RS"/>
        </w:rPr>
        <w:t>12</w:t>
      </w:r>
      <w:r w:rsidRPr="00EE793E">
        <w:rPr>
          <w:rFonts w:cs="Arial"/>
          <w:sz w:val="24"/>
          <w:szCs w:val="24"/>
        </w:rPr>
        <w:t xml:space="preserve"> (словима:</w:t>
      </w:r>
      <w:r w:rsidR="009A3428">
        <w:rPr>
          <w:rFonts w:cs="Arial"/>
          <w:sz w:val="24"/>
          <w:szCs w:val="24"/>
        </w:rPr>
        <w:t xml:space="preserve"> </w:t>
      </w:r>
      <w:r w:rsidR="002630FE">
        <w:rPr>
          <w:rFonts w:cs="Arial"/>
          <w:sz w:val="24"/>
          <w:szCs w:val="24"/>
          <w:lang w:val="sr-Cyrl-RS"/>
        </w:rPr>
        <w:t>дванаест</w:t>
      </w:r>
      <w:r w:rsidR="002630FE">
        <w:rPr>
          <w:rFonts w:cs="Arial"/>
          <w:sz w:val="24"/>
          <w:szCs w:val="24"/>
        </w:rPr>
        <w:t xml:space="preserve">) </w:t>
      </w:r>
      <w:r w:rsidR="002630FE">
        <w:rPr>
          <w:rFonts w:cs="Arial"/>
          <w:sz w:val="24"/>
          <w:szCs w:val="24"/>
          <w:lang w:val="sr-Cyrl-RS"/>
        </w:rPr>
        <w:t>месеци</w:t>
      </w:r>
      <w:r w:rsidRPr="00EE793E">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(9)  </w:t>
      </w:r>
      <w:r w:rsidRPr="00EE793E">
        <w:rPr>
          <w:rFonts w:cs="Arial"/>
          <w:sz w:val="24"/>
          <w:szCs w:val="24"/>
        </w:rPr>
        <w:t xml:space="preserve">из члана </w:t>
      </w:r>
      <w:r w:rsidRPr="00FC2F19">
        <w:rPr>
          <w:rFonts w:cs="Arial"/>
          <w:sz w:val="24"/>
          <w:szCs w:val="24"/>
        </w:rPr>
        <w:t>3</w:t>
      </w:r>
      <w:r w:rsidR="00840D8E">
        <w:rPr>
          <w:rFonts w:cs="Arial"/>
          <w:sz w:val="24"/>
          <w:szCs w:val="24"/>
          <w:lang w:val="sr-Cyrl-RS"/>
        </w:rPr>
        <w:t>6</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sidR="002630FE">
        <w:rPr>
          <w:rFonts w:cs="Arial"/>
          <w:sz w:val="24"/>
          <w:szCs w:val="24"/>
          <w:lang w:val="sr-Cyrl-RS"/>
        </w:rPr>
        <w:t>кварталне</w:t>
      </w:r>
      <w:r w:rsidRPr="00EE793E">
        <w:rPr>
          <w:rFonts w:cs="Arial"/>
          <w:sz w:val="24"/>
          <w:szCs w:val="24"/>
        </w:rPr>
        <w:t xml:space="preserve"> извештаје и</w:t>
      </w:r>
      <w:r w:rsidR="009A3428">
        <w:rPr>
          <w:rFonts w:cs="Arial"/>
          <w:sz w:val="24"/>
          <w:szCs w:val="24"/>
        </w:rPr>
        <w:t xml:space="preserve"> изјашњавају се поводом истих (</w:t>
      </w:r>
      <w:r w:rsidRPr="00EE793E">
        <w:rPr>
          <w:rFonts w:cs="Arial"/>
          <w:sz w:val="24"/>
          <w:szCs w:val="24"/>
        </w:rPr>
        <w:t>сагласно</w:t>
      </w:r>
      <w:r w:rsidR="009A3428">
        <w:rPr>
          <w:rFonts w:cs="Arial"/>
          <w:sz w:val="24"/>
          <w:szCs w:val="24"/>
        </w:rPr>
        <w:t>ст односно примедбе на извештај</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roofErr w:type="gramStart"/>
      <w:r w:rsidRPr="00EE793E">
        <w:rPr>
          <w:rFonts w:cs="Arial"/>
          <w:sz w:val="24"/>
          <w:szCs w:val="24"/>
        </w:rPr>
        <w:t>благо</w:t>
      </w:r>
      <w:r w:rsidR="009A3428">
        <w:rPr>
          <w:rFonts w:cs="Arial"/>
          <w:sz w:val="24"/>
          <w:szCs w:val="24"/>
        </w:rPr>
        <w:t>времено</w:t>
      </w:r>
      <w:proofErr w:type="gramEnd"/>
      <w:r w:rsidR="009A3428">
        <w:rPr>
          <w:rFonts w:cs="Arial"/>
          <w:sz w:val="24"/>
          <w:szCs w:val="24"/>
        </w:rPr>
        <w:t xml:space="preserve"> приме Коначан извештај </w:t>
      </w:r>
      <w:r w:rsidRPr="00EE793E">
        <w:rPr>
          <w:rFonts w:cs="Arial"/>
          <w:sz w:val="24"/>
          <w:szCs w:val="24"/>
        </w:rPr>
        <w:t>о извршеној услузи и изјасне се поводом истог у писменој форми;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w:t>
      </w:r>
      <w:r w:rsidRPr="00EE793E">
        <w:rPr>
          <w:rFonts w:cs="Arial"/>
          <w:sz w:val="24"/>
          <w:szCs w:val="24"/>
        </w:rPr>
        <w:lastRenderedPageBreak/>
        <w:t xml:space="preserve">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F37FC8">
        <w:rPr>
          <w:rFonts w:cs="Arial"/>
          <w:sz w:val="24"/>
          <w:szCs w:val="24"/>
          <w:lang w:val="sr-Cyrl-RS"/>
        </w:rPr>
        <w:t>22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w:t>
      </w:r>
      <w:r w:rsidR="00AC331F">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AC331F">
        <w:rPr>
          <w:rFonts w:cs="Arial"/>
          <w:sz w:val="24"/>
          <w:szCs w:val="24"/>
          <w:lang w:val="sr-Cyrl-RS"/>
        </w:rPr>
        <w:t>9</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A5EB3" w:rsidRDefault="00EA5EB3" w:rsidP="00EE793E">
      <w:pPr>
        <w:pStyle w:val="KDParagraf"/>
        <w:spacing w:before="0"/>
        <w:rPr>
          <w:rFonts w:cs="Arial"/>
          <w:b/>
          <w:sz w:val="24"/>
          <w:szCs w:val="24"/>
        </w:rPr>
      </w:pPr>
    </w:p>
    <w:p w:rsidR="00EA5EB3" w:rsidRDefault="00EA5EB3" w:rsidP="00EE793E">
      <w:pPr>
        <w:pStyle w:val="KDParagraf"/>
        <w:spacing w:before="0"/>
        <w:rPr>
          <w:rFonts w:cs="Arial"/>
          <w:b/>
          <w:sz w:val="24"/>
          <w:szCs w:val="24"/>
        </w:rPr>
      </w:pPr>
    </w:p>
    <w:p w:rsidR="00EA5EB3" w:rsidRDefault="00EA5EB3" w:rsidP="00EE793E">
      <w:pPr>
        <w:pStyle w:val="KDParagraf"/>
        <w:spacing w:before="0"/>
        <w:rPr>
          <w:rFonts w:cs="Arial"/>
          <w:b/>
          <w:sz w:val="24"/>
          <w:szCs w:val="24"/>
        </w:rPr>
      </w:pPr>
    </w:p>
    <w:p w:rsidR="00EA5EB3" w:rsidRDefault="00EA5EB3" w:rsidP="00EE793E">
      <w:pPr>
        <w:pStyle w:val="KDParagraf"/>
        <w:spacing w:before="0"/>
        <w:rPr>
          <w:rFonts w:cs="Arial"/>
          <w:b/>
          <w:sz w:val="24"/>
          <w:szCs w:val="24"/>
        </w:rPr>
      </w:pPr>
    </w:p>
    <w:p w:rsidR="00EA5EB3" w:rsidRDefault="00EA5EB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31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32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FC2F19" w:rsidP="00EE793E">
      <w:pPr>
        <w:pStyle w:val="KDParagraf"/>
        <w:spacing w:before="0"/>
        <w:rPr>
          <w:rFonts w:cs="Arial"/>
          <w:sz w:val="24"/>
          <w:szCs w:val="24"/>
        </w:rPr>
      </w:pPr>
      <w:r>
        <w:rPr>
          <w:rFonts w:cs="Arial"/>
          <w:b/>
          <w:sz w:val="24"/>
          <w:szCs w:val="24"/>
        </w:rPr>
        <w:t xml:space="preserve">Члан </w:t>
      </w:r>
      <w:r w:rsidR="00025D10">
        <w:rPr>
          <w:rFonts w:cs="Arial"/>
          <w:b/>
          <w:sz w:val="24"/>
          <w:szCs w:val="24"/>
          <w:lang w:val="sr-Cyrl-RS"/>
        </w:rPr>
        <w:t>33</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5D1332">
        <w:rPr>
          <w:rFonts w:cs="Arial"/>
          <w:szCs w:val="24"/>
          <w:lang w:val="sr-Cyrl-CS"/>
        </w:rPr>
        <w:t>у Београду</w:t>
      </w:r>
      <w:r w:rsidR="00FC2F19">
        <w:rPr>
          <w:rFonts w:cs="Arial"/>
          <w:noProof/>
          <w:szCs w:val="24"/>
          <w:lang w:val="sr-Cyrl-RS"/>
        </w:rPr>
        <w:t xml:space="preserve"> </w:t>
      </w:r>
      <w:r w:rsidR="00FC2F19" w:rsidRPr="00A74C4C">
        <w:rPr>
          <w:rFonts w:cs="Arial"/>
          <w:szCs w:val="24"/>
        </w:rPr>
        <w:t>(Спољнотрговинске арбитраже при Привредној комори Србије, уз примену њеног Правилника</w:t>
      </w:r>
      <w:r w:rsidR="00FC2F19">
        <w:rPr>
          <w:rFonts w:cs="Arial"/>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lastRenderedPageBreak/>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945782" w:rsidRPr="00A74C4C" w:rsidRDefault="00D06CFD" w:rsidP="00945782">
      <w:pPr>
        <w:autoSpaceDE w:val="0"/>
        <w:autoSpaceDN w:val="0"/>
        <w:spacing w:after="60"/>
        <w:ind w:left="2127" w:hanging="2127"/>
        <w:rPr>
          <w:rFonts w:eastAsia="Lucida Sans Unicode" w:cs="Arial"/>
          <w:szCs w:val="24"/>
          <w:lang w:val="ru-RU"/>
        </w:rPr>
      </w:pPr>
      <w:r>
        <w:rPr>
          <w:rFonts w:cs="Arial"/>
          <w:sz w:val="24"/>
          <w:szCs w:val="24"/>
        </w:rPr>
        <w:t xml:space="preserve">Прилог број 9   </w:t>
      </w:r>
      <w:r w:rsidR="003D7D89">
        <w:rPr>
          <w:rFonts w:cs="Arial"/>
          <w:sz w:val="24"/>
          <w:szCs w:val="24"/>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D06CFD" w:rsidRDefault="00D06CFD" w:rsidP="00EE793E">
      <w:pPr>
        <w:pStyle w:val="KDParagraf"/>
        <w:spacing w:before="0"/>
        <w:rPr>
          <w:rFonts w:cs="Arial"/>
          <w:color w:val="00B0F0"/>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906791">
        <w:rPr>
          <w:rFonts w:cs="Arial"/>
          <w:b/>
          <w:sz w:val="24"/>
          <w:szCs w:val="24"/>
          <w:lang w:val="sr-Cyrl-RS"/>
        </w:rPr>
        <w:t xml:space="preserve">ПРУЖАЛАЦ </w:t>
      </w:r>
      <w:r>
        <w:rPr>
          <w:rFonts w:cs="Arial"/>
          <w:b/>
          <w:sz w:val="24"/>
          <w:szCs w:val="24"/>
          <w:lang w:val="sr-Cyrl-RS"/>
        </w:rPr>
        <w:t xml:space="preserve"> УСЛУГЕ</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Милорад Грчић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CC5210" w:rsidRPr="003D7D89"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Pr="003D7D89">
        <w:rPr>
          <w:rFonts w:cs="Arial"/>
          <w:b/>
          <w:sz w:val="24"/>
          <w:szCs w:val="24"/>
          <w:lang w:val="sr-Cyrl-RS"/>
        </w:rPr>
        <w:t>Име и презиме</w:t>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color w:val="FF0000"/>
          <w:sz w:val="24"/>
          <w:szCs w:val="24"/>
        </w:rPr>
      </w:pPr>
      <w:r w:rsidRPr="003A49ED">
        <w:rPr>
          <w:rFonts w:cs="Arial"/>
          <w:color w:val="FF0000"/>
          <w:sz w:val="24"/>
          <w:szCs w:val="24"/>
        </w:rPr>
        <w:tab/>
      </w:r>
    </w:p>
    <w:p w:rsidR="003A49ED" w:rsidRPr="003A49ED" w:rsidRDefault="003A49ED" w:rsidP="003A49ED">
      <w:pPr>
        <w:pStyle w:val="KDParagraf"/>
        <w:spacing w:before="0"/>
        <w:rPr>
          <w:rFonts w:cs="Arial"/>
          <w:color w:val="FF0000"/>
          <w:sz w:val="24"/>
          <w:szCs w:val="24"/>
        </w:rPr>
      </w:pPr>
    </w:p>
    <w:p w:rsidR="003A49ED" w:rsidRDefault="003A49ED"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МОДЕЛ УГОВОРА </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A370DF" w:rsidRPr="00A370DF">
        <w:rPr>
          <w:rFonts w:cs="Arial"/>
          <w:sz w:val="24"/>
          <w:szCs w:val="24"/>
        </w:rPr>
        <w:t>законски заступник</w:t>
      </w:r>
      <w:r w:rsidR="00A370DF" w:rsidRPr="00A676E8">
        <w:rPr>
          <w:rFonts w:cs="Arial"/>
          <w:b/>
          <w:sz w:val="24"/>
          <w:szCs w:val="24"/>
        </w:rPr>
        <w:t xml:space="preserve"> </w:t>
      </w:r>
      <w:r w:rsidR="00FC2F19">
        <w:rPr>
          <w:rFonts w:cs="Arial"/>
          <w:sz w:val="24"/>
          <w:szCs w:val="24"/>
          <w:lang w:val="sr-Cyrl-RS"/>
        </w:rPr>
        <w:t>в.д.</w:t>
      </w:r>
      <w:r w:rsidR="003D7D89">
        <w:rPr>
          <w:rFonts w:cs="Arial"/>
          <w:sz w:val="24"/>
          <w:szCs w:val="24"/>
          <w:lang w:val="sr-Cyrl-RS"/>
        </w:rPr>
        <w:t xml:space="preserve"> </w:t>
      </w:r>
      <w:proofErr w:type="gramStart"/>
      <w:r w:rsidRPr="003A49ED">
        <w:rPr>
          <w:rFonts w:cs="Arial"/>
          <w:sz w:val="24"/>
          <w:szCs w:val="24"/>
        </w:rPr>
        <w:t>директор</w:t>
      </w:r>
      <w:r w:rsidR="00FC2F19">
        <w:rPr>
          <w:rFonts w:cs="Arial"/>
          <w:sz w:val="24"/>
          <w:szCs w:val="24"/>
          <w:lang w:val="sr-Cyrl-RS"/>
        </w:rPr>
        <w:t xml:space="preserve">а </w:t>
      </w:r>
      <w:r w:rsidRPr="003A49ED">
        <w:rPr>
          <w:rFonts w:cs="Arial"/>
          <w:sz w:val="24"/>
          <w:szCs w:val="24"/>
        </w:rPr>
        <w:t xml:space="preserve"> </w:t>
      </w:r>
      <w:r w:rsidR="00FC2F19" w:rsidRPr="00A370DF">
        <w:rPr>
          <w:rFonts w:cs="Arial"/>
          <w:sz w:val="24"/>
          <w:szCs w:val="24"/>
          <w:lang w:val="sr-Cyrl-RS"/>
        </w:rPr>
        <w:t>Милорад</w:t>
      </w:r>
      <w:proofErr w:type="gramEnd"/>
      <w:r w:rsidR="00FC2F19" w:rsidRPr="00A370DF">
        <w:rPr>
          <w:rFonts w:cs="Arial"/>
          <w:sz w:val="24"/>
          <w:szCs w:val="24"/>
          <w:lang w:val="sr-Cyrl-RS"/>
        </w:rPr>
        <w:t xml:space="preserve"> Грчић</w:t>
      </w:r>
      <w:r w:rsidR="00FC2F19" w:rsidRPr="00FC2F19">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00A370DF" w:rsidRPr="00A370DF">
        <w:rPr>
          <w:rFonts w:cs="Arial"/>
          <w:sz w:val="24"/>
          <w:szCs w:val="24"/>
        </w:rPr>
        <w:t>законски заступник</w:t>
      </w:r>
      <w:r w:rsidR="00A370DF" w:rsidRPr="00A676E8">
        <w:rPr>
          <w:rFonts w:cs="Arial"/>
          <w:b/>
          <w:sz w:val="24"/>
          <w:szCs w:val="24"/>
        </w:rPr>
        <w:t xml:space="preserve"> </w:t>
      </w:r>
      <w:r w:rsidRPr="003A49ED">
        <w:rPr>
          <w:rFonts w:cs="Arial"/>
          <w:sz w:val="24"/>
          <w:szCs w:val="24"/>
        </w:rPr>
        <w:t xml:space="preserve">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A370DF" w:rsidRDefault="003A49ED" w:rsidP="003A49ED">
      <w:pPr>
        <w:pStyle w:val="KDParagraf"/>
        <w:spacing w:before="0"/>
        <w:rPr>
          <w:rFonts w:cs="Arial"/>
          <w:sz w:val="24"/>
          <w:szCs w:val="24"/>
          <w:lang w:val="sr-Cyrl-RS"/>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r w:rsidR="00A370DF">
        <w:rPr>
          <w:rFonts w:cs="Arial"/>
          <w:sz w:val="24"/>
          <w:szCs w:val="24"/>
          <w:lang w:val="sr-Cyrl-RS"/>
        </w:rPr>
        <w:t>_________________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___________________________________________</w:t>
      </w:r>
      <w:r w:rsidR="00A370DF">
        <w:rPr>
          <w:rFonts w:cs="Arial"/>
          <w:sz w:val="24"/>
          <w:szCs w:val="24"/>
        </w:rPr>
        <w:t>___________________________________________________________________________________________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FC2F19">
        <w:rPr>
          <w:rFonts w:cs="Arial"/>
          <w:sz w:val="24"/>
          <w:szCs w:val="24"/>
          <w:lang w:val="sr-Cyrl-RS"/>
        </w:rPr>
        <w:t xml:space="preserve"> израде студије </w:t>
      </w:r>
      <w:r w:rsidR="00FC2F19" w:rsidRPr="00190E9A">
        <w:rPr>
          <w:rFonts w:cs="Arial"/>
          <w:sz w:val="24"/>
          <w:szCs w:val="24"/>
          <w:lang w:val="ru-RU"/>
        </w:rPr>
        <w:t>«</w:t>
      </w:r>
      <w:r w:rsidR="00FC2F19" w:rsidRPr="00190E9A">
        <w:rPr>
          <w:rFonts w:cs="Arial"/>
          <w:sz w:val="24"/>
          <w:szCs w:val="24"/>
          <w:lang w:val="am-ET"/>
        </w:rPr>
        <w:t>Р</w:t>
      </w:r>
      <w:r w:rsidR="00FC2F19" w:rsidRPr="00190E9A">
        <w:rPr>
          <w:rFonts w:cs="Arial"/>
          <w:sz w:val="24"/>
          <w:szCs w:val="24"/>
          <w:lang w:val="sr-Cyrl-RS"/>
        </w:rPr>
        <w:t>а</w:t>
      </w:r>
      <w:r w:rsidR="00FC2F19" w:rsidRPr="00190E9A">
        <w:rPr>
          <w:rFonts w:cs="Arial"/>
          <w:sz w:val="24"/>
          <w:szCs w:val="24"/>
          <w:lang w:val="am-ET"/>
        </w:rPr>
        <w:t>ционализација резервне опреме и побољшање поузданости објеката</w:t>
      </w:r>
      <w:r w:rsidR="00FC2F19" w:rsidRPr="00190E9A">
        <w:rPr>
          <w:rFonts w:cs="Arial"/>
          <w:sz w:val="24"/>
          <w:szCs w:val="24"/>
          <w:lang w:val="ru-RU"/>
        </w:rPr>
        <w:t>«</w:t>
      </w:r>
      <w:r w:rsidRPr="003A49ED">
        <w:rPr>
          <w:rFonts w:cs="Arial"/>
          <w:sz w:val="24"/>
          <w:szCs w:val="24"/>
        </w:rPr>
        <w:t>, Јавна набавка број ЈН</w:t>
      </w:r>
      <w:r w:rsidR="00FC2F19">
        <w:rPr>
          <w:rFonts w:cs="Arial"/>
          <w:sz w:val="24"/>
          <w:szCs w:val="24"/>
          <w:lang w:val="sr-Cyrl-RS"/>
        </w:rPr>
        <w:t>1000/0326/2016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w:t>
      </w:r>
      <w:r w:rsidRPr="003A49ED">
        <w:rPr>
          <w:rFonts w:cs="Arial"/>
          <w:sz w:val="24"/>
          <w:szCs w:val="24"/>
        </w:rPr>
        <w:lastRenderedPageBreak/>
        <w:t>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A70C1B" w:rsidRDefault="00A70C1B"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w:t>
      </w:r>
      <w:r w:rsidR="00A70C1B">
        <w:rPr>
          <w:rFonts w:cs="Arial"/>
          <w:sz w:val="24"/>
          <w:szCs w:val="24"/>
        </w:rPr>
        <w:t>mai</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71AC5" w:rsidRDefault="00371AC5" w:rsidP="003A49ED">
      <w:pPr>
        <w:pStyle w:val="KDParagraf"/>
        <w:spacing w:before="0"/>
        <w:rPr>
          <w:rFonts w:cs="Arial"/>
          <w:sz w:val="24"/>
          <w:szCs w:val="24"/>
        </w:rPr>
      </w:pPr>
    </w:p>
    <w:p w:rsidR="00371AC5" w:rsidRDefault="00371AC5"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lastRenderedPageBreak/>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w:t>
      </w:r>
      <w:r w:rsidRPr="003A49ED">
        <w:rPr>
          <w:rFonts w:cs="Arial"/>
          <w:sz w:val="24"/>
          <w:szCs w:val="24"/>
        </w:rPr>
        <w:lastRenderedPageBreak/>
        <w:t xml:space="preserve">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3A49ED" w:rsidRDefault="003A49ED" w:rsidP="003A49ED">
      <w:pPr>
        <w:pStyle w:val="KDParagraf"/>
        <w:spacing w:before="0"/>
        <w:rPr>
          <w:rFonts w:cs="Arial"/>
          <w:sz w:val="24"/>
          <w:szCs w:val="24"/>
        </w:rPr>
      </w:pPr>
    </w:p>
    <w:p w:rsidR="00371AC5" w:rsidRDefault="00371AC5" w:rsidP="003A49ED">
      <w:pPr>
        <w:pStyle w:val="KDParagraf"/>
        <w:spacing w:before="0"/>
        <w:rPr>
          <w:rFonts w:cs="Arial"/>
          <w:sz w:val="24"/>
          <w:szCs w:val="24"/>
        </w:rPr>
      </w:pPr>
    </w:p>
    <w:p w:rsidR="00371AC5" w:rsidRDefault="00371AC5"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lastRenderedPageBreak/>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A70C1B">
        <w:rPr>
          <w:rFonts w:cs="Arial"/>
          <w:sz w:val="24"/>
          <w:szCs w:val="24"/>
          <w:lang w:val="sr-Cyrl-RS"/>
        </w:rPr>
        <w:t xml:space="preserve">словима: </w:t>
      </w:r>
      <w:r w:rsidRPr="003A49ED">
        <w:rPr>
          <w:rFonts w:cs="Arial"/>
          <w:sz w:val="24"/>
          <w:szCs w:val="24"/>
        </w:rPr>
        <w:t>шест) истоветних примерака од којих 2 (</w:t>
      </w:r>
      <w:r w:rsidR="00461C9B">
        <w:rPr>
          <w:rFonts w:cs="Arial"/>
          <w:sz w:val="24"/>
          <w:szCs w:val="24"/>
          <w:lang w:val="sr-Cyrl-RS"/>
        </w:rPr>
        <w:t xml:space="preserve">словима: </w:t>
      </w:r>
      <w:r w:rsidRPr="003A49ED">
        <w:rPr>
          <w:rFonts w:cs="Arial"/>
          <w:sz w:val="24"/>
          <w:szCs w:val="24"/>
        </w:rPr>
        <w:t>два) примерка за Продавца а 4</w:t>
      </w:r>
      <w:r w:rsidR="00461C9B">
        <w:rPr>
          <w:rFonts w:cs="Arial"/>
          <w:sz w:val="24"/>
          <w:szCs w:val="24"/>
          <w:lang w:val="sr-Cyrl-RS"/>
        </w:rPr>
        <w:t xml:space="preserve"> </w:t>
      </w:r>
      <w:r w:rsidRPr="003A49ED">
        <w:rPr>
          <w:rFonts w:cs="Arial"/>
          <w:sz w:val="24"/>
          <w:szCs w:val="24"/>
        </w:rPr>
        <w:t>(</w:t>
      </w:r>
      <w:r w:rsidR="00A70C1B">
        <w:rPr>
          <w:rFonts w:cs="Arial"/>
          <w:sz w:val="24"/>
          <w:szCs w:val="24"/>
          <w:lang w:val="sr-Cyrl-RS"/>
        </w:rPr>
        <w:t xml:space="preserve">словима: </w:t>
      </w:r>
      <w:r w:rsidRPr="003A49ED">
        <w:rPr>
          <w:rFonts w:cs="Arial"/>
          <w:sz w:val="24"/>
          <w:szCs w:val="24"/>
        </w:rPr>
        <w:t>четири) примерка за Купца.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A370DF" w:rsidP="003A49ED">
      <w:pPr>
        <w:pStyle w:val="KDParagraf"/>
        <w:spacing w:before="0"/>
        <w:rPr>
          <w:rFonts w:cs="Arial"/>
          <w:sz w:val="24"/>
          <w:szCs w:val="24"/>
          <w:lang w:val="sr-Cyrl-RS"/>
        </w:rPr>
      </w:pPr>
      <w:r>
        <w:rPr>
          <w:rFonts w:cs="Arial"/>
          <w:sz w:val="24"/>
          <w:szCs w:val="24"/>
          <w:lang w:val="sr-Cyrl-RS"/>
        </w:rPr>
        <w:t xml:space="preserve"> </w:t>
      </w:r>
    </w:p>
    <w:p w:rsidR="007527B3" w:rsidRDefault="007527B3" w:rsidP="003A49ED">
      <w:pPr>
        <w:pStyle w:val="KDParagraf"/>
        <w:spacing w:before="0"/>
        <w:rPr>
          <w:rFonts w:cs="Arial"/>
          <w:sz w:val="24"/>
          <w:szCs w:val="24"/>
          <w:lang w:val="sr-Cyrl-RS"/>
        </w:rPr>
      </w:pPr>
    </w:p>
    <w:p w:rsidR="007527B3" w:rsidRPr="00A370DF" w:rsidRDefault="007527B3" w:rsidP="003A49ED">
      <w:pPr>
        <w:pStyle w:val="KDParagraf"/>
        <w:spacing w:before="0"/>
        <w:rPr>
          <w:rFonts w:cs="Arial"/>
          <w:sz w:val="24"/>
          <w:szCs w:val="24"/>
          <w:lang w:val="sr-Cyrl-RS"/>
        </w:rPr>
      </w:pPr>
    </w:p>
    <w:p w:rsidR="00A370DF" w:rsidRPr="00A370DF" w:rsidRDefault="003A49ED" w:rsidP="00A370DF">
      <w:pPr>
        <w:pStyle w:val="KDParagraf"/>
        <w:tabs>
          <w:tab w:val="left" w:pos="6360"/>
        </w:tabs>
        <w:spacing w:before="0"/>
        <w:rPr>
          <w:rFonts w:cs="Arial"/>
          <w:sz w:val="24"/>
          <w:szCs w:val="24"/>
          <w:lang w:val="sr-Cyrl-RS"/>
        </w:rPr>
      </w:pPr>
      <w:r w:rsidRPr="00A370DF">
        <w:rPr>
          <w:rFonts w:cs="Arial"/>
          <w:sz w:val="24"/>
          <w:szCs w:val="24"/>
        </w:rPr>
        <w:t xml:space="preserve"> </w:t>
      </w:r>
      <w:r w:rsidR="00A370DF">
        <w:rPr>
          <w:rFonts w:cs="Arial"/>
          <w:sz w:val="24"/>
          <w:szCs w:val="24"/>
          <w:lang w:val="sr-Cyrl-RS"/>
        </w:rPr>
        <w:t xml:space="preserve">   </w:t>
      </w:r>
      <w:r w:rsidRPr="00A370DF">
        <w:rPr>
          <w:rFonts w:cs="Arial"/>
          <w:sz w:val="24"/>
          <w:szCs w:val="24"/>
        </w:rPr>
        <w:t xml:space="preserve">  </w:t>
      </w:r>
      <w:r w:rsidR="00A370DF" w:rsidRPr="00A370DF">
        <w:rPr>
          <w:rFonts w:cs="Arial"/>
          <w:sz w:val="24"/>
          <w:szCs w:val="24"/>
          <w:lang w:val="sr-Cyrl-RS"/>
        </w:rPr>
        <w:t xml:space="preserve">КОРИСНИК УСЛУГЕ </w:t>
      </w:r>
    </w:p>
    <w:p w:rsidR="00A370DF" w:rsidRPr="00A370DF" w:rsidRDefault="00A370DF" w:rsidP="00A370DF">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p>
    <w:p w:rsidR="00A370DF" w:rsidRPr="00A370DF" w:rsidRDefault="00A370DF" w:rsidP="00A370DF">
      <w:pPr>
        <w:pStyle w:val="KDParagraf"/>
        <w:tabs>
          <w:tab w:val="left" w:pos="6360"/>
        </w:tabs>
        <w:spacing w:before="0"/>
        <w:rPr>
          <w:rFonts w:cs="Arial"/>
          <w:sz w:val="24"/>
          <w:szCs w:val="24"/>
          <w:lang w:val="sr-Cyrl-RS"/>
        </w:rPr>
      </w:pPr>
      <w:r w:rsidRPr="00A370DF">
        <w:rPr>
          <w:rFonts w:cs="Arial"/>
          <w:sz w:val="24"/>
          <w:szCs w:val="24"/>
          <w:lang w:val="sr-Cyrl-RS"/>
        </w:rPr>
        <w:t xml:space="preserve">Електропривреда Србије Београд                           </w:t>
      </w:r>
      <w:r w:rsidR="00371AC5">
        <w:rPr>
          <w:rFonts w:cs="Arial"/>
          <w:sz w:val="24"/>
          <w:szCs w:val="24"/>
        </w:rPr>
        <w:t>b</w:t>
      </w:r>
      <w:r w:rsidRPr="00A370DF">
        <w:rPr>
          <w:rFonts w:cs="Arial"/>
          <w:sz w:val="24"/>
          <w:szCs w:val="24"/>
          <w:lang w:val="sr-Cyrl-RS"/>
        </w:rPr>
        <w:t>ПРУЖАЛАЦ  УСЛУГЕ</w:t>
      </w:r>
    </w:p>
    <w:p w:rsidR="00A370DF" w:rsidRPr="00A370DF" w:rsidRDefault="00A370DF" w:rsidP="00A370DF">
      <w:pPr>
        <w:pStyle w:val="KDParagraf"/>
        <w:spacing w:before="0"/>
        <w:rPr>
          <w:rFonts w:cs="Arial"/>
          <w:sz w:val="24"/>
          <w:szCs w:val="24"/>
          <w:lang w:val="sr-Cyrl-RS"/>
        </w:rPr>
      </w:pPr>
      <w:r w:rsidRPr="00A370DF">
        <w:rPr>
          <w:rFonts w:cs="Arial"/>
          <w:sz w:val="24"/>
          <w:szCs w:val="24"/>
          <w:lang w:val="sr-Cyrl-RS"/>
        </w:rPr>
        <w:t xml:space="preserve">            Милорад Грчић                                                          </w:t>
      </w:r>
      <w:r w:rsidRPr="00A370DF">
        <w:rPr>
          <w:rFonts w:cs="Arial"/>
          <w:sz w:val="24"/>
          <w:szCs w:val="24"/>
        </w:rPr>
        <w:t xml:space="preserve">  </w:t>
      </w:r>
      <w:r w:rsidRPr="00A370DF">
        <w:rPr>
          <w:rFonts w:cs="Arial"/>
          <w:sz w:val="24"/>
          <w:szCs w:val="24"/>
          <w:lang w:val="sr-Cyrl-RS"/>
        </w:rPr>
        <w:t xml:space="preserve"> Назив</w:t>
      </w:r>
    </w:p>
    <w:p w:rsidR="00A370DF" w:rsidRPr="00A370DF" w:rsidRDefault="00A370DF" w:rsidP="00A370DF">
      <w:pPr>
        <w:pStyle w:val="KDParagraf"/>
        <w:spacing w:before="0"/>
        <w:rPr>
          <w:rFonts w:cs="Arial"/>
          <w:sz w:val="24"/>
          <w:szCs w:val="24"/>
        </w:rPr>
      </w:pPr>
    </w:p>
    <w:p w:rsidR="00A370DF" w:rsidRPr="00A370DF" w:rsidRDefault="00A370DF" w:rsidP="00A370DF">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sidRPr="00A370DF">
        <w:rPr>
          <w:rFonts w:cs="Arial"/>
          <w:sz w:val="24"/>
          <w:szCs w:val="24"/>
          <w:lang w:val="sr-Cyrl-RS"/>
        </w:rPr>
        <w:t>_____________________</w:t>
      </w:r>
    </w:p>
    <w:p w:rsidR="00A370DF" w:rsidRPr="00A370DF" w:rsidRDefault="00A370DF" w:rsidP="00A370DF">
      <w:pPr>
        <w:pStyle w:val="KDParagraf"/>
        <w:spacing w:before="0"/>
        <w:rPr>
          <w:rFonts w:cs="Arial"/>
          <w:sz w:val="24"/>
          <w:szCs w:val="24"/>
        </w:rPr>
      </w:pPr>
      <w:r w:rsidRPr="00A370DF">
        <w:rPr>
          <w:rFonts w:cs="Arial"/>
          <w:sz w:val="24"/>
          <w:szCs w:val="24"/>
        </w:rPr>
        <w:tab/>
      </w:r>
      <w:r w:rsidRPr="00A370DF">
        <w:rPr>
          <w:rFonts w:cs="Arial"/>
          <w:sz w:val="24"/>
          <w:szCs w:val="24"/>
        </w:rPr>
        <w:tab/>
      </w:r>
      <w:r w:rsidRPr="00A370DF">
        <w:rPr>
          <w:rFonts w:cs="Arial"/>
          <w:sz w:val="24"/>
          <w:szCs w:val="24"/>
          <w:lang w:val="sr-Cyrl-RS"/>
        </w:rPr>
        <w:t xml:space="preserve">                                                                     </w:t>
      </w:r>
    </w:p>
    <w:p w:rsidR="00A370DF" w:rsidRPr="00A370DF" w:rsidRDefault="00A370DF" w:rsidP="00A370DF">
      <w:pPr>
        <w:pStyle w:val="KDParagraf"/>
        <w:tabs>
          <w:tab w:val="left" w:pos="6315"/>
        </w:tabs>
        <w:spacing w:before="0"/>
        <w:rPr>
          <w:rFonts w:cs="Arial"/>
          <w:sz w:val="24"/>
          <w:szCs w:val="24"/>
          <w:lang w:val="sr-Cyrl-RS"/>
        </w:rPr>
      </w:pPr>
      <w:r w:rsidRPr="00A370DF">
        <w:rPr>
          <w:rFonts w:cs="Arial"/>
          <w:sz w:val="24"/>
          <w:szCs w:val="24"/>
          <w:lang w:val="sr-Cyrl-RS"/>
        </w:rPr>
        <w:t xml:space="preserve">       </w:t>
      </w:r>
      <w:r w:rsidR="007527B3">
        <w:rPr>
          <w:rFonts w:cs="Arial"/>
          <w:sz w:val="24"/>
          <w:szCs w:val="24"/>
          <w:lang w:val="sr-Cyrl-RS"/>
        </w:rPr>
        <w:t xml:space="preserve">   в</w:t>
      </w:r>
      <w:r w:rsidRPr="00A370DF">
        <w:rPr>
          <w:rFonts w:cs="Arial"/>
          <w:sz w:val="24"/>
          <w:szCs w:val="24"/>
          <w:lang w:val="sr-Cyrl-RS"/>
        </w:rPr>
        <w:t>.д.директора</w:t>
      </w:r>
      <w:r w:rsidRPr="00A370DF">
        <w:rPr>
          <w:rFonts w:cs="Arial"/>
          <w:sz w:val="24"/>
          <w:szCs w:val="24"/>
          <w:lang w:val="sr-Cyrl-RS"/>
        </w:rPr>
        <w:tab/>
        <w:t>Име и презиме</w:t>
      </w:r>
    </w:p>
    <w:p w:rsidR="00A370DF" w:rsidRPr="00A370DF" w:rsidRDefault="00A370DF" w:rsidP="00A370DF">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ab/>
      </w:r>
      <w:r w:rsidRPr="00A370DF">
        <w:rPr>
          <w:rFonts w:cs="Arial"/>
          <w:sz w:val="24"/>
          <w:szCs w:val="24"/>
        </w:rPr>
        <w:tab/>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rsidR="003A49ED" w:rsidRDefault="003A49ED" w:rsidP="00A370DF">
      <w:pPr>
        <w:pStyle w:val="KDParagraf"/>
        <w:spacing w:before="0"/>
        <w:rPr>
          <w:rFonts w:cs="Arial"/>
          <w:sz w:val="24"/>
          <w:szCs w:val="24"/>
        </w:rPr>
      </w:pPr>
    </w:p>
    <w:p w:rsidR="00A676E8" w:rsidRDefault="00A676E8"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804511" w:rsidRPr="003D7D89" w:rsidRDefault="00804511" w:rsidP="00DA0E63">
      <w:pPr>
        <w:jc w:val="center"/>
        <w:rPr>
          <w:rFonts w:cs="Arial"/>
          <w:b/>
          <w:sz w:val="24"/>
          <w:szCs w:val="24"/>
        </w:rPr>
      </w:pPr>
      <w:r w:rsidRPr="003D7D89">
        <w:rPr>
          <w:rFonts w:cs="Arial"/>
          <w:b/>
          <w:sz w:val="24"/>
          <w:szCs w:val="24"/>
        </w:rPr>
        <w:t>Прилог о безбедности и здрављу на раду</w:t>
      </w:r>
    </w:p>
    <w:p w:rsidR="00804511" w:rsidRPr="003D7D89" w:rsidRDefault="00804511" w:rsidP="00804511">
      <w:pPr>
        <w:rPr>
          <w:rFonts w:cs="Arial"/>
          <w:sz w:val="24"/>
          <w:szCs w:val="24"/>
        </w:rPr>
      </w:pPr>
      <w:r w:rsidRPr="003D7D89">
        <w:rPr>
          <w:rFonts w:cs="Arial"/>
          <w:sz w:val="24"/>
          <w:szCs w:val="24"/>
        </w:rPr>
        <w:t xml:space="preserve"> </w:t>
      </w:r>
    </w:p>
    <w:p w:rsidR="00804511" w:rsidRPr="003D7D89" w:rsidRDefault="00804511" w:rsidP="00804511">
      <w:pPr>
        <w:rPr>
          <w:rFonts w:cs="Arial"/>
          <w:sz w:val="24"/>
          <w:szCs w:val="24"/>
        </w:rPr>
      </w:pPr>
      <w:r w:rsidRPr="003D7D89">
        <w:rPr>
          <w:rFonts w:cs="Arial"/>
          <w:sz w:val="24"/>
          <w:szCs w:val="24"/>
        </w:rPr>
        <w:t xml:space="preserve">Уговор ................................................ бр. ............. </w:t>
      </w:r>
      <w:proofErr w:type="gramStart"/>
      <w:r w:rsidRPr="003D7D89">
        <w:rPr>
          <w:rFonts w:cs="Arial"/>
          <w:sz w:val="24"/>
          <w:szCs w:val="24"/>
        </w:rPr>
        <w:t>од</w:t>
      </w:r>
      <w:proofErr w:type="gramEnd"/>
      <w:r w:rsidRPr="003D7D89">
        <w:rPr>
          <w:rFonts w:cs="Arial"/>
          <w:sz w:val="24"/>
          <w:szCs w:val="24"/>
        </w:rPr>
        <w:t xml:space="preserve"> .........................године</w:t>
      </w:r>
    </w:p>
    <w:p w:rsidR="00804511" w:rsidRPr="003D7D89" w:rsidRDefault="00D66AE4" w:rsidP="00804511">
      <w:pPr>
        <w:rPr>
          <w:rFonts w:cs="Arial"/>
          <w:sz w:val="24"/>
          <w:szCs w:val="24"/>
        </w:rPr>
      </w:pPr>
      <w:r w:rsidRPr="003D7D89">
        <w:rPr>
          <w:rFonts w:cs="Arial"/>
          <w:sz w:val="24"/>
          <w:szCs w:val="24"/>
          <w:lang w:val="sr-Cyrl-RS"/>
        </w:rPr>
        <w:t>Корисник услуге</w:t>
      </w:r>
      <w:r w:rsidR="00804511" w:rsidRPr="003D7D89">
        <w:rPr>
          <w:rFonts w:cs="Arial"/>
          <w:sz w:val="24"/>
          <w:szCs w:val="24"/>
        </w:rPr>
        <w:t>:</w:t>
      </w:r>
      <w:r w:rsidR="00945782" w:rsidRPr="003D7D89">
        <w:rPr>
          <w:rFonts w:cs="Arial"/>
          <w:sz w:val="24"/>
          <w:szCs w:val="24"/>
        </w:rPr>
        <w:t xml:space="preserve"> Јавно предузећа „Електропривреда Србије“, Београд, Улица царице Милице бр. 2</w:t>
      </w:r>
    </w:p>
    <w:p w:rsidR="00804511" w:rsidRPr="003D7D89" w:rsidRDefault="00D66AE4" w:rsidP="00804511">
      <w:pPr>
        <w:rPr>
          <w:rFonts w:cs="Arial"/>
          <w:sz w:val="24"/>
          <w:szCs w:val="24"/>
        </w:rPr>
      </w:pPr>
      <w:r w:rsidRPr="003D7D89">
        <w:rPr>
          <w:rFonts w:cs="Arial"/>
          <w:sz w:val="24"/>
          <w:szCs w:val="24"/>
        </w:rPr>
        <w:t>Пружалац услуге</w:t>
      </w:r>
      <w:r w:rsidR="00804511" w:rsidRPr="003D7D89">
        <w:rPr>
          <w:rFonts w:cs="Arial"/>
          <w:sz w:val="24"/>
          <w:szCs w:val="24"/>
        </w:rPr>
        <w:t>:</w:t>
      </w:r>
    </w:p>
    <w:p w:rsidR="00804511" w:rsidRPr="003D7D89" w:rsidRDefault="00804511" w:rsidP="00804511">
      <w:pPr>
        <w:rPr>
          <w:rFonts w:cs="Arial"/>
          <w:sz w:val="24"/>
          <w:szCs w:val="24"/>
        </w:rPr>
      </w:pPr>
    </w:p>
    <w:p w:rsidR="00804511" w:rsidRPr="003D7D89" w:rsidRDefault="00804511" w:rsidP="00804511">
      <w:pPr>
        <w:rPr>
          <w:rFonts w:cs="Arial"/>
          <w:sz w:val="24"/>
          <w:szCs w:val="24"/>
        </w:rPr>
      </w:pPr>
      <w:r w:rsidRPr="003D7D89">
        <w:rPr>
          <w:rFonts w:cs="Arial"/>
          <w:sz w:val="24"/>
          <w:szCs w:val="24"/>
          <w:lang w:val="sr-Cyrl-RS"/>
        </w:rPr>
        <w:t>Корисник услуге</w:t>
      </w:r>
      <w:r w:rsidRPr="003D7D89">
        <w:rPr>
          <w:rFonts w:cs="Arial"/>
          <w:sz w:val="24"/>
          <w:szCs w:val="24"/>
        </w:rPr>
        <w:t xml:space="preserve">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804511" w:rsidRPr="003D7D89" w:rsidRDefault="00804511" w:rsidP="00804511">
      <w:pPr>
        <w:rPr>
          <w:rFonts w:cs="Arial"/>
          <w:sz w:val="24"/>
          <w:szCs w:val="24"/>
        </w:rPr>
      </w:pPr>
    </w:p>
    <w:p w:rsidR="00804511" w:rsidRPr="003D7D89" w:rsidRDefault="00804511" w:rsidP="00804511">
      <w:pPr>
        <w:rPr>
          <w:rFonts w:cs="Arial"/>
          <w:sz w:val="24"/>
          <w:szCs w:val="24"/>
        </w:rPr>
      </w:pPr>
      <w:r w:rsidRPr="003D7D89">
        <w:rPr>
          <w:rFonts w:cs="Arial"/>
          <w:sz w:val="24"/>
          <w:szCs w:val="24"/>
          <w:lang w:val="sr-Cyrl-RS"/>
        </w:rPr>
        <w:t>Корисник услуге</w:t>
      </w:r>
      <w:r w:rsidRPr="003D7D89">
        <w:rPr>
          <w:rFonts w:cs="Arial"/>
          <w:sz w:val="24"/>
          <w:szCs w:val="24"/>
        </w:rPr>
        <w:t xml:space="preserve"> посебно истиче и указује:</w:t>
      </w:r>
    </w:p>
    <w:p w:rsidR="00804511" w:rsidRPr="003D7D89" w:rsidRDefault="00804511" w:rsidP="00804511">
      <w:pPr>
        <w:rPr>
          <w:rFonts w:cs="Arial"/>
          <w:sz w:val="24"/>
          <w:szCs w:val="24"/>
        </w:rPr>
      </w:pPr>
      <w:r w:rsidRPr="003D7D89">
        <w:rPr>
          <w:rFonts w:cs="Arial"/>
          <w:sz w:val="24"/>
          <w:szCs w:val="24"/>
        </w:rPr>
        <w:tab/>
        <w:t xml:space="preserve">1. Да је Пословна политика </w:t>
      </w:r>
      <w:r w:rsidRPr="003D7D89">
        <w:rPr>
          <w:rFonts w:cs="Arial"/>
          <w:sz w:val="24"/>
          <w:szCs w:val="24"/>
          <w:lang w:val="sr-Cyrl-RS"/>
        </w:rPr>
        <w:t>Корисник</w:t>
      </w:r>
      <w:r w:rsidR="003D7D89">
        <w:rPr>
          <w:rFonts w:cs="Arial"/>
          <w:sz w:val="24"/>
          <w:szCs w:val="24"/>
          <w:lang w:val="sr-Cyrl-RS"/>
        </w:rPr>
        <w:t>а</w:t>
      </w:r>
      <w:r w:rsidRPr="003D7D89">
        <w:rPr>
          <w:rFonts w:cs="Arial"/>
          <w:sz w:val="24"/>
          <w:szCs w:val="24"/>
          <w:lang w:val="sr-Cyrl-RS"/>
        </w:rPr>
        <w:t xml:space="preserve"> услуге</w:t>
      </w:r>
      <w:r w:rsidRPr="003D7D89">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3D7D89">
        <w:rPr>
          <w:rFonts w:cs="Arial"/>
          <w:sz w:val="24"/>
          <w:szCs w:val="24"/>
          <w:lang w:val="sr-Cyrl-RS"/>
        </w:rPr>
        <w:t>Корисника услуге</w:t>
      </w:r>
      <w:r w:rsidRPr="003D7D89">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D7D89">
        <w:rPr>
          <w:rFonts w:cs="Arial"/>
          <w:sz w:val="24"/>
          <w:szCs w:val="24"/>
          <w:lang w:val="sr-Cyrl-RS"/>
        </w:rPr>
        <w:t>Корисника услуге</w:t>
      </w:r>
      <w:r w:rsidRPr="003D7D89">
        <w:rPr>
          <w:rFonts w:cs="Arial"/>
          <w:sz w:val="24"/>
          <w:szCs w:val="24"/>
        </w:rPr>
        <w:t>, која регулишу ову материју.</w:t>
      </w:r>
    </w:p>
    <w:p w:rsidR="00804511" w:rsidRPr="003D7D89" w:rsidRDefault="00804511" w:rsidP="00804511">
      <w:pPr>
        <w:rPr>
          <w:rFonts w:cs="Arial"/>
          <w:sz w:val="24"/>
          <w:szCs w:val="24"/>
        </w:rPr>
      </w:pPr>
      <w:r w:rsidRPr="003D7D89">
        <w:rPr>
          <w:rFonts w:cs="Arial"/>
          <w:sz w:val="24"/>
          <w:szCs w:val="24"/>
        </w:rPr>
        <w:tab/>
        <w:t xml:space="preserve">2. Да </w:t>
      </w:r>
      <w:r w:rsidRPr="003D7D89">
        <w:rPr>
          <w:rFonts w:cs="Arial"/>
          <w:sz w:val="24"/>
          <w:szCs w:val="24"/>
          <w:lang w:val="sr-Cyrl-RS"/>
        </w:rPr>
        <w:t>Корисник услуге</w:t>
      </w:r>
      <w:r w:rsidRPr="003D7D89">
        <w:rPr>
          <w:rFonts w:cs="Arial"/>
          <w:sz w:val="24"/>
          <w:szCs w:val="24"/>
        </w:rPr>
        <w:t xml:space="preserve"> захтева од Пружаоца услуге да се приликом пружања услуга које су предмет овог уговора, доследно придржава Пословне политике </w:t>
      </w:r>
      <w:r w:rsidRPr="003D7D89">
        <w:rPr>
          <w:rFonts w:cs="Arial"/>
          <w:sz w:val="24"/>
          <w:szCs w:val="24"/>
          <w:lang w:val="sr-Cyrl-RS"/>
        </w:rPr>
        <w:t>Корисника услуге</w:t>
      </w:r>
      <w:r w:rsidRPr="003D7D89">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D7D89">
        <w:rPr>
          <w:rFonts w:cs="Arial"/>
          <w:sz w:val="24"/>
          <w:szCs w:val="24"/>
          <w:lang w:val="sr-Cyrl-RS"/>
        </w:rPr>
        <w:t>Корисника услуге</w:t>
      </w:r>
      <w:r w:rsidRPr="003D7D89">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D7D89">
        <w:rPr>
          <w:rFonts w:cs="Arial"/>
          <w:sz w:val="24"/>
          <w:szCs w:val="24"/>
          <w:lang w:val="sr-Cyrl-RS"/>
        </w:rPr>
        <w:t>Корисника услуге</w:t>
      </w:r>
      <w:r w:rsidRPr="003D7D89">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04511" w:rsidRPr="003D7D89" w:rsidRDefault="00804511" w:rsidP="00804511">
      <w:pPr>
        <w:rPr>
          <w:rFonts w:cs="Arial"/>
          <w:sz w:val="24"/>
          <w:szCs w:val="24"/>
        </w:rPr>
      </w:pPr>
      <w:r w:rsidRPr="003D7D89">
        <w:rPr>
          <w:rFonts w:cs="Arial"/>
          <w:sz w:val="24"/>
          <w:szCs w:val="24"/>
        </w:rPr>
        <w:tab/>
        <w:t xml:space="preserve">3. Да Пружалац услуге </w:t>
      </w:r>
      <w:r w:rsidR="00402DE6">
        <w:rPr>
          <w:rFonts w:cs="Arial"/>
          <w:sz w:val="24"/>
          <w:szCs w:val="24"/>
          <w:lang w:val="sr-Cyrl-RS"/>
        </w:rPr>
        <w:t xml:space="preserve">прихвата </w:t>
      </w:r>
      <w:r w:rsidRPr="003D7D89">
        <w:rPr>
          <w:rFonts w:cs="Arial"/>
          <w:sz w:val="24"/>
          <w:szCs w:val="24"/>
        </w:rPr>
        <w:t xml:space="preserve">захтеве </w:t>
      </w:r>
      <w:r w:rsidRPr="003D7D89">
        <w:rPr>
          <w:rFonts w:cs="Arial"/>
          <w:sz w:val="24"/>
          <w:szCs w:val="24"/>
          <w:lang w:val="sr-Cyrl-RS"/>
        </w:rPr>
        <w:t>Корисника услуге</w:t>
      </w:r>
      <w:r w:rsidRPr="003D7D89">
        <w:rPr>
          <w:rFonts w:cs="Arial"/>
          <w:sz w:val="24"/>
          <w:szCs w:val="24"/>
        </w:rPr>
        <w:t xml:space="preserve"> из тачке 2. </w:t>
      </w:r>
      <w:proofErr w:type="gramStart"/>
      <w:r w:rsidRPr="003D7D89">
        <w:rPr>
          <w:rFonts w:cs="Arial"/>
          <w:sz w:val="24"/>
          <w:szCs w:val="24"/>
        </w:rPr>
        <w:t>овог</w:t>
      </w:r>
      <w:proofErr w:type="gramEnd"/>
      <w:r w:rsidRPr="003D7D89">
        <w:rPr>
          <w:rFonts w:cs="Arial"/>
          <w:sz w:val="24"/>
          <w:szCs w:val="24"/>
        </w:rPr>
        <w:t xml:space="preserve"> става.</w:t>
      </w:r>
    </w:p>
    <w:p w:rsidR="00804511" w:rsidRPr="003D7D89" w:rsidRDefault="00804511" w:rsidP="00804511">
      <w:pPr>
        <w:rPr>
          <w:rFonts w:cs="Arial"/>
          <w:sz w:val="24"/>
          <w:szCs w:val="24"/>
        </w:rPr>
      </w:pPr>
    </w:p>
    <w:p w:rsidR="00804511" w:rsidRPr="003D7D89" w:rsidRDefault="00804511" w:rsidP="00804511">
      <w:pPr>
        <w:rPr>
          <w:rFonts w:cs="Arial"/>
          <w:b/>
          <w:sz w:val="24"/>
          <w:szCs w:val="24"/>
          <w:lang w:val="sr-Cyrl-RS"/>
        </w:rPr>
      </w:pPr>
      <w:r w:rsidRPr="003D7D89">
        <w:rPr>
          <w:rFonts w:cs="Arial"/>
          <w:b/>
          <w:sz w:val="24"/>
          <w:szCs w:val="24"/>
        </w:rPr>
        <w:t>ПРЕДМЕТ</w:t>
      </w:r>
    </w:p>
    <w:p w:rsidR="00804511" w:rsidRPr="003D7D89" w:rsidRDefault="00804511" w:rsidP="00804511">
      <w:pPr>
        <w:jc w:val="center"/>
        <w:rPr>
          <w:rFonts w:cs="Arial"/>
          <w:sz w:val="24"/>
          <w:szCs w:val="24"/>
          <w:lang w:val="sr-Cyrl-RS"/>
        </w:rPr>
      </w:pPr>
      <w:r w:rsidRPr="003D7D89">
        <w:rPr>
          <w:rFonts w:cs="Arial"/>
          <w:sz w:val="24"/>
          <w:szCs w:val="24"/>
        </w:rPr>
        <w:t>Тачка 1.</w:t>
      </w:r>
    </w:p>
    <w:p w:rsidR="00804511" w:rsidRPr="003D7D89" w:rsidRDefault="00804511" w:rsidP="00804511">
      <w:pPr>
        <w:rPr>
          <w:rFonts w:cs="Arial"/>
          <w:sz w:val="24"/>
          <w:szCs w:val="24"/>
        </w:rPr>
      </w:pPr>
      <w:r w:rsidRPr="003D7D89">
        <w:rPr>
          <w:rFonts w:cs="Arial"/>
          <w:sz w:val="24"/>
          <w:szCs w:val="24"/>
        </w:rPr>
        <w:t xml:space="preserve">Предмет овог Прилога је дефинисање права </w:t>
      </w:r>
      <w:r w:rsidRPr="003D7D89">
        <w:rPr>
          <w:rFonts w:cs="Arial"/>
          <w:sz w:val="24"/>
          <w:szCs w:val="24"/>
          <w:lang w:val="sr-Cyrl-RS"/>
        </w:rPr>
        <w:t>Корисника услуге</w:t>
      </w:r>
      <w:r w:rsidRPr="003D7D89">
        <w:rPr>
          <w:rFonts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4D63D4" w:rsidRDefault="004D63D4" w:rsidP="00D93854">
      <w:pPr>
        <w:rPr>
          <w:rFonts w:cs="Arial"/>
          <w:sz w:val="24"/>
          <w:szCs w:val="24"/>
        </w:rPr>
      </w:pPr>
    </w:p>
    <w:p w:rsidR="00D93854" w:rsidRDefault="00D93854" w:rsidP="00804511">
      <w:pPr>
        <w:jc w:val="cente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2.</w:t>
      </w:r>
    </w:p>
    <w:p w:rsidR="00804511" w:rsidRPr="003D7D89" w:rsidRDefault="00804511" w:rsidP="00804511">
      <w:pPr>
        <w:rPr>
          <w:rFonts w:cs="Arial"/>
          <w:sz w:val="24"/>
          <w:szCs w:val="24"/>
        </w:rPr>
      </w:pPr>
      <w:r w:rsidRPr="003D7D89">
        <w:rPr>
          <w:rFonts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3D7D89">
        <w:rPr>
          <w:rFonts w:cs="Arial"/>
          <w:sz w:val="24"/>
          <w:szCs w:val="24"/>
          <w:lang w:val="sr-Cyrl-RS"/>
        </w:rPr>
        <w:t>Корисника услуге</w:t>
      </w:r>
      <w:r w:rsidRPr="003D7D89">
        <w:rPr>
          <w:rFonts w:cs="Arial"/>
          <w:sz w:val="24"/>
          <w:szCs w:val="24"/>
        </w:rPr>
        <w:t>.</w:t>
      </w:r>
    </w:p>
    <w:p w:rsidR="00804511" w:rsidRPr="003D7D89" w:rsidRDefault="00804511" w:rsidP="00804511">
      <w:pPr>
        <w:jc w:val="center"/>
        <w:rPr>
          <w:rFonts w:cs="Arial"/>
          <w:sz w:val="24"/>
          <w:szCs w:val="24"/>
          <w:lang w:val="sr-Cyrl-RS"/>
        </w:rPr>
      </w:pPr>
      <w:r w:rsidRPr="003D7D89">
        <w:rPr>
          <w:rFonts w:cs="Arial"/>
          <w:sz w:val="24"/>
          <w:szCs w:val="24"/>
        </w:rPr>
        <w:t>Тачка 3.</w:t>
      </w:r>
    </w:p>
    <w:p w:rsidR="00804511" w:rsidRPr="003D7D89" w:rsidRDefault="00804511" w:rsidP="00804511">
      <w:pPr>
        <w:rPr>
          <w:rFonts w:cs="Arial"/>
          <w:sz w:val="24"/>
          <w:szCs w:val="24"/>
        </w:rPr>
      </w:pPr>
      <w:r w:rsidRPr="003D7D89">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804511" w:rsidRPr="003D7D89" w:rsidRDefault="00804511" w:rsidP="00804511">
      <w:pP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4.</w:t>
      </w:r>
    </w:p>
    <w:p w:rsidR="00804511" w:rsidRPr="003D7D89" w:rsidRDefault="00804511" w:rsidP="00804511">
      <w:pPr>
        <w:rPr>
          <w:rFonts w:cs="Arial"/>
          <w:sz w:val="24"/>
          <w:szCs w:val="24"/>
        </w:rPr>
      </w:pPr>
      <w:r w:rsidRPr="003D7D89">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rsidR="00804511" w:rsidRPr="003D7D89" w:rsidRDefault="00804511" w:rsidP="00804511">
      <w:pP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5.</w:t>
      </w:r>
    </w:p>
    <w:p w:rsidR="00804511" w:rsidRPr="003D7D89" w:rsidRDefault="00804511" w:rsidP="00804511">
      <w:pPr>
        <w:spacing w:after="120"/>
        <w:rPr>
          <w:rFonts w:cs="Arial"/>
          <w:sz w:val="24"/>
          <w:szCs w:val="24"/>
        </w:rPr>
      </w:pPr>
      <w:r w:rsidRPr="003D7D89">
        <w:rPr>
          <w:rFonts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истих придржавају свих правила, интерних стандарда, процедура, упутстава и инструкција о БЗР које важе код </w:t>
      </w:r>
      <w:r w:rsidR="00FC022A" w:rsidRPr="003D7D89">
        <w:rPr>
          <w:rFonts w:cs="Arial"/>
          <w:sz w:val="24"/>
          <w:szCs w:val="24"/>
          <w:lang w:val="sr-Cyrl-RS"/>
        </w:rPr>
        <w:t>Корисника услуге</w:t>
      </w:r>
      <w:r w:rsidRPr="003D7D89">
        <w:rPr>
          <w:rFonts w:cs="Arial"/>
          <w:sz w:val="24"/>
          <w:szCs w:val="24"/>
        </w:rPr>
        <w:t>, а посебно су дужни да се придржавају следећих правила:</w:t>
      </w:r>
    </w:p>
    <w:p w:rsidR="00804511" w:rsidRPr="003D7D89" w:rsidRDefault="00804511" w:rsidP="00804511">
      <w:pPr>
        <w:rPr>
          <w:rFonts w:cs="Arial"/>
          <w:sz w:val="24"/>
          <w:szCs w:val="24"/>
        </w:rPr>
      </w:pPr>
      <w:r w:rsidRPr="003D7D89">
        <w:rPr>
          <w:rFonts w:cs="Arial"/>
          <w:sz w:val="24"/>
          <w:szCs w:val="24"/>
        </w:rPr>
        <w:t xml:space="preserve">1. </w:t>
      </w:r>
      <w:proofErr w:type="gramStart"/>
      <w:r w:rsidRPr="003D7D89">
        <w:rPr>
          <w:rFonts w:cs="Arial"/>
          <w:sz w:val="24"/>
          <w:szCs w:val="24"/>
        </w:rPr>
        <w:t>забрањено</w:t>
      </w:r>
      <w:proofErr w:type="gramEnd"/>
      <w:r w:rsidRPr="003D7D89">
        <w:rPr>
          <w:rFonts w:cs="Arial"/>
          <w:sz w:val="24"/>
          <w:szCs w:val="24"/>
        </w:rPr>
        <w:t xml:space="preserve"> је избегавање примене и/или ометање спровођења мера БЗР;</w:t>
      </w:r>
    </w:p>
    <w:p w:rsidR="00804511" w:rsidRPr="003D7D89" w:rsidRDefault="00804511" w:rsidP="00804511">
      <w:pPr>
        <w:rPr>
          <w:rFonts w:cs="Arial"/>
          <w:sz w:val="24"/>
          <w:szCs w:val="24"/>
        </w:rPr>
      </w:pPr>
      <w:r w:rsidRPr="003D7D89">
        <w:rPr>
          <w:rFonts w:cs="Arial"/>
          <w:sz w:val="24"/>
          <w:szCs w:val="24"/>
        </w:rPr>
        <w:t xml:space="preserve">2. </w:t>
      </w:r>
      <w:proofErr w:type="gramStart"/>
      <w:r w:rsidRPr="003D7D89">
        <w:rPr>
          <w:rFonts w:cs="Arial"/>
          <w:sz w:val="24"/>
          <w:szCs w:val="24"/>
        </w:rPr>
        <w:t>обавезно</w:t>
      </w:r>
      <w:proofErr w:type="gramEnd"/>
      <w:r w:rsidRPr="003D7D89">
        <w:rPr>
          <w:rFonts w:cs="Arial"/>
          <w:sz w:val="24"/>
          <w:szCs w:val="24"/>
        </w:rPr>
        <w:t xml:space="preserve"> је поштовање правила коришћења средстава и опреме за личну заштиту на раду;</w:t>
      </w:r>
    </w:p>
    <w:p w:rsidR="00804511" w:rsidRPr="003D7D89" w:rsidRDefault="00804511" w:rsidP="00804511">
      <w:pPr>
        <w:rPr>
          <w:rFonts w:cs="Arial"/>
          <w:sz w:val="24"/>
          <w:szCs w:val="24"/>
        </w:rPr>
      </w:pPr>
      <w:r w:rsidRPr="003D7D89">
        <w:rPr>
          <w:rFonts w:cs="Arial"/>
          <w:sz w:val="24"/>
          <w:szCs w:val="24"/>
        </w:rPr>
        <w:t xml:space="preserve">3. </w:t>
      </w:r>
      <w:proofErr w:type="gramStart"/>
      <w:r w:rsidRPr="003D7D89">
        <w:rPr>
          <w:rFonts w:cs="Arial"/>
          <w:sz w:val="24"/>
          <w:szCs w:val="24"/>
        </w:rPr>
        <w:t>процедуре</w:t>
      </w:r>
      <w:proofErr w:type="gramEnd"/>
      <w:r w:rsidRPr="003D7D89">
        <w:rPr>
          <w:rFonts w:cs="Arial"/>
          <w:sz w:val="24"/>
          <w:szCs w:val="24"/>
        </w:rPr>
        <w:t xml:space="preserve"> </w:t>
      </w:r>
      <w:r w:rsidR="00FC022A" w:rsidRPr="003D7D89">
        <w:rPr>
          <w:rFonts w:cs="Arial"/>
          <w:sz w:val="24"/>
          <w:szCs w:val="24"/>
          <w:lang w:val="sr-Cyrl-RS"/>
        </w:rPr>
        <w:t>Корисника услуге</w:t>
      </w:r>
      <w:r w:rsidRPr="003D7D89">
        <w:rPr>
          <w:rFonts w:cs="Arial"/>
          <w:sz w:val="24"/>
          <w:szCs w:val="24"/>
        </w:rPr>
        <w:t xml:space="preserve"> за спровођење система контроле приступа и дозвола за рад увек морају да буду испоштоване;</w:t>
      </w:r>
    </w:p>
    <w:p w:rsidR="00804511" w:rsidRPr="003D7D89" w:rsidRDefault="00804511" w:rsidP="00804511">
      <w:pPr>
        <w:rPr>
          <w:rFonts w:cs="Arial"/>
          <w:sz w:val="24"/>
          <w:szCs w:val="24"/>
        </w:rPr>
      </w:pPr>
      <w:r w:rsidRPr="003D7D89">
        <w:rPr>
          <w:rFonts w:cs="Arial"/>
          <w:sz w:val="24"/>
          <w:szCs w:val="24"/>
        </w:rPr>
        <w:t xml:space="preserve">4. </w:t>
      </w:r>
      <w:proofErr w:type="gramStart"/>
      <w:r w:rsidRPr="003D7D89">
        <w:rPr>
          <w:rFonts w:cs="Arial"/>
          <w:sz w:val="24"/>
          <w:szCs w:val="24"/>
        </w:rPr>
        <w:t>процедуре</w:t>
      </w:r>
      <w:proofErr w:type="gramEnd"/>
      <w:r w:rsidRPr="003D7D89">
        <w:rPr>
          <w:rFonts w:cs="Arial"/>
          <w:sz w:val="24"/>
          <w:szCs w:val="24"/>
        </w:rPr>
        <w:t xml:space="preserve"> за изолацију и закључавање извора енергије и радних флуида увек морају да буду испоштоване;</w:t>
      </w:r>
    </w:p>
    <w:p w:rsidR="00804511" w:rsidRPr="003D7D89" w:rsidRDefault="00804511" w:rsidP="00804511">
      <w:pPr>
        <w:rPr>
          <w:rFonts w:cs="Arial"/>
          <w:sz w:val="24"/>
          <w:szCs w:val="24"/>
        </w:rPr>
      </w:pPr>
      <w:r w:rsidRPr="003D7D89">
        <w:rPr>
          <w:rFonts w:cs="Arial"/>
          <w:sz w:val="24"/>
          <w:szCs w:val="24"/>
        </w:rPr>
        <w:t xml:space="preserve">5. </w:t>
      </w:r>
      <w:proofErr w:type="gramStart"/>
      <w:r w:rsidRPr="003D7D89">
        <w:rPr>
          <w:rFonts w:cs="Arial"/>
          <w:sz w:val="24"/>
          <w:szCs w:val="24"/>
        </w:rPr>
        <w:t>најстроже</w:t>
      </w:r>
      <w:proofErr w:type="gramEnd"/>
      <w:r w:rsidRPr="003D7D89">
        <w:rPr>
          <w:rFonts w:cs="Arial"/>
          <w:sz w:val="24"/>
          <w:szCs w:val="24"/>
        </w:rPr>
        <w:t xml:space="preserve"> је забрањен улазак, боравак или рад, на територији и у просторијама </w:t>
      </w:r>
      <w:r w:rsidR="00FC022A" w:rsidRPr="003D7D89">
        <w:rPr>
          <w:rFonts w:cs="Arial"/>
          <w:sz w:val="24"/>
          <w:szCs w:val="24"/>
          <w:lang w:val="sr-Cyrl-RS"/>
        </w:rPr>
        <w:t>Корисника услуге</w:t>
      </w:r>
      <w:r w:rsidRPr="003D7D89">
        <w:rPr>
          <w:rFonts w:cs="Arial"/>
          <w:sz w:val="24"/>
          <w:szCs w:val="24"/>
        </w:rPr>
        <w:t>, под утицајем алкохола или других психоактивних супстанци;</w:t>
      </w:r>
    </w:p>
    <w:p w:rsidR="00804511" w:rsidRPr="003D7D89" w:rsidRDefault="00804511" w:rsidP="00804511">
      <w:pPr>
        <w:rPr>
          <w:rFonts w:cs="Arial"/>
          <w:sz w:val="24"/>
          <w:szCs w:val="24"/>
        </w:rPr>
      </w:pPr>
      <w:r w:rsidRPr="003D7D89">
        <w:rPr>
          <w:rFonts w:cs="Arial"/>
          <w:sz w:val="24"/>
          <w:szCs w:val="24"/>
        </w:rPr>
        <w:t xml:space="preserve">6. </w:t>
      </w:r>
      <w:proofErr w:type="gramStart"/>
      <w:r w:rsidRPr="003D7D89">
        <w:rPr>
          <w:rFonts w:cs="Arial"/>
          <w:sz w:val="24"/>
          <w:szCs w:val="24"/>
        </w:rPr>
        <w:t>забрањено</w:t>
      </w:r>
      <w:proofErr w:type="gramEnd"/>
      <w:r w:rsidRPr="003D7D89">
        <w:rPr>
          <w:rFonts w:cs="Arial"/>
          <w:sz w:val="24"/>
          <w:szCs w:val="24"/>
        </w:rPr>
        <w:t xml:space="preserve"> је уношење оружја унутар локација </w:t>
      </w:r>
      <w:r w:rsidR="00FC022A" w:rsidRPr="003D7D89">
        <w:rPr>
          <w:rFonts w:cs="Arial"/>
          <w:sz w:val="24"/>
          <w:szCs w:val="24"/>
          <w:lang w:val="sr-Cyrl-RS"/>
        </w:rPr>
        <w:t>Корисника услуге</w:t>
      </w:r>
      <w:r w:rsidRPr="003D7D89">
        <w:rPr>
          <w:rFonts w:cs="Arial"/>
          <w:sz w:val="24"/>
          <w:szCs w:val="24"/>
        </w:rPr>
        <w:t>, као и неовлашћено фотографисање;</w:t>
      </w:r>
    </w:p>
    <w:p w:rsidR="00804511" w:rsidRPr="003D7D89" w:rsidRDefault="00804511" w:rsidP="00804511">
      <w:pPr>
        <w:rPr>
          <w:rFonts w:cs="Arial"/>
          <w:sz w:val="24"/>
          <w:szCs w:val="24"/>
          <w:lang w:val="sr-Cyrl-RS"/>
        </w:rPr>
      </w:pPr>
      <w:r w:rsidRPr="003D7D89">
        <w:rPr>
          <w:rFonts w:cs="Arial"/>
          <w:sz w:val="24"/>
          <w:szCs w:val="24"/>
        </w:rPr>
        <w:t xml:space="preserve">7. </w:t>
      </w:r>
      <w:proofErr w:type="gramStart"/>
      <w:r w:rsidRPr="003D7D89">
        <w:rPr>
          <w:rFonts w:cs="Arial"/>
          <w:sz w:val="24"/>
          <w:szCs w:val="24"/>
        </w:rPr>
        <w:t>обавезно</w:t>
      </w:r>
      <w:proofErr w:type="gramEnd"/>
      <w:r w:rsidRPr="003D7D89">
        <w:rPr>
          <w:rFonts w:cs="Arial"/>
          <w:sz w:val="24"/>
          <w:szCs w:val="24"/>
        </w:rPr>
        <w:t xml:space="preserve"> је придржавање правила и сигнализације безбедности у саобраћају.</w:t>
      </w:r>
    </w:p>
    <w:p w:rsidR="00A70C1B" w:rsidRDefault="00A70C1B" w:rsidP="00D93854">
      <w:pPr>
        <w:rPr>
          <w:rFonts w:cs="Arial"/>
          <w:sz w:val="24"/>
          <w:szCs w:val="24"/>
        </w:rPr>
      </w:pPr>
    </w:p>
    <w:p w:rsidR="00D93854" w:rsidRDefault="00D93854" w:rsidP="00804511">
      <w:pPr>
        <w:jc w:val="center"/>
        <w:rPr>
          <w:rFonts w:cs="Arial"/>
          <w:sz w:val="24"/>
          <w:szCs w:val="24"/>
        </w:rPr>
      </w:pPr>
    </w:p>
    <w:p w:rsidR="00D93854" w:rsidRDefault="00D93854" w:rsidP="00804511">
      <w:pPr>
        <w:jc w:val="cente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6.</w:t>
      </w:r>
    </w:p>
    <w:p w:rsidR="00804511" w:rsidRPr="003D7D89" w:rsidRDefault="00FC022A"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искључиво одговоран за безбедност и здравље својих запослених и свих других лица која а</w:t>
      </w:r>
      <w:r w:rsidRPr="003D7D89">
        <w:rPr>
          <w:rFonts w:cs="Arial"/>
          <w:sz w:val="24"/>
          <w:szCs w:val="24"/>
        </w:rPr>
        <w:t>нгажује приликом пружања услуга</w:t>
      </w:r>
      <w:r w:rsidR="00804511" w:rsidRPr="003D7D89">
        <w:rPr>
          <w:rFonts w:cs="Arial"/>
          <w:sz w:val="24"/>
          <w:szCs w:val="24"/>
        </w:rPr>
        <w:t xml:space="preserve"> које су предмет Уговора.</w:t>
      </w:r>
    </w:p>
    <w:p w:rsidR="00804511" w:rsidRPr="003D7D89" w:rsidRDefault="00804511" w:rsidP="00804511">
      <w:pPr>
        <w:spacing w:after="120"/>
        <w:rPr>
          <w:rFonts w:cs="Arial"/>
          <w:sz w:val="24"/>
          <w:szCs w:val="24"/>
        </w:rPr>
      </w:pPr>
      <w:r w:rsidRPr="003D7D89">
        <w:rPr>
          <w:rFonts w:cs="Arial"/>
          <w:sz w:val="24"/>
          <w:szCs w:val="24"/>
        </w:rPr>
        <w:t xml:space="preserve">У случају непоштовања правила БЗР, </w:t>
      </w:r>
      <w:r w:rsidR="00FC022A" w:rsidRPr="003D7D89">
        <w:rPr>
          <w:rFonts w:cs="Arial"/>
          <w:sz w:val="24"/>
          <w:szCs w:val="24"/>
          <w:lang w:val="sr-Cyrl-RS"/>
        </w:rPr>
        <w:t>Корисника услуге</w:t>
      </w:r>
      <w:r w:rsidRPr="003D7D89">
        <w:rPr>
          <w:rFonts w:cs="Arial"/>
          <w:sz w:val="24"/>
          <w:szCs w:val="24"/>
        </w:rPr>
        <w:t xml:space="preserve"> неће сносити никакву одговорност нити исплатити накнаде/трошкове </w:t>
      </w:r>
      <w:r w:rsidR="00FC022A" w:rsidRPr="003D7D89">
        <w:rPr>
          <w:rFonts w:cs="Arial"/>
          <w:sz w:val="24"/>
          <w:szCs w:val="24"/>
        </w:rPr>
        <w:t>Пружаоцу услуге</w:t>
      </w:r>
      <w:r w:rsidRPr="003D7D89">
        <w:rPr>
          <w:rFonts w:cs="Arial"/>
          <w:sz w:val="24"/>
          <w:szCs w:val="24"/>
        </w:rPr>
        <w:t xml:space="preserve"> по питању повреда на раду, односно оштећења средстава за рад.</w:t>
      </w:r>
    </w:p>
    <w:p w:rsidR="00804511" w:rsidRPr="003D7D89" w:rsidRDefault="00804511" w:rsidP="00804511">
      <w:pPr>
        <w:rPr>
          <w:rFonts w:cs="Arial"/>
          <w:sz w:val="24"/>
          <w:szCs w:val="24"/>
        </w:rPr>
      </w:pPr>
    </w:p>
    <w:p w:rsidR="00804511" w:rsidRPr="003D7D89" w:rsidRDefault="00804511" w:rsidP="00804511">
      <w:pPr>
        <w:jc w:val="center"/>
        <w:rPr>
          <w:rFonts w:cs="Arial"/>
          <w:sz w:val="24"/>
          <w:szCs w:val="24"/>
        </w:rPr>
      </w:pPr>
      <w:r w:rsidRPr="003D7D89">
        <w:rPr>
          <w:rFonts w:cs="Arial"/>
          <w:sz w:val="24"/>
          <w:szCs w:val="24"/>
        </w:rPr>
        <w:t>Тачка 7.</w:t>
      </w:r>
    </w:p>
    <w:p w:rsidR="00804511" w:rsidRPr="003D7D89" w:rsidRDefault="00FC022A" w:rsidP="00804511">
      <w:pPr>
        <w:rPr>
          <w:rFonts w:cs="Arial"/>
          <w:sz w:val="24"/>
          <w:szCs w:val="24"/>
        </w:rPr>
      </w:pPr>
      <w:r w:rsidRPr="003D7D89">
        <w:rPr>
          <w:rFonts w:cs="Arial"/>
          <w:sz w:val="24"/>
          <w:szCs w:val="24"/>
        </w:rPr>
        <w:t xml:space="preserve">Пружалац услуге </w:t>
      </w:r>
      <w:r w:rsidR="00804511" w:rsidRPr="003D7D89">
        <w:rPr>
          <w:rFonts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w:t>
      </w:r>
      <w:r w:rsidR="00D14CC7" w:rsidRPr="003D7D89">
        <w:rPr>
          <w:rFonts w:cs="Arial"/>
          <w:sz w:val="24"/>
          <w:szCs w:val="24"/>
          <w:lang w:val="sr-Cyrl-RS"/>
        </w:rPr>
        <w:t>Корисника услуге</w:t>
      </w:r>
      <w:r w:rsidR="00804511" w:rsidRPr="003D7D89">
        <w:rPr>
          <w:rFonts w:cs="Arial"/>
          <w:sz w:val="24"/>
          <w:szCs w:val="24"/>
        </w:rPr>
        <w:t>.</w:t>
      </w:r>
    </w:p>
    <w:p w:rsidR="00804511" w:rsidRPr="003D7D89" w:rsidRDefault="00804511" w:rsidP="00804511">
      <w:pPr>
        <w:jc w:val="center"/>
        <w:rPr>
          <w:rFonts w:cs="Arial"/>
          <w:sz w:val="24"/>
          <w:szCs w:val="24"/>
        </w:rPr>
      </w:pPr>
      <w:r w:rsidRPr="003D7D89">
        <w:rPr>
          <w:rFonts w:cs="Arial"/>
          <w:sz w:val="24"/>
          <w:szCs w:val="24"/>
        </w:rPr>
        <w:t>Тачка 8.</w:t>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w:t>
      </w:r>
      <w:r w:rsidRPr="003D7D89">
        <w:rPr>
          <w:rFonts w:cs="Arial"/>
          <w:sz w:val="24"/>
          <w:szCs w:val="24"/>
        </w:rPr>
        <w:t xml:space="preserve">ити коришћена за пружање услуга </w:t>
      </w:r>
      <w:r w:rsidR="00804511" w:rsidRPr="003D7D89">
        <w:rPr>
          <w:rFonts w:cs="Arial"/>
          <w:sz w:val="24"/>
          <w:szCs w:val="24"/>
        </w:rPr>
        <w:t xml:space="preserve">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3D7D89">
        <w:rPr>
          <w:rFonts w:cs="Arial"/>
          <w:sz w:val="24"/>
          <w:szCs w:val="24"/>
          <w:lang w:val="sr-Cyrl-RS"/>
        </w:rPr>
        <w:t>Корисника услуге</w:t>
      </w:r>
      <w:r w:rsidR="00804511" w:rsidRPr="003D7D89">
        <w:rPr>
          <w:rFonts w:cs="Arial"/>
          <w:sz w:val="24"/>
          <w:szCs w:val="24"/>
        </w:rPr>
        <w:t>.</w:t>
      </w:r>
    </w:p>
    <w:p w:rsidR="00804511" w:rsidRPr="003D7D89" w:rsidRDefault="00804511" w:rsidP="00804511">
      <w:pPr>
        <w:spacing w:after="120"/>
        <w:rPr>
          <w:rFonts w:cs="Arial"/>
          <w:sz w:val="24"/>
          <w:szCs w:val="24"/>
        </w:rPr>
      </w:pPr>
      <w:r w:rsidRPr="003D7D89">
        <w:rPr>
          <w:rFonts w:cs="Arial"/>
          <w:sz w:val="24"/>
          <w:szCs w:val="24"/>
        </w:rPr>
        <w:t xml:space="preserve">Уколико </w:t>
      </w:r>
      <w:r w:rsidR="00D14CC7" w:rsidRPr="003D7D89">
        <w:rPr>
          <w:rFonts w:cs="Arial"/>
          <w:sz w:val="24"/>
          <w:szCs w:val="24"/>
          <w:lang w:val="sr-Cyrl-RS"/>
        </w:rPr>
        <w:t>Корисник услуге</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D14CC7" w:rsidRPr="003D7D89">
        <w:rPr>
          <w:rFonts w:cs="Arial"/>
          <w:sz w:val="24"/>
          <w:szCs w:val="24"/>
          <w:lang w:val="sr-Cyrl-RS"/>
        </w:rPr>
        <w:t>Корисника услуге</w:t>
      </w:r>
      <w:r w:rsidR="00D14CC7" w:rsidRPr="003D7D89">
        <w:rPr>
          <w:rFonts w:cs="Arial"/>
          <w:sz w:val="24"/>
          <w:szCs w:val="24"/>
        </w:rPr>
        <w:t xml:space="preserve"> </w:t>
      </w:r>
      <w:r w:rsidRPr="003D7D89">
        <w:rPr>
          <w:rFonts w:cs="Arial"/>
          <w:sz w:val="24"/>
          <w:szCs w:val="24"/>
        </w:rPr>
        <w:t>а неће бити дозвољено.</w:t>
      </w:r>
    </w:p>
    <w:p w:rsidR="00804511" w:rsidRPr="003D7D89" w:rsidRDefault="00804511" w:rsidP="00804511">
      <w:pPr>
        <w:rPr>
          <w:rFonts w:cs="Arial"/>
          <w:sz w:val="24"/>
          <w:szCs w:val="24"/>
          <w:lang w:val="sr-Cyrl-RS"/>
        </w:rPr>
      </w:pPr>
    </w:p>
    <w:p w:rsidR="00804511" w:rsidRPr="003D7D89" w:rsidRDefault="00804511" w:rsidP="00804511">
      <w:pPr>
        <w:jc w:val="center"/>
        <w:rPr>
          <w:rFonts w:cs="Arial"/>
          <w:sz w:val="24"/>
          <w:szCs w:val="24"/>
          <w:lang w:val="sr-Cyrl-RS"/>
        </w:rPr>
      </w:pPr>
      <w:r w:rsidRPr="003D7D89">
        <w:rPr>
          <w:rFonts w:cs="Arial"/>
          <w:sz w:val="24"/>
          <w:szCs w:val="24"/>
        </w:rPr>
        <w:t>Тачка 9.</w:t>
      </w:r>
    </w:p>
    <w:p w:rsidR="00804511" w:rsidRPr="003D7D89" w:rsidRDefault="00D14CC7" w:rsidP="00804511">
      <w:pPr>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w:t>
      </w:r>
      <w:r w:rsidRPr="003D7D89">
        <w:rPr>
          <w:rFonts w:cs="Arial"/>
          <w:sz w:val="24"/>
          <w:szCs w:val="24"/>
          <w:lang w:val="sr-Cyrl-RS"/>
        </w:rPr>
        <w:t>Кориснику услуге</w:t>
      </w:r>
      <w:r w:rsidR="00804511" w:rsidRPr="003D7D89">
        <w:rPr>
          <w:rFonts w:cs="Arial"/>
          <w:sz w:val="24"/>
          <w:szCs w:val="24"/>
        </w:rPr>
        <w:t xml:space="preserve"> најкасније три дана пре датума почетка радова достави:</w:t>
      </w:r>
    </w:p>
    <w:p w:rsidR="00804511" w:rsidRPr="003D7D89" w:rsidRDefault="00804511" w:rsidP="00804511">
      <w:pPr>
        <w:rPr>
          <w:rFonts w:cs="Arial"/>
          <w:sz w:val="24"/>
          <w:szCs w:val="24"/>
        </w:rPr>
      </w:pPr>
      <w:r w:rsidRPr="003D7D89">
        <w:rPr>
          <w:rFonts w:cs="Arial"/>
          <w:sz w:val="24"/>
          <w:szCs w:val="24"/>
        </w:rPr>
        <w:tab/>
        <w:t xml:space="preserve">1. </w:t>
      </w:r>
      <w:proofErr w:type="gramStart"/>
      <w:r w:rsidRPr="003D7D89">
        <w:rPr>
          <w:rFonts w:cs="Arial"/>
          <w:sz w:val="24"/>
          <w:szCs w:val="24"/>
        </w:rPr>
        <w:t>списак</w:t>
      </w:r>
      <w:proofErr w:type="gramEnd"/>
      <w:r w:rsidRPr="003D7D89">
        <w:rPr>
          <w:rFonts w:cs="Arial"/>
          <w:sz w:val="24"/>
          <w:szCs w:val="24"/>
        </w:rPr>
        <w:t xml:space="preserve"> лица са њиховим својеручно потписаним изјавама из којих се ће се видети да их је упознао са обавезама у складу са тачком 4. </w:t>
      </w:r>
      <w:proofErr w:type="gramStart"/>
      <w:r w:rsidRPr="003D7D89">
        <w:rPr>
          <w:rFonts w:cs="Arial"/>
          <w:sz w:val="24"/>
          <w:szCs w:val="24"/>
        </w:rPr>
        <w:t>овог</w:t>
      </w:r>
      <w:proofErr w:type="gramEnd"/>
      <w:r w:rsidRPr="003D7D89">
        <w:rPr>
          <w:rFonts w:cs="Arial"/>
          <w:sz w:val="24"/>
          <w:szCs w:val="24"/>
        </w:rPr>
        <w:t xml:space="preserve"> Прилога,</w:t>
      </w:r>
    </w:p>
    <w:p w:rsidR="00804511" w:rsidRPr="003D7D89" w:rsidRDefault="00804511" w:rsidP="00804511">
      <w:pPr>
        <w:rPr>
          <w:rFonts w:cs="Arial"/>
          <w:sz w:val="24"/>
          <w:szCs w:val="24"/>
        </w:rPr>
      </w:pPr>
      <w:r w:rsidRPr="003D7D89">
        <w:rPr>
          <w:rFonts w:cs="Arial"/>
          <w:sz w:val="24"/>
          <w:szCs w:val="24"/>
        </w:rPr>
        <w:tab/>
        <w:t xml:space="preserve">2. </w:t>
      </w:r>
      <w:proofErr w:type="gramStart"/>
      <w:r w:rsidRPr="003D7D89">
        <w:rPr>
          <w:rFonts w:cs="Arial"/>
          <w:sz w:val="24"/>
          <w:szCs w:val="24"/>
        </w:rPr>
        <w:t>списак</w:t>
      </w:r>
      <w:proofErr w:type="gramEnd"/>
      <w:r w:rsidRPr="003D7D89">
        <w:rPr>
          <w:rFonts w:cs="Arial"/>
          <w:sz w:val="24"/>
          <w:szCs w:val="24"/>
        </w:rPr>
        <w:t xml:space="preserve"> средстава за рад која ће бити ангажована за </w:t>
      </w:r>
      <w:r w:rsidR="00D14CC7" w:rsidRPr="003D7D89">
        <w:rPr>
          <w:rFonts w:cs="Arial"/>
          <w:sz w:val="24"/>
          <w:szCs w:val="24"/>
          <w:lang w:val="sr-Cyrl-RS"/>
        </w:rPr>
        <w:t>пружање услуга</w:t>
      </w:r>
      <w:r w:rsidRPr="003D7D89">
        <w:rPr>
          <w:rFonts w:cs="Arial"/>
          <w:sz w:val="24"/>
          <w:szCs w:val="24"/>
        </w:rPr>
        <w:t xml:space="preserve"> и</w:t>
      </w:r>
    </w:p>
    <w:p w:rsidR="00804511" w:rsidRPr="003D7D89" w:rsidRDefault="00804511" w:rsidP="00804511">
      <w:pPr>
        <w:rPr>
          <w:rFonts w:cs="Arial"/>
          <w:sz w:val="24"/>
          <w:szCs w:val="24"/>
        </w:rPr>
      </w:pPr>
      <w:r w:rsidRPr="003D7D89">
        <w:rPr>
          <w:rFonts w:cs="Arial"/>
          <w:sz w:val="24"/>
          <w:szCs w:val="24"/>
        </w:rPr>
        <w:tab/>
        <w:t xml:space="preserve">3. </w:t>
      </w:r>
      <w:proofErr w:type="gramStart"/>
      <w:r w:rsidRPr="003D7D89">
        <w:rPr>
          <w:rFonts w:cs="Arial"/>
          <w:sz w:val="24"/>
          <w:szCs w:val="24"/>
        </w:rPr>
        <w:t>податке</w:t>
      </w:r>
      <w:proofErr w:type="gramEnd"/>
      <w:r w:rsidRPr="003D7D89">
        <w:rPr>
          <w:rFonts w:cs="Arial"/>
          <w:sz w:val="24"/>
          <w:szCs w:val="24"/>
        </w:rPr>
        <w:t xml:space="preserve"> о лицу за безбедност и здравље на раду код </w:t>
      </w:r>
      <w:r w:rsidR="00D14CC7" w:rsidRPr="003D7D89">
        <w:rPr>
          <w:rFonts w:cs="Arial"/>
          <w:sz w:val="24"/>
          <w:szCs w:val="24"/>
        </w:rPr>
        <w:t>Пружалац</w:t>
      </w:r>
      <w:r w:rsidR="00D14CC7" w:rsidRPr="003D7D89">
        <w:rPr>
          <w:rFonts w:cs="Arial"/>
          <w:sz w:val="24"/>
          <w:szCs w:val="24"/>
          <w:lang w:val="sr-Cyrl-RS"/>
        </w:rPr>
        <w:t>а</w:t>
      </w:r>
      <w:r w:rsidR="00D14CC7" w:rsidRPr="003D7D89">
        <w:rPr>
          <w:rFonts w:cs="Arial"/>
          <w:sz w:val="24"/>
          <w:szCs w:val="24"/>
        </w:rPr>
        <w:t xml:space="preserve"> услуге</w:t>
      </w:r>
      <w:r w:rsidRPr="003D7D89">
        <w:rPr>
          <w:rFonts w:cs="Arial"/>
          <w:sz w:val="24"/>
          <w:szCs w:val="24"/>
        </w:rPr>
        <w:t xml:space="preserve">. </w:t>
      </w:r>
    </w:p>
    <w:p w:rsidR="00804511" w:rsidRPr="003D7D89" w:rsidRDefault="00804511" w:rsidP="00804511">
      <w:pPr>
        <w:rPr>
          <w:rFonts w:cs="Arial"/>
          <w:sz w:val="24"/>
          <w:szCs w:val="24"/>
        </w:rPr>
      </w:pPr>
      <w:r w:rsidRPr="003D7D89">
        <w:rPr>
          <w:rFonts w:cs="Arial"/>
          <w:sz w:val="24"/>
          <w:szCs w:val="24"/>
        </w:rPr>
        <w:tab/>
        <w:t xml:space="preserve">Уз списак лица из става 1. </w:t>
      </w:r>
      <w:proofErr w:type="gramStart"/>
      <w:r w:rsidRPr="003D7D89">
        <w:rPr>
          <w:rFonts w:cs="Arial"/>
          <w:sz w:val="24"/>
          <w:szCs w:val="24"/>
        </w:rPr>
        <w:t>ове</w:t>
      </w:r>
      <w:proofErr w:type="gramEnd"/>
      <w:r w:rsidRPr="003D7D89">
        <w:rPr>
          <w:rFonts w:cs="Arial"/>
          <w:sz w:val="24"/>
          <w:szCs w:val="24"/>
        </w:rPr>
        <w:t xml:space="preserve"> тачке, </w:t>
      </w:r>
      <w:r w:rsidR="00D14CC7" w:rsidRPr="003D7D89">
        <w:rPr>
          <w:rFonts w:cs="Arial"/>
          <w:sz w:val="24"/>
          <w:szCs w:val="24"/>
        </w:rPr>
        <w:t>Пружалац услуге</w:t>
      </w:r>
      <w:r w:rsidRPr="003D7D89">
        <w:rPr>
          <w:rFonts w:cs="Arial"/>
          <w:sz w:val="24"/>
          <w:szCs w:val="24"/>
        </w:rPr>
        <w:t xml:space="preserve"> је дужан да достави доказе о:</w:t>
      </w:r>
    </w:p>
    <w:p w:rsidR="00804511" w:rsidRPr="003D7D89" w:rsidRDefault="00804511" w:rsidP="00804511">
      <w:pPr>
        <w:rPr>
          <w:rFonts w:cs="Arial"/>
          <w:sz w:val="24"/>
          <w:szCs w:val="24"/>
        </w:rPr>
      </w:pPr>
      <w:r w:rsidRPr="003D7D89">
        <w:rPr>
          <w:rFonts w:cs="Arial"/>
          <w:sz w:val="24"/>
          <w:szCs w:val="24"/>
        </w:rPr>
        <w:tab/>
        <w:t xml:space="preserve">1. </w:t>
      </w:r>
      <w:proofErr w:type="gramStart"/>
      <w:r w:rsidRPr="003D7D89">
        <w:rPr>
          <w:rFonts w:cs="Arial"/>
          <w:sz w:val="24"/>
          <w:szCs w:val="24"/>
        </w:rPr>
        <w:t>извршеном</w:t>
      </w:r>
      <w:proofErr w:type="gramEnd"/>
      <w:r w:rsidRPr="003D7D89">
        <w:rPr>
          <w:rFonts w:cs="Arial"/>
          <w:sz w:val="24"/>
          <w:szCs w:val="24"/>
        </w:rPr>
        <w:t xml:space="preserve"> оспособљавању запослених за безбедан и здрав рад,</w:t>
      </w:r>
    </w:p>
    <w:p w:rsidR="00804511" w:rsidRPr="003D7D89" w:rsidRDefault="00804511" w:rsidP="00804511">
      <w:pPr>
        <w:rPr>
          <w:rFonts w:cs="Arial"/>
          <w:sz w:val="24"/>
          <w:szCs w:val="24"/>
        </w:rPr>
      </w:pPr>
      <w:r w:rsidRPr="003D7D89">
        <w:rPr>
          <w:rFonts w:cs="Arial"/>
          <w:sz w:val="24"/>
          <w:szCs w:val="24"/>
        </w:rPr>
        <w:tab/>
        <w:t xml:space="preserve">2. </w:t>
      </w:r>
      <w:proofErr w:type="gramStart"/>
      <w:r w:rsidRPr="003D7D89">
        <w:rPr>
          <w:rFonts w:cs="Arial"/>
          <w:sz w:val="24"/>
          <w:szCs w:val="24"/>
        </w:rPr>
        <w:t>извршеним</w:t>
      </w:r>
      <w:proofErr w:type="gramEnd"/>
      <w:r w:rsidRPr="003D7D89">
        <w:rPr>
          <w:rFonts w:cs="Arial"/>
          <w:sz w:val="24"/>
          <w:szCs w:val="24"/>
        </w:rPr>
        <w:t xml:space="preserve"> лекарским прегледима запослених,</w:t>
      </w:r>
    </w:p>
    <w:p w:rsidR="00804511" w:rsidRPr="003D7D89" w:rsidRDefault="00804511" w:rsidP="00804511">
      <w:pPr>
        <w:rPr>
          <w:rFonts w:cs="Arial"/>
          <w:sz w:val="24"/>
          <w:szCs w:val="24"/>
        </w:rPr>
      </w:pPr>
      <w:r w:rsidRPr="003D7D89">
        <w:rPr>
          <w:rFonts w:cs="Arial"/>
          <w:sz w:val="24"/>
          <w:szCs w:val="24"/>
        </w:rPr>
        <w:tab/>
        <w:t xml:space="preserve">3. </w:t>
      </w:r>
      <w:proofErr w:type="gramStart"/>
      <w:r w:rsidRPr="003D7D89">
        <w:rPr>
          <w:rFonts w:cs="Arial"/>
          <w:sz w:val="24"/>
          <w:szCs w:val="24"/>
        </w:rPr>
        <w:t>извршеним</w:t>
      </w:r>
      <w:proofErr w:type="gramEnd"/>
      <w:r w:rsidRPr="003D7D89">
        <w:rPr>
          <w:rFonts w:cs="Arial"/>
          <w:sz w:val="24"/>
          <w:szCs w:val="24"/>
        </w:rPr>
        <w:t xml:space="preserve"> прегледима и испитивањима опреме за рад и</w:t>
      </w:r>
    </w:p>
    <w:p w:rsidR="00804511" w:rsidRPr="003D7D89" w:rsidRDefault="00804511" w:rsidP="00804511">
      <w:pPr>
        <w:rPr>
          <w:rFonts w:cs="Arial"/>
          <w:sz w:val="24"/>
          <w:szCs w:val="24"/>
          <w:lang w:val="sr-Cyrl-RS"/>
        </w:rPr>
      </w:pPr>
      <w:r w:rsidRPr="003D7D89">
        <w:rPr>
          <w:rFonts w:cs="Arial"/>
          <w:sz w:val="24"/>
          <w:szCs w:val="24"/>
        </w:rPr>
        <w:lastRenderedPageBreak/>
        <w:tab/>
        <w:t xml:space="preserve">4. </w:t>
      </w:r>
      <w:proofErr w:type="gramStart"/>
      <w:r w:rsidRPr="003D7D89">
        <w:rPr>
          <w:rFonts w:cs="Arial"/>
          <w:sz w:val="24"/>
          <w:szCs w:val="24"/>
        </w:rPr>
        <w:t>коришћењу</w:t>
      </w:r>
      <w:proofErr w:type="gramEnd"/>
      <w:r w:rsidRPr="003D7D89">
        <w:rPr>
          <w:rFonts w:cs="Arial"/>
          <w:sz w:val="24"/>
          <w:szCs w:val="24"/>
        </w:rPr>
        <w:t xml:space="preserve"> средстава и опреме за личну заштиту на раду.</w:t>
      </w:r>
    </w:p>
    <w:p w:rsidR="004D63D4" w:rsidRDefault="004D63D4" w:rsidP="00DA0E63">
      <w:pP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10.</w:t>
      </w:r>
    </w:p>
    <w:p w:rsidR="00804511" w:rsidRPr="003D7D89" w:rsidRDefault="00D14CC7" w:rsidP="00804511">
      <w:pPr>
        <w:spacing w:after="120"/>
        <w:rPr>
          <w:rFonts w:cs="Arial"/>
          <w:sz w:val="24"/>
          <w:szCs w:val="24"/>
        </w:rPr>
      </w:pPr>
      <w:r w:rsidRPr="003D7D89">
        <w:rPr>
          <w:rFonts w:cs="Arial"/>
          <w:sz w:val="24"/>
          <w:szCs w:val="24"/>
          <w:lang w:val="sr-Cyrl-RS"/>
        </w:rPr>
        <w:t>Корисника услуге</w:t>
      </w:r>
      <w:r w:rsidR="00804511" w:rsidRPr="003D7D89">
        <w:rPr>
          <w:rFonts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лицу одређеном, у складу са прописима, од стране </w:t>
      </w:r>
      <w:r w:rsidRPr="003D7D89">
        <w:rPr>
          <w:rFonts w:cs="Arial"/>
          <w:sz w:val="24"/>
          <w:szCs w:val="24"/>
          <w:lang w:val="sr-Cyrl-RS"/>
        </w:rPr>
        <w:t>Корисника услуге</w:t>
      </w:r>
      <w:r w:rsidR="00804511" w:rsidRPr="003D7D89">
        <w:rPr>
          <w:rFonts w:cs="Arial"/>
          <w:sz w:val="24"/>
          <w:szCs w:val="24"/>
        </w:rPr>
        <w:t xml:space="preserve"> омогући спровођење контроле примене превентивних мера за безбедан и здрав рад.</w:t>
      </w:r>
    </w:p>
    <w:p w:rsidR="00804511" w:rsidRPr="003D7D89" w:rsidRDefault="00D14CC7" w:rsidP="00804511">
      <w:pPr>
        <w:spacing w:after="120"/>
        <w:rPr>
          <w:rFonts w:cs="Arial"/>
          <w:sz w:val="24"/>
          <w:szCs w:val="24"/>
        </w:rPr>
      </w:pPr>
      <w:r w:rsidRPr="003D7D89">
        <w:rPr>
          <w:rFonts w:cs="Arial"/>
          <w:sz w:val="24"/>
          <w:szCs w:val="24"/>
          <w:lang w:val="sr-Cyrl-RS"/>
        </w:rPr>
        <w:t>Корисник услуге</w:t>
      </w:r>
      <w:r w:rsidR="00804511"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w:t>
      </w:r>
      <w:r w:rsidRPr="003D7D89">
        <w:rPr>
          <w:rFonts w:cs="Arial"/>
          <w:sz w:val="24"/>
          <w:szCs w:val="24"/>
        </w:rPr>
        <w:t>Пружаоца</w:t>
      </w:r>
      <w:r w:rsidRPr="003D7D89">
        <w:rPr>
          <w:rFonts w:cs="Arial"/>
          <w:sz w:val="24"/>
          <w:szCs w:val="24"/>
          <w:lang w:val="sr-Cyrl-RS"/>
        </w:rPr>
        <w:t xml:space="preserve"> услуге</w:t>
      </w:r>
      <w:r w:rsidR="00804511" w:rsidRPr="003D7D89">
        <w:rPr>
          <w:rFonts w:cs="Arial"/>
          <w:sz w:val="24"/>
          <w:szCs w:val="24"/>
        </w:rPr>
        <w:t xml:space="preserve"> и надлежну инспекцијску службу.</w:t>
      </w:r>
      <w:r w:rsidR="00804511" w:rsidRPr="003D7D89">
        <w:rPr>
          <w:rFonts w:cs="Arial"/>
          <w:sz w:val="24"/>
          <w:szCs w:val="24"/>
        </w:rPr>
        <w:tab/>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се обавезује да поступи по налогу </w:t>
      </w:r>
      <w:r w:rsidRPr="003D7D89">
        <w:rPr>
          <w:rFonts w:cs="Arial"/>
          <w:sz w:val="24"/>
          <w:szCs w:val="24"/>
          <w:lang w:val="sr-Cyrl-RS"/>
        </w:rPr>
        <w:t>Корисника услуге</w:t>
      </w:r>
      <w:r w:rsidR="00804511" w:rsidRPr="003D7D89">
        <w:rPr>
          <w:rFonts w:cs="Arial"/>
          <w:sz w:val="24"/>
          <w:szCs w:val="24"/>
        </w:rPr>
        <w:t xml:space="preserve"> из става 3. </w:t>
      </w:r>
      <w:proofErr w:type="gramStart"/>
      <w:r w:rsidR="00804511" w:rsidRPr="003D7D89">
        <w:rPr>
          <w:rFonts w:cs="Arial"/>
          <w:sz w:val="24"/>
          <w:szCs w:val="24"/>
        </w:rPr>
        <w:t>ове</w:t>
      </w:r>
      <w:proofErr w:type="gramEnd"/>
      <w:r w:rsidR="00804511" w:rsidRPr="003D7D89">
        <w:rPr>
          <w:rFonts w:cs="Arial"/>
          <w:sz w:val="24"/>
          <w:szCs w:val="24"/>
        </w:rPr>
        <w:t xml:space="preserve"> тачке.</w:t>
      </w:r>
    </w:p>
    <w:p w:rsidR="00804511" w:rsidRPr="003D7D89" w:rsidRDefault="00804511" w:rsidP="00804511">
      <w:pPr>
        <w:jc w:val="center"/>
        <w:rPr>
          <w:rFonts w:cs="Arial"/>
          <w:sz w:val="24"/>
          <w:szCs w:val="24"/>
          <w:lang w:val="sr-Cyrl-RS"/>
        </w:rPr>
      </w:pPr>
      <w:r w:rsidRPr="003D7D89">
        <w:rPr>
          <w:rFonts w:cs="Arial"/>
          <w:sz w:val="24"/>
          <w:szCs w:val="24"/>
        </w:rPr>
        <w:t>Тачка 11.</w:t>
      </w:r>
    </w:p>
    <w:p w:rsidR="00804511" w:rsidRPr="003D7D89" w:rsidRDefault="00804511" w:rsidP="00804511">
      <w:pPr>
        <w:spacing w:after="120"/>
        <w:rPr>
          <w:rFonts w:cs="Arial"/>
          <w:sz w:val="24"/>
          <w:szCs w:val="24"/>
        </w:rPr>
      </w:pPr>
      <w:r w:rsidRPr="003D7D89">
        <w:rPr>
          <w:rFonts w:cs="Arial"/>
          <w:sz w:val="24"/>
          <w:szCs w:val="24"/>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804511" w:rsidRPr="003D7D89" w:rsidRDefault="00804511" w:rsidP="00804511">
      <w:pPr>
        <w:spacing w:after="120"/>
        <w:rPr>
          <w:rFonts w:cs="Arial"/>
          <w:sz w:val="24"/>
          <w:szCs w:val="24"/>
        </w:rPr>
      </w:pPr>
      <w:r w:rsidRPr="003D7D89">
        <w:rPr>
          <w:rFonts w:cs="Arial"/>
          <w:sz w:val="24"/>
          <w:szCs w:val="24"/>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804511" w:rsidRPr="003D7D89" w:rsidRDefault="00804511" w:rsidP="00804511">
      <w:pPr>
        <w:spacing w:after="120"/>
        <w:rPr>
          <w:rFonts w:cs="Arial"/>
          <w:sz w:val="24"/>
          <w:szCs w:val="24"/>
        </w:rPr>
      </w:pPr>
      <w:r w:rsidRPr="003D7D89">
        <w:rPr>
          <w:rFonts w:cs="Arial"/>
          <w:sz w:val="24"/>
          <w:szCs w:val="24"/>
        </w:rPr>
        <w:t xml:space="preserve">Нaчин oствaривaњa сaрaдњe из ст. 1. </w:t>
      </w:r>
      <w:proofErr w:type="gramStart"/>
      <w:r w:rsidRPr="003D7D89">
        <w:rPr>
          <w:rFonts w:cs="Arial"/>
          <w:sz w:val="24"/>
          <w:szCs w:val="24"/>
        </w:rPr>
        <w:t>и</w:t>
      </w:r>
      <w:proofErr w:type="gramEnd"/>
      <w:r w:rsidRPr="003D7D89">
        <w:rPr>
          <w:rFonts w:cs="Arial"/>
          <w:sz w:val="24"/>
          <w:szCs w:val="24"/>
        </w:rPr>
        <w:t xml:space="preserve"> 2. </w:t>
      </w:r>
      <w:proofErr w:type="gramStart"/>
      <w:r w:rsidRPr="003D7D89">
        <w:rPr>
          <w:rFonts w:cs="Arial"/>
          <w:sz w:val="24"/>
          <w:szCs w:val="24"/>
        </w:rPr>
        <w:t>oве</w:t>
      </w:r>
      <w:proofErr w:type="gramEnd"/>
      <w:r w:rsidRPr="003D7D89">
        <w:rPr>
          <w:rFonts w:cs="Arial"/>
          <w:sz w:val="24"/>
          <w:szCs w:val="24"/>
        </w:rPr>
        <w:t xml:space="preserve"> тачке утврђуjе се писмeним спoрaзумoм.</w:t>
      </w:r>
    </w:p>
    <w:p w:rsidR="00D14CC7" w:rsidRPr="003D7D89" w:rsidRDefault="00804511" w:rsidP="00D14CC7">
      <w:pPr>
        <w:spacing w:after="120"/>
        <w:rPr>
          <w:rFonts w:cs="Arial"/>
          <w:sz w:val="24"/>
          <w:szCs w:val="24"/>
        </w:rPr>
      </w:pPr>
      <w:r w:rsidRPr="003D7D89">
        <w:rPr>
          <w:rFonts w:cs="Arial"/>
          <w:sz w:val="24"/>
          <w:szCs w:val="24"/>
        </w:rPr>
        <w:t xml:space="preserve">Спoрaзумoм из стaвa 3. </w:t>
      </w:r>
      <w:proofErr w:type="gramStart"/>
      <w:r w:rsidRPr="003D7D89">
        <w:rPr>
          <w:rFonts w:cs="Arial"/>
          <w:sz w:val="24"/>
          <w:szCs w:val="24"/>
        </w:rPr>
        <w:t>oве</w:t>
      </w:r>
      <w:proofErr w:type="gramEnd"/>
      <w:r w:rsidRPr="003D7D89">
        <w:rPr>
          <w:rFonts w:cs="Arial"/>
          <w:sz w:val="24"/>
          <w:szCs w:val="24"/>
        </w:rPr>
        <w:t xml:space="preserve"> тачке, из реда запослених код </w:t>
      </w:r>
      <w:r w:rsidR="00D14CC7" w:rsidRPr="003D7D89">
        <w:rPr>
          <w:rFonts w:cs="Arial"/>
          <w:sz w:val="24"/>
          <w:szCs w:val="24"/>
          <w:lang w:val="sr-Cyrl-RS"/>
        </w:rPr>
        <w:t>Корисника услуге</w:t>
      </w:r>
      <w:r w:rsidRPr="003D7D89">
        <w:rPr>
          <w:rFonts w:cs="Arial"/>
          <w:sz w:val="24"/>
          <w:szCs w:val="24"/>
        </w:rPr>
        <w:t xml:space="preserve"> oдрeђуje сe лицe зa кooрдинaциjу спрoвoђeњa зajeдничких мeрa кojимa сe oбeзбeђуje бeз</w:t>
      </w:r>
      <w:r w:rsidR="00D14CC7" w:rsidRPr="003D7D89">
        <w:rPr>
          <w:rFonts w:cs="Arial"/>
          <w:sz w:val="24"/>
          <w:szCs w:val="24"/>
        </w:rPr>
        <w:t>бeднoст и здрaвљe свих зaпoслeн</w:t>
      </w:r>
    </w:p>
    <w:p w:rsidR="00B1745C" w:rsidRDefault="00B1745C" w:rsidP="00D14CC7">
      <w:pPr>
        <w:spacing w:after="120"/>
        <w:jc w:val="center"/>
        <w:rPr>
          <w:rFonts w:cs="Arial"/>
          <w:sz w:val="24"/>
          <w:szCs w:val="24"/>
        </w:rPr>
      </w:pPr>
    </w:p>
    <w:p w:rsidR="00804511" w:rsidRPr="003D7D89" w:rsidRDefault="00804511" w:rsidP="00D14CC7">
      <w:pPr>
        <w:spacing w:after="120"/>
        <w:jc w:val="center"/>
        <w:rPr>
          <w:rFonts w:cs="Arial"/>
          <w:sz w:val="24"/>
          <w:szCs w:val="24"/>
        </w:rPr>
      </w:pPr>
      <w:r w:rsidRPr="003D7D89">
        <w:rPr>
          <w:rFonts w:cs="Arial"/>
          <w:sz w:val="24"/>
          <w:szCs w:val="24"/>
        </w:rPr>
        <w:t>Тачка 12.</w:t>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благовремено извештава </w:t>
      </w:r>
      <w:r w:rsidRPr="003D7D89">
        <w:rPr>
          <w:rFonts w:cs="Arial"/>
          <w:sz w:val="24"/>
          <w:szCs w:val="24"/>
          <w:lang w:val="sr-Cyrl-RS"/>
        </w:rPr>
        <w:t>Корисника услуге</w:t>
      </w:r>
      <w:r w:rsidR="00804511" w:rsidRPr="003D7D89">
        <w:rPr>
          <w:rFonts w:cs="Arial"/>
          <w:sz w:val="24"/>
          <w:szCs w:val="24"/>
        </w:rPr>
        <w:t xml:space="preserve"> о свим догађајима из области БЗР који су настали приликом пружања услуга који су предмет Уговора, а нарочито о свим инцидентима и акцидентима.</w:t>
      </w:r>
    </w:p>
    <w:p w:rsidR="00804511" w:rsidRPr="00DE369C" w:rsidRDefault="00D14CC7" w:rsidP="00804511">
      <w:pPr>
        <w:spacing w:after="120"/>
        <w:rPr>
          <w:rFonts w:cs="Arial"/>
          <w:szCs w:val="24"/>
        </w:rPr>
      </w:pPr>
      <w:r w:rsidRPr="003D7D89">
        <w:rPr>
          <w:rFonts w:cs="Arial"/>
          <w:sz w:val="24"/>
          <w:szCs w:val="24"/>
        </w:rPr>
        <w:t>Пружалац услуге</w:t>
      </w:r>
      <w:r w:rsidR="00804511" w:rsidRPr="003D7D89">
        <w:rPr>
          <w:rFonts w:cs="Arial"/>
          <w:sz w:val="24"/>
          <w:szCs w:val="24"/>
        </w:rPr>
        <w:t xml:space="preserve"> је дужан да </w:t>
      </w:r>
      <w:r w:rsidRPr="003D7D89">
        <w:rPr>
          <w:rFonts w:cs="Arial"/>
          <w:sz w:val="24"/>
          <w:szCs w:val="24"/>
          <w:lang w:val="sr-Cyrl-RS"/>
        </w:rPr>
        <w:t>Корисника услуге</w:t>
      </w:r>
      <w:r w:rsidR="00804511" w:rsidRPr="003D7D89">
        <w:rPr>
          <w:rFonts w:cs="Arial"/>
          <w:sz w:val="24"/>
          <w:szCs w:val="24"/>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w:t>
      </w:r>
      <w:r w:rsidR="00804511" w:rsidRPr="00DE369C">
        <w:rPr>
          <w:rFonts w:cs="Arial"/>
          <w:szCs w:val="24"/>
        </w:rPr>
        <w:t xml:space="preserve"> раду.</w:t>
      </w:r>
    </w:p>
    <w:sectPr w:rsidR="00804511" w:rsidRPr="00DE369C"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AE" w:rsidRDefault="00A05EAE">
      <w:r>
        <w:separator/>
      </w:r>
    </w:p>
    <w:p w:rsidR="00A05EAE" w:rsidRDefault="00A05EAE"/>
  </w:endnote>
  <w:endnote w:type="continuationSeparator" w:id="0">
    <w:p w:rsidR="00A05EAE" w:rsidRDefault="00A05EAE">
      <w:r>
        <w:continuationSeparator/>
      </w:r>
    </w:p>
    <w:p w:rsidR="00A05EAE" w:rsidRDefault="00A05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E8" w:rsidRDefault="00BF0EE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EE8" w:rsidRDefault="00BF0EE8" w:rsidP="00841BE7">
    <w:pPr>
      <w:pStyle w:val="Footer"/>
      <w:ind w:right="360"/>
    </w:pPr>
  </w:p>
  <w:p w:rsidR="00BF0EE8" w:rsidRDefault="00BF0EE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E8" w:rsidRPr="00EC5BB4" w:rsidRDefault="00BF0EE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3B2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3B2F">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E8" w:rsidRPr="00EC5BB4" w:rsidRDefault="00BF0EE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3B2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3B2F">
      <w:rPr>
        <w:rStyle w:val="PageNumber"/>
        <w:rFonts w:cs="Arial"/>
        <w:b/>
        <w:noProof/>
        <w:szCs w:val="24"/>
      </w:rPr>
      <w:t>83</w:t>
    </w:r>
    <w:r w:rsidRPr="00EC5BB4">
      <w:rPr>
        <w:rStyle w:val="PageNumber"/>
        <w:rFonts w:cs="Arial"/>
        <w:b/>
        <w:szCs w:val="24"/>
      </w:rPr>
      <w:fldChar w:fldCharType="end"/>
    </w:r>
  </w:p>
  <w:p w:rsidR="00BF0EE8" w:rsidRDefault="00BF0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AE" w:rsidRDefault="00A05EAE">
      <w:r>
        <w:separator/>
      </w:r>
    </w:p>
    <w:p w:rsidR="00A05EAE" w:rsidRDefault="00A05EAE"/>
  </w:footnote>
  <w:footnote w:type="continuationSeparator" w:id="0">
    <w:p w:rsidR="00A05EAE" w:rsidRDefault="00A05EAE">
      <w:r>
        <w:continuationSeparator/>
      </w:r>
    </w:p>
    <w:p w:rsidR="00A05EAE" w:rsidRDefault="00A05E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E8" w:rsidRDefault="00BF0EE8" w:rsidP="004276AD">
    <w:pPr>
      <w:pStyle w:val="Header"/>
      <w:rPr>
        <w:sz w:val="20"/>
      </w:rPr>
    </w:pPr>
  </w:p>
  <w:p w:rsidR="00BF0EE8" w:rsidRPr="00A1430C" w:rsidRDefault="00BF0EE8" w:rsidP="004276AD">
    <w:pPr>
      <w:pStyle w:val="Header"/>
      <w:rPr>
        <w:sz w:val="22"/>
        <w:szCs w:val="22"/>
      </w:rPr>
    </w:pPr>
    <w:r w:rsidRPr="00A1430C">
      <w:rPr>
        <w:sz w:val="22"/>
        <w:szCs w:val="22"/>
      </w:rPr>
      <w:t>ЈП „Електропривреда Србије</w:t>
    </w:r>
    <w:proofErr w:type="gramStart"/>
    <w:r w:rsidRPr="00A1430C">
      <w:rPr>
        <w:sz w:val="22"/>
        <w:szCs w:val="22"/>
      </w:rPr>
      <w:t>“ Београд</w:t>
    </w:r>
    <w:proofErr w:type="gramEnd"/>
    <w:r w:rsidRPr="00A1430C">
      <w:rPr>
        <w:sz w:val="22"/>
        <w:szCs w:val="22"/>
      </w:rPr>
      <w:t xml:space="preserve">          Конкурсна документација ЈН</w:t>
    </w:r>
    <w:r w:rsidRPr="00A1430C">
      <w:rPr>
        <w:b/>
        <w:sz w:val="22"/>
        <w:szCs w:val="22"/>
      </w:rPr>
      <w:t xml:space="preserve"> 1000/0326/2016</w:t>
    </w:r>
  </w:p>
  <w:p w:rsidR="00BF0EE8" w:rsidRPr="004276AD" w:rsidRDefault="00BF0EE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E8" w:rsidRDefault="00BF0EE8" w:rsidP="004276AD">
    <w:pPr>
      <w:pStyle w:val="Header"/>
    </w:pPr>
  </w:p>
  <w:p w:rsidR="00BF0EE8" w:rsidRPr="003D5DB1" w:rsidRDefault="00BF0EE8"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1000/0326/2016</w:t>
    </w:r>
  </w:p>
  <w:p w:rsidR="00BF0EE8" w:rsidRPr="00210557" w:rsidRDefault="00BF0EE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D23318A"/>
    <w:multiLevelType w:val="hybridMultilevel"/>
    <w:tmpl w:val="95CE9DB0"/>
    <w:lvl w:ilvl="0" w:tplc="4C5E18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D481AFA"/>
    <w:multiLevelType w:val="hybridMultilevel"/>
    <w:tmpl w:val="228EF0A8"/>
    <w:lvl w:ilvl="0" w:tplc="4C5E18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nsid w:val="760159E6"/>
    <w:multiLevelType w:val="hybridMultilevel"/>
    <w:tmpl w:val="1B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69"/>
  </w:num>
  <w:num w:numId="9">
    <w:abstractNumId w:val="93"/>
  </w:num>
  <w:num w:numId="10">
    <w:abstractNumId w:val="71"/>
  </w:num>
  <w:num w:numId="11">
    <w:abstractNumId w:val="66"/>
  </w:num>
  <w:num w:numId="12">
    <w:abstractNumId w:val="60"/>
  </w:num>
  <w:num w:numId="13">
    <w:abstractNumId w:val="57"/>
  </w:num>
  <w:num w:numId="14">
    <w:abstractNumId w:val="74"/>
  </w:num>
  <w:num w:numId="15">
    <w:abstractNumId w:val="68"/>
  </w:num>
  <w:num w:numId="16">
    <w:abstractNumId w:val="63"/>
  </w:num>
  <w:num w:numId="17">
    <w:abstractNumId w:val="82"/>
  </w:num>
  <w:num w:numId="18">
    <w:abstractNumId w:val="86"/>
  </w:num>
  <w:num w:numId="19">
    <w:abstractNumId w:val="82"/>
  </w:num>
  <w:num w:numId="20">
    <w:abstractNumId w:val="51"/>
  </w:num>
  <w:num w:numId="21">
    <w:abstractNumId w:val="73"/>
  </w:num>
  <w:num w:numId="22">
    <w:abstractNumId w:val="58"/>
  </w:num>
  <w:num w:numId="23">
    <w:abstractNumId w:val="77"/>
  </w:num>
  <w:num w:numId="24">
    <w:abstractNumId w:val="84"/>
  </w:num>
  <w:num w:numId="25">
    <w:abstractNumId w:val="65"/>
  </w:num>
  <w:num w:numId="26">
    <w:abstractNumId w:val="85"/>
  </w:num>
  <w:num w:numId="27">
    <w:abstractNumId w:val="72"/>
  </w:num>
  <w:num w:numId="28">
    <w:abstractNumId w:val="76"/>
  </w:num>
  <w:num w:numId="29">
    <w:abstractNumId w:val="50"/>
  </w:num>
  <w:num w:numId="30">
    <w:abstractNumId w:val="49"/>
  </w:num>
  <w:num w:numId="31">
    <w:abstractNumId w:val="67"/>
  </w:num>
  <w:num w:numId="32">
    <w:abstractNumId w:val="90"/>
  </w:num>
  <w:num w:numId="33">
    <w:abstractNumId w:val="80"/>
  </w:num>
  <w:num w:numId="34">
    <w:abstractNumId w:val="0"/>
  </w:num>
  <w:num w:numId="35">
    <w:abstractNumId w:val="5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4DC"/>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9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8"/>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14F"/>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djurbab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djurbab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3.w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EEB3-E702-4DC4-8DD5-68BDB31F1ABE}"/>
</file>

<file path=customXml/itemProps10.xml><?xml version="1.0" encoding="utf-8"?>
<ds:datastoreItem xmlns:ds="http://schemas.openxmlformats.org/officeDocument/2006/customXml" ds:itemID="{EACDA4AE-2499-46AF-8736-2C7D1ADC70DA}"/>
</file>

<file path=customXml/itemProps100.xml><?xml version="1.0" encoding="utf-8"?>
<ds:datastoreItem xmlns:ds="http://schemas.openxmlformats.org/officeDocument/2006/customXml" ds:itemID="{88E4543D-1C29-4B3B-A476-9B68F22B8165}"/>
</file>

<file path=customXml/itemProps101.xml><?xml version="1.0" encoding="utf-8"?>
<ds:datastoreItem xmlns:ds="http://schemas.openxmlformats.org/officeDocument/2006/customXml" ds:itemID="{83B07987-46EC-47C9-8A01-E908B742B1CD}"/>
</file>

<file path=customXml/itemProps102.xml><?xml version="1.0" encoding="utf-8"?>
<ds:datastoreItem xmlns:ds="http://schemas.openxmlformats.org/officeDocument/2006/customXml" ds:itemID="{26D58218-0996-400E-BD82-D9F4D44FA7E6}"/>
</file>

<file path=customXml/itemProps103.xml><?xml version="1.0" encoding="utf-8"?>
<ds:datastoreItem xmlns:ds="http://schemas.openxmlformats.org/officeDocument/2006/customXml" ds:itemID="{D5C7D22F-3F4F-4BD3-8794-71A0D7AF8A7E}"/>
</file>

<file path=customXml/itemProps104.xml><?xml version="1.0" encoding="utf-8"?>
<ds:datastoreItem xmlns:ds="http://schemas.openxmlformats.org/officeDocument/2006/customXml" ds:itemID="{B819571C-F264-4223-99C6-B68B0F540F7E}"/>
</file>

<file path=customXml/itemProps105.xml><?xml version="1.0" encoding="utf-8"?>
<ds:datastoreItem xmlns:ds="http://schemas.openxmlformats.org/officeDocument/2006/customXml" ds:itemID="{534279D8-CE1F-423E-BEBC-F2D66BB4D9B8}"/>
</file>

<file path=customXml/itemProps106.xml><?xml version="1.0" encoding="utf-8"?>
<ds:datastoreItem xmlns:ds="http://schemas.openxmlformats.org/officeDocument/2006/customXml" ds:itemID="{FD0A54A3-D231-4EBD-93D2-1ED13C88A373}"/>
</file>

<file path=customXml/itemProps107.xml><?xml version="1.0" encoding="utf-8"?>
<ds:datastoreItem xmlns:ds="http://schemas.openxmlformats.org/officeDocument/2006/customXml" ds:itemID="{5D94E44A-A571-41F8-A713-800A90D3559A}"/>
</file>

<file path=customXml/itemProps108.xml><?xml version="1.0" encoding="utf-8"?>
<ds:datastoreItem xmlns:ds="http://schemas.openxmlformats.org/officeDocument/2006/customXml" ds:itemID="{12A94CD9-3ACE-48A5-B888-0CDE134DA2EB}"/>
</file>

<file path=customXml/itemProps109.xml><?xml version="1.0" encoding="utf-8"?>
<ds:datastoreItem xmlns:ds="http://schemas.openxmlformats.org/officeDocument/2006/customXml" ds:itemID="{82B05CE8-FFD0-4781-9322-399AE3AEBC47}"/>
</file>

<file path=customXml/itemProps11.xml><?xml version="1.0" encoding="utf-8"?>
<ds:datastoreItem xmlns:ds="http://schemas.openxmlformats.org/officeDocument/2006/customXml" ds:itemID="{FF47792F-4778-4629-B9EB-8AFC99F9A6F3}"/>
</file>

<file path=customXml/itemProps110.xml><?xml version="1.0" encoding="utf-8"?>
<ds:datastoreItem xmlns:ds="http://schemas.openxmlformats.org/officeDocument/2006/customXml" ds:itemID="{A9E4616C-74A9-445A-9864-BD0EAD4CC093}"/>
</file>

<file path=customXml/itemProps111.xml><?xml version="1.0" encoding="utf-8"?>
<ds:datastoreItem xmlns:ds="http://schemas.openxmlformats.org/officeDocument/2006/customXml" ds:itemID="{1E96AD58-249C-4DD0-B838-A535E3522B45}"/>
</file>

<file path=customXml/itemProps112.xml><?xml version="1.0" encoding="utf-8"?>
<ds:datastoreItem xmlns:ds="http://schemas.openxmlformats.org/officeDocument/2006/customXml" ds:itemID="{3B9D57ED-F17A-410A-97C7-258120A6847D}"/>
</file>

<file path=customXml/itemProps113.xml><?xml version="1.0" encoding="utf-8"?>
<ds:datastoreItem xmlns:ds="http://schemas.openxmlformats.org/officeDocument/2006/customXml" ds:itemID="{A13DE0B0-F5F1-4D49-88D9-11D2C175D449}"/>
</file>

<file path=customXml/itemProps114.xml><?xml version="1.0" encoding="utf-8"?>
<ds:datastoreItem xmlns:ds="http://schemas.openxmlformats.org/officeDocument/2006/customXml" ds:itemID="{453DA364-11D9-43EE-8840-245544179DC4}"/>
</file>

<file path=customXml/itemProps115.xml><?xml version="1.0" encoding="utf-8"?>
<ds:datastoreItem xmlns:ds="http://schemas.openxmlformats.org/officeDocument/2006/customXml" ds:itemID="{F0397711-B6D6-4B4B-A74B-827DAF74E71B}"/>
</file>

<file path=customXml/itemProps116.xml><?xml version="1.0" encoding="utf-8"?>
<ds:datastoreItem xmlns:ds="http://schemas.openxmlformats.org/officeDocument/2006/customXml" ds:itemID="{D3C8A97C-2E51-4BF4-B6C8-ADCEF15FF2DC}"/>
</file>

<file path=customXml/itemProps117.xml><?xml version="1.0" encoding="utf-8"?>
<ds:datastoreItem xmlns:ds="http://schemas.openxmlformats.org/officeDocument/2006/customXml" ds:itemID="{892A82C6-1CAB-433E-A612-B148896D6218}"/>
</file>

<file path=customXml/itemProps118.xml><?xml version="1.0" encoding="utf-8"?>
<ds:datastoreItem xmlns:ds="http://schemas.openxmlformats.org/officeDocument/2006/customXml" ds:itemID="{B5E12B54-79D7-4802-9700-021CA1733E10}"/>
</file>

<file path=customXml/itemProps119.xml><?xml version="1.0" encoding="utf-8"?>
<ds:datastoreItem xmlns:ds="http://schemas.openxmlformats.org/officeDocument/2006/customXml" ds:itemID="{942270B9-DA77-4D42-A214-E80AD283535E}"/>
</file>

<file path=customXml/itemProps12.xml><?xml version="1.0" encoding="utf-8"?>
<ds:datastoreItem xmlns:ds="http://schemas.openxmlformats.org/officeDocument/2006/customXml" ds:itemID="{465E7580-9D04-4478-8B3F-AA67B0485B1E}"/>
</file>

<file path=customXml/itemProps120.xml><?xml version="1.0" encoding="utf-8"?>
<ds:datastoreItem xmlns:ds="http://schemas.openxmlformats.org/officeDocument/2006/customXml" ds:itemID="{627A697B-8A11-4C12-814B-7A8BAC9A8F97}"/>
</file>

<file path=customXml/itemProps121.xml><?xml version="1.0" encoding="utf-8"?>
<ds:datastoreItem xmlns:ds="http://schemas.openxmlformats.org/officeDocument/2006/customXml" ds:itemID="{495040ED-8387-4902-96D2-81DB5349AC7B}"/>
</file>

<file path=customXml/itemProps122.xml><?xml version="1.0" encoding="utf-8"?>
<ds:datastoreItem xmlns:ds="http://schemas.openxmlformats.org/officeDocument/2006/customXml" ds:itemID="{B3069B5D-A094-495A-A392-34DF12E0447A}"/>
</file>

<file path=customXml/itemProps123.xml><?xml version="1.0" encoding="utf-8"?>
<ds:datastoreItem xmlns:ds="http://schemas.openxmlformats.org/officeDocument/2006/customXml" ds:itemID="{E79FF638-B117-42DB-A47E-F4C36F14BA9D}"/>
</file>

<file path=customXml/itemProps124.xml><?xml version="1.0" encoding="utf-8"?>
<ds:datastoreItem xmlns:ds="http://schemas.openxmlformats.org/officeDocument/2006/customXml" ds:itemID="{FBCD1D72-3622-4470-A2E6-E852306F017E}"/>
</file>

<file path=customXml/itemProps125.xml><?xml version="1.0" encoding="utf-8"?>
<ds:datastoreItem xmlns:ds="http://schemas.openxmlformats.org/officeDocument/2006/customXml" ds:itemID="{1FED2C10-41A8-4D57-97B4-8A83E9878C4F}"/>
</file>

<file path=customXml/itemProps126.xml><?xml version="1.0" encoding="utf-8"?>
<ds:datastoreItem xmlns:ds="http://schemas.openxmlformats.org/officeDocument/2006/customXml" ds:itemID="{13BEA621-184F-4985-AA14-336C7B316091}"/>
</file>

<file path=customXml/itemProps127.xml><?xml version="1.0" encoding="utf-8"?>
<ds:datastoreItem xmlns:ds="http://schemas.openxmlformats.org/officeDocument/2006/customXml" ds:itemID="{44738423-A862-4611-AF44-66B2E03FE49F}"/>
</file>

<file path=customXml/itemProps128.xml><?xml version="1.0" encoding="utf-8"?>
<ds:datastoreItem xmlns:ds="http://schemas.openxmlformats.org/officeDocument/2006/customXml" ds:itemID="{80102146-2B80-4600-A809-8851EA5037EB}"/>
</file>

<file path=customXml/itemProps129.xml><?xml version="1.0" encoding="utf-8"?>
<ds:datastoreItem xmlns:ds="http://schemas.openxmlformats.org/officeDocument/2006/customXml" ds:itemID="{8F0B586C-05E5-41AD-8A78-A7292C535587}"/>
</file>

<file path=customXml/itemProps13.xml><?xml version="1.0" encoding="utf-8"?>
<ds:datastoreItem xmlns:ds="http://schemas.openxmlformats.org/officeDocument/2006/customXml" ds:itemID="{A41B3EF0-CE67-424A-BB9C-03C356BD96C4}"/>
</file>

<file path=customXml/itemProps130.xml><?xml version="1.0" encoding="utf-8"?>
<ds:datastoreItem xmlns:ds="http://schemas.openxmlformats.org/officeDocument/2006/customXml" ds:itemID="{3B419C6C-64C3-49D6-B165-DBC5A520CBEE}"/>
</file>

<file path=customXml/itemProps131.xml><?xml version="1.0" encoding="utf-8"?>
<ds:datastoreItem xmlns:ds="http://schemas.openxmlformats.org/officeDocument/2006/customXml" ds:itemID="{D44D4E91-9311-4E32-9118-3A44C605C013}"/>
</file>

<file path=customXml/itemProps132.xml><?xml version="1.0" encoding="utf-8"?>
<ds:datastoreItem xmlns:ds="http://schemas.openxmlformats.org/officeDocument/2006/customXml" ds:itemID="{2426D5E6-CD06-4402-812D-13047DE679C9}"/>
</file>

<file path=customXml/itemProps133.xml><?xml version="1.0" encoding="utf-8"?>
<ds:datastoreItem xmlns:ds="http://schemas.openxmlformats.org/officeDocument/2006/customXml" ds:itemID="{CFE50F0D-1698-4920-9AA3-FD77E1DC02E0}"/>
</file>

<file path=customXml/itemProps134.xml><?xml version="1.0" encoding="utf-8"?>
<ds:datastoreItem xmlns:ds="http://schemas.openxmlformats.org/officeDocument/2006/customXml" ds:itemID="{6059F4B2-84AB-42CA-90D2-5929184AA29D}"/>
</file>

<file path=customXml/itemProps135.xml><?xml version="1.0" encoding="utf-8"?>
<ds:datastoreItem xmlns:ds="http://schemas.openxmlformats.org/officeDocument/2006/customXml" ds:itemID="{7F76DE52-527F-4DA2-9509-DE6F95E9625B}"/>
</file>

<file path=customXml/itemProps136.xml><?xml version="1.0" encoding="utf-8"?>
<ds:datastoreItem xmlns:ds="http://schemas.openxmlformats.org/officeDocument/2006/customXml" ds:itemID="{6387878F-FC2A-4E06-8E2A-1EC1B5C01C3A}"/>
</file>

<file path=customXml/itemProps137.xml><?xml version="1.0" encoding="utf-8"?>
<ds:datastoreItem xmlns:ds="http://schemas.openxmlformats.org/officeDocument/2006/customXml" ds:itemID="{EDF6D056-FA06-4AD9-BBE1-0F8FBA777B67}"/>
</file>

<file path=customXml/itemProps138.xml><?xml version="1.0" encoding="utf-8"?>
<ds:datastoreItem xmlns:ds="http://schemas.openxmlformats.org/officeDocument/2006/customXml" ds:itemID="{0D0A8E0D-488E-4A23-B2FE-8059B24483CD}"/>
</file>

<file path=customXml/itemProps139.xml><?xml version="1.0" encoding="utf-8"?>
<ds:datastoreItem xmlns:ds="http://schemas.openxmlformats.org/officeDocument/2006/customXml" ds:itemID="{99FD4087-72B5-478F-B48D-B9368ABC7F5C}"/>
</file>

<file path=customXml/itemProps14.xml><?xml version="1.0" encoding="utf-8"?>
<ds:datastoreItem xmlns:ds="http://schemas.openxmlformats.org/officeDocument/2006/customXml" ds:itemID="{9683C850-E95B-4442-8CF1-476FF7F42E87}"/>
</file>

<file path=customXml/itemProps140.xml><?xml version="1.0" encoding="utf-8"?>
<ds:datastoreItem xmlns:ds="http://schemas.openxmlformats.org/officeDocument/2006/customXml" ds:itemID="{F80A0AE2-4DFF-4F66-BA41-55842EBDB085}"/>
</file>

<file path=customXml/itemProps141.xml><?xml version="1.0" encoding="utf-8"?>
<ds:datastoreItem xmlns:ds="http://schemas.openxmlformats.org/officeDocument/2006/customXml" ds:itemID="{A4325EA6-ED18-4CB7-AF5B-C5CDC20F4010}"/>
</file>

<file path=customXml/itemProps142.xml><?xml version="1.0" encoding="utf-8"?>
<ds:datastoreItem xmlns:ds="http://schemas.openxmlformats.org/officeDocument/2006/customXml" ds:itemID="{A169C78A-4A5A-43BF-848B-B507DFF64BCA}"/>
</file>

<file path=customXml/itemProps143.xml><?xml version="1.0" encoding="utf-8"?>
<ds:datastoreItem xmlns:ds="http://schemas.openxmlformats.org/officeDocument/2006/customXml" ds:itemID="{41C6C80B-A2FF-4ECD-8E1C-893C12502CB1}"/>
</file>

<file path=customXml/itemProps144.xml><?xml version="1.0" encoding="utf-8"?>
<ds:datastoreItem xmlns:ds="http://schemas.openxmlformats.org/officeDocument/2006/customXml" ds:itemID="{24AEED63-E3C5-42A2-9F4E-38E7EBFF3829}"/>
</file>

<file path=customXml/itemProps145.xml><?xml version="1.0" encoding="utf-8"?>
<ds:datastoreItem xmlns:ds="http://schemas.openxmlformats.org/officeDocument/2006/customXml" ds:itemID="{FB48C6D5-3146-468A-8907-FCA77189D7A6}"/>
</file>

<file path=customXml/itemProps146.xml><?xml version="1.0" encoding="utf-8"?>
<ds:datastoreItem xmlns:ds="http://schemas.openxmlformats.org/officeDocument/2006/customXml" ds:itemID="{B7D3937F-2559-431D-90DA-32B1C3F1D306}"/>
</file>

<file path=customXml/itemProps147.xml><?xml version="1.0" encoding="utf-8"?>
<ds:datastoreItem xmlns:ds="http://schemas.openxmlformats.org/officeDocument/2006/customXml" ds:itemID="{E7C7E497-5C33-4915-AAE7-36923A5DEA82}"/>
</file>

<file path=customXml/itemProps148.xml><?xml version="1.0" encoding="utf-8"?>
<ds:datastoreItem xmlns:ds="http://schemas.openxmlformats.org/officeDocument/2006/customXml" ds:itemID="{138B2CAD-3BEE-4305-98CB-C88B03E52A85}"/>
</file>

<file path=customXml/itemProps149.xml><?xml version="1.0" encoding="utf-8"?>
<ds:datastoreItem xmlns:ds="http://schemas.openxmlformats.org/officeDocument/2006/customXml" ds:itemID="{768E79C9-8CEB-4535-969F-5FF586E87A93}"/>
</file>

<file path=customXml/itemProps15.xml><?xml version="1.0" encoding="utf-8"?>
<ds:datastoreItem xmlns:ds="http://schemas.openxmlformats.org/officeDocument/2006/customXml" ds:itemID="{446A0079-EF40-4DB1-9C62-473F014AFA39}"/>
</file>

<file path=customXml/itemProps150.xml><?xml version="1.0" encoding="utf-8"?>
<ds:datastoreItem xmlns:ds="http://schemas.openxmlformats.org/officeDocument/2006/customXml" ds:itemID="{04B316F0-36A0-4C74-AC07-98B4966AD26A}"/>
</file>

<file path=customXml/itemProps151.xml><?xml version="1.0" encoding="utf-8"?>
<ds:datastoreItem xmlns:ds="http://schemas.openxmlformats.org/officeDocument/2006/customXml" ds:itemID="{66FDAB72-EB04-4ED4-A11A-589F195FE2D6}"/>
</file>

<file path=customXml/itemProps152.xml><?xml version="1.0" encoding="utf-8"?>
<ds:datastoreItem xmlns:ds="http://schemas.openxmlformats.org/officeDocument/2006/customXml" ds:itemID="{68E05B36-17F1-4C0B-9265-171600123427}"/>
</file>

<file path=customXml/itemProps153.xml><?xml version="1.0" encoding="utf-8"?>
<ds:datastoreItem xmlns:ds="http://schemas.openxmlformats.org/officeDocument/2006/customXml" ds:itemID="{5D684050-5EF1-40D2-968D-9D476C3C58B2}"/>
</file>

<file path=customXml/itemProps154.xml><?xml version="1.0" encoding="utf-8"?>
<ds:datastoreItem xmlns:ds="http://schemas.openxmlformats.org/officeDocument/2006/customXml" ds:itemID="{EEEF4D2C-05AF-46C1-A358-A5B5CD857024}"/>
</file>

<file path=customXml/itemProps155.xml><?xml version="1.0" encoding="utf-8"?>
<ds:datastoreItem xmlns:ds="http://schemas.openxmlformats.org/officeDocument/2006/customXml" ds:itemID="{FF82C62C-5CC2-4B9F-BA97-10CA8DF4DA1C}"/>
</file>

<file path=customXml/itemProps156.xml><?xml version="1.0" encoding="utf-8"?>
<ds:datastoreItem xmlns:ds="http://schemas.openxmlformats.org/officeDocument/2006/customXml" ds:itemID="{3776B00C-305B-4132-9EA4-2A0209769131}"/>
</file>

<file path=customXml/itemProps157.xml><?xml version="1.0" encoding="utf-8"?>
<ds:datastoreItem xmlns:ds="http://schemas.openxmlformats.org/officeDocument/2006/customXml" ds:itemID="{AC06D710-BD6D-4886-9A6E-0E63E6C2A9B2}"/>
</file>

<file path=customXml/itemProps158.xml><?xml version="1.0" encoding="utf-8"?>
<ds:datastoreItem xmlns:ds="http://schemas.openxmlformats.org/officeDocument/2006/customXml" ds:itemID="{0D76B28F-8545-4E00-9985-BA63AF9B1414}"/>
</file>

<file path=customXml/itemProps159.xml><?xml version="1.0" encoding="utf-8"?>
<ds:datastoreItem xmlns:ds="http://schemas.openxmlformats.org/officeDocument/2006/customXml" ds:itemID="{91514050-7517-4E8F-9472-EFC2013FB6A4}"/>
</file>

<file path=customXml/itemProps16.xml><?xml version="1.0" encoding="utf-8"?>
<ds:datastoreItem xmlns:ds="http://schemas.openxmlformats.org/officeDocument/2006/customXml" ds:itemID="{671045E1-12A7-4E7D-93F1-B6E5ABBCF389}"/>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5A4D074A-10AA-4E52-97B7-FA0571D89754}"/>
</file>

<file path=customXml/itemProps18.xml><?xml version="1.0" encoding="utf-8"?>
<ds:datastoreItem xmlns:ds="http://schemas.openxmlformats.org/officeDocument/2006/customXml" ds:itemID="{FDD3A1BB-7240-4E72-B9F6-CFD2BF6F44AF}"/>
</file>

<file path=customXml/itemProps19.xml><?xml version="1.0" encoding="utf-8"?>
<ds:datastoreItem xmlns:ds="http://schemas.openxmlformats.org/officeDocument/2006/customXml" ds:itemID="{AA0E64CA-992A-46EC-B774-B38E84103749}"/>
</file>

<file path=customXml/itemProps2.xml><?xml version="1.0" encoding="utf-8"?>
<ds:datastoreItem xmlns:ds="http://schemas.openxmlformats.org/officeDocument/2006/customXml" ds:itemID="{F28E755F-E493-4EEA-93E2-48161C842F00}"/>
</file>

<file path=customXml/itemProps20.xml><?xml version="1.0" encoding="utf-8"?>
<ds:datastoreItem xmlns:ds="http://schemas.openxmlformats.org/officeDocument/2006/customXml" ds:itemID="{59230638-0AA9-4582-9287-54FC98EB8ED3}"/>
</file>

<file path=customXml/itemProps21.xml><?xml version="1.0" encoding="utf-8"?>
<ds:datastoreItem xmlns:ds="http://schemas.openxmlformats.org/officeDocument/2006/customXml" ds:itemID="{8C6CFC70-F240-49A1-8536-A0B6A6E13825}"/>
</file>

<file path=customXml/itemProps22.xml><?xml version="1.0" encoding="utf-8"?>
<ds:datastoreItem xmlns:ds="http://schemas.openxmlformats.org/officeDocument/2006/customXml" ds:itemID="{BFA21E7E-A194-4D7A-B116-D82B37003743}"/>
</file>

<file path=customXml/itemProps23.xml><?xml version="1.0" encoding="utf-8"?>
<ds:datastoreItem xmlns:ds="http://schemas.openxmlformats.org/officeDocument/2006/customXml" ds:itemID="{7DF250EA-8D6D-4292-8A54-A7B027D50048}"/>
</file>

<file path=customXml/itemProps24.xml><?xml version="1.0" encoding="utf-8"?>
<ds:datastoreItem xmlns:ds="http://schemas.openxmlformats.org/officeDocument/2006/customXml" ds:itemID="{C660DD36-F6C4-4DC9-AEC1-13DAC0D6BC37}"/>
</file>

<file path=customXml/itemProps25.xml><?xml version="1.0" encoding="utf-8"?>
<ds:datastoreItem xmlns:ds="http://schemas.openxmlformats.org/officeDocument/2006/customXml" ds:itemID="{A18B74A3-EEA8-49DE-BA44-D896DB394C3D}"/>
</file>

<file path=customXml/itemProps26.xml><?xml version="1.0" encoding="utf-8"?>
<ds:datastoreItem xmlns:ds="http://schemas.openxmlformats.org/officeDocument/2006/customXml" ds:itemID="{CDC7BB4B-8873-4D3B-AC78-FA6D161E7467}"/>
</file>

<file path=customXml/itemProps27.xml><?xml version="1.0" encoding="utf-8"?>
<ds:datastoreItem xmlns:ds="http://schemas.openxmlformats.org/officeDocument/2006/customXml" ds:itemID="{5794A398-7A6F-4E94-BC5C-0FA724372834}"/>
</file>

<file path=customXml/itemProps28.xml><?xml version="1.0" encoding="utf-8"?>
<ds:datastoreItem xmlns:ds="http://schemas.openxmlformats.org/officeDocument/2006/customXml" ds:itemID="{7B1985F8-4AA8-463A-8ED2-C86B374F5272}"/>
</file>

<file path=customXml/itemProps29.xml><?xml version="1.0" encoding="utf-8"?>
<ds:datastoreItem xmlns:ds="http://schemas.openxmlformats.org/officeDocument/2006/customXml" ds:itemID="{25755C3C-9AC4-4928-BC12-F91D6769A691}"/>
</file>

<file path=customXml/itemProps3.xml><?xml version="1.0" encoding="utf-8"?>
<ds:datastoreItem xmlns:ds="http://schemas.openxmlformats.org/officeDocument/2006/customXml" ds:itemID="{004B4BED-F15D-4EF3-9256-A1E3CC75928A}"/>
</file>

<file path=customXml/itemProps30.xml><?xml version="1.0" encoding="utf-8"?>
<ds:datastoreItem xmlns:ds="http://schemas.openxmlformats.org/officeDocument/2006/customXml" ds:itemID="{E94E00E9-7284-4B42-9C4C-0AEC9D225CD6}"/>
</file>

<file path=customXml/itemProps31.xml><?xml version="1.0" encoding="utf-8"?>
<ds:datastoreItem xmlns:ds="http://schemas.openxmlformats.org/officeDocument/2006/customXml" ds:itemID="{ABCD43D1-81D2-4CC6-AC6A-035376D9C496}"/>
</file>

<file path=customXml/itemProps32.xml><?xml version="1.0" encoding="utf-8"?>
<ds:datastoreItem xmlns:ds="http://schemas.openxmlformats.org/officeDocument/2006/customXml" ds:itemID="{553963A2-BDE1-4519-A4EE-E6466E7C1AB1}"/>
</file>

<file path=customXml/itemProps33.xml><?xml version="1.0" encoding="utf-8"?>
<ds:datastoreItem xmlns:ds="http://schemas.openxmlformats.org/officeDocument/2006/customXml" ds:itemID="{5E6EB958-20CC-4D26-95D7-71407629519F}"/>
</file>

<file path=customXml/itemProps34.xml><?xml version="1.0" encoding="utf-8"?>
<ds:datastoreItem xmlns:ds="http://schemas.openxmlformats.org/officeDocument/2006/customXml" ds:itemID="{48507C52-9396-4BBA-876F-8EDEE0BF96FF}"/>
</file>

<file path=customXml/itemProps35.xml><?xml version="1.0" encoding="utf-8"?>
<ds:datastoreItem xmlns:ds="http://schemas.openxmlformats.org/officeDocument/2006/customXml" ds:itemID="{21DFF71B-C721-4534-AE22-F9B0355CEC36}"/>
</file>

<file path=customXml/itemProps36.xml><?xml version="1.0" encoding="utf-8"?>
<ds:datastoreItem xmlns:ds="http://schemas.openxmlformats.org/officeDocument/2006/customXml" ds:itemID="{0B087F5F-2D60-4BFC-AD2C-D0B9036FEEF0}"/>
</file>

<file path=customXml/itemProps37.xml><?xml version="1.0" encoding="utf-8"?>
<ds:datastoreItem xmlns:ds="http://schemas.openxmlformats.org/officeDocument/2006/customXml" ds:itemID="{7435BC11-9E73-4E06-94BF-CB27DB944F91}"/>
</file>

<file path=customXml/itemProps38.xml><?xml version="1.0" encoding="utf-8"?>
<ds:datastoreItem xmlns:ds="http://schemas.openxmlformats.org/officeDocument/2006/customXml" ds:itemID="{F3E26AAC-1BE9-4D8F-BD4D-3E7ACDAF2F5F}"/>
</file>

<file path=customXml/itemProps39.xml><?xml version="1.0" encoding="utf-8"?>
<ds:datastoreItem xmlns:ds="http://schemas.openxmlformats.org/officeDocument/2006/customXml" ds:itemID="{6B65C008-6480-4C02-9C68-1E67D6EE4349}"/>
</file>

<file path=customXml/itemProps4.xml><?xml version="1.0" encoding="utf-8"?>
<ds:datastoreItem xmlns:ds="http://schemas.openxmlformats.org/officeDocument/2006/customXml" ds:itemID="{E2AFFDB2-5CD2-46F3-9F20-9E6F4E19D5AF}"/>
</file>

<file path=customXml/itemProps40.xml><?xml version="1.0" encoding="utf-8"?>
<ds:datastoreItem xmlns:ds="http://schemas.openxmlformats.org/officeDocument/2006/customXml" ds:itemID="{D3935CFF-C207-4858-A0D2-D1FFB9221187}"/>
</file>

<file path=customXml/itemProps41.xml><?xml version="1.0" encoding="utf-8"?>
<ds:datastoreItem xmlns:ds="http://schemas.openxmlformats.org/officeDocument/2006/customXml" ds:itemID="{FB133BB3-D994-483B-BC64-166911F2B1D5}"/>
</file>

<file path=customXml/itemProps42.xml><?xml version="1.0" encoding="utf-8"?>
<ds:datastoreItem xmlns:ds="http://schemas.openxmlformats.org/officeDocument/2006/customXml" ds:itemID="{FD6686F7-62D3-410C-B06E-BEB8B46DCEA7}"/>
</file>

<file path=customXml/itemProps43.xml><?xml version="1.0" encoding="utf-8"?>
<ds:datastoreItem xmlns:ds="http://schemas.openxmlformats.org/officeDocument/2006/customXml" ds:itemID="{9B2BE8AC-20D8-4ED6-B208-8926DA194E49}"/>
</file>

<file path=customXml/itemProps44.xml><?xml version="1.0" encoding="utf-8"?>
<ds:datastoreItem xmlns:ds="http://schemas.openxmlformats.org/officeDocument/2006/customXml" ds:itemID="{6431BF2A-874D-45FF-A350-23E6F4C3FF76}"/>
</file>

<file path=customXml/itemProps45.xml><?xml version="1.0" encoding="utf-8"?>
<ds:datastoreItem xmlns:ds="http://schemas.openxmlformats.org/officeDocument/2006/customXml" ds:itemID="{B4EAFD12-FB42-4DF2-8A03-AFC8059B43E2}"/>
</file>

<file path=customXml/itemProps46.xml><?xml version="1.0" encoding="utf-8"?>
<ds:datastoreItem xmlns:ds="http://schemas.openxmlformats.org/officeDocument/2006/customXml" ds:itemID="{1D35E231-9D61-44CF-A010-EB7241C330CD}"/>
</file>

<file path=customXml/itemProps47.xml><?xml version="1.0" encoding="utf-8"?>
<ds:datastoreItem xmlns:ds="http://schemas.openxmlformats.org/officeDocument/2006/customXml" ds:itemID="{2CEC4D6A-49EE-4DDA-BF6C-200EC3B516D6}"/>
</file>

<file path=customXml/itemProps48.xml><?xml version="1.0" encoding="utf-8"?>
<ds:datastoreItem xmlns:ds="http://schemas.openxmlformats.org/officeDocument/2006/customXml" ds:itemID="{8CBD0262-FED2-4B56-A37E-C944C559814E}"/>
</file>

<file path=customXml/itemProps49.xml><?xml version="1.0" encoding="utf-8"?>
<ds:datastoreItem xmlns:ds="http://schemas.openxmlformats.org/officeDocument/2006/customXml" ds:itemID="{8ADB5106-4716-4B6F-947A-53D7E510B3E0}"/>
</file>

<file path=customXml/itemProps5.xml><?xml version="1.0" encoding="utf-8"?>
<ds:datastoreItem xmlns:ds="http://schemas.openxmlformats.org/officeDocument/2006/customXml" ds:itemID="{88F3F093-4742-4579-81CE-79A37D6293DB}"/>
</file>

<file path=customXml/itemProps50.xml><?xml version="1.0" encoding="utf-8"?>
<ds:datastoreItem xmlns:ds="http://schemas.openxmlformats.org/officeDocument/2006/customXml" ds:itemID="{E555623F-96A5-496A-BEE4-B3C30CC4F869}"/>
</file>

<file path=customXml/itemProps51.xml><?xml version="1.0" encoding="utf-8"?>
<ds:datastoreItem xmlns:ds="http://schemas.openxmlformats.org/officeDocument/2006/customXml" ds:itemID="{C32ECA87-55F3-473B-B88A-9036D0EFC058}"/>
</file>

<file path=customXml/itemProps52.xml><?xml version="1.0" encoding="utf-8"?>
<ds:datastoreItem xmlns:ds="http://schemas.openxmlformats.org/officeDocument/2006/customXml" ds:itemID="{524B3B68-97E7-46CE-9586-49AA8D0051B6}"/>
</file>

<file path=customXml/itemProps53.xml><?xml version="1.0" encoding="utf-8"?>
<ds:datastoreItem xmlns:ds="http://schemas.openxmlformats.org/officeDocument/2006/customXml" ds:itemID="{0414B7D2-C385-423D-AC45-3AA4330B2696}"/>
</file>

<file path=customXml/itemProps54.xml><?xml version="1.0" encoding="utf-8"?>
<ds:datastoreItem xmlns:ds="http://schemas.openxmlformats.org/officeDocument/2006/customXml" ds:itemID="{0069EB2D-92FC-49C1-B932-1BE3C4F326F1}"/>
</file>

<file path=customXml/itemProps55.xml><?xml version="1.0" encoding="utf-8"?>
<ds:datastoreItem xmlns:ds="http://schemas.openxmlformats.org/officeDocument/2006/customXml" ds:itemID="{CB2ECE68-61C2-48B7-A668-AF4DAB591123}"/>
</file>

<file path=customXml/itemProps56.xml><?xml version="1.0" encoding="utf-8"?>
<ds:datastoreItem xmlns:ds="http://schemas.openxmlformats.org/officeDocument/2006/customXml" ds:itemID="{8108A4AF-D829-423F-8F37-A2B59F2FEDDB}"/>
</file>

<file path=customXml/itemProps57.xml><?xml version="1.0" encoding="utf-8"?>
<ds:datastoreItem xmlns:ds="http://schemas.openxmlformats.org/officeDocument/2006/customXml" ds:itemID="{3C3106DC-FDF4-408B-B97D-CFACB1ACA202}"/>
</file>

<file path=customXml/itemProps58.xml><?xml version="1.0" encoding="utf-8"?>
<ds:datastoreItem xmlns:ds="http://schemas.openxmlformats.org/officeDocument/2006/customXml" ds:itemID="{A8BAC51E-2947-480F-B176-C3CF324C5456}"/>
</file>

<file path=customXml/itemProps59.xml><?xml version="1.0" encoding="utf-8"?>
<ds:datastoreItem xmlns:ds="http://schemas.openxmlformats.org/officeDocument/2006/customXml" ds:itemID="{D9F16154-5DC8-4AC4-A53C-94CE05D610F1}"/>
</file>

<file path=customXml/itemProps6.xml><?xml version="1.0" encoding="utf-8"?>
<ds:datastoreItem xmlns:ds="http://schemas.openxmlformats.org/officeDocument/2006/customXml" ds:itemID="{EF120F52-0D6C-4A68-B35C-8B61610B4A33}"/>
</file>

<file path=customXml/itemProps60.xml><?xml version="1.0" encoding="utf-8"?>
<ds:datastoreItem xmlns:ds="http://schemas.openxmlformats.org/officeDocument/2006/customXml" ds:itemID="{C6771D3E-766D-4B0C-B68B-F66D062C5F9C}"/>
</file>

<file path=customXml/itemProps61.xml><?xml version="1.0" encoding="utf-8"?>
<ds:datastoreItem xmlns:ds="http://schemas.openxmlformats.org/officeDocument/2006/customXml" ds:itemID="{A01EBEC2-2D25-4ABC-A8C7-1C780E27C842}"/>
</file>

<file path=customXml/itemProps62.xml><?xml version="1.0" encoding="utf-8"?>
<ds:datastoreItem xmlns:ds="http://schemas.openxmlformats.org/officeDocument/2006/customXml" ds:itemID="{C72E483F-9D42-4284-B9F0-5C7E63B7EAC8}"/>
</file>

<file path=customXml/itemProps63.xml><?xml version="1.0" encoding="utf-8"?>
<ds:datastoreItem xmlns:ds="http://schemas.openxmlformats.org/officeDocument/2006/customXml" ds:itemID="{E80A07B1-696F-4397-8E25-2CEEC809D43F}"/>
</file>

<file path=customXml/itemProps64.xml><?xml version="1.0" encoding="utf-8"?>
<ds:datastoreItem xmlns:ds="http://schemas.openxmlformats.org/officeDocument/2006/customXml" ds:itemID="{C1C68602-F3EE-4172-B13F-B25793E02861}"/>
</file>

<file path=customXml/itemProps65.xml><?xml version="1.0" encoding="utf-8"?>
<ds:datastoreItem xmlns:ds="http://schemas.openxmlformats.org/officeDocument/2006/customXml" ds:itemID="{3A9C2D52-DF07-4096-AE56-0574B4BE0C55}"/>
</file>

<file path=customXml/itemProps66.xml><?xml version="1.0" encoding="utf-8"?>
<ds:datastoreItem xmlns:ds="http://schemas.openxmlformats.org/officeDocument/2006/customXml" ds:itemID="{10D85F49-3520-40CD-B907-4912F694F4D9}"/>
</file>

<file path=customXml/itemProps67.xml><?xml version="1.0" encoding="utf-8"?>
<ds:datastoreItem xmlns:ds="http://schemas.openxmlformats.org/officeDocument/2006/customXml" ds:itemID="{A4F89EC6-638F-45FC-909B-8C64388D3B41}"/>
</file>

<file path=customXml/itemProps68.xml><?xml version="1.0" encoding="utf-8"?>
<ds:datastoreItem xmlns:ds="http://schemas.openxmlformats.org/officeDocument/2006/customXml" ds:itemID="{671CA7B9-F4ED-4AD6-905A-A407CD1AE490}"/>
</file>

<file path=customXml/itemProps69.xml><?xml version="1.0" encoding="utf-8"?>
<ds:datastoreItem xmlns:ds="http://schemas.openxmlformats.org/officeDocument/2006/customXml" ds:itemID="{F161C81A-393F-40FF-94BB-B13323AF3D66}"/>
</file>

<file path=customXml/itemProps7.xml><?xml version="1.0" encoding="utf-8"?>
<ds:datastoreItem xmlns:ds="http://schemas.openxmlformats.org/officeDocument/2006/customXml" ds:itemID="{B542C536-38B5-4772-9E80-C23ACD75DBB3}"/>
</file>

<file path=customXml/itemProps70.xml><?xml version="1.0" encoding="utf-8"?>
<ds:datastoreItem xmlns:ds="http://schemas.openxmlformats.org/officeDocument/2006/customXml" ds:itemID="{A39E874B-42DD-4C58-AEE9-C9D420B02F1F}"/>
</file>

<file path=customXml/itemProps71.xml><?xml version="1.0" encoding="utf-8"?>
<ds:datastoreItem xmlns:ds="http://schemas.openxmlformats.org/officeDocument/2006/customXml" ds:itemID="{1FE09E87-904B-49A0-BAA2-3B5370980FB3}"/>
</file>

<file path=customXml/itemProps72.xml><?xml version="1.0" encoding="utf-8"?>
<ds:datastoreItem xmlns:ds="http://schemas.openxmlformats.org/officeDocument/2006/customXml" ds:itemID="{0558296E-3476-4B14-BCFB-3C4FA0538A99}"/>
</file>

<file path=customXml/itemProps73.xml><?xml version="1.0" encoding="utf-8"?>
<ds:datastoreItem xmlns:ds="http://schemas.openxmlformats.org/officeDocument/2006/customXml" ds:itemID="{4369A60D-64CA-4346-9DEF-C362A5F57143}"/>
</file>

<file path=customXml/itemProps74.xml><?xml version="1.0" encoding="utf-8"?>
<ds:datastoreItem xmlns:ds="http://schemas.openxmlformats.org/officeDocument/2006/customXml" ds:itemID="{DAAC0AA0-FA33-47CD-9C94-599E02605B3C}"/>
</file>

<file path=customXml/itemProps75.xml><?xml version="1.0" encoding="utf-8"?>
<ds:datastoreItem xmlns:ds="http://schemas.openxmlformats.org/officeDocument/2006/customXml" ds:itemID="{04CBF497-6E62-4687-A24D-8113FC5A6F7D}"/>
</file>

<file path=customXml/itemProps76.xml><?xml version="1.0" encoding="utf-8"?>
<ds:datastoreItem xmlns:ds="http://schemas.openxmlformats.org/officeDocument/2006/customXml" ds:itemID="{9CC17D64-03EE-4B5E-92D2-3AE18E88609A}"/>
</file>

<file path=customXml/itemProps77.xml><?xml version="1.0" encoding="utf-8"?>
<ds:datastoreItem xmlns:ds="http://schemas.openxmlformats.org/officeDocument/2006/customXml" ds:itemID="{0695BDB5-92F1-4CA0-8C50-F81A18BD8CEF}"/>
</file>

<file path=customXml/itemProps78.xml><?xml version="1.0" encoding="utf-8"?>
<ds:datastoreItem xmlns:ds="http://schemas.openxmlformats.org/officeDocument/2006/customXml" ds:itemID="{60618FBF-1F0F-4871-936F-8A8B74611A37}"/>
</file>

<file path=customXml/itemProps79.xml><?xml version="1.0" encoding="utf-8"?>
<ds:datastoreItem xmlns:ds="http://schemas.openxmlformats.org/officeDocument/2006/customXml" ds:itemID="{AA010EB2-2213-4F97-BDD1-CFC67172372F}"/>
</file>

<file path=customXml/itemProps8.xml><?xml version="1.0" encoding="utf-8"?>
<ds:datastoreItem xmlns:ds="http://schemas.openxmlformats.org/officeDocument/2006/customXml" ds:itemID="{22DE0937-17BE-4BF6-BDA1-18A78D89B9BA}"/>
</file>

<file path=customXml/itemProps80.xml><?xml version="1.0" encoding="utf-8"?>
<ds:datastoreItem xmlns:ds="http://schemas.openxmlformats.org/officeDocument/2006/customXml" ds:itemID="{1DA6353D-484C-4FC5-AD49-A24AAE70CD91}"/>
</file>

<file path=customXml/itemProps81.xml><?xml version="1.0" encoding="utf-8"?>
<ds:datastoreItem xmlns:ds="http://schemas.openxmlformats.org/officeDocument/2006/customXml" ds:itemID="{7F28645F-3156-4C3E-9948-E04A9E28033F}"/>
</file>

<file path=customXml/itemProps82.xml><?xml version="1.0" encoding="utf-8"?>
<ds:datastoreItem xmlns:ds="http://schemas.openxmlformats.org/officeDocument/2006/customXml" ds:itemID="{3EE118D5-BBD8-4AFF-A0DF-419AB7F66233}"/>
</file>

<file path=customXml/itemProps83.xml><?xml version="1.0" encoding="utf-8"?>
<ds:datastoreItem xmlns:ds="http://schemas.openxmlformats.org/officeDocument/2006/customXml" ds:itemID="{3C541419-BD5F-48C8-BB84-1D0EC2891F90}"/>
</file>

<file path=customXml/itemProps84.xml><?xml version="1.0" encoding="utf-8"?>
<ds:datastoreItem xmlns:ds="http://schemas.openxmlformats.org/officeDocument/2006/customXml" ds:itemID="{6D790A7A-9D50-42A7-ACDA-5385DDD27016}"/>
</file>

<file path=customXml/itemProps85.xml><?xml version="1.0" encoding="utf-8"?>
<ds:datastoreItem xmlns:ds="http://schemas.openxmlformats.org/officeDocument/2006/customXml" ds:itemID="{B622A010-36C6-4C1E-8654-496493494B66}"/>
</file>

<file path=customXml/itemProps86.xml><?xml version="1.0" encoding="utf-8"?>
<ds:datastoreItem xmlns:ds="http://schemas.openxmlformats.org/officeDocument/2006/customXml" ds:itemID="{535DA5B8-D98A-4967-9CE9-842C87662CEA}"/>
</file>

<file path=customXml/itemProps87.xml><?xml version="1.0" encoding="utf-8"?>
<ds:datastoreItem xmlns:ds="http://schemas.openxmlformats.org/officeDocument/2006/customXml" ds:itemID="{E1A401C2-0987-485A-9CE5-B24CCCC59CC3}"/>
</file>

<file path=customXml/itemProps88.xml><?xml version="1.0" encoding="utf-8"?>
<ds:datastoreItem xmlns:ds="http://schemas.openxmlformats.org/officeDocument/2006/customXml" ds:itemID="{AE5D3771-028E-4A98-ACCC-8D28ADD2BE22}"/>
</file>

<file path=customXml/itemProps89.xml><?xml version="1.0" encoding="utf-8"?>
<ds:datastoreItem xmlns:ds="http://schemas.openxmlformats.org/officeDocument/2006/customXml" ds:itemID="{41CC5542-B82D-4694-B52A-60011EEB70A6}"/>
</file>

<file path=customXml/itemProps9.xml><?xml version="1.0" encoding="utf-8"?>
<ds:datastoreItem xmlns:ds="http://schemas.openxmlformats.org/officeDocument/2006/customXml" ds:itemID="{B332E8E8-EF4B-427C-B400-AF3E8290324C}"/>
</file>

<file path=customXml/itemProps90.xml><?xml version="1.0" encoding="utf-8"?>
<ds:datastoreItem xmlns:ds="http://schemas.openxmlformats.org/officeDocument/2006/customXml" ds:itemID="{3CEEC832-842C-46EF-BEE5-64A55E7DD7ED}"/>
</file>

<file path=customXml/itemProps91.xml><?xml version="1.0" encoding="utf-8"?>
<ds:datastoreItem xmlns:ds="http://schemas.openxmlformats.org/officeDocument/2006/customXml" ds:itemID="{CCDF91BB-7B40-401C-8B16-D28134DD6692}"/>
</file>

<file path=customXml/itemProps92.xml><?xml version="1.0" encoding="utf-8"?>
<ds:datastoreItem xmlns:ds="http://schemas.openxmlformats.org/officeDocument/2006/customXml" ds:itemID="{80E9C1E0-DC33-40BD-AD85-CAE73987DD99}"/>
</file>

<file path=customXml/itemProps93.xml><?xml version="1.0" encoding="utf-8"?>
<ds:datastoreItem xmlns:ds="http://schemas.openxmlformats.org/officeDocument/2006/customXml" ds:itemID="{89AAABE1-B4B0-419B-AEAE-02F2EC00F895}"/>
</file>

<file path=customXml/itemProps94.xml><?xml version="1.0" encoding="utf-8"?>
<ds:datastoreItem xmlns:ds="http://schemas.openxmlformats.org/officeDocument/2006/customXml" ds:itemID="{ADCE4B3C-7FB1-4A9D-9A64-F36E864A52DC}"/>
</file>

<file path=customXml/itemProps95.xml><?xml version="1.0" encoding="utf-8"?>
<ds:datastoreItem xmlns:ds="http://schemas.openxmlformats.org/officeDocument/2006/customXml" ds:itemID="{AE6E8075-672D-40E8-954F-F1F2CD7A3081}"/>
</file>

<file path=customXml/itemProps96.xml><?xml version="1.0" encoding="utf-8"?>
<ds:datastoreItem xmlns:ds="http://schemas.openxmlformats.org/officeDocument/2006/customXml" ds:itemID="{091231E0-DE33-4DF1-9510-ED865F0D842A}"/>
</file>

<file path=customXml/itemProps97.xml><?xml version="1.0" encoding="utf-8"?>
<ds:datastoreItem xmlns:ds="http://schemas.openxmlformats.org/officeDocument/2006/customXml" ds:itemID="{36835E9A-A89D-47B0-BAAC-B28FB6726939}"/>
</file>

<file path=customXml/itemProps98.xml><?xml version="1.0" encoding="utf-8"?>
<ds:datastoreItem xmlns:ds="http://schemas.openxmlformats.org/officeDocument/2006/customXml" ds:itemID="{441B243C-C133-44C2-B920-630CF88A7AC3}"/>
</file>

<file path=customXml/itemProps99.xml><?xml version="1.0" encoding="utf-8"?>
<ds:datastoreItem xmlns:ds="http://schemas.openxmlformats.org/officeDocument/2006/customXml" ds:itemID="{4076E14C-4DDB-4310-89E7-98001B36B705}"/>
</file>

<file path=docProps/app.xml><?xml version="1.0" encoding="utf-8"?>
<Properties xmlns="http://schemas.openxmlformats.org/officeDocument/2006/extended-properties" xmlns:vt="http://schemas.openxmlformats.org/officeDocument/2006/docPropsVTypes">
  <Template>Normal</Template>
  <TotalTime>263</TotalTime>
  <Pages>83</Pages>
  <Words>22850</Words>
  <Characters>130249</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152794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49</cp:revision>
  <cp:lastPrinted>2015-09-14T12:29:00Z</cp:lastPrinted>
  <dcterms:created xsi:type="dcterms:W3CDTF">2016-04-04T12:56:00Z</dcterms:created>
  <dcterms:modified xsi:type="dcterms:W3CDTF">2016-04-08T11:01:00Z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