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6B02DC" w:rsidRDefault="00F717AF" w:rsidP="00F717AF">
      <w:pPr>
        <w:pStyle w:val="BodyText"/>
        <w:rPr>
          <w:rFonts w:ascii="Arial" w:hAnsi="Arial" w:cs="Arial"/>
          <w:sz w:val="22"/>
          <w:szCs w:val="22"/>
        </w:rPr>
      </w:pPr>
      <w:r w:rsidRPr="006B02DC">
        <w:rPr>
          <w:rFonts w:ascii="Arial" w:hAnsi="Arial" w:cs="Arial"/>
          <w:noProof/>
          <w:sz w:val="22"/>
          <w:szCs w:val="22"/>
          <w:lang w:val="en-US" w:eastAsia="en-US"/>
        </w:rPr>
        <w:drawing>
          <wp:inline distT="0" distB="0" distL="0" distR="0" wp14:anchorId="0A032CE7" wp14:editId="36DE62AD">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Title"/>
        <w:rPr>
          <w:rFonts w:ascii="Arial" w:hAnsi="Arial" w:cs="Arial"/>
          <w:sz w:val="22"/>
          <w:szCs w:val="22"/>
        </w:rPr>
      </w:pPr>
      <w:r w:rsidRPr="006B02DC">
        <w:rPr>
          <w:rFonts w:ascii="Arial" w:hAnsi="Arial" w:cs="Arial"/>
          <w:sz w:val="22"/>
          <w:szCs w:val="22"/>
        </w:rPr>
        <w:t>НАРУЧИЛАЦ</w:t>
      </w:r>
    </w:p>
    <w:p w:rsidR="00F717AF" w:rsidRPr="006B02DC" w:rsidRDefault="00F717AF" w:rsidP="00F717AF">
      <w:pPr>
        <w:pStyle w:val="Title"/>
        <w:jc w:val="left"/>
        <w:rPr>
          <w:rFonts w:ascii="Arial" w:hAnsi="Arial" w:cs="Arial"/>
          <w:sz w:val="22"/>
          <w:szCs w:val="22"/>
        </w:rPr>
      </w:pPr>
    </w:p>
    <w:p w:rsidR="00F717AF" w:rsidRPr="006B02DC" w:rsidRDefault="00F717AF" w:rsidP="00F717AF">
      <w:pPr>
        <w:pStyle w:val="Title"/>
        <w:rPr>
          <w:rFonts w:ascii="Arial" w:hAnsi="Arial" w:cs="Arial"/>
          <w:sz w:val="22"/>
          <w:szCs w:val="22"/>
        </w:rPr>
      </w:pPr>
      <w:r w:rsidRPr="006B02DC">
        <w:rPr>
          <w:rFonts w:ascii="Arial" w:hAnsi="Arial" w:cs="Arial"/>
          <w:sz w:val="22"/>
          <w:szCs w:val="22"/>
        </w:rPr>
        <w:t>ЈАВНО ПРЕДУЗЕЋЕ</w:t>
      </w:r>
    </w:p>
    <w:p w:rsidR="00F717AF" w:rsidRPr="006B02DC" w:rsidRDefault="00F717AF" w:rsidP="00F717AF">
      <w:pPr>
        <w:pStyle w:val="Title"/>
        <w:rPr>
          <w:rFonts w:ascii="Arial" w:hAnsi="Arial" w:cs="Arial"/>
          <w:sz w:val="22"/>
          <w:szCs w:val="22"/>
        </w:rPr>
      </w:pPr>
      <w:r w:rsidRPr="006B02DC">
        <w:rPr>
          <w:rFonts w:ascii="Arial" w:hAnsi="Arial" w:cs="Arial"/>
          <w:sz w:val="22"/>
          <w:szCs w:val="22"/>
        </w:rPr>
        <w:t>„ЕЛЕКТРОПРИВРЕДА СРБИЈЕ“</w:t>
      </w:r>
    </w:p>
    <w:p w:rsidR="00F717AF" w:rsidRPr="006B02DC" w:rsidRDefault="00F717AF" w:rsidP="00F717AF">
      <w:pPr>
        <w:pStyle w:val="Title"/>
        <w:rPr>
          <w:rFonts w:ascii="Arial" w:hAnsi="Arial" w:cs="Arial"/>
          <w:sz w:val="22"/>
          <w:szCs w:val="22"/>
        </w:rPr>
      </w:pPr>
      <w:r w:rsidRPr="006B02DC">
        <w:rPr>
          <w:rFonts w:ascii="Arial" w:hAnsi="Arial" w:cs="Arial"/>
          <w:sz w:val="22"/>
          <w:szCs w:val="22"/>
        </w:rPr>
        <w:t>БЕОГРАД</w:t>
      </w:r>
    </w:p>
    <w:p w:rsidR="00F717AF" w:rsidRPr="006B02DC" w:rsidRDefault="00F717AF" w:rsidP="00F717AF">
      <w:pPr>
        <w:pStyle w:val="Title"/>
        <w:rPr>
          <w:rFonts w:ascii="Arial" w:hAnsi="Arial" w:cs="Arial"/>
          <w:sz w:val="22"/>
          <w:szCs w:val="22"/>
        </w:rPr>
      </w:pPr>
      <w:r w:rsidRPr="006B02DC">
        <w:rPr>
          <w:rFonts w:ascii="Arial" w:hAnsi="Arial" w:cs="Arial"/>
          <w:sz w:val="22"/>
          <w:szCs w:val="22"/>
        </w:rPr>
        <w:t>УЛИЦА ЦАРИЦЕ МИЛИЦЕ БРОЈ 2</w:t>
      </w: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6B02DC" w:rsidRDefault="00F717AF" w:rsidP="00F717AF">
      <w:pPr>
        <w:pStyle w:val="BodyText"/>
        <w:jc w:val="center"/>
        <w:rPr>
          <w:rFonts w:ascii="Arial" w:hAnsi="Arial" w:cs="Arial"/>
          <w:b/>
          <w:sz w:val="22"/>
          <w:szCs w:val="22"/>
        </w:rPr>
      </w:pPr>
      <w:r w:rsidRPr="006B02DC">
        <w:rPr>
          <w:rFonts w:ascii="Arial" w:hAnsi="Arial" w:cs="Arial"/>
          <w:b/>
          <w:sz w:val="22"/>
          <w:szCs w:val="22"/>
        </w:rPr>
        <w:t>КОНКУРСНА ДОКУМЕНТАЦИЈА</w:t>
      </w: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jc w:val="center"/>
        <w:rPr>
          <w:rFonts w:ascii="Arial" w:hAnsi="Arial" w:cs="Arial"/>
          <w:b/>
          <w:sz w:val="22"/>
          <w:szCs w:val="22"/>
        </w:rPr>
      </w:pPr>
      <w:r w:rsidRPr="006B02DC">
        <w:rPr>
          <w:rFonts w:ascii="Arial" w:hAnsi="Arial" w:cs="Arial"/>
          <w:b/>
          <w:sz w:val="22"/>
          <w:szCs w:val="22"/>
        </w:rPr>
        <w:t>ЗА ЈАВНУ НАБАВКУ</w:t>
      </w:r>
      <w:r w:rsidRPr="006B02DC">
        <w:rPr>
          <w:rFonts w:ascii="Arial" w:hAnsi="Arial" w:cs="Arial"/>
          <w:b/>
          <w:sz w:val="22"/>
          <w:szCs w:val="22"/>
          <w:lang w:val="en-US"/>
        </w:rPr>
        <w:t xml:space="preserve"> </w:t>
      </w:r>
      <w:r w:rsidR="000F3647" w:rsidRPr="006B02DC">
        <w:rPr>
          <w:rFonts w:ascii="Arial" w:hAnsi="Arial" w:cs="Arial"/>
          <w:b/>
          <w:sz w:val="22"/>
          <w:szCs w:val="22"/>
        </w:rPr>
        <w:t>УСЛУГ</w:t>
      </w:r>
      <w:r w:rsidR="000F3647" w:rsidRPr="006B02DC">
        <w:rPr>
          <w:rFonts w:ascii="Arial" w:hAnsi="Arial" w:cs="Arial"/>
          <w:b/>
          <w:sz w:val="22"/>
          <w:szCs w:val="22"/>
          <w:lang w:val="sr-Cyrl-RS"/>
        </w:rPr>
        <w:t>А</w:t>
      </w:r>
      <w:r w:rsidR="00C5617F" w:rsidRPr="006B02DC">
        <w:rPr>
          <w:rFonts w:ascii="Arial" w:hAnsi="Arial" w:cs="Arial"/>
          <w:b/>
          <w:sz w:val="22"/>
          <w:szCs w:val="22"/>
        </w:rPr>
        <w:t>:</w:t>
      </w:r>
    </w:p>
    <w:p w:rsidR="00F717AF" w:rsidRPr="006B02DC" w:rsidRDefault="00F717AF" w:rsidP="00F717AF">
      <w:pPr>
        <w:jc w:val="center"/>
        <w:rPr>
          <w:rFonts w:ascii="Arial" w:hAnsi="Arial" w:cs="Arial"/>
          <w:sz w:val="22"/>
          <w:szCs w:val="22"/>
        </w:rPr>
      </w:pPr>
    </w:p>
    <w:p w:rsidR="00006479" w:rsidRPr="006B02DC" w:rsidRDefault="00C5617F" w:rsidP="00F717AF">
      <w:pPr>
        <w:jc w:val="center"/>
        <w:rPr>
          <w:rFonts w:ascii="Arial" w:hAnsi="Arial" w:cs="Arial"/>
          <w:b/>
          <w:caps/>
          <w:sz w:val="22"/>
          <w:szCs w:val="22"/>
          <w:lang w:val="en-US"/>
        </w:rPr>
      </w:pPr>
      <w:r w:rsidRPr="006B02DC">
        <w:rPr>
          <w:rFonts w:ascii="Arial" w:hAnsi="Arial" w:cs="Arial"/>
          <w:b/>
          <w:caps/>
          <w:sz w:val="22"/>
          <w:szCs w:val="22"/>
        </w:rPr>
        <w:t>„</w:t>
      </w:r>
      <w:r w:rsidR="000F3647" w:rsidRPr="006B02DC">
        <w:rPr>
          <w:rFonts w:ascii="Arial" w:hAnsi="Arial" w:cs="Arial"/>
          <w:b/>
          <w:caps/>
          <w:sz w:val="22"/>
          <w:szCs w:val="22"/>
          <w:lang w:val="sr-Cyrl-RS"/>
        </w:rPr>
        <w:t>мОГУЋНОСТ КОНВЕРЗИЈЕ И ИСКОРИШЋЕЊА ОТПАДНИХ СИРОВИНА (ГУМА, ПЛАСТИКА, ОТПАДНО МОТОРНО УЉЕ) ПИРОЛИТИЧКИМ ПОСТУПКОМ</w:t>
      </w:r>
      <w:r w:rsidR="006B02DC" w:rsidRPr="006B02DC">
        <w:rPr>
          <w:rFonts w:ascii="Arial" w:hAnsi="Arial" w:cs="Arial"/>
          <w:b/>
          <w:caps/>
          <w:sz w:val="22"/>
          <w:szCs w:val="22"/>
          <w:lang w:val="sr-Cyrl-RS"/>
        </w:rPr>
        <w:t xml:space="preserve"> у чврсте и течне агрегате</w:t>
      </w:r>
      <w:r w:rsidRPr="006B02DC">
        <w:rPr>
          <w:rFonts w:ascii="Arial" w:hAnsi="Arial" w:cs="Arial"/>
          <w:b/>
          <w:caps/>
          <w:sz w:val="22"/>
          <w:szCs w:val="22"/>
        </w:rPr>
        <w:t>“</w:t>
      </w:r>
    </w:p>
    <w:p w:rsidR="00C5617F" w:rsidRPr="006B02DC" w:rsidRDefault="00C5617F" w:rsidP="00F717AF">
      <w:pPr>
        <w:pStyle w:val="BodyText"/>
        <w:jc w:val="center"/>
        <w:rPr>
          <w:rFonts w:ascii="Arial" w:hAnsi="Arial" w:cs="Arial"/>
          <w:b/>
          <w:sz w:val="22"/>
          <w:szCs w:val="22"/>
        </w:rPr>
      </w:pPr>
    </w:p>
    <w:p w:rsidR="00F717AF" w:rsidRPr="006B02DC" w:rsidRDefault="00F717AF" w:rsidP="00F717AF">
      <w:pPr>
        <w:pStyle w:val="BodyText"/>
        <w:jc w:val="center"/>
        <w:rPr>
          <w:rFonts w:ascii="Arial" w:hAnsi="Arial" w:cs="Arial"/>
          <w:b/>
          <w:sz w:val="22"/>
          <w:szCs w:val="22"/>
        </w:rPr>
      </w:pPr>
      <w:r w:rsidRPr="006B02DC">
        <w:rPr>
          <w:rFonts w:ascii="Arial" w:hAnsi="Arial" w:cs="Arial"/>
          <w:b/>
          <w:sz w:val="22"/>
          <w:szCs w:val="22"/>
        </w:rPr>
        <w:t>- У ОТВОРЕНОМ ПОСТУПКУ -</w:t>
      </w: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C26EC1" w:rsidP="00F717AF">
      <w:pPr>
        <w:pStyle w:val="BodyText"/>
        <w:jc w:val="center"/>
        <w:rPr>
          <w:rFonts w:ascii="Arial" w:hAnsi="Arial" w:cs="Arial"/>
          <w:b/>
          <w:sz w:val="22"/>
          <w:szCs w:val="22"/>
        </w:rPr>
      </w:pPr>
      <w:r w:rsidRPr="006B02DC">
        <w:rPr>
          <w:rFonts w:ascii="Arial" w:hAnsi="Arial" w:cs="Arial"/>
          <w:b/>
          <w:sz w:val="22"/>
          <w:szCs w:val="22"/>
        </w:rPr>
        <w:t xml:space="preserve">ЈАВНА НАБАВКА </w:t>
      </w:r>
      <w:r w:rsidR="000F3647" w:rsidRPr="006B02DC">
        <w:rPr>
          <w:rFonts w:ascii="Arial" w:hAnsi="Arial" w:cs="Arial"/>
          <w:b/>
          <w:sz w:val="22"/>
          <w:szCs w:val="22"/>
          <w:lang w:val="sr-Cyrl-RS"/>
        </w:rPr>
        <w:t>138</w:t>
      </w:r>
      <w:r w:rsidRPr="006B02DC">
        <w:rPr>
          <w:rFonts w:ascii="Arial" w:hAnsi="Arial" w:cs="Arial"/>
          <w:b/>
          <w:color w:val="000000"/>
          <w:sz w:val="22"/>
          <w:szCs w:val="22"/>
        </w:rPr>
        <w:t>/13/ДСИ</w:t>
      </w: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lang w:val="en-US"/>
        </w:rPr>
      </w:pPr>
    </w:p>
    <w:p w:rsidR="00F717AF" w:rsidRDefault="00F717AF" w:rsidP="00F717AF">
      <w:pPr>
        <w:pStyle w:val="BodyText"/>
        <w:rPr>
          <w:rFonts w:ascii="Arial" w:hAnsi="Arial" w:cs="Arial"/>
          <w:sz w:val="22"/>
          <w:szCs w:val="22"/>
          <w:lang w:val="en-US"/>
        </w:rPr>
      </w:pPr>
    </w:p>
    <w:p w:rsidR="004B7492" w:rsidRPr="004B7492" w:rsidRDefault="004B7492" w:rsidP="00F717AF">
      <w:pPr>
        <w:pStyle w:val="BodyText"/>
        <w:rPr>
          <w:rFonts w:ascii="Arial" w:hAnsi="Arial" w:cs="Arial"/>
          <w:sz w:val="22"/>
          <w:szCs w:val="22"/>
          <w:lang w:val="en-US"/>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F717AF" w:rsidRPr="006B02DC" w:rsidRDefault="00F717AF" w:rsidP="00F717AF">
      <w:pPr>
        <w:pStyle w:val="BodyText"/>
        <w:rPr>
          <w:rFonts w:ascii="Arial" w:hAnsi="Arial" w:cs="Arial"/>
          <w:sz w:val="22"/>
          <w:szCs w:val="22"/>
        </w:rPr>
      </w:pPr>
    </w:p>
    <w:p w:rsidR="004B7492" w:rsidRDefault="00DA0B77" w:rsidP="004B7492">
      <w:pPr>
        <w:rPr>
          <w:rFonts w:ascii="Arial" w:hAnsi="Arial" w:cs="Arial"/>
          <w:sz w:val="22"/>
          <w:szCs w:val="22"/>
          <w:lang w:val="en-US"/>
        </w:rPr>
      </w:pPr>
      <w:r>
        <w:rPr>
          <w:rFonts w:ascii="Arial" w:hAnsi="Arial" w:cs="Arial"/>
          <w:sz w:val="22"/>
          <w:szCs w:val="22"/>
          <w:lang w:val="en-US"/>
        </w:rPr>
        <w:t xml:space="preserve">                          </w:t>
      </w:r>
      <w:r w:rsidRPr="006B02DC">
        <w:rPr>
          <w:rFonts w:ascii="Arial" w:hAnsi="Arial" w:cs="Arial"/>
          <w:sz w:val="22"/>
          <w:szCs w:val="22"/>
        </w:rPr>
        <w:t xml:space="preserve">(заведено у ЈП ЕПС </w:t>
      </w:r>
      <w:r w:rsidRPr="006B02DC">
        <w:rPr>
          <w:rFonts w:ascii="Arial" w:hAnsi="Arial" w:cs="Arial"/>
          <w:sz w:val="22"/>
          <w:szCs w:val="22"/>
          <w:lang w:val="sr-Cyrl-RS"/>
        </w:rPr>
        <w:t>број 267</w:t>
      </w:r>
      <w:r w:rsidRPr="00DA0B77">
        <w:rPr>
          <w:rFonts w:ascii="Arial" w:hAnsi="Arial" w:cs="Arial"/>
          <w:sz w:val="22"/>
          <w:szCs w:val="22"/>
          <w:lang w:val="en-US"/>
        </w:rPr>
        <w:t>/</w:t>
      </w:r>
      <w:r>
        <w:rPr>
          <w:rFonts w:ascii="Arial" w:hAnsi="Arial" w:cs="Arial"/>
          <w:sz w:val="22"/>
          <w:szCs w:val="22"/>
          <w:lang w:val="en-US"/>
        </w:rPr>
        <w:t>11</w:t>
      </w:r>
      <w:r w:rsidRPr="00DA0B77">
        <w:rPr>
          <w:rFonts w:ascii="Arial" w:hAnsi="Arial" w:cs="Arial"/>
          <w:sz w:val="22"/>
          <w:szCs w:val="22"/>
        </w:rPr>
        <w:t>-1</w:t>
      </w:r>
      <w:r w:rsidRPr="00DA0B77">
        <w:rPr>
          <w:rFonts w:ascii="Arial" w:hAnsi="Arial" w:cs="Arial"/>
          <w:sz w:val="22"/>
          <w:szCs w:val="22"/>
          <w:lang w:val="sr-Cyrl-RS"/>
        </w:rPr>
        <w:t>4</w:t>
      </w:r>
      <w:r w:rsidRPr="00DA0B77">
        <w:rPr>
          <w:rFonts w:ascii="Arial" w:hAnsi="Arial" w:cs="Arial"/>
          <w:sz w:val="22"/>
          <w:szCs w:val="22"/>
        </w:rPr>
        <w:t xml:space="preserve"> од</w:t>
      </w:r>
      <w:r w:rsidRPr="00DA0B77">
        <w:rPr>
          <w:rFonts w:ascii="Arial" w:hAnsi="Arial" w:cs="Arial"/>
          <w:sz w:val="22"/>
          <w:szCs w:val="22"/>
          <w:lang w:val="sr-Cyrl-RS"/>
        </w:rPr>
        <w:t xml:space="preserve"> </w:t>
      </w:r>
      <w:r>
        <w:rPr>
          <w:rFonts w:ascii="Arial" w:hAnsi="Arial" w:cs="Arial"/>
          <w:sz w:val="22"/>
          <w:szCs w:val="22"/>
          <w:lang w:val="en-US"/>
        </w:rPr>
        <w:t>04</w:t>
      </w:r>
      <w:r>
        <w:rPr>
          <w:rFonts w:ascii="Arial" w:hAnsi="Arial" w:cs="Arial"/>
          <w:sz w:val="22"/>
          <w:szCs w:val="22"/>
          <w:lang w:val="sr-Cyrl-RS"/>
        </w:rPr>
        <w:t>.</w:t>
      </w:r>
      <w:r>
        <w:rPr>
          <w:rFonts w:ascii="Arial" w:hAnsi="Arial" w:cs="Arial"/>
          <w:sz w:val="22"/>
          <w:szCs w:val="22"/>
          <w:lang w:val="en-US"/>
        </w:rPr>
        <w:t>06</w:t>
      </w:r>
      <w:bookmarkStart w:id="0" w:name="_GoBack"/>
      <w:bookmarkEnd w:id="0"/>
      <w:r w:rsidRPr="00DA0B77">
        <w:rPr>
          <w:rFonts w:ascii="Arial" w:hAnsi="Arial" w:cs="Arial"/>
          <w:sz w:val="22"/>
          <w:szCs w:val="22"/>
          <w:lang w:val="sr-Cyrl-RS"/>
        </w:rPr>
        <w:t>.</w:t>
      </w:r>
      <w:r w:rsidRPr="00DA0B77">
        <w:rPr>
          <w:rFonts w:ascii="Arial" w:hAnsi="Arial" w:cs="Arial"/>
          <w:sz w:val="22"/>
          <w:szCs w:val="22"/>
        </w:rPr>
        <w:t>2014</w:t>
      </w:r>
      <w:r w:rsidRPr="006B02DC">
        <w:rPr>
          <w:rFonts w:ascii="Arial" w:hAnsi="Arial" w:cs="Arial"/>
          <w:sz w:val="22"/>
          <w:szCs w:val="22"/>
        </w:rPr>
        <w:t>. године)</w:t>
      </w: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Default="004B7492" w:rsidP="004B7492">
      <w:pPr>
        <w:rPr>
          <w:rFonts w:ascii="Arial" w:hAnsi="Arial" w:cs="Arial"/>
          <w:sz w:val="22"/>
          <w:szCs w:val="22"/>
          <w:lang w:val="en-US"/>
        </w:rPr>
      </w:pPr>
    </w:p>
    <w:p w:rsidR="004B7492" w:rsidRPr="006B02DC" w:rsidRDefault="004B7492" w:rsidP="004B7492">
      <w:pPr>
        <w:jc w:val="center"/>
        <w:rPr>
          <w:rFonts w:ascii="Arial" w:hAnsi="Arial" w:cs="Arial"/>
          <w:b/>
          <w:sz w:val="22"/>
          <w:szCs w:val="22"/>
        </w:rPr>
      </w:pPr>
      <w:r w:rsidRPr="006B02DC">
        <w:rPr>
          <w:rFonts w:ascii="Arial" w:hAnsi="Arial" w:cs="Arial"/>
          <w:b/>
          <w:sz w:val="22"/>
          <w:szCs w:val="22"/>
        </w:rPr>
        <w:t xml:space="preserve">Београд, </w:t>
      </w:r>
      <w:r>
        <w:rPr>
          <w:rFonts w:ascii="Arial" w:hAnsi="Arial" w:cs="Arial"/>
          <w:b/>
          <w:sz w:val="22"/>
          <w:szCs w:val="22"/>
          <w:lang w:val="sr-Cyrl-RS"/>
        </w:rPr>
        <w:t>мај</w:t>
      </w:r>
      <w:r w:rsidRPr="006B02DC">
        <w:rPr>
          <w:rFonts w:ascii="Arial" w:hAnsi="Arial" w:cs="Arial"/>
          <w:b/>
          <w:sz w:val="22"/>
          <w:szCs w:val="22"/>
        </w:rPr>
        <w:t xml:space="preserve"> 2014. године</w:t>
      </w:r>
    </w:p>
    <w:p w:rsidR="004B7492" w:rsidRPr="004B7492" w:rsidRDefault="004B7492" w:rsidP="00F717AF">
      <w:pPr>
        <w:pStyle w:val="BodyText"/>
        <w:rPr>
          <w:rFonts w:ascii="Arial" w:hAnsi="Arial" w:cs="Arial"/>
          <w:sz w:val="22"/>
          <w:szCs w:val="22"/>
          <w:lang w:val="en-US"/>
        </w:rPr>
      </w:pPr>
    </w:p>
    <w:p w:rsidR="00F717AF" w:rsidRPr="006B02DC" w:rsidRDefault="00F717AF" w:rsidP="00F717AF">
      <w:pPr>
        <w:spacing w:line="100" w:lineRule="atLeast"/>
        <w:jc w:val="both"/>
        <w:rPr>
          <w:rFonts w:ascii="Arial" w:hAnsi="Arial" w:cs="Arial"/>
          <w:color w:val="000000"/>
          <w:kern w:val="2"/>
          <w:sz w:val="22"/>
          <w:szCs w:val="22"/>
        </w:rPr>
      </w:pPr>
      <w:r w:rsidRPr="006B02DC">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6B02DC">
        <w:rPr>
          <w:rFonts w:ascii="Arial" w:eastAsia="Arial Unicode MS" w:hAnsi="Arial" w:cs="Arial"/>
          <w:color w:val="000000"/>
          <w:kern w:val="2"/>
          <w:sz w:val="22"/>
          <w:szCs w:val="22"/>
        </w:rPr>
        <w:t>припремљена је:</w:t>
      </w:r>
    </w:p>
    <w:p w:rsidR="00F717AF" w:rsidRPr="006B02DC" w:rsidRDefault="00F717AF" w:rsidP="00F717AF">
      <w:pPr>
        <w:pStyle w:val="BodyText"/>
        <w:rPr>
          <w:rFonts w:ascii="Arial" w:hAnsi="Arial" w:cs="Arial"/>
          <w:b/>
          <w:spacing w:val="80"/>
          <w:sz w:val="22"/>
          <w:szCs w:val="22"/>
        </w:rPr>
      </w:pPr>
    </w:p>
    <w:p w:rsidR="00701AC0" w:rsidRPr="006B02DC" w:rsidRDefault="00701AC0" w:rsidP="00F717AF">
      <w:pPr>
        <w:pStyle w:val="BodyText"/>
        <w:jc w:val="center"/>
        <w:rPr>
          <w:rFonts w:ascii="Arial" w:hAnsi="Arial" w:cs="Arial"/>
          <w:b/>
          <w:spacing w:val="80"/>
          <w:sz w:val="22"/>
          <w:szCs w:val="22"/>
        </w:rPr>
      </w:pPr>
    </w:p>
    <w:p w:rsidR="00F717AF" w:rsidRPr="00C34F71" w:rsidRDefault="00F717AF" w:rsidP="00F717AF">
      <w:pPr>
        <w:pStyle w:val="BodyText"/>
        <w:jc w:val="center"/>
        <w:rPr>
          <w:rFonts w:ascii="Arial" w:hAnsi="Arial" w:cs="Arial"/>
          <w:b/>
          <w:spacing w:val="80"/>
          <w:sz w:val="22"/>
          <w:szCs w:val="22"/>
        </w:rPr>
      </w:pPr>
      <w:r w:rsidRPr="00C34F71">
        <w:rPr>
          <w:rFonts w:ascii="Arial" w:hAnsi="Arial" w:cs="Arial"/>
          <w:b/>
          <w:spacing w:val="80"/>
          <w:sz w:val="22"/>
          <w:szCs w:val="22"/>
        </w:rPr>
        <w:t>КОНКУРСНА  ДОКУМЕНТАЦИЈА</w:t>
      </w:r>
    </w:p>
    <w:p w:rsidR="00F717AF" w:rsidRPr="00C34F71" w:rsidRDefault="00F717AF" w:rsidP="00F717AF">
      <w:pPr>
        <w:pStyle w:val="BodyText"/>
        <w:rPr>
          <w:rFonts w:ascii="Arial" w:hAnsi="Arial" w:cs="Arial"/>
          <w:sz w:val="22"/>
          <w:szCs w:val="22"/>
        </w:rPr>
      </w:pPr>
    </w:p>
    <w:p w:rsidR="00D51FA1" w:rsidRPr="00C34F71" w:rsidRDefault="00F717AF" w:rsidP="00D51FA1">
      <w:pPr>
        <w:pStyle w:val="BodyText"/>
        <w:jc w:val="center"/>
        <w:rPr>
          <w:rFonts w:ascii="Arial" w:hAnsi="Arial" w:cs="Arial"/>
          <w:b/>
          <w:spacing w:val="80"/>
          <w:sz w:val="22"/>
          <w:szCs w:val="22"/>
        </w:rPr>
      </w:pPr>
      <w:r w:rsidRPr="00C34F71">
        <w:rPr>
          <w:rFonts w:ascii="Arial" w:hAnsi="Arial" w:cs="Arial"/>
          <w:b/>
          <w:spacing w:val="80"/>
          <w:sz w:val="22"/>
          <w:szCs w:val="22"/>
        </w:rPr>
        <w:t>САДРЖАЈ</w:t>
      </w:r>
    </w:p>
    <w:p w:rsidR="00D51FA1" w:rsidRPr="00C34F71" w:rsidRDefault="00D51FA1" w:rsidP="00D51FA1">
      <w:pPr>
        <w:pStyle w:val="BodyText"/>
        <w:jc w:val="center"/>
        <w:rPr>
          <w:rFonts w:ascii="Arial" w:hAnsi="Arial" w:cs="Arial"/>
          <w:b/>
          <w:spacing w:val="80"/>
          <w:sz w:val="22"/>
          <w:szCs w:val="22"/>
        </w:rPr>
      </w:pPr>
    </w:p>
    <w:p w:rsidR="00D51FA1" w:rsidRPr="00C34F71" w:rsidRDefault="00D51FA1" w:rsidP="00D51FA1">
      <w:pPr>
        <w:pStyle w:val="BodyText"/>
        <w:rPr>
          <w:rFonts w:ascii="Arial" w:hAnsi="Arial" w:cs="Arial"/>
          <w:sz w:val="22"/>
          <w:szCs w:val="22"/>
        </w:rPr>
      </w:pPr>
    </w:p>
    <w:p w:rsidR="00D51FA1" w:rsidRPr="00A51D3B" w:rsidRDefault="00187728" w:rsidP="00D51FA1">
      <w:pPr>
        <w:pStyle w:val="TOC1"/>
        <w:tabs>
          <w:tab w:val="left" w:pos="480"/>
          <w:tab w:val="right" w:leader="dot" w:pos="9064"/>
        </w:tabs>
        <w:spacing w:before="0" w:after="0"/>
        <w:rPr>
          <w:rFonts w:eastAsiaTheme="minorEastAsia" w:cs="Arial"/>
          <w:caps w:val="0"/>
          <w:sz w:val="22"/>
          <w:szCs w:val="22"/>
        </w:rPr>
      </w:pPr>
      <w:r w:rsidRPr="00A51D3B">
        <w:rPr>
          <w:rFonts w:cs="Arial"/>
          <w:caps w:val="0"/>
          <w:sz w:val="22"/>
          <w:szCs w:val="22"/>
          <w:lang w:val="en-GB"/>
        </w:rPr>
        <w:fldChar w:fldCharType="begin"/>
      </w:r>
      <w:r w:rsidR="00D51FA1" w:rsidRPr="00A51D3B">
        <w:rPr>
          <w:rFonts w:cs="Arial"/>
          <w:caps w:val="0"/>
          <w:sz w:val="22"/>
          <w:szCs w:val="22"/>
        </w:rPr>
        <w:instrText xml:space="preserve"> </w:instrText>
      </w:r>
      <w:r w:rsidR="00D51FA1" w:rsidRPr="00A51D3B">
        <w:rPr>
          <w:rFonts w:cs="Arial"/>
          <w:caps w:val="0"/>
          <w:sz w:val="22"/>
          <w:szCs w:val="22"/>
          <w:lang w:val="en-GB"/>
        </w:rPr>
        <w:instrText>TOC</w:instrText>
      </w:r>
      <w:r w:rsidR="00D51FA1" w:rsidRPr="00A51D3B">
        <w:rPr>
          <w:rFonts w:cs="Arial"/>
          <w:caps w:val="0"/>
          <w:sz w:val="22"/>
          <w:szCs w:val="22"/>
        </w:rPr>
        <w:instrText xml:space="preserve"> \</w:instrText>
      </w:r>
      <w:r w:rsidR="00D51FA1" w:rsidRPr="00A51D3B">
        <w:rPr>
          <w:rFonts w:cs="Arial"/>
          <w:caps w:val="0"/>
          <w:sz w:val="22"/>
          <w:szCs w:val="22"/>
          <w:lang w:val="en-GB"/>
        </w:rPr>
        <w:instrText>o</w:instrText>
      </w:r>
      <w:r w:rsidR="00D51FA1" w:rsidRPr="00A51D3B">
        <w:rPr>
          <w:rFonts w:cs="Arial"/>
          <w:caps w:val="0"/>
          <w:sz w:val="22"/>
          <w:szCs w:val="22"/>
        </w:rPr>
        <w:instrText xml:space="preserve"> "1-1" \</w:instrText>
      </w:r>
      <w:r w:rsidR="00D51FA1" w:rsidRPr="00A51D3B">
        <w:rPr>
          <w:rFonts w:cs="Arial"/>
          <w:caps w:val="0"/>
          <w:sz w:val="22"/>
          <w:szCs w:val="22"/>
          <w:lang w:val="en-GB"/>
        </w:rPr>
        <w:instrText>u</w:instrText>
      </w:r>
      <w:r w:rsidR="00D51FA1" w:rsidRPr="00A51D3B">
        <w:rPr>
          <w:rFonts w:cs="Arial"/>
          <w:caps w:val="0"/>
          <w:sz w:val="22"/>
          <w:szCs w:val="22"/>
        </w:rPr>
        <w:instrText xml:space="preserve"> </w:instrText>
      </w:r>
      <w:r w:rsidRPr="00A51D3B">
        <w:rPr>
          <w:rFonts w:cs="Arial"/>
          <w:caps w:val="0"/>
          <w:sz w:val="22"/>
          <w:szCs w:val="22"/>
          <w:lang w:val="en-GB"/>
        </w:rPr>
        <w:fldChar w:fldCharType="separate"/>
      </w:r>
      <w:r w:rsidR="00D51FA1" w:rsidRPr="00A51D3B">
        <w:rPr>
          <w:rFonts w:cs="Arial"/>
          <w:sz w:val="22"/>
          <w:szCs w:val="22"/>
        </w:rPr>
        <w:t>1</w:t>
      </w:r>
      <w:r w:rsidR="00D51FA1" w:rsidRPr="00A51D3B">
        <w:rPr>
          <w:rFonts w:eastAsiaTheme="minorEastAsia" w:cs="Arial"/>
          <w:caps w:val="0"/>
          <w:sz w:val="22"/>
          <w:szCs w:val="22"/>
        </w:rPr>
        <w:tab/>
      </w:r>
      <w:r w:rsidR="00D51FA1" w:rsidRPr="00A51D3B">
        <w:rPr>
          <w:rFonts w:cs="Arial"/>
          <w:sz w:val="22"/>
          <w:szCs w:val="22"/>
        </w:rPr>
        <w:t>општи подаци о јавној набавци</w:t>
      </w:r>
      <w:r w:rsidR="00D51FA1" w:rsidRPr="00A51D3B">
        <w:rPr>
          <w:rFonts w:cs="Arial"/>
          <w:sz w:val="22"/>
          <w:szCs w:val="22"/>
        </w:rPr>
        <w:tab/>
        <w:t>3</w:t>
      </w:r>
    </w:p>
    <w:p w:rsidR="00D51FA1" w:rsidRPr="00A51D3B" w:rsidRDefault="00D51FA1" w:rsidP="00D51FA1">
      <w:pPr>
        <w:pStyle w:val="TOC1"/>
        <w:tabs>
          <w:tab w:val="left" w:pos="480"/>
          <w:tab w:val="right" w:leader="dot" w:pos="9064"/>
        </w:tabs>
        <w:spacing w:before="0" w:after="0"/>
        <w:rPr>
          <w:rFonts w:eastAsiaTheme="minorEastAsia" w:cs="Arial"/>
          <w:caps w:val="0"/>
          <w:sz w:val="22"/>
          <w:szCs w:val="22"/>
        </w:rPr>
      </w:pPr>
      <w:r w:rsidRPr="00A51D3B">
        <w:rPr>
          <w:rFonts w:cs="Arial"/>
          <w:sz w:val="22"/>
          <w:szCs w:val="22"/>
        </w:rPr>
        <w:t>2</w:t>
      </w:r>
      <w:r w:rsidRPr="00A51D3B">
        <w:rPr>
          <w:rFonts w:eastAsiaTheme="minorEastAsia" w:cs="Arial"/>
          <w:caps w:val="0"/>
          <w:sz w:val="22"/>
          <w:szCs w:val="22"/>
        </w:rPr>
        <w:tab/>
        <w:t>ПОДАЦИ О ПРЕДМЕТУ ЈАВНЕ НАБАВКЕ</w:t>
      </w:r>
      <w:r w:rsidRPr="00A51D3B">
        <w:rPr>
          <w:rFonts w:eastAsiaTheme="minorEastAsia" w:cs="Arial"/>
          <w:caps w:val="0"/>
          <w:sz w:val="22"/>
          <w:szCs w:val="22"/>
        </w:rPr>
        <w:tab/>
        <w:t>3</w:t>
      </w:r>
    </w:p>
    <w:p w:rsidR="00D51FA1" w:rsidRPr="00A51D3B" w:rsidRDefault="00D51FA1" w:rsidP="00D51FA1">
      <w:pPr>
        <w:pStyle w:val="TOC1"/>
        <w:tabs>
          <w:tab w:val="left" w:pos="480"/>
          <w:tab w:val="right" w:leader="dot" w:pos="9064"/>
        </w:tabs>
        <w:spacing w:before="0" w:after="0"/>
        <w:rPr>
          <w:rFonts w:eastAsiaTheme="minorEastAsia" w:cs="Arial"/>
          <w:caps w:val="0"/>
          <w:sz w:val="22"/>
          <w:szCs w:val="22"/>
        </w:rPr>
      </w:pPr>
      <w:r w:rsidRPr="00A51D3B">
        <w:rPr>
          <w:rFonts w:eastAsiaTheme="minorEastAsia" w:cs="Arial"/>
          <w:caps w:val="0"/>
          <w:sz w:val="22"/>
          <w:szCs w:val="22"/>
        </w:rPr>
        <w:t>3</w:t>
      </w:r>
      <w:r w:rsidRPr="00A51D3B">
        <w:rPr>
          <w:rFonts w:eastAsiaTheme="minorEastAsia" w:cs="Arial"/>
          <w:caps w:val="0"/>
          <w:sz w:val="22"/>
          <w:szCs w:val="22"/>
        </w:rPr>
        <w:tab/>
      </w:r>
      <w:r w:rsidRPr="00A51D3B">
        <w:rPr>
          <w:rFonts w:cs="Arial"/>
          <w:sz w:val="22"/>
          <w:szCs w:val="22"/>
        </w:rPr>
        <w:t>УПУТСТВО ПОНУЂАЧИМА КАКО ДА САЧИНЕ ПОНУДУ</w:t>
      </w:r>
      <w:r w:rsidRPr="00A51D3B">
        <w:rPr>
          <w:rFonts w:cs="Arial"/>
          <w:sz w:val="22"/>
          <w:szCs w:val="22"/>
        </w:rPr>
        <w:tab/>
      </w:r>
      <w:r w:rsidR="00701AC0" w:rsidRPr="00A51D3B">
        <w:rPr>
          <w:rFonts w:cs="Arial"/>
          <w:sz w:val="22"/>
          <w:szCs w:val="22"/>
        </w:rPr>
        <w:t>4</w:t>
      </w:r>
    </w:p>
    <w:p w:rsidR="00D51FA1" w:rsidRPr="00A51D3B" w:rsidRDefault="00D51FA1" w:rsidP="00D51FA1">
      <w:pPr>
        <w:pStyle w:val="TOC1"/>
        <w:tabs>
          <w:tab w:val="left" w:pos="480"/>
          <w:tab w:val="right" w:leader="dot" w:pos="9064"/>
        </w:tabs>
        <w:spacing w:before="0" w:after="0"/>
        <w:jc w:val="both"/>
        <w:rPr>
          <w:rFonts w:eastAsiaTheme="minorEastAsia" w:cs="Arial"/>
          <w:caps w:val="0"/>
          <w:sz w:val="22"/>
          <w:szCs w:val="22"/>
          <w:lang w:val="sr-Cyrl-RS"/>
        </w:rPr>
      </w:pPr>
      <w:r w:rsidRPr="00A51D3B">
        <w:rPr>
          <w:rFonts w:cs="Arial"/>
          <w:sz w:val="22"/>
          <w:szCs w:val="22"/>
        </w:rPr>
        <w:t>4</w:t>
      </w:r>
      <w:r w:rsidRPr="00A51D3B">
        <w:rPr>
          <w:rFonts w:eastAsiaTheme="minorEastAsia" w:cs="Arial"/>
          <w:caps w:val="0"/>
          <w:sz w:val="22"/>
          <w:szCs w:val="22"/>
        </w:rPr>
        <w:tab/>
      </w:r>
      <w:r w:rsidRPr="00A51D3B">
        <w:rPr>
          <w:rFonts w:cs="Arial"/>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A51D3B">
        <w:rPr>
          <w:rFonts w:cs="Arial"/>
          <w:sz w:val="22"/>
          <w:szCs w:val="22"/>
        </w:rPr>
        <w:tab/>
        <w:t>1</w:t>
      </w:r>
      <w:r w:rsidR="009A23C9" w:rsidRPr="00A51D3B">
        <w:rPr>
          <w:rFonts w:cs="Arial"/>
          <w:sz w:val="22"/>
          <w:szCs w:val="22"/>
          <w:lang w:val="sr-Cyrl-RS"/>
        </w:rPr>
        <w:t>8</w:t>
      </w:r>
    </w:p>
    <w:p w:rsidR="00D51FA1" w:rsidRPr="00A51D3B" w:rsidRDefault="00D51FA1" w:rsidP="00D51FA1">
      <w:pPr>
        <w:pStyle w:val="TOC1"/>
        <w:tabs>
          <w:tab w:val="left" w:pos="480"/>
          <w:tab w:val="right" w:leader="dot" w:pos="9064"/>
        </w:tabs>
        <w:spacing w:before="0" w:after="0"/>
        <w:jc w:val="both"/>
        <w:rPr>
          <w:rFonts w:eastAsiaTheme="minorEastAsia" w:cs="Arial"/>
          <w:caps w:val="0"/>
          <w:sz w:val="22"/>
          <w:szCs w:val="22"/>
          <w:lang w:val="sr-Cyrl-RS"/>
        </w:rPr>
      </w:pPr>
      <w:r w:rsidRPr="00A51D3B">
        <w:rPr>
          <w:rFonts w:eastAsiaTheme="minorEastAsia" w:cs="Arial"/>
          <w:caps w:val="0"/>
          <w:sz w:val="22"/>
          <w:szCs w:val="22"/>
        </w:rPr>
        <w:t>5</w:t>
      </w:r>
      <w:r w:rsidRPr="00A51D3B">
        <w:rPr>
          <w:rFonts w:eastAsiaTheme="minorEastAsia" w:cs="Arial"/>
          <w:caps w:val="0"/>
          <w:sz w:val="22"/>
          <w:szCs w:val="22"/>
        </w:rPr>
        <w:tab/>
      </w:r>
      <w:r w:rsidRPr="00A51D3B">
        <w:rPr>
          <w:rFonts w:cs="Arial"/>
          <w:sz w:val="22"/>
          <w:szCs w:val="22"/>
        </w:rPr>
        <w:t>ВРСТА, ТЕХНИЧКЕ КАРАКТЕРИСТИКЕ И СПЕЦИФИКАЦИЈА ПРЕДМЕТА ЈАВНЕ НАБАВКЕ</w:t>
      </w:r>
      <w:r w:rsidRPr="00A51D3B">
        <w:rPr>
          <w:rFonts w:cs="Arial"/>
          <w:sz w:val="22"/>
          <w:szCs w:val="22"/>
        </w:rPr>
        <w:tab/>
      </w:r>
      <w:r w:rsidR="00E91D7E" w:rsidRPr="00A51D3B">
        <w:rPr>
          <w:rFonts w:cs="Arial"/>
          <w:sz w:val="22"/>
          <w:szCs w:val="22"/>
        </w:rPr>
        <w:t>2</w:t>
      </w:r>
      <w:r w:rsidR="009A23C9" w:rsidRPr="00A51D3B">
        <w:rPr>
          <w:rFonts w:cs="Arial"/>
          <w:sz w:val="22"/>
          <w:szCs w:val="22"/>
          <w:lang w:val="sr-Cyrl-RS"/>
        </w:rPr>
        <w:t>4</w:t>
      </w:r>
    </w:p>
    <w:p w:rsidR="00D51FA1" w:rsidRPr="00A51D3B" w:rsidRDefault="00D51FA1" w:rsidP="00D51FA1">
      <w:pPr>
        <w:pStyle w:val="TOC1"/>
        <w:tabs>
          <w:tab w:val="left" w:pos="480"/>
          <w:tab w:val="right" w:leader="dot" w:pos="9064"/>
        </w:tabs>
        <w:spacing w:before="0" w:after="0"/>
        <w:rPr>
          <w:rFonts w:eastAsiaTheme="minorEastAsia" w:cs="Arial"/>
          <w:caps w:val="0"/>
          <w:sz w:val="22"/>
          <w:szCs w:val="22"/>
          <w:lang w:val="sr-Cyrl-RS"/>
        </w:rPr>
      </w:pPr>
      <w:r w:rsidRPr="00A51D3B">
        <w:rPr>
          <w:rFonts w:cs="Arial"/>
          <w:sz w:val="22"/>
          <w:szCs w:val="22"/>
        </w:rPr>
        <w:t>6</w:t>
      </w:r>
      <w:r w:rsidRPr="00A51D3B">
        <w:rPr>
          <w:rFonts w:eastAsiaTheme="minorEastAsia" w:cs="Arial"/>
          <w:caps w:val="0"/>
          <w:sz w:val="22"/>
          <w:szCs w:val="22"/>
        </w:rPr>
        <w:tab/>
      </w:r>
      <w:r w:rsidR="00AF093E" w:rsidRPr="00A51D3B">
        <w:rPr>
          <w:rFonts w:cs="Arial"/>
          <w:sz w:val="22"/>
          <w:szCs w:val="22"/>
        </w:rPr>
        <w:t>ОБРАСЦИ</w:t>
      </w:r>
      <w:r w:rsidR="00AF093E" w:rsidRPr="00A51D3B">
        <w:rPr>
          <w:rFonts w:cs="Arial"/>
          <w:sz w:val="22"/>
          <w:szCs w:val="22"/>
        </w:rPr>
        <w:tab/>
      </w:r>
      <w:r w:rsidR="00E91D7E" w:rsidRPr="00A51D3B">
        <w:rPr>
          <w:rFonts w:cs="Arial"/>
          <w:sz w:val="22"/>
          <w:szCs w:val="22"/>
        </w:rPr>
        <w:t>2</w:t>
      </w:r>
      <w:r w:rsidR="009A23C9" w:rsidRPr="00A51D3B">
        <w:rPr>
          <w:rFonts w:cs="Arial"/>
          <w:sz w:val="22"/>
          <w:szCs w:val="22"/>
          <w:lang w:val="sr-Cyrl-RS"/>
        </w:rPr>
        <w:t>8</w:t>
      </w:r>
    </w:p>
    <w:p w:rsidR="00D51FA1" w:rsidRPr="00A51D3B" w:rsidRDefault="00D51FA1" w:rsidP="00D51FA1">
      <w:pPr>
        <w:pStyle w:val="TOC1"/>
        <w:tabs>
          <w:tab w:val="right" w:leader="dot" w:pos="9064"/>
        </w:tabs>
        <w:spacing w:before="0" w:after="0"/>
        <w:rPr>
          <w:rFonts w:cs="Arial"/>
          <w:b w:val="0"/>
          <w:sz w:val="22"/>
          <w:szCs w:val="22"/>
          <w:lang w:val="sr-Cyrl-RS"/>
        </w:rPr>
      </w:pPr>
      <w:r w:rsidRPr="00A51D3B">
        <w:rPr>
          <w:rFonts w:cs="Arial"/>
          <w:b w:val="0"/>
          <w:sz w:val="22"/>
          <w:szCs w:val="22"/>
        </w:rPr>
        <w:t>изјавА о независној понуди</w:t>
      </w:r>
      <w:r w:rsidRPr="00A51D3B">
        <w:rPr>
          <w:rFonts w:cs="Arial"/>
          <w:b w:val="0"/>
          <w:sz w:val="22"/>
          <w:szCs w:val="22"/>
          <w:lang w:val="en-US"/>
        </w:rPr>
        <w:tab/>
      </w:r>
      <w:r w:rsidR="00E91D7E" w:rsidRPr="00A51D3B">
        <w:rPr>
          <w:rFonts w:cs="Arial"/>
          <w:sz w:val="22"/>
          <w:szCs w:val="22"/>
        </w:rPr>
        <w:t>2</w:t>
      </w:r>
      <w:r w:rsidR="009A23C9" w:rsidRPr="00A51D3B">
        <w:rPr>
          <w:rFonts w:cs="Arial"/>
          <w:sz w:val="22"/>
          <w:szCs w:val="22"/>
          <w:lang w:val="sr-Cyrl-RS"/>
        </w:rPr>
        <w:t>8</w:t>
      </w:r>
    </w:p>
    <w:p w:rsidR="00D51FA1" w:rsidRPr="00A51D3B" w:rsidRDefault="00D51FA1" w:rsidP="00D51FA1">
      <w:pPr>
        <w:pStyle w:val="TOC1"/>
        <w:tabs>
          <w:tab w:val="right" w:leader="dot" w:pos="9064"/>
        </w:tabs>
        <w:spacing w:before="0" w:after="0"/>
        <w:rPr>
          <w:rFonts w:cs="Arial"/>
          <w:b w:val="0"/>
          <w:sz w:val="22"/>
          <w:szCs w:val="22"/>
          <w:lang w:val="sr-Cyrl-RS"/>
        </w:rPr>
      </w:pPr>
      <w:r w:rsidRPr="00A51D3B">
        <w:rPr>
          <w:rFonts w:cs="Arial"/>
          <w:b w:val="0"/>
          <w:smallCaps/>
          <w:spacing w:val="5"/>
          <w:sz w:val="22"/>
          <w:szCs w:val="22"/>
        </w:rPr>
        <w:t>ОБРАЗАЦ ПОНУДЕ</w:t>
      </w:r>
      <w:r w:rsidR="00AF093E" w:rsidRPr="00A51D3B">
        <w:rPr>
          <w:rFonts w:cs="Arial"/>
          <w:b w:val="0"/>
          <w:sz w:val="22"/>
          <w:szCs w:val="22"/>
        </w:rPr>
        <w:tab/>
      </w:r>
      <w:r w:rsidR="009A23C9" w:rsidRPr="00A51D3B">
        <w:rPr>
          <w:rFonts w:cs="Arial"/>
          <w:sz w:val="22"/>
          <w:szCs w:val="22"/>
          <w:lang w:val="en-US"/>
        </w:rPr>
        <w:t>2</w:t>
      </w:r>
      <w:r w:rsidR="009A23C9" w:rsidRPr="00A51D3B">
        <w:rPr>
          <w:rFonts w:cs="Arial"/>
          <w:sz w:val="22"/>
          <w:szCs w:val="22"/>
          <w:lang w:val="sr-Cyrl-RS"/>
        </w:rPr>
        <w:t>9</w:t>
      </w:r>
    </w:p>
    <w:p w:rsidR="00D51FA1" w:rsidRPr="00A51D3B" w:rsidRDefault="00AF093E" w:rsidP="00D51FA1">
      <w:pPr>
        <w:pStyle w:val="TOC1"/>
        <w:tabs>
          <w:tab w:val="right" w:leader="dot" w:pos="9064"/>
        </w:tabs>
        <w:spacing w:before="0" w:after="0"/>
        <w:rPr>
          <w:rFonts w:cs="Arial"/>
          <w:b w:val="0"/>
          <w:sz w:val="22"/>
          <w:szCs w:val="22"/>
          <w:lang w:val="sr-Cyrl-RS"/>
        </w:rPr>
      </w:pPr>
      <w:r w:rsidRPr="00A51D3B">
        <w:rPr>
          <w:rFonts w:cs="Arial"/>
          <w:b w:val="0"/>
          <w:sz w:val="22"/>
          <w:szCs w:val="22"/>
        </w:rPr>
        <w:t>подаци о понуђачу</w:t>
      </w:r>
      <w:r w:rsidRPr="00A51D3B">
        <w:rPr>
          <w:rFonts w:cs="Arial"/>
          <w:b w:val="0"/>
          <w:sz w:val="22"/>
          <w:szCs w:val="22"/>
        </w:rPr>
        <w:tab/>
      </w:r>
      <w:r w:rsidR="00E91D7E" w:rsidRPr="00A51D3B">
        <w:rPr>
          <w:rFonts w:cs="Arial"/>
          <w:sz w:val="22"/>
          <w:szCs w:val="22"/>
        </w:rPr>
        <w:t>3</w:t>
      </w:r>
      <w:r w:rsidR="009A23C9" w:rsidRPr="00A51D3B">
        <w:rPr>
          <w:rFonts w:cs="Arial"/>
          <w:sz w:val="22"/>
          <w:szCs w:val="22"/>
          <w:lang w:val="sr-Cyrl-RS"/>
        </w:rPr>
        <w:t>1</w:t>
      </w:r>
    </w:p>
    <w:p w:rsidR="00D51FA1" w:rsidRPr="00A51D3B" w:rsidRDefault="00AF093E" w:rsidP="00D51FA1">
      <w:pPr>
        <w:pStyle w:val="TOC1"/>
        <w:tabs>
          <w:tab w:val="right" w:leader="dot" w:pos="9064"/>
        </w:tabs>
        <w:spacing w:before="0" w:after="0"/>
        <w:rPr>
          <w:rFonts w:cs="Arial"/>
          <w:sz w:val="22"/>
          <w:szCs w:val="22"/>
          <w:lang w:val="sr-Cyrl-RS"/>
        </w:rPr>
      </w:pPr>
      <w:r w:rsidRPr="00A51D3B">
        <w:rPr>
          <w:rFonts w:cs="Arial"/>
          <w:b w:val="0"/>
          <w:sz w:val="22"/>
          <w:szCs w:val="22"/>
        </w:rPr>
        <w:t>подаци о подизвођачу</w:t>
      </w:r>
      <w:r w:rsidRPr="00A51D3B">
        <w:rPr>
          <w:rFonts w:cs="Arial"/>
          <w:b w:val="0"/>
          <w:sz w:val="22"/>
          <w:szCs w:val="22"/>
        </w:rPr>
        <w:tab/>
      </w:r>
      <w:r w:rsidR="00E91D7E" w:rsidRPr="00A51D3B">
        <w:rPr>
          <w:rFonts w:cs="Arial"/>
          <w:sz w:val="22"/>
          <w:szCs w:val="22"/>
        </w:rPr>
        <w:t>3</w:t>
      </w:r>
      <w:r w:rsidR="009A23C9" w:rsidRPr="00A51D3B">
        <w:rPr>
          <w:rFonts w:cs="Arial"/>
          <w:sz w:val="22"/>
          <w:szCs w:val="22"/>
          <w:lang w:val="sr-Cyrl-RS"/>
        </w:rPr>
        <w:t>2</w:t>
      </w:r>
    </w:p>
    <w:p w:rsidR="00D51FA1" w:rsidRPr="00A51D3B" w:rsidRDefault="00D51FA1" w:rsidP="00D51FA1">
      <w:pPr>
        <w:pStyle w:val="TOC1"/>
        <w:tabs>
          <w:tab w:val="right" w:leader="dot" w:pos="9064"/>
        </w:tabs>
        <w:spacing w:before="0" w:after="0"/>
        <w:rPr>
          <w:rFonts w:cs="Arial"/>
          <w:sz w:val="22"/>
          <w:szCs w:val="22"/>
          <w:lang w:val="sr-Cyrl-RS"/>
        </w:rPr>
      </w:pPr>
      <w:r w:rsidRPr="00A51D3B">
        <w:rPr>
          <w:rFonts w:cs="Arial"/>
          <w:b w:val="0"/>
          <w:sz w:val="22"/>
          <w:szCs w:val="22"/>
        </w:rPr>
        <w:t>подаци о члану групе понуђача</w:t>
      </w:r>
      <w:r w:rsidRPr="00A51D3B">
        <w:rPr>
          <w:rFonts w:cs="Arial"/>
          <w:b w:val="0"/>
          <w:sz w:val="22"/>
          <w:szCs w:val="22"/>
        </w:rPr>
        <w:tab/>
      </w:r>
      <w:r w:rsidR="00E91D7E" w:rsidRPr="00A51D3B">
        <w:rPr>
          <w:rFonts w:cs="Arial"/>
          <w:sz w:val="22"/>
          <w:szCs w:val="22"/>
        </w:rPr>
        <w:t>3</w:t>
      </w:r>
      <w:r w:rsidR="009A23C9" w:rsidRPr="00A51D3B">
        <w:rPr>
          <w:rFonts w:cs="Arial"/>
          <w:sz w:val="22"/>
          <w:szCs w:val="22"/>
          <w:lang w:val="sr-Cyrl-RS"/>
        </w:rPr>
        <w:t>3</w:t>
      </w:r>
    </w:p>
    <w:p w:rsidR="00D51FA1" w:rsidRPr="00A51D3B" w:rsidRDefault="00D51FA1" w:rsidP="00D51FA1">
      <w:pPr>
        <w:pStyle w:val="TOC1"/>
        <w:tabs>
          <w:tab w:val="right" w:leader="dot" w:pos="9064"/>
        </w:tabs>
        <w:spacing w:before="0" w:after="0"/>
        <w:rPr>
          <w:rFonts w:cs="Arial"/>
          <w:b w:val="0"/>
          <w:sz w:val="22"/>
          <w:szCs w:val="22"/>
          <w:lang w:val="sr-Cyrl-RS"/>
        </w:rPr>
      </w:pPr>
      <w:r w:rsidRPr="00A51D3B">
        <w:rPr>
          <w:rFonts w:cs="Arial"/>
          <w:b w:val="0"/>
          <w:sz w:val="22"/>
          <w:szCs w:val="22"/>
        </w:rPr>
        <w:t>изјава У СКЛАДУ СА ЧЛАНОМ 75. СТАВ</w:t>
      </w:r>
      <w:r w:rsidR="00AF093E" w:rsidRPr="00A51D3B">
        <w:rPr>
          <w:rFonts w:cs="Arial"/>
          <w:b w:val="0"/>
          <w:sz w:val="22"/>
          <w:szCs w:val="22"/>
        </w:rPr>
        <w:t xml:space="preserve"> 2. зАКОНА О ЈАВНИМ НАБАВКАМА</w:t>
      </w:r>
      <w:r w:rsidR="00AF093E" w:rsidRPr="00A51D3B">
        <w:rPr>
          <w:rFonts w:cs="Arial"/>
          <w:b w:val="0"/>
          <w:sz w:val="22"/>
          <w:szCs w:val="22"/>
        </w:rPr>
        <w:tab/>
      </w:r>
      <w:r w:rsidR="006234DD" w:rsidRPr="00A51D3B">
        <w:rPr>
          <w:rFonts w:cs="Arial"/>
          <w:sz w:val="22"/>
          <w:szCs w:val="22"/>
        </w:rPr>
        <w:t>3</w:t>
      </w:r>
      <w:r w:rsidR="009A23C9" w:rsidRPr="00A51D3B">
        <w:rPr>
          <w:rFonts w:cs="Arial"/>
          <w:sz w:val="22"/>
          <w:szCs w:val="22"/>
          <w:lang w:val="sr-Cyrl-RS"/>
        </w:rPr>
        <w:t>4</w:t>
      </w:r>
    </w:p>
    <w:p w:rsidR="00D51FA1" w:rsidRPr="00A51D3B" w:rsidRDefault="00D51FA1" w:rsidP="00D51FA1">
      <w:pPr>
        <w:pStyle w:val="TOC1"/>
        <w:tabs>
          <w:tab w:val="right" w:leader="dot" w:pos="9064"/>
        </w:tabs>
        <w:spacing w:before="0" w:after="0"/>
        <w:rPr>
          <w:rFonts w:eastAsiaTheme="minorEastAsia" w:cs="Arial"/>
          <w:b w:val="0"/>
          <w:caps w:val="0"/>
          <w:sz w:val="22"/>
          <w:szCs w:val="22"/>
          <w:lang w:val="sr-Cyrl-RS"/>
        </w:rPr>
      </w:pPr>
      <w:r w:rsidRPr="00A51D3B">
        <w:rPr>
          <w:rFonts w:cs="Arial"/>
          <w:b w:val="0"/>
          <w:sz w:val="22"/>
          <w:szCs w:val="22"/>
        </w:rPr>
        <w:t>ТЕРМИН ПЛАН</w:t>
      </w:r>
      <w:r w:rsidR="00AF093E" w:rsidRPr="00A51D3B">
        <w:rPr>
          <w:rFonts w:cs="Arial"/>
          <w:b w:val="0"/>
          <w:sz w:val="22"/>
          <w:szCs w:val="22"/>
        </w:rPr>
        <w:t xml:space="preserve"> ИЗВРШЕЊА УСЛУГЕ</w:t>
      </w:r>
      <w:r w:rsidR="00AF093E" w:rsidRPr="00A51D3B">
        <w:rPr>
          <w:rFonts w:cs="Arial"/>
          <w:b w:val="0"/>
          <w:sz w:val="22"/>
          <w:szCs w:val="22"/>
        </w:rPr>
        <w:tab/>
      </w:r>
      <w:r w:rsidR="00E91D7E" w:rsidRPr="00A51D3B">
        <w:rPr>
          <w:rFonts w:cs="Arial"/>
          <w:sz w:val="22"/>
          <w:szCs w:val="22"/>
        </w:rPr>
        <w:t>3</w:t>
      </w:r>
      <w:r w:rsidR="009A23C9" w:rsidRPr="00A51D3B">
        <w:rPr>
          <w:rFonts w:cs="Arial"/>
          <w:sz w:val="22"/>
          <w:szCs w:val="22"/>
          <w:lang w:val="sr-Cyrl-RS"/>
        </w:rPr>
        <w:t>5</w:t>
      </w:r>
    </w:p>
    <w:p w:rsidR="00D51FA1" w:rsidRPr="00A51D3B" w:rsidRDefault="00D51FA1" w:rsidP="00D51FA1">
      <w:pPr>
        <w:pStyle w:val="TOC1"/>
        <w:tabs>
          <w:tab w:val="right" w:leader="dot" w:pos="9064"/>
        </w:tabs>
        <w:spacing w:before="0" w:after="0"/>
        <w:rPr>
          <w:rFonts w:cs="Arial"/>
          <w:b w:val="0"/>
          <w:smallCaps/>
          <w:spacing w:val="5"/>
          <w:sz w:val="22"/>
          <w:szCs w:val="22"/>
          <w:lang w:val="sr-Cyrl-RS"/>
        </w:rPr>
      </w:pPr>
      <w:r w:rsidRPr="00A51D3B">
        <w:rPr>
          <w:rFonts w:cs="Arial"/>
          <w:b w:val="0"/>
          <w:smallCaps/>
          <w:spacing w:val="5"/>
          <w:sz w:val="22"/>
          <w:szCs w:val="22"/>
        </w:rPr>
        <w:t>квалификациона структура запослених који ће бити ангажовани у извршењу услуга које су предмет набавке</w:t>
      </w:r>
      <w:r w:rsidRPr="00A51D3B">
        <w:rPr>
          <w:rFonts w:cs="Arial"/>
          <w:b w:val="0"/>
          <w:smallCaps/>
          <w:spacing w:val="5"/>
          <w:sz w:val="22"/>
          <w:szCs w:val="22"/>
        </w:rPr>
        <w:tab/>
      </w:r>
      <w:r w:rsidR="00E91D7E" w:rsidRPr="00A51D3B">
        <w:rPr>
          <w:rFonts w:cs="Arial"/>
          <w:smallCaps/>
          <w:spacing w:val="5"/>
          <w:sz w:val="22"/>
          <w:szCs w:val="22"/>
        </w:rPr>
        <w:t>3</w:t>
      </w:r>
      <w:r w:rsidR="009A23C9" w:rsidRPr="00A51D3B">
        <w:rPr>
          <w:rFonts w:cs="Arial"/>
          <w:smallCaps/>
          <w:spacing w:val="5"/>
          <w:sz w:val="22"/>
          <w:szCs w:val="22"/>
          <w:lang w:val="sr-Cyrl-RS"/>
        </w:rPr>
        <w:t>6</w:t>
      </w:r>
    </w:p>
    <w:p w:rsidR="00D51FA1" w:rsidRPr="00A51D3B" w:rsidRDefault="00D51FA1" w:rsidP="00D51FA1">
      <w:pPr>
        <w:pStyle w:val="TOC1"/>
        <w:tabs>
          <w:tab w:val="right" w:leader="dot" w:pos="9064"/>
        </w:tabs>
        <w:spacing w:before="0" w:after="0"/>
        <w:rPr>
          <w:rFonts w:cs="Arial"/>
          <w:b w:val="0"/>
          <w:smallCaps/>
          <w:spacing w:val="5"/>
          <w:sz w:val="22"/>
          <w:szCs w:val="22"/>
          <w:lang w:val="sr-Cyrl-RS"/>
        </w:rPr>
      </w:pPr>
      <w:r w:rsidRPr="00A51D3B">
        <w:rPr>
          <w:rFonts w:cs="Arial"/>
          <w:b w:val="0"/>
          <w:smallCaps/>
          <w:spacing w:val="5"/>
          <w:sz w:val="22"/>
          <w:szCs w:val="22"/>
        </w:rPr>
        <w:t>структура цене</w:t>
      </w:r>
      <w:r w:rsidRPr="00A51D3B">
        <w:rPr>
          <w:rFonts w:cs="Arial"/>
          <w:b w:val="0"/>
          <w:smallCaps/>
          <w:spacing w:val="5"/>
          <w:sz w:val="22"/>
          <w:szCs w:val="22"/>
        </w:rPr>
        <w:tab/>
      </w:r>
      <w:r w:rsidR="00E91D7E" w:rsidRPr="00A51D3B">
        <w:rPr>
          <w:rFonts w:cs="Arial"/>
          <w:smallCaps/>
          <w:spacing w:val="5"/>
          <w:sz w:val="22"/>
          <w:szCs w:val="22"/>
        </w:rPr>
        <w:t>3</w:t>
      </w:r>
      <w:r w:rsidR="009A23C9" w:rsidRPr="00A51D3B">
        <w:rPr>
          <w:rFonts w:cs="Arial"/>
          <w:smallCaps/>
          <w:spacing w:val="5"/>
          <w:sz w:val="22"/>
          <w:szCs w:val="22"/>
          <w:lang w:val="sr-Cyrl-RS"/>
        </w:rPr>
        <w:t>8</w:t>
      </w:r>
    </w:p>
    <w:p w:rsidR="00DD0AEA" w:rsidRPr="00A51D3B" w:rsidRDefault="00DD0AEA" w:rsidP="00DD0AEA">
      <w:pPr>
        <w:pStyle w:val="TOC1"/>
        <w:tabs>
          <w:tab w:val="right" w:leader="dot" w:pos="9064"/>
        </w:tabs>
        <w:spacing w:before="0" w:after="0"/>
        <w:rPr>
          <w:rFonts w:cs="Arial"/>
          <w:b w:val="0"/>
          <w:smallCaps/>
          <w:spacing w:val="5"/>
          <w:sz w:val="22"/>
          <w:szCs w:val="22"/>
          <w:lang w:val="sr-Cyrl-RS"/>
        </w:rPr>
      </w:pPr>
      <w:r w:rsidRPr="00A51D3B">
        <w:rPr>
          <w:rFonts w:cs="Arial"/>
          <w:b w:val="0"/>
          <w:smallCaps/>
          <w:spacing w:val="5"/>
          <w:sz w:val="22"/>
          <w:szCs w:val="22"/>
        </w:rPr>
        <w:t>потврда о извршеним услугама</w:t>
      </w:r>
      <w:r w:rsidRPr="00A51D3B">
        <w:rPr>
          <w:rFonts w:cs="Arial"/>
          <w:b w:val="0"/>
          <w:smallCaps/>
          <w:spacing w:val="5"/>
          <w:sz w:val="22"/>
          <w:szCs w:val="22"/>
        </w:rPr>
        <w:tab/>
      </w:r>
      <w:r w:rsidR="006234DD" w:rsidRPr="00A51D3B">
        <w:rPr>
          <w:rFonts w:cs="Arial"/>
          <w:smallCaps/>
          <w:spacing w:val="5"/>
          <w:sz w:val="22"/>
          <w:szCs w:val="22"/>
        </w:rPr>
        <w:t>3</w:t>
      </w:r>
      <w:r w:rsidR="009A23C9" w:rsidRPr="00A51D3B">
        <w:rPr>
          <w:rFonts w:cs="Arial"/>
          <w:smallCaps/>
          <w:spacing w:val="5"/>
          <w:sz w:val="22"/>
          <w:szCs w:val="22"/>
          <w:lang w:val="sr-Cyrl-RS"/>
        </w:rPr>
        <w:t>9</w:t>
      </w:r>
    </w:p>
    <w:p w:rsidR="00DD0AEA" w:rsidRPr="00A51D3B" w:rsidRDefault="00DD0AEA" w:rsidP="00DD0AEA">
      <w:pPr>
        <w:pStyle w:val="TOC1"/>
        <w:tabs>
          <w:tab w:val="right" w:leader="dot" w:pos="9064"/>
        </w:tabs>
        <w:spacing w:before="0" w:after="0"/>
        <w:rPr>
          <w:rFonts w:cs="Arial"/>
          <w:b w:val="0"/>
          <w:smallCaps/>
          <w:spacing w:val="5"/>
          <w:sz w:val="22"/>
          <w:szCs w:val="22"/>
          <w:lang w:val="sr-Cyrl-RS"/>
        </w:rPr>
      </w:pPr>
      <w:r w:rsidRPr="00A51D3B">
        <w:rPr>
          <w:rFonts w:cs="Arial"/>
          <w:b w:val="0"/>
          <w:smallCaps/>
          <w:spacing w:val="5"/>
          <w:sz w:val="22"/>
          <w:szCs w:val="22"/>
        </w:rPr>
        <w:t>листа референци понуђача</w:t>
      </w:r>
      <w:r w:rsidRPr="00A51D3B">
        <w:rPr>
          <w:rFonts w:cs="Arial"/>
          <w:b w:val="0"/>
          <w:smallCaps/>
          <w:spacing w:val="5"/>
          <w:sz w:val="22"/>
          <w:szCs w:val="22"/>
        </w:rPr>
        <w:tab/>
      </w:r>
      <w:r w:rsidR="009A23C9" w:rsidRPr="00A51D3B">
        <w:rPr>
          <w:rFonts w:cs="Arial"/>
          <w:smallCaps/>
          <w:spacing w:val="5"/>
          <w:sz w:val="22"/>
          <w:szCs w:val="22"/>
          <w:lang w:val="sr-Cyrl-RS"/>
        </w:rPr>
        <w:t>40</w:t>
      </w:r>
    </w:p>
    <w:p w:rsidR="00DD0AEA" w:rsidRPr="00A51D3B" w:rsidRDefault="002B312C" w:rsidP="00DD0AEA">
      <w:pPr>
        <w:pStyle w:val="TOC1"/>
        <w:tabs>
          <w:tab w:val="right" w:leader="dot" w:pos="9064"/>
        </w:tabs>
        <w:spacing w:before="0" w:after="0"/>
        <w:rPr>
          <w:rFonts w:cs="Arial"/>
          <w:b w:val="0"/>
          <w:smallCaps/>
          <w:spacing w:val="5"/>
          <w:sz w:val="22"/>
          <w:szCs w:val="22"/>
          <w:lang w:val="sr-Cyrl-RS"/>
        </w:rPr>
      </w:pPr>
      <w:r w:rsidRPr="00A51D3B">
        <w:rPr>
          <w:rFonts w:cs="Arial"/>
          <w:b w:val="0"/>
          <w:smallCaps/>
          <w:noProof/>
          <w:spacing w:val="5"/>
          <w:sz w:val="22"/>
          <w:szCs w:val="22"/>
        </w:rPr>
        <w:t>пРЕГЛЕД</w:t>
      </w:r>
      <w:r w:rsidR="00E678BD" w:rsidRPr="00A51D3B">
        <w:rPr>
          <w:rFonts w:cs="Arial"/>
          <w:b w:val="0"/>
          <w:smallCaps/>
          <w:spacing w:val="5"/>
          <w:sz w:val="22"/>
          <w:szCs w:val="22"/>
        </w:rPr>
        <w:t xml:space="preserve"> искуства</w:t>
      </w:r>
      <w:r w:rsidR="00924D3F" w:rsidRPr="00A51D3B">
        <w:rPr>
          <w:rFonts w:cs="Arial"/>
          <w:b w:val="0"/>
          <w:smallCaps/>
          <w:spacing w:val="5"/>
          <w:sz w:val="22"/>
          <w:szCs w:val="22"/>
        </w:rPr>
        <w:t xml:space="preserve"> </w:t>
      </w:r>
      <w:r w:rsidR="002A096F" w:rsidRPr="00A51D3B">
        <w:rPr>
          <w:rFonts w:cs="Arial"/>
          <w:b w:val="0"/>
          <w:smallCaps/>
          <w:noProof/>
          <w:spacing w:val="5"/>
          <w:sz w:val="22"/>
          <w:szCs w:val="22"/>
        </w:rPr>
        <w:t>чланова</w:t>
      </w:r>
      <w:r w:rsidR="002A096F" w:rsidRPr="00A51D3B">
        <w:rPr>
          <w:rFonts w:cs="Arial"/>
          <w:b w:val="0"/>
          <w:smallCaps/>
          <w:spacing w:val="5"/>
          <w:sz w:val="22"/>
          <w:szCs w:val="22"/>
        </w:rPr>
        <w:t xml:space="preserve"> </w:t>
      </w:r>
      <w:r w:rsidR="00924D3F" w:rsidRPr="00A51D3B">
        <w:rPr>
          <w:rFonts w:cs="Arial"/>
          <w:b w:val="0"/>
          <w:smallCaps/>
          <w:spacing w:val="5"/>
          <w:sz w:val="22"/>
          <w:szCs w:val="22"/>
        </w:rPr>
        <w:t>ТИМА</w:t>
      </w:r>
      <w:r w:rsidR="00640747" w:rsidRPr="00A51D3B">
        <w:rPr>
          <w:rFonts w:cs="Arial"/>
          <w:b w:val="0"/>
          <w:smallCaps/>
          <w:spacing w:val="5"/>
          <w:sz w:val="22"/>
          <w:szCs w:val="22"/>
        </w:rPr>
        <w:t xml:space="preserve"> </w:t>
      </w:r>
      <w:r w:rsidR="00DD0AEA" w:rsidRPr="00A51D3B">
        <w:rPr>
          <w:rFonts w:cs="Arial"/>
          <w:b w:val="0"/>
          <w:smallCaps/>
          <w:spacing w:val="5"/>
          <w:sz w:val="22"/>
          <w:szCs w:val="22"/>
        </w:rPr>
        <w:tab/>
      </w:r>
      <w:r w:rsidR="00E91D7E" w:rsidRPr="00A51D3B">
        <w:rPr>
          <w:rFonts w:cs="Arial"/>
          <w:smallCaps/>
          <w:spacing w:val="5"/>
          <w:sz w:val="22"/>
          <w:szCs w:val="22"/>
        </w:rPr>
        <w:t>4</w:t>
      </w:r>
      <w:r w:rsidR="009A23C9" w:rsidRPr="00A51D3B">
        <w:rPr>
          <w:rFonts w:cs="Arial"/>
          <w:smallCaps/>
          <w:spacing w:val="5"/>
          <w:sz w:val="22"/>
          <w:szCs w:val="22"/>
          <w:lang w:val="sr-Cyrl-RS"/>
        </w:rPr>
        <w:t>1</w:t>
      </w:r>
    </w:p>
    <w:p w:rsidR="00DD0AEA" w:rsidRPr="00A51D3B" w:rsidRDefault="00DD0AEA" w:rsidP="00DD0AEA">
      <w:pPr>
        <w:pStyle w:val="TOC1"/>
        <w:tabs>
          <w:tab w:val="right" w:leader="dot" w:pos="9064"/>
        </w:tabs>
        <w:spacing w:before="0" w:after="0"/>
        <w:rPr>
          <w:rFonts w:cs="Arial"/>
          <w:b w:val="0"/>
          <w:smallCaps/>
          <w:spacing w:val="5"/>
          <w:sz w:val="22"/>
          <w:szCs w:val="22"/>
          <w:lang w:val="sr-Cyrl-RS"/>
        </w:rPr>
      </w:pPr>
      <w:r w:rsidRPr="00A51D3B">
        <w:rPr>
          <w:rFonts w:cs="Arial"/>
          <w:b w:val="0"/>
          <w:smallCaps/>
          <w:spacing w:val="5"/>
          <w:sz w:val="22"/>
          <w:szCs w:val="22"/>
        </w:rPr>
        <w:t xml:space="preserve">потврда о </w:t>
      </w:r>
      <w:r w:rsidR="002A096F" w:rsidRPr="00A51D3B">
        <w:rPr>
          <w:rFonts w:cs="Arial"/>
          <w:b w:val="0"/>
          <w:smallCaps/>
          <w:noProof/>
          <w:spacing w:val="5"/>
          <w:sz w:val="22"/>
          <w:szCs w:val="22"/>
        </w:rPr>
        <w:t>извршеним услугама</w:t>
      </w:r>
      <w:r w:rsidR="00924D3F" w:rsidRPr="00A51D3B">
        <w:rPr>
          <w:rFonts w:cs="Arial"/>
          <w:b w:val="0"/>
          <w:smallCaps/>
          <w:noProof/>
          <w:spacing w:val="5"/>
          <w:sz w:val="22"/>
          <w:szCs w:val="22"/>
        </w:rPr>
        <w:t xml:space="preserve"> </w:t>
      </w:r>
      <w:r w:rsidR="00D068CF" w:rsidRPr="00A51D3B">
        <w:rPr>
          <w:rFonts w:cs="Arial"/>
          <w:b w:val="0"/>
          <w:smallCaps/>
          <w:noProof/>
          <w:spacing w:val="5"/>
          <w:sz w:val="22"/>
          <w:szCs w:val="22"/>
        </w:rPr>
        <w:t>члана</w:t>
      </w:r>
      <w:r w:rsidR="00D068CF" w:rsidRPr="00A51D3B">
        <w:rPr>
          <w:rFonts w:cs="Arial"/>
          <w:b w:val="0"/>
          <w:smallCaps/>
          <w:spacing w:val="5"/>
          <w:sz w:val="22"/>
          <w:szCs w:val="22"/>
        </w:rPr>
        <w:t xml:space="preserve"> </w:t>
      </w:r>
      <w:r w:rsidR="00924D3F" w:rsidRPr="00A51D3B">
        <w:rPr>
          <w:rFonts w:cs="Arial"/>
          <w:b w:val="0"/>
          <w:smallCaps/>
          <w:spacing w:val="5"/>
          <w:sz w:val="22"/>
          <w:szCs w:val="22"/>
        </w:rPr>
        <w:t>ТИМА</w:t>
      </w:r>
      <w:r w:rsidR="00640747" w:rsidRPr="00A51D3B">
        <w:rPr>
          <w:rFonts w:cs="Arial"/>
          <w:b w:val="0"/>
          <w:smallCaps/>
          <w:spacing w:val="5"/>
          <w:sz w:val="22"/>
          <w:szCs w:val="22"/>
        </w:rPr>
        <w:t xml:space="preserve"> </w:t>
      </w:r>
      <w:r w:rsidRPr="00A51D3B">
        <w:rPr>
          <w:rFonts w:cs="Arial"/>
          <w:b w:val="0"/>
          <w:smallCaps/>
          <w:spacing w:val="5"/>
          <w:sz w:val="22"/>
          <w:szCs w:val="22"/>
        </w:rPr>
        <w:tab/>
      </w:r>
      <w:r w:rsidR="00E91D7E" w:rsidRPr="00A51D3B">
        <w:rPr>
          <w:rFonts w:cs="Arial"/>
          <w:smallCaps/>
          <w:spacing w:val="5"/>
          <w:sz w:val="22"/>
          <w:szCs w:val="22"/>
        </w:rPr>
        <w:t>4</w:t>
      </w:r>
      <w:r w:rsidR="009A23C9" w:rsidRPr="00A51D3B">
        <w:rPr>
          <w:rFonts w:cs="Arial"/>
          <w:smallCaps/>
          <w:spacing w:val="5"/>
          <w:sz w:val="22"/>
          <w:szCs w:val="22"/>
          <w:lang w:val="sr-Cyrl-RS"/>
        </w:rPr>
        <w:t>2</w:t>
      </w:r>
    </w:p>
    <w:p w:rsidR="00D51FA1" w:rsidRPr="00A51D3B" w:rsidRDefault="00D51FA1" w:rsidP="00D51FA1">
      <w:pPr>
        <w:pStyle w:val="TOC1"/>
        <w:tabs>
          <w:tab w:val="right" w:leader="dot" w:pos="9064"/>
        </w:tabs>
        <w:spacing w:before="0" w:after="0"/>
        <w:rPr>
          <w:rFonts w:cs="Arial"/>
          <w:caps w:val="0"/>
          <w:smallCaps/>
          <w:spacing w:val="5"/>
          <w:sz w:val="22"/>
          <w:szCs w:val="22"/>
          <w:lang w:val="sr-Cyrl-RS"/>
        </w:rPr>
      </w:pPr>
      <w:r w:rsidRPr="00A51D3B">
        <w:rPr>
          <w:rFonts w:cs="Arial"/>
          <w:b w:val="0"/>
          <w:smallCaps/>
          <w:spacing w:val="5"/>
          <w:sz w:val="22"/>
          <w:szCs w:val="22"/>
        </w:rPr>
        <w:t>средства финансијског обезбеђења</w:t>
      </w:r>
      <w:r w:rsidRPr="00A51D3B">
        <w:rPr>
          <w:rFonts w:cs="Arial"/>
          <w:b w:val="0"/>
          <w:smallCaps/>
          <w:spacing w:val="5"/>
          <w:sz w:val="22"/>
          <w:szCs w:val="22"/>
        </w:rPr>
        <w:tab/>
      </w:r>
      <w:r w:rsidR="00E91D7E" w:rsidRPr="00A51D3B">
        <w:rPr>
          <w:rFonts w:cs="Arial"/>
          <w:smallCaps/>
          <w:spacing w:val="5"/>
          <w:sz w:val="22"/>
          <w:szCs w:val="22"/>
        </w:rPr>
        <w:t>4</w:t>
      </w:r>
      <w:r w:rsidR="009A23C9" w:rsidRPr="00A51D3B">
        <w:rPr>
          <w:rFonts w:cs="Arial"/>
          <w:smallCaps/>
          <w:spacing w:val="5"/>
          <w:sz w:val="22"/>
          <w:szCs w:val="22"/>
          <w:lang w:val="sr-Cyrl-RS"/>
        </w:rPr>
        <w:t>3</w:t>
      </w:r>
    </w:p>
    <w:p w:rsidR="00D51FA1" w:rsidRPr="00A51D3B" w:rsidRDefault="00D51FA1" w:rsidP="00D51FA1">
      <w:pPr>
        <w:pStyle w:val="TOC1"/>
        <w:tabs>
          <w:tab w:val="right" w:leader="dot" w:pos="9064"/>
        </w:tabs>
        <w:spacing w:before="0" w:after="0"/>
        <w:rPr>
          <w:rFonts w:cs="Arial"/>
          <w:caps w:val="0"/>
          <w:smallCaps/>
          <w:spacing w:val="5"/>
          <w:sz w:val="22"/>
          <w:szCs w:val="22"/>
          <w:lang w:val="sr-Cyrl-RS"/>
        </w:rPr>
      </w:pPr>
      <w:r w:rsidRPr="00A51D3B">
        <w:rPr>
          <w:rFonts w:cs="Arial"/>
          <w:b w:val="0"/>
          <w:smallCaps/>
          <w:spacing w:val="5"/>
          <w:sz w:val="22"/>
          <w:szCs w:val="22"/>
        </w:rPr>
        <w:t xml:space="preserve">образац трошкова </w:t>
      </w:r>
      <w:r w:rsidR="00AF093E" w:rsidRPr="00A51D3B">
        <w:rPr>
          <w:rFonts w:cs="Arial"/>
          <w:b w:val="0"/>
          <w:smallCaps/>
          <w:spacing w:val="5"/>
          <w:sz w:val="22"/>
          <w:szCs w:val="22"/>
        </w:rPr>
        <w:t>припреме понуде</w:t>
      </w:r>
      <w:r w:rsidR="00AF093E" w:rsidRPr="00A51D3B">
        <w:rPr>
          <w:rFonts w:cs="Arial"/>
          <w:b w:val="0"/>
          <w:smallCaps/>
          <w:spacing w:val="5"/>
          <w:sz w:val="22"/>
          <w:szCs w:val="22"/>
        </w:rPr>
        <w:tab/>
      </w:r>
      <w:r w:rsidR="009A23C9" w:rsidRPr="00A51D3B">
        <w:rPr>
          <w:rFonts w:cs="Arial"/>
          <w:smallCaps/>
          <w:noProof/>
          <w:spacing w:val="5"/>
          <w:sz w:val="22"/>
          <w:szCs w:val="22"/>
        </w:rPr>
        <w:t>4</w:t>
      </w:r>
      <w:r w:rsidR="009A23C9" w:rsidRPr="00A51D3B">
        <w:rPr>
          <w:rFonts w:cs="Arial"/>
          <w:smallCaps/>
          <w:noProof/>
          <w:spacing w:val="5"/>
          <w:sz w:val="22"/>
          <w:szCs w:val="22"/>
          <w:lang w:val="sr-Cyrl-RS"/>
        </w:rPr>
        <w:t>9</w:t>
      </w:r>
    </w:p>
    <w:p w:rsidR="00E50F47" w:rsidRPr="00A51D3B" w:rsidRDefault="00E50F47" w:rsidP="00D51FA1">
      <w:pPr>
        <w:pStyle w:val="TOC1"/>
        <w:tabs>
          <w:tab w:val="right" w:leader="dot" w:pos="9064"/>
        </w:tabs>
        <w:spacing w:before="0" w:after="0"/>
        <w:rPr>
          <w:rFonts w:cs="Arial"/>
          <w:b w:val="0"/>
          <w:smallCaps/>
          <w:spacing w:val="5"/>
          <w:sz w:val="22"/>
          <w:szCs w:val="22"/>
          <w:lang w:val="sr-Cyrl-RS"/>
        </w:rPr>
      </w:pPr>
      <w:r w:rsidRPr="00A51D3B">
        <w:rPr>
          <w:rFonts w:cs="Arial"/>
          <w:b w:val="0"/>
          <w:smallCaps/>
          <w:noProof/>
          <w:spacing w:val="5"/>
          <w:sz w:val="22"/>
          <w:szCs w:val="22"/>
        </w:rPr>
        <w:t>модел уговора</w:t>
      </w:r>
      <w:r w:rsidRPr="00A51D3B">
        <w:rPr>
          <w:rFonts w:cs="Arial"/>
          <w:b w:val="0"/>
          <w:smallCaps/>
          <w:noProof/>
          <w:spacing w:val="5"/>
          <w:sz w:val="22"/>
          <w:szCs w:val="22"/>
        </w:rPr>
        <w:tab/>
      </w:r>
      <w:r w:rsidR="009A23C9" w:rsidRPr="00A51D3B">
        <w:rPr>
          <w:rFonts w:cs="Arial"/>
          <w:smallCaps/>
          <w:spacing w:val="5"/>
          <w:sz w:val="22"/>
          <w:szCs w:val="22"/>
          <w:lang w:val="sr-Cyrl-RS"/>
        </w:rPr>
        <w:t>50</w:t>
      </w:r>
    </w:p>
    <w:p w:rsidR="00D51FA1" w:rsidRPr="00A51D3B" w:rsidRDefault="00AF093E" w:rsidP="00E50F47">
      <w:pPr>
        <w:pStyle w:val="TOC1"/>
        <w:tabs>
          <w:tab w:val="right" w:leader="dot" w:pos="9064"/>
        </w:tabs>
        <w:spacing w:before="0" w:after="0"/>
        <w:jc w:val="both"/>
        <w:rPr>
          <w:rFonts w:cs="Arial"/>
          <w:b w:val="0"/>
          <w:smallCaps/>
          <w:spacing w:val="5"/>
          <w:sz w:val="22"/>
          <w:szCs w:val="22"/>
          <w:lang w:val="sr-Cyrl-RS"/>
        </w:rPr>
      </w:pPr>
      <w:r w:rsidRPr="00A51D3B">
        <w:rPr>
          <w:rFonts w:cs="Arial"/>
          <w:b w:val="0"/>
          <w:smallCaps/>
          <w:spacing w:val="5"/>
          <w:sz w:val="22"/>
          <w:szCs w:val="22"/>
        </w:rPr>
        <w:t>модел уговора</w:t>
      </w:r>
      <w:r w:rsidR="00E50F47" w:rsidRPr="00A51D3B">
        <w:rPr>
          <w:rFonts w:cs="Arial"/>
          <w:b w:val="0"/>
          <w:smallCaps/>
          <w:spacing w:val="5"/>
          <w:sz w:val="22"/>
          <w:szCs w:val="22"/>
        </w:rPr>
        <w:t xml:space="preserve"> о чувању пословне тајне и поверљивих информација</w:t>
      </w:r>
      <w:r w:rsidRPr="00A51D3B">
        <w:rPr>
          <w:rFonts w:cs="Arial"/>
          <w:b w:val="0"/>
          <w:smallCaps/>
          <w:spacing w:val="5"/>
          <w:sz w:val="22"/>
          <w:szCs w:val="22"/>
        </w:rPr>
        <w:tab/>
      </w:r>
      <w:r w:rsidR="009A23C9" w:rsidRPr="00A51D3B">
        <w:rPr>
          <w:rFonts w:cs="Arial"/>
          <w:smallCaps/>
          <w:noProof/>
          <w:spacing w:val="5"/>
          <w:sz w:val="22"/>
          <w:szCs w:val="22"/>
        </w:rPr>
        <w:t>5</w:t>
      </w:r>
      <w:r w:rsidR="009A23C9" w:rsidRPr="00A51D3B">
        <w:rPr>
          <w:rFonts w:cs="Arial"/>
          <w:smallCaps/>
          <w:noProof/>
          <w:spacing w:val="5"/>
          <w:sz w:val="22"/>
          <w:szCs w:val="22"/>
          <w:lang w:val="sr-Cyrl-RS"/>
        </w:rPr>
        <w:t>9</w:t>
      </w:r>
    </w:p>
    <w:p w:rsidR="00E50F47" w:rsidRPr="00A51D3B" w:rsidRDefault="00E50F47" w:rsidP="00E50F47">
      <w:pPr>
        <w:rPr>
          <w:rFonts w:ascii="Arial" w:hAnsi="Arial" w:cs="Arial"/>
          <w:sz w:val="22"/>
          <w:szCs w:val="22"/>
        </w:rPr>
      </w:pPr>
    </w:p>
    <w:p w:rsidR="00D51FA1" w:rsidRPr="00A51D3B" w:rsidRDefault="00D51FA1" w:rsidP="00D51FA1">
      <w:pPr>
        <w:rPr>
          <w:rFonts w:ascii="Arial" w:hAnsi="Arial" w:cs="Arial"/>
          <w:caps/>
          <w:sz w:val="22"/>
          <w:szCs w:val="22"/>
        </w:rPr>
      </w:pPr>
      <w:r w:rsidRPr="00A51D3B">
        <w:rPr>
          <w:rFonts w:ascii="Arial" w:hAnsi="Arial" w:cs="Arial"/>
          <w:caps/>
          <w:sz w:val="22"/>
          <w:szCs w:val="22"/>
        </w:rPr>
        <w:t xml:space="preserve"> </w:t>
      </w:r>
    </w:p>
    <w:p w:rsidR="00D51FA1" w:rsidRPr="00A51D3B" w:rsidRDefault="00D51FA1" w:rsidP="00D51FA1">
      <w:pPr>
        <w:rPr>
          <w:rFonts w:ascii="Arial" w:eastAsiaTheme="minorEastAsia" w:hAnsi="Arial" w:cs="Arial"/>
          <w:b/>
          <w:sz w:val="22"/>
          <w:szCs w:val="22"/>
        </w:rPr>
      </w:pPr>
    </w:p>
    <w:p w:rsidR="00D51FA1" w:rsidRPr="006B02DC" w:rsidRDefault="00187728" w:rsidP="00D51FA1">
      <w:pPr>
        <w:pStyle w:val="BodyText"/>
        <w:rPr>
          <w:rFonts w:ascii="Arial" w:hAnsi="Arial" w:cs="Arial"/>
          <w:sz w:val="22"/>
          <w:szCs w:val="22"/>
        </w:rPr>
      </w:pPr>
      <w:r w:rsidRPr="00A51D3B">
        <w:rPr>
          <w:rFonts w:ascii="Arial" w:hAnsi="Arial" w:cs="Arial"/>
          <w:b/>
          <w:caps/>
          <w:sz w:val="22"/>
          <w:szCs w:val="22"/>
          <w:lang w:val="en-GB"/>
        </w:rPr>
        <w:fldChar w:fldCharType="end"/>
      </w:r>
    </w:p>
    <w:p w:rsidR="00D51FA1" w:rsidRPr="006B02DC" w:rsidRDefault="00D51FA1" w:rsidP="00D51FA1">
      <w:pPr>
        <w:pStyle w:val="BodyText"/>
        <w:rPr>
          <w:rFonts w:ascii="Arial" w:hAnsi="Arial" w:cs="Arial"/>
          <w:sz w:val="22"/>
          <w:szCs w:val="22"/>
        </w:rPr>
      </w:pPr>
    </w:p>
    <w:p w:rsidR="00D51FA1" w:rsidRPr="006B02DC" w:rsidRDefault="00D51FA1" w:rsidP="00D51FA1">
      <w:pPr>
        <w:pStyle w:val="BodyText"/>
        <w:rPr>
          <w:rFonts w:ascii="Arial" w:hAnsi="Arial" w:cs="Arial"/>
          <w:sz w:val="22"/>
          <w:szCs w:val="22"/>
          <w:lang w:val="en-US"/>
        </w:rPr>
      </w:pPr>
    </w:p>
    <w:p w:rsidR="00AB23CE" w:rsidRPr="006B02DC" w:rsidRDefault="00AB23CE" w:rsidP="00D51FA1">
      <w:pPr>
        <w:pStyle w:val="BodyText"/>
        <w:rPr>
          <w:rFonts w:ascii="Arial" w:hAnsi="Arial" w:cs="Arial"/>
          <w:sz w:val="22"/>
          <w:szCs w:val="22"/>
          <w:lang w:val="en-US"/>
        </w:rPr>
      </w:pPr>
    </w:p>
    <w:p w:rsidR="00AB23CE" w:rsidRPr="006B02DC" w:rsidRDefault="00AB23CE" w:rsidP="00D51FA1">
      <w:pPr>
        <w:pStyle w:val="BodyText"/>
        <w:rPr>
          <w:rFonts w:ascii="Arial" w:hAnsi="Arial" w:cs="Arial"/>
          <w:sz w:val="22"/>
          <w:szCs w:val="22"/>
          <w:lang w:val="en-US"/>
        </w:rPr>
      </w:pPr>
    </w:p>
    <w:p w:rsidR="00AB23CE" w:rsidRPr="006B02DC" w:rsidRDefault="00AB23CE" w:rsidP="00D51FA1">
      <w:pPr>
        <w:pStyle w:val="BodyText"/>
        <w:rPr>
          <w:rFonts w:ascii="Arial" w:hAnsi="Arial" w:cs="Arial"/>
          <w:sz w:val="22"/>
          <w:szCs w:val="22"/>
          <w:lang w:val="en-US"/>
        </w:rPr>
      </w:pPr>
    </w:p>
    <w:p w:rsidR="00AB23CE" w:rsidRPr="006B02DC" w:rsidRDefault="00AB23CE" w:rsidP="00D51FA1">
      <w:pPr>
        <w:pStyle w:val="BodyText"/>
        <w:rPr>
          <w:rFonts w:ascii="Arial" w:hAnsi="Arial" w:cs="Arial"/>
          <w:sz w:val="22"/>
          <w:szCs w:val="22"/>
          <w:lang w:val="en-US"/>
        </w:rPr>
      </w:pPr>
    </w:p>
    <w:p w:rsidR="00AB23CE" w:rsidRPr="006B02DC" w:rsidRDefault="00AB23CE" w:rsidP="00D51FA1">
      <w:pPr>
        <w:pStyle w:val="BodyText"/>
        <w:rPr>
          <w:rFonts w:ascii="Arial" w:hAnsi="Arial" w:cs="Arial"/>
          <w:sz w:val="22"/>
          <w:szCs w:val="22"/>
          <w:lang w:val="en-US"/>
        </w:rPr>
      </w:pPr>
    </w:p>
    <w:p w:rsidR="00AB23CE" w:rsidRPr="006B02DC" w:rsidRDefault="00AB23CE" w:rsidP="00D51FA1">
      <w:pPr>
        <w:pStyle w:val="BodyText"/>
        <w:rPr>
          <w:rFonts w:ascii="Arial" w:hAnsi="Arial" w:cs="Arial"/>
          <w:sz w:val="22"/>
          <w:szCs w:val="22"/>
          <w:lang w:val="en-US"/>
        </w:rPr>
      </w:pPr>
    </w:p>
    <w:p w:rsidR="00AB23CE" w:rsidRPr="006B02DC" w:rsidRDefault="00AB23CE" w:rsidP="00D51FA1">
      <w:pPr>
        <w:pStyle w:val="BodyText"/>
        <w:rPr>
          <w:rFonts w:ascii="Arial" w:hAnsi="Arial" w:cs="Arial"/>
          <w:sz w:val="22"/>
          <w:szCs w:val="22"/>
          <w:lang w:val="en-US"/>
        </w:rPr>
      </w:pPr>
    </w:p>
    <w:p w:rsidR="00AB23CE" w:rsidRPr="006B02DC" w:rsidRDefault="00AB23CE" w:rsidP="00D51FA1">
      <w:pPr>
        <w:pStyle w:val="BodyText"/>
        <w:rPr>
          <w:rFonts w:ascii="Arial" w:hAnsi="Arial" w:cs="Arial"/>
          <w:sz w:val="22"/>
          <w:szCs w:val="22"/>
          <w:lang w:val="en-US"/>
        </w:rPr>
      </w:pPr>
    </w:p>
    <w:p w:rsidR="00D51FA1" w:rsidRDefault="00D51FA1" w:rsidP="00D51FA1">
      <w:pPr>
        <w:pStyle w:val="BodyText"/>
        <w:rPr>
          <w:rFonts w:ascii="Arial" w:hAnsi="Arial" w:cs="Arial"/>
          <w:sz w:val="22"/>
          <w:szCs w:val="22"/>
          <w:lang w:val="sr-Latn-RS"/>
        </w:rPr>
      </w:pPr>
    </w:p>
    <w:p w:rsidR="002F3ECB" w:rsidRPr="002F3ECB" w:rsidRDefault="002F3ECB" w:rsidP="00D51FA1">
      <w:pPr>
        <w:pStyle w:val="BodyText"/>
        <w:rPr>
          <w:rFonts w:ascii="Arial" w:hAnsi="Arial" w:cs="Arial"/>
          <w:sz w:val="22"/>
          <w:szCs w:val="22"/>
          <w:lang w:val="sr-Latn-RS"/>
        </w:rPr>
      </w:pPr>
    </w:p>
    <w:p w:rsidR="00CF5DB0" w:rsidRPr="006B02DC" w:rsidRDefault="00CF5DB0" w:rsidP="00D51FA1">
      <w:pPr>
        <w:pStyle w:val="BodyText"/>
        <w:rPr>
          <w:rFonts w:ascii="Arial" w:hAnsi="Arial" w:cs="Arial"/>
          <w:sz w:val="22"/>
          <w:szCs w:val="22"/>
        </w:rPr>
      </w:pPr>
    </w:p>
    <w:p w:rsidR="00CF5DB0" w:rsidRPr="006B02DC" w:rsidRDefault="00CF5DB0" w:rsidP="00D51FA1">
      <w:pPr>
        <w:pStyle w:val="BodyText"/>
        <w:rPr>
          <w:rFonts w:ascii="Arial" w:hAnsi="Arial" w:cs="Arial"/>
          <w:sz w:val="22"/>
          <w:szCs w:val="22"/>
        </w:rPr>
      </w:pPr>
    </w:p>
    <w:p w:rsidR="00F717AF" w:rsidRPr="006B02DC" w:rsidRDefault="00F717AF" w:rsidP="00F717AF">
      <w:pPr>
        <w:pStyle w:val="BodyText"/>
        <w:jc w:val="center"/>
        <w:rPr>
          <w:rFonts w:ascii="Arial" w:hAnsi="Arial" w:cs="Arial"/>
          <w:b/>
          <w:spacing w:val="80"/>
          <w:sz w:val="22"/>
          <w:szCs w:val="22"/>
        </w:rPr>
      </w:pPr>
    </w:p>
    <w:p w:rsidR="00F717AF" w:rsidRPr="006B02DC" w:rsidRDefault="00F717AF" w:rsidP="00F717AF">
      <w:pPr>
        <w:pStyle w:val="Heading10"/>
        <w:numPr>
          <w:ilvl w:val="0"/>
          <w:numId w:val="5"/>
        </w:numPr>
        <w:rPr>
          <w:rFonts w:cs="Arial"/>
        </w:rPr>
      </w:pPr>
      <w:bookmarkStart w:id="1" w:name="_Toc376519461"/>
      <w:r w:rsidRPr="006B02DC">
        <w:rPr>
          <w:rFonts w:cs="Arial"/>
        </w:rPr>
        <w:lastRenderedPageBreak/>
        <w:t>ОПШТИ ПОДАЦИ О ЈАВНОЈ НАБАЦИ</w:t>
      </w:r>
      <w:bookmarkEnd w:id="1"/>
    </w:p>
    <w:p w:rsidR="00F717AF" w:rsidRPr="006B02DC" w:rsidRDefault="00F717AF" w:rsidP="00F717AF">
      <w:pPr>
        <w:rPr>
          <w:rFonts w:ascii="Arial" w:hAnsi="Arial" w:cs="Arial"/>
          <w:sz w:val="22"/>
          <w:szCs w:val="22"/>
        </w:rPr>
      </w:pPr>
    </w:p>
    <w:p w:rsidR="00F717AF" w:rsidRPr="006B02DC" w:rsidRDefault="00F717AF" w:rsidP="00F717AF">
      <w:pPr>
        <w:jc w:val="center"/>
        <w:rPr>
          <w:rFonts w:ascii="Arial" w:hAnsi="Arial" w:cs="Arial"/>
          <w:b/>
          <w:sz w:val="22"/>
          <w:szCs w:val="22"/>
        </w:rPr>
      </w:pPr>
    </w:p>
    <w:p w:rsidR="00F717AF" w:rsidRPr="006B02DC"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6B02DC">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6" w:history="1">
        <w:r w:rsidRPr="006B02DC">
          <w:rPr>
            <w:rStyle w:val="Hyperlink"/>
            <w:rFonts w:ascii="Arial" w:hAnsi="Arial" w:cs="Arial"/>
            <w:szCs w:val="22"/>
            <w:lang w:val="sr-Cyrl-CS"/>
          </w:rPr>
          <w:t>www.eps.rs</w:t>
        </w:r>
      </w:hyperlink>
    </w:p>
    <w:p w:rsidR="00F717AF" w:rsidRPr="006B02DC"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6B02DC"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6B02DC">
        <w:rPr>
          <w:rFonts w:ascii="Arial" w:hAnsi="Arial" w:cs="Arial"/>
          <w:szCs w:val="22"/>
          <w:lang w:val="sr-Cyrl-CS"/>
        </w:rPr>
        <w:t>Врста поступка: Отворени поступак у складу са чланом 32. Закона о јавним набавкама («Сл. гласник Републике Србије» бр. 124/12)</w:t>
      </w:r>
    </w:p>
    <w:p w:rsidR="00F717AF" w:rsidRPr="006B02DC" w:rsidRDefault="00F717AF" w:rsidP="00F717AF">
      <w:pPr>
        <w:widowControl w:val="0"/>
        <w:jc w:val="both"/>
        <w:rPr>
          <w:rFonts w:ascii="Arial" w:hAnsi="Arial" w:cs="Arial"/>
          <w:sz w:val="22"/>
          <w:szCs w:val="22"/>
        </w:rPr>
      </w:pPr>
    </w:p>
    <w:p w:rsidR="00A538C5" w:rsidRPr="006B02DC" w:rsidRDefault="00F717AF" w:rsidP="00636169">
      <w:pPr>
        <w:pStyle w:val="ListParagraph"/>
        <w:widowControl w:val="0"/>
        <w:numPr>
          <w:ilvl w:val="0"/>
          <w:numId w:val="8"/>
        </w:numPr>
        <w:spacing w:after="0" w:line="240" w:lineRule="auto"/>
        <w:contextualSpacing w:val="0"/>
        <w:jc w:val="both"/>
        <w:rPr>
          <w:rFonts w:ascii="Arial" w:hAnsi="Arial" w:cs="Arial"/>
          <w:szCs w:val="22"/>
          <w:lang w:val="en-US"/>
        </w:rPr>
      </w:pPr>
      <w:r w:rsidRPr="006B02DC">
        <w:rPr>
          <w:rFonts w:ascii="Arial" w:hAnsi="Arial" w:cs="Arial"/>
          <w:szCs w:val="22"/>
          <w:lang w:val="sr-Cyrl-CS"/>
        </w:rPr>
        <w:t xml:space="preserve">Предмет поступка јавне набавке: </w:t>
      </w:r>
      <w:r w:rsidRPr="006B02DC">
        <w:rPr>
          <w:rFonts w:ascii="Arial" w:hAnsi="Arial" w:cs="Arial"/>
          <w:szCs w:val="22"/>
        </w:rPr>
        <w:t>услуг</w:t>
      </w:r>
      <w:r w:rsidR="00804E49" w:rsidRPr="006B02DC">
        <w:rPr>
          <w:rFonts w:ascii="Arial" w:hAnsi="Arial" w:cs="Arial"/>
          <w:szCs w:val="22"/>
          <w:lang w:val="sr-Cyrl-CS"/>
        </w:rPr>
        <w:t>а</w:t>
      </w:r>
      <w:r w:rsidR="00C5617F" w:rsidRPr="006B02DC">
        <w:rPr>
          <w:rFonts w:ascii="Arial" w:hAnsi="Arial" w:cs="Arial"/>
          <w:szCs w:val="22"/>
          <w:lang w:val="sr-Cyrl-CS"/>
        </w:rPr>
        <w:t xml:space="preserve"> </w:t>
      </w:r>
      <w:r w:rsidR="00A97927" w:rsidRPr="006B02DC">
        <w:rPr>
          <w:rFonts w:ascii="Arial" w:hAnsi="Arial" w:cs="Arial"/>
          <w:szCs w:val="22"/>
        </w:rPr>
        <w:t>„</w:t>
      </w:r>
      <w:r w:rsidR="00804E49" w:rsidRPr="006B02DC">
        <w:rPr>
          <w:rFonts w:ascii="Arial" w:hAnsi="Arial" w:cs="Arial"/>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A97927" w:rsidRPr="006B02DC">
        <w:rPr>
          <w:rFonts w:ascii="Arial" w:hAnsi="Arial" w:cs="Arial"/>
          <w:szCs w:val="22"/>
        </w:rPr>
        <w:t>“</w:t>
      </w:r>
    </w:p>
    <w:p w:rsidR="00006479" w:rsidRPr="006B02DC" w:rsidRDefault="00006479" w:rsidP="00006479">
      <w:pPr>
        <w:widowControl w:val="0"/>
        <w:jc w:val="both"/>
        <w:rPr>
          <w:rFonts w:ascii="Arial" w:hAnsi="Arial" w:cs="Arial"/>
          <w:sz w:val="22"/>
          <w:szCs w:val="22"/>
          <w:lang w:val="en-US"/>
        </w:rPr>
      </w:pPr>
    </w:p>
    <w:p w:rsidR="00F717AF" w:rsidRPr="006B02DC"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6B02DC">
        <w:rPr>
          <w:rFonts w:ascii="Arial" w:hAnsi="Arial" w:cs="Arial"/>
          <w:szCs w:val="22"/>
          <w:lang w:val="sr-Cyrl-CS"/>
        </w:rPr>
        <w:t>Резервисана набавка: не</w:t>
      </w:r>
    </w:p>
    <w:p w:rsidR="00005649" w:rsidRPr="006B02DC" w:rsidRDefault="00005649" w:rsidP="00005649">
      <w:pPr>
        <w:pStyle w:val="ListParagraph"/>
        <w:rPr>
          <w:rFonts w:ascii="Arial" w:hAnsi="Arial" w:cs="Arial"/>
          <w:szCs w:val="22"/>
          <w:lang w:val="sr-Cyrl-CS"/>
        </w:rPr>
      </w:pPr>
    </w:p>
    <w:p w:rsidR="00005649" w:rsidRPr="006B02DC" w:rsidRDefault="00005649"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6B02DC">
        <w:rPr>
          <w:rFonts w:ascii="Arial" w:hAnsi="Arial" w:cs="Arial"/>
          <w:szCs w:val="22"/>
          <w:lang w:val="sr-Cyrl-CS"/>
        </w:rPr>
        <w:t>Електронска лицитација: не</w:t>
      </w:r>
    </w:p>
    <w:p w:rsidR="00F717AF" w:rsidRPr="006B02DC" w:rsidRDefault="00F717AF" w:rsidP="00F717AF">
      <w:pPr>
        <w:widowControl w:val="0"/>
        <w:jc w:val="both"/>
        <w:rPr>
          <w:rFonts w:ascii="Arial" w:hAnsi="Arial" w:cs="Arial"/>
          <w:sz w:val="22"/>
          <w:szCs w:val="22"/>
        </w:rPr>
      </w:pPr>
    </w:p>
    <w:p w:rsidR="00F717AF" w:rsidRPr="006B02DC"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6B02DC">
        <w:rPr>
          <w:rFonts w:ascii="Arial" w:hAnsi="Arial" w:cs="Arial"/>
          <w:szCs w:val="22"/>
          <w:lang w:val="sr-Cyrl-CS"/>
        </w:rPr>
        <w:t>Намена поступка: поступак се спроводи ради закључења уговора о јавној набавци</w:t>
      </w:r>
      <w:r w:rsidR="00616E74" w:rsidRPr="006B02DC">
        <w:rPr>
          <w:rFonts w:ascii="Arial" w:hAnsi="Arial" w:cs="Arial"/>
          <w:szCs w:val="22"/>
          <w:lang w:val="en-US"/>
        </w:rPr>
        <w:t>.</w:t>
      </w:r>
    </w:p>
    <w:p w:rsidR="00F717AF" w:rsidRPr="006B02DC" w:rsidRDefault="00F717AF" w:rsidP="00F717AF">
      <w:pPr>
        <w:widowControl w:val="0"/>
        <w:jc w:val="both"/>
        <w:rPr>
          <w:rFonts w:ascii="Arial" w:hAnsi="Arial" w:cs="Arial"/>
          <w:sz w:val="22"/>
          <w:szCs w:val="22"/>
        </w:rPr>
      </w:pPr>
    </w:p>
    <w:p w:rsidR="00F717AF" w:rsidRPr="00606B3F" w:rsidRDefault="00F717AF" w:rsidP="00636169">
      <w:pPr>
        <w:pStyle w:val="ListParagraph"/>
        <w:widowControl w:val="0"/>
        <w:numPr>
          <w:ilvl w:val="0"/>
          <w:numId w:val="8"/>
        </w:numPr>
        <w:spacing w:after="0" w:line="240" w:lineRule="auto"/>
        <w:contextualSpacing w:val="0"/>
        <w:jc w:val="both"/>
        <w:rPr>
          <w:rFonts w:ascii="Arial" w:hAnsi="Arial" w:cs="Arial"/>
          <w:b/>
          <w:szCs w:val="22"/>
          <w:lang w:val="sr-Cyrl-CS"/>
        </w:rPr>
      </w:pPr>
      <w:r w:rsidRPr="00606B3F">
        <w:rPr>
          <w:rFonts w:ascii="Arial" w:hAnsi="Arial" w:cs="Arial"/>
          <w:szCs w:val="22"/>
          <w:lang w:val="sr-Cyrl-CS"/>
        </w:rPr>
        <w:t xml:space="preserve">Контакт: </w:t>
      </w:r>
      <w:r w:rsidR="00A97E5D" w:rsidRPr="00606B3F">
        <w:rPr>
          <w:rFonts w:ascii="Arial" w:hAnsi="Arial" w:cs="Arial"/>
          <w:szCs w:val="22"/>
          <w:lang w:val="sr-Cyrl-CS"/>
        </w:rPr>
        <w:t xml:space="preserve">Ивана Ђорђевић, </w:t>
      </w:r>
      <w:r w:rsidRPr="00606B3F">
        <w:rPr>
          <w:rFonts w:ascii="Arial" w:hAnsi="Arial" w:cs="Arial"/>
          <w:szCs w:val="22"/>
          <w:lang w:val="sr-Cyrl-CS"/>
        </w:rPr>
        <w:t>адреса електронске поште</w:t>
      </w:r>
      <w:r w:rsidR="00DC1E38" w:rsidRPr="00606B3F">
        <w:rPr>
          <w:rFonts w:ascii="Arial" w:hAnsi="Arial" w:cs="Arial"/>
          <w:szCs w:val="22"/>
          <w:lang w:val="sr-Cyrl-CS"/>
        </w:rPr>
        <w:t>:</w:t>
      </w:r>
      <w:r w:rsidRPr="00606B3F">
        <w:rPr>
          <w:rFonts w:ascii="Arial" w:hAnsi="Arial" w:cs="Arial"/>
          <w:szCs w:val="22"/>
          <w:lang w:val="sr-Cyrl-CS"/>
        </w:rPr>
        <w:t xml:space="preserve"> </w:t>
      </w:r>
      <w:r w:rsidR="00A97E5D" w:rsidRPr="00606B3F">
        <w:rPr>
          <w:rFonts w:ascii="Arial" w:hAnsi="Arial" w:cs="Arial"/>
          <w:szCs w:val="22"/>
        </w:rPr>
        <w:t>ivana.djordjevic@eps.rs</w:t>
      </w:r>
      <w:r w:rsidRPr="00606B3F">
        <w:rPr>
          <w:rFonts w:ascii="Arial" w:hAnsi="Arial" w:cs="Arial"/>
          <w:szCs w:val="22"/>
          <w:lang w:val="sr-Cyrl-CS"/>
        </w:rPr>
        <w:t>.</w:t>
      </w:r>
    </w:p>
    <w:p w:rsidR="00F717AF" w:rsidRPr="006B02DC" w:rsidRDefault="00F717AF" w:rsidP="00F717AF">
      <w:pPr>
        <w:rPr>
          <w:rFonts w:ascii="Arial" w:hAnsi="Arial" w:cs="Arial"/>
          <w:sz w:val="22"/>
          <w:szCs w:val="22"/>
        </w:rPr>
      </w:pPr>
    </w:p>
    <w:p w:rsidR="00FB27DC" w:rsidRPr="006B02DC" w:rsidRDefault="00FB27DC" w:rsidP="00F717AF">
      <w:pPr>
        <w:rPr>
          <w:rFonts w:ascii="Arial" w:hAnsi="Arial" w:cs="Arial"/>
          <w:sz w:val="22"/>
          <w:szCs w:val="22"/>
        </w:rPr>
      </w:pPr>
    </w:p>
    <w:p w:rsidR="00FB27DC" w:rsidRPr="006B02DC" w:rsidRDefault="00FB27DC" w:rsidP="00F717AF">
      <w:pPr>
        <w:rPr>
          <w:rFonts w:ascii="Arial" w:hAnsi="Arial" w:cs="Arial"/>
          <w:sz w:val="22"/>
          <w:szCs w:val="22"/>
        </w:rPr>
      </w:pPr>
    </w:p>
    <w:p w:rsidR="00F717AF" w:rsidRPr="006B02DC" w:rsidRDefault="00F717AF" w:rsidP="00F717AF">
      <w:pPr>
        <w:pStyle w:val="ListParagraph"/>
        <w:numPr>
          <w:ilvl w:val="0"/>
          <w:numId w:val="5"/>
        </w:numPr>
        <w:spacing w:after="0" w:line="240" w:lineRule="auto"/>
        <w:rPr>
          <w:rFonts w:ascii="Arial" w:hAnsi="Arial" w:cs="Arial"/>
          <w:b/>
          <w:szCs w:val="22"/>
          <w:lang w:val="sr-Cyrl-CS"/>
        </w:rPr>
      </w:pPr>
      <w:r w:rsidRPr="006B02DC">
        <w:rPr>
          <w:rFonts w:ascii="Arial" w:hAnsi="Arial" w:cs="Arial"/>
          <w:b/>
          <w:szCs w:val="22"/>
          <w:lang w:val="sr-Cyrl-CS"/>
        </w:rPr>
        <w:t>ПОДАЦИ О ПРЕДМЕТУ ЈАВНЕ НАБАВКЕ</w:t>
      </w:r>
    </w:p>
    <w:p w:rsidR="00F717AF" w:rsidRPr="006B02DC" w:rsidRDefault="00F717AF" w:rsidP="00FB27DC">
      <w:pPr>
        <w:rPr>
          <w:rFonts w:ascii="Arial" w:hAnsi="Arial" w:cs="Arial"/>
          <w:b/>
          <w:sz w:val="22"/>
          <w:szCs w:val="22"/>
        </w:rPr>
      </w:pPr>
    </w:p>
    <w:p w:rsidR="00F717AF" w:rsidRPr="006B02DC" w:rsidRDefault="00F717AF" w:rsidP="00F717AF">
      <w:pPr>
        <w:pStyle w:val="ListParagraph"/>
        <w:widowControl w:val="0"/>
        <w:numPr>
          <w:ilvl w:val="0"/>
          <w:numId w:val="9"/>
        </w:numPr>
        <w:spacing w:after="0" w:line="240" w:lineRule="auto"/>
        <w:jc w:val="both"/>
        <w:rPr>
          <w:rFonts w:ascii="Arial" w:hAnsi="Arial" w:cs="Arial"/>
          <w:szCs w:val="22"/>
          <w:lang w:val="sr-Cyrl-CS"/>
        </w:rPr>
      </w:pPr>
      <w:r w:rsidRPr="006B02DC">
        <w:rPr>
          <w:rFonts w:ascii="Arial" w:hAnsi="Arial" w:cs="Arial"/>
          <w:szCs w:val="22"/>
          <w:lang w:val="sr-Cyrl-CS"/>
        </w:rPr>
        <w:t>Опис предмета набавке, назив и ознака из општег речника набавке</w:t>
      </w:r>
      <w:r w:rsidR="00666E7B" w:rsidRPr="006B02DC">
        <w:rPr>
          <w:rFonts w:ascii="Arial" w:hAnsi="Arial" w:cs="Arial"/>
          <w:szCs w:val="22"/>
          <w:lang w:val="sr-Cyrl-CS"/>
        </w:rPr>
        <w:t xml:space="preserve"> </w:t>
      </w:r>
      <w:r w:rsidR="00DC1E38" w:rsidRPr="006B02DC">
        <w:rPr>
          <w:rFonts w:ascii="Arial" w:hAnsi="Arial" w:cs="Arial"/>
          <w:szCs w:val="22"/>
          <w:lang w:val="sr-Cyrl-CS"/>
        </w:rPr>
        <w:t>услуга „</w:t>
      </w:r>
      <w:r w:rsidR="00DC1E38" w:rsidRPr="006B02DC">
        <w:rPr>
          <w:rFonts w:ascii="Arial" w:hAnsi="Arial" w:cs="Arial"/>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DC1E38" w:rsidRPr="006B02DC">
        <w:rPr>
          <w:rFonts w:ascii="Arial" w:hAnsi="Arial" w:cs="Arial"/>
          <w:szCs w:val="22"/>
          <w:lang w:val="sr-Cyrl-CS"/>
        </w:rPr>
        <w:t>“</w:t>
      </w:r>
      <w:r w:rsidR="00005649" w:rsidRPr="006B02DC">
        <w:rPr>
          <w:rFonts w:ascii="Arial" w:hAnsi="Arial" w:cs="Arial"/>
          <w:noProof/>
          <w:szCs w:val="22"/>
          <w:lang w:val="ru-RU" w:eastAsia="sr-Latn-CS"/>
        </w:rPr>
        <w:t xml:space="preserve">, назив и ознака из ОРН </w:t>
      </w:r>
      <w:r w:rsidR="00C5617F" w:rsidRPr="006B02DC">
        <w:rPr>
          <w:rFonts w:ascii="Arial" w:hAnsi="Arial" w:cs="Arial"/>
          <w:noProof/>
          <w:szCs w:val="22"/>
          <w:lang w:val="ru-RU" w:eastAsia="sr-Latn-CS"/>
        </w:rPr>
        <w:t>–</w:t>
      </w:r>
      <w:r w:rsidR="00005649" w:rsidRPr="006B02DC">
        <w:rPr>
          <w:rFonts w:ascii="Arial" w:hAnsi="Arial" w:cs="Arial"/>
          <w:noProof/>
          <w:szCs w:val="22"/>
          <w:lang w:val="ru-RU" w:eastAsia="sr-Latn-CS"/>
        </w:rPr>
        <w:t xml:space="preserve"> </w:t>
      </w:r>
      <w:r w:rsidR="00705AF2" w:rsidRPr="006B02DC">
        <w:rPr>
          <w:rFonts w:ascii="Arial" w:hAnsi="Arial" w:cs="Arial"/>
          <w:bCs/>
          <w:szCs w:val="22"/>
          <w:lang w:val="ru-RU"/>
        </w:rPr>
        <w:t>Услуге истраживања и развоја и пратеће саветодавне услуге</w:t>
      </w:r>
      <w:r w:rsidR="00C26EC1" w:rsidRPr="006B02DC">
        <w:rPr>
          <w:rFonts w:ascii="Arial" w:hAnsi="Arial" w:cs="Arial"/>
          <w:szCs w:val="22"/>
          <w:lang w:val="sr-Cyrl-CS"/>
        </w:rPr>
        <w:t xml:space="preserve"> –</w:t>
      </w:r>
      <w:r w:rsidR="00005649" w:rsidRPr="006B02DC">
        <w:rPr>
          <w:rFonts w:ascii="Arial" w:hAnsi="Arial" w:cs="Arial"/>
          <w:szCs w:val="22"/>
          <w:lang w:val="sr-Cyrl-CS"/>
        </w:rPr>
        <w:t xml:space="preserve"> </w:t>
      </w:r>
      <w:r w:rsidR="00705AF2" w:rsidRPr="006B02DC">
        <w:rPr>
          <w:rFonts w:ascii="Arial" w:hAnsi="Arial" w:cs="Arial"/>
          <w:bCs/>
          <w:szCs w:val="22"/>
          <w:lang w:val="ru-RU"/>
        </w:rPr>
        <w:t>73000</w:t>
      </w:r>
      <w:r w:rsidR="00C26EC1" w:rsidRPr="006B02DC">
        <w:rPr>
          <w:rFonts w:ascii="Arial" w:hAnsi="Arial" w:cs="Arial"/>
          <w:bCs/>
          <w:szCs w:val="22"/>
          <w:lang w:val="ru-RU"/>
        </w:rPr>
        <w:t>000.</w:t>
      </w:r>
    </w:p>
    <w:p w:rsidR="000E3D91" w:rsidRPr="006B02DC" w:rsidRDefault="000E3D91" w:rsidP="000E3D91">
      <w:pPr>
        <w:pStyle w:val="ListParagraph"/>
        <w:widowControl w:val="0"/>
        <w:spacing w:after="0" w:line="240" w:lineRule="auto"/>
        <w:jc w:val="both"/>
        <w:rPr>
          <w:rFonts w:ascii="Arial" w:hAnsi="Arial" w:cs="Arial"/>
          <w:szCs w:val="22"/>
          <w:lang w:val="sr-Cyrl-CS"/>
        </w:rPr>
      </w:pPr>
    </w:p>
    <w:p w:rsidR="00F717AF" w:rsidRPr="006B02DC" w:rsidRDefault="00F717AF" w:rsidP="00636169">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6B02DC">
        <w:rPr>
          <w:rFonts w:ascii="Arial" w:hAnsi="Arial" w:cs="Arial"/>
          <w:szCs w:val="22"/>
          <w:lang w:val="sr-Cyrl-CS" w:eastAsia="sr-Latn-CS"/>
        </w:rPr>
        <w:t>Опис партије, назив и ознака из општег речника набавке: нема</w:t>
      </w:r>
    </w:p>
    <w:p w:rsidR="00F717AF" w:rsidRPr="006B02DC" w:rsidRDefault="00F717AF" w:rsidP="00F717AF">
      <w:pPr>
        <w:widowControl w:val="0"/>
        <w:tabs>
          <w:tab w:val="left" w:pos="735"/>
        </w:tabs>
        <w:jc w:val="both"/>
        <w:rPr>
          <w:rFonts w:ascii="Arial" w:hAnsi="Arial" w:cs="Arial"/>
          <w:sz w:val="22"/>
          <w:szCs w:val="22"/>
        </w:rPr>
      </w:pPr>
    </w:p>
    <w:p w:rsidR="00F717AF" w:rsidRPr="006B02DC" w:rsidRDefault="00F717AF" w:rsidP="00636169">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6B02DC">
        <w:rPr>
          <w:rFonts w:ascii="Arial" w:hAnsi="Arial" w:cs="Arial"/>
          <w:szCs w:val="22"/>
          <w:lang w:val="sr-Cyrl-CS"/>
        </w:rPr>
        <w:t>Подаци о оквирном споразуму: нема</w:t>
      </w: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6B02DC" w:rsidRDefault="00F717AF" w:rsidP="00F717AF">
      <w:pPr>
        <w:rPr>
          <w:rFonts w:ascii="Arial" w:hAnsi="Arial" w:cs="Arial"/>
          <w:sz w:val="22"/>
          <w:szCs w:val="22"/>
        </w:rPr>
      </w:pPr>
    </w:p>
    <w:p w:rsidR="00F717AF" w:rsidRPr="002F3ECB" w:rsidRDefault="00F717AF" w:rsidP="00F717AF">
      <w:pPr>
        <w:rPr>
          <w:rFonts w:ascii="Arial" w:hAnsi="Arial" w:cs="Arial"/>
          <w:sz w:val="22"/>
          <w:szCs w:val="22"/>
          <w:lang w:val="sr-Latn-RS"/>
        </w:rPr>
      </w:pPr>
    </w:p>
    <w:p w:rsidR="00F717AF" w:rsidRPr="006B02DC" w:rsidRDefault="00F717AF" w:rsidP="00F717AF">
      <w:pPr>
        <w:suppressAutoHyphens w:val="0"/>
        <w:rPr>
          <w:rFonts w:ascii="Arial" w:hAnsi="Arial" w:cs="Arial"/>
          <w:sz w:val="22"/>
          <w:szCs w:val="22"/>
        </w:rPr>
      </w:pPr>
      <w:r w:rsidRPr="006B02DC">
        <w:rPr>
          <w:rFonts w:ascii="Arial" w:hAnsi="Arial" w:cs="Arial"/>
          <w:sz w:val="22"/>
          <w:szCs w:val="22"/>
        </w:rPr>
        <w:br w:type="page"/>
      </w:r>
    </w:p>
    <w:p w:rsidR="00F717AF" w:rsidRPr="006B02DC" w:rsidRDefault="00F717AF" w:rsidP="00F717AF">
      <w:pPr>
        <w:pStyle w:val="Heading10"/>
        <w:numPr>
          <w:ilvl w:val="0"/>
          <w:numId w:val="5"/>
        </w:numPr>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6B02DC">
        <w:rPr>
          <w:rFonts w:cs="Arial"/>
        </w:rPr>
        <w:lastRenderedPageBreak/>
        <w:t xml:space="preserve">УПУТСТВО ПОНУЂАЧИМА </w:t>
      </w:r>
      <w:bookmarkEnd w:id="170"/>
      <w:bookmarkEnd w:id="171"/>
      <w:bookmarkEnd w:id="172"/>
      <w:r w:rsidR="00005649" w:rsidRPr="006B02DC">
        <w:rPr>
          <w:rFonts w:cs="Arial"/>
        </w:rPr>
        <w:t>КАКО ДА САЧИНЕ ПОНУДУ</w:t>
      </w:r>
    </w:p>
    <w:p w:rsidR="00F717AF" w:rsidRPr="006B02DC" w:rsidRDefault="00F717AF" w:rsidP="00F717AF">
      <w:pPr>
        <w:jc w:val="both"/>
        <w:rPr>
          <w:rFonts w:ascii="Arial" w:hAnsi="Arial" w:cs="Arial"/>
          <w:sz w:val="22"/>
          <w:szCs w:val="22"/>
        </w:rPr>
      </w:pPr>
    </w:p>
    <w:p w:rsidR="00F717AF" w:rsidRPr="006B02DC" w:rsidRDefault="00F717AF" w:rsidP="00F717AF">
      <w:pPr>
        <w:ind w:firstLine="720"/>
        <w:jc w:val="both"/>
        <w:rPr>
          <w:rFonts w:ascii="Arial" w:hAnsi="Arial" w:cs="Arial"/>
          <w:sz w:val="22"/>
          <w:szCs w:val="22"/>
        </w:rPr>
      </w:pPr>
      <w:r w:rsidRPr="006B02DC">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6B02DC" w:rsidRDefault="00F717AF" w:rsidP="00F717AF">
      <w:pPr>
        <w:ind w:firstLine="720"/>
        <w:jc w:val="both"/>
        <w:rPr>
          <w:rFonts w:ascii="Arial" w:hAnsi="Arial" w:cs="Arial"/>
          <w:sz w:val="22"/>
          <w:szCs w:val="22"/>
        </w:rPr>
      </w:pPr>
      <w:r w:rsidRPr="006B02DC">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6B02DC" w:rsidRDefault="00F717AF" w:rsidP="00F717AF">
      <w:pPr>
        <w:ind w:firstLine="720"/>
        <w:jc w:val="both"/>
        <w:rPr>
          <w:rFonts w:ascii="Arial" w:hAnsi="Arial" w:cs="Arial"/>
          <w:sz w:val="22"/>
          <w:szCs w:val="22"/>
        </w:rPr>
      </w:pPr>
      <w:r w:rsidRPr="006B02DC">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6B02DC" w:rsidRDefault="00F717AF" w:rsidP="00F717AF">
      <w:pPr>
        <w:jc w:val="both"/>
        <w:rPr>
          <w:rFonts w:ascii="Arial" w:hAnsi="Arial" w:cs="Arial"/>
          <w:sz w:val="22"/>
          <w:szCs w:val="22"/>
        </w:rPr>
      </w:pPr>
    </w:p>
    <w:p w:rsidR="00F717AF" w:rsidRPr="006B02DC" w:rsidRDefault="00F717AF" w:rsidP="00F717AF">
      <w:pPr>
        <w:pStyle w:val="Heading2"/>
        <w:rPr>
          <w:rFonts w:cs="Arial"/>
        </w:rPr>
      </w:pPr>
      <w:bookmarkStart w:id="173" w:name="_Toc297798705"/>
      <w:r w:rsidRPr="006B02DC">
        <w:rPr>
          <w:rFonts w:cs="Arial"/>
        </w:rPr>
        <w:t>3.1</w:t>
      </w:r>
      <w:r w:rsidRPr="006B02DC">
        <w:rPr>
          <w:rFonts w:cs="Arial"/>
        </w:rPr>
        <w:tab/>
        <w:t>ПОДАЦИ О ЈЕЗИКУ У ПОСТУПКУ ЈАВНЕ НАБАВКЕ</w:t>
      </w:r>
    </w:p>
    <w:p w:rsidR="00F717AF" w:rsidRPr="006B02DC" w:rsidRDefault="00F717AF" w:rsidP="00F717AF">
      <w:pPr>
        <w:rPr>
          <w:rFonts w:ascii="Arial" w:hAnsi="Arial" w:cs="Arial"/>
          <w:sz w:val="22"/>
          <w:szCs w:val="22"/>
        </w:rPr>
      </w:pPr>
    </w:p>
    <w:p w:rsidR="00F717AF" w:rsidRPr="006B02DC" w:rsidRDefault="00F717AF" w:rsidP="00F717AF">
      <w:pPr>
        <w:tabs>
          <w:tab w:val="left" w:pos="709"/>
        </w:tabs>
        <w:jc w:val="both"/>
        <w:rPr>
          <w:rFonts w:ascii="Arial" w:hAnsi="Arial" w:cs="Arial"/>
          <w:sz w:val="22"/>
          <w:szCs w:val="22"/>
        </w:rPr>
      </w:pPr>
      <w:r w:rsidRPr="006B02DC">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6B02DC" w:rsidRDefault="00F717AF" w:rsidP="00F717AF">
      <w:pPr>
        <w:tabs>
          <w:tab w:val="left" w:pos="709"/>
        </w:tabs>
        <w:jc w:val="both"/>
        <w:rPr>
          <w:rFonts w:ascii="Arial" w:hAnsi="Arial" w:cs="Arial"/>
          <w:sz w:val="22"/>
          <w:szCs w:val="22"/>
        </w:rPr>
      </w:pPr>
      <w:r w:rsidRPr="006B02DC">
        <w:rPr>
          <w:rFonts w:ascii="Arial" w:hAnsi="Arial" w:cs="Arial"/>
          <w:sz w:val="22"/>
          <w:szCs w:val="22"/>
        </w:rPr>
        <w:tab/>
        <w:t>Понуда са свим прилозима мора бити сачињена на српском језику.</w:t>
      </w:r>
    </w:p>
    <w:p w:rsidR="00F717AF" w:rsidRPr="006B02DC" w:rsidRDefault="00F717AF" w:rsidP="00F717AF">
      <w:pPr>
        <w:tabs>
          <w:tab w:val="left" w:pos="709"/>
        </w:tabs>
        <w:jc w:val="both"/>
        <w:rPr>
          <w:rFonts w:ascii="Arial" w:hAnsi="Arial" w:cs="Arial"/>
          <w:sz w:val="22"/>
          <w:szCs w:val="22"/>
        </w:rPr>
      </w:pPr>
      <w:r w:rsidRPr="006B02DC">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rsidR="00F717AF" w:rsidRPr="006B02DC" w:rsidRDefault="00F717AF" w:rsidP="00F717AF">
      <w:pPr>
        <w:tabs>
          <w:tab w:val="left" w:pos="426"/>
        </w:tabs>
        <w:jc w:val="both"/>
        <w:rPr>
          <w:rFonts w:ascii="Arial" w:hAnsi="Arial" w:cs="Arial"/>
          <w:sz w:val="22"/>
          <w:szCs w:val="22"/>
        </w:rPr>
      </w:pPr>
      <w:r w:rsidRPr="006B02DC">
        <w:rPr>
          <w:rFonts w:ascii="Arial" w:hAnsi="Arial" w:cs="Arial"/>
          <w:sz w:val="22"/>
          <w:szCs w:val="22"/>
        </w:rPr>
        <w:tab/>
      </w:r>
      <w:r w:rsidRPr="006B02DC">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F717AF" w:rsidRPr="006B02DC" w:rsidRDefault="00F717AF" w:rsidP="00F717AF">
      <w:pPr>
        <w:pStyle w:val="Heading2"/>
        <w:rPr>
          <w:rFonts w:cs="Arial"/>
        </w:rPr>
      </w:pPr>
    </w:p>
    <w:p w:rsidR="00F717AF" w:rsidRPr="006B02DC" w:rsidRDefault="00F717AF" w:rsidP="00F717AF">
      <w:pPr>
        <w:pStyle w:val="Heading2"/>
        <w:rPr>
          <w:rFonts w:cs="Arial"/>
        </w:rPr>
      </w:pPr>
      <w:r w:rsidRPr="006B02DC">
        <w:rPr>
          <w:rFonts w:cs="Arial"/>
        </w:rPr>
        <w:t xml:space="preserve">3.2 </w:t>
      </w:r>
      <w:r w:rsidRPr="006B02DC">
        <w:rPr>
          <w:rFonts w:cs="Arial"/>
        </w:rPr>
        <w:tab/>
        <w:t>НАЧИН САСТАВЉАЊА ПОНУДЕ И ПОПУЊАВАЊА ОБРАСЦА ПОНУДЕ</w:t>
      </w:r>
      <w:bookmarkEnd w:id="173"/>
    </w:p>
    <w:p w:rsidR="00F717AF" w:rsidRPr="006B02DC" w:rsidRDefault="00F717AF" w:rsidP="00F717AF">
      <w:pPr>
        <w:rPr>
          <w:rFonts w:ascii="Arial" w:hAnsi="Arial" w:cs="Arial"/>
          <w:sz w:val="22"/>
          <w:szCs w:val="22"/>
        </w:rPr>
      </w:pPr>
    </w:p>
    <w:p w:rsidR="00F717AF" w:rsidRPr="006B02DC" w:rsidRDefault="00F717AF" w:rsidP="00F717AF">
      <w:pPr>
        <w:ind w:firstLine="709"/>
        <w:jc w:val="both"/>
        <w:rPr>
          <w:rFonts w:ascii="Arial" w:hAnsi="Arial" w:cs="Arial"/>
          <w:sz w:val="22"/>
          <w:szCs w:val="22"/>
        </w:rPr>
      </w:pPr>
      <w:r w:rsidRPr="006B02DC">
        <w:rPr>
          <w:rFonts w:ascii="Arial" w:hAnsi="Arial" w:cs="Arial"/>
          <w:sz w:val="22"/>
          <w:szCs w:val="22"/>
        </w:rPr>
        <w:t xml:space="preserve">Понуђач је обавезан да сачини понуду тако што, јасно и недвосмислено, читко </w:t>
      </w:r>
      <w:r w:rsidR="002F3ECB">
        <w:rPr>
          <w:rFonts w:ascii="Arial" w:hAnsi="Arial" w:cs="Arial"/>
          <w:sz w:val="22"/>
          <w:szCs w:val="22"/>
          <w:lang w:val="sr-Cyrl-RS"/>
        </w:rPr>
        <w:t xml:space="preserve">ручно, </w:t>
      </w:r>
      <w:r w:rsidRPr="006B02DC">
        <w:rPr>
          <w:rFonts w:ascii="Arial" w:hAnsi="Arial" w:cs="Arial"/>
          <w:sz w:val="22"/>
          <w:szCs w:val="22"/>
        </w:rPr>
        <w:t xml:space="preserve">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6B02DC">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6B02DC">
        <w:rPr>
          <w:rFonts w:ascii="Arial" w:hAnsi="Arial" w:cs="Arial"/>
          <w:sz w:val="22"/>
          <w:szCs w:val="22"/>
        </w:rPr>
        <w:t>.</w:t>
      </w:r>
    </w:p>
    <w:p w:rsidR="00F717AF" w:rsidRPr="006B02DC" w:rsidRDefault="00F717AF" w:rsidP="00F717AF">
      <w:pPr>
        <w:ind w:firstLine="709"/>
        <w:jc w:val="both"/>
        <w:rPr>
          <w:rFonts w:ascii="Arial" w:hAnsi="Arial" w:cs="Arial"/>
          <w:sz w:val="22"/>
          <w:szCs w:val="22"/>
        </w:rPr>
      </w:pPr>
      <w:r w:rsidRPr="006B02DC">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F717AF" w:rsidRPr="006B02DC" w:rsidRDefault="00F717AF" w:rsidP="00F717AF">
      <w:pPr>
        <w:tabs>
          <w:tab w:val="num" w:pos="709"/>
        </w:tabs>
        <w:jc w:val="both"/>
        <w:rPr>
          <w:rFonts w:ascii="Arial" w:hAnsi="Arial" w:cs="Arial"/>
          <w:sz w:val="22"/>
          <w:szCs w:val="22"/>
        </w:rPr>
      </w:pPr>
      <w:r w:rsidRPr="006B02DC">
        <w:rPr>
          <w:rFonts w:ascii="Arial" w:hAnsi="Arial" w:cs="Arial"/>
          <w:sz w:val="22"/>
          <w:szCs w:val="22"/>
        </w:rPr>
        <w:tab/>
      </w:r>
      <w:r w:rsidRPr="006B02DC">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6B02DC" w:rsidRDefault="00670EEC" w:rsidP="00F717AF">
      <w:pPr>
        <w:tabs>
          <w:tab w:val="num" w:pos="709"/>
        </w:tabs>
        <w:jc w:val="both"/>
        <w:rPr>
          <w:rFonts w:ascii="Arial" w:hAnsi="Arial" w:cs="Arial"/>
          <w:color w:val="FF0000"/>
          <w:sz w:val="22"/>
          <w:szCs w:val="22"/>
        </w:rPr>
      </w:pPr>
      <w:r w:rsidRPr="006B02DC">
        <w:rPr>
          <w:rFonts w:ascii="Arial" w:hAnsi="Arial" w:cs="Arial"/>
          <w:sz w:val="22"/>
          <w:szCs w:val="22"/>
        </w:rPr>
        <w:tab/>
        <w:t xml:space="preserve">Пожељно је да понуђач </w:t>
      </w:r>
      <w:r w:rsidR="00F717AF" w:rsidRPr="006B02DC">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6B02DC" w:rsidRDefault="00F717AF" w:rsidP="000A68AE">
      <w:pPr>
        <w:tabs>
          <w:tab w:val="num" w:pos="709"/>
        </w:tabs>
        <w:jc w:val="both"/>
        <w:rPr>
          <w:rFonts w:ascii="Arial" w:hAnsi="Arial" w:cs="Arial"/>
          <w:color w:val="FF0000"/>
          <w:sz w:val="22"/>
          <w:szCs w:val="22"/>
          <w:lang w:val="en-US"/>
        </w:rPr>
      </w:pPr>
      <w:r w:rsidRPr="006B02DC">
        <w:rPr>
          <w:rFonts w:ascii="Arial" w:hAnsi="Arial" w:cs="Arial"/>
          <w:color w:val="FF0000"/>
          <w:sz w:val="22"/>
          <w:szCs w:val="22"/>
        </w:rPr>
        <w:t xml:space="preserve">            </w:t>
      </w:r>
      <w:r w:rsidRPr="006B02DC">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w:t>
      </w:r>
      <w:r w:rsidRPr="00A51D3B">
        <w:rPr>
          <w:rFonts w:ascii="Arial" w:hAnsi="Arial" w:cs="Arial"/>
          <w:sz w:val="22"/>
          <w:szCs w:val="22"/>
        </w:rPr>
        <w:t xml:space="preserve">“, 11000 Београд, Србија, </w:t>
      </w:r>
      <w:r w:rsidR="00066123" w:rsidRPr="00A51D3B">
        <w:rPr>
          <w:rFonts w:ascii="Arial" w:hAnsi="Arial" w:cs="Arial"/>
          <w:sz w:val="22"/>
          <w:szCs w:val="22"/>
          <w:lang w:val="sr-Cyrl-RS"/>
        </w:rPr>
        <w:t>Балканска 13</w:t>
      </w:r>
      <w:r w:rsidRPr="00A51D3B">
        <w:rPr>
          <w:rFonts w:ascii="Arial" w:hAnsi="Arial" w:cs="Arial"/>
          <w:sz w:val="22"/>
          <w:szCs w:val="22"/>
        </w:rPr>
        <w:t>,</w:t>
      </w:r>
      <w:r w:rsidRPr="006B02DC">
        <w:rPr>
          <w:rFonts w:ascii="Arial" w:hAnsi="Arial" w:cs="Arial"/>
          <w:sz w:val="22"/>
          <w:szCs w:val="22"/>
        </w:rPr>
        <w:t xml:space="preserve"> ПАК 103925 - Писарница - са назнаком: „Понуда за јавну набавку </w:t>
      </w:r>
      <w:r w:rsidR="00DC1E38" w:rsidRPr="006B02DC">
        <w:rPr>
          <w:rFonts w:ascii="Arial" w:hAnsi="Arial" w:cs="Arial"/>
          <w:sz w:val="22"/>
          <w:szCs w:val="22"/>
        </w:rPr>
        <w:t>услуга „</w:t>
      </w:r>
      <w:r w:rsidR="00DC1E38"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DC1E38" w:rsidRPr="006B02DC">
        <w:rPr>
          <w:rFonts w:ascii="Arial" w:hAnsi="Arial" w:cs="Arial"/>
          <w:sz w:val="22"/>
          <w:szCs w:val="22"/>
        </w:rPr>
        <w:t>“</w:t>
      </w:r>
      <w:r w:rsidR="00765FBF" w:rsidRPr="006B02DC">
        <w:rPr>
          <w:rFonts w:ascii="Arial" w:hAnsi="Arial" w:cs="Arial"/>
          <w:noProof/>
          <w:sz w:val="22"/>
          <w:szCs w:val="22"/>
          <w:lang w:eastAsia="sr-Latn-CS"/>
        </w:rPr>
        <w:t xml:space="preserve"> </w:t>
      </w:r>
      <w:r w:rsidR="00765FBF" w:rsidRPr="006B02DC">
        <w:rPr>
          <w:rFonts w:ascii="Arial" w:hAnsi="Arial" w:cs="Arial"/>
          <w:sz w:val="22"/>
          <w:szCs w:val="22"/>
        </w:rPr>
        <w:t xml:space="preserve">ЈН број </w:t>
      </w:r>
      <w:r w:rsidR="00DC1E38" w:rsidRPr="006B02DC">
        <w:rPr>
          <w:rFonts w:ascii="Arial" w:hAnsi="Arial" w:cs="Arial"/>
          <w:sz w:val="22"/>
          <w:szCs w:val="22"/>
          <w:lang w:val="sr-Cyrl-RS"/>
        </w:rPr>
        <w:t>138</w:t>
      </w:r>
      <w:r w:rsidR="00765FBF" w:rsidRPr="006B02DC">
        <w:rPr>
          <w:rFonts w:ascii="Arial" w:hAnsi="Arial" w:cs="Arial"/>
          <w:color w:val="000000"/>
          <w:sz w:val="22"/>
          <w:szCs w:val="22"/>
        </w:rPr>
        <w:t>/13/ДСИ</w:t>
      </w:r>
      <w:r w:rsidR="00A538C5" w:rsidRPr="006B02DC">
        <w:rPr>
          <w:rFonts w:ascii="Arial" w:hAnsi="Arial" w:cs="Arial"/>
          <w:color w:val="000000"/>
          <w:sz w:val="22"/>
          <w:szCs w:val="22"/>
          <w:lang w:val="en-US"/>
        </w:rPr>
        <w:t xml:space="preserve"> </w:t>
      </w:r>
      <w:r w:rsidRPr="006B02DC">
        <w:rPr>
          <w:rFonts w:ascii="Arial" w:hAnsi="Arial" w:cs="Arial"/>
          <w:sz w:val="22"/>
          <w:szCs w:val="22"/>
        </w:rPr>
        <w:t xml:space="preserve">- НЕ ОТВАРАТИ“. </w:t>
      </w:r>
    </w:p>
    <w:p w:rsidR="00F717AF" w:rsidRPr="006B02DC" w:rsidRDefault="00F717AF" w:rsidP="00C5617F">
      <w:pPr>
        <w:ind w:firstLine="708"/>
        <w:jc w:val="both"/>
        <w:rPr>
          <w:rFonts w:ascii="Arial" w:hAnsi="Arial" w:cs="Arial"/>
          <w:sz w:val="22"/>
          <w:szCs w:val="22"/>
        </w:rPr>
      </w:pPr>
      <w:r w:rsidRPr="006B02DC">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717AF" w:rsidRPr="006B02DC" w:rsidRDefault="00F717AF" w:rsidP="00F717AF">
      <w:pPr>
        <w:rPr>
          <w:rFonts w:ascii="Arial" w:hAnsi="Arial" w:cs="Arial"/>
          <w:sz w:val="22"/>
          <w:szCs w:val="22"/>
        </w:rPr>
      </w:pPr>
    </w:p>
    <w:p w:rsidR="00F717AF" w:rsidRPr="006B02DC" w:rsidRDefault="00F717AF" w:rsidP="00F717AF">
      <w:pPr>
        <w:pStyle w:val="Heading2"/>
        <w:ind w:left="0" w:firstLine="0"/>
        <w:rPr>
          <w:rFonts w:cs="Arial"/>
        </w:rPr>
      </w:pPr>
      <w:bookmarkStart w:id="174" w:name="_Toc297798706"/>
      <w:r w:rsidRPr="006B02DC">
        <w:rPr>
          <w:rFonts w:cs="Arial"/>
        </w:rPr>
        <w:t>3.3</w:t>
      </w:r>
      <w:r w:rsidRPr="006B02DC">
        <w:rPr>
          <w:rFonts w:cs="Arial"/>
        </w:rPr>
        <w:tab/>
        <w:t>ПОДНОШЕЊЕ</w:t>
      </w:r>
      <w:bookmarkEnd w:id="174"/>
      <w:r w:rsidRPr="006B02DC">
        <w:rPr>
          <w:rFonts w:cs="Arial"/>
        </w:rPr>
        <w:t>, ИЗМЕНА, ДОПУНА И ОПОЗИВ ПОНУДЕ</w:t>
      </w:r>
    </w:p>
    <w:p w:rsidR="00F717AF" w:rsidRPr="006B02DC" w:rsidRDefault="00F717AF" w:rsidP="00F717AF">
      <w:pPr>
        <w:tabs>
          <w:tab w:val="num" w:pos="709"/>
        </w:tabs>
        <w:jc w:val="both"/>
        <w:rPr>
          <w:rFonts w:ascii="Arial" w:hAnsi="Arial" w:cs="Arial"/>
          <w:sz w:val="22"/>
          <w:szCs w:val="22"/>
        </w:rPr>
      </w:pPr>
      <w:r w:rsidRPr="006B02DC">
        <w:rPr>
          <w:rFonts w:ascii="Arial" w:hAnsi="Arial" w:cs="Arial"/>
          <w:sz w:val="22"/>
          <w:szCs w:val="22"/>
        </w:rPr>
        <w:tab/>
      </w:r>
    </w:p>
    <w:p w:rsidR="00F717AF" w:rsidRPr="006B02DC" w:rsidRDefault="00F717AF" w:rsidP="00F717AF">
      <w:pPr>
        <w:tabs>
          <w:tab w:val="num" w:pos="709"/>
        </w:tabs>
        <w:jc w:val="both"/>
        <w:rPr>
          <w:rFonts w:ascii="Arial" w:hAnsi="Arial" w:cs="Arial"/>
          <w:sz w:val="22"/>
          <w:szCs w:val="22"/>
        </w:rPr>
      </w:pPr>
      <w:r w:rsidRPr="006B02DC">
        <w:rPr>
          <w:rFonts w:ascii="Arial" w:hAnsi="Arial" w:cs="Arial"/>
          <w:sz w:val="22"/>
          <w:szCs w:val="22"/>
        </w:rPr>
        <w:tab/>
        <w:t>Понуђач може поднети само једну понуду.</w:t>
      </w:r>
    </w:p>
    <w:p w:rsidR="00F717AF" w:rsidRPr="006B02DC" w:rsidRDefault="00F717AF" w:rsidP="00F717AF">
      <w:pPr>
        <w:autoSpaceDE w:val="0"/>
        <w:autoSpaceDN w:val="0"/>
        <w:adjustRightInd w:val="0"/>
        <w:ind w:firstLine="720"/>
        <w:jc w:val="both"/>
        <w:rPr>
          <w:rFonts w:ascii="Arial" w:hAnsi="Arial" w:cs="Arial"/>
          <w:sz w:val="22"/>
          <w:szCs w:val="22"/>
        </w:rPr>
      </w:pPr>
      <w:r w:rsidRPr="006B02DC">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6B02DC" w:rsidRDefault="00F717AF" w:rsidP="00F717AF">
      <w:pPr>
        <w:ind w:firstLine="708"/>
        <w:jc w:val="both"/>
        <w:rPr>
          <w:rFonts w:ascii="Arial" w:hAnsi="Arial" w:cs="Arial"/>
          <w:sz w:val="22"/>
          <w:szCs w:val="22"/>
        </w:rPr>
      </w:pPr>
      <w:r w:rsidRPr="006B02DC">
        <w:rPr>
          <w:rFonts w:ascii="Arial" w:hAnsi="Arial" w:cs="Arial"/>
          <w:sz w:val="22"/>
          <w:szCs w:val="22"/>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6B02DC" w:rsidRDefault="00F717AF" w:rsidP="00F717AF">
      <w:pPr>
        <w:autoSpaceDE w:val="0"/>
        <w:autoSpaceDN w:val="0"/>
        <w:adjustRightInd w:val="0"/>
        <w:ind w:firstLine="720"/>
        <w:jc w:val="both"/>
        <w:rPr>
          <w:rFonts w:ascii="Arial" w:hAnsi="Arial" w:cs="Arial"/>
          <w:sz w:val="22"/>
          <w:szCs w:val="22"/>
        </w:rPr>
      </w:pPr>
      <w:r w:rsidRPr="006B02DC">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6B02DC" w:rsidRDefault="00F717AF" w:rsidP="00F717AF">
      <w:pPr>
        <w:autoSpaceDE w:val="0"/>
        <w:autoSpaceDN w:val="0"/>
        <w:adjustRightInd w:val="0"/>
        <w:ind w:firstLine="720"/>
        <w:jc w:val="both"/>
        <w:rPr>
          <w:rFonts w:ascii="Arial" w:hAnsi="Arial" w:cs="Arial"/>
          <w:sz w:val="22"/>
          <w:szCs w:val="22"/>
        </w:rPr>
      </w:pPr>
      <w:r w:rsidRPr="006B02DC">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6B02DC" w:rsidRDefault="00F717AF" w:rsidP="00005649">
      <w:pPr>
        <w:widowControl w:val="0"/>
        <w:ind w:firstLine="708"/>
        <w:jc w:val="both"/>
        <w:rPr>
          <w:rFonts w:ascii="Arial" w:hAnsi="Arial" w:cs="Arial"/>
          <w:sz w:val="22"/>
          <w:szCs w:val="22"/>
        </w:rPr>
      </w:pPr>
      <w:r w:rsidRPr="006B02DC">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C5617F" w:rsidRPr="006B02DC">
        <w:rPr>
          <w:rFonts w:ascii="Arial" w:hAnsi="Arial" w:cs="Arial"/>
          <w:sz w:val="22"/>
          <w:szCs w:val="22"/>
        </w:rPr>
        <w:t xml:space="preserve">Понуде за јавну набавку </w:t>
      </w:r>
      <w:r w:rsidR="00DC1E38" w:rsidRPr="006B02DC">
        <w:rPr>
          <w:rFonts w:ascii="Arial" w:hAnsi="Arial" w:cs="Arial"/>
          <w:sz w:val="22"/>
          <w:szCs w:val="22"/>
        </w:rPr>
        <w:t>услуга „</w:t>
      </w:r>
      <w:r w:rsidR="00DC1E38"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DC1E38" w:rsidRPr="006B02DC">
        <w:rPr>
          <w:rFonts w:ascii="Arial" w:hAnsi="Arial" w:cs="Arial"/>
          <w:sz w:val="22"/>
          <w:szCs w:val="22"/>
        </w:rPr>
        <w:t xml:space="preserve">“ ЈН број </w:t>
      </w:r>
      <w:r w:rsidR="00DC1E38" w:rsidRPr="006B02DC">
        <w:rPr>
          <w:rFonts w:ascii="Arial" w:hAnsi="Arial" w:cs="Arial"/>
          <w:sz w:val="22"/>
          <w:szCs w:val="22"/>
          <w:lang w:val="sr-Cyrl-RS"/>
        </w:rPr>
        <w:t>138</w:t>
      </w:r>
      <w:r w:rsidR="00DC1E38" w:rsidRPr="006B02DC">
        <w:rPr>
          <w:rFonts w:ascii="Arial" w:hAnsi="Arial" w:cs="Arial"/>
          <w:sz w:val="22"/>
          <w:szCs w:val="22"/>
        </w:rPr>
        <w:t>/13/ДСИ</w:t>
      </w:r>
      <w:r w:rsidR="00006479" w:rsidRPr="006B02DC">
        <w:rPr>
          <w:rFonts w:ascii="Arial" w:hAnsi="Arial" w:cs="Arial"/>
          <w:sz w:val="22"/>
          <w:szCs w:val="22"/>
          <w:lang w:val="en-US"/>
        </w:rPr>
        <w:t xml:space="preserve"> </w:t>
      </w:r>
      <w:r w:rsidRPr="006B02DC">
        <w:rPr>
          <w:rFonts w:ascii="Arial" w:hAnsi="Arial" w:cs="Arial"/>
          <w:sz w:val="22"/>
          <w:szCs w:val="22"/>
        </w:rPr>
        <w:t>– НЕ ОТВАРАТИ“.</w:t>
      </w:r>
    </w:p>
    <w:p w:rsidR="00F717AF" w:rsidRPr="006B02DC" w:rsidRDefault="00F717AF" w:rsidP="00F717AF">
      <w:pPr>
        <w:ind w:firstLine="708"/>
        <w:jc w:val="both"/>
        <w:rPr>
          <w:rFonts w:ascii="Arial" w:hAnsi="Arial" w:cs="Arial"/>
          <w:sz w:val="22"/>
          <w:szCs w:val="22"/>
        </w:rPr>
      </w:pPr>
      <w:r w:rsidRPr="006B02DC">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717AF" w:rsidRPr="006B02DC" w:rsidRDefault="00F717AF" w:rsidP="00F717AF">
      <w:pPr>
        <w:ind w:firstLine="708"/>
        <w:jc w:val="both"/>
        <w:rPr>
          <w:rFonts w:ascii="Arial" w:hAnsi="Arial" w:cs="Arial"/>
          <w:sz w:val="22"/>
          <w:szCs w:val="22"/>
        </w:rPr>
      </w:pPr>
      <w:r w:rsidRPr="006B02DC">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C1E38" w:rsidRPr="006B02DC">
        <w:rPr>
          <w:rFonts w:ascii="Arial" w:hAnsi="Arial" w:cs="Arial"/>
          <w:sz w:val="22"/>
          <w:szCs w:val="22"/>
        </w:rPr>
        <w:t>услуга „</w:t>
      </w:r>
      <w:r w:rsidR="00DC1E38"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DC1E38" w:rsidRPr="006B02DC">
        <w:rPr>
          <w:rFonts w:ascii="Arial" w:hAnsi="Arial" w:cs="Arial"/>
          <w:sz w:val="22"/>
          <w:szCs w:val="22"/>
        </w:rPr>
        <w:t xml:space="preserve">“ ЈН број </w:t>
      </w:r>
      <w:r w:rsidR="00DC1E38" w:rsidRPr="006B02DC">
        <w:rPr>
          <w:rFonts w:ascii="Arial" w:hAnsi="Arial" w:cs="Arial"/>
          <w:sz w:val="22"/>
          <w:szCs w:val="22"/>
          <w:lang w:val="sr-Cyrl-RS"/>
        </w:rPr>
        <w:t>138</w:t>
      </w:r>
      <w:r w:rsidR="00DC1E38" w:rsidRPr="006B02DC">
        <w:rPr>
          <w:rFonts w:ascii="Arial" w:hAnsi="Arial" w:cs="Arial"/>
          <w:sz w:val="22"/>
          <w:szCs w:val="22"/>
        </w:rPr>
        <w:t>/13/ДСИ</w:t>
      </w:r>
      <w:r w:rsidRPr="006B02DC">
        <w:rPr>
          <w:rFonts w:ascii="Arial" w:hAnsi="Arial" w:cs="Arial"/>
          <w:sz w:val="22"/>
          <w:szCs w:val="22"/>
        </w:rPr>
        <w:t>.</w:t>
      </w:r>
    </w:p>
    <w:p w:rsidR="00F717AF" w:rsidRPr="006B02DC" w:rsidRDefault="00F717AF" w:rsidP="00F717AF">
      <w:pPr>
        <w:ind w:firstLine="708"/>
        <w:jc w:val="both"/>
        <w:rPr>
          <w:rFonts w:ascii="Arial" w:hAnsi="Arial" w:cs="Arial"/>
          <w:sz w:val="22"/>
          <w:szCs w:val="22"/>
        </w:rPr>
      </w:pPr>
      <w:r w:rsidRPr="006B02DC">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6B02DC" w:rsidRDefault="00F717AF" w:rsidP="00F717AF">
      <w:pPr>
        <w:ind w:firstLine="708"/>
        <w:jc w:val="both"/>
        <w:rPr>
          <w:rFonts w:ascii="Arial" w:hAnsi="Arial" w:cs="Arial"/>
          <w:sz w:val="22"/>
          <w:szCs w:val="22"/>
        </w:rPr>
      </w:pPr>
      <w:r w:rsidRPr="006B02DC">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6B02DC" w:rsidRDefault="00F717AF" w:rsidP="00F717AF">
      <w:pPr>
        <w:suppressAutoHyphens w:val="0"/>
        <w:rPr>
          <w:rFonts w:ascii="Arial" w:hAnsi="Arial" w:cs="Arial"/>
          <w:b/>
          <w:sz w:val="22"/>
          <w:szCs w:val="22"/>
        </w:rPr>
      </w:pPr>
      <w:bookmarkStart w:id="175" w:name="_Toc297798707"/>
    </w:p>
    <w:p w:rsidR="00F717AF" w:rsidRPr="006B02DC" w:rsidRDefault="00F717AF" w:rsidP="00F717AF">
      <w:pPr>
        <w:pStyle w:val="Heading2"/>
        <w:rPr>
          <w:rFonts w:cs="Arial"/>
        </w:rPr>
      </w:pPr>
      <w:r w:rsidRPr="006B02DC">
        <w:rPr>
          <w:rFonts w:cs="Arial"/>
        </w:rPr>
        <w:t>3.4</w:t>
      </w:r>
      <w:r w:rsidRPr="006B02DC">
        <w:rPr>
          <w:rFonts w:cs="Arial"/>
        </w:rPr>
        <w:tab/>
      </w:r>
      <w:bookmarkEnd w:id="175"/>
      <w:r w:rsidRPr="006B02DC">
        <w:rPr>
          <w:rFonts w:cs="Arial"/>
        </w:rPr>
        <w:t>ПАРТИЈЕ</w:t>
      </w:r>
    </w:p>
    <w:p w:rsidR="00F717AF" w:rsidRPr="006B02DC" w:rsidRDefault="00F717AF" w:rsidP="00F717AF">
      <w:pPr>
        <w:jc w:val="both"/>
        <w:rPr>
          <w:rFonts w:ascii="Arial" w:hAnsi="Arial" w:cs="Arial"/>
          <w:sz w:val="22"/>
          <w:szCs w:val="22"/>
        </w:rPr>
      </w:pPr>
    </w:p>
    <w:p w:rsidR="00F717AF" w:rsidRPr="006B02DC" w:rsidRDefault="00F717AF" w:rsidP="00CF5DB0">
      <w:pPr>
        <w:ind w:firstLine="708"/>
        <w:jc w:val="both"/>
        <w:rPr>
          <w:rFonts w:ascii="Arial" w:hAnsi="Arial" w:cs="Arial"/>
          <w:sz w:val="22"/>
          <w:szCs w:val="22"/>
        </w:rPr>
      </w:pPr>
      <w:r w:rsidRPr="006B02DC">
        <w:rPr>
          <w:rFonts w:ascii="Arial" w:hAnsi="Arial" w:cs="Arial"/>
          <w:sz w:val="22"/>
          <w:szCs w:val="22"/>
        </w:rPr>
        <w:t>Предметна јавна набавка није обликована у више посебних целина (партија).</w:t>
      </w:r>
    </w:p>
    <w:p w:rsidR="00F717AF" w:rsidRPr="006B02DC" w:rsidRDefault="00F717AF" w:rsidP="00F717AF">
      <w:pPr>
        <w:rPr>
          <w:rFonts w:ascii="Arial" w:hAnsi="Arial" w:cs="Arial"/>
          <w:sz w:val="22"/>
          <w:szCs w:val="22"/>
        </w:rPr>
      </w:pPr>
    </w:p>
    <w:p w:rsidR="00F717AF" w:rsidRPr="006B02DC" w:rsidRDefault="00F717AF" w:rsidP="00F717AF">
      <w:pPr>
        <w:pStyle w:val="Heading2"/>
        <w:ind w:left="0" w:firstLine="0"/>
        <w:rPr>
          <w:rFonts w:cs="Arial"/>
        </w:rPr>
      </w:pPr>
      <w:r w:rsidRPr="006B02DC">
        <w:rPr>
          <w:rFonts w:cs="Arial"/>
        </w:rPr>
        <w:t>3.5</w:t>
      </w:r>
      <w:r w:rsidRPr="006B02DC">
        <w:rPr>
          <w:rFonts w:cs="Arial"/>
        </w:rPr>
        <w:tab/>
        <w:t xml:space="preserve">ПОНУДА СА ВАРИЈАНТАМА </w:t>
      </w:r>
    </w:p>
    <w:p w:rsidR="00F717AF" w:rsidRPr="006B02DC" w:rsidRDefault="00F717AF" w:rsidP="00F717AF">
      <w:pPr>
        <w:ind w:firstLine="708"/>
        <w:rPr>
          <w:rFonts w:ascii="Arial" w:hAnsi="Arial" w:cs="Arial"/>
          <w:sz w:val="22"/>
          <w:szCs w:val="22"/>
        </w:rPr>
      </w:pPr>
    </w:p>
    <w:p w:rsidR="00F717AF" w:rsidRPr="006B02DC" w:rsidRDefault="00F717AF" w:rsidP="00F717AF">
      <w:pPr>
        <w:ind w:firstLine="708"/>
        <w:rPr>
          <w:rFonts w:ascii="Arial" w:hAnsi="Arial" w:cs="Arial"/>
          <w:sz w:val="22"/>
          <w:szCs w:val="22"/>
        </w:rPr>
      </w:pPr>
      <w:r w:rsidRPr="006B02DC">
        <w:rPr>
          <w:rFonts w:ascii="Arial" w:hAnsi="Arial" w:cs="Arial"/>
          <w:sz w:val="22"/>
          <w:szCs w:val="22"/>
        </w:rPr>
        <w:t xml:space="preserve">Понуда са варијантама није дозвољена. </w:t>
      </w:r>
    </w:p>
    <w:p w:rsidR="00F717AF" w:rsidRPr="006B02DC" w:rsidRDefault="00F717AF" w:rsidP="00F717AF">
      <w:pPr>
        <w:ind w:firstLine="708"/>
        <w:rPr>
          <w:rFonts w:ascii="Arial" w:hAnsi="Arial" w:cs="Arial"/>
          <w:sz w:val="22"/>
          <w:szCs w:val="22"/>
        </w:rPr>
      </w:pPr>
    </w:p>
    <w:p w:rsidR="00F717AF" w:rsidRPr="006B02DC" w:rsidRDefault="00F717AF" w:rsidP="00F717AF">
      <w:pPr>
        <w:pStyle w:val="Heading2"/>
        <w:rPr>
          <w:rFonts w:cs="Arial"/>
        </w:rPr>
      </w:pPr>
      <w:r w:rsidRPr="006B02DC">
        <w:rPr>
          <w:rFonts w:cs="Arial"/>
        </w:rPr>
        <w:t>3.6</w:t>
      </w:r>
      <w:r w:rsidRPr="006B02DC">
        <w:rPr>
          <w:rFonts w:cs="Arial"/>
          <w:b w:val="0"/>
        </w:rPr>
        <w:tab/>
      </w:r>
      <w:r w:rsidRPr="006B02DC">
        <w:rPr>
          <w:rFonts w:cs="Arial"/>
        </w:rPr>
        <w:t>РОК ЗА ПОДНОШЕЊЕ ПОНУДА И ОТВАРАЊЕ ПОНУДА</w:t>
      </w:r>
    </w:p>
    <w:p w:rsidR="00F717AF" w:rsidRPr="006B02DC" w:rsidRDefault="00F717AF" w:rsidP="00F717AF">
      <w:pPr>
        <w:tabs>
          <w:tab w:val="left" w:pos="993"/>
        </w:tabs>
        <w:jc w:val="both"/>
        <w:rPr>
          <w:rFonts w:ascii="Arial" w:hAnsi="Arial" w:cs="Arial"/>
          <w:sz w:val="22"/>
          <w:szCs w:val="22"/>
        </w:rPr>
      </w:pPr>
    </w:p>
    <w:p w:rsidR="00F717AF" w:rsidRPr="006B02DC" w:rsidRDefault="00F717AF" w:rsidP="00F717AF">
      <w:pPr>
        <w:jc w:val="both"/>
        <w:rPr>
          <w:rFonts w:ascii="Arial" w:hAnsi="Arial" w:cs="Arial"/>
          <w:sz w:val="22"/>
          <w:szCs w:val="22"/>
        </w:rPr>
      </w:pPr>
      <w:r w:rsidRPr="006B02DC">
        <w:rPr>
          <w:rFonts w:ascii="Arial" w:hAnsi="Arial" w:cs="Arial"/>
          <w:sz w:val="22"/>
          <w:szCs w:val="22"/>
        </w:rPr>
        <w:tab/>
        <w:t>Благовременим се сматрају понуде које су примљене и оверене печатом пријема у писарници Наручиоца, најкасније до 12 часова</w:t>
      </w:r>
      <w:r w:rsidR="00396B79" w:rsidRPr="006B02DC">
        <w:rPr>
          <w:rFonts w:ascii="Arial" w:hAnsi="Arial" w:cs="Arial"/>
          <w:sz w:val="22"/>
          <w:szCs w:val="22"/>
        </w:rPr>
        <w:t xml:space="preserve"> </w:t>
      </w:r>
      <w:r w:rsidR="00F14673" w:rsidRPr="00E1093E">
        <w:rPr>
          <w:rFonts w:ascii="Arial" w:hAnsi="Arial" w:cs="Arial"/>
          <w:sz w:val="22"/>
          <w:szCs w:val="22"/>
          <w:lang w:val="sr-Cyrl-RS"/>
        </w:rPr>
        <w:t>(</w:t>
      </w:r>
      <w:r w:rsidR="00E1093E">
        <w:rPr>
          <w:rFonts w:ascii="Arial" w:hAnsi="Arial" w:cs="Arial"/>
          <w:sz w:val="22"/>
          <w:szCs w:val="22"/>
          <w:lang w:val="sr-Cyrl-RS"/>
        </w:rPr>
        <w:t>04.07.</w:t>
      </w:r>
      <w:r w:rsidR="00F14673" w:rsidRPr="006B02DC">
        <w:rPr>
          <w:rFonts w:ascii="Arial" w:hAnsi="Arial" w:cs="Arial"/>
          <w:sz w:val="22"/>
          <w:szCs w:val="22"/>
          <w:lang w:val="sr-Cyrl-RS"/>
        </w:rPr>
        <w:t xml:space="preserve"> 2014. године)</w:t>
      </w:r>
      <w:r w:rsidRPr="006B02DC">
        <w:rPr>
          <w:rFonts w:ascii="Arial" w:hAnsi="Arial" w:cs="Arial"/>
          <w:sz w:val="22"/>
          <w:szCs w:val="22"/>
        </w:rPr>
        <w:t xml:space="preserve">, без обзира на начин на који су послате. </w:t>
      </w:r>
    </w:p>
    <w:p w:rsidR="00F717AF" w:rsidRPr="006B02DC" w:rsidRDefault="00F717AF" w:rsidP="00F717AF">
      <w:pPr>
        <w:ind w:firstLine="710"/>
        <w:jc w:val="both"/>
        <w:rPr>
          <w:rFonts w:ascii="Arial" w:hAnsi="Arial" w:cs="Arial"/>
          <w:b/>
          <w:sz w:val="22"/>
          <w:szCs w:val="22"/>
        </w:rPr>
      </w:pPr>
      <w:r w:rsidRPr="006B02DC">
        <w:rPr>
          <w:rFonts w:ascii="Arial" w:hAnsi="Arial" w:cs="Arial"/>
          <w:sz w:val="22"/>
          <w:szCs w:val="22"/>
        </w:rPr>
        <w:t xml:space="preserve">Имајући у виду да је позив за предметну набавку објављен дана </w:t>
      </w:r>
      <w:r w:rsidR="00E1093E">
        <w:rPr>
          <w:rFonts w:ascii="Arial" w:hAnsi="Arial" w:cs="Arial"/>
          <w:color w:val="000000"/>
          <w:sz w:val="22"/>
          <w:szCs w:val="22"/>
          <w:lang w:val="sr-Cyrl-RS"/>
        </w:rPr>
        <w:t>0</w:t>
      </w:r>
      <w:r w:rsidR="00882524">
        <w:rPr>
          <w:rFonts w:ascii="Arial" w:hAnsi="Arial" w:cs="Arial"/>
          <w:color w:val="000000"/>
          <w:sz w:val="22"/>
          <w:szCs w:val="22"/>
          <w:lang w:val="en-US"/>
        </w:rPr>
        <w:t>4</w:t>
      </w:r>
      <w:r w:rsidR="00E1093E">
        <w:rPr>
          <w:rFonts w:ascii="Arial" w:hAnsi="Arial" w:cs="Arial"/>
          <w:color w:val="000000"/>
          <w:sz w:val="22"/>
          <w:szCs w:val="22"/>
          <w:lang w:val="sr-Cyrl-RS"/>
        </w:rPr>
        <w:t>.06.2014</w:t>
      </w:r>
      <w:r w:rsidRPr="006B02DC">
        <w:rPr>
          <w:rFonts w:ascii="Arial" w:hAnsi="Arial" w:cs="Arial"/>
          <w:color w:val="000000"/>
          <w:sz w:val="22"/>
          <w:szCs w:val="22"/>
        </w:rPr>
        <w:t>.</w:t>
      </w:r>
      <w:r w:rsidRPr="006B02DC">
        <w:rPr>
          <w:rFonts w:ascii="Arial" w:hAnsi="Arial" w:cs="Arial"/>
          <w:sz w:val="22"/>
          <w:szCs w:val="22"/>
        </w:rPr>
        <w:t xml:space="preserve"> године на Порталу јавних набавки то је самим тим рок за подношење понуда </w:t>
      </w:r>
      <w:r w:rsidR="00E1093E">
        <w:rPr>
          <w:rFonts w:ascii="Arial" w:hAnsi="Arial" w:cs="Arial"/>
          <w:sz w:val="22"/>
          <w:szCs w:val="22"/>
          <w:lang w:val="sr-Cyrl-RS"/>
        </w:rPr>
        <w:t>04.07.</w:t>
      </w:r>
      <w:r w:rsidR="00E1093E" w:rsidRPr="006B02DC">
        <w:rPr>
          <w:rFonts w:ascii="Arial" w:hAnsi="Arial" w:cs="Arial"/>
          <w:b/>
          <w:sz w:val="22"/>
          <w:szCs w:val="22"/>
        </w:rPr>
        <w:t xml:space="preserve"> </w:t>
      </w:r>
      <w:r w:rsidRPr="006B02DC">
        <w:rPr>
          <w:rFonts w:ascii="Arial" w:hAnsi="Arial" w:cs="Arial"/>
          <w:b/>
          <w:sz w:val="22"/>
          <w:szCs w:val="22"/>
        </w:rPr>
        <w:t>2014. године до 12 часова.</w:t>
      </w:r>
    </w:p>
    <w:p w:rsidR="00F717AF" w:rsidRPr="006B02DC" w:rsidRDefault="00F717AF" w:rsidP="00F717AF">
      <w:pPr>
        <w:tabs>
          <w:tab w:val="left" w:pos="709"/>
        </w:tabs>
        <w:jc w:val="both"/>
        <w:rPr>
          <w:rFonts w:ascii="Arial" w:hAnsi="Arial" w:cs="Arial"/>
          <w:sz w:val="22"/>
          <w:szCs w:val="22"/>
        </w:rPr>
      </w:pPr>
      <w:r w:rsidRPr="006B02DC">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6B02DC" w:rsidRDefault="00F717AF" w:rsidP="00F717AF">
      <w:pPr>
        <w:tabs>
          <w:tab w:val="left" w:pos="709"/>
        </w:tabs>
        <w:jc w:val="both"/>
        <w:rPr>
          <w:rFonts w:ascii="Arial" w:hAnsi="Arial" w:cs="Arial"/>
          <w:sz w:val="22"/>
          <w:szCs w:val="22"/>
        </w:rPr>
      </w:pPr>
      <w:r w:rsidRPr="006B02DC">
        <w:rPr>
          <w:rFonts w:ascii="Arial" w:hAnsi="Arial" w:cs="Arial"/>
          <w:sz w:val="22"/>
          <w:szCs w:val="22"/>
        </w:rPr>
        <w:tab/>
        <w:t xml:space="preserve">Комисија за јавне набавке ће благовремено поднете </w:t>
      </w:r>
      <w:r w:rsidRPr="006B02DC">
        <w:rPr>
          <w:rFonts w:ascii="Arial" w:hAnsi="Arial" w:cs="Arial"/>
          <w:b/>
          <w:sz w:val="22"/>
          <w:szCs w:val="22"/>
        </w:rPr>
        <w:t>понуде јавно отворити дана</w:t>
      </w:r>
      <w:r w:rsidR="00D14909" w:rsidRPr="006B02DC">
        <w:rPr>
          <w:rFonts w:ascii="Arial" w:hAnsi="Arial" w:cs="Arial"/>
          <w:sz w:val="22"/>
          <w:szCs w:val="22"/>
          <w:lang w:val="sr-Cyrl-RS"/>
        </w:rPr>
        <w:t xml:space="preserve"> </w:t>
      </w:r>
      <w:r w:rsidR="00E1093E" w:rsidRPr="00E1093E">
        <w:rPr>
          <w:rFonts w:ascii="Arial" w:hAnsi="Arial" w:cs="Arial"/>
          <w:b/>
          <w:sz w:val="22"/>
          <w:szCs w:val="22"/>
          <w:lang w:val="sr-Cyrl-RS"/>
        </w:rPr>
        <w:t>04.07</w:t>
      </w:r>
      <w:r w:rsidRPr="006B02DC">
        <w:rPr>
          <w:rFonts w:ascii="Arial" w:hAnsi="Arial" w:cs="Arial"/>
          <w:b/>
          <w:sz w:val="22"/>
          <w:szCs w:val="22"/>
        </w:rPr>
        <w:t>.2014. године у 12:30 часова</w:t>
      </w:r>
      <w:r w:rsidRPr="006B02DC">
        <w:rPr>
          <w:rFonts w:ascii="Arial" w:hAnsi="Arial" w:cs="Arial"/>
          <w:sz w:val="22"/>
          <w:szCs w:val="22"/>
        </w:rPr>
        <w:t xml:space="preserve"> у просторијама Јавног предузећа „Електропривреда Србије“, Београд, </w:t>
      </w:r>
      <w:r w:rsidRPr="00A51D3B">
        <w:rPr>
          <w:rFonts w:ascii="Arial" w:hAnsi="Arial" w:cs="Arial"/>
          <w:sz w:val="22"/>
          <w:szCs w:val="22"/>
        </w:rPr>
        <w:t xml:space="preserve">Улица </w:t>
      </w:r>
      <w:r w:rsidR="00FC2B93" w:rsidRPr="00A51D3B">
        <w:rPr>
          <w:rFonts w:ascii="Arial" w:hAnsi="Arial" w:cs="Arial"/>
          <w:sz w:val="22"/>
          <w:szCs w:val="22"/>
          <w:lang w:val="sr-Cyrl-RS"/>
        </w:rPr>
        <w:t>Балканска 13</w:t>
      </w:r>
      <w:r w:rsidRPr="006B02DC">
        <w:rPr>
          <w:rFonts w:ascii="Arial" w:hAnsi="Arial" w:cs="Arial"/>
          <w:sz w:val="22"/>
          <w:szCs w:val="22"/>
        </w:rPr>
        <w:t>.</w:t>
      </w:r>
    </w:p>
    <w:p w:rsidR="00F717AF" w:rsidRPr="006B02DC" w:rsidRDefault="00F717AF" w:rsidP="00F717AF">
      <w:pPr>
        <w:tabs>
          <w:tab w:val="left" w:pos="709"/>
        </w:tabs>
        <w:jc w:val="both"/>
        <w:rPr>
          <w:rFonts w:ascii="Arial" w:hAnsi="Arial" w:cs="Arial"/>
          <w:sz w:val="22"/>
          <w:szCs w:val="22"/>
        </w:rPr>
      </w:pPr>
      <w:r w:rsidRPr="006B02DC">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6B02DC">
        <w:rPr>
          <w:rFonts w:ascii="Arial" w:hAnsi="Arial" w:cs="Arial"/>
          <w:color w:val="000000"/>
          <w:sz w:val="22"/>
          <w:szCs w:val="22"/>
        </w:rPr>
        <w:t>.</w:t>
      </w:r>
    </w:p>
    <w:p w:rsidR="00F717AF" w:rsidRPr="006B02DC" w:rsidRDefault="00F717AF" w:rsidP="00F717AF">
      <w:pPr>
        <w:ind w:firstLine="710"/>
        <w:jc w:val="both"/>
        <w:rPr>
          <w:rFonts w:ascii="Arial" w:hAnsi="Arial" w:cs="Arial"/>
          <w:sz w:val="22"/>
          <w:szCs w:val="22"/>
        </w:rPr>
      </w:pPr>
      <w:r w:rsidRPr="006B02DC">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6B02DC" w:rsidRDefault="00F717AF" w:rsidP="00F717AF">
      <w:pPr>
        <w:ind w:firstLine="710"/>
        <w:jc w:val="both"/>
        <w:rPr>
          <w:rFonts w:ascii="Arial" w:hAnsi="Arial" w:cs="Arial"/>
          <w:sz w:val="22"/>
          <w:szCs w:val="22"/>
        </w:rPr>
      </w:pPr>
      <w:r w:rsidRPr="006B02DC">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6B02DC" w:rsidRDefault="00F717AF" w:rsidP="00F717AF">
      <w:pPr>
        <w:ind w:firstLine="709"/>
        <w:jc w:val="both"/>
        <w:rPr>
          <w:rFonts w:ascii="Arial" w:hAnsi="Arial" w:cs="Arial"/>
          <w:sz w:val="22"/>
          <w:szCs w:val="22"/>
        </w:rPr>
      </w:pPr>
      <w:r w:rsidRPr="006B02DC">
        <w:rPr>
          <w:rFonts w:ascii="Arial" w:hAnsi="Arial" w:cs="Arial"/>
          <w:sz w:val="22"/>
          <w:szCs w:val="22"/>
        </w:rPr>
        <w:lastRenderedPageBreak/>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6B02DC" w:rsidRDefault="00F717AF" w:rsidP="00F717AF">
      <w:pPr>
        <w:ind w:firstLine="709"/>
        <w:jc w:val="both"/>
        <w:rPr>
          <w:rFonts w:ascii="Arial" w:hAnsi="Arial" w:cs="Arial"/>
          <w:sz w:val="22"/>
          <w:szCs w:val="22"/>
        </w:rPr>
      </w:pPr>
    </w:p>
    <w:p w:rsidR="00F717AF" w:rsidRPr="006B02DC" w:rsidRDefault="00F717AF" w:rsidP="00F717AF">
      <w:pPr>
        <w:pStyle w:val="Heading2"/>
        <w:rPr>
          <w:rFonts w:cs="Arial"/>
        </w:rPr>
      </w:pPr>
      <w:r w:rsidRPr="006B02DC">
        <w:rPr>
          <w:rFonts w:cs="Arial"/>
        </w:rPr>
        <w:t>3.7</w:t>
      </w:r>
      <w:r w:rsidRPr="006B02DC">
        <w:rPr>
          <w:rFonts w:cs="Arial"/>
        </w:rPr>
        <w:tab/>
        <w:t>ПОДИЗВОЂАЧИ</w:t>
      </w:r>
    </w:p>
    <w:p w:rsidR="00F717AF" w:rsidRPr="006B02DC" w:rsidRDefault="00F717AF" w:rsidP="00F717AF">
      <w:pPr>
        <w:rPr>
          <w:rFonts w:ascii="Arial" w:hAnsi="Arial" w:cs="Arial"/>
          <w:sz w:val="22"/>
          <w:szCs w:val="22"/>
        </w:rPr>
      </w:pPr>
    </w:p>
    <w:p w:rsidR="00F717AF" w:rsidRPr="006B02DC" w:rsidRDefault="00F717AF" w:rsidP="00EF14F6">
      <w:pPr>
        <w:tabs>
          <w:tab w:val="left" w:pos="360"/>
        </w:tabs>
        <w:jc w:val="both"/>
        <w:rPr>
          <w:rFonts w:ascii="Arial" w:hAnsi="Arial" w:cs="Arial"/>
          <w:sz w:val="22"/>
          <w:szCs w:val="22"/>
          <w:lang w:eastAsia="en-US"/>
        </w:rPr>
      </w:pPr>
      <w:r w:rsidRPr="006B02DC">
        <w:rPr>
          <w:rFonts w:ascii="Arial" w:hAnsi="Arial" w:cs="Arial"/>
          <w:sz w:val="22"/>
          <w:szCs w:val="22"/>
        </w:rPr>
        <w:tab/>
      </w:r>
      <w:r w:rsidRPr="006B02DC">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6B02DC" w:rsidRDefault="00F717AF" w:rsidP="00EF14F6">
      <w:pPr>
        <w:tabs>
          <w:tab w:val="left" w:pos="360"/>
        </w:tabs>
        <w:jc w:val="both"/>
        <w:rPr>
          <w:rFonts w:ascii="Arial" w:hAnsi="Arial" w:cs="Arial"/>
          <w:sz w:val="22"/>
          <w:szCs w:val="22"/>
          <w:lang w:eastAsia="en-US"/>
        </w:rPr>
      </w:pPr>
      <w:r w:rsidRPr="006B02DC">
        <w:rPr>
          <w:rFonts w:ascii="Arial" w:hAnsi="Arial" w:cs="Arial"/>
          <w:sz w:val="22"/>
          <w:szCs w:val="22"/>
          <w:lang w:eastAsia="en-US"/>
        </w:rPr>
        <w:tab/>
      </w:r>
      <w:r w:rsidRPr="006B02DC">
        <w:rPr>
          <w:rFonts w:ascii="Arial" w:hAnsi="Arial" w:cs="Arial"/>
          <w:sz w:val="22"/>
          <w:szCs w:val="22"/>
          <w:lang w:eastAsia="en-US"/>
        </w:rPr>
        <w:tab/>
        <w:t xml:space="preserve">Понуђач је дужан да у понуди наведе </w:t>
      </w:r>
      <w:r w:rsidRPr="006B02DC">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6B02DC" w:rsidRDefault="00F717AF" w:rsidP="00EF14F6">
      <w:pPr>
        <w:ind w:firstLine="720"/>
        <w:jc w:val="both"/>
        <w:rPr>
          <w:rFonts w:ascii="Arial" w:hAnsi="Arial" w:cs="Arial"/>
          <w:sz w:val="22"/>
          <w:szCs w:val="22"/>
        </w:rPr>
      </w:pPr>
      <w:r w:rsidRPr="006B02DC">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6B02DC" w:rsidRDefault="005B621D" w:rsidP="00EF14F6">
      <w:pPr>
        <w:pStyle w:val="ListParagraph"/>
        <w:spacing w:after="0" w:line="240" w:lineRule="auto"/>
        <w:ind w:left="0"/>
        <w:jc w:val="both"/>
        <w:rPr>
          <w:rFonts w:ascii="Arial" w:hAnsi="Arial" w:cs="Arial"/>
          <w:b/>
          <w:bCs/>
          <w:iCs/>
          <w:szCs w:val="22"/>
          <w:lang w:val="sr-Cyrl-CS"/>
        </w:rPr>
      </w:pPr>
      <w:r w:rsidRPr="006B02DC">
        <w:rPr>
          <w:rFonts w:ascii="Arial" w:hAnsi="Arial" w:cs="Arial"/>
          <w:szCs w:val="22"/>
        </w:rPr>
        <w:tab/>
      </w:r>
      <w:r w:rsidR="00F717AF" w:rsidRPr="006B02DC">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6B02DC">
        <w:rPr>
          <w:rFonts w:ascii="Arial" w:hAnsi="Arial" w:cs="Arial"/>
          <w:szCs w:val="22"/>
          <w:lang w:val="sr-Cyrl-CS"/>
        </w:rPr>
        <w:t>,</w:t>
      </w:r>
      <w:r w:rsidR="00F717AF" w:rsidRPr="006B02DC">
        <w:rPr>
          <w:rFonts w:ascii="Arial" w:hAnsi="Arial" w:cs="Arial"/>
          <w:szCs w:val="22"/>
        </w:rPr>
        <w:t xml:space="preserve"> што </w:t>
      </w:r>
      <w:r w:rsidR="00EF14F6" w:rsidRPr="006B02DC">
        <w:rPr>
          <w:rFonts w:ascii="Arial" w:hAnsi="Arial" w:cs="Arial"/>
          <w:szCs w:val="22"/>
          <w:lang w:val="sr-Cyrl-CS"/>
        </w:rPr>
        <w:t xml:space="preserve">се </w:t>
      </w:r>
      <w:r w:rsidR="00F717AF" w:rsidRPr="006B02DC">
        <w:rPr>
          <w:rFonts w:ascii="Arial" w:hAnsi="Arial" w:cs="Arial"/>
          <w:szCs w:val="22"/>
        </w:rPr>
        <w:t xml:space="preserve">доказује достављањем доказа наведених </w:t>
      </w:r>
      <w:r w:rsidR="00053E80" w:rsidRPr="006B02DC">
        <w:rPr>
          <w:rFonts w:ascii="Arial" w:hAnsi="Arial" w:cs="Arial"/>
          <w:szCs w:val="22"/>
        </w:rPr>
        <w:t xml:space="preserve">у </w:t>
      </w:r>
      <w:r w:rsidR="00F717AF" w:rsidRPr="006B02DC">
        <w:rPr>
          <w:rFonts w:ascii="Arial" w:hAnsi="Arial" w:cs="Arial"/>
          <w:szCs w:val="22"/>
        </w:rPr>
        <w:t>одељку Услови за учешће из члана 75. и 76. Закона и Упутство како се доказује испуњеност тих услова.</w:t>
      </w:r>
    </w:p>
    <w:p w:rsidR="00F717AF" w:rsidRPr="006B02DC" w:rsidRDefault="00F717AF" w:rsidP="00EF14F6">
      <w:pPr>
        <w:ind w:firstLine="720"/>
        <w:jc w:val="both"/>
        <w:rPr>
          <w:rFonts w:ascii="Arial" w:hAnsi="Arial" w:cs="Arial"/>
          <w:sz w:val="22"/>
          <w:szCs w:val="22"/>
        </w:rPr>
      </w:pPr>
      <w:r w:rsidRPr="006B02DC">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6B02DC" w:rsidRDefault="00F717AF" w:rsidP="00EF14F6">
      <w:pPr>
        <w:tabs>
          <w:tab w:val="left" w:pos="360"/>
        </w:tabs>
        <w:jc w:val="both"/>
        <w:rPr>
          <w:rFonts w:ascii="Arial" w:hAnsi="Arial" w:cs="Arial"/>
          <w:sz w:val="22"/>
          <w:szCs w:val="22"/>
          <w:lang w:eastAsia="en-US"/>
        </w:rPr>
      </w:pPr>
      <w:r w:rsidRPr="006B02DC">
        <w:rPr>
          <w:rFonts w:ascii="Arial" w:hAnsi="Arial" w:cs="Arial"/>
          <w:sz w:val="22"/>
          <w:szCs w:val="22"/>
        </w:rPr>
        <w:tab/>
      </w:r>
      <w:r w:rsidRPr="006B02DC">
        <w:rPr>
          <w:rFonts w:ascii="Arial" w:hAnsi="Arial" w:cs="Arial"/>
          <w:sz w:val="22"/>
          <w:szCs w:val="22"/>
        </w:rPr>
        <w:tab/>
        <w:t xml:space="preserve">Све обрасце у понуди потписује и оверава понуђач, </w:t>
      </w:r>
      <w:r w:rsidRPr="006B02DC">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6B02DC" w:rsidRDefault="00F717AF" w:rsidP="00F717AF">
      <w:pPr>
        <w:ind w:firstLine="709"/>
        <w:jc w:val="both"/>
        <w:rPr>
          <w:rFonts w:ascii="Arial" w:hAnsi="Arial" w:cs="Arial"/>
          <w:sz w:val="22"/>
          <w:szCs w:val="22"/>
        </w:rPr>
      </w:pPr>
      <w:r w:rsidRPr="006B02DC">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6B02DC" w:rsidRDefault="00F717AF" w:rsidP="00F717AF">
      <w:pPr>
        <w:ind w:firstLine="709"/>
        <w:jc w:val="both"/>
        <w:rPr>
          <w:rFonts w:ascii="Arial" w:hAnsi="Arial" w:cs="Arial"/>
          <w:sz w:val="22"/>
          <w:szCs w:val="22"/>
        </w:rPr>
      </w:pPr>
      <w:r w:rsidRPr="006B02DC">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6B02DC" w:rsidRDefault="00F717AF" w:rsidP="00F717AF">
      <w:pPr>
        <w:ind w:firstLine="709"/>
        <w:jc w:val="both"/>
        <w:rPr>
          <w:rFonts w:ascii="Arial" w:hAnsi="Arial" w:cs="Arial"/>
          <w:sz w:val="22"/>
          <w:szCs w:val="22"/>
        </w:rPr>
      </w:pPr>
      <w:r w:rsidRPr="006B02DC">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6B02DC" w:rsidRDefault="00F717AF" w:rsidP="00EF14F6">
      <w:pPr>
        <w:ind w:firstLine="709"/>
        <w:jc w:val="both"/>
        <w:rPr>
          <w:rFonts w:ascii="Arial" w:hAnsi="Arial" w:cs="Arial"/>
          <w:b/>
          <w:bCs/>
          <w:sz w:val="22"/>
          <w:szCs w:val="22"/>
        </w:rPr>
      </w:pPr>
      <w:r w:rsidRPr="006B02DC">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6B02DC" w:rsidRDefault="00F717AF" w:rsidP="00F717AF">
      <w:pPr>
        <w:tabs>
          <w:tab w:val="left" w:pos="360"/>
        </w:tabs>
        <w:ind w:right="2"/>
        <w:jc w:val="both"/>
        <w:rPr>
          <w:rFonts w:ascii="Arial" w:hAnsi="Arial" w:cs="Arial"/>
          <w:sz w:val="22"/>
          <w:szCs w:val="22"/>
          <w:lang w:eastAsia="en-US"/>
        </w:rPr>
      </w:pPr>
      <w:r w:rsidRPr="006B02DC">
        <w:rPr>
          <w:rFonts w:ascii="Arial" w:hAnsi="Arial" w:cs="Arial"/>
          <w:color w:val="FF0000"/>
          <w:sz w:val="22"/>
          <w:szCs w:val="22"/>
        </w:rPr>
        <w:tab/>
      </w:r>
      <w:r w:rsidR="00EF14F6" w:rsidRPr="006B02DC">
        <w:rPr>
          <w:rFonts w:ascii="Arial" w:hAnsi="Arial" w:cs="Arial"/>
          <w:color w:val="FF0000"/>
          <w:sz w:val="22"/>
          <w:szCs w:val="22"/>
        </w:rPr>
        <w:tab/>
      </w:r>
      <w:r w:rsidRPr="006B02DC">
        <w:rPr>
          <w:rFonts w:ascii="Arial" w:hAnsi="Arial" w:cs="Arial"/>
          <w:sz w:val="22"/>
          <w:szCs w:val="22"/>
        </w:rPr>
        <w:t>Наручилац</w:t>
      </w:r>
      <w:r w:rsidRPr="006B02DC">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6B02DC" w:rsidRDefault="00F717AF" w:rsidP="00F717AF">
      <w:pPr>
        <w:ind w:firstLine="709"/>
        <w:jc w:val="both"/>
        <w:rPr>
          <w:rFonts w:ascii="Arial" w:hAnsi="Arial" w:cs="Arial"/>
          <w:sz w:val="22"/>
          <w:szCs w:val="22"/>
        </w:rPr>
      </w:pPr>
    </w:p>
    <w:p w:rsidR="00F717AF" w:rsidRPr="006B02DC" w:rsidRDefault="00F717AF" w:rsidP="00F717AF">
      <w:pPr>
        <w:pStyle w:val="Heading2"/>
        <w:rPr>
          <w:rFonts w:cs="Arial"/>
        </w:rPr>
      </w:pPr>
      <w:bookmarkStart w:id="176" w:name="_Toc297798721"/>
      <w:r w:rsidRPr="006B02DC">
        <w:rPr>
          <w:rFonts w:cs="Arial"/>
        </w:rPr>
        <w:t xml:space="preserve">3.8 </w:t>
      </w:r>
      <w:r w:rsidRPr="006B02DC">
        <w:rPr>
          <w:rFonts w:cs="Arial"/>
        </w:rPr>
        <w:tab/>
        <w:t>ГРУПА ПОНУЂАЧА (ЗАЈЕДНИЧКА ПОНУДА)</w:t>
      </w:r>
      <w:bookmarkEnd w:id="176"/>
    </w:p>
    <w:p w:rsidR="00F717AF" w:rsidRPr="006B02DC" w:rsidRDefault="00F717AF" w:rsidP="00F717AF">
      <w:pPr>
        <w:rPr>
          <w:rFonts w:ascii="Arial" w:hAnsi="Arial" w:cs="Arial"/>
          <w:sz w:val="22"/>
          <w:szCs w:val="22"/>
        </w:rPr>
      </w:pPr>
    </w:p>
    <w:p w:rsidR="00F717AF" w:rsidRPr="006B02DC" w:rsidRDefault="00F717AF" w:rsidP="00F717AF">
      <w:pPr>
        <w:ind w:firstLine="709"/>
        <w:jc w:val="both"/>
        <w:rPr>
          <w:rFonts w:ascii="Arial" w:hAnsi="Arial" w:cs="Arial"/>
          <w:sz w:val="22"/>
          <w:szCs w:val="22"/>
        </w:rPr>
      </w:pPr>
      <w:r w:rsidRPr="006B02DC">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6B02DC">
        <w:rPr>
          <w:rFonts w:ascii="Arial" w:hAnsi="Arial" w:cs="Arial"/>
          <w:sz w:val="22"/>
          <w:szCs w:val="22"/>
        </w:rPr>
        <w:t>ом</w:t>
      </w:r>
      <w:r w:rsidRPr="006B02DC">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6B02DC" w:rsidRDefault="00F717AF" w:rsidP="00F717AF">
      <w:pPr>
        <w:ind w:firstLine="720"/>
        <w:jc w:val="both"/>
        <w:rPr>
          <w:rFonts w:ascii="Arial" w:hAnsi="Arial" w:cs="Arial"/>
          <w:sz w:val="22"/>
          <w:szCs w:val="22"/>
        </w:rPr>
      </w:pPr>
      <w:r w:rsidRPr="006B02DC">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6B02DC" w:rsidRDefault="00E54F26" w:rsidP="00EF14F6">
      <w:pPr>
        <w:jc w:val="both"/>
        <w:rPr>
          <w:rFonts w:ascii="Arial" w:hAnsi="Arial" w:cs="Arial"/>
          <w:sz w:val="22"/>
          <w:szCs w:val="22"/>
        </w:rPr>
      </w:pPr>
      <w:r w:rsidRPr="006B02DC">
        <w:rPr>
          <w:rFonts w:ascii="Arial" w:hAnsi="Arial" w:cs="Arial"/>
          <w:sz w:val="22"/>
          <w:szCs w:val="22"/>
        </w:rPr>
        <w:t xml:space="preserve">           </w:t>
      </w:r>
      <w:r w:rsidR="00F717AF" w:rsidRPr="006B02DC">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6B02DC">
        <w:rPr>
          <w:rFonts w:ascii="Arial" w:hAnsi="Arial" w:cs="Arial"/>
          <w:sz w:val="22"/>
          <w:szCs w:val="22"/>
        </w:rPr>
        <w:t>став 1. тачка 1) до 4) Закона</w:t>
      </w:r>
      <w:r w:rsidR="002B275A" w:rsidRPr="006B02DC">
        <w:rPr>
          <w:rFonts w:ascii="Arial" w:hAnsi="Arial" w:cs="Arial"/>
          <w:bCs/>
          <w:iCs/>
          <w:sz w:val="22"/>
          <w:szCs w:val="22"/>
        </w:rPr>
        <w:t xml:space="preserve"> </w:t>
      </w:r>
      <w:r w:rsidRPr="006B02DC">
        <w:rPr>
          <w:rFonts w:ascii="Arial" w:hAnsi="Arial" w:cs="Arial"/>
          <w:sz w:val="22"/>
          <w:szCs w:val="22"/>
        </w:rPr>
        <w:t xml:space="preserve">што </w:t>
      </w:r>
      <w:r w:rsidR="00A52D6E" w:rsidRPr="006B02DC">
        <w:rPr>
          <w:rFonts w:ascii="Arial" w:hAnsi="Arial" w:cs="Arial"/>
          <w:sz w:val="22"/>
          <w:szCs w:val="22"/>
        </w:rPr>
        <w:t xml:space="preserve">се </w:t>
      </w:r>
      <w:r w:rsidRPr="006B02DC">
        <w:rPr>
          <w:rFonts w:ascii="Arial" w:hAnsi="Arial" w:cs="Arial"/>
          <w:sz w:val="22"/>
          <w:szCs w:val="22"/>
        </w:rPr>
        <w:t>доказ</w:t>
      </w:r>
      <w:r w:rsidR="00A52D6E" w:rsidRPr="006B02DC">
        <w:rPr>
          <w:rFonts w:ascii="Arial" w:hAnsi="Arial" w:cs="Arial"/>
          <w:sz w:val="22"/>
          <w:szCs w:val="22"/>
        </w:rPr>
        <w:t>ује достављањем доказа наведених</w:t>
      </w:r>
      <w:r w:rsidRPr="006B02DC">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6B02DC" w:rsidRDefault="00E54F26" w:rsidP="00EF14F6">
      <w:pPr>
        <w:jc w:val="both"/>
        <w:rPr>
          <w:rFonts w:ascii="Arial" w:hAnsi="Arial" w:cs="Arial"/>
          <w:sz w:val="22"/>
          <w:szCs w:val="22"/>
        </w:rPr>
      </w:pPr>
      <w:r w:rsidRPr="006B02DC">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Pr="006B02DC" w:rsidRDefault="00E54F26" w:rsidP="00E54F26">
      <w:pPr>
        <w:ind w:firstLine="720"/>
        <w:jc w:val="both"/>
        <w:rPr>
          <w:rFonts w:ascii="Arial" w:hAnsi="Arial" w:cs="Arial"/>
          <w:sz w:val="22"/>
          <w:szCs w:val="22"/>
          <w:lang w:val="en-US"/>
        </w:rPr>
      </w:pPr>
      <w:r w:rsidRPr="006B02DC">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6B02DC" w:rsidRDefault="000F22F7" w:rsidP="00E00161">
      <w:pPr>
        <w:ind w:firstLine="720"/>
        <w:jc w:val="both"/>
        <w:rPr>
          <w:rFonts w:ascii="Arial" w:hAnsi="Arial" w:cs="Arial"/>
          <w:sz w:val="22"/>
          <w:szCs w:val="22"/>
          <w:lang w:val="en-US"/>
        </w:rPr>
      </w:pPr>
    </w:p>
    <w:p w:rsidR="000F22F7" w:rsidRPr="006B02DC" w:rsidRDefault="000F22F7" w:rsidP="00E00161">
      <w:pPr>
        <w:rPr>
          <w:rFonts w:ascii="Arial" w:hAnsi="Arial" w:cs="Arial"/>
          <w:b/>
          <w:sz w:val="22"/>
          <w:szCs w:val="22"/>
          <w:lang w:val="en-US"/>
        </w:rPr>
      </w:pPr>
      <w:r w:rsidRPr="006B02DC">
        <w:rPr>
          <w:rFonts w:ascii="Arial" w:hAnsi="Arial" w:cs="Arial"/>
          <w:b/>
          <w:sz w:val="22"/>
          <w:szCs w:val="22"/>
        </w:rPr>
        <w:t>3.9</w:t>
      </w:r>
      <w:r w:rsidRPr="006B02DC">
        <w:rPr>
          <w:rFonts w:ascii="Arial" w:hAnsi="Arial" w:cs="Arial"/>
          <w:b/>
          <w:sz w:val="22"/>
          <w:szCs w:val="22"/>
        </w:rPr>
        <w:tab/>
        <w:t>НАЧИН И УСЛОВИ ПЛАЋАЊА</w:t>
      </w:r>
    </w:p>
    <w:p w:rsidR="00DD0EBE" w:rsidRPr="006B02DC" w:rsidRDefault="00E00161" w:rsidP="00E00161">
      <w:pPr>
        <w:tabs>
          <w:tab w:val="left" w:pos="1290"/>
        </w:tabs>
        <w:rPr>
          <w:rFonts w:ascii="Arial" w:hAnsi="Arial" w:cs="Arial"/>
          <w:b/>
          <w:sz w:val="22"/>
          <w:szCs w:val="22"/>
          <w:lang w:val="en-US"/>
        </w:rPr>
      </w:pPr>
      <w:r w:rsidRPr="006B02DC">
        <w:rPr>
          <w:rFonts w:ascii="Arial" w:hAnsi="Arial" w:cs="Arial"/>
          <w:b/>
          <w:sz w:val="22"/>
          <w:szCs w:val="22"/>
          <w:lang w:val="en-US"/>
        </w:rPr>
        <w:tab/>
      </w:r>
    </w:p>
    <w:p w:rsidR="00DD0EBE" w:rsidRPr="006B02DC" w:rsidRDefault="00DD0EBE" w:rsidP="00E00161">
      <w:pPr>
        <w:tabs>
          <w:tab w:val="left" w:pos="709"/>
        </w:tabs>
        <w:jc w:val="both"/>
        <w:rPr>
          <w:rFonts w:ascii="Arial" w:hAnsi="Arial" w:cs="Arial"/>
          <w:sz w:val="22"/>
          <w:szCs w:val="22"/>
          <w:lang w:val="en-US"/>
        </w:rPr>
      </w:pPr>
      <w:r w:rsidRPr="006B02DC">
        <w:rPr>
          <w:rFonts w:ascii="Arial" w:hAnsi="Arial" w:cs="Arial"/>
          <w:sz w:val="22"/>
          <w:szCs w:val="22"/>
        </w:rPr>
        <w:t xml:space="preserve">Понуда мора да садржи начин и услове плаћања које понуђач наводи у Обрасцу </w:t>
      </w:r>
      <w:r w:rsidRPr="00A51D3B">
        <w:rPr>
          <w:rFonts w:ascii="Arial" w:hAnsi="Arial" w:cs="Arial"/>
          <w:sz w:val="22"/>
          <w:szCs w:val="22"/>
        </w:rPr>
        <w:t>понуде (Образац</w:t>
      </w:r>
      <w:r w:rsidR="001B4CEC" w:rsidRPr="00A51D3B">
        <w:rPr>
          <w:rFonts w:ascii="Arial" w:hAnsi="Arial" w:cs="Arial"/>
          <w:sz w:val="22"/>
          <w:szCs w:val="22"/>
        </w:rPr>
        <w:t xml:space="preserve"> 2. из Конкурсне документације).</w:t>
      </w:r>
    </w:p>
    <w:p w:rsidR="00FB6598" w:rsidRPr="006B02DC" w:rsidRDefault="00FB6598" w:rsidP="00E00161">
      <w:pPr>
        <w:tabs>
          <w:tab w:val="left" w:pos="709"/>
        </w:tabs>
        <w:jc w:val="both"/>
        <w:rPr>
          <w:rFonts w:ascii="Arial" w:hAnsi="Arial" w:cs="Arial"/>
          <w:sz w:val="22"/>
          <w:szCs w:val="22"/>
          <w:lang w:val="en-US"/>
        </w:rPr>
      </w:pPr>
    </w:p>
    <w:p w:rsidR="00FB6598" w:rsidRPr="006B02DC" w:rsidRDefault="00FB6598" w:rsidP="00E00161">
      <w:pPr>
        <w:tabs>
          <w:tab w:val="left" w:pos="709"/>
        </w:tabs>
        <w:jc w:val="both"/>
        <w:rPr>
          <w:rFonts w:ascii="Arial" w:hAnsi="Arial" w:cs="Arial"/>
          <w:sz w:val="22"/>
          <w:szCs w:val="22"/>
        </w:rPr>
      </w:pPr>
      <w:r w:rsidRPr="006B02DC">
        <w:rPr>
          <w:rFonts w:ascii="Arial" w:hAnsi="Arial" w:cs="Arial"/>
          <w:sz w:val="22"/>
          <w:szCs w:val="22"/>
        </w:rPr>
        <w:t xml:space="preserve">Наручилац прихвата плаћање </w:t>
      </w:r>
      <w:r w:rsidR="00F878FB" w:rsidRPr="006B02DC">
        <w:rPr>
          <w:rFonts w:ascii="Arial" w:hAnsi="Arial" w:cs="Arial"/>
          <w:sz w:val="22"/>
          <w:szCs w:val="22"/>
        </w:rPr>
        <w:t xml:space="preserve">под </w:t>
      </w:r>
      <w:r w:rsidRPr="006B02DC">
        <w:rPr>
          <w:rFonts w:ascii="Arial" w:hAnsi="Arial" w:cs="Arial"/>
          <w:sz w:val="22"/>
          <w:szCs w:val="22"/>
        </w:rPr>
        <w:t>следећим условима:</w:t>
      </w:r>
    </w:p>
    <w:p w:rsidR="00FB6598" w:rsidRPr="006B02DC" w:rsidRDefault="00FB6598" w:rsidP="00E00161">
      <w:pPr>
        <w:tabs>
          <w:tab w:val="left" w:pos="709"/>
        </w:tabs>
        <w:jc w:val="both"/>
        <w:rPr>
          <w:rFonts w:ascii="Arial" w:hAnsi="Arial" w:cs="Arial"/>
          <w:sz w:val="22"/>
          <w:szCs w:val="22"/>
          <w:lang w:val="sr-Cyrl-RS"/>
        </w:rPr>
      </w:pPr>
    </w:p>
    <w:p w:rsidR="00DC1E38" w:rsidRPr="006B02DC" w:rsidRDefault="00DC1E38" w:rsidP="00DC1E38">
      <w:pPr>
        <w:jc w:val="both"/>
        <w:rPr>
          <w:rFonts w:ascii="Arial" w:hAnsi="Arial" w:cs="Arial"/>
          <w:sz w:val="22"/>
          <w:szCs w:val="22"/>
        </w:rPr>
      </w:pPr>
      <w:r w:rsidRPr="006B02DC">
        <w:rPr>
          <w:rFonts w:ascii="Arial" w:hAnsi="Arial" w:cs="Arial"/>
          <w:sz w:val="22"/>
          <w:szCs w:val="22"/>
          <w:lang w:val="sr-Cyrl-RS"/>
        </w:rPr>
        <w:t>П</w:t>
      </w:r>
      <w:r w:rsidRPr="006B02DC">
        <w:rPr>
          <w:rFonts w:ascii="Arial" w:hAnsi="Arial" w:cs="Arial"/>
          <w:sz w:val="22"/>
          <w:szCs w:val="22"/>
        </w:rPr>
        <w:t xml:space="preserve">лаћање се врши по фазама (ситуацијама), у зависности од врсте услуга а на основу достављене фактуре и извештаја (записника) о извршеним </w:t>
      </w:r>
      <w:r w:rsidRPr="006B02DC">
        <w:rPr>
          <w:rFonts w:ascii="Arial" w:hAnsi="Arial" w:cs="Arial"/>
          <w:sz w:val="22"/>
          <w:szCs w:val="22"/>
          <w:lang w:val="sr-Cyrl-RS"/>
        </w:rPr>
        <w:t>услугама</w:t>
      </w:r>
      <w:r w:rsidRPr="006B02DC">
        <w:rPr>
          <w:rFonts w:ascii="Arial" w:hAnsi="Arial" w:cs="Arial"/>
          <w:sz w:val="22"/>
          <w:szCs w:val="22"/>
        </w:rPr>
        <w:t xml:space="preserve"> овереног од стране надлежног лица Наручиоца и Извршиоца услуге. Окончану ситуацију испоставља понуђач на основу </w:t>
      </w:r>
      <w:r w:rsidRPr="006B02DC">
        <w:rPr>
          <w:rFonts w:ascii="Arial" w:hAnsi="Arial" w:cs="Arial"/>
          <w:sz w:val="22"/>
          <w:szCs w:val="22"/>
          <w:lang w:val="sr-Cyrl-RS"/>
        </w:rPr>
        <w:t xml:space="preserve">сагласности </w:t>
      </w:r>
      <w:r w:rsidRPr="00A31B34">
        <w:rPr>
          <w:rFonts w:ascii="Arial" w:hAnsi="Arial" w:cs="Arial"/>
          <w:sz w:val="22"/>
          <w:szCs w:val="22"/>
          <w:lang w:val="sr-Cyrl-RS"/>
        </w:rPr>
        <w:t xml:space="preserve">Наручиоца. </w:t>
      </w:r>
      <w:r w:rsidRPr="00A31B34">
        <w:rPr>
          <w:rFonts w:ascii="Arial" w:hAnsi="Arial" w:cs="Arial"/>
          <w:sz w:val="22"/>
          <w:szCs w:val="22"/>
        </w:rPr>
        <w:t>Изабрани понуђач је у обавези да у року од 3 дана од дана обостраног потписивања</w:t>
      </w:r>
      <w:r w:rsidRPr="00A31B34">
        <w:rPr>
          <w:rFonts w:ascii="Arial" w:hAnsi="Arial" w:cs="Arial"/>
          <w:sz w:val="22"/>
          <w:szCs w:val="22"/>
          <w:lang w:val="sr-Cyrl-RS"/>
        </w:rPr>
        <w:t xml:space="preserve"> извештаја</w:t>
      </w:r>
      <w:r w:rsidRPr="00A31B34">
        <w:rPr>
          <w:rFonts w:ascii="Arial" w:hAnsi="Arial" w:cs="Arial"/>
          <w:sz w:val="22"/>
          <w:szCs w:val="22"/>
        </w:rPr>
        <w:t xml:space="preserve"> о извршеним </w:t>
      </w:r>
      <w:r w:rsidRPr="00A31B34">
        <w:rPr>
          <w:rFonts w:ascii="Arial" w:hAnsi="Arial" w:cs="Arial"/>
          <w:sz w:val="22"/>
          <w:szCs w:val="22"/>
          <w:lang w:val="sr-Cyrl-RS"/>
        </w:rPr>
        <w:t xml:space="preserve">услугама </w:t>
      </w:r>
      <w:r w:rsidRPr="00A31B34">
        <w:rPr>
          <w:rFonts w:ascii="Arial" w:hAnsi="Arial" w:cs="Arial"/>
          <w:sz w:val="22"/>
          <w:szCs w:val="22"/>
        </w:rPr>
        <w:t>достави Наручиоцу, фактуру (рачун) за извршену услугу.</w:t>
      </w:r>
    </w:p>
    <w:p w:rsidR="00DC1E38" w:rsidRPr="006B02DC" w:rsidRDefault="00DC1E38" w:rsidP="00DC1E38">
      <w:pPr>
        <w:jc w:val="both"/>
        <w:rPr>
          <w:rFonts w:ascii="Arial" w:hAnsi="Arial" w:cs="Arial"/>
          <w:sz w:val="22"/>
          <w:szCs w:val="22"/>
        </w:rPr>
      </w:pPr>
    </w:p>
    <w:p w:rsidR="00DC1E38" w:rsidRPr="006B02DC" w:rsidRDefault="00DC1E38" w:rsidP="00DC1E38">
      <w:pPr>
        <w:ind w:firstLine="360"/>
        <w:jc w:val="both"/>
        <w:rPr>
          <w:rFonts w:ascii="Arial" w:hAnsi="Arial" w:cs="Arial"/>
          <w:sz w:val="22"/>
          <w:szCs w:val="22"/>
        </w:rPr>
      </w:pPr>
      <w:r w:rsidRPr="006B02DC">
        <w:rPr>
          <w:rFonts w:ascii="Arial" w:hAnsi="Arial" w:cs="Arial"/>
          <w:sz w:val="22"/>
          <w:szCs w:val="22"/>
        </w:rPr>
        <w:t>Прихватљив начин плаћања, за Наручиоца је:</w:t>
      </w:r>
    </w:p>
    <w:p w:rsidR="00DC1E38" w:rsidRPr="006B02DC" w:rsidRDefault="00671ADF" w:rsidP="00324CE3">
      <w:pPr>
        <w:numPr>
          <w:ilvl w:val="0"/>
          <w:numId w:val="42"/>
        </w:numPr>
        <w:suppressAutoHyphens w:val="0"/>
        <w:contextualSpacing/>
        <w:jc w:val="both"/>
        <w:rPr>
          <w:rFonts w:ascii="Arial" w:hAnsi="Arial" w:cs="Arial"/>
          <w:iCs/>
          <w:sz w:val="22"/>
          <w:szCs w:val="22"/>
          <w:lang w:eastAsia="en-US"/>
        </w:rPr>
      </w:pPr>
      <w:r>
        <w:rPr>
          <w:rFonts w:ascii="Arial" w:hAnsi="Arial" w:cs="Arial"/>
          <w:sz w:val="22"/>
          <w:szCs w:val="22"/>
          <w:lang w:val="en-US"/>
        </w:rPr>
        <w:t>4</w:t>
      </w:r>
      <w:r w:rsidR="00DC1E38" w:rsidRPr="006B02DC">
        <w:rPr>
          <w:rFonts w:ascii="Arial" w:hAnsi="Arial" w:cs="Arial"/>
          <w:sz w:val="22"/>
          <w:szCs w:val="22"/>
          <w:lang w:val="en-US"/>
        </w:rPr>
        <w:t>0</w:t>
      </w:r>
      <w:r w:rsidR="00DC1E38" w:rsidRPr="006B02DC">
        <w:rPr>
          <w:rFonts w:ascii="Arial" w:hAnsi="Arial" w:cs="Arial"/>
          <w:sz w:val="22"/>
          <w:szCs w:val="22"/>
        </w:rPr>
        <w:t>% од уговорене вредности у</w:t>
      </w:r>
      <w:r w:rsidR="00DC1E38" w:rsidRPr="006B02DC">
        <w:rPr>
          <w:rFonts w:ascii="Arial" w:hAnsi="Arial" w:cs="Arial"/>
          <w:sz w:val="22"/>
          <w:szCs w:val="22"/>
          <w:lang w:val="sr-Cyrl-RS"/>
        </w:rPr>
        <w:t>слуга</w:t>
      </w:r>
      <w:r w:rsidR="00DC1E38" w:rsidRPr="006B02DC">
        <w:rPr>
          <w:rFonts w:ascii="Arial" w:hAnsi="Arial" w:cs="Arial"/>
          <w:sz w:val="22"/>
          <w:szCs w:val="22"/>
        </w:rPr>
        <w:t xml:space="preserve"> након завршетка фазе</w:t>
      </w:r>
      <w:r w:rsidR="00DC1E38" w:rsidRPr="006B02DC">
        <w:rPr>
          <w:rFonts w:ascii="Arial" w:hAnsi="Arial" w:cs="Arial"/>
          <w:sz w:val="22"/>
          <w:szCs w:val="22"/>
          <w:lang w:val="sr-Cyrl-RS"/>
        </w:rPr>
        <w:t xml:space="preserve"> 1 (тачке 1,</w:t>
      </w:r>
      <w:r w:rsidR="002F3ECB">
        <w:rPr>
          <w:rFonts w:ascii="Arial" w:hAnsi="Arial" w:cs="Arial"/>
          <w:sz w:val="22"/>
          <w:szCs w:val="22"/>
          <w:lang w:val="sr-Cyrl-RS"/>
        </w:rPr>
        <w:t xml:space="preserve"> </w:t>
      </w:r>
      <w:r w:rsidR="00DC1E38" w:rsidRPr="006B02DC">
        <w:rPr>
          <w:rFonts w:ascii="Arial" w:hAnsi="Arial" w:cs="Arial"/>
          <w:sz w:val="22"/>
          <w:szCs w:val="22"/>
          <w:lang w:val="sr-Cyrl-RS"/>
        </w:rPr>
        <w:t>2 и 3 поглавља Садржај из Програмског задатка)</w:t>
      </w:r>
      <w:r w:rsidR="00DC1E38" w:rsidRPr="006B02DC">
        <w:rPr>
          <w:rFonts w:ascii="Arial" w:hAnsi="Arial" w:cs="Arial"/>
          <w:sz w:val="22"/>
          <w:szCs w:val="22"/>
        </w:rPr>
        <w:t xml:space="preserve"> </w:t>
      </w:r>
      <w:r w:rsidR="00DC1E38" w:rsidRPr="006B02DC">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00DC1E38" w:rsidRPr="006B02DC">
        <w:rPr>
          <w:rFonts w:ascii="Arial" w:hAnsi="Arial" w:cs="Arial"/>
          <w:iCs/>
          <w:sz w:val="22"/>
          <w:szCs w:val="22"/>
          <w:lang w:val="sr-Latn-RS" w:eastAsia="en-US"/>
        </w:rPr>
        <w:t>30</w:t>
      </w:r>
      <w:r w:rsidR="00DC1E38" w:rsidRPr="006B02DC">
        <w:rPr>
          <w:rFonts w:ascii="Arial" w:hAnsi="Arial" w:cs="Arial"/>
          <w:iCs/>
          <w:sz w:val="22"/>
          <w:szCs w:val="22"/>
          <w:lang w:val="sr-Cyrl-RS" w:eastAsia="en-US"/>
        </w:rPr>
        <w:t xml:space="preserve"> дана од дана достављања фактуре;</w:t>
      </w:r>
      <w:r w:rsidR="00DC1E38" w:rsidRPr="006B02DC">
        <w:rPr>
          <w:rFonts w:ascii="Arial" w:hAnsi="Arial" w:cs="Arial"/>
          <w:iCs/>
          <w:sz w:val="22"/>
          <w:szCs w:val="22"/>
          <w:lang w:eastAsia="en-US"/>
        </w:rPr>
        <w:t xml:space="preserve"> </w:t>
      </w:r>
    </w:p>
    <w:p w:rsidR="00DC1E38" w:rsidRPr="006B02DC" w:rsidRDefault="00DC1E38" w:rsidP="00324CE3">
      <w:pPr>
        <w:numPr>
          <w:ilvl w:val="0"/>
          <w:numId w:val="42"/>
        </w:numPr>
        <w:suppressAutoHyphens w:val="0"/>
        <w:contextualSpacing/>
        <w:jc w:val="both"/>
        <w:rPr>
          <w:rFonts w:ascii="Arial" w:hAnsi="Arial" w:cs="Arial"/>
          <w:iCs/>
          <w:sz w:val="22"/>
          <w:szCs w:val="22"/>
          <w:lang w:eastAsia="en-US"/>
        </w:rPr>
      </w:pPr>
      <w:r w:rsidRPr="006B02DC">
        <w:rPr>
          <w:rFonts w:ascii="Arial" w:hAnsi="Arial" w:cs="Arial"/>
          <w:sz w:val="22"/>
          <w:szCs w:val="22"/>
          <w:lang w:val="sr-Cyrl-RS"/>
        </w:rPr>
        <w:t>3</w:t>
      </w:r>
      <w:r w:rsidRPr="006B02DC">
        <w:rPr>
          <w:rFonts w:ascii="Arial" w:hAnsi="Arial" w:cs="Arial"/>
          <w:sz w:val="22"/>
          <w:szCs w:val="22"/>
          <w:lang w:val="en-US"/>
        </w:rPr>
        <w:t>0</w:t>
      </w:r>
      <w:r w:rsidRPr="006B02DC">
        <w:rPr>
          <w:rFonts w:ascii="Arial" w:hAnsi="Arial" w:cs="Arial"/>
          <w:sz w:val="22"/>
          <w:szCs w:val="22"/>
        </w:rPr>
        <w:t>% од уговорене вредности у</w:t>
      </w:r>
      <w:r w:rsidRPr="006B02DC">
        <w:rPr>
          <w:rFonts w:ascii="Arial" w:hAnsi="Arial" w:cs="Arial"/>
          <w:sz w:val="22"/>
          <w:szCs w:val="22"/>
          <w:lang w:val="sr-Cyrl-RS"/>
        </w:rPr>
        <w:t>слуга</w:t>
      </w:r>
      <w:r w:rsidRPr="006B02DC">
        <w:rPr>
          <w:rFonts w:ascii="Arial" w:hAnsi="Arial" w:cs="Arial"/>
          <w:sz w:val="22"/>
          <w:szCs w:val="22"/>
        </w:rPr>
        <w:t xml:space="preserve"> након завршетка фазе</w:t>
      </w:r>
      <w:r w:rsidRPr="006B02DC">
        <w:rPr>
          <w:rFonts w:ascii="Arial" w:hAnsi="Arial" w:cs="Arial"/>
          <w:sz w:val="22"/>
          <w:szCs w:val="22"/>
          <w:lang w:val="sr-Cyrl-RS"/>
        </w:rPr>
        <w:t xml:space="preserve"> 2 (тачка 4 поглавља Садржај из Програмског задатка)</w:t>
      </w:r>
      <w:r w:rsidRPr="006B02DC">
        <w:rPr>
          <w:rFonts w:ascii="Arial" w:hAnsi="Arial" w:cs="Arial"/>
          <w:sz w:val="22"/>
          <w:szCs w:val="22"/>
        </w:rPr>
        <w:t xml:space="preserve"> </w:t>
      </w:r>
      <w:r w:rsidRPr="006B02DC">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Pr="006B02DC">
        <w:rPr>
          <w:rFonts w:ascii="Arial" w:hAnsi="Arial" w:cs="Arial"/>
          <w:iCs/>
          <w:sz w:val="22"/>
          <w:szCs w:val="22"/>
          <w:lang w:val="sr-Latn-RS" w:eastAsia="en-US"/>
        </w:rPr>
        <w:t>30</w:t>
      </w:r>
      <w:r w:rsidRPr="006B02DC">
        <w:rPr>
          <w:rFonts w:ascii="Arial" w:hAnsi="Arial" w:cs="Arial"/>
          <w:iCs/>
          <w:sz w:val="22"/>
          <w:szCs w:val="22"/>
          <w:lang w:val="sr-Cyrl-RS" w:eastAsia="en-US"/>
        </w:rPr>
        <w:t xml:space="preserve"> дана од дана достављања фактуре;</w:t>
      </w:r>
      <w:r w:rsidRPr="006B02DC">
        <w:rPr>
          <w:rFonts w:ascii="Arial" w:hAnsi="Arial" w:cs="Arial"/>
          <w:iCs/>
          <w:sz w:val="22"/>
          <w:szCs w:val="22"/>
          <w:lang w:eastAsia="en-US"/>
        </w:rPr>
        <w:t xml:space="preserve"> </w:t>
      </w:r>
    </w:p>
    <w:p w:rsidR="00DC1E38" w:rsidRPr="006B02DC" w:rsidRDefault="00671ADF" w:rsidP="00324CE3">
      <w:pPr>
        <w:numPr>
          <w:ilvl w:val="0"/>
          <w:numId w:val="42"/>
        </w:numPr>
        <w:suppressAutoHyphens w:val="0"/>
        <w:contextualSpacing/>
        <w:jc w:val="both"/>
        <w:rPr>
          <w:rFonts w:ascii="Arial" w:hAnsi="Arial" w:cs="Arial"/>
          <w:iCs/>
          <w:sz w:val="22"/>
          <w:szCs w:val="22"/>
          <w:lang w:eastAsia="en-US"/>
        </w:rPr>
      </w:pPr>
      <w:r>
        <w:rPr>
          <w:rFonts w:ascii="Arial" w:hAnsi="Arial" w:cs="Arial"/>
          <w:sz w:val="22"/>
          <w:szCs w:val="22"/>
          <w:lang w:val="en-US"/>
        </w:rPr>
        <w:t>1</w:t>
      </w:r>
      <w:r w:rsidR="00DC1E38" w:rsidRPr="006B02DC">
        <w:rPr>
          <w:rFonts w:ascii="Arial" w:hAnsi="Arial" w:cs="Arial"/>
          <w:sz w:val="22"/>
          <w:szCs w:val="22"/>
          <w:lang w:val="en-US"/>
        </w:rPr>
        <w:t>0</w:t>
      </w:r>
      <w:r w:rsidR="00DC1E38" w:rsidRPr="006B02DC">
        <w:rPr>
          <w:rFonts w:ascii="Arial" w:hAnsi="Arial" w:cs="Arial"/>
          <w:sz w:val="22"/>
          <w:szCs w:val="22"/>
        </w:rPr>
        <w:t>% од уговорене вредности у</w:t>
      </w:r>
      <w:r w:rsidR="00DC1E38" w:rsidRPr="006B02DC">
        <w:rPr>
          <w:rFonts w:ascii="Arial" w:hAnsi="Arial" w:cs="Arial"/>
          <w:sz w:val="22"/>
          <w:szCs w:val="22"/>
          <w:lang w:val="sr-Cyrl-RS"/>
        </w:rPr>
        <w:t>слуга</w:t>
      </w:r>
      <w:r w:rsidR="00DC1E38" w:rsidRPr="006B02DC">
        <w:rPr>
          <w:rFonts w:ascii="Arial" w:hAnsi="Arial" w:cs="Arial"/>
          <w:sz w:val="22"/>
          <w:szCs w:val="22"/>
        </w:rPr>
        <w:t xml:space="preserve"> након завршетка фазе </w:t>
      </w:r>
      <w:r w:rsidR="00DC1E38" w:rsidRPr="006B02DC">
        <w:rPr>
          <w:rFonts w:ascii="Arial" w:hAnsi="Arial" w:cs="Arial"/>
          <w:sz w:val="22"/>
          <w:szCs w:val="22"/>
          <w:lang w:val="sr-Cyrl-RS"/>
        </w:rPr>
        <w:t xml:space="preserve">3 (тачка 5 поглавља Садржај из Програмског задатка) </w:t>
      </w:r>
      <w:r w:rsidR="00DC1E38" w:rsidRPr="006B02DC">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00DC1E38" w:rsidRPr="006B02DC">
        <w:rPr>
          <w:rFonts w:ascii="Arial" w:hAnsi="Arial" w:cs="Arial"/>
          <w:iCs/>
          <w:sz w:val="22"/>
          <w:szCs w:val="22"/>
          <w:lang w:val="sr-Latn-RS" w:eastAsia="en-US"/>
        </w:rPr>
        <w:t>30</w:t>
      </w:r>
      <w:r w:rsidR="00DC1E38" w:rsidRPr="006B02DC">
        <w:rPr>
          <w:rFonts w:ascii="Arial" w:hAnsi="Arial" w:cs="Arial"/>
          <w:iCs/>
          <w:sz w:val="22"/>
          <w:szCs w:val="22"/>
          <w:lang w:val="sr-Cyrl-RS" w:eastAsia="en-US"/>
        </w:rPr>
        <w:t xml:space="preserve"> дана од дана достављања фактуре;</w:t>
      </w:r>
      <w:r w:rsidR="00DC1E38" w:rsidRPr="006B02DC">
        <w:rPr>
          <w:rFonts w:ascii="Arial" w:hAnsi="Arial" w:cs="Arial"/>
          <w:iCs/>
          <w:sz w:val="22"/>
          <w:szCs w:val="22"/>
          <w:lang w:eastAsia="en-US"/>
        </w:rPr>
        <w:t xml:space="preserve"> </w:t>
      </w:r>
    </w:p>
    <w:p w:rsidR="00DC1E38" w:rsidRPr="006B02DC" w:rsidRDefault="00DC1E38" w:rsidP="00324CE3">
      <w:pPr>
        <w:numPr>
          <w:ilvl w:val="0"/>
          <w:numId w:val="42"/>
        </w:numPr>
        <w:suppressAutoHyphens w:val="0"/>
        <w:contextualSpacing/>
        <w:jc w:val="both"/>
        <w:rPr>
          <w:rFonts w:ascii="Arial" w:hAnsi="Arial" w:cs="Arial"/>
          <w:iCs/>
          <w:sz w:val="22"/>
          <w:szCs w:val="22"/>
          <w:lang w:eastAsia="en-US"/>
        </w:rPr>
      </w:pPr>
      <w:r w:rsidRPr="006B02DC">
        <w:rPr>
          <w:rFonts w:ascii="Arial" w:hAnsi="Arial" w:cs="Arial"/>
          <w:sz w:val="22"/>
          <w:szCs w:val="22"/>
          <w:lang w:val="sr-Cyrl-RS"/>
        </w:rPr>
        <w:t>1</w:t>
      </w:r>
      <w:r w:rsidRPr="006B02DC">
        <w:rPr>
          <w:rFonts w:ascii="Arial" w:hAnsi="Arial" w:cs="Arial"/>
          <w:sz w:val="22"/>
          <w:szCs w:val="22"/>
          <w:lang w:val="en-US"/>
        </w:rPr>
        <w:t>0</w:t>
      </w:r>
      <w:r w:rsidRPr="006B02DC">
        <w:rPr>
          <w:rFonts w:ascii="Arial" w:hAnsi="Arial" w:cs="Arial"/>
          <w:sz w:val="22"/>
          <w:szCs w:val="22"/>
        </w:rPr>
        <w:t>% од уговорене вредности уговора након завршетка фазе</w:t>
      </w:r>
      <w:r w:rsidRPr="006B02DC">
        <w:rPr>
          <w:rFonts w:ascii="Arial" w:hAnsi="Arial" w:cs="Arial"/>
          <w:sz w:val="22"/>
          <w:szCs w:val="22"/>
          <w:lang w:val="sr-Cyrl-RS"/>
        </w:rPr>
        <w:t xml:space="preserve"> 4 (тачке 6 и 7 поглавља Садржај из Програмског задатка)</w:t>
      </w:r>
      <w:r w:rsidRPr="006B02DC">
        <w:rPr>
          <w:rFonts w:ascii="Arial" w:hAnsi="Arial" w:cs="Arial"/>
          <w:sz w:val="22"/>
          <w:szCs w:val="22"/>
        </w:rPr>
        <w:t xml:space="preserve"> </w:t>
      </w:r>
      <w:r w:rsidRPr="006B02DC">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Pr="006B02DC">
        <w:rPr>
          <w:rFonts w:ascii="Arial" w:hAnsi="Arial" w:cs="Arial"/>
          <w:iCs/>
          <w:sz w:val="22"/>
          <w:szCs w:val="22"/>
          <w:lang w:val="sr-Latn-RS" w:eastAsia="en-US"/>
        </w:rPr>
        <w:t>30</w:t>
      </w:r>
      <w:r w:rsidRPr="006B02DC">
        <w:rPr>
          <w:rFonts w:ascii="Arial" w:hAnsi="Arial" w:cs="Arial"/>
          <w:iCs/>
          <w:sz w:val="22"/>
          <w:szCs w:val="22"/>
          <w:lang w:val="sr-Cyrl-RS" w:eastAsia="en-US"/>
        </w:rPr>
        <w:t xml:space="preserve"> дана од дана достављања фактуре;</w:t>
      </w:r>
      <w:r w:rsidRPr="006B02DC">
        <w:rPr>
          <w:rFonts w:ascii="Arial" w:hAnsi="Arial" w:cs="Arial"/>
          <w:iCs/>
          <w:sz w:val="22"/>
          <w:szCs w:val="22"/>
          <w:lang w:eastAsia="en-US"/>
        </w:rPr>
        <w:t xml:space="preserve"> </w:t>
      </w:r>
    </w:p>
    <w:p w:rsidR="00DC1E38" w:rsidRPr="006B02DC" w:rsidRDefault="00DC1E38" w:rsidP="00324CE3">
      <w:pPr>
        <w:numPr>
          <w:ilvl w:val="0"/>
          <w:numId w:val="42"/>
        </w:numPr>
        <w:jc w:val="both"/>
        <w:rPr>
          <w:rFonts w:ascii="Arial" w:hAnsi="Arial" w:cs="Arial"/>
          <w:sz w:val="22"/>
          <w:szCs w:val="22"/>
          <w:u w:val="single"/>
        </w:rPr>
      </w:pPr>
      <w:r w:rsidRPr="006B02DC">
        <w:rPr>
          <w:rFonts w:ascii="Arial" w:hAnsi="Arial" w:cs="Arial"/>
          <w:sz w:val="22"/>
          <w:szCs w:val="22"/>
        </w:rPr>
        <w:t>10%</w:t>
      </w:r>
      <w:r w:rsidRPr="006B02DC">
        <w:rPr>
          <w:rFonts w:ascii="Arial" w:hAnsi="Arial" w:cs="Arial"/>
          <w:sz w:val="22"/>
          <w:szCs w:val="22"/>
          <w:lang w:val="sr-Cyrl-RS"/>
        </w:rPr>
        <w:t xml:space="preserve"> од</w:t>
      </w:r>
      <w:r w:rsidRPr="006B02DC">
        <w:rPr>
          <w:rFonts w:ascii="Arial" w:hAnsi="Arial" w:cs="Arial"/>
          <w:sz w:val="22"/>
          <w:szCs w:val="22"/>
        </w:rPr>
        <w:t xml:space="preserve"> уговорене вредности услуга биће извршена најкасније 30 дана од дана </w:t>
      </w:r>
      <w:r w:rsidRPr="006B02DC">
        <w:rPr>
          <w:rFonts w:ascii="Arial" w:hAnsi="Arial" w:cs="Arial"/>
          <w:sz w:val="22"/>
          <w:szCs w:val="22"/>
          <w:lang w:val="sr-Cyrl-RS"/>
        </w:rPr>
        <w:t>усвајања достављеног финалног документа</w:t>
      </w:r>
      <w:r w:rsidRPr="006B02DC">
        <w:rPr>
          <w:rFonts w:ascii="Arial" w:hAnsi="Arial" w:cs="Arial"/>
          <w:sz w:val="22"/>
          <w:szCs w:val="22"/>
        </w:rPr>
        <w:t xml:space="preserve"> од стране Стручног савета ЕПС и исправки на основу примедби Радне групе за праћење реализације, као и након овере фактуре од стране овлашћеног представ</w:t>
      </w:r>
      <w:r w:rsidRPr="006B02DC">
        <w:rPr>
          <w:rFonts w:ascii="Arial" w:hAnsi="Arial" w:cs="Arial"/>
          <w:sz w:val="22"/>
          <w:szCs w:val="22"/>
          <w:lang w:val="sr-Cyrl-RS"/>
        </w:rPr>
        <w:t>н</w:t>
      </w:r>
      <w:r w:rsidRPr="006B02DC">
        <w:rPr>
          <w:rFonts w:ascii="Arial" w:hAnsi="Arial" w:cs="Arial"/>
          <w:sz w:val="22"/>
          <w:szCs w:val="22"/>
        </w:rPr>
        <w:t>ика наручиоца.</w:t>
      </w:r>
    </w:p>
    <w:p w:rsidR="00DC1E38" w:rsidRPr="006B02DC" w:rsidRDefault="00DC1E38" w:rsidP="00DC1E38">
      <w:pPr>
        <w:jc w:val="both"/>
        <w:rPr>
          <w:rFonts w:ascii="Arial" w:hAnsi="Arial" w:cs="Arial"/>
          <w:sz w:val="22"/>
          <w:szCs w:val="22"/>
          <w:u w:val="single"/>
        </w:rPr>
      </w:pPr>
    </w:p>
    <w:p w:rsidR="00DC1E38" w:rsidRPr="006B02DC" w:rsidRDefault="00DC1E38" w:rsidP="00DC1E38">
      <w:pPr>
        <w:ind w:left="360"/>
        <w:jc w:val="both"/>
        <w:rPr>
          <w:rFonts w:ascii="Arial" w:hAnsi="Arial" w:cs="Arial"/>
          <w:sz w:val="22"/>
          <w:szCs w:val="22"/>
          <w:u w:val="single"/>
          <w:lang w:val="sr-Cyrl-RS"/>
        </w:rPr>
      </w:pPr>
      <w:r w:rsidRPr="006B02DC">
        <w:rPr>
          <w:rFonts w:ascii="Arial" w:hAnsi="Arial" w:cs="Arial"/>
          <w:sz w:val="22"/>
          <w:szCs w:val="22"/>
          <w:u w:val="single"/>
        </w:rPr>
        <w:t xml:space="preserve"> Ако се понуди другачији начин плаћања понуда се одбија као неприхватљива. </w:t>
      </w:r>
    </w:p>
    <w:p w:rsidR="00DC1E38" w:rsidRPr="006B02DC" w:rsidRDefault="00DC1E38" w:rsidP="00DC1E38">
      <w:pPr>
        <w:ind w:left="360"/>
        <w:jc w:val="both"/>
        <w:rPr>
          <w:rFonts w:ascii="Arial" w:hAnsi="Arial" w:cs="Arial"/>
          <w:sz w:val="22"/>
          <w:szCs w:val="22"/>
          <w:u w:val="single"/>
          <w:lang w:val="sr-Cyrl-RS"/>
        </w:rPr>
      </w:pPr>
    </w:p>
    <w:p w:rsidR="00DC1E38" w:rsidRPr="00A51D3B" w:rsidRDefault="00DC1E38" w:rsidP="00DC1E38">
      <w:pPr>
        <w:suppressAutoHyphens w:val="0"/>
        <w:contextualSpacing/>
        <w:jc w:val="both"/>
        <w:rPr>
          <w:rFonts w:ascii="Arial" w:hAnsi="Arial" w:cs="Arial"/>
          <w:iCs/>
          <w:sz w:val="22"/>
          <w:szCs w:val="22"/>
          <w:lang w:val="sr-Cyrl-RS" w:eastAsia="en-US"/>
        </w:rPr>
      </w:pPr>
      <w:r w:rsidRPr="006B02DC">
        <w:rPr>
          <w:rFonts w:ascii="Arial" w:hAnsi="Arial" w:cs="Arial"/>
          <w:iCs/>
          <w:sz w:val="22"/>
          <w:szCs w:val="22"/>
          <w:lang w:val="sr-Latn-CS" w:eastAsia="en-US"/>
        </w:rPr>
        <w:t>Фазни извештај обавезно садржи: преглед активности извршених у фаз</w:t>
      </w:r>
      <w:r w:rsidRPr="006B02DC">
        <w:rPr>
          <w:rFonts w:ascii="Arial" w:hAnsi="Arial" w:cs="Arial"/>
          <w:iCs/>
          <w:sz w:val="22"/>
          <w:szCs w:val="22"/>
          <w:lang w:val="sr-Cyrl-RS" w:eastAsia="en-US"/>
        </w:rPr>
        <w:t>ама</w:t>
      </w:r>
      <w:r w:rsidRPr="006B02DC">
        <w:rPr>
          <w:rFonts w:ascii="Arial" w:hAnsi="Arial" w:cs="Arial"/>
          <w:iCs/>
          <w:sz w:val="22"/>
          <w:szCs w:val="22"/>
          <w:lang w:val="sr-Latn-CS" w:eastAsia="en-US"/>
        </w:rPr>
        <w:t xml:space="preserve"> пројекта; оквирни преглед преосталих активности до краја извршења Уговора према </w:t>
      </w:r>
      <w:r w:rsidRPr="006B02DC">
        <w:rPr>
          <w:rFonts w:ascii="Arial" w:hAnsi="Arial" w:cs="Arial"/>
          <w:iCs/>
          <w:sz w:val="22"/>
          <w:szCs w:val="22"/>
          <w:lang w:val="sr-Cyrl-RS" w:eastAsia="en-US"/>
        </w:rPr>
        <w:t>опису и врсти Услуге</w:t>
      </w:r>
      <w:r w:rsidRPr="006B02DC">
        <w:rPr>
          <w:rFonts w:ascii="Arial" w:hAnsi="Arial" w:cs="Arial"/>
          <w:iCs/>
          <w:sz w:val="22"/>
          <w:szCs w:val="22"/>
          <w:lang w:val="sr-Latn-CS" w:eastAsia="en-US"/>
        </w:rPr>
        <w:t>.</w:t>
      </w:r>
      <w:r w:rsidRPr="006B02DC">
        <w:rPr>
          <w:rFonts w:ascii="Arial" w:hAnsi="Arial" w:cs="Arial"/>
          <w:iCs/>
          <w:sz w:val="22"/>
          <w:szCs w:val="22"/>
          <w:lang w:val="sr-Cyrl-RS" w:eastAsia="en-US"/>
        </w:rPr>
        <w:t xml:space="preserve"> </w:t>
      </w:r>
      <w:r w:rsidRPr="006B02DC">
        <w:rPr>
          <w:rFonts w:ascii="Arial" w:hAnsi="Arial" w:cs="Arial"/>
          <w:iCs/>
          <w:sz w:val="22"/>
          <w:szCs w:val="22"/>
          <w:lang w:eastAsia="en-US"/>
        </w:rPr>
        <w:t xml:space="preserve">Коначни  извештај обавезно садржи: преглед свих  извршених </w:t>
      </w:r>
      <w:r w:rsidRPr="00A51D3B">
        <w:rPr>
          <w:rFonts w:ascii="Arial" w:hAnsi="Arial" w:cs="Arial"/>
          <w:iCs/>
          <w:sz w:val="22"/>
          <w:szCs w:val="22"/>
          <w:lang w:eastAsia="en-US"/>
        </w:rPr>
        <w:t>активности, фазно одобрених испоручених уговорних производа и финални уговорни производ.</w:t>
      </w:r>
    </w:p>
    <w:p w:rsidR="00DC1E38" w:rsidRPr="006B02DC" w:rsidRDefault="00DC1E38" w:rsidP="00DC1E38">
      <w:pPr>
        <w:suppressAutoHyphens w:val="0"/>
        <w:contextualSpacing/>
        <w:jc w:val="both"/>
        <w:rPr>
          <w:rFonts w:ascii="Arial" w:hAnsi="Arial" w:cs="Arial"/>
          <w:iCs/>
          <w:sz w:val="22"/>
          <w:szCs w:val="22"/>
          <w:lang w:val="sr-Cyrl-RS" w:eastAsia="en-US"/>
        </w:rPr>
      </w:pPr>
      <w:r w:rsidRPr="00A51D3B">
        <w:rPr>
          <w:rFonts w:ascii="Arial" w:hAnsi="Arial" w:cs="Arial"/>
          <w:iCs/>
          <w:sz w:val="22"/>
          <w:szCs w:val="22"/>
          <w:lang w:val="sr-Latn-CS" w:eastAsia="en-US"/>
        </w:rPr>
        <w:t xml:space="preserve">Наручилац има право да у року од </w:t>
      </w:r>
      <w:r w:rsidR="00A31B34" w:rsidRPr="00A51D3B">
        <w:rPr>
          <w:rFonts w:ascii="Arial" w:hAnsi="Arial" w:cs="Arial"/>
          <w:iCs/>
          <w:sz w:val="22"/>
          <w:szCs w:val="22"/>
          <w:lang w:val="sr-Cyrl-RS" w:eastAsia="en-US"/>
        </w:rPr>
        <w:t>три</w:t>
      </w:r>
      <w:r w:rsidRPr="00A51D3B">
        <w:rPr>
          <w:rFonts w:ascii="Arial" w:hAnsi="Arial" w:cs="Arial"/>
          <w:iCs/>
          <w:sz w:val="22"/>
          <w:szCs w:val="22"/>
          <w:lang w:eastAsia="en-US"/>
        </w:rPr>
        <w:t xml:space="preserve"> </w:t>
      </w:r>
      <w:r w:rsidRPr="00A51D3B">
        <w:rPr>
          <w:rFonts w:ascii="Arial" w:hAnsi="Arial" w:cs="Arial"/>
          <w:iCs/>
          <w:sz w:val="22"/>
          <w:szCs w:val="22"/>
          <w:lang w:val="sr-Latn-CS" w:eastAsia="en-US"/>
        </w:rPr>
        <w:t xml:space="preserve">дана од дана </w:t>
      </w:r>
      <w:r w:rsidRPr="00A51D3B">
        <w:rPr>
          <w:rFonts w:ascii="Arial" w:hAnsi="Arial" w:cs="Arial"/>
          <w:iCs/>
          <w:sz w:val="22"/>
          <w:szCs w:val="22"/>
          <w:lang w:eastAsia="en-US"/>
        </w:rPr>
        <w:t xml:space="preserve">пријема фазног извештаја </w:t>
      </w:r>
      <w:r w:rsidRPr="00A51D3B">
        <w:rPr>
          <w:rFonts w:ascii="Arial" w:hAnsi="Arial" w:cs="Arial"/>
          <w:iCs/>
          <w:sz w:val="22"/>
          <w:szCs w:val="22"/>
          <w:lang w:val="sr-Latn-CS" w:eastAsia="en-US"/>
        </w:rPr>
        <w:t xml:space="preserve">достави </w:t>
      </w:r>
      <w:r w:rsidRPr="00A51D3B">
        <w:rPr>
          <w:rFonts w:ascii="Arial" w:hAnsi="Arial" w:cs="Arial"/>
          <w:iCs/>
          <w:sz w:val="22"/>
          <w:szCs w:val="22"/>
          <w:lang w:eastAsia="en-US"/>
        </w:rPr>
        <w:t>примедбе у писаном облику на исти, Пружаоцу услуге, или достављени извештај прихвати и одобри у писаном облику.</w:t>
      </w:r>
      <w:r w:rsidRPr="00A51D3B">
        <w:rPr>
          <w:rFonts w:ascii="Arial" w:hAnsi="Arial" w:cs="Arial"/>
          <w:iCs/>
          <w:sz w:val="22"/>
          <w:szCs w:val="22"/>
          <w:lang w:val="sr-Latn-CS" w:eastAsia="en-US"/>
        </w:rPr>
        <w:t xml:space="preserve"> Уколико Наручилац у том року не достави примедбе или одобрење, сматраће се да нема примедби и да Пружалац услуге може испоставити фактуру за део услуге која је реализовао.</w:t>
      </w:r>
    </w:p>
    <w:p w:rsidR="00DC1E38" w:rsidRPr="006B02DC" w:rsidRDefault="00DC1E38" w:rsidP="00DC1E38">
      <w:pPr>
        <w:suppressAutoHyphens w:val="0"/>
        <w:contextualSpacing/>
        <w:jc w:val="both"/>
        <w:rPr>
          <w:rFonts w:ascii="Arial" w:hAnsi="Arial" w:cs="Arial"/>
          <w:iCs/>
          <w:sz w:val="22"/>
          <w:szCs w:val="22"/>
          <w:lang w:val="sr-Cyrl-RS" w:eastAsia="en-US"/>
        </w:rPr>
      </w:pPr>
    </w:p>
    <w:p w:rsidR="00DC1E38" w:rsidRPr="006B02DC" w:rsidRDefault="00DC1E38" w:rsidP="00DC1E38">
      <w:pPr>
        <w:suppressAutoHyphens w:val="0"/>
        <w:contextualSpacing/>
        <w:jc w:val="both"/>
        <w:rPr>
          <w:rFonts w:ascii="Arial" w:hAnsi="Arial" w:cs="Arial"/>
          <w:iCs/>
          <w:sz w:val="22"/>
          <w:szCs w:val="22"/>
          <w:lang w:val="sr-Latn-CS" w:eastAsia="en-US"/>
        </w:rPr>
      </w:pPr>
      <w:r w:rsidRPr="006B02DC">
        <w:rPr>
          <w:rFonts w:ascii="Arial" w:hAnsi="Arial" w:cs="Arial"/>
          <w:iCs/>
          <w:sz w:val="22"/>
          <w:szCs w:val="22"/>
          <w:lang w:val="sr-Latn-CS" w:eastAsia="en-US"/>
        </w:rPr>
        <w:t xml:space="preserve">Плаћање се врши на основу фактуре и извештаја о пруженим услугама који се достављају у три примерка и који оверавају овлашћена лица Наручиоца и Пружаоца услуге, чиме потврђују да су наведене услуге и извршене. </w:t>
      </w:r>
    </w:p>
    <w:p w:rsidR="00DC1E38" w:rsidRPr="006B02DC" w:rsidRDefault="00DC1E38" w:rsidP="00DC1E38">
      <w:pPr>
        <w:suppressAutoHyphens w:val="0"/>
        <w:contextualSpacing/>
        <w:jc w:val="both"/>
        <w:rPr>
          <w:rFonts w:ascii="Arial" w:hAnsi="Arial" w:cs="Arial"/>
          <w:iCs/>
          <w:sz w:val="22"/>
          <w:szCs w:val="22"/>
          <w:lang w:val="sr-Latn-CS" w:eastAsia="en-US"/>
        </w:rPr>
      </w:pPr>
    </w:p>
    <w:p w:rsidR="00DC1E38" w:rsidRPr="006B02DC" w:rsidRDefault="00DC1E38" w:rsidP="00DC1E38">
      <w:pPr>
        <w:tabs>
          <w:tab w:val="left" w:pos="240"/>
        </w:tabs>
        <w:jc w:val="both"/>
        <w:rPr>
          <w:rFonts w:ascii="Arial" w:hAnsi="Arial" w:cs="Arial"/>
          <w:iCs/>
          <w:sz w:val="22"/>
          <w:szCs w:val="22"/>
          <w:lang w:val="sr-Cyrl-RS" w:eastAsia="en-US"/>
        </w:rPr>
      </w:pPr>
      <w:r w:rsidRPr="006B02DC">
        <w:rPr>
          <w:rFonts w:ascii="Arial" w:hAnsi="Arial" w:cs="Arial"/>
          <w:iCs/>
          <w:sz w:val="22"/>
          <w:szCs w:val="22"/>
          <w:lang w:val="sr-Latn-CS" w:eastAsia="en-US"/>
        </w:rPr>
        <w:t xml:space="preserve">Коначна исплата  услуга извршиће се најкасније </w:t>
      </w:r>
      <w:r w:rsidRPr="006B02DC">
        <w:rPr>
          <w:rFonts w:ascii="Arial" w:hAnsi="Arial" w:cs="Arial"/>
          <w:iCs/>
          <w:sz w:val="22"/>
          <w:szCs w:val="22"/>
          <w:lang w:val="sr-Cyrl-RS" w:eastAsia="en-US"/>
        </w:rPr>
        <w:t xml:space="preserve">30 </w:t>
      </w:r>
      <w:r w:rsidRPr="006B02DC">
        <w:rPr>
          <w:rFonts w:ascii="Arial" w:hAnsi="Arial" w:cs="Arial"/>
          <w:iCs/>
          <w:sz w:val="22"/>
          <w:szCs w:val="22"/>
          <w:lang w:val="sr-Latn-CS" w:eastAsia="en-US"/>
        </w:rPr>
        <w:t xml:space="preserve">дана од одобрења и прихватања </w:t>
      </w:r>
      <w:r w:rsidRPr="006B02DC">
        <w:rPr>
          <w:rFonts w:ascii="Arial" w:hAnsi="Arial" w:cs="Arial"/>
          <w:iCs/>
          <w:sz w:val="22"/>
          <w:szCs w:val="22"/>
          <w:lang w:val="sr-Cyrl-RS" w:eastAsia="en-US"/>
        </w:rPr>
        <w:t>С</w:t>
      </w:r>
      <w:r w:rsidRPr="006B02DC">
        <w:rPr>
          <w:rFonts w:ascii="Arial" w:hAnsi="Arial" w:cs="Arial"/>
          <w:iCs/>
          <w:sz w:val="22"/>
          <w:szCs w:val="22"/>
          <w:lang w:val="sr-Latn-CS" w:eastAsia="en-US"/>
        </w:rPr>
        <w:t>тудије</w:t>
      </w:r>
      <w:r w:rsidRPr="006B02DC">
        <w:rPr>
          <w:rFonts w:ascii="Arial" w:hAnsi="Arial" w:cs="Arial"/>
          <w:iCs/>
          <w:sz w:val="22"/>
          <w:szCs w:val="22"/>
          <w:lang w:val="sr-Cyrl-RS" w:eastAsia="en-US"/>
        </w:rPr>
        <w:t>, као финалног уговорног производа,</w:t>
      </w:r>
      <w:r w:rsidRPr="006B02DC">
        <w:rPr>
          <w:rFonts w:ascii="Arial" w:hAnsi="Arial" w:cs="Arial"/>
          <w:iCs/>
          <w:sz w:val="22"/>
          <w:szCs w:val="22"/>
          <w:lang w:val="sr-Latn-CS" w:eastAsia="en-US"/>
        </w:rPr>
        <w:t xml:space="preserve"> од стране Стручног савета </w:t>
      </w:r>
      <w:r w:rsidRPr="006B02DC">
        <w:rPr>
          <w:rFonts w:ascii="Arial" w:hAnsi="Arial" w:cs="Arial"/>
          <w:iCs/>
          <w:sz w:val="22"/>
          <w:szCs w:val="22"/>
          <w:lang w:eastAsia="en-US"/>
        </w:rPr>
        <w:t xml:space="preserve">ЈП </w:t>
      </w:r>
      <w:r w:rsidRPr="006B02DC">
        <w:rPr>
          <w:rFonts w:ascii="Arial" w:hAnsi="Arial" w:cs="Arial"/>
          <w:iCs/>
          <w:sz w:val="22"/>
          <w:szCs w:val="22"/>
          <w:lang w:val="sr-Latn-CS" w:eastAsia="en-US"/>
        </w:rPr>
        <w:t xml:space="preserve">ЕПС и </w:t>
      </w:r>
      <w:r w:rsidRPr="006B02DC">
        <w:rPr>
          <w:rFonts w:ascii="Arial" w:hAnsi="Arial" w:cs="Arial"/>
          <w:iCs/>
          <w:sz w:val="22"/>
          <w:szCs w:val="22"/>
          <w:lang w:val="sr-Latn-CS" w:eastAsia="en-US"/>
        </w:rPr>
        <w:lastRenderedPageBreak/>
        <w:t>исправки на основу</w:t>
      </w:r>
      <w:r w:rsidRPr="006B02DC">
        <w:rPr>
          <w:rFonts w:ascii="Arial" w:hAnsi="Arial" w:cs="Arial"/>
          <w:iCs/>
          <w:sz w:val="22"/>
          <w:szCs w:val="22"/>
          <w:lang w:val="sr-Cyrl-RS" w:eastAsia="en-US"/>
        </w:rPr>
        <w:t xml:space="preserve"> </w:t>
      </w:r>
      <w:r w:rsidRPr="006B02DC">
        <w:rPr>
          <w:rFonts w:ascii="Arial" w:hAnsi="Arial" w:cs="Arial"/>
          <w:iCs/>
          <w:sz w:val="22"/>
          <w:szCs w:val="22"/>
          <w:lang w:val="sr-Latn-CS" w:eastAsia="en-US"/>
        </w:rPr>
        <w:t>примедби усвојених на Стручном савету и овере фактуре од стране овлашћеног представника Наручиоца.</w:t>
      </w:r>
    </w:p>
    <w:p w:rsidR="00DC1E38" w:rsidRPr="006B02DC" w:rsidRDefault="00DC1E38" w:rsidP="00E00161">
      <w:pPr>
        <w:tabs>
          <w:tab w:val="left" w:pos="709"/>
        </w:tabs>
        <w:jc w:val="both"/>
        <w:rPr>
          <w:rFonts w:ascii="Arial" w:hAnsi="Arial" w:cs="Arial"/>
          <w:sz w:val="22"/>
          <w:szCs w:val="22"/>
          <w:lang w:val="sr-Cyrl-RS"/>
        </w:rPr>
      </w:pPr>
    </w:p>
    <w:p w:rsidR="005F57AB" w:rsidRPr="006B02DC" w:rsidRDefault="005F57AB" w:rsidP="00E00161">
      <w:pPr>
        <w:pStyle w:val="Heading2"/>
        <w:ind w:left="0" w:firstLine="0"/>
        <w:rPr>
          <w:rFonts w:cs="Arial"/>
        </w:rPr>
      </w:pPr>
      <w:r w:rsidRPr="006B02DC">
        <w:rPr>
          <w:rFonts w:cs="Arial"/>
        </w:rPr>
        <w:t>3.10   РОК ИЗВРШЕЊА УСЛУГЕ</w:t>
      </w:r>
    </w:p>
    <w:p w:rsidR="005F57AB" w:rsidRPr="006B02DC" w:rsidRDefault="005F57AB" w:rsidP="00E00161">
      <w:pPr>
        <w:rPr>
          <w:rFonts w:ascii="Arial" w:hAnsi="Arial" w:cs="Arial"/>
          <w:color w:val="FF0000"/>
          <w:sz w:val="22"/>
          <w:szCs w:val="22"/>
        </w:rPr>
      </w:pPr>
    </w:p>
    <w:p w:rsidR="005F57AB" w:rsidRPr="006B02DC" w:rsidRDefault="005F57AB" w:rsidP="00E00161">
      <w:pPr>
        <w:ind w:firstLine="720"/>
        <w:jc w:val="both"/>
        <w:rPr>
          <w:rFonts w:ascii="Arial" w:hAnsi="Arial" w:cs="Arial"/>
          <w:color w:val="FF0000"/>
          <w:sz w:val="22"/>
          <w:szCs w:val="22"/>
        </w:rPr>
      </w:pPr>
      <w:r w:rsidRPr="006B02DC">
        <w:rPr>
          <w:rFonts w:ascii="Arial" w:hAnsi="Arial" w:cs="Arial"/>
          <w:sz w:val="22"/>
          <w:szCs w:val="22"/>
        </w:rPr>
        <w:t>У предметној јавној набавци рок</w:t>
      </w:r>
      <w:r w:rsidRPr="006B02DC">
        <w:rPr>
          <w:rFonts w:ascii="Arial" w:hAnsi="Arial" w:cs="Arial"/>
          <w:sz w:val="22"/>
          <w:szCs w:val="22"/>
          <w:lang w:val="sr-Cyrl-BA"/>
        </w:rPr>
        <w:t xml:space="preserve"> </w:t>
      </w:r>
      <w:r w:rsidRPr="006B02DC">
        <w:rPr>
          <w:rFonts w:ascii="Arial" w:hAnsi="Arial" w:cs="Arial"/>
          <w:sz w:val="22"/>
          <w:szCs w:val="22"/>
        </w:rPr>
        <w:t xml:space="preserve">извршења услуге је </w:t>
      </w:r>
      <w:r w:rsidRPr="006B02DC">
        <w:rPr>
          <w:rFonts w:ascii="Arial" w:hAnsi="Arial" w:cs="Arial"/>
          <w:sz w:val="22"/>
          <w:szCs w:val="22"/>
          <w:lang w:val="sr-Cyrl-BA"/>
        </w:rPr>
        <w:t xml:space="preserve">предвиђен </w:t>
      </w:r>
      <w:r w:rsidRPr="006B02DC">
        <w:rPr>
          <w:rFonts w:ascii="Arial" w:hAnsi="Arial" w:cs="Arial"/>
          <w:sz w:val="22"/>
          <w:szCs w:val="22"/>
        </w:rPr>
        <w:t>као услов за учестовање у поступку и подразумева да ус</w:t>
      </w:r>
      <w:r w:rsidR="00F27355" w:rsidRPr="006B02DC">
        <w:rPr>
          <w:rFonts w:ascii="Arial" w:hAnsi="Arial" w:cs="Arial"/>
          <w:sz w:val="22"/>
          <w:szCs w:val="22"/>
        </w:rPr>
        <w:t xml:space="preserve">луга мора бити извршена у року </w:t>
      </w:r>
      <w:r w:rsidRPr="006B02DC">
        <w:rPr>
          <w:rFonts w:ascii="Arial" w:hAnsi="Arial" w:cs="Arial"/>
          <w:sz w:val="22"/>
          <w:szCs w:val="22"/>
        </w:rPr>
        <w:t>д</w:t>
      </w:r>
      <w:r w:rsidR="00F27355" w:rsidRPr="006B02DC">
        <w:rPr>
          <w:rFonts w:ascii="Arial" w:hAnsi="Arial" w:cs="Arial"/>
          <w:sz w:val="22"/>
          <w:szCs w:val="22"/>
          <w:lang w:val="sr-Cyrl-RS"/>
        </w:rPr>
        <w:t>о</w:t>
      </w:r>
      <w:r w:rsidRPr="006B02DC">
        <w:rPr>
          <w:rFonts w:ascii="Arial" w:hAnsi="Arial" w:cs="Arial"/>
          <w:sz w:val="22"/>
          <w:szCs w:val="22"/>
        </w:rPr>
        <w:t xml:space="preserve"> </w:t>
      </w:r>
      <w:r w:rsidR="006B02DC" w:rsidRPr="006B02DC">
        <w:rPr>
          <w:rFonts w:ascii="Arial" w:hAnsi="Arial" w:cs="Arial"/>
          <w:sz w:val="22"/>
          <w:szCs w:val="22"/>
          <w:lang w:val="sr-Cyrl-RS"/>
        </w:rPr>
        <w:t>36</w:t>
      </w:r>
      <w:r w:rsidR="00F27355" w:rsidRPr="006B02DC">
        <w:rPr>
          <w:rFonts w:ascii="Arial" w:hAnsi="Arial" w:cs="Arial"/>
          <w:sz w:val="22"/>
          <w:szCs w:val="22"/>
          <w:lang w:val="en-US"/>
        </w:rPr>
        <w:t xml:space="preserve"> </w:t>
      </w:r>
      <w:r w:rsidR="00F27355" w:rsidRPr="006B02DC">
        <w:rPr>
          <w:rFonts w:ascii="Arial" w:hAnsi="Arial" w:cs="Arial"/>
          <w:sz w:val="22"/>
          <w:szCs w:val="22"/>
          <w:lang w:val="sr-Cyrl-RS"/>
        </w:rPr>
        <w:t>месеци</w:t>
      </w:r>
      <w:r w:rsidRPr="006B02DC">
        <w:rPr>
          <w:rFonts w:ascii="Arial" w:hAnsi="Arial" w:cs="Arial"/>
          <w:sz w:val="22"/>
          <w:szCs w:val="22"/>
        </w:rPr>
        <w:t>. Ако понуђач понуди рок извршења ус</w:t>
      </w:r>
      <w:r w:rsidR="00AA3306" w:rsidRPr="006B02DC">
        <w:rPr>
          <w:rFonts w:ascii="Arial" w:hAnsi="Arial" w:cs="Arial"/>
          <w:sz w:val="22"/>
          <w:szCs w:val="22"/>
        </w:rPr>
        <w:t xml:space="preserve">луге дужи од </w:t>
      </w:r>
      <w:r w:rsidR="006B02DC" w:rsidRPr="006B02DC">
        <w:rPr>
          <w:rFonts w:ascii="Arial" w:hAnsi="Arial" w:cs="Arial"/>
          <w:sz w:val="22"/>
          <w:szCs w:val="22"/>
          <w:lang w:val="sr-Cyrl-RS"/>
        </w:rPr>
        <w:t>36</w:t>
      </w:r>
      <w:r w:rsidR="00F27355" w:rsidRPr="006B02DC">
        <w:rPr>
          <w:rFonts w:ascii="Arial" w:hAnsi="Arial" w:cs="Arial"/>
          <w:sz w:val="22"/>
          <w:szCs w:val="22"/>
          <w:lang w:val="sr-Cyrl-RS"/>
        </w:rPr>
        <w:t xml:space="preserve"> месеци</w:t>
      </w:r>
      <w:r w:rsidR="00FB27DC" w:rsidRPr="006B02DC">
        <w:rPr>
          <w:rFonts w:ascii="Arial" w:hAnsi="Arial" w:cs="Arial"/>
          <w:sz w:val="22"/>
          <w:szCs w:val="22"/>
        </w:rPr>
        <w:t xml:space="preserve"> </w:t>
      </w:r>
      <w:r w:rsidRPr="006B02DC">
        <w:rPr>
          <w:rFonts w:ascii="Arial" w:hAnsi="Arial" w:cs="Arial"/>
          <w:sz w:val="22"/>
          <w:szCs w:val="22"/>
        </w:rPr>
        <w:t>понуда ће бити одбијена као неприхватљива.</w:t>
      </w:r>
    </w:p>
    <w:p w:rsidR="005F57AB" w:rsidRPr="006B02DC" w:rsidRDefault="005F57AB" w:rsidP="005F57AB">
      <w:pPr>
        <w:jc w:val="both"/>
        <w:rPr>
          <w:rFonts w:ascii="Arial" w:hAnsi="Arial" w:cs="Arial"/>
          <w:sz w:val="22"/>
          <w:szCs w:val="22"/>
        </w:rPr>
      </w:pPr>
      <w:r w:rsidRPr="006B02DC">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sidRPr="006B02DC">
        <w:rPr>
          <w:rFonts w:ascii="Arial" w:hAnsi="Arial" w:cs="Arial"/>
          <w:sz w:val="22"/>
          <w:szCs w:val="22"/>
        </w:rPr>
        <w:t>месечне</w:t>
      </w:r>
      <w:r w:rsidRPr="006B02DC">
        <w:rPr>
          <w:rFonts w:ascii="Arial" w:hAnsi="Arial" w:cs="Arial"/>
          <w:sz w:val="22"/>
          <w:szCs w:val="22"/>
        </w:rPr>
        <w:t xml:space="preserve">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уз обавезу да по спроведеним фазама достави наручиоцу коначани извештај. </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Рок за почетак извршења услуге је најкасније 3 дана од дана обостраног потписивања уговора.</w:t>
      </w:r>
    </w:p>
    <w:p w:rsidR="005F57AB" w:rsidRPr="006B02DC" w:rsidRDefault="005F57AB" w:rsidP="005F57AB">
      <w:pPr>
        <w:tabs>
          <w:tab w:val="left" w:pos="993"/>
        </w:tabs>
        <w:jc w:val="both"/>
        <w:rPr>
          <w:rFonts w:ascii="Arial" w:hAnsi="Arial" w:cs="Arial"/>
          <w:sz w:val="22"/>
          <w:szCs w:val="22"/>
        </w:rPr>
      </w:pPr>
    </w:p>
    <w:p w:rsidR="005F57AB" w:rsidRPr="006B02DC" w:rsidRDefault="005F57AB" w:rsidP="005F57AB">
      <w:pPr>
        <w:pStyle w:val="Heading2"/>
        <w:rPr>
          <w:rFonts w:cs="Arial"/>
        </w:rPr>
      </w:pPr>
      <w:bookmarkStart w:id="177" w:name="_Toc297798718"/>
      <w:r w:rsidRPr="006B02DC">
        <w:rPr>
          <w:rFonts w:cs="Arial"/>
        </w:rPr>
        <w:t>3.11</w:t>
      </w:r>
      <w:r w:rsidRPr="006B02DC">
        <w:rPr>
          <w:rFonts w:cs="Arial"/>
        </w:rPr>
        <w:tab/>
        <w:t>ТЕРМИН ПЛАН ИЗВРШЕЊА УСЛУГА</w:t>
      </w:r>
      <w:bookmarkEnd w:id="177"/>
      <w:r w:rsidRPr="006B02DC">
        <w:rPr>
          <w:rFonts w:cs="Arial"/>
        </w:rPr>
        <w:t xml:space="preserve"> </w:t>
      </w:r>
    </w:p>
    <w:p w:rsidR="005F57AB" w:rsidRPr="006B02DC" w:rsidRDefault="005F57AB" w:rsidP="005F57AB">
      <w:pPr>
        <w:jc w:val="both"/>
        <w:rPr>
          <w:rFonts w:ascii="Arial" w:hAnsi="Arial" w:cs="Arial"/>
          <w:sz w:val="22"/>
          <w:szCs w:val="22"/>
        </w:rPr>
      </w:pP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sidRPr="006B02DC">
        <w:rPr>
          <w:rFonts w:ascii="Arial" w:hAnsi="Arial" w:cs="Arial"/>
          <w:sz w:val="22"/>
          <w:szCs w:val="22"/>
        </w:rPr>
        <w:t xml:space="preserve">по фазама </w:t>
      </w:r>
      <w:r w:rsidRPr="006B02DC">
        <w:rPr>
          <w:rFonts w:ascii="Arial" w:hAnsi="Arial" w:cs="Arial"/>
          <w:sz w:val="22"/>
          <w:szCs w:val="22"/>
        </w:rPr>
        <w:t xml:space="preserve"> </w:t>
      </w:r>
      <w:r w:rsidRPr="00A51D3B">
        <w:rPr>
          <w:rFonts w:ascii="Arial" w:hAnsi="Arial" w:cs="Arial"/>
          <w:sz w:val="22"/>
          <w:szCs w:val="22"/>
        </w:rPr>
        <w:t>пројекта (Образац 4. из конкурсне документације</w:t>
      </w:r>
      <w:r w:rsidRPr="006B02DC">
        <w:rPr>
          <w:rFonts w:ascii="Arial" w:hAnsi="Arial" w:cs="Arial"/>
          <w:sz w:val="22"/>
          <w:szCs w:val="22"/>
        </w:rPr>
        <w:t>).</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Ако понуђач у понуди не достави Термин план, понуда ће бити одбијена као неприхватљива.</w:t>
      </w:r>
    </w:p>
    <w:p w:rsidR="005F57AB" w:rsidRPr="006B02DC" w:rsidRDefault="005F57AB" w:rsidP="005F57AB">
      <w:pPr>
        <w:rPr>
          <w:rFonts w:ascii="Arial" w:hAnsi="Arial" w:cs="Arial"/>
          <w:sz w:val="22"/>
          <w:szCs w:val="22"/>
        </w:rPr>
      </w:pPr>
    </w:p>
    <w:p w:rsidR="005F57AB" w:rsidRPr="006B02DC" w:rsidRDefault="005F57AB" w:rsidP="005F57AB">
      <w:pPr>
        <w:pStyle w:val="Heading2"/>
        <w:ind w:left="0" w:firstLine="0"/>
        <w:rPr>
          <w:rFonts w:cs="Arial"/>
        </w:rPr>
      </w:pPr>
      <w:r w:rsidRPr="006B02DC">
        <w:rPr>
          <w:rFonts w:cs="Arial"/>
        </w:rPr>
        <w:t>3.12</w:t>
      </w:r>
      <w:r w:rsidRPr="006B02DC">
        <w:rPr>
          <w:rFonts w:cs="Arial"/>
          <w:b w:val="0"/>
        </w:rPr>
        <w:tab/>
      </w:r>
      <w:r w:rsidRPr="006B02DC">
        <w:rPr>
          <w:rFonts w:cs="Arial"/>
        </w:rPr>
        <w:t>ЦЕНА</w:t>
      </w:r>
    </w:p>
    <w:p w:rsidR="005F57AB" w:rsidRPr="006B02DC" w:rsidRDefault="005F57AB" w:rsidP="005F57AB">
      <w:pPr>
        <w:rPr>
          <w:rFonts w:ascii="Arial" w:hAnsi="Arial" w:cs="Arial"/>
          <w:color w:val="FF0000"/>
          <w:sz w:val="22"/>
          <w:szCs w:val="22"/>
        </w:rPr>
      </w:pPr>
    </w:p>
    <w:p w:rsidR="005F57AB" w:rsidRPr="006B02DC" w:rsidRDefault="005F57AB" w:rsidP="005F57AB">
      <w:pPr>
        <w:tabs>
          <w:tab w:val="left" w:pos="993"/>
        </w:tabs>
        <w:ind w:left="710"/>
        <w:jc w:val="both"/>
        <w:rPr>
          <w:rFonts w:ascii="Arial" w:hAnsi="Arial" w:cs="Arial"/>
          <w:sz w:val="22"/>
          <w:szCs w:val="22"/>
        </w:rPr>
      </w:pPr>
      <w:r w:rsidRPr="006B02DC">
        <w:rPr>
          <w:rFonts w:ascii="Arial" w:hAnsi="Arial" w:cs="Arial"/>
          <w:sz w:val="22"/>
          <w:szCs w:val="22"/>
        </w:rPr>
        <w:t>Цена се исказује у динарима, без пореза на додату вредност.</w:t>
      </w:r>
    </w:p>
    <w:p w:rsidR="005F57AB" w:rsidRPr="006B02DC" w:rsidRDefault="005F57AB" w:rsidP="006E76F6">
      <w:pPr>
        <w:ind w:firstLine="708"/>
        <w:jc w:val="both"/>
        <w:rPr>
          <w:rFonts w:ascii="Arial" w:hAnsi="Arial" w:cs="Arial"/>
          <w:sz w:val="22"/>
          <w:szCs w:val="22"/>
          <w:lang w:val="en-US"/>
        </w:rPr>
      </w:pPr>
      <w:r w:rsidRPr="006B02DC">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6B02DC" w:rsidRDefault="005F57AB" w:rsidP="005F57AB">
      <w:pPr>
        <w:tabs>
          <w:tab w:val="left" w:pos="709"/>
        </w:tabs>
        <w:jc w:val="both"/>
        <w:rPr>
          <w:rFonts w:ascii="Arial" w:hAnsi="Arial" w:cs="Arial"/>
          <w:sz w:val="22"/>
          <w:szCs w:val="22"/>
        </w:rPr>
      </w:pPr>
      <w:r w:rsidRPr="006B02DC">
        <w:rPr>
          <w:rFonts w:ascii="Arial" w:hAnsi="Arial" w:cs="Arial"/>
          <w:sz w:val="22"/>
          <w:szCs w:val="22"/>
        </w:rPr>
        <w:tab/>
      </w:r>
      <w:r w:rsidR="008C4D75" w:rsidRPr="006B02DC">
        <w:rPr>
          <w:rFonts w:ascii="Arial" w:hAnsi="Arial" w:cs="Arial"/>
          <w:sz w:val="22"/>
          <w:szCs w:val="22"/>
        </w:rPr>
        <w:tab/>
        <w:t>Понуђена цена мора бити фиксна и не може се мењати за време важења уговора.</w:t>
      </w:r>
    </w:p>
    <w:p w:rsidR="00340D6E" w:rsidRPr="006B02DC" w:rsidRDefault="00340D6E" w:rsidP="00340D6E">
      <w:pPr>
        <w:suppressAutoHyphens w:val="0"/>
        <w:autoSpaceDE w:val="0"/>
        <w:autoSpaceDN w:val="0"/>
        <w:adjustRightInd w:val="0"/>
        <w:ind w:firstLine="720"/>
        <w:jc w:val="both"/>
        <w:rPr>
          <w:rFonts w:ascii="Arial" w:hAnsi="Arial" w:cs="Arial"/>
          <w:sz w:val="22"/>
          <w:szCs w:val="22"/>
          <w:lang w:eastAsia="en-US"/>
        </w:rPr>
      </w:pPr>
      <w:r w:rsidRPr="006B02DC">
        <w:rPr>
          <w:rFonts w:ascii="Arial" w:hAnsi="Arial" w:cs="Arial"/>
          <w:sz w:val="22"/>
          <w:szCs w:val="22"/>
          <w:lang w:val="sr-Latn-CS" w:eastAsia="en-US"/>
        </w:rPr>
        <w:t>Понуђач може цену исказати у eврима, а иста ће у сврху оцене понуда</w:t>
      </w:r>
      <w:r w:rsidRPr="006B02DC">
        <w:rPr>
          <w:rFonts w:ascii="Arial" w:hAnsi="Arial" w:cs="Arial"/>
          <w:sz w:val="22"/>
          <w:szCs w:val="22"/>
          <w:lang w:eastAsia="en-US"/>
        </w:rPr>
        <w:t xml:space="preserve"> </w:t>
      </w:r>
      <w:r w:rsidRPr="006B02DC">
        <w:rPr>
          <w:rFonts w:ascii="Arial" w:hAnsi="Arial" w:cs="Arial"/>
          <w:sz w:val="22"/>
          <w:szCs w:val="22"/>
          <w:lang w:val="sr-Latn-CS" w:eastAsia="en-US"/>
        </w:rPr>
        <w:t>бити</w:t>
      </w:r>
      <w:r w:rsidRPr="006B02DC">
        <w:rPr>
          <w:rFonts w:ascii="Arial" w:hAnsi="Arial" w:cs="Arial"/>
          <w:sz w:val="22"/>
          <w:szCs w:val="22"/>
          <w:lang w:eastAsia="en-US"/>
        </w:rPr>
        <w:t xml:space="preserve"> </w:t>
      </w:r>
      <w:r w:rsidRPr="006B02DC">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rsidR="00340D6E" w:rsidRPr="00A51D3B" w:rsidRDefault="00340D6E" w:rsidP="0079769D">
      <w:pPr>
        <w:suppressAutoHyphens w:val="0"/>
        <w:autoSpaceDE w:val="0"/>
        <w:autoSpaceDN w:val="0"/>
        <w:adjustRightInd w:val="0"/>
        <w:ind w:firstLine="720"/>
        <w:jc w:val="both"/>
        <w:rPr>
          <w:rFonts w:ascii="Arial" w:hAnsi="Arial" w:cs="Arial"/>
          <w:sz w:val="22"/>
          <w:szCs w:val="22"/>
          <w:lang w:eastAsia="en-US"/>
        </w:rPr>
      </w:pPr>
      <w:r w:rsidRPr="006B02DC">
        <w:rPr>
          <w:rFonts w:ascii="Arial" w:hAnsi="Arial" w:cs="Arial"/>
          <w:sz w:val="22"/>
          <w:szCs w:val="22"/>
          <w:lang w:eastAsia="en-US"/>
        </w:rPr>
        <w:t xml:space="preserve">У случају да средњи курс НБС за ЕУР на дан плаћања буде већи/мањи од 5% у односу на средњи курс НБС који је важио за ЕУР на дан отварања понуда, плаћање уговорене цене за </w:t>
      </w:r>
      <w:r w:rsidR="00E00161" w:rsidRPr="006B02DC">
        <w:rPr>
          <w:rFonts w:ascii="Arial" w:hAnsi="Arial" w:cs="Arial"/>
          <w:sz w:val="22"/>
          <w:szCs w:val="22"/>
          <w:lang w:eastAsia="en-US"/>
        </w:rPr>
        <w:t>извршене услуге</w:t>
      </w:r>
      <w:r w:rsidRPr="006B02DC">
        <w:rPr>
          <w:rFonts w:ascii="Arial" w:hAnsi="Arial" w:cs="Arial"/>
          <w:sz w:val="22"/>
          <w:szCs w:val="22"/>
          <w:lang w:eastAsia="en-US"/>
        </w:rPr>
        <w:t xml:space="preserve"> извршиће се по средњем курсу НБС који је важио на дан отварања понуда и то увећаног само за разлику која прелази +/-5% у односу на средњи курс НБС који је важио за ЕУР на дан отварања понуда, осим ако је до промене средњег </w:t>
      </w:r>
      <w:r w:rsidRPr="00A51D3B">
        <w:rPr>
          <w:rFonts w:ascii="Arial" w:hAnsi="Arial" w:cs="Arial"/>
          <w:sz w:val="22"/>
          <w:szCs w:val="22"/>
          <w:lang w:eastAsia="en-US"/>
        </w:rPr>
        <w:t>курса ЕУР у односу на динар дошло после доласка у доцњу понуђача.</w:t>
      </w:r>
    </w:p>
    <w:p w:rsidR="005F57AB" w:rsidRPr="006B02DC" w:rsidRDefault="005F57AB" w:rsidP="005F57AB">
      <w:pPr>
        <w:tabs>
          <w:tab w:val="left" w:pos="709"/>
        </w:tabs>
        <w:jc w:val="both"/>
        <w:rPr>
          <w:rFonts w:ascii="Arial" w:hAnsi="Arial" w:cs="Arial"/>
          <w:sz w:val="22"/>
          <w:szCs w:val="22"/>
        </w:rPr>
      </w:pPr>
      <w:r w:rsidRPr="00A51D3B">
        <w:rPr>
          <w:rFonts w:ascii="Arial" w:hAnsi="Arial" w:cs="Arial"/>
          <w:sz w:val="22"/>
          <w:szCs w:val="22"/>
        </w:rPr>
        <w:tab/>
        <w:t>У Обрасцу “Структура цене“ (Образац 6. из конкурсне</w:t>
      </w:r>
      <w:r w:rsidRPr="006B02DC">
        <w:rPr>
          <w:rFonts w:ascii="Arial" w:hAnsi="Arial" w:cs="Arial"/>
          <w:sz w:val="22"/>
          <w:szCs w:val="22"/>
        </w:rPr>
        <w:t xml:space="preserve">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5F57AB" w:rsidRPr="006B02DC" w:rsidRDefault="005F57AB" w:rsidP="005F57AB">
      <w:pPr>
        <w:keepNext/>
        <w:ind w:firstLine="709"/>
        <w:jc w:val="both"/>
        <w:rPr>
          <w:rFonts w:ascii="Arial" w:hAnsi="Arial" w:cs="Arial"/>
          <w:noProof/>
          <w:sz w:val="22"/>
          <w:szCs w:val="22"/>
          <w:lang w:val="ru-RU"/>
        </w:rPr>
      </w:pPr>
      <w:r w:rsidRPr="006B02DC">
        <w:rPr>
          <w:rFonts w:ascii="Arial" w:hAnsi="Arial" w:cs="Arial"/>
          <w:sz w:val="22"/>
          <w:szCs w:val="22"/>
        </w:rPr>
        <w:tab/>
      </w:r>
      <w:r w:rsidRPr="006B02DC">
        <w:rPr>
          <w:rFonts w:ascii="Arial" w:hAnsi="Arial" w:cs="Arial"/>
          <w:noProof/>
          <w:sz w:val="22"/>
          <w:szCs w:val="22"/>
          <w:lang w:val="ru-RU"/>
        </w:rPr>
        <w:t xml:space="preserve">Понуђена цена мора да покрива </w:t>
      </w:r>
      <w:r w:rsidRPr="006B02DC">
        <w:rPr>
          <w:rFonts w:ascii="Arial" w:hAnsi="Arial" w:cs="Arial"/>
          <w:noProof/>
          <w:sz w:val="22"/>
          <w:szCs w:val="22"/>
          <w:lang w:val="en-US"/>
        </w:rPr>
        <w:t xml:space="preserve">и укључује </w:t>
      </w:r>
      <w:r w:rsidRPr="006B02DC">
        <w:rPr>
          <w:rFonts w:ascii="Arial" w:hAnsi="Arial" w:cs="Arial"/>
          <w:noProof/>
          <w:sz w:val="22"/>
          <w:szCs w:val="22"/>
          <w:lang w:val="ru-RU"/>
        </w:rPr>
        <w:t>све трошкове које понуђач има у реализацији набавке.</w:t>
      </w:r>
    </w:p>
    <w:p w:rsidR="005F57AB" w:rsidRPr="006B02DC" w:rsidRDefault="005F57AB" w:rsidP="005F57AB">
      <w:pPr>
        <w:tabs>
          <w:tab w:val="left" w:pos="709"/>
        </w:tabs>
        <w:jc w:val="both"/>
        <w:rPr>
          <w:rFonts w:ascii="Arial" w:hAnsi="Arial" w:cs="Arial"/>
          <w:sz w:val="22"/>
          <w:szCs w:val="22"/>
        </w:rPr>
      </w:pPr>
      <w:r w:rsidRPr="006B02DC">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Pr="006B02DC" w:rsidRDefault="00F63EB4" w:rsidP="005F57AB">
      <w:pPr>
        <w:tabs>
          <w:tab w:val="left" w:pos="709"/>
        </w:tabs>
        <w:jc w:val="both"/>
        <w:rPr>
          <w:rFonts w:ascii="Arial" w:hAnsi="Arial" w:cs="Arial"/>
          <w:sz w:val="22"/>
          <w:szCs w:val="22"/>
        </w:rPr>
      </w:pPr>
    </w:p>
    <w:p w:rsidR="005F57AB" w:rsidRPr="006B02DC" w:rsidRDefault="005F57AB" w:rsidP="005F57AB">
      <w:pPr>
        <w:pStyle w:val="Heading2"/>
        <w:rPr>
          <w:rFonts w:cs="Arial"/>
        </w:rPr>
      </w:pPr>
      <w:r w:rsidRPr="006B02DC">
        <w:rPr>
          <w:rFonts w:cs="Arial"/>
        </w:rPr>
        <w:t>3.13</w:t>
      </w:r>
      <w:r w:rsidRPr="006B02DC">
        <w:rPr>
          <w:rFonts w:cs="Arial"/>
        </w:rPr>
        <w:tab/>
        <w:t xml:space="preserve">СРЕДСТВА ФИНАНСИЈСКОГ ОБЕЗБЕЂЕЊА </w:t>
      </w:r>
    </w:p>
    <w:p w:rsidR="007349EB" w:rsidRPr="006B02DC" w:rsidRDefault="007349EB" w:rsidP="007349EB">
      <w:pPr>
        <w:rPr>
          <w:rFonts w:ascii="Arial" w:hAnsi="Arial" w:cs="Arial"/>
          <w:sz w:val="22"/>
          <w:szCs w:val="22"/>
        </w:rPr>
      </w:pPr>
    </w:p>
    <w:p w:rsidR="00B37BDA" w:rsidRPr="006B02DC" w:rsidRDefault="007349EB" w:rsidP="00232B4E">
      <w:pPr>
        <w:ind w:right="-272" w:firstLine="709"/>
        <w:jc w:val="both"/>
        <w:rPr>
          <w:rFonts w:ascii="Arial" w:hAnsi="Arial" w:cs="Arial"/>
          <w:sz w:val="22"/>
          <w:szCs w:val="22"/>
        </w:rPr>
      </w:pPr>
      <w:r w:rsidRPr="006B02DC">
        <w:rPr>
          <w:rFonts w:ascii="Arial" w:hAnsi="Arial" w:cs="Arial"/>
          <w:sz w:val="22"/>
          <w:szCs w:val="22"/>
        </w:rPr>
        <w:t>Са</w:t>
      </w:r>
      <w:r w:rsidRPr="006B02DC">
        <w:rPr>
          <w:rFonts w:ascii="Arial" w:hAnsi="Arial" w:cs="Arial"/>
          <w:sz w:val="22"/>
          <w:szCs w:val="22"/>
          <w:lang w:val="en-US"/>
        </w:rPr>
        <w:t>гласно чл</w:t>
      </w:r>
      <w:r w:rsidRPr="006B02DC">
        <w:rPr>
          <w:rFonts w:ascii="Arial" w:hAnsi="Arial" w:cs="Arial"/>
          <w:sz w:val="22"/>
          <w:szCs w:val="22"/>
        </w:rPr>
        <w:t xml:space="preserve">. </w:t>
      </w:r>
      <w:r w:rsidRPr="006B02DC">
        <w:rPr>
          <w:rFonts w:ascii="Arial" w:hAnsi="Arial" w:cs="Arial"/>
          <w:sz w:val="22"/>
          <w:szCs w:val="22"/>
          <w:lang w:val="en-US"/>
        </w:rPr>
        <w:t>61. Закона о јавним набавкама (</w:t>
      </w:r>
      <w:r w:rsidRPr="006B02DC">
        <w:rPr>
          <w:rFonts w:ascii="Arial" w:hAnsi="Arial" w:cs="Arial"/>
          <w:sz w:val="22"/>
          <w:szCs w:val="22"/>
        </w:rPr>
        <w:t>„</w:t>
      </w:r>
      <w:r w:rsidRPr="006B02DC">
        <w:rPr>
          <w:rFonts w:ascii="Arial" w:hAnsi="Arial" w:cs="Arial"/>
          <w:sz w:val="22"/>
          <w:szCs w:val="22"/>
          <w:lang w:val="en-US"/>
        </w:rPr>
        <w:t>Сл</w:t>
      </w:r>
      <w:r w:rsidRPr="006B02DC">
        <w:rPr>
          <w:rFonts w:ascii="Arial" w:hAnsi="Arial" w:cs="Arial"/>
          <w:sz w:val="22"/>
          <w:szCs w:val="22"/>
        </w:rPr>
        <w:t>ужбени г</w:t>
      </w:r>
      <w:r w:rsidRPr="006B02DC">
        <w:rPr>
          <w:rFonts w:ascii="Arial" w:hAnsi="Arial" w:cs="Arial"/>
          <w:sz w:val="22"/>
          <w:szCs w:val="22"/>
          <w:lang w:val="en-US"/>
        </w:rPr>
        <w:t>ласник РС</w:t>
      </w:r>
      <w:r w:rsidRPr="006B02DC">
        <w:rPr>
          <w:rFonts w:ascii="Arial" w:hAnsi="Arial" w:cs="Arial"/>
          <w:sz w:val="22"/>
          <w:szCs w:val="22"/>
        </w:rPr>
        <w:t>“</w:t>
      </w:r>
      <w:r w:rsidRPr="006B02DC">
        <w:rPr>
          <w:rFonts w:ascii="Arial" w:hAnsi="Arial" w:cs="Arial"/>
          <w:sz w:val="22"/>
          <w:szCs w:val="22"/>
          <w:lang w:val="en-US"/>
        </w:rPr>
        <w:t xml:space="preserve"> 124/12) и чл.12. </w:t>
      </w:r>
      <w:r w:rsidRPr="006B02DC">
        <w:rPr>
          <w:rFonts w:ascii="Arial" w:hAnsi="Arial" w:cs="Arial"/>
          <w:sz w:val="22"/>
          <w:szCs w:val="22"/>
        </w:rPr>
        <w:t>„</w:t>
      </w:r>
      <w:r w:rsidRPr="006B02DC">
        <w:rPr>
          <w:rFonts w:ascii="Arial" w:hAnsi="Arial" w:cs="Arial"/>
          <w:sz w:val="22"/>
          <w:szCs w:val="22"/>
          <w:lang w:val="en-US"/>
        </w:rPr>
        <w:t>Правилника о обавезним елементима конкурсне документације у поступцима јавних набавки</w:t>
      </w:r>
      <w:r w:rsidRPr="006B02DC">
        <w:rPr>
          <w:rFonts w:ascii="Arial" w:hAnsi="Arial" w:cs="Arial"/>
          <w:sz w:val="22"/>
          <w:szCs w:val="22"/>
        </w:rPr>
        <w:t xml:space="preserve">“ (“Службени </w:t>
      </w:r>
      <w:r w:rsidR="00232B4E" w:rsidRPr="006B02DC">
        <w:rPr>
          <w:rFonts w:ascii="Arial" w:hAnsi="Arial" w:cs="Arial"/>
          <w:sz w:val="22"/>
          <w:szCs w:val="22"/>
        </w:rPr>
        <w:t>гласник РС број 29/13 и 104/13)</w:t>
      </w:r>
      <w:r w:rsidRPr="006B02DC">
        <w:rPr>
          <w:rFonts w:ascii="Arial" w:hAnsi="Arial" w:cs="Arial"/>
          <w:sz w:val="22"/>
          <w:szCs w:val="22"/>
        </w:rPr>
        <w:t xml:space="preserve"> </w:t>
      </w:r>
    </w:p>
    <w:p w:rsidR="00B37BDA" w:rsidRPr="006B02DC" w:rsidRDefault="00B37BDA" w:rsidP="00B37BDA">
      <w:pPr>
        <w:ind w:right="-272"/>
        <w:jc w:val="both"/>
        <w:rPr>
          <w:rFonts w:ascii="Arial" w:hAnsi="Arial" w:cs="Arial"/>
          <w:sz w:val="22"/>
          <w:szCs w:val="22"/>
        </w:rPr>
      </w:pPr>
    </w:p>
    <w:p w:rsidR="00232B4E" w:rsidRPr="006B02DC" w:rsidRDefault="00B37BDA" w:rsidP="00B37BDA">
      <w:pPr>
        <w:ind w:right="-272"/>
        <w:jc w:val="both"/>
        <w:rPr>
          <w:rFonts w:ascii="Arial" w:hAnsi="Arial" w:cs="Arial"/>
          <w:sz w:val="22"/>
          <w:szCs w:val="22"/>
        </w:rPr>
      </w:pPr>
      <w:r w:rsidRPr="006B02DC">
        <w:rPr>
          <w:rFonts w:ascii="Arial" w:hAnsi="Arial" w:cs="Arial"/>
          <w:sz w:val="22"/>
          <w:szCs w:val="22"/>
          <w:u w:val="single"/>
        </w:rPr>
        <w:t>У</w:t>
      </w:r>
      <w:r w:rsidR="007349EB" w:rsidRPr="006B02DC">
        <w:rPr>
          <w:rFonts w:ascii="Arial" w:hAnsi="Arial" w:cs="Arial"/>
          <w:sz w:val="22"/>
          <w:szCs w:val="22"/>
          <w:u w:val="single"/>
        </w:rPr>
        <w:t xml:space="preserve">з понуду треба доставити </w:t>
      </w:r>
      <w:r w:rsidR="00232B4E" w:rsidRPr="006B02DC">
        <w:rPr>
          <w:rFonts w:ascii="Arial" w:hAnsi="Arial" w:cs="Arial"/>
          <w:sz w:val="22"/>
          <w:szCs w:val="22"/>
          <w:u w:val="single"/>
        </w:rPr>
        <w:t>следеће</w:t>
      </w:r>
      <w:r w:rsidRPr="006B02DC">
        <w:rPr>
          <w:rFonts w:ascii="Arial" w:hAnsi="Arial" w:cs="Arial"/>
          <w:sz w:val="22"/>
          <w:szCs w:val="22"/>
        </w:rPr>
        <w:t>:</w:t>
      </w:r>
    </w:p>
    <w:p w:rsidR="00B37BDA" w:rsidRPr="006B02DC" w:rsidRDefault="00B37BDA" w:rsidP="00B37BDA">
      <w:pPr>
        <w:ind w:right="-272"/>
        <w:jc w:val="both"/>
        <w:rPr>
          <w:rFonts w:ascii="Arial" w:hAnsi="Arial" w:cs="Arial"/>
          <w:sz w:val="22"/>
          <w:szCs w:val="22"/>
        </w:rPr>
      </w:pPr>
    </w:p>
    <w:p w:rsidR="007349EB" w:rsidRPr="006B02DC" w:rsidRDefault="007349EB" w:rsidP="00044C8B">
      <w:pPr>
        <w:pStyle w:val="ListParagraph"/>
        <w:numPr>
          <w:ilvl w:val="0"/>
          <w:numId w:val="18"/>
        </w:numPr>
        <w:spacing w:after="0" w:line="240" w:lineRule="auto"/>
        <w:ind w:right="-272"/>
        <w:jc w:val="both"/>
        <w:rPr>
          <w:rFonts w:ascii="Arial" w:hAnsi="Arial" w:cs="Arial"/>
          <w:szCs w:val="22"/>
        </w:rPr>
      </w:pPr>
      <w:r w:rsidRPr="006B02DC">
        <w:rPr>
          <w:rFonts w:ascii="Arial" w:hAnsi="Arial" w:cs="Arial"/>
          <w:szCs w:val="22"/>
        </w:rPr>
        <w:t>средство финансијског обезбеђења за</w:t>
      </w:r>
      <w:r w:rsidR="002E4E3A" w:rsidRPr="006B02DC">
        <w:rPr>
          <w:rFonts w:ascii="Arial" w:hAnsi="Arial" w:cs="Arial"/>
          <w:szCs w:val="22"/>
        </w:rPr>
        <w:t xml:space="preserve"> озбиљност понуде</w:t>
      </w:r>
      <w:r w:rsidRPr="006B02DC">
        <w:rPr>
          <w:rFonts w:ascii="Arial" w:hAnsi="Arial" w:cs="Arial"/>
          <w:szCs w:val="22"/>
        </w:rPr>
        <w:t>:</w:t>
      </w:r>
    </w:p>
    <w:p w:rsidR="00232B4E" w:rsidRPr="006B02DC" w:rsidRDefault="00232B4E" w:rsidP="00232B4E">
      <w:pPr>
        <w:pStyle w:val="ListParagraph"/>
        <w:spacing w:after="0" w:line="240" w:lineRule="auto"/>
        <w:ind w:left="1429" w:right="-272"/>
        <w:jc w:val="both"/>
        <w:rPr>
          <w:rFonts w:ascii="Arial" w:hAnsi="Arial" w:cs="Arial"/>
          <w:szCs w:val="22"/>
        </w:rPr>
      </w:pPr>
    </w:p>
    <w:p w:rsidR="007349EB" w:rsidRPr="006B02DC" w:rsidRDefault="00291E7D" w:rsidP="00044C8B">
      <w:pPr>
        <w:numPr>
          <w:ilvl w:val="0"/>
          <w:numId w:val="17"/>
        </w:numPr>
        <w:ind w:right="-272"/>
        <w:jc w:val="both"/>
        <w:rPr>
          <w:rFonts w:ascii="Arial" w:hAnsi="Arial" w:cs="Arial"/>
          <w:sz w:val="22"/>
          <w:szCs w:val="22"/>
        </w:rPr>
      </w:pPr>
      <w:r w:rsidRPr="006B02DC">
        <w:rPr>
          <w:rFonts w:ascii="Arial" w:hAnsi="Arial" w:cs="Arial"/>
          <w:b/>
          <w:sz w:val="22"/>
          <w:szCs w:val="22"/>
        </w:rPr>
        <w:lastRenderedPageBreak/>
        <w:t>С</w:t>
      </w:r>
      <w:r w:rsidR="007349EB" w:rsidRPr="006B02DC">
        <w:rPr>
          <w:rFonts w:ascii="Arial" w:hAnsi="Arial" w:cs="Arial"/>
          <w:b/>
          <w:sz w:val="22"/>
          <w:szCs w:val="22"/>
        </w:rPr>
        <w:t>опствену меницу</w:t>
      </w:r>
      <w:r w:rsidR="007349EB" w:rsidRPr="006B02DC">
        <w:rPr>
          <w:rFonts w:ascii="Arial" w:hAnsi="Arial" w:cs="Arial"/>
          <w:sz w:val="22"/>
          <w:szCs w:val="22"/>
        </w:rPr>
        <w:t xml:space="preserve"> која мора бити</w:t>
      </w:r>
      <w:r w:rsidR="003B6BD7" w:rsidRPr="006B02DC">
        <w:rPr>
          <w:rFonts w:ascii="Arial" w:hAnsi="Arial" w:cs="Arial"/>
          <w:sz w:val="22"/>
          <w:szCs w:val="22"/>
        </w:rPr>
        <w:t>:</w:t>
      </w:r>
      <w:r w:rsidR="007349EB" w:rsidRPr="006B02DC">
        <w:rPr>
          <w:rFonts w:ascii="Arial" w:hAnsi="Arial" w:cs="Arial"/>
          <w:sz w:val="22"/>
          <w:szCs w:val="22"/>
        </w:rPr>
        <w:t xml:space="preserve"> </w:t>
      </w:r>
    </w:p>
    <w:p w:rsidR="007349EB" w:rsidRPr="006B02DC" w:rsidRDefault="007349EB" w:rsidP="00044C8B">
      <w:pPr>
        <w:numPr>
          <w:ilvl w:val="0"/>
          <w:numId w:val="16"/>
        </w:numPr>
        <w:ind w:right="-272"/>
        <w:jc w:val="both"/>
        <w:rPr>
          <w:rFonts w:ascii="Arial" w:hAnsi="Arial" w:cs="Arial"/>
          <w:sz w:val="22"/>
          <w:szCs w:val="22"/>
        </w:rPr>
      </w:pPr>
      <w:r w:rsidRPr="006B02DC">
        <w:rPr>
          <w:rFonts w:ascii="Arial" w:hAnsi="Arial" w:cs="Arial"/>
          <w:sz w:val="22"/>
          <w:szCs w:val="22"/>
        </w:rPr>
        <w:t xml:space="preserve">издата на износ 10% од укупне вредности Понуде без ПДВ, </w:t>
      </w:r>
    </w:p>
    <w:p w:rsidR="007349EB" w:rsidRPr="006B02DC" w:rsidRDefault="007349EB" w:rsidP="00044C8B">
      <w:pPr>
        <w:numPr>
          <w:ilvl w:val="0"/>
          <w:numId w:val="16"/>
        </w:numPr>
        <w:ind w:right="-272"/>
        <w:jc w:val="both"/>
        <w:rPr>
          <w:rFonts w:ascii="Arial" w:hAnsi="Arial" w:cs="Arial"/>
          <w:sz w:val="22"/>
          <w:szCs w:val="22"/>
        </w:rPr>
      </w:pPr>
      <w:r w:rsidRPr="006B02DC">
        <w:rPr>
          <w:rFonts w:ascii="Arial" w:hAnsi="Arial" w:cs="Arial"/>
          <w:sz w:val="22"/>
          <w:szCs w:val="22"/>
        </w:rPr>
        <w:t>издата са клаузулом „без протеста“,</w:t>
      </w:r>
    </w:p>
    <w:p w:rsidR="007349EB" w:rsidRPr="006B02DC" w:rsidRDefault="007349EB" w:rsidP="00044C8B">
      <w:pPr>
        <w:numPr>
          <w:ilvl w:val="0"/>
          <w:numId w:val="16"/>
        </w:numPr>
        <w:ind w:right="-272"/>
        <w:jc w:val="both"/>
        <w:rPr>
          <w:rFonts w:ascii="Arial" w:hAnsi="Arial" w:cs="Arial"/>
          <w:sz w:val="22"/>
          <w:szCs w:val="22"/>
        </w:rPr>
      </w:pPr>
      <w:r w:rsidRPr="006B02DC">
        <w:rPr>
          <w:rFonts w:ascii="Arial" w:hAnsi="Arial" w:cs="Arial"/>
          <w:sz w:val="22"/>
          <w:szCs w:val="22"/>
        </w:rPr>
        <w:t xml:space="preserve">потписана од стране законског заступника или лица по овлашћењу законског заступника, </w:t>
      </w:r>
    </w:p>
    <w:p w:rsidR="007349EB" w:rsidRPr="006B02DC" w:rsidRDefault="007349EB" w:rsidP="00044C8B">
      <w:pPr>
        <w:numPr>
          <w:ilvl w:val="0"/>
          <w:numId w:val="16"/>
        </w:numPr>
        <w:ind w:right="-272"/>
        <w:jc w:val="both"/>
        <w:rPr>
          <w:rFonts w:ascii="Arial" w:hAnsi="Arial" w:cs="Arial"/>
          <w:sz w:val="22"/>
          <w:szCs w:val="22"/>
        </w:rPr>
      </w:pPr>
      <w:r w:rsidRPr="006B02DC">
        <w:rPr>
          <w:rFonts w:ascii="Arial" w:hAnsi="Arial" w:cs="Arial"/>
          <w:sz w:val="22"/>
          <w:szCs w:val="22"/>
        </w:rPr>
        <w:t xml:space="preserve">попуњена на начин који прописује Закон о меници </w:t>
      </w:r>
      <w:r w:rsidRPr="006B02DC">
        <w:rPr>
          <w:rFonts w:ascii="Arial" w:hAnsi="Arial" w:cs="Arial"/>
          <w:i/>
          <w:iCs/>
          <w:sz w:val="22"/>
          <w:szCs w:val="22"/>
        </w:rPr>
        <w:t>("</w:t>
      </w:r>
      <w:r w:rsidR="007A3FA8" w:rsidRPr="006B02DC">
        <w:rPr>
          <w:rFonts w:ascii="Arial" w:hAnsi="Arial" w:cs="Arial"/>
          <w:i/>
          <w:iCs/>
          <w:sz w:val="22"/>
          <w:szCs w:val="22"/>
        </w:rPr>
        <w:t>Сл</w:t>
      </w:r>
      <w:r w:rsidRPr="006B02DC">
        <w:rPr>
          <w:rFonts w:ascii="Arial" w:hAnsi="Arial" w:cs="Arial"/>
          <w:i/>
          <w:iCs/>
          <w:sz w:val="22"/>
          <w:szCs w:val="22"/>
        </w:rPr>
        <w:t xml:space="preserve">. </w:t>
      </w:r>
      <w:r w:rsidR="007A3FA8" w:rsidRPr="006B02DC">
        <w:rPr>
          <w:rFonts w:ascii="Arial" w:hAnsi="Arial" w:cs="Arial"/>
          <w:i/>
          <w:iCs/>
          <w:sz w:val="22"/>
          <w:szCs w:val="22"/>
        </w:rPr>
        <w:t>лист</w:t>
      </w:r>
      <w:r w:rsidRPr="006B02DC">
        <w:rPr>
          <w:rFonts w:ascii="Arial" w:hAnsi="Arial" w:cs="Arial"/>
          <w:i/>
          <w:iCs/>
          <w:sz w:val="22"/>
          <w:szCs w:val="22"/>
        </w:rPr>
        <w:t xml:space="preserve"> </w:t>
      </w:r>
      <w:r w:rsidR="007A3FA8" w:rsidRPr="006B02DC">
        <w:rPr>
          <w:rFonts w:ascii="Arial" w:hAnsi="Arial" w:cs="Arial"/>
          <w:i/>
          <w:iCs/>
          <w:sz w:val="22"/>
          <w:szCs w:val="22"/>
        </w:rPr>
        <w:t>ФНРЈ</w:t>
      </w:r>
      <w:r w:rsidRPr="006B02DC">
        <w:rPr>
          <w:rFonts w:ascii="Arial" w:hAnsi="Arial" w:cs="Arial"/>
          <w:i/>
          <w:iCs/>
          <w:sz w:val="22"/>
          <w:szCs w:val="22"/>
        </w:rPr>
        <w:t xml:space="preserve">" </w:t>
      </w:r>
      <w:r w:rsidR="007A3FA8" w:rsidRPr="006B02DC">
        <w:rPr>
          <w:rFonts w:ascii="Arial" w:hAnsi="Arial" w:cs="Arial"/>
          <w:i/>
          <w:iCs/>
          <w:sz w:val="22"/>
          <w:szCs w:val="22"/>
        </w:rPr>
        <w:t>бр</w:t>
      </w:r>
      <w:r w:rsidRPr="006B02DC">
        <w:rPr>
          <w:rFonts w:ascii="Arial" w:hAnsi="Arial" w:cs="Arial"/>
          <w:i/>
          <w:iCs/>
          <w:sz w:val="22"/>
          <w:szCs w:val="22"/>
        </w:rPr>
        <w:t>. 104/46, "</w:t>
      </w:r>
      <w:r w:rsidR="007A3FA8" w:rsidRPr="006B02DC">
        <w:rPr>
          <w:rFonts w:ascii="Arial" w:hAnsi="Arial" w:cs="Arial"/>
          <w:i/>
          <w:iCs/>
          <w:sz w:val="22"/>
          <w:szCs w:val="22"/>
        </w:rPr>
        <w:t>Сл</w:t>
      </w:r>
      <w:r w:rsidRPr="006B02DC">
        <w:rPr>
          <w:rFonts w:ascii="Arial" w:hAnsi="Arial" w:cs="Arial"/>
          <w:i/>
          <w:iCs/>
          <w:sz w:val="22"/>
          <w:szCs w:val="22"/>
        </w:rPr>
        <w:t xml:space="preserve">. </w:t>
      </w:r>
      <w:r w:rsidR="007A3FA8" w:rsidRPr="006B02DC">
        <w:rPr>
          <w:rFonts w:ascii="Arial" w:hAnsi="Arial" w:cs="Arial"/>
          <w:i/>
          <w:iCs/>
          <w:sz w:val="22"/>
          <w:szCs w:val="22"/>
        </w:rPr>
        <w:t>лист</w:t>
      </w:r>
      <w:r w:rsidRPr="006B02DC">
        <w:rPr>
          <w:rFonts w:ascii="Arial" w:hAnsi="Arial" w:cs="Arial"/>
          <w:i/>
          <w:iCs/>
          <w:sz w:val="22"/>
          <w:szCs w:val="22"/>
        </w:rPr>
        <w:t xml:space="preserve"> </w:t>
      </w:r>
      <w:r w:rsidR="007A3FA8" w:rsidRPr="006B02DC">
        <w:rPr>
          <w:rFonts w:ascii="Arial" w:hAnsi="Arial" w:cs="Arial"/>
          <w:i/>
          <w:iCs/>
          <w:sz w:val="22"/>
          <w:szCs w:val="22"/>
        </w:rPr>
        <w:t>СФРЈ</w:t>
      </w:r>
      <w:r w:rsidRPr="006B02DC">
        <w:rPr>
          <w:rFonts w:ascii="Arial" w:hAnsi="Arial" w:cs="Arial"/>
          <w:i/>
          <w:iCs/>
          <w:sz w:val="22"/>
          <w:szCs w:val="22"/>
        </w:rPr>
        <w:t xml:space="preserve">" </w:t>
      </w:r>
      <w:r w:rsidR="007A3FA8" w:rsidRPr="006B02DC">
        <w:rPr>
          <w:rFonts w:ascii="Arial" w:hAnsi="Arial" w:cs="Arial"/>
          <w:i/>
          <w:iCs/>
          <w:sz w:val="22"/>
          <w:szCs w:val="22"/>
        </w:rPr>
        <w:t>бр</w:t>
      </w:r>
      <w:r w:rsidRPr="006B02DC">
        <w:rPr>
          <w:rFonts w:ascii="Arial" w:hAnsi="Arial" w:cs="Arial"/>
          <w:i/>
          <w:iCs/>
          <w:sz w:val="22"/>
          <w:szCs w:val="22"/>
        </w:rPr>
        <w:t xml:space="preserve">. 16/65, 54/70 </w:t>
      </w:r>
      <w:r w:rsidR="007A3FA8" w:rsidRPr="006B02DC">
        <w:rPr>
          <w:rFonts w:ascii="Arial" w:hAnsi="Arial" w:cs="Arial"/>
          <w:i/>
          <w:iCs/>
          <w:sz w:val="22"/>
          <w:szCs w:val="22"/>
        </w:rPr>
        <w:t>и</w:t>
      </w:r>
      <w:r w:rsidRPr="006B02DC">
        <w:rPr>
          <w:rFonts w:ascii="Arial" w:hAnsi="Arial" w:cs="Arial"/>
          <w:i/>
          <w:iCs/>
          <w:sz w:val="22"/>
          <w:szCs w:val="22"/>
        </w:rPr>
        <w:t xml:space="preserve"> 57/89 </w:t>
      </w:r>
      <w:r w:rsidR="007A3FA8" w:rsidRPr="006B02DC">
        <w:rPr>
          <w:rFonts w:ascii="Arial" w:hAnsi="Arial" w:cs="Arial"/>
          <w:i/>
          <w:iCs/>
          <w:sz w:val="22"/>
          <w:szCs w:val="22"/>
        </w:rPr>
        <w:t>и</w:t>
      </w:r>
      <w:r w:rsidRPr="006B02DC">
        <w:rPr>
          <w:rFonts w:ascii="Arial" w:hAnsi="Arial" w:cs="Arial"/>
          <w:i/>
          <w:iCs/>
          <w:sz w:val="22"/>
          <w:szCs w:val="22"/>
        </w:rPr>
        <w:t xml:space="preserve"> "</w:t>
      </w:r>
      <w:r w:rsidR="007A3FA8" w:rsidRPr="006B02DC">
        <w:rPr>
          <w:rFonts w:ascii="Arial" w:hAnsi="Arial" w:cs="Arial"/>
          <w:i/>
          <w:iCs/>
          <w:sz w:val="22"/>
          <w:szCs w:val="22"/>
        </w:rPr>
        <w:t>Сл</w:t>
      </w:r>
      <w:r w:rsidRPr="006B02DC">
        <w:rPr>
          <w:rFonts w:ascii="Arial" w:hAnsi="Arial" w:cs="Arial"/>
          <w:i/>
          <w:iCs/>
          <w:sz w:val="22"/>
          <w:szCs w:val="22"/>
        </w:rPr>
        <w:t xml:space="preserve">. </w:t>
      </w:r>
      <w:r w:rsidR="007A3FA8" w:rsidRPr="006B02DC">
        <w:rPr>
          <w:rFonts w:ascii="Arial" w:hAnsi="Arial" w:cs="Arial"/>
          <w:i/>
          <w:iCs/>
          <w:sz w:val="22"/>
          <w:szCs w:val="22"/>
        </w:rPr>
        <w:t>лист</w:t>
      </w:r>
      <w:r w:rsidRPr="006B02DC">
        <w:rPr>
          <w:rFonts w:ascii="Arial" w:hAnsi="Arial" w:cs="Arial"/>
          <w:i/>
          <w:iCs/>
          <w:sz w:val="22"/>
          <w:szCs w:val="22"/>
        </w:rPr>
        <w:t xml:space="preserve"> </w:t>
      </w:r>
      <w:r w:rsidR="007A3FA8" w:rsidRPr="006B02DC">
        <w:rPr>
          <w:rFonts w:ascii="Arial" w:hAnsi="Arial" w:cs="Arial"/>
          <w:i/>
          <w:iCs/>
          <w:sz w:val="22"/>
          <w:szCs w:val="22"/>
        </w:rPr>
        <w:t>СРЈ</w:t>
      </w:r>
      <w:r w:rsidRPr="006B02DC">
        <w:rPr>
          <w:rFonts w:ascii="Arial" w:hAnsi="Arial" w:cs="Arial"/>
          <w:i/>
          <w:iCs/>
          <w:sz w:val="22"/>
          <w:szCs w:val="22"/>
        </w:rPr>
        <w:t xml:space="preserve">" </w:t>
      </w:r>
      <w:r w:rsidR="007A3FA8" w:rsidRPr="006B02DC">
        <w:rPr>
          <w:rFonts w:ascii="Arial" w:hAnsi="Arial" w:cs="Arial"/>
          <w:i/>
          <w:iCs/>
          <w:sz w:val="22"/>
          <w:szCs w:val="22"/>
        </w:rPr>
        <w:t>бр</w:t>
      </w:r>
      <w:r w:rsidRPr="006B02DC">
        <w:rPr>
          <w:rFonts w:ascii="Arial" w:hAnsi="Arial" w:cs="Arial"/>
          <w:i/>
          <w:iCs/>
          <w:sz w:val="22"/>
          <w:szCs w:val="22"/>
        </w:rPr>
        <w:t xml:space="preserve">. 46/96) </w:t>
      </w:r>
      <w:r w:rsidRPr="006B02DC">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7349EB" w:rsidRPr="006B02DC" w:rsidRDefault="007349EB" w:rsidP="00044C8B">
      <w:pPr>
        <w:numPr>
          <w:ilvl w:val="0"/>
          <w:numId w:val="16"/>
        </w:numPr>
        <w:ind w:right="-272"/>
        <w:jc w:val="both"/>
        <w:rPr>
          <w:rFonts w:ascii="Arial" w:hAnsi="Arial" w:cs="Arial"/>
          <w:sz w:val="22"/>
          <w:szCs w:val="22"/>
        </w:rPr>
      </w:pPr>
      <w:r w:rsidRPr="006B02DC">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349EB" w:rsidRPr="006B02DC" w:rsidRDefault="007349EB" w:rsidP="007349EB">
      <w:pPr>
        <w:ind w:right="-272"/>
        <w:jc w:val="both"/>
        <w:rPr>
          <w:rFonts w:ascii="Arial" w:hAnsi="Arial" w:cs="Arial"/>
          <w:sz w:val="22"/>
          <w:szCs w:val="22"/>
        </w:rPr>
      </w:pPr>
    </w:p>
    <w:p w:rsidR="007349EB" w:rsidRPr="006B02DC" w:rsidRDefault="007349EB" w:rsidP="00044C8B">
      <w:pPr>
        <w:numPr>
          <w:ilvl w:val="0"/>
          <w:numId w:val="17"/>
        </w:numPr>
        <w:ind w:right="-272"/>
        <w:jc w:val="both"/>
        <w:rPr>
          <w:rFonts w:ascii="Arial" w:hAnsi="Arial" w:cs="Arial"/>
          <w:sz w:val="22"/>
          <w:szCs w:val="22"/>
        </w:rPr>
      </w:pPr>
      <w:r w:rsidRPr="006B02DC">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6B02DC" w:rsidRDefault="007349EB" w:rsidP="007349EB">
      <w:pPr>
        <w:ind w:right="-272"/>
        <w:jc w:val="both"/>
        <w:rPr>
          <w:rFonts w:ascii="Arial" w:hAnsi="Arial" w:cs="Arial"/>
          <w:sz w:val="22"/>
          <w:szCs w:val="22"/>
        </w:rPr>
      </w:pPr>
    </w:p>
    <w:p w:rsidR="007349EB" w:rsidRPr="006B02DC" w:rsidRDefault="007349EB" w:rsidP="00044C8B">
      <w:pPr>
        <w:numPr>
          <w:ilvl w:val="0"/>
          <w:numId w:val="17"/>
        </w:numPr>
        <w:ind w:right="-272"/>
        <w:jc w:val="both"/>
        <w:rPr>
          <w:rFonts w:ascii="Arial" w:hAnsi="Arial" w:cs="Arial"/>
          <w:sz w:val="22"/>
          <w:szCs w:val="22"/>
        </w:rPr>
      </w:pPr>
      <w:r w:rsidRPr="006B02DC">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6B02DC" w:rsidRDefault="007349EB" w:rsidP="007349EB">
      <w:pPr>
        <w:ind w:right="-272"/>
        <w:jc w:val="both"/>
        <w:rPr>
          <w:rFonts w:ascii="Arial" w:hAnsi="Arial" w:cs="Arial"/>
          <w:sz w:val="22"/>
          <w:szCs w:val="22"/>
        </w:rPr>
      </w:pPr>
    </w:p>
    <w:p w:rsidR="007349EB" w:rsidRPr="006B02DC" w:rsidRDefault="007349EB" w:rsidP="00044C8B">
      <w:pPr>
        <w:numPr>
          <w:ilvl w:val="0"/>
          <w:numId w:val="17"/>
        </w:numPr>
        <w:ind w:right="-272"/>
        <w:jc w:val="both"/>
        <w:rPr>
          <w:rFonts w:ascii="Arial" w:hAnsi="Arial" w:cs="Arial"/>
          <w:sz w:val="22"/>
          <w:szCs w:val="22"/>
        </w:rPr>
      </w:pPr>
      <w:r w:rsidRPr="006B02DC">
        <w:rPr>
          <w:rFonts w:ascii="Arial" w:hAnsi="Arial" w:cs="Arial"/>
          <w:sz w:val="22"/>
          <w:szCs w:val="22"/>
        </w:rPr>
        <w:t>копију ОП обрасца (Оверени потписи лица овлашћених за заступање);</w:t>
      </w:r>
    </w:p>
    <w:p w:rsidR="007349EB" w:rsidRPr="006B02DC" w:rsidRDefault="007349EB" w:rsidP="007349EB">
      <w:pPr>
        <w:ind w:right="-272"/>
        <w:jc w:val="both"/>
        <w:rPr>
          <w:rFonts w:ascii="Arial" w:hAnsi="Arial" w:cs="Arial"/>
          <w:sz w:val="22"/>
          <w:szCs w:val="22"/>
        </w:rPr>
      </w:pPr>
      <w:r w:rsidRPr="006B02DC">
        <w:rPr>
          <w:rFonts w:ascii="Arial" w:hAnsi="Arial" w:cs="Arial"/>
          <w:sz w:val="22"/>
          <w:szCs w:val="22"/>
        </w:rPr>
        <w:t xml:space="preserve">   </w:t>
      </w:r>
    </w:p>
    <w:p w:rsidR="007349EB" w:rsidRPr="006B02DC" w:rsidRDefault="007349EB" w:rsidP="00044C8B">
      <w:pPr>
        <w:numPr>
          <w:ilvl w:val="0"/>
          <w:numId w:val="17"/>
        </w:numPr>
        <w:ind w:right="-272"/>
        <w:jc w:val="both"/>
        <w:rPr>
          <w:rFonts w:ascii="Arial" w:hAnsi="Arial" w:cs="Arial"/>
          <w:sz w:val="22"/>
          <w:szCs w:val="22"/>
        </w:rPr>
      </w:pPr>
      <w:r w:rsidRPr="006B02DC">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6B02DC" w:rsidRDefault="007349EB" w:rsidP="007349EB">
      <w:pPr>
        <w:ind w:right="-272"/>
        <w:jc w:val="both"/>
        <w:rPr>
          <w:rFonts w:ascii="Arial" w:hAnsi="Arial" w:cs="Arial"/>
          <w:sz w:val="22"/>
          <w:szCs w:val="22"/>
        </w:rPr>
      </w:pPr>
    </w:p>
    <w:p w:rsidR="007349EB" w:rsidRPr="006B02DC" w:rsidRDefault="007349EB" w:rsidP="00044C8B">
      <w:pPr>
        <w:numPr>
          <w:ilvl w:val="0"/>
          <w:numId w:val="17"/>
        </w:numPr>
        <w:ind w:right="-272"/>
        <w:jc w:val="both"/>
        <w:rPr>
          <w:rFonts w:ascii="Arial" w:hAnsi="Arial" w:cs="Arial"/>
          <w:sz w:val="22"/>
          <w:szCs w:val="22"/>
        </w:rPr>
      </w:pPr>
      <w:r w:rsidRPr="006B02DC">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6B02DC" w:rsidRDefault="00F63EB4" w:rsidP="00044C8B">
      <w:pPr>
        <w:numPr>
          <w:ilvl w:val="0"/>
          <w:numId w:val="16"/>
        </w:numPr>
        <w:ind w:right="-272"/>
        <w:jc w:val="both"/>
        <w:rPr>
          <w:rFonts w:ascii="Arial" w:hAnsi="Arial" w:cs="Arial"/>
          <w:sz w:val="22"/>
          <w:szCs w:val="22"/>
        </w:rPr>
      </w:pPr>
      <w:r w:rsidRPr="006B02DC">
        <w:rPr>
          <w:rFonts w:ascii="Arial" w:hAnsi="Arial" w:cs="Arial"/>
          <w:sz w:val="22"/>
          <w:szCs w:val="22"/>
        </w:rPr>
        <w:t>у колони „Редни број“ упсати редни број;</w:t>
      </w:r>
    </w:p>
    <w:p w:rsidR="00F63EB4" w:rsidRPr="006B02DC" w:rsidRDefault="00F63EB4" w:rsidP="00044C8B">
      <w:pPr>
        <w:numPr>
          <w:ilvl w:val="0"/>
          <w:numId w:val="16"/>
        </w:numPr>
        <w:ind w:right="-272"/>
        <w:jc w:val="both"/>
        <w:rPr>
          <w:rFonts w:ascii="Arial" w:hAnsi="Arial" w:cs="Arial"/>
          <w:sz w:val="22"/>
          <w:szCs w:val="22"/>
        </w:rPr>
      </w:pPr>
      <w:r w:rsidRPr="006B02DC">
        <w:rPr>
          <w:rFonts w:ascii="Arial" w:hAnsi="Arial" w:cs="Arial"/>
          <w:sz w:val="22"/>
          <w:szCs w:val="22"/>
        </w:rPr>
        <w:t>у колони “Датум издавања менице“ упосати датум њеног издавања</w:t>
      </w:r>
    </w:p>
    <w:p w:rsidR="00F63EB4" w:rsidRPr="006B02DC" w:rsidRDefault="00F63EB4" w:rsidP="00044C8B">
      <w:pPr>
        <w:numPr>
          <w:ilvl w:val="0"/>
          <w:numId w:val="16"/>
        </w:numPr>
        <w:ind w:right="-272"/>
        <w:jc w:val="both"/>
        <w:rPr>
          <w:rFonts w:ascii="Arial" w:hAnsi="Arial" w:cs="Arial"/>
          <w:sz w:val="22"/>
          <w:szCs w:val="22"/>
        </w:rPr>
      </w:pPr>
      <w:r w:rsidRPr="006B02DC">
        <w:rPr>
          <w:rFonts w:ascii="Arial" w:hAnsi="Arial" w:cs="Arial"/>
          <w:sz w:val="22"/>
          <w:szCs w:val="22"/>
        </w:rPr>
        <w:t>у колони „Серијски број менице“ уписати серијски број менице</w:t>
      </w:r>
    </w:p>
    <w:p w:rsidR="007349EB" w:rsidRPr="006B02DC" w:rsidRDefault="007349EB" w:rsidP="00044C8B">
      <w:pPr>
        <w:numPr>
          <w:ilvl w:val="0"/>
          <w:numId w:val="16"/>
        </w:numPr>
        <w:ind w:right="-272"/>
        <w:jc w:val="both"/>
        <w:rPr>
          <w:rFonts w:ascii="Arial" w:hAnsi="Arial" w:cs="Arial"/>
          <w:sz w:val="22"/>
          <w:szCs w:val="22"/>
        </w:rPr>
      </w:pPr>
      <w:r w:rsidRPr="006B02DC">
        <w:rPr>
          <w:rFonts w:ascii="Arial" w:hAnsi="Arial" w:cs="Arial"/>
          <w:sz w:val="22"/>
          <w:szCs w:val="22"/>
        </w:rPr>
        <w:t>у колони „Износ менице“ треба ОБАВЕЗНО навести вредност на коју је меница издата</w:t>
      </w:r>
    </w:p>
    <w:p w:rsidR="007349EB" w:rsidRPr="006B02DC" w:rsidRDefault="007349EB" w:rsidP="00044C8B">
      <w:pPr>
        <w:numPr>
          <w:ilvl w:val="0"/>
          <w:numId w:val="16"/>
        </w:numPr>
        <w:ind w:right="-272"/>
        <w:jc w:val="both"/>
        <w:rPr>
          <w:rFonts w:ascii="Arial" w:hAnsi="Arial" w:cs="Arial"/>
          <w:sz w:val="22"/>
          <w:szCs w:val="22"/>
        </w:rPr>
      </w:pPr>
      <w:r w:rsidRPr="006B02DC">
        <w:rPr>
          <w:rFonts w:ascii="Arial" w:hAnsi="Arial" w:cs="Arial"/>
          <w:sz w:val="22"/>
          <w:szCs w:val="22"/>
        </w:rPr>
        <w:t>у колони „Валута“ треба ОБАВЕЗНО навести валуту на коју се меница издаје,</w:t>
      </w:r>
    </w:p>
    <w:p w:rsidR="007349EB" w:rsidRPr="006B02DC" w:rsidRDefault="007349EB" w:rsidP="00044C8B">
      <w:pPr>
        <w:numPr>
          <w:ilvl w:val="0"/>
          <w:numId w:val="16"/>
        </w:numPr>
        <w:ind w:right="-272"/>
        <w:jc w:val="both"/>
        <w:rPr>
          <w:rFonts w:ascii="Arial" w:hAnsi="Arial" w:cs="Arial"/>
          <w:sz w:val="22"/>
          <w:szCs w:val="22"/>
        </w:rPr>
      </w:pPr>
      <w:r w:rsidRPr="006B02DC">
        <w:rPr>
          <w:rFonts w:ascii="Arial" w:hAnsi="Arial" w:cs="Arial"/>
          <w:sz w:val="22"/>
          <w:szCs w:val="22"/>
        </w:rPr>
        <w:t>у колони „Основ и</w:t>
      </w:r>
      <w:r w:rsidR="00AC2253" w:rsidRPr="006B02DC">
        <w:rPr>
          <w:rFonts w:ascii="Arial" w:hAnsi="Arial" w:cs="Arial"/>
          <w:sz w:val="22"/>
          <w:szCs w:val="22"/>
        </w:rPr>
        <w:t>здавања менице“ мора се навести</w:t>
      </w:r>
      <w:r w:rsidRPr="006B02DC">
        <w:rPr>
          <w:rFonts w:ascii="Arial" w:hAnsi="Arial" w:cs="Arial"/>
          <w:sz w:val="22"/>
          <w:szCs w:val="22"/>
        </w:rPr>
        <w:t xml:space="preserve">: учешће у јавној набавци „Електропривреде Србије“ Београд, ЈН број </w:t>
      </w:r>
      <w:r w:rsidR="00DC1E38" w:rsidRPr="006B02DC">
        <w:rPr>
          <w:rFonts w:ascii="Arial" w:hAnsi="Arial" w:cs="Arial"/>
          <w:sz w:val="22"/>
          <w:szCs w:val="22"/>
          <w:lang w:val="sr-Cyrl-RS"/>
        </w:rPr>
        <w:t>138</w:t>
      </w:r>
      <w:r w:rsidR="009E758E" w:rsidRPr="006B02DC">
        <w:rPr>
          <w:rFonts w:ascii="Arial" w:hAnsi="Arial" w:cs="Arial"/>
          <w:sz w:val="22"/>
          <w:szCs w:val="22"/>
        </w:rPr>
        <w:t>/13/ДСИ</w:t>
      </w:r>
      <w:r w:rsidRPr="006B02DC">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6B02DC" w:rsidRDefault="007349EB" w:rsidP="007349EB">
      <w:pPr>
        <w:ind w:right="-272"/>
        <w:jc w:val="both"/>
        <w:rPr>
          <w:rFonts w:ascii="Arial" w:hAnsi="Arial" w:cs="Arial"/>
          <w:sz w:val="22"/>
          <w:szCs w:val="22"/>
          <w:highlight w:val="yellow"/>
        </w:rPr>
      </w:pPr>
    </w:p>
    <w:p w:rsidR="007349EB" w:rsidRPr="006B02DC" w:rsidRDefault="007349EB" w:rsidP="007349EB">
      <w:pPr>
        <w:ind w:right="-272"/>
        <w:jc w:val="both"/>
        <w:rPr>
          <w:rFonts w:ascii="Arial" w:hAnsi="Arial" w:cs="Arial"/>
          <w:iCs/>
          <w:sz w:val="22"/>
          <w:szCs w:val="22"/>
        </w:rPr>
      </w:pPr>
      <w:r w:rsidRPr="006B02DC">
        <w:rPr>
          <w:rFonts w:ascii="Arial" w:hAnsi="Arial" w:cs="Arial"/>
          <w:sz w:val="22"/>
          <w:szCs w:val="22"/>
        </w:rPr>
        <w:t>У случају да понуду даје група понуђача, средство финансијског обезбеђења доставља</w:t>
      </w:r>
      <w:r w:rsidRPr="006B02DC">
        <w:rPr>
          <w:rFonts w:ascii="Arial" w:hAnsi="Arial" w:cs="Arial"/>
          <w:iCs/>
          <w:sz w:val="22"/>
          <w:szCs w:val="22"/>
          <w:lang w:eastAsia="en-US"/>
        </w:rPr>
        <w:t xml:space="preserve"> </w:t>
      </w:r>
      <w:r w:rsidRPr="006B02DC">
        <w:rPr>
          <w:rFonts w:ascii="Arial" w:hAnsi="Arial" w:cs="Arial"/>
          <w:iCs/>
          <w:sz w:val="22"/>
          <w:szCs w:val="22"/>
          <w:lang w:val="en-US"/>
        </w:rPr>
        <w:t>понуђач</w:t>
      </w:r>
      <w:r w:rsidRPr="006B02DC">
        <w:rPr>
          <w:rFonts w:ascii="Arial" w:hAnsi="Arial" w:cs="Arial"/>
          <w:iCs/>
          <w:sz w:val="22"/>
          <w:szCs w:val="22"/>
        </w:rPr>
        <w:t xml:space="preserve"> </w:t>
      </w:r>
      <w:r w:rsidRPr="006B02DC">
        <w:rPr>
          <w:rFonts w:ascii="Arial" w:hAnsi="Arial" w:cs="Arial"/>
          <w:iCs/>
          <w:sz w:val="22"/>
          <w:szCs w:val="22"/>
          <w:lang w:val="en-US"/>
        </w:rPr>
        <w:t xml:space="preserve">из групе </w:t>
      </w:r>
      <w:r w:rsidRPr="006B02DC">
        <w:rPr>
          <w:rFonts w:ascii="Arial" w:hAnsi="Arial" w:cs="Arial"/>
          <w:iCs/>
          <w:sz w:val="22"/>
          <w:szCs w:val="22"/>
        </w:rPr>
        <w:t>п</w:t>
      </w:r>
      <w:r w:rsidRPr="006B02DC">
        <w:rPr>
          <w:rFonts w:ascii="Arial" w:hAnsi="Arial" w:cs="Arial"/>
          <w:iCs/>
          <w:sz w:val="22"/>
          <w:szCs w:val="22"/>
          <w:lang w:val="en-US"/>
        </w:rPr>
        <w:t>онуђача</w:t>
      </w:r>
      <w:r w:rsidRPr="006B02DC">
        <w:rPr>
          <w:rFonts w:ascii="Arial" w:hAnsi="Arial" w:cs="Arial"/>
          <w:iCs/>
          <w:sz w:val="22"/>
          <w:szCs w:val="22"/>
        </w:rPr>
        <w:t xml:space="preserve"> који је</w:t>
      </w:r>
      <w:r w:rsidRPr="006B02DC">
        <w:rPr>
          <w:rFonts w:ascii="Arial" w:hAnsi="Arial" w:cs="Arial"/>
          <w:iCs/>
          <w:sz w:val="22"/>
          <w:szCs w:val="22"/>
          <w:lang w:val="en-US"/>
        </w:rPr>
        <w:t xml:space="preserve"> одређен у </w:t>
      </w:r>
      <w:r w:rsidRPr="006B02DC">
        <w:rPr>
          <w:rFonts w:ascii="Arial" w:hAnsi="Arial" w:cs="Arial"/>
          <w:iCs/>
          <w:sz w:val="22"/>
          <w:szCs w:val="22"/>
        </w:rPr>
        <w:t>з</w:t>
      </w:r>
      <w:r w:rsidRPr="006B02DC">
        <w:rPr>
          <w:rFonts w:ascii="Arial" w:hAnsi="Arial" w:cs="Arial"/>
          <w:iCs/>
          <w:sz w:val="22"/>
          <w:szCs w:val="22"/>
          <w:lang w:val="en-US"/>
        </w:rPr>
        <w:t>аједничком споразуму групе понуђача да даје средство обезбеђења</w:t>
      </w:r>
      <w:r w:rsidRPr="006B02DC">
        <w:rPr>
          <w:rFonts w:ascii="Arial" w:hAnsi="Arial" w:cs="Arial"/>
          <w:iCs/>
          <w:sz w:val="22"/>
          <w:szCs w:val="22"/>
        </w:rPr>
        <w:t>.</w:t>
      </w:r>
    </w:p>
    <w:p w:rsidR="007349EB" w:rsidRPr="006B02DC" w:rsidRDefault="007349EB" w:rsidP="007349EB">
      <w:pPr>
        <w:ind w:right="-272"/>
        <w:jc w:val="both"/>
        <w:rPr>
          <w:rFonts w:ascii="Arial" w:hAnsi="Arial" w:cs="Arial"/>
          <w:sz w:val="22"/>
          <w:szCs w:val="22"/>
        </w:rPr>
      </w:pPr>
    </w:p>
    <w:p w:rsidR="007349EB" w:rsidRPr="006B02DC" w:rsidRDefault="00232B4E" w:rsidP="007349EB">
      <w:pPr>
        <w:ind w:right="-272"/>
        <w:jc w:val="both"/>
        <w:rPr>
          <w:rFonts w:ascii="Arial" w:hAnsi="Arial" w:cs="Arial"/>
          <w:sz w:val="22"/>
          <w:szCs w:val="22"/>
        </w:rPr>
      </w:pPr>
      <w:r w:rsidRPr="006B02DC">
        <w:rPr>
          <w:rFonts w:ascii="Arial" w:hAnsi="Arial" w:cs="Arial"/>
          <w:sz w:val="22"/>
          <w:szCs w:val="22"/>
        </w:rPr>
        <w:t>Уколико п</w:t>
      </w:r>
      <w:r w:rsidR="007349EB" w:rsidRPr="006B02DC">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6B02DC" w:rsidRDefault="007349EB" w:rsidP="007349EB">
      <w:pPr>
        <w:ind w:right="-272"/>
        <w:jc w:val="both"/>
        <w:rPr>
          <w:rFonts w:ascii="Arial" w:hAnsi="Arial" w:cs="Arial"/>
          <w:sz w:val="22"/>
          <w:szCs w:val="22"/>
          <w:highlight w:val="yellow"/>
        </w:rPr>
      </w:pPr>
      <w:r w:rsidRPr="006B02DC">
        <w:rPr>
          <w:rFonts w:ascii="Arial" w:hAnsi="Arial" w:cs="Arial"/>
          <w:sz w:val="22"/>
          <w:szCs w:val="22"/>
          <w:highlight w:val="yellow"/>
          <w:lang w:val="en-US"/>
        </w:rPr>
        <w:t xml:space="preserve">                                           </w:t>
      </w:r>
    </w:p>
    <w:p w:rsidR="007349EB" w:rsidRPr="006B02DC" w:rsidRDefault="007349EB" w:rsidP="002E4E3A">
      <w:pPr>
        <w:ind w:right="-272"/>
        <w:jc w:val="both"/>
        <w:rPr>
          <w:rFonts w:ascii="Arial" w:hAnsi="Arial" w:cs="Arial"/>
          <w:sz w:val="22"/>
          <w:szCs w:val="22"/>
        </w:rPr>
      </w:pPr>
      <w:r w:rsidRPr="006B02DC">
        <w:rPr>
          <w:rFonts w:ascii="Arial" w:hAnsi="Arial" w:cs="Arial"/>
          <w:sz w:val="22"/>
          <w:szCs w:val="22"/>
        </w:rPr>
        <w:t>Средство финансијског обезбеђења, сопствена меница и остала примљена документа по том основу, биће враће</w:t>
      </w:r>
      <w:r w:rsidR="00232B4E" w:rsidRPr="006B02DC">
        <w:rPr>
          <w:rFonts w:ascii="Arial" w:hAnsi="Arial" w:cs="Arial"/>
          <w:sz w:val="22"/>
          <w:szCs w:val="22"/>
        </w:rPr>
        <w:t>на п</w:t>
      </w:r>
      <w:r w:rsidRPr="006B02DC">
        <w:rPr>
          <w:rFonts w:ascii="Arial" w:hAnsi="Arial" w:cs="Arial"/>
          <w:sz w:val="22"/>
          <w:szCs w:val="22"/>
        </w:rPr>
        <w:t>онуђачима с којима не буде закључен уговор</w:t>
      </w:r>
      <w:r w:rsidR="00232B4E" w:rsidRPr="006B02DC">
        <w:rPr>
          <w:rFonts w:ascii="Arial" w:hAnsi="Arial" w:cs="Arial"/>
          <w:sz w:val="22"/>
          <w:szCs w:val="22"/>
        </w:rPr>
        <w:t>,</w:t>
      </w:r>
      <w:r w:rsidRPr="006B02DC">
        <w:rPr>
          <w:rFonts w:ascii="Arial" w:hAnsi="Arial" w:cs="Arial"/>
          <w:sz w:val="22"/>
          <w:szCs w:val="22"/>
          <w:lang w:val="en-US"/>
        </w:rPr>
        <w:t xml:space="preserve"> одмах по закључењу уговора са </w:t>
      </w:r>
      <w:r w:rsidR="00232B4E" w:rsidRPr="006B02DC">
        <w:rPr>
          <w:rFonts w:ascii="Arial" w:hAnsi="Arial" w:cs="Arial"/>
          <w:sz w:val="22"/>
          <w:szCs w:val="22"/>
        </w:rPr>
        <w:t>изабраним</w:t>
      </w:r>
      <w:r w:rsidR="007E7028" w:rsidRPr="006B02DC">
        <w:rPr>
          <w:rFonts w:ascii="Arial" w:hAnsi="Arial" w:cs="Arial"/>
          <w:sz w:val="22"/>
          <w:szCs w:val="22"/>
          <w:lang w:val="en-US"/>
        </w:rPr>
        <w:t xml:space="preserve"> </w:t>
      </w:r>
      <w:r w:rsidR="00232B4E" w:rsidRPr="006B02DC">
        <w:rPr>
          <w:rFonts w:ascii="Arial" w:hAnsi="Arial" w:cs="Arial"/>
          <w:sz w:val="22"/>
          <w:szCs w:val="22"/>
        </w:rPr>
        <w:t>п</w:t>
      </w:r>
      <w:r w:rsidR="003B6BD7" w:rsidRPr="006B02DC">
        <w:rPr>
          <w:rFonts w:ascii="Arial" w:hAnsi="Arial" w:cs="Arial"/>
          <w:sz w:val="22"/>
          <w:szCs w:val="22"/>
          <w:lang w:val="en-US"/>
        </w:rPr>
        <w:t>онуђачем</w:t>
      </w:r>
      <w:r w:rsidR="00232B4E" w:rsidRPr="006B02DC">
        <w:rPr>
          <w:rFonts w:ascii="Arial" w:hAnsi="Arial" w:cs="Arial"/>
          <w:sz w:val="22"/>
          <w:szCs w:val="22"/>
        </w:rPr>
        <w:t>,</w:t>
      </w:r>
      <w:r w:rsidR="00232B4E" w:rsidRPr="006B02DC">
        <w:rPr>
          <w:rFonts w:ascii="Arial" w:hAnsi="Arial" w:cs="Arial"/>
          <w:sz w:val="22"/>
          <w:szCs w:val="22"/>
          <w:lang w:val="en-US"/>
        </w:rPr>
        <w:t xml:space="preserve"> а </w:t>
      </w:r>
      <w:r w:rsidR="00232B4E" w:rsidRPr="006B02DC">
        <w:rPr>
          <w:rFonts w:ascii="Arial" w:hAnsi="Arial" w:cs="Arial"/>
          <w:sz w:val="22"/>
          <w:szCs w:val="22"/>
        </w:rPr>
        <w:t>п</w:t>
      </w:r>
      <w:r w:rsidRPr="006B02DC">
        <w:rPr>
          <w:rFonts w:ascii="Arial" w:hAnsi="Arial" w:cs="Arial"/>
          <w:sz w:val="22"/>
          <w:szCs w:val="22"/>
          <w:lang w:val="en-US"/>
        </w:rPr>
        <w:t xml:space="preserve">онуђачу са којим је закључен уговор одмах </w:t>
      </w:r>
      <w:r w:rsidR="002E4E3A" w:rsidRPr="006B02DC">
        <w:rPr>
          <w:rFonts w:ascii="Arial" w:hAnsi="Arial" w:cs="Arial"/>
          <w:sz w:val="22"/>
          <w:szCs w:val="22"/>
          <w:lang w:val="en-US"/>
        </w:rPr>
        <w:t xml:space="preserve">након истека важности уговора. </w:t>
      </w:r>
    </w:p>
    <w:p w:rsidR="005F57AB" w:rsidRPr="006B02DC" w:rsidRDefault="005F57AB" w:rsidP="005F57AB">
      <w:pPr>
        <w:ind w:firstLine="708"/>
        <w:jc w:val="both"/>
        <w:rPr>
          <w:rFonts w:ascii="Arial" w:hAnsi="Arial" w:cs="Arial"/>
          <w:b/>
          <w:sz w:val="22"/>
          <w:szCs w:val="22"/>
        </w:rPr>
      </w:pPr>
    </w:p>
    <w:p w:rsidR="002E4E3A" w:rsidRPr="006B02DC" w:rsidRDefault="005F57AB" w:rsidP="00C6056C">
      <w:pPr>
        <w:jc w:val="both"/>
        <w:rPr>
          <w:rFonts w:ascii="Arial" w:hAnsi="Arial" w:cs="Arial"/>
          <w:sz w:val="22"/>
          <w:szCs w:val="22"/>
        </w:rPr>
      </w:pPr>
      <w:r w:rsidRPr="006B02DC">
        <w:rPr>
          <w:rFonts w:ascii="Arial" w:hAnsi="Arial" w:cs="Arial"/>
          <w:sz w:val="22"/>
          <w:szCs w:val="22"/>
          <w:u w:val="single"/>
        </w:rPr>
        <w:t>И</w:t>
      </w:r>
      <w:r w:rsidR="002E4E3A" w:rsidRPr="006B02DC">
        <w:rPr>
          <w:rFonts w:ascii="Arial" w:hAnsi="Arial" w:cs="Arial"/>
          <w:sz w:val="22"/>
          <w:szCs w:val="22"/>
        </w:rPr>
        <w:t xml:space="preserve"> </w:t>
      </w:r>
    </w:p>
    <w:p w:rsidR="002E4E3A" w:rsidRPr="006B02DC" w:rsidRDefault="002E4E3A" w:rsidP="00044C8B">
      <w:pPr>
        <w:pStyle w:val="ListParagraph"/>
        <w:numPr>
          <w:ilvl w:val="0"/>
          <w:numId w:val="18"/>
        </w:numPr>
        <w:spacing w:after="0" w:line="240" w:lineRule="auto"/>
        <w:jc w:val="both"/>
        <w:rPr>
          <w:rFonts w:ascii="Arial" w:hAnsi="Arial" w:cs="Arial"/>
          <w:szCs w:val="22"/>
        </w:rPr>
      </w:pPr>
      <w:r w:rsidRPr="006B02DC">
        <w:rPr>
          <w:rFonts w:ascii="Arial" w:hAnsi="Arial" w:cs="Arial"/>
          <w:szCs w:val="22"/>
        </w:rPr>
        <w:lastRenderedPageBreak/>
        <w:t>средства финансијског обезбеђења</w:t>
      </w:r>
      <w:r w:rsidR="0053155E" w:rsidRPr="006B02DC">
        <w:rPr>
          <w:rFonts w:ascii="Arial" w:hAnsi="Arial" w:cs="Arial"/>
          <w:szCs w:val="22"/>
        </w:rPr>
        <w:t xml:space="preserve"> на начин описан у ставу 1. ове тачке</w:t>
      </w:r>
      <w:r w:rsidRPr="006B02DC">
        <w:rPr>
          <w:rFonts w:ascii="Arial" w:hAnsi="Arial" w:cs="Arial"/>
          <w:szCs w:val="22"/>
        </w:rPr>
        <w:t>, у складу са обрасцима из конкурсне документације:</w:t>
      </w:r>
    </w:p>
    <w:p w:rsidR="005F57AB" w:rsidRPr="006B02DC" w:rsidRDefault="005F57AB" w:rsidP="00C6056C">
      <w:pPr>
        <w:tabs>
          <w:tab w:val="left" w:pos="1786"/>
        </w:tabs>
        <w:suppressAutoHyphens w:val="0"/>
        <w:ind w:left="1418" w:right="-6"/>
        <w:jc w:val="both"/>
        <w:rPr>
          <w:rFonts w:ascii="Arial" w:hAnsi="Arial" w:cs="Arial"/>
          <w:sz w:val="22"/>
          <w:szCs w:val="22"/>
          <w:u w:val="single"/>
        </w:rPr>
      </w:pPr>
    </w:p>
    <w:p w:rsidR="005F57AB" w:rsidRPr="006B02DC" w:rsidRDefault="005F57AB" w:rsidP="00B42D12">
      <w:pPr>
        <w:pStyle w:val="ListParagraph"/>
        <w:numPr>
          <w:ilvl w:val="0"/>
          <w:numId w:val="6"/>
        </w:numPr>
        <w:tabs>
          <w:tab w:val="left" w:pos="1418"/>
        </w:tabs>
        <w:spacing w:after="0" w:line="240" w:lineRule="auto"/>
        <w:jc w:val="both"/>
        <w:rPr>
          <w:rFonts w:ascii="Arial" w:hAnsi="Arial" w:cs="Arial"/>
          <w:b/>
          <w:szCs w:val="22"/>
        </w:rPr>
      </w:pPr>
      <w:r w:rsidRPr="006B02DC">
        <w:rPr>
          <w:rFonts w:ascii="Arial" w:hAnsi="Arial" w:cs="Arial"/>
          <w:b/>
          <w:szCs w:val="22"/>
          <w:lang w:val="sr-Cyrl-CS"/>
        </w:rPr>
        <w:t>Изјава понуђача у вези менице за добро извршење посла</w:t>
      </w:r>
    </w:p>
    <w:p w:rsidR="005F57AB" w:rsidRPr="006B02DC" w:rsidRDefault="005F57AB" w:rsidP="00C6056C">
      <w:pPr>
        <w:ind w:left="1430" w:right="-6"/>
        <w:jc w:val="both"/>
        <w:rPr>
          <w:rFonts w:ascii="Arial" w:hAnsi="Arial" w:cs="Arial"/>
          <w:sz w:val="22"/>
          <w:szCs w:val="22"/>
        </w:rPr>
      </w:pPr>
      <w:r w:rsidRPr="006B02DC">
        <w:rPr>
          <w:rFonts w:ascii="Arial" w:hAnsi="Arial" w:cs="Arial"/>
          <w:sz w:val="22"/>
          <w:szCs w:val="22"/>
        </w:rPr>
        <w:t>Понуђач доставаља Изјаву, оверену и потписану, да ће приликом закључења уговора Наручиоцу предати сопствену соло меницу, менично овлашћење</w:t>
      </w:r>
      <w:r w:rsidR="006202C3" w:rsidRPr="006B02DC">
        <w:rPr>
          <w:rFonts w:ascii="Arial" w:hAnsi="Arial" w:cs="Arial"/>
          <w:sz w:val="22"/>
          <w:szCs w:val="22"/>
        </w:rPr>
        <w:t xml:space="preserve">, ОП образац </w:t>
      </w:r>
      <w:r w:rsidRPr="006B02DC">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Pr="006B02DC" w:rsidRDefault="005F57AB" w:rsidP="00C6056C">
      <w:pPr>
        <w:ind w:left="1418"/>
        <w:jc w:val="both"/>
        <w:rPr>
          <w:rFonts w:ascii="Arial" w:hAnsi="Arial" w:cs="Arial"/>
          <w:sz w:val="22"/>
          <w:szCs w:val="22"/>
        </w:rPr>
      </w:pPr>
      <w:r w:rsidRPr="006B02DC">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6B02DC">
        <w:rPr>
          <w:rFonts w:ascii="Arial" w:hAnsi="Arial" w:cs="Arial"/>
          <w:sz w:val="22"/>
          <w:szCs w:val="22"/>
        </w:rPr>
        <w:t>ља доказ о регистрацији менице, меничног овлашћења, ОП образац</w:t>
      </w:r>
      <w:r w:rsidRPr="006B02DC">
        <w:rPr>
          <w:rFonts w:ascii="Arial" w:hAnsi="Arial" w:cs="Arial"/>
          <w:sz w:val="22"/>
          <w:szCs w:val="22"/>
        </w:rPr>
        <w:t xml:space="preserve"> </w:t>
      </w:r>
      <w:r w:rsidR="006202C3" w:rsidRPr="006B02DC">
        <w:rPr>
          <w:rFonts w:ascii="Arial" w:hAnsi="Arial" w:cs="Arial"/>
          <w:sz w:val="22"/>
          <w:szCs w:val="22"/>
        </w:rPr>
        <w:t xml:space="preserve">и </w:t>
      </w:r>
      <w:r w:rsidR="00E43591" w:rsidRPr="006B02DC">
        <w:rPr>
          <w:rFonts w:ascii="Arial" w:hAnsi="Arial" w:cs="Arial"/>
          <w:sz w:val="22"/>
          <w:szCs w:val="22"/>
        </w:rPr>
        <w:t>картон</w:t>
      </w:r>
      <w:r w:rsidRPr="006B02DC">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6B02DC" w:rsidRDefault="005F57AB" w:rsidP="00C6056C">
      <w:pPr>
        <w:ind w:left="1418"/>
        <w:jc w:val="both"/>
        <w:rPr>
          <w:rFonts w:ascii="Arial" w:hAnsi="Arial" w:cs="Arial"/>
          <w:sz w:val="22"/>
          <w:szCs w:val="22"/>
        </w:rPr>
      </w:pPr>
      <w:r w:rsidRPr="006B02DC">
        <w:rPr>
          <w:rFonts w:ascii="Arial" w:hAnsi="Arial" w:cs="Arial"/>
          <w:sz w:val="22"/>
          <w:szCs w:val="22"/>
        </w:rPr>
        <w:t>Меница за добро извршење посла мора трајати најмање 60 (шездесет) дана дуже од уговореног рока извршења посла.</w:t>
      </w:r>
    </w:p>
    <w:p w:rsidR="005F57AB" w:rsidRPr="006B02DC" w:rsidRDefault="005F57AB" w:rsidP="005F57AB">
      <w:pPr>
        <w:suppressAutoHyphens w:val="0"/>
        <w:ind w:left="1701"/>
        <w:jc w:val="both"/>
        <w:rPr>
          <w:rFonts w:ascii="Arial" w:hAnsi="Arial" w:cs="Arial"/>
          <w:b/>
          <w:sz w:val="22"/>
          <w:szCs w:val="22"/>
        </w:rPr>
      </w:pPr>
    </w:p>
    <w:p w:rsidR="005F57AB" w:rsidRPr="006B02DC" w:rsidRDefault="005F57AB" w:rsidP="00B37BDA">
      <w:pPr>
        <w:jc w:val="both"/>
        <w:rPr>
          <w:rFonts w:ascii="Arial" w:hAnsi="Arial" w:cs="Arial"/>
          <w:sz w:val="22"/>
          <w:szCs w:val="22"/>
          <w:u w:val="single"/>
        </w:rPr>
      </w:pPr>
      <w:r w:rsidRPr="006B02DC">
        <w:rPr>
          <w:rFonts w:ascii="Arial" w:hAnsi="Arial" w:cs="Arial"/>
          <w:sz w:val="22"/>
          <w:szCs w:val="22"/>
          <w:u w:val="single"/>
        </w:rPr>
        <w:t>Приликом закључења уговора</w:t>
      </w:r>
      <w:r w:rsidR="00B37BDA" w:rsidRPr="006B02DC">
        <w:rPr>
          <w:rFonts w:ascii="Arial" w:hAnsi="Arial" w:cs="Arial"/>
          <w:sz w:val="22"/>
          <w:szCs w:val="22"/>
          <w:u w:val="single"/>
        </w:rPr>
        <w:t xml:space="preserve"> треба доставити:</w:t>
      </w:r>
    </w:p>
    <w:p w:rsidR="00B37BDA" w:rsidRPr="006B02DC" w:rsidRDefault="00B37BDA" w:rsidP="00B37BDA">
      <w:pPr>
        <w:jc w:val="both"/>
        <w:rPr>
          <w:rFonts w:ascii="Arial" w:hAnsi="Arial" w:cs="Arial"/>
          <w:sz w:val="22"/>
          <w:szCs w:val="22"/>
          <w:u w:val="single"/>
        </w:rPr>
      </w:pPr>
    </w:p>
    <w:p w:rsidR="005F57AB" w:rsidRPr="006B02DC" w:rsidRDefault="005F57AB" w:rsidP="00B42D12">
      <w:pPr>
        <w:pStyle w:val="ListParagraph"/>
        <w:numPr>
          <w:ilvl w:val="0"/>
          <w:numId w:val="6"/>
        </w:numPr>
        <w:spacing w:after="0" w:line="240" w:lineRule="auto"/>
        <w:ind w:right="-6"/>
        <w:jc w:val="both"/>
        <w:rPr>
          <w:rFonts w:ascii="Arial" w:hAnsi="Arial" w:cs="Arial"/>
          <w:szCs w:val="22"/>
        </w:rPr>
      </w:pPr>
      <w:r w:rsidRPr="006B02DC">
        <w:rPr>
          <w:rFonts w:ascii="Arial" w:hAnsi="Arial" w:cs="Arial"/>
          <w:szCs w:val="22"/>
        </w:rPr>
        <w:t>Изабрани понуђач приликом закључења уговора Наручиоц</w:t>
      </w:r>
      <w:r w:rsidR="00B37BDA" w:rsidRPr="006B02DC">
        <w:rPr>
          <w:rFonts w:ascii="Arial" w:hAnsi="Arial" w:cs="Arial"/>
          <w:szCs w:val="22"/>
          <w:lang w:val="sr-Cyrl-CS"/>
        </w:rPr>
        <w:t>у</w:t>
      </w:r>
      <w:r w:rsidRPr="006B02DC">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Pr="006B02DC" w:rsidRDefault="005F57AB" w:rsidP="00B37BDA">
      <w:pPr>
        <w:ind w:left="1418"/>
        <w:jc w:val="both"/>
        <w:rPr>
          <w:rFonts w:ascii="Arial" w:hAnsi="Arial" w:cs="Arial"/>
          <w:sz w:val="22"/>
          <w:szCs w:val="22"/>
        </w:rPr>
      </w:pPr>
      <w:r w:rsidRPr="006B02DC">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6B02DC">
        <w:rPr>
          <w:rFonts w:ascii="Arial" w:hAnsi="Arial" w:cs="Arial"/>
          <w:sz w:val="22"/>
          <w:szCs w:val="22"/>
        </w:rPr>
        <w:t>ља доказ о регистрацији менице, менично  овлашћење, ОП образац и картон</w:t>
      </w:r>
      <w:r w:rsidRPr="006B02DC">
        <w:rPr>
          <w:rFonts w:ascii="Arial" w:hAnsi="Arial" w:cs="Arial"/>
          <w:sz w:val="22"/>
          <w:szCs w:val="22"/>
        </w:rPr>
        <w:t xml:space="preserve"> депонованих потписа код банке код које је поднет захтева за регистрацију менице и овлашћења. Меница за добро извршење посла мора трајати најмање 60 (шездесет) дана дуже од уговореног рока извршења посла.</w:t>
      </w:r>
    </w:p>
    <w:p w:rsidR="005F57AB" w:rsidRPr="006B02DC" w:rsidRDefault="005F57AB" w:rsidP="00971A69">
      <w:pPr>
        <w:jc w:val="both"/>
        <w:rPr>
          <w:rFonts w:ascii="Arial" w:hAnsi="Arial" w:cs="Arial"/>
          <w:sz w:val="22"/>
          <w:szCs w:val="22"/>
        </w:rPr>
      </w:pPr>
      <w:r w:rsidRPr="006B02DC">
        <w:rPr>
          <w:rFonts w:ascii="Arial" w:hAnsi="Arial" w:cs="Arial"/>
          <w:sz w:val="22"/>
          <w:szCs w:val="22"/>
        </w:rPr>
        <w:tab/>
      </w:r>
      <w:r w:rsidRPr="006B02DC">
        <w:rPr>
          <w:rFonts w:ascii="Arial" w:hAnsi="Arial" w:cs="Arial"/>
          <w:sz w:val="22"/>
          <w:szCs w:val="22"/>
        </w:rPr>
        <w:tab/>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Сви трошкови око при</w:t>
      </w:r>
      <w:r w:rsidR="00501B66" w:rsidRPr="006B02DC">
        <w:rPr>
          <w:rFonts w:ascii="Arial" w:hAnsi="Arial" w:cs="Arial"/>
          <w:sz w:val="22"/>
          <w:szCs w:val="22"/>
        </w:rPr>
        <w:t xml:space="preserve">бављања </w:t>
      </w:r>
      <w:r w:rsidRPr="006B02DC">
        <w:rPr>
          <w:rFonts w:ascii="Arial" w:hAnsi="Arial" w:cs="Arial"/>
          <w:sz w:val="22"/>
          <w:szCs w:val="22"/>
        </w:rPr>
        <w:t xml:space="preserve"> меница падају на терет понуђача, а и исти могу бити наведени у Обрасцу 9. конкурсне документације.</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6B02DC" w:rsidRDefault="005F57AB" w:rsidP="005F57AB">
      <w:pPr>
        <w:tabs>
          <w:tab w:val="left" w:pos="709"/>
        </w:tabs>
        <w:jc w:val="both"/>
        <w:rPr>
          <w:rFonts w:ascii="Arial" w:hAnsi="Arial" w:cs="Arial"/>
          <w:sz w:val="22"/>
          <w:szCs w:val="22"/>
        </w:rPr>
      </w:pPr>
    </w:p>
    <w:p w:rsidR="005F57AB" w:rsidRPr="006B02DC" w:rsidRDefault="005F57AB" w:rsidP="00FB27DC">
      <w:pPr>
        <w:pStyle w:val="Heading2"/>
        <w:rPr>
          <w:rFonts w:cs="Arial"/>
        </w:rPr>
      </w:pPr>
      <w:r w:rsidRPr="006B02DC">
        <w:rPr>
          <w:rFonts w:cs="Arial"/>
        </w:rPr>
        <w:t>3.14</w:t>
      </w:r>
      <w:r w:rsidRPr="006B02DC">
        <w:rPr>
          <w:rFonts w:cs="Arial"/>
        </w:rPr>
        <w:tab/>
        <w:t>ДОДАТНЕ ИНФОРМАЦИЈЕ И ПОЈАШЊЕЊА</w:t>
      </w:r>
    </w:p>
    <w:p w:rsidR="005F57AB" w:rsidRPr="006B02DC" w:rsidRDefault="005F57AB" w:rsidP="005F57AB">
      <w:pPr>
        <w:tabs>
          <w:tab w:val="center" w:pos="2268"/>
          <w:tab w:val="center" w:pos="7938"/>
        </w:tabs>
        <w:rPr>
          <w:rFonts w:ascii="Arial" w:hAnsi="Arial" w:cs="Arial"/>
          <w:sz w:val="22"/>
          <w:szCs w:val="22"/>
        </w:rPr>
      </w:pPr>
    </w:p>
    <w:p w:rsidR="003C7FA7" w:rsidRPr="006B02DC" w:rsidRDefault="005F57AB" w:rsidP="00FB27DC">
      <w:pPr>
        <w:ind w:firstLine="709"/>
        <w:jc w:val="both"/>
        <w:rPr>
          <w:rFonts w:ascii="Arial" w:hAnsi="Arial" w:cs="Arial"/>
          <w:sz w:val="22"/>
          <w:szCs w:val="22"/>
          <w:lang w:val="en-US"/>
        </w:rPr>
      </w:pPr>
      <w:r w:rsidRPr="006B02DC">
        <w:rPr>
          <w:rFonts w:ascii="Arial" w:hAnsi="Arial" w:cs="Arial"/>
          <w:sz w:val="22"/>
          <w:szCs w:val="22"/>
        </w:rPr>
        <w:t xml:space="preserve">Понуђач може, у писаном облику, </w:t>
      </w:r>
      <w:r w:rsidR="003A13C1" w:rsidRPr="006B02DC">
        <w:rPr>
          <w:rFonts w:ascii="Arial" w:hAnsi="Arial" w:cs="Arial"/>
          <w:sz w:val="22"/>
          <w:szCs w:val="22"/>
        </w:rPr>
        <w:t>тражити додатне информације или</w:t>
      </w:r>
      <w:r w:rsidR="00B37BDA" w:rsidRPr="006B02DC">
        <w:rPr>
          <w:rFonts w:ascii="Arial" w:hAnsi="Arial" w:cs="Arial"/>
          <w:sz w:val="22"/>
          <w:szCs w:val="22"/>
        </w:rPr>
        <w:t xml:space="preserve"> </w:t>
      </w:r>
      <w:r w:rsidR="003A13C1" w:rsidRPr="006B02DC">
        <w:rPr>
          <w:rFonts w:ascii="Arial" w:hAnsi="Arial" w:cs="Arial"/>
          <w:sz w:val="22"/>
          <w:szCs w:val="22"/>
        </w:rPr>
        <w:t>појашњења</w:t>
      </w:r>
      <w:r w:rsidR="00F045E6" w:rsidRPr="006B02DC">
        <w:rPr>
          <w:rFonts w:ascii="Arial" w:hAnsi="Arial" w:cs="Arial"/>
          <w:sz w:val="22"/>
          <w:szCs w:val="22"/>
          <w:lang w:val="en-US"/>
        </w:rPr>
        <w:t xml:space="preserve"> </w:t>
      </w:r>
      <w:r w:rsidRPr="006B02DC">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6B02DC">
        <w:rPr>
          <w:rFonts w:ascii="Arial" w:hAnsi="Arial" w:cs="Arial"/>
          <w:sz w:val="22"/>
          <w:szCs w:val="22"/>
          <w:lang w:val="ru-RU"/>
        </w:rPr>
        <w:t xml:space="preserve">ОБЈАШЊЕЊА – позив за јавну набавку </w:t>
      </w:r>
      <w:r w:rsidR="00DC1E38" w:rsidRPr="006B02DC">
        <w:rPr>
          <w:rFonts w:ascii="Arial" w:hAnsi="Arial" w:cs="Arial"/>
          <w:sz w:val="22"/>
          <w:szCs w:val="22"/>
        </w:rPr>
        <w:t>услуга „</w:t>
      </w:r>
      <w:r w:rsidR="00DC1E38"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DC1E38" w:rsidRPr="006B02DC">
        <w:rPr>
          <w:rFonts w:ascii="Arial" w:hAnsi="Arial" w:cs="Arial"/>
          <w:sz w:val="22"/>
          <w:szCs w:val="22"/>
        </w:rPr>
        <w:t xml:space="preserve">“ ЈН број </w:t>
      </w:r>
      <w:r w:rsidR="00DC1E38" w:rsidRPr="006B02DC">
        <w:rPr>
          <w:rFonts w:ascii="Arial" w:hAnsi="Arial" w:cs="Arial"/>
          <w:sz w:val="22"/>
          <w:szCs w:val="22"/>
          <w:lang w:val="sr-Cyrl-RS"/>
        </w:rPr>
        <w:t>138</w:t>
      </w:r>
      <w:r w:rsidR="00DC1E38" w:rsidRPr="006B02DC">
        <w:rPr>
          <w:rFonts w:ascii="Arial" w:hAnsi="Arial" w:cs="Arial"/>
          <w:sz w:val="22"/>
          <w:szCs w:val="22"/>
        </w:rPr>
        <w:t xml:space="preserve">/13/ДСИ </w:t>
      </w:r>
      <w:r w:rsidRPr="006B02DC">
        <w:rPr>
          <w:rFonts w:ascii="Arial" w:hAnsi="Arial" w:cs="Arial"/>
          <w:sz w:val="22"/>
          <w:szCs w:val="22"/>
        </w:rPr>
        <w:t>или електронским путем на е-</w:t>
      </w:r>
      <w:r w:rsidRPr="006B02DC">
        <w:rPr>
          <w:rFonts w:ascii="Arial" w:hAnsi="Arial" w:cs="Arial"/>
          <w:sz w:val="22"/>
          <w:szCs w:val="22"/>
          <w:lang w:val="en-US"/>
        </w:rPr>
        <w:t>mail</w:t>
      </w:r>
      <w:r w:rsidRPr="006B02DC">
        <w:rPr>
          <w:rFonts w:ascii="Arial" w:hAnsi="Arial" w:cs="Arial"/>
          <w:sz w:val="22"/>
          <w:szCs w:val="22"/>
        </w:rPr>
        <w:t xml:space="preserve"> адресe: </w:t>
      </w:r>
      <w:r w:rsidR="003C7FA7" w:rsidRPr="006B02DC">
        <w:rPr>
          <w:rFonts w:ascii="Arial" w:hAnsi="Arial" w:cs="Arial"/>
          <w:sz w:val="22"/>
          <w:szCs w:val="22"/>
        </w:rPr>
        <w:t xml:space="preserve">Ивана Ђорђевић, </w:t>
      </w:r>
      <w:r w:rsidR="008427B5" w:rsidRPr="006B02DC">
        <w:rPr>
          <w:rFonts w:ascii="Arial" w:hAnsi="Arial" w:cs="Arial"/>
          <w:sz w:val="22"/>
          <w:szCs w:val="22"/>
        </w:rPr>
        <w:t>адреса електронске поште</w:t>
      </w:r>
      <w:r w:rsidR="00DC1E38" w:rsidRPr="006B02DC">
        <w:rPr>
          <w:rFonts w:ascii="Arial" w:hAnsi="Arial" w:cs="Arial"/>
          <w:sz w:val="22"/>
          <w:szCs w:val="22"/>
          <w:lang w:val="sr-Cyrl-RS"/>
        </w:rPr>
        <w:t>:</w:t>
      </w:r>
      <w:r w:rsidR="006B02DC" w:rsidRPr="006B02DC">
        <w:rPr>
          <w:rFonts w:ascii="Arial" w:hAnsi="Arial" w:cs="Arial"/>
          <w:sz w:val="22"/>
          <w:szCs w:val="22"/>
        </w:rPr>
        <w:t xml:space="preserve"> </w:t>
      </w:r>
      <w:hyperlink r:id="rId17" w:history="1">
        <w:r w:rsidR="006B02DC" w:rsidRPr="006B02DC">
          <w:rPr>
            <w:rStyle w:val="Hyperlink"/>
            <w:rFonts w:ascii="Arial" w:hAnsi="Arial" w:cs="Arial"/>
            <w:sz w:val="22"/>
            <w:szCs w:val="22"/>
          </w:rPr>
          <w:t>ivana.djordjevic@eps.r</w:t>
        </w:r>
        <w:r w:rsidR="006B02DC" w:rsidRPr="006B02DC">
          <w:rPr>
            <w:rStyle w:val="Hyperlink"/>
            <w:rFonts w:ascii="Arial" w:hAnsi="Arial" w:cs="Arial"/>
            <w:sz w:val="22"/>
            <w:szCs w:val="22"/>
            <w:lang w:val="en-US"/>
          </w:rPr>
          <w:t>s</w:t>
        </w:r>
      </w:hyperlink>
      <w:r w:rsidR="006B02DC" w:rsidRPr="006B02DC">
        <w:rPr>
          <w:rFonts w:ascii="Arial" w:hAnsi="Arial" w:cs="Arial"/>
          <w:sz w:val="22"/>
          <w:szCs w:val="22"/>
          <w:lang w:val="en-US"/>
        </w:rPr>
        <w:t xml:space="preserve">. </w:t>
      </w:r>
    </w:p>
    <w:p w:rsidR="005F57AB" w:rsidRPr="006B02DC" w:rsidRDefault="005F57AB" w:rsidP="005F57AB">
      <w:pPr>
        <w:ind w:firstLine="709"/>
        <w:jc w:val="both"/>
        <w:rPr>
          <w:rFonts w:ascii="Arial" w:hAnsi="Arial" w:cs="Arial"/>
          <w:sz w:val="22"/>
          <w:szCs w:val="22"/>
          <w:lang w:val="ru-RU"/>
        </w:rPr>
      </w:pPr>
      <w:r w:rsidRPr="006B02DC">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6B02DC">
        <w:rPr>
          <w:rFonts w:ascii="Arial" w:hAnsi="Arial" w:cs="Arial"/>
          <w:sz w:val="22"/>
          <w:szCs w:val="22"/>
          <w:lang w:val="ru-RU"/>
        </w:rPr>
        <w:t>и ту информацију објавити на Порталу јавних набавки и својој интернет страници.</w:t>
      </w:r>
    </w:p>
    <w:p w:rsidR="005F57AB" w:rsidRPr="006B02DC" w:rsidRDefault="005F57AB" w:rsidP="005F57AB">
      <w:pPr>
        <w:tabs>
          <w:tab w:val="left" w:pos="709"/>
        </w:tabs>
        <w:jc w:val="both"/>
        <w:rPr>
          <w:rFonts w:ascii="Arial" w:hAnsi="Arial" w:cs="Arial"/>
          <w:sz w:val="22"/>
          <w:szCs w:val="22"/>
          <w:lang w:val="ru-RU"/>
        </w:rPr>
      </w:pPr>
      <w:r w:rsidRPr="006B02DC">
        <w:rPr>
          <w:rFonts w:ascii="Arial" w:hAnsi="Arial" w:cs="Arial"/>
          <w:sz w:val="22"/>
          <w:szCs w:val="22"/>
          <w:lang w:val="ru-RU"/>
        </w:rPr>
        <w:tab/>
        <w:t>Комуникација у поступку јавне набавке се врши на начин одређен чланом 20. Закона</w:t>
      </w:r>
      <w:r w:rsidR="00CD27FA" w:rsidRPr="006B02DC">
        <w:rPr>
          <w:rFonts w:ascii="Arial" w:hAnsi="Arial" w:cs="Arial"/>
          <w:sz w:val="22"/>
          <w:szCs w:val="22"/>
          <w:lang w:val="ru-RU"/>
        </w:rPr>
        <w:t>.</w:t>
      </w:r>
    </w:p>
    <w:p w:rsidR="00B37BDA" w:rsidRPr="006B02DC" w:rsidRDefault="00B37BDA" w:rsidP="005F57AB">
      <w:pPr>
        <w:jc w:val="both"/>
        <w:rPr>
          <w:rFonts w:ascii="Arial" w:hAnsi="Arial" w:cs="Arial"/>
          <w:sz w:val="22"/>
          <w:szCs w:val="22"/>
          <w:lang w:val="ru-RU"/>
        </w:rPr>
      </w:pPr>
    </w:p>
    <w:p w:rsidR="005F57AB" w:rsidRPr="006B02DC" w:rsidRDefault="005F57AB" w:rsidP="005F57AB">
      <w:pPr>
        <w:pStyle w:val="Heading2"/>
        <w:rPr>
          <w:rFonts w:cs="Arial"/>
        </w:rPr>
      </w:pPr>
      <w:r w:rsidRPr="006B02DC">
        <w:rPr>
          <w:rFonts w:cs="Arial"/>
          <w:lang w:val="ru-RU"/>
        </w:rPr>
        <w:lastRenderedPageBreak/>
        <w:t>3.15</w:t>
      </w:r>
      <w:r w:rsidRPr="006B02DC">
        <w:rPr>
          <w:rFonts w:cs="Arial"/>
          <w:lang w:val="ru-RU"/>
        </w:rPr>
        <w:tab/>
      </w:r>
      <w:r w:rsidRPr="006B02DC">
        <w:rPr>
          <w:rFonts w:cs="Arial"/>
        </w:rPr>
        <w:t>ДОДАТНА ОБЈАШЊЕЊА, КОНТРОЛА И ДОПУШТЕНЕ ИСПРАВКЕ</w:t>
      </w:r>
    </w:p>
    <w:p w:rsidR="005F57AB" w:rsidRPr="006B02DC" w:rsidRDefault="005F57AB" w:rsidP="005F57AB">
      <w:pPr>
        <w:jc w:val="both"/>
        <w:rPr>
          <w:rFonts w:ascii="Arial" w:hAnsi="Arial" w:cs="Arial"/>
          <w:sz w:val="22"/>
          <w:szCs w:val="22"/>
        </w:rPr>
      </w:pP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6B02DC" w:rsidRDefault="005F57AB" w:rsidP="005F57AB">
      <w:pPr>
        <w:tabs>
          <w:tab w:val="left" w:pos="709"/>
        </w:tabs>
        <w:jc w:val="both"/>
        <w:rPr>
          <w:rFonts w:ascii="Arial" w:hAnsi="Arial" w:cs="Arial"/>
          <w:sz w:val="22"/>
          <w:szCs w:val="22"/>
          <w:lang w:val="en-US"/>
        </w:rPr>
      </w:pPr>
      <w:r w:rsidRPr="006B02DC">
        <w:rPr>
          <w:rFonts w:ascii="Arial" w:hAnsi="Arial" w:cs="Arial"/>
          <w:sz w:val="22"/>
          <w:szCs w:val="22"/>
        </w:rPr>
        <w:tab/>
      </w:r>
      <w:r w:rsidRPr="006B02DC">
        <w:rPr>
          <w:rFonts w:ascii="Arial" w:hAnsi="Arial" w:cs="Arial"/>
          <w:sz w:val="22"/>
          <w:szCs w:val="22"/>
        </w:rPr>
        <w:tab/>
        <w:t xml:space="preserve">У случају разлике између јединичне и укупне цене, меродавна је јединична цена. </w:t>
      </w:r>
      <w:r w:rsidRPr="006B02DC">
        <w:rPr>
          <w:rFonts w:ascii="Arial" w:hAnsi="Arial" w:cs="Arial"/>
          <w:sz w:val="22"/>
          <w:szCs w:val="22"/>
        </w:rPr>
        <w:tab/>
      </w:r>
    </w:p>
    <w:p w:rsidR="005F57AB" w:rsidRPr="006B02DC" w:rsidRDefault="005F57AB" w:rsidP="005F57AB">
      <w:pPr>
        <w:jc w:val="right"/>
        <w:rPr>
          <w:rFonts w:ascii="Arial" w:hAnsi="Arial" w:cs="Arial"/>
          <w:b/>
          <w:sz w:val="22"/>
          <w:szCs w:val="22"/>
        </w:rPr>
      </w:pPr>
    </w:p>
    <w:p w:rsidR="005F57AB" w:rsidRPr="006B02DC" w:rsidRDefault="005F57AB" w:rsidP="005F57AB">
      <w:pPr>
        <w:tabs>
          <w:tab w:val="left" w:pos="709"/>
        </w:tabs>
        <w:jc w:val="both"/>
        <w:rPr>
          <w:rFonts w:ascii="Arial" w:hAnsi="Arial" w:cs="Arial"/>
          <w:b/>
          <w:sz w:val="22"/>
          <w:szCs w:val="22"/>
        </w:rPr>
      </w:pPr>
      <w:r w:rsidRPr="006B02DC">
        <w:rPr>
          <w:rFonts w:ascii="Arial" w:hAnsi="Arial" w:cs="Arial"/>
          <w:b/>
          <w:sz w:val="22"/>
          <w:szCs w:val="22"/>
        </w:rPr>
        <w:t>3.16</w:t>
      </w:r>
      <w:r w:rsidRPr="006B02DC">
        <w:rPr>
          <w:rFonts w:ascii="Arial" w:hAnsi="Arial" w:cs="Arial"/>
          <w:b/>
          <w:sz w:val="22"/>
          <w:szCs w:val="22"/>
        </w:rPr>
        <w:tab/>
        <w:t>НЕГАТИВНЕ РЕФЕРЕНЦЕ</w:t>
      </w:r>
    </w:p>
    <w:p w:rsidR="005F57AB" w:rsidRPr="006B02DC" w:rsidRDefault="005F57AB" w:rsidP="005F57AB">
      <w:pPr>
        <w:tabs>
          <w:tab w:val="left" w:pos="709"/>
        </w:tabs>
        <w:jc w:val="both"/>
        <w:rPr>
          <w:rFonts w:ascii="Arial" w:hAnsi="Arial" w:cs="Arial"/>
          <w:sz w:val="22"/>
          <w:szCs w:val="22"/>
        </w:rPr>
      </w:pP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6B02DC"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поступао супротно забрани из чл. 23. и 25. Закона;</w:t>
      </w:r>
    </w:p>
    <w:p w:rsidR="005F57AB" w:rsidRPr="006B02DC"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учинио повреду конкуренције;</w:t>
      </w:r>
    </w:p>
    <w:p w:rsidR="005F57AB" w:rsidRPr="006B02DC"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6B02DC"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одбио да достави доказе и средства обезбеђења на шта се у понуди обавезао.</w:t>
      </w:r>
    </w:p>
    <w:p w:rsidR="005F57AB" w:rsidRPr="006B02DC" w:rsidRDefault="005F57AB" w:rsidP="005F57AB">
      <w:pPr>
        <w:ind w:firstLine="720"/>
        <w:jc w:val="both"/>
        <w:rPr>
          <w:rFonts w:ascii="Arial" w:hAnsi="Arial" w:cs="Arial"/>
          <w:sz w:val="22"/>
          <w:szCs w:val="22"/>
          <w:lang w:val="en-US"/>
        </w:rPr>
      </w:pPr>
      <w:r w:rsidRPr="006B02DC">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6B02DC"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правоснажна судска одлука или коначна одлука другог надлежног органа;</w:t>
      </w:r>
    </w:p>
    <w:p w:rsidR="005F57AB" w:rsidRPr="006B02DC"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6B02DC"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исправа о наплаћеној уговорној казни;</w:t>
      </w:r>
    </w:p>
    <w:p w:rsidR="005F57AB" w:rsidRPr="006B02DC"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рекламације потрошача, односно корисника, ако нису отклоњене у уговореном року;</w:t>
      </w:r>
    </w:p>
    <w:p w:rsidR="005F57AB" w:rsidRPr="006B02DC"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6B02DC"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6B02DC">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6B02DC" w:rsidRDefault="005F57AB" w:rsidP="005F57AB">
      <w:pPr>
        <w:ind w:firstLine="720"/>
        <w:jc w:val="both"/>
        <w:rPr>
          <w:rFonts w:ascii="Arial" w:hAnsi="Arial" w:cs="Arial"/>
          <w:b/>
          <w:bCs/>
          <w:sz w:val="22"/>
          <w:szCs w:val="22"/>
          <w:lang w:eastAsia="en-US" w:bidi="en-US"/>
        </w:rPr>
      </w:pPr>
      <w:r w:rsidRPr="006B02DC">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6B02DC">
        <w:rPr>
          <w:rFonts w:ascii="Arial" w:hAnsi="Arial" w:cs="Arial"/>
          <w:b/>
          <w:bCs/>
          <w:sz w:val="22"/>
          <w:szCs w:val="22"/>
          <w:lang w:eastAsia="en-US" w:bidi="en-US"/>
        </w:rPr>
        <w:t xml:space="preserve"> </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6B02DC" w:rsidRDefault="005F57AB" w:rsidP="005F57AB">
      <w:pPr>
        <w:suppressAutoHyphens w:val="0"/>
        <w:ind w:firstLine="709"/>
        <w:jc w:val="both"/>
        <w:rPr>
          <w:rFonts w:ascii="Arial" w:hAnsi="Arial" w:cs="Arial"/>
          <w:sz w:val="22"/>
          <w:szCs w:val="22"/>
        </w:rPr>
      </w:pPr>
      <w:r w:rsidRPr="00A51D3B">
        <w:rPr>
          <w:rFonts w:ascii="Arial" w:hAnsi="Arial" w:cs="Arial"/>
          <w:b/>
          <w:bCs/>
          <w:sz w:val="22"/>
          <w:szCs w:val="22"/>
        </w:rPr>
        <w:t>Као додатно обезбеђење</w:t>
      </w:r>
      <w:r w:rsidRPr="006B02DC">
        <w:rPr>
          <w:rFonts w:ascii="Arial" w:hAnsi="Arial" w:cs="Arial"/>
          <w:bCs/>
          <w:sz w:val="22"/>
          <w:szCs w:val="22"/>
        </w:rPr>
        <w:t>, у овом случају, изабрани понуђач је у обавези, у тренутку закључења уговора, да наручиоцу поднесе</w:t>
      </w:r>
      <w:r w:rsidRPr="006B02DC">
        <w:rPr>
          <w:rFonts w:ascii="Arial" w:hAnsi="Arial" w:cs="Arial"/>
          <w:bCs/>
          <w:sz w:val="22"/>
          <w:szCs w:val="22"/>
          <w:lang w:val="sr-Latn-CS"/>
        </w:rPr>
        <w:t xml:space="preserve"> </w:t>
      </w:r>
      <w:r w:rsidRPr="006B02DC">
        <w:rPr>
          <w:rFonts w:ascii="Arial" w:hAnsi="Arial" w:cs="Arial"/>
          <w:bCs/>
          <w:sz w:val="22"/>
          <w:szCs w:val="22"/>
        </w:rPr>
        <w:t xml:space="preserve">оригинал, </w:t>
      </w:r>
      <w:r w:rsidRPr="006B02DC">
        <w:rPr>
          <w:rFonts w:ascii="Arial" w:hAnsi="Arial" w:cs="Arial"/>
          <w:bCs/>
          <w:sz w:val="22"/>
          <w:szCs w:val="22"/>
          <w:lang w:val="sr-Latn-CS"/>
        </w:rPr>
        <w:t>неопозив</w:t>
      </w:r>
      <w:r w:rsidRPr="006B02DC">
        <w:rPr>
          <w:rFonts w:ascii="Arial" w:hAnsi="Arial" w:cs="Arial"/>
          <w:bCs/>
          <w:sz w:val="22"/>
          <w:szCs w:val="22"/>
        </w:rPr>
        <w:t>у</w:t>
      </w:r>
      <w:r w:rsidRPr="006B02DC">
        <w:rPr>
          <w:rFonts w:ascii="Arial" w:hAnsi="Arial" w:cs="Arial"/>
          <w:bCs/>
          <w:sz w:val="22"/>
          <w:szCs w:val="22"/>
          <w:lang w:val="sr-Latn-CS"/>
        </w:rPr>
        <w:t>, безусловн</w:t>
      </w:r>
      <w:r w:rsidRPr="006B02DC">
        <w:rPr>
          <w:rFonts w:ascii="Arial" w:hAnsi="Arial" w:cs="Arial"/>
          <w:bCs/>
          <w:sz w:val="22"/>
          <w:szCs w:val="22"/>
        </w:rPr>
        <w:t>у</w:t>
      </w:r>
      <w:r w:rsidRPr="006B02DC">
        <w:rPr>
          <w:rFonts w:ascii="Arial" w:hAnsi="Arial" w:cs="Arial"/>
          <w:bCs/>
          <w:sz w:val="22"/>
          <w:szCs w:val="22"/>
          <w:lang w:val="sr-Latn-CS"/>
        </w:rPr>
        <w:t xml:space="preserve"> и на први позив платив</w:t>
      </w:r>
      <w:r w:rsidRPr="006B02DC">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6B02DC">
        <w:rPr>
          <w:rFonts w:ascii="Arial" w:hAnsi="Arial" w:cs="Arial"/>
          <w:sz w:val="22"/>
          <w:szCs w:val="22"/>
        </w:rPr>
        <w:t>(шездесет) дана дуже од дана одређеног за коначно извршење посла.</w:t>
      </w:r>
    </w:p>
    <w:p w:rsidR="003A0B84" w:rsidRPr="006B02DC" w:rsidRDefault="003A0B84" w:rsidP="00B54A53">
      <w:pPr>
        <w:suppressAutoHyphens w:val="0"/>
        <w:jc w:val="both"/>
        <w:rPr>
          <w:rFonts w:ascii="Arial" w:hAnsi="Arial" w:cs="Arial"/>
          <w:sz w:val="22"/>
          <w:szCs w:val="22"/>
        </w:rPr>
      </w:pPr>
    </w:p>
    <w:p w:rsidR="00DB32EB" w:rsidRPr="006B02DC" w:rsidRDefault="00DB32EB" w:rsidP="00DB32EB">
      <w:pPr>
        <w:tabs>
          <w:tab w:val="left" w:pos="709"/>
        </w:tabs>
        <w:jc w:val="both"/>
        <w:rPr>
          <w:rFonts w:ascii="Arial" w:hAnsi="Arial" w:cs="Arial"/>
          <w:b/>
          <w:sz w:val="22"/>
          <w:szCs w:val="22"/>
          <w:lang w:val="en-US"/>
        </w:rPr>
      </w:pPr>
      <w:r w:rsidRPr="006B02DC">
        <w:rPr>
          <w:rFonts w:ascii="Arial" w:hAnsi="Arial" w:cs="Arial"/>
          <w:b/>
          <w:sz w:val="22"/>
          <w:szCs w:val="22"/>
        </w:rPr>
        <w:t>3.17</w:t>
      </w:r>
      <w:r w:rsidRPr="006B02DC">
        <w:rPr>
          <w:rFonts w:ascii="Arial" w:hAnsi="Arial" w:cs="Arial"/>
          <w:b/>
          <w:sz w:val="22"/>
          <w:szCs w:val="22"/>
        </w:rPr>
        <w:tab/>
        <w:t>КРИТЕРИЈУМ ЗА ДОДЕЛУ УГОВОРА</w:t>
      </w:r>
    </w:p>
    <w:p w:rsidR="00DB32EB" w:rsidRPr="006B02DC" w:rsidRDefault="00DB32EB" w:rsidP="00DB32EB">
      <w:pPr>
        <w:tabs>
          <w:tab w:val="left" w:pos="709"/>
        </w:tabs>
        <w:jc w:val="both"/>
        <w:rPr>
          <w:rFonts w:ascii="Arial" w:hAnsi="Arial" w:cs="Arial"/>
          <w:b/>
          <w:sz w:val="22"/>
          <w:szCs w:val="22"/>
          <w:highlight w:val="yellow"/>
        </w:rPr>
      </w:pPr>
    </w:p>
    <w:p w:rsidR="00DB32EB" w:rsidRPr="006B02DC" w:rsidRDefault="00DB32EB" w:rsidP="00DB32EB">
      <w:pPr>
        <w:ind w:firstLine="708"/>
        <w:jc w:val="both"/>
        <w:rPr>
          <w:rFonts w:ascii="Arial" w:hAnsi="Arial" w:cs="Arial"/>
          <w:sz w:val="22"/>
          <w:szCs w:val="22"/>
        </w:rPr>
      </w:pPr>
      <w:r w:rsidRPr="006B02DC">
        <w:rPr>
          <w:rFonts w:ascii="Arial" w:hAnsi="Arial" w:cs="Arial"/>
          <w:b/>
          <w:sz w:val="22"/>
          <w:szCs w:val="22"/>
        </w:rPr>
        <w:tab/>
      </w:r>
      <w:r w:rsidRPr="006B02DC">
        <w:rPr>
          <w:rFonts w:ascii="Arial" w:hAnsi="Arial" w:cs="Arial"/>
          <w:sz w:val="22"/>
          <w:szCs w:val="22"/>
        </w:rPr>
        <w:t>Одлуку о додели уговора, Наручилац ће донети применом критеријума „економски најповољнија понуда“.</w:t>
      </w:r>
    </w:p>
    <w:p w:rsidR="00DB32EB" w:rsidRPr="006B02DC" w:rsidRDefault="00DB32EB" w:rsidP="00DB32EB">
      <w:pPr>
        <w:ind w:firstLine="708"/>
        <w:jc w:val="both"/>
        <w:rPr>
          <w:rFonts w:ascii="Arial" w:hAnsi="Arial" w:cs="Arial"/>
          <w:sz w:val="22"/>
          <w:szCs w:val="22"/>
        </w:rPr>
      </w:pPr>
    </w:p>
    <w:p w:rsidR="00DC1E38" w:rsidRPr="006B02DC" w:rsidRDefault="00DC1E38" w:rsidP="00F3292C">
      <w:pPr>
        <w:pStyle w:val="PlainText"/>
        <w:jc w:val="both"/>
        <w:rPr>
          <w:rFonts w:ascii="Arial" w:hAnsi="Arial" w:cs="Arial"/>
          <w:noProof/>
          <w:sz w:val="22"/>
          <w:szCs w:val="22"/>
          <w:lang w:val="sr-Cyrl-CS"/>
        </w:rPr>
      </w:pPr>
      <w:r w:rsidRPr="006B02DC">
        <w:rPr>
          <w:rFonts w:ascii="Arial" w:hAnsi="Arial" w:cs="Arial"/>
          <w:noProof/>
          <w:sz w:val="22"/>
          <w:szCs w:val="22"/>
          <w:lang w:val="sr-Latn-CS"/>
        </w:rPr>
        <w:t xml:space="preserve">Приспеле понуде понуђача биће рангиране за сваки </w:t>
      </w:r>
      <w:r w:rsidRPr="006B02DC">
        <w:rPr>
          <w:rFonts w:ascii="Arial" w:hAnsi="Arial" w:cs="Arial"/>
          <w:noProof/>
          <w:sz w:val="22"/>
          <w:szCs w:val="22"/>
          <w:lang w:val="sr-Cyrl-CS"/>
        </w:rPr>
        <w:t>елемент критеријума</w:t>
      </w:r>
      <w:r w:rsidRPr="006B02DC">
        <w:rPr>
          <w:rFonts w:ascii="Arial" w:hAnsi="Arial" w:cs="Arial"/>
          <w:noProof/>
          <w:sz w:val="22"/>
          <w:szCs w:val="22"/>
          <w:lang w:val="sr-Latn-CS"/>
        </w:rPr>
        <w:t xml:space="preserve">. То значи да ће за сваки </w:t>
      </w:r>
      <w:r w:rsidRPr="006B02DC">
        <w:rPr>
          <w:rFonts w:ascii="Arial" w:hAnsi="Arial" w:cs="Arial"/>
          <w:noProof/>
          <w:sz w:val="22"/>
          <w:szCs w:val="22"/>
          <w:lang w:val="sr-Cyrl-CS"/>
        </w:rPr>
        <w:t>елемент критеријума</w:t>
      </w:r>
      <w:r w:rsidRPr="006B02DC">
        <w:rPr>
          <w:rFonts w:ascii="Arial" w:hAnsi="Arial" w:cs="Arial"/>
          <w:noProof/>
          <w:sz w:val="22"/>
          <w:szCs w:val="22"/>
          <w:lang w:val="sr-Latn-CS"/>
        </w:rPr>
        <w:t xml:space="preserve"> бити формирана ранг листа понуђача чија је понуда прихваћена. </w:t>
      </w:r>
      <w:r w:rsidRPr="006B02DC">
        <w:rPr>
          <w:rFonts w:ascii="Arial" w:hAnsi="Arial" w:cs="Arial"/>
          <w:noProof/>
          <w:sz w:val="22"/>
          <w:szCs w:val="22"/>
          <w:lang w:val="sr-Cyrl-CS"/>
        </w:rPr>
        <w:t>Коначна ранг листа понуђача се формира на основу збира пондера добијених на основу сваког појединачног елемент критеријума.</w:t>
      </w:r>
    </w:p>
    <w:p w:rsidR="00DC1E38" w:rsidRPr="006B02DC" w:rsidRDefault="00DC1E38" w:rsidP="00DC1E38">
      <w:pPr>
        <w:jc w:val="both"/>
        <w:rPr>
          <w:rFonts w:ascii="Arial" w:hAnsi="Arial" w:cs="Arial"/>
          <w:sz w:val="22"/>
          <w:szCs w:val="22"/>
        </w:rPr>
      </w:pPr>
      <w:r w:rsidRPr="006B02DC">
        <w:rPr>
          <w:rFonts w:ascii="Arial" w:hAnsi="Arial" w:cs="Arial"/>
          <w:sz w:val="22"/>
          <w:szCs w:val="22"/>
        </w:rPr>
        <w:t>Комисија за јавну набавку ће извршити техно-економску процену понуда и извршити избор економски најповољније понуде, руководећи се доле утврђеним елементима критеријума којима је одређен релативни значај (пондер), тако да максимални збир пондера износи 100 (сто).</w:t>
      </w:r>
    </w:p>
    <w:p w:rsidR="00DC1E38" w:rsidRPr="006B02DC" w:rsidRDefault="00DC1E38" w:rsidP="00DC1E38">
      <w:pPr>
        <w:jc w:val="both"/>
        <w:rPr>
          <w:rFonts w:ascii="Arial" w:hAnsi="Arial" w:cs="Arial"/>
          <w:sz w:val="22"/>
          <w:szCs w:val="22"/>
        </w:rPr>
      </w:pPr>
      <w:r w:rsidRPr="006B02DC">
        <w:rPr>
          <w:rFonts w:ascii="Arial" w:hAnsi="Arial" w:cs="Arial"/>
          <w:sz w:val="22"/>
          <w:szCs w:val="22"/>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p w:rsidR="00DC1E38" w:rsidRPr="006B02DC" w:rsidRDefault="00DC1E38" w:rsidP="00DC1E38">
      <w:pPr>
        <w:rPr>
          <w:rFonts w:ascii="Arial" w:hAnsi="Arial" w:cs="Arial"/>
          <w:sz w:val="22"/>
          <w:szCs w:val="22"/>
          <w:lang w:val="sr-Cyrl-RS"/>
        </w:rPr>
      </w:pPr>
    </w:p>
    <w:tbl>
      <w:tblPr>
        <w:tblW w:w="5536" w:type="pct"/>
        <w:jc w:val="center"/>
        <w:tblLook w:val="01E0" w:firstRow="1" w:lastRow="1" w:firstColumn="1" w:lastColumn="1" w:noHBand="0" w:noVBand="0"/>
      </w:tblPr>
      <w:tblGrid>
        <w:gridCol w:w="7848"/>
        <w:gridCol w:w="2438"/>
      </w:tblGrid>
      <w:tr w:rsidR="00DC1E38" w:rsidRPr="006B02DC" w:rsidTr="00FC2B93">
        <w:trPr>
          <w:jc w:val="center"/>
        </w:trPr>
        <w:tc>
          <w:tcPr>
            <w:tcW w:w="3815" w:type="pct"/>
            <w:vAlign w:val="center"/>
          </w:tcPr>
          <w:p w:rsidR="00DC1E38" w:rsidRPr="006B02DC" w:rsidRDefault="00DC1E38" w:rsidP="00324CE3">
            <w:pPr>
              <w:numPr>
                <w:ilvl w:val="0"/>
                <w:numId w:val="43"/>
              </w:numPr>
              <w:rPr>
                <w:rFonts w:ascii="Arial" w:hAnsi="Arial" w:cs="Arial"/>
                <w:sz w:val="22"/>
                <w:szCs w:val="22"/>
              </w:rPr>
            </w:pPr>
            <w:r w:rsidRPr="006B02DC">
              <w:rPr>
                <w:rFonts w:ascii="Arial" w:hAnsi="Arial" w:cs="Arial"/>
                <w:sz w:val="22"/>
                <w:szCs w:val="22"/>
              </w:rPr>
              <w:t>Оцена искуства руководиоца студије</w:t>
            </w:r>
          </w:p>
        </w:tc>
        <w:tc>
          <w:tcPr>
            <w:tcW w:w="1185" w:type="pct"/>
            <w:vAlign w:val="center"/>
          </w:tcPr>
          <w:p w:rsidR="00DC1E38" w:rsidRPr="006B02DC" w:rsidRDefault="00DC1E38" w:rsidP="00FC2B93">
            <w:pPr>
              <w:rPr>
                <w:rFonts w:ascii="Arial" w:hAnsi="Arial" w:cs="Arial"/>
                <w:sz w:val="22"/>
                <w:szCs w:val="22"/>
              </w:rPr>
            </w:pPr>
            <w:r w:rsidRPr="006B02DC">
              <w:rPr>
                <w:rFonts w:ascii="Arial" w:hAnsi="Arial" w:cs="Arial"/>
                <w:sz w:val="22"/>
                <w:szCs w:val="22"/>
                <w:lang w:val="sr-Cyrl-RS"/>
              </w:rPr>
              <w:t>3</w:t>
            </w:r>
            <w:r w:rsidRPr="006B02DC">
              <w:rPr>
                <w:rFonts w:ascii="Arial" w:hAnsi="Arial" w:cs="Arial"/>
                <w:sz w:val="22"/>
                <w:szCs w:val="22"/>
              </w:rPr>
              <w:t>0 пондера</w:t>
            </w:r>
          </w:p>
        </w:tc>
      </w:tr>
      <w:tr w:rsidR="00DC1E38" w:rsidRPr="006B02DC" w:rsidTr="00FC2B93">
        <w:trPr>
          <w:jc w:val="center"/>
        </w:trPr>
        <w:tc>
          <w:tcPr>
            <w:tcW w:w="3815" w:type="pct"/>
            <w:vAlign w:val="center"/>
          </w:tcPr>
          <w:p w:rsidR="00DC1E38" w:rsidRPr="006B02DC" w:rsidRDefault="00DC1E38" w:rsidP="00324CE3">
            <w:pPr>
              <w:numPr>
                <w:ilvl w:val="0"/>
                <w:numId w:val="43"/>
              </w:numPr>
              <w:rPr>
                <w:rFonts w:ascii="Arial" w:hAnsi="Arial" w:cs="Arial"/>
                <w:sz w:val="22"/>
                <w:szCs w:val="22"/>
              </w:rPr>
            </w:pPr>
            <w:r w:rsidRPr="006B02DC">
              <w:rPr>
                <w:rFonts w:ascii="Arial" w:hAnsi="Arial" w:cs="Arial"/>
                <w:sz w:val="22"/>
                <w:szCs w:val="22"/>
              </w:rPr>
              <w:t xml:space="preserve">Оцена искуства </w:t>
            </w:r>
            <w:r w:rsidRPr="006B02DC">
              <w:rPr>
                <w:rFonts w:ascii="Arial" w:hAnsi="Arial" w:cs="Arial"/>
                <w:sz w:val="22"/>
                <w:szCs w:val="22"/>
                <w:lang w:val="sr-Cyrl-RS"/>
              </w:rPr>
              <w:t>чланова тима</w:t>
            </w:r>
            <w:r w:rsidRPr="006B02DC">
              <w:rPr>
                <w:rFonts w:ascii="Arial" w:hAnsi="Arial" w:cs="Arial"/>
                <w:sz w:val="22"/>
                <w:szCs w:val="22"/>
              </w:rPr>
              <w:t xml:space="preserve"> у изради студије</w:t>
            </w:r>
          </w:p>
        </w:tc>
        <w:tc>
          <w:tcPr>
            <w:tcW w:w="1185" w:type="pct"/>
            <w:vAlign w:val="center"/>
          </w:tcPr>
          <w:p w:rsidR="00DC1E38" w:rsidRPr="006B02DC" w:rsidRDefault="00DC1E38" w:rsidP="00FC2B93">
            <w:pPr>
              <w:rPr>
                <w:rFonts w:ascii="Arial" w:hAnsi="Arial" w:cs="Arial"/>
                <w:sz w:val="22"/>
                <w:szCs w:val="22"/>
              </w:rPr>
            </w:pPr>
            <w:r w:rsidRPr="006B02DC">
              <w:rPr>
                <w:rFonts w:ascii="Arial" w:hAnsi="Arial" w:cs="Arial"/>
                <w:sz w:val="22"/>
                <w:szCs w:val="22"/>
                <w:lang w:val="sr-Cyrl-RS"/>
              </w:rPr>
              <w:t>3</w:t>
            </w:r>
            <w:r w:rsidRPr="006B02DC">
              <w:rPr>
                <w:rFonts w:ascii="Arial" w:hAnsi="Arial" w:cs="Arial"/>
                <w:sz w:val="22"/>
                <w:szCs w:val="22"/>
              </w:rPr>
              <w:t>0 пондера</w:t>
            </w:r>
          </w:p>
        </w:tc>
      </w:tr>
      <w:tr w:rsidR="00DC1E38" w:rsidRPr="006B02DC" w:rsidTr="00FC2B93">
        <w:trPr>
          <w:jc w:val="center"/>
        </w:trPr>
        <w:tc>
          <w:tcPr>
            <w:tcW w:w="3815" w:type="pct"/>
            <w:vAlign w:val="center"/>
          </w:tcPr>
          <w:p w:rsidR="00DC1E38" w:rsidRPr="006B02DC" w:rsidRDefault="00DC1E38" w:rsidP="00324CE3">
            <w:pPr>
              <w:numPr>
                <w:ilvl w:val="0"/>
                <w:numId w:val="43"/>
              </w:numPr>
              <w:rPr>
                <w:rFonts w:ascii="Arial" w:hAnsi="Arial" w:cs="Arial"/>
                <w:sz w:val="22"/>
                <w:szCs w:val="22"/>
              </w:rPr>
            </w:pPr>
            <w:r w:rsidRPr="006B02DC">
              <w:rPr>
                <w:rFonts w:ascii="Arial" w:hAnsi="Arial" w:cs="Arial"/>
                <w:sz w:val="22"/>
                <w:szCs w:val="22"/>
              </w:rPr>
              <w:t xml:space="preserve">Понуђена цена </w:t>
            </w:r>
          </w:p>
        </w:tc>
        <w:tc>
          <w:tcPr>
            <w:tcW w:w="1185" w:type="pct"/>
            <w:vAlign w:val="center"/>
          </w:tcPr>
          <w:p w:rsidR="00DC1E38" w:rsidRPr="006B02DC" w:rsidRDefault="00DC1E38" w:rsidP="00FC2B93">
            <w:pPr>
              <w:rPr>
                <w:rFonts w:ascii="Arial" w:hAnsi="Arial" w:cs="Arial"/>
                <w:sz w:val="22"/>
                <w:szCs w:val="22"/>
              </w:rPr>
            </w:pPr>
            <w:r w:rsidRPr="006B02DC">
              <w:rPr>
                <w:rFonts w:ascii="Arial" w:hAnsi="Arial" w:cs="Arial"/>
                <w:sz w:val="22"/>
                <w:szCs w:val="22"/>
                <w:lang w:val="sr-Cyrl-RS"/>
              </w:rPr>
              <w:t>4</w:t>
            </w:r>
            <w:r w:rsidRPr="006B02DC">
              <w:rPr>
                <w:rFonts w:ascii="Arial" w:hAnsi="Arial" w:cs="Arial"/>
                <w:sz w:val="22"/>
                <w:szCs w:val="22"/>
              </w:rPr>
              <w:t>0 пондера</w:t>
            </w:r>
          </w:p>
        </w:tc>
      </w:tr>
    </w:tbl>
    <w:p w:rsidR="00DC1E38" w:rsidRPr="006B02DC" w:rsidRDefault="00DC1E38" w:rsidP="00DC1E38">
      <w:pPr>
        <w:rPr>
          <w:rFonts w:ascii="Arial" w:hAnsi="Arial" w:cs="Arial"/>
          <w:sz w:val="22"/>
          <w:szCs w:val="22"/>
        </w:rPr>
      </w:pPr>
    </w:p>
    <w:p w:rsidR="00DC1E38" w:rsidRPr="006B02DC" w:rsidRDefault="00DC1E38" w:rsidP="00DC1E38">
      <w:pPr>
        <w:jc w:val="both"/>
        <w:rPr>
          <w:rFonts w:ascii="Arial" w:hAnsi="Arial" w:cs="Arial"/>
          <w:sz w:val="22"/>
          <w:szCs w:val="22"/>
          <w:u w:val="single"/>
        </w:rPr>
      </w:pPr>
      <w:r w:rsidRPr="006B02DC">
        <w:rPr>
          <w:rFonts w:ascii="Arial" w:hAnsi="Arial" w:cs="Arial"/>
          <w:sz w:val="22"/>
          <w:szCs w:val="22"/>
          <w:u w:val="single"/>
        </w:rPr>
        <w:t>Када у понуди нису дати сви елементи за рангирање најповољније понуде (</w:t>
      </w:r>
      <w:r w:rsidRPr="006B02DC">
        <w:rPr>
          <w:rFonts w:ascii="Arial" w:hAnsi="Arial" w:cs="Arial"/>
          <w:sz w:val="22"/>
          <w:szCs w:val="22"/>
          <w:u w:val="single"/>
          <w:lang w:val="sr-Cyrl-RS"/>
        </w:rPr>
        <w:t>и</w:t>
      </w:r>
      <w:r w:rsidRPr="006B02DC">
        <w:rPr>
          <w:rFonts w:ascii="Arial" w:hAnsi="Arial" w:cs="Arial"/>
          <w:sz w:val="22"/>
          <w:szCs w:val="22"/>
          <w:u w:val="single"/>
        </w:rPr>
        <w:t>скуств</w:t>
      </w:r>
      <w:r w:rsidRPr="006B02DC">
        <w:rPr>
          <w:rFonts w:ascii="Arial" w:hAnsi="Arial" w:cs="Arial"/>
          <w:sz w:val="22"/>
          <w:szCs w:val="22"/>
          <w:u w:val="single"/>
          <w:lang w:val="sr-Cyrl-RS"/>
        </w:rPr>
        <w:t>о</w:t>
      </w:r>
      <w:r w:rsidRPr="006B02DC">
        <w:rPr>
          <w:rFonts w:ascii="Arial" w:hAnsi="Arial" w:cs="Arial"/>
          <w:sz w:val="22"/>
          <w:szCs w:val="22"/>
          <w:u w:val="single"/>
          <w:lang w:val="en-US"/>
        </w:rPr>
        <w:t xml:space="preserve"> </w:t>
      </w:r>
      <w:r w:rsidRPr="006B02DC">
        <w:rPr>
          <w:rFonts w:ascii="Arial" w:hAnsi="Arial" w:cs="Arial"/>
          <w:sz w:val="22"/>
          <w:szCs w:val="22"/>
          <w:u w:val="single"/>
          <w:lang w:val="sr-Cyrl-RS"/>
        </w:rPr>
        <w:t xml:space="preserve">руководиоца студије, искуство чланова тима у изради студије </w:t>
      </w:r>
      <w:r w:rsidRPr="006B02DC">
        <w:rPr>
          <w:rFonts w:ascii="Arial" w:hAnsi="Arial" w:cs="Arial"/>
          <w:sz w:val="22"/>
          <w:szCs w:val="22"/>
          <w:u w:val="single"/>
        </w:rPr>
        <w:t>и укупне понуђене цене) достављена понуда се неће бодовати.</w:t>
      </w:r>
    </w:p>
    <w:p w:rsidR="00DC1E38" w:rsidRPr="006B02DC" w:rsidRDefault="00DC1E38" w:rsidP="00DC1E38">
      <w:pPr>
        <w:pStyle w:val="NormalArial"/>
        <w:rPr>
          <w:rFonts w:cs="Arial"/>
          <w:b w:val="0"/>
          <w:sz w:val="22"/>
          <w:szCs w:val="22"/>
          <w:lang w:val="sr-Cyrl-RS"/>
        </w:rPr>
      </w:pPr>
      <w:r w:rsidRPr="006B02DC">
        <w:rPr>
          <w:rFonts w:cs="Arial"/>
          <w:sz w:val="22"/>
          <w:szCs w:val="22"/>
        </w:rPr>
        <w:t xml:space="preserve">Напомена: </w:t>
      </w:r>
      <w:r w:rsidRPr="006B02DC">
        <w:rPr>
          <w:rFonts w:cs="Arial"/>
          <w:b w:val="0"/>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„Искуств</w:t>
      </w:r>
      <w:r w:rsidRPr="006B02DC">
        <w:rPr>
          <w:rFonts w:cs="Arial"/>
          <w:b w:val="0"/>
          <w:sz w:val="22"/>
          <w:szCs w:val="22"/>
          <w:lang w:val="sr-Cyrl-RS"/>
        </w:rPr>
        <w:t>о чланова тима</w:t>
      </w:r>
      <w:r w:rsidRPr="006B02DC">
        <w:rPr>
          <w:rFonts w:cs="Arial"/>
          <w:b w:val="0"/>
          <w:sz w:val="22"/>
          <w:szCs w:val="22"/>
        </w:rPr>
        <w:t xml:space="preserve"> </w:t>
      </w:r>
      <w:r w:rsidRPr="006B02DC">
        <w:rPr>
          <w:rFonts w:cs="Arial"/>
          <w:b w:val="0"/>
          <w:sz w:val="22"/>
          <w:szCs w:val="22"/>
          <w:lang w:val="sr-Cyrl-RS"/>
        </w:rPr>
        <w:t>у изради студије</w:t>
      </w:r>
      <w:r w:rsidRPr="006B02DC">
        <w:rPr>
          <w:rFonts w:cs="Arial"/>
          <w:sz w:val="22"/>
          <w:szCs w:val="22"/>
        </w:rPr>
        <w:t>“</w:t>
      </w:r>
      <w:r w:rsidRPr="006B02DC">
        <w:rPr>
          <w:rFonts w:cs="Arial"/>
          <w:sz w:val="22"/>
          <w:szCs w:val="22"/>
          <w:lang w:val="sr-Cyrl-RS"/>
        </w:rPr>
        <w:t xml:space="preserve">. </w:t>
      </w:r>
      <w:r w:rsidRPr="006B02DC">
        <w:rPr>
          <w:rFonts w:cs="Arial"/>
          <w:b w:val="0"/>
          <w:sz w:val="22"/>
          <w:szCs w:val="22"/>
          <w:lang w:val="sr-Cyrl-RS"/>
        </w:rPr>
        <w:t xml:space="preserve">Уколико и при примени овог критеријума број пондера буде изједначен, набавка ће бити додељена оном понуђачу чија понуда има већи број пондера из критеријума </w:t>
      </w:r>
      <w:r w:rsidRPr="006B02DC">
        <w:rPr>
          <w:rFonts w:cs="Arial"/>
          <w:b w:val="0"/>
          <w:sz w:val="22"/>
          <w:szCs w:val="22"/>
        </w:rPr>
        <w:t>„Искуств</w:t>
      </w:r>
      <w:r w:rsidRPr="006B02DC">
        <w:rPr>
          <w:rFonts w:cs="Arial"/>
          <w:b w:val="0"/>
          <w:sz w:val="22"/>
          <w:szCs w:val="22"/>
          <w:lang w:val="sr-Cyrl-RS"/>
        </w:rPr>
        <w:t>о руководиоца студије</w:t>
      </w:r>
      <w:r w:rsidRPr="006B02DC">
        <w:rPr>
          <w:rFonts w:cs="Arial"/>
          <w:sz w:val="22"/>
          <w:szCs w:val="22"/>
        </w:rPr>
        <w:t>“</w:t>
      </w:r>
      <w:r w:rsidRPr="006B02DC">
        <w:rPr>
          <w:rFonts w:cs="Arial"/>
          <w:sz w:val="22"/>
          <w:szCs w:val="22"/>
          <w:lang w:val="sr-Cyrl-RS"/>
        </w:rPr>
        <w:t>.</w:t>
      </w:r>
    </w:p>
    <w:p w:rsidR="00DC1E38" w:rsidRPr="006B02DC" w:rsidRDefault="00DC1E38" w:rsidP="00DC1E38">
      <w:pPr>
        <w:rPr>
          <w:rFonts w:ascii="Arial" w:hAnsi="Arial" w:cs="Arial"/>
          <w:sz w:val="22"/>
          <w:szCs w:val="22"/>
          <w:lang w:val="en-US"/>
        </w:rPr>
      </w:pPr>
    </w:p>
    <w:p w:rsidR="00DC1E38" w:rsidRPr="006B02DC" w:rsidRDefault="00DC1E38" w:rsidP="00DC1E38">
      <w:pPr>
        <w:jc w:val="both"/>
        <w:rPr>
          <w:rFonts w:ascii="Arial" w:hAnsi="Arial" w:cs="Arial"/>
          <w:sz w:val="22"/>
          <w:szCs w:val="22"/>
        </w:rPr>
      </w:pPr>
      <w:r w:rsidRPr="006B02DC">
        <w:rPr>
          <w:rFonts w:ascii="Arial" w:hAnsi="Arial" w:cs="Arial"/>
          <w:sz w:val="22"/>
          <w:szCs w:val="22"/>
        </w:rPr>
        <w:t>Рангирање достављених понуда извршиће се према следећим критеријумима:</w:t>
      </w:r>
    </w:p>
    <w:p w:rsidR="00DC1E38" w:rsidRPr="006B02DC" w:rsidRDefault="00DC1E38" w:rsidP="00DC1E38">
      <w:pPr>
        <w:jc w:val="both"/>
        <w:rPr>
          <w:rFonts w:ascii="Arial" w:hAnsi="Arial" w:cs="Arial"/>
          <w:sz w:val="22"/>
          <w:szCs w:val="22"/>
        </w:rPr>
      </w:pPr>
    </w:p>
    <w:p w:rsidR="00DC1E38" w:rsidRPr="006B02DC" w:rsidRDefault="00DC1E38" w:rsidP="00DC1E38">
      <w:pPr>
        <w:jc w:val="both"/>
        <w:rPr>
          <w:rFonts w:ascii="Arial" w:hAnsi="Arial" w:cs="Arial"/>
          <w:sz w:val="22"/>
          <w:szCs w:val="22"/>
        </w:rPr>
      </w:pPr>
      <w:r w:rsidRPr="006B02DC">
        <w:rPr>
          <w:rFonts w:ascii="Arial" w:hAnsi="Arial" w:cs="Arial"/>
          <w:sz w:val="22"/>
          <w:szCs w:val="22"/>
        </w:rPr>
        <w:t>Коначна оцена понуде (О</w:t>
      </w:r>
      <w:r w:rsidRPr="006B02DC">
        <w:rPr>
          <w:rFonts w:ascii="Arial" w:hAnsi="Arial" w:cs="Arial"/>
          <w:sz w:val="22"/>
          <w:szCs w:val="22"/>
          <w:vertAlign w:val="subscript"/>
        </w:rPr>
        <w:t>кон</w:t>
      </w:r>
      <w:r w:rsidRPr="006B02DC">
        <w:rPr>
          <w:rFonts w:ascii="Arial" w:hAnsi="Arial" w:cs="Arial"/>
          <w:sz w:val="22"/>
          <w:szCs w:val="22"/>
        </w:rPr>
        <w:t>), која може да износи до 100 пондера и одређује се по формули:</w:t>
      </w:r>
    </w:p>
    <w:p w:rsidR="00DC1E38" w:rsidRPr="006B02DC" w:rsidRDefault="00DC1E38" w:rsidP="00DC1E38">
      <w:pPr>
        <w:rPr>
          <w:rFonts w:ascii="Arial" w:hAnsi="Arial" w:cs="Arial"/>
          <w:sz w:val="22"/>
          <w:szCs w:val="22"/>
          <w:vertAlign w:val="subscript"/>
          <w:lang w:val="sr-Cyrl-RS"/>
        </w:rPr>
      </w:pPr>
    </w:p>
    <w:p w:rsidR="00DC1E38" w:rsidRPr="006B02DC" w:rsidRDefault="00DC1E38" w:rsidP="00DC1E38">
      <w:pPr>
        <w:jc w:val="center"/>
        <w:rPr>
          <w:rFonts w:ascii="Arial" w:hAnsi="Arial" w:cs="Arial"/>
          <w:sz w:val="22"/>
          <w:szCs w:val="22"/>
          <w:lang w:val="sr-Cyrl-RS"/>
        </w:rPr>
      </w:pPr>
      <w:r w:rsidRPr="006B02DC">
        <w:rPr>
          <w:rFonts w:ascii="Arial" w:hAnsi="Arial" w:cs="Arial"/>
          <w:position w:val="-14"/>
          <w:sz w:val="22"/>
          <w:szCs w:val="22"/>
        </w:rPr>
        <w:object w:dxaOrig="2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9.7pt" o:ole="">
            <v:imagedata r:id="rId18" o:title=""/>
          </v:shape>
          <o:OLEObject Type="Embed" ProgID="Equation.3" ShapeID="_x0000_i1025" DrawAspect="Content" ObjectID="_1463380983" r:id="rId19"/>
        </w:object>
      </w:r>
    </w:p>
    <w:p w:rsidR="00DC1E38" w:rsidRPr="006B02DC" w:rsidRDefault="00DC1E38" w:rsidP="00DC1E38">
      <w:pPr>
        <w:rPr>
          <w:rFonts w:ascii="Arial" w:hAnsi="Arial" w:cs="Arial"/>
          <w:sz w:val="22"/>
          <w:szCs w:val="22"/>
        </w:rPr>
      </w:pPr>
    </w:p>
    <w:p w:rsidR="00DC1E38" w:rsidRPr="006B02DC" w:rsidRDefault="00DC1E38" w:rsidP="00DC1E38">
      <w:pPr>
        <w:ind w:right="37"/>
        <w:jc w:val="both"/>
        <w:rPr>
          <w:rFonts w:ascii="Arial" w:hAnsi="Arial" w:cs="Arial"/>
          <w:sz w:val="22"/>
          <w:szCs w:val="22"/>
        </w:rPr>
      </w:pPr>
      <w:r w:rsidRPr="006B02DC">
        <w:rPr>
          <w:rFonts w:ascii="Arial" w:hAnsi="Arial" w:cs="Arial"/>
          <w:sz w:val="22"/>
          <w:szCs w:val="22"/>
          <w:lang w:val="sr-Cyrl-RS"/>
        </w:rPr>
        <w:t>Г</w:t>
      </w:r>
      <w:r w:rsidRPr="006B02DC">
        <w:rPr>
          <w:rFonts w:ascii="Arial" w:hAnsi="Arial" w:cs="Arial"/>
          <w:sz w:val="22"/>
          <w:szCs w:val="22"/>
        </w:rPr>
        <w:t>де су:</w:t>
      </w:r>
    </w:p>
    <w:p w:rsidR="00DC1E38" w:rsidRPr="006B02DC" w:rsidRDefault="00DC1E38" w:rsidP="00DC1E38">
      <w:pPr>
        <w:ind w:right="37"/>
        <w:jc w:val="both"/>
        <w:rPr>
          <w:rFonts w:ascii="Arial" w:hAnsi="Arial" w:cs="Arial"/>
          <w:sz w:val="22"/>
          <w:szCs w:val="22"/>
        </w:rPr>
      </w:pPr>
    </w:p>
    <w:p w:rsidR="00DC1E38" w:rsidRPr="006B02DC" w:rsidRDefault="00DC1E38" w:rsidP="00324CE3">
      <w:pPr>
        <w:numPr>
          <w:ilvl w:val="0"/>
          <w:numId w:val="44"/>
        </w:numPr>
        <w:tabs>
          <w:tab w:val="left" w:pos="840"/>
          <w:tab w:val="left" w:pos="1080"/>
        </w:tabs>
        <w:suppressAutoHyphens w:val="0"/>
        <w:ind w:right="37"/>
        <w:jc w:val="both"/>
        <w:rPr>
          <w:rFonts w:ascii="Arial" w:hAnsi="Arial" w:cs="Arial"/>
          <w:sz w:val="22"/>
          <w:szCs w:val="22"/>
        </w:rPr>
      </w:pPr>
      <w:r w:rsidRPr="006B02DC">
        <w:rPr>
          <w:rFonts w:ascii="Arial" w:hAnsi="Arial" w:cs="Arial"/>
          <w:i/>
          <w:sz w:val="22"/>
          <w:szCs w:val="22"/>
        </w:rPr>
        <w:t>О</w:t>
      </w:r>
      <w:r w:rsidRPr="006B02DC">
        <w:rPr>
          <w:rFonts w:ascii="Arial" w:hAnsi="Arial" w:cs="Arial"/>
          <w:i/>
          <w:sz w:val="22"/>
          <w:szCs w:val="22"/>
          <w:vertAlign w:val="subscript"/>
        </w:rPr>
        <w:t>кон</w:t>
      </w:r>
      <w:r w:rsidRPr="006B02DC">
        <w:rPr>
          <w:rFonts w:ascii="Arial" w:hAnsi="Arial" w:cs="Arial"/>
          <w:i/>
          <w:sz w:val="22"/>
          <w:szCs w:val="22"/>
          <w:vertAlign w:val="subscript"/>
          <w:lang w:val="sr-Cyrl-RS"/>
        </w:rPr>
        <w:t xml:space="preserve">  </w:t>
      </w:r>
      <w:r w:rsidRPr="006B02DC">
        <w:rPr>
          <w:rFonts w:ascii="Arial" w:hAnsi="Arial" w:cs="Arial"/>
          <w:sz w:val="22"/>
          <w:szCs w:val="22"/>
          <w:lang w:val="sr-Cyrl-RS"/>
        </w:rPr>
        <w:t xml:space="preserve">- </w:t>
      </w:r>
      <w:r w:rsidRPr="006B02DC">
        <w:rPr>
          <w:rFonts w:ascii="Arial" w:hAnsi="Arial" w:cs="Arial"/>
          <w:sz w:val="22"/>
          <w:szCs w:val="22"/>
        </w:rPr>
        <w:t>Коначна оцена, може да износи до 100 пондера</w:t>
      </w:r>
    </w:p>
    <w:p w:rsidR="00DC1E38" w:rsidRPr="006B02DC" w:rsidRDefault="00DC1E38" w:rsidP="00324CE3">
      <w:pPr>
        <w:numPr>
          <w:ilvl w:val="0"/>
          <w:numId w:val="44"/>
        </w:numPr>
        <w:tabs>
          <w:tab w:val="left" w:pos="840"/>
          <w:tab w:val="left" w:pos="1080"/>
        </w:tabs>
        <w:suppressAutoHyphens w:val="0"/>
        <w:ind w:right="37"/>
        <w:jc w:val="both"/>
        <w:rPr>
          <w:rFonts w:ascii="Arial" w:hAnsi="Arial" w:cs="Arial"/>
          <w:sz w:val="22"/>
          <w:szCs w:val="22"/>
        </w:rPr>
      </w:pPr>
      <w:r w:rsidRPr="006B02DC">
        <w:rPr>
          <w:rFonts w:ascii="Arial" w:hAnsi="Arial" w:cs="Arial"/>
          <w:i/>
          <w:sz w:val="22"/>
          <w:szCs w:val="22"/>
        </w:rPr>
        <w:t>О</w:t>
      </w:r>
      <w:r w:rsidRPr="006B02DC">
        <w:rPr>
          <w:rFonts w:ascii="Arial" w:hAnsi="Arial" w:cs="Arial"/>
          <w:i/>
          <w:sz w:val="22"/>
          <w:szCs w:val="22"/>
          <w:vertAlign w:val="subscript"/>
        </w:rPr>
        <w:t>р</w:t>
      </w:r>
      <w:r w:rsidRPr="006B02DC">
        <w:rPr>
          <w:rFonts w:ascii="Arial" w:hAnsi="Arial" w:cs="Arial"/>
          <w:i/>
          <w:sz w:val="22"/>
          <w:szCs w:val="22"/>
          <w:vertAlign w:val="subscript"/>
          <w:lang w:val="sr-Cyrl-RS"/>
        </w:rPr>
        <w:t>с</w:t>
      </w:r>
      <w:r w:rsidRPr="006B02DC">
        <w:rPr>
          <w:rFonts w:ascii="Arial" w:hAnsi="Arial" w:cs="Arial"/>
          <w:sz w:val="22"/>
          <w:szCs w:val="22"/>
        </w:rPr>
        <w:t xml:space="preserve"> - Оцена искуства руководиоца студије и учесника у изради студије</w:t>
      </w:r>
      <w:r w:rsidRPr="006B02DC">
        <w:rPr>
          <w:rFonts w:ascii="Arial" w:hAnsi="Arial" w:cs="Arial"/>
          <w:sz w:val="22"/>
          <w:szCs w:val="22"/>
          <w:lang w:val="sr-Cyrl-RS"/>
        </w:rPr>
        <w:t>, максимално 30 пондера</w:t>
      </w:r>
    </w:p>
    <w:p w:rsidR="00DC1E38" w:rsidRPr="006B02DC" w:rsidRDefault="00DC1E38" w:rsidP="00324CE3">
      <w:pPr>
        <w:numPr>
          <w:ilvl w:val="0"/>
          <w:numId w:val="44"/>
        </w:numPr>
        <w:tabs>
          <w:tab w:val="left" w:pos="840"/>
          <w:tab w:val="left" w:pos="1080"/>
        </w:tabs>
        <w:suppressAutoHyphens w:val="0"/>
        <w:ind w:right="37"/>
        <w:jc w:val="both"/>
        <w:rPr>
          <w:rFonts w:ascii="Arial" w:hAnsi="Arial" w:cs="Arial"/>
          <w:sz w:val="22"/>
          <w:szCs w:val="22"/>
        </w:rPr>
      </w:pPr>
      <w:r w:rsidRPr="006B02DC">
        <w:rPr>
          <w:rFonts w:ascii="Arial" w:hAnsi="Arial" w:cs="Arial"/>
          <w:i/>
          <w:sz w:val="22"/>
          <w:szCs w:val="22"/>
        </w:rPr>
        <w:t>О</w:t>
      </w:r>
      <w:r w:rsidRPr="006B02DC">
        <w:rPr>
          <w:rFonts w:ascii="Arial" w:hAnsi="Arial" w:cs="Arial"/>
          <w:i/>
          <w:sz w:val="22"/>
          <w:szCs w:val="22"/>
          <w:vertAlign w:val="subscript"/>
          <w:lang w:val="sr-Cyrl-RS"/>
        </w:rPr>
        <w:t>чт</w:t>
      </w:r>
      <w:r w:rsidRPr="006B02DC">
        <w:rPr>
          <w:rFonts w:ascii="Arial" w:hAnsi="Arial" w:cs="Arial"/>
          <w:sz w:val="22"/>
          <w:szCs w:val="22"/>
        </w:rPr>
        <w:t xml:space="preserve"> </w:t>
      </w:r>
      <w:r w:rsidRPr="006B02DC">
        <w:rPr>
          <w:rFonts w:ascii="Arial" w:hAnsi="Arial" w:cs="Arial"/>
          <w:sz w:val="22"/>
          <w:szCs w:val="22"/>
        </w:rPr>
        <w:tab/>
      </w:r>
      <w:r w:rsidRPr="006B02DC">
        <w:rPr>
          <w:rFonts w:ascii="Arial" w:hAnsi="Arial" w:cs="Arial"/>
          <w:sz w:val="22"/>
          <w:szCs w:val="22"/>
          <w:lang w:val="sr-Cyrl-RS"/>
        </w:rPr>
        <w:t xml:space="preserve">- </w:t>
      </w:r>
      <w:r w:rsidRPr="006B02DC">
        <w:rPr>
          <w:rFonts w:ascii="Arial" w:hAnsi="Arial" w:cs="Arial"/>
          <w:sz w:val="22"/>
          <w:szCs w:val="22"/>
        </w:rPr>
        <w:t xml:space="preserve">Оцена искуства </w:t>
      </w:r>
      <w:r w:rsidRPr="006B02DC">
        <w:rPr>
          <w:rFonts w:ascii="Arial" w:hAnsi="Arial" w:cs="Arial"/>
          <w:sz w:val="22"/>
          <w:szCs w:val="22"/>
          <w:lang w:val="sr-Cyrl-RS"/>
        </w:rPr>
        <w:t>чланова тима</w:t>
      </w:r>
      <w:r w:rsidRPr="006B02DC">
        <w:rPr>
          <w:rFonts w:ascii="Arial" w:hAnsi="Arial" w:cs="Arial"/>
          <w:sz w:val="22"/>
          <w:szCs w:val="22"/>
        </w:rPr>
        <w:t xml:space="preserve"> у изради студије</w:t>
      </w:r>
      <w:r w:rsidRPr="006B02DC">
        <w:rPr>
          <w:rFonts w:ascii="Arial" w:hAnsi="Arial" w:cs="Arial"/>
          <w:sz w:val="22"/>
          <w:szCs w:val="22"/>
          <w:lang w:val="sr-Cyrl-RS"/>
        </w:rPr>
        <w:t>, максимално 30 пондера</w:t>
      </w:r>
    </w:p>
    <w:p w:rsidR="00DC1E38" w:rsidRPr="006B02DC" w:rsidRDefault="00DC1E38" w:rsidP="00324CE3">
      <w:pPr>
        <w:numPr>
          <w:ilvl w:val="0"/>
          <w:numId w:val="44"/>
        </w:numPr>
        <w:tabs>
          <w:tab w:val="left" w:pos="840"/>
          <w:tab w:val="left" w:pos="1080"/>
        </w:tabs>
        <w:suppressAutoHyphens w:val="0"/>
        <w:ind w:right="37"/>
        <w:jc w:val="both"/>
        <w:rPr>
          <w:rFonts w:ascii="Arial" w:hAnsi="Arial" w:cs="Arial"/>
          <w:b/>
          <w:sz w:val="22"/>
          <w:szCs w:val="22"/>
          <w:lang w:val="sr-Cyrl-RS"/>
        </w:rPr>
      </w:pPr>
      <w:r w:rsidRPr="006B02DC">
        <w:rPr>
          <w:rFonts w:ascii="Arial" w:hAnsi="Arial" w:cs="Arial"/>
          <w:i/>
          <w:sz w:val="22"/>
          <w:szCs w:val="22"/>
        </w:rPr>
        <w:t>О</w:t>
      </w:r>
      <w:r w:rsidRPr="006B02DC">
        <w:rPr>
          <w:rFonts w:ascii="Arial" w:hAnsi="Arial" w:cs="Arial"/>
          <w:i/>
          <w:sz w:val="22"/>
          <w:szCs w:val="22"/>
          <w:vertAlign w:val="subscript"/>
        </w:rPr>
        <w:t>фин</w:t>
      </w:r>
      <w:r w:rsidRPr="006B02DC">
        <w:rPr>
          <w:rFonts w:ascii="Arial" w:hAnsi="Arial" w:cs="Arial"/>
          <w:sz w:val="22"/>
          <w:szCs w:val="22"/>
        </w:rPr>
        <w:t xml:space="preserve"> </w:t>
      </w:r>
      <w:r w:rsidRPr="006B02DC">
        <w:rPr>
          <w:rFonts w:ascii="Arial" w:hAnsi="Arial" w:cs="Arial"/>
          <w:sz w:val="22"/>
          <w:szCs w:val="22"/>
          <w:lang w:val="sr-Cyrl-RS"/>
        </w:rPr>
        <w:t xml:space="preserve">- </w:t>
      </w:r>
      <w:r w:rsidRPr="006B02DC">
        <w:rPr>
          <w:rFonts w:ascii="Arial" w:hAnsi="Arial" w:cs="Arial"/>
          <w:sz w:val="22"/>
          <w:szCs w:val="22"/>
        </w:rPr>
        <w:t>Оцена повољности укупне понуђене цене</w:t>
      </w:r>
      <w:r w:rsidRPr="006B02DC">
        <w:rPr>
          <w:rFonts w:ascii="Arial" w:hAnsi="Arial" w:cs="Arial"/>
          <w:sz w:val="22"/>
          <w:szCs w:val="22"/>
          <w:lang w:val="sr-Cyrl-RS"/>
        </w:rPr>
        <w:t>, максимално 40 пондера</w:t>
      </w:r>
    </w:p>
    <w:p w:rsidR="00DC1E38" w:rsidRPr="006B02DC" w:rsidRDefault="00DC1E38" w:rsidP="00DC1E38">
      <w:pPr>
        <w:ind w:right="37"/>
        <w:rPr>
          <w:rFonts w:ascii="Arial" w:hAnsi="Arial" w:cs="Arial"/>
          <w:b/>
          <w:sz w:val="22"/>
          <w:szCs w:val="22"/>
          <w:lang w:val="sr-Cyrl-RS"/>
        </w:rPr>
      </w:pPr>
    </w:p>
    <w:p w:rsidR="00DC1E38" w:rsidRPr="006B02DC" w:rsidRDefault="00DC1E38" w:rsidP="00DC1E38">
      <w:pPr>
        <w:ind w:right="37"/>
        <w:jc w:val="both"/>
        <w:rPr>
          <w:rFonts w:ascii="Arial" w:hAnsi="Arial" w:cs="Arial"/>
          <w:b/>
          <w:sz w:val="22"/>
          <w:szCs w:val="22"/>
        </w:rPr>
      </w:pPr>
      <w:r w:rsidRPr="006B02DC">
        <w:rPr>
          <w:rFonts w:ascii="Arial" w:hAnsi="Arial" w:cs="Arial"/>
          <w:b/>
          <w:sz w:val="22"/>
          <w:szCs w:val="22"/>
        </w:rPr>
        <w:t>Елеменат критеријума „Искуств</w:t>
      </w:r>
      <w:r w:rsidRPr="006B02DC">
        <w:rPr>
          <w:rFonts w:ascii="Arial" w:hAnsi="Arial" w:cs="Arial"/>
          <w:b/>
          <w:sz w:val="22"/>
          <w:szCs w:val="22"/>
          <w:lang w:val="sr-Cyrl-RS"/>
        </w:rPr>
        <w:t>о руководиоца студије</w:t>
      </w:r>
      <w:r w:rsidRPr="006B02DC">
        <w:rPr>
          <w:rFonts w:ascii="Arial" w:hAnsi="Arial" w:cs="Arial"/>
          <w:sz w:val="22"/>
          <w:szCs w:val="22"/>
        </w:rPr>
        <w:t>“</w:t>
      </w:r>
      <w:r w:rsidRPr="006B02DC">
        <w:rPr>
          <w:rFonts w:ascii="Arial" w:hAnsi="Arial" w:cs="Arial"/>
          <w:sz w:val="22"/>
          <w:szCs w:val="22"/>
          <w:lang w:val="sr-Cyrl-RS"/>
        </w:rPr>
        <w:t>.</w:t>
      </w:r>
    </w:p>
    <w:p w:rsidR="00DC1E38" w:rsidRPr="006B02DC" w:rsidRDefault="00DC1E38" w:rsidP="00DC1E38">
      <w:pPr>
        <w:ind w:right="37"/>
        <w:jc w:val="both"/>
        <w:rPr>
          <w:rFonts w:ascii="Arial" w:hAnsi="Arial" w:cs="Arial"/>
          <w:b/>
          <w:sz w:val="22"/>
          <w:szCs w:val="22"/>
        </w:rPr>
      </w:pPr>
    </w:p>
    <w:p w:rsidR="00DC1E38" w:rsidRPr="006B02DC" w:rsidRDefault="00DC1E38" w:rsidP="00DC1E38">
      <w:pPr>
        <w:suppressAutoHyphens w:val="0"/>
        <w:ind w:right="37"/>
        <w:jc w:val="both"/>
        <w:rPr>
          <w:rFonts w:ascii="Arial" w:hAnsi="Arial" w:cs="Arial"/>
          <w:sz w:val="22"/>
          <w:szCs w:val="22"/>
        </w:rPr>
      </w:pPr>
      <w:r w:rsidRPr="006B02DC">
        <w:rPr>
          <w:rFonts w:ascii="Arial" w:hAnsi="Arial" w:cs="Arial"/>
          <w:i/>
          <w:sz w:val="22"/>
          <w:szCs w:val="22"/>
        </w:rPr>
        <w:t>О</w:t>
      </w:r>
      <w:r w:rsidRPr="006B02DC">
        <w:rPr>
          <w:rFonts w:ascii="Arial" w:hAnsi="Arial" w:cs="Arial"/>
          <w:i/>
          <w:sz w:val="22"/>
          <w:szCs w:val="22"/>
          <w:vertAlign w:val="subscript"/>
          <w:lang w:val="sr-Cyrl-RS"/>
        </w:rPr>
        <w:t>рс</w:t>
      </w:r>
      <w:r w:rsidRPr="006B02DC">
        <w:rPr>
          <w:rFonts w:ascii="Arial" w:hAnsi="Arial" w:cs="Arial"/>
          <w:sz w:val="22"/>
          <w:szCs w:val="22"/>
        </w:rPr>
        <w:t xml:space="preserve"> - Оцена искуства руководиоца студије, може да износи до </w:t>
      </w:r>
      <w:r w:rsidRPr="006B02DC">
        <w:rPr>
          <w:rFonts w:ascii="Arial" w:hAnsi="Arial" w:cs="Arial"/>
          <w:b/>
          <w:sz w:val="22"/>
          <w:szCs w:val="22"/>
          <w:lang w:val="sr-Cyrl-RS"/>
        </w:rPr>
        <w:t>3</w:t>
      </w:r>
      <w:r w:rsidRPr="006B02DC">
        <w:rPr>
          <w:rFonts w:ascii="Arial" w:hAnsi="Arial" w:cs="Arial"/>
          <w:b/>
          <w:sz w:val="22"/>
          <w:szCs w:val="22"/>
        </w:rPr>
        <w:t>0 пондера</w:t>
      </w:r>
      <w:r w:rsidRPr="006B02DC">
        <w:rPr>
          <w:rFonts w:ascii="Arial" w:hAnsi="Arial" w:cs="Arial"/>
          <w:sz w:val="22"/>
          <w:szCs w:val="22"/>
        </w:rPr>
        <w:t xml:space="preserve"> и рачуна се по формули:</w:t>
      </w:r>
    </w:p>
    <w:p w:rsidR="00DC1E38" w:rsidRPr="006B02DC" w:rsidRDefault="00DC1E38" w:rsidP="00DC1E38">
      <w:pPr>
        <w:suppressAutoHyphens w:val="0"/>
        <w:ind w:right="37"/>
        <w:rPr>
          <w:rFonts w:ascii="Arial" w:hAnsi="Arial" w:cs="Arial"/>
          <w:sz w:val="22"/>
          <w:szCs w:val="22"/>
        </w:rPr>
      </w:pPr>
    </w:p>
    <w:p w:rsidR="00DC1E38" w:rsidRPr="006B02DC" w:rsidRDefault="00882524" w:rsidP="00DC1E38">
      <w:pPr>
        <w:ind w:right="37"/>
        <w:rPr>
          <w:rFonts w:ascii="Arial" w:hAnsi="Arial" w:cs="Arial"/>
          <w:sz w:val="22"/>
          <w:szCs w:val="22"/>
        </w:rPr>
      </w:pPr>
      <w:r>
        <w:rPr>
          <w:rFonts w:ascii="Arial" w:hAnsi="Arial" w:cs="Arial"/>
          <w:sz w:val="22"/>
          <w:szCs w:val="22"/>
        </w:rPr>
        <w:pict>
          <v:shape id="_x0000_s1026" type="#_x0000_t75" style="position:absolute;margin-left:0;margin-top:1.5pt;width:99pt;height:46pt;z-index:-251658752;mso-position-horizontal:center" wrapcoords="-114 0 -114 21214 21600 21214 21600 0 -114 0" filled="t" fillcolor="window" strokecolor="windowText" o:insetmode="auto">
            <v:fill color2="window"/>
            <v:imagedata r:id="rId20" o:title=""/>
            <w10:wrap type="tight"/>
          </v:shape>
          <o:OLEObject Type="Embed" ProgID="Equation.3" ShapeID="_x0000_s1026" DrawAspect="Content" ObjectID="_1463380985" r:id="rId21"/>
        </w:pict>
      </w:r>
    </w:p>
    <w:p w:rsidR="00DC1E38" w:rsidRPr="006B02DC" w:rsidRDefault="00DC1E38" w:rsidP="00DC1E38">
      <w:pPr>
        <w:ind w:right="37"/>
        <w:rPr>
          <w:rFonts w:ascii="Arial" w:hAnsi="Arial" w:cs="Arial"/>
          <w:sz w:val="22"/>
          <w:szCs w:val="22"/>
        </w:rPr>
      </w:pPr>
    </w:p>
    <w:p w:rsidR="00DC1E38" w:rsidRPr="006B02DC" w:rsidRDefault="00DC1E38" w:rsidP="00DC1E38">
      <w:pPr>
        <w:ind w:right="37"/>
        <w:rPr>
          <w:rFonts w:ascii="Arial" w:hAnsi="Arial" w:cs="Arial"/>
          <w:sz w:val="22"/>
          <w:szCs w:val="22"/>
          <w:lang w:val="sr-Cyrl-RS"/>
        </w:rPr>
      </w:pPr>
    </w:p>
    <w:p w:rsidR="00DC1E38" w:rsidRPr="006B02DC" w:rsidRDefault="00DC1E38" w:rsidP="00DC1E38">
      <w:pPr>
        <w:ind w:right="37"/>
        <w:rPr>
          <w:rFonts w:ascii="Arial" w:hAnsi="Arial" w:cs="Arial"/>
          <w:sz w:val="22"/>
          <w:szCs w:val="22"/>
          <w:lang w:val="sr-Cyrl-RS"/>
        </w:rPr>
      </w:pPr>
    </w:p>
    <w:p w:rsidR="00DC1E38" w:rsidRPr="006B02DC" w:rsidRDefault="005D3939" w:rsidP="00DC1E38">
      <w:pPr>
        <w:ind w:right="37"/>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sr-Cyrl-RS"/>
        </w:rPr>
        <w:t>је</w:t>
      </w:r>
      <w:r w:rsidR="00DC1E38" w:rsidRPr="006B02DC">
        <w:rPr>
          <w:rFonts w:ascii="Arial" w:hAnsi="Arial" w:cs="Arial"/>
          <w:sz w:val="22"/>
          <w:szCs w:val="22"/>
        </w:rPr>
        <w:t>:</w:t>
      </w:r>
    </w:p>
    <w:p w:rsidR="00DC1E38" w:rsidRPr="006B02DC" w:rsidRDefault="00DC1E38" w:rsidP="00DC1E38">
      <w:pPr>
        <w:ind w:right="37"/>
        <w:jc w:val="both"/>
        <w:rPr>
          <w:rFonts w:ascii="Arial" w:hAnsi="Arial" w:cs="Arial"/>
          <w:sz w:val="22"/>
          <w:szCs w:val="22"/>
        </w:rPr>
      </w:pPr>
    </w:p>
    <w:p w:rsidR="00DC1E38" w:rsidRPr="006B02DC" w:rsidRDefault="00DC1E38" w:rsidP="00324CE3">
      <w:pPr>
        <w:numPr>
          <w:ilvl w:val="0"/>
          <w:numId w:val="44"/>
        </w:numPr>
        <w:tabs>
          <w:tab w:val="left" w:pos="840"/>
          <w:tab w:val="left" w:pos="1080"/>
        </w:tabs>
        <w:suppressAutoHyphens w:val="0"/>
        <w:ind w:right="37"/>
        <w:jc w:val="both"/>
        <w:rPr>
          <w:rFonts w:ascii="Arial" w:hAnsi="Arial" w:cs="Arial"/>
          <w:sz w:val="22"/>
          <w:szCs w:val="22"/>
        </w:rPr>
      </w:pPr>
      <w:r w:rsidRPr="006B02DC">
        <w:rPr>
          <w:rFonts w:ascii="Arial" w:hAnsi="Arial" w:cs="Arial"/>
          <w:i/>
          <w:sz w:val="22"/>
          <w:szCs w:val="22"/>
        </w:rPr>
        <w:t>О</w:t>
      </w:r>
      <w:r w:rsidRPr="006B02DC">
        <w:rPr>
          <w:rFonts w:ascii="Arial" w:hAnsi="Arial" w:cs="Arial"/>
          <w:i/>
          <w:sz w:val="22"/>
          <w:szCs w:val="22"/>
          <w:vertAlign w:val="subscript"/>
        </w:rPr>
        <w:t>рк</w:t>
      </w:r>
      <w:r w:rsidR="005D3939">
        <w:rPr>
          <w:rFonts w:ascii="Arial" w:hAnsi="Arial" w:cs="Arial"/>
          <w:i/>
          <w:sz w:val="22"/>
          <w:szCs w:val="22"/>
          <w:vertAlign w:val="subscript"/>
          <w:lang w:val="en-US"/>
        </w:rPr>
        <w:t>1</w:t>
      </w:r>
      <w:r w:rsidRPr="006B02DC">
        <w:rPr>
          <w:rFonts w:ascii="Arial" w:hAnsi="Arial" w:cs="Arial"/>
          <w:sz w:val="22"/>
          <w:szCs w:val="22"/>
        </w:rPr>
        <w:t xml:space="preserve"> </w:t>
      </w:r>
      <w:r w:rsidRPr="006B02DC">
        <w:rPr>
          <w:rFonts w:ascii="Arial" w:hAnsi="Arial" w:cs="Arial"/>
          <w:sz w:val="22"/>
          <w:szCs w:val="22"/>
          <w:lang w:val="sr-Cyrl-RS"/>
        </w:rPr>
        <w:t xml:space="preserve">- </w:t>
      </w:r>
      <w:r w:rsidRPr="006B02DC">
        <w:rPr>
          <w:rFonts w:ascii="Arial" w:hAnsi="Arial" w:cs="Arial"/>
          <w:sz w:val="22"/>
          <w:szCs w:val="22"/>
        </w:rPr>
        <w:t xml:space="preserve">Оцена искуства руководиоца студије у изради идејних пројеката, студија оправданости и студија о процени утицаја из области заштите животне средине и коришћења отпадних материјала у енергетске сврхе у електропривредним предузећима и другим индустријским постројењима, тј. које су од значаја за </w:t>
      </w:r>
      <w:r w:rsidRPr="006B02DC">
        <w:rPr>
          <w:rFonts w:ascii="Arial" w:hAnsi="Arial" w:cs="Arial"/>
          <w:sz w:val="22"/>
          <w:szCs w:val="22"/>
          <w:lang w:val="sr-Cyrl-RS"/>
        </w:rPr>
        <w:t>и</w:t>
      </w:r>
      <w:r w:rsidRPr="006B02DC">
        <w:rPr>
          <w:rFonts w:ascii="Arial" w:hAnsi="Arial" w:cs="Arial"/>
          <w:sz w:val="22"/>
          <w:szCs w:val="22"/>
          <w:lang w:val="sr-Latn-RS"/>
        </w:rPr>
        <w:t>зрад</w:t>
      </w:r>
      <w:r w:rsidRPr="006B02DC">
        <w:rPr>
          <w:rFonts w:ascii="Arial" w:hAnsi="Arial" w:cs="Arial"/>
          <w:sz w:val="22"/>
          <w:szCs w:val="22"/>
          <w:lang w:val="sr-Cyrl-RS"/>
        </w:rPr>
        <w:t>у Студије</w:t>
      </w:r>
      <w:r w:rsidRPr="006B02DC">
        <w:rPr>
          <w:rFonts w:ascii="Arial" w:hAnsi="Arial" w:cs="Arial"/>
          <w:sz w:val="22"/>
          <w:szCs w:val="22"/>
          <w:lang w:val="sr-Latn-RS"/>
        </w:rPr>
        <w:t xml:space="preserve"> </w:t>
      </w:r>
      <w:r w:rsidRPr="006B02DC">
        <w:rPr>
          <w:rFonts w:ascii="Arial" w:hAnsi="Arial" w:cs="Arial"/>
          <w:caps/>
          <w:sz w:val="22"/>
          <w:szCs w:val="22"/>
        </w:rPr>
        <w:t>„</w:t>
      </w:r>
      <w:r w:rsidRPr="006B02DC">
        <w:rPr>
          <w:rFonts w:ascii="Arial" w:hAnsi="Arial" w:cs="Arial"/>
          <w:sz w:val="22"/>
          <w:szCs w:val="22"/>
          <w:lang w:eastAsia="sr-Latn-C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caps/>
          <w:sz w:val="22"/>
          <w:szCs w:val="22"/>
          <w:lang w:val="sr-Cyrl-RS"/>
        </w:rPr>
        <w:t>“</w:t>
      </w:r>
      <w:r w:rsidRPr="006B02DC">
        <w:rPr>
          <w:rFonts w:ascii="Arial" w:hAnsi="Arial" w:cs="Arial"/>
          <w:sz w:val="22"/>
          <w:szCs w:val="22"/>
          <w:lang w:val="sr-Latn-CS"/>
        </w:rPr>
        <w:t xml:space="preserve"> </w:t>
      </w:r>
      <w:r w:rsidRPr="006B02DC">
        <w:rPr>
          <w:rFonts w:ascii="Arial" w:hAnsi="Arial" w:cs="Arial"/>
          <w:sz w:val="22"/>
          <w:szCs w:val="22"/>
        </w:rPr>
        <w:t xml:space="preserve">(до </w:t>
      </w:r>
      <w:r w:rsidRPr="006B02DC">
        <w:rPr>
          <w:rFonts w:ascii="Arial" w:hAnsi="Arial" w:cs="Arial"/>
          <w:sz w:val="22"/>
          <w:szCs w:val="22"/>
          <w:lang w:val="sr-Cyrl-RS"/>
        </w:rPr>
        <w:t>20</w:t>
      </w:r>
      <w:r w:rsidRPr="006B02DC">
        <w:rPr>
          <w:rFonts w:ascii="Arial" w:hAnsi="Arial" w:cs="Arial"/>
          <w:sz w:val="22"/>
          <w:szCs w:val="22"/>
        </w:rPr>
        <w:t xml:space="preserve"> бодова)</w:t>
      </w:r>
    </w:p>
    <w:p w:rsidR="00DC1E38" w:rsidRPr="006B02DC" w:rsidRDefault="00DC1E38" w:rsidP="00DC1E38">
      <w:pPr>
        <w:tabs>
          <w:tab w:val="left" w:pos="840"/>
          <w:tab w:val="left" w:pos="1080"/>
        </w:tabs>
        <w:suppressAutoHyphens w:val="0"/>
        <w:ind w:right="37"/>
        <w:jc w:val="both"/>
        <w:rPr>
          <w:rFonts w:ascii="Arial" w:hAnsi="Arial" w:cs="Arial"/>
          <w:sz w:val="22"/>
          <w:szCs w:val="22"/>
          <w:lang w:val="sr-Cyrl-RS"/>
        </w:rPr>
      </w:pPr>
    </w:p>
    <w:p w:rsidR="00DC1E38" w:rsidRPr="006B02DC" w:rsidRDefault="00DC1E38" w:rsidP="00DC1E38">
      <w:pPr>
        <w:tabs>
          <w:tab w:val="left" w:pos="840"/>
          <w:tab w:val="left" w:pos="1080"/>
        </w:tabs>
        <w:suppressAutoHyphens w:val="0"/>
        <w:ind w:right="37"/>
        <w:jc w:val="both"/>
        <w:rPr>
          <w:rFonts w:ascii="Arial" w:hAnsi="Arial" w:cs="Arial"/>
          <w:b/>
          <w:sz w:val="22"/>
          <w:szCs w:val="22"/>
          <w:lang w:val="sr-Cyrl-RS"/>
        </w:rPr>
      </w:pPr>
      <w:r w:rsidRPr="006B02DC">
        <w:rPr>
          <w:rFonts w:ascii="Arial" w:hAnsi="Arial" w:cs="Arial"/>
          <w:b/>
          <w:sz w:val="22"/>
          <w:szCs w:val="22"/>
        </w:rPr>
        <w:t>Елеменат критеријума „Искуств</w:t>
      </w:r>
      <w:r w:rsidRPr="006B02DC">
        <w:rPr>
          <w:rFonts w:ascii="Arial" w:hAnsi="Arial" w:cs="Arial"/>
          <w:b/>
          <w:sz w:val="22"/>
          <w:szCs w:val="22"/>
          <w:lang w:val="sr-Cyrl-RS"/>
        </w:rPr>
        <w:t>о чланова тима</w:t>
      </w:r>
      <w:r w:rsidRPr="006B02DC">
        <w:rPr>
          <w:rFonts w:ascii="Arial" w:hAnsi="Arial" w:cs="Arial"/>
          <w:b/>
          <w:sz w:val="22"/>
          <w:szCs w:val="22"/>
        </w:rPr>
        <w:t xml:space="preserve"> </w:t>
      </w:r>
      <w:r w:rsidRPr="006B02DC">
        <w:rPr>
          <w:rFonts w:ascii="Arial" w:hAnsi="Arial" w:cs="Arial"/>
          <w:b/>
          <w:sz w:val="22"/>
          <w:szCs w:val="22"/>
          <w:lang w:val="sr-Cyrl-RS"/>
        </w:rPr>
        <w:t>у изради студије</w:t>
      </w:r>
      <w:r w:rsidRPr="006B02DC">
        <w:rPr>
          <w:rFonts w:ascii="Arial" w:hAnsi="Arial" w:cs="Arial"/>
          <w:b/>
          <w:sz w:val="22"/>
          <w:szCs w:val="22"/>
        </w:rPr>
        <w:t>“</w:t>
      </w:r>
    </w:p>
    <w:p w:rsidR="00DC1E38" w:rsidRPr="006B02DC" w:rsidRDefault="00DC1E38" w:rsidP="00DC1E38">
      <w:pPr>
        <w:tabs>
          <w:tab w:val="left" w:pos="840"/>
          <w:tab w:val="left" w:pos="1080"/>
        </w:tabs>
        <w:suppressAutoHyphens w:val="0"/>
        <w:ind w:right="37"/>
        <w:jc w:val="both"/>
        <w:rPr>
          <w:rFonts w:ascii="Arial" w:hAnsi="Arial" w:cs="Arial"/>
          <w:sz w:val="22"/>
          <w:szCs w:val="22"/>
          <w:lang w:val="sr-Cyrl-RS"/>
        </w:rPr>
      </w:pPr>
    </w:p>
    <w:p w:rsidR="00DC1E38" w:rsidRPr="006B02DC" w:rsidRDefault="00DC1E38" w:rsidP="00DC1E38">
      <w:pPr>
        <w:tabs>
          <w:tab w:val="left" w:pos="840"/>
          <w:tab w:val="left" w:pos="1080"/>
        </w:tabs>
        <w:suppressAutoHyphens w:val="0"/>
        <w:ind w:right="37"/>
        <w:jc w:val="both"/>
        <w:rPr>
          <w:rFonts w:ascii="Arial" w:hAnsi="Arial" w:cs="Arial"/>
          <w:sz w:val="22"/>
          <w:szCs w:val="22"/>
          <w:lang w:val="sr-Cyrl-RS"/>
        </w:rPr>
      </w:pPr>
      <w:r w:rsidRPr="006B02DC">
        <w:rPr>
          <w:rFonts w:ascii="Arial" w:hAnsi="Arial" w:cs="Arial"/>
          <w:i/>
          <w:sz w:val="22"/>
          <w:szCs w:val="22"/>
        </w:rPr>
        <w:t>О</w:t>
      </w:r>
      <w:r w:rsidRPr="006B02DC">
        <w:rPr>
          <w:rFonts w:ascii="Arial" w:hAnsi="Arial" w:cs="Arial"/>
          <w:i/>
          <w:sz w:val="22"/>
          <w:szCs w:val="22"/>
          <w:vertAlign w:val="subscript"/>
          <w:lang w:val="sr-Cyrl-RS"/>
        </w:rPr>
        <w:t>чт</w:t>
      </w:r>
      <w:r w:rsidRPr="006B02DC">
        <w:rPr>
          <w:rFonts w:ascii="Arial" w:hAnsi="Arial" w:cs="Arial"/>
          <w:sz w:val="22"/>
          <w:szCs w:val="22"/>
        </w:rPr>
        <w:t xml:space="preserve"> </w:t>
      </w:r>
      <w:r w:rsidRPr="006B02DC">
        <w:rPr>
          <w:rFonts w:ascii="Arial" w:hAnsi="Arial" w:cs="Arial"/>
          <w:sz w:val="22"/>
          <w:szCs w:val="22"/>
          <w:lang w:val="sr-Cyrl-RS"/>
        </w:rPr>
        <w:t>-</w:t>
      </w:r>
      <w:r w:rsidRPr="006B02DC">
        <w:rPr>
          <w:rFonts w:ascii="Arial" w:hAnsi="Arial" w:cs="Arial"/>
          <w:sz w:val="22"/>
          <w:szCs w:val="22"/>
        </w:rPr>
        <w:t xml:space="preserve"> Оцена</w:t>
      </w:r>
      <w:r w:rsidRPr="006B02DC">
        <w:rPr>
          <w:rFonts w:ascii="Arial" w:hAnsi="Arial" w:cs="Arial"/>
          <w:sz w:val="22"/>
          <w:szCs w:val="22"/>
          <w:lang w:val="sr-Cyrl-RS"/>
        </w:rPr>
        <w:t xml:space="preserve"> искуства</w:t>
      </w:r>
      <w:r w:rsidRPr="006B02DC">
        <w:rPr>
          <w:rFonts w:ascii="Arial" w:hAnsi="Arial" w:cs="Arial"/>
          <w:sz w:val="22"/>
          <w:szCs w:val="22"/>
        </w:rPr>
        <w:t xml:space="preserve"> </w:t>
      </w:r>
      <w:r w:rsidRPr="006B02DC">
        <w:rPr>
          <w:rFonts w:ascii="Arial" w:hAnsi="Arial" w:cs="Arial"/>
          <w:sz w:val="22"/>
          <w:szCs w:val="22"/>
          <w:lang w:val="sr-Cyrl-RS"/>
        </w:rPr>
        <w:t xml:space="preserve">чланова тима у изради </w:t>
      </w:r>
      <w:r w:rsidRPr="006B02DC">
        <w:rPr>
          <w:rFonts w:ascii="Arial" w:hAnsi="Arial" w:cs="Arial"/>
          <w:sz w:val="22"/>
          <w:szCs w:val="22"/>
        </w:rPr>
        <w:t xml:space="preserve">студије, може да износи до </w:t>
      </w:r>
      <w:r w:rsidRPr="006B02DC">
        <w:rPr>
          <w:rFonts w:ascii="Arial" w:hAnsi="Arial" w:cs="Arial"/>
          <w:b/>
          <w:sz w:val="22"/>
          <w:szCs w:val="22"/>
          <w:lang w:val="sr-Cyrl-RS"/>
        </w:rPr>
        <w:t>3</w:t>
      </w:r>
      <w:r w:rsidRPr="006B02DC">
        <w:rPr>
          <w:rFonts w:ascii="Arial" w:hAnsi="Arial" w:cs="Arial"/>
          <w:b/>
          <w:sz w:val="22"/>
          <w:szCs w:val="22"/>
        </w:rPr>
        <w:t>0 пондера</w:t>
      </w:r>
      <w:r w:rsidRPr="006B02DC">
        <w:rPr>
          <w:rFonts w:ascii="Arial" w:hAnsi="Arial" w:cs="Arial"/>
          <w:sz w:val="22"/>
          <w:szCs w:val="22"/>
        </w:rPr>
        <w:t xml:space="preserve"> и рачуна се по формули:</w:t>
      </w:r>
    </w:p>
    <w:p w:rsidR="00DC1E38" w:rsidRPr="006B02DC" w:rsidRDefault="00DC1E38" w:rsidP="00DC1E38">
      <w:pPr>
        <w:tabs>
          <w:tab w:val="left" w:pos="840"/>
          <w:tab w:val="left" w:pos="1080"/>
        </w:tabs>
        <w:suppressAutoHyphens w:val="0"/>
        <w:ind w:right="37"/>
        <w:rPr>
          <w:rFonts w:ascii="Arial" w:hAnsi="Arial" w:cs="Arial"/>
          <w:sz w:val="22"/>
          <w:szCs w:val="22"/>
          <w:lang w:val="sr-Cyrl-RS"/>
        </w:rPr>
      </w:pPr>
    </w:p>
    <w:p w:rsidR="00DC1E38" w:rsidRPr="006B02DC" w:rsidRDefault="00DC1E38" w:rsidP="00DC1E38">
      <w:pPr>
        <w:tabs>
          <w:tab w:val="left" w:pos="840"/>
          <w:tab w:val="left" w:pos="1080"/>
        </w:tabs>
        <w:suppressAutoHyphens w:val="0"/>
        <w:ind w:right="37"/>
        <w:jc w:val="center"/>
        <w:rPr>
          <w:rFonts w:ascii="Arial" w:hAnsi="Arial" w:cs="Arial"/>
          <w:sz w:val="22"/>
          <w:szCs w:val="22"/>
          <w:lang w:val="sr-Cyrl-RS"/>
        </w:rPr>
      </w:pPr>
      <w:r w:rsidRPr="006B02DC">
        <w:rPr>
          <w:rFonts w:ascii="Arial" w:hAnsi="Arial" w:cs="Arial"/>
          <w:position w:val="-24"/>
          <w:sz w:val="22"/>
          <w:szCs w:val="22"/>
        </w:rPr>
        <w:object w:dxaOrig="1600" w:dyaOrig="639">
          <v:shape id="_x0000_i1026" type="#_x0000_t75" style="width:80.85pt;height:31.9pt" o:ole="">
            <v:imagedata r:id="rId22" o:title=""/>
          </v:shape>
          <o:OLEObject Type="Embed" ProgID="Equation.3" ShapeID="_x0000_i1026" DrawAspect="Content" ObjectID="_1463380984" r:id="rId23"/>
        </w:object>
      </w:r>
    </w:p>
    <w:p w:rsidR="00DC1E38" w:rsidRPr="006B02DC" w:rsidRDefault="00DC1E38" w:rsidP="00DC1E38">
      <w:pPr>
        <w:tabs>
          <w:tab w:val="left" w:pos="840"/>
          <w:tab w:val="left" w:pos="1080"/>
        </w:tabs>
        <w:suppressAutoHyphens w:val="0"/>
        <w:ind w:right="37"/>
        <w:rPr>
          <w:rFonts w:ascii="Arial" w:hAnsi="Arial" w:cs="Arial"/>
          <w:sz w:val="22"/>
          <w:szCs w:val="22"/>
        </w:rPr>
      </w:pPr>
    </w:p>
    <w:p w:rsidR="00DC1E38" w:rsidRPr="006B02DC" w:rsidRDefault="00DC1E38" w:rsidP="00324CE3">
      <w:pPr>
        <w:numPr>
          <w:ilvl w:val="0"/>
          <w:numId w:val="44"/>
        </w:numPr>
        <w:tabs>
          <w:tab w:val="left" w:pos="360"/>
          <w:tab w:val="left" w:pos="840"/>
          <w:tab w:val="left" w:pos="1080"/>
        </w:tabs>
        <w:suppressAutoHyphens w:val="0"/>
        <w:ind w:right="37"/>
        <w:jc w:val="both"/>
        <w:rPr>
          <w:rFonts w:ascii="Arial" w:hAnsi="Arial" w:cs="Arial"/>
          <w:sz w:val="22"/>
          <w:szCs w:val="22"/>
        </w:rPr>
      </w:pPr>
      <w:r w:rsidRPr="006B02DC">
        <w:rPr>
          <w:rFonts w:ascii="Arial" w:hAnsi="Arial" w:cs="Arial"/>
          <w:i/>
          <w:sz w:val="22"/>
          <w:szCs w:val="22"/>
          <w:lang w:val="sr-Cyrl-RS"/>
        </w:rPr>
        <w:t>Р</w:t>
      </w:r>
      <w:r w:rsidRPr="006B02DC">
        <w:rPr>
          <w:rFonts w:ascii="Arial" w:hAnsi="Arial" w:cs="Arial"/>
          <w:i/>
          <w:sz w:val="22"/>
          <w:szCs w:val="22"/>
          <w:vertAlign w:val="subscript"/>
          <w:lang w:val="sr-Cyrl-RS"/>
        </w:rPr>
        <w:t>к1</w:t>
      </w:r>
      <w:r w:rsidRPr="006B02DC">
        <w:rPr>
          <w:rFonts w:ascii="Arial" w:hAnsi="Arial" w:cs="Arial"/>
          <w:sz w:val="22"/>
          <w:szCs w:val="22"/>
          <w:lang w:val="sr-Cyrl-RS"/>
        </w:rPr>
        <w:t xml:space="preserve"> </w:t>
      </w:r>
      <w:r w:rsidRPr="006B02DC">
        <w:rPr>
          <w:rFonts w:ascii="Arial" w:hAnsi="Arial" w:cs="Arial"/>
          <w:sz w:val="22"/>
          <w:szCs w:val="22"/>
        </w:rPr>
        <w:t>–</w:t>
      </w:r>
      <w:r w:rsidRPr="006B02DC">
        <w:rPr>
          <w:rFonts w:ascii="Arial" w:hAnsi="Arial" w:cs="Arial"/>
          <w:sz w:val="22"/>
          <w:szCs w:val="22"/>
          <w:lang w:val="sr-Cyrl-RS"/>
        </w:rPr>
        <w:t xml:space="preserve"> Искуство члана</w:t>
      </w:r>
      <w:r w:rsidRPr="006B02DC">
        <w:rPr>
          <w:rFonts w:ascii="Arial" w:hAnsi="Arial" w:cs="Arial"/>
          <w:sz w:val="22"/>
          <w:szCs w:val="22"/>
          <w:lang w:val="en-US"/>
        </w:rPr>
        <w:t xml:space="preserve"> </w:t>
      </w:r>
      <w:r w:rsidRPr="006B02DC">
        <w:rPr>
          <w:rFonts w:ascii="Arial" w:hAnsi="Arial" w:cs="Arial"/>
          <w:sz w:val="22"/>
          <w:szCs w:val="22"/>
          <w:lang w:val="sr-Cyrl-RS"/>
        </w:rPr>
        <w:t>стручног тима у изради</w:t>
      </w:r>
      <w:r w:rsidRPr="006B02DC">
        <w:rPr>
          <w:rFonts w:ascii="Arial" w:hAnsi="Arial" w:cs="Arial"/>
          <w:sz w:val="22"/>
          <w:szCs w:val="22"/>
          <w:lang w:val="en-US"/>
        </w:rPr>
        <w:t xml:space="preserve"> </w:t>
      </w:r>
      <w:r w:rsidRPr="006B02DC">
        <w:rPr>
          <w:rFonts w:ascii="Arial" w:hAnsi="Arial" w:cs="Arial"/>
          <w:sz w:val="22"/>
          <w:szCs w:val="22"/>
        </w:rPr>
        <w:t xml:space="preserve">студија о процени утицаја из области заштите животне средине и коришћења отпадних материјала у енергетске сврхе у електропривредним предузећима и другим индустријским постројењима, тј. које су од значаја за </w:t>
      </w:r>
      <w:r w:rsidRPr="006B02DC">
        <w:rPr>
          <w:rFonts w:ascii="Arial" w:hAnsi="Arial" w:cs="Arial"/>
          <w:sz w:val="22"/>
          <w:szCs w:val="22"/>
          <w:lang w:val="sr-Cyrl-RS"/>
        </w:rPr>
        <w:t>и</w:t>
      </w:r>
      <w:r w:rsidRPr="006B02DC">
        <w:rPr>
          <w:rFonts w:ascii="Arial" w:hAnsi="Arial" w:cs="Arial"/>
          <w:sz w:val="22"/>
          <w:szCs w:val="22"/>
          <w:lang w:val="sr-Latn-RS"/>
        </w:rPr>
        <w:t>зрад</w:t>
      </w:r>
      <w:r w:rsidRPr="006B02DC">
        <w:rPr>
          <w:rFonts w:ascii="Arial" w:hAnsi="Arial" w:cs="Arial"/>
          <w:sz w:val="22"/>
          <w:szCs w:val="22"/>
          <w:lang w:val="sr-Cyrl-RS"/>
        </w:rPr>
        <w:t>у Студије</w:t>
      </w:r>
      <w:r w:rsidRPr="006B02DC">
        <w:rPr>
          <w:rFonts w:ascii="Arial" w:hAnsi="Arial" w:cs="Arial"/>
          <w:sz w:val="22"/>
          <w:szCs w:val="22"/>
          <w:lang w:val="sr-Latn-RS"/>
        </w:rPr>
        <w:t xml:space="preserve"> </w:t>
      </w:r>
      <w:r w:rsidRPr="006B02DC">
        <w:rPr>
          <w:rFonts w:ascii="Arial" w:hAnsi="Arial" w:cs="Arial"/>
          <w:caps/>
          <w:sz w:val="22"/>
          <w:szCs w:val="22"/>
        </w:rPr>
        <w:t>„</w:t>
      </w:r>
      <w:r w:rsidRPr="006B02DC">
        <w:rPr>
          <w:rFonts w:ascii="Arial" w:hAnsi="Arial" w:cs="Arial"/>
          <w:sz w:val="22"/>
          <w:szCs w:val="22"/>
          <w:lang w:eastAsia="sr-Latn-C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caps/>
          <w:sz w:val="22"/>
          <w:szCs w:val="22"/>
          <w:lang w:val="sr-Cyrl-RS"/>
        </w:rPr>
        <w:t>“</w:t>
      </w:r>
      <w:r w:rsidRPr="006B02DC">
        <w:rPr>
          <w:rFonts w:ascii="Arial" w:hAnsi="Arial" w:cs="Arial"/>
          <w:sz w:val="22"/>
          <w:szCs w:val="22"/>
          <w:lang w:val="sr-Cyrl-RS"/>
        </w:rPr>
        <w:t xml:space="preserve"> </w:t>
      </w:r>
      <w:r w:rsidRPr="006B02DC">
        <w:rPr>
          <w:rFonts w:ascii="Arial" w:hAnsi="Arial" w:cs="Arial"/>
          <w:sz w:val="22"/>
          <w:szCs w:val="22"/>
        </w:rPr>
        <w:t>(до 30 бодова).</w:t>
      </w:r>
    </w:p>
    <w:p w:rsidR="00DC1E38" w:rsidRPr="006B02DC" w:rsidRDefault="00DC1E38" w:rsidP="00324CE3">
      <w:pPr>
        <w:numPr>
          <w:ilvl w:val="0"/>
          <w:numId w:val="44"/>
        </w:numPr>
        <w:tabs>
          <w:tab w:val="left" w:pos="360"/>
          <w:tab w:val="left" w:pos="840"/>
          <w:tab w:val="left" w:pos="1080"/>
        </w:tabs>
        <w:suppressAutoHyphens w:val="0"/>
        <w:ind w:right="37"/>
        <w:jc w:val="both"/>
        <w:rPr>
          <w:rFonts w:ascii="Arial" w:hAnsi="Arial" w:cs="Arial"/>
          <w:sz w:val="22"/>
          <w:szCs w:val="22"/>
        </w:rPr>
      </w:pPr>
      <w:r w:rsidRPr="006B02DC">
        <w:rPr>
          <w:rFonts w:ascii="Arial" w:hAnsi="Arial" w:cs="Arial"/>
          <w:i/>
          <w:sz w:val="22"/>
          <w:szCs w:val="22"/>
          <w:lang w:val="sr-Cyrl-RS"/>
        </w:rPr>
        <w:t>Р</w:t>
      </w:r>
      <w:r w:rsidRPr="006B02DC">
        <w:rPr>
          <w:rFonts w:ascii="Arial" w:hAnsi="Arial" w:cs="Arial"/>
          <w:i/>
          <w:sz w:val="22"/>
          <w:szCs w:val="22"/>
          <w:vertAlign w:val="subscript"/>
          <w:lang w:val="sr-Cyrl-RS"/>
        </w:rPr>
        <w:t>к2</w:t>
      </w:r>
      <w:r w:rsidRPr="006B02DC">
        <w:rPr>
          <w:rFonts w:ascii="Arial" w:hAnsi="Arial" w:cs="Arial"/>
          <w:sz w:val="22"/>
          <w:szCs w:val="22"/>
          <w:lang w:val="sr-Cyrl-RS"/>
        </w:rPr>
        <w:t xml:space="preserve"> </w:t>
      </w:r>
      <w:r w:rsidRPr="006B02DC">
        <w:rPr>
          <w:rFonts w:ascii="Arial" w:hAnsi="Arial" w:cs="Arial"/>
          <w:sz w:val="22"/>
          <w:szCs w:val="22"/>
        </w:rPr>
        <w:t>–</w:t>
      </w:r>
      <w:r w:rsidRPr="006B02DC">
        <w:rPr>
          <w:rFonts w:ascii="Arial" w:hAnsi="Arial" w:cs="Arial"/>
          <w:sz w:val="22"/>
          <w:szCs w:val="22"/>
          <w:lang w:val="sr-Cyrl-RS"/>
        </w:rPr>
        <w:t xml:space="preserve"> Искуство члана</w:t>
      </w:r>
      <w:r w:rsidRPr="006B02DC">
        <w:rPr>
          <w:rFonts w:ascii="Arial" w:hAnsi="Arial" w:cs="Arial"/>
          <w:sz w:val="22"/>
          <w:szCs w:val="22"/>
          <w:lang w:val="en-US"/>
        </w:rPr>
        <w:t xml:space="preserve"> </w:t>
      </w:r>
      <w:r w:rsidRPr="006B02DC">
        <w:rPr>
          <w:rFonts w:ascii="Arial" w:hAnsi="Arial" w:cs="Arial"/>
          <w:sz w:val="22"/>
          <w:szCs w:val="22"/>
          <w:lang w:val="sr-Cyrl-RS"/>
        </w:rPr>
        <w:t>стручног тима</w:t>
      </w:r>
      <w:r w:rsidRPr="006B02DC">
        <w:rPr>
          <w:rFonts w:ascii="Arial" w:hAnsi="Arial" w:cs="Arial"/>
          <w:sz w:val="22"/>
          <w:szCs w:val="22"/>
        </w:rPr>
        <w:t xml:space="preserve"> </w:t>
      </w:r>
      <w:r w:rsidRPr="006B02DC">
        <w:rPr>
          <w:rFonts w:ascii="Arial" w:hAnsi="Arial" w:cs="Arial"/>
          <w:sz w:val="22"/>
          <w:szCs w:val="22"/>
          <w:lang w:val="sr-Cyrl-RS"/>
        </w:rPr>
        <w:t xml:space="preserve">у изради </w:t>
      </w:r>
      <w:r w:rsidRPr="006B02DC">
        <w:rPr>
          <w:rFonts w:ascii="Arial" w:hAnsi="Arial" w:cs="Arial"/>
          <w:sz w:val="22"/>
          <w:szCs w:val="22"/>
        </w:rPr>
        <w:t xml:space="preserve">идејних пројеката и студија оправданости из области заштите животне средине и коришћења отпадних материјала у енергетске сврхе у електропривредним предузећима и другим индустријским постројењима, тј. које су од значаја за </w:t>
      </w:r>
      <w:r w:rsidRPr="006B02DC">
        <w:rPr>
          <w:rFonts w:ascii="Arial" w:hAnsi="Arial" w:cs="Arial"/>
          <w:sz w:val="22"/>
          <w:szCs w:val="22"/>
          <w:lang w:val="sr-Cyrl-RS"/>
        </w:rPr>
        <w:t>и</w:t>
      </w:r>
      <w:r w:rsidRPr="006B02DC">
        <w:rPr>
          <w:rFonts w:ascii="Arial" w:hAnsi="Arial" w:cs="Arial"/>
          <w:sz w:val="22"/>
          <w:szCs w:val="22"/>
          <w:lang w:val="sr-Latn-RS"/>
        </w:rPr>
        <w:t>зрад</w:t>
      </w:r>
      <w:r w:rsidRPr="006B02DC">
        <w:rPr>
          <w:rFonts w:ascii="Arial" w:hAnsi="Arial" w:cs="Arial"/>
          <w:sz w:val="22"/>
          <w:szCs w:val="22"/>
          <w:lang w:val="sr-Cyrl-RS"/>
        </w:rPr>
        <w:t>у Студије</w:t>
      </w:r>
      <w:r w:rsidRPr="006B02DC">
        <w:rPr>
          <w:rFonts w:ascii="Arial" w:hAnsi="Arial" w:cs="Arial"/>
          <w:sz w:val="22"/>
          <w:szCs w:val="22"/>
          <w:lang w:val="sr-Latn-RS"/>
        </w:rPr>
        <w:t xml:space="preserve"> </w:t>
      </w:r>
      <w:r w:rsidRPr="006B02DC">
        <w:rPr>
          <w:rFonts w:ascii="Arial" w:hAnsi="Arial" w:cs="Arial"/>
          <w:caps/>
          <w:sz w:val="22"/>
          <w:szCs w:val="22"/>
        </w:rPr>
        <w:t>„</w:t>
      </w:r>
      <w:r w:rsidRPr="006B02DC">
        <w:rPr>
          <w:rFonts w:ascii="Arial" w:hAnsi="Arial" w:cs="Arial"/>
          <w:sz w:val="22"/>
          <w:szCs w:val="22"/>
          <w:lang w:eastAsia="sr-Latn-C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caps/>
          <w:sz w:val="22"/>
          <w:szCs w:val="22"/>
          <w:lang w:val="sr-Cyrl-RS"/>
        </w:rPr>
        <w:t>“</w:t>
      </w:r>
      <w:r w:rsidRPr="006B02DC">
        <w:rPr>
          <w:rFonts w:ascii="Arial" w:hAnsi="Arial" w:cs="Arial"/>
          <w:sz w:val="22"/>
          <w:szCs w:val="22"/>
          <w:lang w:val="sr-Cyrl-RS"/>
        </w:rPr>
        <w:t xml:space="preserve"> </w:t>
      </w:r>
      <w:r w:rsidRPr="006B02DC">
        <w:rPr>
          <w:rFonts w:ascii="Arial" w:hAnsi="Arial" w:cs="Arial"/>
          <w:sz w:val="22"/>
          <w:szCs w:val="22"/>
        </w:rPr>
        <w:t>(до 30 бодова).</w:t>
      </w:r>
    </w:p>
    <w:p w:rsidR="00DC1E38" w:rsidRPr="006B02DC" w:rsidRDefault="00DC1E38" w:rsidP="00DC1E38">
      <w:pPr>
        <w:tabs>
          <w:tab w:val="left" w:pos="840"/>
          <w:tab w:val="left" w:pos="1080"/>
        </w:tabs>
        <w:suppressAutoHyphens w:val="0"/>
        <w:ind w:right="37"/>
        <w:jc w:val="both"/>
        <w:rPr>
          <w:rFonts w:ascii="Arial" w:hAnsi="Arial" w:cs="Arial"/>
          <w:sz w:val="22"/>
          <w:szCs w:val="22"/>
        </w:rPr>
      </w:pPr>
    </w:p>
    <w:p w:rsidR="00DC1E38" w:rsidRPr="006B02DC" w:rsidRDefault="00DC1E38" w:rsidP="00DC1E38">
      <w:pPr>
        <w:ind w:right="37"/>
        <w:jc w:val="both"/>
        <w:rPr>
          <w:rFonts w:ascii="Arial" w:hAnsi="Arial" w:cs="Arial"/>
          <w:sz w:val="22"/>
          <w:szCs w:val="22"/>
        </w:rPr>
      </w:pPr>
      <w:r w:rsidRPr="006B02DC">
        <w:rPr>
          <w:rFonts w:ascii="Arial" w:hAnsi="Arial" w:cs="Arial"/>
          <w:sz w:val="22"/>
          <w:szCs w:val="22"/>
        </w:rPr>
        <w:t>Број пондера за горе наведене вредности утврђује се према следећој табели:</w:t>
      </w:r>
    </w:p>
    <w:p w:rsidR="00DC1E38" w:rsidRPr="006B02DC" w:rsidRDefault="00DC1E38" w:rsidP="00DC1E38">
      <w:pPr>
        <w:ind w:right="37"/>
        <w:rPr>
          <w:rFonts w:ascii="Arial" w:hAnsi="Arial" w:cs="Arial"/>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6122"/>
        <w:gridCol w:w="1455"/>
        <w:gridCol w:w="1191"/>
      </w:tblGrid>
      <w:tr w:rsidR="00DC1E38" w:rsidRPr="006B02DC" w:rsidTr="005D3939">
        <w:trPr>
          <w:trHeight w:val="390"/>
        </w:trPr>
        <w:tc>
          <w:tcPr>
            <w:tcW w:w="3576" w:type="pct"/>
            <w:gridSpan w:val="2"/>
            <w:vAlign w:val="center"/>
          </w:tcPr>
          <w:p w:rsidR="00DC1E38" w:rsidRPr="006B02DC" w:rsidRDefault="00DC1E38" w:rsidP="00FC2B93">
            <w:pPr>
              <w:jc w:val="center"/>
              <w:rPr>
                <w:rFonts w:ascii="Arial" w:hAnsi="Arial" w:cs="Arial"/>
                <w:b/>
                <w:sz w:val="22"/>
                <w:szCs w:val="22"/>
              </w:rPr>
            </w:pPr>
            <w:r w:rsidRPr="006B02DC">
              <w:rPr>
                <w:rFonts w:ascii="Arial" w:hAnsi="Arial" w:cs="Arial"/>
                <w:b/>
                <w:sz w:val="22"/>
                <w:szCs w:val="22"/>
              </w:rPr>
              <w:t>КРИТЕРИЈУМ</w:t>
            </w:r>
          </w:p>
        </w:tc>
        <w:tc>
          <w:tcPr>
            <w:tcW w:w="783" w:type="pct"/>
            <w:vAlign w:val="center"/>
          </w:tcPr>
          <w:p w:rsidR="00DC1E38" w:rsidRPr="006B02DC" w:rsidRDefault="00DC1E38" w:rsidP="00FC2B93">
            <w:pPr>
              <w:jc w:val="center"/>
              <w:rPr>
                <w:rFonts w:ascii="Arial" w:hAnsi="Arial" w:cs="Arial"/>
                <w:b/>
                <w:sz w:val="22"/>
                <w:szCs w:val="22"/>
              </w:rPr>
            </w:pPr>
            <w:r w:rsidRPr="006B02DC">
              <w:rPr>
                <w:rFonts w:ascii="Arial" w:hAnsi="Arial" w:cs="Arial"/>
                <w:b/>
                <w:sz w:val="22"/>
                <w:szCs w:val="22"/>
              </w:rPr>
              <w:t>ОЦЕНА</w:t>
            </w:r>
          </w:p>
        </w:tc>
        <w:tc>
          <w:tcPr>
            <w:tcW w:w="641" w:type="pct"/>
            <w:vAlign w:val="center"/>
          </w:tcPr>
          <w:p w:rsidR="00DC1E38" w:rsidRPr="006B02DC" w:rsidRDefault="00DC1E38" w:rsidP="00FC2B93">
            <w:pPr>
              <w:jc w:val="center"/>
              <w:rPr>
                <w:rFonts w:ascii="Arial" w:hAnsi="Arial" w:cs="Arial"/>
                <w:b/>
                <w:sz w:val="22"/>
                <w:szCs w:val="22"/>
              </w:rPr>
            </w:pPr>
            <w:r w:rsidRPr="006B02DC">
              <w:rPr>
                <w:rFonts w:ascii="Arial" w:hAnsi="Arial" w:cs="Arial"/>
                <w:b/>
                <w:sz w:val="22"/>
                <w:szCs w:val="22"/>
              </w:rPr>
              <w:t>БОДОВИ</w:t>
            </w:r>
          </w:p>
        </w:tc>
      </w:tr>
      <w:tr w:rsidR="00DC1E38" w:rsidRPr="006B02DC" w:rsidTr="005D3939">
        <w:trPr>
          <w:trHeight w:val="270"/>
        </w:trPr>
        <w:tc>
          <w:tcPr>
            <w:tcW w:w="281" w:type="pct"/>
          </w:tcPr>
          <w:p w:rsidR="00DC1E38" w:rsidRPr="006B02DC" w:rsidRDefault="00DC1E38" w:rsidP="00FC2B93">
            <w:pPr>
              <w:rPr>
                <w:rFonts w:ascii="Arial" w:hAnsi="Arial" w:cs="Arial"/>
                <w:sz w:val="22"/>
                <w:szCs w:val="22"/>
              </w:rPr>
            </w:pPr>
            <w:r w:rsidRPr="006B02DC">
              <w:rPr>
                <w:rFonts w:ascii="Arial" w:hAnsi="Arial" w:cs="Arial"/>
                <w:sz w:val="22"/>
                <w:szCs w:val="22"/>
              </w:rPr>
              <w:t>1.</w:t>
            </w:r>
          </w:p>
        </w:tc>
        <w:tc>
          <w:tcPr>
            <w:tcW w:w="4078" w:type="pct"/>
            <w:gridSpan w:val="2"/>
          </w:tcPr>
          <w:p w:rsidR="00DC1E38" w:rsidRPr="006B02DC" w:rsidRDefault="00DC1E38" w:rsidP="00FC2B93">
            <w:pPr>
              <w:tabs>
                <w:tab w:val="left" w:pos="840"/>
                <w:tab w:val="left" w:pos="1080"/>
              </w:tabs>
              <w:suppressAutoHyphens w:val="0"/>
              <w:ind w:right="37"/>
              <w:rPr>
                <w:rFonts w:ascii="Arial" w:hAnsi="Arial" w:cs="Arial"/>
                <w:sz w:val="22"/>
                <w:szCs w:val="22"/>
              </w:rPr>
            </w:pPr>
            <w:r w:rsidRPr="006B02DC">
              <w:rPr>
                <w:rFonts w:ascii="Arial" w:hAnsi="Arial" w:cs="Arial"/>
                <w:b/>
                <w:sz w:val="22"/>
                <w:szCs w:val="22"/>
              </w:rPr>
              <w:t>Референце руководиоца студије</w:t>
            </w:r>
            <w:r w:rsidRPr="006B02DC">
              <w:rPr>
                <w:rFonts w:ascii="Arial" w:hAnsi="Arial" w:cs="Arial"/>
                <w:sz w:val="22"/>
                <w:szCs w:val="22"/>
              </w:rPr>
              <w:t xml:space="preserve"> у изради идејних пројеката, студија оправданости и студија о процени утицаја из области заштите животне средине и коришћења отпадних материјала у енергетске сврхе у електропривредним предузећима и другим индустријским постројењима, тј. које су од значаја за </w:t>
            </w:r>
            <w:r w:rsidRPr="006B02DC">
              <w:rPr>
                <w:rFonts w:ascii="Arial" w:hAnsi="Arial" w:cs="Arial"/>
                <w:sz w:val="22"/>
                <w:szCs w:val="22"/>
                <w:lang w:val="sr-Cyrl-RS"/>
              </w:rPr>
              <w:t>и</w:t>
            </w:r>
            <w:r w:rsidRPr="006B02DC">
              <w:rPr>
                <w:rFonts w:ascii="Arial" w:hAnsi="Arial" w:cs="Arial"/>
                <w:sz w:val="22"/>
                <w:szCs w:val="22"/>
                <w:lang w:val="sr-Latn-RS"/>
              </w:rPr>
              <w:t>зрад</w:t>
            </w:r>
            <w:r w:rsidRPr="006B02DC">
              <w:rPr>
                <w:rFonts w:ascii="Arial" w:hAnsi="Arial" w:cs="Arial"/>
                <w:sz w:val="22"/>
                <w:szCs w:val="22"/>
                <w:lang w:val="sr-Cyrl-RS"/>
              </w:rPr>
              <w:t>у студије</w:t>
            </w:r>
            <w:r w:rsidRPr="006B02DC">
              <w:rPr>
                <w:rFonts w:ascii="Arial" w:hAnsi="Arial" w:cs="Arial"/>
                <w:sz w:val="22"/>
                <w:szCs w:val="22"/>
                <w:lang w:val="sr-Latn-RS"/>
              </w:rPr>
              <w:t xml:space="preserve"> </w:t>
            </w:r>
            <w:r w:rsidRPr="006B02DC">
              <w:rPr>
                <w:rFonts w:ascii="Arial" w:hAnsi="Arial" w:cs="Arial"/>
                <w:caps/>
                <w:sz w:val="22"/>
                <w:szCs w:val="22"/>
              </w:rPr>
              <w:t>„</w:t>
            </w:r>
            <w:r w:rsidRPr="006B02DC">
              <w:rPr>
                <w:rFonts w:ascii="Arial" w:hAnsi="Arial" w:cs="Arial"/>
                <w:sz w:val="22"/>
                <w:szCs w:val="22"/>
                <w:lang w:eastAsia="sr-Latn-C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sz w:val="22"/>
                <w:szCs w:val="22"/>
                <w:lang w:val="sr-Cyrl-RS"/>
              </w:rPr>
              <w:t>“</w:t>
            </w:r>
            <w:r w:rsidRPr="006B02DC">
              <w:rPr>
                <w:rFonts w:ascii="Arial" w:hAnsi="Arial" w:cs="Arial"/>
                <w:sz w:val="22"/>
                <w:szCs w:val="22"/>
              </w:rPr>
              <w:t xml:space="preserve"> - </w:t>
            </w:r>
            <w:r w:rsidRPr="006B02DC">
              <w:rPr>
                <w:rFonts w:ascii="Arial" w:hAnsi="Arial" w:cs="Arial"/>
                <w:i/>
                <w:sz w:val="22"/>
                <w:szCs w:val="22"/>
              </w:rPr>
              <w:t>О</w:t>
            </w:r>
            <w:r w:rsidR="005D3939">
              <w:rPr>
                <w:rFonts w:ascii="Arial" w:hAnsi="Arial" w:cs="Arial"/>
                <w:i/>
                <w:sz w:val="22"/>
                <w:szCs w:val="22"/>
                <w:vertAlign w:val="subscript"/>
              </w:rPr>
              <w:t>р</w:t>
            </w:r>
            <w:r w:rsidR="005D3939">
              <w:rPr>
                <w:rFonts w:ascii="Arial" w:hAnsi="Arial" w:cs="Arial"/>
                <w:i/>
                <w:sz w:val="22"/>
                <w:szCs w:val="22"/>
                <w:vertAlign w:val="subscript"/>
                <w:lang w:val="sr-Cyrl-RS"/>
              </w:rPr>
              <w:t>с</w:t>
            </w:r>
            <w:r w:rsidRPr="006B02DC">
              <w:rPr>
                <w:rFonts w:ascii="Arial" w:hAnsi="Arial" w:cs="Arial"/>
                <w:sz w:val="22"/>
                <w:szCs w:val="22"/>
                <w:vertAlign w:val="subscript"/>
              </w:rPr>
              <w:t xml:space="preserve"> </w:t>
            </w:r>
          </w:p>
        </w:tc>
        <w:tc>
          <w:tcPr>
            <w:tcW w:w="641" w:type="pct"/>
            <w:vAlign w:val="center"/>
          </w:tcPr>
          <w:p w:rsidR="00DC1E38" w:rsidRPr="006B02DC" w:rsidRDefault="00DC1E38" w:rsidP="00FC2B93">
            <w:pPr>
              <w:jc w:val="right"/>
              <w:rPr>
                <w:rFonts w:ascii="Arial" w:hAnsi="Arial" w:cs="Arial"/>
                <w:sz w:val="22"/>
                <w:szCs w:val="22"/>
                <w:lang w:val="sr-Cyrl-RS"/>
              </w:rPr>
            </w:pPr>
            <w:r w:rsidRPr="006B02DC">
              <w:rPr>
                <w:rFonts w:ascii="Arial" w:hAnsi="Arial" w:cs="Arial"/>
                <w:sz w:val="22"/>
                <w:szCs w:val="22"/>
                <w:lang w:val="sr-Cyrl-RS"/>
              </w:rPr>
              <w:t>Макс. 30</w:t>
            </w:r>
          </w:p>
        </w:tc>
      </w:tr>
      <w:tr w:rsidR="00DC1E38" w:rsidRPr="006B02DC" w:rsidTr="005D3939">
        <w:trPr>
          <w:trHeight w:val="270"/>
        </w:trPr>
        <w:tc>
          <w:tcPr>
            <w:tcW w:w="281" w:type="pct"/>
            <w:vMerge w:val="restart"/>
          </w:tcPr>
          <w:p w:rsidR="00DC1E38" w:rsidRPr="006B02DC" w:rsidRDefault="00DC1E38" w:rsidP="00FC2B93">
            <w:pPr>
              <w:rPr>
                <w:rFonts w:ascii="Arial" w:hAnsi="Arial" w:cs="Arial"/>
                <w:sz w:val="22"/>
                <w:szCs w:val="22"/>
              </w:rPr>
            </w:pPr>
            <w:r w:rsidRPr="006B02DC">
              <w:rPr>
                <w:rFonts w:ascii="Arial" w:hAnsi="Arial" w:cs="Arial"/>
                <w:sz w:val="22"/>
                <w:szCs w:val="22"/>
              </w:rPr>
              <w:t>1.2</w:t>
            </w:r>
          </w:p>
        </w:tc>
        <w:tc>
          <w:tcPr>
            <w:tcW w:w="4078" w:type="pct"/>
            <w:gridSpan w:val="2"/>
          </w:tcPr>
          <w:p w:rsidR="00DC1E38" w:rsidRPr="006B02DC" w:rsidRDefault="00DC1E38" w:rsidP="00FC2B93">
            <w:pPr>
              <w:rPr>
                <w:rFonts w:ascii="Arial" w:hAnsi="Arial" w:cs="Arial"/>
                <w:sz w:val="22"/>
                <w:szCs w:val="22"/>
              </w:rPr>
            </w:pPr>
            <w:r w:rsidRPr="006B02DC">
              <w:rPr>
                <w:rFonts w:ascii="Arial" w:hAnsi="Arial" w:cs="Arial"/>
                <w:sz w:val="22"/>
                <w:szCs w:val="22"/>
              </w:rPr>
              <w:t xml:space="preserve">Искуство руководиоца студије - </w:t>
            </w:r>
            <w:r w:rsidRPr="006B02DC">
              <w:rPr>
                <w:rFonts w:ascii="Arial" w:hAnsi="Arial" w:cs="Arial"/>
                <w:i/>
                <w:sz w:val="22"/>
                <w:szCs w:val="22"/>
              </w:rPr>
              <w:t>О</w:t>
            </w:r>
            <w:r w:rsidR="005D3939">
              <w:rPr>
                <w:rFonts w:ascii="Arial" w:hAnsi="Arial" w:cs="Arial"/>
                <w:i/>
                <w:sz w:val="22"/>
                <w:szCs w:val="22"/>
                <w:vertAlign w:val="subscript"/>
              </w:rPr>
              <w:t>рк</w:t>
            </w:r>
            <w:r w:rsidR="005D3939">
              <w:rPr>
                <w:rFonts w:ascii="Arial" w:hAnsi="Arial" w:cs="Arial"/>
                <w:i/>
                <w:sz w:val="22"/>
                <w:szCs w:val="22"/>
                <w:vertAlign w:val="subscript"/>
                <w:lang w:val="sr-Cyrl-RS"/>
              </w:rPr>
              <w:t>1</w:t>
            </w:r>
            <w:r w:rsidRPr="006B02DC">
              <w:rPr>
                <w:rFonts w:ascii="Arial" w:hAnsi="Arial" w:cs="Arial"/>
                <w:i/>
                <w:sz w:val="22"/>
                <w:szCs w:val="22"/>
                <w:vertAlign w:val="subscript"/>
              </w:rPr>
              <w:t xml:space="preserve"> </w:t>
            </w:r>
          </w:p>
        </w:tc>
        <w:tc>
          <w:tcPr>
            <w:tcW w:w="641" w:type="pct"/>
            <w:vAlign w:val="center"/>
          </w:tcPr>
          <w:p w:rsidR="00DC1E38" w:rsidRPr="006B02DC" w:rsidRDefault="005D3939" w:rsidP="00FC2B93">
            <w:pPr>
              <w:jc w:val="right"/>
              <w:rPr>
                <w:rFonts w:ascii="Arial" w:hAnsi="Arial" w:cs="Arial"/>
                <w:sz w:val="22"/>
                <w:szCs w:val="22"/>
                <w:lang w:val="sr-Cyrl-RS"/>
              </w:rPr>
            </w:pPr>
            <w:r>
              <w:rPr>
                <w:rFonts w:ascii="Arial" w:hAnsi="Arial" w:cs="Arial"/>
                <w:sz w:val="22"/>
                <w:szCs w:val="22"/>
                <w:lang w:val="sr-Cyrl-RS"/>
              </w:rPr>
              <w:t>30</w:t>
            </w:r>
          </w:p>
        </w:tc>
      </w:tr>
      <w:tr w:rsidR="00DC1E38" w:rsidRPr="006B02DC" w:rsidTr="005D3939">
        <w:trPr>
          <w:trHeight w:val="300"/>
        </w:trPr>
        <w:tc>
          <w:tcPr>
            <w:tcW w:w="281" w:type="pct"/>
            <w:vMerge/>
          </w:tcPr>
          <w:p w:rsidR="00DC1E38" w:rsidRPr="006B02DC" w:rsidRDefault="00DC1E38" w:rsidP="00FC2B93">
            <w:pPr>
              <w:rPr>
                <w:rFonts w:ascii="Arial" w:hAnsi="Arial" w:cs="Arial"/>
                <w:color w:val="3366FF"/>
                <w:sz w:val="22"/>
                <w:szCs w:val="22"/>
              </w:rPr>
            </w:pPr>
          </w:p>
        </w:tc>
        <w:tc>
          <w:tcPr>
            <w:tcW w:w="3295" w:type="pct"/>
            <w:vMerge w:val="restart"/>
          </w:tcPr>
          <w:p w:rsidR="00DC1E38" w:rsidRPr="006B02DC" w:rsidRDefault="00DC1E38" w:rsidP="00FC2B93">
            <w:pPr>
              <w:rPr>
                <w:rFonts w:ascii="Arial" w:hAnsi="Arial" w:cs="Arial"/>
                <w:sz w:val="22"/>
                <w:szCs w:val="22"/>
              </w:rPr>
            </w:pPr>
            <w:r w:rsidRPr="006B02DC">
              <w:rPr>
                <w:rFonts w:ascii="Arial" w:hAnsi="Arial" w:cs="Arial"/>
                <w:sz w:val="22"/>
                <w:szCs w:val="22"/>
              </w:rPr>
              <w:t xml:space="preserve">Број реализованих идејних пројеката, студија оправданости и студија о процени утицаја из области заштите животне средине и коришћења отпадних материјала у енергетске сврхе у електропривредним предузећима и другим индустријским постројењима, тј. које су од значаја за </w:t>
            </w:r>
            <w:r w:rsidRPr="006B02DC">
              <w:rPr>
                <w:rFonts w:ascii="Arial" w:hAnsi="Arial" w:cs="Arial"/>
                <w:sz w:val="22"/>
                <w:szCs w:val="22"/>
                <w:lang w:val="sr-Cyrl-RS"/>
              </w:rPr>
              <w:t>и</w:t>
            </w:r>
            <w:r w:rsidRPr="006B02DC">
              <w:rPr>
                <w:rFonts w:ascii="Arial" w:hAnsi="Arial" w:cs="Arial"/>
                <w:sz w:val="22"/>
                <w:szCs w:val="22"/>
                <w:lang w:val="sr-Latn-RS"/>
              </w:rPr>
              <w:t>зрад</w:t>
            </w:r>
            <w:r w:rsidRPr="006B02DC">
              <w:rPr>
                <w:rFonts w:ascii="Arial" w:hAnsi="Arial" w:cs="Arial"/>
                <w:sz w:val="22"/>
                <w:szCs w:val="22"/>
                <w:lang w:val="sr-Cyrl-RS"/>
              </w:rPr>
              <w:t>у Студије</w:t>
            </w:r>
            <w:r w:rsidRPr="006B02DC">
              <w:rPr>
                <w:rFonts w:ascii="Arial" w:hAnsi="Arial" w:cs="Arial"/>
                <w:sz w:val="22"/>
                <w:szCs w:val="22"/>
                <w:lang w:val="sr-Latn-RS"/>
              </w:rPr>
              <w:t xml:space="preserve"> </w:t>
            </w:r>
            <w:r w:rsidRPr="006B02DC">
              <w:rPr>
                <w:rFonts w:ascii="Arial" w:hAnsi="Arial" w:cs="Arial"/>
                <w:caps/>
                <w:sz w:val="22"/>
                <w:szCs w:val="22"/>
              </w:rPr>
              <w:t>„</w:t>
            </w:r>
            <w:r w:rsidRPr="006B02DC">
              <w:rPr>
                <w:rFonts w:ascii="Arial" w:hAnsi="Arial" w:cs="Arial"/>
                <w:sz w:val="22"/>
                <w:szCs w:val="22"/>
                <w:lang w:eastAsia="sr-Latn-C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caps/>
                <w:sz w:val="22"/>
                <w:szCs w:val="22"/>
                <w:lang w:val="sr-Cyrl-RS"/>
              </w:rPr>
              <w:t>“</w:t>
            </w:r>
          </w:p>
        </w:tc>
        <w:tc>
          <w:tcPr>
            <w:tcW w:w="783" w:type="pct"/>
            <w:vAlign w:val="center"/>
          </w:tcPr>
          <w:p w:rsidR="00DC1E38" w:rsidRPr="006B02DC" w:rsidRDefault="00DC1E38" w:rsidP="00FC2B93">
            <w:pPr>
              <w:jc w:val="center"/>
              <w:rPr>
                <w:rFonts w:ascii="Arial" w:hAnsi="Arial" w:cs="Arial"/>
                <w:sz w:val="22"/>
                <w:szCs w:val="22"/>
              </w:rPr>
            </w:pPr>
            <w:r w:rsidRPr="006B02DC">
              <w:rPr>
                <w:rFonts w:ascii="Arial" w:hAnsi="Arial" w:cs="Arial"/>
                <w:sz w:val="22"/>
                <w:szCs w:val="22"/>
              </w:rPr>
              <w:t>нема искуства</w:t>
            </w:r>
          </w:p>
        </w:tc>
        <w:tc>
          <w:tcPr>
            <w:tcW w:w="641" w:type="pct"/>
            <w:vAlign w:val="center"/>
          </w:tcPr>
          <w:p w:rsidR="00DC1E38" w:rsidRPr="006B02DC" w:rsidRDefault="00DC1E38" w:rsidP="00FC2B93">
            <w:pPr>
              <w:jc w:val="right"/>
              <w:rPr>
                <w:rFonts w:ascii="Arial" w:hAnsi="Arial" w:cs="Arial"/>
                <w:sz w:val="22"/>
                <w:szCs w:val="22"/>
                <w:lang w:val="en-US"/>
              </w:rPr>
            </w:pPr>
            <w:r w:rsidRPr="006B02DC">
              <w:rPr>
                <w:rFonts w:ascii="Arial" w:hAnsi="Arial" w:cs="Arial"/>
                <w:sz w:val="22"/>
                <w:szCs w:val="22"/>
                <w:lang w:val="en-US"/>
              </w:rPr>
              <w:t>0</w:t>
            </w:r>
          </w:p>
        </w:tc>
      </w:tr>
      <w:tr w:rsidR="00DC1E38" w:rsidRPr="006B02DC" w:rsidTr="005D3939">
        <w:trPr>
          <w:trHeight w:val="270"/>
        </w:trPr>
        <w:tc>
          <w:tcPr>
            <w:tcW w:w="281" w:type="pct"/>
            <w:vMerge/>
          </w:tcPr>
          <w:p w:rsidR="00DC1E38" w:rsidRPr="006B02DC" w:rsidRDefault="00DC1E38" w:rsidP="00FC2B93">
            <w:pPr>
              <w:rPr>
                <w:rFonts w:ascii="Arial" w:hAnsi="Arial" w:cs="Arial"/>
                <w:color w:val="3366FF"/>
                <w:sz w:val="22"/>
                <w:szCs w:val="22"/>
              </w:rPr>
            </w:pPr>
          </w:p>
        </w:tc>
        <w:tc>
          <w:tcPr>
            <w:tcW w:w="3295" w:type="pct"/>
            <w:vMerge/>
          </w:tcPr>
          <w:p w:rsidR="00DC1E38" w:rsidRPr="006B02DC" w:rsidRDefault="00DC1E38" w:rsidP="00FC2B93">
            <w:pPr>
              <w:rPr>
                <w:rFonts w:ascii="Arial" w:hAnsi="Arial" w:cs="Arial"/>
                <w:color w:val="3366FF"/>
                <w:sz w:val="22"/>
                <w:szCs w:val="22"/>
              </w:rPr>
            </w:pPr>
          </w:p>
        </w:tc>
        <w:tc>
          <w:tcPr>
            <w:tcW w:w="783" w:type="pct"/>
            <w:vAlign w:val="center"/>
          </w:tcPr>
          <w:p w:rsidR="00DC1E38" w:rsidRPr="005D3939" w:rsidRDefault="005D3939" w:rsidP="00FC2B93">
            <w:pPr>
              <w:jc w:val="center"/>
              <w:rPr>
                <w:rFonts w:ascii="Arial" w:hAnsi="Arial" w:cs="Arial"/>
                <w:sz w:val="22"/>
                <w:szCs w:val="22"/>
                <w:lang w:val="sr-Cyrl-RS"/>
              </w:rPr>
            </w:pPr>
            <w:r>
              <w:rPr>
                <w:rFonts w:ascii="Arial" w:hAnsi="Arial" w:cs="Arial"/>
                <w:sz w:val="22"/>
                <w:szCs w:val="22"/>
                <w:lang w:val="sr-Cyrl-RS"/>
              </w:rPr>
              <w:t>1 пројекат</w:t>
            </w:r>
          </w:p>
        </w:tc>
        <w:tc>
          <w:tcPr>
            <w:tcW w:w="641" w:type="pct"/>
            <w:vAlign w:val="center"/>
          </w:tcPr>
          <w:p w:rsidR="00DC1E38" w:rsidRPr="006B02DC" w:rsidRDefault="005D3939" w:rsidP="00FC2B93">
            <w:pPr>
              <w:jc w:val="right"/>
              <w:rPr>
                <w:rFonts w:ascii="Arial" w:hAnsi="Arial" w:cs="Arial"/>
                <w:sz w:val="22"/>
                <w:szCs w:val="22"/>
                <w:lang w:val="sr-Cyrl-RS"/>
              </w:rPr>
            </w:pPr>
            <w:r>
              <w:rPr>
                <w:rFonts w:ascii="Arial" w:hAnsi="Arial" w:cs="Arial"/>
                <w:sz w:val="22"/>
                <w:szCs w:val="22"/>
                <w:lang w:val="sr-Cyrl-RS"/>
              </w:rPr>
              <w:t>7</w:t>
            </w:r>
          </w:p>
        </w:tc>
      </w:tr>
      <w:tr w:rsidR="005D3939" w:rsidRPr="006B02DC" w:rsidTr="005D3939">
        <w:trPr>
          <w:trHeight w:val="285"/>
        </w:trPr>
        <w:tc>
          <w:tcPr>
            <w:tcW w:w="281" w:type="pct"/>
            <w:vMerge/>
          </w:tcPr>
          <w:p w:rsidR="005D3939" w:rsidRPr="006B02DC" w:rsidRDefault="005D3939" w:rsidP="00FC2B93">
            <w:pPr>
              <w:rPr>
                <w:rFonts w:ascii="Arial" w:hAnsi="Arial" w:cs="Arial"/>
                <w:color w:val="3366FF"/>
                <w:sz w:val="22"/>
                <w:szCs w:val="22"/>
              </w:rPr>
            </w:pPr>
          </w:p>
        </w:tc>
        <w:tc>
          <w:tcPr>
            <w:tcW w:w="3295" w:type="pct"/>
            <w:vMerge/>
          </w:tcPr>
          <w:p w:rsidR="005D3939" w:rsidRPr="006B02DC" w:rsidRDefault="005D3939" w:rsidP="00FC2B93">
            <w:pPr>
              <w:rPr>
                <w:rFonts w:ascii="Arial" w:hAnsi="Arial" w:cs="Arial"/>
                <w:color w:val="3366FF"/>
                <w:sz w:val="22"/>
                <w:szCs w:val="22"/>
              </w:rPr>
            </w:pPr>
          </w:p>
        </w:tc>
        <w:tc>
          <w:tcPr>
            <w:tcW w:w="783" w:type="pct"/>
            <w:vAlign w:val="center"/>
          </w:tcPr>
          <w:p w:rsidR="005D3939" w:rsidRPr="005D3939" w:rsidRDefault="005D3939" w:rsidP="00FC2B93">
            <w:pPr>
              <w:jc w:val="center"/>
              <w:rPr>
                <w:rFonts w:ascii="Arial" w:hAnsi="Arial" w:cs="Arial"/>
                <w:sz w:val="22"/>
                <w:szCs w:val="22"/>
                <w:lang w:val="sr-Cyrl-RS"/>
              </w:rPr>
            </w:pPr>
            <w:r>
              <w:rPr>
                <w:rFonts w:ascii="Arial" w:hAnsi="Arial" w:cs="Arial"/>
                <w:sz w:val="22"/>
                <w:szCs w:val="22"/>
                <w:lang w:val="sr-Cyrl-RS"/>
              </w:rPr>
              <w:t>2 пројекта</w:t>
            </w:r>
          </w:p>
        </w:tc>
        <w:tc>
          <w:tcPr>
            <w:tcW w:w="641" w:type="pct"/>
            <w:vAlign w:val="center"/>
          </w:tcPr>
          <w:p w:rsidR="005D3939" w:rsidRPr="006B02DC" w:rsidRDefault="005D3939" w:rsidP="00FC2B93">
            <w:pPr>
              <w:jc w:val="right"/>
              <w:rPr>
                <w:rFonts w:ascii="Arial" w:hAnsi="Arial" w:cs="Arial"/>
                <w:sz w:val="22"/>
                <w:szCs w:val="22"/>
                <w:lang w:val="sr-Cyrl-RS"/>
              </w:rPr>
            </w:pPr>
            <w:r>
              <w:rPr>
                <w:rFonts w:ascii="Arial" w:hAnsi="Arial" w:cs="Arial"/>
                <w:sz w:val="22"/>
                <w:szCs w:val="22"/>
                <w:lang w:val="sr-Cyrl-RS"/>
              </w:rPr>
              <w:t>15</w:t>
            </w:r>
          </w:p>
        </w:tc>
      </w:tr>
      <w:tr w:rsidR="00DC1E38" w:rsidRPr="006B02DC" w:rsidTr="005D3939">
        <w:trPr>
          <w:trHeight w:val="285"/>
        </w:trPr>
        <w:tc>
          <w:tcPr>
            <w:tcW w:w="281" w:type="pct"/>
            <w:vMerge/>
          </w:tcPr>
          <w:p w:rsidR="00DC1E38" w:rsidRPr="006B02DC" w:rsidRDefault="00DC1E38" w:rsidP="00FC2B93">
            <w:pPr>
              <w:rPr>
                <w:rFonts w:ascii="Arial" w:hAnsi="Arial" w:cs="Arial"/>
                <w:color w:val="3366FF"/>
                <w:sz w:val="22"/>
                <w:szCs w:val="22"/>
              </w:rPr>
            </w:pPr>
          </w:p>
        </w:tc>
        <w:tc>
          <w:tcPr>
            <w:tcW w:w="3295" w:type="pct"/>
            <w:vMerge/>
          </w:tcPr>
          <w:p w:rsidR="00DC1E38" w:rsidRPr="006B02DC" w:rsidRDefault="00DC1E38" w:rsidP="00FC2B93">
            <w:pPr>
              <w:rPr>
                <w:rFonts w:ascii="Arial" w:hAnsi="Arial" w:cs="Arial"/>
                <w:color w:val="3366FF"/>
                <w:sz w:val="22"/>
                <w:szCs w:val="22"/>
              </w:rPr>
            </w:pPr>
          </w:p>
        </w:tc>
        <w:tc>
          <w:tcPr>
            <w:tcW w:w="783" w:type="pct"/>
            <w:vAlign w:val="center"/>
          </w:tcPr>
          <w:p w:rsidR="00DC1E38" w:rsidRPr="005D3939" w:rsidRDefault="005D3939" w:rsidP="005D3939">
            <w:pPr>
              <w:jc w:val="center"/>
              <w:rPr>
                <w:rFonts w:ascii="Arial" w:hAnsi="Arial" w:cs="Arial"/>
                <w:sz w:val="22"/>
                <w:szCs w:val="22"/>
                <w:lang w:val="sr-Cyrl-RS"/>
              </w:rPr>
            </w:pPr>
            <w:r>
              <w:rPr>
                <w:rFonts w:ascii="Arial" w:hAnsi="Arial" w:cs="Arial"/>
                <w:sz w:val="22"/>
                <w:szCs w:val="22"/>
              </w:rPr>
              <w:t>≥ 3</w:t>
            </w:r>
            <w:r>
              <w:rPr>
                <w:rFonts w:ascii="Arial" w:hAnsi="Arial" w:cs="Arial"/>
                <w:sz w:val="22"/>
                <w:szCs w:val="22"/>
                <w:lang w:val="sr-Cyrl-RS"/>
              </w:rPr>
              <w:t xml:space="preserve"> пројекта</w:t>
            </w:r>
          </w:p>
        </w:tc>
        <w:tc>
          <w:tcPr>
            <w:tcW w:w="641" w:type="pct"/>
            <w:vAlign w:val="center"/>
          </w:tcPr>
          <w:p w:rsidR="00DC1E38" w:rsidRPr="006B02DC" w:rsidRDefault="005D3939" w:rsidP="00FC2B93">
            <w:pPr>
              <w:jc w:val="right"/>
              <w:rPr>
                <w:rFonts w:ascii="Arial" w:hAnsi="Arial" w:cs="Arial"/>
                <w:sz w:val="22"/>
                <w:szCs w:val="22"/>
                <w:lang w:val="sr-Cyrl-RS"/>
              </w:rPr>
            </w:pPr>
            <w:r>
              <w:rPr>
                <w:rFonts w:ascii="Arial" w:hAnsi="Arial" w:cs="Arial"/>
                <w:sz w:val="22"/>
                <w:szCs w:val="22"/>
                <w:lang w:val="sr-Cyrl-RS"/>
              </w:rPr>
              <w:t>30</w:t>
            </w:r>
          </w:p>
        </w:tc>
      </w:tr>
    </w:tbl>
    <w:p w:rsidR="00DC1E38" w:rsidRPr="006B02DC" w:rsidRDefault="00DC1E38" w:rsidP="00DC1E38">
      <w:pPr>
        <w:pStyle w:val="BodyText"/>
        <w:rPr>
          <w:rFonts w:ascii="Arial" w:hAnsi="Arial" w:cs="Arial"/>
          <w:sz w:val="22"/>
          <w:szCs w:val="22"/>
          <w:lang w:val="en-US"/>
        </w:rPr>
      </w:pPr>
    </w:p>
    <w:p w:rsidR="00DC1E38" w:rsidRDefault="00DC1E38" w:rsidP="00DC1E38">
      <w:pPr>
        <w:pStyle w:val="BodyText"/>
        <w:rPr>
          <w:rFonts w:ascii="Arial" w:hAnsi="Arial" w:cs="Arial"/>
          <w:b/>
          <w:sz w:val="22"/>
          <w:szCs w:val="22"/>
          <w:lang w:val="sr-Cyrl-RS"/>
        </w:rPr>
      </w:pPr>
    </w:p>
    <w:p w:rsidR="00675FED" w:rsidRPr="006B02DC" w:rsidRDefault="00675FED" w:rsidP="00DC1E38">
      <w:pPr>
        <w:pStyle w:val="BodyText"/>
        <w:rPr>
          <w:rFonts w:ascii="Arial" w:hAnsi="Arial" w:cs="Arial"/>
          <w:b/>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6123"/>
        <w:gridCol w:w="1454"/>
        <w:gridCol w:w="1191"/>
      </w:tblGrid>
      <w:tr w:rsidR="00DC1E38" w:rsidRPr="006B02DC" w:rsidTr="00FC2B93">
        <w:trPr>
          <w:trHeight w:val="390"/>
        </w:trPr>
        <w:tc>
          <w:tcPr>
            <w:tcW w:w="3608" w:type="pct"/>
            <w:gridSpan w:val="2"/>
            <w:vAlign w:val="center"/>
          </w:tcPr>
          <w:p w:rsidR="00DC1E38" w:rsidRPr="006B02DC" w:rsidRDefault="00DC1E38" w:rsidP="00FC2B93">
            <w:pPr>
              <w:jc w:val="center"/>
              <w:rPr>
                <w:rFonts w:ascii="Arial" w:hAnsi="Arial" w:cs="Arial"/>
                <w:b/>
                <w:sz w:val="22"/>
                <w:szCs w:val="22"/>
              </w:rPr>
            </w:pPr>
            <w:r w:rsidRPr="006B02DC">
              <w:rPr>
                <w:rFonts w:ascii="Arial" w:hAnsi="Arial" w:cs="Arial"/>
                <w:b/>
                <w:sz w:val="22"/>
                <w:szCs w:val="22"/>
              </w:rPr>
              <w:t>КРИТЕРИЈУМ</w:t>
            </w:r>
          </w:p>
        </w:tc>
        <w:tc>
          <w:tcPr>
            <w:tcW w:w="819" w:type="pct"/>
            <w:vAlign w:val="center"/>
          </w:tcPr>
          <w:p w:rsidR="00DC1E38" w:rsidRPr="006B02DC" w:rsidRDefault="00DC1E38" w:rsidP="00FC2B93">
            <w:pPr>
              <w:jc w:val="center"/>
              <w:rPr>
                <w:rFonts w:ascii="Arial" w:hAnsi="Arial" w:cs="Arial"/>
                <w:b/>
                <w:sz w:val="22"/>
                <w:szCs w:val="22"/>
              </w:rPr>
            </w:pPr>
            <w:r w:rsidRPr="006B02DC">
              <w:rPr>
                <w:rFonts w:ascii="Arial" w:hAnsi="Arial" w:cs="Arial"/>
                <w:b/>
                <w:sz w:val="22"/>
                <w:szCs w:val="22"/>
              </w:rPr>
              <w:t>ОЦЕНА</w:t>
            </w:r>
          </w:p>
        </w:tc>
        <w:tc>
          <w:tcPr>
            <w:tcW w:w="573" w:type="pct"/>
            <w:vAlign w:val="center"/>
          </w:tcPr>
          <w:p w:rsidR="00DC1E38" w:rsidRPr="006B02DC" w:rsidRDefault="00DC1E38" w:rsidP="00FC2B93">
            <w:pPr>
              <w:jc w:val="center"/>
              <w:rPr>
                <w:rFonts w:ascii="Arial" w:hAnsi="Arial" w:cs="Arial"/>
                <w:b/>
                <w:sz w:val="22"/>
                <w:szCs w:val="22"/>
              </w:rPr>
            </w:pPr>
            <w:r w:rsidRPr="006B02DC">
              <w:rPr>
                <w:rFonts w:ascii="Arial" w:hAnsi="Arial" w:cs="Arial"/>
                <w:b/>
                <w:sz w:val="22"/>
                <w:szCs w:val="22"/>
              </w:rPr>
              <w:t>БОДОВИ</w:t>
            </w:r>
          </w:p>
        </w:tc>
      </w:tr>
      <w:tr w:rsidR="00DC1E38" w:rsidRPr="006B02DC" w:rsidTr="00FC2B93">
        <w:trPr>
          <w:trHeight w:val="270"/>
        </w:trPr>
        <w:tc>
          <w:tcPr>
            <w:tcW w:w="276" w:type="pct"/>
          </w:tcPr>
          <w:p w:rsidR="00DC1E38" w:rsidRPr="006B02DC" w:rsidRDefault="00DC1E38" w:rsidP="00FC2B93">
            <w:pPr>
              <w:rPr>
                <w:rFonts w:ascii="Arial" w:hAnsi="Arial" w:cs="Arial"/>
                <w:sz w:val="22"/>
                <w:szCs w:val="22"/>
              </w:rPr>
            </w:pPr>
            <w:r w:rsidRPr="006B02DC">
              <w:rPr>
                <w:rFonts w:ascii="Arial" w:hAnsi="Arial" w:cs="Arial"/>
                <w:sz w:val="22"/>
                <w:szCs w:val="22"/>
                <w:lang w:val="sr-Cyrl-RS"/>
              </w:rPr>
              <w:t>2</w:t>
            </w:r>
            <w:r w:rsidRPr="006B02DC">
              <w:rPr>
                <w:rFonts w:ascii="Arial" w:hAnsi="Arial" w:cs="Arial"/>
                <w:sz w:val="22"/>
                <w:szCs w:val="22"/>
              </w:rPr>
              <w:t>.</w:t>
            </w:r>
          </w:p>
        </w:tc>
        <w:tc>
          <w:tcPr>
            <w:tcW w:w="4151" w:type="pct"/>
            <w:gridSpan w:val="2"/>
          </w:tcPr>
          <w:p w:rsidR="00DC1E38" w:rsidRPr="006B02DC" w:rsidRDefault="00DC1E38" w:rsidP="00FC2B93">
            <w:pPr>
              <w:tabs>
                <w:tab w:val="left" w:pos="840"/>
                <w:tab w:val="left" w:pos="1080"/>
              </w:tabs>
              <w:suppressAutoHyphens w:val="0"/>
              <w:ind w:right="37"/>
              <w:rPr>
                <w:rFonts w:ascii="Arial" w:hAnsi="Arial" w:cs="Arial"/>
                <w:sz w:val="22"/>
                <w:szCs w:val="22"/>
              </w:rPr>
            </w:pPr>
            <w:r w:rsidRPr="006B02DC">
              <w:rPr>
                <w:rFonts w:ascii="Arial" w:hAnsi="Arial" w:cs="Arial"/>
                <w:b/>
                <w:sz w:val="22"/>
                <w:szCs w:val="22"/>
              </w:rPr>
              <w:t xml:space="preserve">Референце </w:t>
            </w:r>
            <w:r w:rsidRPr="006B02DC">
              <w:rPr>
                <w:rFonts w:ascii="Arial" w:hAnsi="Arial" w:cs="Arial"/>
                <w:b/>
                <w:sz w:val="22"/>
                <w:szCs w:val="22"/>
                <w:lang w:val="sr-Cyrl-RS"/>
              </w:rPr>
              <w:t>чланова тима у изради</w:t>
            </w:r>
            <w:r w:rsidRPr="006B02DC">
              <w:rPr>
                <w:rFonts w:ascii="Arial" w:hAnsi="Arial" w:cs="Arial"/>
                <w:b/>
                <w:sz w:val="22"/>
                <w:szCs w:val="22"/>
              </w:rPr>
              <w:t xml:space="preserve"> студије</w:t>
            </w:r>
            <w:r w:rsidRPr="006B02DC">
              <w:rPr>
                <w:rFonts w:ascii="Arial" w:hAnsi="Arial" w:cs="Arial"/>
                <w:sz w:val="22"/>
                <w:szCs w:val="22"/>
              </w:rPr>
              <w:t xml:space="preserve"> у изради идејних </w:t>
            </w:r>
            <w:r w:rsidRPr="006B02DC">
              <w:rPr>
                <w:rFonts w:ascii="Arial" w:hAnsi="Arial" w:cs="Arial"/>
                <w:sz w:val="22"/>
                <w:szCs w:val="22"/>
              </w:rPr>
              <w:lastRenderedPageBreak/>
              <w:t xml:space="preserve">пројеката, студија оправданости и студија о процени утицаја из области заштите животне средине и коришћења отпадних материјала у енергетске сврхе у електропривредним предузећима и другим индустријским постројењима, тј. које су од значаја за </w:t>
            </w:r>
            <w:r w:rsidRPr="006B02DC">
              <w:rPr>
                <w:rFonts w:ascii="Arial" w:hAnsi="Arial" w:cs="Arial"/>
                <w:sz w:val="22"/>
                <w:szCs w:val="22"/>
                <w:lang w:val="sr-Cyrl-RS"/>
              </w:rPr>
              <w:t>и</w:t>
            </w:r>
            <w:r w:rsidRPr="006B02DC">
              <w:rPr>
                <w:rFonts w:ascii="Arial" w:hAnsi="Arial" w:cs="Arial"/>
                <w:sz w:val="22"/>
                <w:szCs w:val="22"/>
                <w:lang w:val="sr-Latn-RS"/>
              </w:rPr>
              <w:t>зрад</w:t>
            </w:r>
            <w:r w:rsidRPr="006B02DC">
              <w:rPr>
                <w:rFonts w:ascii="Arial" w:hAnsi="Arial" w:cs="Arial"/>
                <w:sz w:val="22"/>
                <w:szCs w:val="22"/>
                <w:lang w:val="sr-Cyrl-RS"/>
              </w:rPr>
              <w:t>у студије</w:t>
            </w:r>
            <w:r w:rsidRPr="006B02DC">
              <w:rPr>
                <w:rFonts w:ascii="Arial" w:hAnsi="Arial" w:cs="Arial"/>
                <w:sz w:val="22"/>
                <w:szCs w:val="22"/>
                <w:lang w:val="sr-Latn-RS"/>
              </w:rPr>
              <w:t xml:space="preserve"> </w:t>
            </w:r>
            <w:r w:rsidRPr="006B02DC">
              <w:rPr>
                <w:rFonts w:ascii="Arial" w:hAnsi="Arial" w:cs="Arial"/>
                <w:sz w:val="22"/>
                <w:szCs w:val="22"/>
              </w:rPr>
              <w:t>„</w:t>
            </w:r>
            <w:r w:rsidRPr="006B02DC">
              <w:rPr>
                <w:rFonts w:ascii="Arial" w:hAnsi="Arial" w:cs="Arial"/>
                <w:sz w:val="22"/>
                <w:szCs w:val="22"/>
                <w:lang w:eastAsia="sr-Latn-C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sz w:val="22"/>
                <w:szCs w:val="22"/>
                <w:lang w:val="sr-Cyrl-RS"/>
              </w:rPr>
              <w:t>“</w:t>
            </w:r>
            <w:r w:rsidRPr="006B02DC">
              <w:rPr>
                <w:rFonts w:ascii="Arial" w:hAnsi="Arial" w:cs="Arial"/>
                <w:sz w:val="22"/>
                <w:szCs w:val="22"/>
              </w:rPr>
              <w:t xml:space="preserve"> – </w:t>
            </w:r>
            <w:r w:rsidRPr="006B02DC">
              <w:rPr>
                <w:rFonts w:ascii="Arial" w:hAnsi="Arial" w:cs="Arial"/>
                <w:i/>
                <w:sz w:val="22"/>
                <w:szCs w:val="22"/>
              </w:rPr>
              <w:t>О</w:t>
            </w:r>
            <w:r w:rsidRPr="006B02DC">
              <w:rPr>
                <w:rFonts w:ascii="Arial" w:hAnsi="Arial" w:cs="Arial"/>
                <w:i/>
                <w:sz w:val="22"/>
                <w:szCs w:val="22"/>
                <w:vertAlign w:val="subscript"/>
                <w:lang w:val="sr-Cyrl-RS"/>
              </w:rPr>
              <w:t>чт</w:t>
            </w:r>
          </w:p>
        </w:tc>
        <w:tc>
          <w:tcPr>
            <w:tcW w:w="573" w:type="pct"/>
            <w:vAlign w:val="center"/>
          </w:tcPr>
          <w:p w:rsidR="00DC1E38" w:rsidRPr="006B02DC" w:rsidRDefault="00DC1E38" w:rsidP="00FC2B93">
            <w:pPr>
              <w:jc w:val="right"/>
              <w:rPr>
                <w:rFonts w:ascii="Arial" w:hAnsi="Arial" w:cs="Arial"/>
                <w:sz w:val="22"/>
                <w:szCs w:val="22"/>
                <w:lang w:val="sr-Cyrl-RS"/>
              </w:rPr>
            </w:pPr>
            <w:r w:rsidRPr="006B02DC">
              <w:rPr>
                <w:rFonts w:ascii="Arial" w:hAnsi="Arial" w:cs="Arial"/>
                <w:sz w:val="22"/>
                <w:szCs w:val="22"/>
                <w:lang w:val="sr-Cyrl-RS"/>
              </w:rPr>
              <w:lastRenderedPageBreak/>
              <w:t>Макс. 30</w:t>
            </w:r>
          </w:p>
        </w:tc>
      </w:tr>
      <w:tr w:rsidR="00DC1E38" w:rsidRPr="006B02DC" w:rsidTr="00FC2B93">
        <w:trPr>
          <w:trHeight w:val="270"/>
        </w:trPr>
        <w:tc>
          <w:tcPr>
            <w:tcW w:w="276" w:type="pct"/>
            <w:vMerge w:val="restart"/>
          </w:tcPr>
          <w:p w:rsidR="00DC1E38" w:rsidRPr="006B02DC" w:rsidRDefault="00DC1E38" w:rsidP="00FC2B93">
            <w:pPr>
              <w:rPr>
                <w:rFonts w:ascii="Arial" w:hAnsi="Arial" w:cs="Arial"/>
                <w:sz w:val="22"/>
                <w:szCs w:val="22"/>
                <w:lang w:val="sr-Cyrl-RS"/>
              </w:rPr>
            </w:pPr>
            <w:r w:rsidRPr="006B02DC">
              <w:rPr>
                <w:rFonts w:ascii="Arial" w:hAnsi="Arial" w:cs="Arial"/>
                <w:sz w:val="22"/>
                <w:szCs w:val="22"/>
                <w:lang w:val="sr-Cyrl-RS"/>
              </w:rPr>
              <w:lastRenderedPageBreak/>
              <w:t>2</w:t>
            </w:r>
            <w:r w:rsidRPr="006B02DC">
              <w:rPr>
                <w:rFonts w:ascii="Arial" w:hAnsi="Arial" w:cs="Arial"/>
                <w:sz w:val="22"/>
                <w:szCs w:val="22"/>
              </w:rPr>
              <w:t>.</w:t>
            </w:r>
            <w:r w:rsidRPr="006B02DC">
              <w:rPr>
                <w:rFonts w:ascii="Arial" w:hAnsi="Arial" w:cs="Arial"/>
                <w:sz w:val="22"/>
                <w:szCs w:val="22"/>
                <w:lang w:val="sr-Cyrl-RS"/>
              </w:rPr>
              <w:t>1</w:t>
            </w:r>
          </w:p>
        </w:tc>
        <w:tc>
          <w:tcPr>
            <w:tcW w:w="4151" w:type="pct"/>
            <w:gridSpan w:val="2"/>
          </w:tcPr>
          <w:p w:rsidR="00DC1E38" w:rsidRPr="006B02DC" w:rsidRDefault="00DC1E38" w:rsidP="00FC2B93">
            <w:pPr>
              <w:rPr>
                <w:rFonts w:ascii="Arial" w:hAnsi="Arial" w:cs="Arial"/>
                <w:sz w:val="22"/>
                <w:szCs w:val="22"/>
                <w:lang w:val="sr-Cyrl-RS"/>
              </w:rPr>
            </w:pPr>
            <w:r w:rsidRPr="006B02DC">
              <w:rPr>
                <w:rFonts w:ascii="Arial" w:hAnsi="Arial" w:cs="Arial"/>
                <w:sz w:val="22"/>
                <w:szCs w:val="22"/>
              </w:rPr>
              <w:t xml:space="preserve">Стручност и посебно искуство учесника у изради студије – </w:t>
            </w:r>
            <w:r w:rsidRPr="006B02DC">
              <w:rPr>
                <w:rFonts w:ascii="Arial" w:hAnsi="Arial" w:cs="Arial"/>
                <w:i/>
                <w:sz w:val="22"/>
                <w:szCs w:val="22"/>
                <w:lang w:val="sr-Cyrl-RS"/>
              </w:rPr>
              <w:t>Р</w:t>
            </w:r>
            <w:r w:rsidRPr="006B02DC">
              <w:rPr>
                <w:rFonts w:ascii="Arial" w:hAnsi="Arial" w:cs="Arial"/>
                <w:i/>
                <w:sz w:val="22"/>
                <w:szCs w:val="22"/>
                <w:vertAlign w:val="subscript"/>
                <w:lang w:val="sr-Cyrl-RS"/>
              </w:rPr>
              <w:t xml:space="preserve">К1 И </w:t>
            </w:r>
            <w:r w:rsidRPr="006B02DC">
              <w:rPr>
                <w:rFonts w:ascii="Arial" w:hAnsi="Arial" w:cs="Arial"/>
                <w:i/>
                <w:sz w:val="22"/>
                <w:szCs w:val="22"/>
                <w:lang w:val="sr-Cyrl-RS"/>
              </w:rPr>
              <w:t>Р</w:t>
            </w:r>
            <w:r w:rsidRPr="006B02DC">
              <w:rPr>
                <w:rFonts w:ascii="Arial" w:hAnsi="Arial" w:cs="Arial"/>
                <w:i/>
                <w:sz w:val="22"/>
                <w:szCs w:val="22"/>
                <w:vertAlign w:val="subscript"/>
                <w:lang w:val="sr-Cyrl-RS"/>
              </w:rPr>
              <w:t>К1</w:t>
            </w:r>
          </w:p>
        </w:tc>
        <w:tc>
          <w:tcPr>
            <w:tcW w:w="573" w:type="pct"/>
            <w:vAlign w:val="center"/>
          </w:tcPr>
          <w:p w:rsidR="00DC1E38" w:rsidRPr="006B02DC" w:rsidRDefault="00DC1E38" w:rsidP="00FC2B93">
            <w:pPr>
              <w:jc w:val="right"/>
              <w:rPr>
                <w:rFonts w:ascii="Arial" w:hAnsi="Arial" w:cs="Arial"/>
                <w:sz w:val="22"/>
                <w:szCs w:val="22"/>
              </w:rPr>
            </w:pPr>
            <w:r w:rsidRPr="006B02DC">
              <w:rPr>
                <w:rFonts w:ascii="Arial" w:hAnsi="Arial" w:cs="Arial"/>
                <w:sz w:val="22"/>
                <w:szCs w:val="22"/>
              </w:rPr>
              <w:t>30</w:t>
            </w:r>
          </w:p>
        </w:tc>
      </w:tr>
      <w:tr w:rsidR="00DC1E38" w:rsidRPr="006B02DC" w:rsidTr="00FC2B93">
        <w:trPr>
          <w:trHeight w:val="420"/>
        </w:trPr>
        <w:tc>
          <w:tcPr>
            <w:tcW w:w="276" w:type="pct"/>
            <w:vMerge/>
          </w:tcPr>
          <w:p w:rsidR="00DC1E38" w:rsidRPr="006B02DC" w:rsidRDefault="00DC1E38" w:rsidP="00FC2B93">
            <w:pPr>
              <w:rPr>
                <w:rFonts w:ascii="Arial" w:hAnsi="Arial" w:cs="Arial"/>
                <w:sz w:val="22"/>
                <w:szCs w:val="22"/>
              </w:rPr>
            </w:pPr>
          </w:p>
        </w:tc>
        <w:tc>
          <w:tcPr>
            <w:tcW w:w="3332" w:type="pct"/>
            <w:vMerge w:val="restart"/>
          </w:tcPr>
          <w:p w:rsidR="00DC1E38" w:rsidRPr="006B02DC" w:rsidRDefault="00DC1E38" w:rsidP="00FC2B93">
            <w:pPr>
              <w:rPr>
                <w:rFonts w:ascii="Arial" w:hAnsi="Arial" w:cs="Arial"/>
                <w:sz w:val="22"/>
                <w:szCs w:val="22"/>
              </w:rPr>
            </w:pPr>
            <w:r w:rsidRPr="006B02DC">
              <w:rPr>
                <w:rFonts w:ascii="Arial" w:hAnsi="Arial" w:cs="Arial"/>
                <w:sz w:val="22"/>
                <w:szCs w:val="22"/>
              </w:rPr>
              <w:t>Сарадници,</w:t>
            </w:r>
            <w:r w:rsidRPr="006B02DC">
              <w:rPr>
                <w:rFonts w:ascii="Arial" w:hAnsi="Arial" w:cs="Arial"/>
                <w:sz w:val="22"/>
                <w:szCs w:val="22"/>
                <w:lang w:val="sr-Cyrl-RS"/>
              </w:rPr>
              <w:t xml:space="preserve"> најмање</w:t>
            </w:r>
            <w:r w:rsidRPr="006B02DC">
              <w:rPr>
                <w:rFonts w:ascii="Arial" w:hAnsi="Arial" w:cs="Arial"/>
                <w:sz w:val="22"/>
                <w:szCs w:val="22"/>
              </w:rPr>
              <w:t xml:space="preserve"> један</w:t>
            </w:r>
            <w:r w:rsidRPr="006B02DC">
              <w:rPr>
                <w:rFonts w:ascii="Arial" w:hAnsi="Arial" w:cs="Arial"/>
                <w:sz w:val="22"/>
                <w:szCs w:val="22"/>
                <w:lang w:val="sr-Cyrl-RS"/>
              </w:rPr>
              <w:t xml:space="preserve"> </w:t>
            </w:r>
            <w:r w:rsidRPr="006B02DC">
              <w:rPr>
                <w:rFonts w:ascii="Arial" w:hAnsi="Arial" w:cs="Arial"/>
                <w:sz w:val="22"/>
                <w:szCs w:val="22"/>
              </w:rPr>
              <w:t>(</w:t>
            </w:r>
            <w:r w:rsidRPr="006B02DC">
              <w:rPr>
                <w:rFonts w:ascii="Arial" w:hAnsi="Arial" w:cs="Arial"/>
                <w:sz w:val="22"/>
                <w:szCs w:val="22"/>
                <w:lang w:val="sr-Cyrl-RS"/>
              </w:rPr>
              <w:t xml:space="preserve">у случају већег броја сарадника, у </w:t>
            </w:r>
            <w:r w:rsidRPr="006B02DC">
              <w:rPr>
                <w:rFonts w:ascii="Arial" w:hAnsi="Arial" w:cs="Arial"/>
                <w:sz w:val="22"/>
                <w:szCs w:val="22"/>
                <w:lang w:val="en-US"/>
              </w:rPr>
              <w:t xml:space="preserve">формули се разматра онај </w:t>
            </w:r>
            <w:r w:rsidRPr="006B02DC">
              <w:rPr>
                <w:rFonts w:ascii="Arial" w:hAnsi="Arial" w:cs="Arial"/>
                <w:sz w:val="22"/>
                <w:szCs w:val="22"/>
                <w:lang w:val="sr-Cyrl-RS"/>
              </w:rPr>
              <w:t xml:space="preserve">члан са искуством у реализацији </w:t>
            </w:r>
            <w:r w:rsidRPr="006B02DC">
              <w:rPr>
                <w:rFonts w:ascii="Arial" w:hAnsi="Arial" w:cs="Arial"/>
                <w:sz w:val="22"/>
                <w:szCs w:val="22"/>
              </w:rPr>
              <w:t>највећ</w:t>
            </w:r>
            <w:r w:rsidRPr="006B02DC">
              <w:rPr>
                <w:rFonts w:ascii="Arial" w:hAnsi="Arial" w:cs="Arial"/>
                <w:sz w:val="22"/>
                <w:szCs w:val="22"/>
                <w:lang w:val="sr-Cyrl-RS"/>
              </w:rPr>
              <w:t>ег</w:t>
            </w:r>
            <w:r w:rsidRPr="006B02DC">
              <w:rPr>
                <w:rFonts w:ascii="Arial" w:hAnsi="Arial" w:cs="Arial"/>
                <w:sz w:val="22"/>
                <w:szCs w:val="22"/>
              </w:rPr>
              <w:t xml:space="preserve"> број</w:t>
            </w:r>
            <w:r w:rsidRPr="006B02DC">
              <w:rPr>
                <w:rFonts w:ascii="Arial" w:hAnsi="Arial" w:cs="Arial"/>
                <w:sz w:val="22"/>
                <w:szCs w:val="22"/>
                <w:lang w:val="sr-Cyrl-RS"/>
              </w:rPr>
              <w:t>а</w:t>
            </w:r>
            <w:r w:rsidRPr="006B02DC">
              <w:rPr>
                <w:rFonts w:ascii="Arial" w:hAnsi="Arial" w:cs="Arial"/>
                <w:sz w:val="22"/>
                <w:szCs w:val="22"/>
              </w:rPr>
              <w:t xml:space="preserve"> пројеката), морају имати искуство на изради:</w:t>
            </w:r>
          </w:p>
          <w:p w:rsidR="00DC1E38" w:rsidRPr="006B02DC" w:rsidRDefault="00DC1E38" w:rsidP="00FC2B93">
            <w:pPr>
              <w:rPr>
                <w:rFonts w:ascii="Arial" w:hAnsi="Arial" w:cs="Arial"/>
                <w:sz w:val="22"/>
                <w:szCs w:val="22"/>
              </w:rPr>
            </w:pPr>
          </w:p>
          <w:p w:rsidR="00DC1E38" w:rsidRPr="006B02DC" w:rsidRDefault="00DC1E38" w:rsidP="00324CE3">
            <w:pPr>
              <w:pStyle w:val="ListParagraph"/>
              <w:numPr>
                <w:ilvl w:val="0"/>
                <w:numId w:val="45"/>
              </w:numPr>
              <w:suppressAutoHyphens/>
              <w:spacing w:after="0" w:line="240" w:lineRule="auto"/>
              <w:jc w:val="both"/>
              <w:rPr>
                <w:rFonts w:ascii="Arial" w:hAnsi="Arial" w:cs="Arial"/>
                <w:szCs w:val="22"/>
              </w:rPr>
            </w:pPr>
            <w:r w:rsidRPr="006B02DC">
              <w:rPr>
                <w:rFonts w:ascii="Arial" w:hAnsi="Arial" w:cs="Arial"/>
                <w:szCs w:val="22"/>
              </w:rPr>
              <w:t xml:space="preserve">студија о процени утицаја из области заштите животне средине и коришћења отпадних материјала у енергетске сврхе у </w:t>
            </w:r>
            <w:r w:rsidRPr="00895519">
              <w:rPr>
                <w:rFonts w:ascii="Arial" w:hAnsi="Arial" w:cs="Arial"/>
                <w:szCs w:val="22"/>
              </w:rPr>
              <w:t>електропривредним</w:t>
            </w:r>
            <w:r w:rsidRPr="006B02DC">
              <w:rPr>
                <w:rFonts w:ascii="Arial" w:hAnsi="Arial" w:cs="Arial"/>
                <w:szCs w:val="22"/>
              </w:rPr>
              <w:t xml:space="preserve"> предузећима и другим индустријским постројењима, тј. које су од значаја за </w:t>
            </w:r>
            <w:r w:rsidRPr="006B02DC">
              <w:rPr>
                <w:rFonts w:ascii="Arial" w:hAnsi="Arial" w:cs="Arial"/>
                <w:szCs w:val="22"/>
                <w:lang w:val="sr-Cyrl-RS"/>
              </w:rPr>
              <w:t>и</w:t>
            </w:r>
            <w:r w:rsidRPr="006B02DC">
              <w:rPr>
                <w:rFonts w:ascii="Arial" w:hAnsi="Arial" w:cs="Arial"/>
                <w:szCs w:val="22"/>
                <w:lang w:val="sr-Latn-RS"/>
              </w:rPr>
              <w:t>зрад</w:t>
            </w:r>
            <w:r w:rsidRPr="006B02DC">
              <w:rPr>
                <w:rFonts w:ascii="Arial" w:hAnsi="Arial" w:cs="Arial"/>
                <w:szCs w:val="22"/>
                <w:lang w:val="sr-Cyrl-RS"/>
              </w:rPr>
              <w:t>у Студије</w:t>
            </w:r>
            <w:r w:rsidRPr="006B02DC">
              <w:rPr>
                <w:rFonts w:ascii="Arial" w:hAnsi="Arial" w:cs="Arial"/>
                <w:szCs w:val="22"/>
                <w:lang w:val="sr-Latn-RS"/>
              </w:rPr>
              <w:t xml:space="preserve"> </w:t>
            </w:r>
            <w:r w:rsidRPr="006B02DC">
              <w:rPr>
                <w:rFonts w:ascii="Arial" w:hAnsi="Arial" w:cs="Arial"/>
                <w:caps/>
                <w:szCs w:val="22"/>
              </w:rPr>
              <w:t>„</w:t>
            </w:r>
            <w:r w:rsidRPr="006B02DC">
              <w:rPr>
                <w:rFonts w:ascii="Arial" w:hAnsi="Arial" w:cs="Arial"/>
                <w:szCs w:val="22"/>
                <w:lang w:eastAsia="sr-Latn-C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caps/>
                <w:szCs w:val="22"/>
                <w:lang w:val="sr-Cyrl-RS"/>
              </w:rPr>
              <w:t>“</w:t>
            </w:r>
            <w:r w:rsidRPr="006B02DC">
              <w:rPr>
                <w:rFonts w:ascii="Arial" w:hAnsi="Arial" w:cs="Arial"/>
                <w:szCs w:val="22"/>
              </w:rPr>
              <w:t xml:space="preserve"> – </w:t>
            </w:r>
            <w:r w:rsidRPr="006B02DC">
              <w:rPr>
                <w:rFonts w:ascii="Arial" w:hAnsi="Arial" w:cs="Arial"/>
                <w:szCs w:val="22"/>
                <w:lang w:val="sr-Cyrl-RS"/>
              </w:rPr>
              <w:t xml:space="preserve">за члана тима у изради студије </w:t>
            </w:r>
            <w:r w:rsidRPr="006B02DC">
              <w:rPr>
                <w:rFonts w:ascii="Arial" w:hAnsi="Arial" w:cs="Arial"/>
                <w:szCs w:val="22"/>
              </w:rPr>
              <w:t>Р</w:t>
            </w:r>
            <w:r w:rsidRPr="006B02DC">
              <w:rPr>
                <w:rFonts w:ascii="Arial" w:hAnsi="Arial" w:cs="Arial"/>
                <w:szCs w:val="22"/>
                <w:vertAlign w:val="subscript"/>
              </w:rPr>
              <w:t>к1</w:t>
            </w:r>
            <w:r w:rsidRPr="006B02DC">
              <w:rPr>
                <w:rFonts w:ascii="Arial" w:hAnsi="Arial" w:cs="Arial"/>
                <w:szCs w:val="22"/>
              </w:rPr>
              <w:t>,</w:t>
            </w:r>
          </w:p>
          <w:p w:rsidR="00DC1E38" w:rsidRPr="006B02DC" w:rsidRDefault="00DC1E38" w:rsidP="00FC2B93">
            <w:pPr>
              <w:rPr>
                <w:rFonts w:ascii="Arial" w:hAnsi="Arial" w:cs="Arial"/>
                <w:sz w:val="22"/>
                <w:szCs w:val="22"/>
              </w:rPr>
            </w:pPr>
          </w:p>
          <w:p w:rsidR="00DC1E38" w:rsidRPr="006B02DC" w:rsidRDefault="00DC1E38" w:rsidP="00324CE3">
            <w:pPr>
              <w:pStyle w:val="ListParagraph"/>
              <w:numPr>
                <w:ilvl w:val="0"/>
                <w:numId w:val="45"/>
              </w:numPr>
              <w:suppressAutoHyphens/>
              <w:spacing w:after="0" w:line="240" w:lineRule="auto"/>
              <w:jc w:val="both"/>
              <w:rPr>
                <w:rFonts w:ascii="Arial" w:hAnsi="Arial" w:cs="Arial"/>
                <w:szCs w:val="22"/>
              </w:rPr>
            </w:pPr>
            <w:r w:rsidRPr="006B02DC">
              <w:rPr>
                <w:rFonts w:ascii="Arial" w:hAnsi="Arial" w:cs="Arial"/>
                <w:szCs w:val="22"/>
              </w:rPr>
              <w:t xml:space="preserve">идејних пројеката и студија оправданости из области заштите животне средине и коришћења отпадних материјала у енергетске сврхе у електропривредним предузећима и другим индустријским постројењима, тј. које су од значаја за </w:t>
            </w:r>
            <w:r w:rsidRPr="006B02DC">
              <w:rPr>
                <w:rFonts w:ascii="Arial" w:hAnsi="Arial" w:cs="Arial"/>
                <w:szCs w:val="22"/>
                <w:lang w:val="sr-Cyrl-RS"/>
              </w:rPr>
              <w:t>и</w:t>
            </w:r>
            <w:r w:rsidRPr="006B02DC">
              <w:rPr>
                <w:rFonts w:ascii="Arial" w:hAnsi="Arial" w:cs="Arial"/>
                <w:szCs w:val="22"/>
                <w:lang w:val="sr-Latn-RS"/>
              </w:rPr>
              <w:t>зрад</w:t>
            </w:r>
            <w:r w:rsidRPr="006B02DC">
              <w:rPr>
                <w:rFonts w:ascii="Arial" w:hAnsi="Arial" w:cs="Arial"/>
                <w:szCs w:val="22"/>
                <w:lang w:val="sr-Cyrl-RS"/>
              </w:rPr>
              <w:t>у Студије</w:t>
            </w:r>
            <w:r w:rsidRPr="006B02DC">
              <w:rPr>
                <w:rFonts w:ascii="Arial" w:hAnsi="Arial" w:cs="Arial"/>
                <w:szCs w:val="22"/>
                <w:lang w:val="sr-Latn-RS"/>
              </w:rPr>
              <w:t xml:space="preserve"> </w:t>
            </w:r>
            <w:r w:rsidRPr="006B02DC">
              <w:rPr>
                <w:rFonts w:ascii="Arial" w:hAnsi="Arial" w:cs="Arial"/>
                <w:caps/>
                <w:szCs w:val="22"/>
              </w:rPr>
              <w:t>„</w:t>
            </w:r>
            <w:r w:rsidRPr="006B02DC">
              <w:rPr>
                <w:rFonts w:ascii="Arial" w:hAnsi="Arial" w:cs="Arial"/>
                <w:szCs w:val="22"/>
                <w:lang w:eastAsia="sr-Latn-C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caps/>
                <w:szCs w:val="22"/>
                <w:lang w:val="sr-Cyrl-RS"/>
              </w:rPr>
              <w:t>“</w:t>
            </w:r>
            <w:r w:rsidRPr="006B02DC">
              <w:rPr>
                <w:rFonts w:ascii="Arial" w:hAnsi="Arial" w:cs="Arial"/>
                <w:szCs w:val="22"/>
              </w:rPr>
              <w:t xml:space="preserve"> - </w:t>
            </w:r>
            <w:r w:rsidRPr="006B02DC">
              <w:rPr>
                <w:rFonts w:ascii="Arial" w:hAnsi="Arial" w:cs="Arial"/>
                <w:szCs w:val="22"/>
                <w:lang w:val="sr-Cyrl-RS"/>
              </w:rPr>
              <w:t>за члана тима у изради студије</w:t>
            </w:r>
            <w:r w:rsidRPr="006B02DC">
              <w:rPr>
                <w:rFonts w:ascii="Arial" w:hAnsi="Arial" w:cs="Arial"/>
                <w:szCs w:val="22"/>
              </w:rPr>
              <w:t xml:space="preserve"> Р</w:t>
            </w:r>
            <w:r w:rsidRPr="006B02DC">
              <w:rPr>
                <w:rFonts w:ascii="Arial" w:hAnsi="Arial" w:cs="Arial"/>
                <w:szCs w:val="22"/>
                <w:vertAlign w:val="subscript"/>
              </w:rPr>
              <w:t>к2</w:t>
            </w:r>
            <w:r w:rsidRPr="006B02DC">
              <w:rPr>
                <w:rFonts w:ascii="Arial" w:hAnsi="Arial" w:cs="Arial"/>
                <w:szCs w:val="22"/>
              </w:rPr>
              <w:t>.</w:t>
            </w:r>
          </w:p>
        </w:tc>
        <w:tc>
          <w:tcPr>
            <w:tcW w:w="819" w:type="pct"/>
            <w:vAlign w:val="center"/>
          </w:tcPr>
          <w:p w:rsidR="00DC1E38" w:rsidRPr="006B02DC" w:rsidRDefault="00DC1E38" w:rsidP="00FC2B93">
            <w:pPr>
              <w:jc w:val="center"/>
              <w:rPr>
                <w:rFonts w:ascii="Arial" w:hAnsi="Arial" w:cs="Arial"/>
                <w:sz w:val="22"/>
                <w:szCs w:val="22"/>
              </w:rPr>
            </w:pPr>
            <w:r w:rsidRPr="006B02DC">
              <w:rPr>
                <w:rFonts w:ascii="Arial" w:hAnsi="Arial" w:cs="Arial"/>
                <w:sz w:val="22"/>
                <w:szCs w:val="22"/>
              </w:rPr>
              <w:t>нема искуства</w:t>
            </w:r>
          </w:p>
        </w:tc>
        <w:tc>
          <w:tcPr>
            <w:tcW w:w="573" w:type="pct"/>
            <w:vAlign w:val="center"/>
          </w:tcPr>
          <w:p w:rsidR="00DC1E38" w:rsidRPr="006B02DC" w:rsidRDefault="00DC1E38" w:rsidP="00FC2B93">
            <w:pPr>
              <w:jc w:val="right"/>
              <w:rPr>
                <w:rFonts w:ascii="Arial" w:hAnsi="Arial" w:cs="Arial"/>
                <w:sz w:val="22"/>
                <w:szCs w:val="22"/>
                <w:lang w:val="en-US"/>
              </w:rPr>
            </w:pPr>
            <w:r w:rsidRPr="006B02DC">
              <w:rPr>
                <w:rFonts w:ascii="Arial" w:hAnsi="Arial" w:cs="Arial"/>
                <w:sz w:val="22"/>
                <w:szCs w:val="22"/>
                <w:lang w:val="en-US"/>
              </w:rPr>
              <w:t>0</w:t>
            </w:r>
          </w:p>
        </w:tc>
      </w:tr>
      <w:tr w:rsidR="00DC1E38" w:rsidRPr="006B02DC" w:rsidTr="00FC2B93">
        <w:trPr>
          <w:trHeight w:val="405"/>
        </w:trPr>
        <w:tc>
          <w:tcPr>
            <w:tcW w:w="276" w:type="pct"/>
            <w:vMerge/>
          </w:tcPr>
          <w:p w:rsidR="00DC1E38" w:rsidRPr="006B02DC" w:rsidRDefault="00DC1E38" w:rsidP="00FC2B93">
            <w:pPr>
              <w:rPr>
                <w:rFonts w:ascii="Arial" w:hAnsi="Arial" w:cs="Arial"/>
                <w:color w:val="3366FF"/>
                <w:sz w:val="22"/>
                <w:szCs w:val="22"/>
              </w:rPr>
            </w:pPr>
          </w:p>
        </w:tc>
        <w:tc>
          <w:tcPr>
            <w:tcW w:w="3332" w:type="pct"/>
            <w:vMerge/>
          </w:tcPr>
          <w:p w:rsidR="00DC1E38" w:rsidRPr="006B02DC" w:rsidRDefault="00DC1E38" w:rsidP="00FC2B93">
            <w:pPr>
              <w:rPr>
                <w:rFonts w:ascii="Arial" w:hAnsi="Arial" w:cs="Arial"/>
                <w:color w:val="3366FF"/>
                <w:sz w:val="22"/>
                <w:szCs w:val="22"/>
              </w:rPr>
            </w:pPr>
          </w:p>
        </w:tc>
        <w:tc>
          <w:tcPr>
            <w:tcW w:w="819" w:type="pct"/>
            <w:vAlign w:val="center"/>
          </w:tcPr>
          <w:p w:rsidR="00DC1E38" w:rsidRPr="005D3939" w:rsidRDefault="005D3939" w:rsidP="005D3939">
            <w:pPr>
              <w:jc w:val="center"/>
              <w:rPr>
                <w:rFonts w:ascii="Arial" w:hAnsi="Arial" w:cs="Arial"/>
                <w:sz w:val="22"/>
                <w:szCs w:val="22"/>
                <w:lang w:val="sr-Cyrl-RS"/>
              </w:rPr>
            </w:pPr>
            <w:r>
              <w:rPr>
                <w:rFonts w:ascii="Arial" w:hAnsi="Arial" w:cs="Arial"/>
                <w:sz w:val="22"/>
                <w:szCs w:val="22"/>
              </w:rPr>
              <w:t>1 пројекат</w:t>
            </w:r>
          </w:p>
        </w:tc>
        <w:tc>
          <w:tcPr>
            <w:tcW w:w="573" w:type="pct"/>
            <w:vAlign w:val="center"/>
          </w:tcPr>
          <w:p w:rsidR="00DC1E38" w:rsidRPr="006B02DC" w:rsidRDefault="00DC1E38" w:rsidP="00FC2B93">
            <w:pPr>
              <w:jc w:val="right"/>
              <w:rPr>
                <w:rFonts w:ascii="Arial" w:hAnsi="Arial" w:cs="Arial"/>
                <w:sz w:val="22"/>
                <w:szCs w:val="22"/>
              </w:rPr>
            </w:pPr>
            <w:r w:rsidRPr="006B02DC">
              <w:rPr>
                <w:rFonts w:ascii="Arial" w:hAnsi="Arial" w:cs="Arial"/>
                <w:sz w:val="22"/>
                <w:szCs w:val="22"/>
              </w:rPr>
              <w:t>6</w:t>
            </w:r>
          </w:p>
        </w:tc>
      </w:tr>
      <w:tr w:rsidR="00DC1E38" w:rsidRPr="006B02DC" w:rsidTr="00FC2B93">
        <w:trPr>
          <w:trHeight w:val="810"/>
        </w:trPr>
        <w:tc>
          <w:tcPr>
            <w:tcW w:w="276" w:type="pct"/>
            <w:vMerge/>
          </w:tcPr>
          <w:p w:rsidR="00DC1E38" w:rsidRPr="006B02DC" w:rsidRDefault="00DC1E38" w:rsidP="00FC2B93">
            <w:pPr>
              <w:rPr>
                <w:rFonts w:ascii="Arial" w:hAnsi="Arial" w:cs="Arial"/>
                <w:color w:val="3366FF"/>
                <w:sz w:val="22"/>
                <w:szCs w:val="22"/>
              </w:rPr>
            </w:pPr>
          </w:p>
        </w:tc>
        <w:tc>
          <w:tcPr>
            <w:tcW w:w="3332" w:type="pct"/>
            <w:vMerge/>
          </w:tcPr>
          <w:p w:rsidR="00DC1E38" w:rsidRPr="006B02DC" w:rsidRDefault="00DC1E38" w:rsidP="00FC2B93">
            <w:pPr>
              <w:rPr>
                <w:rFonts w:ascii="Arial" w:hAnsi="Arial" w:cs="Arial"/>
                <w:color w:val="3366FF"/>
                <w:sz w:val="22"/>
                <w:szCs w:val="22"/>
              </w:rPr>
            </w:pPr>
          </w:p>
        </w:tc>
        <w:tc>
          <w:tcPr>
            <w:tcW w:w="819" w:type="pct"/>
            <w:vAlign w:val="center"/>
          </w:tcPr>
          <w:p w:rsidR="00DC1E38" w:rsidRPr="005D3939" w:rsidRDefault="00DC1E38" w:rsidP="005D3939">
            <w:pPr>
              <w:jc w:val="center"/>
              <w:rPr>
                <w:rFonts w:ascii="Arial" w:hAnsi="Arial" w:cs="Arial"/>
                <w:sz w:val="22"/>
                <w:szCs w:val="22"/>
                <w:lang w:val="sr-Cyrl-RS"/>
              </w:rPr>
            </w:pPr>
            <w:r w:rsidRPr="005D3939">
              <w:rPr>
                <w:rFonts w:ascii="Arial" w:hAnsi="Arial" w:cs="Arial"/>
                <w:sz w:val="22"/>
                <w:szCs w:val="22"/>
              </w:rPr>
              <w:t xml:space="preserve">2 </w:t>
            </w:r>
            <w:r w:rsidR="005D3939">
              <w:rPr>
                <w:rFonts w:ascii="Arial" w:hAnsi="Arial" w:cs="Arial"/>
                <w:sz w:val="22"/>
                <w:szCs w:val="22"/>
                <w:lang w:val="sr-Cyrl-RS"/>
              </w:rPr>
              <w:t>пројекта</w:t>
            </w:r>
          </w:p>
        </w:tc>
        <w:tc>
          <w:tcPr>
            <w:tcW w:w="573" w:type="pct"/>
            <w:vAlign w:val="center"/>
          </w:tcPr>
          <w:p w:rsidR="00DC1E38" w:rsidRPr="006B02DC" w:rsidRDefault="00DC1E38" w:rsidP="00FC2B93">
            <w:pPr>
              <w:jc w:val="right"/>
              <w:rPr>
                <w:rFonts w:ascii="Arial" w:hAnsi="Arial" w:cs="Arial"/>
                <w:sz w:val="22"/>
                <w:szCs w:val="22"/>
                <w:lang w:val="sr-Cyrl-RS"/>
              </w:rPr>
            </w:pPr>
            <w:r w:rsidRPr="006B02DC">
              <w:rPr>
                <w:rFonts w:ascii="Arial" w:hAnsi="Arial" w:cs="Arial"/>
                <w:sz w:val="22"/>
                <w:szCs w:val="22"/>
              </w:rPr>
              <w:t>12</w:t>
            </w:r>
          </w:p>
        </w:tc>
      </w:tr>
      <w:tr w:rsidR="005D3939" w:rsidRPr="006B02DC" w:rsidTr="00FC2B93">
        <w:trPr>
          <w:trHeight w:val="810"/>
        </w:trPr>
        <w:tc>
          <w:tcPr>
            <w:tcW w:w="276" w:type="pct"/>
            <w:vMerge/>
          </w:tcPr>
          <w:p w:rsidR="005D3939" w:rsidRPr="006B02DC" w:rsidRDefault="005D3939" w:rsidP="00FC2B93">
            <w:pPr>
              <w:rPr>
                <w:rFonts w:ascii="Arial" w:hAnsi="Arial" w:cs="Arial"/>
                <w:color w:val="3366FF"/>
                <w:sz w:val="22"/>
                <w:szCs w:val="22"/>
              </w:rPr>
            </w:pPr>
          </w:p>
        </w:tc>
        <w:tc>
          <w:tcPr>
            <w:tcW w:w="3332" w:type="pct"/>
            <w:vMerge/>
          </w:tcPr>
          <w:p w:rsidR="005D3939" w:rsidRPr="006B02DC" w:rsidRDefault="005D3939" w:rsidP="00FC2B93">
            <w:pPr>
              <w:rPr>
                <w:rFonts w:ascii="Arial" w:hAnsi="Arial" w:cs="Arial"/>
                <w:color w:val="3366FF"/>
                <w:sz w:val="22"/>
                <w:szCs w:val="22"/>
              </w:rPr>
            </w:pPr>
          </w:p>
        </w:tc>
        <w:tc>
          <w:tcPr>
            <w:tcW w:w="819" w:type="pct"/>
            <w:vAlign w:val="center"/>
          </w:tcPr>
          <w:p w:rsidR="005D3939" w:rsidRPr="005D3939" w:rsidRDefault="005D3939" w:rsidP="00FC2B93">
            <w:pPr>
              <w:jc w:val="center"/>
              <w:rPr>
                <w:rFonts w:ascii="Arial" w:hAnsi="Arial" w:cs="Arial"/>
                <w:sz w:val="22"/>
                <w:szCs w:val="22"/>
                <w:lang w:val="sr-Cyrl-RS"/>
              </w:rPr>
            </w:pPr>
            <w:r>
              <w:rPr>
                <w:rFonts w:ascii="Arial" w:hAnsi="Arial" w:cs="Arial"/>
                <w:sz w:val="22"/>
                <w:szCs w:val="22"/>
                <w:lang w:val="sr-Cyrl-RS"/>
              </w:rPr>
              <w:t>3 пројекта</w:t>
            </w:r>
          </w:p>
        </w:tc>
        <w:tc>
          <w:tcPr>
            <w:tcW w:w="573" w:type="pct"/>
            <w:vAlign w:val="center"/>
          </w:tcPr>
          <w:p w:rsidR="005D3939" w:rsidRPr="005D3939" w:rsidRDefault="005D3939" w:rsidP="00FC2B93">
            <w:pPr>
              <w:jc w:val="right"/>
              <w:rPr>
                <w:rFonts w:ascii="Arial" w:hAnsi="Arial" w:cs="Arial"/>
                <w:sz w:val="22"/>
                <w:szCs w:val="22"/>
                <w:lang w:val="sr-Cyrl-RS"/>
              </w:rPr>
            </w:pPr>
            <w:r>
              <w:rPr>
                <w:rFonts w:ascii="Arial" w:hAnsi="Arial" w:cs="Arial"/>
                <w:sz w:val="22"/>
                <w:szCs w:val="22"/>
                <w:lang w:val="sr-Cyrl-RS"/>
              </w:rPr>
              <w:t>18</w:t>
            </w:r>
          </w:p>
        </w:tc>
      </w:tr>
      <w:tr w:rsidR="00DC1E38" w:rsidRPr="006B02DC" w:rsidTr="00FC2B93">
        <w:trPr>
          <w:trHeight w:val="810"/>
        </w:trPr>
        <w:tc>
          <w:tcPr>
            <w:tcW w:w="276" w:type="pct"/>
            <w:vMerge/>
          </w:tcPr>
          <w:p w:rsidR="00DC1E38" w:rsidRPr="006B02DC" w:rsidRDefault="00DC1E38" w:rsidP="00FC2B93">
            <w:pPr>
              <w:rPr>
                <w:rFonts w:ascii="Arial" w:hAnsi="Arial" w:cs="Arial"/>
                <w:color w:val="3366FF"/>
                <w:sz w:val="22"/>
                <w:szCs w:val="22"/>
              </w:rPr>
            </w:pPr>
          </w:p>
        </w:tc>
        <w:tc>
          <w:tcPr>
            <w:tcW w:w="3332" w:type="pct"/>
            <w:vMerge/>
          </w:tcPr>
          <w:p w:rsidR="00DC1E38" w:rsidRPr="006B02DC" w:rsidRDefault="00DC1E38" w:rsidP="00FC2B93">
            <w:pPr>
              <w:rPr>
                <w:rFonts w:ascii="Arial" w:hAnsi="Arial" w:cs="Arial"/>
                <w:color w:val="3366FF"/>
                <w:sz w:val="22"/>
                <w:szCs w:val="22"/>
              </w:rPr>
            </w:pPr>
          </w:p>
        </w:tc>
        <w:tc>
          <w:tcPr>
            <w:tcW w:w="819" w:type="pct"/>
            <w:vAlign w:val="center"/>
          </w:tcPr>
          <w:p w:rsidR="00DC1E38" w:rsidRPr="005D3939" w:rsidRDefault="005D3939" w:rsidP="005D3939">
            <w:pPr>
              <w:jc w:val="center"/>
              <w:rPr>
                <w:rFonts w:ascii="Arial" w:hAnsi="Arial" w:cs="Arial"/>
                <w:sz w:val="22"/>
                <w:szCs w:val="22"/>
                <w:lang w:val="sr-Cyrl-RS"/>
              </w:rPr>
            </w:pPr>
            <w:r>
              <w:rPr>
                <w:rFonts w:ascii="Arial" w:hAnsi="Arial" w:cs="Arial"/>
                <w:sz w:val="22"/>
                <w:szCs w:val="22"/>
              </w:rPr>
              <w:t xml:space="preserve">&gt; 3 </w:t>
            </w:r>
            <w:r>
              <w:rPr>
                <w:rFonts w:ascii="Arial" w:hAnsi="Arial" w:cs="Arial"/>
                <w:sz w:val="22"/>
                <w:szCs w:val="22"/>
                <w:lang w:val="sr-Cyrl-RS"/>
              </w:rPr>
              <w:t>пројекта</w:t>
            </w:r>
          </w:p>
        </w:tc>
        <w:tc>
          <w:tcPr>
            <w:tcW w:w="573" w:type="pct"/>
            <w:vAlign w:val="center"/>
          </w:tcPr>
          <w:p w:rsidR="00DC1E38" w:rsidRPr="006B02DC" w:rsidRDefault="00DC1E38" w:rsidP="00FC2B93">
            <w:pPr>
              <w:jc w:val="right"/>
              <w:rPr>
                <w:rFonts w:ascii="Arial" w:hAnsi="Arial" w:cs="Arial"/>
                <w:sz w:val="22"/>
                <w:szCs w:val="22"/>
              </w:rPr>
            </w:pPr>
            <w:r w:rsidRPr="006B02DC">
              <w:rPr>
                <w:rFonts w:ascii="Arial" w:hAnsi="Arial" w:cs="Arial"/>
                <w:sz w:val="22"/>
                <w:szCs w:val="22"/>
              </w:rPr>
              <w:t>30</w:t>
            </w:r>
          </w:p>
        </w:tc>
      </w:tr>
    </w:tbl>
    <w:p w:rsidR="00DC1E38" w:rsidRPr="006B02DC" w:rsidRDefault="00DC1E38" w:rsidP="00DC1E38">
      <w:pPr>
        <w:pStyle w:val="BodyText"/>
        <w:rPr>
          <w:rFonts w:ascii="Arial" w:hAnsi="Arial" w:cs="Arial"/>
          <w:b/>
          <w:sz w:val="22"/>
          <w:szCs w:val="22"/>
          <w:lang w:val="sr-Cyrl-RS"/>
        </w:rPr>
      </w:pPr>
    </w:p>
    <w:p w:rsidR="00DC1E38" w:rsidRPr="00A51D3B" w:rsidRDefault="00DC1E38" w:rsidP="00DC1E38">
      <w:pPr>
        <w:pStyle w:val="BodyText"/>
        <w:rPr>
          <w:rFonts w:ascii="Arial" w:hAnsi="Arial" w:cs="Arial"/>
          <w:sz w:val="22"/>
          <w:szCs w:val="22"/>
          <w:lang w:val="sr-Cyrl-RS"/>
        </w:rPr>
      </w:pPr>
      <w:r w:rsidRPr="00A51D3B">
        <w:rPr>
          <w:rFonts w:ascii="Arial" w:hAnsi="Arial" w:cs="Arial"/>
          <w:b/>
          <w:sz w:val="22"/>
          <w:szCs w:val="22"/>
        </w:rPr>
        <w:t>Доказ</w:t>
      </w:r>
      <w:r w:rsidRPr="00A51D3B">
        <w:rPr>
          <w:rFonts w:ascii="Arial" w:hAnsi="Arial" w:cs="Arial"/>
          <w:sz w:val="22"/>
          <w:szCs w:val="22"/>
        </w:rPr>
        <w:t>:</w:t>
      </w:r>
    </w:p>
    <w:p w:rsidR="00DC1E38" w:rsidRPr="00A51D3B" w:rsidRDefault="00DC1E38" w:rsidP="00324CE3">
      <w:pPr>
        <w:pStyle w:val="BodyText"/>
        <w:numPr>
          <w:ilvl w:val="0"/>
          <w:numId w:val="46"/>
        </w:numPr>
        <w:rPr>
          <w:rFonts w:ascii="Arial" w:hAnsi="Arial" w:cs="Arial"/>
          <w:sz w:val="22"/>
          <w:szCs w:val="22"/>
          <w:lang w:val="sr-Cyrl-RS"/>
        </w:rPr>
      </w:pPr>
      <w:r w:rsidRPr="00A51D3B">
        <w:rPr>
          <w:rFonts w:ascii="Arial" w:hAnsi="Arial" w:cs="Arial"/>
          <w:sz w:val="22"/>
          <w:szCs w:val="22"/>
        </w:rPr>
        <w:t xml:space="preserve">Образац </w:t>
      </w:r>
      <w:r w:rsidR="00EE23FA" w:rsidRPr="00A51D3B">
        <w:rPr>
          <w:rFonts w:ascii="Arial" w:hAnsi="Arial" w:cs="Arial"/>
          <w:sz w:val="22"/>
          <w:szCs w:val="22"/>
          <w:lang w:val="sr-Cyrl-RS"/>
        </w:rPr>
        <w:t>7 и 7.1</w:t>
      </w:r>
      <w:r w:rsidR="00603A11" w:rsidRPr="00A51D3B">
        <w:rPr>
          <w:rFonts w:ascii="Arial" w:hAnsi="Arial" w:cs="Arial"/>
          <w:sz w:val="22"/>
          <w:szCs w:val="22"/>
          <w:lang w:val="en-US"/>
        </w:rPr>
        <w:t xml:space="preserve"> </w:t>
      </w:r>
      <w:r w:rsidR="00EE23FA" w:rsidRPr="00A51D3B">
        <w:rPr>
          <w:rFonts w:ascii="Arial" w:hAnsi="Arial" w:cs="Arial"/>
          <w:sz w:val="22"/>
          <w:szCs w:val="22"/>
          <w:lang w:val="sr-Cyrl-RS"/>
        </w:rPr>
        <w:t>за руководиоца</w:t>
      </w:r>
    </w:p>
    <w:p w:rsidR="00DC1E38" w:rsidRPr="00A51D3B" w:rsidRDefault="00DC1E38" w:rsidP="00DC1E38">
      <w:pPr>
        <w:pStyle w:val="BodyText"/>
        <w:numPr>
          <w:ilvl w:val="0"/>
          <w:numId w:val="46"/>
        </w:numPr>
        <w:rPr>
          <w:rFonts w:ascii="Arial" w:hAnsi="Arial" w:cs="Arial"/>
          <w:sz w:val="22"/>
          <w:szCs w:val="22"/>
          <w:lang w:val="sr-Cyrl-RS"/>
        </w:rPr>
      </w:pPr>
      <w:r w:rsidRPr="00A51D3B">
        <w:rPr>
          <w:rFonts w:ascii="Arial" w:hAnsi="Arial" w:cs="Arial"/>
          <w:sz w:val="22"/>
          <w:szCs w:val="22"/>
        </w:rPr>
        <w:t xml:space="preserve">Образац </w:t>
      </w:r>
      <w:r w:rsidR="00EE23FA" w:rsidRPr="00A51D3B">
        <w:rPr>
          <w:rFonts w:ascii="Arial" w:hAnsi="Arial" w:cs="Arial"/>
          <w:sz w:val="22"/>
          <w:szCs w:val="22"/>
          <w:lang w:val="ru-RU"/>
        </w:rPr>
        <w:t>7 и 7.1</w:t>
      </w:r>
      <w:r w:rsidRPr="00A51D3B">
        <w:rPr>
          <w:rFonts w:ascii="Arial" w:hAnsi="Arial" w:cs="Arial"/>
          <w:sz w:val="22"/>
          <w:szCs w:val="22"/>
        </w:rPr>
        <w:t xml:space="preserve"> </w:t>
      </w:r>
      <w:r w:rsidR="00EE23FA" w:rsidRPr="00A51D3B">
        <w:rPr>
          <w:rFonts w:ascii="Arial" w:hAnsi="Arial" w:cs="Arial"/>
          <w:sz w:val="22"/>
          <w:szCs w:val="22"/>
          <w:lang w:val="sr-Cyrl-RS"/>
        </w:rPr>
        <w:t>за остале чланове тима</w:t>
      </w:r>
    </w:p>
    <w:p w:rsidR="00603A11" w:rsidRPr="00603A11" w:rsidRDefault="00603A11" w:rsidP="00603A11">
      <w:pPr>
        <w:pStyle w:val="BodyText"/>
        <w:rPr>
          <w:rFonts w:ascii="Arial" w:hAnsi="Arial" w:cs="Arial"/>
          <w:sz w:val="22"/>
          <w:szCs w:val="22"/>
          <w:lang w:val="sr-Cyrl-RS"/>
        </w:rPr>
      </w:pPr>
    </w:p>
    <w:p w:rsidR="00DC1E38" w:rsidRPr="006B02DC" w:rsidRDefault="00DC1E38" w:rsidP="00DC1E38">
      <w:pPr>
        <w:pStyle w:val="BodyText"/>
        <w:rPr>
          <w:rFonts w:ascii="Arial" w:hAnsi="Arial" w:cs="Arial"/>
          <w:sz w:val="22"/>
          <w:szCs w:val="22"/>
          <w:lang w:val="sr-Cyrl-BA"/>
        </w:rPr>
      </w:pPr>
      <w:r w:rsidRPr="006B02DC">
        <w:rPr>
          <w:rFonts w:ascii="Arial" w:hAnsi="Arial" w:cs="Arial"/>
          <w:sz w:val="22"/>
          <w:szCs w:val="22"/>
          <w:lang w:val="sr-Cyrl-BA"/>
        </w:rPr>
        <w:t>Референце свих чланова Групе понуђача се сабирају, док референце подизвођача нису предмет оцене по овом елементу критеријума.</w:t>
      </w:r>
    </w:p>
    <w:p w:rsidR="00DC1E38" w:rsidRPr="006B02DC" w:rsidRDefault="00DC1E38" w:rsidP="00DC1E38">
      <w:pPr>
        <w:pStyle w:val="BodyText"/>
        <w:rPr>
          <w:rFonts w:ascii="Arial" w:hAnsi="Arial" w:cs="Arial"/>
          <w:sz w:val="22"/>
          <w:szCs w:val="22"/>
          <w:lang w:val="sr-Latn-CS"/>
        </w:rPr>
      </w:pPr>
    </w:p>
    <w:p w:rsidR="00DC1E38" w:rsidRPr="006B02DC" w:rsidRDefault="00DC1E38" w:rsidP="00DC1E38">
      <w:pPr>
        <w:pStyle w:val="BodyText"/>
        <w:rPr>
          <w:rFonts w:ascii="Arial" w:hAnsi="Arial" w:cs="Arial"/>
          <w:sz w:val="22"/>
          <w:szCs w:val="22"/>
          <w:lang w:val="ru-RU"/>
        </w:rPr>
      </w:pPr>
    </w:p>
    <w:p w:rsidR="00DC1E38" w:rsidRPr="006B02DC" w:rsidRDefault="00DC1E38" w:rsidP="00DC1E38">
      <w:pPr>
        <w:ind w:right="37"/>
        <w:jc w:val="both"/>
        <w:rPr>
          <w:rFonts w:ascii="Arial" w:hAnsi="Arial" w:cs="Arial"/>
          <w:b/>
          <w:sz w:val="22"/>
          <w:szCs w:val="22"/>
        </w:rPr>
      </w:pPr>
      <w:r w:rsidRPr="006B02DC">
        <w:rPr>
          <w:rFonts w:ascii="Arial" w:hAnsi="Arial" w:cs="Arial"/>
          <w:b/>
          <w:sz w:val="22"/>
          <w:szCs w:val="22"/>
        </w:rPr>
        <w:t>Елемент критеријума „Понуђена цена“</w:t>
      </w:r>
    </w:p>
    <w:p w:rsidR="00DC1E38" w:rsidRPr="006B02DC" w:rsidRDefault="00DC1E38" w:rsidP="00DC1E38">
      <w:pPr>
        <w:ind w:right="37"/>
        <w:jc w:val="both"/>
        <w:rPr>
          <w:rFonts w:ascii="Arial" w:hAnsi="Arial" w:cs="Arial"/>
          <w:b/>
          <w:sz w:val="22"/>
          <w:szCs w:val="22"/>
        </w:rPr>
      </w:pPr>
    </w:p>
    <w:p w:rsidR="00DC1E38" w:rsidRPr="006B02DC" w:rsidRDefault="00DC1E38" w:rsidP="00DC1E38">
      <w:pPr>
        <w:suppressAutoHyphens w:val="0"/>
        <w:ind w:right="37"/>
        <w:jc w:val="both"/>
        <w:rPr>
          <w:rFonts w:ascii="Arial" w:hAnsi="Arial" w:cs="Arial"/>
          <w:sz w:val="22"/>
          <w:szCs w:val="22"/>
        </w:rPr>
      </w:pPr>
      <w:r w:rsidRPr="006B02DC">
        <w:rPr>
          <w:rFonts w:ascii="Arial" w:hAnsi="Arial" w:cs="Arial"/>
          <w:sz w:val="22"/>
          <w:szCs w:val="22"/>
        </w:rPr>
        <w:t>О</w:t>
      </w:r>
      <w:r w:rsidRPr="006B02DC">
        <w:rPr>
          <w:rFonts w:ascii="Arial" w:hAnsi="Arial" w:cs="Arial"/>
          <w:sz w:val="22"/>
          <w:szCs w:val="22"/>
          <w:vertAlign w:val="subscript"/>
        </w:rPr>
        <w:t>ц</w:t>
      </w:r>
      <w:r w:rsidRPr="006B02DC">
        <w:rPr>
          <w:rFonts w:ascii="Arial" w:hAnsi="Arial" w:cs="Arial"/>
          <w:sz w:val="22"/>
          <w:szCs w:val="22"/>
        </w:rPr>
        <w:t xml:space="preserve"> - оцена повољности укупне понуђене цене,  до </w:t>
      </w:r>
      <w:r w:rsidRPr="006B02DC">
        <w:rPr>
          <w:rFonts w:ascii="Arial" w:hAnsi="Arial" w:cs="Arial"/>
          <w:b/>
          <w:sz w:val="22"/>
          <w:szCs w:val="22"/>
          <w:lang w:val="sr-Cyrl-RS"/>
        </w:rPr>
        <w:t>4</w:t>
      </w:r>
      <w:r w:rsidRPr="006B02DC">
        <w:rPr>
          <w:rFonts w:ascii="Arial" w:hAnsi="Arial" w:cs="Arial"/>
          <w:b/>
          <w:sz w:val="22"/>
          <w:szCs w:val="22"/>
        </w:rPr>
        <w:t>0 пондера</w:t>
      </w:r>
      <w:r w:rsidRPr="006B02DC">
        <w:rPr>
          <w:rFonts w:ascii="Arial" w:hAnsi="Arial" w:cs="Arial"/>
          <w:sz w:val="22"/>
          <w:szCs w:val="22"/>
        </w:rPr>
        <w:t xml:space="preserve"> и рачуна се по следећој формули:</w:t>
      </w:r>
    </w:p>
    <w:p w:rsidR="00DC1E38" w:rsidRPr="006B02DC" w:rsidRDefault="00DC1E38" w:rsidP="00DC1E38">
      <w:pPr>
        <w:rPr>
          <w:rFonts w:ascii="Arial" w:hAnsi="Arial" w:cs="Arial"/>
          <w:sz w:val="22"/>
          <w:szCs w:val="22"/>
        </w:rPr>
      </w:pPr>
    </w:p>
    <w:p w:rsidR="00DC1E38" w:rsidRPr="006B02DC" w:rsidRDefault="00DC1E38" w:rsidP="00DC1E38">
      <w:pPr>
        <w:jc w:val="center"/>
        <w:rPr>
          <w:rFonts w:ascii="Arial" w:hAnsi="Arial" w:cs="Arial"/>
          <w:sz w:val="22"/>
          <w:szCs w:val="22"/>
        </w:rPr>
      </w:pPr>
      <w:r w:rsidRPr="006B02DC">
        <w:rPr>
          <w:rFonts w:ascii="Arial" w:hAnsi="Arial" w:cs="Arial"/>
          <w:sz w:val="22"/>
          <w:szCs w:val="22"/>
        </w:rPr>
        <w:t>О</w:t>
      </w:r>
      <w:r w:rsidRPr="006B02DC">
        <w:rPr>
          <w:rFonts w:ascii="Arial" w:hAnsi="Arial" w:cs="Arial"/>
          <w:sz w:val="22"/>
          <w:szCs w:val="22"/>
          <w:vertAlign w:val="subscript"/>
        </w:rPr>
        <w:t>ц</w:t>
      </w:r>
      <w:r w:rsidRPr="006B02DC">
        <w:rPr>
          <w:rFonts w:ascii="Arial" w:hAnsi="Arial" w:cs="Arial"/>
          <w:sz w:val="22"/>
          <w:szCs w:val="22"/>
        </w:rPr>
        <w:t xml:space="preserve"> = Ц</w:t>
      </w:r>
      <w:r w:rsidRPr="006B02DC">
        <w:rPr>
          <w:rFonts w:ascii="Arial" w:hAnsi="Arial" w:cs="Arial"/>
          <w:sz w:val="22"/>
          <w:szCs w:val="22"/>
          <w:vertAlign w:val="subscript"/>
        </w:rPr>
        <w:t xml:space="preserve">мин </w:t>
      </w:r>
      <w:r w:rsidRPr="006B02DC">
        <w:rPr>
          <w:rFonts w:ascii="Arial" w:hAnsi="Arial" w:cs="Arial"/>
          <w:sz w:val="22"/>
          <w:szCs w:val="22"/>
        </w:rPr>
        <w:t>/ Ц</w:t>
      </w:r>
      <w:r w:rsidRPr="006B02DC">
        <w:rPr>
          <w:rFonts w:ascii="Arial" w:hAnsi="Arial" w:cs="Arial"/>
          <w:sz w:val="22"/>
          <w:szCs w:val="22"/>
          <w:vertAlign w:val="subscript"/>
        </w:rPr>
        <w:t>пон</w:t>
      </w:r>
      <w:r w:rsidRPr="006B02DC">
        <w:rPr>
          <w:rFonts w:ascii="Arial" w:hAnsi="Arial" w:cs="Arial"/>
          <w:sz w:val="22"/>
          <w:szCs w:val="22"/>
        </w:rPr>
        <w:t xml:space="preserve"> х </w:t>
      </w:r>
      <w:r w:rsidRPr="006B02DC">
        <w:rPr>
          <w:rFonts w:ascii="Arial" w:hAnsi="Arial" w:cs="Arial"/>
          <w:sz w:val="22"/>
          <w:szCs w:val="22"/>
          <w:lang w:val="sr-Cyrl-RS"/>
        </w:rPr>
        <w:t>4</w:t>
      </w:r>
      <w:r w:rsidRPr="006B02DC">
        <w:rPr>
          <w:rFonts w:ascii="Arial" w:hAnsi="Arial" w:cs="Arial"/>
          <w:sz w:val="22"/>
          <w:szCs w:val="22"/>
        </w:rPr>
        <w:t>0</w:t>
      </w:r>
    </w:p>
    <w:p w:rsidR="00DC1E38" w:rsidRPr="006B02DC" w:rsidRDefault="00DC1E38" w:rsidP="00DC1E38">
      <w:pPr>
        <w:jc w:val="both"/>
        <w:rPr>
          <w:rFonts w:ascii="Arial" w:hAnsi="Arial" w:cs="Arial"/>
          <w:sz w:val="22"/>
          <w:szCs w:val="22"/>
        </w:rPr>
      </w:pPr>
      <w:r w:rsidRPr="006B02DC">
        <w:rPr>
          <w:rFonts w:ascii="Arial" w:hAnsi="Arial" w:cs="Arial"/>
          <w:sz w:val="22"/>
          <w:szCs w:val="22"/>
        </w:rPr>
        <w:t>Где су:</w:t>
      </w:r>
    </w:p>
    <w:p w:rsidR="00DC1E38" w:rsidRPr="006B02DC" w:rsidRDefault="00DC1E38" w:rsidP="00DC1E38">
      <w:pPr>
        <w:jc w:val="both"/>
        <w:rPr>
          <w:rFonts w:ascii="Arial" w:hAnsi="Arial" w:cs="Arial"/>
          <w:sz w:val="22"/>
          <w:szCs w:val="22"/>
        </w:rPr>
      </w:pPr>
      <w:r w:rsidRPr="006B02DC">
        <w:rPr>
          <w:rFonts w:ascii="Arial" w:hAnsi="Arial" w:cs="Arial"/>
          <w:sz w:val="22"/>
          <w:szCs w:val="22"/>
        </w:rPr>
        <w:t>Ц</w:t>
      </w:r>
      <w:r w:rsidRPr="006B02DC">
        <w:rPr>
          <w:rFonts w:ascii="Arial" w:hAnsi="Arial" w:cs="Arial"/>
          <w:sz w:val="22"/>
          <w:szCs w:val="22"/>
          <w:vertAlign w:val="subscript"/>
        </w:rPr>
        <w:t xml:space="preserve">мин </w:t>
      </w:r>
      <w:r w:rsidRPr="006B02DC">
        <w:rPr>
          <w:rFonts w:ascii="Arial" w:hAnsi="Arial" w:cs="Arial"/>
          <w:sz w:val="22"/>
          <w:szCs w:val="22"/>
        </w:rPr>
        <w:t xml:space="preserve"> - минимална понуђена цена</w:t>
      </w:r>
    </w:p>
    <w:p w:rsidR="00DC1E38" w:rsidRPr="006B02DC" w:rsidRDefault="00DC1E38" w:rsidP="00DC1E38">
      <w:pPr>
        <w:jc w:val="both"/>
        <w:rPr>
          <w:rFonts w:ascii="Arial" w:hAnsi="Arial" w:cs="Arial"/>
          <w:sz w:val="22"/>
          <w:szCs w:val="22"/>
        </w:rPr>
      </w:pPr>
      <w:r w:rsidRPr="006B02DC">
        <w:rPr>
          <w:rFonts w:ascii="Arial" w:hAnsi="Arial" w:cs="Arial"/>
          <w:sz w:val="22"/>
          <w:szCs w:val="22"/>
        </w:rPr>
        <w:t>Ц</w:t>
      </w:r>
      <w:r w:rsidRPr="006B02DC">
        <w:rPr>
          <w:rFonts w:ascii="Arial" w:hAnsi="Arial" w:cs="Arial"/>
          <w:sz w:val="22"/>
          <w:szCs w:val="22"/>
          <w:vertAlign w:val="subscript"/>
        </w:rPr>
        <w:t>пон</w:t>
      </w:r>
      <w:r w:rsidRPr="006B02DC">
        <w:rPr>
          <w:rFonts w:ascii="Arial" w:hAnsi="Arial" w:cs="Arial"/>
          <w:sz w:val="22"/>
          <w:szCs w:val="22"/>
        </w:rPr>
        <w:t xml:space="preserve"> </w:t>
      </w:r>
      <w:r w:rsidRPr="006B02DC">
        <w:rPr>
          <w:rFonts w:ascii="Arial" w:hAnsi="Arial" w:cs="Arial"/>
          <w:sz w:val="22"/>
          <w:szCs w:val="22"/>
          <w:lang w:val="sr-Cyrl-RS"/>
        </w:rPr>
        <w:t>-</w:t>
      </w:r>
      <w:r w:rsidRPr="006B02DC">
        <w:rPr>
          <w:rFonts w:ascii="Arial" w:hAnsi="Arial" w:cs="Arial"/>
          <w:sz w:val="22"/>
          <w:szCs w:val="22"/>
        </w:rPr>
        <w:t xml:space="preserve"> понуђена цена која се оцењује      </w:t>
      </w:r>
    </w:p>
    <w:p w:rsidR="00DC1E38" w:rsidRPr="006B02DC" w:rsidRDefault="00DC1E38" w:rsidP="00DC1E38">
      <w:pPr>
        <w:jc w:val="both"/>
        <w:rPr>
          <w:rFonts w:ascii="Arial" w:hAnsi="Arial" w:cs="Arial"/>
          <w:sz w:val="22"/>
          <w:szCs w:val="22"/>
        </w:rPr>
      </w:pPr>
    </w:p>
    <w:p w:rsidR="00DC1E38" w:rsidRPr="006B02DC" w:rsidRDefault="00DC1E38" w:rsidP="00DC1E38">
      <w:pPr>
        <w:jc w:val="both"/>
        <w:rPr>
          <w:rFonts w:ascii="Arial" w:hAnsi="Arial" w:cs="Arial"/>
          <w:sz w:val="22"/>
          <w:szCs w:val="22"/>
        </w:rPr>
      </w:pPr>
      <w:r w:rsidRPr="006B02DC">
        <w:rPr>
          <w:rFonts w:ascii="Arial" w:hAnsi="Arial" w:cs="Arial"/>
          <w:sz w:val="22"/>
          <w:szCs w:val="22"/>
          <w:lang w:val="sr-Cyrl-BA"/>
        </w:rPr>
        <w:t xml:space="preserve">Доказ: </w:t>
      </w:r>
      <w:r w:rsidRPr="006B02DC">
        <w:rPr>
          <w:rFonts w:ascii="Arial" w:hAnsi="Arial" w:cs="Arial"/>
          <w:sz w:val="22"/>
          <w:szCs w:val="22"/>
        </w:rPr>
        <w:t xml:space="preserve">Образац </w:t>
      </w:r>
      <w:r w:rsidRPr="00A51D3B">
        <w:rPr>
          <w:rFonts w:ascii="Arial" w:hAnsi="Arial" w:cs="Arial"/>
          <w:sz w:val="22"/>
          <w:szCs w:val="22"/>
          <w:lang w:val="sr-Cyrl-BA"/>
        </w:rPr>
        <w:t xml:space="preserve">понуде (образац </w:t>
      </w:r>
      <w:r w:rsidR="00010A04" w:rsidRPr="00A51D3B">
        <w:rPr>
          <w:rFonts w:ascii="Arial" w:hAnsi="Arial" w:cs="Arial"/>
          <w:sz w:val="22"/>
          <w:szCs w:val="22"/>
          <w:lang w:val="en-US"/>
        </w:rPr>
        <w:t>2</w:t>
      </w:r>
      <w:r w:rsidRPr="00A51D3B">
        <w:rPr>
          <w:rFonts w:ascii="Arial" w:hAnsi="Arial" w:cs="Arial"/>
          <w:sz w:val="22"/>
          <w:szCs w:val="22"/>
          <w:lang w:val="sr-Cyrl-BA"/>
        </w:rPr>
        <w:t>. конкурсне документације</w:t>
      </w:r>
      <w:r w:rsidRPr="00A51D3B">
        <w:rPr>
          <w:rFonts w:ascii="Arial" w:hAnsi="Arial" w:cs="Arial"/>
          <w:sz w:val="22"/>
          <w:szCs w:val="22"/>
        </w:rPr>
        <w:t>)</w:t>
      </w:r>
      <w:r w:rsidRPr="006B02DC">
        <w:rPr>
          <w:rFonts w:ascii="Arial" w:hAnsi="Arial" w:cs="Arial"/>
          <w:sz w:val="22"/>
          <w:szCs w:val="22"/>
        </w:rPr>
        <w:t xml:space="preserve"> </w:t>
      </w:r>
    </w:p>
    <w:p w:rsidR="0041614B" w:rsidRPr="006B02DC" w:rsidRDefault="0041614B" w:rsidP="002A096F">
      <w:pPr>
        <w:tabs>
          <w:tab w:val="left" w:pos="709"/>
        </w:tabs>
        <w:jc w:val="both"/>
        <w:rPr>
          <w:rFonts w:ascii="Arial" w:hAnsi="Arial" w:cs="Arial"/>
          <w:b/>
          <w:sz w:val="22"/>
          <w:szCs w:val="22"/>
          <w:lang w:val="sr-Cyrl-RS"/>
        </w:rPr>
      </w:pPr>
    </w:p>
    <w:p w:rsidR="005F57AB" w:rsidRPr="006B02DC" w:rsidRDefault="005F57AB" w:rsidP="002A096F">
      <w:pPr>
        <w:suppressAutoHyphens w:val="0"/>
        <w:rPr>
          <w:rFonts w:ascii="Arial" w:hAnsi="Arial" w:cs="Arial"/>
          <w:sz w:val="22"/>
          <w:szCs w:val="22"/>
        </w:rPr>
      </w:pPr>
      <w:r w:rsidRPr="006B02DC">
        <w:rPr>
          <w:rFonts w:ascii="Arial" w:hAnsi="Arial" w:cs="Arial"/>
          <w:b/>
          <w:sz w:val="22"/>
          <w:szCs w:val="22"/>
        </w:rPr>
        <w:t xml:space="preserve">3.18 </w:t>
      </w:r>
      <w:r w:rsidRPr="006B02DC">
        <w:rPr>
          <w:rFonts w:ascii="Arial" w:hAnsi="Arial" w:cs="Arial"/>
          <w:b/>
          <w:sz w:val="22"/>
          <w:szCs w:val="22"/>
        </w:rPr>
        <w:tab/>
        <w:t>ПОШТОВАЊЕ ОБАВЕЗА КОЈЕ ПРОИЗИЛАЗЕ ИЗ ПРОПИСА О ЗАШТИТИ НА РАДУ И ДРУГИХ ПРОПИСА</w:t>
      </w:r>
    </w:p>
    <w:p w:rsidR="005F57AB" w:rsidRPr="006B02DC" w:rsidRDefault="005F57AB" w:rsidP="002A096F">
      <w:pPr>
        <w:rPr>
          <w:rFonts w:ascii="Arial" w:hAnsi="Arial" w:cs="Arial"/>
          <w:sz w:val="22"/>
          <w:szCs w:val="22"/>
        </w:rPr>
      </w:pPr>
    </w:p>
    <w:p w:rsidR="005F57AB" w:rsidRPr="006B02DC" w:rsidRDefault="005F57AB" w:rsidP="002A096F">
      <w:pPr>
        <w:ind w:firstLine="709"/>
        <w:jc w:val="both"/>
        <w:rPr>
          <w:rFonts w:ascii="Arial" w:hAnsi="Arial" w:cs="Arial"/>
          <w:sz w:val="22"/>
          <w:szCs w:val="22"/>
        </w:rPr>
      </w:pPr>
      <w:r w:rsidRPr="006B02DC">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6B02DC">
        <w:rPr>
          <w:rFonts w:ascii="Arial" w:hAnsi="Arial" w:cs="Arial"/>
          <w:sz w:val="22"/>
          <w:szCs w:val="22"/>
          <w:lang w:val="en-US"/>
        </w:rPr>
        <w:t>3</w:t>
      </w:r>
      <w:r w:rsidRPr="006B02DC">
        <w:rPr>
          <w:rFonts w:ascii="Arial" w:hAnsi="Arial" w:cs="Arial"/>
          <w:sz w:val="22"/>
          <w:szCs w:val="22"/>
        </w:rPr>
        <w:t>. из конкурсне документације).</w:t>
      </w:r>
    </w:p>
    <w:p w:rsidR="005F57AB" w:rsidRPr="006B02DC" w:rsidRDefault="005F57AB" w:rsidP="005F57AB">
      <w:pPr>
        <w:ind w:firstLine="709"/>
        <w:jc w:val="both"/>
        <w:rPr>
          <w:rFonts w:ascii="Arial" w:hAnsi="Arial" w:cs="Arial"/>
          <w:b/>
          <w:sz w:val="22"/>
          <w:szCs w:val="22"/>
        </w:rPr>
      </w:pPr>
      <w:r w:rsidRPr="006B02DC">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6B02DC" w:rsidRDefault="005F57AB" w:rsidP="005F57AB">
      <w:pPr>
        <w:pStyle w:val="Heading2"/>
        <w:rPr>
          <w:rFonts w:cs="Arial"/>
        </w:rPr>
      </w:pPr>
    </w:p>
    <w:p w:rsidR="005F57AB" w:rsidRPr="006B02DC" w:rsidRDefault="00490855" w:rsidP="005F57AB">
      <w:pPr>
        <w:rPr>
          <w:rFonts w:ascii="Arial" w:hAnsi="Arial" w:cs="Arial"/>
          <w:b/>
          <w:sz w:val="22"/>
          <w:szCs w:val="22"/>
        </w:rPr>
      </w:pPr>
      <w:r w:rsidRPr="006B02DC">
        <w:rPr>
          <w:rFonts w:ascii="Arial" w:hAnsi="Arial" w:cs="Arial"/>
          <w:b/>
          <w:sz w:val="22"/>
          <w:szCs w:val="22"/>
        </w:rPr>
        <w:t>3.19</w:t>
      </w:r>
      <w:r w:rsidR="005F57AB" w:rsidRPr="006B02DC">
        <w:rPr>
          <w:rFonts w:ascii="Arial" w:hAnsi="Arial" w:cs="Arial"/>
          <w:b/>
          <w:sz w:val="22"/>
          <w:szCs w:val="22"/>
        </w:rPr>
        <w:tab/>
        <w:t xml:space="preserve">РОК ВАЖЕЊА ПОНУДЕ </w:t>
      </w:r>
    </w:p>
    <w:p w:rsidR="005F57AB" w:rsidRPr="006B02DC" w:rsidRDefault="005F57AB" w:rsidP="005F57AB">
      <w:pPr>
        <w:rPr>
          <w:rFonts w:ascii="Arial" w:hAnsi="Arial" w:cs="Arial"/>
          <w:b/>
          <w:sz w:val="22"/>
          <w:szCs w:val="22"/>
        </w:rPr>
      </w:pPr>
    </w:p>
    <w:p w:rsidR="005F57AB" w:rsidRPr="006B02DC" w:rsidRDefault="005F57AB" w:rsidP="005F57AB">
      <w:pPr>
        <w:ind w:firstLine="708"/>
        <w:jc w:val="both"/>
        <w:rPr>
          <w:rFonts w:ascii="Arial" w:hAnsi="Arial" w:cs="Arial"/>
          <w:sz w:val="22"/>
          <w:szCs w:val="22"/>
        </w:rPr>
      </w:pPr>
      <w:r w:rsidRPr="006B02DC">
        <w:rPr>
          <w:rFonts w:ascii="Arial" w:hAnsi="Arial" w:cs="Arial"/>
          <w:sz w:val="22"/>
          <w:szCs w:val="22"/>
        </w:rPr>
        <w:t xml:space="preserve">Понуда мора да важи најмање </w:t>
      </w:r>
      <w:r w:rsidR="0072281D">
        <w:rPr>
          <w:rFonts w:ascii="Arial" w:hAnsi="Arial" w:cs="Arial"/>
          <w:sz w:val="22"/>
          <w:szCs w:val="22"/>
          <w:lang w:val="en-US"/>
        </w:rPr>
        <w:t>6</w:t>
      </w:r>
      <w:r w:rsidRPr="006B02DC">
        <w:rPr>
          <w:rFonts w:ascii="Arial" w:hAnsi="Arial" w:cs="Arial"/>
          <w:sz w:val="22"/>
          <w:szCs w:val="22"/>
        </w:rPr>
        <w:t>0</w:t>
      </w:r>
      <w:r w:rsidR="0072281D">
        <w:rPr>
          <w:rFonts w:ascii="Arial" w:hAnsi="Arial" w:cs="Arial"/>
          <w:sz w:val="22"/>
          <w:szCs w:val="22"/>
        </w:rPr>
        <w:t xml:space="preserve"> (словима: </w:t>
      </w:r>
      <w:r w:rsidR="0072281D">
        <w:rPr>
          <w:rFonts w:ascii="Arial" w:hAnsi="Arial" w:cs="Arial"/>
          <w:sz w:val="22"/>
          <w:szCs w:val="22"/>
          <w:lang w:val="sr-Cyrl-RS"/>
        </w:rPr>
        <w:t>шест</w:t>
      </w:r>
      <w:r w:rsidR="008B525E" w:rsidRPr="006B02DC">
        <w:rPr>
          <w:rFonts w:ascii="Arial" w:hAnsi="Arial" w:cs="Arial"/>
          <w:sz w:val="22"/>
          <w:szCs w:val="22"/>
        </w:rPr>
        <w:t>десет</w:t>
      </w:r>
      <w:r w:rsidRPr="006B02DC">
        <w:rPr>
          <w:rFonts w:ascii="Arial" w:hAnsi="Arial" w:cs="Arial"/>
          <w:sz w:val="22"/>
          <w:szCs w:val="22"/>
        </w:rPr>
        <w:t xml:space="preserve">) дана од дана отварања понуда. </w:t>
      </w:r>
    </w:p>
    <w:p w:rsidR="00AB0EEE" w:rsidRPr="006B02DC" w:rsidRDefault="005F57AB" w:rsidP="009C40E1">
      <w:pPr>
        <w:ind w:firstLine="708"/>
        <w:jc w:val="both"/>
        <w:rPr>
          <w:rFonts w:ascii="Arial" w:hAnsi="Arial" w:cs="Arial"/>
          <w:sz w:val="22"/>
          <w:szCs w:val="22"/>
        </w:rPr>
      </w:pPr>
      <w:r w:rsidRPr="006B02DC">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9C40E1" w:rsidRPr="006B02DC" w:rsidRDefault="009C40E1" w:rsidP="009C40E1">
      <w:pPr>
        <w:ind w:firstLine="708"/>
        <w:jc w:val="both"/>
        <w:rPr>
          <w:rFonts w:ascii="Arial" w:hAnsi="Arial" w:cs="Arial"/>
          <w:sz w:val="22"/>
          <w:szCs w:val="22"/>
        </w:rPr>
      </w:pPr>
    </w:p>
    <w:p w:rsidR="005F57AB" w:rsidRPr="006B02DC" w:rsidRDefault="00490855" w:rsidP="005F57AB">
      <w:pPr>
        <w:pStyle w:val="Heading2"/>
        <w:rPr>
          <w:rFonts w:cs="Arial"/>
        </w:rPr>
      </w:pPr>
      <w:r w:rsidRPr="006B02DC">
        <w:rPr>
          <w:rFonts w:cs="Arial"/>
        </w:rPr>
        <w:t>3.20</w:t>
      </w:r>
      <w:r w:rsidR="005F57AB" w:rsidRPr="006B02DC">
        <w:rPr>
          <w:rFonts w:cs="Arial"/>
        </w:rPr>
        <w:tab/>
        <w:t>РОК ЗА ЗАКЉУЧЕЊЕ УГОВОРА</w:t>
      </w:r>
    </w:p>
    <w:p w:rsidR="005F57AB" w:rsidRPr="006B02DC" w:rsidRDefault="005F57AB" w:rsidP="005F57AB">
      <w:pPr>
        <w:jc w:val="both"/>
        <w:rPr>
          <w:rFonts w:ascii="Arial" w:hAnsi="Arial" w:cs="Arial"/>
          <w:sz w:val="22"/>
          <w:szCs w:val="22"/>
        </w:rPr>
      </w:pPr>
    </w:p>
    <w:p w:rsidR="005F57AB" w:rsidRPr="006B02DC" w:rsidRDefault="005F57AB" w:rsidP="005F57AB">
      <w:pPr>
        <w:ind w:firstLine="720"/>
        <w:jc w:val="both"/>
        <w:rPr>
          <w:rFonts w:ascii="Arial" w:hAnsi="Arial" w:cs="Arial"/>
          <w:sz w:val="22"/>
          <w:szCs w:val="22"/>
          <w:lang w:val="ru-RU"/>
        </w:rPr>
      </w:pPr>
      <w:r w:rsidRPr="006B02DC">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6B02DC">
        <w:rPr>
          <w:rFonts w:ascii="Arial" w:hAnsi="Arial" w:cs="Arial"/>
          <w:sz w:val="22"/>
          <w:szCs w:val="22"/>
        </w:rPr>
        <w:t>8</w:t>
      </w:r>
      <w:r w:rsidRPr="006B02DC">
        <w:rPr>
          <w:rFonts w:ascii="Arial" w:hAnsi="Arial" w:cs="Arial"/>
          <w:sz w:val="22"/>
          <w:szCs w:val="22"/>
          <w:lang w:val="ru-RU"/>
        </w:rPr>
        <w:t xml:space="preserve"> дана. </w:t>
      </w:r>
    </w:p>
    <w:p w:rsidR="005F57AB" w:rsidRPr="006B02DC" w:rsidRDefault="005F57AB" w:rsidP="005F57AB">
      <w:pPr>
        <w:ind w:firstLine="720"/>
        <w:jc w:val="both"/>
        <w:rPr>
          <w:rFonts w:ascii="Arial" w:hAnsi="Arial" w:cs="Arial"/>
          <w:sz w:val="22"/>
          <w:szCs w:val="22"/>
          <w:shd w:val="clear" w:color="auto" w:fill="FFFF00"/>
        </w:rPr>
      </w:pPr>
      <w:r w:rsidRPr="006B02DC">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6B02DC" w:rsidRDefault="005F57AB" w:rsidP="005F57AB">
      <w:pPr>
        <w:ind w:firstLine="720"/>
        <w:jc w:val="both"/>
        <w:rPr>
          <w:rFonts w:ascii="Arial" w:hAnsi="Arial" w:cs="Arial"/>
          <w:sz w:val="22"/>
          <w:szCs w:val="22"/>
          <w:lang w:val="ru-RU"/>
        </w:rPr>
      </w:pPr>
      <w:r w:rsidRPr="006B02DC">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6B02DC" w:rsidRDefault="005F57AB" w:rsidP="005F57AB">
      <w:pPr>
        <w:ind w:firstLine="720"/>
        <w:jc w:val="both"/>
        <w:rPr>
          <w:rFonts w:ascii="Arial" w:hAnsi="Arial" w:cs="Arial"/>
          <w:sz w:val="22"/>
          <w:szCs w:val="22"/>
          <w:lang w:val="ru-RU"/>
        </w:rPr>
      </w:pPr>
      <w:r w:rsidRPr="006B02DC">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6B02DC">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6B02DC">
        <w:rPr>
          <w:rFonts w:ascii="Arial" w:hAnsi="Arial" w:cs="Arial"/>
          <w:sz w:val="22"/>
          <w:szCs w:val="22"/>
        </w:rPr>
        <w:t>8</w:t>
      </w:r>
      <w:r w:rsidRPr="006B02DC">
        <w:rPr>
          <w:rFonts w:ascii="Arial" w:hAnsi="Arial" w:cs="Arial"/>
          <w:sz w:val="22"/>
          <w:szCs w:val="22"/>
          <w:lang w:val="ru-RU"/>
        </w:rPr>
        <w:t xml:space="preserve"> дана.</w:t>
      </w:r>
    </w:p>
    <w:p w:rsidR="005F57AB" w:rsidRPr="006B02DC" w:rsidRDefault="005F57AB" w:rsidP="005F57AB">
      <w:pPr>
        <w:pStyle w:val="Heading2"/>
        <w:rPr>
          <w:rFonts w:cs="Arial"/>
        </w:rPr>
      </w:pPr>
    </w:p>
    <w:p w:rsidR="005F57AB" w:rsidRPr="006B02DC" w:rsidRDefault="005F57AB" w:rsidP="005F57AB">
      <w:pPr>
        <w:pStyle w:val="Heading2"/>
        <w:ind w:left="0" w:firstLine="0"/>
        <w:rPr>
          <w:rFonts w:cs="Arial"/>
        </w:rPr>
      </w:pPr>
      <w:r w:rsidRPr="006B02DC">
        <w:rPr>
          <w:rFonts w:cs="Arial"/>
        </w:rPr>
        <w:t>3</w:t>
      </w:r>
      <w:r w:rsidR="00490855" w:rsidRPr="006B02DC">
        <w:rPr>
          <w:rFonts w:cs="Arial"/>
        </w:rPr>
        <w:t>.21</w:t>
      </w:r>
      <w:r w:rsidRPr="006B02DC">
        <w:rPr>
          <w:rFonts w:cs="Arial"/>
        </w:rPr>
        <w:tab/>
        <w:t>НАЧИН ОЗНАЧАВАЊА ПОВЕРЉИВИХ ПОДАТАКА</w:t>
      </w:r>
    </w:p>
    <w:p w:rsidR="005F57AB" w:rsidRPr="006B02DC" w:rsidRDefault="005F57AB" w:rsidP="005F57AB">
      <w:pPr>
        <w:jc w:val="both"/>
        <w:rPr>
          <w:rFonts w:ascii="Arial" w:hAnsi="Arial" w:cs="Arial"/>
          <w:sz w:val="22"/>
          <w:szCs w:val="22"/>
        </w:rPr>
      </w:pP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Наручилац не одговара за поверљивост података који нису означени на горе наведени начин.</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6B02DC" w:rsidRDefault="005F57AB" w:rsidP="005F57AB">
      <w:pPr>
        <w:ind w:firstLine="709"/>
        <w:jc w:val="both"/>
        <w:rPr>
          <w:rFonts w:ascii="Arial" w:hAnsi="Arial" w:cs="Arial"/>
          <w:sz w:val="22"/>
          <w:szCs w:val="22"/>
        </w:rPr>
      </w:pPr>
      <w:r w:rsidRPr="006B02DC">
        <w:rPr>
          <w:rFonts w:ascii="Arial" w:hAnsi="Arial" w:cs="Arial"/>
          <w:sz w:val="22"/>
          <w:szCs w:val="22"/>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6B02DC" w:rsidRDefault="005F57AB" w:rsidP="005F57AB">
      <w:pPr>
        <w:tabs>
          <w:tab w:val="center" w:pos="2268"/>
          <w:tab w:val="center" w:pos="7938"/>
        </w:tabs>
        <w:rPr>
          <w:rFonts w:ascii="Arial" w:hAnsi="Arial" w:cs="Arial"/>
          <w:sz w:val="22"/>
          <w:szCs w:val="22"/>
        </w:rPr>
      </w:pPr>
    </w:p>
    <w:p w:rsidR="005F57AB" w:rsidRPr="006B02DC" w:rsidRDefault="00490855" w:rsidP="005F57AB">
      <w:pPr>
        <w:pStyle w:val="Heading2"/>
        <w:rPr>
          <w:rFonts w:cs="Arial"/>
        </w:rPr>
      </w:pPr>
      <w:r w:rsidRPr="006B02DC">
        <w:rPr>
          <w:rFonts w:cs="Arial"/>
        </w:rPr>
        <w:t>3.22</w:t>
      </w:r>
      <w:r w:rsidR="005F57AB" w:rsidRPr="006B02DC">
        <w:rPr>
          <w:rFonts w:cs="Arial"/>
        </w:rPr>
        <w:tab/>
        <w:t>ТРОШКОВИ ПОНУДЕ</w:t>
      </w:r>
    </w:p>
    <w:p w:rsidR="005F57AB" w:rsidRPr="006B02DC" w:rsidRDefault="005F57AB" w:rsidP="005F57AB">
      <w:pPr>
        <w:pStyle w:val="BodyText"/>
        <w:rPr>
          <w:rFonts w:ascii="Arial" w:hAnsi="Arial" w:cs="Arial"/>
          <w:sz w:val="22"/>
          <w:szCs w:val="22"/>
        </w:rPr>
      </w:pPr>
    </w:p>
    <w:p w:rsidR="005F57AB" w:rsidRPr="006B02DC" w:rsidRDefault="005F57AB" w:rsidP="005F57AB">
      <w:pPr>
        <w:pStyle w:val="BodyText"/>
        <w:ind w:firstLine="709"/>
        <w:rPr>
          <w:rFonts w:ascii="Arial" w:hAnsi="Arial" w:cs="Arial"/>
          <w:sz w:val="22"/>
          <w:szCs w:val="22"/>
          <w:lang w:val="ru-RU"/>
        </w:rPr>
      </w:pPr>
      <w:r w:rsidRPr="006B02DC">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6B02DC">
        <w:rPr>
          <w:rFonts w:ascii="Arial" w:hAnsi="Arial" w:cs="Arial"/>
          <w:sz w:val="22"/>
          <w:szCs w:val="22"/>
          <w:lang w:val="ru-RU"/>
        </w:rPr>
        <w:t>.</w:t>
      </w:r>
    </w:p>
    <w:p w:rsidR="005F57AB" w:rsidRPr="006B02DC" w:rsidRDefault="005F57AB" w:rsidP="005F57AB">
      <w:pPr>
        <w:ind w:firstLine="709"/>
        <w:jc w:val="both"/>
        <w:rPr>
          <w:rFonts w:ascii="Arial" w:hAnsi="Arial" w:cs="Arial"/>
          <w:sz w:val="22"/>
          <w:szCs w:val="22"/>
        </w:rPr>
      </w:pPr>
      <w:r w:rsidRPr="006B02DC">
        <w:rPr>
          <w:rFonts w:ascii="Arial" w:hAnsi="Arial" w:cs="Arial"/>
          <w:sz w:val="22"/>
          <w:szCs w:val="22"/>
        </w:rPr>
        <w:t>Понуђач може да у оквиру понуде достави укупан износ и структуру трошкова припремања понуде.</w:t>
      </w:r>
    </w:p>
    <w:p w:rsidR="0093751F" w:rsidRPr="006B02DC" w:rsidRDefault="0093751F">
      <w:pPr>
        <w:rPr>
          <w:rFonts w:ascii="Arial" w:hAnsi="Arial" w:cs="Arial"/>
          <w:sz w:val="22"/>
          <w:szCs w:val="22"/>
        </w:rPr>
      </w:pPr>
    </w:p>
    <w:p w:rsidR="005F57AB" w:rsidRPr="006B02DC" w:rsidRDefault="00490855" w:rsidP="005F57AB">
      <w:pPr>
        <w:pStyle w:val="Heading2"/>
        <w:rPr>
          <w:rFonts w:cs="Arial"/>
        </w:rPr>
      </w:pPr>
      <w:r w:rsidRPr="006B02DC">
        <w:rPr>
          <w:rFonts w:cs="Arial"/>
        </w:rPr>
        <w:t>3.23</w:t>
      </w:r>
      <w:r w:rsidR="005F57AB" w:rsidRPr="006B02DC">
        <w:rPr>
          <w:rFonts w:cs="Arial"/>
        </w:rPr>
        <w:tab/>
        <w:t>ОБРАЗАЦ СТРУКТУРЕ ЦЕНЕ</w:t>
      </w:r>
    </w:p>
    <w:p w:rsidR="005F57AB" w:rsidRPr="006B02DC" w:rsidRDefault="005F57AB" w:rsidP="005F57AB">
      <w:pPr>
        <w:jc w:val="both"/>
        <w:rPr>
          <w:rFonts w:ascii="Arial" w:hAnsi="Arial" w:cs="Arial"/>
          <w:sz w:val="22"/>
          <w:szCs w:val="22"/>
        </w:rPr>
      </w:pPr>
    </w:p>
    <w:p w:rsidR="005F57AB" w:rsidRPr="006B02DC" w:rsidRDefault="005F57AB" w:rsidP="005F57AB">
      <w:pPr>
        <w:ind w:firstLine="708"/>
        <w:jc w:val="both"/>
        <w:rPr>
          <w:rFonts w:ascii="Arial" w:hAnsi="Arial" w:cs="Arial"/>
          <w:sz w:val="22"/>
          <w:szCs w:val="22"/>
        </w:rPr>
      </w:pPr>
      <w:r w:rsidRPr="006B02DC">
        <w:rPr>
          <w:rFonts w:ascii="Arial" w:hAnsi="Arial" w:cs="Arial"/>
          <w:sz w:val="22"/>
          <w:szCs w:val="22"/>
        </w:rPr>
        <w:t>Структуру цене понуђач наводи тако што попуњав</w:t>
      </w:r>
      <w:r w:rsidRPr="006B02DC">
        <w:rPr>
          <w:rFonts w:ascii="Arial" w:hAnsi="Arial" w:cs="Arial"/>
          <w:sz w:val="22"/>
          <w:szCs w:val="22"/>
          <w:lang w:val="en-US"/>
        </w:rPr>
        <w:t>a</w:t>
      </w:r>
      <w:r w:rsidRPr="006B02DC">
        <w:rPr>
          <w:rFonts w:ascii="Arial" w:hAnsi="Arial" w:cs="Arial"/>
          <w:sz w:val="22"/>
          <w:szCs w:val="22"/>
        </w:rPr>
        <w:t xml:space="preserve">, потписује и оверава </w:t>
      </w:r>
      <w:r w:rsidRPr="00A51D3B">
        <w:rPr>
          <w:rFonts w:ascii="Arial" w:hAnsi="Arial" w:cs="Arial"/>
          <w:sz w:val="22"/>
          <w:szCs w:val="22"/>
        </w:rPr>
        <w:t>печатом Образац 6 из</w:t>
      </w:r>
      <w:r w:rsidRPr="006B02DC">
        <w:rPr>
          <w:rFonts w:ascii="Arial" w:hAnsi="Arial" w:cs="Arial"/>
          <w:sz w:val="22"/>
          <w:szCs w:val="22"/>
        </w:rPr>
        <w:t xml:space="preserve"> конкурсне документације.</w:t>
      </w:r>
    </w:p>
    <w:p w:rsidR="00DD0AEA" w:rsidRPr="006B02DC" w:rsidRDefault="00DD0AEA" w:rsidP="005F57AB">
      <w:pPr>
        <w:jc w:val="both"/>
        <w:rPr>
          <w:rFonts w:ascii="Arial" w:hAnsi="Arial" w:cs="Arial"/>
          <w:sz w:val="22"/>
          <w:szCs w:val="22"/>
          <w:lang w:val="en-US"/>
        </w:rPr>
      </w:pPr>
    </w:p>
    <w:p w:rsidR="005F57AB" w:rsidRPr="006B02DC" w:rsidRDefault="00490855" w:rsidP="005F57AB">
      <w:pPr>
        <w:pStyle w:val="Heading2"/>
        <w:rPr>
          <w:rFonts w:cs="Arial"/>
        </w:rPr>
      </w:pPr>
      <w:r w:rsidRPr="006B02DC">
        <w:rPr>
          <w:rFonts w:cs="Arial"/>
        </w:rPr>
        <w:t>3.24</w:t>
      </w:r>
      <w:r w:rsidR="005F57AB" w:rsidRPr="006B02DC">
        <w:rPr>
          <w:rFonts w:cs="Arial"/>
        </w:rPr>
        <w:tab/>
        <w:t>МОДЕЛ УГОВОРА</w:t>
      </w:r>
    </w:p>
    <w:p w:rsidR="005F57AB" w:rsidRPr="006B02DC" w:rsidRDefault="005F57AB" w:rsidP="005F57AB">
      <w:pPr>
        <w:jc w:val="both"/>
        <w:rPr>
          <w:rFonts w:ascii="Arial" w:hAnsi="Arial" w:cs="Arial"/>
          <w:sz w:val="22"/>
          <w:szCs w:val="22"/>
        </w:rPr>
      </w:pPr>
    </w:p>
    <w:p w:rsidR="005F57AB" w:rsidRPr="006B02DC" w:rsidRDefault="005F57AB" w:rsidP="005F57AB">
      <w:pPr>
        <w:tabs>
          <w:tab w:val="left" w:pos="709"/>
          <w:tab w:val="center" w:pos="7938"/>
        </w:tabs>
        <w:jc w:val="both"/>
        <w:rPr>
          <w:rFonts w:ascii="Arial" w:hAnsi="Arial" w:cs="Arial"/>
          <w:sz w:val="22"/>
          <w:szCs w:val="22"/>
          <w:lang w:val="ru-RU"/>
        </w:rPr>
      </w:pPr>
      <w:r w:rsidRPr="006B02DC">
        <w:rPr>
          <w:rFonts w:ascii="Arial" w:hAnsi="Arial" w:cs="Arial"/>
          <w:sz w:val="22"/>
          <w:szCs w:val="22"/>
          <w:lang w:val="ru-RU"/>
        </w:rPr>
        <w:tab/>
      </w:r>
      <w:r w:rsidRPr="006B02DC">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0E3D91" w:rsidRPr="006B02DC" w:rsidRDefault="000E3D91" w:rsidP="005F57AB">
      <w:pPr>
        <w:rPr>
          <w:rFonts w:ascii="Arial" w:hAnsi="Arial" w:cs="Arial"/>
          <w:sz w:val="22"/>
          <w:szCs w:val="22"/>
          <w:lang w:val="en-US"/>
        </w:rPr>
      </w:pPr>
    </w:p>
    <w:p w:rsidR="005F57AB" w:rsidRPr="006B02DC" w:rsidRDefault="00490855" w:rsidP="005F57AB">
      <w:pPr>
        <w:pStyle w:val="Heading2"/>
        <w:rPr>
          <w:rFonts w:cs="Arial"/>
        </w:rPr>
      </w:pPr>
      <w:r w:rsidRPr="006B02DC">
        <w:rPr>
          <w:rFonts w:cs="Arial"/>
        </w:rPr>
        <w:t>3.25</w:t>
      </w:r>
      <w:r w:rsidR="005F57AB" w:rsidRPr="006B02DC">
        <w:rPr>
          <w:rFonts w:cs="Arial"/>
        </w:rPr>
        <w:tab/>
        <w:t>РАЗЛОЗИ ЗА ОДБИЈАЊЕ ПОНУДЕ И ОБУСТАВУ ПОСТУПКА</w:t>
      </w:r>
    </w:p>
    <w:p w:rsidR="005F57AB" w:rsidRPr="006B02DC" w:rsidRDefault="005F57AB" w:rsidP="005F57AB">
      <w:pPr>
        <w:jc w:val="both"/>
        <w:rPr>
          <w:rFonts w:ascii="Arial" w:hAnsi="Arial" w:cs="Arial"/>
          <w:sz w:val="22"/>
          <w:szCs w:val="22"/>
        </w:rPr>
      </w:pPr>
    </w:p>
    <w:p w:rsidR="005F57AB" w:rsidRPr="006B02DC" w:rsidRDefault="005F57AB" w:rsidP="005F57AB">
      <w:pPr>
        <w:tabs>
          <w:tab w:val="left" w:pos="709"/>
        </w:tabs>
        <w:jc w:val="both"/>
        <w:rPr>
          <w:rFonts w:ascii="Arial" w:hAnsi="Arial" w:cs="Arial"/>
          <w:sz w:val="22"/>
          <w:szCs w:val="22"/>
        </w:rPr>
      </w:pPr>
      <w:r w:rsidRPr="006B02DC">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6B02DC" w:rsidRDefault="005F57AB" w:rsidP="005F57AB">
      <w:pPr>
        <w:tabs>
          <w:tab w:val="left" w:pos="709"/>
          <w:tab w:val="left" w:pos="851"/>
        </w:tabs>
        <w:jc w:val="both"/>
        <w:rPr>
          <w:rFonts w:ascii="Arial" w:hAnsi="Arial" w:cs="Arial"/>
          <w:sz w:val="22"/>
          <w:szCs w:val="22"/>
        </w:rPr>
      </w:pPr>
      <w:r w:rsidRPr="006B02DC">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6B02DC" w:rsidRDefault="005F57AB" w:rsidP="005F57AB">
      <w:pPr>
        <w:tabs>
          <w:tab w:val="left" w:pos="709"/>
          <w:tab w:val="left" w:pos="851"/>
        </w:tabs>
        <w:jc w:val="both"/>
        <w:rPr>
          <w:rFonts w:ascii="Arial" w:hAnsi="Arial" w:cs="Arial"/>
          <w:sz w:val="22"/>
          <w:szCs w:val="22"/>
        </w:rPr>
      </w:pPr>
      <w:r w:rsidRPr="006B02DC">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6B02DC" w:rsidRDefault="005F57AB" w:rsidP="005F57AB">
      <w:pPr>
        <w:rPr>
          <w:rFonts w:ascii="Arial" w:hAnsi="Arial" w:cs="Arial"/>
          <w:sz w:val="22"/>
          <w:szCs w:val="22"/>
          <w:lang w:val="en-US"/>
        </w:rPr>
      </w:pPr>
    </w:p>
    <w:p w:rsidR="005F57AB" w:rsidRPr="006B02DC" w:rsidRDefault="00490855" w:rsidP="005F57AB">
      <w:pPr>
        <w:pStyle w:val="Heading2"/>
        <w:ind w:left="0" w:firstLine="0"/>
        <w:rPr>
          <w:rFonts w:cs="Arial"/>
        </w:rPr>
      </w:pPr>
      <w:r w:rsidRPr="006B02DC">
        <w:rPr>
          <w:rFonts w:cs="Arial"/>
        </w:rPr>
        <w:t>3.26</w:t>
      </w:r>
      <w:r w:rsidR="005F57AB" w:rsidRPr="006B02DC">
        <w:rPr>
          <w:rFonts w:cs="Arial"/>
        </w:rPr>
        <w:tab/>
        <w:t>ПОДАЦИ О САДРЖИНИ ПОНУДЕ</w:t>
      </w:r>
    </w:p>
    <w:p w:rsidR="005F57AB" w:rsidRPr="006B02DC" w:rsidRDefault="005F57AB" w:rsidP="005F57AB">
      <w:pPr>
        <w:rPr>
          <w:rFonts w:ascii="Arial" w:hAnsi="Arial" w:cs="Arial"/>
          <w:color w:val="FF0000"/>
          <w:sz w:val="22"/>
          <w:szCs w:val="22"/>
        </w:rPr>
      </w:pP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6B02DC">
        <w:rPr>
          <w:rFonts w:ascii="Arial" w:hAnsi="Arial" w:cs="Arial"/>
          <w:sz w:val="22"/>
          <w:szCs w:val="22"/>
        </w:rPr>
        <w:t xml:space="preserve"> Закона о јавним</w:t>
      </w:r>
      <w:r w:rsidRPr="006B02DC">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6B02DC">
        <w:rPr>
          <w:rFonts w:ascii="Arial" w:hAnsi="Arial" w:cs="Arial"/>
          <w:sz w:val="22"/>
          <w:szCs w:val="22"/>
        </w:rPr>
        <w:t>:</w:t>
      </w:r>
    </w:p>
    <w:p w:rsidR="005F57AB" w:rsidRPr="00A51D3B" w:rsidRDefault="005F57AB" w:rsidP="005F57AB">
      <w:pPr>
        <w:tabs>
          <w:tab w:val="left" w:pos="993"/>
        </w:tabs>
        <w:jc w:val="both"/>
        <w:rPr>
          <w:rFonts w:ascii="Arial" w:hAnsi="Arial" w:cs="Arial"/>
          <w:color w:val="FF0000"/>
          <w:sz w:val="22"/>
          <w:szCs w:val="22"/>
          <w:u w:val="single"/>
        </w:rPr>
      </w:pP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потписан и печатом оверен образац „Изјава о независној понуди“ (Образац 1)</w:t>
      </w: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потписан и печатом оверен образац „Образац понуде“ (Образац 2)</w:t>
      </w:r>
    </w:p>
    <w:p w:rsidR="005F57AB" w:rsidRPr="00A51D3B"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A51D3B">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A51D3B"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A51D3B">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A51D3B"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A51D3B">
        <w:rPr>
          <w:rFonts w:ascii="Arial" w:hAnsi="Arial" w:cs="Arial"/>
          <w:szCs w:val="22"/>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потписан и печатом оверен образац „Термин план извршења услуге“ (Образац 4)</w:t>
      </w: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lastRenderedPageBreak/>
        <w:t>попуњен, потписан и печатом оверен образац „Квалификациона структура запослених који ће бити ангажовани у извршењу услуга које су предмет набавке“ (Образац 5)</w:t>
      </w: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потписан и печатом оверен образац „Структура цене“ (Образац 6)</w:t>
      </w:r>
    </w:p>
    <w:p w:rsidR="00DD0AEA" w:rsidRPr="00A51D3B" w:rsidRDefault="00DD0AEA" w:rsidP="00DD0AEA">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w:t>
      </w:r>
      <w:r w:rsidR="005E3591" w:rsidRPr="00A51D3B">
        <w:rPr>
          <w:rFonts w:ascii="Arial" w:hAnsi="Arial" w:cs="Arial"/>
          <w:sz w:val="22"/>
          <w:szCs w:val="22"/>
        </w:rPr>
        <w:t>ан и печатом оверен образац „Преглед искуства</w:t>
      </w:r>
      <w:r w:rsidR="00827DEC" w:rsidRPr="00A51D3B">
        <w:rPr>
          <w:rFonts w:ascii="Arial" w:hAnsi="Arial" w:cs="Arial"/>
          <w:sz w:val="22"/>
          <w:szCs w:val="22"/>
        </w:rPr>
        <w:t xml:space="preserve"> </w:t>
      </w:r>
      <w:r w:rsidR="000E3D91" w:rsidRPr="00A51D3B">
        <w:rPr>
          <w:rFonts w:ascii="Arial" w:hAnsi="Arial" w:cs="Arial"/>
          <w:sz w:val="22"/>
          <w:szCs w:val="22"/>
        </w:rPr>
        <w:t>чланова</w:t>
      </w:r>
      <w:r w:rsidR="00827DEC" w:rsidRPr="00A51D3B">
        <w:rPr>
          <w:rFonts w:ascii="Arial" w:hAnsi="Arial" w:cs="Arial"/>
          <w:sz w:val="22"/>
          <w:szCs w:val="22"/>
        </w:rPr>
        <w:t xml:space="preserve"> тима</w:t>
      </w:r>
      <w:r w:rsidR="00CD62A4" w:rsidRPr="00A51D3B">
        <w:rPr>
          <w:rFonts w:ascii="Arial" w:hAnsi="Arial" w:cs="Arial"/>
          <w:sz w:val="22"/>
          <w:szCs w:val="22"/>
        </w:rPr>
        <w:t>“ (Образац 7</w:t>
      </w:r>
      <w:r w:rsidRPr="00A51D3B">
        <w:rPr>
          <w:rFonts w:ascii="Arial" w:hAnsi="Arial" w:cs="Arial"/>
          <w:sz w:val="22"/>
          <w:szCs w:val="22"/>
        </w:rPr>
        <w:t>)</w:t>
      </w:r>
    </w:p>
    <w:p w:rsidR="00DD0AEA" w:rsidRPr="00A51D3B" w:rsidRDefault="00DD0AEA" w:rsidP="00DD0AEA">
      <w:pPr>
        <w:pStyle w:val="ListParagraph"/>
        <w:numPr>
          <w:ilvl w:val="0"/>
          <w:numId w:val="7"/>
        </w:numPr>
        <w:spacing w:after="0" w:line="240" w:lineRule="auto"/>
        <w:ind w:left="782" w:hanging="357"/>
        <w:jc w:val="both"/>
        <w:rPr>
          <w:rFonts w:ascii="Arial" w:hAnsi="Arial" w:cs="Arial"/>
          <w:szCs w:val="22"/>
          <w:lang w:val="sr-Cyrl-CS" w:eastAsia="ar-SA"/>
        </w:rPr>
      </w:pPr>
      <w:r w:rsidRPr="00A51D3B">
        <w:rPr>
          <w:rFonts w:ascii="Arial" w:hAnsi="Arial" w:cs="Arial"/>
          <w:szCs w:val="22"/>
          <w:lang w:val="sr-Cyrl-CS" w:eastAsia="ar-SA"/>
        </w:rPr>
        <w:t>попуњен, потписан и печатом оверен образац „Потврда о извршен</w:t>
      </w:r>
      <w:r w:rsidR="00827DEC" w:rsidRPr="00A51D3B">
        <w:rPr>
          <w:rFonts w:ascii="Arial" w:hAnsi="Arial" w:cs="Arial"/>
          <w:szCs w:val="22"/>
          <w:lang w:val="sr-Cyrl-CS" w:eastAsia="ar-SA"/>
        </w:rPr>
        <w:t xml:space="preserve">им услугама </w:t>
      </w:r>
      <w:r w:rsidR="000E3D91" w:rsidRPr="00A51D3B">
        <w:rPr>
          <w:rFonts w:ascii="Arial" w:hAnsi="Arial" w:cs="Arial"/>
          <w:szCs w:val="22"/>
          <w:lang w:val="sr-Cyrl-CS" w:eastAsia="ar-SA"/>
        </w:rPr>
        <w:t>члана</w:t>
      </w:r>
      <w:r w:rsidR="00827DEC" w:rsidRPr="00A51D3B">
        <w:rPr>
          <w:rFonts w:ascii="Arial" w:hAnsi="Arial" w:cs="Arial"/>
          <w:szCs w:val="22"/>
          <w:lang w:val="sr-Cyrl-CS" w:eastAsia="ar-SA"/>
        </w:rPr>
        <w:t xml:space="preserve"> тима</w:t>
      </w:r>
      <w:r w:rsidRPr="00A51D3B">
        <w:rPr>
          <w:rFonts w:ascii="Arial" w:hAnsi="Arial" w:cs="Arial"/>
          <w:szCs w:val="22"/>
          <w:lang w:val="sr-Cyrl-CS" w:eastAsia="ar-SA"/>
        </w:rPr>
        <w:t>“ код раниј</w:t>
      </w:r>
      <w:r w:rsidR="00CD62A4" w:rsidRPr="00A51D3B">
        <w:rPr>
          <w:rFonts w:ascii="Arial" w:hAnsi="Arial" w:cs="Arial"/>
          <w:szCs w:val="22"/>
          <w:lang w:val="sr-Cyrl-CS" w:eastAsia="ar-SA"/>
        </w:rPr>
        <w:t>ег наручиоца услуга (Образац 7.</w:t>
      </w:r>
      <w:r w:rsidR="00CD62A4" w:rsidRPr="00A51D3B">
        <w:rPr>
          <w:rFonts w:ascii="Arial" w:hAnsi="Arial" w:cs="Arial"/>
          <w:szCs w:val="22"/>
          <w:lang w:val="en-US" w:eastAsia="ar-SA"/>
        </w:rPr>
        <w:t>1</w:t>
      </w:r>
      <w:r w:rsidRPr="00A51D3B">
        <w:rPr>
          <w:rFonts w:ascii="Arial" w:hAnsi="Arial" w:cs="Arial"/>
          <w:szCs w:val="22"/>
          <w:lang w:val="sr-Cyrl-CS" w:eastAsia="ar-SA"/>
        </w:rPr>
        <w:t>)</w:t>
      </w: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 xml:space="preserve">средство финансијског обезбеђења озбиљности понуде - </w:t>
      </w:r>
      <w:r w:rsidR="00F851EC" w:rsidRPr="00A51D3B">
        <w:rPr>
          <w:rFonts w:ascii="Arial" w:hAnsi="Arial" w:cs="Arial"/>
          <w:sz w:val="22"/>
          <w:szCs w:val="22"/>
        </w:rPr>
        <w:t xml:space="preserve"> меница (</w:t>
      </w:r>
      <w:r w:rsidRPr="00A51D3B">
        <w:rPr>
          <w:rFonts w:ascii="Arial" w:hAnsi="Arial" w:cs="Arial"/>
          <w:sz w:val="22"/>
          <w:szCs w:val="22"/>
        </w:rPr>
        <w:t>Образац 8.1 и Образац 8.2)</w:t>
      </w:r>
    </w:p>
    <w:p w:rsidR="005F57AB" w:rsidRPr="00A51D3B"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A51D3B">
        <w:rPr>
          <w:rFonts w:ascii="Arial" w:hAnsi="Arial" w:cs="Arial"/>
          <w:szCs w:val="22"/>
          <w:lang w:val="sr-Cyrl-CS" w:eastAsia="ar-SA"/>
        </w:rPr>
        <w:t>попуњен, потписан и пе</w:t>
      </w:r>
      <w:r w:rsidR="002811C1" w:rsidRPr="00A51D3B">
        <w:rPr>
          <w:rFonts w:ascii="Arial" w:hAnsi="Arial" w:cs="Arial"/>
          <w:szCs w:val="22"/>
          <w:lang w:val="sr-Cyrl-CS" w:eastAsia="ar-SA"/>
        </w:rPr>
        <w:t xml:space="preserve">чатом оверен </w:t>
      </w:r>
      <w:r w:rsidRPr="00A51D3B">
        <w:rPr>
          <w:rFonts w:ascii="Arial" w:hAnsi="Arial" w:cs="Arial"/>
          <w:szCs w:val="22"/>
          <w:lang w:val="sr-Cyrl-CS" w:eastAsia="ar-SA"/>
        </w:rPr>
        <w:t>образац „Изјава о достављању менице и меничног овлашћења за до</w:t>
      </w:r>
      <w:r w:rsidR="002811C1" w:rsidRPr="00A51D3B">
        <w:rPr>
          <w:rFonts w:ascii="Arial" w:hAnsi="Arial" w:cs="Arial"/>
          <w:szCs w:val="22"/>
          <w:lang w:val="sr-Cyrl-CS" w:eastAsia="ar-SA"/>
        </w:rPr>
        <w:t>бро извршење посла“ (Образац 8.3</w:t>
      </w:r>
      <w:r w:rsidRPr="00A51D3B">
        <w:rPr>
          <w:rFonts w:ascii="Arial" w:hAnsi="Arial" w:cs="Arial"/>
          <w:szCs w:val="22"/>
          <w:lang w:val="sr-Cyrl-CS" w:eastAsia="ar-SA"/>
        </w:rPr>
        <w:t>)</w:t>
      </w: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потписан и печатом оверен „Образац трошкова припреме понуде“ (Образац 9)</w:t>
      </w:r>
    </w:p>
    <w:p w:rsidR="00CD62A4" w:rsidRPr="00A51D3B" w:rsidRDefault="00CD62A4" w:rsidP="00CD62A4">
      <w:pPr>
        <w:numPr>
          <w:ilvl w:val="0"/>
          <w:numId w:val="7"/>
        </w:numPr>
        <w:suppressAutoHyphens w:val="0"/>
        <w:ind w:left="782" w:hanging="357"/>
        <w:jc w:val="both"/>
        <w:rPr>
          <w:rFonts w:ascii="Arial" w:hAnsi="Arial" w:cs="Arial"/>
          <w:sz w:val="22"/>
          <w:szCs w:val="22"/>
          <w:lang w:val="sr-Cyrl-RS"/>
        </w:rPr>
      </w:pPr>
      <w:r w:rsidRPr="00A51D3B">
        <w:rPr>
          <w:rFonts w:ascii="Arial" w:hAnsi="Arial" w:cs="Arial"/>
          <w:sz w:val="22"/>
          <w:szCs w:val="22"/>
        </w:rPr>
        <w:t>попуњен, потписан и печатом оверен образац</w:t>
      </w:r>
      <w:r w:rsidRPr="00A51D3B">
        <w:rPr>
          <w:rFonts w:ascii="Arial" w:hAnsi="Arial" w:cs="Arial"/>
          <w:sz w:val="22"/>
          <w:szCs w:val="22"/>
          <w:lang w:val="en-US"/>
        </w:rPr>
        <w:t xml:space="preserve"> </w:t>
      </w:r>
      <w:r w:rsidRPr="00A51D3B">
        <w:rPr>
          <w:rFonts w:ascii="Arial" w:hAnsi="Arial" w:cs="Arial"/>
          <w:sz w:val="22"/>
          <w:szCs w:val="22"/>
          <w:lang w:val="sr-Cyrl-RS"/>
        </w:rPr>
        <w:t xml:space="preserve">„Публиковани научно-истраживачких радови, у часописима са </w:t>
      </w:r>
      <w:r w:rsidRPr="00A51D3B">
        <w:rPr>
          <w:rFonts w:ascii="Arial" w:hAnsi="Arial" w:cs="Arial"/>
          <w:sz w:val="22"/>
          <w:szCs w:val="22"/>
          <w:lang w:val="sr-Latn-RS"/>
        </w:rPr>
        <w:t xml:space="preserve">SCI </w:t>
      </w:r>
      <w:r w:rsidRPr="00A51D3B">
        <w:rPr>
          <w:rFonts w:ascii="Arial" w:hAnsi="Arial" w:cs="Arial"/>
          <w:sz w:val="22"/>
          <w:szCs w:val="22"/>
          <w:lang w:val="sr-Cyrl-RS"/>
        </w:rPr>
        <w:t xml:space="preserve">листе, из области </w:t>
      </w:r>
      <w:r w:rsidRPr="00A51D3B">
        <w:rPr>
          <w:rFonts w:ascii="Arial" w:hAnsi="Arial" w:cs="Arial"/>
          <w:sz w:val="22"/>
          <w:szCs w:val="22"/>
        </w:rPr>
        <w:t>коришћењ</w:t>
      </w:r>
      <w:r w:rsidRPr="00A51D3B">
        <w:rPr>
          <w:rFonts w:ascii="Arial" w:hAnsi="Arial" w:cs="Arial"/>
          <w:sz w:val="22"/>
          <w:szCs w:val="22"/>
          <w:lang w:val="sr-Cyrl-RS"/>
        </w:rPr>
        <w:t>а</w:t>
      </w:r>
      <w:r w:rsidRPr="00A51D3B">
        <w:rPr>
          <w:rFonts w:ascii="Arial" w:hAnsi="Arial" w:cs="Arial"/>
          <w:sz w:val="22"/>
          <w:szCs w:val="22"/>
        </w:rPr>
        <w:t xml:space="preserve"> отпад</w:t>
      </w:r>
      <w:r w:rsidRPr="00A51D3B">
        <w:rPr>
          <w:rFonts w:ascii="Arial" w:hAnsi="Arial" w:cs="Arial"/>
          <w:sz w:val="22"/>
          <w:szCs w:val="22"/>
          <w:lang w:val="sr-Cyrl-RS"/>
        </w:rPr>
        <w:t>них материјала</w:t>
      </w:r>
      <w:r w:rsidRPr="00A51D3B">
        <w:rPr>
          <w:rFonts w:ascii="Arial" w:hAnsi="Arial" w:cs="Arial"/>
          <w:sz w:val="22"/>
          <w:szCs w:val="22"/>
        </w:rPr>
        <w:t xml:space="preserve"> у енергетске сврхе</w:t>
      </w:r>
      <w:r w:rsidRPr="00A51D3B">
        <w:rPr>
          <w:rFonts w:ascii="Arial" w:hAnsi="Arial" w:cs="Arial"/>
          <w:sz w:val="22"/>
          <w:szCs w:val="22"/>
          <w:lang w:val="sr-Cyrl-RS"/>
        </w:rPr>
        <w:t xml:space="preserve">“ </w:t>
      </w:r>
      <w:r w:rsidRPr="00A51D3B">
        <w:rPr>
          <w:rFonts w:ascii="Arial" w:hAnsi="Arial" w:cs="Arial"/>
          <w:sz w:val="22"/>
          <w:szCs w:val="22"/>
        </w:rPr>
        <w:t xml:space="preserve">(Образац </w:t>
      </w:r>
      <w:r w:rsidRPr="00A51D3B">
        <w:rPr>
          <w:rFonts w:ascii="Arial" w:hAnsi="Arial" w:cs="Arial"/>
          <w:sz w:val="22"/>
          <w:szCs w:val="22"/>
          <w:lang w:val="sr-Cyrl-RS"/>
        </w:rPr>
        <w:t>10</w:t>
      </w:r>
      <w:r w:rsidRPr="00A51D3B">
        <w:rPr>
          <w:rFonts w:ascii="Arial" w:hAnsi="Arial" w:cs="Arial"/>
          <w:sz w:val="22"/>
          <w:szCs w:val="22"/>
        </w:rPr>
        <w:t>)</w:t>
      </w:r>
    </w:p>
    <w:p w:rsidR="005F57AB" w:rsidRPr="00A51D3B" w:rsidRDefault="005F57AB"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потписан и печатом оверен обр</w:t>
      </w:r>
      <w:r w:rsidR="00CD62A4" w:rsidRPr="00A51D3B">
        <w:rPr>
          <w:rFonts w:ascii="Arial" w:hAnsi="Arial" w:cs="Arial"/>
          <w:sz w:val="22"/>
          <w:szCs w:val="22"/>
        </w:rPr>
        <w:t>азац „Модел уговора“ (Образац 1</w:t>
      </w:r>
      <w:r w:rsidR="00CD62A4" w:rsidRPr="00A51D3B">
        <w:rPr>
          <w:rFonts w:ascii="Arial" w:hAnsi="Arial" w:cs="Arial"/>
          <w:sz w:val="22"/>
          <w:szCs w:val="22"/>
          <w:lang w:val="en-US"/>
        </w:rPr>
        <w:t>1</w:t>
      </w:r>
      <w:r w:rsidRPr="00A51D3B">
        <w:rPr>
          <w:rFonts w:ascii="Arial" w:hAnsi="Arial" w:cs="Arial"/>
          <w:sz w:val="22"/>
          <w:szCs w:val="22"/>
        </w:rPr>
        <w:t>)</w:t>
      </w:r>
    </w:p>
    <w:p w:rsidR="009F1715" w:rsidRPr="00A51D3B" w:rsidRDefault="009F1715" w:rsidP="00B42D12">
      <w:pPr>
        <w:numPr>
          <w:ilvl w:val="0"/>
          <w:numId w:val="7"/>
        </w:numPr>
        <w:suppressAutoHyphens w:val="0"/>
        <w:ind w:left="782" w:hanging="357"/>
        <w:jc w:val="both"/>
        <w:rPr>
          <w:rFonts w:ascii="Arial" w:hAnsi="Arial" w:cs="Arial"/>
          <w:sz w:val="22"/>
          <w:szCs w:val="22"/>
        </w:rPr>
      </w:pPr>
      <w:r w:rsidRPr="00A51D3B">
        <w:rPr>
          <w:rFonts w:ascii="Arial" w:hAnsi="Arial" w:cs="Arial"/>
          <w:sz w:val="22"/>
          <w:szCs w:val="22"/>
        </w:rPr>
        <w:t>попуњен, потписан и печатом оверен образац „Модел уговора</w:t>
      </w:r>
      <w:r w:rsidR="007753B5" w:rsidRPr="00A51D3B">
        <w:rPr>
          <w:rFonts w:ascii="Arial" w:hAnsi="Arial" w:cs="Arial"/>
          <w:sz w:val="22"/>
          <w:szCs w:val="22"/>
        </w:rPr>
        <w:t xml:space="preserve"> о поверљивости</w:t>
      </w:r>
      <w:r w:rsidR="00CD62A4" w:rsidRPr="00A51D3B">
        <w:rPr>
          <w:rFonts w:ascii="Arial" w:hAnsi="Arial" w:cs="Arial"/>
          <w:sz w:val="22"/>
          <w:szCs w:val="22"/>
        </w:rPr>
        <w:t>“ (Образац 1</w:t>
      </w:r>
      <w:r w:rsidR="00CD62A4" w:rsidRPr="00A51D3B">
        <w:rPr>
          <w:rFonts w:ascii="Arial" w:hAnsi="Arial" w:cs="Arial"/>
          <w:sz w:val="22"/>
          <w:szCs w:val="22"/>
          <w:lang w:val="en-US"/>
        </w:rPr>
        <w:t>2</w:t>
      </w:r>
      <w:r w:rsidRPr="00A51D3B">
        <w:rPr>
          <w:rFonts w:ascii="Arial" w:hAnsi="Arial" w:cs="Arial"/>
          <w:sz w:val="22"/>
          <w:szCs w:val="22"/>
        </w:rPr>
        <w:t>).</w:t>
      </w:r>
    </w:p>
    <w:p w:rsidR="0079294B" w:rsidRPr="00A51D3B" w:rsidRDefault="0079294B" w:rsidP="000E3D91">
      <w:pPr>
        <w:rPr>
          <w:rFonts w:ascii="Arial" w:hAnsi="Arial" w:cs="Arial"/>
          <w:sz w:val="22"/>
          <w:szCs w:val="22"/>
          <w:lang w:val="en-US"/>
        </w:rPr>
      </w:pPr>
    </w:p>
    <w:p w:rsidR="005F57AB" w:rsidRPr="006B02DC" w:rsidRDefault="00490855" w:rsidP="005F57AB">
      <w:pPr>
        <w:pStyle w:val="Heading2"/>
        <w:ind w:left="0" w:firstLine="0"/>
        <w:rPr>
          <w:rFonts w:cs="Arial"/>
        </w:rPr>
      </w:pPr>
      <w:r w:rsidRPr="006B02DC">
        <w:rPr>
          <w:rFonts w:cs="Arial"/>
        </w:rPr>
        <w:t>3.27</w:t>
      </w:r>
      <w:r w:rsidR="005F57AB" w:rsidRPr="006B02DC">
        <w:rPr>
          <w:rFonts w:cs="Arial"/>
        </w:rPr>
        <w:tab/>
        <w:t>ЗАШТИТА ПРАВА ПОНУЂАЧА</w:t>
      </w:r>
    </w:p>
    <w:p w:rsidR="005F57AB" w:rsidRPr="006B02DC" w:rsidRDefault="005F57AB" w:rsidP="005F57AB">
      <w:pPr>
        <w:jc w:val="both"/>
        <w:rPr>
          <w:rFonts w:ascii="Arial" w:hAnsi="Arial" w:cs="Arial"/>
          <w:sz w:val="22"/>
          <w:szCs w:val="22"/>
        </w:rPr>
      </w:pPr>
    </w:p>
    <w:p w:rsidR="005F57AB" w:rsidRPr="006B02DC" w:rsidRDefault="005F57AB" w:rsidP="005F57AB">
      <w:pPr>
        <w:ind w:firstLine="720"/>
        <w:jc w:val="both"/>
        <w:rPr>
          <w:rFonts w:ascii="Arial" w:hAnsi="Arial" w:cs="Arial"/>
          <w:sz w:val="22"/>
          <w:szCs w:val="22"/>
          <w:lang w:val="ru-RU"/>
        </w:rPr>
      </w:pPr>
      <w:r w:rsidRPr="006B02DC">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F15CD" w:rsidRPr="006B02DC" w:rsidRDefault="005F57AB" w:rsidP="005F57AB">
      <w:pPr>
        <w:ind w:firstLine="720"/>
        <w:jc w:val="both"/>
        <w:rPr>
          <w:rFonts w:ascii="Arial" w:hAnsi="Arial" w:cs="Arial"/>
          <w:sz w:val="22"/>
          <w:szCs w:val="22"/>
        </w:rPr>
      </w:pPr>
      <w:r w:rsidRPr="006B02DC">
        <w:rPr>
          <w:rFonts w:ascii="Arial" w:hAnsi="Arial" w:cs="Arial"/>
          <w:sz w:val="22"/>
          <w:szCs w:val="22"/>
          <w:lang w:val="ru-RU"/>
        </w:rPr>
        <w:t xml:space="preserve">Захтев за заштиту права подноси се </w:t>
      </w:r>
      <w:r w:rsidRPr="006B02DC">
        <w:rPr>
          <w:rFonts w:ascii="Arial" w:hAnsi="Arial" w:cs="Arial"/>
          <w:sz w:val="22"/>
          <w:szCs w:val="22"/>
        </w:rPr>
        <w:t>Републичкој комисији, а предаје наручиоцу</w:t>
      </w:r>
      <w:r w:rsidRPr="006B02DC">
        <w:rPr>
          <w:rFonts w:ascii="Arial" w:hAnsi="Arial" w:cs="Arial"/>
          <w:sz w:val="22"/>
          <w:szCs w:val="22"/>
          <w:lang w:val="ru-RU"/>
        </w:rPr>
        <w:t>, са назнаком</w:t>
      </w:r>
      <w:r w:rsidR="004018D4" w:rsidRPr="006B02DC">
        <w:rPr>
          <w:rFonts w:ascii="Arial" w:hAnsi="Arial" w:cs="Arial"/>
          <w:sz w:val="22"/>
          <w:szCs w:val="22"/>
          <w:lang w:val="ru-RU"/>
        </w:rPr>
        <w:t xml:space="preserve"> „Захтев за заштиту права за јавну набавку </w:t>
      </w:r>
      <w:r w:rsidR="00615CB4" w:rsidRPr="006B02DC">
        <w:rPr>
          <w:rFonts w:ascii="Arial" w:hAnsi="Arial" w:cs="Arial"/>
          <w:sz w:val="22"/>
          <w:szCs w:val="22"/>
        </w:rPr>
        <w:t>услуга „</w:t>
      </w:r>
      <w:r w:rsidR="00615CB4"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615CB4" w:rsidRPr="006B02DC">
        <w:rPr>
          <w:rFonts w:ascii="Arial" w:hAnsi="Arial" w:cs="Arial"/>
          <w:sz w:val="22"/>
          <w:szCs w:val="22"/>
        </w:rPr>
        <w:t xml:space="preserve">“ ЈН број </w:t>
      </w:r>
      <w:r w:rsidR="00615CB4" w:rsidRPr="006B02DC">
        <w:rPr>
          <w:rFonts w:ascii="Arial" w:hAnsi="Arial" w:cs="Arial"/>
          <w:sz w:val="22"/>
          <w:szCs w:val="22"/>
          <w:lang w:val="sr-Cyrl-RS"/>
        </w:rPr>
        <w:t>138</w:t>
      </w:r>
      <w:r w:rsidR="00615CB4" w:rsidRPr="006B02DC">
        <w:rPr>
          <w:rFonts w:ascii="Arial" w:hAnsi="Arial" w:cs="Arial"/>
          <w:sz w:val="22"/>
          <w:szCs w:val="22"/>
        </w:rPr>
        <w:t>/13/ДСИ</w:t>
      </w:r>
      <w:r w:rsidR="005F15CD" w:rsidRPr="006B02DC">
        <w:rPr>
          <w:rFonts w:ascii="Arial" w:hAnsi="Arial" w:cs="Arial"/>
          <w:sz w:val="22"/>
          <w:szCs w:val="22"/>
        </w:rPr>
        <w:t xml:space="preserve">. </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На достављање</w:t>
      </w:r>
      <w:r w:rsidRPr="006B02DC">
        <w:rPr>
          <w:rFonts w:ascii="Arial" w:hAnsi="Arial" w:cs="Arial"/>
          <w:sz w:val="22"/>
          <w:szCs w:val="22"/>
          <w:lang w:val="ru-RU"/>
        </w:rPr>
        <w:t xml:space="preserve"> захтева за заштиту права </w:t>
      </w:r>
      <w:r w:rsidRPr="006B02DC">
        <w:rPr>
          <w:rFonts w:ascii="Arial" w:hAnsi="Arial" w:cs="Arial"/>
          <w:sz w:val="22"/>
          <w:szCs w:val="22"/>
        </w:rPr>
        <w:t>сходно се примењују одредбе о начину достављања одлуке из члана 108. став 6. до 9. Закона.</w:t>
      </w:r>
    </w:p>
    <w:p w:rsidR="005F57AB" w:rsidRPr="006B02DC" w:rsidRDefault="005F57AB" w:rsidP="005F57AB">
      <w:pPr>
        <w:jc w:val="both"/>
        <w:rPr>
          <w:rFonts w:ascii="Arial" w:hAnsi="Arial" w:cs="Arial"/>
          <w:sz w:val="22"/>
          <w:szCs w:val="22"/>
          <w:lang w:val="ru-RU"/>
        </w:rPr>
      </w:pPr>
      <w:r w:rsidRPr="006B02DC">
        <w:rPr>
          <w:rFonts w:ascii="Arial" w:hAnsi="Arial" w:cs="Arial"/>
          <w:sz w:val="22"/>
          <w:szCs w:val="22"/>
        </w:rPr>
        <w:t xml:space="preserve">Примерак захтева за заштиту права подносилац истовремено </w:t>
      </w:r>
      <w:r w:rsidRPr="006B02DC">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6B02DC" w:rsidRDefault="005F57AB" w:rsidP="005F57AB">
      <w:pPr>
        <w:ind w:firstLine="720"/>
        <w:jc w:val="both"/>
        <w:rPr>
          <w:rFonts w:ascii="Arial" w:hAnsi="Arial" w:cs="Arial"/>
          <w:sz w:val="22"/>
          <w:szCs w:val="22"/>
        </w:rPr>
      </w:pPr>
      <w:r w:rsidRPr="006B02DC">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6B02DC" w:rsidRDefault="005F57AB" w:rsidP="005F57AB">
      <w:pPr>
        <w:ind w:firstLine="720"/>
        <w:jc w:val="both"/>
        <w:rPr>
          <w:rFonts w:ascii="Arial" w:hAnsi="Arial" w:cs="Arial"/>
          <w:sz w:val="22"/>
          <w:szCs w:val="22"/>
          <w:lang w:val="ru-RU"/>
        </w:rPr>
      </w:pPr>
      <w:r w:rsidRPr="006B02DC">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009E758E" w:rsidRPr="006B02DC">
        <w:rPr>
          <w:rFonts w:ascii="Arial" w:hAnsi="Arial" w:cs="Arial"/>
          <w:sz w:val="22"/>
          <w:szCs w:val="22"/>
        </w:rPr>
        <w:t xml:space="preserve"> </w:t>
      </w:r>
      <w:r w:rsidR="00615CB4" w:rsidRPr="006B02DC">
        <w:rPr>
          <w:rFonts w:ascii="Arial" w:hAnsi="Arial" w:cs="Arial"/>
          <w:sz w:val="22"/>
          <w:szCs w:val="22"/>
          <w:lang w:val="sr-Cyrl-RS"/>
        </w:rPr>
        <w:t>138</w:t>
      </w:r>
      <w:r w:rsidR="009E758E" w:rsidRPr="006B02DC">
        <w:rPr>
          <w:rFonts w:ascii="Arial" w:hAnsi="Arial" w:cs="Arial"/>
          <w:sz w:val="22"/>
          <w:szCs w:val="22"/>
        </w:rPr>
        <w:t>/13/ДСИ</w:t>
      </w:r>
      <w:r w:rsidRPr="006B02DC">
        <w:rPr>
          <w:rFonts w:ascii="Arial" w:hAnsi="Arial" w:cs="Arial"/>
          <w:sz w:val="22"/>
          <w:szCs w:val="22"/>
          <w:lang w:val="ru-RU"/>
        </w:rPr>
        <w:t>, прималац уплате: буџет Републике Србије) уплати таксу у износу од 80.000,00 динара.</w:t>
      </w:r>
    </w:p>
    <w:p w:rsidR="00114E1F" w:rsidRPr="006B02DC" w:rsidRDefault="00114E1F" w:rsidP="005F57AB">
      <w:pPr>
        <w:ind w:firstLine="720"/>
        <w:jc w:val="both"/>
        <w:rPr>
          <w:rFonts w:ascii="Arial" w:hAnsi="Arial" w:cs="Arial"/>
          <w:sz w:val="22"/>
          <w:szCs w:val="22"/>
          <w:lang w:val="ru-RU"/>
        </w:rPr>
      </w:pPr>
    </w:p>
    <w:p w:rsidR="00701AC0" w:rsidRPr="006B02DC" w:rsidRDefault="00701AC0">
      <w:pPr>
        <w:suppressAutoHyphens w:val="0"/>
        <w:jc w:val="both"/>
        <w:rPr>
          <w:rFonts w:ascii="Arial" w:hAnsi="Arial" w:cs="Arial"/>
          <w:b/>
          <w:sz w:val="22"/>
          <w:szCs w:val="22"/>
        </w:rPr>
      </w:pPr>
      <w:bookmarkStart w:id="178" w:name="_Toc299460573"/>
      <w:r w:rsidRPr="006B02DC">
        <w:rPr>
          <w:rFonts w:ascii="Arial" w:hAnsi="Arial" w:cs="Arial"/>
          <w:b/>
          <w:sz w:val="22"/>
          <w:szCs w:val="22"/>
        </w:rPr>
        <w:br w:type="page"/>
      </w:r>
    </w:p>
    <w:p w:rsidR="00F717AF" w:rsidRPr="006B02DC" w:rsidRDefault="00F717AF" w:rsidP="00AA2BCC">
      <w:pPr>
        <w:tabs>
          <w:tab w:val="left" w:pos="360"/>
        </w:tabs>
        <w:jc w:val="both"/>
        <w:rPr>
          <w:rFonts w:ascii="Arial" w:hAnsi="Arial" w:cs="Arial"/>
          <w:b/>
          <w:sz w:val="22"/>
          <w:szCs w:val="22"/>
        </w:rPr>
      </w:pPr>
    </w:p>
    <w:p w:rsidR="007350EE" w:rsidRPr="006B02DC" w:rsidRDefault="006C42BE" w:rsidP="007350EE">
      <w:pPr>
        <w:pStyle w:val="Heading10"/>
        <w:numPr>
          <w:ilvl w:val="0"/>
          <w:numId w:val="5"/>
        </w:numPr>
        <w:jc w:val="both"/>
        <w:rPr>
          <w:rFonts w:cs="Arial"/>
          <w:lang w:val="en-US"/>
        </w:rPr>
      </w:pPr>
      <w:r w:rsidRPr="006B02DC">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7350EE" w:rsidRPr="006B02DC" w:rsidRDefault="007350EE" w:rsidP="007350EE">
      <w:pPr>
        <w:rPr>
          <w:rFonts w:ascii="Arial" w:hAnsi="Arial" w:cs="Arial"/>
          <w:sz w:val="22"/>
          <w:szCs w:val="22"/>
        </w:rPr>
      </w:pPr>
    </w:p>
    <w:p w:rsidR="007350EE" w:rsidRPr="006B02DC" w:rsidRDefault="00713BF6" w:rsidP="00713BF6">
      <w:pPr>
        <w:pStyle w:val="Heading2"/>
        <w:rPr>
          <w:rFonts w:cs="Arial"/>
        </w:rPr>
      </w:pPr>
      <w:bookmarkStart w:id="179" w:name="_Toc371062684"/>
      <w:r w:rsidRPr="006B02DC">
        <w:rPr>
          <w:rFonts w:cs="Arial"/>
        </w:rPr>
        <w:t>4.1.</w:t>
      </w:r>
      <w:r w:rsidR="007350EE" w:rsidRPr="006B02DC">
        <w:rPr>
          <w:rFonts w:cs="Arial"/>
        </w:rPr>
        <w:t>ОБАВЕЗНИ УСЛОВИ ЗА УЧЕШЋЕ У ПОСТУПКУ ЈАВНЕ НАБАВКЕ</w:t>
      </w:r>
      <w:bookmarkEnd w:id="179"/>
    </w:p>
    <w:p w:rsidR="007350EE" w:rsidRPr="006B02DC" w:rsidRDefault="007350EE" w:rsidP="007350EE">
      <w:pPr>
        <w:tabs>
          <w:tab w:val="left" w:pos="1455"/>
        </w:tabs>
        <w:jc w:val="both"/>
        <w:rPr>
          <w:rFonts w:ascii="Arial" w:hAnsi="Arial" w:cs="Arial"/>
          <w:sz w:val="22"/>
          <w:szCs w:val="22"/>
          <w:lang w:val="ru-RU"/>
        </w:rPr>
      </w:pPr>
    </w:p>
    <w:p w:rsidR="007350EE" w:rsidRPr="006B02DC" w:rsidRDefault="007350EE" w:rsidP="007350EE">
      <w:pPr>
        <w:rPr>
          <w:rFonts w:ascii="Arial" w:hAnsi="Arial" w:cs="Arial"/>
          <w:sz w:val="22"/>
          <w:szCs w:val="22"/>
          <w:lang w:val="ru-RU"/>
        </w:rPr>
      </w:pPr>
      <w:r w:rsidRPr="006B02DC">
        <w:rPr>
          <w:rFonts w:ascii="Arial" w:hAnsi="Arial" w:cs="Arial"/>
          <w:sz w:val="22"/>
          <w:szCs w:val="22"/>
          <w:lang w:val="ru-RU"/>
        </w:rPr>
        <w:t>Понуђач у поступку јавне набавке мора доказати:</w:t>
      </w:r>
    </w:p>
    <w:p w:rsidR="007350EE" w:rsidRPr="006B02DC" w:rsidRDefault="007350EE" w:rsidP="00406769">
      <w:pPr>
        <w:pStyle w:val="ListParagraph"/>
        <w:numPr>
          <w:ilvl w:val="0"/>
          <w:numId w:val="12"/>
        </w:numPr>
        <w:spacing w:after="0" w:line="240" w:lineRule="auto"/>
        <w:jc w:val="both"/>
        <w:rPr>
          <w:rFonts w:ascii="Arial" w:hAnsi="Arial" w:cs="Arial"/>
          <w:szCs w:val="22"/>
        </w:rPr>
      </w:pPr>
      <w:r w:rsidRPr="006B02DC">
        <w:rPr>
          <w:rFonts w:ascii="Arial" w:hAnsi="Arial" w:cs="Arial"/>
          <w:szCs w:val="22"/>
        </w:rPr>
        <w:t>да је регистрован код надлежног органа, односно уписан у одговарајући регистар;</w:t>
      </w:r>
    </w:p>
    <w:p w:rsidR="007350EE" w:rsidRPr="006B02DC" w:rsidRDefault="007350EE" w:rsidP="00406769">
      <w:pPr>
        <w:pStyle w:val="ListParagraph"/>
        <w:numPr>
          <w:ilvl w:val="0"/>
          <w:numId w:val="12"/>
        </w:numPr>
        <w:spacing w:after="0" w:line="240" w:lineRule="auto"/>
        <w:jc w:val="both"/>
        <w:rPr>
          <w:rFonts w:ascii="Arial" w:hAnsi="Arial" w:cs="Arial"/>
          <w:szCs w:val="22"/>
        </w:rPr>
      </w:pPr>
      <w:r w:rsidRPr="006B02DC">
        <w:rPr>
          <w:rFonts w:ascii="Arial" w:hAnsi="Arial" w:cs="Arial"/>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350EE" w:rsidRPr="006B02DC" w:rsidRDefault="007350EE" w:rsidP="00406769">
      <w:pPr>
        <w:pStyle w:val="ListParagraph"/>
        <w:numPr>
          <w:ilvl w:val="0"/>
          <w:numId w:val="12"/>
        </w:numPr>
        <w:spacing w:after="0" w:line="240" w:lineRule="auto"/>
        <w:jc w:val="both"/>
        <w:rPr>
          <w:rFonts w:ascii="Arial" w:hAnsi="Arial" w:cs="Arial"/>
          <w:bCs/>
          <w:szCs w:val="22"/>
        </w:rPr>
      </w:pPr>
      <w:r w:rsidRPr="006B02DC">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6B02DC">
        <w:rPr>
          <w:rFonts w:ascii="Arial" w:hAnsi="Arial" w:cs="Arial"/>
          <w:bCs/>
          <w:szCs w:val="22"/>
        </w:rPr>
        <w:t>;</w:t>
      </w:r>
    </w:p>
    <w:p w:rsidR="007350EE" w:rsidRPr="006B02DC" w:rsidRDefault="007350EE" w:rsidP="00406769">
      <w:pPr>
        <w:pStyle w:val="ListParagraph"/>
        <w:numPr>
          <w:ilvl w:val="0"/>
          <w:numId w:val="12"/>
        </w:numPr>
        <w:spacing w:after="0" w:line="240" w:lineRule="auto"/>
        <w:jc w:val="both"/>
        <w:rPr>
          <w:rFonts w:ascii="Arial" w:hAnsi="Arial" w:cs="Arial"/>
          <w:szCs w:val="22"/>
        </w:rPr>
      </w:pPr>
      <w:r w:rsidRPr="006B02DC">
        <w:rPr>
          <w:rFonts w:ascii="Arial" w:hAnsi="Arial" w:cs="Arial"/>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B02DC">
        <w:rPr>
          <w:rFonts w:ascii="Arial" w:hAnsi="Arial" w:cs="Arial"/>
          <w:szCs w:val="22"/>
          <w:lang w:val="sr-Cyrl-CS"/>
        </w:rPr>
        <w:t>.</w:t>
      </w:r>
    </w:p>
    <w:p w:rsidR="007350EE" w:rsidRPr="006B02DC" w:rsidRDefault="007350EE" w:rsidP="00406769">
      <w:pPr>
        <w:jc w:val="both"/>
        <w:rPr>
          <w:rFonts w:ascii="Arial" w:hAnsi="Arial" w:cs="Arial"/>
          <w:sz w:val="22"/>
          <w:szCs w:val="22"/>
        </w:rPr>
      </w:pPr>
    </w:p>
    <w:p w:rsidR="007350EE" w:rsidRPr="006B02DC" w:rsidRDefault="007350EE" w:rsidP="00406769">
      <w:pPr>
        <w:pStyle w:val="Heading2"/>
        <w:numPr>
          <w:ilvl w:val="1"/>
          <w:numId w:val="12"/>
        </w:numPr>
        <w:rPr>
          <w:rFonts w:cs="Arial"/>
        </w:rPr>
      </w:pPr>
      <w:bookmarkStart w:id="180" w:name="_Toc371062685"/>
      <w:r w:rsidRPr="006B02DC">
        <w:rPr>
          <w:rFonts w:cs="Arial"/>
        </w:rPr>
        <w:t>ДОДАТНИ УСЛОВИ ЗА УЧЕШЋЕ У ПОСТУПКУ ЈАВНЕ НАБАВКЕ</w:t>
      </w:r>
      <w:bookmarkEnd w:id="180"/>
    </w:p>
    <w:p w:rsidR="007350EE" w:rsidRPr="006B02DC" w:rsidRDefault="007350EE" w:rsidP="00406769">
      <w:pPr>
        <w:tabs>
          <w:tab w:val="left" w:pos="1455"/>
        </w:tabs>
        <w:jc w:val="both"/>
        <w:rPr>
          <w:rFonts w:ascii="Arial" w:hAnsi="Arial" w:cs="Arial"/>
          <w:sz w:val="22"/>
          <w:szCs w:val="22"/>
          <w:lang w:val="ru-RU"/>
        </w:rPr>
      </w:pPr>
    </w:p>
    <w:p w:rsidR="007350EE" w:rsidRPr="006B02DC" w:rsidRDefault="007350EE" w:rsidP="00406769">
      <w:pPr>
        <w:suppressAutoHyphens w:val="0"/>
        <w:autoSpaceDE w:val="0"/>
        <w:autoSpaceDN w:val="0"/>
        <w:adjustRightInd w:val="0"/>
        <w:jc w:val="both"/>
        <w:rPr>
          <w:rFonts w:ascii="Arial" w:hAnsi="Arial" w:cs="Arial"/>
          <w:color w:val="000000"/>
          <w:sz w:val="22"/>
          <w:szCs w:val="22"/>
        </w:rPr>
      </w:pPr>
      <w:r w:rsidRPr="006B02DC">
        <w:rPr>
          <w:rFonts w:ascii="Arial" w:hAnsi="Arial" w:cs="Arial"/>
          <w:sz w:val="22"/>
          <w:szCs w:val="22"/>
          <w:lang w:val="ru-RU"/>
        </w:rPr>
        <w:t xml:space="preserve">Понуђач у поступку јавне набавке мора доказати да </w:t>
      </w:r>
      <w:r w:rsidRPr="006B02DC">
        <w:rPr>
          <w:rFonts w:ascii="Arial" w:hAnsi="Arial" w:cs="Arial"/>
          <w:color w:val="000000"/>
          <w:sz w:val="22"/>
          <w:szCs w:val="22"/>
        </w:rPr>
        <w:t>располаже:</w:t>
      </w:r>
    </w:p>
    <w:p w:rsidR="007350EE" w:rsidRPr="006B02DC" w:rsidRDefault="007350EE" w:rsidP="00406769">
      <w:pPr>
        <w:suppressAutoHyphens w:val="0"/>
        <w:autoSpaceDE w:val="0"/>
        <w:autoSpaceDN w:val="0"/>
        <w:adjustRightInd w:val="0"/>
        <w:jc w:val="both"/>
        <w:rPr>
          <w:rFonts w:ascii="Arial" w:hAnsi="Arial" w:cs="Arial"/>
          <w:sz w:val="22"/>
          <w:szCs w:val="22"/>
          <w:lang w:val="sr-Cyrl-RS"/>
        </w:rPr>
      </w:pPr>
    </w:p>
    <w:p w:rsidR="00A1789E" w:rsidRPr="004B4803" w:rsidRDefault="00A1789E" w:rsidP="00324CE3">
      <w:pPr>
        <w:numPr>
          <w:ilvl w:val="0"/>
          <w:numId w:val="30"/>
        </w:numPr>
        <w:suppressAutoHyphens w:val="0"/>
        <w:autoSpaceDE w:val="0"/>
        <w:autoSpaceDN w:val="0"/>
        <w:adjustRightInd w:val="0"/>
        <w:jc w:val="both"/>
        <w:rPr>
          <w:rFonts w:ascii="Arial" w:hAnsi="Arial" w:cs="Arial"/>
          <w:b/>
          <w:color w:val="000000"/>
          <w:sz w:val="22"/>
          <w:szCs w:val="22"/>
        </w:rPr>
      </w:pPr>
      <w:r w:rsidRPr="004B4803">
        <w:rPr>
          <w:rFonts w:ascii="Arial" w:hAnsi="Arial" w:cs="Arial"/>
          <w:b/>
          <w:color w:val="000000"/>
          <w:sz w:val="22"/>
          <w:szCs w:val="22"/>
        </w:rPr>
        <w:t>располаже неопходним финансијским</w:t>
      </w:r>
      <w:r w:rsidRPr="004B4803">
        <w:rPr>
          <w:rFonts w:ascii="Arial" w:hAnsi="Arial" w:cs="Arial"/>
          <w:b/>
          <w:color w:val="000000"/>
          <w:sz w:val="22"/>
          <w:szCs w:val="22"/>
          <w:lang w:val="sr-Cyrl-RS"/>
        </w:rPr>
        <w:t xml:space="preserve"> и</w:t>
      </w:r>
      <w:r w:rsidRPr="004B4803">
        <w:rPr>
          <w:rFonts w:ascii="Arial" w:hAnsi="Arial" w:cs="Arial"/>
          <w:b/>
          <w:color w:val="000000"/>
          <w:sz w:val="22"/>
          <w:szCs w:val="22"/>
        </w:rPr>
        <w:t xml:space="preserve"> пословним капацитетом:</w:t>
      </w:r>
    </w:p>
    <w:p w:rsidR="00A1789E" w:rsidRPr="004B4803" w:rsidRDefault="00A1789E" w:rsidP="00324CE3">
      <w:pPr>
        <w:numPr>
          <w:ilvl w:val="0"/>
          <w:numId w:val="31"/>
        </w:numPr>
        <w:suppressAutoHyphens w:val="0"/>
        <w:autoSpaceDE w:val="0"/>
        <w:autoSpaceDN w:val="0"/>
        <w:adjustRightInd w:val="0"/>
        <w:jc w:val="both"/>
        <w:rPr>
          <w:rFonts w:ascii="Arial" w:hAnsi="Arial" w:cs="Arial"/>
          <w:color w:val="000000"/>
          <w:sz w:val="22"/>
          <w:szCs w:val="22"/>
        </w:rPr>
      </w:pPr>
      <w:r w:rsidRPr="004B4803">
        <w:rPr>
          <w:rFonts w:ascii="Arial" w:hAnsi="Arial" w:cs="Arial"/>
          <w:color w:val="000000"/>
          <w:sz w:val="22"/>
          <w:szCs w:val="22"/>
        </w:rPr>
        <w:t xml:space="preserve">остварени приходи од минимално </w:t>
      </w:r>
      <w:r w:rsidR="00AC5AB2" w:rsidRPr="004B4803">
        <w:rPr>
          <w:rFonts w:ascii="Arial" w:hAnsi="Arial" w:cs="Arial"/>
          <w:color w:val="000000"/>
          <w:sz w:val="22"/>
          <w:szCs w:val="22"/>
          <w:lang w:val="en-US"/>
        </w:rPr>
        <w:t>11</w:t>
      </w:r>
      <w:r w:rsidRPr="004B4803">
        <w:rPr>
          <w:rFonts w:ascii="Arial" w:hAnsi="Arial" w:cs="Arial"/>
          <w:sz w:val="22"/>
          <w:szCs w:val="22"/>
        </w:rPr>
        <w:t>.000.000,00 динара</w:t>
      </w:r>
      <w:r w:rsidRPr="004B4803">
        <w:rPr>
          <w:rFonts w:ascii="Arial" w:hAnsi="Arial" w:cs="Arial"/>
          <w:color w:val="000000"/>
          <w:sz w:val="22"/>
          <w:szCs w:val="22"/>
        </w:rPr>
        <w:t xml:space="preserve"> (без ПДВ) по години у претходне три обрачунске године (за 201</w:t>
      </w:r>
      <w:r w:rsidRPr="004B4803">
        <w:rPr>
          <w:rFonts w:ascii="Arial" w:hAnsi="Arial" w:cs="Arial"/>
          <w:color w:val="000000"/>
          <w:sz w:val="22"/>
          <w:szCs w:val="22"/>
          <w:lang w:val="en-US"/>
        </w:rPr>
        <w:t>1</w:t>
      </w:r>
      <w:r w:rsidRPr="004B4803">
        <w:rPr>
          <w:rFonts w:ascii="Arial" w:hAnsi="Arial" w:cs="Arial"/>
          <w:color w:val="000000"/>
          <w:sz w:val="22"/>
          <w:szCs w:val="22"/>
        </w:rPr>
        <w:t>, 201</w:t>
      </w:r>
      <w:r w:rsidRPr="004B4803">
        <w:rPr>
          <w:rFonts w:ascii="Arial" w:hAnsi="Arial" w:cs="Arial"/>
          <w:color w:val="000000"/>
          <w:sz w:val="22"/>
          <w:szCs w:val="22"/>
          <w:lang w:val="en-US"/>
        </w:rPr>
        <w:t>2</w:t>
      </w:r>
      <w:r w:rsidRPr="004B4803">
        <w:rPr>
          <w:rFonts w:ascii="Arial" w:hAnsi="Arial" w:cs="Arial"/>
          <w:color w:val="000000"/>
          <w:sz w:val="22"/>
          <w:szCs w:val="22"/>
        </w:rPr>
        <w:t xml:space="preserve"> и 201</w:t>
      </w:r>
      <w:r w:rsidRPr="004B4803">
        <w:rPr>
          <w:rFonts w:ascii="Arial" w:hAnsi="Arial" w:cs="Arial"/>
          <w:color w:val="000000"/>
          <w:sz w:val="22"/>
          <w:szCs w:val="22"/>
          <w:lang w:val="en-US"/>
        </w:rPr>
        <w:t>3</w:t>
      </w:r>
      <w:r w:rsidRPr="004B4803">
        <w:rPr>
          <w:rFonts w:ascii="Arial" w:hAnsi="Arial" w:cs="Arial"/>
          <w:color w:val="000000"/>
          <w:sz w:val="22"/>
          <w:szCs w:val="22"/>
        </w:rPr>
        <w:t>. годину)</w:t>
      </w:r>
    </w:p>
    <w:p w:rsidR="00A1789E" w:rsidRPr="004B4803" w:rsidRDefault="000417D1" w:rsidP="00324CE3">
      <w:pPr>
        <w:numPr>
          <w:ilvl w:val="0"/>
          <w:numId w:val="31"/>
        </w:numPr>
        <w:suppressAutoHyphens w:val="0"/>
        <w:autoSpaceDE w:val="0"/>
        <w:autoSpaceDN w:val="0"/>
        <w:adjustRightInd w:val="0"/>
        <w:jc w:val="both"/>
        <w:rPr>
          <w:rFonts w:ascii="Arial" w:hAnsi="Arial" w:cs="Arial"/>
          <w:color w:val="000000"/>
          <w:sz w:val="22"/>
          <w:szCs w:val="22"/>
        </w:rPr>
      </w:pPr>
      <w:r>
        <w:rPr>
          <w:rFonts w:ascii="Arial" w:hAnsi="Arial" w:cs="Arial"/>
          <w:color w:val="000000"/>
          <w:sz w:val="22"/>
          <w:szCs w:val="22"/>
          <w:lang w:val="sr-Cyrl-RS"/>
        </w:rPr>
        <w:t>да није пословао с губитком</w:t>
      </w:r>
      <w:r w:rsidR="00A1789E" w:rsidRPr="004B4803">
        <w:rPr>
          <w:rFonts w:ascii="Arial" w:hAnsi="Arial" w:cs="Arial"/>
          <w:color w:val="000000"/>
          <w:sz w:val="22"/>
          <w:szCs w:val="22"/>
        </w:rPr>
        <w:t>, у претходне три обрачунске године (за 201</w:t>
      </w:r>
      <w:r w:rsidR="00A1789E" w:rsidRPr="004B4803">
        <w:rPr>
          <w:rFonts w:ascii="Arial" w:hAnsi="Arial" w:cs="Arial"/>
          <w:color w:val="000000"/>
          <w:sz w:val="22"/>
          <w:szCs w:val="22"/>
          <w:lang w:val="en-US"/>
        </w:rPr>
        <w:t>1</w:t>
      </w:r>
      <w:r w:rsidR="00A1789E" w:rsidRPr="004B4803">
        <w:rPr>
          <w:rFonts w:ascii="Arial" w:hAnsi="Arial" w:cs="Arial"/>
          <w:color w:val="000000"/>
          <w:sz w:val="22"/>
          <w:szCs w:val="22"/>
        </w:rPr>
        <w:t>, 201</w:t>
      </w:r>
      <w:r w:rsidR="00A1789E" w:rsidRPr="004B4803">
        <w:rPr>
          <w:rFonts w:ascii="Arial" w:hAnsi="Arial" w:cs="Arial"/>
          <w:color w:val="000000"/>
          <w:sz w:val="22"/>
          <w:szCs w:val="22"/>
          <w:lang w:val="en-US"/>
        </w:rPr>
        <w:t>2</w:t>
      </w:r>
      <w:r w:rsidR="00A1789E" w:rsidRPr="004B4803">
        <w:rPr>
          <w:rFonts w:ascii="Arial" w:hAnsi="Arial" w:cs="Arial"/>
          <w:color w:val="000000"/>
          <w:sz w:val="22"/>
          <w:szCs w:val="22"/>
        </w:rPr>
        <w:t>. и 201</w:t>
      </w:r>
      <w:r w:rsidR="00A1789E" w:rsidRPr="004B4803">
        <w:rPr>
          <w:rFonts w:ascii="Arial" w:hAnsi="Arial" w:cs="Arial"/>
          <w:color w:val="000000"/>
          <w:sz w:val="22"/>
          <w:szCs w:val="22"/>
          <w:lang w:val="en-US"/>
        </w:rPr>
        <w:t>3</w:t>
      </w:r>
      <w:r w:rsidR="00A1789E" w:rsidRPr="004B4803">
        <w:rPr>
          <w:rFonts w:ascii="Arial" w:hAnsi="Arial" w:cs="Arial"/>
          <w:color w:val="000000"/>
          <w:sz w:val="22"/>
          <w:szCs w:val="22"/>
        </w:rPr>
        <w:t>. годину)</w:t>
      </w:r>
    </w:p>
    <w:p w:rsidR="00A1789E" w:rsidRPr="004B4803" w:rsidRDefault="00A1789E" w:rsidP="00324CE3">
      <w:pPr>
        <w:numPr>
          <w:ilvl w:val="0"/>
          <w:numId w:val="31"/>
        </w:numPr>
        <w:suppressAutoHyphens w:val="0"/>
        <w:autoSpaceDE w:val="0"/>
        <w:autoSpaceDN w:val="0"/>
        <w:adjustRightInd w:val="0"/>
        <w:jc w:val="both"/>
        <w:rPr>
          <w:rFonts w:ascii="Arial" w:hAnsi="Arial" w:cs="Arial"/>
          <w:color w:val="000000"/>
          <w:sz w:val="22"/>
          <w:szCs w:val="22"/>
        </w:rPr>
      </w:pPr>
      <w:r w:rsidRPr="004B4803">
        <w:rPr>
          <w:rFonts w:ascii="Arial" w:hAnsi="Arial" w:cs="Arial"/>
          <w:sz w:val="22"/>
          <w:szCs w:val="22"/>
        </w:rPr>
        <w:t>у последња 3 месеца пре дана објављивања позива није имао блокаду на</w:t>
      </w:r>
      <w:r w:rsidRPr="004B4803">
        <w:rPr>
          <w:rFonts w:ascii="Arial" w:hAnsi="Arial" w:cs="Arial"/>
          <w:color w:val="000000"/>
          <w:sz w:val="22"/>
          <w:szCs w:val="22"/>
        </w:rPr>
        <w:t xml:space="preserve"> својим текућим рачунима</w:t>
      </w:r>
    </w:p>
    <w:p w:rsidR="00A1789E" w:rsidRPr="004B4803" w:rsidRDefault="00A1789E" w:rsidP="00324CE3">
      <w:pPr>
        <w:numPr>
          <w:ilvl w:val="0"/>
          <w:numId w:val="31"/>
        </w:numPr>
        <w:ind w:right="37"/>
        <w:jc w:val="both"/>
        <w:rPr>
          <w:rFonts w:ascii="Arial" w:hAnsi="Arial" w:cs="Arial"/>
          <w:sz w:val="22"/>
          <w:szCs w:val="22"/>
        </w:rPr>
      </w:pPr>
      <w:r w:rsidRPr="004B4803">
        <w:rPr>
          <w:rFonts w:ascii="Arial" w:hAnsi="Arial" w:cs="Arial"/>
          <w:sz w:val="22"/>
          <w:szCs w:val="22"/>
        </w:rPr>
        <w:t>Понуђач је акредитован и регистрован као научно</w:t>
      </w:r>
      <w:r w:rsidRPr="004B4803">
        <w:rPr>
          <w:rFonts w:ascii="Arial" w:hAnsi="Arial" w:cs="Arial"/>
          <w:sz w:val="22"/>
          <w:szCs w:val="22"/>
          <w:lang w:val="en-US"/>
        </w:rPr>
        <w:t>-</w:t>
      </w:r>
      <w:r w:rsidRPr="004B4803">
        <w:rPr>
          <w:rFonts w:ascii="Arial" w:hAnsi="Arial" w:cs="Arial"/>
          <w:sz w:val="22"/>
          <w:szCs w:val="22"/>
        </w:rPr>
        <w:t>истраживачка организ</w:t>
      </w:r>
      <w:r w:rsidR="0032407C" w:rsidRPr="004B4803">
        <w:rPr>
          <w:rFonts w:ascii="Arial" w:hAnsi="Arial" w:cs="Arial"/>
          <w:sz w:val="22"/>
          <w:szCs w:val="22"/>
        </w:rPr>
        <w:t>ација код ресорног министарства</w:t>
      </w:r>
      <w:r w:rsidR="0032407C" w:rsidRPr="004B4803">
        <w:rPr>
          <w:rFonts w:ascii="Arial" w:hAnsi="Arial" w:cs="Arial"/>
          <w:sz w:val="22"/>
          <w:szCs w:val="22"/>
          <w:lang w:val="en-US"/>
        </w:rPr>
        <w:t>.</w:t>
      </w:r>
    </w:p>
    <w:p w:rsidR="00A1789E" w:rsidRPr="006B02DC" w:rsidRDefault="00A1789E" w:rsidP="00406769">
      <w:pPr>
        <w:suppressAutoHyphens w:val="0"/>
        <w:autoSpaceDE w:val="0"/>
        <w:autoSpaceDN w:val="0"/>
        <w:adjustRightInd w:val="0"/>
        <w:jc w:val="both"/>
        <w:rPr>
          <w:rFonts w:ascii="Arial" w:hAnsi="Arial" w:cs="Arial"/>
          <w:sz w:val="22"/>
          <w:szCs w:val="22"/>
          <w:lang w:val="sr-Cyrl-RS"/>
        </w:rPr>
      </w:pPr>
    </w:p>
    <w:p w:rsidR="00A1789E" w:rsidRPr="006B02DC" w:rsidRDefault="00A1789E" w:rsidP="00A1789E">
      <w:pPr>
        <w:ind w:right="37"/>
        <w:jc w:val="both"/>
        <w:rPr>
          <w:rFonts w:ascii="Arial" w:hAnsi="Arial" w:cs="Arial"/>
          <w:sz w:val="22"/>
          <w:szCs w:val="22"/>
          <w:lang w:val="sr-Cyrl-RS"/>
        </w:rPr>
      </w:pPr>
    </w:p>
    <w:p w:rsidR="00A1789E" w:rsidRPr="004B4803" w:rsidRDefault="00A1789E" w:rsidP="00324CE3">
      <w:pPr>
        <w:numPr>
          <w:ilvl w:val="0"/>
          <w:numId w:val="30"/>
        </w:numPr>
        <w:suppressAutoHyphens w:val="0"/>
        <w:autoSpaceDE w:val="0"/>
        <w:autoSpaceDN w:val="0"/>
        <w:adjustRightInd w:val="0"/>
        <w:jc w:val="both"/>
        <w:rPr>
          <w:rFonts w:ascii="Arial" w:hAnsi="Arial" w:cs="Arial"/>
          <w:b/>
          <w:color w:val="000000"/>
          <w:sz w:val="22"/>
          <w:szCs w:val="22"/>
        </w:rPr>
      </w:pPr>
      <w:r w:rsidRPr="004B4803">
        <w:rPr>
          <w:rFonts w:ascii="Arial" w:hAnsi="Arial" w:cs="Arial"/>
          <w:b/>
          <w:color w:val="000000"/>
          <w:sz w:val="22"/>
          <w:szCs w:val="22"/>
        </w:rPr>
        <w:t xml:space="preserve">располаже неопходним </w:t>
      </w:r>
      <w:r w:rsidRPr="004B4803">
        <w:rPr>
          <w:rFonts w:ascii="Arial" w:hAnsi="Arial" w:cs="Arial"/>
          <w:b/>
          <w:color w:val="000000"/>
          <w:sz w:val="22"/>
          <w:szCs w:val="22"/>
          <w:lang w:val="sr-Cyrl-RS"/>
        </w:rPr>
        <w:t>техничким капацитетом:</w:t>
      </w:r>
    </w:p>
    <w:p w:rsidR="00A1789E" w:rsidRPr="004B4803" w:rsidRDefault="00A1789E" w:rsidP="00324CE3">
      <w:pPr>
        <w:pStyle w:val="ListParagraph"/>
        <w:numPr>
          <w:ilvl w:val="0"/>
          <w:numId w:val="32"/>
        </w:numPr>
        <w:tabs>
          <w:tab w:val="left" w:pos="240"/>
        </w:tabs>
        <w:jc w:val="both"/>
        <w:rPr>
          <w:rFonts w:ascii="Arial" w:hAnsi="Arial" w:cs="Arial"/>
          <w:szCs w:val="22"/>
        </w:rPr>
      </w:pPr>
      <w:r w:rsidRPr="004B4803">
        <w:rPr>
          <w:rFonts w:ascii="Arial" w:hAnsi="Arial" w:cs="Arial"/>
          <w:szCs w:val="22"/>
        </w:rPr>
        <w:t>Опремљеност (софтвер и др.)</w:t>
      </w:r>
      <w:r w:rsidRPr="004B4803">
        <w:rPr>
          <w:rFonts w:ascii="Arial" w:hAnsi="Arial" w:cs="Arial"/>
          <w:szCs w:val="22"/>
          <w:lang w:val="sr-Cyrl-RS"/>
        </w:rPr>
        <w:t xml:space="preserve"> </w:t>
      </w:r>
      <w:r w:rsidRPr="004B4803">
        <w:rPr>
          <w:rFonts w:ascii="Arial" w:hAnsi="Arial" w:cs="Arial"/>
          <w:szCs w:val="22"/>
        </w:rPr>
        <w:t>која се односи на предмет јавне набавке</w:t>
      </w:r>
      <w:r w:rsidRPr="004B4803">
        <w:rPr>
          <w:rFonts w:ascii="Arial" w:hAnsi="Arial" w:cs="Arial"/>
          <w:szCs w:val="22"/>
          <w:lang w:val="sr-Cyrl-RS"/>
        </w:rPr>
        <w:t xml:space="preserve"> (</w:t>
      </w:r>
      <w:r w:rsidRPr="004B4803">
        <w:rPr>
          <w:rFonts w:ascii="Arial" w:hAnsi="Arial" w:cs="Arial"/>
          <w:szCs w:val="22"/>
        </w:rPr>
        <w:t>моделовање загађења ваздуха услед коришћења отпада у енергетске сврхе</w:t>
      </w:r>
      <w:r w:rsidRPr="004B4803">
        <w:rPr>
          <w:rFonts w:ascii="Arial" w:hAnsi="Arial" w:cs="Arial"/>
          <w:szCs w:val="22"/>
          <w:lang w:val="sr-Cyrl-RS"/>
        </w:rPr>
        <w:t>)</w:t>
      </w:r>
      <w:r w:rsidRPr="004B4803">
        <w:rPr>
          <w:rFonts w:ascii="Arial" w:hAnsi="Arial" w:cs="Arial"/>
          <w:szCs w:val="22"/>
        </w:rPr>
        <w:t>;</w:t>
      </w:r>
    </w:p>
    <w:p w:rsidR="00A1789E" w:rsidRPr="004B4803" w:rsidRDefault="00A1789E" w:rsidP="00324CE3">
      <w:pPr>
        <w:pStyle w:val="ListParagraph"/>
        <w:numPr>
          <w:ilvl w:val="0"/>
          <w:numId w:val="32"/>
        </w:numPr>
        <w:tabs>
          <w:tab w:val="left" w:pos="240"/>
        </w:tabs>
        <w:jc w:val="both"/>
        <w:rPr>
          <w:rFonts w:ascii="Arial" w:hAnsi="Arial" w:cs="Arial"/>
          <w:szCs w:val="22"/>
        </w:rPr>
      </w:pPr>
      <w:r w:rsidRPr="004B4803">
        <w:rPr>
          <w:rFonts w:ascii="Arial" w:hAnsi="Arial" w:cs="Arial"/>
          <w:szCs w:val="22"/>
        </w:rPr>
        <w:t>Поседује важеће лиценце за израду техничке док</w:t>
      </w:r>
      <w:r w:rsidR="00A31B34">
        <w:rPr>
          <w:rFonts w:ascii="Arial" w:hAnsi="Arial" w:cs="Arial"/>
          <w:szCs w:val="22"/>
        </w:rPr>
        <w:t>ументације и то П100М1</w:t>
      </w:r>
      <w:r w:rsidR="00A31B34">
        <w:rPr>
          <w:rFonts w:ascii="Arial" w:hAnsi="Arial" w:cs="Arial"/>
          <w:szCs w:val="22"/>
          <w:lang w:val="sr-Cyrl-RS"/>
        </w:rPr>
        <w:t xml:space="preserve"> и </w:t>
      </w:r>
      <w:r w:rsidRPr="004B4803">
        <w:rPr>
          <w:rFonts w:ascii="Arial" w:hAnsi="Arial" w:cs="Arial"/>
          <w:szCs w:val="22"/>
        </w:rPr>
        <w:t>П190М1</w:t>
      </w:r>
    </w:p>
    <w:p w:rsidR="00A1789E" w:rsidRPr="004B4803" w:rsidRDefault="00A1789E" w:rsidP="00324CE3">
      <w:pPr>
        <w:pStyle w:val="ListParagraph"/>
        <w:numPr>
          <w:ilvl w:val="0"/>
          <w:numId w:val="32"/>
        </w:numPr>
        <w:autoSpaceDE w:val="0"/>
        <w:autoSpaceDN w:val="0"/>
        <w:adjustRightInd w:val="0"/>
        <w:jc w:val="both"/>
        <w:rPr>
          <w:rFonts w:ascii="Arial" w:hAnsi="Arial" w:cs="Arial"/>
          <w:b/>
          <w:szCs w:val="22"/>
          <w:lang w:val="sr-Cyrl-CS"/>
        </w:rPr>
      </w:pPr>
      <w:r w:rsidRPr="004B4803">
        <w:rPr>
          <w:rFonts w:ascii="Arial" w:hAnsi="Arial" w:cs="Arial"/>
          <w:szCs w:val="22"/>
          <w:lang w:val="sr-Cyrl-RS"/>
        </w:rPr>
        <w:t>Поседује лабораторију за термо-техничка испитивања постројења</w:t>
      </w:r>
    </w:p>
    <w:p w:rsidR="00A1789E" w:rsidRPr="00621A59" w:rsidRDefault="00A1789E" w:rsidP="00324CE3">
      <w:pPr>
        <w:numPr>
          <w:ilvl w:val="0"/>
          <w:numId w:val="30"/>
        </w:numPr>
        <w:suppressAutoHyphens w:val="0"/>
        <w:autoSpaceDE w:val="0"/>
        <w:autoSpaceDN w:val="0"/>
        <w:adjustRightInd w:val="0"/>
        <w:jc w:val="both"/>
        <w:rPr>
          <w:rFonts w:ascii="Arial" w:hAnsi="Arial" w:cs="Arial"/>
          <w:b/>
          <w:color w:val="000000"/>
          <w:sz w:val="22"/>
          <w:szCs w:val="22"/>
        </w:rPr>
      </w:pPr>
      <w:r w:rsidRPr="00621A59">
        <w:rPr>
          <w:rFonts w:ascii="Arial" w:hAnsi="Arial" w:cs="Arial"/>
          <w:b/>
          <w:color w:val="000000"/>
          <w:sz w:val="22"/>
          <w:szCs w:val="22"/>
        </w:rPr>
        <w:t xml:space="preserve">располаже неопходним </w:t>
      </w:r>
      <w:r w:rsidRPr="00621A59">
        <w:rPr>
          <w:rFonts w:ascii="Arial" w:hAnsi="Arial" w:cs="Arial"/>
          <w:b/>
          <w:color w:val="000000"/>
          <w:sz w:val="22"/>
          <w:szCs w:val="22"/>
          <w:lang w:val="sr-Cyrl-RS"/>
        </w:rPr>
        <w:t>кадровским капацитетом:</w:t>
      </w:r>
    </w:p>
    <w:p w:rsidR="00A1789E" w:rsidRPr="00621A59" w:rsidRDefault="00A1789E" w:rsidP="00324CE3">
      <w:pPr>
        <w:pStyle w:val="ListParagraph"/>
        <w:numPr>
          <w:ilvl w:val="0"/>
          <w:numId w:val="33"/>
        </w:numPr>
        <w:tabs>
          <w:tab w:val="left" w:pos="240"/>
        </w:tabs>
        <w:jc w:val="both"/>
        <w:rPr>
          <w:rFonts w:ascii="Arial" w:hAnsi="Arial" w:cs="Arial"/>
          <w:color w:val="000000"/>
          <w:szCs w:val="22"/>
        </w:rPr>
      </w:pPr>
      <w:r w:rsidRPr="00621A59">
        <w:rPr>
          <w:rFonts w:ascii="Arial" w:hAnsi="Arial" w:cs="Arial"/>
          <w:color w:val="000000"/>
          <w:szCs w:val="22"/>
        </w:rPr>
        <w:t>најмање 20 (двадесет) запослених који морају им</w:t>
      </w:r>
      <w:r w:rsidR="005D3939" w:rsidRPr="00621A59">
        <w:rPr>
          <w:rFonts w:ascii="Arial" w:hAnsi="Arial" w:cs="Arial"/>
          <w:color w:val="000000"/>
          <w:szCs w:val="22"/>
        </w:rPr>
        <w:t>ати високу стручну спрему (ВСС)</w:t>
      </w:r>
      <w:r w:rsidR="005D3939" w:rsidRPr="00621A59">
        <w:rPr>
          <w:rFonts w:ascii="Arial" w:hAnsi="Arial" w:cs="Arial"/>
          <w:color w:val="000000"/>
          <w:szCs w:val="22"/>
          <w:lang w:val="sr-Cyrl-RS"/>
        </w:rPr>
        <w:t xml:space="preserve"> од </w:t>
      </w:r>
      <w:r w:rsidR="00004A48" w:rsidRPr="00621A59">
        <w:rPr>
          <w:rFonts w:ascii="Arial" w:hAnsi="Arial" w:cs="Arial"/>
          <w:color w:val="000000"/>
          <w:szCs w:val="22"/>
          <w:lang w:val="sr-Cyrl-RS"/>
        </w:rPr>
        <w:t>којих</w:t>
      </w:r>
      <w:r w:rsidR="005D3939" w:rsidRPr="00621A59">
        <w:rPr>
          <w:rFonts w:ascii="Arial" w:hAnsi="Arial" w:cs="Arial"/>
          <w:color w:val="000000"/>
          <w:szCs w:val="22"/>
          <w:lang w:val="sr-Cyrl-RS"/>
        </w:rPr>
        <w:t>:</w:t>
      </w:r>
    </w:p>
    <w:p w:rsidR="00A1789E" w:rsidRPr="00675FED" w:rsidRDefault="00A1789E" w:rsidP="005D3939">
      <w:pPr>
        <w:pStyle w:val="ListParagraph"/>
        <w:numPr>
          <w:ilvl w:val="1"/>
          <w:numId w:val="33"/>
        </w:numPr>
        <w:tabs>
          <w:tab w:val="left" w:pos="240"/>
        </w:tabs>
        <w:jc w:val="both"/>
        <w:rPr>
          <w:rFonts w:ascii="Arial" w:hAnsi="Arial" w:cs="Arial"/>
          <w:szCs w:val="22"/>
        </w:rPr>
      </w:pPr>
      <w:r w:rsidRPr="00675FED">
        <w:rPr>
          <w:rFonts w:ascii="Arial" w:hAnsi="Arial" w:cs="Arial"/>
          <w:szCs w:val="22"/>
        </w:rPr>
        <w:t>најмање 5 (пет) лица са титулом доктора техничких наука</w:t>
      </w:r>
      <w:r w:rsidRPr="00675FED">
        <w:rPr>
          <w:rFonts w:ascii="Arial" w:hAnsi="Arial" w:cs="Arial"/>
          <w:szCs w:val="22"/>
          <w:lang w:val="sr-Cyrl-RS"/>
        </w:rPr>
        <w:t xml:space="preserve"> из области термичког третмана отпада</w:t>
      </w:r>
      <w:r w:rsidRPr="00675FED">
        <w:rPr>
          <w:rFonts w:ascii="Arial" w:hAnsi="Arial" w:cs="Arial"/>
          <w:szCs w:val="22"/>
          <w:lang w:val="en-US"/>
        </w:rPr>
        <w:t xml:space="preserve"> </w:t>
      </w:r>
      <w:r w:rsidRPr="00675FED">
        <w:rPr>
          <w:rFonts w:ascii="Arial" w:hAnsi="Arial" w:cs="Arial"/>
          <w:szCs w:val="22"/>
          <w:lang w:val="sr-Cyrl-RS"/>
        </w:rPr>
        <w:t xml:space="preserve">који су, почев од 01.01.2009. године, публиковали најмање 5 (пет) научно-истраживачких радова, у часописима са </w:t>
      </w:r>
      <w:r w:rsidRPr="00675FED">
        <w:rPr>
          <w:rFonts w:ascii="Arial" w:hAnsi="Arial" w:cs="Arial"/>
          <w:szCs w:val="22"/>
          <w:lang w:val="sr-Latn-RS"/>
        </w:rPr>
        <w:t xml:space="preserve">SCI </w:t>
      </w:r>
      <w:r w:rsidRPr="00675FED">
        <w:rPr>
          <w:rFonts w:ascii="Arial" w:hAnsi="Arial" w:cs="Arial"/>
          <w:szCs w:val="22"/>
          <w:lang w:val="sr-Cyrl-RS"/>
        </w:rPr>
        <w:t>листе, из области</w:t>
      </w:r>
      <w:r w:rsidRPr="00675FED">
        <w:rPr>
          <w:rFonts w:ascii="Arial" w:hAnsi="Arial" w:cs="Arial"/>
          <w:szCs w:val="22"/>
        </w:rPr>
        <w:t xml:space="preserve"> </w:t>
      </w:r>
      <w:r w:rsidRPr="00675FED">
        <w:rPr>
          <w:rFonts w:ascii="Arial" w:hAnsi="Arial" w:cs="Arial"/>
          <w:szCs w:val="22"/>
          <w:lang w:val="sr-Cyrl-RS"/>
        </w:rPr>
        <w:t xml:space="preserve">које се односе на </w:t>
      </w:r>
      <w:r w:rsidRPr="00675FED">
        <w:rPr>
          <w:rFonts w:ascii="Arial" w:hAnsi="Arial" w:cs="Arial"/>
          <w:szCs w:val="22"/>
        </w:rPr>
        <w:t>коришћење отпад</w:t>
      </w:r>
      <w:r w:rsidRPr="00675FED">
        <w:rPr>
          <w:rFonts w:ascii="Arial" w:hAnsi="Arial" w:cs="Arial"/>
          <w:szCs w:val="22"/>
          <w:lang w:val="sr-Cyrl-RS"/>
        </w:rPr>
        <w:t>них материјала</w:t>
      </w:r>
      <w:r w:rsidRPr="00675FED">
        <w:rPr>
          <w:rFonts w:ascii="Arial" w:hAnsi="Arial" w:cs="Arial"/>
          <w:szCs w:val="22"/>
        </w:rPr>
        <w:t xml:space="preserve"> у енергетске сврхе</w:t>
      </w:r>
      <w:r w:rsidR="00004A48" w:rsidRPr="00675FED">
        <w:rPr>
          <w:rFonts w:ascii="Arial" w:hAnsi="Arial" w:cs="Arial"/>
          <w:szCs w:val="22"/>
          <w:lang w:val="sr-Cyrl-RS"/>
        </w:rPr>
        <w:t xml:space="preserve">, </w:t>
      </w:r>
      <w:r w:rsidR="00004A48" w:rsidRPr="00675FED">
        <w:rPr>
          <w:rFonts w:ascii="Arial" w:hAnsi="Arial" w:cs="Arial"/>
        </w:rPr>
        <w:t>запослени</w:t>
      </w:r>
      <w:r w:rsidR="00004A48" w:rsidRPr="00675FED">
        <w:rPr>
          <w:rFonts w:ascii="Arial" w:hAnsi="Arial" w:cs="Arial"/>
          <w:lang w:val="sr-Cyrl-RS"/>
        </w:rPr>
        <w:t>х</w:t>
      </w:r>
      <w:r w:rsidR="00004A48" w:rsidRPr="00675FED">
        <w:rPr>
          <w:rFonts w:ascii="Arial" w:hAnsi="Arial" w:cs="Arial"/>
        </w:rPr>
        <w:t xml:space="preserve"> са пуним радним временом</w:t>
      </w:r>
      <w:r w:rsidR="00004A48" w:rsidRPr="00675FED">
        <w:rPr>
          <w:rFonts w:ascii="Arial" w:hAnsi="Arial" w:cs="Arial"/>
          <w:lang w:val="sr-Cyrl-RS"/>
        </w:rPr>
        <w:t xml:space="preserve"> </w:t>
      </w:r>
      <w:r w:rsidR="00004A48" w:rsidRPr="00675FED">
        <w:rPr>
          <w:rFonts w:ascii="Arial" w:hAnsi="Arial" w:cs="Arial"/>
          <w:szCs w:val="24"/>
        </w:rPr>
        <w:t>или ангажованих сходно члану 199. и члану 202.</w:t>
      </w:r>
      <w:r w:rsidR="00004A48" w:rsidRPr="00675FED">
        <w:rPr>
          <w:rFonts w:ascii="Arial" w:hAnsi="Arial" w:cs="Arial"/>
          <w:szCs w:val="24"/>
          <w:lang w:val="sr-Cyrl-RS"/>
        </w:rPr>
        <w:t xml:space="preserve"> </w:t>
      </w:r>
      <w:r w:rsidR="00004A48" w:rsidRPr="00675FED">
        <w:rPr>
          <w:rFonts w:ascii="Arial" w:hAnsi="Arial" w:cs="Arial"/>
          <w:szCs w:val="24"/>
        </w:rPr>
        <w:t>Закона о раду</w:t>
      </w:r>
      <w:r w:rsidR="00004A48" w:rsidRPr="00675FED">
        <w:rPr>
          <w:rFonts w:ascii="Arial" w:hAnsi="Arial" w:cs="Arial"/>
          <w:szCs w:val="24"/>
          <w:lang w:val="sr-Cyrl-RS"/>
        </w:rPr>
        <w:t>;</w:t>
      </w:r>
    </w:p>
    <w:p w:rsidR="00004A48" w:rsidRPr="00621A59" w:rsidRDefault="00A1789E" w:rsidP="00004A48">
      <w:pPr>
        <w:pStyle w:val="ListParagraph"/>
        <w:numPr>
          <w:ilvl w:val="1"/>
          <w:numId w:val="33"/>
        </w:numPr>
        <w:tabs>
          <w:tab w:val="left" w:pos="240"/>
        </w:tabs>
        <w:jc w:val="both"/>
        <w:rPr>
          <w:rFonts w:ascii="Arial" w:hAnsi="Arial" w:cs="Arial"/>
          <w:szCs w:val="22"/>
        </w:rPr>
      </w:pPr>
      <w:r w:rsidRPr="00621A59">
        <w:rPr>
          <w:rFonts w:ascii="Arial" w:hAnsi="Arial" w:cs="Arial"/>
          <w:color w:val="000000"/>
          <w:szCs w:val="22"/>
        </w:rPr>
        <w:t xml:space="preserve">најмање </w:t>
      </w:r>
      <w:r w:rsidRPr="00621A59">
        <w:rPr>
          <w:rFonts w:ascii="Arial" w:hAnsi="Arial" w:cs="Arial"/>
          <w:color w:val="000000"/>
          <w:szCs w:val="22"/>
          <w:lang w:val="en-US"/>
        </w:rPr>
        <w:t>5</w:t>
      </w:r>
      <w:r w:rsidRPr="00621A59">
        <w:rPr>
          <w:rFonts w:ascii="Arial" w:hAnsi="Arial" w:cs="Arial"/>
          <w:color w:val="000000"/>
          <w:szCs w:val="22"/>
        </w:rPr>
        <w:t xml:space="preserve"> лица (пет) лица са високом стручном спремом (ВСС) из области машинства, технологије или заштите ж</w:t>
      </w:r>
      <w:r w:rsidRPr="00621A59">
        <w:rPr>
          <w:rFonts w:ascii="Arial" w:hAnsi="Arial" w:cs="Arial"/>
          <w:szCs w:val="22"/>
        </w:rPr>
        <w:t xml:space="preserve">ивотне средине </w:t>
      </w:r>
      <w:r w:rsidRPr="00621A59">
        <w:rPr>
          <w:rFonts w:ascii="Arial" w:hAnsi="Arial" w:cs="Arial"/>
          <w:color w:val="000000"/>
          <w:szCs w:val="22"/>
        </w:rPr>
        <w:lastRenderedPageBreak/>
        <w:t xml:space="preserve">запослених </w:t>
      </w:r>
      <w:r w:rsidR="00004A48" w:rsidRPr="00621A59">
        <w:rPr>
          <w:rFonts w:ascii="Arial" w:hAnsi="Arial" w:cs="Arial"/>
        </w:rPr>
        <w:t>са пуним радним временом</w:t>
      </w:r>
      <w:r w:rsidR="00004A48" w:rsidRPr="00621A59">
        <w:rPr>
          <w:rFonts w:ascii="Arial" w:hAnsi="Arial" w:cs="Arial"/>
          <w:lang w:val="sr-Cyrl-RS"/>
        </w:rPr>
        <w:t xml:space="preserve"> </w:t>
      </w:r>
      <w:r w:rsidR="00004A48" w:rsidRPr="00621A59">
        <w:rPr>
          <w:rFonts w:ascii="Arial" w:hAnsi="Arial" w:cs="Arial"/>
          <w:szCs w:val="24"/>
        </w:rPr>
        <w:t>или ангажованих сходно члану 199. и члану 202.</w:t>
      </w:r>
      <w:r w:rsidR="00004A48" w:rsidRPr="00621A59">
        <w:rPr>
          <w:rFonts w:ascii="Arial" w:hAnsi="Arial" w:cs="Arial"/>
          <w:szCs w:val="24"/>
          <w:lang w:val="sr-Cyrl-RS"/>
        </w:rPr>
        <w:t xml:space="preserve"> </w:t>
      </w:r>
      <w:r w:rsidR="00004A48" w:rsidRPr="00621A59">
        <w:rPr>
          <w:rFonts w:ascii="Arial" w:hAnsi="Arial" w:cs="Arial"/>
          <w:szCs w:val="24"/>
        </w:rPr>
        <w:t>Закона о раду</w:t>
      </w:r>
      <w:r w:rsidR="00004A48" w:rsidRPr="00621A59">
        <w:rPr>
          <w:rFonts w:ascii="Arial" w:hAnsi="Arial" w:cs="Arial"/>
          <w:szCs w:val="24"/>
          <w:lang w:val="sr-Cyrl-RS"/>
        </w:rPr>
        <w:t>;</w:t>
      </w:r>
    </w:p>
    <w:p w:rsidR="00A1789E" w:rsidRPr="00621A59" w:rsidRDefault="00004A48" w:rsidP="00406769">
      <w:pPr>
        <w:pStyle w:val="ListParagraph"/>
        <w:numPr>
          <w:ilvl w:val="1"/>
          <w:numId w:val="33"/>
        </w:numPr>
        <w:tabs>
          <w:tab w:val="left" w:pos="240"/>
        </w:tabs>
        <w:autoSpaceDE w:val="0"/>
        <w:autoSpaceDN w:val="0"/>
        <w:adjustRightInd w:val="0"/>
        <w:jc w:val="both"/>
        <w:rPr>
          <w:rFonts w:ascii="Arial" w:hAnsi="Arial" w:cs="Arial"/>
          <w:szCs w:val="22"/>
          <w:lang w:val="sr-Cyrl-RS"/>
        </w:rPr>
      </w:pPr>
      <w:r w:rsidRPr="00621A59">
        <w:rPr>
          <w:rFonts w:ascii="Arial" w:hAnsi="Arial" w:cs="Arial"/>
          <w:color w:val="000000"/>
          <w:szCs w:val="22"/>
          <w:lang w:val="sr-Cyrl-RS"/>
        </w:rPr>
        <w:t xml:space="preserve"> </w:t>
      </w:r>
      <w:r w:rsidR="00A1789E" w:rsidRPr="00621A59">
        <w:rPr>
          <w:rFonts w:ascii="Arial" w:hAnsi="Arial" w:cs="Arial"/>
          <w:szCs w:val="22"/>
          <w:lang w:val="pl-PL"/>
        </w:rPr>
        <w:t xml:space="preserve">најмање </w:t>
      </w:r>
      <w:r w:rsidR="00A1789E" w:rsidRPr="00621A59">
        <w:rPr>
          <w:rFonts w:ascii="Arial" w:hAnsi="Arial" w:cs="Arial"/>
          <w:szCs w:val="22"/>
        </w:rPr>
        <w:t>2 (два)</w:t>
      </w:r>
      <w:r w:rsidR="00A1789E" w:rsidRPr="00621A59">
        <w:rPr>
          <w:rFonts w:ascii="Arial" w:hAnsi="Arial" w:cs="Arial"/>
          <w:szCs w:val="22"/>
          <w:lang w:val="pl-PL"/>
        </w:rPr>
        <w:t xml:space="preserve"> лица са лиценцом бр. 33</w:t>
      </w:r>
      <w:r w:rsidR="00A1789E" w:rsidRPr="00621A59">
        <w:rPr>
          <w:rFonts w:ascii="Arial" w:hAnsi="Arial" w:cs="Arial"/>
          <w:szCs w:val="22"/>
          <w:lang w:val="sr-Cyrl-RS"/>
        </w:rPr>
        <w:t>0</w:t>
      </w:r>
      <w:r w:rsidR="00A1789E" w:rsidRPr="00621A59">
        <w:rPr>
          <w:rFonts w:ascii="Arial" w:hAnsi="Arial" w:cs="Arial"/>
          <w:szCs w:val="22"/>
          <w:lang w:val="pl-PL"/>
        </w:rPr>
        <w:t xml:space="preserve"> (пројекти </w:t>
      </w:r>
      <w:r w:rsidR="00A1789E" w:rsidRPr="00621A59">
        <w:rPr>
          <w:rFonts w:ascii="Arial" w:hAnsi="Arial" w:cs="Arial"/>
          <w:szCs w:val="22"/>
          <w:lang w:val="sr-Cyrl-RS"/>
        </w:rPr>
        <w:t>термотехничких, термоенергетских, процесних и гасних инсталација</w:t>
      </w:r>
      <w:r w:rsidR="00A1789E" w:rsidRPr="00621A59">
        <w:rPr>
          <w:rFonts w:ascii="Arial" w:hAnsi="Arial" w:cs="Arial"/>
          <w:szCs w:val="22"/>
          <w:lang w:val="pl-PL"/>
        </w:rPr>
        <w:t>)</w:t>
      </w:r>
      <w:r w:rsidRPr="00621A59">
        <w:rPr>
          <w:rFonts w:ascii="Arial" w:hAnsi="Arial" w:cs="Arial"/>
          <w:szCs w:val="22"/>
          <w:lang w:val="sr-Cyrl-RS"/>
        </w:rPr>
        <w:t xml:space="preserve">, </w:t>
      </w:r>
      <w:r w:rsidRPr="00621A59">
        <w:rPr>
          <w:rFonts w:ascii="Arial" w:hAnsi="Arial" w:cs="Arial"/>
        </w:rPr>
        <w:t>запослени</w:t>
      </w:r>
      <w:r w:rsidRPr="00621A59">
        <w:rPr>
          <w:rFonts w:ascii="Arial" w:hAnsi="Arial" w:cs="Arial"/>
          <w:lang w:val="sr-Cyrl-RS"/>
        </w:rPr>
        <w:t>х</w:t>
      </w:r>
      <w:r w:rsidRPr="00621A59">
        <w:rPr>
          <w:rFonts w:ascii="Arial" w:hAnsi="Arial" w:cs="Arial"/>
        </w:rPr>
        <w:t xml:space="preserve"> са пуним радним временом</w:t>
      </w:r>
      <w:r w:rsidRPr="00621A59">
        <w:rPr>
          <w:rFonts w:ascii="Arial" w:hAnsi="Arial" w:cs="Arial"/>
          <w:lang w:val="sr-Cyrl-RS"/>
        </w:rPr>
        <w:t xml:space="preserve"> </w:t>
      </w:r>
      <w:r w:rsidRPr="00621A59">
        <w:rPr>
          <w:rFonts w:ascii="Arial" w:hAnsi="Arial" w:cs="Arial"/>
          <w:szCs w:val="24"/>
        </w:rPr>
        <w:t>или ангажованих сходно члану 199. и члану 202.</w:t>
      </w:r>
      <w:r w:rsidRPr="00621A59">
        <w:rPr>
          <w:rFonts w:ascii="Arial" w:hAnsi="Arial" w:cs="Arial"/>
          <w:szCs w:val="24"/>
          <w:lang w:val="sr-Cyrl-RS"/>
        </w:rPr>
        <w:t xml:space="preserve"> </w:t>
      </w:r>
      <w:r w:rsidRPr="00621A59">
        <w:rPr>
          <w:rFonts w:ascii="Arial" w:hAnsi="Arial" w:cs="Arial"/>
          <w:szCs w:val="24"/>
        </w:rPr>
        <w:t>Закона о раду</w:t>
      </w:r>
      <w:r w:rsidRPr="00621A59">
        <w:rPr>
          <w:rFonts w:ascii="Arial" w:hAnsi="Arial" w:cs="Arial"/>
          <w:szCs w:val="24"/>
          <w:lang w:val="sr-Cyrl-RS"/>
        </w:rPr>
        <w:t>.</w:t>
      </w:r>
    </w:p>
    <w:p w:rsidR="005335DA" w:rsidRPr="006B02DC" w:rsidRDefault="005335DA" w:rsidP="00406769">
      <w:pPr>
        <w:jc w:val="both"/>
        <w:rPr>
          <w:rFonts w:ascii="Arial" w:hAnsi="Arial" w:cs="Arial"/>
          <w:sz w:val="22"/>
          <w:szCs w:val="22"/>
          <w:u w:val="single"/>
        </w:rPr>
      </w:pPr>
      <w:r w:rsidRPr="005D3939">
        <w:rPr>
          <w:rFonts w:ascii="Arial" w:hAnsi="Arial" w:cs="Arial"/>
          <w:sz w:val="22"/>
          <w:szCs w:val="22"/>
          <w:u w:val="single"/>
        </w:rPr>
        <w:t>Ако понуђач</w:t>
      </w:r>
      <w:r w:rsidR="00835AFD" w:rsidRPr="005D3939">
        <w:rPr>
          <w:rFonts w:ascii="Arial" w:hAnsi="Arial" w:cs="Arial"/>
          <w:sz w:val="22"/>
          <w:szCs w:val="22"/>
          <w:u w:val="single"/>
        </w:rPr>
        <w:t xml:space="preserve"> не испуни услов у погледу кадр</w:t>
      </w:r>
      <w:r w:rsidR="00835AFD" w:rsidRPr="005D3939">
        <w:rPr>
          <w:rFonts w:ascii="Arial" w:hAnsi="Arial" w:cs="Arial"/>
          <w:sz w:val="22"/>
          <w:szCs w:val="22"/>
          <w:u w:val="single"/>
          <w:lang w:val="sr-Cyrl-RS"/>
        </w:rPr>
        <w:t>о</w:t>
      </w:r>
      <w:r w:rsidRPr="005D3939">
        <w:rPr>
          <w:rFonts w:ascii="Arial" w:hAnsi="Arial" w:cs="Arial"/>
          <w:sz w:val="22"/>
          <w:szCs w:val="22"/>
          <w:u w:val="single"/>
        </w:rPr>
        <w:t>вског и техничког капацитета, понуда ће бити одбијена, као неприхватљива</w:t>
      </w:r>
    </w:p>
    <w:p w:rsidR="007350EE" w:rsidRPr="006B02DC" w:rsidRDefault="007350EE" w:rsidP="00406769">
      <w:pPr>
        <w:suppressAutoHyphens w:val="0"/>
        <w:rPr>
          <w:rFonts w:ascii="Arial" w:hAnsi="Arial" w:cs="Arial"/>
          <w:b/>
          <w:sz w:val="22"/>
          <w:szCs w:val="22"/>
        </w:rPr>
      </w:pPr>
    </w:p>
    <w:p w:rsidR="007350EE" w:rsidRPr="006B02DC" w:rsidRDefault="007350EE" w:rsidP="00406769">
      <w:pPr>
        <w:pStyle w:val="Heading2"/>
        <w:numPr>
          <w:ilvl w:val="1"/>
          <w:numId w:val="12"/>
        </w:numPr>
        <w:rPr>
          <w:rFonts w:cs="Arial"/>
        </w:rPr>
      </w:pPr>
      <w:bookmarkStart w:id="181" w:name="_Toc371062686"/>
      <w:r w:rsidRPr="006B02DC">
        <w:rPr>
          <w:rFonts w:cs="Arial"/>
        </w:rPr>
        <w:t>УПУТСТВО КАКО СЕ ДОКАЗУЈЕ ИСПУЊЕНОСТ УСЛОВА</w:t>
      </w:r>
      <w:bookmarkEnd w:id="181"/>
    </w:p>
    <w:p w:rsidR="007350EE" w:rsidRPr="006B02DC" w:rsidRDefault="007350EE" w:rsidP="00406769">
      <w:pPr>
        <w:tabs>
          <w:tab w:val="left" w:pos="1455"/>
        </w:tabs>
        <w:jc w:val="both"/>
        <w:rPr>
          <w:rFonts w:ascii="Arial" w:hAnsi="Arial" w:cs="Arial"/>
          <w:sz w:val="22"/>
          <w:szCs w:val="22"/>
        </w:rPr>
      </w:pPr>
    </w:p>
    <w:p w:rsidR="007350EE" w:rsidRPr="006B02DC" w:rsidRDefault="007350EE" w:rsidP="00406769">
      <w:pPr>
        <w:jc w:val="both"/>
        <w:rPr>
          <w:rFonts w:ascii="Arial" w:hAnsi="Arial" w:cs="Arial"/>
          <w:b/>
          <w:sz w:val="22"/>
          <w:szCs w:val="22"/>
          <w:u w:val="single"/>
        </w:rPr>
      </w:pPr>
      <w:r w:rsidRPr="006B02DC">
        <w:rPr>
          <w:rFonts w:ascii="Arial" w:hAnsi="Arial" w:cs="Arial"/>
          <w:b/>
          <w:sz w:val="22"/>
          <w:szCs w:val="22"/>
          <w:u w:val="single"/>
        </w:rPr>
        <w:t>Понуђач је дужан да у понуди достави доказе да испуњава обавезне услове  за учешће у поступку јавне набавке у складу са Законом, и то:</w:t>
      </w:r>
    </w:p>
    <w:p w:rsidR="006B50ED" w:rsidRPr="006B02DC" w:rsidRDefault="006B50ED" w:rsidP="00406769">
      <w:pPr>
        <w:jc w:val="both"/>
        <w:rPr>
          <w:rFonts w:ascii="Arial" w:hAnsi="Arial" w:cs="Arial"/>
          <w:sz w:val="22"/>
          <w:szCs w:val="22"/>
        </w:rPr>
      </w:pPr>
    </w:p>
    <w:p w:rsidR="006B50ED" w:rsidRPr="006B02DC" w:rsidRDefault="006B50ED" w:rsidP="00406769">
      <w:pPr>
        <w:jc w:val="both"/>
        <w:rPr>
          <w:rFonts w:ascii="Arial" w:hAnsi="Arial" w:cs="Arial"/>
          <w:b/>
          <w:i/>
          <w:sz w:val="22"/>
          <w:szCs w:val="22"/>
        </w:rPr>
      </w:pPr>
      <w:r w:rsidRPr="006B02DC">
        <w:rPr>
          <w:rFonts w:ascii="Arial" w:hAnsi="Arial" w:cs="Arial"/>
          <w:b/>
          <w:i/>
          <w:sz w:val="22"/>
          <w:szCs w:val="22"/>
        </w:rPr>
        <w:t>Правно лице</w:t>
      </w:r>
    </w:p>
    <w:p w:rsidR="007350EE" w:rsidRPr="006B02DC" w:rsidRDefault="007350EE" w:rsidP="00406769">
      <w:pPr>
        <w:ind w:firstLine="708"/>
        <w:jc w:val="both"/>
        <w:rPr>
          <w:rFonts w:ascii="Arial" w:hAnsi="Arial" w:cs="Arial"/>
          <w:sz w:val="22"/>
          <w:szCs w:val="22"/>
        </w:rPr>
      </w:pPr>
    </w:p>
    <w:p w:rsidR="007350EE" w:rsidRPr="006B02DC" w:rsidRDefault="007350EE" w:rsidP="00406769">
      <w:pPr>
        <w:numPr>
          <w:ilvl w:val="0"/>
          <w:numId w:val="1"/>
        </w:numPr>
        <w:tabs>
          <w:tab w:val="left" w:pos="993"/>
        </w:tabs>
        <w:ind w:left="0" w:firstLine="567"/>
        <w:jc w:val="both"/>
        <w:rPr>
          <w:rFonts w:ascii="Arial" w:hAnsi="Arial" w:cs="Arial"/>
          <w:sz w:val="22"/>
          <w:szCs w:val="22"/>
        </w:rPr>
      </w:pPr>
      <w:r w:rsidRPr="006B02DC">
        <w:rPr>
          <w:rFonts w:ascii="Arial" w:hAnsi="Arial" w:cs="Arial"/>
          <w:sz w:val="22"/>
          <w:szCs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7350EE" w:rsidRPr="006B02DC" w:rsidRDefault="007350EE" w:rsidP="00406769">
      <w:pPr>
        <w:numPr>
          <w:ilvl w:val="0"/>
          <w:numId w:val="1"/>
        </w:numPr>
        <w:tabs>
          <w:tab w:val="left" w:pos="993"/>
        </w:tabs>
        <w:ind w:left="0" w:firstLine="567"/>
        <w:jc w:val="both"/>
        <w:rPr>
          <w:rFonts w:ascii="Arial" w:hAnsi="Arial" w:cs="Arial"/>
          <w:sz w:val="22"/>
          <w:szCs w:val="22"/>
        </w:rPr>
      </w:pPr>
      <w:r w:rsidRPr="006B02DC">
        <w:rPr>
          <w:rFonts w:ascii="Arial" w:hAnsi="Arial" w:cs="Arial"/>
          <w:sz w:val="22"/>
          <w:szCs w:val="22"/>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 </w:t>
      </w:r>
    </w:p>
    <w:p w:rsidR="002855E6" w:rsidRPr="006B02DC" w:rsidRDefault="002855E6" w:rsidP="002855E6">
      <w:pPr>
        <w:jc w:val="both"/>
        <w:rPr>
          <w:rFonts w:ascii="Arial" w:hAnsi="Arial" w:cs="Arial"/>
          <w:sz w:val="22"/>
          <w:szCs w:val="22"/>
        </w:rPr>
      </w:pPr>
      <w:r w:rsidRPr="006B02DC">
        <w:rPr>
          <w:rFonts w:ascii="Arial" w:hAnsi="Arial" w:cs="Arial"/>
          <w:sz w:val="22"/>
          <w:szCs w:val="22"/>
        </w:rPr>
        <w:t>За домаће понуђаче:</w:t>
      </w:r>
    </w:p>
    <w:p w:rsidR="002855E6" w:rsidRPr="006B02DC" w:rsidRDefault="002855E6" w:rsidP="00324CE3">
      <w:pPr>
        <w:pStyle w:val="ListParagraph"/>
        <w:numPr>
          <w:ilvl w:val="0"/>
          <w:numId w:val="27"/>
        </w:numPr>
        <w:spacing w:after="0" w:line="240" w:lineRule="auto"/>
        <w:jc w:val="both"/>
        <w:rPr>
          <w:rFonts w:ascii="Arial" w:hAnsi="Arial" w:cs="Arial"/>
          <w:i/>
          <w:szCs w:val="22"/>
          <w:lang w:val="ru-RU"/>
        </w:rPr>
      </w:pPr>
      <w:r w:rsidRPr="006B02DC">
        <w:rPr>
          <w:rFonts w:ascii="Arial" w:hAnsi="Arial" w:cs="Arial"/>
          <w:i/>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2855E6" w:rsidRPr="006B02DC" w:rsidRDefault="002855E6" w:rsidP="00324CE3">
      <w:pPr>
        <w:pStyle w:val="ListParagraph"/>
        <w:numPr>
          <w:ilvl w:val="0"/>
          <w:numId w:val="27"/>
        </w:numPr>
        <w:spacing w:after="0" w:line="240" w:lineRule="auto"/>
        <w:jc w:val="both"/>
        <w:rPr>
          <w:rFonts w:ascii="Arial" w:hAnsi="Arial" w:cs="Arial"/>
          <w:i/>
          <w:szCs w:val="22"/>
          <w:lang w:val="ru-RU"/>
        </w:rPr>
      </w:pPr>
      <w:r w:rsidRPr="006B02DC">
        <w:rPr>
          <w:rFonts w:ascii="Arial" w:hAnsi="Arial" w:cs="Arial"/>
          <w:i/>
          <w:szCs w:val="22"/>
          <w:lang w:val="ru-RU"/>
        </w:rPr>
        <w:t>извод из казнене евиденције Посебног одељења (за организовани криминал) Вишег суда у Београду;</w:t>
      </w:r>
    </w:p>
    <w:p w:rsidR="002855E6" w:rsidRPr="006B02DC" w:rsidRDefault="002855E6" w:rsidP="00324CE3">
      <w:pPr>
        <w:pStyle w:val="ListParagraph"/>
        <w:numPr>
          <w:ilvl w:val="0"/>
          <w:numId w:val="27"/>
        </w:numPr>
        <w:spacing w:after="0" w:line="240" w:lineRule="auto"/>
        <w:jc w:val="both"/>
        <w:rPr>
          <w:rFonts w:ascii="Arial" w:hAnsi="Arial" w:cs="Arial"/>
          <w:i/>
          <w:color w:val="FF0000"/>
          <w:szCs w:val="22"/>
          <w:lang w:val="ru-RU"/>
        </w:rPr>
      </w:pPr>
      <w:r w:rsidRPr="006B02DC">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2855E6" w:rsidRPr="006B02DC" w:rsidRDefault="002855E6" w:rsidP="002855E6">
      <w:pPr>
        <w:jc w:val="both"/>
        <w:rPr>
          <w:rFonts w:ascii="Arial" w:hAnsi="Arial" w:cs="Arial"/>
          <w:sz w:val="22"/>
          <w:szCs w:val="22"/>
          <w:lang w:val="ru-RU"/>
        </w:rPr>
      </w:pPr>
      <w:r w:rsidRPr="006B02DC">
        <w:rPr>
          <w:rFonts w:ascii="Arial" w:hAnsi="Arial" w:cs="Arial"/>
          <w:sz w:val="22"/>
          <w:szCs w:val="22"/>
          <w:lang w:val="ru-RU"/>
        </w:rPr>
        <w:t xml:space="preserve">Ако је више законских заступника за сваког </w:t>
      </w:r>
      <w:r w:rsidRPr="006B02DC">
        <w:rPr>
          <w:rFonts w:ascii="Arial" w:hAnsi="Arial" w:cs="Arial"/>
          <w:sz w:val="22"/>
          <w:szCs w:val="22"/>
        </w:rPr>
        <w:t xml:space="preserve">сe </w:t>
      </w:r>
      <w:r w:rsidRPr="006B02DC">
        <w:rPr>
          <w:rFonts w:ascii="Arial" w:hAnsi="Arial" w:cs="Arial"/>
          <w:sz w:val="22"/>
          <w:szCs w:val="22"/>
          <w:lang w:val="ru-RU"/>
        </w:rPr>
        <w:t>доставља уверење из казнене евиденције</w:t>
      </w:r>
    </w:p>
    <w:p w:rsidR="002855E6" w:rsidRPr="006B02DC" w:rsidRDefault="002855E6" w:rsidP="002855E6">
      <w:pPr>
        <w:tabs>
          <w:tab w:val="left" w:pos="993"/>
        </w:tabs>
        <w:jc w:val="both"/>
        <w:rPr>
          <w:rFonts w:ascii="Arial" w:hAnsi="Arial" w:cs="Arial"/>
          <w:sz w:val="22"/>
          <w:szCs w:val="22"/>
        </w:rPr>
      </w:pPr>
      <w:r w:rsidRPr="006B02DC">
        <w:rPr>
          <w:rFonts w:ascii="Arial" w:hAnsi="Arial" w:cs="Arial"/>
          <w:sz w:val="22"/>
          <w:szCs w:val="22"/>
        </w:rPr>
        <w:t xml:space="preserve">За стране понуђаче потврда надлежног органа државе у којој има седиште; </w:t>
      </w:r>
    </w:p>
    <w:p w:rsidR="007350EE" w:rsidRPr="006B02DC" w:rsidRDefault="007350EE" w:rsidP="00406769">
      <w:pPr>
        <w:numPr>
          <w:ilvl w:val="0"/>
          <w:numId w:val="1"/>
        </w:numPr>
        <w:tabs>
          <w:tab w:val="left" w:pos="993"/>
        </w:tabs>
        <w:ind w:left="0" w:firstLine="567"/>
        <w:jc w:val="both"/>
        <w:rPr>
          <w:rFonts w:ascii="Arial" w:hAnsi="Arial" w:cs="Arial"/>
          <w:sz w:val="22"/>
          <w:szCs w:val="22"/>
        </w:rPr>
      </w:pPr>
      <w:r w:rsidRPr="006B02DC">
        <w:rPr>
          <w:rFonts w:ascii="Arial" w:hAnsi="Arial" w:cs="Arial"/>
          <w:sz w:val="22"/>
          <w:szCs w:val="22"/>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D85169" w:rsidRPr="006B02DC">
        <w:rPr>
          <w:rFonts w:ascii="Arial" w:hAnsi="Arial" w:cs="Arial"/>
          <w:sz w:val="22"/>
          <w:szCs w:val="22"/>
        </w:rPr>
        <w:t xml:space="preserve"> која је на снази на дан објављивања позива за подношрње понуда</w:t>
      </w:r>
      <w:r w:rsidRPr="006B02DC">
        <w:rPr>
          <w:rFonts w:ascii="Arial" w:hAnsi="Arial" w:cs="Arial"/>
          <w:sz w:val="22"/>
          <w:szCs w:val="22"/>
        </w:rPr>
        <w:t>; за стране понуђаче потврда надлежног органа државе у којој има седиште;</w:t>
      </w:r>
    </w:p>
    <w:p w:rsidR="007350EE" w:rsidRPr="006B02DC" w:rsidRDefault="007350EE" w:rsidP="00406769">
      <w:pPr>
        <w:numPr>
          <w:ilvl w:val="0"/>
          <w:numId w:val="1"/>
        </w:numPr>
        <w:tabs>
          <w:tab w:val="left" w:pos="993"/>
        </w:tabs>
        <w:ind w:left="0" w:firstLine="567"/>
        <w:jc w:val="both"/>
        <w:rPr>
          <w:rFonts w:ascii="Arial" w:hAnsi="Arial" w:cs="Arial"/>
          <w:sz w:val="22"/>
          <w:szCs w:val="22"/>
        </w:rPr>
      </w:pPr>
      <w:r w:rsidRPr="006B02DC">
        <w:rPr>
          <w:rFonts w:ascii="Arial" w:hAnsi="Arial" w:cs="Arial"/>
          <w:sz w:val="22"/>
          <w:szCs w:val="22"/>
        </w:rPr>
        <w:t>уверење Пореске управе Ми</w:t>
      </w:r>
      <w:r w:rsidR="007A6DC1" w:rsidRPr="006B02DC">
        <w:rPr>
          <w:rFonts w:ascii="Arial" w:hAnsi="Arial" w:cs="Arial"/>
          <w:sz w:val="22"/>
          <w:szCs w:val="22"/>
        </w:rPr>
        <w:t xml:space="preserve">нистарства финансија </w:t>
      </w:r>
      <w:r w:rsidRPr="006B02DC">
        <w:rPr>
          <w:rFonts w:ascii="Arial" w:hAnsi="Arial" w:cs="Arial"/>
          <w:sz w:val="22"/>
          <w:szCs w:val="22"/>
        </w:rPr>
        <w:t>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7350EE" w:rsidRPr="006B02DC" w:rsidRDefault="007350EE" w:rsidP="00406769">
      <w:pPr>
        <w:tabs>
          <w:tab w:val="left" w:pos="993"/>
        </w:tabs>
        <w:jc w:val="both"/>
        <w:rPr>
          <w:rFonts w:ascii="Arial" w:hAnsi="Arial" w:cs="Arial"/>
          <w:b/>
          <w:sz w:val="22"/>
          <w:szCs w:val="22"/>
        </w:rPr>
      </w:pPr>
    </w:p>
    <w:p w:rsidR="00965B72" w:rsidRPr="006B02DC" w:rsidRDefault="00965B72" w:rsidP="00406769">
      <w:pPr>
        <w:jc w:val="both"/>
        <w:rPr>
          <w:rFonts w:ascii="Arial" w:hAnsi="Arial" w:cs="Arial"/>
          <w:b/>
          <w:sz w:val="22"/>
          <w:szCs w:val="22"/>
        </w:rPr>
      </w:pPr>
      <w:r w:rsidRPr="006B02DC">
        <w:rPr>
          <w:rFonts w:ascii="Arial" w:hAnsi="Arial" w:cs="Arial"/>
          <w:b/>
          <w:sz w:val="22"/>
          <w:szCs w:val="22"/>
        </w:rPr>
        <w:t>Доказ из тачке 2) и 4) не може бити старији од два месеца пре отварања понуда.</w:t>
      </w:r>
    </w:p>
    <w:p w:rsidR="00965B72" w:rsidRPr="006B02DC" w:rsidRDefault="00965B72" w:rsidP="00406769">
      <w:pPr>
        <w:jc w:val="both"/>
        <w:rPr>
          <w:rFonts w:ascii="Arial" w:hAnsi="Arial" w:cs="Arial"/>
          <w:b/>
          <w:sz w:val="22"/>
          <w:szCs w:val="22"/>
        </w:rPr>
      </w:pPr>
    </w:p>
    <w:p w:rsidR="00965B72" w:rsidRPr="006B02DC" w:rsidRDefault="00965B72" w:rsidP="00406769">
      <w:pPr>
        <w:jc w:val="both"/>
        <w:rPr>
          <w:rFonts w:ascii="Arial" w:hAnsi="Arial" w:cs="Arial"/>
          <w:b/>
          <w:sz w:val="22"/>
          <w:szCs w:val="22"/>
        </w:rPr>
      </w:pPr>
      <w:r w:rsidRPr="006B02DC">
        <w:rPr>
          <w:rFonts w:ascii="Arial" w:hAnsi="Arial" w:cs="Arial"/>
          <w:b/>
          <w:sz w:val="22"/>
          <w:szCs w:val="22"/>
        </w:rPr>
        <w:t>Доказ из тачке 3) овог члана мора бити издат након објављивања позива за подношење понуда.</w:t>
      </w:r>
    </w:p>
    <w:p w:rsidR="00965B72" w:rsidRDefault="00965B72" w:rsidP="00406769">
      <w:pPr>
        <w:jc w:val="both"/>
        <w:rPr>
          <w:rFonts w:ascii="Arial" w:hAnsi="Arial" w:cs="Arial"/>
          <w:b/>
          <w:sz w:val="22"/>
          <w:szCs w:val="22"/>
          <w:lang w:val="sr-Cyrl-RS"/>
        </w:rPr>
      </w:pPr>
    </w:p>
    <w:p w:rsidR="00675FED" w:rsidRDefault="00675FED" w:rsidP="00406769">
      <w:pPr>
        <w:jc w:val="both"/>
        <w:rPr>
          <w:rFonts w:ascii="Arial" w:hAnsi="Arial" w:cs="Arial"/>
          <w:b/>
          <w:sz w:val="22"/>
          <w:szCs w:val="22"/>
          <w:lang w:val="sr-Cyrl-RS"/>
        </w:rPr>
      </w:pPr>
    </w:p>
    <w:p w:rsidR="00675FED" w:rsidRPr="00675FED" w:rsidRDefault="00675FED" w:rsidP="00406769">
      <w:pPr>
        <w:jc w:val="both"/>
        <w:rPr>
          <w:rFonts w:ascii="Arial" w:hAnsi="Arial" w:cs="Arial"/>
          <w:b/>
          <w:sz w:val="22"/>
          <w:szCs w:val="22"/>
          <w:lang w:val="sr-Cyrl-RS"/>
        </w:rPr>
      </w:pPr>
    </w:p>
    <w:p w:rsidR="00965B72" w:rsidRPr="006B02DC" w:rsidRDefault="00965B72" w:rsidP="00406769">
      <w:pPr>
        <w:tabs>
          <w:tab w:val="left" w:pos="993"/>
        </w:tabs>
        <w:jc w:val="both"/>
        <w:rPr>
          <w:rFonts w:ascii="Arial" w:hAnsi="Arial" w:cs="Arial"/>
          <w:b/>
          <w:i/>
          <w:sz w:val="22"/>
          <w:szCs w:val="22"/>
        </w:rPr>
      </w:pPr>
      <w:r w:rsidRPr="006B02DC">
        <w:rPr>
          <w:rFonts w:ascii="Arial" w:hAnsi="Arial" w:cs="Arial"/>
          <w:b/>
          <w:i/>
          <w:sz w:val="22"/>
          <w:szCs w:val="22"/>
          <w:u w:val="single"/>
        </w:rPr>
        <w:lastRenderedPageBreak/>
        <w:t>Предузетник</w:t>
      </w:r>
      <w:r w:rsidRPr="006B02DC">
        <w:rPr>
          <w:rFonts w:ascii="Arial" w:hAnsi="Arial" w:cs="Arial"/>
          <w:b/>
          <w:i/>
          <w:sz w:val="22"/>
          <w:szCs w:val="22"/>
        </w:rPr>
        <w:t>:</w:t>
      </w:r>
    </w:p>
    <w:p w:rsidR="00965B72" w:rsidRPr="006B02DC" w:rsidRDefault="00965B72" w:rsidP="00324CE3">
      <w:pPr>
        <w:pStyle w:val="ListParagraph"/>
        <w:numPr>
          <w:ilvl w:val="0"/>
          <w:numId w:val="24"/>
        </w:numPr>
        <w:spacing w:after="0" w:line="240" w:lineRule="auto"/>
        <w:ind w:left="714" w:hanging="357"/>
        <w:jc w:val="both"/>
        <w:rPr>
          <w:rFonts w:ascii="Arial" w:hAnsi="Arial" w:cs="Arial"/>
          <w:szCs w:val="22"/>
          <w:lang w:val="sr-Cyrl-CS" w:eastAsia="sr-Latn-CS"/>
        </w:rPr>
      </w:pPr>
      <w:r w:rsidRPr="006B02DC">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965B72" w:rsidRPr="006B02DC" w:rsidRDefault="00965B72" w:rsidP="00324CE3">
      <w:pPr>
        <w:pStyle w:val="ListParagraph"/>
        <w:numPr>
          <w:ilvl w:val="0"/>
          <w:numId w:val="24"/>
        </w:numPr>
        <w:spacing w:after="0" w:line="240" w:lineRule="auto"/>
        <w:ind w:left="714" w:hanging="357"/>
        <w:jc w:val="both"/>
        <w:rPr>
          <w:rFonts w:ascii="Arial" w:hAnsi="Arial" w:cs="Arial"/>
          <w:szCs w:val="22"/>
          <w:lang w:val="sr-Cyrl-CS" w:eastAsia="sr-Latn-CS"/>
        </w:rPr>
      </w:pPr>
      <w:r w:rsidRPr="006B02DC">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65B72" w:rsidRPr="006B02DC" w:rsidRDefault="00965B72" w:rsidP="00406769">
      <w:pPr>
        <w:jc w:val="both"/>
        <w:rPr>
          <w:rFonts w:ascii="Arial" w:hAnsi="Arial" w:cs="Arial"/>
          <w:sz w:val="22"/>
          <w:szCs w:val="22"/>
        </w:rPr>
      </w:pPr>
      <w:r w:rsidRPr="006B02DC">
        <w:rPr>
          <w:rFonts w:ascii="Arial" w:hAnsi="Arial" w:cs="Arial"/>
          <w:sz w:val="22"/>
          <w:szCs w:val="22"/>
        </w:rPr>
        <w:t>За домаће понуђаче:</w:t>
      </w:r>
    </w:p>
    <w:p w:rsidR="00965B72" w:rsidRPr="006B02DC" w:rsidRDefault="00965B72" w:rsidP="00324CE3">
      <w:pPr>
        <w:pStyle w:val="ListParagraph"/>
        <w:widowControl w:val="0"/>
        <w:numPr>
          <w:ilvl w:val="0"/>
          <w:numId w:val="26"/>
        </w:numPr>
        <w:spacing w:after="0" w:line="240" w:lineRule="auto"/>
        <w:jc w:val="both"/>
        <w:rPr>
          <w:rFonts w:ascii="Arial" w:hAnsi="Arial" w:cs="Arial"/>
          <w:i/>
          <w:szCs w:val="22"/>
          <w:lang w:val="ru-RU"/>
        </w:rPr>
      </w:pPr>
      <w:r w:rsidRPr="006B02DC">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965B72" w:rsidRPr="006B02DC" w:rsidRDefault="00965B72" w:rsidP="00406769">
      <w:pPr>
        <w:tabs>
          <w:tab w:val="left" w:pos="993"/>
        </w:tabs>
        <w:jc w:val="both"/>
        <w:rPr>
          <w:rFonts w:ascii="Arial" w:hAnsi="Arial" w:cs="Arial"/>
          <w:sz w:val="22"/>
          <w:szCs w:val="22"/>
        </w:rPr>
      </w:pPr>
      <w:r w:rsidRPr="006B02DC">
        <w:rPr>
          <w:rFonts w:ascii="Arial" w:hAnsi="Arial" w:cs="Arial"/>
          <w:sz w:val="22"/>
          <w:szCs w:val="22"/>
        </w:rPr>
        <w:t>За стране понуђаче потврда надлежног органа државе у којој има седиште;</w:t>
      </w:r>
    </w:p>
    <w:p w:rsidR="00965B72" w:rsidRPr="006B02DC" w:rsidRDefault="00965B72" w:rsidP="00324CE3">
      <w:pPr>
        <w:pStyle w:val="ListParagraph"/>
        <w:numPr>
          <w:ilvl w:val="0"/>
          <w:numId w:val="24"/>
        </w:numPr>
        <w:spacing w:after="0" w:line="240" w:lineRule="auto"/>
        <w:ind w:left="714" w:hanging="357"/>
        <w:jc w:val="both"/>
        <w:rPr>
          <w:rFonts w:ascii="Arial" w:hAnsi="Arial" w:cs="Arial"/>
          <w:szCs w:val="22"/>
          <w:lang w:val="sr-Cyrl-CS" w:eastAsia="sr-Latn-CS"/>
        </w:rPr>
      </w:pPr>
      <w:r w:rsidRPr="006B02DC">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6B02DC">
        <w:rPr>
          <w:rFonts w:ascii="Arial" w:hAnsi="Arial" w:cs="Arial"/>
          <w:szCs w:val="22"/>
        </w:rPr>
        <w:t xml:space="preserve"> органа државе у којој има седиште;</w:t>
      </w:r>
    </w:p>
    <w:p w:rsidR="00965B72" w:rsidRPr="006B02DC" w:rsidRDefault="00965B72" w:rsidP="00324CE3">
      <w:pPr>
        <w:pStyle w:val="ListParagraph"/>
        <w:numPr>
          <w:ilvl w:val="0"/>
          <w:numId w:val="24"/>
        </w:numPr>
        <w:spacing w:after="0" w:line="240" w:lineRule="auto"/>
        <w:ind w:left="714" w:hanging="357"/>
        <w:jc w:val="both"/>
        <w:rPr>
          <w:rFonts w:ascii="Arial" w:hAnsi="Arial" w:cs="Arial"/>
          <w:szCs w:val="22"/>
          <w:lang w:val="sr-Cyrl-CS" w:eastAsia="sr-Latn-CS"/>
        </w:rPr>
      </w:pPr>
      <w:r w:rsidRPr="006B02DC">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6B02DC">
        <w:rPr>
          <w:rFonts w:ascii="Arial" w:hAnsi="Arial" w:cs="Arial"/>
          <w:szCs w:val="22"/>
        </w:rPr>
        <w:t xml:space="preserve">за стране понуђаче потврда надлежног </w:t>
      </w:r>
      <w:r w:rsidRPr="006B02DC">
        <w:rPr>
          <w:rFonts w:ascii="Arial" w:hAnsi="Arial" w:cs="Arial"/>
          <w:szCs w:val="22"/>
          <w:lang w:val="sr-Cyrl-CS"/>
        </w:rPr>
        <w:t xml:space="preserve">пореског </w:t>
      </w:r>
      <w:r w:rsidRPr="006B02DC">
        <w:rPr>
          <w:rFonts w:ascii="Arial" w:hAnsi="Arial" w:cs="Arial"/>
          <w:szCs w:val="22"/>
        </w:rPr>
        <w:t>органа државе у којој има седиште</w:t>
      </w:r>
      <w:r w:rsidRPr="006B02DC">
        <w:rPr>
          <w:rFonts w:ascii="Arial" w:hAnsi="Arial" w:cs="Arial"/>
          <w:szCs w:val="22"/>
          <w:lang w:val="sr-Cyrl-CS"/>
        </w:rPr>
        <w:t>.</w:t>
      </w:r>
    </w:p>
    <w:p w:rsidR="00965B72" w:rsidRPr="006B02DC" w:rsidRDefault="00965B72" w:rsidP="00406769">
      <w:pPr>
        <w:tabs>
          <w:tab w:val="left" w:pos="993"/>
        </w:tabs>
        <w:jc w:val="both"/>
        <w:rPr>
          <w:rFonts w:ascii="Arial" w:hAnsi="Arial" w:cs="Arial"/>
          <w:b/>
          <w:sz w:val="22"/>
          <w:szCs w:val="22"/>
        </w:rPr>
      </w:pPr>
    </w:p>
    <w:p w:rsidR="00965B72" w:rsidRPr="006B02DC" w:rsidRDefault="00965B72" w:rsidP="00406769">
      <w:pPr>
        <w:jc w:val="both"/>
        <w:rPr>
          <w:rFonts w:ascii="Arial" w:hAnsi="Arial" w:cs="Arial"/>
          <w:sz w:val="22"/>
          <w:szCs w:val="22"/>
        </w:rPr>
      </w:pPr>
      <w:r w:rsidRPr="006B02DC">
        <w:rPr>
          <w:rFonts w:ascii="Arial" w:hAnsi="Arial" w:cs="Arial"/>
          <w:sz w:val="22"/>
          <w:szCs w:val="22"/>
        </w:rPr>
        <w:t>Доказ из тачке 2) и 4) не може бити старији од два месеца пре отварања понуда.</w:t>
      </w:r>
    </w:p>
    <w:p w:rsidR="00965B72" w:rsidRPr="006B02DC" w:rsidRDefault="00965B72" w:rsidP="00406769">
      <w:pPr>
        <w:tabs>
          <w:tab w:val="left" w:pos="993"/>
        </w:tabs>
        <w:jc w:val="both"/>
        <w:rPr>
          <w:rFonts w:ascii="Arial" w:hAnsi="Arial" w:cs="Arial"/>
          <w:sz w:val="22"/>
          <w:szCs w:val="22"/>
        </w:rPr>
      </w:pPr>
    </w:p>
    <w:p w:rsidR="00965B72" w:rsidRPr="006B02DC" w:rsidRDefault="00965B72" w:rsidP="00406769">
      <w:pPr>
        <w:jc w:val="both"/>
        <w:rPr>
          <w:rFonts w:ascii="Arial" w:hAnsi="Arial" w:cs="Arial"/>
          <w:sz w:val="22"/>
          <w:szCs w:val="22"/>
        </w:rPr>
      </w:pPr>
      <w:r w:rsidRPr="006B02DC">
        <w:rPr>
          <w:rFonts w:ascii="Arial" w:hAnsi="Arial" w:cs="Arial"/>
          <w:sz w:val="22"/>
          <w:szCs w:val="22"/>
        </w:rPr>
        <w:t>Доказ из тачке 3) овог члана мора бити издат након објављивања позива за подношење понуда.</w:t>
      </w:r>
    </w:p>
    <w:p w:rsidR="00965B72" w:rsidRPr="006B02DC" w:rsidRDefault="00965B72" w:rsidP="00406769">
      <w:pPr>
        <w:tabs>
          <w:tab w:val="left" w:pos="993"/>
        </w:tabs>
        <w:jc w:val="both"/>
        <w:rPr>
          <w:rFonts w:ascii="Arial" w:hAnsi="Arial" w:cs="Arial"/>
          <w:sz w:val="22"/>
          <w:szCs w:val="22"/>
        </w:rPr>
      </w:pPr>
    </w:p>
    <w:p w:rsidR="00965B72" w:rsidRPr="006B02DC" w:rsidRDefault="00965B72" w:rsidP="00406769">
      <w:pPr>
        <w:tabs>
          <w:tab w:val="left" w:pos="993"/>
        </w:tabs>
        <w:jc w:val="both"/>
        <w:rPr>
          <w:rFonts w:ascii="Arial" w:hAnsi="Arial" w:cs="Arial"/>
          <w:b/>
          <w:i/>
          <w:sz w:val="22"/>
          <w:szCs w:val="22"/>
        </w:rPr>
      </w:pPr>
      <w:r w:rsidRPr="006B02DC">
        <w:rPr>
          <w:rFonts w:ascii="Arial" w:hAnsi="Arial" w:cs="Arial"/>
          <w:b/>
          <w:i/>
          <w:sz w:val="22"/>
          <w:szCs w:val="22"/>
          <w:u w:val="single"/>
        </w:rPr>
        <w:t>Физичко лице</w:t>
      </w:r>
      <w:r w:rsidRPr="006B02DC">
        <w:rPr>
          <w:rFonts w:ascii="Arial" w:hAnsi="Arial" w:cs="Arial"/>
          <w:b/>
          <w:i/>
          <w:sz w:val="22"/>
          <w:szCs w:val="22"/>
        </w:rPr>
        <w:t>:</w:t>
      </w:r>
    </w:p>
    <w:p w:rsidR="00965B72" w:rsidRPr="006B02DC" w:rsidRDefault="00965B72" w:rsidP="00324CE3">
      <w:pPr>
        <w:pStyle w:val="ListParagraph"/>
        <w:numPr>
          <w:ilvl w:val="0"/>
          <w:numId w:val="25"/>
        </w:numPr>
        <w:spacing w:after="0" w:line="240" w:lineRule="auto"/>
        <w:jc w:val="both"/>
        <w:rPr>
          <w:rFonts w:ascii="Arial" w:hAnsi="Arial" w:cs="Arial"/>
          <w:szCs w:val="22"/>
          <w:lang w:val="sr-Cyrl-CS" w:eastAsia="sr-Latn-CS"/>
        </w:rPr>
      </w:pPr>
      <w:r w:rsidRPr="006B02DC">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5B72" w:rsidRPr="006B02DC" w:rsidRDefault="00965B72" w:rsidP="00406769">
      <w:pPr>
        <w:jc w:val="both"/>
        <w:rPr>
          <w:rFonts w:ascii="Arial" w:hAnsi="Arial" w:cs="Arial"/>
          <w:sz w:val="22"/>
          <w:szCs w:val="22"/>
        </w:rPr>
      </w:pPr>
      <w:r w:rsidRPr="006B02DC">
        <w:rPr>
          <w:rFonts w:ascii="Arial" w:hAnsi="Arial" w:cs="Arial"/>
          <w:sz w:val="22"/>
          <w:szCs w:val="22"/>
        </w:rPr>
        <w:t>За домаће понуђаче:</w:t>
      </w:r>
    </w:p>
    <w:p w:rsidR="00965B72" w:rsidRPr="006B02DC" w:rsidRDefault="00965B72" w:rsidP="00324CE3">
      <w:pPr>
        <w:pStyle w:val="ListParagraph"/>
        <w:widowControl w:val="0"/>
        <w:numPr>
          <w:ilvl w:val="0"/>
          <w:numId w:val="26"/>
        </w:numPr>
        <w:spacing w:after="0" w:line="240" w:lineRule="auto"/>
        <w:jc w:val="both"/>
        <w:rPr>
          <w:rFonts w:ascii="Arial" w:hAnsi="Arial" w:cs="Arial"/>
          <w:i/>
          <w:szCs w:val="22"/>
          <w:lang w:val="ru-RU"/>
        </w:rPr>
      </w:pPr>
      <w:r w:rsidRPr="006B02DC">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965B72" w:rsidRPr="006B02DC" w:rsidRDefault="00965B72" w:rsidP="00406769">
      <w:pPr>
        <w:tabs>
          <w:tab w:val="left" w:pos="993"/>
        </w:tabs>
        <w:jc w:val="both"/>
        <w:rPr>
          <w:rFonts w:ascii="Arial" w:hAnsi="Arial" w:cs="Arial"/>
          <w:sz w:val="22"/>
          <w:szCs w:val="22"/>
        </w:rPr>
      </w:pPr>
      <w:r w:rsidRPr="006B02DC">
        <w:rPr>
          <w:rFonts w:ascii="Arial" w:hAnsi="Arial" w:cs="Arial"/>
          <w:sz w:val="22"/>
          <w:szCs w:val="22"/>
        </w:rPr>
        <w:t>За стране понуђаче потврда надлежног органа државе у којој има седиште;</w:t>
      </w:r>
    </w:p>
    <w:p w:rsidR="00965B72" w:rsidRPr="006B02DC" w:rsidRDefault="00965B72" w:rsidP="00324CE3">
      <w:pPr>
        <w:pStyle w:val="ListParagraph"/>
        <w:numPr>
          <w:ilvl w:val="0"/>
          <w:numId w:val="25"/>
        </w:numPr>
        <w:spacing w:after="0" w:line="240" w:lineRule="auto"/>
        <w:jc w:val="both"/>
        <w:rPr>
          <w:rFonts w:ascii="Arial" w:hAnsi="Arial" w:cs="Arial"/>
          <w:szCs w:val="22"/>
          <w:lang w:val="sr-Cyrl-CS" w:eastAsia="sr-Latn-CS"/>
        </w:rPr>
      </w:pPr>
      <w:r w:rsidRPr="006B02DC">
        <w:rPr>
          <w:rFonts w:ascii="Arial" w:hAnsi="Arial" w:cs="Arial"/>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6B02DC">
        <w:rPr>
          <w:rFonts w:ascii="Arial" w:hAnsi="Arial" w:cs="Arial"/>
          <w:szCs w:val="22"/>
        </w:rPr>
        <w:t xml:space="preserve"> у којој има седиште;</w:t>
      </w:r>
    </w:p>
    <w:p w:rsidR="00965B72" w:rsidRPr="006B02DC" w:rsidRDefault="00965B72" w:rsidP="00324CE3">
      <w:pPr>
        <w:pStyle w:val="ListParagraph"/>
        <w:numPr>
          <w:ilvl w:val="0"/>
          <w:numId w:val="25"/>
        </w:numPr>
        <w:spacing w:after="0" w:line="240" w:lineRule="auto"/>
        <w:jc w:val="both"/>
        <w:rPr>
          <w:rFonts w:ascii="Arial" w:hAnsi="Arial" w:cs="Arial"/>
          <w:szCs w:val="22"/>
          <w:lang w:val="sr-Cyrl-CS" w:eastAsia="sr-Latn-CS"/>
        </w:rPr>
      </w:pPr>
      <w:r w:rsidRPr="006B02DC">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6B02DC">
        <w:rPr>
          <w:rFonts w:ascii="Arial" w:hAnsi="Arial" w:cs="Arial"/>
          <w:szCs w:val="22"/>
          <w:lang w:eastAsia="sr-Latn-CS"/>
        </w:rPr>
        <w:t xml:space="preserve"> </w:t>
      </w:r>
      <w:r w:rsidRPr="006B02DC">
        <w:rPr>
          <w:rFonts w:ascii="Arial" w:hAnsi="Arial" w:cs="Arial"/>
          <w:szCs w:val="22"/>
          <w:lang w:val="sr-Cyrl-CS" w:eastAsia="sr-Latn-CS"/>
        </w:rPr>
        <w:t>з</w:t>
      </w:r>
      <w:r w:rsidRPr="006B02DC">
        <w:rPr>
          <w:rFonts w:ascii="Arial" w:hAnsi="Arial" w:cs="Arial"/>
          <w:szCs w:val="22"/>
          <w:lang w:eastAsia="sr-Latn-CS"/>
        </w:rPr>
        <w:t>а стране понуђаче потврда</w:t>
      </w:r>
      <w:r w:rsidRPr="006B02DC">
        <w:rPr>
          <w:rFonts w:ascii="Arial" w:hAnsi="Arial" w:cs="Arial"/>
          <w:szCs w:val="22"/>
        </w:rPr>
        <w:t xml:space="preserve"> надлежног </w:t>
      </w:r>
      <w:r w:rsidRPr="006B02DC">
        <w:rPr>
          <w:rFonts w:ascii="Arial" w:hAnsi="Arial" w:cs="Arial"/>
          <w:szCs w:val="22"/>
          <w:lang w:val="sr-Cyrl-CS"/>
        </w:rPr>
        <w:t xml:space="preserve">пореског </w:t>
      </w:r>
      <w:r w:rsidRPr="006B02DC">
        <w:rPr>
          <w:rFonts w:ascii="Arial" w:hAnsi="Arial" w:cs="Arial"/>
          <w:szCs w:val="22"/>
        </w:rPr>
        <w:t>органа државе у којој има седиште</w:t>
      </w:r>
      <w:r w:rsidRPr="006B02DC">
        <w:rPr>
          <w:rFonts w:ascii="Arial" w:hAnsi="Arial" w:cs="Arial"/>
          <w:szCs w:val="22"/>
          <w:lang w:val="sr-Cyrl-CS" w:eastAsia="sr-Latn-CS"/>
        </w:rPr>
        <w:t>.</w:t>
      </w:r>
    </w:p>
    <w:p w:rsidR="00965B72" w:rsidRPr="006B02DC" w:rsidRDefault="00965B72" w:rsidP="00406769">
      <w:pPr>
        <w:tabs>
          <w:tab w:val="left" w:pos="993"/>
        </w:tabs>
        <w:jc w:val="both"/>
        <w:rPr>
          <w:rFonts w:ascii="Arial" w:hAnsi="Arial" w:cs="Arial"/>
          <w:b/>
          <w:sz w:val="22"/>
          <w:szCs w:val="22"/>
        </w:rPr>
      </w:pPr>
    </w:p>
    <w:p w:rsidR="00965B72" w:rsidRPr="006B02DC" w:rsidRDefault="00965B72" w:rsidP="00406769">
      <w:pPr>
        <w:jc w:val="both"/>
        <w:rPr>
          <w:rFonts w:ascii="Arial" w:hAnsi="Arial" w:cs="Arial"/>
          <w:sz w:val="22"/>
          <w:szCs w:val="22"/>
        </w:rPr>
      </w:pPr>
      <w:r w:rsidRPr="006B02DC">
        <w:rPr>
          <w:rFonts w:ascii="Arial" w:hAnsi="Arial" w:cs="Arial"/>
          <w:sz w:val="22"/>
          <w:szCs w:val="22"/>
        </w:rPr>
        <w:t>Доказ из тачке 1) и 3) не може бити старији од два месеца пре отварања понуда.</w:t>
      </w:r>
    </w:p>
    <w:p w:rsidR="00965B72" w:rsidRPr="006B02DC" w:rsidRDefault="00965B72" w:rsidP="00406769">
      <w:pPr>
        <w:jc w:val="both"/>
        <w:rPr>
          <w:rFonts w:ascii="Arial" w:hAnsi="Arial" w:cs="Arial"/>
          <w:sz w:val="22"/>
          <w:szCs w:val="22"/>
        </w:rPr>
      </w:pPr>
    </w:p>
    <w:p w:rsidR="00965B72" w:rsidRPr="006B02DC" w:rsidRDefault="00965B72" w:rsidP="00406769">
      <w:pPr>
        <w:jc w:val="both"/>
        <w:rPr>
          <w:rFonts w:ascii="Arial" w:hAnsi="Arial" w:cs="Arial"/>
          <w:sz w:val="22"/>
          <w:szCs w:val="22"/>
        </w:rPr>
      </w:pPr>
      <w:r w:rsidRPr="006B02DC">
        <w:rPr>
          <w:rFonts w:ascii="Arial" w:hAnsi="Arial" w:cs="Arial"/>
          <w:sz w:val="22"/>
          <w:szCs w:val="22"/>
        </w:rPr>
        <w:t>Доказ из тачке 2) мора бити издат након објављивања позива за подношење понуда.</w:t>
      </w:r>
    </w:p>
    <w:p w:rsidR="007350EE" w:rsidRPr="006B02DC" w:rsidRDefault="007350EE" w:rsidP="00406769">
      <w:pPr>
        <w:jc w:val="both"/>
        <w:rPr>
          <w:rFonts w:ascii="Arial" w:hAnsi="Arial" w:cs="Arial"/>
          <w:b/>
          <w:sz w:val="22"/>
          <w:szCs w:val="22"/>
        </w:rPr>
      </w:pPr>
    </w:p>
    <w:p w:rsidR="007350EE" w:rsidRPr="006B02DC" w:rsidRDefault="007350EE" w:rsidP="00406769">
      <w:pPr>
        <w:jc w:val="both"/>
        <w:rPr>
          <w:rFonts w:ascii="Arial" w:hAnsi="Arial" w:cs="Arial"/>
          <w:b/>
          <w:sz w:val="22"/>
          <w:szCs w:val="22"/>
          <w:u w:val="single"/>
        </w:rPr>
      </w:pPr>
      <w:r w:rsidRPr="006B02DC">
        <w:rPr>
          <w:rFonts w:ascii="Arial" w:hAnsi="Arial" w:cs="Arial"/>
          <w:b/>
          <w:sz w:val="22"/>
          <w:szCs w:val="22"/>
          <w:u w:val="single"/>
        </w:rPr>
        <w:t>Понуђач је дужан да у понуди достави доказе да испуњава додатне услове за учешће у поступку јавне набавке у складу са Законом, и то:</w:t>
      </w:r>
    </w:p>
    <w:p w:rsidR="007350EE" w:rsidRPr="006B02DC" w:rsidRDefault="00A1789E" w:rsidP="00406769">
      <w:pPr>
        <w:tabs>
          <w:tab w:val="left" w:pos="993"/>
        </w:tabs>
        <w:jc w:val="both"/>
        <w:rPr>
          <w:rFonts w:ascii="Arial" w:hAnsi="Arial" w:cs="Arial"/>
          <w:sz w:val="22"/>
          <w:szCs w:val="22"/>
          <w:lang w:val="sr-Cyrl-RS"/>
        </w:rPr>
      </w:pPr>
      <w:r w:rsidRPr="006B02DC">
        <w:rPr>
          <w:rFonts w:ascii="Arial" w:hAnsi="Arial" w:cs="Arial"/>
          <w:sz w:val="22"/>
          <w:szCs w:val="22"/>
          <w:lang w:val="sr-Cyrl-RS"/>
        </w:rPr>
        <w:t xml:space="preserve"> </w:t>
      </w:r>
    </w:p>
    <w:p w:rsidR="00A1789E" w:rsidRPr="006B02DC" w:rsidRDefault="007350EE" w:rsidP="00324CE3">
      <w:pPr>
        <w:pStyle w:val="ListParagraph"/>
        <w:numPr>
          <w:ilvl w:val="0"/>
          <w:numId w:val="35"/>
        </w:numPr>
        <w:tabs>
          <w:tab w:val="left" w:pos="993"/>
        </w:tabs>
        <w:jc w:val="both"/>
        <w:rPr>
          <w:rFonts w:ascii="Arial" w:hAnsi="Arial" w:cs="Arial"/>
          <w:szCs w:val="22"/>
          <w:lang w:val="sr-Cyrl-RS"/>
        </w:rPr>
      </w:pPr>
      <w:r w:rsidRPr="006B02DC">
        <w:rPr>
          <w:rFonts w:ascii="Arial" w:hAnsi="Arial" w:cs="Arial"/>
          <w:szCs w:val="22"/>
          <w:lang w:val="sr-Cyrl-CS"/>
        </w:rPr>
        <w:t xml:space="preserve">Доказе </w:t>
      </w:r>
      <w:r w:rsidR="00A1789E" w:rsidRPr="006B02DC">
        <w:rPr>
          <w:rFonts w:ascii="Arial" w:hAnsi="Arial" w:cs="Arial"/>
          <w:szCs w:val="22"/>
          <w:lang w:val="sr-Cyrl-RS"/>
        </w:rPr>
        <w:t xml:space="preserve">да располаже </w:t>
      </w:r>
      <w:r w:rsidR="00A1789E" w:rsidRPr="006B02DC">
        <w:rPr>
          <w:rFonts w:ascii="Arial" w:hAnsi="Arial" w:cs="Arial"/>
          <w:szCs w:val="22"/>
          <w:lang w:val="sr-Cyrl-CS"/>
        </w:rPr>
        <w:t>неопходн</w:t>
      </w:r>
      <w:r w:rsidR="00A1789E" w:rsidRPr="006B02DC">
        <w:rPr>
          <w:rFonts w:ascii="Arial" w:hAnsi="Arial" w:cs="Arial"/>
          <w:szCs w:val="22"/>
          <w:lang w:val="sr-Cyrl-RS"/>
        </w:rPr>
        <w:t>им финансијским и пословним  капацитетом</w:t>
      </w:r>
      <w:r w:rsidR="00603A11">
        <w:rPr>
          <w:rFonts w:ascii="Arial" w:hAnsi="Arial" w:cs="Arial"/>
          <w:szCs w:val="22"/>
          <w:lang w:val="en-US"/>
        </w:rPr>
        <w:t>:</w:t>
      </w:r>
    </w:p>
    <w:p w:rsidR="00A1789E" w:rsidRPr="006B02DC" w:rsidRDefault="00A1789E" w:rsidP="00324CE3">
      <w:pPr>
        <w:numPr>
          <w:ilvl w:val="0"/>
          <w:numId w:val="34"/>
        </w:numPr>
        <w:tabs>
          <w:tab w:val="num" w:pos="1800"/>
        </w:tabs>
        <w:suppressAutoHyphens w:val="0"/>
        <w:jc w:val="both"/>
        <w:rPr>
          <w:rFonts w:ascii="Arial" w:hAnsi="Arial" w:cs="Arial"/>
          <w:sz w:val="22"/>
          <w:szCs w:val="22"/>
        </w:rPr>
      </w:pPr>
      <w:r w:rsidRPr="006B02DC">
        <w:rPr>
          <w:rFonts w:ascii="Arial" w:hAnsi="Arial" w:cs="Arial"/>
          <w:sz w:val="22"/>
          <w:szCs w:val="22"/>
        </w:rPr>
        <w:lastRenderedPageBreak/>
        <w:t>Биланс стања и Биланс успеха за претходне три обрачунске године (20</w:t>
      </w:r>
      <w:r w:rsidRPr="006B02DC">
        <w:rPr>
          <w:rFonts w:ascii="Arial" w:hAnsi="Arial" w:cs="Arial"/>
          <w:sz w:val="22"/>
          <w:szCs w:val="22"/>
          <w:lang w:val="sr-Cyrl-RS"/>
        </w:rPr>
        <w:t>11</w:t>
      </w:r>
      <w:r w:rsidRPr="006B02DC">
        <w:rPr>
          <w:rFonts w:ascii="Arial" w:hAnsi="Arial" w:cs="Arial"/>
          <w:sz w:val="22"/>
          <w:szCs w:val="22"/>
          <w:lang w:val="sr-Cyrl-BA"/>
        </w:rPr>
        <w:t xml:space="preserve">, </w:t>
      </w:r>
      <w:r w:rsidRPr="006B02DC">
        <w:rPr>
          <w:rFonts w:ascii="Arial" w:hAnsi="Arial" w:cs="Arial"/>
          <w:sz w:val="22"/>
          <w:szCs w:val="22"/>
        </w:rPr>
        <w:t>20</w:t>
      </w:r>
      <w:r w:rsidRPr="006B02DC">
        <w:rPr>
          <w:rFonts w:ascii="Arial" w:hAnsi="Arial" w:cs="Arial"/>
          <w:sz w:val="22"/>
          <w:szCs w:val="22"/>
          <w:lang w:val="sr-Latn-CS"/>
        </w:rPr>
        <w:t>1</w:t>
      </w:r>
      <w:r w:rsidRPr="006B02DC">
        <w:rPr>
          <w:rFonts w:ascii="Arial" w:hAnsi="Arial" w:cs="Arial"/>
          <w:sz w:val="22"/>
          <w:szCs w:val="22"/>
          <w:lang w:val="sr-Cyrl-RS"/>
        </w:rPr>
        <w:t>2</w:t>
      </w:r>
      <w:r w:rsidRPr="006B02DC">
        <w:rPr>
          <w:rFonts w:ascii="Arial" w:hAnsi="Arial" w:cs="Arial"/>
          <w:sz w:val="22"/>
          <w:szCs w:val="22"/>
          <w:lang w:val="sr-Cyrl-BA"/>
        </w:rPr>
        <w:t xml:space="preserve"> и 20</w:t>
      </w:r>
      <w:r w:rsidRPr="006B02DC">
        <w:rPr>
          <w:rFonts w:ascii="Arial" w:hAnsi="Arial" w:cs="Arial"/>
          <w:sz w:val="22"/>
          <w:szCs w:val="22"/>
          <w:lang w:val="sr-Latn-CS"/>
        </w:rPr>
        <w:t>1</w:t>
      </w:r>
      <w:r w:rsidRPr="006B02DC">
        <w:rPr>
          <w:rFonts w:ascii="Arial" w:hAnsi="Arial" w:cs="Arial"/>
          <w:sz w:val="22"/>
          <w:szCs w:val="22"/>
          <w:lang w:val="sr-Cyrl-RS"/>
        </w:rPr>
        <w:t>3</w:t>
      </w:r>
      <w:r w:rsidRPr="006B02DC">
        <w:rPr>
          <w:rFonts w:ascii="Arial" w:hAnsi="Arial" w:cs="Arial"/>
          <w:sz w:val="22"/>
          <w:szCs w:val="22"/>
        </w:rPr>
        <w:t xml:space="preserve"> годину), </w:t>
      </w:r>
    </w:p>
    <w:p w:rsidR="00A1789E" w:rsidRPr="006B02DC" w:rsidRDefault="00A1789E" w:rsidP="00A1789E">
      <w:pPr>
        <w:ind w:left="1800"/>
        <w:rPr>
          <w:rFonts w:ascii="Arial" w:hAnsi="Arial" w:cs="Arial"/>
          <w:b/>
          <w:sz w:val="22"/>
          <w:szCs w:val="22"/>
        </w:rPr>
      </w:pPr>
      <w:r w:rsidRPr="006B02DC">
        <w:rPr>
          <w:rFonts w:ascii="Arial" w:hAnsi="Arial" w:cs="Arial"/>
          <w:b/>
          <w:sz w:val="22"/>
          <w:szCs w:val="22"/>
        </w:rPr>
        <w:t xml:space="preserve">или </w:t>
      </w:r>
    </w:p>
    <w:p w:rsidR="00A1789E" w:rsidRPr="006B02DC" w:rsidRDefault="00A1789E" w:rsidP="00A1789E">
      <w:pPr>
        <w:ind w:left="1800"/>
        <w:rPr>
          <w:rFonts w:ascii="Arial" w:hAnsi="Arial" w:cs="Arial"/>
          <w:sz w:val="22"/>
          <w:szCs w:val="22"/>
        </w:rPr>
      </w:pPr>
      <w:r w:rsidRPr="006B02DC">
        <w:rPr>
          <w:rFonts w:ascii="Arial" w:hAnsi="Arial" w:cs="Arial"/>
          <w:sz w:val="22"/>
          <w:szCs w:val="22"/>
        </w:rPr>
        <w:t>Извештај о бонитету за претходне три обрачунске године (20</w:t>
      </w:r>
      <w:r w:rsidRPr="006B02DC">
        <w:rPr>
          <w:rFonts w:ascii="Arial" w:hAnsi="Arial" w:cs="Arial"/>
          <w:sz w:val="22"/>
          <w:szCs w:val="22"/>
          <w:lang w:val="sr-Cyrl-RS"/>
        </w:rPr>
        <w:t>11</w:t>
      </w:r>
      <w:r w:rsidRPr="006B02DC">
        <w:rPr>
          <w:rFonts w:ascii="Arial" w:hAnsi="Arial" w:cs="Arial"/>
          <w:sz w:val="22"/>
          <w:szCs w:val="22"/>
          <w:lang w:val="sr-Cyrl-BA"/>
        </w:rPr>
        <w:t xml:space="preserve">, </w:t>
      </w:r>
      <w:r w:rsidRPr="006B02DC">
        <w:rPr>
          <w:rFonts w:ascii="Arial" w:hAnsi="Arial" w:cs="Arial"/>
          <w:sz w:val="22"/>
          <w:szCs w:val="22"/>
        </w:rPr>
        <w:t>20</w:t>
      </w:r>
      <w:r w:rsidRPr="006B02DC">
        <w:rPr>
          <w:rFonts w:ascii="Arial" w:hAnsi="Arial" w:cs="Arial"/>
          <w:sz w:val="22"/>
          <w:szCs w:val="22"/>
          <w:lang w:val="sr-Latn-CS"/>
        </w:rPr>
        <w:t>1</w:t>
      </w:r>
      <w:r w:rsidRPr="006B02DC">
        <w:rPr>
          <w:rFonts w:ascii="Arial" w:hAnsi="Arial" w:cs="Arial"/>
          <w:sz w:val="22"/>
          <w:szCs w:val="22"/>
          <w:lang w:val="sr-Cyrl-RS"/>
        </w:rPr>
        <w:t>2</w:t>
      </w:r>
      <w:r w:rsidRPr="006B02DC">
        <w:rPr>
          <w:rFonts w:ascii="Arial" w:hAnsi="Arial" w:cs="Arial"/>
          <w:sz w:val="22"/>
          <w:szCs w:val="22"/>
          <w:lang w:val="sr-Cyrl-BA"/>
        </w:rPr>
        <w:t xml:space="preserve"> и 20</w:t>
      </w:r>
      <w:r w:rsidRPr="006B02DC">
        <w:rPr>
          <w:rFonts w:ascii="Arial" w:hAnsi="Arial" w:cs="Arial"/>
          <w:sz w:val="22"/>
          <w:szCs w:val="22"/>
          <w:lang w:val="sr-Latn-CS"/>
        </w:rPr>
        <w:t>1</w:t>
      </w:r>
      <w:r w:rsidRPr="006B02DC">
        <w:rPr>
          <w:rFonts w:ascii="Arial" w:hAnsi="Arial" w:cs="Arial"/>
          <w:sz w:val="22"/>
          <w:szCs w:val="22"/>
          <w:lang w:val="sr-Cyrl-RS"/>
        </w:rPr>
        <w:t>3</w:t>
      </w:r>
      <w:r w:rsidRPr="006B02DC">
        <w:rPr>
          <w:rFonts w:ascii="Arial" w:hAnsi="Arial" w:cs="Arial"/>
          <w:sz w:val="22"/>
          <w:szCs w:val="22"/>
        </w:rPr>
        <w:t xml:space="preserve"> годину) издат од стране Агенције за привредне регистре; </w:t>
      </w:r>
    </w:p>
    <w:p w:rsidR="00A1789E" w:rsidRPr="006B02DC" w:rsidRDefault="00A1789E" w:rsidP="00A1789E">
      <w:pPr>
        <w:ind w:left="1680"/>
        <w:rPr>
          <w:rFonts w:ascii="Arial" w:hAnsi="Arial" w:cs="Arial"/>
          <w:b/>
          <w:sz w:val="22"/>
          <w:szCs w:val="22"/>
          <w:lang w:val="en-US"/>
        </w:rPr>
      </w:pPr>
      <w:r w:rsidRPr="006B02DC">
        <w:rPr>
          <w:rFonts w:ascii="Arial" w:hAnsi="Arial" w:cs="Arial"/>
          <w:b/>
          <w:sz w:val="22"/>
          <w:szCs w:val="22"/>
        </w:rPr>
        <w:t xml:space="preserve">  и</w:t>
      </w:r>
    </w:p>
    <w:p w:rsidR="00A1789E" w:rsidRPr="006B02DC" w:rsidRDefault="00A1789E" w:rsidP="00324CE3">
      <w:pPr>
        <w:pStyle w:val="ListParagraph"/>
        <w:numPr>
          <w:ilvl w:val="0"/>
          <w:numId w:val="36"/>
        </w:numPr>
        <w:suppressAutoHyphens/>
        <w:spacing w:after="60" w:line="240" w:lineRule="auto"/>
        <w:jc w:val="both"/>
        <w:rPr>
          <w:rFonts w:ascii="Arial" w:hAnsi="Arial" w:cs="Arial"/>
          <w:b/>
          <w:szCs w:val="22"/>
          <w:lang w:val="sr-Cyrl-CS"/>
        </w:rPr>
      </w:pPr>
      <w:r w:rsidRPr="00621A59">
        <w:rPr>
          <w:rFonts w:ascii="Arial" w:hAnsi="Arial" w:cs="Arial"/>
          <w:szCs w:val="22"/>
        </w:rPr>
        <w:t xml:space="preserve">потврда о подацима о ликвидности издата од стране Народне банке Србије – Одељење за принудну наплату, за период од </w:t>
      </w:r>
      <w:r w:rsidR="00835AFD" w:rsidRPr="00621A59">
        <w:rPr>
          <w:rFonts w:ascii="Arial" w:hAnsi="Arial" w:cs="Arial"/>
          <w:szCs w:val="22"/>
        </w:rPr>
        <w:t>претходн</w:t>
      </w:r>
      <w:r w:rsidR="00835AFD" w:rsidRPr="00621A59">
        <w:rPr>
          <w:rFonts w:ascii="Arial" w:hAnsi="Arial" w:cs="Arial"/>
          <w:szCs w:val="22"/>
          <w:lang w:val="sr-Cyrl-RS"/>
        </w:rPr>
        <w:t>а</w:t>
      </w:r>
      <w:r w:rsidR="00835AFD" w:rsidRPr="00621A59">
        <w:rPr>
          <w:rFonts w:ascii="Arial" w:hAnsi="Arial" w:cs="Arial"/>
          <w:szCs w:val="22"/>
        </w:rPr>
        <w:t xml:space="preserve"> 3 (три) </w:t>
      </w:r>
      <w:r w:rsidR="00835AFD" w:rsidRPr="00621A59">
        <w:rPr>
          <w:rFonts w:ascii="Arial" w:hAnsi="Arial" w:cs="Arial"/>
          <w:szCs w:val="22"/>
          <w:lang w:val="sr-Cyrl-RS"/>
        </w:rPr>
        <w:t>месеца</w:t>
      </w:r>
      <w:r w:rsidRPr="00621A59">
        <w:rPr>
          <w:rFonts w:ascii="Arial" w:hAnsi="Arial" w:cs="Arial"/>
          <w:szCs w:val="22"/>
        </w:rPr>
        <w:t xml:space="preserve"> пре</w:t>
      </w:r>
      <w:r w:rsidR="00EA0D46" w:rsidRPr="00621A59">
        <w:rPr>
          <w:rFonts w:ascii="Arial" w:hAnsi="Arial" w:cs="Arial"/>
          <w:szCs w:val="22"/>
        </w:rPr>
        <w:t xml:space="preserve"> дана објављивања позива</w:t>
      </w:r>
      <w:r w:rsidRPr="006B02DC">
        <w:rPr>
          <w:rFonts w:ascii="Arial" w:hAnsi="Arial" w:cs="Arial"/>
          <w:szCs w:val="22"/>
        </w:rPr>
        <w:t xml:space="preserve"> </w:t>
      </w:r>
      <w:r w:rsidR="00E4672F">
        <w:rPr>
          <w:rFonts w:ascii="Arial" w:hAnsi="Arial" w:cs="Arial"/>
          <w:szCs w:val="22"/>
          <w:lang w:val="sr-Cyrl-RS"/>
        </w:rPr>
        <w:t xml:space="preserve">за подношење понуда </w:t>
      </w:r>
    </w:p>
    <w:p w:rsidR="00004A48" w:rsidRPr="00675FED" w:rsidRDefault="00354B99" w:rsidP="00004A48">
      <w:pPr>
        <w:pStyle w:val="ListParagraph"/>
        <w:numPr>
          <w:ilvl w:val="0"/>
          <w:numId w:val="36"/>
        </w:numPr>
        <w:ind w:right="37"/>
        <w:jc w:val="both"/>
        <w:rPr>
          <w:rFonts w:ascii="Arial" w:hAnsi="Arial" w:cs="Arial"/>
          <w:szCs w:val="22"/>
          <w:lang w:val="sr-Cyrl-RS"/>
        </w:rPr>
      </w:pPr>
      <w:r w:rsidRPr="00621A59">
        <w:rPr>
          <w:rFonts w:ascii="Arial" w:hAnsi="Arial" w:cs="Arial"/>
          <w:szCs w:val="24"/>
          <w:lang w:val="sr-Latn-RS"/>
        </w:rPr>
        <w:t>потврда Mинистарства просвете, науке и технолошког развоја, Одбор за акредитацију научно истраживачких организација, да је понуђач акредитован и регистрован као научно-истраживачка организација</w:t>
      </w:r>
      <w:r w:rsidR="00621A59" w:rsidRPr="00621A59">
        <w:rPr>
          <w:rFonts w:ascii="Arial" w:hAnsi="Arial" w:cs="Arial"/>
          <w:szCs w:val="24"/>
          <w:lang w:val="sr-Cyrl-RS"/>
        </w:rPr>
        <w:t>.</w:t>
      </w:r>
    </w:p>
    <w:p w:rsidR="00675FED" w:rsidRPr="00675FED" w:rsidRDefault="00675FED" w:rsidP="00675FED">
      <w:pPr>
        <w:pStyle w:val="ListParagraph"/>
        <w:ind w:left="1788" w:right="37"/>
        <w:jc w:val="both"/>
        <w:rPr>
          <w:rFonts w:ascii="Arial" w:hAnsi="Arial" w:cs="Arial"/>
          <w:szCs w:val="22"/>
          <w:lang w:val="sr-Cyrl-RS"/>
        </w:rPr>
      </w:pPr>
    </w:p>
    <w:p w:rsidR="00621A59" w:rsidRPr="00675FED" w:rsidRDefault="007350EE" w:rsidP="00675FED">
      <w:pPr>
        <w:pStyle w:val="ListParagraph"/>
        <w:numPr>
          <w:ilvl w:val="0"/>
          <w:numId w:val="35"/>
        </w:numPr>
        <w:tabs>
          <w:tab w:val="left" w:pos="993"/>
        </w:tabs>
        <w:jc w:val="both"/>
        <w:rPr>
          <w:rFonts w:ascii="Arial" w:hAnsi="Arial" w:cs="Arial"/>
          <w:szCs w:val="22"/>
          <w:lang w:val="en-US"/>
        </w:rPr>
      </w:pPr>
      <w:r w:rsidRPr="00603A11">
        <w:rPr>
          <w:rFonts w:ascii="Arial" w:hAnsi="Arial" w:cs="Arial"/>
          <w:szCs w:val="22"/>
        </w:rPr>
        <w:t xml:space="preserve">Доказе </w:t>
      </w:r>
      <w:r w:rsidR="00A1789E" w:rsidRPr="00603A11">
        <w:rPr>
          <w:rFonts w:ascii="Arial" w:hAnsi="Arial" w:cs="Arial"/>
          <w:szCs w:val="22"/>
          <w:lang w:val="sr-Cyrl-RS"/>
        </w:rPr>
        <w:t xml:space="preserve">да располаже </w:t>
      </w:r>
      <w:r w:rsidR="00A1789E" w:rsidRPr="00603A11">
        <w:rPr>
          <w:rFonts w:ascii="Arial" w:hAnsi="Arial" w:cs="Arial"/>
          <w:szCs w:val="22"/>
        </w:rPr>
        <w:t>неопходн</w:t>
      </w:r>
      <w:r w:rsidR="00A1789E" w:rsidRPr="00603A11">
        <w:rPr>
          <w:rFonts w:ascii="Arial" w:hAnsi="Arial" w:cs="Arial"/>
          <w:szCs w:val="22"/>
          <w:lang w:val="sr-Cyrl-RS"/>
        </w:rPr>
        <w:t>им</w:t>
      </w:r>
      <w:r w:rsidRPr="00603A11">
        <w:rPr>
          <w:rFonts w:ascii="Arial" w:hAnsi="Arial" w:cs="Arial"/>
          <w:szCs w:val="22"/>
        </w:rPr>
        <w:t xml:space="preserve"> </w:t>
      </w:r>
      <w:r w:rsidR="00A1789E" w:rsidRPr="00603A11">
        <w:rPr>
          <w:rFonts w:ascii="Arial" w:hAnsi="Arial" w:cs="Arial"/>
          <w:szCs w:val="22"/>
          <w:lang w:val="sr-Cyrl-RS"/>
        </w:rPr>
        <w:t>техничким капацитетом</w:t>
      </w:r>
      <w:r w:rsidRPr="00603A11">
        <w:rPr>
          <w:rFonts w:ascii="Arial" w:hAnsi="Arial" w:cs="Arial"/>
          <w:szCs w:val="22"/>
        </w:rPr>
        <w:t>:</w:t>
      </w:r>
    </w:p>
    <w:p w:rsidR="00A1789E" w:rsidRPr="00621A59" w:rsidRDefault="00A1789E" w:rsidP="00324CE3">
      <w:pPr>
        <w:pStyle w:val="ListParagraph"/>
        <w:numPr>
          <w:ilvl w:val="0"/>
          <w:numId w:val="34"/>
        </w:numPr>
        <w:jc w:val="both"/>
        <w:rPr>
          <w:rFonts w:ascii="Arial" w:hAnsi="Arial" w:cs="Arial"/>
          <w:szCs w:val="22"/>
        </w:rPr>
      </w:pPr>
      <w:r w:rsidRPr="006B02DC">
        <w:rPr>
          <w:rFonts w:ascii="Arial" w:hAnsi="Arial" w:cs="Arial"/>
          <w:szCs w:val="22"/>
        </w:rPr>
        <w:t>Фотокопија лиценце о</w:t>
      </w:r>
      <w:r w:rsidRPr="006B02DC">
        <w:rPr>
          <w:rFonts w:ascii="Arial" w:hAnsi="Arial" w:cs="Arial"/>
          <w:szCs w:val="22"/>
          <w:lang w:val="sr-Cyrl-RS"/>
        </w:rPr>
        <w:t xml:space="preserve"> </w:t>
      </w:r>
      <w:r w:rsidRPr="006B02DC">
        <w:rPr>
          <w:rFonts w:ascii="Arial" w:hAnsi="Arial" w:cs="Arial"/>
          <w:szCs w:val="22"/>
        </w:rPr>
        <w:t>п</w:t>
      </w:r>
      <w:r w:rsidR="003A5DC0">
        <w:rPr>
          <w:rFonts w:ascii="Arial" w:hAnsi="Arial" w:cs="Arial"/>
          <w:szCs w:val="22"/>
          <w:lang w:val="sr-Cyrl-RS"/>
        </w:rPr>
        <w:t>оседовању</w:t>
      </w:r>
      <w:r w:rsidRPr="006B02DC">
        <w:rPr>
          <w:rFonts w:ascii="Arial" w:hAnsi="Arial" w:cs="Arial"/>
          <w:szCs w:val="22"/>
          <w:lang w:val="sr-Cyrl-RS"/>
        </w:rPr>
        <w:t xml:space="preserve"> </w:t>
      </w:r>
      <w:r w:rsidRPr="006B02DC">
        <w:rPr>
          <w:rFonts w:ascii="Arial" w:hAnsi="Arial" w:cs="Arial"/>
          <w:szCs w:val="22"/>
        </w:rPr>
        <w:t>л</w:t>
      </w:r>
      <w:r w:rsidRPr="006B02DC">
        <w:rPr>
          <w:rFonts w:ascii="Arial" w:hAnsi="Arial" w:cs="Arial"/>
          <w:szCs w:val="22"/>
          <w:lang w:val="sr-Cyrl-RS"/>
        </w:rPr>
        <w:t>иценцираног софтвера везано за предмет јавне набавке (</w:t>
      </w:r>
      <w:r w:rsidRPr="006B02DC">
        <w:rPr>
          <w:rFonts w:ascii="Arial" w:hAnsi="Arial" w:cs="Arial"/>
          <w:szCs w:val="22"/>
        </w:rPr>
        <w:t xml:space="preserve">моделовање загађења ваздуха услед </w:t>
      </w:r>
      <w:r w:rsidRPr="00621A59">
        <w:rPr>
          <w:rFonts w:ascii="Arial" w:hAnsi="Arial" w:cs="Arial"/>
          <w:szCs w:val="22"/>
        </w:rPr>
        <w:t>коришћења отпада у енергетске сврхе</w:t>
      </w:r>
      <w:r w:rsidRPr="00621A59">
        <w:rPr>
          <w:rFonts w:ascii="Arial" w:hAnsi="Arial" w:cs="Arial"/>
          <w:szCs w:val="22"/>
          <w:lang w:val="sr-Cyrl-RS"/>
        </w:rPr>
        <w:t>)</w:t>
      </w:r>
      <w:r w:rsidRPr="00621A59">
        <w:rPr>
          <w:rFonts w:ascii="Arial" w:hAnsi="Arial" w:cs="Arial"/>
          <w:szCs w:val="22"/>
        </w:rPr>
        <w:t>;</w:t>
      </w:r>
    </w:p>
    <w:p w:rsidR="00A1789E" w:rsidRPr="00621A59" w:rsidRDefault="00A1789E" w:rsidP="00324CE3">
      <w:pPr>
        <w:pStyle w:val="ListParagraph"/>
        <w:numPr>
          <w:ilvl w:val="0"/>
          <w:numId w:val="34"/>
        </w:numPr>
        <w:autoSpaceDE w:val="0"/>
        <w:autoSpaceDN w:val="0"/>
        <w:adjustRightInd w:val="0"/>
        <w:jc w:val="both"/>
        <w:rPr>
          <w:rFonts w:ascii="Arial" w:hAnsi="Arial" w:cs="Arial"/>
          <w:b/>
          <w:szCs w:val="22"/>
          <w:lang w:val="sr-Cyrl-RS"/>
        </w:rPr>
      </w:pPr>
      <w:r w:rsidRPr="00621A59">
        <w:rPr>
          <w:rFonts w:ascii="Arial" w:hAnsi="Arial" w:cs="Arial"/>
          <w:szCs w:val="22"/>
        </w:rPr>
        <w:t>Фотокопија лиценце за израду техничке документације тражених објеката</w:t>
      </w:r>
      <w:r w:rsidR="00603A11" w:rsidRPr="00621A59">
        <w:rPr>
          <w:rFonts w:ascii="Arial" w:hAnsi="Arial" w:cs="Arial"/>
          <w:szCs w:val="22"/>
        </w:rPr>
        <w:t xml:space="preserve"> (П100М1, П190М1)</w:t>
      </w:r>
      <w:r w:rsidRPr="00621A59">
        <w:rPr>
          <w:rFonts w:ascii="Arial" w:hAnsi="Arial" w:cs="Arial"/>
          <w:szCs w:val="22"/>
        </w:rPr>
        <w:t>;</w:t>
      </w:r>
    </w:p>
    <w:p w:rsidR="00603A11" w:rsidRPr="00675FED" w:rsidRDefault="00004A48" w:rsidP="00603A11">
      <w:pPr>
        <w:pStyle w:val="ListParagraph"/>
        <w:numPr>
          <w:ilvl w:val="0"/>
          <w:numId w:val="34"/>
        </w:numPr>
        <w:autoSpaceDE w:val="0"/>
        <w:autoSpaceDN w:val="0"/>
        <w:adjustRightInd w:val="0"/>
        <w:jc w:val="both"/>
        <w:rPr>
          <w:rFonts w:ascii="Arial" w:hAnsi="Arial" w:cs="Arial"/>
          <w:b/>
          <w:szCs w:val="22"/>
          <w:lang w:val="sr-Cyrl-RS"/>
        </w:rPr>
      </w:pPr>
      <w:r w:rsidRPr="00621A59">
        <w:rPr>
          <w:rFonts w:ascii="Arial" w:hAnsi="Arial" w:cs="Arial"/>
          <w:szCs w:val="22"/>
          <w:lang w:val="sr-Cyrl-RS"/>
        </w:rPr>
        <w:t>Фотокопија се</w:t>
      </w:r>
      <w:r w:rsidR="00BB7ED1" w:rsidRPr="00621A59">
        <w:rPr>
          <w:rFonts w:ascii="Arial" w:hAnsi="Arial" w:cs="Arial"/>
          <w:szCs w:val="22"/>
          <w:lang w:val="sr-Cyrl-RS"/>
        </w:rPr>
        <w:t>р</w:t>
      </w:r>
      <w:r w:rsidRPr="00621A59">
        <w:rPr>
          <w:rFonts w:ascii="Arial" w:hAnsi="Arial" w:cs="Arial"/>
          <w:szCs w:val="22"/>
          <w:lang w:val="sr-Cyrl-RS"/>
        </w:rPr>
        <w:t>тификата</w:t>
      </w:r>
      <w:r w:rsidR="00BB7ED1" w:rsidRPr="00621A59">
        <w:rPr>
          <w:rFonts w:ascii="Arial" w:hAnsi="Arial" w:cs="Arial"/>
          <w:szCs w:val="22"/>
          <w:lang w:val="sr-Cyrl-RS"/>
        </w:rPr>
        <w:t xml:space="preserve"> о</w:t>
      </w:r>
      <w:r w:rsidR="00A1789E" w:rsidRPr="00621A59">
        <w:rPr>
          <w:rFonts w:ascii="Arial" w:hAnsi="Arial" w:cs="Arial"/>
          <w:szCs w:val="22"/>
          <w:lang w:val="sr-Cyrl-RS"/>
        </w:rPr>
        <w:t xml:space="preserve"> </w:t>
      </w:r>
      <w:r w:rsidR="00BB7ED1" w:rsidRPr="00621A59">
        <w:rPr>
          <w:rFonts w:ascii="Arial" w:hAnsi="Arial" w:cs="Arial"/>
          <w:szCs w:val="22"/>
          <w:lang w:val="sr-Cyrl-RS"/>
        </w:rPr>
        <w:t>последњој акредитацији</w:t>
      </w:r>
      <w:r w:rsidR="00354B99" w:rsidRPr="00621A59">
        <w:rPr>
          <w:rFonts w:ascii="Arial" w:hAnsi="Arial" w:cs="Arial"/>
          <w:szCs w:val="22"/>
          <w:lang w:val="en-US"/>
        </w:rPr>
        <w:t xml:space="preserve"> </w:t>
      </w:r>
      <w:r w:rsidR="00354B99" w:rsidRPr="00621A59">
        <w:rPr>
          <w:rFonts w:ascii="Arial" w:hAnsi="Arial" w:cs="Arial"/>
          <w:szCs w:val="22"/>
          <w:lang w:val="sr-Cyrl-RS"/>
        </w:rPr>
        <w:t>лабораторије</w:t>
      </w:r>
      <w:r w:rsidRPr="00621A59">
        <w:rPr>
          <w:rFonts w:ascii="Arial" w:hAnsi="Arial" w:cs="Arial"/>
          <w:szCs w:val="22"/>
          <w:lang w:val="sr-Cyrl-RS"/>
        </w:rPr>
        <w:t xml:space="preserve"> за термо-техничка испитивања постројења.</w:t>
      </w:r>
    </w:p>
    <w:p w:rsidR="00675FED" w:rsidRPr="00675FED" w:rsidRDefault="00675FED" w:rsidP="00675FED">
      <w:pPr>
        <w:pStyle w:val="ListParagraph"/>
        <w:autoSpaceDE w:val="0"/>
        <w:autoSpaceDN w:val="0"/>
        <w:adjustRightInd w:val="0"/>
        <w:ind w:left="1788"/>
        <w:jc w:val="both"/>
        <w:rPr>
          <w:rFonts w:ascii="Arial" w:hAnsi="Arial" w:cs="Arial"/>
          <w:b/>
          <w:szCs w:val="22"/>
          <w:lang w:val="sr-Cyrl-RS"/>
        </w:rPr>
      </w:pPr>
    </w:p>
    <w:p w:rsidR="00603A11" w:rsidRPr="00675FED" w:rsidRDefault="00C616CB" w:rsidP="00603A11">
      <w:pPr>
        <w:pStyle w:val="ListParagraph"/>
        <w:numPr>
          <w:ilvl w:val="0"/>
          <w:numId w:val="35"/>
        </w:numPr>
        <w:rPr>
          <w:rFonts w:ascii="Arial" w:hAnsi="Arial" w:cs="Arial"/>
          <w:szCs w:val="22"/>
          <w:lang w:val="en-US"/>
        </w:rPr>
      </w:pPr>
      <w:r w:rsidRPr="00603A11">
        <w:rPr>
          <w:rFonts w:ascii="Arial" w:hAnsi="Arial" w:cs="Arial"/>
          <w:szCs w:val="22"/>
          <w:lang w:val="sr-Cyrl-RS"/>
        </w:rPr>
        <w:t>Доказе да располаже неопходним кадровским капацитетом</w:t>
      </w:r>
      <w:r w:rsidRPr="00603A11">
        <w:rPr>
          <w:rFonts w:ascii="Arial" w:hAnsi="Arial" w:cs="Arial"/>
          <w:szCs w:val="22"/>
        </w:rPr>
        <w:t>:</w:t>
      </w:r>
    </w:p>
    <w:p w:rsidR="00004A48" w:rsidRPr="00621A59" w:rsidRDefault="00004A48" w:rsidP="00004A48">
      <w:pPr>
        <w:pStyle w:val="ListParagraph"/>
        <w:numPr>
          <w:ilvl w:val="0"/>
          <w:numId w:val="54"/>
        </w:numPr>
        <w:tabs>
          <w:tab w:val="left" w:pos="1080"/>
        </w:tabs>
        <w:ind w:left="1800"/>
        <w:jc w:val="both"/>
        <w:rPr>
          <w:rFonts w:ascii="Arial" w:hAnsi="Arial" w:cs="Arial"/>
          <w:szCs w:val="22"/>
          <w:lang w:val="sr-Cyrl-RS"/>
        </w:rPr>
      </w:pPr>
      <w:r w:rsidRPr="00621A59">
        <w:rPr>
          <w:rFonts w:ascii="Arial" w:hAnsi="Arial" w:cs="Arial"/>
          <w:szCs w:val="22"/>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w:t>
      </w:r>
      <w:r w:rsidRPr="00621A59">
        <w:rPr>
          <w:rFonts w:ascii="Arial" w:hAnsi="Arial" w:cs="Arial"/>
          <w:szCs w:val="22"/>
          <w:lang w:val="sr-Cyrl-CS"/>
        </w:rPr>
        <w:t xml:space="preserve"> или уговор о делу или уговор о допунском раду,</w:t>
      </w:r>
    </w:p>
    <w:p w:rsidR="00004A48" w:rsidRPr="00621A59" w:rsidRDefault="00004A48" w:rsidP="00004A48">
      <w:pPr>
        <w:pStyle w:val="ListParagraph"/>
        <w:tabs>
          <w:tab w:val="left" w:pos="1080"/>
        </w:tabs>
        <w:ind w:left="1800"/>
        <w:jc w:val="both"/>
        <w:rPr>
          <w:rFonts w:ascii="Arial" w:hAnsi="Arial" w:cs="Arial"/>
          <w:szCs w:val="22"/>
          <w:lang w:val="sr-Cyrl-RS"/>
        </w:rPr>
      </w:pPr>
      <w:r w:rsidRPr="00621A59">
        <w:rPr>
          <w:rFonts w:ascii="Arial" w:hAnsi="Arial" w:cs="Arial"/>
          <w:szCs w:val="22"/>
        </w:rPr>
        <w:t>односно</w:t>
      </w:r>
    </w:p>
    <w:p w:rsidR="00C616CB" w:rsidRPr="00621A59" w:rsidRDefault="00004A48" w:rsidP="00004A48">
      <w:pPr>
        <w:pStyle w:val="ListParagraph"/>
        <w:tabs>
          <w:tab w:val="left" w:pos="1080"/>
        </w:tabs>
        <w:ind w:left="1800"/>
        <w:jc w:val="both"/>
        <w:rPr>
          <w:rFonts w:ascii="Arial" w:hAnsi="Arial" w:cs="Arial"/>
          <w:szCs w:val="22"/>
          <w:lang w:val="sr-Cyrl-RS"/>
        </w:rPr>
      </w:pPr>
      <w:r w:rsidRPr="00621A59">
        <w:rPr>
          <w:rFonts w:ascii="Arial" w:hAnsi="Arial" w:cs="Arial"/>
          <w:szCs w:val="22"/>
        </w:rPr>
        <w:t>изјава или други доказ везано за запослене издат</w:t>
      </w:r>
      <w:r w:rsidRPr="00621A59">
        <w:rPr>
          <w:rFonts w:ascii="Arial" w:hAnsi="Arial" w:cs="Arial"/>
          <w:szCs w:val="22"/>
          <w:lang w:val="sr-Cyrl-CS"/>
        </w:rPr>
        <w:t>а</w:t>
      </w:r>
      <w:r w:rsidRPr="00621A59">
        <w:rPr>
          <w:rFonts w:ascii="Arial" w:hAnsi="Arial" w:cs="Arial"/>
          <w:szCs w:val="22"/>
        </w:rPr>
        <w:t xml:space="preserve"> од надлежне институције код које се води евиденција о запосленима (за стране понуђаче);</w:t>
      </w:r>
    </w:p>
    <w:p w:rsidR="00C616CB" w:rsidRPr="00621A59" w:rsidRDefault="00C616CB" w:rsidP="00324CE3">
      <w:pPr>
        <w:pStyle w:val="ListParagraph"/>
        <w:numPr>
          <w:ilvl w:val="0"/>
          <w:numId w:val="37"/>
        </w:numPr>
        <w:tabs>
          <w:tab w:val="left" w:pos="240"/>
        </w:tabs>
        <w:jc w:val="both"/>
        <w:rPr>
          <w:rFonts w:ascii="Arial" w:hAnsi="Arial" w:cs="Arial"/>
          <w:color w:val="000000"/>
          <w:szCs w:val="22"/>
        </w:rPr>
      </w:pPr>
      <w:r w:rsidRPr="00621A59">
        <w:rPr>
          <w:rFonts w:ascii="Arial" w:hAnsi="Arial" w:cs="Arial"/>
          <w:color w:val="000000"/>
          <w:szCs w:val="22"/>
        </w:rPr>
        <w:t xml:space="preserve">Фотокопија тражене лиценце </w:t>
      </w:r>
      <w:r w:rsidRPr="00621A59">
        <w:rPr>
          <w:rFonts w:ascii="Arial" w:hAnsi="Arial" w:cs="Arial"/>
          <w:szCs w:val="22"/>
        </w:rPr>
        <w:t>извршилаца за тражене области</w:t>
      </w:r>
      <w:r w:rsidR="0028257C" w:rsidRPr="00621A59">
        <w:rPr>
          <w:rFonts w:ascii="Arial" w:hAnsi="Arial" w:cs="Arial"/>
          <w:szCs w:val="22"/>
        </w:rPr>
        <w:t xml:space="preserve"> (лиценцe</w:t>
      </w:r>
      <w:r w:rsidR="00603A11" w:rsidRPr="00621A59">
        <w:rPr>
          <w:rFonts w:ascii="Arial" w:hAnsi="Arial" w:cs="Arial"/>
          <w:szCs w:val="22"/>
        </w:rPr>
        <w:t xml:space="preserve"> бр. 330)</w:t>
      </w:r>
      <w:r w:rsidRPr="00621A59">
        <w:rPr>
          <w:rFonts w:ascii="Arial" w:hAnsi="Arial" w:cs="Arial"/>
          <w:szCs w:val="22"/>
        </w:rPr>
        <w:t>, са важећом потврдом о продужењу, издате од Инжењерске коморе Републике Србије</w:t>
      </w:r>
      <w:r w:rsidRPr="00621A59">
        <w:rPr>
          <w:rFonts w:ascii="Arial" w:hAnsi="Arial" w:cs="Arial"/>
          <w:szCs w:val="22"/>
          <w:lang w:val="ru-RU"/>
        </w:rPr>
        <w:t>.</w:t>
      </w:r>
    </w:p>
    <w:p w:rsidR="00374D2B" w:rsidRPr="00621A59" w:rsidRDefault="00C616CB" w:rsidP="00374D2B">
      <w:pPr>
        <w:pStyle w:val="ListParagraph"/>
        <w:numPr>
          <w:ilvl w:val="0"/>
          <w:numId w:val="37"/>
        </w:numPr>
        <w:tabs>
          <w:tab w:val="left" w:pos="240"/>
        </w:tabs>
        <w:jc w:val="both"/>
        <w:rPr>
          <w:rFonts w:ascii="Arial" w:hAnsi="Arial" w:cs="Arial"/>
          <w:color w:val="000000"/>
          <w:szCs w:val="22"/>
        </w:rPr>
      </w:pPr>
      <w:r w:rsidRPr="00621A59">
        <w:rPr>
          <w:rFonts w:ascii="Arial" w:hAnsi="Arial" w:cs="Arial"/>
          <w:szCs w:val="22"/>
          <w:lang w:val="sr-Cyrl-RS"/>
        </w:rPr>
        <w:t xml:space="preserve">Фотокопија прве странице рада и попуњеног Обрасца бр. </w:t>
      </w:r>
      <w:r w:rsidR="00603A11" w:rsidRPr="00621A59">
        <w:rPr>
          <w:rFonts w:ascii="Arial" w:hAnsi="Arial" w:cs="Arial"/>
          <w:szCs w:val="22"/>
          <w:lang w:val="en-US"/>
        </w:rPr>
        <w:t>10</w:t>
      </w:r>
      <w:r w:rsidRPr="00621A59">
        <w:rPr>
          <w:rFonts w:ascii="Arial" w:hAnsi="Arial" w:cs="Arial"/>
          <w:szCs w:val="22"/>
          <w:lang w:val="en-US"/>
        </w:rPr>
        <w:t xml:space="preserve"> (</w:t>
      </w:r>
      <w:r w:rsidRPr="00621A59">
        <w:rPr>
          <w:rFonts w:ascii="Arial" w:hAnsi="Arial" w:cs="Arial"/>
          <w:szCs w:val="22"/>
          <w:lang w:val="sr-Cyrl-RS"/>
        </w:rPr>
        <w:t xml:space="preserve">списак објављених научно-истраживачких радова у часописима са </w:t>
      </w:r>
      <w:r w:rsidRPr="00621A59">
        <w:rPr>
          <w:rFonts w:ascii="Arial" w:hAnsi="Arial" w:cs="Arial"/>
          <w:szCs w:val="22"/>
          <w:lang w:val="en-US"/>
        </w:rPr>
        <w:t xml:space="preserve">SCI </w:t>
      </w:r>
      <w:r w:rsidRPr="00621A59">
        <w:rPr>
          <w:rFonts w:ascii="Arial" w:hAnsi="Arial" w:cs="Arial"/>
          <w:szCs w:val="22"/>
          <w:lang w:val="sr-Cyrl-RS"/>
        </w:rPr>
        <w:t>листе).</w:t>
      </w:r>
    </w:p>
    <w:p w:rsidR="00374D2B" w:rsidRPr="006B02DC" w:rsidRDefault="00374D2B" w:rsidP="00374D2B">
      <w:pPr>
        <w:spacing w:after="60"/>
        <w:ind w:right="37"/>
        <w:jc w:val="both"/>
        <w:rPr>
          <w:rFonts w:ascii="Arial" w:hAnsi="Arial" w:cs="Arial"/>
          <w:sz w:val="22"/>
          <w:szCs w:val="22"/>
        </w:rPr>
      </w:pPr>
      <w:r w:rsidRPr="006B02DC">
        <w:rPr>
          <w:rFonts w:ascii="Arial" w:hAnsi="Arial" w:cs="Arial"/>
          <w:sz w:val="22"/>
          <w:szCs w:val="22"/>
        </w:rPr>
        <w:t>У случају сумње у истинитост достављених података у вези пословног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неисправном.</w:t>
      </w:r>
    </w:p>
    <w:p w:rsidR="00374D2B" w:rsidRPr="006B02DC" w:rsidRDefault="00374D2B" w:rsidP="00374D2B">
      <w:pPr>
        <w:spacing w:after="60"/>
        <w:ind w:right="37"/>
        <w:jc w:val="both"/>
        <w:rPr>
          <w:rFonts w:ascii="Arial" w:hAnsi="Arial" w:cs="Arial"/>
          <w:sz w:val="22"/>
          <w:szCs w:val="22"/>
        </w:rPr>
      </w:pPr>
      <w:r w:rsidRPr="006B02DC">
        <w:rPr>
          <w:rFonts w:ascii="Arial" w:hAnsi="Arial" w:cs="Arial"/>
          <w:sz w:val="22"/>
          <w:szCs w:val="22"/>
          <w:u w:val="single"/>
        </w:rPr>
        <w:t>Ако понуђач не испуни услов у погледу пословног капацитета, понуда ће бити одбијена, као неисправна</w:t>
      </w:r>
      <w:r w:rsidRPr="006B02DC">
        <w:rPr>
          <w:rFonts w:ascii="Arial" w:hAnsi="Arial" w:cs="Arial"/>
          <w:sz w:val="22"/>
          <w:szCs w:val="22"/>
        </w:rPr>
        <w:t xml:space="preserve">. </w:t>
      </w:r>
    </w:p>
    <w:p w:rsidR="005A2E22" w:rsidRPr="006B02DC" w:rsidRDefault="005A2E22" w:rsidP="00406769">
      <w:pPr>
        <w:jc w:val="both"/>
        <w:rPr>
          <w:rFonts w:ascii="Arial" w:hAnsi="Arial" w:cs="Arial"/>
          <w:b/>
          <w:caps/>
          <w:sz w:val="22"/>
          <w:szCs w:val="22"/>
        </w:rPr>
      </w:pPr>
    </w:p>
    <w:p w:rsidR="006C42BE" w:rsidRPr="006B02DC" w:rsidRDefault="006C42BE" w:rsidP="00406769">
      <w:pPr>
        <w:jc w:val="both"/>
        <w:rPr>
          <w:rFonts w:ascii="Arial" w:hAnsi="Arial" w:cs="Arial"/>
          <w:b/>
          <w:bCs/>
          <w:caps/>
          <w:sz w:val="22"/>
          <w:szCs w:val="22"/>
          <w:lang w:eastAsia="en-US" w:bidi="en-US"/>
        </w:rPr>
      </w:pPr>
      <w:r w:rsidRPr="006B02DC">
        <w:rPr>
          <w:rFonts w:ascii="Arial" w:hAnsi="Arial" w:cs="Arial"/>
          <w:b/>
          <w:bCs/>
          <w:caps/>
          <w:sz w:val="22"/>
          <w:szCs w:val="22"/>
          <w:lang w:eastAsia="en-US" w:bidi="en-US"/>
        </w:rPr>
        <w:t>4.4</w:t>
      </w:r>
      <w:r w:rsidRPr="006B02DC">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6B02DC" w:rsidRDefault="006C42BE" w:rsidP="00406769">
      <w:pPr>
        <w:jc w:val="both"/>
        <w:rPr>
          <w:rFonts w:ascii="Arial" w:hAnsi="Arial" w:cs="Arial"/>
          <w:caps/>
          <w:sz w:val="22"/>
          <w:szCs w:val="22"/>
          <w:lang w:val="ru-RU"/>
        </w:rPr>
      </w:pPr>
    </w:p>
    <w:p w:rsidR="006C42BE" w:rsidRPr="006B02DC" w:rsidRDefault="006C42BE" w:rsidP="00406769">
      <w:pPr>
        <w:jc w:val="both"/>
        <w:rPr>
          <w:rFonts w:ascii="Arial" w:hAnsi="Arial" w:cs="Arial"/>
          <w:sz w:val="22"/>
          <w:szCs w:val="22"/>
        </w:rPr>
      </w:pPr>
      <w:r w:rsidRPr="006B02DC">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6B02DC">
        <w:rPr>
          <w:rFonts w:ascii="Arial" w:hAnsi="Arial" w:cs="Arial"/>
          <w:sz w:val="22"/>
          <w:szCs w:val="22"/>
        </w:rPr>
        <w:t>одељку</w:t>
      </w:r>
      <w:r w:rsidRPr="006B02DC">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6B02DC" w:rsidRDefault="006C42BE" w:rsidP="00406769">
      <w:pPr>
        <w:jc w:val="both"/>
        <w:rPr>
          <w:rFonts w:ascii="Arial" w:hAnsi="Arial" w:cs="Arial"/>
          <w:sz w:val="22"/>
          <w:szCs w:val="22"/>
          <w:lang w:val="ru-RU"/>
        </w:rPr>
      </w:pPr>
    </w:p>
    <w:p w:rsidR="006C42BE" w:rsidRPr="006B02DC" w:rsidRDefault="006C42BE" w:rsidP="00406769">
      <w:pPr>
        <w:jc w:val="both"/>
        <w:rPr>
          <w:rFonts w:ascii="Arial" w:hAnsi="Arial" w:cs="Arial"/>
          <w:sz w:val="22"/>
          <w:szCs w:val="22"/>
          <w:lang w:val="ru-RU"/>
        </w:rPr>
      </w:pPr>
      <w:r w:rsidRPr="006B02DC">
        <w:rPr>
          <w:rFonts w:ascii="Arial" w:hAnsi="Arial" w:cs="Arial"/>
          <w:sz w:val="22"/>
          <w:szCs w:val="22"/>
          <w:lang w:val="ru-RU"/>
        </w:rPr>
        <w:lastRenderedPageBreak/>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6B02DC">
        <w:rPr>
          <w:rFonts w:ascii="Arial" w:hAnsi="Arial" w:cs="Arial"/>
          <w:sz w:val="22"/>
          <w:szCs w:val="22"/>
        </w:rPr>
        <w:t>одељку</w:t>
      </w:r>
      <w:r w:rsidRPr="006B02DC">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6B02DC">
        <w:rPr>
          <w:rFonts w:ascii="Arial" w:hAnsi="Arial" w:cs="Arial"/>
          <w:sz w:val="22"/>
          <w:szCs w:val="22"/>
          <w:lang w:val="sr-Latn-CS"/>
        </w:rPr>
        <w:t>o</w:t>
      </w:r>
      <w:r w:rsidRPr="006B02DC">
        <w:rPr>
          <w:rFonts w:ascii="Arial" w:hAnsi="Arial" w:cs="Arial"/>
          <w:sz w:val="22"/>
          <w:szCs w:val="22"/>
        </w:rPr>
        <w:t>вим одељком конкурсне</w:t>
      </w:r>
      <w:r w:rsidRPr="006B02DC">
        <w:rPr>
          <w:rFonts w:ascii="Arial" w:hAnsi="Arial" w:cs="Arial"/>
          <w:sz w:val="22"/>
          <w:szCs w:val="22"/>
          <w:lang w:val="ru-RU"/>
        </w:rPr>
        <w:t xml:space="preserve"> документације.</w:t>
      </w:r>
    </w:p>
    <w:p w:rsidR="006C42BE" w:rsidRPr="006B02DC" w:rsidRDefault="006C42BE" w:rsidP="00406769">
      <w:pPr>
        <w:jc w:val="both"/>
        <w:rPr>
          <w:rFonts w:ascii="Arial" w:hAnsi="Arial" w:cs="Arial"/>
          <w:b/>
          <w:sz w:val="22"/>
          <w:szCs w:val="22"/>
          <w:u w:val="single"/>
        </w:rPr>
      </w:pPr>
    </w:p>
    <w:p w:rsidR="006C42BE" w:rsidRPr="006B02DC" w:rsidRDefault="006C42BE" w:rsidP="00406769">
      <w:pPr>
        <w:jc w:val="both"/>
        <w:rPr>
          <w:rFonts w:ascii="Arial" w:hAnsi="Arial" w:cs="Arial"/>
          <w:b/>
          <w:sz w:val="22"/>
          <w:szCs w:val="22"/>
          <w:u w:val="single"/>
        </w:rPr>
      </w:pPr>
    </w:p>
    <w:p w:rsidR="006C42BE" w:rsidRPr="006B02DC" w:rsidRDefault="006C42BE" w:rsidP="00406769">
      <w:pPr>
        <w:jc w:val="both"/>
        <w:rPr>
          <w:rFonts w:ascii="Arial" w:hAnsi="Arial" w:cs="Arial"/>
          <w:b/>
          <w:bCs/>
          <w:caps/>
          <w:sz w:val="22"/>
          <w:szCs w:val="22"/>
          <w:lang w:eastAsia="en-US" w:bidi="en-US"/>
        </w:rPr>
      </w:pPr>
      <w:r w:rsidRPr="006B02DC">
        <w:rPr>
          <w:rFonts w:ascii="Arial" w:hAnsi="Arial" w:cs="Arial"/>
          <w:b/>
          <w:bCs/>
          <w:caps/>
          <w:sz w:val="22"/>
          <w:szCs w:val="22"/>
          <w:lang w:eastAsia="en-US" w:bidi="en-US"/>
        </w:rPr>
        <w:t>4.5</w:t>
      </w:r>
      <w:r w:rsidRPr="006B02DC">
        <w:rPr>
          <w:rFonts w:ascii="Arial" w:hAnsi="Arial" w:cs="Arial"/>
          <w:b/>
          <w:bCs/>
          <w:caps/>
          <w:sz w:val="22"/>
          <w:szCs w:val="22"/>
          <w:lang w:eastAsia="en-US" w:bidi="en-US"/>
        </w:rPr>
        <w:tab/>
        <w:t>Испуњеност услова из члана 75. став 2. Закона</w:t>
      </w:r>
    </w:p>
    <w:p w:rsidR="006C42BE" w:rsidRPr="006B02DC" w:rsidRDefault="006C42BE" w:rsidP="00406769">
      <w:pPr>
        <w:jc w:val="both"/>
        <w:rPr>
          <w:rFonts w:ascii="Arial" w:hAnsi="Arial" w:cs="Arial"/>
          <w:b/>
          <w:bCs/>
          <w:sz w:val="22"/>
          <w:szCs w:val="22"/>
          <w:u w:val="single"/>
          <w:lang w:eastAsia="en-US" w:bidi="en-US"/>
        </w:rPr>
      </w:pPr>
    </w:p>
    <w:p w:rsidR="006C42BE" w:rsidRPr="006B02DC" w:rsidRDefault="006C42BE" w:rsidP="00406769">
      <w:pPr>
        <w:jc w:val="both"/>
        <w:rPr>
          <w:rFonts w:ascii="Arial" w:hAnsi="Arial" w:cs="Arial"/>
          <w:sz w:val="22"/>
          <w:szCs w:val="22"/>
        </w:rPr>
      </w:pPr>
      <w:r w:rsidRPr="006B02DC">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6B02DC" w:rsidRDefault="006C42BE" w:rsidP="00406769">
      <w:pPr>
        <w:jc w:val="both"/>
        <w:rPr>
          <w:rFonts w:ascii="Arial" w:hAnsi="Arial" w:cs="Arial"/>
          <w:sz w:val="22"/>
          <w:szCs w:val="22"/>
        </w:rPr>
      </w:pPr>
    </w:p>
    <w:p w:rsidR="006C42BE" w:rsidRPr="006B02DC" w:rsidRDefault="006C42BE" w:rsidP="00406769">
      <w:pPr>
        <w:jc w:val="both"/>
        <w:rPr>
          <w:rFonts w:ascii="Arial" w:hAnsi="Arial" w:cs="Arial"/>
          <w:sz w:val="22"/>
          <w:szCs w:val="22"/>
        </w:rPr>
      </w:pPr>
      <w:r w:rsidRPr="006B02DC">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6B02DC" w:rsidRDefault="006C42BE" w:rsidP="00406769">
      <w:pPr>
        <w:jc w:val="both"/>
        <w:rPr>
          <w:rFonts w:ascii="Arial" w:hAnsi="Arial" w:cs="Arial"/>
          <w:sz w:val="22"/>
          <w:szCs w:val="22"/>
        </w:rPr>
      </w:pPr>
    </w:p>
    <w:p w:rsidR="006C42BE" w:rsidRPr="006B02DC" w:rsidRDefault="006C42BE" w:rsidP="00406769">
      <w:pPr>
        <w:jc w:val="both"/>
        <w:rPr>
          <w:rFonts w:ascii="Arial" w:hAnsi="Arial" w:cs="Arial"/>
          <w:b/>
          <w:bCs/>
          <w:sz w:val="22"/>
          <w:szCs w:val="22"/>
          <w:u w:val="single"/>
          <w:lang w:eastAsia="en-US" w:bidi="en-US"/>
        </w:rPr>
      </w:pPr>
      <w:r w:rsidRPr="006B02DC">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6B02DC" w:rsidRDefault="006C42BE" w:rsidP="00406769">
      <w:pPr>
        <w:jc w:val="both"/>
        <w:rPr>
          <w:rFonts w:ascii="Arial" w:hAnsi="Arial" w:cs="Arial"/>
          <w:b/>
          <w:bCs/>
          <w:sz w:val="22"/>
          <w:szCs w:val="22"/>
          <w:u w:val="single"/>
          <w:lang w:eastAsia="en-US" w:bidi="en-US"/>
        </w:rPr>
      </w:pPr>
    </w:p>
    <w:p w:rsidR="006C42BE" w:rsidRPr="006B02DC" w:rsidRDefault="006C42BE" w:rsidP="00406769">
      <w:pPr>
        <w:jc w:val="both"/>
        <w:rPr>
          <w:rFonts w:ascii="Arial" w:hAnsi="Arial" w:cs="Arial"/>
          <w:b/>
          <w:bCs/>
          <w:sz w:val="22"/>
          <w:szCs w:val="22"/>
          <w:u w:val="single"/>
          <w:lang w:eastAsia="en-US" w:bidi="en-US"/>
        </w:rPr>
      </w:pPr>
    </w:p>
    <w:p w:rsidR="006C42BE" w:rsidRPr="006B02DC" w:rsidRDefault="006C42BE" w:rsidP="00406769">
      <w:pPr>
        <w:jc w:val="both"/>
        <w:rPr>
          <w:rFonts w:ascii="Arial" w:hAnsi="Arial" w:cs="Arial"/>
          <w:caps/>
          <w:sz w:val="22"/>
          <w:szCs w:val="22"/>
          <w:lang w:eastAsia="en-US" w:bidi="en-US"/>
        </w:rPr>
      </w:pPr>
      <w:r w:rsidRPr="006B02DC">
        <w:rPr>
          <w:rFonts w:ascii="Arial" w:hAnsi="Arial" w:cs="Arial"/>
          <w:b/>
          <w:bCs/>
          <w:caps/>
          <w:sz w:val="22"/>
          <w:szCs w:val="22"/>
          <w:lang w:eastAsia="en-US" w:bidi="en-US"/>
        </w:rPr>
        <w:t>4.6</w:t>
      </w:r>
      <w:r w:rsidRPr="006B02DC">
        <w:rPr>
          <w:rFonts w:ascii="Arial" w:hAnsi="Arial" w:cs="Arial"/>
          <w:b/>
          <w:bCs/>
          <w:caps/>
          <w:sz w:val="22"/>
          <w:szCs w:val="22"/>
          <w:lang w:eastAsia="en-US" w:bidi="en-US"/>
        </w:rPr>
        <w:tab/>
        <w:t>Начин достављања доказа</w:t>
      </w:r>
      <w:r w:rsidRPr="006B02DC">
        <w:rPr>
          <w:rFonts w:ascii="Arial" w:hAnsi="Arial" w:cs="Arial"/>
          <w:caps/>
          <w:sz w:val="22"/>
          <w:szCs w:val="22"/>
          <w:lang w:eastAsia="en-US" w:bidi="en-US"/>
        </w:rPr>
        <w:t xml:space="preserve"> </w:t>
      </w:r>
    </w:p>
    <w:p w:rsidR="006C42BE" w:rsidRPr="006B02DC" w:rsidRDefault="006C42BE" w:rsidP="00406769">
      <w:pPr>
        <w:jc w:val="both"/>
        <w:rPr>
          <w:rFonts w:ascii="Arial" w:hAnsi="Arial" w:cs="Arial"/>
          <w:sz w:val="22"/>
          <w:szCs w:val="22"/>
        </w:rPr>
      </w:pPr>
    </w:p>
    <w:p w:rsidR="006C42BE" w:rsidRPr="006B02DC" w:rsidRDefault="006C42BE" w:rsidP="00406769">
      <w:pPr>
        <w:jc w:val="both"/>
        <w:rPr>
          <w:rFonts w:ascii="Arial" w:hAnsi="Arial" w:cs="Arial"/>
          <w:sz w:val="22"/>
          <w:szCs w:val="22"/>
        </w:rPr>
      </w:pPr>
      <w:r w:rsidRPr="006B02DC">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6B02DC" w:rsidRDefault="006C42BE" w:rsidP="006C42BE">
      <w:pPr>
        <w:jc w:val="both"/>
        <w:rPr>
          <w:rFonts w:ascii="Arial" w:hAnsi="Arial" w:cs="Arial"/>
          <w:sz w:val="22"/>
          <w:szCs w:val="22"/>
        </w:rPr>
      </w:pPr>
    </w:p>
    <w:p w:rsidR="006C42BE" w:rsidRPr="006B02DC" w:rsidRDefault="006C42BE" w:rsidP="006C42BE">
      <w:pPr>
        <w:jc w:val="both"/>
        <w:rPr>
          <w:rFonts w:ascii="Arial" w:hAnsi="Arial" w:cs="Arial"/>
          <w:sz w:val="22"/>
          <w:szCs w:val="22"/>
        </w:rPr>
      </w:pPr>
      <w:r w:rsidRPr="006B02DC">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6B02DC" w:rsidRDefault="006C42BE" w:rsidP="006C42BE">
      <w:pPr>
        <w:tabs>
          <w:tab w:val="left" w:pos="360"/>
        </w:tabs>
        <w:jc w:val="both"/>
        <w:rPr>
          <w:rFonts w:ascii="Arial" w:hAnsi="Arial" w:cs="Arial"/>
          <w:sz w:val="22"/>
          <w:szCs w:val="22"/>
        </w:rPr>
      </w:pPr>
    </w:p>
    <w:p w:rsidR="006C42BE" w:rsidRPr="006B02DC"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6B02DC">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6B02DC">
        <w:rPr>
          <w:rFonts w:ascii="Arial" w:eastAsia="TimesNewRomanPS-BoldMT" w:hAnsi="Arial" w:cs="Arial"/>
          <w:bCs/>
          <w:szCs w:val="22"/>
          <w:lang w:val="sr-Cyrl-CS"/>
        </w:rPr>
        <w:t>из чл. 75. став. 1. тачка 1) И</w:t>
      </w:r>
      <w:r w:rsidRPr="006B02DC">
        <w:rPr>
          <w:rFonts w:ascii="Arial" w:eastAsia="TimesNewRomanPS-BoldMT" w:hAnsi="Arial" w:cs="Arial"/>
          <w:bCs/>
          <w:szCs w:val="22"/>
        </w:rPr>
        <w:t xml:space="preserve">звод из регистра Агенције за привредне регистре, </w:t>
      </w:r>
      <w:r w:rsidRPr="006B02DC">
        <w:rPr>
          <w:rFonts w:ascii="Arial" w:eastAsia="TimesNewRomanPS-BoldMT" w:hAnsi="Arial" w:cs="Arial"/>
          <w:bCs/>
          <w:szCs w:val="22"/>
          <w:lang w:val="sr-Cyrl-CS"/>
        </w:rPr>
        <w:t xml:space="preserve">који </w:t>
      </w:r>
      <w:r w:rsidRPr="006B02DC">
        <w:rPr>
          <w:rFonts w:ascii="Arial" w:eastAsia="TimesNewRomanPS-BoldMT" w:hAnsi="Arial" w:cs="Arial"/>
          <w:bCs/>
          <w:szCs w:val="22"/>
        </w:rPr>
        <w:t>је јавно доступан на интернет страници Агенције за привредне регистре.</w:t>
      </w:r>
    </w:p>
    <w:p w:rsidR="006C42BE" w:rsidRPr="006B02DC" w:rsidRDefault="006C42BE" w:rsidP="006C42BE">
      <w:pPr>
        <w:pStyle w:val="ListParagraph"/>
        <w:tabs>
          <w:tab w:val="left" w:pos="680"/>
        </w:tabs>
        <w:spacing w:after="0" w:line="240" w:lineRule="auto"/>
        <w:ind w:left="0"/>
        <w:jc w:val="both"/>
        <w:rPr>
          <w:rFonts w:ascii="Arial" w:hAnsi="Arial" w:cs="Arial"/>
          <w:szCs w:val="22"/>
          <w:lang w:val="sr-Cyrl-CS"/>
        </w:rPr>
      </w:pPr>
    </w:p>
    <w:p w:rsidR="006C42BE" w:rsidRPr="006B02DC"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6B02DC">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6B02DC" w:rsidRDefault="006C42BE" w:rsidP="006C42BE">
      <w:pPr>
        <w:jc w:val="both"/>
        <w:rPr>
          <w:rFonts w:ascii="Arial" w:hAnsi="Arial" w:cs="Arial"/>
          <w:sz w:val="22"/>
          <w:szCs w:val="22"/>
        </w:rPr>
      </w:pPr>
    </w:p>
    <w:p w:rsidR="006C42BE" w:rsidRPr="006B02DC" w:rsidRDefault="006C42BE" w:rsidP="006C42BE">
      <w:pPr>
        <w:jc w:val="both"/>
        <w:rPr>
          <w:rFonts w:ascii="Arial" w:hAnsi="Arial" w:cs="Arial"/>
          <w:sz w:val="22"/>
          <w:szCs w:val="22"/>
        </w:rPr>
      </w:pPr>
      <w:r w:rsidRPr="006B02DC">
        <w:rPr>
          <w:rFonts w:ascii="Arial" w:hAnsi="Arial" w:cs="Arial"/>
          <w:sz w:val="22"/>
          <w:szCs w:val="22"/>
        </w:rPr>
        <w:t>Понуђач уписан у Регистар понуђача није дуж</w:t>
      </w:r>
      <w:r w:rsidR="00D662E7" w:rsidRPr="006B02DC">
        <w:rPr>
          <w:rFonts w:ascii="Arial" w:hAnsi="Arial" w:cs="Arial"/>
          <w:sz w:val="22"/>
          <w:szCs w:val="22"/>
        </w:rPr>
        <w:t>а</w:t>
      </w:r>
      <w:r w:rsidRPr="006B02DC">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6B02DC">
        <w:rPr>
          <w:rFonts w:ascii="Arial" w:eastAsia="TimesNewRomanPS-BoldMT" w:hAnsi="Arial" w:cs="Arial"/>
          <w:bCs/>
          <w:sz w:val="22"/>
          <w:szCs w:val="22"/>
        </w:rPr>
        <w:t xml:space="preserve"> Агенције за привредне регистре</w:t>
      </w:r>
      <w:r w:rsidRPr="006B02DC">
        <w:rPr>
          <w:rFonts w:ascii="Arial" w:hAnsi="Arial" w:cs="Arial"/>
          <w:sz w:val="22"/>
          <w:szCs w:val="22"/>
        </w:rPr>
        <w:t>.</w:t>
      </w:r>
    </w:p>
    <w:p w:rsidR="006C42BE" w:rsidRPr="006B02DC" w:rsidRDefault="006C42BE" w:rsidP="006C42BE">
      <w:pPr>
        <w:jc w:val="both"/>
        <w:rPr>
          <w:rFonts w:ascii="Arial" w:hAnsi="Arial" w:cs="Arial"/>
          <w:sz w:val="22"/>
          <w:szCs w:val="22"/>
        </w:rPr>
      </w:pPr>
    </w:p>
    <w:p w:rsidR="006C42BE" w:rsidRPr="006B02DC" w:rsidRDefault="006C42BE" w:rsidP="006C42BE">
      <w:pPr>
        <w:jc w:val="both"/>
        <w:rPr>
          <w:rFonts w:ascii="Arial" w:hAnsi="Arial" w:cs="Arial"/>
          <w:sz w:val="22"/>
          <w:szCs w:val="22"/>
        </w:rPr>
      </w:pPr>
      <w:r w:rsidRPr="006B02DC">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6B02DC" w:rsidRDefault="006C42BE" w:rsidP="006C42BE">
      <w:pPr>
        <w:ind w:left="1440"/>
        <w:jc w:val="both"/>
        <w:rPr>
          <w:rFonts w:ascii="Arial" w:hAnsi="Arial" w:cs="Arial"/>
          <w:sz w:val="22"/>
          <w:szCs w:val="22"/>
        </w:rPr>
      </w:pPr>
    </w:p>
    <w:p w:rsidR="006C42BE" w:rsidRPr="006B02DC" w:rsidRDefault="006C42BE" w:rsidP="006C42BE">
      <w:pPr>
        <w:jc w:val="both"/>
        <w:rPr>
          <w:rFonts w:ascii="Arial" w:hAnsi="Arial" w:cs="Arial"/>
          <w:sz w:val="22"/>
          <w:szCs w:val="22"/>
        </w:rPr>
      </w:pPr>
      <w:r w:rsidRPr="006B02DC">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6B02DC" w:rsidRDefault="006C42BE" w:rsidP="006C42BE">
      <w:pPr>
        <w:jc w:val="both"/>
        <w:rPr>
          <w:rFonts w:ascii="Arial" w:hAnsi="Arial" w:cs="Arial"/>
          <w:sz w:val="22"/>
          <w:szCs w:val="22"/>
        </w:rPr>
      </w:pPr>
    </w:p>
    <w:p w:rsidR="006C42BE" w:rsidRPr="006B02DC" w:rsidRDefault="006C42BE" w:rsidP="006C42BE">
      <w:pPr>
        <w:jc w:val="both"/>
        <w:rPr>
          <w:rFonts w:ascii="Arial" w:hAnsi="Arial" w:cs="Arial"/>
          <w:sz w:val="22"/>
          <w:szCs w:val="22"/>
        </w:rPr>
      </w:pPr>
      <w:r w:rsidRPr="006B02DC">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6B02DC" w:rsidRDefault="006C42BE" w:rsidP="006C42BE">
      <w:pPr>
        <w:ind w:left="1440"/>
        <w:jc w:val="both"/>
        <w:rPr>
          <w:rFonts w:ascii="Arial" w:hAnsi="Arial" w:cs="Arial"/>
          <w:sz w:val="22"/>
          <w:szCs w:val="22"/>
        </w:rPr>
      </w:pPr>
    </w:p>
    <w:p w:rsidR="006C42BE" w:rsidRPr="006B02DC" w:rsidRDefault="006C42BE" w:rsidP="006C42BE">
      <w:pPr>
        <w:jc w:val="both"/>
        <w:rPr>
          <w:rFonts w:ascii="Arial" w:hAnsi="Arial" w:cs="Arial"/>
          <w:sz w:val="22"/>
          <w:szCs w:val="22"/>
        </w:rPr>
      </w:pPr>
      <w:r w:rsidRPr="006B02DC">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6B02DC" w:rsidRDefault="006C42BE" w:rsidP="006C42BE">
      <w:pPr>
        <w:ind w:left="1440"/>
        <w:jc w:val="both"/>
        <w:rPr>
          <w:rFonts w:ascii="Arial" w:hAnsi="Arial" w:cs="Arial"/>
          <w:sz w:val="22"/>
          <w:szCs w:val="22"/>
        </w:rPr>
      </w:pPr>
    </w:p>
    <w:p w:rsidR="006C42BE" w:rsidRPr="006B02DC" w:rsidRDefault="006C42BE" w:rsidP="006C42BE">
      <w:pPr>
        <w:jc w:val="both"/>
        <w:rPr>
          <w:rFonts w:ascii="Arial" w:hAnsi="Arial" w:cs="Arial"/>
          <w:sz w:val="22"/>
          <w:szCs w:val="22"/>
        </w:rPr>
      </w:pPr>
      <w:r w:rsidRPr="006B02DC">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6B02DC" w:rsidRDefault="006C42BE" w:rsidP="006C42BE">
      <w:pPr>
        <w:tabs>
          <w:tab w:val="left" w:pos="1134"/>
        </w:tabs>
        <w:suppressAutoHyphens w:val="0"/>
        <w:jc w:val="both"/>
        <w:rPr>
          <w:rFonts w:ascii="Arial" w:hAnsi="Arial" w:cs="Arial"/>
          <w:sz w:val="22"/>
          <w:szCs w:val="22"/>
        </w:rPr>
      </w:pPr>
    </w:p>
    <w:p w:rsidR="006C42BE" w:rsidRPr="006B02DC" w:rsidRDefault="006C42BE" w:rsidP="006C42BE">
      <w:pPr>
        <w:tabs>
          <w:tab w:val="left" w:pos="1134"/>
        </w:tabs>
        <w:suppressAutoHyphens w:val="0"/>
        <w:jc w:val="both"/>
        <w:rPr>
          <w:rFonts w:ascii="Arial" w:hAnsi="Arial" w:cs="Arial"/>
          <w:color w:val="FF0000"/>
          <w:sz w:val="22"/>
          <w:szCs w:val="22"/>
          <w:lang w:val="sr-Cyrl-RS"/>
        </w:rPr>
      </w:pPr>
      <w:r w:rsidRPr="006B02DC">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6B02DC">
        <w:rPr>
          <w:rFonts w:ascii="Arial" w:hAnsi="Arial" w:cs="Arial"/>
          <w:color w:val="FF0000"/>
          <w:sz w:val="22"/>
          <w:szCs w:val="22"/>
        </w:rPr>
        <w:t>.</w:t>
      </w:r>
    </w:p>
    <w:p w:rsidR="00905D3D" w:rsidRPr="006B02DC" w:rsidRDefault="00905D3D" w:rsidP="006C42BE">
      <w:pPr>
        <w:tabs>
          <w:tab w:val="left" w:pos="1134"/>
        </w:tabs>
        <w:suppressAutoHyphens w:val="0"/>
        <w:jc w:val="both"/>
        <w:rPr>
          <w:rFonts w:ascii="Arial" w:hAnsi="Arial" w:cs="Arial"/>
          <w:color w:val="FF0000"/>
          <w:sz w:val="22"/>
          <w:szCs w:val="22"/>
          <w:lang w:val="sr-Cyrl-RS"/>
        </w:rPr>
      </w:pPr>
    </w:p>
    <w:p w:rsidR="006C1395" w:rsidRPr="006B02DC" w:rsidRDefault="0064661C" w:rsidP="00675FED">
      <w:pPr>
        <w:pStyle w:val="Heading10"/>
        <w:numPr>
          <w:ilvl w:val="0"/>
          <w:numId w:val="5"/>
        </w:numPr>
        <w:ind w:left="0" w:firstLine="0"/>
        <w:jc w:val="both"/>
        <w:rPr>
          <w:rFonts w:cs="Arial"/>
        </w:rPr>
      </w:pPr>
      <w:r w:rsidRPr="006B02DC">
        <w:rPr>
          <w:rFonts w:cs="Arial"/>
        </w:rPr>
        <w:t>ВРСТА, ТЕХНИЧКЕ КАРАКТЕРИСТИКЕ И СПЕЦИФИКАЦИЈА ПРЕДМЕТА ЈАВНЕ НАБАВКЕ</w:t>
      </w:r>
    </w:p>
    <w:p w:rsidR="00CB0EE5" w:rsidRPr="006B02DC" w:rsidRDefault="00CB0EE5" w:rsidP="00B10097">
      <w:pPr>
        <w:suppressAutoHyphens w:val="0"/>
        <w:rPr>
          <w:rFonts w:ascii="Arial" w:hAnsi="Arial" w:cs="Arial"/>
          <w:sz w:val="22"/>
          <w:szCs w:val="22"/>
          <w:lang w:val="sr-Cyrl-RS"/>
        </w:rPr>
      </w:pPr>
    </w:p>
    <w:p w:rsidR="00CB0EE5" w:rsidRPr="006B02DC" w:rsidRDefault="00CB0EE5" w:rsidP="00CB0EE5">
      <w:pPr>
        <w:jc w:val="center"/>
        <w:rPr>
          <w:rFonts w:ascii="Arial" w:hAnsi="Arial" w:cs="Arial"/>
          <w:b/>
          <w:sz w:val="22"/>
          <w:szCs w:val="22"/>
          <w:lang w:val="sr-Cyrl-RS"/>
        </w:rPr>
      </w:pPr>
      <w:r w:rsidRPr="006B02DC">
        <w:rPr>
          <w:rFonts w:ascii="Arial" w:hAnsi="Arial" w:cs="Arial"/>
          <w:b/>
          <w:sz w:val="22"/>
          <w:szCs w:val="22"/>
          <w:lang w:val="sr-Cyrl-RS"/>
        </w:rPr>
        <w:t>Програмски задатак</w:t>
      </w:r>
    </w:p>
    <w:p w:rsidR="00CB0EE5" w:rsidRDefault="00CB0EE5" w:rsidP="00CB0EE5">
      <w:pPr>
        <w:jc w:val="center"/>
        <w:rPr>
          <w:rFonts w:ascii="Arial" w:hAnsi="Arial" w:cs="Arial"/>
          <w:sz w:val="22"/>
          <w:szCs w:val="22"/>
          <w:lang w:val="sr-Cyrl-RS"/>
        </w:rPr>
      </w:pPr>
      <w:r w:rsidRPr="006B02DC">
        <w:rPr>
          <w:rFonts w:ascii="Arial" w:hAnsi="Arial" w:cs="Arial"/>
          <w:sz w:val="22"/>
          <w:szCs w:val="22"/>
          <w:lang w:val="sr-Cyrl-RS"/>
        </w:rPr>
        <w:t>″</w:t>
      </w:r>
      <w:r w:rsidRPr="006B02DC">
        <w:rPr>
          <w:rFonts w:ascii="Arial" w:hAnsi="Arial" w:cs="Arial"/>
          <w:b/>
          <w:sz w:val="22"/>
          <w:szCs w:val="22"/>
          <w:lang w:val="sr-Cyrl-RS"/>
        </w:rPr>
        <w:t>Могућност конверзије и искоришћења отпадних сировина (гума, пластика, отпадно моторно уље) пиролитичким поступком у чврсте и течне агрегате</w:t>
      </w:r>
      <w:r w:rsidRPr="006B02DC">
        <w:rPr>
          <w:rFonts w:ascii="Arial" w:hAnsi="Arial" w:cs="Arial"/>
          <w:sz w:val="22"/>
          <w:szCs w:val="22"/>
          <w:lang w:val="sr-Cyrl-RS"/>
        </w:rPr>
        <w:t>″</w:t>
      </w:r>
    </w:p>
    <w:p w:rsidR="00675FED" w:rsidRPr="006B02DC" w:rsidRDefault="00675FED" w:rsidP="00CB0EE5">
      <w:pPr>
        <w:jc w:val="center"/>
        <w:rPr>
          <w:rFonts w:ascii="Arial" w:hAnsi="Arial" w:cs="Arial"/>
          <w:sz w:val="22"/>
          <w:szCs w:val="22"/>
        </w:rPr>
      </w:pPr>
    </w:p>
    <w:p w:rsidR="00CB0EE5" w:rsidRDefault="00CB0EE5" w:rsidP="00CB0EE5">
      <w:pPr>
        <w:jc w:val="both"/>
        <w:rPr>
          <w:rFonts w:ascii="Arial" w:hAnsi="Arial" w:cs="Arial"/>
          <w:b/>
          <w:sz w:val="22"/>
          <w:szCs w:val="22"/>
          <w:lang w:val="sr-Cyrl-RS"/>
        </w:rPr>
      </w:pPr>
      <w:r w:rsidRPr="006B02DC">
        <w:rPr>
          <w:rFonts w:ascii="Arial" w:hAnsi="Arial" w:cs="Arial"/>
          <w:b/>
          <w:sz w:val="22"/>
          <w:szCs w:val="22"/>
          <w:lang w:val="sr-Cyrl-RS"/>
        </w:rPr>
        <w:t>Увод</w:t>
      </w:r>
    </w:p>
    <w:p w:rsidR="00675FED" w:rsidRPr="006B02DC" w:rsidRDefault="00675FED" w:rsidP="00CB0EE5">
      <w:pPr>
        <w:jc w:val="both"/>
        <w:rPr>
          <w:rFonts w:ascii="Arial" w:hAnsi="Arial" w:cs="Arial"/>
          <w:b/>
          <w:sz w:val="22"/>
          <w:szCs w:val="22"/>
          <w:lang w:val="sr-Cyrl-RS"/>
        </w:rPr>
      </w:pPr>
    </w:p>
    <w:p w:rsidR="00CB0EE5" w:rsidRPr="006B02DC" w:rsidRDefault="00CB0EE5" w:rsidP="00CB0EE5">
      <w:pPr>
        <w:jc w:val="both"/>
        <w:rPr>
          <w:rFonts w:ascii="Arial" w:hAnsi="Arial" w:cs="Arial"/>
          <w:sz w:val="22"/>
          <w:szCs w:val="22"/>
          <w:lang w:val="sr-Latn-CS"/>
        </w:rPr>
      </w:pPr>
      <w:r w:rsidRPr="006B02DC">
        <w:rPr>
          <w:rFonts w:ascii="Arial" w:hAnsi="Arial" w:cs="Arial"/>
          <w:sz w:val="22"/>
          <w:szCs w:val="22"/>
          <w:lang w:val="sr-Cyrl-RS"/>
        </w:rPr>
        <w:t xml:space="preserve">Због перманентног проблема одлагања </w:t>
      </w:r>
      <w:r w:rsidRPr="006B02DC">
        <w:rPr>
          <w:rFonts w:ascii="Arial" w:hAnsi="Arial" w:cs="Arial"/>
          <w:sz w:val="22"/>
          <w:szCs w:val="22"/>
        </w:rPr>
        <w:t>континуално</w:t>
      </w:r>
      <w:r w:rsidRPr="006B02DC">
        <w:rPr>
          <w:rFonts w:ascii="Arial" w:hAnsi="Arial" w:cs="Arial"/>
          <w:sz w:val="22"/>
          <w:szCs w:val="22"/>
          <w:lang w:val="sr-Cyrl-RS"/>
        </w:rPr>
        <w:t xml:space="preserve"> нарастајуће количине отпада (</w:t>
      </w:r>
      <w:r w:rsidRPr="006B02DC">
        <w:rPr>
          <w:rFonts w:ascii="Arial" w:hAnsi="Arial" w:cs="Arial"/>
          <w:sz w:val="22"/>
          <w:szCs w:val="22"/>
        </w:rPr>
        <w:t xml:space="preserve">нпр. </w:t>
      </w:r>
      <w:r w:rsidRPr="006B02DC">
        <w:rPr>
          <w:rFonts w:ascii="Arial" w:hAnsi="Arial" w:cs="Arial"/>
          <w:sz w:val="22"/>
          <w:szCs w:val="22"/>
          <w:lang w:val="sr-Cyrl-RS"/>
        </w:rPr>
        <w:t>гума, пластика</w:t>
      </w:r>
      <w:r w:rsidRPr="006B02DC">
        <w:rPr>
          <w:rFonts w:ascii="Arial" w:hAnsi="Arial" w:cs="Arial"/>
          <w:sz w:val="22"/>
          <w:szCs w:val="22"/>
        </w:rPr>
        <w:t xml:space="preserve">, </w:t>
      </w:r>
      <w:r w:rsidRPr="006B02DC">
        <w:rPr>
          <w:rFonts w:ascii="Arial" w:hAnsi="Arial" w:cs="Arial"/>
          <w:sz w:val="22"/>
          <w:szCs w:val="22"/>
          <w:lang w:val="sr-Cyrl-RS"/>
        </w:rPr>
        <w:t>итд.) у свету је све присутнији тренд искоришћења ових материјала као полазних сировина за продукцију</w:t>
      </w:r>
      <w:r w:rsidRPr="006B02DC">
        <w:rPr>
          <w:rFonts w:ascii="Arial" w:hAnsi="Arial" w:cs="Arial"/>
          <w:sz w:val="22"/>
          <w:szCs w:val="22"/>
        </w:rPr>
        <w:t xml:space="preserve"> различитих видова</w:t>
      </w:r>
      <w:r w:rsidRPr="006B02DC">
        <w:rPr>
          <w:rFonts w:ascii="Arial" w:hAnsi="Arial" w:cs="Arial"/>
          <w:sz w:val="22"/>
          <w:szCs w:val="22"/>
          <w:lang w:val="sr-Cyrl-RS"/>
        </w:rPr>
        <w:t xml:space="preserve"> енергената.</w:t>
      </w:r>
    </w:p>
    <w:p w:rsidR="00CB0EE5" w:rsidRPr="006B02DC" w:rsidRDefault="00CB0EE5" w:rsidP="00CB0EE5">
      <w:pPr>
        <w:jc w:val="both"/>
        <w:rPr>
          <w:rFonts w:ascii="Arial" w:hAnsi="Arial" w:cs="Arial"/>
          <w:sz w:val="22"/>
          <w:szCs w:val="22"/>
          <w:lang w:val="sr-Latn-CS"/>
        </w:rPr>
      </w:pPr>
      <w:r w:rsidRPr="006B02DC">
        <w:rPr>
          <w:rFonts w:ascii="Arial" w:hAnsi="Arial" w:cs="Arial"/>
          <w:sz w:val="22"/>
          <w:szCs w:val="22"/>
          <w:lang w:val="sr-Latn-CS"/>
        </w:rPr>
        <w:t>Све до данас, одабрани процес делимичне санације проблема нагомилавања оваквог отпада била је рециклажа,</w:t>
      </w:r>
      <w:r w:rsidRPr="006B02DC">
        <w:rPr>
          <w:rFonts w:ascii="Arial" w:hAnsi="Arial" w:cs="Arial"/>
          <w:sz w:val="22"/>
          <w:szCs w:val="22"/>
          <w:lang w:val="sr-Cyrl-RS"/>
        </w:rPr>
        <w:t xml:space="preserve"> у складу са хијерархијом управљања отпадом,</w:t>
      </w:r>
      <w:r w:rsidRPr="006B02DC">
        <w:rPr>
          <w:rFonts w:ascii="Arial" w:hAnsi="Arial" w:cs="Arial"/>
          <w:sz w:val="22"/>
          <w:szCs w:val="22"/>
          <w:lang w:val="sr-Latn-CS"/>
        </w:rPr>
        <w:t xml:space="preserve"> која се углавном своди на уситњавање отпадних предмета на ниво гранулата фишефазним процесом млевења и даља употреба овог гранулата у новом циклусу производње или алтернативна употреба гранулата у производњи композитних материјала. Међутим, већи део отпада овог типа ипак остаје нерециклиран и завршава на депонијама заузимајући значајан запремински простор.</w:t>
      </w:r>
    </w:p>
    <w:p w:rsidR="00CB0EE5" w:rsidRPr="006B02DC" w:rsidRDefault="00CB0EE5" w:rsidP="00CB0EE5">
      <w:pPr>
        <w:jc w:val="both"/>
        <w:rPr>
          <w:rFonts w:ascii="Arial" w:hAnsi="Arial" w:cs="Arial"/>
          <w:sz w:val="22"/>
          <w:szCs w:val="22"/>
          <w:lang w:val="sr-Latn-CS"/>
        </w:rPr>
      </w:pPr>
      <w:r w:rsidRPr="006B02DC">
        <w:rPr>
          <w:rFonts w:ascii="Arial" w:hAnsi="Arial" w:cs="Arial"/>
          <w:sz w:val="22"/>
          <w:szCs w:val="22"/>
          <w:lang w:val="sr-Latn-CS"/>
        </w:rPr>
        <w:t>Са развојем најмодернијих система за пиролизу отпадних сировина (гума, пластика, моторно уље</w:t>
      </w:r>
      <w:r w:rsidRPr="006B02DC">
        <w:rPr>
          <w:rFonts w:ascii="Arial" w:hAnsi="Arial" w:cs="Arial"/>
          <w:sz w:val="22"/>
          <w:szCs w:val="22"/>
          <w:lang w:val="sr-Cyrl-RS"/>
        </w:rPr>
        <w:t>, итд.</w:t>
      </w:r>
      <w:r w:rsidRPr="006B02DC">
        <w:rPr>
          <w:rFonts w:ascii="Arial" w:hAnsi="Arial" w:cs="Arial"/>
          <w:sz w:val="22"/>
          <w:szCs w:val="22"/>
          <w:lang w:val="sr-Latn-CS"/>
        </w:rPr>
        <w:t>) могућност искоришћења овог отпада, односно можда боље речено ресурса, иде у правцу конверзије ових материјала у енергијом богате производе. Овај процес у својој основи, гледано кроз улазну сировину и добијени производ</w:t>
      </w:r>
      <w:r w:rsidRPr="006B02DC">
        <w:rPr>
          <w:rFonts w:ascii="Arial" w:hAnsi="Arial" w:cs="Arial"/>
          <w:sz w:val="22"/>
          <w:szCs w:val="22"/>
          <w:lang w:val="sr-Cyrl-RS"/>
        </w:rPr>
        <w:t>,</w:t>
      </w:r>
      <w:r w:rsidRPr="006B02DC">
        <w:rPr>
          <w:rFonts w:ascii="Arial" w:hAnsi="Arial" w:cs="Arial"/>
          <w:sz w:val="22"/>
          <w:szCs w:val="22"/>
          <w:lang w:val="sr-Latn-CS"/>
        </w:rPr>
        <w:t xml:space="preserve"> припада групи ¨Waste to </w:t>
      </w:r>
      <w:r w:rsidRPr="006B02DC">
        <w:rPr>
          <w:rFonts w:ascii="Arial" w:hAnsi="Arial" w:cs="Arial"/>
          <w:sz w:val="22"/>
          <w:szCs w:val="22"/>
          <w:lang w:val="sr-Cyrl-RS"/>
        </w:rPr>
        <w:t>Е</w:t>
      </w:r>
      <w:r w:rsidRPr="006B02DC">
        <w:rPr>
          <w:rFonts w:ascii="Arial" w:hAnsi="Arial" w:cs="Arial"/>
          <w:sz w:val="22"/>
          <w:szCs w:val="22"/>
          <w:lang w:val="sr-Latn-CS"/>
        </w:rPr>
        <w:t>nergy¨ технологија.</w:t>
      </w:r>
      <w:r w:rsidRPr="006B02DC">
        <w:rPr>
          <w:rFonts w:ascii="Arial" w:hAnsi="Arial" w:cs="Arial"/>
          <w:sz w:val="22"/>
          <w:szCs w:val="22"/>
          <w:highlight w:val="yellow"/>
          <w:lang w:val="sr-Latn-CS"/>
        </w:rPr>
        <w:t xml:space="preserve"> </w:t>
      </w:r>
    </w:p>
    <w:p w:rsidR="00CB0EE5" w:rsidRPr="006B02DC" w:rsidRDefault="00CB0EE5" w:rsidP="00CB0EE5">
      <w:pPr>
        <w:jc w:val="both"/>
        <w:rPr>
          <w:rFonts w:ascii="Arial" w:hAnsi="Arial" w:cs="Arial"/>
          <w:color w:val="000000" w:themeColor="text1"/>
          <w:sz w:val="22"/>
          <w:szCs w:val="22"/>
          <w:lang w:val="sr-Latn-RS"/>
        </w:rPr>
      </w:pPr>
      <w:r w:rsidRPr="006B02DC">
        <w:rPr>
          <w:rFonts w:ascii="Arial" w:hAnsi="Arial" w:cs="Arial"/>
          <w:sz w:val="22"/>
          <w:szCs w:val="22"/>
          <w:lang w:val="sr-Latn-CS"/>
        </w:rPr>
        <w:t xml:space="preserve">У најширем смислу сам процес </w:t>
      </w:r>
      <w:r w:rsidRPr="006B02DC">
        <w:rPr>
          <w:rFonts w:ascii="Arial" w:hAnsi="Arial" w:cs="Arial"/>
          <w:bCs/>
          <w:sz w:val="22"/>
          <w:szCs w:val="22"/>
          <w:lang w:val="sr-Latn-RS"/>
        </w:rPr>
        <w:t>пиролизе</w:t>
      </w:r>
      <w:r w:rsidRPr="006B02DC">
        <w:rPr>
          <w:rFonts w:ascii="Arial" w:hAnsi="Arial" w:cs="Arial"/>
          <w:sz w:val="22"/>
          <w:szCs w:val="22"/>
          <w:lang w:val="sr-Latn-RS"/>
        </w:rPr>
        <w:t xml:space="preserve"> односи се на процес разлагања м</w:t>
      </w:r>
      <w:r w:rsidRPr="006B02DC">
        <w:rPr>
          <w:rFonts w:ascii="Arial" w:hAnsi="Arial" w:cs="Arial"/>
          <w:sz w:val="22"/>
          <w:szCs w:val="22"/>
          <w:lang w:val="sr-Cyrl-RS"/>
        </w:rPr>
        <w:t>а</w:t>
      </w:r>
      <w:r w:rsidRPr="006B02DC">
        <w:rPr>
          <w:rFonts w:ascii="Arial" w:hAnsi="Arial" w:cs="Arial"/>
          <w:sz w:val="22"/>
          <w:szCs w:val="22"/>
          <w:lang w:val="sr-Latn-RS"/>
        </w:rPr>
        <w:t xml:space="preserve">теријала под утицајем високе </w:t>
      </w:r>
      <w:hyperlink r:id="rId24" w:tooltip="Температура" w:history="1">
        <w:r w:rsidRPr="006B02DC">
          <w:rPr>
            <w:rStyle w:val="Hyperlink"/>
            <w:rFonts w:ascii="Arial" w:hAnsi="Arial" w:cs="Arial"/>
            <w:color w:val="000000" w:themeColor="text1"/>
            <w:sz w:val="22"/>
            <w:szCs w:val="22"/>
            <w:lang w:val="sr-Latn-RS"/>
          </w:rPr>
          <w:t>температуре</w:t>
        </w:r>
      </w:hyperlink>
      <w:r w:rsidRPr="006B02DC">
        <w:rPr>
          <w:rFonts w:ascii="Arial" w:hAnsi="Arial" w:cs="Arial"/>
          <w:color w:val="000000" w:themeColor="text1"/>
          <w:sz w:val="22"/>
          <w:szCs w:val="22"/>
          <w:lang w:val="sr-Latn-RS"/>
        </w:rPr>
        <w:t xml:space="preserve"> у одсуству других агенаса (</w:t>
      </w:r>
      <w:hyperlink r:id="rId25" w:tooltip="Кисеоник" w:history="1">
        <w:r w:rsidRPr="006B02DC">
          <w:rPr>
            <w:rStyle w:val="Hyperlink"/>
            <w:rFonts w:ascii="Arial" w:hAnsi="Arial" w:cs="Arial"/>
            <w:color w:val="000000" w:themeColor="text1"/>
            <w:sz w:val="22"/>
            <w:szCs w:val="22"/>
            <w:lang w:val="sr-Latn-RS"/>
          </w:rPr>
          <w:t>кисеоника</w:t>
        </w:r>
      </w:hyperlink>
      <w:r w:rsidRPr="006B02DC">
        <w:rPr>
          <w:rFonts w:ascii="Arial" w:hAnsi="Arial" w:cs="Arial"/>
          <w:color w:val="000000" w:themeColor="text1"/>
          <w:sz w:val="22"/>
          <w:szCs w:val="22"/>
          <w:lang w:val="sr-Latn-RS"/>
        </w:rPr>
        <w:t xml:space="preserve">, </w:t>
      </w:r>
      <w:hyperlink r:id="rId26" w:tooltip="Оксидација" w:history="1">
        <w:r w:rsidRPr="006B02DC">
          <w:rPr>
            <w:rStyle w:val="Hyperlink"/>
            <w:rFonts w:ascii="Arial" w:hAnsi="Arial" w:cs="Arial"/>
            <w:color w:val="000000" w:themeColor="text1"/>
            <w:sz w:val="22"/>
            <w:szCs w:val="22"/>
            <w:lang w:val="sr-Latn-RS"/>
          </w:rPr>
          <w:t>оксидационих</w:t>
        </w:r>
      </w:hyperlink>
      <w:r w:rsidRPr="006B02DC">
        <w:rPr>
          <w:rFonts w:ascii="Arial" w:hAnsi="Arial" w:cs="Arial"/>
          <w:color w:val="000000" w:themeColor="text1"/>
          <w:sz w:val="22"/>
          <w:szCs w:val="22"/>
          <w:lang w:val="sr-Latn-RS"/>
        </w:rPr>
        <w:t xml:space="preserve"> или </w:t>
      </w:r>
      <w:hyperlink r:id="rId27" w:tooltip="Редукција" w:history="1">
        <w:r w:rsidRPr="006B02DC">
          <w:rPr>
            <w:rStyle w:val="Hyperlink"/>
            <w:rFonts w:ascii="Arial" w:hAnsi="Arial" w:cs="Arial"/>
            <w:color w:val="000000" w:themeColor="text1"/>
            <w:sz w:val="22"/>
            <w:szCs w:val="22"/>
            <w:lang w:val="sr-Latn-RS"/>
          </w:rPr>
          <w:t>редукционих</w:t>
        </w:r>
      </w:hyperlink>
      <w:r w:rsidRPr="006B02DC">
        <w:rPr>
          <w:rFonts w:ascii="Arial" w:hAnsi="Arial" w:cs="Arial"/>
          <w:color w:val="000000" w:themeColor="text1"/>
          <w:sz w:val="22"/>
          <w:szCs w:val="22"/>
          <w:lang w:val="sr-Latn-RS"/>
        </w:rPr>
        <w:t xml:space="preserve"> средстава</w:t>
      </w:r>
      <w:r w:rsidRPr="006B02DC">
        <w:rPr>
          <w:rFonts w:ascii="Arial" w:hAnsi="Arial" w:cs="Arial"/>
          <w:color w:val="000000" w:themeColor="text1"/>
          <w:sz w:val="22"/>
          <w:szCs w:val="22"/>
          <w:lang w:val="sr-Cyrl-RS"/>
        </w:rPr>
        <w:t>,</w:t>
      </w:r>
      <w:r w:rsidRPr="006B02DC">
        <w:rPr>
          <w:rFonts w:ascii="Arial" w:hAnsi="Arial" w:cs="Arial"/>
          <w:color w:val="000000" w:themeColor="text1"/>
          <w:sz w:val="22"/>
          <w:szCs w:val="22"/>
          <w:lang w:val="sr-Latn-RS"/>
        </w:rPr>
        <w:t xml:space="preserve"> итд.).</w:t>
      </w:r>
    </w:p>
    <w:p w:rsidR="00CB0EE5" w:rsidRPr="006B02DC" w:rsidRDefault="00CB0EE5" w:rsidP="00CB0EE5">
      <w:pPr>
        <w:pStyle w:val="NormalWeb"/>
        <w:jc w:val="both"/>
        <w:rPr>
          <w:rFonts w:ascii="Arial" w:hAnsi="Arial" w:cs="Arial"/>
          <w:color w:val="000000" w:themeColor="text1"/>
          <w:sz w:val="22"/>
          <w:szCs w:val="22"/>
          <w:lang w:val="sr-Cyrl-RS"/>
        </w:rPr>
      </w:pPr>
      <w:r w:rsidRPr="006B02DC">
        <w:rPr>
          <w:rFonts w:ascii="Arial" w:hAnsi="Arial" w:cs="Arial"/>
          <w:color w:val="000000" w:themeColor="text1"/>
          <w:sz w:val="22"/>
          <w:szCs w:val="22"/>
          <w:lang w:val="sr-Cyrl-CS"/>
        </w:rPr>
        <w:t>Процена масених удела прои</w:t>
      </w:r>
      <w:r w:rsidRPr="006B02DC">
        <w:rPr>
          <w:rFonts w:ascii="Arial" w:hAnsi="Arial" w:cs="Arial"/>
          <w:color w:val="000000" w:themeColor="text1"/>
          <w:sz w:val="22"/>
          <w:szCs w:val="22"/>
          <w:lang w:val="sr-Cyrl-RS"/>
        </w:rPr>
        <w:t>з</w:t>
      </w:r>
      <w:r w:rsidRPr="006B02DC">
        <w:rPr>
          <w:rFonts w:ascii="Arial" w:hAnsi="Arial" w:cs="Arial"/>
          <w:color w:val="000000" w:themeColor="text1"/>
          <w:sz w:val="22"/>
          <w:szCs w:val="22"/>
          <w:lang w:val="sr-Cyrl-CS"/>
        </w:rPr>
        <w:t>вода пореклом из различитих отпадних сировина</w:t>
      </w:r>
      <w:r w:rsidRPr="006B02DC">
        <w:rPr>
          <w:rFonts w:ascii="Arial" w:hAnsi="Arial" w:cs="Arial"/>
          <w:color w:val="000000" w:themeColor="text1"/>
          <w:sz w:val="22"/>
          <w:szCs w:val="22"/>
          <w:lang w:val="sr-Latn-RS"/>
        </w:rPr>
        <w:t xml:space="preserve"> дати су у табели </w:t>
      </w:r>
      <w:r w:rsidRPr="006B02DC">
        <w:rPr>
          <w:rFonts w:ascii="Arial" w:hAnsi="Arial" w:cs="Arial"/>
          <w:color w:val="000000" w:themeColor="text1"/>
          <w:sz w:val="22"/>
          <w:szCs w:val="22"/>
          <w:lang w:val="sr-Cyrl-RS"/>
        </w:rPr>
        <w:t>испод.</w:t>
      </w:r>
    </w:p>
    <w:tbl>
      <w:tblPr>
        <w:tblW w:w="0" w:type="auto"/>
        <w:jc w:val="center"/>
        <w:tblBorders>
          <w:top w:val="single" w:sz="6" w:space="0" w:color="3B3B3B"/>
          <w:left w:val="single" w:sz="6" w:space="0" w:color="3B3B3B"/>
          <w:bottom w:val="single" w:sz="6" w:space="0" w:color="3B3B3B"/>
          <w:right w:val="single" w:sz="6" w:space="0" w:color="3B3B3B"/>
        </w:tblBorders>
        <w:tblCellMar>
          <w:top w:w="15" w:type="dxa"/>
          <w:left w:w="15" w:type="dxa"/>
          <w:bottom w:w="15" w:type="dxa"/>
          <w:right w:w="15" w:type="dxa"/>
        </w:tblCellMar>
        <w:tblLook w:val="04A0" w:firstRow="1" w:lastRow="0" w:firstColumn="1" w:lastColumn="0" w:noHBand="0" w:noVBand="1"/>
      </w:tblPr>
      <w:tblGrid>
        <w:gridCol w:w="2195"/>
        <w:gridCol w:w="1463"/>
        <w:gridCol w:w="3840"/>
      </w:tblGrid>
      <w:tr w:rsidR="00CB0EE5" w:rsidRPr="006B02DC" w:rsidTr="00FC2B93">
        <w:trPr>
          <w:trHeight w:val="148"/>
          <w:jc w:val="center"/>
        </w:trPr>
        <w:tc>
          <w:tcPr>
            <w:tcW w:w="2195" w:type="dxa"/>
            <w:tcBorders>
              <w:top w:val="single" w:sz="6" w:space="0" w:color="3B3B3B"/>
              <w:left w:val="single" w:sz="6" w:space="0" w:color="3B3B3B"/>
              <w:bottom w:val="single" w:sz="6" w:space="0" w:color="3B3B3B"/>
              <w:right w:val="single" w:sz="6" w:space="0" w:color="3B3B3B"/>
            </w:tcBorders>
            <w:shd w:val="pct10" w:color="auto" w:fill="auto"/>
            <w:tcMar>
              <w:top w:w="45" w:type="dxa"/>
              <w:left w:w="45" w:type="dxa"/>
              <w:bottom w:w="45" w:type="dxa"/>
              <w:right w:w="45" w:type="dxa"/>
            </w:tcMar>
            <w:hideMark/>
          </w:tcPr>
          <w:p w:rsidR="00CB0EE5" w:rsidRPr="006B02DC" w:rsidRDefault="00CB0EE5" w:rsidP="00FC2B93">
            <w:pPr>
              <w:jc w:val="center"/>
              <w:rPr>
                <w:rFonts w:ascii="Arial" w:hAnsi="Arial" w:cs="Arial"/>
                <w:b/>
                <w:color w:val="3B3B3B"/>
                <w:sz w:val="22"/>
                <w:szCs w:val="22"/>
              </w:rPr>
            </w:pPr>
            <w:r w:rsidRPr="006B02DC">
              <w:rPr>
                <w:rFonts w:ascii="Arial" w:hAnsi="Arial" w:cs="Arial"/>
                <w:b/>
                <w:color w:val="3B3B3B"/>
                <w:sz w:val="22"/>
                <w:szCs w:val="22"/>
              </w:rPr>
              <w:t>Улазни материјали</w:t>
            </w:r>
          </w:p>
        </w:tc>
        <w:tc>
          <w:tcPr>
            <w:tcW w:w="1463" w:type="dxa"/>
            <w:tcBorders>
              <w:top w:val="single" w:sz="6" w:space="0" w:color="3B3B3B"/>
              <w:left w:val="single" w:sz="6" w:space="0" w:color="3B3B3B"/>
              <w:bottom w:val="single" w:sz="6" w:space="0" w:color="3B3B3B"/>
              <w:right w:val="single" w:sz="6" w:space="0" w:color="3B3B3B"/>
            </w:tcBorders>
            <w:shd w:val="pct10" w:color="auto" w:fill="auto"/>
            <w:tcMar>
              <w:top w:w="45" w:type="dxa"/>
              <w:left w:w="45" w:type="dxa"/>
              <w:bottom w:w="45" w:type="dxa"/>
              <w:right w:w="45" w:type="dxa"/>
            </w:tcMar>
            <w:hideMark/>
          </w:tcPr>
          <w:p w:rsidR="00CB0EE5" w:rsidRPr="006B02DC" w:rsidRDefault="00CB0EE5" w:rsidP="00FC2B93">
            <w:pPr>
              <w:jc w:val="center"/>
              <w:rPr>
                <w:rFonts w:ascii="Arial" w:hAnsi="Arial" w:cs="Arial"/>
                <w:b/>
                <w:color w:val="3B3B3B"/>
                <w:sz w:val="22"/>
                <w:szCs w:val="22"/>
              </w:rPr>
            </w:pPr>
            <w:r w:rsidRPr="006B02DC">
              <w:rPr>
                <w:rFonts w:ascii="Arial" w:hAnsi="Arial" w:cs="Arial"/>
                <w:b/>
                <w:color w:val="3B3B3B"/>
                <w:sz w:val="22"/>
                <w:szCs w:val="22"/>
              </w:rPr>
              <w:t>Маса</w:t>
            </w:r>
          </w:p>
        </w:tc>
        <w:tc>
          <w:tcPr>
            <w:tcW w:w="3840" w:type="dxa"/>
            <w:tcBorders>
              <w:top w:val="single" w:sz="6" w:space="0" w:color="3B3B3B"/>
              <w:left w:val="single" w:sz="6" w:space="0" w:color="3B3B3B"/>
              <w:bottom w:val="single" w:sz="6" w:space="0" w:color="3B3B3B"/>
              <w:right w:val="single" w:sz="6" w:space="0" w:color="3B3B3B"/>
            </w:tcBorders>
            <w:shd w:val="pct10" w:color="auto" w:fill="auto"/>
            <w:tcMar>
              <w:top w:w="45" w:type="dxa"/>
              <w:left w:w="45" w:type="dxa"/>
              <w:bottom w:w="45" w:type="dxa"/>
              <w:right w:w="45" w:type="dxa"/>
            </w:tcMar>
            <w:hideMark/>
          </w:tcPr>
          <w:p w:rsidR="00CB0EE5" w:rsidRPr="006B02DC" w:rsidRDefault="00CB0EE5" w:rsidP="00FC2B93">
            <w:pPr>
              <w:jc w:val="center"/>
              <w:rPr>
                <w:rFonts w:ascii="Arial" w:hAnsi="Arial" w:cs="Arial"/>
                <w:b/>
                <w:color w:val="3B3B3B"/>
                <w:sz w:val="22"/>
                <w:szCs w:val="22"/>
              </w:rPr>
            </w:pPr>
            <w:r w:rsidRPr="006B02DC">
              <w:rPr>
                <w:rFonts w:ascii="Arial" w:hAnsi="Arial" w:cs="Arial"/>
                <w:b/>
                <w:color w:val="3B3B3B"/>
                <w:sz w:val="22"/>
                <w:szCs w:val="22"/>
              </w:rPr>
              <w:t>Производи</w:t>
            </w:r>
          </w:p>
        </w:tc>
      </w:tr>
      <w:tr w:rsidR="00CB0EE5" w:rsidRPr="006B02DC" w:rsidTr="00FC2B93">
        <w:trPr>
          <w:trHeight w:val="276"/>
          <w:jc w:val="center"/>
        </w:trPr>
        <w:tc>
          <w:tcPr>
            <w:tcW w:w="2195"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vAlign w:val="center"/>
            <w:hideMark/>
          </w:tcPr>
          <w:p w:rsidR="00CB0EE5" w:rsidRPr="006B02DC" w:rsidRDefault="00CB0EE5" w:rsidP="00FC2B93">
            <w:pPr>
              <w:jc w:val="center"/>
              <w:rPr>
                <w:rFonts w:ascii="Arial" w:hAnsi="Arial" w:cs="Arial"/>
                <w:color w:val="3B3B3B"/>
                <w:sz w:val="22"/>
                <w:szCs w:val="22"/>
              </w:rPr>
            </w:pPr>
            <w:r w:rsidRPr="006B02DC">
              <w:rPr>
                <w:rFonts w:ascii="Arial" w:hAnsi="Arial" w:cs="Arial"/>
                <w:color w:val="3B3B3B"/>
                <w:sz w:val="22"/>
                <w:szCs w:val="22"/>
              </w:rPr>
              <w:t>Отпадна пластика</w:t>
            </w:r>
          </w:p>
        </w:tc>
        <w:tc>
          <w:tcPr>
            <w:tcW w:w="1463"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vAlign w:val="center"/>
            <w:hideMark/>
          </w:tcPr>
          <w:p w:rsidR="00CB0EE5" w:rsidRPr="006B02DC" w:rsidRDefault="00CB0EE5" w:rsidP="00FC2B93">
            <w:pPr>
              <w:jc w:val="center"/>
              <w:rPr>
                <w:rFonts w:ascii="Arial" w:hAnsi="Arial" w:cs="Arial"/>
                <w:color w:val="3B3B3B"/>
                <w:sz w:val="22"/>
                <w:szCs w:val="22"/>
              </w:rPr>
            </w:pPr>
            <w:r w:rsidRPr="006B02DC">
              <w:rPr>
                <w:rFonts w:ascii="Arial" w:hAnsi="Arial" w:cs="Arial"/>
                <w:color w:val="3B3B3B"/>
                <w:sz w:val="22"/>
                <w:szCs w:val="22"/>
              </w:rPr>
              <w:t>1000kg</w:t>
            </w:r>
          </w:p>
        </w:tc>
        <w:tc>
          <w:tcPr>
            <w:tcW w:w="3840"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hideMark/>
          </w:tcPr>
          <w:p w:rsidR="00CB0EE5" w:rsidRPr="006B02DC" w:rsidRDefault="00CB0EE5" w:rsidP="00FC2B93">
            <w:pPr>
              <w:jc w:val="both"/>
              <w:rPr>
                <w:rFonts w:ascii="Arial" w:hAnsi="Arial" w:cs="Arial"/>
                <w:color w:val="3B3B3B"/>
                <w:sz w:val="22"/>
                <w:szCs w:val="22"/>
              </w:rPr>
            </w:pPr>
            <w:r w:rsidRPr="006B02DC">
              <w:rPr>
                <w:rFonts w:ascii="Arial" w:hAnsi="Arial" w:cs="Arial"/>
                <w:color w:val="3B3B3B"/>
                <w:sz w:val="22"/>
                <w:szCs w:val="22"/>
              </w:rPr>
              <w:t>-  700-900L Индустријског горива</w:t>
            </w:r>
          </w:p>
          <w:p w:rsidR="00CB0EE5" w:rsidRPr="006B02DC" w:rsidRDefault="00CB0EE5" w:rsidP="00FC2B93">
            <w:pPr>
              <w:jc w:val="both"/>
              <w:rPr>
                <w:rFonts w:ascii="Arial" w:hAnsi="Arial" w:cs="Arial"/>
                <w:color w:val="3B3B3B"/>
                <w:sz w:val="22"/>
                <w:szCs w:val="22"/>
              </w:rPr>
            </w:pPr>
            <w:r w:rsidRPr="006B02DC">
              <w:rPr>
                <w:rFonts w:ascii="Arial" w:hAnsi="Arial" w:cs="Arial"/>
                <w:color w:val="3B3B3B"/>
                <w:sz w:val="22"/>
                <w:szCs w:val="22"/>
              </w:rPr>
              <w:t>-  50kg Пиро-гаса</w:t>
            </w:r>
          </w:p>
        </w:tc>
      </w:tr>
      <w:tr w:rsidR="00CB0EE5" w:rsidRPr="006B02DC" w:rsidTr="00FC2B93">
        <w:trPr>
          <w:trHeight w:val="569"/>
          <w:jc w:val="center"/>
        </w:trPr>
        <w:tc>
          <w:tcPr>
            <w:tcW w:w="2195"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vAlign w:val="center"/>
            <w:hideMark/>
          </w:tcPr>
          <w:p w:rsidR="00CB0EE5" w:rsidRPr="006B02DC" w:rsidRDefault="00CB0EE5" w:rsidP="00FC2B93">
            <w:pPr>
              <w:jc w:val="center"/>
              <w:rPr>
                <w:rFonts w:ascii="Arial" w:hAnsi="Arial" w:cs="Arial"/>
                <w:color w:val="3B3B3B"/>
                <w:sz w:val="22"/>
                <w:szCs w:val="22"/>
              </w:rPr>
            </w:pPr>
            <w:r w:rsidRPr="006B02DC">
              <w:rPr>
                <w:rFonts w:ascii="Arial" w:hAnsi="Arial" w:cs="Arial"/>
                <w:color w:val="3B3B3B"/>
                <w:sz w:val="22"/>
                <w:szCs w:val="22"/>
              </w:rPr>
              <w:t>Отпадна гума</w:t>
            </w:r>
          </w:p>
        </w:tc>
        <w:tc>
          <w:tcPr>
            <w:tcW w:w="1463"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vAlign w:val="center"/>
            <w:hideMark/>
          </w:tcPr>
          <w:p w:rsidR="00CB0EE5" w:rsidRPr="006B02DC" w:rsidRDefault="00CB0EE5" w:rsidP="00FC2B93">
            <w:pPr>
              <w:jc w:val="center"/>
              <w:rPr>
                <w:rFonts w:ascii="Arial" w:hAnsi="Arial" w:cs="Arial"/>
                <w:color w:val="3B3B3B"/>
                <w:sz w:val="22"/>
                <w:szCs w:val="22"/>
              </w:rPr>
            </w:pPr>
            <w:r w:rsidRPr="006B02DC">
              <w:rPr>
                <w:rFonts w:ascii="Arial" w:hAnsi="Arial" w:cs="Arial"/>
                <w:color w:val="3B3B3B"/>
                <w:sz w:val="22"/>
                <w:szCs w:val="22"/>
              </w:rPr>
              <w:t>1000kg</w:t>
            </w:r>
          </w:p>
        </w:tc>
        <w:tc>
          <w:tcPr>
            <w:tcW w:w="3840"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hideMark/>
          </w:tcPr>
          <w:p w:rsidR="00CB0EE5" w:rsidRPr="006B02DC" w:rsidRDefault="00CB0EE5" w:rsidP="00FC2B93">
            <w:pPr>
              <w:jc w:val="both"/>
              <w:rPr>
                <w:rFonts w:ascii="Arial" w:hAnsi="Arial" w:cs="Arial"/>
                <w:color w:val="3B3B3B"/>
                <w:sz w:val="22"/>
                <w:szCs w:val="22"/>
              </w:rPr>
            </w:pPr>
            <w:r w:rsidRPr="006B02DC">
              <w:rPr>
                <w:rFonts w:ascii="Arial" w:hAnsi="Arial" w:cs="Arial"/>
                <w:color w:val="3B3B3B"/>
                <w:sz w:val="22"/>
                <w:szCs w:val="22"/>
              </w:rPr>
              <w:t>-  450L Индустријског горива</w:t>
            </w:r>
          </w:p>
          <w:p w:rsidR="00CB0EE5" w:rsidRPr="006B02DC" w:rsidRDefault="00CB0EE5" w:rsidP="00FC2B93">
            <w:pPr>
              <w:jc w:val="both"/>
              <w:rPr>
                <w:rFonts w:ascii="Arial" w:hAnsi="Arial" w:cs="Arial"/>
                <w:color w:val="3B3B3B"/>
                <w:sz w:val="22"/>
                <w:szCs w:val="22"/>
              </w:rPr>
            </w:pPr>
            <w:r w:rsidRPr="006B02DC">
              <w:rPr>
                <w:rFonts w:ascii="Arial" w:hAnsi="Arial" w:cs="Arial"/>
                <w:color w:val="3B3B3B"/>
                <w:sz w:val="22"/>
                <w:szCs w:val="22"/>
              </w:rPr>
              <w:t>-  125kg Пиро-гаса</w:t>
            </w:r>
          </w:p>
          <w:p w:rsidR="00CB0EE5" w:rsidRPr="006B02DC" w:rsidRDefault="00CB0EE5" w:rsidP="00FC2B93">
            <w:pPr>
              <w:jc w:val="both"/>
              <w:rPr>
                <w:rFonts w:ascii="Arial" w:hAnsi="Arial" w:cs="Arial"/>
                <w:color w:val="3B3B3B"/>
                <w:sz w:val="22"/>
                <w:szCs w:val="22"/>
              </w:rPr>
            </w:pPr>
            <w:r w:rsidRPr="006B02DC">
              <w:rPr>
                <w:rFonts w:ascii="Arial" w:hAnsi="Arial" w:cs="Arial"/>
                <w:color w:val="3B3B3B"/>
                <w:sz w:val="22"/>
                <w:szCs w:val="22"/>
              </w:rPr>
              <w:t>-  300kg Чађи (</w:t>
            </w:r>
            <w:r w:rsidRPr="006B02DC">
              <w:rPr>
                <w:rFonts w:ascii="Arial" w:hAnsi="Arial" w:cs="Arial"/>
                <w:color w:val="000000" w:themeColor="text1"/>
                <w:sz w:val="22"/>
                <w:szCs w:val="22"/>
                <w:lang w:val="sr-Latn-RS"/>
              </w:rPr>
              <w:t>¨carbon black¨</w:t>
            </w:r>
            <w:r w:rsidRPr="006B02DC">
              <w:rPr>
                <w:rFonts w:ascii="Arial" w:hAnsi="Arial" w:cs="Arial"/>
                <w:color w:val="000000" w:themeColor="text1"/>
                <w:sz w:val="22"/>
                <w:szCs w:val="22"/>
              </w:rPr>
              <w:t>)</w:t>
            </w:r>
          </w:p>
          <w:p w:rsidR="00CB0EE5" w:rsidRPr="006B02DC" w:rsidRDefault="00CB0EE5" w:rsidP="00FC2B93">
            <w:pPr>
              <w:jc w:val="both"/>
              <w:rPr>
                <w:rFonts w:ascii="Arial" w:hAnsi="Arial" w:cs="Arial"/>
                <w:color w:val="3B3B3B"/>
                <w:sz w:val="22"/>
                <w:szCs w:val="22"/>
              </w:rPr>
            </w:pPr>
            <w:r w:rsidRPr="006B02DC">
              <w:rPr>
                <w:rFonts w:ascii="Arial" w:hAnsi="Arial" w:cs="Arial"/>
                <w:color w:val="3B3B3B"/>
                <w:sz w:val="22"/>
                <w:szCs w:val="22"/>
              </w:rPr>
              <w:t>-  До 75kg челичне жице</w:t>
            </w:r>
          </w:p>
        </w:tc>
      </w:tr>
      <w:tr w:rsidR="00CB0EE5" w:rsidRPr="006B02DC" w:rsidTr="00FC2B93">
        <w:trPr>
          <w:trHeight w:val="136"/>
          <w:jc w:val="center"/>
        </w:trPr>
        <w:tc>
          <w:tcPr>
            <w:tcW w:w="2195"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vAlign w:val="center"/>
            <w:hideMark/>
          </w:tcPr>
          <w:p w:rsidR="00CB0EE5" w:rsidRPr="006B02DC" w:rsidRDefault="00CB0EE5" w:rsidP="00FC2B93">
            <w:pPr>
              <w:jc w:val="center"/>
              <w:rPr>
                <w:rFonts w:ascii="Arial" w:hAnsi="Arial" w:cs="Arial"/>
                <w:color w:val="3B3B3B"/>
                <w:sz w:val="22"/>
                <w:szCs w:val="22"/>
              </w:rPr>
            </w:pPr>
            <w:r w:rsidRPr="006B02DC">
              <w:rPr>
                <w:rFonts w:ascii="Arial" w:hAnsi="Arial" w:cs="Arial"/>
                <w:color w:val="3B3B3B"/>
                <w:sz w:val="22"/>
                <w:szCs w:val="22"/>
              </w:rPr>
              <w:t>Отпадно моторно уље</w:t>
            </w:r>
          </w:p>
        </w:tc>
        <w:tc>
          <w:tcPr>
            <w:tcW w:w="1463"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vAlign w:val="center"/>
            <w:hideMark/>
          </w:tcPr>
          <w:p w:rsidR="00CB0EE5" w:rsidRPr="006B02DC" w:rsidRDefault="00CB0EE5" w:rsidP="00FC2B93">
            <w:pPr>
              <w:jc w:val="center"/>
              <w:rPr>
                <w:rFonts w:ascii="Arial" w:hAnsi="Arial" w:cs="Arial"/>
                <w:color w:val="3B3B3B"/>
                <w:sz w:val="22"/>
                <w:szCs w:val="22"/>
              </w:rPr>
            </w:pPr>
            <w:r w:rsidRPr="006B02DC">
              <w:rPr>
                <w:rFonts w:ascii="Arial" w:hAnsi="Arial" w:cs="Arial"/>
                <w:color w:val="3B3B3B"/>
                <w:sz w:val="22"/>
                <w:szCs w:val="22"/>
              </w:rPr>
              <w:t>1000kg</w:t>
            </w:r>
          </w:p>
        </w:tc>
        <w:tc>
          <w:tcPr>
            <w:tcW w:w="3840" w:type="dxa"/>
            <w:tcBorders>
              <w:top w:val="single" w:sz="6" w:space="0" w:color="3B3B3B"/>
              <w:left w:val="single" w:sz="6" w:space="0" w:color="3B3B3B"/>
              <w:bottom w:val="single" w:sz="6" w:space="0" w:color="3B3B3B"/>
              <w:right w:val="single" w:sz="6" w:space="0" w:color="3B3B3B"/>
            </w:tcBorders>
            <w:tcMar>
              <w:top w:w="45" w:type="dxa"/>
              <w:left w:w="45" w:type="dxa"/>
              <w:bottom w:w="45" w:type="dxa"/>
              <w:right w:w="45" w:type="dxa"/>
            </w:tcMar>
            <w:hideMark/>
          </w:tcPr>
          <w:p w:rsidR="00CB0EE5" w:rsidRPr="006B02DC" w:rsidRDefault="00CB0EE5" w:rsidP="00FC2B93">
            <w:pPr>
              <w:rPr>
                <w:rFonts w:ascii="Arial" w:hAnsi="Arial" w:cs="Arial"/>
                <w:color w:val="3B3B3B"/>
                <w:sz w:val="22"/>
                <w:szCs w:val="22"/>
              </w:rPr>
            </w:pPr>
            <w:r w:rsidRPr="006B02DC">
              <w:rPr>
                <w:rFonts w:ascii="Arial" w:hAnsi="Arial" w:cs="Arial"/>
                <w:color w:val="3B3B3B"/>
                <w:sz w:val="22"/>
                <w:szCs w:val="22"/>
              </w:rPr>
              <w:t>-  1000L Индустријског горива</w:t>
            </w:r>
          </w:p>
        </w:tc>
      </w:tr>
    </w:tbl>
    <w:p w:rsidR="00CB0EE5" w:rsidRPr="006B02DC" w:rsidRDefault="00CB0EE5" w:rsidP="00CB0EE5">
      <w:pPr>
        <w:pStyle w:val="NormalWeb"/>
        <w:jc w:val="both"/>
        <w:rPr>
          <w:rFonts w:ascii="Arial" w:hAnsi="Arial" w:cs="Arial"/>
          <w:color w:val="000000" w:themeColor="text1"/>
          <w:sz w:val="22"/>
          <w:szCs w:val="22"/>
          <w:lang w:val="sr-Latn-RS"/>
        </w:rPr>
      </w:pPr>
      <w:r w:rsidRPr="006B02DC">
        <w:rPr>
          <w:rFonts w:ascii="Arial" w:hAnsi="Arial" w:cs="Arial"/>
          <w:color w:val="000000" w:themeColor="text1"/>
          <w:sz w:val="22"/>
          <w:szCs w:val="22"/>
          <w:lang w:val="sr-Latn-RS"/>
        </w:rPr>
        <w:lastRenderedPageBreak/>
        <w:t xml:space="preserve">Како самa ефикасност пиролизе, као и </w:t>
      </w:r>
      <w:r w:rsidRPr="006B02DC">
        <w:rPr>
          <w:rFonts w:ascii="Arial" w:hAnsi="Arial" w:cs="Arial"/>
          <w:color w:val="000000" w:themeColor="text1"/>
          <w:sz w:val="22"/>
          <w:szCs w:val="22"/>
          <w:lang w:val="sr-Cyrl-RS"/>
        </w:rPr>
        <w:t>квалитет</w:t>
      </w:r>
      <w:r w:rsidRPr="006B02DC">
        <w:rPr>
          <w:rFonts w:ascii="Arial" w:hAnsi="Arial" w:cs="Arial"/>
          <w:color w:val="000000" w:themeColor="text1"/>
          <w:sz w:val="22"/>
          <w:szCs w:val="22"/>
          <w:lang w:val="sr-Latn-RS"/>
        </w:rPr>
        <w:t xml:space="preserve"> добијеног производа зависи од квалитета улазне сировине, односно односа сировина у смеши, уколико говоримо о мешаној сировини, и самог температурног режима процеса, горња табела приказује</w:t>
      </w:r>
      <w:r w:rsidRPr="006B02DC">
        <w:rPr>
          <w:rFonts w:ascii="Arial" w:hAnsi="Arial" w:cs="Arial"/>
          <w:color w:val="000000" w:themeColor="text1"/>
          <w:sz w:val="22"/>
          <w:szCs w:val="22"/>
          <w:lang w:val="sr-Cyrl-RS"/>
        </w:rPr>
        <w:t xml:space="preserve"> теоријске</w:t>
      </w:r>
      <w:r w:rsidRPr="006B02DC">
        <w:rPr>
          <w:rFonts w:ascii="Arial" w:hAnsi="Arial" w:cs="Arial"/>
          <w:color w:val="000000" w:themeColor="text1"/>
          <w:sz w:val="22"/>
          <w:szCs w:val="22"/>
          <w:lang w:val="sr-Latn-RS"/>
        </w:rPr>
        <w:t xml:space="preserve"> масене уделе добијених производа код употребе чисте сировине на оптималној температури за дату сировину.</w:t>
      </w:r>
    </w:p>
    <w:p w:rsidR="00CB0EE5" w:rsidRPr="006B02DC" w:rsidRDefault="00CB0EE5" w:rsidP="00CB0EE5">
      <w:pPr>
        <w:pStyle w:val="NormalWeb"/>
        <w:jc w:val="both"/>
        <w:rPr>
          <w:rFonts w:ascii="Arial" w:hAnsi="Arial" w:cs="Arial"/>
          <w:color w:val="000000" w:themeColor="text1"/>
          <w:sz w:val="22"/>
          <w:szCs w:val="22"/>
          <w:lang w:val="sr-Latn-RS"/>
        </w:rPr>
      </w:pPr>
      <w:r w:rsidRPr="006B02DC">
        <w:rPr>
          <w:rFonts w:ascii="Arial" w:hAnsi="Arial" w:cs="Arial"/>
          <w:color w:val="000000" w:themeColor="text1"/>
          <w:sz w:val="22"/>
          <w:szCs w:val="22"/>
          <w:lang w:val="sr-Cyrl-CS"/>
        </w:rPr>
        <w:t>Д</w:t>
      </w:r>
      <w:r w:rsidRPr="006B02DC">
        <w:rPr>
          <w:rFonts w:ascii="Arial" w:hAnsi="Arial" w:cs="Arial"/>
          <w:color w:val="000000" w:themeColor="text1"/>
          <w:sz w:val="22"/>
          <w:szCs w:val="22"/>
          <w:lang w:val="sr-Latn-RS"/>
        </w:rPr>
        <w:t>обијено пиролитичко уље, било да је добијено пиролизом гуме, пластике или моторног уља има калоријску вредност од</w:t>
      </w:r>
      <w:r w:rsidRPr="006B02DC">
        <w:rPr>
          <w:rFonts w:ascii="Arial" w:hAnsi="Arial" w:cs="Arial"/>
          <w:color w:val="000000" w:themeColor="text1"/>
          <w:sz w:val="22"/>
          <w:szCs w:val="22"/>
          <w:lang w:val="sr-Cyrl-RS"/>
        </w:rPr>
        <w:t xml:space="preserve"> око</w:t>
      </w:r>
      <w:r w:rsidRPr="006B02DC">
        <w:rPr>
          <w:rFonts w:ascii="Arial" w:hAnsi="Arial" w:cs="Arial"/>
          <w:color w:val="000000" w:themeColor="text1"/>
          <w:sz w:val="22"/>
          <w:szCs w:val="22"/>
          <w:lang w:val="sr-Latn-RS"/>
        </w:rPr>
        <w:t xml:space="preserve"> 43.8 МЈ/kg, односно 10.500 кcal/kg што је слична калоријска вредност дизел горива.</w:t>
      </w:r>
      <w:r w:rsidRPr="006B02DC">
        <w:rPr>
          <w:rFonts w:ascii="Arial" w:hAnsi="Arial" w:cs="Arial"/>
          <w:color w:val="000000" w:themeColor="text1"/>
          <w:sz w:val="22"/>
          <w:szCs w:val="22"/>
          <w:lang w:val="sr-Cyrl-RS"/>
        </w:rPr>
        <w:t xml:space="preserve"> </w:t>
      </w:r>
      <w:r w:rsidRPr="006B02DC">
        <w:rPr>
          <w:rFonts w:ascii="Arial" w:hAnsi="Arial" w:cs="Arial"/>
          <w:color w:val="000000" w:themeColor="text1"/>
          <w:sz w:val="22"/>
          <w:szCs w:val="22"/>
          <w:lang w:val="sr-Latn-RS"/>
        </w:rPr>
        <w:t>Други производ по масеној заступљености је чађ</w:t>
      </w:r>
      <w:r w:rsidRPr="006B02DC">
        <w:rPr>
          <w:rFonts w:ascii="Arial" w:hAnsi="Arial" w:cs="Arial"/>
          <w:color w:val="000000" w:themeColor="text1"/>
          <w:sz w:val="22"/>
          <w:szCs w:val="22"/>
          <w:lang w:val="sr-Cyrl-RS"/>
        </w:rPr>
        <w:t>,</w:t>
      </w:r>
      <w:r w:rsidRPr="006B02DC">
        <w:rPr>
          <w:rFonts w:ascii="Arial" w:hAnsi="Arial" w:cs="Arial"/>
          <w:color w:val="000000" w:themeColor="text1"/>
          <w:sz w:val="22"/>
          <w:szCs w:val="22"/>
          <w:lang w:val="sr-Latn-RS"/>
        </w:rPr>
        <w:t xml:space="preserve"> енг. ¨carbon black¨ у прашкастој</w:t>
      </w:r>
      <w:r w:rsidRPr="006B02DC">
        <w:rPr>
          <w:rFonts w:ascii="Arial" w:hAnsi="Arial" w:cs="Arial"/>
          <w:color w:val="000000" w:themeColor="text1"/>
          <w:sz w:val="22"/>
          <w:szCs w:val="22"/>
          <w:lang w:val="sr-Cyrl-RS"/>
        </w:rPr>
        <w:t xml:space="preserve"> форми</w:t>
      </w:r>
      <w:r w:rsidRPr="006B02DC">
        <w:rPr>
          <w:rFonts w:ascii="Arial" w:hAnsi="Arial" w:cs="Arial"/>
          <w:color w:val="000000" w:themeColor="text1"/>
          <w:sz w:val="22"/>
          <w:szCs w:val="22"/>
          <w:lang w:val="sr-Latn-RS"/>
        </w:rPr>
        <w:t>. Калоријска вредност пелетиране чађи</w:t>
      </w:r>
      <w:r w:rsidRPr="006B02DC">
        <w:rPr>
          <w:rFonts w:ascii="Arial" w:hAnsi="Arial" w:cs="Arial"/>
          <w:color w:val="000000" w:themeColor="text1"/>
          <w:sz w:val="22"/>
          <w:szCs w:val="22"/>
          <w:lang w:val="sr-Cyrl-RS"/>
        </w:rPr>
        <w:t>,</w:t>
      </w:r>
      <w:r w:rsidRPr="006B02DC">
        <w:rPr>
          <w:rFonts w:ascii="Arial" w:hAnsi="Arial" w:cs="Arial"/>
          <w:color w:val="000000" w:themeColor="text1"/>
          <w:sz w:val="22"/>
          <w:szCs w:val="22"/>
          <w:lang w:val="sr-Latn-RS"/>
        </w:rPr>
        <w:t xml:space="preserve"> овог порекла</w:t>
      </w:r>
      <w:r w:rsidRPr="006B02DC">
        <w:rPr>
          <w:rFonts w:ascii="Arial" w:hAnsi="Arial" w:cs="Arial"/>
          <w:color w:val="000000" w:themeColor="text1"/>
          <w:sz w:val="22"/>
          <w:szCs w:val="22"/>
          <w:lang w:val="sr-Cyrl-RS"/>
        </w:rPr>
        <w:t>,</w:t>
      </w:r>
      <w:r w:rsidRPr="006B02DC">
        <w:rPr>
          <w:rFonts w:ascii="Arial" w:hAnsi="Arial" w:cs="Arial"/>
          <w:color w:val="000000" w:themeColor="text1"/>
          <w:sz w:val="22"/>
          <w:szCs w:val="22"/>
          <w:lang w:val="sr-Latn-RS"/>
        </w:rPr>
        <w:t xml:space="preserve"> је око 26 МЈ/kg, односно 6200 кcal/kg.</w:t>
      </w:r>
      <w:r w:rsidRPr="006B02DC">
        <w:rPr>
          <w:rFonts w:ascii="Arial" w:hAnsi="Arial" w:cs="Arial"/>
          <w:color w:val="000000" w:themeColor="text1"/>
          <w:sz w:val="22"/>
          <w:szCs w:val="22"/>
          <w:lang w:val="sr-Cyrl-RS"/>
        </w:rPr>
        <w:t xml:space="preserve"> Пиро</w:t>
      </w:r>
      <w:r w:rsidRPr="006B02DC">
        <w:rPr>
          <w:rFonts w:ascii="Arial" w:hAnsi="Arial" w:cs="Arial"/>
          <w:color w:val="000000" w:themeColor="text1"/>
          <w:sz w:val="22"/>
          <w:szCs w:val="22"/>
          <w:lang w:val="sr-Latn-RS"/>
        </w:rPr>
        <w:t xml:space="preserve">-гас, који се развија током овог процеса садржи водоник, метан, пропан, прoпен, бутан, друге угљоводонике и </w:t>
      </w:r>
      <w:r w:rsidRPr="006B02DC">
        <w:rPr>
          <w:rFonts w:ascii="Arial" w:hAnsi="Arial" w:cs="Arial"/>
          <w:color w:val="000000" w:themeColor="text1"/>
          <w:sz w:val="22"/>
          <w:szCs w:val="22"/>
          <w:lang w:val="sr-Cyrl-RS"/>
        </w:rPr>
        <w:t xml:space="preserve">нешто </w:t>
      </w:r>
      <w:r w:rsidRPr="006B02DC">
        <w:rPr>
          <w:rFonts w:ascii="Arial" w:hAnsi="Arial" w:cs="Arial"/>
          <w:color w:val="000000" w:themeColor="text1"/>
          <w:sz w:val="22"/>
          <w:szCs w:val="22"/>
          <w:lang w:val="sr-Latn-RS"/>
        </w:rPr>
        <w:t xml:space="preserve">сумпора. </w:t>
      </w:r>
      <w:r w:rsidRPr="006B02DC">
        <w:rPr>
          <w:rFonts w:ascii="Arial" w:hAnsi="Arial" w:cs="Arial"/>
          <w:color w:val="000000" w:themeColor="text1"/>
          <w:sz w:val="22"/>
          <w:szCs w:val="22"/>
          <w:lang w:val="sr-Cyrl-RS"/>
        </w:rPr>
        <w:t>Н</w:t>
      </w:r>
      <w:r w:rsidRPr="006B02DC">
        <w:rPr>
          <w:rFonts w:ascii="Arial" w:hAnsi="Arial" w:cs="Arial"/>
          <w:color w:val="000000" w:themeColor="text1"/>
          <w:sz w:val="22"/>
          <w:szCs w:val="22"/>
          <w:lang w:val="sr-Latn-RS"/>
        </w:rPr>
        <w:t>ајмодерниј</w:t>
      </w:r>
      <w:r w:rsidRPr="006B02DC">
        <w:rPr>
          <w:rFonts w:ascii="Arial" w:hAnsi="Arial" w:cs="Arial"/>
          <w:color w:val="000000" w:themeColor="text1"/>
          <w:sz w:val="22"/>
          <w:szCs w:val="22"/>
          <w:lang w:val="sr-Cyrl-RS"/>
        </w:rPr>
        <w:t>а</w:t>
      </w:r>
      <w:r w:rsidRPr="006B02DC">
        <w:rPr>
          <w:rFonts w:ascii="Arial" w:hAnsi="Arial" w:cs="Arial"/>
          <w:color w:val="000000" w:themeColor="text1"/>
          <w:sz w:val="22"/>
          <w:szCs w:val="22"/>
          <w:lang w:val="sr-Latn-RS"/>
        </w:rPr>
        <w:t xml:space="preserve"> техничк</w:t>
      </w:r>
      <w:r w:rsidRPr="006B02DC">
        <w:rPr>
          <w:rFonts w:ascii="Arial" w:hAnsi="Arial" w:cs="Arial"/>
          <w:color w:val="000000" w:themeColor="text1"/>
          <w:sz w:val="22"/>
          <w:szCs w:val="22"/>
          <w:lang w:val="sr-Cyrl-RS"/>
        </w:rPr>
        <w:t>а</w:t>
      </w:r>
      <w:r w:rsidRPr="006B02DC">
        <w:rPr>
          <w:rFonts w:ascii="Arial" w:hAnsi="Arial" w:cs="Arial"/>
          <w:color w:val="000000" w:themeColor="text1"/>
          <w:sz w:val="22"/>
          <w:szCs w:val="22"/>
          <w:lang w:val="sr-Latn-RS"/>
        </w:rPr>
        <w:t xml:space="preserve"> решења система за пиролизу</w:t>
      </w:r>
      <w:r w:rsidRPr="006B02DC">
        <w:rPr>
          <w:rFonts w:ascii="Arial" w:hAnsi="Arial" w:cs="Arial"/>
          <w:color w:val="000000" w:themeColor="text1"/>
          <w:sz w:val="22"/>
          <w:szCs w:val="22"/>
          <w:lang w:val="sr-Cyrl-RS"/>
        </w:rPr>
        <w:t xml:space="preserve"> теже да</w:t>
      </w:r>
      <w:r w:rsidRPr="006B02DC">
        <w:rPr>
          <w:rFonts w:ascii="Arial" w:hAnsi="Arial" w:cs="Arial"/>
          <w:color w:val="000000" w:themeColor="text1"/>
          <w:sz w:val="22"/>
          <w:szCs w:val="22"/>
          <w:lang w:val="sr-Latn-RS"/>
        </w:rPr>
        <w:t xml:space="preserve"> овај гас кондензуј</w:t>
      </w:r>
      <w:r w:rsidRPr="006B02DC">
        <w:rPr>
          <w:rFonts w:ascii="Arial" w:hAnsi="Arial" w:cs="Arial"/>
          <w:color w:val="000000" w:themeColor="text1"/>
          <w:sz w:val="22"/>
          <w:szCs w:val="22"/>
          <w:lang w:val="sr-Cyrl-RS"/>
        </w:rPr>
        <w:t>у</w:t>
      </w:r>
      <w:r w:rsidRPr="006B02DC">
        <w:rPr>
          <w:rFonts w:ascii="Arial" w:hAnsi="Arial" w:cs="Arial"/>
          <w:color w:val="000000" w:themeColor="text1"/>
          <w:sz w:val="22"/>
          <w:szCs w:val="22"/>
          <w:lang w:val="sr-Latn-RS"/>
        </w:rPr>
        <w:t xml:space="preserve"> и </w:t>
      </w:r>
      <w:r w:rsidRPr="006B02DC">
        <w:rPr>
          <w:rFonts w:ascii="Arial" w:hAnsi="Arial" w:cs="Arial"/>
          <w:color w:val="000000" w:themeColor="text1"/>
          <w:sz w:val="22"/>
          <w:szCs w:val="22"/>
          <w:lang w:val="sr-Cyrl-RS"/>
        </w:rPr>
        <w:t>ис</w:t>
      </w:r>
      <w:r w:rsidRPr="006B02DC">
        <w:rPr>
          <w:rFonts w:ascii="Arial" w:hAnsi="Arial" w:cs="Arial"/>
          <w:color w:val="000000" w:themeColor="text1"/>
          <w:sz w:val="22"/>
          <w:szCs w:val="22"/>
          <w:lang w:val="sr-Latn-RS"/>
        </w:rPr>
        <w:t>корист</w:t>
      </w:r>
      <w:r w:rsidRPr="006B02DC">
        <w:rPr>
          <w:rFonts w:ascii="Arial" w:hAnsi="Arial" w:cs="Arial"/>
          <w:color w:val="000000" w:themeColor="text1"/>
          <w:sz w:val="22"/>
          <w:szCs w:val="22"/>
          <w:lang w:val="sr-Cyrl-RS"/>
        </w:rPr>
        <w:t>е</w:t>
      </w:r>
      <w:r w:rsidRPr="006B02DC">
        <w:rPr>
          <w:rFonts w:ascii="Arial" w:hAnsi="Arial" w:cs="Arial"/>
          <w:color w:val="000000" w:themeColor="text1"/>
          <w:sz w:val="22"/>
          <w:szCs w:val="22"/>
          <w:lang w:val="sr-Latn-RS"/>
        </w:rPr>
        <w:t xml:space="preserve"> као извор топлотне енергије у новом циклусу пиролизе што значајно смањује цену производног процеса.</w:t>
      </w:r>
    </w:p>
    <w:p w:rsidR="00CB0EE5" w:rsidRPr="006B02DC" w:rsidRDefault="00CB0EE5" w:rsidP="00CB0EE5">
      <w:pPr>
        <w:pStyle w:val="NormalWeb"/>
        <w:jc w:val="both"/>
        <w:rPr>
          <w:rFonts w:ascii="Arial" w:hAnsi="Arial" w:cs="Arial"/>
          <w:color w:val="000000" w:themeColor="text1"/>
          <w:sz w:val="22"/>
          <w:szCs w:val="22"/>
          <w:lang w:val="sr-Latn-RS"/>
        </w:rPr>
      </w:pPr>
      <w:r w:rsidRPr="006B02DC">
        <w:rPr>
          <w:rFonts w:ascii="Arial" w:hAnsi="Arial" w:cs="Arial"/>
          <w:color w:val="000000" w:themeColor="text1"/>
          <w:sz w:val="22"/>
          <w:szCs w:val="22"/>
          <w:lang w:val="sr-Cyrl-RS"/>
        </w:rPr>
        <w:t>Процењује се да количина т</w:t>
      </w:r>
      <w:r w:rsidRPr="006B02DC">
        <w:rPr>
          <w:rFonts w:ascii="Arial" w:hAnsi="Arial" w:cs="Arial"/>
          <w:color w:val="000000" w:themeColor="text1"/>
          <w:sz w:val="22"/>
          <w:szCs w:val="22"/>
          <w:lang w:val="sr-Latn-RS"/>
        </w:rPr>
        <w:t>оплот</w:t>
      </w:r>
      <w:r w:rsidRPr="006B02DC">
        <w:rPr>
          <w:rFonts w:ascii="Arial" w:hAnsi="Arial" w:cs="Arial"/>
          <w:color w:val="000000" w:themeColor="text1"/>
          <w:sz w:val="22"/>
          <w:szCs w:val="22"/>
          <w:lang w:val="sr-Cyrl-RS"/>
        </w:rPr>
        <w:t>е</w:t>
      </w:r>
      <w:r w:rsidRPr="006B02DC">
        <w:rPr>
          <w:rFonts w:ascii="Arial" w:hAnsi="Arial" w:cs="Arial"/>
          <w:color w:val="000000" w:themeColor="text1"/>
          <w:sz w:val="22"/>
          <w:szCs w:val="22"/>
          <w:lang w:val="sr-Latn-RS"/>
        </w:rPr>
        <w:t xml:space="preserve"> неопходна да се 1t сировина пиролитичким поступком комплетно конвертује у производе износи</w:t>
      </w:r>
      <w:r w:rsidRPr="006B02DC">
        <w:rPr>
          <w:rFonts w:ascii="Arial" w:hAnsi="Arial" w:cs="Arial"/>
          <w:color w:val="000000" w:themeColor="text1"/>
          <w:sz w:val="22"/>
          <w:szCs w:val="22"/>
          <w:lang w:val="sr-Cyrl-RS"/>
        </w:rPr>
        <w:t xml:space="preserve"> око</w:t>
      </w:r>
      <w:r w:rsidRPr="006B02DC">
        <w:rPr>
          <w:rFonts w:ascii="Arial" w:hAnsi="Arial" w:cs="Arial"/>
          <w:color w:val="000000" w:themeColor="text1"/>
          <w:sz w:val="22"/>
          <w:szCs w:val="22"/>
          <w:lang w:val="sr-Latn-RS"/>
        </w:rPr>
        <w:t xml:space="preserve"> 2100 МЈ, што </w:t>
      </w:r>
      <w:r w:rsidRPr="006B02DC">
        <w:rPr>
          <w:rFonts w:ascii="Arial" w:hAnsi="Arial" w:cs="Arial"/>
          <w:color w:val="000000" w:themeColor="text1"/>
          <w:sz w:val="22"/>
          <w:szCs w:val="22"/>
          <w:lang w:val="sr-Cyrl-RS"/>
        </w:rPr>
        <w:t xml:space="preserve">по калоријској вредности одговара искоришћењу </w:t>
      </w:r>
      <w:r w:rsidRPr="006B02DC">
        <w:rPr>
          <w:rFonts w:ascii="Arial" w:hAnsi="Arial" w:cs="Arial"/>
          <w:color w:val="000000" w:themeColor="text1"/>
          <w:sz w:val="22"/>
          <w:szCs w:val="22"/>
          <w:lang w:val="sr-Latn-RS"/>
        </w:rPr>
        <w:t>52 литре дизел горива. Груб</w:t>
      </w:r>
      <w:r w:rsidRPr="006B02DC">
        <w:rPr>
          <w:rFonts w:ascii="Arial" w:hAnsi="Arial" w:cs="Arial"/>
          <w:color w:val="000000" w:themeColor="text1"/>
          <w:sz w:val="22"/>
          <w:szCs w:val="22"/>
          <w:lang w:val="sr-Cyrl-RS"/>
        </w:rPr>
        <w:t>а</w:t>
      </w:r>
      <w:r w:rsidRPr="006B02DC">
        <w:rPr>
          <w:rFonts w:ascii="Arial" w:hAnsi="Arial" w:cs="Arial"/>
          <w:color w:val="000000" w:themeColor="text1"/>
          <w:sz w:val="22"/>
          <w:szCs w:val="22"/>
          <w:lang w:val="sr-Latn-RS"/>
        </w:rPr>
        <w:t xml:space="preserve"> рачуниц</w:t>
      </w:r>
      <w:r w:rsidRPr="006B02DC">
        <w:rPr>
          <w:rFonts w:ascii="Arial" w:hAnsi="Arial" w:cs="Arial"/>
          <w:color w:val="000000" w:themeColor="text1"/>
          <w:sz w:val="22"/>
          <w:szCs w:val="22"/>
          <w:lang w:val="sr-Cyrl-RS"/>
        </w:rPr>
        <w:t>а</w:t>
      </w:r>
      <w:r w:rsidRPr="006B02DC">
        <w:rPr>
          <w:rFonts w:ascii="Arial" w:hAnsi="Arial" w:cs="Arial"/>
          <w:color w:val="000000" w:themeColor="text1"/>
          <w:sz w:val="22"/>
          <w:szCs w:val="22"/>
          <w:lang w:val="sr-Latn-RS"/>
        </w:rPr>
        <w:t xml:space="preserve"> </w:t>
      </w:r>
      <w:r w:rsidRPr="006B02DC">
        <w:rPr>
          <w:rFonts w:ascii="Arial" w:hAnsi="Arial" w:cs="Arial"/>
          <w:color w:val="000000" w:themeColor="text1"/>
          <w:sz w:val="22"/>
          <w:szCs w:val="22"/>
          <w:lang w:val="sr-Cyrl-RS"/>
        </w:rPr>
        <w:t>показује да се процесуирањем 1</w:t>
      </w:r>
      <w:r w:rsidRPr="006B02DC">
        <w:rPr>
          <w:rFonts w:ascii="Arial" w:hAnsi="Arial" w:cs="Arial"/>
          <w:color w:val="000000" w:themeColor="text1"/>
          <w:sz w:val="22"/>
          <w:szCs w:val="22"/>
          <w:lang w:val="sr-Latn-RS"/>
        </w:rPr>
        <w:t>t</w:t>
      </w:r>
      <w:r w:rsidRPr="006B02DC">
        <w:rPr>
          <w:rFonts w:ascii="Arial" w:hAnsi="Arial" w:cs="Arial"/>
          <w:color w:val="000000" w:themeColor="text1"/>
          <w:sz w:val="22"/>
          <w:szCs w:val="22"/>
          <w:lang w:val="sr-Cyrl-RS"/>
        </w:rPr>
        <w:t xml:space="preserve"> отпадне гуме </w:t>
      </w:r>
      <w:r w:rsidRPr="006B02DC">
        <w:rPr>
          <w:rFonts w:ascii="Arial" w:hAnsi="Arial" w:cs="Arial"/>
          <w:color w:val="000000" w:themeColor="text1"/>
          <w:sz w:val="22"/>
          <w:szCs w:val="22"/>
          <w:lang w:val="sr-Latn-RS"/>
        </w:rPr>
        <w:t>у облику пиролитичког уља</w:t>
      </w:r>
      <w:r w:rsidRPr="006B02DC">
        <w:rPr>
          <w:rFonts w:ascii="Arial" w:hAnsi="Arial" w:cs="Arial"/>
          <w:color w:val="000000" w:themeColor="text1"/>
          <w:sz w:val="22"/>
          <w:szCs w:val="22"/>
          <w:lang w:val="sr-Cyrl-RS"/>
        </w:rPr>
        <w:t xml:space="preserve"> добије</w:t>
      </w:r>
      <w:r w:rsidRPr="006B02DC">
        <w:rPr>
          <w:rFonts w:ascii="Arial" w:hAnsi="Arial" w:cs="Arial"/>
          <w:color w:val="000000" w:themeColor="text1"/>
          <w:sz w:val="22"/>
          <w:szCs w:val="22"/>
          <w:lang w:val="sr-Latn-RS"/>
        </w:rPr>
        <w:t xml:space="preserve"> 18330,3 МЈ док у облику чађи</w:t>
      </w:r>
      <w:r w:rsidRPr="006B02DC">
        <w:rPr>
          <w:rFonts w:ascii="Arial" w:hAnsi="Arial" w:cs="Arial"/>
          <w:color w:val="000000" w:themeColor="text1"/>
          <w:sz w:val="22"/>
          <w:szCs w:val="22"/>
          <w:lang w:val="sr-Cyrl-RS"/>
        </w:rPr>
        <w:t xml:space="preserve"> буде</w:t>
      </w:r>
      <w:r w:rsidRPr="006B02DC">
        <w:rPr>
          <w:rFonts w:ascii="Arial" w:hAnsi="Arial" w:cs="Arial"/>
          <w:color w:val="000000" w:themeColor="text1"/>
          <w:sz w:val="22"/>
          <w:szCs w:val="22"/>
          <w:lang w:val="sr-Latn-RS"/>
        </w:rPr>
        <w:t xml:space="preserve"> ускладиштено још 7800 МЈ. У односу на уложену енергију </w:t>
      </w:r>
      <w:r w:rsidRPr="006B02DC">
        <w:rPr>
          <w:rFonts w:ascii="Arial" w:hAnsi="Arial" w:cs="Arial"/>
          <w:color w:val="000000" w:themeColor="text1"/>
          <w:sz w:val="22"/>
          <w:szCs w:val="22"/>
          <w:lang w:val="sr-Cyrl-RS"/>
        </w:rPr>
        <w:t>добијена</w:t>
      </w:r>
      <w:r w:rsidRPr="006B02DC">
        <w:rPr>
          <w:rFonts w:ascii="Arial" w:hAnsi="Arial" w:cs="Arial"/>
          <w:color w:val="000000" w:themeColor="text1"/>
          <w:sz w:val="22"/>
          <w:szCs w:val="22"/>
          <w:lang w:val="sr-Latn-RS"/>
        </w:rPr>
        <w:t xml:space="preserve"> количина енергије је већа 12.5 пута.</w:t>
      </w:r>
    </w:p>
    <w:p w:rsidR="00CB0EE5" w:rsidRPr="006B02DC" w:rsidRDefault="00CB0EE5" w:rsidP="00CB0EE5">
      <w:pPr>
        <w:pStyle w:val="NormalWeb"/>
        <w:jc w:val="both"/>
        <w:rPr>
          <w:rFonts w:ascii="Arial" w:hAnsi="Arial" w:cs="Arial"/>
          <w:color w:val="000000" w:themeColor="text1"/>
          <w:sz w:val="22"/>
          <w:szCs w:val="22"/>
          <w:lang w:val="sr-Latn-CS"/>
        </w:rPr>
      </w:pPr>
      <w:r w:rsidRPr="006B02DC">
        <w:rPr>
          <w:rFonts w:ascii="Arial" w:hAnsi="Arial" w:cs="Arial"/>
          <w:color w:val="000000" w:themeColor="text1"/>
          <w:sz w:val="22"/>
          <w:szCs w:val="22"/>
          <w:lang w:val="sr-Latn-RS"/>
        </w:rPr>
        <w:t>Што се отпадне пластике ти</w:t>
      </w:r>
      <w:r w:rsidRPr="006B02DC">
        <w:rPr>
          <w:rFonts w:ascii="Arial" w:hAnsi="Arial" w:cs="Arial"/>
          <w:color w:val="000000" w:themeColor="text1"/>
          <w:sz w:val="22"/>
          <w:szCs w:val="22"/>
          <w:lang w:val="sr-Latn-CS"/>
        </w:rPr>
        <w:t>че конверзијом у пиролитичко уље однос уложене и добијене енергије је још већи већи и износи 15.5 пута. Што је још важније као улазну сировину је могуће користити разне врсте отпадне пластике и то без претходног раздвајања (HDPE</w:t>
      </w:r>
      <w:r w:rsidRPr="006B02DC">
        <w:rPr>
          <w:rFonts w:ascii="Arial" w:hAnsi="Arial" w:cs="Arial"/>
          <w:sz w:val="22"/>
          <w:szCs w:val="22"/>
          <w:lang w:val="en-GB"/>
        </w:rPr>
        <w:t xml:space="preserve">, LDPE, PE, PP, најлон, тефлон, PS, ABS, FRP, </w:t>
      </w:r>
      <w:r w:rsidRPr="006B02DC">
        <w:rPr>
          <w:rFonts w:ascii="Arial" w:hAnsi="Arial" w:cs="Arial"/>
          <w:sz w:val="22"/>
          <w:szCs w:val="22"/>
          <w:lang w:val="sr-Cyrl-RS"/>
        </w:rPr>
        <w:t>итд</w:t>
      </w:r>
      <w:r w:rsidRPr="006B02DC">
        <w:rPr>
          <w:rFonts w:ascii="Arial" w:hAnsi="Arial" w:cs="Arial"/>
          <w:sz w:val="22"/>
          <w:szCs w:val="22"/>
          <w:lang w:val="en-GB"/>
        </w:rPr>
        <w:t>.)</w:t>
      </w:r>
    </w:p>
    <w:p w:rsidR="00CB0EE5" w:rsidRPr="006B02DC" w:rsidRDefault="00CB0EE5" w:rsidP="00CB0EE5">
      <w:pPr>
        <w:pStyle w:val="NormalWeb"/>
        <w:spacing w:after="0" w:afterAutospacing="0"/>
        <w:jc w:val="both"/>
        <w:rPr>
          <w:rFonts w:ascii="Arial" w:hAnsi="Arial" w:cs="Arial"/>
          <w:color w:val="000000" w:themeColor="text1"/>
          <w:sz w:val="22"/>
          <w:szCs w:val="22"/>
          <w:lang w:val="sr-Cyrl-RS"/>
        </w:rPr>
      </w:pPr>
      <w:r w:rsidRPr="006B02DC">
        <w:rPr>
          <w:rFonts w:ascii="Arial" w:hAnsi="Arial" w:cs="Arial"/>
          <w:color w:val="000000" w:themeColor="text1"/>
          <w:sz w:val="22"/>
          <w:szCs w:val="22"/>
          <w:lang w:val="sr-Latn-RS"/>
        </w:rPr>
        <w:t>У односу на досадашњу употребу</w:t>
      </w:r>
      <w:r w:rsidRPr="006B02DC">
        <w:rPr>
          <w:rFonts w:ascii="Arial" w:hAnsi="Arial" w:cs="Arial"/>
          <w:color w:val="000000" w:themeColor="text1"/>
          <w:sz w:val="22"/>
          <w:szCs w:val="22"/>
          <w:lang w:val="sr-Cyrl-RS"/>
        </w:rPr>
        <w:t xml:space="preserve"> отпадних</w:t>
      </w:r>
      <w:r w:rsidRPr="006B02DC">
        <w:rPr>
          <w:rFonts w:ascii="Arial" w:hAnsi="Arial" w:cs="Arial"/>
          <w:color w:val="000000" w:themeColor="text1"/>
          <w:sz w:val="22"/>
          <w:szCs w:val="22"/>
          <w:lang w:val="sr-Latn-RS"/>
        </w:rPr>
        <w:t xml:space="preserve"> гума, кроз рециклирани гранулат или инсинерацију гума у оквиру компанија које производе цемент, где оба начина употребе потенцијално имају веома штетне ефекте по животну околину (у облику емитованих гасовитих производа односно токсичних материја диспергованих у земљиште), процес пиролизе је практично безопасан јер се сам процес дешава у затвореном систему без присуства ваздуха.</w:t>
      </w:r>
    </w:p>
    <w:p w:rsidR="00CB0EE5" w:rsidRPr="006B02DC" w:rsidRDefault="00CB0EE5" w:rsidP="00CB0EE5">
      <w:pPr>
        <w:pStyle w:val="NormalWeb"/>
        <w:spacing w:before="0" w:beforeAutospacing="0" w:after="0" w:afterAutospacing="0"/>
        <w:jc w:val="both"/>
        <w:rPr>
          <w:rFonts w:ascii="Arial" w:hAnsi="Arial" w:cs="Arial"/>
          <w:color w:val="000000" w:themeColor="text1"/>
          <w:sz w:val="22"/>
          <w:szCs w:val="22"/>
          <w:lang w:val="sr-Cyrl-RS"/>
        </w:rPr>
      </w:pPr>
    </w:p>
    <w:p w:rsidR="00CB0EE5" w:rsidRPr="006B02DC" w:rsidRDefault="00CB0EE5" w:rsidP="00CB0EE5">
      <w:pPr>
        <w:jc w:val="both"/>
        <w:rPr>
          <w:rFonts w:ascii="Arial" w:hAnsi="Arial" w:cs="Arial"/>
          <w:b/>
          <w:color w:val="4D4949"/>
          <w:sz w:val="22"/>
          <w:szCs w:val="22"/>
          <w:lang w:val="hr-BA"/>
        </w:rPr>
      </w:pPr>
      <w:r w:rsidRPr="006B02DC">
        <w:rPr>
          <w:rFonts w:ascii="Arial" w:hAnsi="Arial" w:cs="Arial"/>
          <w:b/>
          <w:color w:val="4D4949"/>
          <w:sz w:val="22"/>
          <w:szCs w:val="22"/>
          <w:lang w:val="hr-BA"/>
        </w:rPr>
        <w:t>Циљ</w:t>
      </w:r>
    </w:p>
    <w:p w:rsidR="00CB0EE5" w:rsidRPr="006B02DC" w:rsidRDefault="00CB0EE5" w:rsidP="00CB0EE5">
      <w:pPr>
        <w:jc w:val="both"/>
        <w:rPr>
          <w:rFonts w:ascii="Arial" w:hAnsi="Arial" w:cs="Arial"/>
          <w:sz w:val="22"/>
          <w:szCs w:val="22"/>
          <w:lang w:val="sr-Cyrl-RS"/>
        </w:rPr>
      </w:pPr>
      <w:r w:rsidRPr="006B02DC">
        <w:rPr>
          <w:rFonts w:ascii="Arial" w:hAnsi="Arial" w:cs="Arial"/>
          <w:sz w:val="22"/>
          <w:szCs w:val="22"/>
          <w:lang w:val="hr-BA"/>
        </w:rPr>
        <w:t>Основни циљ овог истраживања је анализа могућности имплементације пиролитичког процеса у оквиру термоенергетских постројења ЈП ЕПС ради обезбеђивања већих количина допунских чврстих и течних горива пореклом из јефтиних, отпадних сировина</w:t>
      </w:r>
      <w:r w:rsidRPr="006B02DC">
        <w:rPr>
          <w:rFonts w:ascii="Arial" w:hAnsi="Arial" w:cs="Arial"/>
          <w:sz w:val="22"/>
          <w:szCs w:val="22"/>
          <w:lang w:val="sr-Cyrl-RS"/>
        </w:rPr>
        <w:t xml:space="preserve"> са којима ЈП ЕПС располаже</w:t>
      </w:r>
      <w:r w:rsidRPr="006B02DC">
        <w:rPr>
          <w:rFonts w:ascii="Arial" w:hAnsi="Arial" w:cs="Arial"/>
          <w:sz w:val="22"/>
          <w:szCs w:val="22"/>
          <w:lang w:val="hr-BA"/>
        </w:rPr>
        <w:t>. Кроз сагледавање и карактеризацију комплетног процеса, као и карактеризације квалитета добијеног пиролитичког уља дошло би се до стратешког опредељења везано за даљи развој овог процеса и његове имплементације. Примењен, овај процес истовремено обезбеђује јефтине енергенте с једне, односно потенцијално решење проблема нагомилавања ове врсте отпада</w:t>
      </w:r>
      <w:r w:rsidRPr="006B02DC">
        <w:rPr>
          <w:rFonts w:ascii="Arial" w:hAnsi="Arial" w:cs="Arial"/>
          <w:sz w:val="22"/>
          <w:szCs w:val="22"/>
        </w:rPr>
        <w:t>,</w:t>
      </w:r>
      <w:r w:rsidRPr="006B02DC">
        <w:rPr>
          <w:rFonts w:ascii="Arial" w:hAnsi="Arial" w:cs="Arial"/>
          <w:sz w:val="22"/>
          <w:szCs w:val="22"/>
          <w:lang w:val="hr-BA"/>
        </w:rPr>
        <w:t xml:space="preserve"> са друге стране. </w:t>
      </w:r>
      <w:r w:rsidRPr="006B02DC">
        <w:rPr>
          <w:rFonts w:ascii="Arial" w:hAnsi="Arial" w:cs="Arial"/>
          <w:sz w:val="22"/>
          <w:szCs w:val="22"/>
        </w:rPr>
        <w:t>Дoдатно</w:t>
      </w:r>
      <w:r w:rsidRPr="006B02DC">
        <w:rPr>
          <w:rFonts w:ascii="Arial" w:hAnsi="Arial" w:cs="Arial"/>
          <w:sz w:val="22"/>
          <w:szCs w:val="22"/>
          <w:lang w:val="hr-BA"/>
        </w:rPr>
        <w:t>, развој овог процеса представља директно укључење у токове најмодернијих глобалних метода за решавање отпада овог типа.</w:t>
      </w:r>
    </w:p>
    <w:p w:rsidR="00CB0EE5" w:rsidRPr="006B02DC" w:rsidRDefault="00CB0EE5" w:rsidP="00CB0EE5">
      <w:pPr>
        <w:jc w:val="both"/>
        <w:rPr>
          <w:rFonts w:ascii="Arial" w:hAnsi="Arial" w:cs="Arial"/>
          <w:sz w:val="22"/>
          <w:szCs w:val="22"/>
          <w:lang w:val="sr-Cyrl-RS"/>
        </w:rPr>
      </w:pPr>
    </w:p>
    <w:p w:rsidR="00675FED" w:rsidRDefault="00CB0EE5" w:rsidP="00675FED">
      <w:pPr>
        <w:pStyle w:val="NormalWeb"/>
        <w:spacing w:before="0" w:beforeAutospacing="0" w:after="0" w:afterAutospacing="0"/>
        <w:jc w:val="both"/>
        <w:rPr>
          <w:rFonts w:ascii="Arial" w:hAnsi="Arial" w:cs="Arial"/>
          <w:b/>
          <w:color w:val="000000" w:themeColor="text1"/>
          <w:sz w:val="22"/>
          <w:szCs w:val="22"/>
          <w:lang w:val="sr-Cyrl-RS"/>
        </w:rPr>
      </w:pPr>
      <w:r w:rsidRPr="006B02DC">
        <w:rPr>
          <w:rFonts w:ascii="Arial" w:hAnsi="Arial" w:cs="Arial"/>
          <w:b/>
          <w:color w:val="000000" w:themeColor="text1"/>
          <w:sz w:val="22"/>
          <w:szCs w:val="22"/>
          <w:lang w:val="sr-Latn-RS"/>
        </w:rPr>
        <w:t>Смернице</w:t>
      </w:r>
    </w:p>
    <w:p w:rsidR="00CB0EE5" w:rsidRPr="00675FED" w:rsidRDefault="00CB0EE5" w:rsidP="00675FED">
      <w:pPr>
        <w:pStyle w:val="NormalWeb"/>
        <w:spacing w:before="0" w:beforeAutospacing="0" w:after="0" w:afterAutospacing="0"/>
        <w:jc w:val="both"/>
        <w:rPr>
          <w:rFonts w:ascii="Arial" w:hAnsi="Arial" w:cs="Arial"/>
          <w:b/>
          <w:color w:val="000000" w:themeColor="text1"/>
          <w:sz w:val="22"/>
          <w:szCs w:val="22"/>
          <w:lang w:val="sr-Cyrl-RS"/>
        </w:rPr>
      </w:pPr>
      <w:r w:rsidRPr="006B02DC">
        <w:rPr>
          <w:rFonts w:ascii="Arial" w:hAnsi="Arial" w:cs="Arial"/>
          <w:sz w:val="22"/>
          <w:szCs w:val="22"/>
          <w:lang w:val="sr-Cyrl-RS"/>
        </w:rPr>
        <w:t>Годишње се у Републици Србији стави на тржиште око 1,4 милиона комада нових гума, на основу чега се процењује да настаје око 18</w:t>
      </w:r>
      <w:r w:rsidRPr="006B02DC">
        <w:rPr>
          <w:rFonts w:ascii="Arial" w:hAnsi="Arial" w:cs="Arial"/>
          <w:sz w:val="22"/>
          <w:szCs w:val="22"/>
          <w:lang w:val="sr-Latn-RS"/>
        </w:rPr>
        <w:t>.</w:t>
      </w:r>
      <w:r w:rsidRPr="006B02DC">
        <w:rPr>
          <w:rFonts w:ascii="Arial" w:hAnsi="Arial" w:cs="Arial"/>
          <w:sz w:val="22"/>
          <w:szCs w:val="22"/>
          <w:lang w:val="sr-Cyrl-RS"/>
        </w:rPr>
        <w:t>000</w:t>
      </w:r>
      <w:r w:rsidRPr="006B02DC">
        <w:rPr>
          <w:rFonts w:ascii="Arial" w:hAnsi="Arial" w:cs="Arial"/>
          <w:sz w:val="22"/>
          <w:szCs w:val="22"/>
          <w:lang w:val="sr-Latn-RS"/>
        </w:rPr>
        <w:t>t</w:t>
      </w:r>
      <w:r w:rsidRPr="006B02DC">
        <w:rPr>
          <w:rFonts w:ascii="Arial" w:hAnsi="Arial" w:cs="Arial"/>
          <w:sz w:val="22"/>
          <w:szCs w:val="22"/>
          <w:lang w:val="sr-Cyrl-RS"/>
        </w:rPr>
        <w:t xml:space="preserve"> отпадних гума.</w:t>
      </w:r>
      <w:r w:rsidRPr="006B02DC">
        <w:rPr>
          <w:rFonts w:ascii="Arial" w:hAnsi="Arial" w:cs="Arial"/>
          <w:sz w:val="22"/>
          <w:szCs w:val="22"/>
        </w:rPr>
        <w:t xml:space="preserve"> Процењује се да постојеће количине отпадних гума у Републици Србији</w:t>
      </w:r>
      <w:r w:rsidRPr="006B02DC">
        <w:rPr>
          <w:rFonts w:ascii="Arial" w:hAnsi="Arial" w:cs="Arial"/>
          <w:sz w:val="22"/>
          <w:szCs w:val="22"/>
          <w:lang w:val="sr-Cyrl-RS"/>
        </w:rPr>
        <w:t xml:space="preserve"> </w:t>
      </w:r>
      <w:r w:rsidRPr="006B02DC">
        <w:rPr>
          <w:rFonts w:ascii="Arial" w:hAnsi="Arial" w:cs="Arial"/>
          <w:sz w:val="22"/>
          <w:szCs w:val="22"/>
        </w:rPr>
        <w:t>износе око 50.000t, узимајући у обзир само стокове веће од 500t</w:t>
      </w:r>
      <w:r w:rsidRPr="006B02DC">
        <w:rPr>
          <w:rFonts w:ascii="Arial" w:hAnsi="Arial" w:cs="Arial"/>
          <w:sz w:val="22"/>
          <w:szCs w:val="22"/>
          <w:lang w:val="sr-Cyrl-RS"/>
        </w:rPr>
        <w:t>.</w:t>
      </w:r>
    </w:p>
    <w:p w:rsidR="00CB0EE5" w:rsidRPr="006B02DC" w:rsidRDefault="00CB0EE5" w:rsidP="00CB0EE5">
      <w:pPr>
        <w:autoSpaceDE w:val="0"/>
        <w:autoSpaceDN w:val="0"/>
        <w:adjustRightInd w:val="0"/>
        <w:jc w:val="both"/>
        <w:rPr>
          <w:rFonts w:ascii="Arial" w:hAnsi="Arial" w:cs="Arial"/>
          <w:sz w:val="22"/>
          <w:szCs w:val="22"/>
          <w:lang w:val="sr-Cyrl-RS"/>
        </w:rPr>
      </w:pPr>
      <w:r w:rsidRPr="006B02DC">
        <w:rPr>
          <w:rFonts w:ascii="Arial" w:hAnsi="Arial" w:cs="Arial"/>
          <w:sz w:val="22"/>
          <w:szCs w:val="22"/>
          <w:lang w:val="sr-Latn-CS"/>
        </w:rPr>
        <w:t>На основу доступних података</w:t>
      </w:r>
      <w:r w:rsidRPr="006B02DC">
        <w:rPr>
          <w:rFonts w:ascii="Arial" w:hAnsi="Arial" w:cs="Arial"/>
          <w:sz w:val="22"/>
          <w:szCs w:val="22"/>
          <w:lang w:val="sr-Cyrl-RS"/>
        </w:rPr>
        <w:t xml:space="preserve"> око 30.000</w:t>
      </w:r>
      <w:r w:rsidRPr="006B02DC">
        <w:rPr>
          <w:rFonts w:ascii="Arial" w:hAnsi="Arial" w:cs="Arial"/>
          <w:sz w:val="22"/>
          <w:szCs w:val="22"/>
          <w:lang w:val="sr-Latn-RS"/>
        </w:rPr>
        <w:t>t</w:t>
      </w:r>
      <w:r w:rsidRPr="006B02DC">
        <w:rPr>
          <w:rFonts w:ascii="Arial" w:hAnsi="Arial" w:cs="Arial"/>
          <w:sz w:val="22"/>
          <w:szCs w:val="22"/>
          <w:lang w:val="sr-Cyrl-RS"/>
        </w:rPr>
        <w:t xml:space="preserve"> пластичног амбалажног отпада сваке године буде депоновано на одлагалиштима</w:t>
      </w:r>
      <w:r w:rsidRPr="006B02DC">
        <w:rPr>
          <w:rFonts w:ascii="Arial" w:hAnsi="Arial" w:cs="Arial"/>
          <w:sz w:val="22"/>
          <w:szCs w:val="22"/>
        </w:rPr>
        <w:t>,</w:t>
      </w:r>
      <w:r w:rsidRPr="006B02DC">
        <w:rPr>
          <w:rFonts w:ascii="Arial" w:hAnsi="Arial" w:cs="Arial"/>
          <w:sz w:val="22"/>
          <w:szCs w:val="22"/>
          <w:lang w:val="sr-Cyrl-RS"/>
        </w:rPr>
        <w:t xml:space="preserve"> односно депонијама у Републици Србији док се према подацима Агенције за заштиту животне средине годишње генерише око 88</w:t>
      </w:r>
      <w:r w:rsidRPr="006B02DC">
        <w:rPr>
          <w:rFonts w:ascii="Arial" w:hAnsi="Arial" w:cs="Arial"/>
          <w:sz w:val="22"/>
          <w:szCs w:val="22"/>
          <w:lang w:val="sr-Latn-RS"/>
        </w:rPr>
        <w:t>.</w:t>
      </w:r>
      <w:r w:rsidRPr="006B02DC">
        <w:rPr>
          <w:rFonts w:ascii="Arial" w:hAnsi="Arial" w:cs="Arial"/>
          <w:sz w:val="22"/>
          <w:szCs w:val="22"/>
          <w:lang w:val="sr-Cyrl-RS"/>
        </w:rPr>
        <w:t>000</w:t>
      </w:r>
      <w:r w:rsidRPr="006B02DC">
        <w:rPr>
          <w:rFonts w:ascii="Arial" w:hAnsi="Arial" w:cs="Arial"/>
          <w:sz w:val="22"/>
          <w:szCs w:val="22"/>
          <w:lang w:val="sr-Latn-RS"/>
        </w:rPr>
        <w:t>t</w:t>
      </w:r>
      <w:r w:rsidRPr="006B02DC">
        <w:rPr>
          <w:rFonts w:ascii="Arial" w:hAnsi="Arial" w:cs="Arial"/>
          <w:sz w:val="22"/>
          <w:szCs w:val="22"/>
          <w:lang w:val="sr-Cyrl-RS"/>
        </w:rPr>
        <w:t xml:space="preserve"> пластичног амбалажног отпада. </w:t>
      </w:r>
    </w:p>
    <w:p w:rsidR="00CB0EE5" w:rsidRPr="006B02DC" w:rsidRDefault="00CB0EE5" w:rsidP="00CB0EE5">
      <w:pPr>
        <w:autoSpaceDE w:val="0"/>
        <w:autoSpaceDN w:val="0"/>
        <w:adjustRightInd w:val="0"/>
        <w:jc w:val="both"/>
        <w:rPr>
          <w:rFonts w:ascii="Arial" w:hAnsi="Arial" w:cs="Arial"/>
          <w:sz w:val="22"/>
          <w:szCs w:val="22"/>
          <w:lang w:val="sr-Latn-RS"/>
        </w:rPr>
      </w:pPr>
    </w:p>
    <w:p w:rsidR="00CB0EE5" w:rsidRPr="006B02DC" w:rsidRDefault="00CB0EE5" w:rsidP="00CB0EE5">
      <w:pPr>
        <w:autoSpaceDE w:val="0"/>
        <w:autoSpaceDN w:val="0"/>
        <w:adjustRightInd w:val="0"/>
        <w:jc w:val="both"/>
        <w:rPr>
          <w:rFonts w:ascii="Arial" w:hAnsi="Arial" w:cs="Arial"/>
          <w:sz w:val="22"/>
          <w:szCs w:val="22"/>
          <w:lang w:val="sr-Cyrl-RS"/>
        </w:rPr>
      </w:pPr>
      <w:r w:rsidRPr="006B02DC">
        <w:rPr>
          <w:rFonts w:ascii="Arial" w:hAnsi="Arial" w:cs="Arial"/>
          <w:sz w:val="22"/>
          <w:szCs w:val="22"/>
          <w:lang w:val="sr-Cyrl-RS"/>
        </w:rPr>
        <w:lastRenderedPageBreak/>
        <w:t>У Стратегији управљања отпадом за период 2010-2019 (тачка 4.4.2 – Анализа постојећег стања) наглашено је да посебно забрињава тренд раста дисбаланса увоза/извоз</w:t>
      </w:r>
      <w:r w:rsidRPr="006B02DC">
        <w:rPr>
          <w:rFonts w:ascii="Arial" w:hAnsi="Arial" w:cs="Arial"/>
          <w:sz w:val="22"/>
          <w:szCs w:val="22"/>
          <w:lang w:val="sr-Latn-RS"/>
        </w:rPr>
        <w:t>a</w:t>
      </w:r>
      <w:r w:rsidRPr="006B02DC">
        <w:rPr>
          <w:rFonts w:ascii="Arial" w:hAnsi="Arial" w:cs="Arial"/>
          <w:sz w:val="22"/>
          <w:szCs w:val="22"/>
          <w:lang w:val="sr-Cyrl-RS"/>
        </w:rPr>
        <w:t xml:space="preserve"> остатака пластичног отпада и целих отпадних гума. </w:t>
      </w:r>
    </w:p>
    <w:p w:rsidR="00CB0EE5" w:rsidRPr="006B02DC" w:rsidRDefault="00CB0EE5" w:rsidP="00CB0EE5">
      <w:pPr>
        <w:autoSpaceDE w:val="0"/>
        <w:autoSpaceDN w:val="0"/>
        <w:adjustRightInd w:val="0"/>
        <w:jc w:val="both"/>
        <w:rPr>
          <w:rFonts w:ascii="Arial" w:hAnsi="Arial" w:cs="Arial"/>
          <w:sz w:val="22"/>
          <w:szCs w:val="22"/>
          <w:lang w:val="sr-Cyrl-RS"/>
        </w:rPr>
      </w:pPr>
    </w:p>
    <w:p w:rsidR="00CB0EE5" w:rsidRPr="006B02DC" w:rsidRDefault="00CB0EE5" w:rsidP="00CB0EE5">
      <w:pPr>
        <w:jc w:val="both"/>
        <w:rPr>
          <w:rFonts w:ascii="Arial" w:hAnsi="Arial" w:cs="Arial"/>
          <w:sz w:val="22"/>
          <w:szCs w:val="22"/>
          <w:lang w:val="sr-Latn-CS"/>
        </w:rPr>
      </w:pPr>
      <w:r w:rsidRPr="006B02DC">
        <w:rPr>
          <w:rFonts w:ascii="Arial" w:hAnsi="Arial" w:cs="Arial"/>
          <w:sz w:val="22"/>
          <w:szCs w:val="22"/>
          <w:lang w:val="sr-Latn-CS"/>
        </w:rPr>
        <w:t>С обзиром да и Електропривреда генерише отпаде овог типа (</w:t>
      </w:r>
      <w:r w:rsidRPr="006B02DC">
        <w:rPr>
          <w:rFonts w:ascii="Arial" w:hAnsi="Arial" w:cs="Arial"/>
          <w:sz w:val="22"/>
          <w:szCs w:val="22"/>
          <w:lang w:val="sr-Cyrl-RS"/>
        </w:rPr>
        <w:t>Према подацима из Развојног програма – Лазаревац 2005, тачка 1.4.6, само у ЈПРБ Колубара се кроз магацинско пословање води 58.739</w:t>
      </w:r>
      <w:r w:rsidRPr="006B02DC">
        <w:rPr>
          <w:rFonts w:ascii="Arial" w:hAnsi="Arial" w:cs="Arial"/>
          <w:sz w:val="22"/>
          <w:szCs w:val="22"/>
          <w:lang w:val="sr-Latn-RS"/>
        </w:rPr>
        <w:t>t</w:t>
      </w:r>
      <w:r w:rsidRPr="006B02DC">
        <w:rPr>
          <w:rFonts w:ascii="Arial" w:hAnsi="Arial" w:cs="Arial"/>
          <w:sz w:val="22"/>
          <w:szCs w:val="22"/>
          <w:lang w:val="sr-Cyrl-RS"/>
        </w:rPr>
        <w:t xml:space="preserve"> спољашњих пнеуматика, 4.018</w:t>
      </w:r>
      <w:r w:rsidRPr="006B02DC">
        <w:rPr>
          <w:rFonts w:ascii="Arial" w:hAnsi="Arial" w:cs="Arial"/>
          <w:sz w:val="22"/>
          <w:szCs w:val="22"/>
          <w:lang w:val="sr-Latn-RS"/>
        </w:rPr>
        <w:t>t</w:t>
      </w:r>
      <w:r w:rsidRPr="006B02DC">
        <w:rPr>
          <w:rFonts w:ascii="Arial" w:hAnsi="Arial" w:cs="Arial"/>
          <w:sz w:val="22"/>
          <w:szCs w:val="22"/>
          <w:lang w:val="sr-Cyrl-RS"/>
        </w:rPr>
        <w:t xml:space="preserve"> унутрашњих пнеуматика и 21</w:t>
      </w:r>
      <w:r w:rsidRPr="006B02DC">
        <w:rPr>
          <w:rFonts w:ascii="Arial" w:hAnsi="Arial" w:cs="Arial"/>
          <w:sz w:val="22"/>
          <w:szCs w:val="22"/>
          <w:lang w:val="sr-Latn-RS"/>
        </w:rPr>
        <w:t>t</w:t>
      </w:r>
      <w:r w:rsidRPr="006B02DC">
        <w:rPr>
          <w:rFonts w:ascii="Arial" w:hAnsi="Arial" w:cs="Arial"/>
          <w:sz w:val="22"/>
          <w:szCs w:val="22"/>
          <w:lang w:val="sr-Cyrl-RS"/>
        </w:rPr>
        <w:t xml:space="preserve"> транспортних трака, укупно 88.757</w:t>
      </w:r>
      <w:r w:rsidRPr="006B02DC">
        <w:rPr>
          <w:rFonts w:ascii="Arial" w:hAnsi="Arial" w:cs="Arial"/>
          <w:sz w:val="22"/>
          <w:szCs w:val="22"/>
          <w:lang w:val="sr-Latn-RS"/>
        </w:rPr>
        <w:t>t</w:t>
      </w:r>
      <w:r w:rsidRPr="006B02DC">
        <w:rPr>
          <w:rFonts w:ascii="Arial" w:hAnsi="Arial" w:cs="Arial"/>
          <w:sz w:val="22"/>
          <w:szCs w:val="22"/>
          <w:lang w:val="sr-Cyrl-RS"/>
        </w:rPr>
        <w:t>)</w:t>
      </w:r>
      <w:r w:rsidRPr="006B02DC">
        <w:rPr>
          <w:rFonts w:ascii="Arial" w:hAnsi="Arial" w:cs="Arial"/>
          <w:sz w:val="22"/>
          <w:szCs w:val="22"/>
          <w:lang w:val="sr-Latn-CS"/>
        </w:rPr>
        <w:t xml:space="preserve"> и с обзиром да постоји </w:t>
      </w:r>
      <w:r w:rsidRPr="006B02DC">
        <w:rPr>
          <w:rFonts w:ascii="Arial" w:hAnsi="Arial" w:cs="Arial"/>
          <w:sz w:val="22"/>
          <w:szCs w:val="22"/>
          <w:lang w:val="sr-Cyrl-RS"/>
        </w:rPr>
        <w:t>вишегодишњи</w:t>
      </w:r>
      <w:r w:rsidRPr="006B02DC">
        <w:rPr>
          <w:rFonts w:ascii="Arial" w:hAnsi="Arial" w:cs="Arial"/>
          <w:sz w:val="22"/>
          <w:szCs w:val="22"/>
          <w:lang w:val="sr-Latn-CS"/>
        </w:rPr>
        <w:t xml:space="preserve"> проблем са пливајућим отпадом у акумулацијама</w:t>
      </w:r>
      <w:r w:rsidRPr="006B02DC">
        <w:rPr>
          <w:rFonts w:ascii="Arial" w:hAnsi="Arial" w:cs="Arial"/>
          <w:sz w:val="22"/>
          <w:szCs w:val="22"/>
          <w:lang w:val="sr-Cyrl-RS"/>
        </w:rPr>
        <w:t>,</w:t>
      </w:r>
      <w:r w:rsidRPr="006B02DC">
        <w:rPr>
          <w:rFonts w:ascii="Arial" w:hAnsi="Arial" w:cs="Arial"/>
          <w:sz w:val="22"/>
          <w:szCs w:val="22"/>
          <w:lang w:val="sr-Latn-CS"/>
        </w:rPr>
        <w:t xml:space="preserve"> </w:t>
      </w:r>
      <w:r w:rsidRPr="006B02DC">
        <w:rPr>
          <w:rFonts w:ascii="Arial" w:hAnsi="Arial" w:cs="Arial"/>
          <w:sz w:val="22"/>
          <w:szCs w:val="22"/>
          <w:lang w:val="sr-Cyrl-RS"/>
        </w:rPr>
        <w:t>с којим се ЈП ЕПС перманентно среће</w:t>
      </w:r>
      <w:r w:rsidRPr="006B02DC">
        <w:rPr>
          <w:rFonts w:ascii="Arial" w:hAnsi="Arial" w:cs="Arial"/>
          <w:sz w:val="22"/>
          <w:szCs w:val="22"/>
          <w:lang w:val="sr-Latn-CS"/>
        </w:rPr>
        <w:t xml:space="preserve"> (где количински гледано пластични отпад има највећи удео у односу на остале компоненте), имплементација овог процеса би омогућила</w:t>
      </w:r>
      <w:r w:rsidRPr="006B02DC">
        <w:rPr>
          <w:rFonts w:ascii="Arial" w:hAnsi="Arial" w:cs="Arial"/>
          <w:sz w:val="22"/>
          <w:szCs w:val="22"/>
          <w:lang w:val="sr-Cyrl-RS"/>
        </w:rPr>
        <w:t xml:space="preserve"> парцијално</w:t>
      </w:r>
      <w:r w:rsidRPr="006B02DC">
        <w:rPr>
          <w:rFonts w:ascii="Arial" w:hAnsi="Arial" w:cs="Arial"/>
          <w:sz w:val="22"/>
          <w:szCs w:val="22"/>
          <w:lang w:val="sr-Latn-CS"/>
        </w:rPr>
        <w:t xml:space="preserve"> </w:t>
      </w:r>
      <w:r w:rsidRPr="006B02DC">
        <w:rPr>
          <w:rFonts w:ascii="Arial" w:hAnsi="Arial" w:cs="Arial"/>
          <w:sz w:val="22"/>
          <w:szCs w:val="22"/>
          <w:lang w:val="sr-Cyrl-RS"/>
        </w:rPr>
        <w:t>искоришћење</w:t>
      </w:r>
      <w:r w:rsidRPr="006B02DC">
        <w:rPr>
          <w:rFonts w:ascii="Arial" w:hAnsi="Arial" w:cs="Arial"/>
          <w:sz w:val="22"/>
          <w:szCs w:val="22"/>
          <w:lang w:val="sr-Latn-CS"/>
        </w:rPr>
        <w:t xml:space="preserve"> </w:t>
      </w:r>
      <w:r w:rsidRPr="006B02DC">
        <w:rPr>
          <w:rFonts w:ascii="Arial" w:hAnsi="Arial" w:cs="Arial"/>
          <w:sz w:val="22"/>
          <w:szCs w:val="22"/>
          <w:lang w:val="sr-Cyrl-RS"/>
        </w:rPr>
        <w:t>са</w:t>
      </w:r>
      <w:r w:rsidRPr="006B02DC">
        <w:rPr>
          <w:rFonts w:ascii="Arial" w:hAnsi="Arial" w:cs="Arial"/>
          <w:sz w:val="22"/>
          <w:szCs w:val="22"/>
          <w:lang w:val="sr-Latn-CS"/>
        </w:rPr>
        <w:t>купљеног отпада</w:t>
      </w:r>
      <w:r w:rsidRPr="006B02DC">
        <w:rPr>
          <w:rFonts w:ascii="Arial" w:hAnsi="Arial" w:cs="Arial"/>
          <w:sz w:val="22"/>
          <w:szCs w:val="22"/>
          <w:lang w:val="sr-Cyrl-RS"/>
        </w:rPr>
        <w:t xml:space="preserve"> у сврху производње енергије</w:t>
      </w:r>
      <w:r w:rsidRPr="006B02DC">
        <w:rPr>
          <w:rFonts w:ascii="Arial" w:hAnsi="Arial" w:cs="Arial"/>
          <w:sz w:val="22"/>
          <w:szCs w:val="22"/>
          <w:lang w:val="sr-Latn-CS"/>
        </w:rPr>
        <w:t>.</w:t>
      </w:r>
    </w:p>
    <w:p w:rsidR="00CB0EE5" w:rsidRPr="006B02DC" w:rsidRDefault="00CB0EE5" w:rsidP="00CB0EE5">
      <w:pPr>
        <w:autoSpaceDE w:val="0"/>
        <w:autoSpaceDN w:val="0"/>
        <w:adjustRightInd w:val="0"/>
        <w:jc w:val="both"/>
        <w:rPr>
          <w:rFonts w:ascii="Arial" w:hAnsi="Arial" w:cs="Arial"/>
          <w:sz w:val="22"/>
          <w:szCs w:val="22"/>
          <w:lang w:val="sr-Cyrl-RS"/>
        </w:rPr>
      </w:pPr>
      <w:r w:rsidRPr="006B02DC">
        <w:rPr>
          <w:rFonts w:ascii="Arial" w:hAnsi="Arial" w:cs="Arial"/>
          <w:sz w:val="22"/>
          <w:szCs w:val="22"/>
        </w:rPr>
        <w:t xml:space="preserve">Иако је Европска унија 2003. године донела пропис по коме одлагање отпадних гума није дозвољено у природи и на комуналним депонијама, у Србији, према подацима </w:t>
      </w:r>
      <w:r w:rsidRPr="006B02DC">
        <w:rPr>
          <w:rFonts w:ascii="Arial" w:hAnsi="Arial" w:cs="Arial"/>
          <w:sz w:val="22"/>
          <w:szCs w:val="22"/>
          <w:lang w:val="sr-Cyrl-RS"/>
        </w:rPr>
        <w:t>м</w:t>
      </w:r>
      <w:r w:rsidRPr="006B02DC">
        <w:rPr>
          <w:rFonts w:ascii="Arial" w:hAnsi="Arial" w:cs="Arial"/>
          <w:sz w:val="22"/>
          <w:szCs w:val="22"/>
        </w:rPr>
        <w:t>инистарства</w:t>
      </w:r>
      <w:r w:rsidRPr="006B02DC">
        <w:rPr>
          <w:rFonts w:ascii="Arial" w:hAnsi="Arial" w:cs="Arial"/>
          <w:sz w:val="22"/>
          <w:szCs w:val="22"/>
          <w:lang w:val="sr-Cyrl-RS"/>
        </w:rPr>
        <w:t xml:space="preserve"> надлежног за послове</w:t>
      </w:r>
      <w:r w:rsidRPr="006B02DC">
        <w:rPr>
          <w:rFonts w:ascii="Arial" w:hAnsi="Arial" w:cs="Arial"/>
          <w:sz w:val="22"/>
          <w:szCs w:val="22"/>
        </w:rPr>
        <w:t xml:space="preserve"> заштите животне средине, тренутно има више од 50.000</w:t>
      </w:r>
      <w:r w:rsidRPr="006B02DC">
        <w:rPr>
          <w:rFonts w:ascii="Arial" w:hAnsi="Arial" w:cs="Arial"/>
          <w:sz w:val="22"/>
          <w:szCs w:val="22"/>
          <w:lang w:val="sr-Latn-RS"/>
        </w:rPr>
        <w:t>t</w:t>
      </w:r>
      <w:r w:rsidRPr="006B02DC">
        <w:rPr>
          <w:rFonts w:ascii="Arial" w:hAnsi="Arial" w:cs="Arial"/>
          <w:sz w:val="22"/>
          <w:szCs w:val="22"/>
        </w:rPr>
        <w:t xml:space="preserve"> аутомобилских гума</w:t>
      </w:r>
      <w:r w:rsidRPr="006B02DC">
        <w:rPr>
          <w:rFonts w:ascii="Arial" w:hAnsi="Arial" w:cs="Arial"/>
          <w:sz w:val="22"/>
          <w:szCs w:val="22"/>
          <w:lang w:val="sr-Cyrl-RS"/>
        </w:rPr>
        <w:t xml:space="preserve"> на регистрованим </w:t>
      </w:r>
      <w:r w:rsidRPr="006B02DC">
        <w:rPr>
          <w:rFonts w:ascii="Arial" w:hAnsi="Arial" w:cs="Arial"/>
          <w:sz w:val="22"/>
          <w:szCs w:val="22"/>
        </w:rPr>
        <w:t>одлагалиштима</w:t>
      </w:r>
      <w:r w:rsidRPr="006B02DC">
        <w:rPr>
          <w:rFonts w:ascii="Arial" w:hAnsi="Arial" w:cs="Arial"/>
          <w:sz w:val="22"/>
          <w:szCs w:val="22"/>
          <w:lang w:val="sr-Cyrl-RS"/>
        </w:rPr>
        <w:t xml:space="preserve"> и према проценама још </w:t>
      </w:r>
      <w:r w:rsidRPr="006B02DC">
        <w:rPr>
          <w:rFonts w:ascii="Arial" w:hAnsi="Arial" w:cs="Arial"/>
          <w:sz w:val="22"/>
          <w:szCs w:val="22"/>
        </w:rPr>
        <w:t>око</w:t>
      </w:r>
      <w:r w:rsidRPr="006B02DC">
        <w:rPr>
          <w:rFonts w:ascii="Arial" w:hAnsi="Arial" w:cs="Arial"/>
          <w:sz w:val="22"/>
          <w:szCs w:val="22"/>
          <w:lang w:val="sr-Cyrl-RS"/>
        </w:rPr>
        <w:t xml:space="preserve"> 25.000</w:t>
      </w:r>
      <w:r w:rsidRPr="006B02DC">
        <w:rPr>
          <w:rFonts w:ascii="Arial" w:hAnsi="Arial" w:cs="Arial"/>
          <w:sz w:val="22"/>
          <w:szCs w:val="22"/>
          <w:lang w:val="sr-Latn-RS"/>
        </w:rPr>
        <w:t>t</w:t>
      </w:r>
      <w:r w:rsidRPr="006B02DC">
        <w:rPr>
          <w:rFonts w:ascii="Arial" w:hAnsi="Arial" w:cs="Arial"/>
          <w:sz w:val="22"/>
          <w:szCs w:val="22"/>
          <w:lang w:val="sr-Cyrl-RS"/>
        </w:rPr>
        <w:t xml:space="preserve"> на нерегистрованим</w:t>
      </w:r>
      <w:r w:rsidRPr="006B02DC">
        <w:rPr>
          <w:rFonts w:ascii="Arial" w:hAnsi="Arial" w:cs="Arial"/>
          <w:sz w:val="22"/>
          <w:szCs w:val="22"/>
        </w:rPr>
        <w:t xml:space="preserve"> </w:t>
      </w:r>
      <w:r w:rsidRPr="006B02DC">
        <w:rPr>
          <w:rFonts w:ascii="Arial" w:hAnsi="Arial" w:cs="Arial"/>
          <w:sz w:val="22"/>
          <w:szCs w:val="22"/>
          <w:lang w:val="sr-Cyrl-RS"/>
        </w:rPr>
        <w:t>локацијама, односно</w:t>
      </w:r>
      <w:r w:rsidRPr="006B02DC">
        <w:rPr>
          <w:rFonts w:ascii="Arial" w:hAnsi="Arial" w:cs="Arial"/>
          <w:sz w:val="22"/>
          <w:szCs w:val="22"/>
        </w:rPr>
        <w:t xml:space="preserve"> на</w:t>
      </w:r>
      <w:r w:rsidRPr="006B02DC">
        <w:rPr>
          <w:rFonts w:ascii="Arial" w:hAnsi="Arial" w:cs="Arial"/>
          <w:sz w:val="22"/>
          <w:szCs w:val="22"/>
          <w:lang w:val="sr-Cyrl-RS"/>
        </w:rPr>
        <w:t xml:space="preserve"> дивљим депонијама</w:t>
      </w:r>
      <w:r w:rsidRPr="006B02DC">
        <w:rPr>
          <w:rFonts w:ascii="Arial" w:hAnsi="Arial" w:cs="Arial"/>
          <w:sz w:val="22"/>
          <w:szCs w:val="22"/>
        </w:rPr>
        <w:t xml:space="preserve">. </w:t>
      </w:r>
    </w:p>
    <w:p w:rsidR="00CB0EE5" w:rsidRPr="006B02DC" w:rsidRDefault="00CB0EE5" w:rsidP="00CB0EE5">
      <w:pPr>
        <w:autoSpaceDE w:val="0"/>
        <w:autoSpaceDN w:val="0"/>
        <w:adjustRightInd w:val="0"/>
        <w:jc w:val="both"/>
        <w:rPr>
          <w:rFonts w:ascii="Arial" w:hAnsi="Arial" w:cs="Arial"/>
          <w:sz w:val="22"/>
          <w:szCs w:val="22"/>
          <w:lang w:val="sr-Latn-CS"/>
        </w:rPr>
      </w:pPr>
    </w:p>
    <w:p w:rsidR="00CB0EE5" w:rsidRPr="006B02DC" w:rsidRDefault="00CB0EE5" w:rsidP="00CB0EE5">
      <w:pPr>
        <w:jc w:val="both"/>
        <w:rPr>
          <w:rFonts w:ascii="Arial" w:hAnsi="Arial" w:cs="Arial"/>
          <w:sz w:val="22"/>
          <w:szCs w:val="22"/>
          <w:lang w:val="sr-Cyrl-RS"/>
        </w:rPr>
      </w:pPr>
      <w:r w:rsidRPr="006B02DC">
        <w:rPr>
          <w:rFonts w:ascii="Arial" w:hAnsi="Arial" w:cs="Arial"/>
          <w:sz w:val="22"/>
          <w:szCs w:val="22"/>
          <w:lang w:val="hr-BA"/>
        </w:rPr>
        <w:t>Влада Србије утврдила је План смањења амбалажног пластичног отпада у периоду од 2010. до 2014. године којим се прецизира количина отпада који је потребно рециклирати и количина појединих материјала који иду у поновну обраду.</w:t>
      </w:r>
    </w:p>
    <w:p w:rsidR="00CB0EE5" w:rsidRPr="006B02DC" w:rsidRDefault="00CB0EE5" w:rsidP="00CB0EE5">
      <w:pPr>
        <w:jc w:val="both"/>
        <w:rPr>
          <w:rFonts w:ascii="Arial" w:hAnsi="Arial" w:cs="Arial"/>
          <w:sz w:val="22"/>
          <w:szCs w:val="22"/>
          <w:lang w:val="sr-Cyrl-RS"/>
        </w:rPr>
      </w:pPr>
    </w:p>
    <w:p w:rsidR="00CB0EE5" w:rsidRPr="00675FED" w:rsidRDefault="00CB0EE5" w:rsidP="00CB0EE5">
      <w:pPr>
        <w:jc w:val="both"/>
        <w:rPr>
          <w:rFonts w:ascii="Arial" w:hAnsi="Arial" w:cs="Arial"/>
          <w:b/>
          <w:sz w:val="22"/>
          <w:szCs w:val="22"/>
          <w:lang w:val="hr-BA"/>
        </w:rPr>
      </w:pPr>
      <w:r w:rsidRPr="00675FED">
        <w:rPr>
          <w:rFonts w:ascii="Arial" w:hAnsi="Arial" w:cs="Arial"/>
          <w:b/>
          <w:sz w:val="22"/>
          <w:szCs w:val="22"/>
          <w:lang w:val="hr-BA"/>
        </w:rPr>
        <w:t>Очекивани резултати</w:t>
      </w:r>
    </w:p>
    <w:p w:rsidR="00CB0EE5" w:rsidRPr="006B02DC" w:rsidRDefault="00CB0EE5" w:rsidP="00324CE3">
      <w:pPr>
        <w:pStyle w:val="ListParagraph"/>
        <w:numPr>
          <w:ilvl w:val="0"/>
          <w:numId w:val="38"/>
        </w:numPr>
        <w:jc w:val="both"/>
        <w:rPr>
          <w:rFonts w:ascii="Arial" w:hAnsi="Arial" w:cs="Arial"/>
          <w:szCs w:val="22"/>
          <w:lang w:val="hr-BA"/>
        </w:rPr>
      </w:pPr>
      <w:r w:rsidRPr="006B02DC">
        <w:rPr>
          <w:rFonts w:ascii="Arial" w:hAnsi="Arial" w:cs="Arial"/>
          <w:szCs w:val="22"/>
          <w:lang w:val="hr-BA"/>
        </w:rPr>
        <w:t>Претходна испитивања</w:t>
      </w:r>
      <w:r w:rsidRPr="006B02DC">
        <w:rPr>
          <w:rFonts w:ascii="Arial" w:hAnsi="Arial" w:cs="Arial"/>
          <w:szCs w:val="22"/>
          <w:lang w:val="sr-Cyrl-RS"/>
        </w:rPr>
        <w:t xml:space="preserve"> и испитивања</w:t>
      </w:r>
      <w:r w:rsidRPr="006B02DC">
        <w:rPr>
          <w:rFonts w:ascii="Arial" w:hAnsi="Arial" w:cs="Arial"/>
          <w:szCs w:val="22"/>
          <w:lang w:val="hr-BA"/>
        </w:rPr>
        <w:t xml:space="preserve"> </w:t>
      </w:r>
      <w:r w:rsidRPr="006B02DC">
        <w:rPr>
          <w:rFonts w:ascii="Arial" w:hAnsi="Arial" w:cs="Arial"/>
          <w:i/>
          <w:szCs w:val="22"/>
          <w:lang w:val="hr-BA"/>
        </w:rPr>
        <w:t>in situ</w:t>
      </w:r>
      <w:r w:rsidRPr="006B02DC">
        <w:rPr>
          <w:rFonts w:ascii="Arial" w:hAnsi="Arial" w:cs="Arial"/>
          <w:szCs w:val="22"/>
          <w:lang w:val="hr-BA"/>
        </w:rPr>
        <w:t xml:space="preserve"> конверзије отпадне гуме и пластике пиролитичким поступком</w:t>
      </w:r>
    </w:p>
    <w:p w:rsidR="00CB0EE5" w:rsidRPr="006B02DC" w:rsidRDefault="00CB0EE5" w:rsidP="00324CE3">
      <w:pPr>
        <w:pStyle w:val="ListParagraph"/>
        <w:numPr>
          <w:ilvl w:val="0"/>
          <w:numId w:val="38"/>
        </w:numPr>
        <w:jc w:val="both"/>
        <w:rPr>
          <w:rFonts w:ascii="Arial" w:hAnsi="Arial" w:cs="Arial"/>
          <w:szCs w:val="22"/>
          <w:lang w:val="hr-BA"/>
        </w:rPr>
      </w:pPr>
      <w:r w:rsidRPr="006B02DC">
        <w:rPr>
          <w:rFonts w:ascii="Arial" w:hAnsi="Arial" w:cs="Arial"/>
          <w:szCs w:val="22"/>
          <w:lang w:val="hr-BA"/>
        </w:rPr>
        <w:t xml:space="preserve">Испитивање </w:t>
      </w:r>
      <w:r w:rsidRPr="006B02DC">
        <w:rPr>
          <w:rFonts w:ascii="Arial" w:hAnsi="Arial" w:cs="Arial"/>
          <w:i/>
          <w:szCs w:val="22"/>
          <w:lang w:val="hr-BA"/>
        </w:rPr>
        <w:t>in situ</w:t>
      </w:r>
      <w:r w:rsidRPr="006B02DC">
        <w:rPr>
          <w:rFonts w:ascii="Arial" w:hAnsi="Arial" w:cs="Arial"/>
          <w:szCs w:val="22"/>
          <w:lang w:val="hr-BA"/>
        </w:rPr>
        <w:t xml:space="preserve"> конверзије отпада, пореклом из ЈП ЕПС, пиролитичким поступком </w:t>
      </w:r>
    </w:p>
    <w:p w:rsidR="00CB0EE5" w:rsidRPr="006B02DC" w:rsidRDefault="00CB0EE5" w:rsidP="00324CE3">
      <w:pPr>
        <w:pStyle w:val="ListParagraph"/>
        <w:numPr>
          <w:ilvl w:val="0"/>
          <w:numId w:val="38"/>
        </w:numPr>
        <w:jc w:val="both"/>
        <w:rPr>
          <w:rFonts w:ascii="Arial" w:hAnsi="Arial" w:cs="Arial"/>
          <w:szCs w:val="22"/>
          <w:lang w:val="hr-BA"/>
        </w:rPr>
      </w:pPr>
      <w:r w:rsidRPr="006B02DC">
        <w:rPr>
          <w:rFonts w:ascii="Arial" w:hAnsi="Arial" w:cs="Arial"/>
          <w:szCs w:val="22"/>
          <w:lang w:val="hr-BA"/>
        </w:rPr>
        <w:t>Карактеризација самог процеса</w:t>
      </w:r>
      <w:r w:rsidRPr="006B02DC">
        <w:rPr>
          <w:rFonts w:ascii="Arial" w:hAnsi="Arial" w:cs="Arial"/>
          <w:szCs w:val="22"/>
          <w:lang w:val="sr-Cyrl-RS"/>
        </w:rPr>
        <w:t>, сировина</w:t>
      </w:r>
      <w:r w:rsidRPr="006B02DC">
        <w:rPr>
          <w:rFonts w:ascii="Arial" w:hAnsi="Arial" w:cs="Arial"/>
          <w:szCs w:val="22"/>
          <w:lang w:val="hr-BA"/>
        </w:rPr>
        <w:t xml:space="preserve"> и добијеног пиролитичког уља у зависности од порекла и природе улазне сировине</w:t>
      </w:r>
    </w:p>
    <w:p w:rsidR="00CB0EE5" w:rsidRPr="006B02DC" w:rsidRDefault="00CB0EE5" w:rsidP="00324CE3">
      <w:pPr>
        <w:pStyle w:val="ListParagraph"/>
        <w:numPr>
          <w:ilvl w:val="0"/>
          <w:numId w:val="38"/>
        </w:numPr>
        <w:jc w:val="both"/>
        <w:rPr>
          <w:rFonts w:ascii="Arial" w:hAnsi="Arial" w:cs="Arial"/>
          <w:szCs w:val="22"/>
          <w:lang w:val="hr-BA"/>
        </w:rPr>
      </w:pPr>
      <w:r w:rsidRPr="006B02DC">
        <w:rPr>
          <w:rFonts w:ascii="Arial" w:hAnsi="Arial" w:cs="Arial"/>
          <w:szCs w:val="22"/>
          <w:lang w:val="sr-Cyrl-RS"/>
        </w:rPr>
        <w:t>Сагледавање потенцијала искоришћења процеса пиролизе за уништавање и неких других, опасних отпада – нпр. амбалаже токсичних производа агрохемијске индустрије</w:t>
      </w:r>
    </w:p>
    <w:p w:rsidR="00CB0EE5" w:rsidRPr="006B02DC" w:rsidRDefault="00CB0EE5" w:rsidP="00324CE3">
      <w:pPr>
        <w:pStyle w:val="ListParagraph"/>
        <w:numPr>
          <w:ilvl w:val="0"/>
          <w:numId w:val="38"/>
        </w:numPr>
        <w:jc w:val="both"/>
        <w:rPr>
          <w:rFonts w:ascii="Arial" w:hAnsi="Arial" w:cs="Arial"/>
          <w:szCs w:val="22"/>
          <w:lang w:val="hr-BA"/>
        </w:rPr>
      </w:pPr>
      <w:r w:rsidRPr="006B02DC">
        <w:rPr>
          <w:rFonts w:ascii="Arial" w:hAnsi="Arial" w:cs="Arial"/>
          <w:szCs w:val="22"/>
          <w:lang w:val="hr-BA"/>
        </w:rPr>
        <w:t xml:space="preserve">На основу добијених резултата стекла би се комплетна слика о оправданости и изводљивости имплементације овог процеса у оквирима термоенергетских постројења ЈП ЕПС </w:t>
      </w:r>
    </w:p>
    <w:p w:rsidR="00CB0EE5" w:rsidRPr="00675FED" w:rsidRDefault="00CB0EE5" w:rsidP="00CB0EE5">
      <w:pPr>
        <w:jc w:val="both"/>
        <w:rPr>
          <w:rFonts w:ascii="Arial" w:hAnsi="Arial" w:cs="Arial"/>
          <w:b/>
          <w:sz w:val="22"/>
          <w:szCs w:val="22"/>
          <w:lang w:val="hr-BA"/>
        </w:rPr>
      </w:pPr>
      <w:r w:rsidRPr="00675FED">
        <w:rPr>
          <w:rFonts w:ascii="Arial" w:hAnsi="Arial" w:cs="Arial"/>
          <w:b/>
          <w:sz w:val="22"/>
          <w:szCs w:val="22"/>
          <w:lang w:val="hr-BA"/>
        </w:rPr>
        <w:t>Програм рада</w:t>
      </w:r>
    </w:p>
    <w:p w:rsidR="00CB0EE5" w:rsidRPr="006B02DC" w:rsidRDefault="00CB0EE5" w:rsidP="00CB0EE5">
      <w:pPr>
        <w:jc w:val="both"/>
        <w:rPr>
          <w:rFonts w:ascii="Arial" w:hAnsi="Arial" w:cs="Arial"/>
          <w:sz w:val="22"/>
          <w:szCs w:val="22"/>
          <w:lang w:val="sr-Cyrl-RS"/>
        </w:rPr>
      </w:pPr>
      <w:r w:rsidRPr="006B02DC">
        <w:rPr>
          <w:rFonts w:ascii="Arial" w:hAnsi="Arial" w:cs="Arial"/>
          <w:sz w:val="22"/>
          <w:szCs w:val="22"/>
          <w:lang w:val="sr-Latn-CS"/>
        </w:rPr>
        <w:t>На основу очекиваних резултата предвиђа се</w:t>
      </w:r>
      <w:r w:rsidRPr="006B02DC">
        <w:rPr>
          <w:rFonts w:ascii="Arial" w:hAnsi="Arial" w:cs="Arial"/>
          <w:sz w:val="22"/>
          <w:szCs w:val="22"/>
          <w:lang w:val="sr-Cyrl-RS"/>
        </w:rPr>
        <w:t xml:space="preserve"> трогодишња</w:t>
      </w:r>
      <w:r w:rsidRPr="006B02DC">
        <w:rPr>
          <w:rFonts w:ascii="Arial" w:hAnsi="Arial" w:cs="Arial"/>
          <w:sz w:val="22"/>
          <w:szCs w:val="22"/>
          <w:lang w:val="sr-Latn-CS"/>
        </w:rPr>
        <w:t xml:space="preserve"> </w:t>
      </w:r>
      <w:r w:rsidRPr="006B02DC">
        <w:rPr>
          <w:rFonts w:ascii="Arial" w:hAnsi="Arial" w:cs="Arial"/>
          <w:sz w:val="22"/>
          <w:szCs w:val="22"/>
        </w:rPr>
        <w:t xml:space="preserve">фазна </w:t>
      </w:r>
      <w:r w:rsidRPr="006B02DC">
        <w:rPr>
          <w:rFonts w:ascii="Arial" w:hAnsi="Arial" w:cs="Arial"/>
          <w:sz w:val="22"/>
          <w:szCs w:val="22"/>
          <w:lang w:val="sr-Latn-CS"/>
        </w:rPr>
        <w:t>израда овог Пројекта:</w:t>
      </w:r>
    </w:p>
    <w:p w:rsidR="00CB0EE5" w:rsidRPr="006B02DC" w:rsidRDefault="00CB0EE5" w:rsidP="00CB0EE5">
      <w:pPr>
        <w:jc w:val="both"/>
        <w:rPr>
          <w:rFonts w:ascii="Arial" w:hAnsi="Arial" w:cs="Arial"/>
          <w:sz w:val="22"/>
          <w:szCs w:val="22"/>
          <w:lang w:val="sr-Cyrl-RS"/>
        </w:rPr>
      </w:pPr>
    </w:p>
    <w:p w:rsidR="00CB0EE5" w:rsidRPr="006B02DC" w:rsidRDefault="00CB0EE5" w:rsidP="00324CE3">
      <w:pPr>
        <w:pStyle w:val="ListParagraph"/>
        <w:numPr>
          <w:ilvl w:val="0"/>
          <w:numId w:val="38"/>
        </w:numPr>
        <w:spacing w:after="0"/>
        <w:ind w:left="714" w:hanging="357"/>
        <w:jc w:val="both"/>
        <w:rPr>
          <w:rFonts w:ascii="Arial" w:hAnsi="Arial" w:cs="Arial"/>
          <w:szCs w:val="22"/>
          <w:lang w:val="hr-BA"/>
        </w:rPr>
      </w:pPr>
      <w:r w:rsidRPr="006B02DC">
        <w:rPr>
          <w:rFonts w:ascii="Arial" w:hAnsi="Arial" w:cs="Arial"/>
          <w:szCs w:val="22"/>
          <w:lang w:val="hr-BA"/>
        </w:rPr>
        <w:t>Током прве фазе извођења Пројекта вршила би се</w:t>
      </w:r>
      <w:r w:rsidRPr="006B02DC">
        <w:rPr>
          <w:rFonts w:ascii="Arial" w:hAnsi="Arial" w:cs="Arial"/>
          <w:szCs w:val="22"/>
          <w:lang w:val="sr-Cyrl-RS"/>
        </w:rPr>
        <w:t xml:space="preserve"> претходна и</w:t>
      </w:r>
      <w:r w:rsidRPr="006B02DC">
        <w:rPr>
          <w:rFonts w:ascii="Arial" w:hAnsi="Arial" w:cs="Arial"/>
          <w:szCs w:val="22"/>
          <w:lang w:val="hr-BA"/>
        </w:rPr>
        <w:t xml:space="preserve"> </w:t>
      </w:r>
      <w:r w:rsidRPr="006B02DC">
        <w:rPr>
          <w:rFonts w:ascii="Arial" w:hAnsi="Arial" w:cs="Arial"/>
          <w:i/>
          <w:szCs w:val="22"/>
          <w:lang w:val="hr-BA"/>
        </w:rPr>
        <w:t>in situ</w:t>
      </w:r>
      <w:r w:rsidRPr="006B02DC">
        <w:rPr>
          <w:rFonts w:ascii="Arial" w:hAnsi="Arial" w:cs="Arial"/>
          <w:szCs w:val="22"/>
          <w:lang w:val="hr-BA"/>
        </w:rPr>
        <w:t xml:space="preserve"> испитивања и карактеризација самог процеса</w:t>
      </w:r>
      <w:r w:rsidRPr="006B02DC">
        <w:rPr>
          <w:rFonts w:ascii="Arial" w:hAnsi="Arial" w:cs="Arial"/>
          <w:szCs w:val="22"/>
          <w:lang w:val="sr-Cyrl-RS"/>
        </w:rPr>
        <w:t xml:space="preserve"> (укључујући и сировине и готове производе)</w:t>
      </w:r>
      <w:r w:rsidRPr="006B02DC">
        <w:rPr>
          <w:rFonts w:ascii="Arial" w:hAnsi="Arial" w:cs="Arial"/>
          <w:szCs w:val="22"/>
          <w:lang w:val="hr-BA"/>
        </w:rPr>
        <w:t xml:space="preserve"> пиролизе отпадних сировина (гума, пластика и моторно уље). Процењује се да би за технолошк</w:t>
      </w:r>
      <w:r w:rsidRPr="006B02DC">
        <w:rPr>
          <w:rFonts w:ascii="Arial" w:hAnsi="Arial" w:cs="Arial"/>
          <w:szCs w:val="22"/>
          <w:lang w:val="sr-Cyrl-RS"/>
        </w:rPr>
        <w:t>о</w:t>
      </w:r>
      <w:r w:rsidRPr="006B02DC">
        <w:rPr>
          <w:rFonts w:ascii="Arial" w:hAnsi="Arial" w:cs="Arial"/>
          <w:szCs w:val="22"/>
          <w:lang w:val="hr-BA"/>
        </w:rPr>
        <w:t xml:space="preserve">-техничку организацију </w:t>
      </w:r>
      <w:r w:rsidRPr="006B02DC">
        <w:rPr>
          <w:rFonts w:ascii="Arial" w:hAnsi="Arial" w:cs="Arial"/>
          <w:szCs w:val="22"/>
          <w:lang w:val="sr-Cyrl-RS"/>
        </w:rPr>
        <w:t>и</w:t>
      </w:r>
      <w:r w:rsidRPr="006B02DC">
        <w:rPr>
          <w:rFonts w:ascii="Arial" w:hAnsi="Arial" w:cs="Arial"/>
          <w:szCs w:val="22"/>
          <w:lang w:val="hr-BA"/>
        </w:rPr>
        <w:t xml:space="preserve"> испитивања </w:t>
      </w:r>
      <w:r w:rsidRPr="006B02DC">
        <w:rPr>
          <w:rFonts w:ascii="Arial" w:hAnsi="Arial" w:cs="Arial"/>
          <w:i/>
          <w:szCs w:val="22"/>
          <w:lang w:val="hr-BA"/>
        </w:rPr>
        <w:t xml:space="preserve">in situ, </w:t>
      </w:r>
      <w:r w:rsidRPr="006B02DC">
        <w:rPr>
          <w:rFonts w:ascii="Arial" w:hAnsi="Arial" w:cs="Arial"/>
          <w:szCs w:val="22"/>
          <w:lang w:val="hr-BA"/>
        </w:rPr>
        <w:t>као и за карактеризацију самог процеса пиролизе и анализу</w:t>
      </w:r>
      <w:r w:rsidRPr="006B02DC">
        <w:rPr>
          <w:rFonts w:ascii="Arial" w:hAnsi="Arial" w:cs="Arial"/>
          <w:szCs w:val="22"/>
          <w:lang w:val="sr-Cyrl-RS"/>
        </w:rPr>
        <w:t xml:space="preserve"> сировина и</w:t>
      </w:r>
      <w:r w:rsidRPr="006B02DC">
        <w:rPr>
          <w:rFonts w:ascii="Arial" w:hAnsi="Arial" w:cs="Arial"/>
          <w:szCs w:val="22"/>
          <w:lang w:val="hr-BA"/>
        </w:rPr>
        <w:t xml:space="preserve"> добијеног пиролитичког уља, као и других производа, било неопходно око </w:t>
      </w:r>
      <w:r w:rsidRPr="006B02DC">
        <w:rPr>
          <w:rFonts w:ascii="Arial" w:hAnsi="Arial" w:cs="Arial"/>
          <w:szCs w:val="22"/>
          <w:lang w:val="sr-Cyrl-RS"/>
        </w:rPr>
        <w:t>три</w:t>
      </w:r>
      <w:r w:rsidRPr="006B02DC">
        <w:rPr>
          <w:rFonts w:ascii="Arial" w:hAnsi="Arial" w:cs="Arial"/>
          <w:szCs w:val="22"/>
          <w:lang w:val="hr-BA"/>
        </w:rPr>
        <w:t xml:space="preserve"> године.</w:t>
      </w:r>
    </w:p>
    <w:p w:rsidR="00CB0EE5" w:rsidRPr="006B02DC" w:rsidRDefault="00CB0EE5" w:rsidP="00CB0EE5">
      <w:pPr>
        <w:jc w:val="both"/>
        <w:rPr>
          <w:rFonts w:ascii="Arial" w:hAnsi="Arial" w:cs="Arial"/>
          <w:sz w:val="22"/>
          <w:szCs w:val="22"/>
        </w:rPr>
      </w:pPr>
    </w:p>
    <w:p w:rsidR="00CB0EE5" w:rsidRPr="006B02DC" w:rsidRDefault="00CB0EE5" w:rsidP="00324CE3">
      <w:pPr>
        <w:pStyle w:val="ListParagraph"/>
        <w:numPr>
          <w:ilvl w:val="0"/>
          <w:numId w:val="38"/>
        </w:numPr>
        <w:jc w:val="both"/>
        <w:rPr>
          <w:rFonts w:ascii="Arial" w:hAnsi="Arial" w:cs="Arial"/>
          <w:szCs w:val="22"/>
          <w:lang w:val="hr-BA"/>
        </w:rPr>
      </w:pPr>
      <w:r w:rsidRPr="006B02DC">
        <w:rPr>
          <w:rFonts w:ascii="Arial" w:hAnsi="Arial" w:cs="Arial"/>
          <w:szCs w:val="22"/>
          <w:lang w:val="hr-BA"/>
        </w:rPr>
        <w:t xml:space="preserve">Током друге фазе на основу добијених података из испитивања </w:t>
      </w:r>
      <w:r w:rsidRPr="006B02DC">
        <w:rPr>
          <w:rFonts w:ascii="Arial" w:hAnsi="Arial" w:cs="Arial"/>
          <w:i/>
          <w:szCs w:val="22"/>
          <w:lang w:val="hr-BA"/>
        </w:rPr>
        <w:t>in situ</w:t>
      </w:r>
      <w:r w:rsidRPr="006B02DC">
        <w:rPr>
          <w:rFonts w:ascii="Arial" w:hAnsi="Arial" w:cs="Arial"/>
          <w:szCs w:val="22"/>
          <w:lang w:val="hr-BA"/>
        </w:rPr>
        <w:t xml:space="preserve">, </w:t>
      </w:r>
      <w:r w:rsidRPr="006B02DC">
        <w:rPr>
          <w:rFonts w:ascii="Arial" w:hAnsi="Arial" w:cs="Arial"/>
          <w:szCs w:val="22"/>
          <w:lang w:val="sr-Cyrl-RS"/>
        </w:rPr>
        <w:t>израдила</w:t>
      </w:r>
      <w:r w:rsidRPr="006B02DC">
        <w:rPr>
          <w:rFonts w:ascii="Arial" w:hAnsi="Arial" w:cs="Arial"/>
          <w:szCs w:val="22"/>
          <w:lang w:val="hr-BA"/>
        </w:rPr>
        <w:t xml:space="preserve"> би се анализa оправданости и изводљивости имплементације овог процеса у оквиру термоенергетских постројења ЈП ЕПС. Процењује се да би за извођење ове фазе Пројекта било неопходно око годину дана.</w:t>
      </w:r>
    </w:p>
    <w:p w:rsidR="00CB0EE5" w:rsidRPr="006B02DC" w:rsidRDefault="00CB0EE5" w:rsidP="00CB0EE5">
      <w:pPr>
        <w:jc w:val="both"/>
        <w:rPr>
          <w:rFonts w:ascii="Arial" w:hAnsi="Arial" w:cs="Arial"/>
          <w:b/>
          <w:sz w:val="22"/>
          <w:szCs w:val="22"/>
          <w:lang w:val="sr-Cyrl-RS"/>
        </w:rPr>
      </w:pPr>
      <w:r w:rsidRPr="006B02DC">
        <w:rPr>
          <w:rFonts w:ascii="Arial" w:hAnsi="Arial" w:cs="Arial"/>
          <w:sz w:val="22"/>
          <w:szCs w:val="22"/>
          <w:lang w:val="sr-Cyrl-RS"/>
        </w:rPr>
        <w:t xml:space="preserve">Током периода од три године испитао би се и окарактерисао сам пиролитички процес отпадних сировина, проценила количина доступне сировине у будућности и на основу </w:t>
      </w:r>
      <w:r w:rsidRPr="006B02DC">
        <w:rPr>
          <w:rFonts w:ascii="Arial" w:hAnsi="Arial" w:cs="Arial"/>
          <w:sz w:val="22"/>
          <w:szCs w:val="22"/>
          <w:lang w:val="sr-Cyrl-RS"/>
        </w:rPr>
        <w:lastRenderedPageBreak/>
        <w:t xml:space="preserve">добијених података </w:t>
      </w:r>
      <w:r w:rsidRPr="006B02DC">
        <w:rPr>
          <w:rFonts w:ascii="Arial" w:hAnsi="Arial" w:cs="Arial"/>
          <w:i/>
          <w:sz w:val="22"/>
          <w:szCs w:val="22"/>
          <w:lang w:val="sr-Latn-RS"/>
        </w:rPr>
        <w:t xml:space="preserve">in situ </w:t>
      </w:r>
      <w:r w:rsidRPr="006B02DC">
        <w:rPr>
          <w:rFonts w:ascii="Arial" w:hAnsi="Arial" w:cs="Arial"/>
          <w:sz w:val="22"/>
          <w:szCs w:val="22"/>
          <w:lang w:val="sr-Cyrl-RS"/>
        </w:rPr>
        <w:t>и искустава током истраживања израдила анализа оправданости и изводљивости имплементације овог процеса у постројења ЈП ЕПС.</w:t>
      </w:r>
      <w:r w:rsidRPr="006B02DC">
        <w:rPr>
          <w:rFonts w:ascii="Arial" w:hAnsi="Arial" w:cs="Arial"/>
          <w:b/>
          <w:sz w:val="22"/>
          <w:szCs w:val="22"/>
          <w:lang w:val="sr-Cyrl-RS"/>
        </w:rPr>
        <w:t xml:space="preserve"> </w:t>
      </w:r>
    </w:p>
    <w:p w:rsidR="00CB0EE5" w:rsidRPr="006B02DC" w:rsidRDefault="00CB0EE5" w:rsidP="00CB0EE5">
      <w:pPr>
        <w:jc w:val="both"/>
        <w:rPr>
          <w:rFonts w:ascii="Arial" w:hAnsi="Arial" w:cs="Arial"/>
          <w:b/>
          <w:sz w:val="22"/>
          <w:szCs w:val="22"/>
          <w:lang w:val="sr-Cyrl-RS"/>
        </w:rPr>
      </w:pPr>
    </w:p>
    <w:p w:rsidR="00CB0EE5" w:rsidRPr="00675FED" w:rsidRDefault="00CB0EE5" w:rsidP="00CB0EE5">
      <w:pPr>
        <w:jc w:val="both"/>
        <w:rPr>
          <w:rFonts w:ascii="Arial" w:hAnsi="Arial" w:cs="Arial"/>
          <w:b/>
          <w:sz w:val="22"/>
          <w:szCs w:val="22"/>
          <w:lang w:val="sr-Cyrl-RS"/>
        </w:rPr>
      </w:pPr>
      <w:r w:rsidRPr="00675FED">
        <w:rPr>
          <w:rFonts w:ascii="Arial" w:hAnsi="Arial" w:cs="Arial"/>
          <w:b/>
          <w:sz w:val="22"/>
          <w:szCs w:val="22"/>
          <w:lang w:val="sr-Cyrl-RS"/>
        </w:rPr>
        <w:t>Садржај:</w:t>
      </w:r>
    </w:p>
    <w:p w:rsidR="00CB0EE5" w:rsidRPr="006B02DC" w:rsidRDefault="00CB0EE5" w:rsidP="00CB0EE5">
      <w:pPr>
        <w:jc w:val="both"/>
        <w:rPr>
          <w:rFonts w:ascii="Arial" w:hAnsi="Arial" w:cs="Arial"/>
          <w:sz w:val="22"/>
          <w:szCs w:val="22"/>
          <w:lang w:val="sr-Cyrl-RS"/>
        </w:rPr>
      </w:pPr>
      <w:r w:rsidRPr="006B02DC">
        <w:rPr>
          <w:rFonts w:ascii="Arial" w:hAnsi="Arial" w:cs="Arial"/>
          <w:sz w:val="22"/>
          <w:szCs w:val="22"/>
        </w:rPr>
        <w:t>Студија</w:t>
      </w:r>
      <w:r w:rsidRPr="006B02DC">
        <w:rPr>
          <w:rFonts w:ascii="Arial" w:hAnsi="Arial" w:cs="Arial"/>
          <w:sz w:val="22"/>
          <w:szCs w:val="22"/>
          <w:lang w:val="sr-Cyrl-RS"/>
        </w:rPr>
        <w:t xml:space="preserve"> би обухватила:</w:t>
      </w:r>
    </w:p>
    <w:p w:rsidR="00CB0EE5" w:rsidRPr="006B02DC" w:rsidRDefault="00CB0EE5" w:rsidP="00324CE3">
      <w:pPr>
        <w:pStyle w:val="ListParagraph"/>
        <w:numPr>
          <w:ilvl w:val="0"/>
          <w:numId w:val="41"/>
        </w:numPr>
        <w:spacing w:before="240" w:after="120" w:line="264" w:lineRule="auto"/>
        <w:jc w:val="both"/>
        <w:rPr>
          <w:rFonts w:ascii="Arial" w:hAnsi="Arial" w:cs="Arial"/>
          <w:szCs w:val="22"/>
          <w:lang w:val="sr-Cyrl-CS"/>
        </w:rPr>
      </w:pPr>
      <w:r w:rsidRPr="006B02DC">
        <w:rPr>
          <w:rFonts w:ascii="Arial" w:hAnsi="Arial" w:cs="Arial"/>
          <w:szCs w:val="22"/>
          <w:lang w:val="sr-Cyrl-CS"/>
        </w:rPr>
        <w:t>Увод</w:t>
      </w:r>
    </w:p>
    <w:p w:rsidR="00CB0EE5" w:rsidRPr="006B02DC" w:rsidRDefault="00CB0EE5" w:rsidP="00324CE3">
      <w:pPr>
        <w:pStyle w:val="ListParagraph"/>
        <w:numPr>
          <w:ilvl w:val="0"/>
          <w:numId w:val="39"/>
        </w:numPr>
        <w:spacing w:after="0" w:line="264" w:lineRule="auto"/>
        <w:jc w:val="both"/>
        <w:rPr>
          <w:rFonts w:ascii="Arial" w:hAnsi="Arial" w:cs="Arial"/>
          <w:szCs w:val="22"/>
          <w:lang w:val="sr-Cyrl-CS"/>
        </w:rPr>
      </w:pPr>
      <w:r w:rsidRPr="006B02DC">
        <w:rPr>
          <w:rFonts w:ascii="Arial" w:hAnsi="Arial" w:cs="Arial"/>
          <w:szCs w:val="22"/>
          <w:lang w:val="sr-Cyrl-CS"/>
        </w:rPr>
        <w:t>Политика и прописи Европске Уније у примени отпадних сировина као енергената</w:t>
      </w:r>
    </w:p>
    <w:p w:rsidR="00CB0EE5" w:rsidRPr="006B02DC" w:rsidRDefault="00CB0EE5" w:rsidP="00324CE3">
      <w:pPr>
        <w:pStyle w:val="ListParagraph"/>
        <w:numPr>
          <w:ilvl w:val="0"/>
          <w:numId w:val="39"/>
        </w:numPr>
        <w:spacing w:after="0" w:line="264" w:lineRule="auto"/>
        <w:jc w:val="both"/>
        <w:rPr>
          <w:rFonts w:ascii="Arial" w:hAnsi="Arial" w:cs="Arial"/>
          <w:szCs w:val="22"/>
          <w:lang w:val="sr-Cyrl-CS"/>
        </w:rPr>
      </w:pPr>
      <w:r w:rsidRPr="006B02DC">
        <w:rPr>
          <w:rFonts w:ascii="Arial" w:hAnsi="Arial" w:cs="Arial"/>
          <w:szCs w:val="22"/>
          <w:lang w:val="sr-Cyrl-CS"/>
        </w:rPr>
        <w:t>Политика и прописи Републике Србије у примени отпадних сировина као енергената</w:t>
      </w:r>
    </w:p>
    <w:p w:rsidR="00CB0EE5" w:rsidRPr="006B02DC" w:rsidRDefault="00CB0EE5" w:rsidP="00CB0EE5">
      <w:pPr>
        <w:pStyle w:val="ListParagraph"/>
        <w:spacing w:after="0" w:line="264" w:lineRule="auto"/>
        <w:ind w:left="1080"/>
        <w:jc w:val="both"/>
        <w:rPr>
          <w:rFonts w:ascii="Arial" w:hAnsi="Arial" w:cs="Arial"/>
          <w:szCs w:val="22"/>
          <w:lang w:val="sr-Cyrl-CS"/>
        </w:rPr>
      </w:pPr>
    </w:p>
    <w:p w:rsidR="00CB0EE5" w:rsidRPr="006B02DC" w:rsidRDefault="00CB0EE5" w:rsidP="00324CE3">
      <w:pPr>
        <w:pStyle w:val="ListParagraph"/>
        <w:numPr>
          <w:ilvl w:val="0"/>
          <w:numId w:val="41"/>
        </w:numPr>
        <w:spacing w:after="0" w:line="240" w:lineRule="auto"/>
        <w:jc w:val="both"/>
        <w:rPr>
          <w:rFonts w:ascii="Arial" w:hAnsi="Arial" w:cs="Arial"/>
          <w:szCs w:val="22"/>
          <w:lang w:val="sr-Cyrl-CS"/>
        </w:rPr>
      </w:pPr>
      <w:r w:rsidRPr="006B02DC">
        <w:rPr>
          <w:rFonts w:ascii="Arial" w:hAnsi="Arial" w:cs="Arial"/>
          <w:szCs w:val="22"/>
          <w:lang w:val="sr-Cyrl-CS"/>
        </w:rPr>
        <w:t>Приказ тенденција и стратегија коришћења отпадних сировина (гума, пластика и искоришћено моторно уље) за производњу енергије у свету</w:t>
      </w:r>
    </w:p>
    <w:p w:rsidR="00CB0EE5" w:rsidRPr="006B02DC" w:rsidRDefault="00CB0EE5" w:rsidP="00CB0EE5">
      <w:pPr>
        <w:jc w:val="both"/>
        <w:rPr>
          <w:rFonts w:ascii="Arial" w:hAnsi="Arial" w:cs="Arial"/>
          <w:sz w:val="22"/>
          <w:szCs w:val="22"/>
        </w:rPr>
      </w:pPr>
    </w:p>
    <w:p w:rsidR="00CB0EE5" w:rsidRPr="006B02DC" w:rsidRDefault="00CB0EE5" w:rsidP="00324CE3">
      <w:pPr>
        <w:pStyle w:val="ListParagraph"/>
        <w:numPr>
          <w:ilvl w:val="0"/>
          <w:numId w:val="41"/>
        </w:numPr>
        <w:spacing w:after="0" w:line="240" w:lineRule="auto"/>
        <w:jc w:val="both"/>
        <w:rPr>
          <w:rFonts w:ascii="Arial" w:hAnsi="Arial" w:cs="Arial"/>
          <w:szCs w:val="22"/>
          <w:lang w:val="sr-Cyrl-CS"/>
        </w:rPr>
      </w:pPr>
      <w:r w:rsidRPr="006B02DC">
        <w:rPr>
          <w:rFonts w:ascii="Arial" w:hAnsi="Arial" w:cs="Arial"/>
          <w:szCs w:val="22"/>
          <w:lang w:val="sr-Cyrl-CS"/>
        </w:rPr>
        <w:t>Анализа технологије за коришћење отпадних сировина (гума, пластика и искоришћено моторно уље) за производњу енергије</w:t>
      </w:r>
    </w:p>
    <w:p w:rsidR="00CB0EE5" w:rsidRPr="006B02DC" w:rsidRDefault="00CB0EE5" w:rsidP="00324CE3">
      <w:pPr>
        <w:pStyle w:val="ListParagraph"/>
        <w:numPr>
          <w:ilvl w:val="0"/>
          <w:numId w:val="40"/>
        </w:numPr>
        <w:spacing w:after="0" w:line="240" w:lineRule="auto"/>
        <w:jc w:val="both"/>
        <w:rPr>
          <w:rFonts w:ascii="Arial" w:hAnsi="Arial" w:cs="Arial"/>
          <w:szCs w:val="22"/>
          <w:lang w:val="sr-Cyrl-CS"/>
        </w:rPr>
      </w:pPr>
      <w:r w:rsidRPr="006B02DC">
        <w:rPr>
          <w:rFonts w:ascii="Arial" w:hAnsi="Arial" w:cs="Arial"/>
          <w:szCs w:val="22"/>
          <w:lang w:val="sr-Cyrl-RS"/>
        </w:rPr>
        <w:t>П</w:t>
      </w:r>
      <w:r w:rsidRPr="006B02DC">
        <w:rPr>
          <w:rFonts w:ascii="Arial" w:hAnsi="Arial" w:cs="Arial"/>
          <w:szCs w:val="22"/>
          <w:lang w:val="sr-Cyrl-CS"/>
        </w:rPr>
        <w:t>роцена постојећих и потенцијалних количина отпадне сировине у Републици Србији и у ЈП ЕПС</w:t>
      </w:r>
    </w:p>
    <w:p w:rsidR="00CB0EE5" w:rsidRPr="006B02DC" w:rsidRDefault="00CB0EE5" w:rsidP="00CB0EE5">
      <w:pPr>
        <w:pStyle w:val="ListParagraph"/>
        <w:spacing w:after="0" w:line="240" w:lineRule="auto"/>
        <w:ind w:left="1080"/>
        <w:jc w:val="both"/>
        <w:rPr>
          <w:rFonts w:ascii="Arial" w:hAnsi="Arial" w:cs="Arial"/>
          <w:szCs w:val="22"/>
          <w:lang w:val="sr-Cyrl-CS"/>
        </w:rPr>
      </w:pPr>
    </w:p>
    <w:p w:rsidR="00CB0EE5" w:rsidRPr="006B02DC" w:rsidRDefault="00CB0EE5" w:rsidP="00324CE3">
      <w:pPr>
        <w:pStyle w:val="ListParagraph"/>
        <w:numPr>
          <w:ilvl w:val="0"/>
          <w:numId w:val="41"/>
        </w:numPr>
        <w:spacing w:after="0" w:line="240" w:lineRule="auto"/>
        <w:jc w:val="both"/>
        <w:rPr>
          <w:rFonts w:ascii="Arial" w:hAnsi="Arial" w:cs="Arial"/>
          <w:szCs w:val="22"/>
          <w:lang w:val="sr-Cyrl-CS"/>
        </w:rPr>
      </w:pPr>
      <w:r w:rsidRPr="006B02DC">
        <w:rPr>
          <w:rFonts w:ascii="Arial" w:hAnsi="Arial" w:cs="Arial"/>
          <w:szCs w:val="22"/>
          <w:lang w:val="sr-Cyrl-CS"/>
        </w:rPr>
        <w:t>Лабораторијска истраживања, развој методологије и карактеризација пиролитичког процеса као и карактеризација сировина и добијених производа конверзијом отпадних сировина (гума, пластика и искоришћено моторно уље)</w:t>
      </w:r>
    </w:p>
    <w:p w:rsidR="00CB0EE5" w:rsidRPr="006B02DC" w:rsidRDefault="00CB0EE5" w:rsidP="00CB0EE5">
      <w:pPr>
        <w:jc w:val="both"/>
        <w:rPr>
          <w:rFonts w:ascii="Arial" w:hAnsi="Arial" w:cs="Arial"/>
          <w:sz w:val="22"/>
          <w:szCs w:val="22"/>
        </w:rPr>
      </w:pPr>
    </w:p>
    <w:p w:rsidR="00CB0EE5" w:rsidRPr="006B02DC" w:rsidRDefault="00CB0EE5" w:rsidP="00324CE3">
      <w:pPr>
        <w:pStyle w:val="ListParagraph"/>
        <w:numPr>
          <w:ilvl w:val="0"/>
          <w:numId w:val="41"/>
        </w:numPr>
        <w:spacing w:after="0" w:line="240" w:lineRule="auto"/>
        <w:jc w:val="both"/>
        <w:rPr>
          <w:rFonts w:ascii="Arial" w:hAnsi="Arial" w:cs="Arial"/>
          <w:szCs w:val="22"/>
          <w:lang w:val="sr-Cyrl-CS"/>
        </w:rPr>
      </w:pPr>
      <w:r w:rsidRPr="006B02DC">
        <w:rPr>
          <w:rFonts w:ascii="Arial" w:hAnsi="Arial" w:cs="Arial"/>
          <w:szCs w:val="22"/>
          <w:lang w:val="sr-Cyrl-CS"/>
        </w:rPr>
        <w:t xml:space="preserve">Испитивања </w:t>
      </w:r>
      <w:r w:rsidRPr="006B02DC">
        <w:rPr>
          <w:rFonts w:ascii="Arial" w:hAnsi="Arial" w:cs="Arial"/>
          <w:i/>
          <w:szCs w:val="22"/>
          <w:lang w:val="hr-BA"/>
        </w:rPr>
        <w:t>in situ</w:t>
      </w:r>
      <w:r w:rsidRPr="006B02DC">
        <w:rPr>
          <w:rFonts w:ascii="Arial" w:hAnsi="Arial" w:cs="Arial"/>
          <w:szCs w:val="22"/>
          <w:lang w:val="sr-Cyrl-CS"/>
        </w:rPr>
        <w:t xml:space="preserve"> и карактеризација пиролитичког процеса као и карактеризација сировина и добијених производа конверзијом отпадних сировина (гума, пластика и искоришћено моторно уље)</w:t>
      </w:r>
    </w:p>
    <w:p w:rsidR="00CB0EE5" w:rsidRPr="006B02DC" w:rsidRDefault="00CB0EE5" w:rsidP="00CB0EE5">
      <w:pPr>
        <w:pStyle w:val="ListParagraph"/>
        <w:rPr>
          <w:rFonts w:ascii="Arial" w:hAnsi="Arial" w:cs="Arial"/>
          <w:szCs w:val="22"/>
          <w:lang w:val="sr-Cyrl-CS"/>
        </w:rPr>
      </w:pPr>
    </w:p>
    <w:p w:rsidR="00CB0EE5" w:rsidRPr="006B02DC" w:rsidRDefault="00CB0EE5" w:rsidP="00324CE3">
      <w:pPr>
        <w:pStyle w:val="ListParagraph"/>
        <w:numPr>
          <w:ilvl w:val="0"/>
          <w:numId w:val="41"/>
        </w:numPr>
        <w:spacing w:after="0" w:line="240" w:lineRule="auto"/>
        <w:jc w:val="both"/>
        <w:rPr>
          <w:rFonts w:ascii="Arial" w:hAnsi="Arial" w:cs="Arial"/>
          <w:szCs w:val="22"/>
          <w:lang w:val="sr-Cyrl-CS"/>
        </w:rPr>
      </w:pPr>
      <w:r w:rsidRPr="006B02DC">
        <w:rPr>
          <w:rFonts w:ascii="Arial" w:hAnsi="Arial" w:cs="Arial"/>
          <w:szCs w:val="22"/>
          <w:lang w:val="sr-Cyrl-RS"/>
        </w:rPr>
        <w:t>Израда</w:t>
      </w:r>
      <w:r w:rsidRPr="006B02DC">
        <w:rPr>
          <w:rFonts w:ascii="Arial" w:hAnsi="Arial" w:cs="Arial"/>
          <w:szCs w:val="22"/>
          <w:lang w:val="hr-BA"/>
        </w:rPr>
        <w:t xml:space="preserve"> анализ</w:t>
      </w:r>
      <w:r w:rsidRPr="006B02DC">
        <w:rPr>
          <w:rFonts w:ascii="Arial" w:hAnsi="Arial" w:cs="Arial"/>
          <w:szCs w:val="22"/>
          <w:lang w:val="sr-Cyrl-RS"/>
        </w:rPr>
        <w:t>е</w:t>
      </w:r>
      <w:r w:rsidRPr="006B02DC">
        <w:rPr>
          <w:rFonts w:ascii="Arial" w:hAnsi="Arial" w:cs="Arial"/>
          <w:szCs w:val="22"/>
          <w:lang w:val="hr-BA"/>
        </w:rPr>
        <w:t xml:space="preserve"> оправданости и изводљивости имплементације овог процеса у оквиру постројења ЈП ЕПС</w:t>
      </w:r>
    </w:p>
    <w:p w:rsidR="00CB0EE5" w:rsidRPr="006B02DC" w:rsidRDefault="00CB0EE5" w:rsidP="00CB0EE5">
      <w:pPr>
        <w:jc w:val="both"/>
        <w:rPr>
          <w:rFonts w:ascii="Arial" w:hAnsi="Arial" w:cs="Arial"/>
          <w:sz w:val="22"/>
          <w:szCs w:val="22"/>
        </w:rPr>
      </w:pPr>
    </w:p>
    <w:p w:rsidR="00CB0EE5" w:rsidRPr="006B02DC" w:rsidRDefault="00CB0EE5" w:rsidP="00324CE3">
      <w:pPr>
        <w:pStyle w:val="ListParagraph"/>
        <w:numPr>
          <w:ilvl w:val="0"/>
          <w:numId w:val="41"/>
        </w:numPr>
        <w:spacing w:after="0" w:line="240" w:lineRule="auto"/>
        <w:jc w:val="both"/>
        <w:rPr>
          <w:rFonts w:ascii="Arial" w:hAnsi="Arial" w:cs="Arial"/>
          <w:szCs w:val="22"/>
          <w:lang w:val="sr-Cyrl-CS"/>
        </w:rPr>
      </w:pPr>
      <w:r w:rsidRPr="006B02DC">
        <w:rPr>
          <w:rFonts w:ascii="Arial" w:hAnsi="Arial" w:cs="Arial"/>
          <w:szCs w:val="22"/>
          <w:lang w:val="sr-Cyrl-CS"/>
        </w:rPr>
        <w:t>Закључна разматрања са препорукама и предлог</w:t>
      </w:r>
      <w:r w:rsidRPr="006B02DC">
        <w:rPr>
          <w:rFonts w:ascii="Arial" w:hAnsi="Arial" w:cs="Arial"/>
          <w:szCs w:val="22"/>
          <w:lang w:val="sr-Cyrl-RS"/>
        </w:rPr>
        <w:t>ом</w:t>
      </w:r>
      <w:r w:rsidRPr="006B02DC">
        <w:rPr>
          <w:rFonts w:ascii="Arial" w:hAnsi="Arial" w:cs="Arial"/>
          <w:szCs w:val="22"/>
          <w:lang w:val="sr-Cyrl-CS"/>
        </w:rPr>
        <w:t xml:space="preserve"> даљих активности</w:t>
      </w:r>
    </w:p>
    <w:p w:rsidR="00CB0EE5" w:rsidRPr="006B02DC" w:rsidRDefault="00CB0EE5" w:rsidP="00CB0EE5">
      <w:pPr>
        <w:jc w:val="both"/>
        <w:rPr>
          <w:rFonts w:ascii="Arial" w:hAnsi="Arial" w:cs="Arial"/>
          <w:color w:val="4D4949"/>
          <w:sz w:val="22"/>
          <w:szCs w:val="22"/>
          <w:lang w:val="sr-Cyrl-RS"/>
        </w:rPr>
      </w:pPr>
    </w:p>
    <w:p w:rsidR="00CB0EE5" w:rsidRPr="006B02DC" w:rsidRDefault="00CB0EE5" w:rsidP="00B10097">
      <w:pPr>
        <w:suppressAutoHyphens w:val="0"/>
        <w:rPr>
          <w:rFonts w:ascii="Arial" w:hAnsi="Arial" w:cs="Arial"/>
          <w:sz w:val="22"/>
          <w:szCs w:val="22"/>
          <w:lang w:val="sr-Cyrl-RS"/>
        </w:rPr>
      </w:pPr>
    </w:p>
    <w:p w:rsidR="00CB0EE5" w:rsidRDefault="00CB0EE5" w:rsidP="00B10097">
      <w:pPr>
        <w:suppressAutoHyphens w:val="0"/>
        <w:rPr>
          <w:rFonts w:ascii="Arial" w:hAnsi="Arial" w:cs="Arial"/>
          <w:sz w:val="22"/>
          <w:szCs w:val="22"/>
          <w:lang w:val="sr-Cyrl-RS"/>
        </w:rPr>
      </w:pPr>
    </w:p>
    <w:p w:rsidR="006221D4" w:rsidRDefault="006221D4" w:rsidP="00B10097">
      <w:pPr>
        <w:suppressAutoHyphens w:val="0"/>
        <w:rPr>
          <w:rFonts w:ascii="Arial" w:hAnsi="Arial" w:cs="Arial"/>
          <w:sz w:val="22"/>
          <w:szCs w:val="22"/>
          <w:lang w:val="sr-Cyrl-RS"/>
        </w:rPr>
      </w:pPr>
    </w:p>
    <w:p w:rsidR="006221D4" w:rsidRDefault="006221D4" w:rsidP="00B10097">
      <w:pPr>
        <w:suppressAutoHyphens w:val="0"/>
        <w:rPr>
          <w:rFonts w:ascii="Arial" w:hAnsi="Arial" w:cs="Arial"/>
          <w:sz w:val="22"/>
          <w:szCs w:val="22"/>
          <w:lang w:val="sr-Cyrl-RS"/>
        </w:rPr>
      </w:pPr>
    </w:p>
    <w:p w:rsidR="006221D4" w:rsidRDefault="006221D4" w:rsidP="00B10097">
      <w:pPr>
        <w:suppressAutoHyphens w:val="0"/>
        <w:rPr>
          <w:rFonts w:ascii="Arial" w:hAnsi="Arial" w:cs="Arial"/>
          <w:sz w:val="22"/>
          <w:szCs w:val="22"/>
          <w:lang w:val="sr-Cyrl-RS"/>
        </w:rPr>
      </w:pPr>
    </w:p>
    <w:p w:rsidR="006221D4" w:rsidRDefault="006221D4" w:rsidP="00B10097">
      <w:pPr>
        <w:suppressAutoHyphens w:val="0"/>
        <w:rPr>
          <w:rFonts w:ascii="Arial" w:hAnsi="Arial" w:cs="Arial"/>
          <w:sz w:val="22"/>
          <w:szCs w:val="22"/>
          <w:lang w:val="en-US"/>
        </w:rPr>
      </w:pPr>
    </w:p>
    <w:p w:rsidR="003C4643" w:rsidRDefault="003C4643" w:rsidP="00B10097">
      <w:pPr>
        <w:suppressAutoHyphens w:val="0"/>
        <w:rPr>
          <w:rFonts w:ascii="Arial" w:hAnsi="Arial" w:cs="Arial"/>
          <w:sz w:val="22"/>
          <w:szCs w:val="22"/>
          <w:lang w:val="en-US"/>
        </w:rPr>
      </w:pPr>
    </w:p>
    <w:p w:rsidR="003C4643" w:rsidRPr="00621A59" w:rsidRDefault="003C4643" w:rsidP="00B10097">
      <w:pPr>
        <w:suppressAutoHyphens w:val="0"/>
        <w:rPr>
          <w:rFonts w:ascii="Arial" w:hAnsi="Arial" w:cs="Arial"/>
          <w:sz w:val="22"/>
          <w:szCs w:val="22"/>
          <w:lang w:val="sr-Cyrl-RS"/>
        </w:rPr>
      </w:pPr>
    </w:p>
    <w:p w:rsidR="003C4643" w:rsidRDefault="003C4643" w:rsidP="00B10097">
      <w:pPr>
        <w:suppressAutoHyphens w:val="0"/>
        <w:rPr>
          <w:rFonts w:ascii="Arial" w:hAnsi="Arial" w:cs="Arial"/>
          <w:sz w:val="22"/>
          <w:szCs w:val="22"/>
          <w:lang w:val="en-US"/>
        </w:rPr>
      </w:pPr>
    </w:p>
    <w:p w:rsidR="00CD62A4" w:rsidRDefault="00CD62A4"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Default="00675FED" w:rsidP="00B10097">
      <w:pPr>
        <w:suppressAutoHyphens w:val="0"/>
        <w:rPr>
          <w:rFonts w:ascii="Arial" w:hAnsi="Arial" w:cs="Arial"/>
          <w:sz w:val="22"/>
          <w:szCs w:val="22"/>
          <w:lang w:val="sr-Cyrl-RS"/>
        </w:rPr>
      </w:pPr>
    </w:p>
    <w:p w:rsidR="00675FED" w:rsidRPr="00675FED" w:rsidRDefault="00675FED" w:rsidP="00B10097">
      <w:pPr>
        <w:suppressAutoHyphens w:val="0"/>
        <w:rPr>
          <w:rFonts w:ascii="Arial" w:hAnsi="Arial" w:cs="Arial"/>
          <w:sz w:val="22"/>
          <w:szCs w:val="22"/>
          <w:lang w:val="sr-Cyrl-RS"/>
        </w:rPr>
      </w:pPr>
    </w:p>
    <w:p w:rsidR="00CB0EE5" w:rsidRPr="006B02DC" w:rsidRDefault="00CB0EE5" w:rsidP="00B10097">
      <w:pPr>
        <w:suppressAutoHyphens w:val="0"/>
        <w:rPr>
          <w:rFonts w:ascii="Arial" w:hAnsi="Arial" w:cs="Arial"/>
          <w:sz w:val="22"/>
          <w:szCs w:val="22"/>
          <w:lang w:val="sr-Cyrl-RS"/>
        </w:rPr>
      </w:pPr>
    </w:p>
    <w:p w:rsidR="00B10097" w:rsidRPr="00354B99" w:rsidRDefault="00B10097" w:rsidP="00354B99">
      <w:pPr>
        <w:pStyle w:val="ListParagraph"/>
        <w:numPr>
          <w:ilvl w:val="0"/>
          <w:numId w:val="5"/>
        </w:numPr>
        <w:rPr>
          <w:rFonts w:ascii="Arial" w:hAnsi="Arial" w:cs="Arial"/>
          <w:b/>
          <w:szCs w:val="22"/>
        </w:rPr>
      </w:pPr>
      <w:r w:rsidRPr="00354B99">
        <w:rPr>
          <w:rFonts w:ascii="Arial" w:hAnsi="Arial" w:cs="Arial"/>
          <w:b/>
          <w:szCs w:val="22"/>
        </w:rPr>
        <w:lastRenderedPageBreak/>
        <w:t xml:space="preserve">ОБРАСЦИ </w:t>
      </w: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pStyle w:val="BodyText"/>
        <w:jc w:val="right"/>
        <w:rPr>
          <w:rFonts w:ascii="Arial" w:hAnsi="Arial" w:cs="Arial"/>
          <w:b/>
          <w:i/>
          <w:sz w:val="22"/>
          <w:szCs w:val="22"/>
        </w:rPr>
      </w:pPr>
      <w:r w:rsidRPr="006B02DC">
        <w:rPr>
          <w:rFonts w:ascii="Arial" w:hAnsi="Arial" w:cs="Arial"/>
          <w:b/>
          <w:i/>
          <w:sz w:val="22"/>
          <w:szCs w:val="22"/>
        </w:rPr>
        <w:t xml:space="preserve">ОБРАЗАЦ 1. </w:t>
      </w:r>
    </w:p>
    <w:p w:rsidR="00B10097" w:rsidRPr="006B02DC" w:rsidRDefault="00B10097" w:rsidP="00B10097">
      <w:pPr>
        <w:rPr>
          <w:rFonts w:ascii="Arial" w:hAnsi="Arial" w:cs="Arial"/>
          <w:sz w:val="22"/>
          <w:szCs w:val="22"/>
        </w:rPr>
      </w:pPr>
    </w:p>
    <w:p w:rsidR="00B10097" w:rsidRPr="006B02DC" w:rsidRDefault="00B10097" w:rsidP="00B10097">
      <w:pPr>
        <w:jc w:val="both"/>
        <w:rPr>
          <w:rFonts w:ascii="Arial" w:hAnsi="Arial" w:cs="Arial"/>
          <w:bCs/>
          <w:sz w:val="22"/>
          <w:szCs w:val="22"/>
          <w:lang w:eastAsia="en-US" w:bidi="en-US"/>
        </w:rPr>
      </w:pPr>
      <w:r w:rsidRPr="006B02DC">
        <w:rPr>
          <w:rFonts w:ascii="Arial" w:hAnsi="Arial" w:cs="Arial"/>
          <w:bCs/>
          <w:sz w:val="22"/>
          <w:szCs w:val="22"/>
          <w:lang w:eastAsia="en-US" w:bidi="en-US"/>
        </w:rPr>
        <w:t xml:space="preserve">У </w:t>
      </w:r>
      <w:r w:rsidRPr="006B02DC">
        <w:rPr>
          <w:rFonts w:ascii="Arial" w:hAnsi="Arial" w:cs="Arial"/>
          <w:sz w:val="22"/>
          <w:szCs w:val="22"/>
        </w:rPr>
        <w:t xml:space="preserve">складу са </w:t>
      </w:r>
      <w:r w:rsidRPr="006B02DC">
        <w:rPr>
          <w:rFonts w:ascii="Arial" w:hAnsi="Arial" w:cs="Arial"/>
          <w:bCs/>
          <w:sz w:val="22"/>
          <w:szCs w:val="22"/>
          <w:lang w:eastAsia="en-US" w:bidi="en-US"/>
        </w:rPr>
        <w:t>чланом 26. Закона о јавним набавкама („Сл. гласник РС“ бр. 124/12) дајемо следећу</w:t>
      </w:r>
    </w:p>
    <w:p w:rsidR="00B10097" w:rsidRPr="006B02DC" w:rsidRDefault="00B10097" w:rsidP="00B10097">
      <w:pPr>
        <w:jc w:val="right"/>
        <w:rPr>
          <w:rFonts w:ascii="Arial" w:hAnsi="Arial" w:cs="Arial"/>
          <w:b/>
          <w:bCs/>
          <w:sz w:val="22"/>
          <w:szCs w:val="22"/>
          <w:lang w:eastAsia="en-US" w:bidi="en-US"/>
        </w:rPr>
      </w:pPr>
    </w:p>
    <w:p w:rsidR="00B10097" w:rsidRPr="006B02DC" w:rsidRDefault="00B10097" w:rsidP="00B10097">
      <w:pPr>
        <w:jc w:val="right"/>
        <w:rPr>
          <w:rFonts w:ascii="Arial" w:hAnsi="Arial" w:cs="Arial"/>
          <w:b/>
          <w:bCs/>
          <w:sz w:val="22"/>
          <w:szCs w:val="22"/>
          <w:lang w:eastAsia="en-US" w:bidi="en-US"/>
        </w:rPr>
      </w:pPr>
    </w:p>
    <w:p w:rsidR="00B10097" w:rsidRPr="006B02DC" w:rsidRDefault="00B10097" w:rsidP="00B10097">
      <w:pPr>
        <w:jc w:val="right"/>
        <w:rPr>
          <w:rFonts w:ascii="Arial" w:hAnsi="Arial" w:cs="Arial"/>
          <w:b/>
          <w:bCs/>
          <w:sz w:val="22"/>
          <w:szCs w:val="22"/>
          <w:lang w:eastAsia="en-US" w:bidi="en-US"/>
        </w:rPr>
      </w:pPr>
    </w:p>
    <w:p w:rsidR="00B10097" w:rsidRPr="006B02DC" w:rsidRDefault="00B10097" w:rsidP="00B10097">
      <w:pPr>
        <w:jc w:val="right"/>
        <w:rPr>
          <w:rFonts w:ascii="Arial" w:hAnsi="Arial" w:cs="Arial"/>
          <w:b/>
          <w:bCs/>
          <w:sz w:val="22"/>
          <w:szCs w:val="22"/>
          <w:lang w:eastAsia="en-US" w:bidi="en-US"/>
        </w:rPr>
      </w:pPr>
    </w:p>
    <w:p w:rsidR="00B10097" w:rsidRPr="006B02DC" w:rsidRDefault="00B10097" w:rsidP="00B10097">
      <w:pPr>
        <w:jc w:val="right"/>
        <w:rPr>
          <w:rFonts w:ascii="Arial" w:hAnsi="Arial" w:cs="Arial"/>
          <w:b/>
          <w:bCs/>
          <w:sz w:val="22"/>
          <w:szCs w:val="22"/>
          <w:lang w:eastAsia="en-US" w:bidi="en-US"/>
        </w:rPr>
      </w:pPr>
    </w:p>
    <w:p w:rsidR="00B10097" w:rsidRPr="006B02DC" w:rsidRDefault="00B10097" w:rsidP="00B10097">
      <w:pPr>
        <w:jc w:val="center"/>
        <w:rPr>
          <w:rFonts w:ascii="Arial" w:hAnsi="Arial" w:cs="Arial"/>
          <w:b/>
          <w:bCs/>
          <w:sz w:val="22"/>
          <w:szCs w:val="22"/>
        </w:rPr>
      </w:pPr>
      <w:r w:rsidRPr="006B02DC">
        <w:rPr>
          <w:rFonts w:ascii="Arial" w:hAnsi="Arial" w:cs="Arial"/>
          <w:b/>
          <w:bCs/>
          <w:sz w:val="22"/>
          <w:szCs w:val="22"/>
        </w:rPr>
        <w:t xml:space="preserve">И З Ј А В У </w:t>
      </w:r>
    </w:p>
    <w:p w:rsidR="00B10097" w:rsidRPr="006B02DC" w:rsidRDefault="00B10097" w:rsidP="00B10097">
      <w:pPr>
        <w:jc w:val="center"/>
        <w:rPr>
          <w:rFonts w:ascii="Arial" w:hAnsi="Arial" w:cs="Arial"/>
          <w:b/>
          <w:bCs/>
          <w:sz w:val="22"/>
          <w:szCs w:val="22"/>
        </w:rPr>
      </w:pPr>
      <w:r w:rsidRPr="006B02DC">
        <w:rPr>
          <w:rFonts w:ascii="Arial" w:hAnsi="Arial" w:cs="Arial"/>
          <w:b/>
          <w:bCs/>
          <w:sz w:val="22"/>
          <w:szCs w:val="22"/>
        </w:rPr>
        <w:t>О НЕЗАВИСНОЈ ПОНУДИ</w:t>
      </w:r>
    </w:p>
    <w:p w:rsidR="00B10097" w:rsidRPr="006B02DC" w:rsidRDefault="00B10097" w:rsidP="00B10097">
      <w:pPr>
        <w:jc w:val="center"/>
        <w:rPr>
          <w:rFonts w:ascii="Arial" w:hAnsi="Arial" w:cs="Arial"/>
          <w:sz w:val="22"/>
          <w:szCs w:val="22"/>
          <w:lang w:val="ru-RU"/>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r w:rsidRPr="006B02DC">
        <w:rPr>
          <w:rFonts w:ascii="Arial" w:hAnsi="Arial" w:cs="Arial"/>
          <w:sz w:val="22"/>
          <w:szCs w:val="22"/>
        </w:rPr>
        <w:t xml:space="preserve">у својству понуђача </w:t>
      </w:r>
    </w:p>
    <w:p w:rsidR="00B10097" w:rsidRPr="006B02DC" w:rsidRDefault="00B10097" w:rsidP="00B10097">
      <w:pPr>
        <w:jc w:val="center"/>
        <w:rPr>
          <w:rFonts w:ascii="Arial" w:hAnsi="Arial" w:cs="Arial"/>
          <w:sz w:val="22"/>
          <w:szCs w:val="22"/>
        </w:rPr>
      </w:pPr>
      <w:r w:rsidRPr="006B02DC">
        <w:rPr>
          <w:rFonts w:ascii="Arial" w:hAnsi="Arial" w:cs="Arial"/>
          <w:sz w:val="22"/>
          <w:szCs w:val="22"/>
        </w:rPr>
        <w:t>(</w:t>
      </w:r>
      <w:r w:rsidRPr="006B02DC">
        <w:rPr>
          <w:rFonts w:ascii="Arial" w:hAnsi="Arial" w:cs="Arial"/>
          <w:i/>
          <w:sz w:val="22"/>
          <w:szCs w:val="22"/>
        </w:rPr>
        <w:t xml:space="preserve">лидера групе  </w:t>
      </w:r>
      <w:r w:rsidRPr="006B02DC">
        <w:rPr>
          <w:rFonts w:ascii="Arial" w:hAnsi="Arial" w:cs="Arial"/>
          <w:sz w:val="22"/>
          <w:szCs w:val="22"/>
        </w:rPr>
        <w:t xml:space="preserve">- </w:t>
      </w:r>
      <w:r w:rsidRPr="006B02DC">
        <w:rPr>
          <w:rFonts w:ascii="Arial" w:hAnsi="Arial" w:cs="Arial"/>
          <w:i/>
          <w:sz w:val="22"/>
          <w:szCs w:val="22"/>
        </w:rPr>
        <w:t>носиоца посла у заједничкој понуди</w:t>
      </w:r>
      <w:r w:rsidRPr="006B02DC">
        <w:rPr>
          <w:rFonts w:ascii="Arial" w:hAnsi="Arial" w:cs="Arial"/>
          <w:sz w:val="22"/>
          <w:szCs w:val="22"/>
        </w:rPr>
        <w:t>)</w:t>
      </w: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b/>
          <w:bCs/>
          <w:sz w:val="22"/>
          <w:szCs w:val="22"/>
        </w:rPr>
      </w:pPr>
      <w:r w:rsidRPr="006B02DC">
        <w:rPr>
          <w:rFonts w:ascii="Arial" w:hAnsi="Arial" w:cs="Arial"/>
          <w:b/>
          <w:bCs/>
          <w:sz w:val="22"/>
          <w:szCs w:val="22"/>
        </w:rPr>
        <w:t>И З Ј АВ Љ У Ј Е М О</w:t>
      </w: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r w:rsidRPr="006B02DC">
        <w:rPr>
          <w:rFonts w:ascii="Arial" w:hAnsi="Arial" w:cs="Arial"/>
          <w:sz w:val="22"/>
          <w:szCs w:val="22"/>
        </w:rPr>
        <w:t>под пуном материјалном и кривичном одговорношћу да</w:t>
      </w: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r w:rsidRPr="006B02DC">
        <w:rPr>
          <w:rFonts w:ascii="Arial" w:hAnsi="Arial" w:cs="Arial"/>
          <w:sz w:val="22"/>
          <w:szCs w:val="22"/>
        </w:rPr>
        <w:t>_____________________________________________________</w:t>
      </w:r>
    </w:p>
    <w:p w:rsidR="00B10097" w:rsidRPr="006B02DC" w:rsidRDefault="00B10097" w:rsidP="00B10097">
      <w:pPr>
        <w:jc w:val="center"/>
        <w:rPr>
          <w:rFonts w:ascii="Arial" w:hAnsi="Arial" w:cs="Arial"/>
          <w:sz w:val="22"/>
          <w:szCs w:val="22"/>
        </w:rPr>
      </w:pPr>
      <w:r w:rsidRPr="006B02DC">
        <w:rPr>
          <w:rFonts w:ascii="Arial" w:hAnsi="Arial" w:cs="Arial"/>
          <w:sz w:val="22"/>
          <w:szCs w:val="22"/>
        </w:rPr>
        <w:t>(</w:t>
      </w:r>
      <w:r w:rsidRPr="006B02DC">
        <w:rPr>
          <w:rFonts w:ascii="Arial" w:hAnsi="Arial" w:cs="Arial"/>
          <w:i/>
          <w:sz w:val="22"/>
          <w:szCs w:val="22"/>
        </w:rPr>
        <w:t>пун назив  и седиште</w:t>
      </w:r>
      <w:r w:rsidRPr="006B02DC">
        <w:rPr>
          <w:rFonts w:ascii="Arial" w:hAnsi="Arial" w:cs="Arial"/>
          <w:sz w:val="22"/>
          <w:szCs w:val="22"/>
        </w:rPr>
        <w:t>)</w:t>
      </w:r>
    </w:p>
    <w:p w:rsidR="00B10097" w:rsidRPr="006B02DC" w:rsidRDefault="00B10097" w:rsidP="00B10097">
      <w:pPr>
        <w:jc w:val="center"/>
        <w:rPr>
          <w:rFonts w:ascii="Arial" w:hAnsi="Arial" w:cs="Arial"/>
          <w:b/>
          <w:bCs/>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(заједничку) понуду у отвореном поступку </w:t>
      </w:r>
      <w:r w:rsidR="00A84B38" w:rsidRPr="006B02DC">
        <w:rPr>
          <w:rFonts w:ascii="Arial" w:hAnsi="Arial" w:cs="Arial"/>
          <w:sz w:val="22"/>
          <w:szCs w:val="22"/>
          <w:lang w:val="en-US"/>
        </w:rPr>
        <w:t>138</w:t>
      </w:r>
      <w:r w:rsidR="00E31036" w:rsidRPr="006B02DC">
        <w:rPr>
          <w:rFonts w:ascii="Arial" w:hAnsi="Arial" w:cs="Arial"/>
          <w:sz w:val="22"/>
          <w:szCs w:val="22"/>
        </w:rPr>
        <w:t>/13/ДСИ</w:t>
      </w:r>
      <w:r w:rsidRPr="006B02DC">
        <w:rPr>
          <w:rFonts w:ascii="Arial" w:hAnsi="Arial" w:cs="Arial"/>
          <w:sz w:val="22"/>
          <w:szCs w:val="22"/>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6B02DC" w:rsidRDefault="00B10097" w:rsidP="00B10097">
      <w:pPr>
        <w:jc w:val="both"/>
        <w:rPr>
          <w:rFonts w:ascii="Arial" w:hAnsi="Arial" w:cs="Arial"/>
          <w:sz w:val="22"/>
          <w:szCs w:val="22"/>
          <w:lang w:val="ru-RU"/>
        </w:rPr>
      </w:pPr>
    </w:p>
    <w:p w:rsidR="00B10097" w:rsidRPr="006B02DC" w:rsidRDefault="00B10097" w:rsidP="00B10097">
      <w:pPr>
        <w:jc w:val="both"/>
        <w:rPr>
          <w:rFonts w:ascii="Arial" w:hAnsi="Arial" w:cs="Arial"/>
          <w:b/>
          <w:sz w:val="22"/>
          <w:szCs w:val="22"/>
          <w:lang w:val="ru-RU"/>
        </w:rPr>
      </w:pPr>
    </w:p>
    <w:p w:rsidR="00B10097" w:rsidRPr="006B02DC" w:rsidRDefault="00B10097" w:rsidP="00B10097">
      <w:pPr>
        <w:ind w:left="2880" w:firstLine="720"/>
        <w:rPr>
          <w:rFonts w:ascii="Arial" w:hAnsi="Arial" w:cs="Arial"/>
          <w:sz w:val="22"/>
          <w:szCs w:val="22"/>
        </w:rPr>
      </w:pPr>
    </w:p>
    <w:p w:rsidR="00B10097" w:rsidRPr="006B02DC" w:rsidRDefault="00B10097" w:rsidP="00B10097">
      <w:pPr>
        <w:ind w:left="2880" w:firstLine="720"/>
        <w:rPr>
          <w:rFonts w:ascii="Arial" w:hAnsi="Arial" w:cs="Arial"/>
          <w:sz w:val="22"/>
          <w:szCs w:val="22"/>
        </w:rPr>
      </w:pPr>
    </w:p>
    <w:p w:rsidR="00B10097" w:rsidRPr="006B02DC" w:rsidRDefault="00B10097" w:rsidP="00B10097">
      <w:pPr>
        <w:jc w:val="both"/>
        <w:rPr>
          <w:rFonts w:ascii="Arial" w:hAnsi="Arial" w:cs="Arial"/>
          <w:b/>
          <w:bCs/>
          <w:sz w:val="22"/>
          <w:szCs w:val="22"/>
        </w:rPr>
      </w:pPr>
      <w:r w:rsidRPr="006B02DC">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rPr>
          <w:rFonts w:ascii="Arial" w:hAnsi="Arial" w:cs="Arial"/>
          <w:sz w:val="22"/>
          <w:szCs w:val="22"/>
        </w:rPr>
      </w:pPr>
    </w:p>
    <w:p w:rsidR="00B10097" w:rsidRPr="006B02DC" w:rsidRDefault="00B10097" w:rsidP="00B10097">
      <w:pPr>
        <w:suppressAutoHyphens w:val="0"/>
        <w:rPr>
          <w:rFonts w:ascii="Arial" w:hAnsi="Arial" w:cs="Arial"/>
          <w:sz w:val="22"/>
          <w:szCs w:val="22"/>
        </w:rPr>
      </w:pPr>
      <w:r w:rsidRPr="006B02DC">
        <w:rPr>
          <w:rFonts w:ascii="Arial" w:hAnsi="Arial" w:cs="Arial"/>
          <w:sz w:val="22"/>
          <w:szCs w:val="22"/>
        </w:rPr>
        <w:br w:type="page"/>
      </w:r>
    </w:p>
    <w:p w:rsidR="00B10097" w:rsidRPr="006B02DC" w:rsidRDefault="00B10097" w:rsidP="00B10097">
      <w:pPr>
        <w:rPr>
          <w:rFonts w:ascii="Arial" w:hAnsi="Arial" w:cs="Arial"/>
          <w:sz w:val="22"/>
          <w:szCs w:val="22"/>
        </w:rPr>
        <w:sectPr w:rsidR="00B10097" w:rsidRPr="006B02DC" w:rsidSect="00D93107">
          <w:footerReference w:type="default" r:id="rId28"/>
          <w:footerReference w:type="first" r:id="rId29"/>
          <w:pgSz w:w="11909" w:h="16834" w:code="9"/>
          <w:pgMar w:top="837" w:right="1134" w:bottom="1134" w:left="1701" w:header="720" w:footer="720" w:gutter="0"/>
          <w:cols w:space="720"/>
          <w:docGrid w:linePitch="360"/>
        </w:sectPr>
      </w:pPr>
    </w:p>
    <w:p w:rsidR="00B10097" w:rsidRPr="006B02DC" w:rsidRDefault="00B10097" w:rsidP="00B10097">
      <w:pPr>
        <w:pStyle w:val="BodyText"/>
        <w:jc w:val="right"/>
        <w:rPr>
          <w:rFonts w:ascii="Arial" w:hAnsi="Arial" w:cs="Arial"/>
          <w:b/>
          <w:i/>
          <w:sz w:val="22"/>
          <w:szCs w:val="22"/>
        </w:rPr>
      </w:pPr>
      <w:r w:rsidRPr="006B02DC">
        <w:rPr>
          <w:rFonts w:ascii="Arial" w:hAnsi="Arial" w:cs="Arial"/>
          <w:b/>
          <w:i/>
          <w:sz w:val="22"/>
          <w:szCs w:val="22"/>
        </w:rPr>
        <w:lastRenderedPageBreak/>
        <w:t>ОБРАЗАЦ 2.</w:t>
      </w:r>
    </w:p>
    <w:p w:rsidR="00B10097" w:rsidRPr="006B02DC" w:rsidRDefault="00B10097" w:rsidP="00B10097">
      <w:pPr>
        <w:pStyle w:val="Heading10"/>
        <w:jc w:val="center"/>
        <w:rPr>
          <w:rStyle w:val="BookTitle"/>
          <w:rFonts w:cs="Arial"/>
          <w:b/>
        </w:rPr>
      </w:pPr>
    </w:p>
    <w:p w:rsidR="00B10097" w:rsidRPr="006B02DC" w:rsidRDefault="00B10097" w:rsidP="00B10097">
      <w:pPr>
        <w:pStyle w:val="Heading10"/>
        <w:jc w:val="center"/>
        <w:rPr>
          <w:rStyle w:val="BookTitle"/>
          <w:rFonts w:cs="Arial"/>
          <w:b/>
        </w:rPr>
      </w:pPr>
      <w:r w:rsidRPr="006B02DC">
        <w:rPr>
          <w:rStyle w:val="BookTitle"/>
          <w:rFonts w:cs="Arial"/>
          <w:b/>
        </w:rPr>
        <w:t>ОБРАЗАЦ ПОНУДЕ</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Назив понуђача ___________________________</w:t>
      </w:r>
    </w:p>
    <w:p w:rsidR="00B10097" w:rsidRPr="006B02DC" w:rsidRDefault="00B10097" w:rsidP="00B10097">
      <w:pPr>
        <w:jc w:val="both"/>
        <w:rPr>
          <w:rFonts w:ascii="Arial" w:hAnsi="Arial" w:cs="Arial"/>
          <w:sz w:val="22"/>
          <w:szCs w:val="22"/>
        </w:rPr>
      </w:pPr>
      <w:r w:rsidRPr="006B02DC">
        <w:rPr>
          <w:rFonts w:ascii="Arial" w:hAnsi="Arial" w:cs="Arial"/>
          <w:sz w:val="22"/>
          <w:szCs w:val="22"/>
        </w:rPr>
        <w:t>Адреса понуђача __________________________</w:t>
      </w: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Број дел. протокола понуђача _________________ </w:t>
      </w:r>
    </w:p>
    <w:p w:rsidR="00B10097" w:rsidRPr="006B02DC" w:rsidRDefault="00B10097" w:rsidP="00B10097">
      <w:pPr>
        <w:jc w:val="both"/>
        <w:rPr>
          <w:rFonts w:ascii="Arial" w:hAnsi="Arial" w:cs="Arial"/>
          <w:sz w:val="22"/>
          <w:szCs w:val="22"/>
        </w:rPr>
      </w:pPr>
      <w:r w:rsidRPr="006B02DC">
        <w:rPr>
          <w:rFonts w:ascii="Arial" w:hAnsi="Arial" w:cs="Arial"/>
          <w:sz w:val="22"/>
          <w:szCs w:val="22"/>
        </w:rPr>
        <w:t>Датум: __________  године</w:t>
      </w:r>
    </w:p>
    <w:p w:rsidR="00B10097" w:rsidRPr="006B02DC" w:rsidRDefault="00B10097" w:rsidP="00B10097">
      <w:pPr>
        <w:jc w:val="both"/>
        <w:rPr>
          <w:rFonts w:ascii="Arial" w:hAnsi="Arial" w:cs="Arial"/>
          <w:sz w:val="22"/>
          <w:szCs w:val="22"/>
        </w:rPr>
      </w:pPr>
      <w:r w:rsidRPr="006B02DC">
        <w:rPr>
          <w:rFonts w:ascii="Arial" w:hAnsi="Arial" w:cs="Arial"/>
          <w:sz w:val="22"/>
          <w:szCs w:val="22"/>
        </w:rPr>
        <w:t>Место: _________________</w:t>
      </w:r>
    </w:p>
    <w:p w:rsidR="00B10097" w:rsidRPr="006B02DC" w:rsidRDefault="00B10097" w:rsidP="00B10097">
      <w:pPr>
        <w:jc w:val="both"/>
        <w:rPr>
          <w:rFonts w:ascii="Arial" w:hAnsi="Arial" w:cs="Arial"/>
          <w:sz w:val="22"/>
          <w:szCs w:val="22"/>
        </w:rPr>
      </w:pPr>
      <w:r w:rsidRPr="006B02DC">
        <w:rPr>
          <w:rFonts w:ascii="Arial" w:hAnsi="Arial" w:cs="Arial"/>
          <w:sz w:val="22"/>
          <w:szCs w:val="22"/>
        </w:rPr>
        <w:t>(у случају заједничке понуде уносе се подаци за Носиоца посла)</w:t>
      </w:r>
    </w:p>
    <w:p w:rsidR="00B10097" w:rsidRPr="006B02DC" w:rsidRDefault="00B10097" w:rsidP="00B10097">
      <w:pPr>
        <w:jc w:val="both"/>
        <w:rPr>
          <w:rFonts w:ascii="Arial" w:hAnsi="Arial" w:cs="Arial"/>
          <w:sz w:val="22"/>
          <w:szCs w:val="22"/>
        </w:rPr>
      </w:pPr>
      <w:r w:rsidRPr="006B02DC">
        <w:rPr>
          <w:rFonts w:ascii="Arial" w:hAnsi="Arial" w:cs="Arial"/>
          <w:sz w:val="22"/>
          <w:szCs w:val="22"/>
        </w:rPr>
        <w:br/>
      </w: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На основу позива за подношење понуда у отвореном поступку јавне набавке </w:t>
      </w:r>
      <w:r w:rsidR="000E4CB8" w:rsidRPr="006B02DC">
        <w:rPr>
          <w:rFonts w:ascii="Arial" w:hAnsi="Arial" w:cs="Arial"/>
          <w:sz w:val="22"/>
          <w:szCs w:val="22"/>
        </w:rPr>
        <w:t xml:space="preserve">услуге – </w:t>
      </w:r>
      <w:r w:rsidR="005F15CD" w:rsidRPr="006B02DC">
        <w:rPr>
          <w:rFonts w:ascii="Arial" w:hAnsi="Arial" w:cs="Arial"/>
          <w:sz w:val="22"/>
          <w:szCs w:val="22"/>
        </w:rPr>
        <w:t xml:space="preserve">израде </w:t>
      </w:r>
      <w:r w:rsidR="00C61A05" w:rsidRPr="006B02DC">
        <w:rPr>
          <w:rFonts w:ascii="Arial" w:hAnsi="Arial" w:cs="Arial"/>
          <w:sz w:val="22"/>
          <w:szCs w:val="22"/>
        </w:rPr>
        <w:t>услуга „</w:t>
      </w:r>
      <w:r w:rsidR="00C61A05"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C61A05" w:rsidRPr="006B02DC">
        <w:rPr>
          <w:rFonts w:ascii="Arial" w:hAnsi="Arial" w:cs="Arial"/>
          <w:sz w:val="22"/>
          <w:szCs w:val="22"/>
        </w:rPr>
        <w:t>“</w:t>
      </w:r>
      <w:r w:rsidRPr="006B02DC">
        <w:rPr>
          <w:rFonts w:ascii="Arial" w:hAnsi="Arial" w:cs="Arial"/>
          <w:sz w:val="22"/>
          <w:szCs w:val="22"/>
        </w:rPr>
        <w:t xml:space="preserve">, подносимо </w:t>
      </w:r>
    </w:p>
    <w:p w:rsidR="00B10097" w:rsidRPr="006B02DC" w:rsidRDefault="00B10097" w:rsidP="00B10097">
      <w:pPr>
        <w:jc w:val="both"/>
        <w:rPr>
          <w:rFonts w:ascii="Arial" w:hAnsi="Arial" w:cs="Arial"/>
          <w:sz w:val="22"/>
          <w:szCs w:val="22"/>
        </w:rPr>
      </w:pPr>
    </w:p>
    <w:p w:rsidR="00B10097" w:rsidRPr="006B02DC" w:rsidRDefault="00B10097" w:rsidP="00B10097">
      <w:pPr>
        <w:jc w:val="center"/>
        <w:rPr>
          <w:rFonts w:ascii="Arial" w:hAnsi="Arial" w:cs="Arial"/>
          <w:b/>
          <w:sz w:val="22"/>
          <w:szCs w:val="22"/>
        </w:rPr>
      </w:pPr>
      <w:r w:rsidRPr="006B02DC">
        <w:rPr>
          <w:rFonts w:ascii="Arial" w:hAnsi="Arial" w:cs="Arial"/>
          <w:b/>
          <w:sz w:val="22"/>
          <w:szCs w:val="22"/>
        </w:rPr>
        <w:t>П О Н У Д У</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6B02DC"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6B02DC"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6B02DC" w:rsidRDefault="00C61A05" w:rsidP="00D93107">
            <w:pPr>
              <w:jc w:val="center"/>
              <w:rPr>
                <w:rFonts w:ascii="Arial" w:hAnsi="Arial" w:cs="Arial"/>
                <w:sz w:val="22"/>
                <w:szCs w:val="22"/>
              </w:rPr>
            </w:pPr>
            <w:r w:rsidRPr="006B02DC">
              <w:rPr>
                <w:rFonts w:ascii="Arial" w:hAnsi="Arial" w:cs="Arial"/>
                <w:sz w:val="22"/>
                <w:szCs w:val="22"/>
                <w:lang w:val="sr-Cyrl-RS"/>
              </w:rPr>
              <w:t>138</w:t>
            </w:r>
            <w:r w:rsidR="00B10097" w:rsidRPr="006B02DC">
              <w:rPr>
                <w:rFonts w:ascii="Arial" w:hAnsi="Arial" w:cs="Arial"/>
                <w:sz w:val="22"/>
                <w:szCs w:val="22"/>
              </w:rPr>
              <w:t>/13/</w:t>
            </w:r>
            <w:r w:rsidR="00A538C5" w:rsidRPr="006B02DC">
              <w:rPr>
                <w:rFonts w:ascii="Arial" w:hAnsi="Arial" w:cs="Arial"/>
                <w:sz w:val="22"/>
                <w:szCs w:val="22"/>
              </w:rPr>
              <w:t>ДСИ</w:t>
            </w:r>
          </w:p>
        </w:tc>
      </w:tr>
    </w:tbl>
    <w:p w:rsidR="00B10097" w:rsidRPr="006B02DC"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6B02DC"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rPr>
            </w:pPr>
            <w:r w:rsidRPr="006B02DC">
              <w:rPr>
                <w:rFonts w:ascii="Arial" w:hAnsi="Arial" w:cs="Arial"/>
                <w:b/>
                <w:sz w:val="22"/>
                <w:szCs w:val="22"/>
                <w:lang w:val="hr-HR"/>
              </w:rPr>
              <w:t>НАЗИВ И СЕДИШТЕ</w:t>
            </w:r>
            <w:r w:rsidRPr="006B02DC">
              <w:rPr>
                <w:rFonts w:ascii="Arial" w:hAnsi="Arial" w:cs="Arial"/>
                <w:sz w:val="22"/>
                <w:szCs w:val="22"/>
                <w:lang w:val="hr-HR"/>
              </w:rPr>
              <w:t xml:space="preserve"> </w:t>
            </w:r>
            <w:r w:rsidRPr="006B02DC">
              <w:rPr>
                <w:rFonts w:ascii="Arial" w:hAnsi="Arial" w:cs="Arial"/>
                <w:b/>
                <w:sz w:val="22"/>
                <w:szCs w:val="22"/>
                <w:lang w:val="hr-HR"/>
              </w:rPr>
              <w:t>ПОНУ</w:t>
            </w:r>
            <w:r w:rsidRPr="006B02DC">
              <w:rPr>
                <w:rFonts w:ascii="Arial" w:hAnsi="Arial" w:cs="Arial"/>
                <w:b/>
                <w:sz w:val="22"/>
                <w:szCs w:val="22"/>
              </w:rPr>
              <w:t>Ђ</w:t>
            </w:r>
            <w:r w:rsidRPr="006B02DC">
              <w:rPr>
                <w:rFonts w:ascii="Arial" w:hAnsi="Arial" w:cs="Arial"/>
                <w:b/>
                <w:sz w:val="22"/>
                <w:szCs w:val="22"/>
                <w:lang w:val="hr-HR"/>
              </w:rPr>
              <w:t>АЧА</w:t>
            </w:r>
            <w:r w:rsidRPr="006B02DC">
              <w:rPr>
                <w:rFonts w:ascii="Arial" w:hAnsi="Arial" w:cs="Arial"/>
                <w:b/>
                <w:sz w:val="22"/>
                <w:szCs w:val="22"/>
              </w:rPr>
              <w:t xml:space="preserve"> </w:t>
            </w:r>
          </w:p>
          <w:p w:rsidR="00B10097" w:rsidRPr="006B02DC" w:rsidRDefault="00B10097" w:rsidP="00D93107">
            <w:pPr>
              <w:jc w:val="center"/>
              <w:rPr>
                <w:rFonts w:ascii="Arial" w:hAnsi="Arial" w:cs="Arial"/>
                <w:b/>
                <w:sz w:val="22"/>
                <w:szCs w:val="22"/>
              </w:rPr>
            </w:pPr>
          </w:p>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МАТИЧНИ БР. ПОНУ</w:t>
            </w:r>
            <w:r w:rsidRPr="006B02DC">
              <w:rPr>
                <w:rFonts w:ascii="Arial" w:hAnsi="Arial" w:cs="Arial"/>
                <w:b/>
                <w:sz w:val="22"/>
                <w:szCs w:val="22"/>
              </w:rPr>
              <w:t>Ђ</w:t>
            </w:r>
            <w:r w:rsidRPr="006B02DC">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sz w:val="22"/>
                <w:szCs w:val="22"/>
                <w:lang w:val="hr-HR"/>
              </w:rPr>
            </w:pPr>
          </w:p>
        </w:tc>
      </w:tr>
      <w:tr w:rsidR="00B10097" w:rsidRPr="006B02DC"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ДЕЛАТНОСТ ПОНУ</w:t>
            </w:r>
            <w:r w:rsidRPr="006B02DC">
              <w:rPr>
                <w:rFonts w:ascii="Arial" w:hAnsi="Arial" w:cs="Arial"/>
                <w:b/>
                <w:sz w:val="22"/>
                <w:szCs w:val="22"/>
              </w:rPr>
              <w:t>Ђ</w:t>
            </w:r>
            <w:r w:rsidRPr="006B02DC">
              <w:rPr>
                <w:rFonts w:ascii="Arial" w:hAnsi="Arial" w:cs="Arial"/>
                <w:b/>
                <w:sz w:val="22"/>
                <w:szCs w:val="22"/>
                <w:lang w:val="hr-HR"/>
              </w:rPr>
              <w:t xml:space="preserve">АЧА </w:t>
            </w:r>
            <w:r w:rsidRPr="006B02DC">
              <w:rPr>
                <w:rFonts w:ascii="Arial" w:hAnsi="Arial" w:cs="Arial"/>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sz w:val="22"/>
                <w:szCs w:val="22"/>
                <w:lang w:val="hr-HR"/>
              </w:rPr>
            </w:pPr>
          </w:p>
        </w:tc>
      </w:tr>
    </w:tbl>
    <w:p w:rsidR="00B10097" w:rsidRPr="006B02DC"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6B02DC"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sz w:val="22"/>
                <w:szCs w:val="22"/>
                <w:lang w:val="hr-HR"/>
              </w:rPr>
            </w:pPr>
          </w:p>
        </w:tc>
      </w:tr>
    </w:tbl>
    <w:p w:rsidR="00B10097" w:rsidRPr="006B02DC"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6B02DC"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rPr>
            </w:pPr>
            <w:r w:rsidRPr="006B02DC">
              <w:rPr>
                <w:rFonts w:ascii="Arial" w:hAnsi="Arial" w:cs="Arial"/>
                <w:b/>
                <w:sz w:val="22"/>
                <w:szCs w:val="22"/>
              </w:rPr>
              <w:t>НАЧИН ПОДНОШЕЊА ПОНУДЕ</w:t>
            </w:r>
          </w:p>
          <w:p w:rsidR="00B10097" w:rsidRPr="006B02DC" w:rsidRDefault="00B10097" w:rsidP="00D93107">
            <w:pPr>
              <w:jc w:val="center"/>
              <w:rPr>
                <w:rFonts w:ascii="Arial" w:hAnsi="Arial" w:cs="Arial"/>
                <w:sz w:val="22"/>
                <w:szCs w:val="22"/>
              </w:rPr>
            </w:pPr>
            <w:r w:rsidRPr="006B02DC">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6B02DC" w:rsidRDefault="00B10097" w:rsidP="00B10097">
            <w:pPr>
              <w:numPr>
                <w:ilvl w:val="0"/>
                <w:numId w:val="4"/>
              </w:numPr>
              <w:suppressAutoHyphens w:val="0"/>
              <w:rPr>
                <w:rFonts w:ascii="Arial" w:hAnsi="Arial" w:cs="Arial"/>
                <w:sz w:val="22"/>
                <w:szCs w:val="22"/>
                <w:lang w:val="hr-HR"/>
              </w:rPr>
            </w:pPr>
            <w:r w:rsidRPr="006B02DC">
              <w:rPr>
                <w:rFonts w:ascii="Arial" w:hAnsi="Arial" w:cs="Arial"/>
                <w:sz w:val="22"/>
                <w:szCs w:val="22"/>
              </w:rPr>
              <w:t>с</w:t>
            </w:r>
            <w:r w:rsidRPr="006B02DC">
              <w:rPr>
                <w:rFonts w:ascii="Arial" w:hAnsi="Arial" w:cs="Arial"/>
                <w:sz w:val="22"/>
                <w:szCs w:val="22"/>
                <w:lang w:val="hr-HR"/>
              </w:rPr>
              <w:t>амостално</w:t>
            </w:r>
          </w:p>
          <w:p w:rsidR="00B10097" w:rsidRPr="006B02DC" w:rsidRDefault="00B10097" w:rsidP="00B10097">
            <w:pPr>
              <w:numPr>
                <w:ilvl w:val="0"/>
                <w:numId w:val="4"/>
              </w:numPr>
              <w:suppressAutoHyphens w:val="0"/>
              <w:rPr>
                <w:rFonts w:ascii="Arial" w:hAnsi="Arial" w:cs="Arial"/>
                <w:sz w:val="22"/>
                <w:szCs w:val="22"/>
                <w:lang w:val="hr-HR"/>
              </w:rPr>
            </w:pPr>
            <w:r w:rsidRPr="006B02DC">
              <w:rPr>
                <w:rFonts w:ascii="Arial" w:hAnsi="Arial" w:cs="Arial"/>
                <w:sz w:val="22"/>
                <w:szCs w:val="22"/>
              </w:rPr>
              <w:t>заједничка понуда</w:t>
            </w:r>
          </w:p>
          <w:p w:rsidR="00B10097" w:rsidRPr="006B02DC" w:rsidRDefault="00B10097" w:rsidP="00B10097">
            <w:pPr>
              <w:numPr>
                <w:ilvl w:val="0"/>
                <w:numId w:val="4"/>
              </w:numPr>
              <w:suppressAutoHyphens w:val="0"/>
              <w:rPr>
                <w:rFonts w:ascii="Arial" w:hAnsi="Arial" w:cs="Arial"/>
                <w:sz w:val="22"/>
                <w:szCs w:val="22"/>
              </w:rPr>
            </w:pPr>
            <w:r w:rsidRPr="006B02DC">
              <w:rPr>
                <w:rFonts w:ascii="Arial" w:hAnsi="Arial" w:cs="Arial"/>
                <w:sz w:val="22"/>
                <w:szCs w:val="22"/>
              </w:rPr>
              <w:t>са подизвођачем</w:t>
            </w:r>
          </w:p>
        </w:tc>
      </w:tr>
      <w:tr w:rsidR="00B10097" w:rsidRPr="006B02DC"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rPr>
            </w:pPr>
            <w:r w:rsidRPr="006B02DC">
              <w:rPr>
                <w:rFonts w:ascii="Arial" w:hAnsi="Arial" w:cs="Arial"/>
                <w:b/>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6B02DC" w:rsidRDefault="00B10097" w:rsidP="00D93107">
            <w:pPr>
              <w:suppressAutoHyphens w:val="0"/>
              <w:rPr>
                <w:rFonts w:ascii="Arial" w:hAnsi="Arial" w:cs="Arial"/>
                <w:sz w:val="22"/>
                <w:szCs w:val="22"/>
              </w:rPr>
            </w:pPr>
          </w:p>
        </w:tc>
      </w:tr>
      <w:tr w:rsidR="00B10097" w:rsidRPr="006B02DC"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rPr>
            </w:pPr>
          </w:p>
          <w:p w:rsidR="00B10097" w:rsidRPr="006B02DC" w:rsidRDefault="00B10097" w:rsidP="00D93107">
            <w:pPr>
              <w:jc w:val="center"/>
              <w:rPr>
                <w:rFonts w:ascii="Arial" w:hAnsi="Arial" w:cs="Arial"/>
                <w:b/>
                <w:sz w:val="22"/>
                <w:szCs w:val="22"/>
              </w:rPr>
            </w:pPr>
          </w:p>
          <w:p w:rsidR="00B10097" w:rsidRPr="006B02DC" w:rsidRDefault="00B10097" w:rsidP="00D93107">
            <w:pPr>
              <w:jc w:val="center"/>
              <w:rPr>
                <w:rFonts w:ascii="Arial" w:hAnsi="Arial" w:cs="Arial"/>
                <w:b/>
                <w:sz w:val="22"/>
                <w:szCs w:val="22"/>
              </w:rPr>
            </w:pPr>
            <w:r w:rsidRPr="006B02DC">
              <w:rPr>
                <w:rFonts w:ascii="Arial" w:hAnsi="Arial" w:cs="Arial"/>
                <w:b/>
                <w:sz w:val="22"/>
                <w:szCs w:val="22"/>
                <w:lang w:val="hr-HR"/>
              </w:rPr>
              <w:t>НАЗИВ</w:t>
            </w:r>
            <w:r w:rsidRPr="006B02DC">
              <w:rPr>
                <w:rFonts w:ascii="Arial" w:hAnsi="Arial" w:cs="Arial"/>
                <w:b/>
                <w:sz w:val="22"/>
                <w:szCs w:val="22"/>
              </w:rPr>
              <w:t>,</w:t>
            </w:r>
            <w:r w:rsidRPr="006B02DC">
              <w:rPr>
                <w:rFonts w:ascii="Arial" w:hAnsi="Arial" w:cs="Arial"/>
                <w:b/>
                <w:sz w:val="22"/>
                <w:szCs w:val="22"/>
                <w:lang w:val="hr-HR"/>
              </w:rPr>
              <w:t xml:space="preserve"> СЕДИШТЕ</w:t>
            </w:r>
            <w:r w:rsidRPr="006B02DC">
              <w:rPr>
                <w:rFonts w:ascii="Arial" w:hAnsi="Arial" w:cs="Arial"/>
                <w:b/>
                <w:sz w:val="22"/>
                <w:szCs w:val="22"/>
              </w:rPr>
              <w:t>, МАТИЧНИ БРОЈ И ПИБ</w:t>
            </w:r>
            <w:r w:rsidRPr="006B02DC">
              <w:rPr>
                <w:rFonts w:ascii="Arial" w:hAnsi="Arial" w:cs="Arial"/>
                <w:b/>
                <w:sz w:val="22"/>
                <w:szCs w:val="22"/>
                <w:lang w:val="hr-HR"/>
              </w:rPr>
              <w:t xml:space="preserve"> ОСТАЛИХ </w:t>
            </w:r>
            <w:r w:rsidRPr="006B02DC">
              <w:rPr>
                <w:rFonts w:ascii="Arial" w:hAnsi="Arial" w:cs="Arial"/>
                <w:b/>
                <w:sz w:val="22"/>
                <w:szCs w:val="22"/>
              </w:rPr>
              <w:t xml:space="preserve">ЧЛАНОВА ГРУПЕ </w:t>
            </w:r>
            <w:r w:rsidRPr="006B02DC">
              <w:rPr>
                <w:rFonts w:ascii="Arial" w:hAnsi="Arial" w:cs="Arial"/>
                <w:b/>
                <w:sz w:val="22"/>
                <w:szCs w:val="22"/>
                <w:lang w:val="hr-HR"/>
              </w:rPr>
              <w:t>ПОНУ</w:t>
            </w:r>
            <w:r w:rsidRPr="006B02DC">
              <w:rPr>
                <w:rFonts w:ascii="Arial" w:hAnsi="Arial" w:cs="Arial"/>
                <w:b/>
                <w:sz w:val="22"/>
                <w:szCs w:val="22"/>
              </w:rPr>
              <w:t>Ђ</w:t>
            </w:r>
            <w:r w:rsidRPr="006B02DC">
              <w:rPr>
                <w:rFonts w:ascii="Arial" w:hAnsi="Arial" w:cs="Arial"/>
                <w:b/>
                <w:sz w:val="22"/>
                <w:szCs w:val="22"/>
                <w:lang w:val="hr-HR"/>
              </w:rPr>
              <w:t>АЧА</w:t>
            </w:r>
            <w:r w:rsidRPr="006B02DC">
              <w:rPr>
                <w:rFonts w:ascii="Arial" w:hAnsi="Arial" w:cs="Arial"/>
                <w:b/>
                <w:sz w:val="22"/>
                <w:szCs w:val="22"/>
              </w:rPr>
              <w:t xml:space="preserve"> ИЛИ ПОДИЗВОЂАЧА</w:t>
            </w:r>
          </w:p>
          <w:p w:rsidR="00B10097" w:rsidRPr="006B02DC" w:rsidRDefault="00B10097" w:rsidP="00D93107">
            <w:pPr>
              <w:jc w:val="center"/>
              <w:rPr>
                <w:rFonts w:ascii="Arial" w:hAnsi="Arial" w:cs="Arial"/>
                <w:b/>
                <w:sz w:val="22"/>
                <w:szCs w:val="22"/>
              </w:rPr>
            </w:pPr>
          </w:p>
          <w:p w:rsidR="00B10097" w:rsidRPr="006B02DC" w:rsidRDefault="00B10097" w:rsidP="00D93107">
            <w:pPr>
              <w:jc w:val="center"/>
              <w:rPr>
                <w:rFonts w:ascii="Arial" w:hAnsi="Arial" w:cs="Arial"/>
                <w:b/>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6B02DC" w:rsidRDefault="00B10097" w:rsidP="00D93107">
            <w:pPr>
              <w:ind w:left="1260"/>
              <w:rPr>
                <w:rFonts w:ascii="Arial" w:hAnsi="Arial" w:cs="Arial"/>
                <w:sz w:val="22"/>
                <w:szCs w:val="22"/>
              </w:rPr>
            </w:pPr>
          </w:p>
        </w:tc>
      </w:tr>
    </w:tbl>
    <w:p w:rsidR="00B10097" w:rsidRPr="006B02DC"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6B02DC"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p>
        </w:tc>
      </w:tr>
    </w:tbl>
    <w:p w:rsidR="00B10097" w:rsidRPr="006B02DC" w:rsidRDefault="00B10097" w:rsidP="00B10097">
      <w:pPr>
        <w:ind w:left="360" w:hanging="360"/>
        <w:jc w:val="center"/>
        <w:rPr>
          <w:rFonts w:ascii="Arial" w:hAnsi="Arial" w:cs="Arial"/>
          <w:b/>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6B02DC"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p>
        </w:tc>
      </w:tr>
    </w:tbl>
    <w:p w:rsidR="00B10097" w:rsidRPr="006B02DC"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0097" w:rsidRPr="006B02DC"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p>
        </w:tc>
      </w:tr>
      <w:tr w:rsidR="00B10097" w:rsidRPr="006B02DC"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(Е-М</w:t>
            </w:r>
            <w:r w:rsidRPr="006B02DC">
              <w:rPr>
                <w:rFonts w:ascii="Arial" w:hAnsi="Arial" w:cs="Arial"/>
                <w:b/>
                <w:sz w:val="22"/>
                <w:szCs w:val="22"/>
              </w:rPr>
              <w:t>А</w:t>
            </w:r>
            <w:r w:rsidRPr="006B02DC">
              <w:rPr>
                <w:rFonts w:ascii="Arial" w:hAnsi="Arial" w:cs="Arial"/>
                <w:b/>
                <w:sz w:val="22"/>
                <w:szCs w:val="22"/>
                <w:lang w:val="sr-Latn-CS"/>
              </w:rPr>
              <w:t>IL</w:t>
            </w:r>
            <w:r w:rsidRPr="006B02DC">
              <w:rPr>
                <w:rFonts w:ascii="Arial" w:hAnsi="Arial" w:cs="Arial"/>
                <w:b/>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p>
        </w:tc>
      </w:tr>
      <w:tr w:rsidR="00B10097" w:rsidRPr="006B02DC"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r w:rsidRPr="006B02DC">
              <w:rPr>
                <w:rFonts w:ascii="Arial" w:hAnsi="Arial" w:cs="Arial"/>
                <w:b/>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p>
        </w:tc>
      </w:tr>
      <w:tr w:rsidR="00B10097" w:rsidRPr="006B02DC"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rPr>
            </w:pPr>
            <w:r w:rsidRPr="006B02DC">
              <w:rPr>
                <w:rFonts w:ascii="Arial" w:hAnsi="Arial" w:cs="Arial"/>
                <w:b/>
                <w:sz w:val="22"/>
                <w:szCs w:val="22"/>
                <w:lang w:val="hr-HR"/>
              </w:rPr>
              <w:t>ТЕКУЋИ РАЧУН ПОНУ</w:t>
            </w:r>
            <w:r w:rsidRPr="006B02DC">
              <w:rPr>
                <w:rFonts w:ascii="Arial" w:hAnsi="Arial" w:cs="Arial"/>
                <w:b/>
                <w:sz w:val="22"/>
                <w:szCs w:val="22"/>
              </w:rPr>
              <w:t>Ђ</w:t>
            </w:r>
            <w:r w:rsidRPr="006B02DC">
              <w:rPr>
                <w:rFonts w:ascii="Arial" w:hAnsi="Arial" w:cs="Arial"/>
                <w:b/>
                <w:sz w:val="22"/>
                <w:szCs w:val="22"/>
                <w:lang w:val="hr-HR"/>
              </w:rPr>
              <w:t>АЧА</w:t>
            </w:r>
          </w:p>
          <w:p w:rsidR="00B10097" w:rsidRPr="006B02DC" w:rsidRDefault="00B10097" w:rsidP="00D93107">
            <w:pPr>
              <w:jc w:val="center"/>
              <w:rPr>
                <w:rFonts w:ascii="Arial" w:hAnsi="Arial" w:cs="Arial"/>
                <w:b/>
                <w:sz w:val="22"/>
                <w:szCs w:val="22"/>
              </w:rPr>
            </w:pPr>
            <w:r w:rsidRPr="006B02DC">
              <w:rPr>
                <w:rFonts w:ascii="Arial" w:hAnsi="Arial" w:cs="Arial"/>
                <w:b/>
                <w:sz w:val="22"/>
                <w:szCs w:val="22"/>
              </w:rPr>
              <w:lastRenderedPageBreak/>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6B02DC" w:rsidRDefault="00B10097" w:rsidP="00D93107">
            <w:pPr>
              <w:jc w:val="center"/>
              <w:rPr>
                <w:rFonts w:ascii="Arial" w:hAnsi="Arial" w:cs="Arial"/>
                <w:b/>
                <w:sz w:val="22"/>
                <w:szCs w:val="22"/>
                <w:lang w:val="hr-HR"/>
              </w:rPr>
            </w:pPr>
          </w:p>
        </w:tc>
      </w:tr>
    </w:tbl>
    <w:p w:rsidR="00B10097" w:rsidRPr="006B02DC" w:rsidRDefault="00B10097" w:rsidP="00B10097">
      <w:pPr>
        <w:ind w:left="180"/>
        <w:jc w:val="both"/>
        <w:rPr>
          <w:rFonts w:ascii="Arial" w:hAnsi="Arial" w:cs="Arial"/>
          <w:sz w:val="22"/>
          <w:szCs w:val="22"/>
        </w:rPr>
      </w:pPr>
    </w:p>
    <w:p w:rsidR="00B10097" w:rsidRPr="006B02DC" w:rsidRDefault="00B10097" w:rsidP="00B10097">
      <w:pPr>
        <w:jc w:val="both"/>
        <w:rPr>
          <w:rFonts w:ascii="Arial" w:hAnsi="Arial" w:cs="Arial"/>
          <w:b/>
          <w:sz w:val="22"/>
          <w:szCs w:val="22"/>
        </w:rPr>
      </w:pPr>
    </w:p>
    <w:p w:rsidR="00B10097" w:rsidRPr="006B02DC" w:rsidRDefault="00B10097" w:rsidP="00B10097">
      <w:pPr>
        <w:jc w:val="both"/>
        <w:rPr>
          <w:rFonts w:ascii="Arial" w:hAnsi="Arial" w:cs="Arial"/>
          <w:b/>
          <w:sz w:val="22"/>
          <w:szCs w:val="22"/>
        </w:rPr>
      </w:pPr>
    </w:p>
    <w:p w:rsidR="00B10097" w:rsidRPr="006B02DC" w:rsidRDefault="00B10097" w:rsidP="00B10097">
      <w:pPr>
        <w:jc w:val="both"/>
        <w:rPr>
          <w:rFonts w:ascii="Arial" w:hAnsi="Arial" w:cs="Arial"/>
          <w:b/>
          <w:sz w:val="22"/>
          <w:szCs w:val="22"/>
        </w:rPr>
      </w:pPr>
      <w:r w:rsidRPr="006B02DC">
        <w:rPr>
          <w:rFonts w:ascii="Arial" w:hAnsi="Arial" w:cs="Arial"/>
          <w:b/>
          <w:sz w:val="22"/>
          <w:szCs w:val="22"/>
        </w:rPr>
        <w:t xml:space="preserve">УКУПНА ЦЕНА УСЛУГЕ  ________________________ (словима: ___________) </w:t>
      </w:r>
      <w:r w:rsidR="009359CA" w:rsidRPr="006B02DC">
        <w:rPr>
          <w:rFonts w:ascii="Arial" w:hAnsi="Arial" w:cs="Arial"/>
          <w:b/>
          <w:sz w:val="22"/>
          <w:szCs w:val="22"/>
        </w:rPr>
        <w:t xml:space="preserve">РСД/ЕУР </w:t>
      </w:r>
      <w:r w:rsidRPr="006B02DC">
        <w:rPr>
          <w:rFonts w:ascii="Arial" w:hAnsi="Arial" w:cs="Arial"/>
          <w:b/>
          <w:sz w:val="22"/>
          <w:szCs w:val="22"/>
        </w:rPr>
        <w:t>исказана без ПДВ.</w:t>
      </w:r>
    </w:p>
    <w:p w:rsidR="007A2335" w:rsidRPr="006B02DC" w:rsidRDefault="007A2335" w:rsidP="007A2335">
      <w:pPr>
        <w:jc w:val="both"/>
        <w:rPr>
          <w:rFonts w:ascii="Arial" w:hAnsi="Arial" w:cs="Arial"/>
          <w:b/>
          <w:sz w:val="22"/>
          <w:szCs w:val="22"/>
        </w:rPr>
      </w:pPr>
      <w:r w:rsidRPr="006B02DC">
        <w:rPr>
          <w:rFonts w:ascii="Arial" w:hAnsi="Arial" w:cs="Arial"/>
          <w:b/>
          <w:sz w:val="22"/>
          <w:szCs w:val="22"/>
        </w:rPr>
        <w:t>УКУПНА ЦЕНА УСЛУГЕ  ________________________ (словима: ___________)</w:t>
      </w:r>
      <w:r w:rsidR="009359CA" w:rsidRPr="006B02DC">
        <w:rPr>
          <w:rFonts w:ascii="Arial" w:hAnsi="Arial" w:cs="Arial"/>
          <w:b/>
          <w:sz w:val="22"/>
          <w:szCs w:val="22"/>
        </w:rPr>
        <w:t>РСД/ЕУР</w:t>
      </w:r>
      <w:r w:rsidRPr="006B02DC">
        <w:rPr>
          <w:rFonts w:ascii="Arial" w:hAnsi="Arial" w:cs="Arial"/>
          <w:b/>
          <w:sz w:val="22"/>
          <w:szCs w:val="22"/>
        </w:rPr>
        <w:t xml:space="preserve"> исказана са ПДВ.</w:t>
      </w:r>
    </w:p>
    <w:p w:rsidR="007A2335" w:rsidRPr="006B02DC" w:rsidRDefault="007A2335" w:rsidP="00B10097">
      <w:pPr>
        <w:jc w:val="both"/>
        <w:rPr>
          <w:rFonts w:ascii="Arial" w:hAnsi="Arial" w:cs="Arial"/>
          <w:b/>
          <w:sz w:val="22"/>
          <w:szCs w:val="22"/>
        </w:rPr>
      </w:pPr>
    </w:p>
    <w:p w:rsidR="00B10097" w:rsidRPr="006B02DC" w:rsidRDefault="00B10097" w:rsidP="00B10097">
      <w:pPr>
        <w:rPr>
          <w:rFonts w:ascii="Arial" w:hAnsi="Arial" w:cs="Arial"/>
          <w:sz w:val="22"/>
          <w:szCs w:val="22"/>
        </w:rPr>
      </w:pPr>
    </w:p>
    <w:p w:rsidR="00371217" w:rsidRPr="006B02DC" w:rsidRDefault="00B10097" w:rsidP="00371217">
      <w:pPr>
        <w:jc w:val="both"/>
        <w:rPr>
          <w:rFonts w:ascii="Arial" w:hAnsi="Arial" w:cs="Arial"/>
          <w:b/>
          <w:sz w:val="22"/>
          <w:szCs w:val="22"/>
        </w:rPr>
      </w:pPr>
      <w:r w:rsidRPr="006B02DC">
        <w:rPr>
          <w:rFonts w:ascii="Arial" w:hAnsi="Arial" w:cs="Arial"/>
          <w:b/>
          <w:sz w:val="22"/>
          <w:szCs w:val="22"/>
        </w:rPr>
        <w:t>УСЛОВИ И НА</w:t>
      </w:r>
      <w:r w:rsidR="00371217" w:rsidRPr="006B02DC">
        <w:rPr>
          <w:rFonts w:ascii="Arial" w:hAnsi="Arial" w:cs="Arial"/>
          <w:b/>
          <w:sz w:val="22"/>
          <w:szCs w:val="22"/>
        </w:rPr>
        <w:t xml:space="preserve">ЧИН ПЛАЋАЊА у складу са </w:t>
      </w:r>
      <w:r w:rsidR="00371217" w:rsidRPr="00197559">
        <w:rPr>
          <w:rFonts w:ascii="Arial" w:hAnsi="Arial" w:cs="Arial"/>
          <w:b/>
          <w:sz w:val="22"/>
          <w:szCs w:val="22"/>
        </w:rPr>
        <w:t>Т</w:t>
      </w:r>
      <w:r w:rsidR="00C75C0E" w:rsidRPr="00197559">
        <w:rPr>
          <w:rFonts w:ascii="Arial" w:hAnsi="Arial" w:cs="Arial"/>
          <w:b/>
          <w:sz w:val="22"/>
          <w:szCs w:val="22"/>
        </w:rPr>
        <w:t>ачком 3.9 К</w:t>
      </w:r>
      <w:r w:rsidR="00371217" w:rsidRPr="00197559">
        <w:rPr>
          <w:rFonts w:ascii="Arial" w:hAnsi="Arial" w:cs="Arial"/>
          <w:b/>
          <w:sz w:val="22"/>
          <w:szCs w:val="22"/>
        </w:rPr>
        <w:t>онкурсне документације</w:t>
      </w:r>
    </w:p>
    <w:p w:rsidR="00A6222F" w:rsidRPr="0068701C" w:rsidRDefault="00A6222F" w:rsidP="00371217">
      <w:pPr>
        <w:jc w:val="both"/>
        <w:rPr>
          <w:rFonts w:ascii="Arial" w:hAnsi="Arial" w:cs="Arial"/>
          <w:b/>
          <w:sz w:val="22"/>
          <w:szCs w:val="22"/>
          <w:lang w:val="sr-Cyrl-RS"/>
        </w:rPr>
      </w:pPr>
    </w:p>
    <w:p w:rsidR="0068701C" w:rsidRPr="006B02DC" w:rsidRDefault="0068701C" w:rsidP="0068701C">
      <w:pPr>
        <w:numPr>
          <w:ilvl w:val="0"/>
          <w:numId w:val="42"/>
        </w:numPr>
        <w:suppressAutoHyphens w:val="0"/>
        <w:contextualSpacing/>
        <w:jc w:val="both"/>
        <w:rPr>
          <w:rFonts w:ascii="Arial" w:hAnsi="Arial" w:cs="Arial"/>
          <w:iCs/>
          <w:sz w:val="22"/>
          <w:szCs w:val="22"/>
          <w:lang w:eastAsia="en-US"/>
        </w:rPr>
      </w:pPr>
      <w:r>
        <w:rPr>
          <w:rFonts w:ascii="Arial" w:hAnsi="Arial" w:cs="Arial"/>
          <w:sz w:val="22"/>
          <w:szCs w:val="22"/>
          <w:lang w:val="en-US"/>
        </w:rPr>
        <w:t>4</w:t>
      </w:r>
      <w:r w:rsidRPr="006B02DC">
        <w:rPr>
          <w:rFonts w:ascii="Arial" w:hAnsi="Arial" w:cs="Arial"/>
          <w:sz w:val="22"/>
          <w:szCs w:val="22"/>
          <w:lang w:val="en-US"/>
        </w:rPr>
        <w:t>0</w:t>
      </w:r>
      <w:r w:rsidRPr="006B02DC">
        <w:rPr>
          <w:rFonts w:ascii="Arial" w:hAnsi="Arial" w:cs="Arial"/>
          <w:sz w:val="22"/>
          <w:szCs w:val="22"/>
        </w:rPr>
        <w:t>% од уговорене вредности у</w:t>
      </w:r>
      <w:r w:rsidRPr="006B02DC">
        <w:rPr>
          <w:rFonts w:ascii="Arial" w:hAnsi="Arial" w:cs="Arial"/>
          <w:sz w:val="22"/>
          <w:szCs w:val="22"/>
          <w:lang w:val="sr-Cyrl-RS"/>
        </w:rPr>
        <w:t>слуга</w:t>
      </w:r>
      <w:r w:rsidRPr="006B02DC">
        <w:rPr>
          <w:rFonts w:ascii="Arial" w:hAnsi="Arial" w:cs="Arial"/>
          <w:sz w:val="22"/>
          <w:szCs w:val="22"/>
        </w:rPr>
        <w:t xml:space="preserve"> након завршетка фазе</w:t>
      </w:r>
      <w:r w:rsidRPr="006B02DC">
        <w:rPr>
          <w:rFonts w:ascii="Arial" w:hAnsi="Arial" w:cs="Arial"/>
          <w:sz w:val="22"/>
          <w:szCs w:val="22"/>
          <w:lang w:val="sr-Cyrl-RS"/>
        </w:rPr>
        <w:t xml:space="preserve"> 1 (тачке 1,</w:t>
      </w:r>
      <w:r>
        <w:rPr>
          <w:rFonts w:ascii="Arial" w:hAnsi="Arial" w:cs="Arial"/>
          <w:sz w:val="22"/>
          <w:szCs w:val="22"/>
          <w:lang w:val="sr-Cyrl-RS"/>
        </w:rPr>
        <w:t xml:space="preserve"> </w:t>
      </w:r>
      <w:r w:rsidRPr="006B02DC">
        <w:rPr>
          <w:rFonts w:ascii="Arial" w:hAnsi="Arial" w:cs="Arial"/>
          <w:sz w:val="22"/>
          <w:szCs w:val="22"/>
          <w:lang w:val="sr-Cyrl-RS"/>
        </w:rPr>
        <w:t>2 и 3 поглавља Садржај из Програмског задатка)</w:t>
      </w:r>
      <w:r w:rsidRPr="006B02DC">
        <w:rPr>
          <w:rFonts w:ascii="Arial" w:hAnsi="Arial" w:cs="Arial"/>
          <w:sz w:val="22"/>
          <w:szCs w:val="22"/>
        </w:rPr>
        <w:t xml:space="preserve"> </w:t>
      </w:r>
      <w:r w:rsidRPr="006B02DC">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Pr="006B02DC">
        <w:rPr>
          <w:rFonts w:ascii="Arial" w:hAnsi="Arial" w:cs="Arial"/>
          <w:iCs/>
          <w:sz w:val="22"/>
          <w:szCs w:val="22"/>
          <w:lang w:val="sr-Latn-RS" w:eastAsia="en-US"/>
        </w:rPr>
        <w:t>30</w:t>
      </w:r>
      <w:r w:rsidRPr="006B02DC">
        <w:rPr>
          <w:rFonts w:ascii="Arial" w:hAnsi="Arial" w:cs="Arial"/>
          <w:iCs/>
          <w:sz w:val="22"/>
          <w:szCs w:val="22"/>
          <w:lang w:val="sr-Cyrl-RS" w:eastAsia="en-US"/>
        </w:rPr>
        <w:t xml:space="preserve"> дана од дана достављања фактуре;</w:t>
      </w:r>
      <w:r w:rsidRPr="006B02DC">
        <w:rPr>
          <w:rFonts w:ascii="Arial" w:hAnsi="Arial" w:cs="Arial"/>
          <w:iCs/>
          <w:sz w:val="22"/>
          <w:szCs w:val="22"/>
          <w:lang w:eastAsia="en-US"/>
        </w:rPr>
        <w:t xml:space="preserve"> </w:t>
      </w:r>
    </w:p>
    <w:p w:rsidR="0068701C" w:rsidRPr="006B02DC" w:rsidRDefault="0068701C" w:rsidP="0068701C">
      <w:pPr>
        <w:numPr>
          <w:ilvl w:val="0"/>
          <w:numId w:val="42"/>
        </w:numPr>
        <w:suppressAutoHyphens w:val="0"/>
        <w:contextualSpacing/>
        <w:jc w:val="both"/>
        <w:rPr>
          <w:rFonts w:ascii="Arial" w:hAnsi="Arial" w:cs="Arial"/>
          <w:iCs/>
          <w:sz w:val="22"/>
          <w:szCs w:val="22"/>
          <w:lang w:eastAsia="en-US"/>
        </w:rPr>
      </w:pPr>
      <w:r w:rsidRPr="006B02DC">
        <w:rPr>
          <w:rFonts w:ascii="Arial" w:hAnsi="Arial" w:cs="Arial"/>
          <w:sz w:val="22"/>
          <w:szCs w:val="22"/>
          <w:lang w:val="sr-Cyrl-RS"/>
        </w:rPr>
        <w:t>3</w:t>
      </w:r>
      <w:r w:rsidRPr="006B02DC">
        <w:rPr>
          <w:rFonts w:ascii="Arial" w:hAnsi="Arial" w:cs="Arial"/>
          <w:sz w:val="22"/>
          <w:szCs w:val="22"/>
          <w:lang w:val="en-US"/>
        </w:rPr>
        <w:t>0</w:t>
      </w:r>
      <w:r w:rsidRPr="006B02DC">
        <w:rPr>
          <w:rFonts w:ascii="Arial" w:hAnsi="Arial" w:cs="Arial"/>
          <w:sz w:val="22"/>
          <w:szCs w:val="22"/>
        </w:rPr>
        <w:t>% од уговорене вредности у</w:t>
      </w:r>
      <w:r w:rsidRPr="006B02DC">
        <w:rPr>
          <w:rFonts w:ascii="Arial" w:hAnsi="Arial" w:cs="Arial"/>
          <w:sz w:val="22"/>
          <w:szCs w:val="22"/>
          <w:lang w:val="sr-Cyrl-RS"/>
        </w:rPr>
        <w:t>слуга</w:t>
      </w:r>
      <w:r w:rsidRPr="006B02DC">
        <w:rPr>
          <w:rFonts w:ascii="Arial" w:hAnsi="Arial" w:cs="Arial"/>
          <w:sz w:val="22"/>
          <w:szCs w:val="22"/>
        </w:rPr>
        <w:t xml:space="preserve"> након завршетка фазе</w:t>
      </w:r>
      <w:r w:rsidRPr="006B02DC">
        <w:rPr>
          <w:rFonts w:ascii="Arial" w:hAnsi="Arial" w:cs="Arial"/>
          <w:sz w:val="22"/>
          <w:szCs w:val="22"/>
          <w:lang w:val="sr-Cyrl-RS"/>
        </w:rPr>
        <w:t xml:space="preserve"> 2 (тачка 4 поглавља Садржај из Програмског задатка)</w:t>
      </w:r>
      <w:r w:rsidRPr="006B02DC">
        <w:rPr>
          <w:rFonts w:ascii="Arial" w:hAnsi="Arial" w:cs="Arial"/>
          <w:sz w:val="22"/>
          <w:szCs w:val="22"/>
        </w:rPr>
        <w:t xml:space="preserve"> </w:t>
      </w:r>
      <w:r w:rsidRPr="006B02DC">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Pr="006B02DC">
        <w:rPr>
          <w:rFonts w:ascii="Arial" w:hAnsi="Arial" w:cs="Arial"/>
          <w:iCs/>
          <w:sz w:val="22"/>
          <w:szCs w:val="22"/>
          <w:lang w:val="sr-Latn-RS" w:eastAsia="en-US"/>
        </w:rPr>
        <w:t>30</w:t>
      </w:r>
      <w:r w:rsidRPr="006B02DC">
        <w:rPr>
          <w:rFonts w:ascii="Arial" w:hAnsi="Arial" w:cs="Arial"/>
          <w:iCs/>
          <w:sz w:val="22"/>
          <w:szCs w:val="22"/>
          <w:lang w:val="sr-Cyrl-RS" w:eastAsia="en-US"/>
        </w:rPr>
        <w:t xml:space="preserve"> дана од дана достављања фактуре;</w:t>
      </w:r>
      <w:r w:rsidRPr="006B02DC">
        <w:rPr>
          <w:rFonts w:ascii="Arial" w:hAnsi="Arial" w:cs="Arial"/>
          <w:iCs/>
          <w:sz w:val="22"/>
          <w:szCs w:val="22"/>
          <w:lang w:eastAsia="en-US"/>
        </w:rPr>
        <w:t xml:space="preserve"> </w:t>
      </w:r>
    </w:p>
    <w:p w:rsidR="0068701C" w:rsidRPr="006B02DC" w:rsidRDefault="0068701C" w:rsidP="0068701C">
      <w:pPr>
        <w:numPr>
          <w:ilvl w:val="0"/>
          <w:numId w:val="42"/>
        </w:numPr>
        <w:suppressAutoHyphens w:val="0"/>
        <w:contextualSpacing/>
        <w:jc w:val="both"/>
        <w:rPr>
          <w:rFonts w:ascii="Arial" w:hAnsi="Arial" w:cs="Arial"/>
          <w:iCs/>
          <w:sz w:val="22"/>
          <w:szCs w:val="22"/>
          <w:lang w:eastAsia="en-US"/>
        </w:rPr>
      </w:pPr>
      <w:r>
        <w:rPr>
          <w:rFonts w:ascii="Arial" w:hAnsi="Arial" w:cs="Arial"/>
          <w:sz w:val="22"/>
          <w:szCs w:val="22"/>
          <w:lang w:val="en-US"/>
        </w:rPr>
        <w:t>1</w:t>
      </w:r>
      <w:r w:rsidRPr="006B02DC">
        <w:rPr>
          <w:rFonts w:ascii="Arial" w:hAnsi="Arial" w:cs="Arial"/>
          <w:sz w:val="22"/>
          <w:szCs w:val="22"/>
          <w:lang w:val="en-US"/>
        </w:rPr>
        <w:t>0</w:t>
      </w:r>
      <w:r w:rsidRPr="006B02DC">
        <w:rPr>
          <w:rFonts w:ascii="Arial" w:hAnsi="Arial" w:cs="Arial"/>
          <w:sz w:val="22"/>
          <w:szCs w:val="22"/>
        </w:rPr>
        <w:t>% од уговорене вредности у</w:t>
      </w:r>
      <w:r w:rsidRPr="006B02DC">
        <w:rPr>
          <w:rFonts w:ascii="Arial" w:hAnsi="Arial" w:cs="Arial"/>
          <w:sz w:val="22"/>
          <w:szCs w:val="22"/>
          <w:lang w:val="sr-Cyrl-RS"/>
        </w:rPr>
        <w:t>слуга</w:t>
      </w:r>
      <w:r w:rsidRPr="006B02DC">
        <w:rPr>
          <w:rFonts w:ascii="Arial" w:hAnsi="Arial" w:cs="Arial"/>
          <w:sz w:val="22"/>
          <w:szCs w:val="22"/>
        </w:rPr>
        <w:t xml:space="preserve"> након завршетка фазе </w:t>
      </w:r>
      <w:r w:rsidRPr="006B02DC">
        <w:rPr>
          <w:rFonts w:ascii="Arial" w:hAnsi="Arial" w:cs="Arial"/>
          <w:sz w:val="22"/>
          <w:szCs w:val="22"/>
          <w:lang w:val="sr-Cyrl-RS"/>
        </w:rPr>
        <w:t xml:space="preserve">3 (тачка 5 поглавља Садржај из Програмског задатка) </w:t>
      </w:r>
      <w:r w:rsidRPr="006B02DC">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Pr="006B02DC">
        <w:rPr>
          <w:rFonts w:ascii="Arial" w:hAnsi="Arial" w:cs="Arial"/>
          <w:iCs/>
          <w:sz w:val="22"/>
          <w:szCs w:val="22"/>
          <w:lang w:val="sr-Latn-RS" w:eastAsia="en-US"/>
        </w:rPr>
        <w:t>30</w:t>
      </w:r>
      <w:r w:rsidRPr="006B02DC">
        <w:rPr>
          <w:rFonts w:ascii="Arial" w:hAnsi="Arial" w:cs="Arial"/>
          <w:iCs/>
          <w:sz w:val="22"/>
          <w:szCs w:val="22"/>
          <w:lang w:val="sr-Cyrl-RS" w:eastAsia="en-US"/>
        </w:rPr>
        <w:t xml:space="preserve"> дана од дана достављања фактуре;</w:t>
      </w:r>
      <w:r w:rsidRPr="006B02DC">
        <w:rPr>
          <w:rFonts w:ascii="Arial" w:hAnsi="Arial" w:cs="Arial"/>
          <w:iCs/>
          <w:sz w:val="22"/>
          <w:szCs w:val="22"/>
          <w:lang w:eastAsia="en-US"/>
        </w:rPr>
        <w:t xml:space="preserve"> </w:t>
      </w:r>
    </w:p>
    <w:p w:rsidR="0068701C" w:rsidRPr="006B02DC" w:rsidRDefault="0068701C" w:rsidP="0068701C">
      <w:pPr>
        <w:numPr>
          <w:ilvl w:val="0"/>
          <w:numId w:val="42"/>
        </w:numPr>
        <w:suppressAutoHyphens w:val="0"/>
        <w:contextualSpacing/>
        <w:jc w:val="both"/>
        <w:rPr>
          <w:rFonts w:ascii="Arial" w:hAnsi="Arial" w:cs="Arial"/>
          <w:iCs/>
          <w:sz w:val="22"/>
          <w:szCs w:val="22"/>
          <w:lang w:eastAsia="en-US"/>
        </w:rPr>
      </w:pPr>
      <w:r w:rsidRPr="006B02DC">
        <w:rPr>
          <w:rFonts w:ascii="Arial" w:hAnsi="Arial" w:cs="Arial"/>
          <w:sz w:val="22"/>
          <w:szCs w:val="22"/>
          <w:lang w:val="sr-Cyrl-RS"/>
        </w:rPr>
        <w:t>1</w:t>
      </w:r>
      <w:r w:rsidRPr="006B02DC">
        <w:rPr>
          <w:rFonts w:ascii="Arial" w:hAnsi="Arial" w:cs="Arial"/>
          <w:sz w:val="22"/>
          <w:szCs w:val="22"/>
          <w:lang w:val="en-US"/>
        </w:rPr>
        <w:t>0</w:t>
      </w:r>
      <w:r w:rsidRPr="006B02DC">
        <w:rPr>
          <w:rFonts w:ascii="Arial" w:hAnsi="Arial" w:cs="Arial"/>
          <w:sz w:val="22"/>
          <w:szCs w:val="22"/>
        </w:rPr>
        <w:t>% од уговорене вредности уговора након завршетка фазе</w:t>
      </w:r>
      <w:r w:rsidRPr="006B02DC">
        <w:rPr>
          <w:rFonts w:ascii="Arial" w:hAnsi="Arial" w:cs="Arial"/>
          <w:sz w:val="22"/>
          <w:szCs w:val="22"/>
          <w:lang w:val="sr-Cyrl-RS"/>
        </w:rPr>
        <w:t xml:space="preserve"> 4 (тачке 6 и 7 поглавља Садржај из Програмског задатка)</w:t>
      </w:r>
      <w:r w:rsidRPr="006B02DC">
        <w:rPr>
          <w:rFonts w:ascii="Arial" w:hAnsi="Arial" w:cs="Arial"/>
          <w:sz w:val="22"/>
          <w:szCs w:val="22"/>
        </w:rPr>
        <w:t xml:space="preserve"> </w:t>
      </w:r>
      <w:r w:rsidRPr="006B02DC">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Pr="006B02DC">
        <w:rPr>
          <w:rFonts w:ascii="Arial" w:hAnsi="Arial" w:cs="Arial"/>
          <w:iCs/>
          <w:sz w:val="22"/>
          <w:szCs w:val="22"/>
          <w:lang w:val="sr-Latn-RS" w:eastAsia="en-US"/>
        </w:rPr>
        <w:t>30</w:t>
      </w:r>
      <w:r w:rsidRPr="006B02DC">
        <w:rPr>
          <w:rFonts w:ascii="Arial" w:hAnsi="Arial" w:cs="Arial"/>
          <w:iCs/>
          <w:sz w:val="22"/>
          <w:szCs w:val="22"/>
          <w:lang w:val="sr-Cyrl-RS" w:eastAsia="en-US"/>
        </w:rPr>
        <w:t xml:space="preserve"> дана од дана достављања фактуре;</w:t>
      </w:r>
      <w:r w:rsidRPr="006B02DC">
        <w:rPr>
          <w:rFonts w:ascii="Arial" w:hAnsi="Arial" w:cs="Arial"/>
          <w:iCs/>
          <w:sz w:val="22"/>
          <w:szCs w:val="22"/>
          <w:lang w:eastAsia="en-US"/>
        </w:rPr>
        <w:t xml:space="preserve"> </w:t>
      </w:r>
    </w:p>
    <w:p w:rsidR="0068701C" w:rsidRPr="006B02DC" w:rsidRDefault="0068701C" w:rsidP="0068701C">
      <w:pPr>
        <w:numPr>
          <w:ilvl w:val="0"/>
          <w:numId w:val="42"/>
        </w:numPr>
        <w:jc w:val="both"/>
        <w:rPr>
          <w:rFonts w:ascii="Arial" w:hAnsi="Arial" w:cs="Arial"/>
          <w:sz w:val="22"/>
          <w:szCs w:val="22"/>
          <w:u w:val="single"/>
        </w:rPr>
      </w:pPr>
      <w:r w:rsidRPr="006B02DC">
        <w:rPr>
          <w:rFonts w:ascii="Arial" w:hAnsi="Arial" w:cs="Arial"/>
          <w:sz w:val="22"/>
          <w:szCs w:val="22"/>
        </w:rPr>
        <w:t>10%</w:t>
      </w:r>
      <w:r w:rsidRPr="006B02DC">
        <w:rPr>
          <w:rFonts w:ascii="Arial" w:hAnsi="Arial" w:cs="Arial"/>
          <w:sz w:val="22"/>
          <w:szCs w:val="22"/>
          <w:lang w:val="sr-Cyrl-RS"/>
        </w:rPr>
        <w:t xml:space="preserve"> од</w:t>
      </w:r>
      <w:r w:rsidRPr="006B02DC">
        <w:rPr>
          <w:rFonts w:ascii="Arial" w:hAnsi="Arial" w:cs="Arial"/>
          <w:sz w:val="22"/>
          <w:szCs w:val="22"/>
        </w:rPr>
        <w:t xml:space="preserve"> уговорене вредности услуга биће извршена најкасније 30 дана од дана </w:t>
      </w:r>
      <w:r w:rsidRPr="006B02DC">
        <w:rPr>
          <w:rFonts w:ascii="Arial" w:hAnsi="Arial" w:cs="Arial"/>
          <w:sz w:val="22"/>
          <w:szCs w:val="22"/>
          <w:lang w:val="sr-Cyrl-RS"/>
        </w:rPr>
        <w:t>усвајања достављеног финалног документа</w:t>
      </w:r>
      <w:r w:rsidRPr="006B02DC">
        <w:rPr>
          <w:rFonts w:ascii="Arial" w:hAnsi="Arial" w:cs="Arial"/>
          <w:sz w:val="22"/>
          <w:szCs w:val="22"/>
        </w:rPr>
        <w:t xml:space="preserve"> од стране Стручног савета ЕПС и исправки на основу примедби Радне групе за праћење реализације, као и након овере фактуре од стране овлашћеног представ</w:t>
      </w:r>
      <w:r w:rsidRPr="006B02DC">
        <w:rPr>
          <w:rFonts w:ascii="Arial" w:hAnsi="Arial" w:cs="Arial"/>
          <w:sz w:val="22"/>
          <w:szCs w:val="22"/>
          <w:lang w:val="sr-Cyrl-RS"/>
        </w:rPr>
        <w:t>н</w:t>
      </w:r>
      <w:r w:rsidRPr="006B02DC">
        <w:rPr>
          <w:rFonts w:ascii="Arial" w:hAnsi="Arial" w:cs="Arial"/>
          <w:sz w:val="22"/>
          <w:szCs w:val="22"/>
        </w:rPr>
        <w:t>ика наручиоца.</w:t>
      </w:r>
    </w:p>
    <w:p w:rsidR="00413740" w:rsidRDefault="00413740" w:rsidP="00371217">
      <w:pPr>
        <w:jc w:val="both"/>
        <w:rPr>
          <w:rFonts w:ascii="Arial" w:hAnsi="Arial" w:cs="Arial"/>
          <w:b/>
          <w:sz w:val="22"/>
          <w:szCs w:val="22"/>
          <w:lang w:val="sr-Cyrl-RS"/>
        </w:rPr>
      </w:pPr>
    </w:p>
    <w:p w:rsidR="0068701C" w:rsidRDefault="0068701C" w:rsidP="00371217">
      <w:pPr>
        <w:jc w:val="both"/>
        <w:rPr>
          <w:rFonts w:ascii="Arial" w:hAnsi="Arial" w:cs="Arial"/>
          <w:b/>
          <w:sz w:val="22"/>
          <w:szCs w:val="22"/>
          <w:lang w:val="sr-Cyrl-RS"/>
        </w:rPr>
      </w:pPr>
    </w:p>
    <w:p w:rsidR="0068701C" w:rsidRPr="0068701C" w:rsidRDefault="0068701C" w:rsidP="00371217">
      <w:pPr>
        <w:jc w:val="both"/>
        <w:rPr>
          <w:rFonts w:ascii="Arial" w:hAnsi="Arial" w:cs="Arial"/>
          <w:b/>
          <w:sz w:val="22"/>
          <w:szCs w:val="22"/>
          <w:lang w:val="sr-Cyrl-RS"/>
        </w:rPr>
      </w:pPr>
    </w:p>
    <w:p w:rsidR="00B10097" w:rsidRPr="006B02DC" w:rsidRDefault="00B10097" w:rsidP="00B10097">
      <w:pPr>
        <w:jc w:val="both"/>
        <w:rPr>
          <w:rFonts w:ascii="Arial" w:hAnsi="Arial" w:cs="Arial"/>
          <w:b/>
          <w:i/>
          <w:sz w:val="22"/>
          <w:szCs w:val="22"/>
        </w:rPr>
      </w:pPr>
      <w:r w:rsidRPr="006B02DC">
        <w:rPr>
          <w:rFonts w:ascii="Arial" w:hAnsi="Arial" w:cs="Arial"/>
          <w:b/>
          <w:sz w:val="22"/>
          <w:szCs w:val="22"/>
        </w:rPr>
        <w:t xml:space="preserve">РОК ИЗВРШЕЊА УСЛУГЕ ______________________ </w:t>
      </w:r>
      <w:r w:rsidRPr="006B02DC">
        <w:rPr>
          <w:rFonts w:ascii="Arial" w:hAnsi="Arial" w:cs="Arial"/>
          <w:i/>
          <w:sz w:val="22"/>
          <w:szCs w:val="22"/>
        </w:rPr>
        <w:t>(навести рок извршења</w:t>
      </w:r>
      <w:r w:rsidR="006221D4">
        <w:rPr>
          <w:rFonts w:ascii="Arial" w:hAnsi="Arial" w:cs="Arial"/>
          <w:i/>
          <w:sz w:val="22"/>
          <w:szCs w:val="22"/>
          <w:lang w:val="sr-Cyrl-RS"/>
        </w:rPr>
        <w:t>, не може бити дужи од 36 месеци</w:t>
      </w:r>
      <w:r w:rsidRPr="006B02DC">
        <w:rPr>
          <w:rFonts w:ascii="Arial" w:hAnsi="Arial" w:cs="Arial"/>
          <w:i/>
          <w:sz w:val="22"/>
          <w:szCs w:val="22"/>
        </w:rPr>
        <w:t xml:space="preserve">) </w:t>
      </w:r>
    </w:p>
    <w:p w:rsidR="00B10097" w:rsidRPr="006B02DC" w:rsidRDefault="00B10097" w:rsidP="00B10097">
      <w:pPr>
        <w:rPr>
          <w:rFonts w:ascii="Arial" w:hAnsi="Arial" w:cs="Arial"/>
          <w:b/>
          <w:sz w:val="22"/>
          <w:szCs w:val="22"/>
        </w:rPr>
      </w:pPr>
    </w:p>
    <w:p w:rsidR="00B10097" w:rsidRPr="006B02DC" w:rsidRDefault="00B10097" w:rsidP="00B10097">
      <w:pPr>
        <w:rPr>
          <w:rFonts w:ascii="Arial" w:hAnsi="Arial" w:cs="Arial"/>
          <w:sz w:val="22"/>
          <w:szCs w:val="22"/>
        </w:rPr>
      </w:pPr>
      <w:r w:rsidRPr="006B02DC">
        <w:rPr>
          <w:rFonts w:ascii="Arial" w:hAnsi="Arial" w:cs="Arial"/>
          <w:b/>
          <w:sz w:val="22"/>
          <w:szCs w:val="22"/>
        </w:rPr>
        <w:t xml:space="preserve">РОК ВАЖЕЊА ПОНУДЕ: </w:t>
      </w:r>
      <w:r w:rsidRPr="006B02DC">
        <w:rPr>
          <w:rFonts w:ascii="Arial" w:hAnsi="Arial" w:cs="Arial"/>
          <w:sz w:val="22"/>
          <w:szCs w:val="22"/>
        </w:rPr>
        <w:t>_________________________________________________</w:t>
      </w:r>
    </w:p>
    <w:p w:rsidR="00B10097" w:rsidRPr="006B02DC" w:rsidRDefault="0056053B" w:rsidP="00B10097">
      <w:pPr>
        <w:jc w:val="both"/>
        <w:rPr>
          <w:rFonts w:ascii="Arial" w:hAnsi="Arial" w:cs="Arial"/>
          <w:b/>
          <w:i/>
          <w:sz w:val="22"/>
          <w:szCs w:val="22"/>
        </w:rPr>
      </w:pPr>
      <w:r w:rsidRPr="006B02DC">
        <w:rPr>
          <w:rFonts w:ascii="Arial" w:hAnsi="Arial" w:cs="Arial"/>
          <w:i/>
          <w:sz w:val="22"/>
          <w:szCs w:val="22"/>
        </w:rPr>
        <w:t xml:space="preserve">(понуда мора да важи најмање </w:t>
      </w:r>
      <w:r w:rsidR="006221D4">
        <w:rPr>
          <w:rFonts w:ascii="Arial" w:hAnsi="Arial" w:cs="Arial"/>
          <w:i/>
          <w:sz w:val="22"/>
          <w:szCs w:val="22"/>
          <w:lang w:val="sr-Cyrl-RS"/>
        </w:rPr>
        <w:t>6</w:t>
      </w:r>
      <w:r w:rsidR="00B10097" w:rsidRPr="006B02DC">
        <w:rPr>
          <w:rFonts w:ascii="Arial" w:hAnsi="Arial" w:cs="Arial"/>
          <w:i/>
          <w:sz w:val="22"/>
          <w:szCs w:val="22"/>
        </w:rPr>
        <w:t>0 дана од дана отварања понуда)</w:t>
      </w:r>
    </w:p>
    <w:p w:rsidR="00B10097" w:rsidRPr="006B02DC" w:rsidRDefault="00B10097" w:rsidP="00B10097">
      <w:pPr>
        <w:jc w:val="both"/>
        <w:rPr>
          <w:rFonts w:ascii="Arial" w:hAnsi="Arial" w:cs="Arial"/>
          <w:sz w:val="22"/>
          <w:szCs w:val="22"/>
        </w:rPr>
      </w:pPr>
    </w:p>
    <w:p w:rsidR="00B10097" w:rsidRPr="006B02DC" w:rsidRDefault="00B10097" w:rsidP="00B10097">
      <w:pPr>
        <w:widowControl w:val="0"/>
        <w:jc w:val="both"/>
        <w:rPr>
          <w:rFonts w:ascii="Arial" w:hAnsi="Arial" w:cs="Arial"/>
          <w:sz w:val="22"/>
          <w:szCs w:val="22"/>
          <w:lang w:eastAsia="sr-Latn-CS"/>
        </w:rPr>
      </w:pPr>
      <w:r w:rsidRPr="006B02DC">
        <w:rPr>
          <w:rFonts w:ascii="Arial" w:hAnsi="Arial" w:cs="Arial"/>
          <w:b/>
          <w:sz w:val="22"/>
          <w:szCs w:val="22"/>
        </w:rPr>
        <w:t xml:space="preserve">Подаци о </w:t>
      </w:r>
      <w:r w:rsidRPr="006B02DC">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6B02DC">
        <w:rPr>
          <w:rFonts w:ascii="Arial" w:hAnsi="Arial" w:cs="Arial"/>
          <w:sz w:val="22"/>
          <w:szCs w:val="22"/>
          <w:lang w:eastAsia="sr-Latn-CS"/>
        </w:rPr>
        <w:t>: __________________________________________________________________________</w:t>
      </w:r>
    </w:p>
    <w:p w:rsidR="00B10097" w:rsidRPr="006B02DC" w:rsidRDefault="00B10097" w:rsidP="00B10097">
      <w:pPr>
        <w:widowControl w:val="0"/>
        <w:jc w:val="both"/>
        <w:rPr>
          <w:rFonts w:ascii="Arial" w:hAnsi="Arial" w:cs="Arial"/>
          <w:sz w:val="22"/>
          <w:szCs w:val="22"/>
          <w:lang w:val="ru-RU"/>
        </w:rPr>
      </w:pPr>
      <w:r w:rsidRPr="006B02DC">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675FED" w:rsidRDefault="00B10097" w:rsidP="00675FED">
      <w:pPr>
        <w:rPr>
          <w:rFonts w:ascii="Arial" w:hAnsi="Arial" w:cs="Arial"/>
          <w:b/>
          <w:i/>
          <w:sz w:val="22"/>
          <w:szCs w:val="22"/>
          <w:lang w:val="sr-Cyrl-RS"/>
        </w:rPr>
      </w:pPr>
    </w:p>
    <w:p w:rsidR="00FF2CE3" w:rsidRPr="00A51D3B" w:rsidRDefault="00FF2CE3" w:rsidP="00B10097">
      <w:pPr>
        <w:jc w:val="both"/>
        <w:rPr>
          <w:rFonts w:ascii="Arial" w:hAnsi="Arial" w:cs="Arial"/>
          <w:sz w:val="22"/>
          <w:szCs w:val="22"/>
        </w:rPr>
      </w:pPr>
    </w:p>
    <w:p w:rsidR="00B10097" w:rsidRPr="006221D4" w:rsidRDefault="00B10097" w:rsidP="00B10097">
      <w:pPr>
        <w:jc w:val="both"/>
        <w:rPr>
          <w:rFonts w:ascii="Arial" w:hAnsi="Arial" w:cs="Arial"/>
          <w:sz w:val="22"/>
          <w:szCs w:val="22"/>
          <w:lang w:val="sr-Cyrl-RS"/>
        </w:rPr>
      </w:pPr>
    </w:p>
    <w:p w:rsidR="00B10097" w:rsidRPr="006B02DC"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Место и 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rPr>
          <w:rFonts w:ascii="Arial" w:hAnsi="Arial" w:cs="Arial"/>
          <w:sz w:val="22"/>
          <w:szCs w:val="22"/>
        </w:rPr>
      </w:pPr>
    </w:p>
    <w:p w:rsidR="00B10097" w:rsidRPr="006B02DC" w:rsidRDefault="00B10097" w:rsidP="00B10097">
      <w:pPr>
        <w:jc w:val="right"/>
        <w:rPr>
          <w:rFonts w:ascii="Arial" w:hAnsi="Arial" w:cs="Arial"/>
          <w:i/>
          <w:sz w:val="22"/>
          <w:szCs w:val="22"/>
        </w:rPr>
      </w:pPr>
      <w:r w:rsidRPr="006B02DC">
        <w:rPr>
          <w:rFonts w:ascii="Arial" w:hAnsi="Arial" w:cs="Arial"/>
          <w:i/>
          <w:sz w:val="22"/>
          <w:szCs w:val="22"/>
        </w:rPr>
        <w:br w:type="page"/>
      </w:r>
    </w:p>
    <w:p w:rsidR="00B10097" w:rsidRPr="006B02DC" w:rsidRDefault="00B10097" w:rsidP="00B10097">
      <w:pPr>
        <w:pStyle w:val="BodyText"/>
        <w:jc w:val="right"/>
        <w:rPr>
          <w:rFonts w:ascii="Arial" w:hAnsi="Arial" w:cs="Arial"/>
          <w:b/>
          <w:sz w:val="22"/>
          <w:szCs w:val="22"/>
        </w:rPr>
      </w:pPr>
    </w:p>
    <w:p w:rsidR="00B10097" w:rsidRPr="006B02DC" w:rsidRDefault="00B10097" w:rsidP="00B10097">
      <w:pPr>
        <w:pStyle w:val="BodyText"/>
        <w:jc w:val="right"/>
        <w:rPr>
          <w:rFonts w:ascii="Arial" w:hAnsi="Arial" w:cs="Arial"/>
          <w:b/>
          <w:sz w:val="22"/>
          <w:szCs w:val="22"/>
        </w:rPr>
      </w:pPr>
      <w:r w:rsidRPr="006B02DC">
        <w:rPr>
          <w:rFonts w:ascii="Arial" w:hAnsi="Arial" w:cs="Arial"/>
          <w:b/>
          <w:sz w:val="22"/>
          <w:szCs w:val="22"/>
        </w:rPr>
        <w:t>ОБРАЗАЦ 2.1</w:t>
      </w: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pStyle w:val="Heading10"/>
        <w:jc w:val="center"/>
        <w:rPr>
          <w:rFonts w:cs="Arial"/>
        </w:rPr>
      </w:pPr>
      <w:r w:rsidRPr="006B02DC">
        <w:rPr>
          <w:rFonts w:cs="Arial"/>
        </w:rPr>
        <w:t>ПОДАЦИ О ПОНУЂАЧУ</w:t>
      </w:r>
    </w:p>
    <w:p w:rsidR="00B10097" w:rsidRPr="006B02DC"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Назив понуђача:</w:t>
            </w:r>
          </w:p>
        </w:tc>
        <w:tc>
          <w:tcPr>
            <w:tcW w:w="270" w:type="dxa"/>
            <w:vAlign w:val="center"/>
          </w:tcPr>
          <w:p w:rsidR="00B10097" w:rsidRPr="006B02DC" w:rsidRDefault="00B10097" w:rsidP="00D93107">
            <w:pPr>
              <w:rPr>
                <w:rFonts w:ascii="Arial" w:hAnsi="Arial" w:cs="Arial"/>
                <w:sz w:val="22"/>
                <w:szCs w:val="22"/>
              </w:rPr>
            </w:pPr>
          </w:p>
        </w:tc>
        <w:tc>
          <w:tcPr>
            <w:tcW w:w="5260" w:type="dxa"/>
            <w:tcBorders>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Адреса понуђача:</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Лице за контакт:</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Е-пошта:</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Телефон:</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Телефакс:</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Порески број понуђача (ПИБ):</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Матични број понуђача:</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Шифра делатности:</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Број рачуна и назив банке:</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61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Лице одговорно за потписивање уговора:</w:t>
            </w:r>
          </w:p>
        </w:tc>
        <w:tc>
          <w:tcPr>
            <w:tcW w:w="270" w:type="dxa"/>
            <w:vAlign w:val="center"/>
          </w:tcPr>
          <w:p w:rsidR="00B10097" w:rsidRPr="006B02D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rPr>
          <w:rFonts w:ascii="Arial" w:hAnsi="Arial" w:cs="Arial"/>
          <w:i/>
          <w:sz w:val="22"/>
          <w:szCs w:val="22"/>
        </w:rPr>
      </w:pPr>
    </w:p>
    <w:p w:rsidR="00B10097" w:rsidRPr="006B02DC" w:rsidRDefault="00B10097" w:rsidP="00B10097">
      <w:pPr>
        <w:rPr>
          <w:rFonts w:ascii="Arial" w:hAnsi="Arial" w:cs="Arial"/>
          <w:i/>
          <w:sz w:val="22"/>
          <w:szCs w:val="22"/>
        </w:rPr>
      </w:pPr>
    </w:p>
    <w:p w:rsidR="00B10097" w:rsidRPr="006B02DC" w:rsidRDefault="00B10097" w:rsidP="00B10097">
      <w:pPr>
        <w:rPr>
          <w:rFonts w:ascii="Arial" w:hAnsi="Arial" w:cs="Arial"/>
          <w:i/>
          <w:sz w:val="22"/>
          <w:szCs w:val="22"/>
        </w:rPr>
      </w:pPr>
    </w:p>
    <w:p w:rsidR="00B10097" w:rsidRPr="006B02DC" w:rsidRDefault="00B10097" w:rsidP="00B10097">
      <w:pPr>
        <w:rPr>
          <w:rFonts w:ascii="Arial" w:hAnsi="Arial" w:cs="Arial"/>
          <w:i/>
          <w:sz w:val="22"/>
          <w:szCs w:val="22"/>
        </w:rPr>
      </w:pPr>
    </w:p>
    <w:p w:rsidR="00B10097" w:rsidRPr="006B02DC" w:rsidRDefault="00B10097" w:rsidP="00B10097">
      <w:pPr>
        <w:jc w:val="both"/>
        <w:rPr>
          <w:rFonts w:ascii="Arial" w:hAnsi="Arial" w:cs="Arial"/>
          <w:i/>
          <w:sz w:val="22"/>
          <w:szCs w:val="22"/>
        </w:rPr>
      </w:pPr>
      <w:r w:rsidRPr="006B02DC">
        <w:rPr>
          <w:rFonts w:ascii="Arial" w:hAnsi="Arial" w:cs="Arial"/>
          <w:b/>
          <w:i/>
          <w:sz w:val="22"/>
          <w:szCs w:val="22"/>
        </w:rPr>
        <w:t>Напомене</w:t>
      </w:r>
      <w:r w:rsidRPr="006B02DC">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6B02DC" w:rsidRDefault="00B10097" w:rsidP="00B10097">
      <w:pPr>
        <w:jc w:val="both"/>
        <w:rPr>
          <w:rFonts w:ascii="Arial" w:hAnsi="Arial" w:cs="Arial"/>
          <w:i/>
          <w:sz w:val="22"/>
          <w:szCs w:val="22"/>
        </w:rPr>
      </w:pPr>
    </w:p>
    <w:p w:rsidR="00B10097" w:rsidRPr="006B02DC" w:rsidRDefault="00B10097" w:rsidP="00B10097">
      <w:pPr>
        <w:jc w:val="both"/>
        <w:rPr>
          <w:rFonts w:ascii="Arial" w:hAnsi="Arial" w:cs="Arial"/>
          <w:i/>
          <w:sz w:val="22"/>
          <w:szCs w:val="22"/>
        </w:rPr>
      </w:pPr>
      <w:r w:rsidRPr="006B02DC">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6B02DC" w:rsidRDefault="00B10097" w:rsidP="00B10097">
      <w:pPr>
        <w:pStyle w:val="BodyText"/>
        <w:jc w:val="right"/>
        <w:rPr>
          <w:rFonts w:ascii="Arial" w:hAnsi="Arial" w:cs="Arial"/>
          <w:i/>
          <w:sz w:val="22"/>
          <w:szCs w:val="22"/>
        </w:rPr>
      </w:pPr>
    </w:p>
    <w:p w:rsidR="00B10097" w:rsidRPr="006B02DC" w:rsidRDefault="00B10097" w:rsidP="00B10097">
      <w:pPr>
        <w:pStyle w:val="BodyText"/>
        <w:jc w:val="right"/>
        <w:rPr>
          <w:rFonts w:ascii="Arial" w:hAnsi="Arial" w:cs="Arial"/>
          <w:i/>
          <w:sz w:val="22"/>
          <w:szCs w:val="22"/>
        </w:rPr>
      </w:pPr>
      <w:r w:rsidRPr="006B02DC">
        <w:rPr>
          <w:rFonts w:ascii="Arial" w:hAnsi="Arial" w:cs="Arial"/>
          <w:i/>
          <w:sz w:val="22"/>
          <w:szCs w:val="22"/>
        </w:rPr>
        <w:br w:type="page"/>
      </w:r>
    </w:p>
    <w:p w:rsidR="00B10097" w:rsidRPr="006B02DC" w:rsidRDefault="00B10097" w:rsidP="00B10097">
      <w:pPr>
        <w:pStyle w:val="BodyText"/>
        <w:jc w:val="right"/>
        <w:rPr>
          <w:rFonts w:ascii="Arial" w:hAnsi="Arial" w:cs="Arial"/>
          <w:i/>
          <w:sz w:val="22"/>
          <w:szCs w:val="22"/>
        </w:rPr>
      </w:pPr>
    </w:p>
    <w:p w:rsidR="00B10097" w:rsidRPr="006B02DC" w:rsidRDefault="00B10097" w:rsidP="00B10097">
      <w:pPr>
        <w:pStyle w:val="BodyText"/>
        <w:jc w:val="right"/>
        <w:rPr>
          <w:rFonts w:ascii="Arial" w:hAnsi="Arial" w:cs="Arial"/>
          <w:b/>
          <w:sz w:val="22"/>
          <w:szCs w:val="22"/>
        </w:rPr>
      </w:pPr>
      <w:r w:rsidRPr="006B02DC">
        <w:rPr>
          <w:rFonts w:ascii="Arial" w:hAnsi="Arial" w:cs="Arial"/>
          <w:b/>
          <w:sz w:val="22"/>
          <w:szCs w:val="22"/>
        </w:rPr>
        <w:t>ОБРАЗАЦ 2.2.</w:t>
      </w:r>
    </w:p>
    <w:p w:rsidR="00B10097" w:rsidRPr="006B02DC" w:rsidRDefault="00B10097" w:rsidP="00B10097">
      <w:pPr>
        <w:pStyle w:val="BodyText"/>
        <w:rPr>
          <w:rFonts w:ascii="Arial" w:hAnsi="Arial" w:cs="Arial"/>
          <w:sz w:val="22"/>
          <w:szCs w:val="22"/>
        </w:rPr>
      </w:pPr>
    </w:p>
    <w:p w:rsidR="00B10097" w:rsidRPr="006B02DC" w:rsidRDefault="00B10097" w:rsidP="00B10097">
      <w:pPr>
        <w:pStyle w:val="BodyText"/>
        <w:rPr>
          <w:rFonts w:ascii="Arial" w:hAnsi="Arial" w:cs="Arial"/>
          <w:sz w:val="22"/>
          <w:szCs w:val="22"/>
        </w:rPr>
      </w:pPr>
    </w:p>
    <w:p w:rsidR="00B10097" w:rsidRPr="006B02DC" w:rsidRDefault="00B10097" w:rsidP="00B10097">
      <w:pPr>
        <w:pStyle w:val="Heading10"/>
        <w:jc w:val="center"/>
        <w:rPr>
          <w:rFonts w:cs="Arial"/>
        </w:rPr>
      </w:pPr>
      <w:r w:rsidRPr="006B02DC">
        <w:rPr>
          <w:rFonts w:cs="Arial"/>
        </w:rPr>
        <w:t>ПОДАЦИ О ПОДИЗВОЂАЧУ</w:t>
      </w:r>
    </w:p>
    <w:p w:rsidR="00B10097" w:rsidRPr="006B02DC" w:rsidRDefault="00B10097" w:rsidP="00B10097">
      <w:pPr>
        <w:pStyle w:val="BodyText"/>
        <w:ind w:left="142"/>
        <w:jc w:val="center"/>
        <w:rPr>
          <w:rFonts w:ascii="Arial" w:hAnsi="Arial" w:cs="Arial"/>
          <w:b/>
          <w:sz w:val="22"/>
          <w:szCs w:val="22"/>
        </w:rPr>
      </w:pPr>
    </w:p>
    <w:p w:rsidR="00B10097" w:rsidRPr="006B02DC"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Назив:</w:t>
            </w:r>
          </w:p>
        </w:tc>
        <w:tc>
          <w:tcPr>
            <w:tcW w:w="249" w:type="dxa"/>
            <w:vAlign w:val="center"/>
          </w:tcPr>
          <w:p w:rsidR="00B10097" w:rsidRPr="006B02DC" w:rsidRDefault="00B10097" w:rsidP="00D93107">
            <w:pPr>
              <w:rPr>
                <w:rFonts w:ascii="Arial" w:hAnsi="Arial" w:cs="Arial"/>
                <w:sz w:val="22"/>
                <w:szCs w:val="22"/>
              </w:rPr>
            </w:pPr>
          </w:p>
        </w:tc>
        <w:tc>
          <w:tcPr>
            <w:tcW w:w="5461" w:type="dxa"/>
            <w:tcBorders>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Адреса:</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Лице за контакт:</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Е-пошта:</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Телефон:</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Телефакс:</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Порески број (ПИБ):</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Матични број:</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Шифра делатности:</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Број рачуна и назив банке:</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Одговорно лице:</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i/>
          <w:sz w:val="22"/>
          <w:szCs w:val="22"/>
        </w:rPr>
      </w:pPr>
      <w:r w:rsidRPr="006B02DC">
        <w:rPr>
          <w:rFonts w:ascii="Arial" w:hAnsi="Arial" w:cs="Arial"/>
          <w:b/>
          <w:i/>
          <w:sz w:val="22"/>
          <w:szCs w:val="22"/>
        </w:rPr>
        <w:t>Напомене</w:t>
      </w:r>
      <w:r w:rsidRPr="006B02DC">
        <w:rPr>
          <w:rFonts w:ascii="Arial" w:hAnsi="Arial" w:cs="Arial"/>
          <w:sz w:val="22"/>
          <w:szCs w:val="22"/>
        </w:rPr>
        <w:t xml:space="preserve">: </w:t>
      </w:r>
      <w:r w:rsidRPr="006B02DC">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6B02DC" w:rsidRDefault="00B10097" w:rsidP="00B10097">
      <w:pPr>
        <w:jc w:val="both"/>
        <w:rPr>
          <w:rFonts w:ascii="Arial" w:hAnsi="Arial" w:cs="Arial"/>
          <w:i/>
          <w:sz w:val="22"/>
          <w:szCs w:val="22"/>
        </w:rPr>
      </w:pPr>
    </w:p>
    <w:p w:rsidR="00B10097" w:rsidRPr="006B02DC" w:rsidRDefault="00B10097" w:rsidP="00B10097">
      <w:pPr>
        <w:jc w:val="both"/>
        <w:rPr>
          <w:rFonts w:ascii="Arial" w:hAnsi="Arial" w:cs="Arial"/>
          <w:i/>
          <w:sz w:val="22"/>
          <w:szCs w:val="22"/>
        </w:rPr>
      </w:pPr>
      <w:r w:rsidRPr="006B02DC">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pStyle w:val="BodyText"/>
        <w:ind w:left="142"/>
        <w:jc w:val="right"/>
        <w:rPr>
          <w:rFonts w:ascii="Arial" w:hAnsi="Arial" w:cs="Arial"/>
          <w:b/>
          <w:sz w:val="22"/>
          <w:szCs w:val="22"/>
        </w:rPr>
      </w:pPr>
    </w:p>
    <w:p w:rsidR="00B10097" w:rsidRPr="006B02DC" w:rsidRDefault="00B10097" w:rsidP="00B10097">
      <w:pPr>
        <w:pStyle w:val="BodyText"/>
        <w:ind w:left="142"/>
        <w:jc w:val="right"/>
        <w:rPr>
          <w:rFonts w:ascii="Arial" w:hAnsi="Arial" w:cs="Arial"/>
          <w:b/>
          <w:sz w:val="22"/>
          <w:szCs w:val="22"/>
        </w:rPr>
      </w:pPr>
      <w:r w:rsidRPr="006B02DC">
        <w:rPr>
          <w:rFonts w:ascii="Arial" w:hAnsi="Arial" w:cs="Arial"/>
          <w:b/>
          <w:sz w:val="22"/>
          <w:szCs w:val="22"/>
        </w:rPr>
        <w:t>ОБРАЗАЦ 2.3</w:t>
      </w:r>
    </w:p>
    <w:p w:rsidR="00B10097" w:rsidRPr="006B02DC" w:rsidRDefault="00B10097" w:rsidP="00B10097">
      <w:pPr>
        <w:pStyle w:val="BodyText"/>
        <w:ind w:left="142"/>
        <w:jc w:val="center"/>
        <w:rPr>
          <w:rFonts w:ascii="Arial" w:hAnsi="Arial" w:cs="Arial"/>
          <w:i/>
          <w:sz w:val="22"/>
          <w:szCs w:val="22"/>
        </w:rPr>
      </w:pPr>
    </w:p>
    <w:p w:rsidR="00B10097" w:rsidRPr="006B02DC" w:rsidRDefault="00B10097" w:rsidP="00B10097">
      <w:pPr>
        <w:pStyle w:val="BodyText"/>
        <w:ind w:left="142"/>
        <w:jc w:val="center"/>
        <w:rPr>
          <w:rFonts w:ascii="Arial" w:hAnsi="Arial" w:cs="Arial"/>
          <w:i/>
          <w:sz w:val="22"/>
          <w:szCs w:val="22"/>
        </w:rPr>
      </w:pPr>
    </w:p>
    <w:p w:rsidR="00B10097" w:rsidRPr="006B02DC" w:rsidRDefault="00B10097" w:rsidP="00B10097">
      <w:pPr>
        <w:pStyle w:val="Heading10"/>
        <w:jc w:val="center"/>
        <w:rPr>
          <w:rFonts w:cs="Arial"/>
        </w:rPr>
      </w:pPr>
      <w:r w:rsidRPr="006B02DC">
        <w:rPr>
          <w:rFonts w:cs="Arial"/>
        </w:rPr>
        <w:t>ПОДАЦИ О ЧЛАНУ ГРУПЕ ПОНУЂАЧА</w:t>
      </w:r>
    </w:p>
    <w:p w:rsidR="00B10097" w:rsidRPr="006B02DC" w:rsidRDefault="00B10097" w:rsidP="00B10097">
      <w:pPr>
        <w:pStyle w:val="BodyText"/>
        <w:ind w:left="142"/>
        <w:jc w:val="center"/>
        <w:rPr>
          <w:rFonts w:ascii="Arial" w:hAnsi="Arial" w:cs="Arial"/>
          <w:b/>
          <w:sz w:val="22"/>
          <w:szCs w:val="22"/>
        </w:rPr>
      </w:pPr>
    </w:p>
    <w:p w:rsidR="00B10097" w:rsidRPr="006B02DC" w:rsidRDefault="00B10097" w:rsidP="00B10097">
      <w:pPr>
        <w:pStyle w:val="BodyText"/>
        <w:ind w:left="142"/>
        <w:jc w:val="center"/>
        <w:rPr>
          <w:rFonts w:ascii="Arial" w:hAnsi="Arial" w:cs="Arial"/>
          <w:b/>
          <w:sz w:val="22"/>
          <w:szCs w:val="22"/>
        </w:rPr>
      </w:pPr>
    </w:p>
    <w:p w:rsidR="00B10097" w:rsidRPr="006B02DC"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Назив:</w:t>
            </w:r>
          </w:p>
        </w:tc>
        <w:tc>
          <w:tcPr>
            <w:tcW w:w="249" w:type="dxa"/>
            <w:vAlign w:val="center"/>
          </w:tcPr>
          <w:p w:rsidR="00B10097" w:rsidRPr="006B02DC" w:rsidRDefault="00B10097" w:rsidP="00D93107">
            <w:pPr>
              <w:rPr>
                <w:rFonts w:ascii="Arial" w:hAnsi="Arial" w:cs="Arial"/>
                <w:sz w:val="22"/>
                <w:szCs w:val="22"/>
              </w:rPr>
            </w:pPr>
          </w:p>
        </w:tc>
        <w:tc>
          <w:tcPr>
            <w:tcW w:w="5461" w:type="dxa"/>
            <w:tcBorders>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Адреса:</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Лице за контакт:</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Е-пошта:</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Телефон:</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Телефакс:</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Порески број (ПИБ):</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Матични број:</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Шифра делатности:</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Број рачуна и назив банке:</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r w:rsidR="00B10097" w:rsidRPr="006B02DC" w:rsidTr="00D93107">
        <w:trPr>
          <w:trHeight w:val="492"/>
        </w:trPr>
        <w:tc>
          <w:tcPr>
            <w:tcW w:w="3438" w:type="dxa"/>
            <w:vAlign w:val="bottom"/>
          </w:tcPr>
          <w:p w:rsidR="00B10097" w:rsidRPr="006B02DC" w:rsidRDefault="00B10097" w:rsidP="00D93107">
            <w:pPr>
              <w:rPr>
                <w:rFonts w:ascii="Arial" w:hAnsi="Arial" w:cs="Arial"/>
                <w:sz w:val="22"/>
                <w:szCs w:val="22"/>
              </w:rPr>
            </w:pPr>
            <w:r w:rsidRPr="006B02DC">
              <w:rPr>
                <w:rFonts w:ascii="Arial" w:hAnsi="Arial" w:cs="Arial"/>
                <w:sz w:val="22"/>
                <w:szCs w:val="22"/>
              </w:rPr>
              <w:t>Одговорно лице:</w:t>
            </w:r>
          </w:p>
        </w:tc>
        <w:tc>
          <w:tcPr>
            <w:tcW w:w="249" w:type="dxa"/>
            <w:vAlign w:val="center"/>
          </w:tcPr>
          <w:p w:rsidR="00B10097" w:rsidRPr="006B02D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i/>
          <w:sz w:val="22"/>
          <w:szCs w:val="22"/>
        </w:rPr>
      </w:pPr>
      <w:r w:rsidRPr="006B02DC">
        <w:rPr>
          <w:rFonts w:ascii="Arial" w:hAnsi="Arial" w:cs="Arial"/>
          <w:b/>
          <w:i/>
          <w:sz w:val="22"/>
          <w:szCs w:val="22"/>
        </w:rPr>
        <w:t>Напомене</w:t>
      </w:r>
      <w:r w:rsidRPr="006B02DC">
        <w:rPr>
          <w:rFonts w:ascii="Arial" w:hAnsi="Arial" w:cs="Arial"/>
          <w:sz w:val="22"/>
          <w:szCs w:val="22"/>
        </w:rPr>
        <w:t xml:space="preserve">: </w:t>
      </w:r>
      <w:r w:rsidRPr="006B02DC">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6B02DC" w:rsidRDefault="00B10097" w:rsidP="00B10097">
      <w:pPr>
        <w:jc w:val="both"/>
        <w:rPr>
          <w:rFonts w:ascii="Arial" w:hAnsi="Arial" w:cs="Arial"/>
          <w:i/>
          <w:sz w:val="22"/>
          <w:szCs w:val="22"/>
        </w:rPr>
      </w:pPr>
    </w:p>
    <w:p w:rsidR="00B10097" w:rsidRPr="006B02DC" w:rsidRDefault="00B10097" w:rsidP="00B10097">
      <w:pPr>
        <w:jc w:val="both"/>
        <w:rPr>
          <w:rFonts w:ascii="Arial" w:hAnsi="Arial" w:cs="Arial"/>
          <w:i/>
          <w:sz w:val="22"/>
          <w:szCs w:val="22"/>
        </w:rPr>
      </w:pPr>
      <w:r w:rsidRPr="006B02DC">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right"/>
        <w:rPr>
          <w:rFonts w:ascii="Arial" w:hAnsi="Arial" w:cs="Arial"/>
          <w:sz w:val="22"/>
          <w:szCs w:val="22"/>
        </w:rPr>
      </w:pPr>
    </w:p>
    <w:p w:rsidR="00B10097" w:rsidRPr="006B02DC" w:rsidRDefault="00B10097" w:rsidP="00B10097">
      <w:pPr>
        <w:jc w:val="right"/>
        <w:rPr>
          <w:rFonts w:ascii="Arial" w:hAnsi="Arial" w:cs="Arial"/>
          <w:i/>
          <w:sz w:val="22"/>
          <w:szCs w:val="22"/>
        </w:rPr>
      </w:pPr>
    </w:p>
    <w:p w:rsidR="00B10097" w:rsidRPr="006B02DC" w:rsidRDefault="00B10097" w:rsidP="00B10097">
      <w:pPr>
        <w:pStyle w:val="BodyText"/>
        <w:ind w:left="142"/>
        <w:jc w:val="right"/>
        <w:rPr>
          <w:rFonts w:ascii="Arial" w:hAnsi="Arial" w:cs="Arial"/>
          <w:b/>
          <w:sz w:val="22"/>
          <w:szCs w:val="22"/>
          <w:lang w:val="sr-Cyrl-RS"/>
        </w:rPr>
      </w:pPr>
    </w:p>
    <w:p w:rsidR="00B10097" w:rsidRPr="006B02DC" w:rsidRDefault="00B10097" w:rsidP="00B10097">
      <w:pPr>
        <w:pStyle w:val="BodyText"/>
        <w:ind w:left="142"/>
        <w:jc w:val="right"/>
        <w:rPr>
          <w:rFonts w:ascii="Arial" w:eastAsia="Calibri" w:hAnsi="Arial" w:cs="Arial"/>
          <w:sz w:val="22"/>
          <w:szCs w:val="22"/>
        </w:rPr>
      </w:pPr>
      <w:r w:rsidRPr="006B02DC">
        <w:rPr>
          <w:rFonts w:ascii="Arial" w:hAnsi="Arial" w:cs="Arial"/>
          <w:b/>
          <w:sz w:val="22"/>
          <w:szCs w:val="22"/>
        </w:rPr>
        <w:t>ОБРАЗАЦ 3.</w:t>
      </w:r>
    </w:p>
    <w:p w:rsidR="00B10097" w:rsidRPr="006B02DC"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bCs/>
          <w:sz w:val="22"/>
          <w:szCs w:val="22"/>
          <w:lang w:eastAsia="en-US" w:bidi="en-US"/>
        </w:rPr>
      </w:pPr>
      <w:r w:rsidRPr="006B02DC">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6B02DC" w:rsidRDefault="00B10097" w:rsidP="00B10097">
      <w:pPr>
        <w:jc w:val="right"/>
        <w:rPr>
          <w:rFonts w:ascii="Arial" w:hAnsi="Arial" w:cs="Arial"/>
          <w:b/>
          <w:bCs/>
          <w:sz w:val="22"/>
          <w:szCs w:val="22"/>
          <w:lang w:eastAsia="en-US" w:bidi="en-US"/>
        </w:rPr>
      </w:pPr>
    </w:p>
    <w:p w:rsidR="00B10097" w:rsidRPr="006B02DC" w:rsidRDefault="00B10097" w:rsidP="00B10097">
      <w:pPr>
        <w:jc w:val="right"/>
        <w:rPr>
          <w:rFonts w:ascii="Arial" w:hAnsi="Arial" w:cs="Arial"/>
          <w:b/>
          <w:bCs/>
          <w:sz w:val="22"/>
          <w:szCs w:val="22"/>
          <w:lang w:eastAsia="en-US" w:bidi="en-US"/>
        </w:rPr>
      </w:pPr>
    </w:p>
    <w:p w:rsidR="00B10097" w:rsidRPr="006B02DC" w:rsidRDefault="00B10097" w:rsidP="00B10097">
      <w:pPr>
        <w:jc w:val="right"/>
        <w:rPr>
          <w:rFonts w:ascii="Arial" w:hAnsi="Arial" w:cs="Arial"/>
          <w:b/>
          <w:bCs/>
          <w:sz w:val="22"/>
          <w:szCs w:val="22"/>
          <w:lang w:eastAsia="en-US" w:bidi="en-US"/>
        </w:rPr>
      </w:pPr>
    </w:p>
    <w:p w:rsidR="00B10097" w:rsidRPr="006B02DC" w:rsidRDefault="00B10097" w:rsidP="00B10097">
      <w:pPr>
        <w:jc w:val="center"/>
        <w:rPr>
          <w:rFonts w:ascii="Arial" w:hAnsi="Arial" w:cs="Arial"/>
          <w:b/>
          <w:bCs/>
          <w:sz w:val="22"/>
          <w:szCs w:val="22"/>
        </w:rPr>
      </w:pPr>
      <w:r w:rsidRPr="006B02DC">
        <w:rPr>
          <w:rFonts w:ascii="Arial" w:hAnsi="Arial" w:cs="Arial"/>
          <w:b/>
          <w:bCs/>
          <w:sz w:val="22"/>
          <w:szCs w:val="22"/>
        </w:rPr>
        <w:t xml:space="preserve">И З Ј А В У </w:t>
      </w:r>
    </w:p>
    <w:p w:rsidR="00B10097" w:rsidRPr="006B02DC" w:rsidRDefault="00B10097" w:rsidP="00B10097">
      <w:pPr>
        <w:jc w:val="center"/>
        <w:rPr>
          <w:rFonts w:ascii="Arial" w:hAnsi="Arial" w:cs="Arial"/>
          <w:sz w:val="22"/>
          <w:szCs w:val="22"/>
          <w:lang w:val="ru-RU"/>
        </w:rPr>
      </w:pPr>
    </w:p>
    <w:p w:rsidR="00B10097" w:rsidRPr="006B02DC" w:rsidRDefault="00B10097" w:rsidP="00B10097">
      <w:pPr>
        <w:jc w:val="center"/>
        <w:rPr>
          <w:rFonts w:ascii="Arial" w:hAnsi="Arial" w:cs="Arial"/>
          <w:sz w:val="22"/>
          <w:szCs w:val="22"/>
        </w:rPr>
      </w:pPr>
      <w:r w:rsidRPr="006B02DC">
        <w:rPr>
          <w:rFonts w:ascii="Arial" w:hAnsi="Arial" w:cs="Arial"/>
          <w:sz w:val="22"/>
          <w:szCs w:val="22"/>
        </w:rPr>
        <w:t xml:space="preserve">У својству ____________________ </w:t>
      </w:r>
    </w:p>
    <w:p w:rsidR="00B10097" w:rsidRPr="006B02DC" w:rsidRDefault="00B10097" w:rsidP="00B10097">
      <w:pPr>
        <w:jc w:val="center"/>
        <w:rPr>
          <w:rFonts w:ascii="Arial" w:hAnsi="Arial" w:cs="Arial"/>
          <w:sz w:val="22"/>
          <w:szCs w:val="22"/>
        </w:rPr>
      </w:pPr>
      <w:r w:rsidRPr="006B02DC">
        <w:rPr>
          <w:rFonts w:ascii="Arial" w:hAnsi="Arial" w:cs="Arial"/>
          <w:sz w:val="22"/>
          <w:szCs w:val="22"/>
        </w:rPr>
        <w:t>(</w:t>
      </w:r>
      <w:r w:rsidRPr="006B02DC">
        <w:rPr>
          <w:rFonts w:ascii="Arial" w:hAnsi="Arial" w:cs="Arial"/>
          <w:i/>
          <w:sz w:val="22"/>
          <w:szCs w:val="22"/>
        </w:rPr>
        <w:t>уписати: понуђача, члана групе понуђача, подизвођача</w:t>
      </w:r>
      <w:r w:rsidRPr="006B02DC">
        <w:rPr>
          <w:rFonts w:ascii="Arial" w:hAnsi="Arial" w:cs="Arial"/>
          <w:sz w:val="22"/>
          <w:szCs w:val="22"/>
        </w:rPr>
        <w:t>)</w:t>
      </w: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b/>
          <w:bCs/>
          <w:sz w:val="22"/>
          <w:szCs w:val="22"/>
        </w:rPr>
      </w:pPr>
      <w:r w:rsidRPr="006B02DC">
        <w:rPr>
          <w:rFonts w:ascii="Arial" w:hAnsi="Arial" w:cs="Arial"/>
          <w:b/>
          <w:bCs/>
          <w:sz w:val="22"/>
          <w:szCs w:val="22"/>
        </w:rPr>
        <w:t>И З Ј А В Љ У Ј Е М О</w:t>
      </w: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r w:rsidRPr="006B02DC">
        <w:rPr>
          <w:rFonts w:ascii="Arial" w:hAnsi="Arial" w:cs="Arial"/>
          <w:sz w:val="22"/>
          <w:szCs w:val="22"/>
        </w:rPr>
        <w:t>под пуном материјалном и кривичном одговорношћу да</w:t>
      </w:r>
    </w:p>
    <w:p w:rsidR="00B10097" w:rsidRPr="006B02DC" w:rsidRDefault="00B10097" w:rsidP="00B10097">
      <w:pPr>
        <w:jc w:val="center"/>
        <w:rPr>
          <w:rFonts w:ascii="Arial" w:hAnsi="Arial" w:cs="Arial"/>
          <w:sz w:val="22"/>
          <w:szCs w:val="22"/>
        </w:rPr>
      </w:pPr>
    </w:p>
    <w:p w:rsidR="00B10097" w:rsidRPr="006B02DC" w:rsidRDefault="00B10097" w:rsidP="00B10097">
      <w:pPr>
        <w:jc w:val="center"/>
        <w:rPr>
          <w:rFonts w:ascii="Arial" w:hAnsi="Arial" w:cs="Arial"/>
          <w:sz w:val="22"/>
          <w:szCs w:val="22"/>
        </w:rPr>
      </w:pPr>
      <w:r w:rsidRPr="006B02DC">
        <w:rPr>
          <w:rFonts w:ascii="Arial" w:hAnsi="Arial" w:cs="Arial"/>
          <w:sz w:val="22"/>
          <w:szCs w:val="22"/>
        </w:rPr>
        <w:t>_____________________________________________________</w:t>
      </w:r>
    </w:p>
    <w:p w:rsidR="00B10097" w:rsidRPr="006B02DC" w:rsidRDefault="00B10097" w:rsidP="00B10097">
      <w:pPr>
        <w:jc w:val="center"/>
        <w:rPr>
          <w:rFonts w:ascii="Arial" w:hAnsi="Arial" w:cs="Arial"/>
          <w:sz w:val="22"/>
          <w:szCs w:val="22"/>
        </w:rPr>
      </w:pPr>
      <w:r w:rsidRPr="006B02DC">
        <w:rPr>
          <w:rFonts w:ascii="Arial" w:hAnsi="Arial" w:cs="Arial"/>
          <w:sz w:val="22"/>
          <w:szCs w:val="22"/>
        </w:rPr>
        <w:t>(</w:t>
      </w:r>
      <w:r w:rsidRPr="006B02DC">
        <w:rPr>
          <w:rFonts w:ascii="Arial" w:hAnsi="Arial" w:cs="Arial"/>
          <w:i/>
          <w:sz w:val="22"/>
          <w:szCs w:val="22"/>
        </w:rPr>
        <w:t>пун назив  и седиште</w:t>
      </w:r>
      <w:r w:rsidRPr="006B02DC">
        <w:rPr>
          <w:rFonts w:ascii="Arial" w:hAnsi="Arial" w:cs="Arial"/>
          <w:sz w:val="22"/>
          <w:szCs w:val="22"/>
        </w:rPr>
        <w:t>)</w:t>
      </w: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jc w:val="both"/>
        <w:rPr>
          <w:rFonts w:ascii="Arial" w:hAnsi="Arial" w:cs="Arial"/>
          <w:color w:val="000000"/>
          <w:sz w:val="22"/>
          <w:szCs w:val="22"/>
        </w:rPr>
      </w:pPr>
      <w:r w:rsidRPr="006B02DC">
        <w:rPr>
          <w:rFonts w:ascii="Arial" w:hAnsi="Arial" w:cs="Arial"/>
          <w:sz w:val="22"/>
          <w:szCs w:val="22"/>
        </w:rPr>
        <w:t>поштује све обавезе које произлазе из важећих прописа о заштити</w:t>
      </w:r>
      <w:r w:rsidRPr="006B02DC">
        <w:rPr>
          <w:rFonts w:ascii="Arial" w:hAnsi="Arial" w:cs="Arial"/>
          <w:color w:val="000000"/>
          <w:sz w:val="22"/>
          <w:szCs w:val="22"/>
        </w:rPr>
        <w:t xml:space="preserve"> на раду</w:t>
      </w:r>
      <w:r w:rsidRPr="006B02DC">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pStyle w:val="BodyText"/>
        <w:ind w:left="-540" w:right="-16"/>
        <w:rPr>
          <w:rFonts w:ascii="Arial" w:hAnsi="Arial" w:cs="Arial"/>
          <w:sz w:val="22"/>
          <w:szCs w:val="22"/>
          <w:lang w:val="ru-RU"/>
        </w:rPr>
      </w:pPr>
    </w:p>
    <w:p w:rsidR="00B10097" w:rsidRPr="006B02DC" w:rsidRDefault="00B10097" w:rsidP="00B10097">
      <w:pPr>
        <w:pStyle w:val="BodyText"/>
        <w:ind w:left="-540" w:right="-16"/>
        <w:rPr>
          <w:rFonts w:ascii="Arial" w:hAnsi="Arial" w:cs="Arial"/>
          <w:sz w:val="22"/>
          <w:szCs w:val="22"/>
          <w:lang w:val="ru-RU"/>
        </w:rPr>
      </w:pPr>
    </w:p>
    <w:p w:rsidR="00B10097" w:rsidRPr="006B02DC" w:rsidRDefault="00B10097" w:rsidP="00B10097">
      <w:pPr>
        <w:pStyle w:val="BodyText"/>
        <w:ind w:left="-540" w:right="-16"/>
        <w:rPr>
          <w:rFonts w:ascii="Arial" w:hAnsi="Arial" w:cs="Arial"/>
          <w:sz w:val="22"/>
          <w:szCs w:val="22"/>
          <w:lang w:val="ru-RU"/>
        </w:rPr>
      </w:pPr>
    </w:p>
    <w:p w:rsidR="00B10097" w:rsidRPr="006B02DC" w:rsidRDefault="00B10097" w:rsidP="00B10097">
      <w:pPr>
        <w:pStyle w:val="BodyText"/>
        <w:ind w:left="-540" w:right="-16"/>
        <w:rPr>
          <w:rFonts w:ascii="Arial" w:hAnsi="Arial" w:cs="Arial"/>
          <w:sz w:val="22"/>
          <w:szCs w:val="22"/>
          <w:lang w:val="ru-RU"/>
        </w:rPr>
      </w:pPr>
    </w:p>
    <w:p w:rsidR="00B10097" w:rsidRPr="006B02DC"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Понуђач/подизвођач: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ind w:left="142" w:right="-1096"/>
        <w:jc w:val="right"/>
        <w:rPr>
          <w:rFonts w:ascii="Arial" w:hAnsi="Arial" w:cs="Arial"/>
          <w:i/>
          <w:sz w:val="22"/>
          <w:szCs w:val="22"/>
          <w:lang w:val="ru-RU"/>
        </w:rPr>
      </w:pPr>
    </w:p>
    <w:p w:rsidR="00B10097" w:rsidRPr="006B02DC" w:rsidRDefault="00B10097" w:rsidP="00B10097">
      <w:pPr>
        <w:ind w:left="5954" w:right="-1096"/>
        <w:jc w:val="center"/>
        <w:rPr>
          <w:rFonts w:ascii="Arial" w:hAnsi="Arial" w:cs="Arial"/>
          <w:sz w:val="22"/>
          <w:szCs w:val="22"/>
        </w:rPr>
        <w:sectPr w:rsidR="00B10097" w:rsidRPr="006B02DC">
          <w:footerReference w:type="default" r:id="rId30"/>
          <w:footerReference w:type="first" r:id="rId31"/>
          <w:pgSz w:w="11909" w:h="16834" w:code="9"/>
          <w:pgMar w:top="1134" w:right="1134" w:bottom="1134" w:left="1701" w:header="720" w:footer="720" w:gutter="0"/>
          <w:cols w:space="720"/>
          <w:docGrid w:linePitch="360"/>
        </w:sectPr>
      </w:pPr>
    </w:p>
    <w:p w:rsidR="00B10097" w:rsidRPr="006B02DC" w:rsidRDefault="00B10097" w:rsidP="00B10097">
      <w:pPr>
        <w:pStyle w:val="BodyText"/>
        <w:jc w:val="right"/>
        <w:rPr>
          <w:rFonts w:ascii="Arial" w:hAnsi="Arial" w:cs="Arial"/>
          <w:b/>
          <w:i/>
          <w:sz w:val="22"/>
          <w:szCs w:val="22"/>
        </w:rPr>
      </w:pPr>
    </w:p>
    <w:p w:rsidR="00B10097" w:rsidRPr="009461F5" w:rsidRDefault="00B10097" w:rsidP="00B10097">
      <w:pPr>
        <w:pStyle w:val="BodyText"/>
        <w:jc w:val="right"/>
        <w:rPr>
          <w:rFonts w:ascii="Arial" w:hAnsi="Arial" w:cs="Arial"/>
          <w:b/>
          <w:i/>
          <w:sz w:val="22"/>
          <w:szCs w:val="22"/>
          <w:lang w:val="en-US"/>
        </w:rPr>
      </w:pPr>
      <w:r w:rsidRPr="009461F5">
        <w:rPr>
          <w:rFonts w:ascii="Arial" w:hAnsi="Arial" w:cs="Arial"/>
          <w:b/>
          <w:i/>
          <w:sz w:val="22"/>
          <w:szCs w:val="22"/>
        </w:rPr>
        <w:t>ОБРАЗАЦ 4.</w:t>
      </w:r>
      <w:r w:rsidR="00827DEC" w:rsidRPr="009461F5">
        <w:rPr>
          <w:rFonts w:ascii="Arial" w:hAnsi="Arial" w:cs="Arial"/>
          <w:b/>
          <w:i/>
          <w:sz w:val="22"/>
          <w:szCs w:val="22"/>
          <w:lang w:val="en-US"/>
        </w:rPr>
        <w:t xml:space="preserve"> </w:t>
      </w:r>
    </w:p>
    <w:p w:rsidR="00B10097" w:rsidRPr="009461F5" w:rsidRDefault="00B10097" w:rsidP="00B10097">
      <w:pPr>
        <w:pStyle w:val="Heading2"/>
        <w:rPr>
          <w:rFonts w:cs="Arial"/>
          <w:b w:val="0"/>
        </w:rPr>
      </w:pPr>
    </w:p>
    <w:p w:rsidR="00B10097" w:rsidRPr="006B02DC" w:rsidRDefault="00B10097" w:rsidP="00B10097">
      <w:pPr>
        <w:pStyle w:val="Heading10"/>
        <w:ind w:left="0" w:firstLine="0"/>
        <w:jc w:val="center"/>
        <w:rPr>
          <w:rFonts w:cs="Arial"/>
        </w:rPr>
      </w:pPr>
      <w:r w:rsidRPr="009461F5">
        <w:rPr>
          <w:rFonts w:cs="Arial"/>
        </w:rPr>
        <w:t>ТЕРМИН ПЛАН ИЗВРШЕЊА УСЛУГЕ</w:t>
      </w:r>
      <w:r w:rsidRPr="006B02DC">
        <w:rPr>
          <w:rFonts w:cs="Arial"/>
        </w:rPr>
        <w:t xml:space="preserve"> </w:t>
      </w:r>
    </w:p>
    <w:p w:rsidR="00B10097" w:rsidRPr="006B02DC"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9"/>
        <w:gridCol w:w="2610"/>
        <w:gridCol w:w="488"/>
        <w:gridCol w:w="489"/>
        <w:gridCol w:w="489"/>
        <w:gridCol w:w="489"/>
        <w:gridCol w:w="489"/>
        <w:gridCol w:w="489"/>
        <w:gridCol w:w="488"/>
        <w:gridCol w:w="489"/>
        <w:gridCol w:w="489"/>
        <w:gridCol w:w="489"/>
        <w:gridCol w:w="489"/>
        <w:gridCol w:w="488"/>
      </w:tblGrid>
      <w:tr w:rsidR="00B10097" w:rsidRPr="006B02DC" w:rsidTr="001F2126">
        <w:trPr>
          <w:cantSplit/>
          <w:trHeight w:hRule="exact" w:val="397"/>
        </w:trPr>
        <w:tc>
          <w:tcPr>
            <w:tcW w:w="219" w:type="pct"/>
            <w:vMerge w:val="restart"/>
            <w:vAlign w:val="center"/>
          </w:tcPr>
          <w:p w:rsidR="00B10097" w:rsidRPr="006B02DC" w:rsidRDefault="00B10097" w:rsidP="00D93107">
            <w:pPr>
              <w:tabs>
                <w:tab w:val="left" w:pos="360"/>
              </w:tabs>
              <w:jc w:val="center"/>
              <w:rPr>
                <w:rFonts w:ascii="Arial" w:hAnsi="Arial" w:cs="Arial"/>
                <w:b/>
                <w:sz w:val="22"/>
                <w:szCs w:val="22"/>
              </w:rPr>
            </w:pPr>
            <w:r w:rsidRPr="006B02DC">
              <w:rPr>
                <w:rFonts w:ascii="Arial" w:hAnsi="Arial" w:cs="Arial"/>
                <w:b/>
                <w:sz w:val="22"/>
                <w:szCs w:val="22"/>
              </w:rPr>
              <w:t>N°</w:t>
            </w:r>
          </w:p>
        </w:tc>
        <w:tc>
          <w:tcPr>
            <w:tcW w:w="1472" w:type="pct"/>
            <w:vMerge w:val="restart"/>
            <w:vAlign w:val="center"/>
          </w:tcPr>
          <w:p w:rsidR="00B10097" w:rsidRPr="006B02DC" w:rsidRDefault="00B10097" w:rsidP="00D93107">
            <w:pPr>
              <w:tabs>
                <w:tab w:val="left" w:pos="360"/>
              </w:tabs>
              <w:jc w:val="center"/>
              <w:rPr>
                <w:rFonts w:ascii="Arial" w:hAnsi="Arial" w:cs="Arial"/>
                <w:b/>
                <w:sz w:val="22"/>
                <w:szCs w:val="22"/>
              </w:rPr>
            </w:pPr>
            <w:r w:rsidRPr="006B02DC">
              <w:rPr>
                <w:rFonts w:ascii="Arial" w:hAnsi="Arial" w:cs="Arial"/>
                <w:b/>
                <w:sz w:val="22"/>
                <w:szCs w:val="22"/>
              </w:rPr>
              <w:t>Активност</w:t>
            </w:r>
            <w:r w:rsidRPr="006B02DC">
              <w:rPr>
                <w:rFonts w:ascii="Arial" w:hAnsi="Arial" w:cs="Arial"/>
                <w:sz w:val="22"/>
                <w:szCs w:val="22"/>
                <w:vertAlign w:val="superscript"/>
              </w:rPr>
              <w:t>1</w:t>
            </w:r>
          </w:p>
        </w:tc>
        <w:tc>
          <w:tcPr>
            <w:tcW w:w="3309" w:type="pct"/>
            <w:gridSpan w:val="12"/>
            <w:vAlign w:val="center"/>
          </w:tcPr>
          <w:p w:rsidR="00B10097" w:rsidRPr="006B02DC" w:rsidRDefault="00B10097" w:rsidP="00D93107">
            <w:pPr>
              <w:tabs>
                <w:tab w:val="left" w:pos="360"/>
              </w:tabs>
              <w:jc w:val="center"/>
              <w:rPr>
                <w:rFonts w:ascii="Arial" w:hAnsi="Arial" w:cs="Arial"/>
                <w:b/>
                <w:sz w:val="22"/>
                <w:szCs w:val="22"/>
                <w:vertAlign w:val="superscript"/>
                <w:lang w:val="sr-Cyrl-RS"/>
              </w:rPr>
            </w:pPr>
            <w:r w:rsidRPr="006B02DC">
              <w:rPr>
                <w:rFonts w:ascii="Arial" w:hAnsi="Arial" w:cs="Arial"/>
                <w:b/>
                <w:sz w:val="22"/>
                <w:szCs w:val="22"/>
              </w:rPr>
              <w:t>Месеци</w:t>
            </w:r>
          </w:p>
        </w:tc>
      </w:tr>
      <w:tr w:rsidR="002B52CD" w:rsidRPr="006B02DC" w:rsidTr="002B52CD">
        <w:trPr>
          <w:cantSplit/>
          <w:trHeight w:hRule="exact" w:val="397"/>
        </w:trPr>
        <w:tc>
          <w:tcPr>
            <w:tcW w:w="219" w:type="pct"/>
            <w:vMerge/>
            <w:vAlign w:val="center"/>
          </w:tcPr>
          <w:p w:rsidR="002B52CD" w:rsidRPr="006B02DC" w:rsidRDefault="002B52CD" w:rsidP="00D93107">
            <w:pPr>
              <w:tabs>
                <w:tab w:val="left" w:pos="360"/>
              </w:tabs>
              <w:jc w:val="center"/>
              <w:rPr>
                <w:rFonts w:ascii="Arial" w:hAnsi="Arial" w:cs="Arial"/>
                <w:b/>
                <w:sz w:val="22"/>
                <w:szCs w:val="22"/>
              </w:rPr>
            </w:pPr>
          </w:p>
        </w:tc>
        <w:tc>
          <w:tcPr>
            <w:tcW w:w="1472" w:type="pct"/>
            <w:vMerge/>
            <w:vAlign w:val="center"/>
          </w:tcPr>
          <w:p w:rsidR="002B52CD" w:rsidRPr="006B02DC" w:rsidRDefault="002B52CD" w:rsidP="00D93107">
            <w:pPr>
              <w:tabs>
                <w:tab w:val="left" w:pos="360"/>
              </w:tabs>
              <w:jc w:val="center"/>
              <w:rPr>
                <w:rFonts w:ascii="Arial" w:hAnsi="Arial" w:cs="Arial"/>
                <w:b/>
                <w:sz w:val="22"/>
                <w:szCs w:val="22"/>
              </w:rPr>
            </w:pPr>
          </w:p>
        </w:tc>
        <w:tc>
          <w:tcPr>
            <w:tcW w:w="275"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1</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2</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3</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4</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5</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6</w:t>
            </w:r>
          </w:p>
        </w:tc>
        <w:tc>
          <w:tcPr>
            <w:tcW w:w="275"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7</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8</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9</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10</w:t>
            </w:r>
          </w:p>
        </w:tc>
        <w:tc>
          <w:tcPr>
            <w:tcW w:w="276" w:type="pct"/>
            <w:vAlign w:val="center"/>
          </w:tcPr>
          <w:p w:rsidR="002B52CD" w:rsidRPr="006B02DC" w:rsidRDefault="002B52CD" w:rsidP="00D93107">
            <w:pPr>
              <w:tabs>
                <w:tab w:val="left" w:pos="360"/>
              </w:tabs>
              <w:jc w:val="center"/>
              <w:rPr>
                <w:rFonts w:ascii="Arial" w:hAnsi="Arial" w:cs="Arial"/>
                <w:b/>
                <w:sz w:val="22"/>
                <w:szCs w:val="22"/>
              </w:rPr>
            </w:pPr>
            <w:r w:rsidRPr="006B02DC">
              <w:rPr>
                <w:rFonts w:ascii="Arial" w:hAnsi="Arial" w:cs="Arial"/>
                <w:b/>
                <w:sz w:val="22"/>
                <w:szCs w:val="22"/>
              </w:rPr>
              <w:t>11</w:t>
            </w:r>
          </w:p>
        </w:tc>
        <w:tc>
          <w:tcPr>
            <w:tcW w:w="276" w:type="pct"/>
            <w:vAlign w:val="center"/>
          </w:tcPr>
          <w:p w:rsidR="002B52CD" w:rsidRPr="009461F5" w:rsidRDefault="009461F5" w:rsidP="00D93107">
            <w:pPr>
              <w:tabs>
                <w:tab w:val="left" w:pos="360"/>
              </w:tabs>
              <w:jc w:val="center"/>
              <w:rPr>
                <w:rFonts w:ascii="Arial" w:hAnsi="Arial" w:cs="Arial"/>
                <w:b/>
                <w:i/>
                <w:sz w:val="22"/>
                <w:szCs w:val="22"/>
                <w:lang w:val="sr-Latn-RS"/>
              </w:rPr>
            </w:pPr>
            <w:r>
              <w:rPr>
                <w:rFonts w:ascii="Arial" w:hAnsi="Arial" w:cs="Arial"/>
                <w:b/>
                <w:i/>
                <w:sz w:val="22"/>
                <w:szCs w:val="22"/>
                <w:lang w:val="sr-Latn-RS"/>
              </w:rPr>
              <w:t>n</w:t>
            </w: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r w:rsidRPr="006B02DC">
              <w:rPr>
                <w:rFonts w:ascii="Arial" w:hAnsi="Arial" w:cs="Arial"/>
                <w:sz w:val="22"/>
                <w:szCs w:val="22"/>
              </w:rPr>
              <w:t>1</w:t>
            </w: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r w:rsidRPr="006B02DC">
              <w:rPr>
                <w:rFonts w:ascii="Arial" w:hAnsi="Arial" w:cs="Arial"/>
                <w:sz w:val="22"/>
                <w:szCs w:val="22"/>
              </w:rPr>
              <w:t>2</w:t>
            </w: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r w:rsidRPr="006B02DC">
              <w:rPr>
                <w:rFonts w:ascii="Arial" w:hAnsi="Arial" w:cs="Arial"/>
                <w:sz w:val="22"/>
                <w:szCs w:val="22"/>
              </w:rPr>
              <w:t>3</w:t>
            </w: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r w:rsidRPr="006B02DC">
              <w:rPr>
                <w:rFonts w:ascii="Arial" w:hAnsi="Arial" w:cs="Arial"/>
                <w:sz w:val="22"/>
                <w:szCs w:val="22"/>
              </w:rPr>
              <w:t>4</w:t>
            </w: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r w:rsidRPr="006B02DC">
              <w:rPr>
                <w:rFonts w:ascii="Arial" w:hAnsi="Arial" w:cs="Arial"/>
                <w:sz w:val="22"/>
                <w:szCs w:val="22"/>
              </w:rPr>
              <w:t>5</w:t>
            </w: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jc w:val="center"/>
              <w:rPr>
                <w:rFonts w:ascii="Arial" w:hAnsi="Arial" w:cs="Arial"/>
                <w:sz w:val="22"/>
                <w:szCs w:val="22"/>
              </w:rPr>
            </w:pPr>
          </w:p>
        </w:tc>
        <w:tc>
          <w:tcPr>
            <w:tcW w:w="1472"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ind w:left="-25"/>
              <w:jc w:val="center"/>
              <w:rPr>
                <w:rFonts w:ascii="Arial" w:hAnsi="Arial" w:cs="Arial"/>
                <w:sz w:val="22"/>
                <w:szCs w:val="22"/>
              </w:rPr>
            </w:pPr>
          </w:p>
        </w:tc>
        <w:tc>
          <w:tcPr>
            <w:tcW w:w="1472" w:type="pct"/>
          </w:tcPr>
          <w:p w:rsidR="002B52CD" w:rsidRPr="006B02DC" w:rsidRDefault="002B52CD" w:rsidP="00D93107">
            <w:pPr>
              <w:tabs>
                <w:tab w:val="left" w:pos="360"/>
              </w:tabs>
              <w:ind w:left="-25"/>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r w:rsidR="002B52CD" w:rsidRPr="006B02DC" w:rsidTr="002B52CD">
        <w:tc>
          <w:tcPr>
            <w:tcW w:w="219" w:type="pct"/>
            <w:vAlign w:val="center"/>
          </w:tcPr>
          <w:p w:rsidR="002B52CD" w:rsidRPr="006B02DC" w:rsidRDefault="002B52CD" w:rsidP="00D93107">
            <w:pPr>
              <w:tabs>
                <w:tab w:val="left" w:pos="360"/>
              </w:tabs>
              <w:ind w:left="-25"/>
              <w:jc w:val="center"/>
              <w:rPr>
                <w:rFonts w:ascii="Arial" w:hAnsi="Arial" w:cs="Arial"/>
                <w:sz w:val="22"/>
                <w:szCs w:val="22"/>
              </w:rPr>
            </w:pPr>
            <w:r w:rsidRPr="006B02DC">
              <w:rPr>
                <w:rFonts w:ascii="Arial" w:hAnsi="Arial" w:cs="Arial"/>
                <w:sz w:val="22"/>
                <w:szCs w:val="22"/>
              </w:rPr>
              <w:t>n</w:t>
            </w:r>
          </w:p>
        </w:tc>
        <w:tc>
          <w:tcPr>
            <w:tcW w:w="1472" w:type="pct"/>
          </w:tcPr>
          <w:p w:rsidR="002B52CD" w:rsidRPr="006B02DC" w:rsidRDefault="002B52CD" w:rsidP="00D93107">
            <w:pPr>
              <w:tabs>
                <w:tab w:val="left" w:pos="360"/>
              </w:tabs>
              <w:ind w:left="-25"/>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5"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c>
          <w:tcPr>
            <w:tcW w:w="276" w:type="pct"/>
          </w:tcPr>
          <w:p w:rsidR="002B52CD" w:rsidRPr="006B02DC" w:rsidRDefault="002B52CD" w:rsidP="00D93107">
            <w:pPr>
              <w:tabs>
                <w:tab w:val="left" w:pos="360"/>
              </w:tabs>
              <w:rPr>
                <w:rFonts w:ascii="Arial" w:hAnsi="Arial" w:cs="Arial"/>
                <w:sz w:val="22"/>
                <w:szCs w:val="22"/>
              </w:rPr>
            </w:pPr>
          </w:p>
        </w:tc>
      </w:tr>
    </w:tbl>
    <w:p w:rsidR="00B10097" w:rsidRPr="006B02DC" w:rsidRDefault="00B10097" w:rsidP="00B10097">
      <w:pPr>
        <w:tabs>
          <w:tab w:val="left" w:pos="426"/>
        </w:tabs>
        <w:ind w:left="426" w:hanging="426"/>
        <w:rPr>
          <w:rFonts w:ascii="Arial" w:hAnsi="Arial" w:cs="Arial"/>
          <w:sz w:val="22"/>
          <w:szCs w:val="22"/>
        </w:rPr>
      </w:pPr>
    </w:p>
    <w:p w:rsidR="00B10097" w:rsidRPr="006B02DC" w:rsidRDefault="00B10097" w:rsidP="00B10097">
      <w:pPr>
        <w:tabs>
          <w:tab w:val="left" w:pos="426"/>
        </w:tabs>
        <w:ind w:left="426" w:hanging="426"/>
        <w:jc w:val="both"/>
        <w:rPr>
          <w:rFonts w:ascii="Arial" w:hAnsi="Arial" w:cs="Arial"/>
          <w:sz w:val="22"/>
          <w:szCs w:val="22"/>
        </w:rPr>
      </w:pPr>
      <w:r w:rsidRPr="006B02DC">
        <w:rPr>
          <w:rFonts w:ascii="Arial" w:hAnsi="Arial" w:cs="Arial"/>
          <w:sz w:val="22"/>
          <w:szCs w:val="22"/>
          <w:vertAlign w:val="superscript"/>
        </w:rPr>
        <w:t>1</w:t>
      </w:r>
      <w:r w:rsidRPr="006B02DC">
        <w:rPr>
          <w:rFonts w:ascii="Arial" w:hAnsi="Arial" w:cs="Arial"/>
          <w:sz w:val="22"/>
          <w:szCs w:val="22"/>
        </w:rPr>
        <w:tab/>
        <w:t>назначити све главне активности које су утврђене у ПЗ, укључујући достављање извештаја и остале активности</w:t>
      </w:r>
    </w:p>
    <w:p w:rsidR="00B10097" w:rsidRPr="006B02DC" w:rsidRDefault="00B10097" w:rsidP="00B10097">
      <w:pPr>
        <w:jc w:val="right"/>
        <w:rPr>
          <w:rFonts w:ascii="Arial" w:hAnsi="Arial" w:cs="Arial"/>
          <w:b/>
          <w:sz w:val="22"/>
          <w:szCs w:val="22"/>
        </w:rPr>
      </w:pPr>
    </w:p>
    <w:p w:rsidR="00B10097" w:rsidRPr="006B02DC" w:rsidRDefault="00B10097" w:rsidP="00B10097">
      <w:pPr>
        <w:jc w:val="right"/>
        <w:rPr>
          <w:rFonts w:ascii="Arial" w:hAnsi="Arial" w:cs="Arial"/>
          <w:b/>
          <w:sz w:val="22"/>
          <w:szCs w:val="22"/>
        </w:rPr>
      </w:pPr>
    </w:p>
    <w:p w:rsidR="00B10097" w:rsidRPr="006B02DC" w:rsidRDefault="00B10097" w:rsidP="00B10097">
      <w:pPr>
        <w:jc w:val="right"/>
        <w:rPr>
          <w:rFonts w:ascii="Arial" w:hAnsi="Arial" w:cs="Arial"/>
          <w:b/>
          <w:sz w:val="22"/>
          <w:szCs w:val="22"/>
        </w:rPr>
      </w:pPr>
    </w:p>
    <w:p w:rsidR="00B10097" w:rsidRPr="006B02DC"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jc w:val="right"/>
        <w:rPr>
          <w:rFonts w:ascii="Arial" w:hAnsi="Arial" w:cs="Arial"/>
          <w:b/>
          <w:sz w:val="22"/>
          <w:szCs w:val="22"/>
        </w:rPr>
      </w:pPr>
    </w:p>
    <w:p w:rsidR="004C5776" w:rsidRPr="006B02DC" w:rsidRDefault="004C5776" w:rsidP="00B10097">
      <w:pPr>
        <w:jc w:val="right"/>
        <w:rPr>
          <w:rFonts w:ascii="Arial" w:hAnsi="Arial" w:cs="Arial"/>
          <w:b/>
          <w:sz w:val="22"/>
          <w:szCs w:val="22"/>
          <w:lang w:val="sr-Cyrl-RS"/>
        </w:rPr>
      </w:pPr>
    </w:p>
    <w:p w:rsidR="004C5776" w:rsidRPr="006B02DC" w:rsidRDefault="004C5776" w:rsidP="00B10097">
      <w:pPr>
        <w:jc w:val="right"/>
        <w:rPr>
          <w:rFonts w:ascii="Arial" w:hAnsi="Arial" w:cs="Arial"/>
          <w:b/>
          <w:sz w:val="22"/>
          <w:szCs w:val="22"/>
          <w:lang w:val="sr-Cyrl-RS"/>
        </w:rPr>
      </w:pPr>
    </w:p>
    <w:p w:rsidR="004C5776" w:rsidRPr="006B02DC" w:rsidRDefault="004C5776" w:rsidP="00B10097">
      <w:pPr>
        <w:jc w:val="right"/>
        <w:rPr>
          <w:rFonts w:ascii="Arial" w:hAnsi="Arial" w:cs="Arial"/>
          <w:b/>
          <w:sz w:val="22"/>
          <w:szCs w:val="22"/>
          <w:lang w:val="sr-Cyrl-RS"/>
        </w:rPr>
      </w:pPr>
    </w:p>
    <w:p w:rsidR="004C5776" w:rsidRPr="006B02DC" w:rsidRDefault="004C5776" w:rsidP="00B10097">
      <w:pPr>
        <w:jc w:val="right"/>
        <w:rPr>
          <w:rFonts w:ascii="Arial" w:hAnsi="Arial" w:cs="Arial"/>
          <w:b/>
          <w:sz w:val="22"/>
          <w:szCs w:val="22"/>
          <w:lang w:val="sr-Cyrl-RS"/>
        </w:rPr>
      </w:pPr>
    </w:p>
    <w:p w:rsidR="004C5776" w:rsidRPr="00675FED" w:rsidRDefault="00675FED" w:rsidP="00675FED">
      <w:pPr>
        <w:rPr>
          <w:rFonts w:ascii="Arial" w:hAnsi="Arial" w:cs="Arial"/>
          <w:i/>
          <w:sz w:val="22"/>
          <w:szCs w:val="22"/>
          <w:lang w:val="sr-Cyrl-RS"/>
        </w:rPr>
      </w:pPr>
      <w:r w:rsidRPr="00675FED">
        <w:rPr>
          <w:rFonts w:ascii="Arial" w:hAnsi="Arial" w:cs="Arial"/>
          <w:i/>
          <w:sz w:val="22"/>
          <w:szCs w:val="22"/>
          <w:lang w:val="sr-Cyrl-RS"/>
        </w:rPr>
        <w:t>Образац копирати у потребном броју примерака</w:t>
      </w:r>
    </w:p>
    <w:p w:rsidR="00B10097" w:rsidRPr="006B02DC" w:rsidRDefault="00B10097" w:rsidP="004C5776">
      <w:pPr>
        <w:rPr>
          <w:rFonts w:ascii="Arial" w:hAnsi="Arial" w:cs="Arial"/>
          <w:b/>
          <w:sz w:val="22"/>
          <w:szCs w:val="22"/>
        </w:rPr>
      </w:pPr>
      <w:r w:rsidRPr="006B02DC">
        <w:rPr>
          <w:rFonts w:ascii="Arial" w:hAnsi="Arial" w:cs="Arial"/>
          <w:b/>
          <w:sz w:val="22"/>
          <w:szCs w:val="22"/>
        </w:rPr>
        <w:br w:type="page"/>
      </w:r>
    </w:p>
    <w:p w:rsidR="00B10097" w:rsidRPr="000B75CF" w:rsidRDefault="00B10097" w:rsidP="00B10097">
      <w:pPr>
        <w:jc w:val="right"/>
        <w:rPr>
          <w:rFonts w:ascii="Arial" w:hAnsi="Arial" w:cs="Arial"/>
          <w:b/>
          <w:sz w:val="22"/>
          <w:szCs w:val="22"/>
        </w:rPr>
      </w:pPr>
      <w:r w:rsidRPr="000B75CF">
        <w:rPr>
          <w:rFonts w:ascii="Arial" w:hAnsi="Arial" w:cs="Arial"/>
          <w:b/>
          <w:sz w:val="22"/>
          <w:szCs w:val="22"/>
        </w:rPr>
        <w:lastRenderedPageBreak/>
        <w:t>ОБРАЗАЦ 5.</w:t>
      </w:r>
    </w:p>
    <w:p w:rsidR="00B10097" w:rsidRPr="000B75CF" w:rsidRDefault="00B10097" w:rsidP="00B10097">
      <w:pPr>
        <w:jc w:val="right"/>
        <w:rPr>
          <w:rFonts w:ascii="Arial" w:hAnsi="Arial" w:cs="Arial"/>
          <w:b/>
          <w:sz w:val="22"/>
          <w:szCs w:val="22"/>
        </w:rPr>
      </w:pPr>
    </w:p>
    <w:p w:rsidR="00B10097" w:rsidRPr="000B75CF" w:rsidRDefault="00B10097" w:rsidP="00B10097">
      <w:pPr>
        <w:jc w:val="right"/>
        <w:rPr>
          <w:rFonts w:ascii="Arial" w:hAnsi="Arial" w:cs="Arial"/>
          <w:b/>
          <w:sz w:val="22"/>
          <w:szCs w:val="22"/>
        </w:rPr>
      </w:pPr>
    </w:p>
    <w:p w:rsidR="00B10097" w:rsidRPr="000B75CF" w:rsidRDefault="00B10097" w:rsidP="00B10097">
      <w:pPr>
        <w:jc w:val="right"/>
        <w:rPr>
          <w:rFonts w:ascii="Arial" w:hAnsi="Arial" w:cs="Arial"/>
          <w:b/>
          <w:sz w:val="22"/>
          <w:szCs w:val="22"/>
        </w:rPr>
      </w:pPr>
    </w:p>
    <w:p w:rsidR="00B10097" w:rsidRPr="000B75CF" w:rsidRDefault="00B10097" w:rsidP="00B10097">
      <w:pPr>
        <w:pStyle w:val="Heading10"/>
        <w:jc w:val="center"/>
        <w:rPr>
          <w:rStyle w:val="BookTitle"/>
          <w:rFonts w:cs="Arial"/>
          <w:b/>
        </w:rPr>
      </w:pPr>
      <w:r w:rsidRPr="000B75CF">
        <w:rPr>
          <w:rStyle w:val="BookTitle"/>
          <w:rFonts w:cs="Arial"/>
          <w:b/>
        </w:rPr>
        <w:t xml:space="preserve">КВАЛИФИКАЦИОНА СТРУКТУРА ЗАПОСЛЕНИХ КОЈИ ЋЕ БИТИ АНГАЖОВАНИ </w:t>
      </w:r>
    </w:p>
    <w:p w:rsidR="00B10097" w:rsidRPr="006B02DC" w:rsidRDefault="00B10097" w:rsidP="00B10097">
      <w:pPr>
        <w:pStyle w:val="Heading10"/>
        <w:jc w:val="center"/>
        <w:rPr>
          <w:rStyle w:val="BookTitle"/>
          <w:rFonts w:cs="Arial"/>
          <w:b/>
        </w:rPr>
      </w:pPr>
      <w:r w:rsidRPr="000B75CF">
        <w:rPr>
          <w:rStyle w:val="BookTitle"/>
          <w:rFonts w:cs="Arial"/>
          <w:b/>
        </w:rPr>
        <w:t>У ИЗВРШЕЊУ УСЛУГА КОЈЕ СУ ПРЕДМЕТ НАБАВКЕ</w:t>
      </w:r>
    </w:p>
    <w:p w:rsidR="00B10097" w:rsidRPr="006B02DC" w:rsidRDefault="00B10097" w:rsidP="00B10097">
      <w:pPr>
        <w:rPr>
          <w:rFonts w:ascii="Arial" w:hAnsi="Arial" w:cs="Arial"/>
          <w:sz w:val="22"/>
          <w:szCs w:val="22"/>
        </w:rPr>
      </w:pPr>
    </w:p>
    <w:p w:rsidR="00B10097" w:rsidRPr="006B02DC" w:rsidRDefault="00B10097" w:rsidP="00B10097">
      <w:pPr>
        <w:tabs>
          <w:tab w:val="center" w:pos="7380"/>
        </w:tabs>
        <w:ind w:left="1530" w:right="1601"/>
        <w:jc w:val="both"/>
        <w:rPr>
          <w:rFonts w:ascii="Arial" w:hAnsi="Arial" w:cs="Arial"/>
          <w:b/>
          <w:sz w:val="22"/>
          <w:szCs w:val="22"/>
        </w:rPr>
      </w:pPr>
    </w:p>
    <w:p w:rsidR="00B10097" w:rsidRPr="006B02DC" w:rsidRDefault="00B10097" w:rsidP="00B10097">
      <w:pPr>
        <w:tabs>
          <w:tab w:val="center" w:pos="7380"/>
        </w:tabs>
        <w:jc w:val="both"/>
        <w:rPr>
          <w:rFonts w:ascii="Arial" w:hAnsi="Arial" w:cs="Arial"/>
          <w:sz w:val="22"/>
          <w:szCs w:val="22"/>
        </w:rPr>
      </w:pPr>
    </w:p>
    <w:tbl>
      <w:tblPr>
        <w:tblW w:w="8539" w:type="dxa"/>
        <w:jc w:val="center"/>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6B02DC" w:rsidTr="001F2126">
        <w:trPr>
          <w:jc w:val="center"/>
        </w:trPr>
        <w:tc>
          <w:tcPr>
            <w:tcW w:w="584" w:type="dxa"/>
            <w:vAlign w:val="center"/>
          </w:tcPr>
          <w:p w:rsidR="00CF5EB4" w:rsidRPr="006B02DC" w:rsidRDefault="00CF5EB4" w:rsidP="00D93107">
            <w:pPr>
              <w:tabs>
                <w:tab w:val="center" w:pos="7380"/>
              </w:tabs>
              <w:jc w:val="center"/>
              <w:rPr>
                <w:rFonts w:ascii="Arial" w:hAnsi="Arial" w:cs="Arial"/>
                <w:b/>
                <w:sz w:val="22"/>
                <w:szCs w:val="22"/>
              </w:rPr>
            </w:pPr>
            <w:r w:rsidRPr="006B02DC">
              <w:rPr>
                <w:rFonts w:ascii="Arial" w:hAnsi="Arial" w:cs="Arial"/>
                <w:b/>
                <w:sz w:val="22"/>
                <w:szCs w:val="22"/>
              </w:rPr>
              <w:t>Ред.</w:t>
            </w:r>
          </w:p>
          <w:p w:rsidR="00CF5EB4" w:rsidRPr="006B02DC" w:rsidRDefault="00CF5EB4" w:rsidP="00D93107">
            <w:pPr>
              <w:tabs>
                <w:tab w:val="center" w:pos="7380"/>
              </w:tabs>
              <w:jc w:val="center"/>
              <w:rPr>
                <w:rFonts w:ascii="Arial" w:hAnsi="Arial" w:cs="Arial"/>
                <w:b/>
                <w:sz w:val="22"/>
                <w:szCs w:val="22"/>
              </w:rPr>
            </w:pPr>
            <w:r w:rsidRPr="006B02DC">
              <w:rPr>
                <w:rFonts w:ascii="Arial" w:hAnsi="Arial" w:cs="Arial"/>
                <w:b/>
                <w:sz w:val="22"/>
                <w:szCs w:val="22"/>
              </w:rPr>
              <w:t>бр.</w:t>
            </w:r>
          </w:p>
        </w:tc>
        <w:tc>
          <w:tcPr>
            <w:tcW w:w="2977" w:type="dxa"/>
            <w:vAlign w:val="center"/>
          </w:tcPr>
          <w:p w:rsidR="00CF5EB4" w:rsidRPr="006B02DC" w:rsidRDefault="00CF5EB4" w:rsidP="00D93107">
            <w:pPr>
              <w:tabs>
                <w:tab w:val="center" w:pos="7380"/>
              </w:tabs>
              <w:jc w:val="center"/>
              <w:rPr>
                <w:rFonts w:ascii="Arial" w:hAnsi="Arial" w:cs="Arial"/>
                <w:b/>
                <w:sz w:val="22"/>
                <w:szCs w:val="22"/>
              </w:rPr>
            </w:pPr>
            <w:r w:rsidRPr="006B02DC">
              <w:rPr>
                <w:rFonts w:ascii="Arial" w:hAnsi="Arial" w:cs="Arial"/>
                <w:b/>
                <w:sz w:val="22"/>
                <w:szCs w:val="22"/>
              </w:rPr>
              <w:t>Име и презиме</w:t>
            </w:r>
          </w:p>
        </w:tc>
        <w:tc>
          <w:tcPr>
            <w:tcW w:w="2551" w:type="dxa"/>
            <w:vAlign w:val="center"/>
          </w:tcPr>
          <w:p w:rsidR="00CF5EB4" w:rsidRPr="006B02DC" w:rsidRDefault="00CF5EB4" w:rsidP="00D93107">
            <w:pPr>
              <w:tabs>
                <w:tab w:val="center" w:pos="7380"/>
              </w:tabs>
              <w:jc w:val="center"/>
              <w:rPr>
                <w:rFonts w:ascii="Arial" w:hAnsi="Arial" w:cs="Arial"/>
                <w:b/>
                <w:sz w:val="22"/>
                <w:szCs w:val="22"/>
              </w:rPr>
            </w:pPr>
            <w:r w:rsidRPr="006B02DC">
              <w:rPr>
                <w:rFonts w:ascii="Arial" w:hAnsi="Arial" w:cs="Arial"/>
                <w:b/>
                <w:sz w:val="22"/>
                <w:szCs w:val="22"/>
              </w:rPr>
              <w:t>Квалификација</w:t>
            </w:r>
          </w:p>
          <w:p w:rsidR="00CF5EB4" w:rsidRPr="006B02DC" w:rsidRDefault="00CF5EB4" w:rsidP="00D93107">
            <w:pPr>
              <w:tabs>
                <w:tab w:val="center" w:pos="7380"/>
              </w:tabs>
              <w:jc w:val="center"/>
              <w:rPr>
                <w:rFonts w:ascii="Arial" w:hAnsi="Arial" w:cs="Arial"/>
                <w:b/>
                <w:sz w:val="22"/>
                <w:szCs w:val="22"/>
              </w:rPr>
            </w:pPr>
            <w:r w:rsidRPr="006B02DC">
              <w:rPr>
                <w:rFonts w:ascii="Arial" w:hAnsi="Arial" w:cs="Arial"/>
                <w:b/>
                <w:sz w:val="22"/>
                <w:szCs w:val="22"/>
              </w:rPr>
              <w:t>/звање</w:t>
            </w:r>
          </w:p>
        </w:tc>
        <w:tc>
          <w:tcPr>
            <w:tcW w:w="2427" w:type="dxa"/>
            <w:vAlign w:val="center"/>
          </w:tcPr>
          <w:p w:rsidR="00CF5EB4" w:rsidRPr="006B02DC" w:rsidRDefault="00CF5EB4" w:rsidP="00D93107">
            <w:pPr>
              <w:tabs>
                <w:tab w:val="center" w:pos="7380"/>
              </w:tabs>
              <w:jc w:val="center"/>
              <w:rPr>
                <w:rFonts w:ascii="Arial" w:hAnsi="Arial" w:cs="Arial"/>
                <w:b/>
                <w:sz w:val="22"/>
                <w:szCs w:val="22"/>
              </w:rPr>
            </w:pPr>
            <w:r w:rsidRPr="006B02DC">
              <w:rPr>
                <w:rFonts w:ascii="Arial" w:hAnsi="Arial" w:cs="Arial"/>
                <w:b/>
                <w:sz w:val="22"/>
                <w:szCs w:val="22"/>
              </w:rPr>
              <w:t>Област коју покрива и функција коју обавља у вези предметне набавке</w:t>
            </w: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r w:rsidR="00CF5EB4" w:rsidRPr="006B02DC" w:rsidTr="001F2126">
        <w:trPr>
          <w:jc w:val="center"/>
        </w:trPr>
        <w:tc>
          <w:tcPr>
            <w:tcW w:w="584" w:type="dxa"/>
          </w:tcPr>
          <w:p w:rsidR="00CF5EB4" w:rsidRPr="006B02DC" w:rsidRDefault="00CF5EB4" w:rsidP="00D93107">
            <w:pPr>
              <w:tabs>
                <w:tab w:val="center" w:pos="7380"/>
              </w:tabs>
              <w:rPr>
                <w:rFonts w:ascii="Arial" w:hAnsi="Arial" w:cs="Arial"/>
                <w:sz w:val="22"/>
                <w:szCs w:val="22"/>
              </w:rPr>
            </w:pPr>
          </w:p>
        </w:tc>
        <w:tc>
          <w:tcPr>
            <w:tcW w:w="2977" w:type="dxa"/>
          </w:tcPr>
          <w:p w:rsidR="00CF5EB4" w:rsidRPr="006B02DC" w:rsidRDefault="00CF5EB4" w:rsidP="00D93107">
            <w:pPr>
              <w:tabs>
                <w:tab w:val="center" w:pos="7380"/>
              </w:tabs>
              <w:rPr>
                <w:rFonts w:ascii="Arial" w:hAnsi="Arial" w:cs="Arial"/>
                <w:sz w:val="22"/>
                <w:szCs w:val="22"/>
              </w:rPr>
            </w:pPr>
          </w:p>
        </w:tc>
        <w:tc>
          <w:tcPr>
            <w:tcW w:w="2551" w:type="dxa"/>
          </w:tcPr>
          <w:p w:rsidR="00CF5EB4" w:rsidRPr="006B02DC" w:rsidRDefault="00CF5EB4" w:rsidP="00D93107">
            <w:pPr>
              <w:tabs>
                <w:tab w:val="center" w:pos="7380"/>
              </w:tabs>
              <w:rPr>
                <w:rFonts w:ascii="Arial" w:hAnsi="Arial" w:cs="Arial"/>
                <w:sz w:val="22"/>
                <w:szCs w:val="22"/>
              </w:rPr>
            </w:pPr>
          </w:p>
        </w:tc>
        <w:tc>
          <w:tcPr>
            <w:tcW w:w="2427" w:type="dxa"/>
          </w:tcPr>
          <w:p w:rsidR="00CF5EB4" w:rsidRPr="006B02DC" w:rsidRDefault="00CF5EB4" w:rsidP="00D93107">
            <w:pPr>
              <w:tabs>
                <w:tab w:val="center" w:pos="7380"/>
              </w:tabs>
              <w:rPr>
                <w:rFonts w:ascii="Arial" w:hAnsi="Arial" w:cs="Arial"/>
                <w:sz w:val="22"/>
                <w:szCs w:val="22"/>
              </w:rPr>
            </w:pPr>
          </w:p>
        </w:tc>
      </w:tr>
    </w:tbl>
    <w:p w:rsidR="00B10097" w:rsidRPr="006B02DC" w:rsidRDefault="00B10097" w:rsidP="00B10097">
      <w:pPr>
        <w:tabs>
          <w:tab w:val="center" w:pos="7380"/>
        </w:tabs>
        <w:jc w:val="both"/>
        <w:rPr>
          <w:rFonts w:ascii="Arial" w:hAnsi="Arial" w:cs="Arial"/>
          <w:sz w:val="22"/>
          <w:szCs w:val="22"/>
        </w:rPr>
      </w:pPr>
    </w:p>
    <w:p w:rsidR="00B10097" w:rsidRPr="006B02DC" w:rsidRDefault="00B10097"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2B52CD" w:rsidRPr="006B02DC" w:rsidRDefault="002B52CD" w:rsidP="00B10097">
      <w:pPr>
        <w:tabs>
          <w:tab w:val="center" w:pos="7380"/>
        </w:tabs>
        <w:jc w:val="both"/>
        <w:rPr>
          <w:rFonts w:ascii="Arial" w:hAnsi="Arial" w:cs="Arial"/>
          <w:sz w:val="22"/>
          <w:szCs w:val="22"/>
        </w:rPr>
      </w:pPr>
    </w:p>
    <w:p w:rsidR="00C61A05" w:rsidRPr="006B02DC" w:rsidRDefault="00C61A05" w:rsidP="002B52CD">
      <w:pPr>
        <w:tabs>
          <w:tab w:val="center" w:pos="7380"/>
        </w:tabs>
        <w:jc w:val="right"/>
        <w:rPr>
          <w:rFonts w:ascii="Arial" w:hAnsi="Arial" w:cs="Arial"/>
          <w:b/>
          <w:sz w:val="22"/>
          <w:szCs w:val="22"/>
          <w:lang w:val="sr-Cyrl-RS"/>
        </w:rPr>
      </w:pPr>
    </w:p>
    <w:p w:rsidR="00C61A05" w:rsidRPr="006B02DC" w:rsidRDefault="00C61A05" w:rsidP="002B52CD">
      <w:pPr>
        <w:tabs>
          <w:tab w:val="center" w:pos="7380"/>
        </w:tabs>
        <w:jc w:val="right"/>
        <w:rPr>
          <w:rFonts w:ascii="Arial" w:hAnsi="Arial" w:cs="Arial"/>
          <w:b/>
          <w:sz w:val="22"/>
          <w:szCs w:val="22"/>
          <w:lang w:val="sr-Cyrl-RS"/>
        </w:rPr>
      </w:pPr>
    </w:p>
    <w:p w:rsidR="002B52CD" w:rsidRPr="000B75CF" w:rsidRDefault="002B52CD" w:rsidP="002B52CD">
      <w:pPr>
        <w:tabs>
          <w:tab w:val="center" w:pos="7380"/>
        </w:tabs>
        <w:jc w:val="right"/>
        <w:rPr>
          <w:rFonts w:ascii="Arial" w:hAnsi="Arial" w:cs="Arial"/>
          <w:b/>
          <w:sz w:val="22"/>
          <w:szCs w:val="22"/>
        </w:rPr>
      </w:pPr>
      <w:r w:rsidRPr="000B75CF">
        <w:rPr>
          <w:rFonts w:ascii="Arial" w:hAnsi="Arial" w:cs="Arial"/>
          <w:b/>
          <w:sz w:val="22"/>
          <w:szCs w:val="22"/>
        </w:rPr>
        <w:t>ОБРАЗАЦ 5.1.</w:t>
      </w:r>
    </w:p>
    <w:p w:rsidR="002B52CD" w:rsidRPr="000B75CF" w:rsidRDefault="002B52CD" w:rsidP="002B52CD">
      <w:pPr>
        <w:tabs>
          <w:tab w:val="center" w:pos="7380"/>
        </w:tabs>
        <w:jc w:val="right"/>
        <w:rPr>
          <w:rFonts w:ascii="Arial" w:hAnsi="Arial" w:cs="Arial"/>
          <w:sz w:val="22"/>
          <w:szCs w:val="22"/>
        </w:rPr>
      </w:pPr>
    </w:p>
    <w:p w:rsidR="002B52CD" w:rsidRPr="000B75CF" w:rsidRDefault="00C728F4" w:rsidP="00F624A3">
      <w:pPr>
        <w:pStyle w:val="Heading10"/>
        <w:jc w:val="center"/>
        <w:rPr>
          <w:rStyle w:val="BookTitle"/>
          <w:rFonts w:cs="Arial"/>
          <w:b/>
        </w:rPr>
      </w:pPr>
      <w:r w:rsidRPr="000B75CF">
        <w:rPr>
          <w:rStyle w:val="BookTitle"/>
          <w:rFonts w:cs="Arial"/>
          <w:b/>
        </w:rPr>
        <w:t>РЕЗЕ</w:t>
      </w:r>
      <w:r w:rsidR="002B52CD" w:rsidRPr="000B75CF">
        <w:rPr>
          <w:rStyle w:val="BookTitle"/>
          <w:rFonts w:cs="Arial"/>
          <w:b/>
        </w:rPr>
        <w:t>РВНИ СПИСАК –</w:t>
      </w:r>
    </w:p>
    <w:p w:rsidR="00F624A3" w:rsidRPr="000B75CF" w:rsidRDefault="00F624A3" w:rsidP="00F624A3">
      <w:pPr>
        <w:pStyle w:val="Heading10"/>
        <w:jc w:val="center"/>
        <w:rPr>
          <w:rStyle w:val="BookTitle"/>
          <w:rFonts w:cs="Arial"/>
          <w:b/>
        </w:rPr>
      </w:pPr>
      <w:r w:rsidRPr="000B75CF">
        <w:rPr>
          <w:rStyle w:val="BookTitle"/>
          <w:rFonts w:cs="Arial"/>
          <w:b/>
        </w:rPr>
        <w:t>КВАЛИФИКАЦИОНА СТРУКТУРА ЗАПОСЛЕНИХ КОЈИ ЋЕ БИТИ АНГАЖОВАНИ У ИЗВРШЕЊУ УСЛУГА КОЈЕ СУ ПРЕДМЕТ НАБАВКЕ</w:t>
      </w:r>
    </w:p>
    <w:p w:rsidR="00C728F4" w:rsidRPr="000B75CF" w:rsidRDefault="00C728F4" w:rsidP="00C728F4">
      <w:pPr>
        <w:rPr>
          <w:rFonts w:ascii="Arial" w:hAnsi="Arial" w:cs="Arial"/>
          <w:sz w:val="22"/>
          <w:szCs w:val="22"/>
        </w:rPr>
      </w:pPr>
    </w:p>
    <w:p w:rsidR="002B52CD" w:rsidRPr="000B75CF" w:rsidRDefault="002B52CD" w:rsidP="002B52CD">
      <w:pPr>
        <w:jc w:val="both"/>
        <w:rPr>
          <w:rFonts w:ascii="Arial" w:hAnsi="Arial" w:cs="Arial"/>
          <w:sz w:val="22"/>
          <w:szCs w:val="22"/>
        </w:rPr>
      </w:pPr>
    </w:p>
    <w:p w:rsidR="00C728F4" w:rsidRPr="006B02DC" w:rsidRDefault="00C728F4" w:rsidP="002B52CD">
      <w:pPr>
        <w:jc w:val="both"/>
        <w:rPr>
          <w:rFonts w:ascii="Arial" w:hAnsi="Arial" w:cs="Arial"/>
          <w:sz w:val="22"/>
          <w:szCs w:val="22"/>
        </w:rPr>
      </w:pPr>
      <w:r w:rsidRPr="000B75CF">
        <w:rPr>
          <w:rFonts w:ascii="Arial" w:hAnsi="Arial" w:cs="Arial"/>
          <w:sz w:val="22"/>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w:t>
      </w:r>
      <w:r w:rsidR="002B52CD" w:rsidRPr="000B75CF">
        <w:rPr>
          <w:rFonts w:ascii="Arial" w:hAnsi="Arial" w:cs="Arial"/>
          <w:sz w:val="22"/>
          <w:szCs w:val="22"/>
        </w:rPr>
        <w:t xml:space="preserve">доставља </w:t>
      </w:r>
      <w:r w:rsidRPr="000B75CF">
        <w:rPr>
          <w:rFonts w:ascii="Arial" w:hAnsi="Arial" w:cs="Arial"/>
          <w:sz w:val="22"/>
          <w:szCs w:val="22"/>
        </w:rPr>
        <w:t>уз понуду и чиниће саставни део закљученог уговора.</w:t>
      </w:r>
      <w:r w:rsidRPr="006B02DC">
        <w:rPr>
          <w:rFonts w:ascii="Arial" w:hAnsi="Arial" w:cs="Arial"/>
          <w:sz w:val="22"/>
          <w:szCs w:val="22"/>
        </w:rPr>
        <w:t xml:space="preserve"> </w:t>
      </w:r>
    </w:p>
    <w:p w:rsidR="002B52CD" w:rsidRPr="006B02DC" w:rsidRDefault="002B52CD" w:rsidP="002B52CD">
      <w:pPr>
        <w:jc w:val="both"/>
        <w:rPr>
          <w:rFonts w:ascii="Arial" w:hAnsi="Arial" w:cs="Arial"/>
          <w:sz w:val="22"/>
          <w:szCs w:val="22"/>
        </w:rPr>
      </w:pPr>
    </w:p>
    <w:p w:rsidR="00F624A3" w:rsidRPr="006B02DC" w:rsidRDefault="002B52CD" w:rsidP="002B52CD">
      <w:pPr>
        <w:jc w:val="both"/>
        <w:rPr>
          <w:rFonts w:ascii="Arial" w:hAnsi="Arial" w:cs="Arial"/>
          <w:sz w:val="22"/>
          <w:szCs w:val="22"/>
        </w:rPr>
      </w:pPr>
      <w:r w:rsidRPr="006B02DC">
        <w:rPr>
          <w:rFonts w:ascii="Arial" w:hAnsi="Arial" w:cs="Arial"/>
          <w:sz w:val="22"/>
          <w:szCs w:val="22"/>
        </w:rPr>
        <w:t>Сваку замену извршилаца Наручилац ће посебно одобравати.</w:t>
      </w:r>
    </w:p>
    <w:p w:rsidR="00B10097" w:rsidRPr="006B02DC" w:rsidRDefault="00B10097" w:rsidP="00B10097">
      <w:pPr>
        <w:tabs>
          <w:tab w:val="center" w:pos="7380"/>
        </w:tabs>
        <w:jc w:val="both"/>
        <w:rPr>
          <w:rFonts w:ascii="Arial" w:hAnsi="Arial" w:cs="Arial"/>
          <w:sz w:val="22"/>
          <w:szCs w:val="22"/>
        </w:rPr>
      </w:pP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5E50D9" w:rsidRPr="006B02DC" w:rsidTr="002B52CD">
        <w:tc>
          <w:tcPr>
            <w:tcW w:w="584" w:type="dxa"/>
            <w:vAlign w:val="center"/>
          </w:tcPr>
          <w:p w:rsidR="005E50D9" w:rsidRPr="006B02DC" w:rsidRDefault="005E50D9" w:rsidP="009C40E1">
            <w:pPr>
              <w:tabs>
                <w:tab w:val="center" w:pos="7380"/>
              </w:tabs>
              <w:jc w:val="center"/>
              <w:rPr>
                <w:rFonts w:ascii="Arial" w:hAnsi="Arial" w:cs="Arial"/>
                <w:b/>
                <w:sz w:val="22"/>
                <w:szCs w:val="22"/>
              </w:rPr>
            </w:pPr>
            <w:r w:rsidRPr="006B02DC">
              <w:rPr>
                <w:rFonts w:ascii="Arial" w:hAnsi="Arial" w:cs="Arial"/>
                <w:b/>
                <w:sz w:val="22"/>
                <w:szCs w:val="22"/>
              </w:rPr>
              <w:t>Ред.</w:t>
            </w:r>
          </w:p>
          <w:p w:rsidR="005E50D9" w:rsidRPr="006B02DC" w:rsidRDefault="005E50D9" w:rsidP="009C40E1">
            <w:pPr>
              <w:tabs>
                <w:tab w:val="center" w:pos="7380"/>
              </w:tabs>
              <w:jc w:val="center"/>
              <w:rPr>
                <w:rFonts w:ascii="Arial" w:hAnsi="Arial" w:cs="Arial"/>
                <w:b/>
                <w:sz w:val="22"/>
                <w:szCs w:val="22"/>
              </w:rPr>
            </w:pPr>
            <w:r w:rsidRPr="006B02DC">
              <w:rPr>
                <w:rFonts w:ascii="Arial" w:hAnsi="Arial" w:cs="Arial"/>
                <w:b/>
                <w:sz w:val="22"/>
                <w:szCs w:val="22"/>
              </w:rPr>
              <w:t>бр.</w:t>
            </w:r>
          </w:p>
        </w:tc>
        <w:tc>
          <w:tcPr>
            <w:tcW w:w="2977" w:type="dxa"/>
            <w:vAlign w:val="center"/>
          </w:tcPr>
          <w:p w:rsidR="005E50D9" w:rsidRPr="006B02DC" w:rsidRDefault="005E50D9" w:rsidP="009C40E1">
            <w:pPr>
              <w:tabs>
                <w:tab w:val="center" w:pos="7380"/>
              </w:tabs>
              <w:jc w:val="center"/>
              <w:rPr>
                <w:rFonts w:ascii="Arial" w:hAnsi="Arial" w:cs="Arial"/>
                <w:b/>
                <w:sz w:val="22"/>
                <w:szCs w:val="22"/>
              </w:rPr>
            </w:pPr>
            <w:r w:rsidRPr="006B02DC">
              <w:rPr>
                <w:rFonts w:ascii="Arial" w:hAnsi="Arial" w:cs="Arial"/>
                <w:b/>
                <w:sz w:val="22"/>
                <w:szCs w:val="22"/>
              </w:rPr>
              <w:t>Име и презиме</w:t>
            </w:r>
          </w:p>
        </w:tc>
        <w:tc>
          <w:tcPr>
            <w:tcW w:w="2551" w:type="dxa"/>
            <w:vAlign w:val="center"/>
          </w:tcPr>
          <w:p w:rsidR="005E50D9" w:rsidRPr="006B02DC" w:rsidRDefault="005E50D9" w:rsidP="009C40E1">
            <w:pPr>
              <w:tabs>
                <w:tab w:val="center" w:pos="7380"/>
              </w:tabs>
              <w:jc w:val="center"/>
              <w:rPr>
                <w:rFonts w:ascii="Arial" w:hAnsi="Arial" w:cs="Arial"/>
                <w:b/>
                <w:sz w:val="22"/>
                <w:szCs w:val="22"/>
              </w:rPr>
            </w:pPr>
            <w:r w:rsidRPr="006B02DC">
              <w:rPr>
                <w:rFonts w:ascii="Arial" w:hAnsi="Arial" w:cs="Arial"/>
                <w:b/>
                <w:sz w:val="22"/>
                <w:szCs w:val="22"/>
              </w:rPr>
              <w:t>Квалификација</w:t>
            </w:r>
          </w:p>
          <w:p w:rsidR="005E50D9" w:rsidRPr="006B02DC" w:rsidRDefault="005E50D9" w:rsidP="009C40E1">
            <w:pPr>
              <w:tabs>
                <w:tab w:val="center" w:pos="7380"/>
              </w:tabs>
              <w:jc w:val="center"/>
              <w:rPr>
                <w:rFonts w:ascii="Arial" w:hAnsi="Arial" w:cs="Arial"/>
                <w:b/>
                <w:sz w:val="22"/>
                <w:szCs w:val="22"/>
              </w:rPr>
            </w:pPr>
            <w:r w:rsidRPr="006B02DC">
              <w:rPr>
                <w:rFonts w:ascii="Arial" w:hAnsi="Arial" w:cs="Arial"/>
                <w:b/>
                <w:sz w:val="22"/>
                <w:szCs w:val="22"/>
              </w:rPr>
              <w:t>/звање</w:t>
            </w:r>
          </w:p>
        </w:tc>
        <w:tc>
          <w:tcPr>
            <w:tcW w:w="2427" w:type="dxa"/>
            <w:vAlign w:val="center"/>
          </w:tcPr>
          <w:p w:rsidR="005E50D9" w:rsidRPr="006B02DC" w:rsidRDefault="005E50D9" w:rsidP="009C40E1">
            <w:pPr>
              <w:tabs>
                <w:tab w:val="center" w:pos="7380"/>
              </w:tabs>
              <w:jc w:val="center"/>
              <w:rPr>
                <w:rFonts w:ascii="Arial" w:hAnsi="Arial" w:cs="Arial"/>
                <w:b/>
                <w:sz w:val="22"/>
                <w:szCs w:val="22"/>
              </w:rPr>
            </w:pPr>
            <w:r w:rsidRPr="006B02DC">
              <w:rPr>
                <w:rFonts w:ascii="Arial" w:hAnsi="Arial" w:cs="Arial"/>
                <w:b/>
                <w:sz w:val="22"/>
                <w:szCs w:val="22"/>
              </w:rPr>
              <w:t>Област коју покрива и функција коју обавља у вези предметне набавке</w:t>
            </w: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r w:rsidR="005E50D9" w:rsidRPr="006B02DC" w:rsidTr="002B52CD">
        <w:tc>
          <w:tcPr>
            <w:tcW w:w="584" w:type="dxa"/>
          </w:tcPr>
          <w:p w:rsidR="005E50D9" w:rsidRPr="006B02DC" w:rsidRDefault="005E50D9" w:rsidP="009C40E1">
            <w:pPr>
              <w:tabs>
                <w:tab w:val="center" w:pos="7380"/>
              </w:tabs>
              <w:rPr>
                <w:rFonts w:ascii="Arial" w:hAnsi="Arial" w:cs="Arial"/>
                <w:sz w:val="22"/>
                <w:szCs w:val="22"/>
              </w:rPr>
            </w:pPr>
          </w:p>
        </w:tc>
        <w:tc>
          <w:tcPr>
            <w:tcW w:w="2977" w:type="dxa"/>
          </w:tcPr>
          <w:p w:rsidR="005E50D9" w:rsidRPr="006B02DC" w:rsidRDefault="005E50D9" w:rsidP="009C40E1">
            <w:pPr>
              <w:tabs>
                <w:tab w:val="center" w:pos="7380"/>
              </w:tabs>
              <w:rPr>
                <w:rFonts w:ascii="Arial" w:hAnsi="Arial" w:cs="Arial"/>
                <w:sz w:val="22"/>
                <w:szCs w:val="22"/>
              </w:rPr>
            </w:pPr>
          </w:p>
        </w:tc>
        <w:tc>
          <w:tcPr>
            <w:tcW w:w="2551" w:type="dxa"/>
          </w:tcPr>
          <w:p w:rsidR="005E50D9" w:rsidRPr="006B02DC" w:rsidRDefault="005E50D9" w:rsidP="009C40E1">
            <w:pPr>
              <w:tabs>
                <w:tab w:val="center" w:pos="7380"/>
              </w:tabs>
              <w:rPr>
                <w:rFonts w:ascii="Arial" w:hAnsi="Arial" w:cs="Arial"/>
                <w:sz w:val="22"/>
                <w:szCs w:val="22"/>
              </w:rPr>
            </w:pPr>
          </w:p>
        </w:tc>
        <w:tc>
          <w:tcPr>
            <w:tcW w:w="2427" w:type="dxa"/>
          </w:tcPr>
          <w:p w:rsidR="005E50D9" w:rsidRPr="006B02DC" w:rsidRDefault="005E50D9" w:rsidP="009C40E1">
            <w:pPr>
              <w:tabs>
                <w:tab w:val="center" w:pos="7380"/>
              </w:tabs>
              <w:rPr>
                <w:rFonts w:ascii="Arial" w:hAnsi="Arial" w:cs="Arial"/>
                <w:sz w:val="22"/>
                <w:szCs w:val="22"/>
              </w:rPr>
            </w:pPr>
          </w:p>
        </w:tc>
      </w:tr>
    </w:tbl>
    <w:p w:rsidR="00B10097" w:rsidRPr="006B02DC"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tabs>
          <w:tab w:val="center" w:pos="7380"/>
        </w:tabs>
        <w:jc w:val="both"/>
        <w:rPr>
          <w:rFonts w:ascii="Arial" w:hAnsi="Arial" w:cs="Arial"/>
          <w:sz w:val="22"/>
          <w:szCs w:val="22"/>
        </w:rPr>
      </w:pPr>
    </w:p>
    <w:p w:rsidR="00B10097" w:rsidRPr="006B02DC" w:rsidRDefault="00B10097" w:rsidP="00B10097">
      <w:pPr>
        <w:tabs>
          <w:tab w:val="center" w:pos="7380"/>
        </w:tabs>
        <w:jc w:val="both"/>
        <w:rPr>
          <w:rFonts w:ascii="Arial" w:hAnsi="Arial" w:cs="Arial"/>
          <w:sz w:val="22"/>
          <w:szCs w:val="22"/>
        </w:rPr>
      </w:pPr>
    </w:p>
    <w:p w:rsidR="00B10097" w:rsidRPr="006B02DC" w:rsidRDefault="00B10097" w:rsidP="00B10097">
      <w:pPr>
        <w:tabs>
          <w:tab w:val="center" w:pos="7380"/>
        </w:tabs>
        <w:jc w:val="both"/>
        <w:rPr>
          <w:rFonts w:ascii="Arial" w:hAnsi="Arial" w:cs="Arial"/>
          <w:sz w:val="22"/>
          <w:szCs w:val="22"/>
        </w:rPr>
      </w:pPr>
    </w:p>
    <w:p w:rsidR="00B10097" w:rsidRPr="006B02DC" w:rsidRDefault="00B10097" w:rsidP="00B10097">
      <w:pPr>
        <w:suppressAutoHyphens w:val="0"/>
        <w:rPr>
          <w:rFonts w:ascii="Arial" w:hAnsi="Arial" w:cs="Arial"/>
          <w:b/>
          <w:sz w:val="22"/>
          <w:szCs w:val="22"/>
        </w:rPr>
      </w:pPr>
    </w:p>
    <w:p w:rsidR="000F66B3" w:rsidRPr="006B02DC" w:rsidRDefault="000F66B3" w:rsidP="00B10097">
      <w:pPr>
        <w:suppressAutoHyphens w:val="0"/>
        <w:rPr>
          <w:rFonts w:ascii="Arial" w:hAnsi="Arial" w:cs="Arial"/>
          <w:b/>
          <w:sz w:val="22"/>
          <w:szCs w:val="22"/>
          <w:lang w:val="sr-Cyrl-RS"/>
        </w:rPr>
      </w:pPr>
    </w:p>
    <w:p w:rsidR="00C61A05" w:rsidRPr="006B02DC" w:rsidRDefault="00C61A05" w:rsidP="00B10097">
      <w:pPr>
        <w:suppressAutoHyphens w:val="0"/>
        <w:rPr>
          <w:rFonts w:ascii="Arial" w:hAnsi="Arial" w:cs="Arial"/>
          <w:b/>
          <w:sz w:val="22"/>
          <w:szCs w:val="22"/>
          <w:lang w:val="sr-Cyrl-RS"/>
        </w:rPr>
      </w:pPr>
    </w:p>
    <w:p w:rsidR="00C61A05" w:rsidRPr="006B02DC" w:rsidRDefault="00C61A05" w:rsidP="00B10097">
      <w:pPr>
        <w:suppressAutoHyphens w:val="0"/>
        <w:rPr>
          <w:rFonts w:ascii="Arial" w:hAnsi="Arial" w:cs="Arial"/>
          <w:b/>
          <w:sz w:val="22"/>
          <w:szCs w:val="22"/>
          <w:lang w:val="sr-Cyrl-RS"/>
        </w:rPr>
      </w:pPr>
    </w:p>
    <w:p w:rsidR="00C61A05" w:rsidRPr="006B02DC" w:rsidRDefault="00C61A05" w:rsidP="00B10097">
      <w:pPr>
        <w:suppressAutoHyphens w:val="0"/>
        <w:rPr>
          <w:rFonts w:ascii="Arial" w:hAnsi="Arial" w:cs="Arial"/>
          <w:b/>
          <w:sz w:val="22"/>
          <w:szCs w:val="22"/>
          <w:lang w:val="sr-Cyrl-RS"/>
        </w:rPr>
      </w:pPr>
    </w:p>
    <w:p w:rsidR="001F2126" w:rsidRPr="006B02DC" w:rsidRDefault="001F2126" w:rsidP="00B10097">
      <w:pPr>
        <w:suppressAutoHyphens w:val="0"/>
        <w:rPr>
          <w:rFonts w:ascii="Arial" w:hAnsi="Arial" w:cs="Arial"/>
          <w:b/>
          <w:sz w:val="22"/>
          <w:szCs w:val="22"/>
        </w:rPr>
      </w:pPr>
    </w:p>
    <w:p w:rsidR="001F2126" w:rsidRPr="006B02DC" w:rsidRDefault="001F2126" w:rsidP="00B10097">
      <w:pPr>
        <w:suppressAutoHyphens w:val="0"/>
        <w:rPr>
          <w:rFonts w:ascii="Arial" w:hAnsi="Arial" w:cs="Arial"/>
          <w:b/>
          <w:sz w:val="22"/>
          <w:szCs w:val="22"/>
        </w:rPr>
      </w:pPr>
    </w:p>
    <w:p w:rsidR="001F2126" w:rsidRPr="006B02DC" w:rsidRDefault="001F2126" w:rsidP="00B10097">
      <w:pPr>
        <w:suppressAutoHyphens w:val="0"/>
        <w:rPr>
          <w:rFonts w:ascii="Arial" w:hAnsi="Arial" w:cs="Arial"/>
          <w:b/>
          <w:sz w:val="22"/>
          <w:szCs w:val="22"/>
        </w:rPr>
      </w:pPr>
    </w:p>
    <w:p w:rsidR="001F2126" w:rsidRPr="006B02DC" w:rsidRDefault="001F2126" w:rsidP="00B10097">
      <w:pPr>
        <w:suppressAutoHyphens w:val="0"/>
        <w:rPr>
          <w:rFonts w:ascii="Arial" w:hAnsi="Arial" w:cs="Arial"/>
          <w:b/>
          <w:sz w:val="22"/>
          <w:szCs w:val="22"/>
        </w:rPr>
      </w:pPr>
    </w:p>
    <w:p w:rsidR="00B10097" w:rsidRPr="006B02DC" w:rsidRDefault="00B10097" w:rsidP="00B10097">
      <w:pPr>
        <w:jc w:val="right"/>
        <w:rPr>
          <w:rFonts w:ascii="Arial" w:hAnsi="Arial" w:cs="Arial"/>
          <w:b/>
          <w:sz w:val="22"/>
          <w:szCs w:val="22"/>
        </w:rPr>
      </w:pPr>
    </w:p>
    <w:p w:rsidR="00B10097" w:rsidRPr="006B02DC" w:rsidRDefault="00B10097" w:rsidP="00B10097">
      <w:pPr>
        <w:jc w:val="right"/>
        <w:rPr>
          <w:rFonts w:ascii="Arial" w:hAnsi="Arial" w:cs="Arial"/>
          <w:b/>
          <w:sz w:val="22"/>
          <w:szCs w:val="22"/>
          <w:lang w:val="en-US"/>
        </w:rPr>
      </w:pPr>
      <w:r w:rsidRPr="006B02DC">
        <w:rPr>
          <w:rFonts w:ascii="Arial" w:hAnsi="Arial" w:cs="Arial"/>
          <w:b/>
          <w:sz w:val="22"/>
          <w:szCs w:val="22"/>
        </w:rPr>
        <w:t>ОБРАЗАЦ 6.</w:t>
      </w:r>
    </w:p>
    <w:p w:rsidR="00B10097" w:rsidRPr="006B02DC" w:rsidRDefault="00B10097" w:rsidP="00B10097">
      <w:pPr>
        <w:jc w:val="right"/>
        <w:rPr>
          <w:rFonts w:ascii="Arial" w:hAnsi="Arial" w:cs="Arial"/>
          <w:b/>
          <w:i/>
          <w:sz w:val="22"/>
          <w:szCs w:val="22"/>
          <w:lang w:val="en-US"/>
        </w:rPr>
      </w:pPr>
    </w:p>
    <w:p w:rsidR="000B75CF" w:rsidRPr="000B75CF" w:rsidRDefault="000B75CF" w:rsidP="000B75CF">
      <w:pPr>
        <w:keepNext/>
        <w:tabs>
          <w:tab w:val="num" w:pos="0"/>
        </w:tabs>
        <w:jc w:val="center"/>
        <w:outlineLvl w:val="0"/>
        <w:rPr>
          <w:rFonts w:ascii="Arial" w:hAnsi="Arial" w:cs="Arial"/>
          <w:b/>
          <w:bCs/>
          <w:smallCaps/>
          <w:spacing w:val="5"/>
          <w:sz w:val="22"/>
          <w:szCs w:val="22"/>
        </w:rPr>
      </w:pPr>
      <w:bookmarkStart w:id="182" w:name="_Toc310433014"/>
      <w:r w:rsidRPr="000B75CF">
        <w:rPr>
          <w:rFonts w:ascii="Arial" w:hAnsi="Arial" w:cs="Arial"/>
          <w:b/>
          <w:bCs/>
          <w:smallCaps/>
          <w:spacing w:val="5"/>
          <w:sz w:val="22"/>
          <w:szCs w:val="22"/>
        </w:rPr>
        <w:t>СТРУКТУРА ЦЕНЕ</w:t>
      </w:r>
      <w:bookmarkEnd w:id="182"/>
    </w:p>
    <w:p w:rsidR="000B75CF" w:rsidRPr="000B75CF" w:rsidRDefault="000B75CF" w:rsidP="000B75CF">
      <w:pPr>
        <w:rPr>
          <w:rFonts w:ascii="Arial" w:hAnsi="Arial" w:cs="Arial"/>
          <w:sz w:val="22"/>
          <w:szCs w:val="22"/>
          <w:lang w:val="am-ET"/>
        </w:rPr>
      </w:pPr>
    </w:p>
    <w:p w:rsidR="000B75CF" w:rsidRPr="000B75CF" w:rsidRDefault="000B75CF" w:rsidP="000B75CF">
      <w:pPr>
        <w:rPr>
          <w:rFonts w:ascii="Arial" w:hAnsi="Arial" w:cs="Arial"/>
          <w:sz w:val="22"/>
          <w:szCs w:val="22"/>
          <w:lang w:val="am-ET"/>
        </w:rPr>
      </w:pPr>
    </w:p>
    <w:p w:rsidR="000B75CF" w:rsidRPr="000B75CF" w:rsidRDefault="000B75CF" w:rsidP="000B75CF">
      <w:pPr>
        <w:rPr>
          <w:rFonts w:ascii="Arial" w:hAnsi="Arial" w:cs="Arial"/>
          <w:sz w:val="22"/>
          <w:szCs w:val="22"/>
          <w:lang w:val="am-ET"/>
        </w:rPr>
      </w:pPr>
    </w:p>
    <w:p w:rsidR="000B75CF" w:rsidRPr="000B75CF" w:rsidRDefault="000B75CF" w:rsidP="000B75CF">
      <w:pPr>
        <w:rPr>
          <w:rFonts w:ascii="Arial" w:hAnsi="Arial" w:cs="Arial"/>
          <w:sz w:val="22"/>
          <w:szCs w:val="22"/>
          <w:lang w:val="am-ET"/>
        </w:rPr>
      </w:pPr>
    </w:p>
    <w:p w:rsidR="000B75CF" w:rsidRPr="000B75CF" w:rsidRDefault="000B75CF" w:rsidP="000B75CF">
      <w:pPr>
        <w:jc w:val="both"/>
        <w:rPr>
          <w:rFonts w:ascii="Arial" w:hAnsi="Arial" w:cs="Arial"/>
          <w:sz w:val="22"/>
          <w:szCs w:val="22"/>
          <w:lang w:val="am-ET"/>
        </w:rPr>
      </w:pPr>
      <w:r w:rsidRPr="000B75CF">
        <w:rPr>
          <w:rFonts w:ascii="Arial" w:hAnsi="Arial" w:cs="Arial"/>
          <w:b/>
          <w:sz w:val="22"/>
          <w:szCs w:val="22"/>
          <w:lang w:val="am-ET"/>
        </w:rPr>
        <w:t>I</w:t>
      </w:r>
      <w:r w:rsidRPr="000B75CF">
        <w:rPr>
          <w:rFonts w:ascii="Arial" w:hAnsi="Arial" w:cs="Arial"/>
          <w:sz w:val="22"/>
          <w:szCs w:val="22"/>
          <w:lang w:val="ru-RU"/>
        </w:rPr>
        <w:t xml:space="preserve"> </w:t>
      </w:r>
      <w:r w:rsidRPr="000B75CF">
        <w:rPr>
          <w:rFonts w:ascii="Arial" w:hAnsi="Arial" w:cs="Arial"/>
          <w:sz w:val="22"/>
          <w:szCs w:val="22"/>
          <w:lang w:val="am-ET"/>
        </w:rPr>
        <w:t>Цена и квалификациона структура извршилаца који се ангажује у извршењу предметне набавке:</w:t>
      </w:r>
    </w:p>
    <w:p w:rsidR="000B75CF" w:rsidRPr="000B75CF" w:rsidRDefault="000B75CF" w:rsidP="000B75CF">
      <w:pPr>
        <w:jc w:val="both"/>
        <w:rPr>
          <w:rFonts w:ascii="Arial" w:hAnsi="Arial" w:cs="Arial"/>
          <w:sz w:val="22"/>
          <w:szCs w:val="22"/>
          <w:lang w:val="am-ET"/>
        </w:rPr>
      </w:pPr>
    </w:p>
    <w:p w:rsidR="000B75CF" w:rsidRPr="000B75CF" w:rsidRDefault="000B75CF" w:rsidP="000B75CF">
      <w:pPr>
        <w:jc w:val="both"/>
        <w:rPr>
          <w:rFonts w:ascii="Arial" w:hAnsi="Arial" w:cs="Arial"/>
          <w:sz w:val="22"/>
          <w:szCs w:val="22"/>
          <w:lang w:val="am-ET"/>
        </w:rPr>
      </w:pPr>
    </w:p>
    <w:p w:rsidR="000B75CF" w:rsidRPr="000B75CF" w:rsidRDefault="000B75CF" w:rsidP="000B75CF">
      <w:pPr>
        <w:rPr>
          <w:rFonts w:ascii="Arial" w:hAnsi="Arial" w:cs="Arial"/>
          <w:sz w:val="22"/>
          <w:szCs w:val="22"/>
          <w:lang w:val="am-ET"/>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64"/>
        <w:gridCol w:w="1778"/>
        <w:gridCol w:w="1596"/>
        <w:gridCol w:w="1506"/>
        <w:gridCol w:w="1573"/>
      </w:tblGrid>
      <w:tr w:rsidR="000B75CF" w:rsidRPr="000B75CF" w:rsidTr="00354B99">
        <w:trPr>
          <w:trHeight w:val="755"/>
        </w:trPr>
        <w:tc>
          <w:tcPr>
            <w:tcW w:w="597" w:type="dxa"/>
            <w:vAlign w:val="center"/>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Р.бр.</w:t>
            </w:r>
          </w:p>
        </w:tc>
        <w:tc>
          <w:tcPr>
            <w:tcW w:w="1750" w:type="dxa"/>
            <w:vAlign w:val="center"/>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Име и презиме</w:t>
            </w:r>
          </w:p>
        </w:tc>
        <w:tc>
          <w:tcPr>
            <w:tcW w:w="1440" w:type="dxa"/>
            <w:vAlign w:val="center"/>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Квалификација</w:t>
            </w:r>
          </w:p>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/звање</w:t>
            </w:r>
          </w:p>
        </w:tc>
        <w:tc>
          <w:tcPr>
            <w:tcW w:w="1687" w:type="dxa"/>
            <w:vAlign w:val="center"/>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Време ангажовања (радни сат)</w:t>
            </w:r>
          </w:p>
        </w:tc>
        <w:tc>
          <w:tcPr>
            <w:tcW w:w="1531" w:type="dxa"/>
            <w:vAlign w:val="center"/>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Цена ангажовања по радном сату</w:t>
            </w:r>
          </w:p>
        </w:tc>
        <w:tc>
          <w:tcPr>
            <w:tcW w:w="1647" w:type="dxa"/>
            <w:vAlign w:val="center"/>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Укупна цена ангажовања</w:t>
            </w:r>
          </w:p>
        </w:tc>
      </w:tr>
      <w:tr w:rsidR="000B75CF" w:rsidRPr="000B75CF" w:rsidTr="00354B99">
        <w:trPr>
          <w:trHeight w:val="272"/>
        </w:trPr>
        <w:tc>
          <w:tcPr>
            <w:tcW w:w="597" w:type="dxa"/>
          </w:tcPr>
          <w:p w:rsidR="000B75CF" w:rsidRPr="000B75CF" w:rsidRDefault="000B75CF" w:rsidP="000B75CF">
            <w:pPr>
              <w:jc w:val="both"/>
              <w:rPr>
                <w:rFonts w:ascii="Arial" w:hAnsi="Arial" w:cs="Arial"/>
                <w:sz w:val="22"/>
                <w:szCs w:val="22"/>
                <w:lang w:val="am-ET"/>
              </w:rPr>
            </w:pPr>
          </w:p>
        </w:tc>
        <w:tc>
          <w:tcPr>
            <w:tcW w:w="1750" w:type="dxa"/>
          </w:tcPr>
          <w:p w:rsidR="000B75CF" w:rsidRPr="000B75CF" w:rsidRDefault="000B75CF" w:rsidP="000B75CF">
            <w:pPr>
              <w:jc w:val="both"/>
              <w:rPr>
                <w:rFonts w:ascii="Arial" w:hAnsi="Arial" w:cs="Arial"/>
                <w:sz w:val="22"/>
                <w:szCs w:val="22"/>
                <w:lang w:val="am-ET"/>
              </w:rPr>
            </w:pPr>
          </w:p>
        </w:tc>
        <w:tc>
          <w:tcPr>
            <w:tcW w:w="1440" w:type="dxa"/>
          </w:tcPr>
          <w:p w:rsidR="000B75CF" w:rsidRPr="000B75CF" w:rsidRDefault="000B75CF" w:rsidP="000B75CF">
            <w:pPr>
              <w:jc w:val="both"/>
              <w:rPr>
                <w:rFonts w:ascii="Arial" w:hAnsi="Arial" w:cs="Arial"/>
                <w:sz w:val="22"/>
                <w:szCs w:val="22"/>
                <w:lang w:val="am-ET"/>
              </w:rPr>
            </w:pPr>
          </w:p>
        </w:tc>
        <w:tc>
          <w:tcPr>
            <w:tcW w:w="1687" w:type="dxa"/>
          </w:tcPr>
          <w:p w:rsidR="000B75CF" w:rsidRPr="000B75CF" w:rsidRDefault="000B75CF" w:rsidP="000B75CF">
            <w:pPr>
              <w:jc w:val="both"/>
              <w:rPr>
                <w:rFonts w:ascii="Arial" w:hAnsi="Arial" w:cs="Arial"/>
                <w:sz w:val="22"/>
                <w:szCs w:val="22"/>
                <w:lang w:val="am-ET"/>
              </w:rPr>
            </w:pPr>
          </w:p>
        </w:tc>
        <w:tc>
          <w:tcPr>
            <w:tcW w:w="1531" w:type="dxa"/>
          </w:tcPr>
          <w:p w:rsidR="000B75CF" w:rsidRPr="000B75CF" w:rsidRDefault="000B75CF" w:rsidP="000B75CF">
            <w:pPr>
              <w:jc w:val="both"/>
              <w:rPr>
                <w:rFonts w:ascii="Arial" w:hAnsi="Arial" w:cs="Arial"/>
                <w:sz w:val="22"/>
                <w:szCs w:val="22"/>
                <w:lang w:val="am-ET"/>
              </w:rPr>
            </w:pPr>
          </w:p>
        </w:tc>
        <w:tc>
          <w:tcPr>
            <w:tcW w:w="1647" w:type="dxa"/>
          </w:tcPr>
          <w:p w:rsidR="000B75CF" w:rsidRPr="000B75CF" w:rsidRDefault="000B75CF" w:rsidP="000B75CF">
            <w:pPr>
              <w:jc w:val="both"/>
              <w:rPr>
                <w:rFonts w:ascii="Arial" w:hAnsi="Arial" w:cs="Arial"/>
                <w:sz w:val="22"/>
                <w:szCs w:val="22"/>
                <w:lang w:val="am-ET"/>
              </w:rPr>
            </w:pPr>
          </w:p>
        </w:tc>
      </w:tr>
      <w:tr w:rsidR="000B75CF" w:rsidRPr="000B75CF" w:rsidTr="00354B99">
        <w:trPr>
          <w:trHeight w:val="272"/>
        </w:trPr>
        <w:tc>
          <w:tcPr>
            <w:tcW w:w="597" w:type="dxa"/>
          </w:tcPr>
          <w:p w:rsidR="000B75CF" w:rsidRPr="000B75CF" w:rsidRDefault="000B75CF" w:rsidP="000B75CF">
            <w:pPr>
              <w:jc w:val="both"/>
              <w:rPr>
                <w:rFonts w:ascii="Arial" w:hAnsi="Arial" w:cs="Arial"/>
                <w:sz w:val="22"/>
                <w:szCs w:val="22"/>
                <w:lang w:val="am-ET"/>
              </w:rPr>
            </w:pPr>
          </w:p>
        </w:tc>
        <w:tc>
          <w:tcPr>
            <w:tcW w:w="1750" w:type="dxa"/>
          </w:tcPr>
          <w:p w:rsidR="000B75CF" w:rsidRPr="000B75CF" w:rsidRDefault="000B75CF" w:rsidP="000B75CF">
            <w:pPr>
              <w:jc w:val="both"/>
              <w:rPr>
                <w:rFonts w:ascii="Arial" w:hAnsi="Arial" w:cs="Arial"/>
                <w:sz w:val="22"/>
                <w:szCs w:val="22"/>
                <w:lang w:val="am-ET"/>
              </w:rPr>
            </w:pPr>
          </w:p>
        </w:tc>
        <w:tc>
          <w:tcPr>
            <w:tcW w:w="1440" w:type="dxa"/>
          </w:tcPr>
          <w:p w:rsidR="000B75CF" w:rsidRPr="000B75CF" w:rsidRDefault="000B75CF" w:rsidP="000B75CF">
            <w:pPr>
              <w:jc w:val="both"/>
              <w:rPr>
                <w:rFonts w:ascii="Arial" w:hAnsi="Arial" w:cs="Arial"/>
                <w:sz w:val="22"/>
                <w:szCs w:val="22"/>
                <w:lang w:val="am-ET"/>
              </w:rPr>
            </w:pPr>
          </w:p>
        </w:tc>
        <w:tc>
          <w:tcPr>
            <w:tcW w:w="1687" w:type="dxa"/>
          </w:tcPr>
          <w:p w:rsidR="000B75CF" w:rsidRPr="000B75CF" w:rsidRDefault="000B75CF" w:rsidP="000B75CF">
            <w:pPr>
              <w:jc w:val="both"/>
              <w:rPr>
                <w:rFonts w:ascii="Arial" w:hAnsi="Arial" w:cs="Arial"/>
                <w:sz w:val="22"/>
                <w:szCs w:val="22"/>
                <w:lang w:val="am-ET"/>
              </w:rPr>
            </w:pPr>
          </w:p>
        </w:tc>
        <w:tc>
          <w:tcPr>
            <w:tcW w:w="1531" w:type="dxa"/>
          </w:tcPr>
          <w:p w:rsidR="000B75CF" w:rsidRPr="000B75CF" w:rsidRDefault="000B75CF" w:rsidP="000B75CF">
            <w:pPr>
              <w:jc w:val="both"/>
              <w:rPr>
                <w:rFonts w:ascii="Arial" w:hAnsi="Arial" w:cs="Arial"/>
                <w:sz w:val="22"/>
                <w:szCs w:val="22"/>
                <w:lang w:val="am-ET"/>
              </w:rPr>
            </w:pPr>
          </w:p>
        </w:tc>
        <w:tc>
          <w:tcPr>
            <w:tcW w:w="1647" w:type="dxa"/>
          </w:tcPr>
          <w:p w:rsidR="000B75CF" w:rsidRPr="000B75CF" w:rsidRDefault="000B75CF" w:rsidP="000B75CF">
            <w:pPr>
              <w:jc w:val="both"/>
              <w:rPr>
                <w:rFonts w:ascii="Arial" w:hAnsi="Arial" w:cs="Arial"/>
                <w:sz w:val="22"/>
                <w:szCs w:val="22"/>
                <w:lang w:val="am-ET"/>
              </w:rPr>
            </w:pPr>
          </w:p>
        </w:tc>
      </w:tr>
      <w:tr w:rsidR="000B75CF" w:rsidRPr="000B75CF" w:rsidTr="00354B99">
        <w:trPr>
          <w:trHeight w:val="272"/>
        </w:trPr>
        <w:tc>
          <w:tcPr>
            <w:tcW w:w="597" w:type="dxa"/>
          </w:tcPr>
          <w:p w:rsidR="000B75CF" w:rsidRPr="000B75CF" w:rsidRDefault="000B75CF" w:rsidP="000B75CF">
            <w:pPr>
              <w:jc w:val="both"/>
              <w:rPr>
                <w:rFonts w:ascii="Arial" w:hAnsi="Arial" w:cs="Arial"/>
                <w:sz w:val="22"/>
                <w:szCs w:val="22"/>
                <w:lang w:val="am-ET"/>
              </w:rPr>
            </w:pPr>
          </w:p>
        </w:tc>
        <w:tc>
          <w:tcPr>
            <w:tcW w:w="1750" w:type="dxa"/>
          </w:tcPr>
          <w:p w:rsidR="000B75CF" w:rsidRPr="000B75CF" w:rsidRDefault="000B75CF" w:rsidP="000B75CF">
            <w:pPr>
              <w:jc w:val="both"/>
              <w:rPr>
                <w:rFonts w:ascii="Arial" w:hAnsi="Arial" w:cs="Arial"/>
                <w:sz w:val="22"/>
                <w:szCs w:val="22"/>
                <w:lang w:val="am-ET"/>
              </w:rPr>
            </w:pPr>
          </w:p>
        </w:tc>
        <w:tc>
          <w:tcPr>
            <w:tcW w:w="1440" w:type="dxa"/>
          </w:tcPr>
          <w:p w:rsidR="000B75CF" w:rsidRPr="000B75CF" w:rsidRDefault="000B75CF" w:rsidP="000B75CF">
            <w:pPr>
              <w:jc w:val="both"/>
              <w:rPr>
                <w:rFonts w:ascii="Arial" w:hAnsi="Arial" w:cs="Arial"/>
                <w:sz w:val="22"/>
                <w:szCs w:val="22"/>
                <w:lang w:val="am-ET"/>
              </w:rPr>
            </w:pPr>
          </w:p>
        </w:tc>
        <w:tc>
          <w:tcPr>
            <w:tcW w:w="1687" w:type="dxa"/>
          </w:tcPr>
          <w:p w:rsidR="000B75CF" w:rsidRPr="000B75CF" w:rsidRDefault="000B75CF" w:rsidP="000B75CF">
            <w:pPr>
              <w:jc w:val="both"/>
              <w:rPr>
                <w:rFonts w:ascii="Arial" w:hAnsi="Arial" w:cs="Arial"/>
                <w:sz w:val="22"/>
                <w:szCs w:val="22"/>
                <w:lang w:val="am-ET"/>
              </w:rPr>
            </w:pPr>
          </w:p>
        </w:tc>
        <w:tc>
          <w:tcPr>
            <w:tcW w:w="1531" w:type="dxa"/>
          </w:tcPr>
          <w:p w:rsidR="000B75CF" w:rsidRPr="000B75CF" w:rsidRDefault="000B75CF" w:rsidP="000B75CF">
            <w:pPr>
              <w:jc w:val="both"/>
              <w:rPr>
                <w:rFonts w:ascii="Arial" w:hAnsi="Arial" w:cs="Arial"/>
                <w:sz w:val="22"/>
                <w:szCs w:val="22"/>
                <w:lang w:val="am-ET"/>
              </w:rPr>
            </w:pPr>
          </w:p>
        </w:tc>
        <w:tc>
          <w:tcPr>
            <w:tcW w:w="1647" w:type="dxa"/>
          </w:tcPr>
          <w:p w:rsidR="000B75CF" w:rsidRPr="000B75CF" w:rsidRDefault="000B75CF" w:rsidP="000B75CF">
            <w:pPr>
              <w:jc w:val="both"/>
              <w:rPr>
                <w:rFonts w:ascii="Arial" w:hAnsi="Arial" w:cs="Arial"/>
                <w:sz w:val="22"/>
                <w:szCs w:val="22"/>
                <w:lang w:val="am-ET"/>
              </w:rPr>
            </w:pPr>
          </w:p>
        </w:tc>
      </w:tr>
      <w:tr w:rsidR="000B75CF" w:rsidRPr="000B75CF" w:rsidTr="00354B99">
        <w:trPr>
          <w:trHeight w:val="272"/>
        </w:trPr>
        <w:tc>
          <w:tcPr>
            <w:tcW w:w="597" w:type="dxa"/>
          </w:tcPr>
          <w:p w:rsidR="000B75CF" w:rsidRPr="000B75CF" w:rsidRDefault="000B75CF" w:rsidP="000B75CF">
            <w:pPr>
              <w:jc w:val="both"/>
              <w:rPr>
                <w:rFonts w:ascii="Arial" w:hAnsi="Arial" w:cs="Arial"/>
                <w:sz w:val="22"/>
                <w:szCs w:val="22"/>
                <w:lang w:val="am-ET"/>
              </w:rPr>
            </w:pPr>
          </w:p>
        </w:tc>
        <w:tc>
          <w:tcPr>
            <w:tcW w:w="1750" w:type="dxa"/>
          </w:tcPr>
          <w:p w:rsidR="000B75CF" w:rsidRPr="000B75CF" w:rsidRDefault="000B75CF" w:rsidP="000B75CF">
            <w:pPr>
              <w:jc w:val="both"/>
              <w:rPr>
                <w:rFonts w:ascii="Arial" w:hAnsi="Arial" w:cs="Arial"/>
                <w:sz w:val="22"/>
                <w:szCs w:val="22"/>
                <w:lang w:val="am-ET"/>
              </w:rPr>
            </w:pPr>
          </w:p>
        </w:tc>
        <w:tc>
          <w:tcPr>
            <w:tcW w:w="1440" w:type="dxa"/>
          </w:tcPr>
          <w:p w:rsidR="000B75CF" w:rsidRPr="000B75CF" w:rsidRDefault="000B75CF" w:rsidP="000B75CF">
            <w:pPr>
              <w:jc w:val="both"/>
              <w:rPr>
                <w:rFonts w:ascii="Arial" w:hAnsi="Arial" w:cs="Arial"/>
                <w:sz w:val="22"/>
                <w:szCs w:val="22"/>
                <w:lang w:val="am-ET"/>
              </w:rPr>
            </w:pPr>
          </w:p>
        </w:tc>
        <w:tc>
          <w:tcPr>
            <w:tcW w:w="1687" w:type="dxa"/>
          </w:tcPr>
          <w:p w:rsidR="000B75CF" w:rsidRPr="000B75CF" w:rsidRDefault="000B75CF" w:rsidP="000B75CF">
            <w:pPr>
              <w:jc w:val="both"/>
              <w:rPr>
                <w:rFonts w:ascii="Arial" w:hAnsi="Arial" w:cs="Arial"/>
                <w:sz w:val="22"/>
                <w:szCs w:val="22"/>
                <w:lang w:val="am-ET"/>
              </w:rPr>
            </w:pPr>
          </w:p>
        </w:tc>
        <w:tc>
          <w:tcPr>
            <w:tcW w:w="1531" w:type="dxa"/>
          </w:tcPr>
          <w:p w:rsidR="000B75CF" w:rsidRPr="000B75CF" w:rsidRDefault="000B75CF" w:rsidP="000B75CF">
            <w:pPr>
              <w:jc w:val="both"/>
              <w:rPr>
                <w:rFonts w:ascii="Arial" w:hAnsi="Arial" w:cs="Arial"/>
                <w:sz w:val="22"/>
                <w:szCs w:val="22"/>
                <w:lang w:val="am-ET"/>
              </w:rPr>
            </w:pPr>
          </w:p>
        </w:tc>
        <w:tc>
          <w:tcPr>
            <w:tcW w:w="1647" w:type="dxa"/>
          </w:tcPr>
          <w:p w:rsidR="000B75CF" w:rsidRPr="000B75CF" w:rsidRDefault="000B75CF" w:rsidP="000B75CF">
            <w:pPr>
              <w:jc w:val="both"/>
              <w:rPr>
                <w:rFonts w:ascii="Arial" w:hAnsi="Arial" w:cs="Arial"/>
                <w:sz w:val="22"/>
                <w:szCs w:val="22"/>
                <w:lang w:val="am-ET"/>
              </w:rPr>
            </w:pPr>
          </w:p>
        </w:tc>
      </w:tr>
      <w:tr w:rsidR="000B75CF" w:rsidRPr="000B75CF" w:rsidTr="00354B99">
        <w:trPr>
          <w:trHeight w:val="272"/>
        </w:trPr>
        <w:tc>
          <w:tcPr>
            <w:tcW w:w="597" w:type="dxa"/>
          </w:tcPr>
          <w:p w:rsidR="000B75CF" w:rsidRPr="000B75CF" w:rsidRDefault="000B75CF" w:rsidP="000B75CF">
            <w:pPr>
              <w:jc w:val="both"/>
              <w:rPr>
                <w:rFonts w:ascii="Arial" w:hAnsi="Arial" w:cs="Arial"/>
                <w:sz w:val="22"/>
                <w:szCs w:val="22"/>
                <w:lang w:val="am-ET"/>
              </w:rPr>
            </w:pPr>
          </w:p>
        </w:tc>
        <w:tc>
          <w:tcPr>
            <w:tcW w:w="1750" w:type="dxa"/>
          </w:tcPr>
          <w:p w:rsidR="000B75CF" w:rsidRPr="000B75CF" w:rsidRDefault="000B75CF" w:rsidP="000B75CF">
            <w:pPr>
              <w:jc w:val="both"/>
              <w:rPr>
                <w:rFonts w:ascii="Arial" w:hAnsi="Arial" w:cs="Arial"/>
                <w:sz w:val="22"/>
                <w:szCs w:val="22"/>
                <w:lang w:val="am-ET"/>
              </w:rPr>
            </w:pPr>
          </w:p>
        </w:tc>
        <w:tc>
          <w:tcPr>
            <w:tcW w:w="1440" w:type="dxa"/>
          </w:tcPr>
          <w:p w:rsidR="000B75CF" w:rsidRPr="000B75CF" w:rsidRDefault="000B75CF" w:rsidP="000B75CF">
            <w:pPr>
              <w:jc w:val="both"/>
              <w:rPr>
                <w:rFonts w:ascii="Arial" w:hAnsi="Arial" w:cs="Arial"/>
                <w:sz w:val="22"/>
                <w:szCs w:val="22"/>
                <w:lang w:val="am-ET"/>
              </w:rPr>
            </w:pPr>
          </w:p>
        </w:tc>
        <w:tc>
          <w:tcPr>
            <w:tcW w:w="1687" w:type="dxa"/>
          </w:tcPr>
          <w:p w:rsidR="000B75CF" w:rsidRPr="000B75CF" w:rsidRDefault="000B75CF" w:rsidP="000B75CF">
            <w:pPr>
              <w:jc w:val="both"/>
              <w:rPr>
                <w:rFonts w:ascii="Arial" w:hAnsi="Arial" w:cs="Arial"/>
                <w:sz w:val="22"/>
                <w:szCs w:val="22"/>
                <w:lang w:val="am-ET"/>
              </w:rPr>
            </w:pPr>
          </w:p>
        </w:tc>
        <w:tc>
          <w:tcPr>
            <w:tcW w:w="1531" w:type="dxa"/>
          </w:tcPr>
          <w:p w:rsidR="000B75CF" w:rsidRPr="000B75CF" w:rsidRDefault="000B75CF" w:rsidP="000B75CF">
            <w:pPr>
              <w:jc w:val="both"/>
              <w:rPr>
                <w:rFonts w:ascii="Arial" w:hAnsi="Arial" w:cs="Arial"/>
                <w:sz w:val="22"/>
                <w:szCs w:val="22"/>
                <w:lang w:val="am-ET"/>
              </w:rPr>
            </w:pPr>
          </w:p>
        </w:tc>
        <w:tc>
          <w:tcPr>
            <w:tcW w:w="1647" w:type="dxa"/>
          </w:tcPr>
          <w:p w:rsidR="000B75CF" w:rsidRPr="000B75CF" w:rsidRDefault="000B75CF" w:rsidP="000B75CF">
            <w:pPr>
              <w:jc w:val="both"/>
              <w:rPr>
                <w:rFonts w:ascii="Arial" w:hAnsi="Arial" w:cs="Arial"/>
                <w:sz w:val="22"/>
                <w:szCs w:val="22"/>
                <w:lang w:val="am-ET"/>
              </w:rPr>
            </w:pPr>
          </w:p>
        </w:tc>
      </w:tr>
      <w:tr w:rsidR="000B75CF" w:rsidRPr="000B75CF" w:rsidTr="00354B99">
        <w:trPr>
          <w:cantSplit/>
          <w:trHeight w:val="287"/>
        </w:trPr>
        <w:tc>
          <w:tcPr>
            <w:tcW w:w="7005" w:type="dxa"/>
            <w:gridSpan w:val="5"/>
            <w:tcBorders>
              <w:left w:val="nil"/>
              <w:bottom w:val="nil"/>
            </w:tcBorders>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Укупно</w:t>
            </w:r>
            <w:r w:rsidRPr="000B75CF">
              <w:rPr>
                <w:rFonts w:ascii="Arial" w:hAnsi="Arial" w:cs="Arial"/>
                <w:sz w:val="22"/>
                <w:szCs w:val="22"/>
                <w:lang w:val="en-US"/>
              </w:rPr>
              <w:t xml:space="preserve"> </w:t>
            </w:r>
            <w:r w:rsidRPr="000B75CF">
              <w:rPr>
                <w:rFonts w:ascii="Arial" w:hAnsi="Arial" w:cs="Arial"/>
                <w:b/>
                <w:sz w:val="22"/>
                <w:szCs w:val="22"/>
                <w:lang w:val="en-US"/>
              </w:rPr>
              <w:t>I</w:t>
            </w:r>
            <w:r w:rsidRPr="000B75CF">
              <w:rPr>
                <w:rFonts w:ascii="Arial" w:hAnsi="Arial" w:cs="Arial"/>
                <w:sz w:val="22"/>
                <w:szCs w:val="22"/>
                <w:lang w:val="am-ET"/>
              </w:rPr>
              <w:t>:</w:t>
            </w:r>
          </w:p>
        </w:tc>
        <w:tc>
          <w:tcPr>
            <w:tcW w:w="1647" w:type="dxa"/>
          </w:tcPr>
          <w:p w:rsidR="000B75CF" w:rsidRPr="000B75CF" w:rsidRDefault="000B75CF" w:rsidP="000B75CF">
            <w:pPr>
              <w:jc w:val="both"/>
              <w:rPr>
                <w:rFonts w:ascii="Arial" w:hAnsi="Arial" w:cs="Arial"/>
                <w:sz w:val="22"/>
                <w:szCs w:val="22"/>
                <w:lang w:val="am-ET"/>
              </w:rPr>
            </w:pPr>
          </w:p>
        </w:tc>
      </w:tr>
    </w:tbl>
    <w:p w:rsidR="000B75CF" w:rsidRPr="000B75CF" w:rsidRDefault="000B75CF" w:rsidP="000B75CF">
      <w:pPr>
        <w:rPr>
          <w:rFonts w:ascii="Arial" w:hAnsi="Arial" w:cs="Arial"/>
          <w:sz w:val="22"/>
          <w:szCs w:val="22"/>
          <w:lang w:val="am-ET"/>
        </w:rPr>
      </w:pPr>
    </w:p>
    <w:p w:rsidR="000B75CF" w:rsidRPr="000B75CF" w:rsidRDefault="000B75CF" w:rsidP="000B75CF">
      <w:pPr>
        <w:rPr>
          <w:rFonts w:ascii="Arial" w:hAnsi="Arial" w:cs="Arial"/>
          <w:sz w:val="22"/>
          <w:szCs w:val="22"/>
          <w:lang w:val="am-ET"/>
        </w:rPr>
      </w:pPr>
    </w:p>
    <w:p w:rsidR="000B75CF" w:rsidRPr="000B75CF" w:rsidRDefault="000B75CF" w:rsidP="000B75CF">
      <w:pPr>
        <w:rPr>
          <w:rFonts w:ascii="Arial" w:hAnsi="Arial" w:cs="Arial"/>
          <w:sz w:val="22"/>
          <w:szCs w:val="22"/>
          <w:lang w:val="am-ET"/>
        </w:rPr>
      </w:pPr>
    </w:p>
    <w:p w:rsidR="000B75CF" w:rsidRPr="000B75CF" w:rsidRDefault="000B75CF" w:rsidP="000B75CF">
      <w:pPr>
        <w:rPr>
          <w:rFonts w:ascii="Arial" w:hAnsi="Arial" w:cs="Arial"/>
          <w:sz w:val="22"/>
          <w:szCs w:val="22"/>
          <w:lang w:val="am-ET"/>
        </w:rPr>
      </w:pPr>
      <w:r w:rsidRPr="000B75CF">
        <w:rPr>
          <w:rFonts w:ascii="Arial" w:hAnsi="Arial" w:cs="Arial"/>
          <w:b/>
          <w:sz w:val="22"/>
          <w:szCs w:val="22"/>
          <w:lang w:val="en-US"/>
        </w:rPr>
        <w:t>II</w:t>
      </w:r>
      <w:r w:rsidRPr="000B75CF">
        <w:rPr>
          <w:rFonts w:ascii="Arial" w:hAnsi="Arial" w:cs="Arial"/>
          <w:sz w:val="22"/>
          <w:szCs w:val="22"/>
          <w:lang w:val="en-US"/>
        </w:rPr>
        <w:t xml:space="preserve"> </w:t>
      </w:r>
      <w:r w:rsidRPr="000B75CF">
        <w:rPr>
          <w:rFonts w:ascii="Arial" w:hAnsi="Arial" w:cs="Arial"/>
          <w:sz w:val="22"/>
          <w:szCs w:val="22"/>
          <w:lang w:val="am-ET"/>
        </w:rPr>
        <w:t>Фиксни трошкови:</w:t>
      </w:r>
    </w:p>
    <w:p w:rsidR="000B75CF" w:rsidRPr="000B75CF" w:rsidRDefault="000B75CF" w:rsidP="000B75CF">
      <w:pPr>
        <w:rPr>
          <w:rFonts w:ascii="Arial" w:hAnsi="Arial" w:cs="Arial"/>
          <w:sz w:val="22"/>
          <w:szCs w:val="22"/>
          <w:lang w:val="am-ET"/>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0B75CF" w:rsidRPr="000B75CF" w:rsidTr="00354B99">
        <w:trPr>
          <w:cantSplit/>
        </w:trPr>
        <w:tc>
          <w:tcPr>
            <w:tcW w:w="851" w:type="dxa"/>
          </w:tcPr>
          <w:p w:rsidR="000B75CF" w:rsidRPr="000B75CF" w:rsidRDefault="000B75CF" w:rsidP="000B75CF">
            <w:pPr>
              <w:jc w:val="both"/>
              <w:rPr>
                <w:rFonts w:ascii="Arial" w:hAnsi="Arial" w:cs="Arial"/>
                <w:sz w:val="22"/>
                <w:szCs w:val="22"/>
                <w:lang w:val="am-ET"/>
              </w:rPr>
            </w:pPr>
            <w:r w:rsidRPr="000B75CF">
              <w:rPr>
                <w:rFonts w:ascii="Arial" w:hAnsi="Arial" w:cs="Arial"/>
                <w:sz w:val="22"/>
                <w:szCs w:val="22"/>
                <w:lang w:val="am-ET"/>
              </w:rPr>
              <w:t>Р.бр.</w:t>
            </w:r>
          </w:p>
        </w:tc>
        <w:tc>
          <w:tcPr>
            <w:tcW w:w="5812" w:type="dxa"/>
          </w:tcPr>
          <w:p w:rsidR="000B75CF" w:rsidRPr="000B75CF" w:rsidRDefault="000B75CF" w:rsidP="000B75CF">
            <w:pPr>
              <w:jc w:val="both"/>
              <w:rPr>
                <w:rFonts w:ascii="Arial" w:hAnsi="Arial" w:cs="Arial"/>
                <w:sz w:val="22"/>
                <w:szCs w:val="22"/>
                <w:lang w:val="am-ET"/>
              </w:rPr>
            </w:pPr>
            <w:r w:rsidRPr="000B75CF">
              <w:rPr>
                <w:rFonts w:ascii="Arial" w:hAnsi="Arial" w:cs="Arial"/>
                <w:sz w:val="22"/>
                <w:szCs w:val="22"/>
                <w:lang w:val="am-ET"/>
              </w:rPr>
              <w:t>Назив</w:t>
            </w:r>
          </w:p>
        </w:tc>
        <w:tc>
          <w:tcPr>
            <w:tcW w:w="2853" w:type="dxa"/>
          </w:tcPr>
          <w:p w:rsidR="000B75CF" w:rsidRPr="000B75CF" w:rsidRDefault="000B75CF" w:rsidP="000B75CF">
            <w:pPr>
              <w:jc w:val="both"/>
              <w:rPr>
                <w:rFonts w:ascii="Arial" w:hAnsi="Arial" w:cs="Arial"/>
                <w:sz w:val="22"/>
                <w:szCs w:val="22"/>
                <w:lang w:val="am-ET"/>
              </w:rPr>
            </w:pPr>
            <w:r w:rsidRPr="000B75CF">
              <w:rPr>
                <w:rFonts w:ascii="Arial" w:hAnsi="Arial" w:cs="Arial"/>
                <w:sz w:val="22"/>
                <w:szCs w:val="22"/>
                <w:lang w:val="am-ET"/>
              </w:rPr>
              <w:t>Износ</w:t>
            </w:r>
          </w:p>
        </w:tc>
      </w:tr>
      <w:tr w:rsidR="000B75CF" w:rsidRPr="000B75CF" w:rsidTr="00354B99">
        <w:trPr>
          <w:cantSplit/>
        </w:trPr>
        <w:tc>
          <w:tcPr>
            <w:tcW w:w="851" w:type="dxa"/>
          </w:tcPr>
          <w:p w:rsidR="000B75CF" w:rsidRPr="000B75CF" w:rsidRDefault="000B75CF" w:rsidP="000B75CF">
            <w:pPr>
              <w:jc w:val="both"/>
              <w:rPr>
                <w:rFonts w:ascii="Arial" w:hAnsi="Arial" w:cs="Arial"/>
                <w:sz w:val="22"/>
                <w:szCs w:val="22"/>
                <w:lang w:val="am-ET"/>
              </w:rPr>
            </w:pPr>
          </w:p>
        </w:tc>
        <w:tc>
          <w:tcPr>
            <w:tcW w:w="5812" w:type="dxa"/>
          </w:tcPr>
          <w:p w:rsidR="000B75CF" w:rsidRPr="000B75CF" w:rsidRDefault="000B75CF" w:rsidP="000B75CF">
            <w:pPr>
              <w:jc w:val="both"/>
              <w:rPr>
                <w:rFonts w:ascii="Arial" w:hAnsi="Arial" w:cs="Arial"/>
                <w:sz w:val="22"/>
                <w:szCs w:val="22"/>
                <w:lang w:val="am-ET"/>
              </w:rPr>
            </w:pPr>
          </w:p>
        </w:tc>
        <w:tc>
          <w:tcPr>
            <w:tcW w:w="2853" w:type="dxa"/>
          </w:tcPr>
          <w:p w:rsidR="000B75CF" w:rsidRPr="000B75CF" w:rsidRDefault="000B75CF" w:rsidP="000B75CF">
            <w:pPr>
              <w:jc w:val="both"/>
              <w:rPr>
                <w:rFonts w:ascii="Arial" w:hAnsi="Arial" w:cs="Arial"/>
                <w:sz w:val="22"/>
                <w:szCs w:val="22"/>
                <w:lang w:val="am-ET"/>
              </w:rPr>
            </w:pPr>
          </w:p>
        </w:tc>
      </w:tr>
      <w:tr w:rsidR="000B75CF" w:rsidRPr="000B75CF" w:rsidTr="00354B99">
        <w:trPr>
          <w:cantSplit/>
        </w:trPr>
        <w:tc>
          <w:tcPr>
            <w:tcW w:w="851" w:type="dxa"/>
          </w:tcPr>
          <w:p w:rsidR="000B75CF" w:rsidRPr="000B75CF" w:rsidRDefault="000B75CF" w:rsidP="000B75CF">
            <w:pPr>
              <w:jc w:val="both"/>
              <w:rPr>
                <w:rFonts w:ascii="Arial" w:hAnsi="Arial" w:cs="Arial"/>
                <w:sz w:val="22"/>
                <w:szCs w:val="22"/>
                <w:lang w:val="am-ET"/>
              </w:rPr>
            </w:pPr>
          </w:p>
        </w:tc>
        <w:tc>
          <w:tcPr>
            <w:tcW w:w="5812" w:type="dxa"/>
          </w:tcPr>
          <w:p w:rsidR="000B75CF" w:rsidRPr="000B75CF" w:rsidRDefault="000B75CF" w:rsidP="000B75CF">
            <w:pPr>
              <w:jc w:val="both"/>
              <w:rPr>
                <w:rFonts w:ascii="Arial" w:hAnsi="Arial" w:cs="Arial"/>
                <w:sz w:val="22"/>
                <w:szCs w:val="22"/>
                <w:lang w:val="am-ET"/>
              </w:rPr>
            </w:pPr>
          </w:p>
        </w:tc>
        <w:tc>
          <w:tcPr>
            <w:tcW w:w="2853" w:type="dxa"/>
          </w:tcPr>
          <w:p w:rsidR="000B75CF" w:rsidRPr="000B75CF" w:rsidRDefault="000B75CF" w:rsidP="000B75CF">
            <w:pPr>
              <w:jc w:val="both"/>
              <w:rPr>
                <w:rFonts w:ascii="Arial" w:hAnsi="Arial" w:cs="Arial"/>
                <w:sz w:val="22"/>
                <w:szCs w:val="22"/>
                <w:lang w:val="am-ET"/>
              </w:rPr>
            </w:pPr>
          </w:p>
        </w:tc>
      </w:tr>
      <w:tr w:rsidR="000B75CF" w:rsidRPr="000B75CF" w:rsidTr="00354B99">
        <w:trPr>
          <w:cantSplit/>
        </w:trPr>
        <w:tc>
          <w:tcPr>
            <w:tcW w:w="851" w:type="dxa"/>
          </w:tcPr>
          <w:p w:rsidR="000B75CF" w:rsidRPr="000B75CF" w:rsidRDefault="000B75CF" w:rsidP="000B75CF">
            <w:pPr>
              <w:jc w:val="both"/>
              <w:rPr>
                <w:rFonts w:ascii="Arial" w:hAnsi="Arial" w:cs="Arial"/>
                <w:sz w:val="22"/>
                <w:szCs w:val="22"/>
                <w:highlight w:val="cyan"/>
                <w:lang w:val="am-ET"/>
              </w:rPr>
            </w:pPr>
          </w:p>
        </w:tc>
        <w:tc>
          <w:tcPr>
            <w:tcW w:w="5812" w:type="dxa"/>
          </w:tcPr>
          <w:p w:rsidR="000B75CF" w:rsidRPr="000B75CF" w:rsidRDefault="000B75CF" w:rsidP="000B75CF">
            <w:pPr>
              <w:jc w:val="both"/>
              <w:rPr>
                <w:rFonts w:ascii="Arial" w:hAnsi="Arial" w:cs="Arial"/>
                <w:sz w:val="22"/>
                <w:szCs w:val="22"/>
                <w:highlight w:val="cyan"/>
                <w:lang w:val="am-ET"/>
              </w:rPr>
            </w:pPr>
          </w:p>
        </w:tc>
        <w:tc>
          <w:tcPr>
            <w:tcW w:w="2853" w:type="dxa"/>
          </w:tcPr>
          <w:p w:rsidR="000B75CF" w:rsidRPr="000B75CF" w:rsidRDefault="000B75CF" w:rsidP="000B75CF">
            <w:pPr>
              <w:jc w:val="both"/>
              <w:rPr>
                <w:rFonts w:ascii="Arial" w:hAnsi="Arial" w:cs="Arial"/>
                <w:sz w:val="22"/>
                <w:szCs w:val="22"/>
                <w:highlight w:val="cyan"/>
                <w:lang w:val="am-ET"/>
              </w:rPr>
            </w:pPr>
          </w:p>
        </w:tc>
      </w:tr>
      <w:tr w:rsidR="000B75CF" w:rsidRPr="000B75CF" w:rsidTr="00354B99">
        <w:trPr>
          <w:cantSplit/>
        </w:trPr>
        <w:tc>
          <w:tcPr>
            <w:tcW w:w="6663" w:type="dxa"/>
            <w:gridSpan w:val="2"/>
            <w:tcBorders>
              <w:left w:val="nil"/>
              <w:bottom w:val="nil"/>
            </w:tcBorders>
          </w:tcPr>
          <w:p w:rsidR="000B75CF" w:rsidRPr="000B75CF" w:rsidRDefault="000B75CF" w:rsidP="000B75CF">
            <w:pPr>
              <w:jc w:val="right"/>
              <w:rPr>
                <w:rFonts w:ascii="Arial" w:hAnsi="Arial" w:cs="Arial"/>
                <w:sz w:val="22"/>
                <w:szCs w:val="22"/>
                <w:lang w:val="am-ET"/>
              </w:rPr>
            </w:pPr>
            <w:r w:rsidRPr="000B75CF">
              <w:rPr>
                <w:rFonts w:ascii="Arial" w:hAnsi="Arial" w:cs="Arial"/>
                <w:sz w:val="22"/>
                <w:szCs w:val="22"/>
                <w:lang w:val="am-ET"/>
              </w:rPr>
              <w:t xml:space="preserve">Укупно </w:t>
            </w:r>
            <w:r w:rsidRPr="000B75CF">
              <w:rPr>
                <w:rFonts w:ascii="Arial" w:hAnsi="Arial" w:cs="Arial"/>
                <w:b/>
                <w:sz w:val="22"/>
                <w:szCs w:val="22"/>
                <w:lang w:val="en-US"/>
              </w:rPr>
              <w:t>II</w:t>
            </w:r>
            <w:r w:rsidRPr="000B75CF">
              <w:rPr>
                <w:rFonts w:ascii="Arial" w:hAnsi="Arial" w:cs="Arial"/>
                <w:sz w:val="22"/>
                <w:szCs w:val="22"/>
                <w:lang w:val="am-ET"/>
              </w:rPr>
              <w:t>:</w:t>
            </w:r>
          </w:p>
        </w:tc>
        <w:tc>
          <w:tcPr>
            <w:tcW w:w="2853" w:type="dxa"/>
          </w:tcPr>
          <w:p w:rsidR="000B75CF" w:rsidRPr="000B75CF" w:rsidRDefault="000B75CF" w:rsidP="000B75CF">
            <w:pPr>
              <w:jc w:val="both"/>
              <w:rPr>
                <w:rFonts w:ascii="Arial" w:hAnsi="Arial" w:cs="Arial"/>
                <w:sz w:val="22"/>
                <w:szCs w:val="22"/>
                <w:lang w:val="am-ET"/>
              </w:rPr>
            </w:pPr>
          </w:p>
        </w:tc>
      </w:tr>
    </w:tbl>
    <w:p w:rsidR="000B75CF" w:rsidRPr="000B75CF" w:rsidRDefault="000B75CF" w:rsidP="000B75CF">
      <w:pPr>
        <w:rPr>
          <w:rFonts w:ascii="Arial" w:hAnsi="Arial" w:cs="Arial"/>
          <w:sz w:val="22"/>
          <w:szCs w:val="22"/>
        </w:rPr>
      </w:pPr>
    </w:p>
    <w:p w:rsidR="000B75CF" w:rsidRPr="000B75CF" w:rsidRDefault="000B75CF" w:rsidP="000B75CF">
      <w:pPr>
        <w:rPr>
          <w:rFonts w:ascii="Arial" w:hAnsi="Arial" w:cs="Arial"/>
          <w:sz w:val="22"/>
          <w:szCs w:val="22"/>
          <w:lang w:val="am-ET"/>
        </w:rPr>
      </w:pPr>
    </w:p>
    <w:p w:rsidR="000B75CF" w:rsidRPr="000B75CF" w:rsidRDefault="000B75CF" w:rsidP="000B75CF">
      <w:pPr>
        <w:rPr>
          <w:rFonts w:ascii="Arial" w:hAnsi="Arial" w:cs="Arial"/>
          <w:sz w:val="22"/>
          <w:szCs w:val="22"/>
          <w:u w:val="single"/>
          <w:lang w:val="sr-Cyrl-RS"/>
        </w:rPr>
      </w:pPr>
      <w:r w:rsidRPr="000B75CF">
        <w:rPr>
          <w:rFonts w:ascii="Arial" w:hAnsi="Arial" w:cs="Arial"/>
          <w:sz w:val="22"/>
          <w:szCs w:val="22"/>
          <w:lang w:val="am-ET"/>
        </w:rPr>
        <w:t xml:space="preserve">У к у п н а  ц е н а: </w:t>
      </w:r>
      <w:r w:rsidRPr="000B75CF">
        <w:rPr>
          <w:rFonts w:ascii="Arial" w:hAnsi="Arial" w:cs="Arial"/>
          <w:b/>
          <w:sz w:val="22"/>
          <w:szCs w:val="22"/>
          <w:lang w:val="am-ET"/>
        </w:rPr>
        <w:t>I + II</w:t>
      </w:r>
      <w:r w:rsidRPr="000B75CF">
        <w:rPr>
          <w:rFonts w:ascii="Arial" w:hAnsi="Arial" w:cs="Arial"/>
          <w:sz w:val="22"/>
          <w:szCs w:val="22"/>
          <w:lang w:val="am-ET"/>
        </w:rPr>
        <w:t xml:space="preserve"> =</w:t>
      </w:r>
      <w:r w:rsidRPr="000B75CF">
        <w:rPr>
          <w:rFonts w:ascii="Arial" w:hAnsi="Arial" w:cs="Arial"/>
          <w:sz w:val="22"/>
          <w:szCs w:val="22"/>
          <w:u w:val="single"/>
          <w:lang w:val="am-ET"/>
        </w:rPr>
        <w:t xml:space="preserve"> </w:t>
      </w:r>
    </w:p>
    <w:p w:rsidR="000B75CF" w:rsidRPr="000B75CF" w:rsidRDefault="000B75CF" w:rsidP="000B75CF">
      <w:pPr>
        <w:rPr>
          <w:rFonts w:ascii="Arial" w:hAnsi="Arial" w:cs="Arial"/>
          <w:sz w:val="22"/>
          <w:szCs w:val="22"/>
          <w:lang w:val="sr-Cyrl-RS"/>
        </w:rPr>
      </w:pPr>
      <w:r w:rsidRPr="000B75CF">
        <w:rPr>
          <w:rFonts w:ascii="Arial" w:hAnsi="Arial" w:cs="Arial"/>
          <w:sz w:val="22"/>
          <w:szCs w:val="22"/>
          <w:lang w:val="sr-Cyrl-RS"/>
        </w:rPr>
        <w:t>ПДВ =</w:t>
      </w:r>
      <w:r w:rsidRPr="000B75CF">
        <w:rPr>
          <w:rFonts w:ascii="Arial" w:hAnsi="Arial" w:cs="Arial"/>
          <w:sz w:val="22"/>
          <w:szCs w:val="22"/>
          <w:lang w:val="am-ET"/>
        </w:rPr>
        <w:t xml:space="preserve"> </w:t>
      </w:r>
      <w:r w:rsidRPr="000B75CF">
        <w:rPr>
          <w:rFonts w:ascii="Arial" w:hAnsi="Arial" w:cs="Arial"/>
          <w:sz w:val="22"/>
          <w:szCs w:val="22"/>
          <w:lang w:val="sr-Cyrl-RS"/>
        </w:rPr>
        <w:tab/>
      </w:r>
      <w:r w:rsidRPr="000B75CF">
        <w:rPr>
          <w:rFonts w:ascii="Arial" w:hAnsi="Arial" w:cs="Arial"/>
          <w:sz w:val="22"/>
          <w:szCs w:val="22"/>
          <w:lang w:val="sr-Cyrl-RS"/>
        </w:rPr>
        <w:tab/>
      </w:r>
      <w:r w:rsidRPr="000B75CF">
        <w:rPr>
          <w:rFonts w:ascii="Arial" w:hAnsi="Arial" w:cs="Arial"/>
          <w:sz w:val="22"/>
          <w:szCs w:val="22"/>
          <w:lang w:val="sr-Cyrl-RS"/>
        </w:rPr>
        <w:tab/>
      </w:r>
      <w:r w:rsidRPr="000B75CF">
        <w:rPr>
          <w:rFonts w:ascii="Arial" w:hAnsi="Arial" w:cs="Arial"/>
          <w:sz w:val="22"/>
          <w:szCs w:val="22"/>
          <w:lang w:val="sr-Cyrl-RS"/>
        </w:rPr>
        <w:tab/>
      </w:r>
    </w:p>
    <w:p w:rsidR="000B75CF" w:rsidRPr="000B75CF" w:rsidRDefault="000B75CF" w:rsidP="000B75CF">
      <w:pPr>
        <w:rPr>
          <w:rFonts w:ascii="Arial" w:hAnsi="Arial" w:cs="Arial"/>
          <w:sz w:val="22"/>
          <w:szCs w:val="22"/>
          <w:lang w:val="sr-Cyrl-RS"/>
        </w:rPr>
      </w:pPr>
      <w:r w:rsidRPr="000B75CF">
        <w:rPr>
          <w:rFonts w:ascii="Arial" w:hAnsi="Arial" w:cs="Arial"/>
          <w:sz w:val="22"/>
          <w:szCs w:val="22"/>
          <w:lang w:val="sr-Cyrl-RS"/>
        </w:rPr>
        <w:t>У к у п н а  ц е н а  с а  ПДВ =</w:t>
      </w:r>
    </w:p>
    <w:p w:rsidR="000B75CF" w:rsidRPr="000B75CF" w:rsidRDefault="000B75CF" w:rsidP="000B75CF">
      <w:pPr>
        <w:widowControl w:val="0"/>
        <w:spacing w:after="120"/>
        <w:jc w:val="both"/>
        <w:rPr>
          <w:rFonts w:ascii="Arial" w:hAnsi="Arial" w:cs="Arial"/>
          <w:bCs/>
          <w:sz w:val="22"/>
          <w:szCs w:val="22"/>
          <w:lang w:val="am-ET"/>
        </w:rPr>
      </w:pPr>
    </w:p>
    <w:p w:rsidR="000B75CF" w:rsidRPr="000B75CF" w:rsidRDefault="000B75CF" w:rsidP="000B75CF">
      <w:pPr>
        <w:rPr>
          <w:rFonts w:ascii="Arial" w:hAnsi="Arial" w:cs="Arial"/>
          <w:sz w:val="22"/>
          <w:szCs w:val="22"/>
          <w:lang w:val="sr-Cyrl-RS"/>
        </w:rPr>
      </w:pPr>
    </w:p>
    <w:p w:rsidR="000B75CF" w:rsidRPr="000B75CF" w:rsidRDefault="000B75CF" w:rsidP="000B75CF">
      <w:pPr>
        <w:rPr>
          <w:rFonts w:ascii="Arial" w:hAnsi="Arial" w:cs="Arial"/>
          <w:sz w:val="22"/>
          <w:szCs w:val="22"/>
          <w:lang w:val="am-ET"/>
        </w:rPr>
      </w:pPr>
    </w:p>
    <w:tbl>
      <w:tblPr>
        <w:tblW w:w="0" w:type="auto"/>
        <w:jc w:val="center"/>
        <w:tblLook w:val="01E0" w:firstRow="1" w:lastRow="1" w:firstColumn="1" w:lastColumn="1" w:noHBand="0" w:noVBand="0"/>
      </w:tblPr>
      <w:tblGrid>
        <w:gridCol w:w="3599"/>
        <w:gridCol w:w="1960"/>
        <w:gridCol w:w="3731"/>
      </w:tblGrid>
      <w:tr w:rsidR="000B75CF" w:rsidRPr="000B75CF" w:rsidTr="00354B99">
        <w:trPr>
          <w:jc w:val="center"/>
        </w:trPr>
        <w:tc>
          <w:tcPr>
            <w:tcW w:w="3652" w:type="dxa"/>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Датум:</w:t>
            </w:r>
          </w:p>
        </w:tc>
        <w:tc>
          <w:tcPr>
            <w:tcW w:w="1985" w:type="dxa"/>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М.П.</w:t>
            </w:r>
          </w:p>
        </w:tc>
        <w:tc>
          <w:tcPr>
            <w:tcW w:w="3782" w:type="dxa"/>
          </w:tcPr>
          <w:p w:rsidR="000B75CF" w:rsidRPr="000B75CF" w:rsidRDefault="000B75CF" w:rsidP="000B75CF">
            <w:pPr>
              <w:jc w:val="center"/>
              <w:rPr>
                <w:rFonts w:ascii="Arial" w:hAnsi="Arial" w:cs="Arial"/>
                <w:sz w:val="22"/>
                <w:szCs w:val="22"/>
                <w:lang w:val="am-ET"/>
              </w:rPr>
            </w:pPr>
            <w:r w:rsidRPr="000B75CF">
              <w:rPr>
                <w:rFonts w:ascii="Arial" w:hAnsi="Arial" w:cs="Arial"/>
                <w:sz w:val="22"/>
                <w:szCs w:val="22"/>
                <w:lang w:val="am-ET"/>
              </w:rPr>
              <w:t>Понуђач:</w:t>
            </w:r>
          </w:p>
        </w:tc>
      </w:tr>
      <w:tr w:rsidR="000B75CF" w:rsidRPr="000B75CF" w:rsidTr="00354B99">
        <w:trPr>
          <w:jc w:val="center"/>
        </w:trPr>
        <w:tc>
          <w:tcPr>
            <w:tcW w:w="3652" w:type="dxa"/>
            <w:vAlign w:val="center"/>
          </w:tcPr>
          <w:p w:rsidR="000B75CF" w:rsidRPr="000B75CF" w:rsidRDefault="000B75CF" w:rsidP="000B75CF">
            <w:pPr>
              <w:jc w:val="both"/>
              <w:rPr>
                <w:rFonts w:ascii="Arial" w:hAnsi="Arial" w:cs="Arial"/>
                <w:sz w:val="22"/>
                <w:szCs w:val="22"/>
                <w:lang w:val="am-ET"/>
              </w:rPr>
            </w:pPr>
          </w:p>
        </w:tc>
        <w:tc>
          <w:tcPr>
            <w:tcW w:w="1985" w:type="dxa"/>
            <w:vAlign w:val="center"/>
          </w:tcPr>
          <w:p w:rsidR="000B75CF" w:rsidRPr="000B75CF" w:rsidRDefault="000B75CF" w:rsidP="000B75CF">
            <w:pPr>
              <w:jc w:val="both"/>
              <w:rPr>
                <w:rFonts w:ascii="Arial" w:hAnsi="Arial" w:cs="Arial"/>
                <w:sz w:val="22"/>
                <w:szCs w:val="22"/>
                <w:lang w:val="am-ET"/>
              </w:rPr>
            </w:pPr>
          </w:p>
        </w:tc>
        <w:tc>
          <w:tcPr>
            <w:tcW w:w="3782" w:type="dxa"/>
            <w:vAlign w:val="center"/>
          </w:tcPr>
          <w:p w:rsidR="000B75CF" w:rsidRPr="000B75CF" w:rsidRDefault="000B75CF" w:rsidP="000B75CF">
            <w:pPr>
              <w:jc w:val="both"/>
              <w:rPr>
                <w:rFonts w:ascii="Arial" w:hAnsi="Arial" w:cs="Arial"/>
                <w:sz w:val="22"/>
                <w:szCs w:val="22"/>
                <w:lang w:val="am-ET"/>
              </w:rPr>
            </w:pPr>
          </w:p>
        </w:tc>
      </w:tr>
      <w:tr w:rsidR="000B75CF" w:rsidRPr="000B75CF" w:rsidTr="00354B99">
        <w:trPr>
          <w:jc w:val="center"/>
        </w:trPr>
        <w:tc>
          <w:tcPr>
            <w:tcW w:w="3652" w:type="dxa"/>
            <w:tcBorders>
              <w:bottom w:val="single" w:sz="4" w:space="0" w:color="auto"/>
            </w:tcBorders>
            <w:vAlign w:val="center"/>
          </w:tcPr>
          <w:p w:rsidR="000B75CF" w:rsidRPr="000B75CF" w:rsidRDefault="000B75CF" w:rsidP="000B75CF">
            <w:pPr>
              <w:jc w:val="both"/>
              <w:rPr>
                <w:rFonts w:ascii="Arial" w:hAnsi="Arial" w:cs="Arial"/>
                <w:sz w:val="22"/>
                <w:szCs w:val="22"/>
                <w:lang w:val="am-ET"/>
              </w:rPr>
            </w:pPr>
          </w:p>
        </w:tc>
        <w:tc>
          <w:tcPr>
            <w:tcW w:w="1985" w:type="dxa"/>
            <w:vAlign w:val="center"/>
          </w:tcPr>
          <w:p w:rsidR="000B75CF" w:rsidRPr="000B75CF" w:rsidRDefault="000B75CF" w:rsidP="000B75CF">
            <w:pPr>
              <w:jc w:val="both"/>
              <w:rPr>
                <w:rFonts w:ascii="Arial" w:hAnsi="Arial" w:cs="Arial"/>
                <w:sz w:val="22"/>
                <w:szCs w:val="22"/>
                <w:lang w:val="am-ET"/>
              </w:rPr>
            </w:pPr>
          </w:p>
        </w:tc>
        <w:tc>
          <w:tcPr>
            <w:tcW w:w="3782" w:type="dxa"/>
            <w:tcBorders>
              <w:bottom w:val="single" w:sz="4" w:space="0" w:color="auto"/>
            </w:tcBorders>
            <w:vAlign w:val="center"/>
          </w:tcPr>
          <w:p w:rsidR="000B75CF" w:rsidRPr="000B75CF" w:rsidRDefault="000B75CF" w:rsidP="000B75CF">
            <w:pPr>
              <w:jc w:val="both"/>
              <w:rPr>
                <w:rFonts w:ascii="Arial" w:hAnsi="Arial" w:cs="Arial"/>
                <w:sz w:val="22"/>
                <w:szCs w:val="22"/>
                <w:lang w:val="am-ET"/>
              </w:rPr>
            </w:pPr>
          </w:p>
        </w:tc>
      </w:tr>
    </w:tbl>
    <w:p w:rsidR="000B75CF" w:rsidRPr="000B75CF" w:rsidRDefault="000B75CF" w:rsidP="000B75CF">
      <w:pPr>
        <w:rPr>
          <w:rFonts w:ascii="Arial" w:hAnsi="Arial" w:cs="Arial"/>
          <w:sz w:val="22"/>
          <w:szCs w:val="22"/>
          <w:lang w:val="am-ET"/>
        </w:rPr>
      </w:pPr>
    </w:p>
    <w:p w:rsidR="000B75CF" w:rsidRPr="000B75CF" w:rsidRDefault="000B75CF" w:rsidP="000B75CF">
      <w:pPr>
        <w:tabs>
          <w:tab w:val="left" w:pos="1695"/>
        </w:tabs>
        <w:rPr>
          <w:rFonts w:ascii="Arial" w:hAnsi="Arial" w:cs="Arial"/>
          <w:b/>
          <w:i/>
          <w:sz w:val="22"/>
          <w:szCs w:val="22"/>
          <w:lang w:val="am-ET"/>
        </w:rPr>
      </w:pPr>
    </w:p>
    <w:p w:rsidR="000B75CF" w:rsidRPr="000B75CF" w:rsidRDefault="000B75CF" w:rsidP="000B75CF">
      <w:pPr>
        <w:tabs>
          <w:tab w:val="left" w:pos="1695"/>
        </w:tabs>
        <w:rPr>
          <w:rFonts w:ascii="Arial" w:hAnsi="Arial" w:cs="Arial"/>
          <w:i/>
          <w:sz w:val="22"/>
          <w:szCs w:val="22"/>
          <w:lang w:val="am-ET"/>
        </w:rPr>
      </w:pPr>
      <w:r w:rsidRPr="000B75CF">
        <w:rPr>
          <w:rFonts w:ascii="Arial" w:hAnsi="Arial" w:cs="Arial"/>
          <w:b/>
          <w:i/>
          <w:sz w:val="22"/>
          <w:szCs w:val="22"/>
          <w:lang w:val="am-ET"/>
        </w:rPr>
        <w:t>Упутство</w:t>
      </w:r>
      <w:r w:rsidRPr="000B75CF">
        <w:rPr>
          <w:rFonts w:ascii="Arial" w:hAnsi="Arial" w:cs="Arial"/>
          <w:i/>
          <w:sz w:val="22"/>
          <w:szCs w:val="22"/>
          <w:lang w:val="am-ET"/>
        </w:rPr>
        <w:t>:</w:t>
      </w:r>
    </w:p>
    <w:p w:rsidR="000B75CF" w:rsidRPr="000B75CF" w:rsidRDefault="000B75CF" w:rsidP="000B75CF">
      <w:pPr>
        <w:tabs>
          <w:tab w:val="left" w:pos="1695"/>
        </w:tabs>
        <w:jc w:val="both"/>
        <w:rPr>
          <w:rFonts w:ascii="Arial" w:hAnsi="Arial" w:cs="Arial"/>
          <w:sz w:val="22"/>
          <w:szCs w:val="22"/>
          <w:lang w:val="am-ET"/>
        </w:rPr>
      </w:pPr>
      <w:r w:rsidRPr="000B75CF">
        <w:rPr>
          <w:rFonts w:ascii="Arial" w:hAnsi="Arial" w:cs="Arial"/>
          <w:sz w:val="22"/>
          <w:szCs w:val="22"/>
          <w:lang w:val="am-ET"/>
        </w:rPr>
        <w:t xml:space="preserve">Понуђач јасно и недвосмислено уноси све тражене податке у Образац структура цене. </w:t>
      </w:r>
    </w:p>
    <w:p w:rsidR="00B10097" w:rsidRPr="000B75CF" w:rsidRDefault="00B10097" w:rsidP="00B10097">
      <w:pPr>
        <w:rPr>
          <w:rFonts w:ascii="Arial" w:hAnsi="Arial" w:cs="Arial"/>
          <w:sz w:val="22"/>
          <w:szCs w:val="22"/>
        </w:rPr>
      </w:pPr>
    </w:p>
    <w:p w:rsidR="00B10097" w:rsidRPr="006B02DC" w:rsidRDefault="00B10097" w:rsidP="00B10097">
      <w:pPr>
        <w:tabs>
          <w:tab w:val="left" w:pos="1695"/>
        </w:tabs>
        <w:jc w:val="both"/>
        <w:rPr>
          <w:rFonts w:ascii="Arial" w:hAnsi="Arial" w:cs="Arial"/>
          <w:b/>
          <w:sz w:val="22"/>
          <w:szCs w:val="22"/>
          <w:lang w:val="en-US"/>
        </w:rPr>
      </w:pPr>
    </w:p>
    <w:p w:rsidR="00827DEC" w:rsidRPr="006B02DC" w:rsidRDefault="00827DEC" w:rsidP="00B10097">
      <w:pPr>
        <w:tabs>
          <w:tab w:val="left" w:pos="1695"/>
        </w:tabs>
        <w:jc w:val="both"/>
        <w:rPr>
          <w:rFonts w:ascii="Arial" w:hAnsi="Arial" w:cs="Arial"/>
          <w:b/>
          <w:sz w:val="22"/>
          <w:szCs w:val="22"/>
          <w:lang w:val="en-US"/>
        </w:rPr>
      </w:pPr>
    </w:p>
    <w:p w:rsidR="00827DEC" w:rsidRPr="006B02DC" w:rsidRDefault="00827DEC" w:rsidP="00B10097">
      <w:pPr>
        <w:tabs>
          <w:tab w:val="left" w:pos="1695"/>
        </w:tabs>
        <w:jc w:val="both"/>
        <w:rPr>
          <w:rFonts w:ascii="Arial" w:hAnsi="Arial" w:cs="Arial"/>
          <w:b/>
          <w:sz w:val="22"/>
          <w:szCs w:val="22"/>
          <w:lang w:val="en-US"/>
        </w:rPr>
      </w:pPr>
    </w:p>
    <w:p w:rsidR="00827DEC" w:rsidRPr="006B02DC" w:rsidRDefault="00827DEC" w:rsidP="00B10097">
      <w:pPr>
        <w:tabs>
          <w:tab w:val="left" w:pos="1695"/>
        </w:tabs>
        <w:jc w:val="both"/>
        <w:rPr>
          <w:rFonts w:ascii="Arial" w:hAnsi="Arial" w:cs="Arial"/>
          <w:b/>
          <w:sz w:val="22"/>
          <w:szCs w:val="22"/>
          <w:lang w:val="en-US"/>
        </w:rPr>
      </w:pPr>
    </w:p>
    <w:p w:rsidR="00827DEC" w:rsidRPr="006B02DC" w:rsidRDefault="00827DEC" w:rsidP="00B10097">
      <w:pPr>
        <w:tabs>
          <w:tab w:val="left" w:pos="1695"/>
        </w:tabs>
        <w:jc w:val="both"/>
        <w:rPr>
          <w:rFonts w:ascii="Arial" w:hAnsi="Arial" w:cs="Arial"/>
          <w:b/>
          <w:sz w:val="22"/>
          <w:szCs w:val="22"/>
          <w:lang w:val="en-US"/>
        </w:rPr>
      </w:pPr>
    </w:p>
    <w:p w:rsidR="00B32D24" w:rsidRPr="000B75CF" w:rsidRDefault="00B32D24" w:rsidP="000B75CF">
      <w:pPr>
        <w:pStyle w:val="BodyText"/>
        <w:rPr>
          <w:rFonts w:ascii="Arial" w:hAnsi="Arial" w:cs="Arial"/>
          <w:b/>
          <w:i/>
          <w:sz w:val="22"/>
          <w:szCs w:val="22"/>
          <w:lang w:val="sr-Cyrl-RS"/>
        </w:rPr>
      </w:pPr>
    </w:p>
    <w:p w:rsidR="002A096F" w:rsidRPr="006B02DC" w:rsidRDefault="002A096F" w:rsidP="004821F8">
      <w:pPr>
        <w:pStyle w:val="BodyText"/>
        <w:jc w:val="right"/>
        <w:rPr>
          <w:rFonts w:ascii="Arial" w:hAnsi="Arial" w:cs="Arial"/>
          <w:b/>
          <w:sz w:val="22"/>
          <w:szCs w:val="22"/>
          <w:highlight w:val="yellow"/>
        </w:rPr>
      </w:pPr>
    </w:p>
    <w:p w:rsidR="009C5092" w:rsidRPr="006B02DC" w:rsidRDefault="009C5092" w:rsidP="004821F8">
      <w:pPr>
        <w:pStyle w:val="BodyText"/>
        <w:jc w:val="right"/>
        <w:rPr>
          <w:rFonts w:ascii="Arial" w:hAnsi="Arial" w:cs="Arial"/>
          <w:b/>
          <w:sz w:val="22"/>
          <w:szCs w:val="22"/>
          <w:highlight w:val="yellow"/>
        </w:rPr>
      </w:pPr>
    </w:p>
    <w:p w:rsidR="004821F8" w:rsidRPr="000B75CF" w:rsidRDefault="000B75CF" w:rsidP="004821F8">
      <w:pPr>
        <w:pStyle w:val="BodyText"/>
        <w:jc w:val="right"/>
        <w:rPr>
          <w:rFonts w:ascii="Arial" w:hAnsi="Arial" w:cs="Arial"/>
          <w:b/>
          <w:sz w:val="22"/>
          <w:szCs w:val="22"/>
          <w:lang w:val="sr-Cyrl-RS"/>
        </w:rPr>
      </w:pPr>
      <w:r>
        <w:rPr>
          <w:rFonts w:ascii="Arial" w:hAnsi="Arial" w:cs="Arial"/>
          <w:b/>
          <w:sz w:val="22"/>
          <w:szCs w:val="22"/>
        </w:rPr>
        <w:t>ОБРАЗАЦ 7.</w:t>
      </w:r>
    </w:p>
    <w:p w:rsidR="009C5092" w:rsidRPr="006B02DC" w:rsidRDefault="009C5092" w:rsidP="009C5092">
      <w:pPr>
        <w:pStyle w:val="Heading10"/>
        <w:jc w:val="center"/>
        <w:rPr>
          <w:rStyle w:val="BookTitle"/>
          <w:rFonts w:cs="Arial"/>
          <w:b/>
        </w:rPr>
      </w:pPr>
    </w:p>
    <w:p w:rsidR="009C5092" w:rsidRPr="006B02DC" w:rsidRDefault="009C5092" w:rsidP="009C5092">
      <w:pPr>
        <w:pStyle w:val="Heading10"/>
        <w:jc w:val="center"/>
        <w:rPr>
          <w:rStyle w:val="BookTitle"/>
          <w:rFonts w:cs="Arial"/>
          <w:b/>
          <w:lang w:val="sr-Cyrl-RS"/>
        </w:rPr>
      </w:pPr>
    </w:p>
    <w:p w:rsidR="009C5092" w:rsidRPr="006B02DC" w:rsidRDefault="009C5092" w:rsidP="009C5092">
      <w:pPr>
        <w:pStyle w:val="Heading10"/>
        <w:jc w:val="center"/>
        <w:rPr>
          <w:rStyle w:val="BookTitle"/>
          <w:rFonts w:cs="Arial"/>
          <w:b/>
        </w:rPr>
      </w:pPr>
    </w:p>
    <w:p w:rsidR="009C5092" w:rsidRPr="006B02DC" w:rsidRDefault="009C5092" w:rsidP="009C5092">
      <w:pPr>
        <w:pStyle w:val="Heading10"/>
        <w:jc w:val="center"/>
        <w:rPr>
          <w:rStyle w:val="BookTitle"/>
          <w:rFonts w:cs="Arial"/>
          <w:b/>
          <w:smallCaps w:val="0"/>
        </w:rPr>
      </w:pPr>
      <w:r w:rsidRPr="006B02DC">
        <w:rPr>
          <w:rStyle w:val="BookTitle"/>
          <w:rFonts w:cs="Arial"/>
          <w:b/>
        </w:rPr>
        <w:t xml:space="preserve"> </w:t>
      </w:r>
      <w:r w:rsidR="00724FEC" w:rsidRPr="006B02DC">
        <w:rPr>
          <w:rStyle w:val="BookTitle"/>
          <w:rFonts w:cs="Arial"/>
          <w:b/>
        </w:rPr>
        <w:t xml:space="preserve">ПРЕГЛЕД </w:t>
      </w:r>
      <w:r w:rsidR="002A096F" w:rsidRPr="006B02DC">
        <w:rPr>
          <w:rStyle w:val="BookTitle"/>
          <w:rFonts w:cs="Arial"/>
          <w:b/>
        </w:rPr>
        <w:t>ИСКУСТВА ЧЛАНОВА</w:t>
      </w:r>
      <w:r w:rsidR="00497F82" w:rsidRPr="006B02DC">
        <w:rPr>
          <w:rStyle w:val="BookTitle"/>
          <w:rFonts w:cs="Arial"/>
          <w:b/>
        </w:rPr>
        <w:t xml:space="preserve"> ТИМА</w:t>
      </w:r>
    </w:p>
    <w:p w:rsidR="009C5092" w:rsidRPr="006B02DC" w:rsidRDefault="009C5092" w:rsidP="009C5092">
      <w:pPr>
        <w:jc w:val="both"/>
        <w:rPr>
          <w:rFonts w:ascii="Arial" w:hAnsi="Arial" w:cs="Arial"/>
          <w:b/>
          <w:sz w:val="22"/>
          <w:szCs w:val="22"/>
        </w:rPr>
      </w:pPr>
    </w:p>
    <w:p w:rsidR="009C5092" w:rsidRPr="006B02DC" w:rsidRDefault="009C5092" w:rsidP="009C5092">
      <w:pPr>
        <w:jc w:val="both"/>
        <w:rPr>
          <w:rFonts w:ascii="Arial" w:hAnsi="Arial" w:cs="Arial"/>
          <w:sz w:val="22"/>
          <w:szCs w:val="22"/>
        </w:rPr>
      </w:pPr>
    </w:p>
    <w:tbl>
      <w:tblPr>
        <w:tblW w:w="970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1377"/>
        <w:gridCol w:w="1753"/>
        <w:gridCol w:w="1503"/>
        <w:gridCol w:w="2129"/>
        <w:gridCol w:w="2458"/>
      </w:tblGrid>
      <w:tr w:rsidR="004B237F" w:rsidRPr="006B02DC" w:rsidTr="004B237F">
        <w:trPr>
          <w:trHeight w:val="1376"/>
        </w:trPr>
        <w:tc>
          <w:tcPr>
            <w:tcW w:w="489" w:type="dxa"/>
            <w:tcBorders>
              <w:top w:val="single" w:sz="4" w:space="0" w:color="auto"/>
              <w:left w:val="single" w:sz="4" w:space="0" w:color="auto"/>
              <w:bottom w:val="single" w:sz="4" w:space="0" w:color="auto"/>
              <w:right w:val="single" w:sz="4" w:space="0" w:color="auto"/>
            </w:tcBorders>
            <w:vAlign w:val="center"/>
          </w:tcPr>
          <w:p w:rsidR="004B237F" w:rsidRPr="006B02DC" w:rsidRDefault="004B237F" w:rsidP="009012D6">
            <w:pPr>
              <w:jc w:val="center"/>
              <w:rPr>
                <w:rFonts w:ascii="Arial" w:hAnsi="Arial" w:cs="Arial"/>
                <w:sz w:val="22"/>
                <w:szCs w:val="22"/>
              </w:rPr>
            </w:pPr>
            <w:r w:rsidRPr="006B02DC">
              <w:rPr>
                <w:rFonts w:ascii="Arial" w:hAnsi="Arial" w:cs="Arial"/>
                <w:b/>
                <w:sz w:val="22"/>
                <w:szCs w:val="22"/>
              </w:rPr>
              <w:t>Р. бр</w:t>
            </w:r>
            <w:r w:rsidRPr="006B02DC">
              <w:rPr>
                <w:rFonts w:ascii="Arial" w:hAnsi="Arial" w:cs="Arial"/>
                <w:sz w:val="22"/>
                <w:szCs w:val="22"/>
              </w:rPr>
              <w:t>.</w:t>
            </w:r>
          </w:p>
        </w:tc>
        <w:tc>
          <w:tcPr>
            <w:tcW w:w="1377" w:type="dxa"/>
            <w:tcBorders>
              <w:top w:val="single" w:sz="4" w:space="0" w:color="auto"/>
              <w:left w:val="single" w:sz="4" w:space="0" w:color="auto"/>
              <w:bottom w:val="single" w:sz="4" w:space="0" w:color="auto"/>
              <w:right w:val="single" w:sz="4" w:space="0" w:color="auto"/>
            </w:tcBorders>
          </w:tcPr>
          <w:p w:rsidR="004B237F" w:rsidRPr="006B02DC" w:rsidRDefault="004B237F" w:rsidP="009012D6">
            <w:pPr>
              <w:jc w:val="center"/>
              <w:rPr>
                <w:rFonts w:ascii="Arial" w:hAnsi="Arial" w:cs="Arial"/>
                <w:b/>
                <w:sz w:val="22"/>
                <w:szCs w:val="22"/>
              </w:rPr>
            </w:pPr>
          </w:p>
          <w:p w:rsidR="004B237F" w:rsidRPr="006B02DC" w:rsidRDefault="004B237F" w:rsidP="009012D6">
            <w:pPr>
              <w:jc w:val="center"/>
              <w:rPr>
                <w:rFonts w:ascii="Arial" w:hAnsi="Arial" w:cs="Arial"/>
                <w:b/>
                <w:sz w:val="22"/>
                <w:szCs w:val="22"/>
              </w:rPr>
            </w:pPr>
          </w:p>
          <w:p w:rsidR="004B237F" w:rsidRPr="006B02DC" w:rsidRDefault="004B237F" w:rsidP="009012D6">
            <w:pPr>
              <w:jc w:val="center"/>
              <w:rPr>
                <w:rFonts w:ascii="Arial" w:hAnsi="Arial" w:cs="Arial"/>
                <w:b/>
                <w:sz w:val="22"/>
                <w:szCs w:val="22"/>
              </w:rPr>
            </w:pPr>
            <w:r w:rsidRPr="006B02DC">
              <w:rPr>
                <w:rFonts w:ascii="Arial" w:hAnsi="Arial" w:cs="Arial"/>
                <w:b/>
                <w:sz w:val="22"/>
                <w:szCs w:val="22"/>
              </w:rPr>
              <w:t>Име и презиме</w:t>
            </w:r>
          </w:p>
        </w:tc>
        <w:tc>
          <w:tcPr>
            <w:tcW w:w="1753" w:type="dxa"/>
            <w:tcBorders>
              <w:top w:val="single" w:sz="4" w:space="0" w:color="auto"/>
              <w:left w:val="single" w:sz="4" w:space="0" w:color="auto"/>
              <w:bottom w:val="single" w:sz="4" w:space="0" w:color="auto"/>
              <w:right w:val="single" w:sz="4" w:space="0" w:color="auto"/>
            </w:tcBorders>
            <w:vAlign w:val="center"/>
          </w:tcPr>
          <w:p w:rsidR="004B237F" w:rsidRPr="006B02DC" w:rsidRDefault="004B237F" w:rsidP="009012D6">
            <w:pPr>
              <w:jc w:val="center"/>
              <w:rPr>
                <w:rFonts w:ascii="Arial" w:hAnsi="Arial" w:cs="Arial"/>
                <w:sz w:val="22"/>
                <w:szCs w:val="22"/>
              </w:rPr>
            </w:pPr>
            <w:r w:rsidRPr="006B02DC">
              <w:rPr>
                <w:rFonts w:ascii="Arial" w:hAnsi="Arial" w:cs="Arial"/>
                <w:b/>
                <w:sz w:val="22"/>
                <w:szCs w:val="22"/>
              </w:rPr>
              <w:t>Назив и седиште ранијег купца/</w:t>
            </w:r>
            <w:r w:rsidRPr="006B02DC">
              <w:rPr>
                <w:rFonts w:ascii="Arial" w:hAnsi="Arial" w:cs="Arial"/>
                <w:b/>
                <w:sz w:val="22"/>
                <w:szCs w:val="22"/>
              </w:rPr>
              <w:br/>
              <w:t>наручиоца услуге</w:t>
            </w:r>
          </w:p>
        </w:tc>
        <w:tc>
          <w:tcPr>
            <w:tcW w:w="1503" w:type="dxa"/>
            <w:tcBorders>
              <w:top w:val="single" w:sz="4" w:space="0" w:color="auto"/>
              <w:left w:val="single" w:sz="4" w:space="0" w:color="auto"/>
              <w:bottom w:val="single" w:sz="4" w:space="0" w:color="auto"/>
              <w:right w:val="single" w:sz="4" w:space="0" w:color="auto"/>
            </w:tcBorders>
            <w:vAlign w:val="center"/>
          </w:tcPr>
          <w:p w:rsidR="004B237F" w:rsidRPr="006B02DC" w:rsidRDefault="004B237F" w:rsidP="009012D6">
            <w:pPr>
              <w:suppressAutoHyphens w:val="0"/>
              <w:jc w:val="center"/>
              <w:rPr>
                <w:rFonts w:ascii="Arial" w:hAnsi="Arial" w:cs="Arial"/>
                <w:sz w:val="22"/>
                <w:szCs w:val="22"/>
              </w:rPr>
            </w:pPr>
            <w:r w:rsidRPr="006B02DC">
              <w:rPr>
                <w:rFonts w:ascii="Arial" w:hAnsi="Arial" w:cs="Arial"/>
                <w:b/>
                <w:sz w:val="22"/>
                <w:szCs w:val="22"/>
              </w:rPr>
              <w:t>Држава у којој је услуга извршена</w:t>
            </w:r>
          </w:p>
        </w:tc>
        <w:tc>
          <w:tcPr>
            <w:tcW w:w="2129" w:type="dxa"/>
            <w:tcBorders>
              <w:top w:val="single" w:sz="4" w:space="0" w:color="auto"/>
              <w:left w:val="single" w:sz="4" w:space="0" w:color="auto"/>
              <w:bottom w:val="single" w:sz="4" w:space="0" w:color="auto"/>
              <w:right w:val="single" w:sz="4" w:space="0" w:color="auto"/>
            </w:tcBorders>
            <w:vAlign w:val="center"/>
          </w:tcPr>
          <w:p w:rsidR="004B237F" w:rsidRPr="006B02DC" w:rsidRDefault="004B237F" w:rsidP="009012D6">
            <w:pPr>
              <w:suppressAutoHyphens w:val="0"/>
              <w:jc w:val="center"/>
              <w:rPr>
                <w:rFonts w:ascii="Arial" w:hAnsi="Arial" w:cs="Arial"/>
                <w:b/>
                <w:sz w:val="22"/>
                <w:szCs w:val="22"/>
              </w:rPr>
            </w:pPr>
            <w:r w:rsidRPr="006B02DC">
              <w:rPr>
                <w:rFonts w:ascii="Arial" w:hAnsi="Arial" w:cs="Arial"/>
                <w:b/>
                <w:sz w:val="22"/>
                <w:szCs w:val="22"/>
              </w:rPr>
              <w:t xml:space="preserve">Назив и кратак </w:t>
            </w:r>
          </w:p>
          <w:p w:rsidR="004B237F" w:rsidRPr="006B02DC" w:rsidRDefault="004B237F" w:rsidP="009012D6">
            <w:pPr>
              <w:suppressAutoHyphens w:val="0"/>
              <w:jc w:val="center"/>
              <w:rPr>
                <w:rFonts w:ascii="Arial" w:hAnsi="Arial" w:cs="Arial"/>
                <w:b/>
                <w:i/>
                <w:sz w:val="22"/>
                <w:szCs w:val="22"/>
              </w:rPr>
            </w:pPr>
            <w:r w:rsidRPr="006B02DC">
              <w:rPr>
                <w:rFonts w:ascii="Arial" w:hAnsi="Arial" w:cs="Arial"/>
                <w:b/>
                <w:sz w:val="22"/>
                <w:szCs w:val="22"/>
              </w:rPr>
              <w:t>опис пројекта</w:t>
            </w:r>
          </w:p>
        </w:tc>
        <w:tc>
          <w:tcPr>
            <w:tcW w:w="2458" w:type="dxa"/>
            <w:tcBorders>
              <w:top w:val="single" w:sz="4" w:space="0" w:color="auto"/>
              <w:left w:val="single" w:sz="4" w:space="0" w:color="auto"/>
              <w:bottom w:val="single" w:sz="4" w:space="0" w:color="auto"/>
              <w:right w:val="single" w:sz="4" w:space="0" w:color="auto"/>
            </w:tcBorders>
            <w:vAlign w:val="center"/>
          </w:tcPr>
          <w:p w:rsidR="004B237F" w:rsidRPr="006B02DC" w:rsidRDefault="004B237F" w:rsidP="009012D6">
            <w:pPr>
              <w:suppressAutoHyphens w:val="0"/>
              <w:jc w:val="center"/>
              <w:rPr>
                <w:rFonts w:ascii="Arial" w:hAnsi="Arial" w:cs="Arial"/>
                <w:b/>
                <w:sz w:val="22"/>
                <w:szCs w:val="22"/>
              </w:rPr>
            </w:pPr>
            <w:r w:rsidRPr="006B02DC">
              <w:rPr>
                <w:rFonts w:ascii="Arial" w:hAnsi="Arial" w:cs="Arial"/>
                <w:b/>
                <w:sz w:val="22"/>
                <w:szCs w:val="22"/>
              </w:rPr>
              <w:t>Вредност извршених услуга, датум уговарања,</w:t>
            </w:r>
          </w:p>
          <w:p w:rsidR="004B237F" w:rsidRPr="006B02DC" w:rsidRDefault="004B237F" w:rsidP="009012D6">
            <w:pPr>
              <w:suppressAutoHyphens w:val="0"/>
              <w:jc w:val="center"/>
              <w:rPr>
                <w:rFonts w:ascii="Arial" w:hAnsi="Arial" w:cs="Arial"/>
                <w:sz w:val="22"/>
                <w:szCs w:val="22"/>
              </w:rPr>
            </w:pPr>
            <w:r w:rsidRPr="006B02DC">
              <w:rPr>
                <w:rFonts w:ascii="Arial" w:hAnsi="Arial" w:cs="Arial"/>
                <w:b/>
                <w:sz w:val="22"/>
                <w:szCs w:val="22"/>
              </w:rPr>
              <w:t>период извршења услуга</w:t>
            </w:r>
          </w:p>
        </w:tc>
      </w:tr>
      <w:tr w:rsidR="004B237F" w:rsidRPr="006B02DC" w:rsidTr="004B237F">
        <w:trPr>
          <w:trHeight w:val="705"/>
        </w:trPr>
        <w:tc>
          <w:tcPr>
            <w:tcW w:w="489" w:type="dxa"/>
          </w:tcPr>
          <w:p w:rsidR="004B237F" w:rsidRPr="006B02DC" w:rsidRDefault="004B237F" w:rsidP="009012D6">
            <w:pPr>
              <w:jc w:val="center"/>
              <w:rPr>
                <w:rFonts w:ascii="Arial" w:hAnsi="Arial" w:cs="Arial"/>
                <w:sz w:val="22"/>
                <w:szCs w:val="22"/>
              </w:rPr>
            </w:pPr>
            <w:r w:rsidRPr="006B02DC">
              <w:rPr>
                <w:rFonts w:ascii="Arial" w:hAnsi="Arial" w:cs="Arial"/>
                <w:sz w:val="22"/>
                <w:szCs w:val="22"/>
              </w:rPr>
              <w:t>1.</w:t>
            </w:r>
          </w:p>
        </w:tc>
        <w:tc>
          <w:tcPr>
            <w:tcW w:w="1377" w:type="dxa"/>
          </w:tcPr>
          <w:p w:rsidR="004B237F" w:rsidRPr="006B02DC" w:rsidRDefault="004B237F" w:rsidP="009012D6">
            <w:pPr>
              <w:suppressAutoHyphens w:val="0"/>
              <w:rPr>
                <w:rFonts w:ascii="Arial" w:hAnsi="Arial" w:cs="Arial"/>
                <w:sz w:val="22"/>
                <w:szCs w:val="22"/>
              </w:rPr>
            </w:pPr>
          </w:p>
        </w:tc>
        <w:tc>
          <w:tcPr>
            <w:tcW w:w="1753" w:type="dxa"/>
          </w:tcPr>
          <w:p w:rsidR="004B237F" w:rsidRPr="006B02DC" w:rsidRDefault="004B237F" w:rsidP="009012D6">
            <w:pPr>
              <w:suppressAutoHyphens w:val="0"/>
              <w:rPr>
                <w:rFonts w:ascii="Arial" w:hAnsi="Arial" w:cs="Arial"/>
                <w:sz w:val="22"/>
                <w:szCs w:val="22"/>
              </w:rPr>
            </w:pPr>
          </w:p>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1503" w:type="dxa"/>
          </w:tcPr>
          <w:p w:rsidR="004B237F" w:rsidRPr="006B02DC" w:rsidRDefault="004B237F" w:rsidP="009012D6">
            <w:pPr>
              <w:suppressAutoHyphens w:val="0"/>
              <w:rPr>
                <w:rFonts w:ascii="Arial" w:hAnsi="Arial" w:cs="Arial"/>
                <w:sz w:val="22"/>
                <w:szCs w:val="22"/>
              </w:rPr>
            </w:pPr>
          </w:p>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2129" w:type="dxa"/>
          </w:tcPr>
          <w:p w:rsidR="004B237F" w:rsidRPr="006B02DC" w:rsidRDefault="004B237F" w:rsidP="009012D6">
            <w:pPr>
              <w:suppressAutoHyphens w:val="0"/>
              <w:rPr>
                <w:rFonts w:ascii="Arial" w:hAnsi="Arial" w:cs="Arial"/>
                <w:sz w:val="22"/>
                <w:szCs w:val="22"/>
              </w:rPr>
            </w:pPr>
          </w:p>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2458" w:type="dxa"/>
          </w:tcPr>
          <w:p w:rsidR="004B237F" w:rsidRPr="006B02DC" w:rsidRDefault="004B237F" w:rsidP="009012D6">
            <w:pPr>
              <w:suppressAutoHyphens w:val="0"/>
              <w:rPr>
                <w:rFonts w:ascii="Arial" w:hAnsi="Arial" w:cs="Arial"/>
                <w:sz w:val="22"/>
                <w:szCs w:val="22"/>
              </w:rPr>
            </w:pPr>
          </w:p>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r>
      <w:tr w:rsidR="004B237F" w:rsidRPr="006B02DC" w:rsidTr="004B237F">
        <w:trPr>
          <w:trHeight w:val="731"/>
        </w:trPr>
        <w:tc>
          <w:tcPr>
            <w:tcW w:w="489" w:type="dxa"/>
          </w:tcPr>
          <w:p w:rsidR="004B237F" w:rsidRPr="006B02DC" w:rsidRDefault="004B237F" w:rsidP="009012D6">
            <w:pPr>
              <w:jc w:val="center"/>
              <w:rPr>
                <w:rFonts w:ascii="Arial" w:hAnsi="Arial" w:cs="Arial"/>
                <w:sz w:val="22"/>
                <w:szCs w:val="22"/>
              </w:rPr>
            </w:pPr>
            <w:r w:rsidRPr="006B02DC">
              <w:rPr>
                <w:rFonts w:ascii="Arial" w:hAnsi="Arial" w:cs="Arial"/>
                <w:sz w:val="22"/>
                <w:szCs w:val="22"/>
              </w:rPr>
              <w:t>2.</w:t>
            </w:r>
          </w:p>
        </w:tc>
        <w:tc>
          <w:tcPr>
            <w:tcW w:w="1377" w:type="dxa"/>
          </w:tcPr>
          <w:p w:rsidR="004B237F" w:rsidRPr="006B02DC" w:rsidRDefault="004B237F" w:rsidP="009012D6">
            <w:pPr>
              <w:suppressAutoHyphens w:val="0"/>
              <w:rPr>
                <w:rFonts w:ascii="Arial" w:hAnsi="Arial" w:cs="Arial"/>
                <w:sz w:val="22"/>
                <w:szCs w:val="22"/>
              </w:rPr>
            </w:pPr>
          </w:p>
        </w:tc>
        <w:tc>
          <w:tcPr>
            <w:tcW w:w="1753" w:type="dxa"/>
          </w:tcPr>
          <w:p w:rsidR="004B237F" w:rsidRPr="006B02DC" w:rsidRDefault="004B237F" w:rsidP="009012D6">
            <w:pPr>
              <w:suppressAutoHyphens w:val="0"/>
              <w:rPr>
                <w:rFonts w:ascii="Arial" w:hAnsi="Arial" w:cs="Arial"/>
                <w:sz w:val="22"/>
                <w:szCs w:val="22"/>
              </w:rPr>
            </w:pPr>
          </w:p>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1503" w:type="dxa"/>
          </w:tcPr>
          <w:p w:rsidR="004B237F" w:rsidRPr="006B02DC" w:rsidRDefault="004B237F" w:rsidP="009012D6">
            <w:pPr>
              <w:suppressAutoHyphens w:val="0"/>
              <w:rPr>
                <w:rFonts w:ascii="Arial" w:hAnsi="Arial" w:cs="Arial"/>
                <w:sz w:val="22"/>
                <w:szCs w:val="22"/>
              </w:rPr>
            </w:pPr>
          </w:p>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2129" w:type="dxa"/>
          </w:tcPr>
          <w:p w:rsidR="004B237F" w:rsidRPr="006B02DC" w:rsidRDefault="004B237F" w:rsidP="009012D6">
            <w:pPr>
              <w:suppressAutoHyphens w:val="0"/>
              <w:rPr>
                <w:rFonts w:ascii="Arial" w:hAnsi="Arial" w:cs="Arial"/>
                <w:sz w:val="22"/>
                <w:szCs w:val="22"/>
              </w:rPr>
            </w:pPr>
          </w:p>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2458" w:type="dxa"/>
          </w:tcPr>
          <w:p w:rsidR="004B237F" w:rsidRPr="006B02DC" w:rsidRDefault="004B237F" w:rsidP="009012D6">
            <w:pPr>
              <w:suppressAutoHyphens w:val="0"/>
              <w:rPr>
                <w:rFonts w:ascii="Arial" w:hAnsi="Arial" w:cs="Arial"/>
                <w:sz w:val="22"/>
                <w:szCs w:val="22"/>
              </w:rPr>
            </w:pPr>
          </w:p>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r>
      <w:tr w:rsidR="004B237F" w:rsidRPr="006B02DC" w:rsidTr="004B237F">
        <w:trPr>
          <w:trHeight w:val="757"/>
        </w:trPr>
        <w:tc>
          <w:tcPr>
            <w:tcW w:w="489" w:type="dxa"/>
            <w:tcBorders>
              <w:top w:val="single" w:sz="4" w:space="0" w:color="auto"/>
              <w:left w:val="single" w:sz="4" w:space="0" w:color="auto"/>
              <w:bottom w:val="single" w:sz="4" w:space="0" w:color="auto"/>
              <w:right w:val="single" w:sz="4" w:space="0" w:color="auto"/>
            </w:tcBorders>
            <w:vAlign w:val="center"/>
          </w:tcPr>
          <w:p w:rsidR="004B237F" w:rsidRPr="006B02DC" w:rsidRDefault="004B237F" w:rsidP="009012D6">
            <w:pPr>
              <w:jc w:val="center"/>
              <w:rPr>
                <w:rFonts w:ascii="Arial" w:hAnsi="Arial" w:cs="Arial"/>
                <w:sz w:val="22"/>
                <w:szCs w:val="22"/>
              </w:rPr>
            </w:pPr>
            <w:r w:rsidRPr="006B02DC">
              <w:rPr>
                <w:rFonts w:ascii="Arial" w:hAnsi="Arial" w:cs="Arial"/>
                <w:sz w:val="22"/>
                <w:szCs w:val="22"/>
              </w:rPr>
              <w:t>3.</w:t>
            </w:r>
          </w:p>
        </w:tc>
        <w:tc>
          <w:tcPr>
            <w:tcW w:w="1377" w:type="dxa"/>
            <w:tcBorders>
              <w:top w:val="single" w:sz="4" w:space="0" w:color="auto"/>
              <w:left w:val="single" w:sz="4" w:space="0" w:color="auto"/>
              <w:bottom w:val="single" w:sz="4" w:space="0" w:color="auto"/>
              <w:right w:val="single" w:sz="4" w:space="0" w:color="auto"/>
            </w:tcBorders>
          </w:tcPr>
          <w:p w:rsidR="004B237F" w:rsidRPr="006B02DC" w:rsidRDefault="004B237F" w:rsidP="009012D6">
            <w:pPr>
              <w:suppressAutoHyphens w:val="0"/>
              <w:rPr>
                <w:rFonts w:ascii="Arial" w:hAnsi="Arial" w:cs="Arial"/>
                <w:sz w:val="22"/>
                <w:szCs w:val="22"/>
              </w:rPr>
            </w:pPr>
          </w:p>
        </w:tc>
        <w:tc>
          <w:tcPr>
            <w:tcW w:w="1753" w:type="dxa"/>
            <w:tcBorders>
              <w:top w:val="single" w:sz="4" w:space="0" w:color="auto"/>
              <w:left w:val="single" w:sz="4" w:space="0" w:color="auto"/>
              <w:bottom w:val="single" w:sz="4" w:space="0" w:color="auto"/>
              <w:right w:val="single" w:sz="4" w:space="0" w:color="auto"/>
            </w:tcBorders>
          </w:tcPr>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1503" w:type="dxa"/>
            <w:tcBorders>
              <w:top w:val="single" w:sz="4" w:space="0" w:color="auto"/>
              <w:left w:val="single" w:sz="4" w:space="0" w:color="auto"/>
              <w:bottom w:val="single" w:sz="4" w:space="0" w:color="auto"/>
              <w:right w:val="single" w:sz="4" w:space="0" w:color="auto"/>
            </w:tcBorders>
          </w:tcPr>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2129" w:type="dxa"/>
            <w:tcBorders>
              <w:top w:val="single" w:sz="4" w:space="0" w:color="auto"/>
              <w:left w:val="single" w:sz="4" w:space="0" w:color="auto"/>
              <w:bottom w:val="single" w:sz="4" w:space="0" w:color="auto"/>
              <w:right w:val="single" w:sz="4" w:space="0" w:color="auto"/>
            </w:tcBorders>
          </w:tcPr>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c>
          <w:tcPr>
            <w:tcW w:w="2458" w:type="dxa"/>
            <w:tcBorders>
              <w:top w:val="single" w:sz="4" w:space="0" w:color="auto"/>
              <w:left w:val="single" w:sz="4" w:space="0" w:color="auto"/>
              <w:bottom w:val="single" w:sz="4" w:space="0" w:color="auto"/>
              <w:right w:val="single" w:sz="4" w:space="0" w:color="auto"/>
            </w:tcBorders>
          </w:tcPr>
          <w:p w:rsidR="004B237F" w:rsidRPr="006B02DC" w:rsidRDefault="004B237F" w:rsidP="009012D6">
            <w:pPr>
              <w:suppressAutoHyphens w:val="0"/>
              <w:rPr>
                <w:rFonts w:ascii="Arial" w:hAnsi="Arial" w:cs="Arial"/>
                <w:sz w:val="22"/>
                <w:szCs w:val="22"/>
              </w:rPr>
            </w:pPr>
          </w:p>
          <w:p w:rsidR="004B237F" w:rsidRPr="006B02DC" w:rsidRDefault="004B237F" w:rsidP="009012D6">
            <w:pPr>
              <w:rPr>
                <w:rFonts w:ascii="Arial" w:hAnsi="Arial" w:cs="Arial"/>
                <w:sz w:val="22"/>
                <w:szCs w:val="22"/>
              </w:rPr>
            </w:pPr>
          </w:p>
        </w:tc>
      </w:tr>
    </w:tbl>
    <w:p w:rsidR="009C5092" w:rsidRPr="006B02DC" w:rsidRDefault="009C5092" w:rsidP="009C5092">
      <w:pPr>
        <w:jc w:val="both"/>
        <w:rPr>
          <w:rFonts w:ascii="Arial" w:hAnsi="Arial" w:cs="Arial"/>
          <w:sz w:val="22"/>
          <w:szCs w:val="22"/>
        </w:rPr>
      </w:pPr>
    </w:p>
    <w:p w:rsidR="009C5092" w:rsidRPr="006B02DC" w:rsidRDefault="009C5092" w:rsidP="009C5092">
      <w:pPr>
        <w:jc w:val="both"/>
        <w:rPr>
          <w:rFonts w:ascii="Arial" w:hAnsi="Arial" w:cs="Arial"/>
          <w:sz w:val="22"/>
          <w:szCs w:val="22"/>
        </w:rPr>
      </w:pPr>
    </w:p>
    <w:p w:rsidR="009C5092" w:rsidRPr="006B02DC" w:rsidRDefault="009C5092" w:rsidP="009C5092">
      <w:pPr>
        <w:jc w:val="both"/>
        <w:rPr>
          <w:rFonts w:ascii="Arial" w:hAnsi="Arial" w:cs="Arial"/>
          <w:sz w:val="22"/>
          <w:szCs w:val="22"/>
        </w:rPr>
      </w:pPr>
    </w:p>
    <w:p w:rsidR="009C5092" w:rsidRPr="006B02DC" w:rsidRDefault="009C5092" w:rsidP="009C5092">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C5092" w:rsidRPr="006B02DC" w:rsidTr="009012D6">
        <w:trPr>
          <w:jc w:val="center"/>
        </w:trPr>
        <w:tc>
          <w:tcPr>
            <w:tcW w:w="3652" w:type="dxa"/>
          </w:tcPr>
          <w:p w:rsidR="009C5092" w:rsidRPr="006B02DC" w:rsidRDefault="009C5092" w:rsidP="009012D6">
            <w:pPr>
              <w:jc w:val="center"/>
              <w:rPr>
                <w:rFonts w:ascii="Arial" w:hAnsi="Arial" w:cs="Arial"/>
                <w:sz w:val="22"/>
                <w:szCs w:val="22"/>
              </w:rPr>
            </w:pPr>
            <w:r w:rsidRPr="006B02DC">
              <w:rPr>
                <w:rFonts w:ascii="Arial" w:hAnsi="Arial" w:cs="Arial"/>
                <w:sz w:val="22"/>
                <w:szCs w:val="22"/>
              </w:rPr>
              <w:t>Датум:</w:t>
            </w:r>
          </w:p>
        </w:tc>
        <w:tc>
          <w:tcPr>
            <w:tcW w:w="1985" w:type="dxa"/>
          </w:tcPr>
          <w:p w:rsidR="009C5092" w:rsidRPr="006B02DC" w:rsidRDefault="009C5092" w:rsidP="009012D6">
            <w:pPr>
              <w:jc w:val="center"/>
              <w:rPr>
                <w:rFonts w:ascii="Arial" w:hAnsi="Arial" w:cs="Arial"/>
                <w:sz w:val="22"/>
                <w:szCs w:val="22"/>
              </w:rPr>
            </w:pPr>
            <w:r w:rsidRPr="006B02DC">
              <w:rPr>
                <w:rFonts w:ascii="Arial" w:hAnsi="Arial" w:cs="Arial"/>
                <w:sz w:val="22"/>
                <w:szCs w:val="22"/>
              </w:rPr>
              <w:t>М.П.</w:t>
            </w:r>
          </w:p>
        </w:tc>
        <w:tc>
          <w:tcPr>
            <w:tcW w:w="3782" w:type="dxa"/>
          </w:tcPr>
          <w:p w:rsidR="009C5092" w:rsidRPr="006B02DC" w:rsidRDefault="009C5092" w:rsidP="009012D6">
            <w:pPr>
              <w:jc w:val="center"/>
              <w:rPr>
                <w:rFonts w:ascii="Arial" w:hAnsi="Arial" w:cs="Arial"/>
                <w:sz w:val="22"/>
                <w:szCs w:val="22"/>
              </w:rPr>
            </w:pPr>
            <w:r w:rsidRPr="006B02DC">
              <w:rPr>
                <w:rFonts w:ascii="Arial" w:hAnsi="Arial" w:cs="Arial"/>
                <w:sz w:val="22"/>
                <w:szCs w:val="22"/>
              </w:rPr>
              <w:t>Понуђач:</w:t>
            </w:r>
          </w:p>
        </w:tc>
      </w:tr>
      <w:tr w:rsidR="009C5092" w:rsidRPr="006B02DC" w:rsidTr="009012D6">
        <w:trPr>
          <w:jc w:val="center"/>
        </w:trPr>
        <w:tc>
          <w:tcPr>
            <w:tcW w:w="3652" w:type="dxa"/>
            <w:vAlign w:val="center"/>
          </w:tcPr>
          <w:p w:rsidR="009C5092" w:rsidRPr="006B02DC" w:rsidRDefault="009C5092" w:rsidP="009012D6">
            <w:pPr>
              <w:rPr>
                <w:rFonts w:ascii="Arial" w:hAnsi="Arial" w:cs="Arial"/>
                <w:sz w:val="22"/>
                <w:szCs w:val="22"/>
              </w:rPr>
            </w:pPr>
          </w:p>
        </w:tc>
        <w:tc>
          <w:tcPr>
            <w:tcW w:w="1985" w:type="dxa"/>
            <w:vAlign w:val="center"/>
          </w:tcPr>
          <w:p w:rsidR="009C5092" w:rsidRPr="006B02DC" w:rsidRDefault="009C5092" w:rsidP="009012D6">
            <w:pPr>
              <w:rPr>
                <w:rFonts w:ascii="Arial" w:hAnsi="Arial" w:cs="Arial"/>
                <w:sz w:val="22"/>
                <w:szCs w:val="22"/>
              </w:rPr>
            </w:pPr>
          </w:p>
        </w:tc>
        <w:tc>
          <w:tcPr>
            <w:tcW w:w="3782" w:type="dxa"/>
            <w:vAlign w:val="center"/>
          </w:tcPr>
          <w:p w:rsidR="009C5092" w:rsidRPr="006B02DC" w:rsidRDefault="009C5092" w:rsidP="009012D6">
            <w:pPr>
              <w:rPr>
                <w:rFonts w:ascii="Arial" w:hAnsi="Arial" w:cs="Arial"/>
                <w:sz w:val="22"/>
                <w:szCs w:val="22"/>
              </w:rPr>
            </w:pPr>
          </w:p>
        </w:tc>
      </w:tr>
      <w:tr w:rsidR="009C5092" w:rsidRPr="006B02DC" w:rsidTr="009012D6">
        <w:trPr>
          <w:jc w:val="center"/>
        </w:trPr>
        <w:tc>
          <w:tcPr>
            <w:tcW w:w="3652" w:type="dxa"/>
            <w:tcBorders>
              <w:bottom w:val="single" w:sz="4" w:space="0" w:color="auto"/>
            </w:tcBorders>
            <w:vAlign w:val="center"/>
          </w:tcPr>
          <w:p w:rsidR="009C5092" w:rsidRPr="006B02DC" w:rsidRDefault="009C5092" w:rsidP="009012D6">
            <w:pPr>
              <w:rPr>
                <w:rFonts w:ascii="Arial" w:hAnsi="Arial" w:cs="Arial"/>
                <w:sz w:val="22"/>
                <w:szCs w:val="22"/>
              </w:rPr>
            </w:pPr>
          </w:p>
        </w:tc>
        <w:tc>
          <w:tcPr>
            <w:tcW w:w="1985" w:type="dxa"/>
            <w:vAlign w:val="center"/>
          </w:tcPr>
          <w:p w:rsidR="009C5092" w:rsidRPr="006B02DC" w:rsidRDefault="009C5092" w:rsidP="009012D6">
            <w:pPr>
              <w:rPr>
                <w:rFonts w:ascii="Arial" w:hAnsi="Arial" w:cs="Arial"/>
                <w:sz w:val="22"/>
                <w:szCs w:val="22"/>
              </w:rPr>
            </w:pPr>
          </w:p>
        </w:tc>
        <w:tc>
          <w:tcPr>
            <w:tcW w:w="3782" w:type="dxa"/>
            <w:tcBorders>
              <w:bottom w:val="single" w:sz="4" w:space="0" w:color="auto"/>
            </w:tcBorders>
            <w:vAlign w:val="center"/>
          </w:tcPr>
          <w:p w:rsidR="009C5092" w:rsidRPr="006B02DC" w:rsidRDefault="009C5092" w:rsidP="009012D6">
            <w:pPr>
              <w:rPr>
                <w:rFonts w:ascii="Arial" w:hAnsi="Arial" w:cs="Arial"/>
                <w:sz w:val="22"/>
                <w:szCs w:val="22"/>
              </w:rPr>
            </w:pPr>
          </w:p>
        </w:tc>
      </w:tr>
    </w:tbl>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6C1EC0" w:rsidRPr="006B02DC" w:rsidRDefault="006C1EC0" w:rsidP="006C1EC0">
      <w:pPr>
        <w:rPr>
          <w:rFonts w:ascii="Arial" w:hAnsi="Arial" w:cs="Arial"/>
          <w:sz w:val="22"/>
          <w:szCs w:val="22"/>
          <w:highlight w:val="yellow"/>
        </w:rPr>
      </w:pPr>
    </w:p>
    <w:p w:rsidR="006C1EC0" w:rsidRPr="006B02DC" w:rsidRDefault="006C1EC0" w:rsidP="006C1EC0">
      <w:pPr>
        <w:rPr>
          <w:rFonts w:ascii="Arial" w:hAnsi="Arial" w:cs="Arial"/>
          <w:sz w:val="22"/>
          <w:szCs w:val="22"/>
          <w:highlight w:val="yellow"/>
        </w:rPr>
      </w:pPr>
    </w:p>
    <w:p w:rsidR="006C1EC0" w:rsidRPr="006B02DC" w:rsidRDefault="006C1EC0" w:rsidP="006C1EC0">
      <w:pPr>
        <w:rPr>
          <w:rFonts w:ascii="Arial" w:hAnsi="Arial" w:cs="Arial"/>
          <w:sz w:val="22"/>
          <w:szCs w:val="22"/>
          <w:highlight w:val="yellow"/>
        </w:rPr>
      </w:pPr>
    </w:p>
    <w:p w:rsidR="006C1EC0" w:rsidRPr="006B02DC" w:rsidRDefault="006C1EC0" w:rsidP="006C1EC0">
      <w:pPr>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9C5092" w:rsidRPr="006B02DC" w:rsidRDefault="009C5092" w:rsidP="004821F8">
      <w:pPr>
        <w:pStyle w:val="Heading3"/>
        <w:jc w:val="right"/>
        <w:rPr>
          <w:rFonts w:ascii="Arial" w:hAnsi="Arial" w:cs="Arial"/>
          <w:sz w:val="22"/>
          <w:szCs w:val="22"/>
          <w:highlight w:val="yellow"/>
        </w:rPr>
      </w:pPr>
    </w:p>
    <w:p w:rsidR="004A1E47" w:rsidRPr="006B02DC" w:rsidRDefault="004A1E47" w:rsidP="004A1E47">
      <w:pPr>
        <w:pStyle w:val="Heading10"/>
        <w:ind w:left="0" w:firstLine="0"/>
        <w:rPr>
          <w:rFonts w:cs="Arial"/>
          <w:bCs/>
        </w:rPr>
      </w:pPr>
      <w:bookmarkStart w:id="183" w:name="_Toc310433012"/>
      <w:bookmarkStart w:id="184" w:name="_Toc354952885"/>
    </w:p>
    <w:p w:rsidR="001101DC" w:rsidRPr="006B02DC" w:rsidRDefault="001101DC" w:rsidP="001101DC">
      <w:pPr>
        <w:rPr>
          <w:rFonts w:ascii="Arial" w:hAnsi="Arial" w:cs="Arial"/>
          <w:sz w:val="22"/>
          <w:szCs w:val="22"/>
        </w:rPr>
      </w:pPr>
    </w:p>
    <w:p w:rsidR="001101DC" w:rsidRPr="006B02DC" w:rsidRDefault="001101DC" w:rsidP="001101DC">
      <w:pPr>
        <w:rPr>
          <w:rFonts w:ascii="Arial" w:hAnsi="Arial" w:cs="Arial"/>
          <w:sz w:val="22"/>
          <w:szCs w:val="22"/>
        </w:rPr>
      </w:pPr>
    </w:p>
    <w:p w:rsidR="001101DC" w:rsidRPr="006B02DC" w:rsidRDefault="001101DC" w:rsidP="001101DC">
      <w:pPr>
        <w:rPr>
          <w:rFonts w:ascii="Arial" w:hAnsi="Arial" w:cs="Arial"/>
          <w:sz w:val="22"/>
          <w:szCs w:val="22"/>
        </w:rPr>
      </w:pPr>
    </w:p>
    <w:p w:rsidR="001101DC" w:rsidRPr="006B02DC" w:rsidRDefault="001101DC" w:rsidP="001101DC">
      <w:pPr>
        <w:rPr>
          <w:rFonts w:ascii="Arial" w:hAnsi="Arial" w:cs="Arial"/>
          <w:sz w:val="22"/>
          <w:szCs w:val="22"/>
        </w:rPr>
      </w:pPr>
    </w:p>
    <w:p w:rsidR="004A1E47" w:rsidRPr="006B02DC" w:rsidRDefault="004A1E47" w:rsidP="004A1E47">
      <w:pPr>
        <w:pStyle w:val="Heading10"/>
        <w:ind w:left="0" w:firstLine="0"/>
        <w:rPr>
          <w:rFonts w:cs="Arial"/>
          <w:bCs/>
          <w:lang w:val="en-US"/>
        </w:rPr>
      </w:pPr>
    </w:p>
    <w:p w:rsidR="007044E1" w:rsidRPr="000B75CF" w:rsidRDefault="000B75CF" w:rsidP="004A1E47">
      <w:pPr>
        <w:pStyle w:val="Heading10"/>
        <w:ind w:left="0" w:firstLine="0"/>
        <w:jc w:val="right"/>
        <w:rPr>
          <w:rFonts w:cs="Arial"/>
          <w:lang w:val="sr-Cyrl-RS"/>
        </w:rPr>
      </w:pPr>
      <w:r>
        <w:rPr>
          <w:rFonts w:cs="Arial"/>
        </w:rPr>
        <w:t>ОБРАЗАЦ 7.</w:t>
      </w:r>
      <w:r>
        <w:rPr>
          <w:rFonts w:cs="Arial"/>
          <w:lang w:val="sr-Cyrl-RS"/>
        </w:rPr>
        <w:t>1</w:t>
      </w:r>
    </w:p>
    <w:p w:rsidR="007044E1" w:rsidRPr="006B02DC" w:rsidRDefault="007044E1" w:rsidP="007044E1">
      <w:pPr>
        <w:rPr>
          <w:rFonts w:ascii="Arial" w:hAnsi="Arial" w:cs="Arial"/>
          <w:sz w:val="22"/>
          <w:szCs w:val="22"/>
        </w:rPr>
      </w:pPr>
    </w:p>
    <w:p w:rsidR="009C5092" w:rsidRPr="006B02DC" w:rsidRDefault="009C5092" w:rsidP="009C5092">
      <w:pPr>
        <w:pStyle w:val="Heading10"/>
        <w:jc w:val="center"/>
        <w:rPr>
          <w:rFonts w:cs="Arial"/>
          <w:b w:val="0"/>
        </w:rPr>
      </w:pPr>
      <w:r w:rsidRPr="006B02DC">
        <w:rPr>
          <w:rFonts w:cs="Arial"/>
        </w:rPr>
        <w:t xml:space="preserve">ПОТВРДА О </w:t>
      </w:r>
      <w:bookmarkEnd w:id="183"/>
      <w:bookmarkEnd w:id="184"/>
      <w:r w:rsidR="002A096F" w:rsidRPr="006B02DC">
        <w:rPr>
          <w:rFonts w:cs="Arial"/>
        </w:rPr>
        <w:t>ИЗВРШЕНИМ УСЛУГАМА ЧЛАНА ТИМА</w:t>
      </w:r>
    </w:p>
    <w:p w:rsidR="009C5092" w:rsidRPr="006B02DC" w:rsidRDefault="009C5092" w:rsidP="009C509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9C5092" w:rsidRPr="006B02DC" w:rsidTr="009012D6">
        <w:tc>
          <w:tcPr>
            <w:tcW w:w="2579"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r w:rsidRPr="006B02DC">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p>
        </w:tc>
      </w:tr>
      <w:tr w:rsidR="009C5092" w:rsidRPr="006B02DC" w:rsidTr="009012D6">
        <w:tc>
          <w:tcPr>
            <w:tcW w:w="2579"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r w:rsidRPr="006B02DC">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p>
        </w:tc>
      </w:tr>
      <w:tr w:rsidR="009C5092" w:rsidRPr="006B02DC" w:rsidTr="009012D6">
        <w:tc>
          <w:tcPr>
            <w:tcW w:w="2579"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r w:rsidRPr="006B02DC">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p>
        </w:tc>
      </w:tr>
      <w:tr w:rsidR="009C5092" w:rsidRPr="006B02DC" w:rsidTr="009012D6">
        <w:tc>
          <w:tcPr>
            <w:tcW w:w="2579"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r w:rsidRPr="006B02DC">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p>
        </w:tc>
      </w:tr>
      <w:tr w:rsidR="009C5092" w:rsidRPr="006B02DC" w:rsidTr="009012D6">
        <w:tc>
          <w:tcPr>
            <w:tcW w:w="2579"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r w:rsidRPr="006B02DC">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9C5092" w:rsidRPr="006B02DC" w:rsidRDefault="009C5092" w:rsidP="009012D6">
            <w:pPr>
              <w:rPr>
                <w:rFonts w:ascii="Arial" w:hAnsi="Arial" w:cs="Arial"/>
                <w:sz w:val="22"/>
                <w:szCs w:val="22"/>
              </w:rPr>
            </w:pPr>
          </w:p>
        </w:tc>
      </w:tr>
    </w:tbl>
    <w:p w:rsidR="009C5092" w:rsidRPr="006B02DC" w:rsidRDefault="009C5092" w:rsidP="009C5092">
      <w:pPr>
        <w:rPr>
          <w:rFonts w:ascii="Arial" w:hAnsi="Arial" w:cs="Arial"/>
          <w:sz w:val="22"/>
          <w:szCs w:val="22"/>
        </w:rPr>
      </w:pPr>
    </w:p>
    <w:p w:rsidR="009C5092" w:rsidRPr="006B02DC" w:rsidRDefault="009C5092" w:rsidP="009C5092">
      <w:pPr>
        <w:jc w:val="center"/>
        <w:rPr>
          <w:rFonts w:ascii="Arial" w:hAnsi="Arial" w:cs="Arial"/>
          <w:b/>
          <w:spacing w:val="80"/>
          <w:sz w:val="22"/>
          <w:szCs w:val="22"/>
        </w:rPr>
      </w:pPr>
      <w:r w:rsidRPr="006B02DC">
        <w:rPr>
          <w:rFonts w:ascii="Arial" w:hAnsi="Arial" w:cs="Arial"/>
          <w:b/>
          <w:spacing w:val="80"/>
          <w:sz w:val="22"/>
          <w:szCs w:val="22"/>
        </w:rPr>
        <w:t>П</w:t>
      </w:r>
      <w:r w:rsidR="002A096F" w:rsidRPr="006B02DC">
        <w:rPr>
          <w:rFonts w:ascii="Arial" w:hAnsi="Arial" w:cs="Arial"/>
          <w:b/>
          <w:spacing w:val="80"/>
          <w:sz w:val="22"/>
          <w:szCs w:val="22"/>
        </w:rPr>
        <w:t xml:space="preserve"> </w:t>
      </w:r>
      <w:r w:rsidRPr="006B02DC">
        <w:rPr>
          <w:rFonts w:ascii="Arial" w:hAnsi="Arial" w:cs="Arial"/>
          <w:b/>
          <w:spacing w:val="80"/>
          <w:sz w:val="22"/>
          <w:szCs w:val="22"/>
        </w:rPr>
        <w:t>О</w:t>
      </w:r>
      <w:r w:rsidR="002A096F" w:rsidRPr="006B02DC">
        <w:rPr>
          <w:rFonts w:ascii="Arial" w:hAnsi="Arial" w:cs="Arial"/>
          <w:b/>
          <w:spacing w:val="80"/>
          <w:sz w:val="22"/>
          <w:szCs w:val="22"/>
        </w:rPr>
        <w:t xml:space="preserve"> </w:t>
      </w:r>
      <w:r w:rsidRPr="006B02DC">
        <w:rPr>
          <w:rFonts w:ascii="Arial" w:hAnsi="Arial" w:cs="Arial"/>
          <w:b/>
          <w:spacing w:val="80"/>
          <w:sz w:val="22"/>
          <w:szCs w:val="22"/>
        </w:rPr>
        <w:t>Т В Р Д А</w:t>
      </w:r>
    </w:p>
    <w:p w:rsidR="009C5092" w:rsidRPr="006B02DC" w:rsidRDefault="009C5092" w:rsidP="009C5092">
      <w:pPr>
        <w:jc w:val="center"/>
        <w:rPr>
          <w:rFonts w:ascii="Arial" w:hAnsi="Arial" w:cs="Arial"/>
          <w:b/>
          <w:spacing w:val="80"/>
          <w:sz w:val="22"/>
          <w:szCs w:val="22"/>
        </w:rPr>
      </w:pPr>
    </w:p>
    <w:p w:rsidR="009C5092" w:rsidRPr="006B02DC" w:rsidRDefault="009C5092" w:rsidP="009C5092">
      <w:pPr>
        <w:jc w:val="center"/>
        <w:rPr>
          <w:rFonts w:ascii="Arial" w:hAnsi="Arial" w:cs="Arial"/>
          <w:b/>
          <w:spacing w:val="80"/>
          <w:sz w:val="22"/>
          <w:szCs w:val="22"/>
        </w:rPr>
      </w:pPr>
    </w:p>
    <w:p w:rsidR="009C5092" w:rsidRPr="006B02DC" w:rsidRDefault="009C5092" w:rsidP="009C5092">
      <w:pPr>
        <w:jc w:val="both"/>
        <w:rPr>
          <w:rFonts w:ascii="Arial" w:hAnsi="Arial" w:cs="Arial"/>
          <w:sz w:val="22"/>
          <w:szCs w:val="22"/>
        </w:rPr>
      </w:pPr>
      <w:r w:rsidRPr="006B02DC">
        <w:rPr>
          <w:rFonts w:ascii="Arial" w:hAnsi="Arial" w:cs="Arial"/>
          <w:sz w:val="22"/>
          <w:szCs w:val="22"/>
        </w:rPr>
        <w:t xml:space="preserve"> _____________________ (</w:t>
      </w:r>
      <w:r w:rsidRPr="006B02DC">
        <w:rPr>
          <w:rFonts w:ascii="Arial" w:hAnsi="Arial" w:cs="Arial"/>
          <w:i/>
          <w:sz w:val="22"/>
          <w:szCs w:val="22"/>
        </w:rPr>
        <w:t xml:space="preserve">име и презиме предложеног </w:t>
      </w:r>
      <w:r w:rsidR="004B237F" w:rsidRPr="006B02DC">
        <w:rPr>
          <w:rFonts w:ascii="Arial" w:hAnsi="Arial" w:cs="Arial"/>
          <w:i/>
          <w:sz w:val="22"/>
          <w:szCs w:val="22"/>
        </w:rPr>
        <w:t xml:space="preserve">члана тима / </w:t>
      </w:r>
      <w:r w:rsidR="000E3D91" w:rsidRPr="006B02DC">
        <w:rPr>
          <w:rFonts w:ascii="Arial" w:hAnsi="Arial" w:cs="Arial"/>
          <w:i/>
          <w:sz w:val="22"/>
          <w:szCs w:val="22"/>
        </w:rPr>
        <w:t>р</w:t>
      </w:r>
      <w:r w:rsidRPr="006B02DC">
        <w:rPr>
          <w:rFonts w:ascii="Arial" w:hAnsi="Arial" w:cs="Arial"/>
          <w:i/>
          <w:sz w:val="22"/>
          <w:szCs w:val="22"/>
        </w:rPr>
        <w:t>уководиоца пројекта</w:t>
      </w:r>
      <w:r w:rsidRPr="006B02DC">
        <w:rPr>
          <w:rFonts w:ascii="Arial" w:hAnsi="Arial" w:cs="Arial"/>
          <w:sz w:val="22"/>
          <w:szCs w:val="22"/>
        </w:rPr>
        <w:t>) је за нас квалитетно извршио услуге ______________</w:t>
      </w:r>
      <w:r w:rsidR="004B237F" w:rsidRPr="006B02DC">
        <w:rPr>
          <w:rFonts w:ascii="Arial" w:hAnsi="Arial" w:cs="Arial"/>
          <w:sz w:val="22"/>
          <w:szCs w:val="22"/>
        </w:rPr>
        <w:t>_________________</w:t>
      </w:r>
      <w:r w:rsidRPr="006B02DC">
        <w:rPr>
          <w:rFonts w:ascii="Arial" w:hAnsi="Arial" w:cs="Arial"/>
          <w:sz w:val="22"/>
          <w:szCs w:val="22"/>
        </w:rPr>
        <w:t xml:space="preserve"> које су обухватале _________________________________________________________</w:t>
      </w:r>
    </w:p>
    <w:p w:rsidR="009C5092" w:rsidRPr="006B02DC" w:rsidRDefault="009C5092" w:rsidP="009C5092">
      <w:pPr>
        <w:jc w:val="both"/>
        <w:rPr>
          <w:rFonts w:ascii="Arial" w:hAnsi="Arial" w:cs="Arial"/>
          <w:sz w:val="22"/>
          <w:szCs w:val="22"/>
        </w:rPr>
      </w:pPr>
      <w:r w:rsidRPr="006B02DC">
        <w:rPr>
          <w:rFonts w:ascii="Arial" w:hAnsi="Arial" w:cs="Arial"/>
          <w:sz w:val="22"/>
          <w:szCs w:val="22"/>
        </w:rPr>
        <w:t>___________________________________________________________________________________________________________________________________________________.</w:t>
      </w:r>
    </w:p>
    <w:p w:rsidR="009C5092" w:rsidRPr="006B02DC" w:rsidRDefault="009C5092" w:rsidP="009C5092">
      <w:pPr>
        <w:jc w:val="center"/>
        <w:rPr>
          <w:rFonts w:ascii="Arial" w:hAnsi="Arial" w:cs="Arial"/>
          <w:sz w:val="22"/>
          <w:szCs w:val="22"/>
        </w:rPr>
      </w:pPr>
      <w:r w:rsidRPr="006B02DC">
        <w:rPr>
          <w:rFonts w:ascii="Arial" w:hAnsi="Arial" w:cs="Arial"/>
          <w:sz w:val="22"/>
          <w:szCs w:val="22"/>
        </w:rPr>
        <w:t>(</w:t>
      </w:r>
      <w:r w:rsidRPr="006B02DC">
        <w:rPr>
          <w:rFonts w:ascii="Arial" w:hAnsi="Arial" w:cs="Arial"/>
          <w:i/>
          <w:sz w:val="22"/>
          <w:szCs w:val="22"/>
        </w:rPr>
        <w:t>навести тип пројекта и описати врсту услуге која пружена</w:t>
      </w:r>
      <w:r w:rsidRPr="006B02DC">
        <w:rPr>
          <w:rFonts w:ascii="Arial" w:hAnsi="Arial" w:cs="Arial"/>
          <w:sz w:val="22"/>
          <w:szCs w:val="22"/>
        </w:rPr>
        <w:t>)</w:t>
      </w:r>
    </w:p>
    <w:p w:rsidR="009C5092" w:rsidRPr="006B02DC" w:rsidRDefault="009C5092" w:rsidP="009C5092">
      <w:pPr>
        <w:jc w:val="both"/>
        <w:rPr>
          <w:rFonts w:ascii="Arial" w:hAnsi="Arial" w:cs="Arial"/>
          <w:sz w:val="22"/>
          <w:szCs w:val="22"/>
        </w:rPr>
      </w:pPr>
    </w:p>
    <w:p w:rsidR="009C5092" w:rsidRPr="006B02DC" w:rsidRDefault="007044E1" w:rsidP="009C5092">
      <w:pPr>
        <w:jc w:val="both"/>
        <w:rPr>
          <w:rFonts w:ascii="Arial" w:hAnsi="Arial" w:cs="Arial"/>
          <w:sz w:val="22"/>
          <w:szCs w:val="22"/>
        </w:rPr>
      </w:pPr>
      <w:r w:rsidRPr="006B02DC">
        <w:rPr>
          <w:rFonts w:ascii="Arial" w:hAnsi="Arial" w:cs="Arial"/>
          <w:sz w:val="22"/>
          <w:szCs w:val="22"/>
        </w:rPr>
        <w:t xml:space="preserve">у којима је има функцију ____________________, </w:t>
      </w:r>
      <w:r w:rsidR="009C5092" w:rsidRPr="006B02DC">
        <w:rPr>
          <w:rFonts w:ascii="Arial" w:hAnsi="Arial" w:cs="Arial"/>
          <w:sz w:val="22"/>
          <w:szCs w:val="22"/>
        </w:rPr>
        <w:t>у периоду од ________ године до _________ године, те истог препоручујемо вама.</w:t>
      </w:r>
    </w:p>
    <w:p w:rsidR="009C5092" w:rsidRPr="006B02DC" w:rsidRDefault="009C5092" w:rsidP="009C5092">
      <w:pPr>
        <w:jc w:val="both"/>
        <w:rPr>
          <w:rFonts w:ascii="Arial" w:hAnsi="Arial" w:cs="Arial"/>
          <w:sz w:val="22"/>
          <w:szCs w:val="22"/>
        </w:rPr>
      </w:pPr>
    </w:p>
    <w:p w:rsidR="009C5092" w:rsidRPr="006B02DC" w:rsidRDefault="009C5092" w:rsidP="009C5092">
      <w:pPr>
        <w:jc w:val="both"/>
        <w:rPr>
          <w:rFonts w:ascii="Arial" w:hAnsi="Arial" w:cs="Arial"/>
          <w:sz w:val="22"/>
          <w:szCs w:val="22"/>
        </w:rPr>
      </w:pPr>
    </w:p>
    <w:p w:rsidR="009C5092" w:rsidRPr="006B02DC" w:rsidRDefault="009C5092" w:rsidP="009C5092">
      <w:pPr>
        <w:widowControl w:val="0"/>
        <w:jc w:val="both"/>
        <w:rPr>
          <w:rFonts w:ascii="Arial" w:hAnsi="Arial" w:cs="Arial"/>
          <w:sz w:val="22"/>
          <w:szCs w:val="22"/>
        </w:rPr>
      </w:pPr>
      <w:r w:rsidRPr="006B02DC">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B32D24" w:rsidRPr="006B02DC">
        <w:rPr>
          <w:rFonts w:ascii="Arial" w:hAnsi="Arial" w:cs="Arial"/>
          <w:sz w:val="22"/>
          <w:szCs w:val="22"/>
        </w:rPr>
        <w:t>услуга „</w:t>
      </w:r>
      <w:r w:rsidR="00B32D24"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B32D24" w:rsidRPr="006B02DC">
        <w:rPr>
          <w:rFonts w:ascii="Arial" w:hAnsi="Arial" w:cs="Arial"/>
          <w:sz w:val="22"/>
          <w:szCs w:val="22"/>
        </w:rPr>
        <w:t xml:space="preserve">“ ЈН број </w:t>
      </w:r>
      <w:r w:rsidR="00B32D24" w:rsidRPr="006B02DC">
        <w:rPr>
          <w:rFonts w:ascii="Arial" w:hAnsi="Arial" w:cs="Arial"/>
          <w:sz w:val="22"/>
          <w:szCs w:val="22"/>
          <w:lang w:val="sr-Cyrl-RS"/>
        </w:rPr>
        <w:t>138</w:t>
      </w:r>
      <w:r w:rsidR="00B32D24" w:rsidRPr="006B02DC">
        <w:rPr>
          <w:rFonts w:ascii="Arial" w:hAnsi="Arial" w:cs="Arial"/>
          <w:sz w:val="22"/>
          <w:szCs w:val="22"/>
        </w:rPr>
        <w:t>/13/ДСИ</w:t>
      </w:r>
      <w:r w:rsidR="005F15CD" w:rsidRPr="006B02DC">
        <w:rPr>
          <w:rFonts w:ascii="Arial" w:hAnsi="Arial" w:cs="Arial"/>
          <w:sz w:val="22"/>
          <w:szCs w:val="22"/>
        </w:rPr>
        <w:t xml:space="preserve"> </w:t>
      </w:r>
      <w:r w:rsidRPr="006B02DC">
        <w:rPr>
          <w:rFonts w:ascii="Arial" w:hAnsi="Arial" w:cs="Arial"/>
          <w:sz w:val="22"/>
          <w:szCs w:val="22"/>
        </w:rPr>
        <w:t>за коју је позив објављен на Порталу јавних набавки дана</w:t>
      </w:r>
      <w:r w:rsidR="007044E1" w:rsidRPr="006B02DC">
        <w:rPr>
          <w:rFonts w:ascii="Arial" w:hAnsi="Arial" w:cs="Arial"/>
          <w:sz w:val="22"/>
          <w:szCs w:val="22"/>
        </w:rPr>
        <w:t xml:space="preserve"> </w:t>
      </w:r>
      <w:r w:rsidR="00E1093E">
        <w:rPr>
          <w:rFonts w:ascii="Arial" w:hAnsi="Arial" w:cs="Arial"/>
          <w:sz w:val="22"/>
          <w:szCs w:val="22"/>
          <w:lang w:val="sr-Cyrl-RS"/>
        </w:rPr>
        <w:t>0</w:t>
      </w:r>
      <w:r w:rsidR="00882524">
        <w:rPr>
          <w:rFonts w:ascii="Arial" w:hAnsi="Arial" w:cs="Arial"/>
          <w:sz w:val="22"/>
          <w:szCs w:val="22"/>
          <w:lang w:val="en-US"/>
        </w:rPr>
        <w:t>4</w:t>
      </w:r>
      <w:r w:rsidR="00E1093E">
        <w:rPr>
          <w:rFonts w:ascii="Arial" w:hAnsi="Arial" w:cs="Arial"/>
          <w:sz w:val="22"/>
          <w:szCs w:val="22"/>
          <w:lang w:val="sr-Cyrl-RS"/>
        </w:rPr>
        <w:t>.06</w:t>
      </w:r>
      <w:r w:rsidRPr="00A51D3B">
        <w:rPr>
          <w:rFonts w:ascii="Arial" w:hAnsi="Arial" w:cs="Arial"/>
          <w:sz w:val="22"/>
          <w:szCs w:val="22"/>
        </w:rPr>
        <w:t>.20</w:t>
      </w:r>
      <w:r w:rsidRPr="00A51D3B">
        <w:rPr>
          <w:rFonts w:ascii="Arial" w:hAnsi="Arial" w:cs="Arial"/>
          <w:sz w:val="22"/>
          <w:szCs w:val="22"/>
          <w:lang w:val="sr-Cyrl-BA"/>
        </w:rPr>
        <w:t>14</w:t>
      </w:r>
      <w:r w:rsidRPr="006B02DC">
        <w:rPr>
          <w:rFonts w:ascii="Arial" w:hAnsi="Arial" w:cs="Arial"/>
          <w:sz w:val="22"/>
          <w:szCs w:val="22"/>
        </w:rPr>
        <w:t>. године, и у друге сврхе се не може користити.</w:t>
      </w:r>
    </w:p>
    <w:p w:rsidR="009C5092" w:rsidRPr="006B02DC" w:rsidRDefault="009C5092" w:rsidP="009C5092">
      <w:pPr>
        <w:jc w:val="both"/>
        <w:rPr>
          <w:rFonts w:ascii="Arial" w:hAnsi="Arial" w:cs="Arial"/>
          <w:sz w:val="22"/>
          <w:szCs w:val="22"/>
        </w:rPr>
      </w:pPr>
    </w:p>
    <w:p w:rsidR="009C5092" w:rsidRPr="006B02DC" w:rsidRDefault="009C5092" w:rsidP="009C5092">
      <w:pPr>
        <w:jc w:val="both"/>
        <w:rPr>
          <w:rFonts w:ascii="Arial" w:hAnsi="Arial" w:cs="Arial"/>
          <w:sz w:val="22"/>
          <w:szCs w:val="22"/>
        </w:rPr>
      </w:pPr>
      <w:r w:rsidRPr="006B02DC">
        <w:rPr>
          <w:rFonts w:ascii="Arial" w:hAnsi="Arial" w:cs="Arial"/>
          <w:sz w:val="22"/>
          <w:szCs w:val="22"/>
        </w:rPr>
        <w:t>Место: _________________</w:t>
      </w:r>
    </w:p>
    <w:p w:rsidR="009C5092" w:rsidRPr="006B02DC" w:rsidRDefault="009C5092" w:rsidP="009C5092">
      <w:pPr>
        <w:jc w:val="both"/>
        <w:rPr>
          <w:rFonts w:ascii="Arial" w:hAnsi="Arial" w:cs="Arial"/>
          <w:sz w:val="22"/>
          <w:szCs w:val="22"/>
        </w:rPr>
      </w:pPr>
      <w:r w:rsidRPr="006B02DC">
        <w:rPr>
          <w:rFonts w:ascii="Arial" w:hAnsi="Arial" w:cs="Arial"/>
          <w:sz w:val="22"/>
          <w:szCs w:val="22"/>
        </w:rPr>
        <w:t>Датум: _________________</w:t>
      </w:r>
    </w:p>
    <w:p w:rsidR="009C5092" w:rsidRPr="006B02DC" w:rsidRDefault="009C5092" w:rsidP="009C5092">
      <w:pPr>
        <w:rPr>
          <w:rFonts w:ascii="Arial" w:hAnsi="Arial" w:cs="Arial"/>
          <w:sz w:val="22"/>
          <w:szCs w:val="22"/>
        </w:rPr>
      </w:pPr>
    </w:p>
    <w:p w:rsidR="009C5092" w:rsidRPr="006B02DC" w:rsidRDefault="009C5092" w:rsidP="009C5092">
      <w:pPr>
        <w:rPr>
          <w:rFonts w:ascii="Arial" w:hAnsi="Arial" w:cs="Arial"/>
          <w:sz w:val="22"/>
          <w:szCs w:val="22"/>
        </w:rPr>
      </w:pPr>
      <w:r w:rsidRPr="006B02DC">
        <w:rPr>
          <w:rFonts w:ascii="Arial" w:hAnsi="Arial" w:cs="Arial"/>
          <w:sz w:val="22"/>
          <w:szCs w:val="22"/>
        </w:rPr>
        <w:t>Да су подаци тачни, својим потписом и печатом потврђује,</w:t>
      </w:r>
    </w:p>
    <w:p w:rsidR="009C5092" w:rsidRPr="006B02DC" w:rsidRDefault="009C5092" w:rsidP="009C5092">
      <w:pPr>
        <w:jc w:val="center"/>
        <w:rPr>
          <w:rFonts w:ascii="Arial" w:hAnsi="Arial" w:cs="Arial"/>
          <w:sz w:val="22"/>
          <w:szCs w:val="22"/>
        </w:rPr>
      </w:pPr>
    </w:p>
    <w:p w:rsidR="009C5092" w:rsidRPr="006B02DC" w:rsidRDefault="009C5092" w:rsidP="009C5092">
      <w:pPr>
        <w:jc w:val="right"/>
        <w:rPr>
          <w:rFonts w:ascii="Arial" w:hAnsi="Arial" w:cs="Arial"/>
          <w:sz w:val="22"/>
          <w:szCs w:val="22"/>
        </w:rPr>
      </w:pPr>
      <w:r w:rsidRPr="006B02DC">
        <w:rPr>
          <w:rFonts w:ascii="Arial" w:hAnsi="Arial" w:cs="Arial"/>
          <w:sz w:val="22"/>
          <w:szCs w:val="22"/>
        </w:rPr>
        <w:t>Овлашћено лице Наручиоца</w:t>
      </w:r>
    </w:p>
    <w:p w:rsidR="009C5092" w:rsidRPr="006B02DC" w:rsidRDefault="009C5092" w:rsidP="009C5092">
      <w:pPr>
        <w:jc w:val="both"/>
        <w:rPr>
          <w:rFonts w:ascii="Arial" w:hAnsi="Arial" w:cs="Arial"/>
          <w:sz w:val="22"/>
          <w:szCs w:val="22"/>
        </w:rPr>
      </w:pPr>
    </w:p>
    <w:p w:rsidR="009C5092" w:rsidRPr="006B02DC" w:rsidRDefault="009C5092" w:rsidP="009C5092">
      <w:pPr>
        <w:jc w:val="right"/>
        <w:rPr>
          <w:rFonts w:ascii="Arial" w:hAnsi="Arial" w:cs="Arial"/>
          <w:sz w:val="22"/>
          <w:szCs w:val="22"/>
        </w:rPr>
      </w:pPr>
      <w:r w:rsidRPr="006B02DC">
        <w:rPr>
          <w:rFonts w:ascii="Arial" w:hAnsi="Arial" w:cs="Arial"/>
          <w:sz w:val="22"/>
          <w:szCs w:val="22"/>
        </w:rPr>
        <w:t xml:space="preserve">       _____________________</w:t>
      </w:r>
    </w:p>
    <w:p w:rsidR="009C5092" w:rsidRPr="006B02DC" w:rsidRDefault="009C5092" w:rsidP="009C5092">
      <w:pPr>
        <w:jc w:val="right"/>
        <w:rPr>
          <w:rFonts w:ascii="Arial" w:hAnsi="Arial" w:cs="Arial"/>
          <w:sz w:val="22"/>
          <w:szCs w:val="22"/>
          <w:lang w:val="sr-Cyrl-RS"/>
        </w:rPr>
      </w:pPr>
      <w:r w:rsidRPr="006B02DC">
        <w:rPr>
          <w:rFonts w:ascii="Arial" w:hAnsi="Arial" w:cs="Arial"/>
          <w:sz w:val="22"/>
          <w:szCs w:val="22"/>
        </w:rPr>
        <w:t xml:space="preserve">                                                                        </w:t>
      </w:r>
      <w:r w:rsidR="00B32D24" w:rsidRPr="006B02DC">
        <w:rPr>
          <w:rFonts w:ascii="Arial" w:hAnsi="Arial" w:cs="Arial"/>
          <w:sz w:val="22"/>
          <w:szCs w:val="22"/>
        </w:rPr>
        <w:t xml:space="preserve">                          </w:t>
      </w:r>
      <w:r w:rsidRPr="006B02DC">
        <w:rPr>
          <w:rFonts w:ascii="Arial" w:hAnsi="Arial" w:cs="Arial"/>
          <w:sz w:val="22"/>
          <w:szCs w:val="22"/>
        </w:rPr>
        <w:t xml:space="preserve"> (потпис и печат</w:t>
      </w:r>
      <w:r w:rsidR="00B32D24" w:rsidRPr="006B02DC">
        <w:rPr>
          <w:rFonts w:ascii="Arial" w:hAnsi="Arial" w:cs="Arial"/>
          <w:sz w:val="22"/>
          <w:szCs w:val="22"/>
          <w:lang w:val="sr-Cyrl-RS"/>
        </w:rPr>
        <w:t>)</w:t>
      </w:r>
    </w:p>
    <w:p w:rsidR="009C5092" w:rsidRPr="006B02DC" w:rsidRDefault="009C5092" w:rsidP="009C5092">
      <w:pPr>
        <w:jc w:val="right"/>
        <w:rPr>
          <w:rFonts w:ascii="Arial" w:hAnsi="Arial" w:cs="Arial"/>
          <w:sz w:val="22"/>
          <w:szCs w:val="22"/>
        </w:rPr>
      </w:pPr>
    </w:p>
    <w:p w:rsidR="009C5092" w:rsidRPr="006B02DC" w:rsidRDefault="009C5092" w:rsidP="009C5092">
      <w:pPr>
        <w:jc w:val="right"/>
        <w:rPr>
          <w:rFonts w:ascii="Arial" w:hAnsi="Arial" w:cs="Arial"/>
          <w:sz w:val="22"/>
          <w:szCs w:val="22"/>
        </w:rPr>
      </w:pPr>
    </w:p>
    <w:p w:rsidR="004821F8" w:rsidRPr="006B02DC" w:rsidRDefault="009C5092" w:rsidP="00E91871">
      <w:pPr>
        <w:suppressAutoHyphens w:val="0"/>
        <w:rPr>
          <w:rFonts w:ascii="Arial" w:hAnsi="Arial" w:cs="Arial"/>
          <w:sz w:val="22"/>
          <w:szCs w:val="22"/>
          <w:lang w:val="sr-Cyrl-RS"/>
        </w:rPr>
      </w:pPr>
      <w:r w:rsidRPr="006B02DC">
        <w:rPr>
          <w:rFonts w:ascii="Arial" w:hAnsi="Arial" w:cs="Arial"/>
          <w:sz w:val="22"/>
          <w:szCs w:val="22"/>
        </w:rPr>
        <w:br w:type="page"/>
      </w:r>
    </w:p>
    <w:p w:rsidR="004821F8" w:rsidRPr="006B02DC" w:rsidRDefault="004821F8" w:rsidP="004821F8">
      <w:pPr>
        <w:rPr>
          <w:rFonts w:ascii="Arial" w:hAnsi="Arial" w:cs="Arial"/>
          <w:sz w:val="22"/>
          <w:szCs w:val="22"/>
        </w:rPr>
      </w:pPr>
    </w:p>
    <w:p w:rsidR="00B10097" w:rsidRPr="00197559" w:rsidRDefault="000B75CF" w:rsidP="00B10097">
      <w:pPr>
        <w:pStyle w:val="Heading3"/>
        <w:jc w:val="right"/>
        <w:rPr>
          <w:rFonts w:ascii="Arial" w:hAnsi="Arial" w:cs="Arial"/>
          <w:sz w:val="22"/>
          <w:szCs w:val="22"/>
        </w:rPr>
      </w:pPr>
      <w:r w:rsidRPr="00197559">
        <w:rPr>
          <w:rFonts w:ascii="Arial" w:hAnsi="Arial" w:cs="Arial"/>
          <w:sz w:val="22"/>
          <w:szCs w:val="22"/>
        </w:rPr>
        <w:t>ОБРАЗАЦ 8.</w:t>
      </w:r>
      <w:r w:rsidR="00A4704F" w:rsidRPr="00197559">
        <w:rPr>
          <w:rFonts w:ascii="Arial" w:hAnsi="Arial" w:cs="Arial"/>
          <w:sz w:val="22"/>
          <w:szCs w:val="22"/>
          <w:lang w:val="sr-Cyrl-RS"/>
        </w:rPr>
        <w:t>1</w:t>
      </w:r>
      <w:r w:rsidR="00B10097" w:rsidRPr="00197559">
        <w:rPr>
          <w:rFonts w:ascii="Arial" w:hAnsi="Arial" w:cs="Arial"/>
          <w:sz w:val="22"/>
          <w:szCs w:val="22"/>
        </w:rPr>
        <w:t xml:space="preserve"> </w:t>
      </w:r>
    </w:p>
    <w:p w:rsidR="00B10097" w:rsidRPr="00197559" w:rsidRDefault="00B10097" w:rsidP="00B10097">
      <w:pPr>
        <w:pStyle w:val="Heading3"/>
        <w:jc w:val="right"/>
        <w:rPr>
          <w:rFonts w:ascii="Arial" w:hAnsi="Arial" w:cs="Arial"/>
          <w:b w:val="0"/>
          <w:sz w:val="22"/>
          <w:szCs w:val="22"/>
        </w:rPr>
      </w:pPr>
    </w:p>
    <w:p w:rsidR="00B10097" w:rsidRPr="006B02DC" w:rsidRDefault="00B10097" w:rsidP="00B10097">
      <w:pPr>
        <w:pStyle w:val="BodyText"/>
        <w:tabs>
          <w:tab w:val="left" w:pos="960"/>
          <w:tab w:val="left" w:pos="3000"/>
        </w:tabs>
        <w:jc w:val="center"/>
        <w:rPr>
          <w:rFonts w:ascii="Arial" w:hAnsi="Arial" w:cs="Arial"/>
          <w:i/>
          <w:iCs/>
          <w:sz w:val="22"/>
          <w:szCs w:val="22"/>
        </w:rPr>
      </w:pPr>
      <w:r w:rsidRPr="00197559">
        <w:rPr>
          <w:rFonts w:ascii="Arial" w:hAnsi="Arial" w:cs="Arial"/>
          <w:b/>
          <w:sz w:val="22"/>
          <w:szCs w:val="22"/>
        </w:rPr>
        <w:t>МОДЕЛ МЕНИЦЕ И МЕНИЧНОГ ОВЛАШЋЕЊА ЗА ОЗБИЉНОСТ  ПОНУДЕ</w:t>
      </w:r>
    </w:p>
    <w:p w:rsidR="00B10097" w:rsidRPr="006B02DC" w:rsidRDefault="00B10097" w:rsidP="00B10097">
      <w:pPr>
        <w:rPr>
          <w:rFonts w:ascii="Arial" w:hAnsi="Arial" w:cs="Arial"/>
          <w:i/>
          <w:iCs/>
          <w:sz w:val="22"/>
          <w:szCs w:val="22"/>
          <w:lang w:val="sl-SI"/>
        </w:rPr>
      </w:pPr>
    </w:p>
    <w:p w:rsidR="00B10097" w:rsidRPr="006B02DC" w:rsidRDefault="00B10097" w:rsidP="00B10097">
      <w:pPr>
        <w:rPr>
          <w:rFonts w:ascii="Arial" w:hAnsi="Arial" w:cs="Arial"/>
          <w:iCs/>
          <w:sz w:val="22"/>
          <w:szCs w:val="22"/>
        </w:rPr>
      </w:pPr>
    </w:p>
    <w:p w:rsidR="00B10097" w:rsidRPr="006B02DC" w:rsidRDefault="00B10097" w:rsidP="00B10097">
      <w:pPr>
        <w:rPr>
          <w:rFonts w:ascii="Arial" w:hAnsi="Arial" w:cs="Arial"/>
          <w:iCs/>
          <w:sz w:val="22"/>
          <w:szCs w:val="22"/>
        </w:rPr>
      </w:pPr>
    </w:p>
    <w:p w:rsidR="00B10097" w:rsidRPr="006B02DC" w:rsidRDefault="00B10097" w:rsidP="00B10097">
      <w:pPr>
        <w:rPr>
          <w:rFonts w:ascii="Arial" w:hAnsi="Arial" w:cs="Arial"/>
          <w:iCs/>
          <w:sz w:val="22"/>
          <w:szCs w:val="22"/>
        </w:rPr>
      </w:pPr>
      <w:r w:rsidRPr="006B02DC">
        <w:rPr>
          <w:rFonts w:ascii="Arial" w:hAnsi="Arial" w:cs="Arial"/>
          <w:iCs/>
          <w:sz w:val="22"/>
          <w:szCs w:val="22"/>
        </w:rPr>
        <w:t>Понуђачи морају да попуне приложену меницу сагласно следећем моделу:</w:t>
      </w:r>
    </w:p>
    <w:p w:rsidR="00B10097" w:rsidRPr="006B02DC" w:rsidRDefault="00B10097" w:rsidP="00B10097">
      <w:pPr>
        <w:rPr>
          <w:rFonts w:ascii="Arial" w:hAnsi="Arial" w:cs="Arial"/>
          <w:i/>
          <w:iCs/>
          <w:sz w:val="22"/>
          <w:szCs w:val="22"/>
          <w:highlight w:val="yellow"/>
          <w:lang w:val="sl-SI"/>
        </w:rPr>
      </w:pPr>
    </w:p>
    <w:p w:rsidR="00B10097" w:rsidRPr="006B02DC" w:rsidRDefault="00B10097" w:rsidP="00B10097">
      <w:pPr>
        <w:rPr>
          <w:rFonts w:ascii="Arial" w:hAnsi="Arial" w:cs="Arial"/>
          <w:sz w:val="22"/>
          <w:szCs w:val="22"/>
          <w:highlight w:val="yellow"/>
        </w:rPr>
      </w:pPr>
      <w:r w:rsidRPr="006B02DC">
        <w:rPr>
          <w:rFonts w:ascii="Arial" w:hAnsi="Arial" w:cs="Arial"/>
          <w:noProof/>
          <w:sz w:val="22"/>
          <w:szCs w:val="22"/>
          <w:lang w:val="en-US" w:eastAsia="en-US"/>
        </w:rPr>
        <w:drawing>
          <wp:inline distT="0" distB="0" distL="0" distR="0" wp14:anchorId="510E32BD" wp14:editId="28BD6DBB">
            <wp:extent cx="6524625" cy="3228975"/>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6B02DC" w:rsidRDefault="00B10097" w:rsidP="00B10097">
      <w:pPr>
        <w:rPr>
          <w:rFonts w:ascii="Arial" w:hAnsi="Arial" w:cs="Arial"/>
          <w:sz w:val="22"/>
          <w:szCs w:val="22"/>
          <w:highlight w:val="yellow"/>
        </w:rPr>
      </w:pPr>
    </w:p>
    <w:p w:rsidR="00B10097" w:rsidRPr="006B02DC" w:rsidRDefault="00B10097" w:rsidP="00B10097">
      <w:pPr>
        <w:ind w:left="1680" w:hanging="1560"/>
        <w:rPr>
          <w:rFonts w:ascii="Arial" w:hAnsi="Arial" w:cs="Arial"/>
          <w:i/>
          <w:sz w:val="22"/>
          <w:szCs w:val="22"/>
        </w:rPr>
      </w:pPr>
      <w:r w:rsidRPr="006B02DC">
        <w:rPr>
          <w:rFonts w:ascii="Arial" w:hAnsi="Arial" w:cs="Arial"/>
          <w:b/>
          <w:i/>
          <w:sz w:val="22"/>
          <w:szCs w:val="22"/>
        </w:rPr>
        <w:t>НАПОМЕНА:</w:t>
      </w:r>
      <w:r w:rsidRPr="006B02DC">
        <w:rPr>
          <w:rFonts w:ascii="Arial" w:hAnsi="Arial" w:cs="Arial"/>
          <w:i/>
          <w:sz w:val="22"/>
          <w:szCs w:val="22"/>
        </w:rPr>
        <w:t xml:space="preserve"> </w:t>
      </w:r>
      <w:r w:rsidRPr="006B02DC">
        <w:rPr>
          <w:rFonts w:ascii="Arial" w:hAnsi="Arial" w:cs="Arial"/>
          <w:i/>
          <w:sz w:val="22"/>
          <w:szCs w:val="22"/>
        </w:rPr>
        <w:tab/>
        <w:t>Понуђач мора да попуни меницу на износ од 10% од укупне вредности понуде без ПДВ</w:t>
      </w:r>
      <w:r w:rsidRPr="006B02DC">
        <w:rPr>
          <w:rFonts w:ascii="Arial" w:hAnsi="Arial" w:cs="Arial"/>
          <w:i/>
          <w:sz w:val="22"/>
          <w:szCs w:val="22"/>
          <w:lang w:val="sr-Latn-CS"/>
        </w:rPr>
        <w:t>.</w:t>
      </w:r>
    </w:p>
    <w:p w:rsidR="00B10097" w:rsidRPr="006B02DC" w:rsidRDefault="00B10097" w:rsidP="00B10097">
      <w:pPr>
        <w:ind w:left="1680" w:hanging="1560"/>
        <w:jc w:val="both"/>
        <w:rPr>
          <w:rFonts w:ascii="Arial" w:hAnsi="Arial" w:cs="Arial"/>
          <w:i/>
          <w:caps/>
          <w:sz w:val="22"/>
          <w:szCs w:val="22"/>
        </w:rPr>
      </w:pPr>
      <w:r w:rsidRPr="006B02DC">
        <w:rPr>
          <w:rFonts w:ascii="Arial" w:hAnsi="Arial" w:cs="Arial"/>
          <w:b/>
          <w:i/>
          <w:sz w:val="22"/>
          <w:szCs w:val="22"/>
        </w:rPr>
        <w:tab/>
      </w:r>
      <w:r w:rsidRPr="006B02DC">
        <w:rPr>
          <w:rFonts w:ascii="Arial" w:hAnsi="Arial" w:cs="Arial"/>
          <w:i/>
          <w:sz w:val="22"/>
          <w:szCs w:val="22"/>
        </w:rPr>
        <w:t>Понуђач доставља меницу, менично овлашћење, картон депонованих потписа</w:t>
      </w:r>
      <w:r w:rsidR="00DB240E" w:rsidRPr="006B02DC">
        <w:rPr>
          <w:rFonts w:ascii="Arial" w:hAnsi="Arial" w:cs="Arial"/>
          <w:i/>
          <w:sz w:val="22"/>
          <w:szCs w:val="22"/>
        </w:rPr>
        <w:t>, ОП образац</w:t>
      </w:r>
      <w:r w:rsidRPr="006B02DC">
        <w:rPr>
          <w:rFonts w:ascii="Arial" w:hAnsi="Arial" w:cs="Arial"/>
          <w:i/>
          <w:sz w:val="22"/>
          <w:szCs w:val="22"/>
        </w:rPr>
        <w:t xml:space="preserve"> и потврду о регистрацији менице и меничног овлашћења код НБС </w:t>
      </w:r>
    </w:p>
    <w:p w:rsidR="00B10097" w:rsidRPr="006B02DC" w:rsidRDefault="00B10097" w:rsidP="00B10097">
      <w:pPr>
        <w:ind w:left="720"/>
        <w:rPr>
          <w:rFonts w:ascii="Arial" w:hAnsi="Arial" w:cs="Arial"/>
          <w:caps/>
          <w:sz w:val="22"/>
          <w:szCs w:val="22"/>
          <w:lang w:val="ru-RU"/>
        </w:rPr>
      </w:pPr>
    </w:p>
    <w:p w:rsidR="00B10097" w:rsidRPr="006B02DC" w:rsidRDefault="00B10097" w:rsidP="00B10097">
      <w:pPr>
        <w:pStyle w:val="BodyText"/>
        <w:jc w:val="right"/>
        <w:rPr>
          <w:rFonts w:ascii="Arial" w:hAnsi="Arial" w:cs="Arial"/>
          <w:b/>
          <w:i/>
          <w:sz w:val="22"/>
          <w:szCs w:val="22"/>
        </w:rPr>
      </w:pPr>
    </w:p>
    <w:p w:rsidR="00B10097" w:rsidRPr="006B02DC" w:rsidRDefault="00B10097" w:rsidP="00B10097">
      <w:pPr>
        <w:pStyle w:val="BodyText"/>
        <w:jc w:val="right"/>
        <w:rPr>
          <w:rFonts w:ascii="Arial" w:hAnsi="Arial" w:cs="Arial"/>
          <w:b/>
          <w:i/>
          <w:sz w:val="22"/>
          <w:szCs w:val="22"/>
        </w:rPr>
      </w:pPr>
    </w:p>
    <w:p w:rsidR="00B10097" w:rsidRPr="006B02DC" w:rsidRDefault="00B10097" w:rsidP="00B10097">
      <w:pPr>
        <w:pStyle w:val="BodyText"/>
        <w:jc w:val="right"/>
        <w:rPr>
          <w:rFonts w:ascii="Arial" w:hAnsi="Arial" w:cs="Arial"/>
          <w:b/>
          <w:i/>
          <w:sz w:val="22"/>
          <w:szCs w:val="22"/>
        </w:rPr>
      </w:pPr>
    </w:p>
    <w:p w:rsidR="00B10097" w:rsidRPr="006B02DC" w:rsidRDefault="00B10097" w:rsidP="00B10097">
      <w:pPr>
        <w:pStyle w:val="BodyText"/>
        <w:jc w:val="right"/>
        <w:rPr>
          <w:rFonts w:ascii="Arial" w:hAnsi="Arial" w:cs="Arial"/>
          <w:b/>
          <w:i/>
          <w:sz w:val="22"/>
          <w:szCs w:val="22"/>
        </w:rPr>
      </w:pPr>
    </w:p>
    <w:p w:rsidR="00B10097" w:rsidRPr="006B02DC" w:rsidRDefault="00B10097" w:rsidP="00B10097">
      <w:pPr>
        <w:pStyle w:val="BodyText"/>
        <w:jc w:val="right"/>
        <w:rPr>
          <w:rFonts w:ascii="Arial" w:hAnsi="Arial" w:cs="Arial"/>
          <w:b/>
          <w:i/>
          <w:sz w:val="22"/>
          <w:szCs w:val="22"/>
        </w:rPr>
      </w:pPr>
    </w:p>
    <w:p w:rsidR="00B10097" w:rsidRPr="006B02DC" w:rsidRDefault="00B10097" w:rsidP="00B10097">
      <w:pPr>
        <w:pStyle w:val="BodyText"/>
        <w:jc w:val="right"/>
        <w:rPr>
          <w:rFonts w:ascii="Arial" w:hAnsi="Arial" w:cs="Arial"/>
          <w:b/>
          <w:i/>
          <w:sz w:val="22"/>
          <w:szCs w:val="22"/>
        </w:rPr>
      </w:pPr>
    </w:p>
    <w:p w:rsidR="00B10097" w:rsidRPr="006B02DC" w:rsidRDefault="00B10097" w:rsidP="00B10097">
      <w:pPr>
        <w:pStyle w:val="BodyText"/>
        <w:jc w:val="right"/>
        <w:rPr>
          <w:rFonts w:ascii="Arial" w:hAnsi="Arial" w:cs="Arial"/>
          <w:b/>
          <w:i/>
          <w:sz w:val="22"/>
          <w:szCs w:val="22"/>
        </w:rPr>
      </w:pPr>
    </w:p>
    <w:p w:rsidR="00B10097" w:rsidRPr="006B02DC" w:rsidRDefault="00B10097" w:rsidP="00B10097">
      <w:pPr>
        <w:pStyle w:val="BodyText"/>
        <w:jc w:val="right"/>
        <w:rPr>
          <w:rFonts w:ascii="Arial" w:hAnsi="Arial" w:cs="Arial"/>
          <w:b/>
          <w:i/>
          <w:sz w:val="22"/>
          <w:szCs w:val="22"/>
        </w:rPr>
      </w:pPr>
    </w:p>
    <w:p w:rsidR="00905575" w:rsidRPr="006B02DC" w:rsidRDefault="00905575"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1F2126" w:rsidRPr="006B02DC" w:rsidRDefault="001F2126" w:rsidP="00B10097">
      <w:pPr>
        <w:pStyle w:val="BodyText"/>
        <w:jc w:val="right"/>
        <w:rPr>
          <w:rFonts w:ascii="Arial" w:hAnsi="Arial" w:cs="Arial"/>
          <w:b/>
          <w:i/>
          <w:sz w:val="22"/>
          <w:szCs w:val="22"/>
        </w:rPr>
      </w:pPr>
    </w:p>
    <w:p w:rsidR="00B10097" w:rsidRPr="006B02DC" w:rsidRDefault="00B10097" w:rsidP="00C9049E">
      <w:pPr>
        <w:pStyle w:val="BodyText"/>
        <w:rPr>
          <w:rFonts w:ascii="Arial" w:hAnsi="Arial" w:cs="Arial"/>
          <w:b/>
          <w:i/>
          <w:sz w:val="22"/>
          <w:szCs w:val="22"/>
          <w:lang w:val="sr-Cyrl-RS"/>
        </w:rPr>
      </w:pPr>
    </w:p>
    <w:p w:rsidR="00E91871" w:rsidRPr="006B02DC" w:rsidRDefault="00E91871" w:rsidP="00C9049E">
      <w:pPr>
        <w:pStyle w:val="BodyText"/>
        <w:rPr>
          <w:rFonts w:ascii="Arial" w:hAnsi="Arial" w:cs="Arial"/>
          <w:b/>
          <w:i/>
          <w:sz w:val="22"/>
          <w:szCs w:val="22"/>
          <w:lang w:val="sr-Cyrl-RS"/>
        </w:rPr>
      </w:pPr>
    </w:p>
    <w:p w:rsidR="00B10097" w:rsidRPr="006B02DC" w:rsidRDefault="00B10097" w:rsidP="00B10097">
      <w:pPr>
        <w:pStyle w:val="Heading3"/>
        <w:jc w:val="right"/>
        <w:rPr>
          <w:rFonts w:ascii="Arial" w:hAnsi="Arial" w:cs="Arial"/>
          <w:b w:val="0"/>
          <w:sz w:val="22"/>
          <w:szCs w:val="22"/>
        </w:rPr>
      </w:pPr>
    </w:p>
    <w:p w:rsidR="00B10097" w:rsidRPr="006B02DC" w:rsidRDefault="00A4704F" w:rsidP="00B10097">
      <w:pPr>
        <w:pStyle w:val="Heading3"/>
        <w:jc w:val="right"/>
        <w:rPr>
          <w:rFonts w:ascii="Arial" w:hAnsi="Arial" w:cs="Arial"/>
          <w:sz w:val="22"/>
          <w:szCs w:val="22"/>
        </w:rPr>
      </w:pPr>
      <w:r>
        <w:rPr>
          <w:rFonts w:ascii="Arial" w:hAnsi="Arial" w:cs="Arial"/>
          <w:sz w:val="22"/>
          <w:szCs w:val="22"/>
        </w:rPr>
        <w:t>ОБРАЗАЦ 8.</w:t>
      </w:r>
      <w:r>
        <w:rPr>
          <w:rFonts w:ascii="Arial" w:hAnsi="Arial" w:cs="Arial"/>
          <w:sz w:val="22"/>
          <w:szCs w:val="22"/>
          <w:lang w:val="sr-Cyrl-RS"/>
        </w:rPr>
        <w:t>2</w:t>
      </w:r>
      <w:r w:rsidR="00B10097" w:rsidRPr="006B02DC">
        <w:rPr>
          <w:rFonts w:ascii="Arial" w:hAnsi="Arial" w:cs="Arial"/>
          <w:sz w:val="22"/>
          <w:szCs w:val="22"/>
        </w:rPr>
        <w:t xml:space="preserve">. </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both"/>
        <w:rPr>
          <w:rFonts w:ascii="Arial" w:hAnsi="Arial" w:cs="Arial"/>
          <w:sz w:val="22"/>
          <w:szCs w:val="22"/>
          <w:lang w:val="ru-RU"/>
        </w:rPr>
      </w:pPr>
      <w:r w:rsidRPr="006B02DC">
        <w:rPr>
          <w:rFonts w:ascii="Arial" w:hAnsi="Arial" w:cs="Arial"/>
          <w:sz w:val="22"/>
          <w:szCs w:val="22"/>
        </w:rPr>
        <w:t xml:space="preserve">ДУЖНИК:  </w:t>
      </w:r>
      <w:r w:rsidRPr="006B02DC">
        <w:rPr>
          <w:rFonts w:ascii="Arial" w:hAnsi="Arial" w:cs="Arial"/>
          <w:sz w:val="22"/>
          <w:szCs w:val="22"/>
          <w:lang w:val="ru-RU" w:eastAsia="en-US"/>
        </w:rPr>
        <w:t>…………………………………………………………………………........................</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(назив и седиште Понуђача)</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МАТИЧНИ БРОЈ ДУЖНИКА</w:t>
      </w:r>
      <w:r w:rsidRPr="006B02DC">
        <w:rPr>
          <w:rFonts w:ascii="Arial" w:hAnsi="Arial" w:cs="Arial"/>
          <w:sz w:val="22"/>
          <w:szCs w:val="22"/>
          <w:lang w:eastAsia="en-US"/>
        </w:rPr>
        <w:t xml:space="preserve"> </w:t>
      </w:r>
      <w:r w:rsidRPr="006B02DC">
        <w:rPr>
          <w:rFonts w:ascii="Arial" w:hAnsi="Arial" w:cs="Arial"/>
          <w:sz w:val="22"/>
          <w:szCs w:val="22"/>
        </w:rPr>
        <w:t xml:space="preserve">(Понуђача): </w:t>
      </w:r>
      <w:r w:rsidRPr="006B02DC">
        <w:rPr>
          <w:rFonts w:ascii="Arial" w:hAnsi="Arial" w:cs="Arial"/>
          <w:sz w:val="22"/>
          <w:szCs w:val="22"/>
          <w:lang w:eastAsia="en-US"/>
        </w:rPr>
        <w:t>...............................................................................</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 xml:space="preserve">ТЕКУЋИ РАЧУН ДУЖНИКА (Понуђача): </w:t>
      </w:r>
      <w:r w:rsidRPr="006B02DC">
        <w:rPr>
          <w:rFonts w:ascii="Arial" w:hAnsi="Arial" w:cs="Arial"/>
          <w:sz w:val="22"/>
          <w:szCs w:val="22"/>
          <w:lang w:eastAsia="en-US"/>
        </w:rPr>
        <w:t>...............................................................................</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ПИБ ДУЖНИКА</w:t>
      </w:r>
      <w:r w:rsidRPr="006B02DC">
        <w:rPr>
          <w:rFonts w:ascii="Arial" w:hAnsi="Arial" w:cs="Arial"/>
          <w:sz w:val="22"/>
          <w:szCs w:val="22"/>
          <w:lang w:eastAsia="en-US"/>
        </w:rPr>
        <w:t xml:space="preserve"> </w:t>
      </w:r>
      <w:r w:rsidRPr="006B02DC">
        <w:rPr>
          <w:rFonts w:ascii="Arial" w:hAnsi="Arial" w:cs="Arial"/>
          <w:sz w:val="22"/>
          <w:szCs w:val="22"/>
        </w:rPr>
        <w:t xml:space="preserve">(Понуђача): </w:t>
      </w:r>
      <w:r w:rsidRPr="006B02DC">
        <w:rPr>
          <w:rFonts w:ascii="Arial" w:hAnsi="Arial" w:cs="Arial"/>
          <w:sz w:val="22"/>
          <w:szCs w:val="22"/>
          <w:lang w:eastAsia="en-US"/>
        </w:rPr>
        <w:t>....................................................................................................</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center"/>
        <w:rPr>
          <w:rFonts w:ascii="Arial" w:hAnsi="Arial" w:cs="Arial"/>
          <w:sz w:val="22"/>
          <w:szCs w:val="22"/>
        </w:rPr>
      </w:pPr>
      <w:r w:rsidRPr="006B02DC">
        <w:rPr>
          <w:rFonts w:ascii="Arial" w:hAnsi="Arial" w:cs="Arial"/>
          <w:sz w:val="22"/>
          <w:szCs w:val="22"/>
        </w:rPr>
        <w:t xml:space="preserve">И З Д А Ј Е  Д А Н А </w:t>
      </w:r>
      <w:r w:rsidRPr="006B02DC">
        <w:rPr>
          <w:rFonts w:ascii="Arial" w:hAnsi="Arial" w:cs="Arial"/>
          <w:sz w:val="22"/>
          <w:szCs w:val="22"/>
          <w:lang w:eastAsia="en-US"/>
        </w:rPr>
        <w:t>............................</w:t>
      </w:r>
      <w:r w:rsidRPr="006B02DC">
        <w:rPr>
          <w:rFonts w:ascii="Arial" w:hAnsi="Arial" w:cs="Arial"/>
          <w:sz w:val="22"/>
          <w:szCs w:val="22"/>
        </w:rPr>
        <w:t xml:space="preserve"> ГОДИНЕ</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center"/>
        <w:rPr>
          <w:rFonts w:ascii="Arial" w:hAnsi="Arial" w:cs="Arial"/>
          <w:b/>
          <w:sz w:val="22"/>
          <w:szCs w:val="22"/>
        </w:rPr>
      </w:pPr>
      <w:r w:rsidRPr="006B02DC">
        <w:rPr>
          <w:rFonts w:ascii="Arial" w:hAnsi="Arial" w:cs="Arial"/>
          <w:b/>
          <w:sz w:val="22"/>
          <w:szCs w:val="22"/>
        </w:rPr>
        <w:t>МЕНИЧНО ПИСМО – ОВЛАШЋЕЊЕ ЗА КОРИСНИКА СОЛО МЕНИЦЕ</w:t>
      </w:r>
    </w:p>
    <w:p w:rsidR="00B10097" w:rsidRPr="006B02DC" w:rsidRDefault="00B10097" w:rsidP="00B10097">
      <w:pPr>
        <w:suppressAutoHyphens w:val="0"/>
        <w:jc w:val="center"/>
        <w:rPr>
          <w:rFonts w:ascii="Arial" w:hAnsi="Arial" w:cs="Arial"/>
          <w:sz w:val="22"/>
          <w:szCs w:val="22"/>
        </w:rPr>
      </w:pP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 xml:space="preserve">КОРИСНИК-ПОВЕРИЛАЦ: </w:t>
      </w:r>
    </w:p>
    <w:p w:rsidR="00B10097" w:rsidRPr="006B02DC" w:rsidRDefault="00B10097" w:rsidP="00B10097">
      <w:pPr>
        <w:suppressAutoHyphens w:val="0"/>
        <w:jc w:val="both"/>
        <w:rPr>
          <w:rFonts w:ascii="Arial" w:hAnsi="Arial" w:cs="Arial"/>
          <w:b/>
          <w:sz w:val="22"/>
          <w:szCs w:val="22"/>
        </w:rPr>
      </w:pPr>
      <w:r w:rsidRPr="006B02DC">
        <w:rPr>
          <w:rFonts w:ascii="Arial" w:hAnsi="Arial" w:cs="Arial"/>
          <w:b/>
          <w:sz w:val="22"/>
          <w:szCs w:val="22"/>
        </w:rPr>
        <w:t>Јавно предузеће «Електропривреда Србије Београд, Улица царице Милице бр. 2</w:t>
      </w:r>
    </w:p>
    <w:p w:rsidR="00B10097" w:rsidRPr="006B02DC" w:rsidRDefault="00B10097" w:rsidP="00B10097">
      <w:pPr>
        <w:suppressAutoHyphens w:val="0"/>
        <w:jc w:val="both"/>
        <w:rPr>
          <w:rFonts w:ascii="Arial" w:hAnsi="Arial" w:cs="Arial"/>
          <w:sz w:val="22"/>
          <w:szCs w:val="22"/>
        </w:rPr>
      </w:pPr>
    </w:p>
    <w:p w:rsidR="00B10097" w:rsidRPr="006B02DC" w:rsidRDefault="00B10097" w:rsidP="00E02A51">
      <w:pPr>
        <w:widowControl w:val="0"/>
        <w:jc w:val="both"/>
        <w:rPr>
          <w:rFonts w:ascii="Arial" w:hAnsi="Arial" w:cs="Arial"/>
          <w:sz w:val="22"/>
          <w:szCs w:val="22"/>
        </w:rPr>
      </w:pPr>
      <w:r w:rsidRPr="006B02DC">
        <w:rPr>
          <w:rFonts w:ascii="Arial" w:hAnsi="Arial" w:cs="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6B02DC">
        <w:rPr>
          <w:rFonts w:ascii="Arial" w:hAnsi="Arial" w:cs="Arial"/>
          <w:sz w:val="22"/>
          <w:szCs w:val="22"/>
        </w:rPr>
        <w:t>збеђења за озбиљност понуде по П</w:t>
      </w:r>
      <w:r w:rsidRPr="006B02DC">
        <w:rPr>
          <w:rFonts w:ascii="Arial" w:hAnsi="Arial" w:cs="Arial"/>
          <w:sz w:val="22"/>
          <w:szCs w:val="22"/>
        </w:rPr>
        <w:t>озиву за подношење понуда у отвореном поступ</w:t>
      </w:r>
      <w:r w:rsidR="00382418" w:rsidRPr="006B02DC">
        <w:rPr>
          <w:rFonts w:ascii="Arial" w:hAnsi="Arial" w:cs="Arial"/>
          <w:sz w:val="22"/>
          <w:szCs w:val="22"/>
        </w:rPr>
        <w:t xml:space="preserve">ку за јавну набавку </w:t>
      </w:r>
      <w:r w:rsidR="00B32D24" w:rsidRPr="006B02DC">
        <w:rPr>
          <w:rFonts w:ascii="Arial" w:hAnsi="Arial" w:cs="Arial"/>
          <w:sz w:val="22"/>
          <w:szCs w:val="22"/>
        </w:rPr>
        <w:t>услуга „</w:t>
      </w:r>
      <w:r w:rsidR="00B32D24"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B32D24" w:rsidRPr="006B02DC">
        <w:rPr>
          <w:rFonts w:ascii="Arial" w:hAnsi="Arial" w:cs="Arial"/>
          <w:sz w:val="22"/>
          <w:szCs w:val="22"/>
        </w:rPr>
        <w:t xml:space="preserve">“ ЈН број </w:t>
      </w:r>
      <w:r w:rsidR="00B32D24" w:rsidRPr="006B02DC">
        <w:rPr>
          <w:rFonts w:ascii="Arial" w:hAnsi="Arial" w:cs="Arial"/>
          <w:sz w:val="22"/>
          <w:szCs w:val="22"/>
          <w:lang w:val="sr-Cyrl-RS"/>
        </w:rPr>
        <w:t>138</w:t>
      </w:r>
      <w:r w:rsidR="00B32D24" w:rsidRPr="006B02DC">
        <w:rPr>
          <w:rFonts w:ascii="Arial" w:hAnsi="Arial" w:cs="Arial"/>
          <w:sz w:val="22"/>
          <w:szCs w:val="22"/>
        </w:rPr>
        <w:t xml:space="preserve">/13/ДСИ </w:t>
      </w:r>
      <w:r w:rsidRPr="006B02DC">
        <w:rPr>
          <w:rFonts w:ascii="Arial" w:hAnsi="Arial" w:cs="Arial"/>
          <w:sz w:val="22"/>
          <w:szCs w:val="22"/>
          <w:lang w:eastAsia="en-US"/>
        </w:rPr>
        <w:t xml:space="preserve">објављеном дана </w:t>
      </w:r>
      <w:r w:rsidR="00D37544">
        <w:rPr>
          <w:rFonts w:ascii="Arial" w:hAnsi="Arial" w:cs="Arial"/>
          <w:sz w:val="22"/>
          <w:szCs w:val="22"/>
          <w:lang w:val="sr-Cyrl-RS" w:eastAsia="en-US"/>
        </w:rPr>
        <w:t>0</w:t>
      </w:r>
      <w:r w:rsidR="00882524">
        <w:rPr>
          <w:rFonts w:ascii="Arial" w:hAnsi="Arial" w:cs="Arial"/>
          <w:sz w:val="22"/>
          <w:szCs w:val="22"/>
          <w:lang w:val="en-US" w:eastAsia="en-US"/>
        </w:rPr>
        <w:t>4</w:t>
      </w:r>
      <w:r w:rsidR="00D37544">
        <w:rPr>
          <w:rFonts w:ascii="Arial" w:hAnsi="Arial" w:cs="Arial"/>
          <w:sz w:val="22"/>
          <w:szCs w:val="22"/>
          <w:lang w:val="sr-Cyrl-RS" w:eastAsia="en-US"/>
        </w:rPr>
        <w:t>.06.2014.</w:t>
      </w:r>
      <w:r w:rsidRPr="006B02DC">
        <w:rPr>
          <w:rFonts w:ascii="Arial" w:hAnsi="Arial" w:cs="Arial"/>
          <w:sz w:val="22"/>
          <w:szCs w:val="22"/>
          <w:lang w:eastAsia="en-US"/>
        </w:rPr>
        <w:t xml:space="preserve"> на Порталу</w:t>
      </w:r>
      <w:r w:rsidRPr="006B02DC">
        <w:rPr>
          <w:rFonts w:ascii="Arial" w:hAnsi="Arial" w:cs="Arial"/>
          <w:sz w:val="22"/>
          <w:szCs w:val="22"/>
        </w:rPr>
        <w:t xml:space="preserve"> јавних набавки. </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Ово овлашћење је неопозиво, издато у два примерка, по један за Корисника и за Дужника.</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Може се употребити искључиво у горе наведене сврхе, и ни у које друге.</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За случај спора из овог Овлашћења стварно надлежан је суд према седишту  Корисника.</w:t>
      </w:r>
    </w:p>
    <w:p w:rsidR="00B10097" w:rsidRPr="006B02DC" w:rsidRDefault="00B10097" w:rsidP="00B10097">
      <w:pPr>
        <w:suppressAutoHyphens w:val="0"/>
        <w:jc w:val="both"/>
        <w:rPr>
          <w:rFonts w:ascii="Arial" w:hAnsi="Arial" w:cs="Arial"/>
          <w:sz w:val="22"/>
          <w:szCs w:val="22"/>
          <w:lang w:eastAsia="en-US"/>
        </w:rPr>
      </w:pPr>
      <w:r w:rsidRPr="006B02DC">
        <w:rPr>
          <w:rFonts w:ascii="Arial" w:hAnsi="Arial" w:cs="Arial"/>
          <w:sz w:val="22"/>
          <w:szCs w:val="22"/>
          <w:lang w:eastAsia="en-US"/>
        </w:rPr>
        <w:tab/>
      </w:r>
      <w:r w:rsidRPr="006B02DC">
        <w:rPr>
          <w:rFonts w:ascii="Arial" w:hAnsi="Arial" w:cs="Arial"/>
          <w:sz w:val="22"/>
          <w:szCs w:val="22"/>
          <w:lang w:eastAsia="en-US"/>
        </w:rPr>
        <w:tab/>
      </w:r>
      <w:r w:rsidRPr="006B02DC">
        <w:rPr>
          <w:rFonts w:ascii="Arial" w:hAnsi="Arial" w:cs="Arial"/>
          <w:sz w:val="22"/>
          <w:szCs w:val="22"/>
          <w:lang w:eastAsia="en-US"/>
        </w:rPr>
        <w:tab/>
      </w:r>
      <w:r w:rsidRPr="006B02DC">
        <w:rPr>
          <w:rFonts w:ascii="Arial" w:hAnsi="Arial" w:cs="Arial"/>
          <w:sz w:val="22"/>
          <w:szCs w:val="22"/>
          <w:lang w:eastAsia="en-US"/>
        </w:rPr>
        <w:tab/>
      </w:r>
      <w:r w:rsidRPr="006B02DC">
        <w:rPr>
          <w:rFonts w:ascii="Arial" w:hAnsi="Arial" w:cs="Arial"/>
          <w:sz w:val="22"/>
          <w:szCs w:val="22"/>
          <w:lang w:eastAsia="en-US"/>
        </w:rPr>
        <w:tab/>
      </w:r>
      <w:r w:rsidRPr="006B02DC">
        <w:rPr>
          <w:rFonts w:ascii="Arial" w:hAnsi="Arial" w:cs="Arial"/>
          <w:sz w:val="22"/>
          <w:szCs w:val="22"/>
          <w:lang w:eastAsia="en-US"/>
        </w:rPr>
        <w:tab/>
      </w:r>
      <w:r w:rsidRPr="006B02DC">
        <w:rPr>
          <w:rFonts w:ascii="Arial" w:hAnsi="Arial" w:cs="Arial"/>
          <w:sz w:val="22"/>
          <w:szCs w:val="22"/>
          <w:lang w:eastAsia="en-US"/>
        </w:rPr>
        <w:tab/>
      </w:r>
      <w:r w:rsidRPr="006B02DC">
        <w:rPr>
          <w:rFonts w:ascii="Arial" w:hAnsi="Arial" w:cs="Arial"/>
          <w:sz w:val="22"/>
          <w:szCs w:val="22"/>
          <w:lang w:eastAsia="en-US"/>
        </w:rPr>
        <w:tab/>
        <w:t xml:space="preserve">         </w:t>
      </w:r>
      <w:r w:rsidRPr="006B02DC">
        <w:rPr>
          <w:rFonts w:ascii="Arial" w:hAnsi="Arial" w:cs="Arial"/>
          <w:sz w:val="22"/>
          <w:szCs w:val="22"/>
        </w:rPr>
        <w:t xml:space="preserve">                      ДУЖНИК</w:t>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t xml:space="preserve">                                                     </w:t>
      </w:r>
      <w:r w:rsidRPr="006B02DC">
        <w:rPr>
          <w:rFonts w:ascii="Arial" w:hAnsi="Arial" w:cs="Arial"/>
          <w:sz w:val="22"/>
          <w:szCs w:val="22"/>
          <w:lang w:eastAsia="en-US"/>
        </w:rPr>
        <w:t>____________</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Прилог:</w:t>
      </w:r>
    </w:p>
    <w:p w:rsidR="00B10097" w:rsidRPr="006B02DC" w:rsidRDefault="00B10097" w:rsidP="00044C8B">
      <w:pPr>
        <w:numPr>
          <w:ilvl w:val="0"/>
          <w:numId w:val="15"/>
        </w:numPr>
        <w:suppressAutoHyphens w:val="0"/>
        <w:jc w:val="both"/>
        <w:rPr>
          <w:rFonts w:ascii="Arial" w:hAnsi="Arial" w:cs="Arial"/>
          <w:sz w:val="22"/>
          <w:szCs w:val="22"/>
        </w:rPr>
      </w:pPr>
      <w:r w:rsidRPr="006B02DC">
        <w:rPr>
          <w:rFonts w:ascii="Arial" w:hAnsi="Arial" w:cs="Arial"/>
          <w:sz w:val="22"/>
          <w:szCs w:val="22"/>
        </w:rPr>
        <w:t>1 (једна) попуњена сопствена соло меница</w:t>
      </w:r>
    </w:p>
    <w:p w:rsidR="00B10097" w:rsidRPr="006B02DC" w:rsidRDefault="00B10097" w:rsidP="00044C8B">
      <w:pPr>
        <w:numPr>
          <w:ilvl w:val="0"/>
          <w:numId w:val="15"/>
        </w:numPr>
        <w:suppressAutoHyphens w:val="0"/>
        <w:jc w:val="both"/>
        <w:rPr>
          <w:rFonts w:ascii="Arial" w:hAnsi="Arial" w:cs="Arial"/>
          <w:sz w:val="22"/>
          <w:szCs w:val="22"/>
        </w:rPr>
      </w:pPr>
      <w:r w:rsidRPr="006B02DC">
        <w:rPr>
          <w:rFonts w:ascii="Arial" w:hAnsi="Arial" w:cs="Arial"/>
          <w:sz w:val="22"/>
          <w:szCs w:val="22"/>
        </w:rPr>
        <w:t>копија депонованих потписа овлашћених лица за потписивање (спесимен)</w:t>
      </w:r>
    </w:p>
    <w:p w:rsidR="00E32604" w:rsidRPr="006B02DC" w:rsidRDefault="00E32604" w:rsidP="00044C8B">
      <w:pPr>
        <w:numPr>
          <w:ilvl w:val="0"/>
          <w:numId w:val="15"/>
        </w:numPr>
        <w:suppressAutoHyphens w:val="0"/>
        <w:jc w:val="both"/>
        <w:rPr>
          <w:rFonts w:ascii="Arial" w:hAnsi="Arial" w:cs="Arial"/>
          <w:sz w:val="22"/>
          <w:szCs w:val="22"/>
        </w:rPr>
      </w:pPr>
      <w:r w:rsidRPr="006B02DC">
        <w:rPr>
          <w:rFonts w:ascii="Arial" w:hAnsi="Arial" w:cs="Arial"/>
          <w:sz w:val="22"/>
          <w:szCs w:val="22"/>
        </w:rPr>
        <w:t>ОП образац</w:t>
      </w:r>
    </w:p>
    <w:p w:rsidR="00B10097" w:rsidRPr="006B02DC" w:rsidRDefault="00B10097" w:rsidP="00044C8B">
      <w:pPr>
        <w:numPr>
          <w:ilvl w:val="0"/>
          <w:numId w:val="15"/>
        </w:numPr>
        <w:suppressAutoHyphens w:val="0"/>
        <w:jc w:val="both"/>
        <w:rPr>
          <w:rFonts w:ascii="Arial" w:hAnsi="Arial" w:cs="Arial"/>
          <w:b/>
          <w:sz w:val="22"/>
          <w:szCs w:val="22"/>
        </w:rPr>
      </w:pPr>
      <w:r w:rsidRPr="006B02DC">
        <w:rPr>
          <w:rFonts w:ascii="Arial" w:hAnsi="Arial" w:cs="Arial"/>
          <w:sz w:val="22"/>
          <w:szCs w:val="22"/>
        </w:rPr>
        <w:t>копија доказа о регистрацији менице у складу са Одлуком о ближим условима, садржини и начину вођења Регистра меница и овлашћења</w:t>
      </w:r>
    </w:p>
    <w:p w:rsidR="00B10097" w:rsidRPr="006B02DC" w:rsidRDefault="00B10097" w:rsidP="00B10097">
      <w:pPr>
        <w:suppressAutoHyphens w:val="0"/>
        <w:rPr>
          <w:rFonts w:ascii="Arial" w:hAnsi="Arial" w:cs="Arial"/>
          <w:sz w:val="22"/>
          <w:szCs w:val="22"/>
        </w:rPr>
      </w:pPr>
    </w:p>
    <w:p w:rsidR="00C9049E" w:rsidRPr="006B02DC" w:rsidRDefault="00C9049E" w:rsidP="00B10097">
      <w:pPr>
        <w:suppressAutoHyphens w:val="0"/>
        <w:rPr>
          <w:rFonts w:ascii="Arial" w:hAnsi="Arial" w:cs="Arial"/>
          <w:sz w:val="22"/>
          <w:szCs w:val="22"/>
        </w:rPr>
      </w:pPr>
    </w:p>
    <w:p w:rsidR="00C9049E" w:rsidRPr="006B02DC" w:rsidRDefault="00C9049E" w:rsidP="00B10097">
      <w:pPr>
        <w:suppressAutoHyphens w:val="0"/>
        <w:rPr>
          <w:rFonts w:ascii="Arial" w:hAnsi="Arial" w:cs="Arial"/>
          <w:sz w:val="22"/>
          <w:szCs w:val="22"/>
        </w:rPr>
      </w:pPr>
    </w:p>
    <w:p w:rsidR="00B10097" w:rsidRPr="006B02DC" w:rsidRDefault="00B10097" w:rsidP="00B10097">
      <w:pPr>
        <w:pStyle w:val="Heading2"/>
        <w:jc w:val="right"/>
        <w:rPr>
          <w:rFonts w:cs="Arial"/>
          <w:i/>
        </w:rPr>
      </w:pPr>
    </w:p>
    <w:p w:rsidR="00B10097" w:rsidRPr="002B27AC" w:rsidRDefault="00B10097" w:rsidP="00B10097">
      <w:pPr>
        <w:pStyle w:val="Heading2"/>
        <w:jc w:val="right"/>
        <w:rPr>
          <w:rFonts w:cs="Arial"/>
          <w:b w:val="0"/>
          <w:lang w:val="sr-Cyrl-RS"/>
        </w:rPr>
      </w:pPr>
      <w:r w:rsidRPr="006B02DC">
        <w:rPr>
          <w:rFonts w:cs="Arial"/>
        </w:rPr>
        <w:t>ОБРАЗАЦ</w:t>
      </w:r>
      <w:r w:rsidRPr="006B02DC">
        <w:rPr>
          <w:rFonts w:cs="Arial"/>
          <w:b w:val="0"/>
        </w:rPr>
        <w:t xml:space="preserve"> </w:t>
      </w:r>
      <w:r w:rsidR="002B27AC">
        <w:rPr>
          <w:rFonts w:cs="Arial"/>
        </w:rPr>
        <w:t>8.</w:t>
      </w:r>
      <w:r w:rsidR="00A4704F">
        <w:rPr>
          <w:rFonts w:cs="Arial"/>
          <w:lang w:val="sr-Cyrl-RS"/>
        </w:rPr>
        <w:t>3</w:t>
      </w:r>
    </w:p>
    <w:p w:rsidR="00B10097" w:rsidRPr="006B02DC" w:rsidRDefault="00B10097" w:rsidP="00B10097">
      <w:pPr>
        <w:pStyle w:val="BodyText"/>
        <w:rPr>
          <w:rFonts w:ascii="Arial" w:hAnsi="Arial" w:cs="Arial"/>
          <w:sz w:val="22"/>
          <w:szCs w:val="22"/>
        </w:rPr>
      </w:pPr>
    </w:p>
    <w:p w:rsidR="00B10097" w:rsidRPr="006B02DC" w:rsidRDefault="00B10097" w:rsidP="00B10097">
      <w:pPr>
        <w:pStyle w:val="BodyText"/>
        <w:spacing w:line="360" w:lineRule="auto"/>
        <w:jc w:val="center"/>
        <w:rPr>
          <w:rFonts w:ascii="Arial" w:hAnsi="Arial" w:cs="Arial"/>
          <w:b/>
          <w:sz w:val="22"/>
          <w:szCs w:val="22"/>
        </w:rPr>
      </w:pPr>
    </w:p>
    <w:p w:rsidR="00B10097" w:rsidRPr="006B02DC" w:rsidRDefault="00B10097" w:rsidP="00B10097">
      <w:pPr>
        <w:pStyle w:val="BodyText"/>
        <w:spacing w:line="360" w:lineRule="auto"/>
        <w:jc w:val="center"/>
        <w:rPr>
          <w:rFonts w:ascii="Arial" w:hAnsi="Arial" w:cs="Arial"/>
          <w:b/>
          <w:bCs/>
          <w:sz w:val="22"/>
          <w:szCs w:val="22"/>
        </w:rPr>
      </w:pPr>
      <w:r w:rsidRPr="006B02DC">
        <w:rPr>
          <w:rFonts w:ascii="Arial" w:hAnsi="Arial" w:cs="Arial"/>
          <w:b/>
          <w:bCs/>
          <w:sz w:val="22"/>
          <w:szCs w:val="22"/>
        </w:rPr>
        <w:t xml:space="preserve">ИЗЈАВА </w:t>
      </w:r>
    </w:p>
    <w:p w:rsidR="00B10097" w:rsidRPr="006B02DC" w:rsidRDefault="00B10097" w:rsidP="00B10097">
      <w:pPr>
        <w:pStyle w:val="BodyText"/>
        <w:spacing w:line="360" w:lineRule="auto"/>
        <w:jc w:val="center"/>
        <w:rPr>
          <w:rFonts w:ascii="Arial" w:hAnsi="Arial" w:cs="Arial"/>
          <w:b/>
          <w:bCs/>
          <w:sz w:val="22"/>
          <w:szCs w:val="22"/>
        </w:rPr>
      </w:pPr>
      <w:r w:rsidRPr="006B02DC">
        <w:rPr>
          <w:rFonts w:ascii="Arial" w:hAnsi="Arial" w:cs="Arial"/>
          <w:b/>
          <w:bCs/>
          <w:sz w:val="22"/>
          <w:szCs w:val="22"/>
        </w:rPr>
        <w:t>О ДОСТАВЉАЊУ МЕНИЦЕ И МЕНИЧНОГ ОВЛАШЋЕЊА</w:t>
      </w:r>
    </w:p>
    <w:p w:rsidR="00B10097" w:rsidRPr="006B02DC" w:rsidRDefault="00B10097" w:rsidP="00B10097">
      <w:pPr>
        <w:pStyle w:val="BodyText"/>
        <w:spacing w:line="360" w:lineRule="auto"/>
        <w:jc w:val="center"/>
        <w:rPr>
          <w:rFonts w:ascii="Arial" w:hAnsi="Arial" w:cs="Arial"/>
          <w:b/>
          <w:bCs/>
          <w:sz w:val="22"/>
          <w:szCs w:val="22"/>
        </w:rPr>
      </w:pPr>
      <w:r w:rsidRPr="006B02DC">
        <w:rPr>
          <w:rFonts w:ascii="Arial" w:hAnsi="Arial" w:cs="Arial"/>
          <w:b/>
          <w:bCs/>
          <w:sz w:val="22"/>
          <w:szCs w:val="22"/>
        </w:rPr>
        <w:t>ЗА ДОБРО ИЗВРШЕЊЕ ПОСЛА</w:t>
      </w:r>
    </w:p>
    <w:p w:rsidR="00B10097" w:rsidRPr="006B02DC" w:rsidRDefault="00B10097" w:rsidP="00B10097">
      <w:pPr>
        <w:pStyle w:val="BodyText"/>
        <w:spacing w:line="360" w:lineRule="auto"/>
        <w:rPr>
          <w:rFonts w:ascii="Arial" w:hAnsi="Arial" w:cs="Arial"/>
          <w:sz w:val="22"/>
          <w:szCs w:val="22"/>
          <w:highlight w:val="yellow"/>
        </w:rPr>
      </w:pPr>
    </w:p>
    <w:p w:rsidR="00B10097" w:rsidRPr="006B02DC" w:rsidRDefault="00B10097" w:rsidP="00B10097">
      <w:pPr>
        <w:pStyle w:val="BodyText"/>
        <w:spacing w:line="360" w:lineRule="auto"/>
        <w:rPr>
          <w:rFonts w:ascii="Arial" w:hAnsi="Arial" w:cs="Arial"/>
          <w:sz w:val="22"/>
          <w:szCs w:val="22"/>
          <w:highlight w:val="yellow"/>
        </w:rPr>
      </w:pPr>
    </w:p>
    <w:p w:rsidR="00B10097" w:rsidRPr="006B02DC" w:rsidRDefault="00B10097" w:rsidP="00B10097">
      <w:pPr>
        <w:pStyle w:val="BodyText"/>
        <w:spacing w:line="360" w:lineRule="auto"/>
        <w:rPr>
          <w:rFonts w:ascii="Arial" w:hAnsi="Arial" w:cs="Arial"/>
          <w:sz w:val="22"/>
          <w:szCs w:val="22"/>
          <w:highlight w:val="yellow"/>
        </w:rPr>
      </w:pPr>
    </w:p>
    <w:p w:rsidR="00B10097" w:rsidRPr="006B02DC" w:rsidRDefault="00B10097" w:rsidP="00B10097">
      <w:pPr>
        <w:ind w:right="-6"/>
        <w:jc w:val="both"/>
        <w:rPr>
          <w:rFonts w:ascii="Arial" w:hAnsi="Arial" w:cs="Arial"/>
          <w:sz w:val="22"/>
          <w:szCs w:val="22"/>
        </w:rPr>
      </w:pPr>
      <w:r w:rsidRPr="006B02DC">
        <w:rPr>
          <w:rFonts w:ascii="Arial" w:hAnsi="Arial" w:cs="Arial"/>
          <w:sz w:val="22"/>
          <w:szCs w:val="22"/>
        </w:rPr>
        <w:t>У в</w:t>
      </w:r>
      <w:r w:rsidR="0023167D" w:rsidRPr="006B02DC">
        <w:rPr>
          <w:rFonts w:ascii="Arial" w:hAnsi="Arial" w:cs="Arial"/>
          <w:sz w:val="22"/>
          <w:szCs w:val="22"/>
        </w:rPr>
        <w:t>ези са П</w:t>
      </w:r>
      <w:r w:rsidRPr="006B02DC">
        <w:rPr>
          <w:rFonts w:ascii="Arial" w:hAnsi="Arial" w:cs="Arial"/>
          <w:sz w:val="22"/>
          <w:szCs w:val="22"/>
        </w:rPr>
        <w:t xml:space="preserve">озивом за подношење понуда Јавног предузећа "Електропривреда Србије" за јавну набавку </w:t>
      </w:r>
      <w:r w:rsidR="007A4364" w:rsidRPr="006B02DC">
        <w:rPr>
          <w:rFonts w:ascii="Arial" w:hAnsi="Arial" w:cs="Arial"/>
          <w:bCs/>
          <w:sz w:val="22"/>
          <w:szCs w:val="22"/>
        </w:rPr>
        <w:t>набавке</w:t>
      </w:r>
      <w:r w:rsidR="007A4364" w:rsidRPr="006B02DC">
        <w:rPr>
          <w:rFonts w:ascii="Arial" w:hAnsi="Arial" w:cs="Arial"/>
          <w:sz w:val="22"/>
          <w:szCs w:val="22"/>
        </w:rPr>
        <w:t xml:space="preserve"> </w:t>
      </w:r>
      <w:r w:rsidR="00B32D24" w:rsidRPr="006B02DC">
        <w:rPr>
          <w:rFonts w:ascii="Arial" w:hAnsi="Arial" w:cs="Arial"/>
          <w:b/>
          <w:sz w:val="22"/>
          <w:szCs w:val="22"/>
        </w:rPr>
        <w:t>услуга „</w:t>
      </w:r>
      <w:r w:rsidR="00B32D24" w:rsidRPr="006B02DC">
        <w:rPr>
          <w:rFonts w:ascii="Arial" w:hAnsi="Arial" w:cs="Arial"/>
          <w:b/>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B32D24" w:rsidRPr="006B02DC">
        <w:rPr>
          <w:rFonts w:ascii="Arial" w:hAnsi="Arial" w:cs="Arial"/>
          <w:b/>
          <w:sz w:val="22"/>
          <w:szCs w:val="22"/>
        </w:rPr>
        <w:t xml:space="preserve">“ ЈН број </w:t>
      </w:r>
      <w:r w:rsidR="00B32D24" w:rsidRPr="006B02DC">
        <w:rPr>
          <w:rFonts w:ascii="Arial" w:hAnsi="Arial" w:cs="Arial"/>
          <w:b/>
          <w:sz w:val="22"/>
          <w:szCs w:val="22"/>
          <w:lang w:val="sr-Cyrl-RS"/>
        </w:rPr>
        <w:t>138</w:t>
      </w:r>
      <w:r w:rsidR="00B32D24" w:rsidRPr="006B02DC">
        <w:rPr>
          <w:rFonts w:ascii="Arial" w:hAnsi="Arial" w:cs="Arial"/>
          <w:b/>
          <w:sz w:val="22"/>
          <w:szCs w:val="22"/>
        </w:rPr>
        <w:t>/13/ДСИ</w:t>
      </w:r>
      <w:r w:rsidR="007A4364" w:rsidRPr="006B02DC">
        <w:rPr>
          <w:rFonts w:ascii="Arial" w:hAnsi="Arial" w:cs="Arial"/>
          <w:sz w:val="22"/>
          <w:szCs w:val="22"/>
        </w:rPr>
        <w:t xml:space="preserve">, </w:t>
      </w:r>
      <w:r w:rsidRPr="006B02DC">
        <w:rPr>
          <w:rFonts w:ascii="Arial" w:hAnsi="Arial" w:cs="Arial"/>
          <w:sz w:val="22"/>
          <w:szCs w:val="22"/>
        </w:rPr>
        <w:t>објављеним дана</w:t>
      </w:r>
      <w:r w:rsidRPr="006B02DC">
        <w:rPr>
          <w:rFonts w:ascii="Arial" w:hAnsi="Arial" w:cs="Arial"/>
          <w:sz w:val="22"/>
          <w:szCs w:val="22"/>
          <w:lang w:val="en-US"/>
        </w:rPr>
        <w:t xml:space="preserve"> </w:t>
      </w:r>
      <w:r w:rsidR="00D37544">
        <w:rPr>
          <w:rFonts w:ascii="Arial" w:hAnsi="Arial" w:cs="Arial"/>
          <w:sz w:val="22"/>
          <w:szCs w:val="22"/>
          <w:lang w:val="sr-Cyrl-RS"/>
        </w:rPr>
        <w:t>0</w:t>
      </w:r>
      <w:r w:rsidR="00882524">
        <w:rPr>
          <w:rFonts w:ascii="Arial" w:hAnsi="Arial" w:cs="Arial"/>
          <w:sz w:val="22"/>
          <w:szCs w:val="22"/>
          <w:lang w:val="en-US"/>
        </w:rPr>
        <w:t>4</w:t>
      </w:r>
      <w:r w:rsidR="00D37544">
        <w:rPr>
          <w:rFonts w:ascii="Arial" w:hAnsi="Arial" w:cs="Arial"/>
          <w:sz w:val="22"/>
          <w:szCs w:val="22"/>
          <w:lang w:val="sr-Cyrl-RS"/>
        </w:rPr>
        <w:t>.06</w:t>
      </w:r>
      <w:r w:rsidR="005F34DD" w:rsidRPr="00A51D3B">
        <w:rPr>
          <w:rFonts w:ascii="Arial" w:hAnsi="Arial" w:cs="Arial"/>
          <w:sz w:val="22"/>
          <w:szCs w:val="22"/>
        </w:rPr>
        <w:t>.</w:t>
      </w:r>
      <w:r w:rsidR="005F34DD" w:rsidRPr="006B02DC">
        <w:rPr>
          <w:rFonts w:ascii="Arial" w:hAnsi="Arial" w:cs="Arial"/>
          <w:sz w:val="22"/>
          <w:szCs w:val="22"/>
        </w:rPr>
        <w:t>2014</w:t>
      </w:r>
      <w:r w:rsidRPr="006B02DC">
        <w:rPr>
          <w:rFonts w:ascii="Arial" w:hAnsi="Arial" w:cs="Arial"/>
          <w:sz w:val="22"/>
          <w:szCs w:val="22"/>
        </w:rPr>
        <w:t>.</w:t>
      </w:r>
      <w:r w:rsidRPr="006B02DC">
        <w:rPr>
          <w:rFonts w:ascii="Arial" w:hAnsi="Arial" w:cs="Arial"/>
          <w:sz w:val="22"/>
          <w:szCs w:val="22"/>
          <w:lang w:val="en-US"/>
        </w:rPr>
        <w:t xml:space="preserve"> </w:t>
      </w:r>
      <w:r w:rsidRPr="006B02DC">
        <w:rPr>
          <w:rFonts w:ascii="Arial" w:hAnsi="Arial" w:cs="Arial"/>
          <w:sz w:val="22"/>
          <w:szCs w:val="22"/>
        </w:rPr>
        <w:t>године на Порталу јавних набавки, у отвореном поступку, а у случају да будемо изабрани као на</w:t>
      </w:r>
      <w:r w:rsidRPr="006B02DC">
        <w:rPr>
          <w:rFonts w:ascii="Arial" w:hAnsi="Arial" w:cs="Arial"/>
          <w:sz w:val="22"/>
          <w:szCs w:val="22"/>
          <w:lang w:val="sr-Latn-CS"/>
        </w:rPr>
        <w:t>j</w:t>
      </w:r>
      <w:r w:rsidRPr="006B02DC">
        <w:rPr>
          <w:rFonts w:ascii="Arial" w:hAnsi="Arial" w:cs="Arial"/>
          <w:sz w:val="22"/>
          <w:szCs w:val="22"/>
        </w:rPr>
        <w:t>повољнији понуђач, изјављујемо да ћемо Наручиоцу приликом закључења уговора предати сопствену соло меницу, менично овлашћење</w:t>
      </w:r>
      <w:r w:rsidR="0023167D" w:rsidRPr="006B02DC">
        <w:rPr>
          <w:rFonts w:ascii="Arial" w:hAnsi="Arial" w:cs="Arial"/>
          <w:sz w:val="22"/>
          <w:szCs w:val="22"/>
        </w:rPr>
        <w:t>, ОП образац</w:t>
      </w:r>
      <w:r w:rsidRPr="006B02DC">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Меница и менично овлашћење ће бити са доспећем «по виђењу» и клаузулом «без протеста» и евидентирани у Регистру меница и овлашћења НБС. Исте ћемо поднети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Меница за добро извршење </w:t>
      </w:r>
      <w:r w:rsidR="002B27AC">
        <w:rPr>
          <w:rFonts w:ascii="Arial" w:hAnsi="Arial" w:cs="Arial"/>
          <w:sz w:val="22"/>
          <w:szCs w:val="22"/>
        </w:rPr>
        <w:t>посла ће трајати најмање 60 (ше</w:t>
      </w:r>
      <w:r w:rsidR="002B27AC">
        <w:rPr>
          <w:rFonts w:ascii="Arial" w:hAnsi="Arial" w:cs="Arial"/>
          <w:sz w:val="22"/>
          <w:szCs w:val="22"/>
          <w:lang w:val="sr-Cyrl-RS"/>
        </w:rPr>
        <w:t>з</w:t>
      </w:r>
      <w:r w:rsidRPr="006B02DC">
        <w:rPr>
          <w:rFonts w:ascii="Arial" w:hAnsi="Arial" w:cs="Arial"/>
          <w:sz w:val="22"/>
          <w:szCs w:val="22"/>
        </w:rPr>
        <w:t>десет) дана дуже од уговореног рока извршења посла.</w:t>
      </w:r>
    </w:p>
    <w:p w:rsidR="00B10097" w:rsidRPr="006B02DC" w:rsidRDefault="00B10097" w:rsidP="00B10097">
      <w:pPr>
        <w:ind w:firstLine="709"/>
        <w:jc w:val="both"/>
        <w:rPr>
          <w:rFonts w:ascii="Arial" w:hAnsi="Arial" w:cs="Arial"/>
          <w:sz w:val="22"/>
          <w:szCs w:val="22"/>
        </w:rPr>
      </w:pPr>
    </w:p>
    <w:p w:rsidR="00B10097" w:rsidRPr="006B02DC" w:rsidRDefault="00B10097" w:rsidP="00B10097">
      <w:pPr>
        <w:ind w:firstLine="709"/>
        <w:jc w:val="both"/>
        <w:rPr>
          <w:rFonts w:ascii="Arial" w:hAnsi="Arial" w:cs="Arial"/>
          <w:sz w:val="22"/>
          <w:szCs w:val="22"/>
        </w:rPr>
      </w:pPr>
    </w:p>
    <w:p w:rsidR="00B10097" w:rsidRPr="006B02DC" w:rsidRDefault="00B10097" w:rsidP="00B10097">
      <w:pPr>
        <w:pStyle w:val="BodyText"/>
        <w:spacing w:line="360" w:lineRule="auto"/>
        <w:rPr>
          <w:rFonts w:ascii="Arial" w:hAnsi="Arial" w:cs="Arial"/>
          <w:sz w:val="22"/>
          <w:szCs w:val="22"/>
        </w:rPr>
      </w:pPr>
    </w:p>
    <w:p w:rsidR="00B10097" w:rsidRPr="006B02DC" w:rsidRDefault="00B10097" w:rsidP="00B10097">
      <w:pPr>
        <w:pStyle w:val="BodyText"/>
        <w:spacing w:line="360" w:lineRule="auto"/>
        <w:rPr>
          <w:rFonts w:ascii="Arial" w:hAnsi="Arial" w:cs="Arial"/>
          <w:sz w:val="22"/>
          <w:szCs w:val="22"/>
        </w:rPr>
      </w:pPr>
    </w:p>
    <w:p w:rsidR="00B10097" w:rsidRPr="006B02DC" w:rsidRDefault="00B10097" w:rsidP="00B10097">
      <w:pPr>
        <w:tabs>
          <w:tab w:val="center" w:pos="1418"/>
          <w:tab w:val="center" w:pos="4678"/>
          <w:tab w:val="center" w:pos="7513"/>
        </w:tabs>
        <w:ind w:left="360"/>
        <w:rPr>
          <w:rFonts w:ascii="Arial" w:hAnsi="Arial" w:cs="Arial"/>
          <w:sz w:val="22"/>
          <w:szCs w:val="22"/>
        </w:rPr>
      </w:pPr>
      <w:r w:rsidRPr="006B02DC">
        <w:rPr>
          <w:rFonts w:ascii="Arial" w:hAnsi="Arial" w:cs="Arial"/>
          <w:sz w:val="22"/>
          <w:szCs w:val="22"/>
        </w:rPr>
        <w:t xml:space="preserve">  </w:t>
      </w:r>
      <w:r w:rsidRPr="006B02DC">
        <w:rPr>
          <w:rFonts w:ascii="Arial" w:hAnsi="Arial" w:cs="Arial"/>
          <w:sz w:val="22"/>
          <w:szCs w:val="22"/>
        </w:rPr>
        <w:tab/>
        <w:t xml:space="preserve">             Место и датум</w:t>
      </w:r>
      <w:r w:rsidRPr="006B02DC">
        <w:rPr>
          <w:rFonts w:ascii="Arial" w:hAnsi="Arial" w:cs="Arial"/>
          <w:sz w:val="22"/>
          <w:szCs w:val="22"/>
        </w:rPr>
        <w:tab/>
        <w:t>М.П.</w:t>
      </w:r>
      <w:r w:rsidRPr="006B02DC">
        <w:rPr>
          <w:rFonts w:ascii="Arial" w:hAnsi="Arial" w:cs="Arial"/>
          <w:sz w:val="22"/>
          <w:szCs w:val="22"/>
        </w:rPr>
        <w:tab/>
        <w:t xml:space="preserve">Понуђач: </w:t>
      </w:r>
    </w:p>
    <w:p w:rsidR="00B10097" w:rsidRPr="006B02DC" w:rsidRDefault="00B10097" w:rsidP="00B10097">
      <w:pPr>
        <w:tabs>
          <w:tab w:val="center" w:pos="1418"/>
          <w:tab w:val="center" w:pos="4678"/>
          <w:tab w:val="center" w:pos="7513"/>
        </w:tabs>
        <w:ind w:left="360"/>
        <w:rPr>
          <w:rFonts w:ascii="Arial" w:hAnsi="Arial" w:cs="Arial"/>
          <w:sz w:val="22"/>
          <w:szCs w:val="22"/>
        </w:rPr>
      </w:pPr>
    </w:p>
    <w:p w:rsidR="00B10097" w:rsidRPr="006B02DC" w:rsidRDefault="00B10097" w:rsidP="00B10097">
      <w:pPr>
        <w:tabs>
          <w:tab w:val="center" w:pos="1418"/>
          <w:tab w:val="center" w:pos="4678"/>
          <w:tab w:val="center" w:pos="7513"/>
        </w:tabs>
        <w:ind w:left="360"/>
        <w:rPr>
          <w:rFonts w:ascii="Arial" w:hAnsi="Arial" w:cs="Arial"/>
          <w:sz w:val="22"/>
          <w:szCs w:val="22"/>
        </w:rPr>
      </w:pPr>
    </w:p>
    <w:p w:rsidR="00B10097" w:rsidRPr="006B02DC" w:rsidRDefault="00B10097" w:rsidP="00B10097">
      <w:pPr>
        <w:tabs>
          <w:tab w:val="center" w:pos="1418"/>
          <w:tab w:val="center" w:pos="4678"/>
          <w:tab w:val="center" w:pos="7513"/>
        </w:tabs>
        <w:ind w:left="360"/>
        <w:rPr>
          <w:rFonts w:ascii="Arial" w:hAnsi="Arial" w:cs="Arial"/>
          <w:sz w:val="22"/>
          <w:szCs w:val="22"/>
        </w:rPr>
      </w:pPr>
      <w:r w:rsidRPr="006B02DC">
        <w:rPr>
          <w:rFonts w:ascii="Arial" w:hAnsi="Arial" w:cs="Arial"/>
          <w:sz w:val="22"/>
          <w:szCs w:val="22"/>
        </w:rPr>
        <w:tab/>
        <w:t>__________________________</w:t>
      </w:r>
      <w:r w:rsidRPr="006B02DC">
        <w:rPr>
          <w:rFonts w:ascii="Arial" w:hAnsi="Arial" w:cs="Arial"/>
          <w:sz w:val="22"/>
          <w:szCs w:val="22"/>
        </w:rPr>
        <w:tab/>
      </w:r>
      <w:r w:rsidRPr="006B02DC">
        <w:rPr>
          <w:rFonts w:ascii="Arial" w:hAnsi="Arial" w:cs="Arial"/>
          <w:sz w:val="22"/>
          <w:szCs w:val="22"/>
        </w:rPr>
        <w:tab/>
        <w:t>__________________________</w:t>
      </w:r>
    </w:p>
    <w:p w:rsidR="00B10097" w:rsidRPr="006B02DC" w:rsidRDefault="00B10097" w:rsidP="00B10097">
      <w:pPr>
        <w:pStyle w:val="Heading3"/>
        <w:jc w:val="right"/>
        <w:rPr>
          <w:rFonts w:ascii="Arial" w:hAnsi="Arial" w:cs="Arial"/>
          <w:sz w:val="22"/>
          <w:szCs w:val="22"/>
        </w:rPr>
      </w:pPr>
    </w:p>
    <w:p w:rsidR="00B10097" w:rsidRPr="006B02DC" w:rsidRDefault="00B10097" w:rsidP="00B10097">
      <w:pPr>
        <w:pStyle w:val="Heading3"/>
        <w:jc w:val="right"/>
        <w:rPr>
          <w:rFonts w:ascii="Arial" w:hAnsi="Arial" w:cs="Arial"/>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ind w:left="1680" w:hanging="1560"/>
        <w:jc w:val="both"/>
        <w:rPr>
          <w:rFonts w:ascii="Arial" w:hAnsi="Arial" w:cs="Arial"/>
          <w:i/>
          <w:caps/>
          <w:sz w:val="22"/>
          <w:szCs w:val="22"/>
        </w:rPr>
      </w:pPr>
      <w:r w:rsidRPr="006B02DC">
        <w:rPr>
          <w:rFonts w:ascii="Arial" w:hAnsi="Arial" w:cs="Arial"/>
          <w:b/>
          <w:i/>
          <w:sz w:val="22"/>
          <w:szCs w:val="22"/>
        </w:rPr>
        <w:t>Напомена:</w:t>
      </w:r>
      <w:r w:rsidRPr="006B02DC">
        <w:rPr>
          <w:rFonts w:ascii="Arial" w:hAnsi="Arial" w:cs="Arial"/>
          <w:i/>
          <w:sz w:val="22"/>
          <w:szCs w:val="22"/>
        </w:rPr>
        <w:t xml:space="preserve"> </w:t>
      </w:r>
      <w:r w:rsidRPr="006B02DC">
        <w:rPr>
          <w:rFonts w:ascii="Arial" w:hAnsi="Arial" w:cs="Arial"/>
          <w:i/>
          <w:sz w:val="22"/>
          <w:szCs w:val="22"/>
        </w:rPr>
        <w:tab/>
        <w:t xml:space="preserve">Понуђач доставља </w:t>
      </w:r>
      <w:r w:rsidR="002C4319" w:rsidRPr="006B02DC">
        <w:rPr>
          <w:rFonts w:ascii="Arial" w:hAnsi="Arial" w:cs="Arial"/>
          <w:i/>
          <w:sz w:val="22"/>
          <w:szCs w:val="22"/>
        </w:rPr>
        <w:t xml:space="preserve">ову изјаву уз понуду </w:t>
      </w:r>
      <w:r w:rsidRPr="006B02DC">
        <w:rPr>
          <w:rFonts w:ascii="Arial" w:hAnsi="Arial" w:cs="Arial"/>
          <w:i/>
          <w:sz w:val="22"/>
          <w:szCs w:val="22"/>
        </w:rPr>
        <w:t xml:space="preserve">у вези гаранције за добро извршење посла. </w:t>
      </w: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B10097" w:rsidRPr="006B02DC" w:rsidRDefault="00B10097" w:rsidP="00B10097">
      <w:pPr>
        <w:pStyle w:val="BodyText"/>
        <w:rPr>
          <w:rFonts w:ascii="Arial" w:hAnsi="Arial" w:cs="Arial"/>
          <w:b/>
          <w:bCs/>
          <w:sz w:val="22"/>
          <w:szCs w:val="22"/>
        </w:rPr>
      </w:pPr>
    </w:p>
    <w:p w:rsidR="0023167D" w:rsidRPr="006B02DC" w:rsidRDefault="0023167D" w:rsidP="00B10097">
      <w:pPr>
        <w:pStyle w:val="BodyText"/>
        <w:rPr>
          <w:rFonts w:ascii="Arial" w:hAnsi="Arial" w:cs="Arial"/>
          <w:b/>
          <w:bCs/>
          <w:sz w:val="22"/>
          <w:szCs w:val="22"/>
        </w:rPr>
      </w:pPr>
    </w:p>
    <w:p w:rsidR="0023167D" w:rsidRPr="006B02DC" w:rsidRDefault="0023167D" w:rsidP="00B10097">
      <w:pPr>
        <w:pStyle w:val="BodyText"/>
        <w:rPr>
          <w:rFonts w:ascii="Arial" w:hAnsi="Arial" w:cs="Arial"/>
          <w:b/>
          <w:bCs/>
          <w:sz w:val="22"/>
          <w:szCs w:val="22"/>
        </w:rPr>
      </w:pPr>
    </w:p>
    <w:p w:rsidR="00B10097" w:rsidRPr="00197559" w:rsidRDefault="00B10097" w:rsidP="00197559">
      <w:pPr>
        <w:pStyle w:val="Heading2"/>
        <w:ind w:left="0" w:firstLine="0"/>
        <w:rPr>
          <w:rFonts w:cs="Arial"/>
          <w:i/>
          <w:lang w:val="sr-Cyrl-RS"/>
        </w:rPr>
      </w:pPr>
    </w:p>
    <w:p w:rsidR="00B10097" w:rsidRPr="006B02DC" w:rsidRDefault="00B10097" w:rsidP="00B10097">
      <w:pPr>
        <w:pStyle w:val="Heading3"/>
        <w:jc w:val="right"/>
        <w:rPr>
          <w:rFonts w:ascii="Arial" w:hAnsi="Arial" w:cs="Arial"/>
          <w:sz w:val="22"/>
          <w:szCs w:val="22"/>
        </w:rPr>
      </w:pPr>
      <w:r w:rsidRPr="006B02DC">
        <w:rPr>
          <w:rFonts w:ascii="Arial" w:hAnsi="Arial" w:cs="Arial"/>
          <w:sz w:val="22"/>
          <w:szCs w:val="22"/>
        </w:rPr>
        <w:t>ОБРАЗАЦ 8.</w:t>
      </w:r>
      <w:r w:rsidR="00A4704F">
        <w:rPr>
          <w:rFonts w:ascii="Arial" w:hAnsi="Arial" w:cs="Arial"/>
          <w:sz w:val="22"/>
          <w:szCs w:val="22"/>
          <w:lang w:val="sr-Cyrl-RS"/>
        </w:rPr>
        <w:t>4</w:t>
      </w:r>
      <w:r w:rsidRPr="006B02DC">
        <w:rPr>
          <w:rFonts w:ascii="Arial" w:hAnsi="Arial" w:cs="Arial"/>
          <w:sz w:val="22"/>
          <w:szCs w:val="22"/>
        </w:rPr>
        <w:t xml:space="preserve"> </w:t>
      </w:r>
    </w:p>
    <w:p w:rsidR="00B10097" w:rsidRPr="006B02DC" w:rsidRDefault="00B10097" w:rsidP="00B10097">
      <w:pPr>
        <w:tabs>
          <w:tab w:val="center" w:pos="1418"/>
          <w:tab w:val="center" w:pos="4678"/>
          <w:tab w:val="center" w:pos="7513"/>
        </w:tabs>
        <w:ind w:left="360"/>
        <w:rPr>
          <w:rFonts w:ascii="Arial" w:hAnsi="Arial" w:cs="Arial"/>
          <w:sz w:val="22"/>
          <w:szCs w:val="22"/>
        </w:rPr>
      </w:pPr>
    </w:p>
    <w:p w:rsidR="00B10097" w:rsidRPr="006B02DC" w:rsidRDefault="00B10097" w:rsidP="00B10097">
      <w:pPr>
        <w:pStyle w:val="BodyText"/>
        <w:rPr>
          <w:rFonts w:ascii="Arial" w:hAnsi="Arial" w:cs="Arial"/>
          <w:b/>
          <w:bCs/>
          <w:sz w:val="22"/>
          <w:szCs w:val="22"/>
        </w:rPr>
      </w:pPr>
      <w:r w:rsidRPr="006B02DC">
        <w:rPr>
          <w:rFonts w:ascii="Arial" w:hAnsi="Arial" w:cs="Arial"/>
          <w:b/>
          <w:bCs/>
          <w:sz w:val="22"/>
          <w:szCs w:val="22"/>
        </w:rPr>
        <w:t>(напомена: не доставља се у понуди)</w:t>
      </w:r>
    </w:p>
    <w:p w:rsidR="00B10097" w:rsidRPr="006B02DC" w:rsidRDefault="00B10097" w:rsidP="00B10097">
      <w:pPr>
        <w:rPr>
          <w:rFonts w:ascii="Arial" w:hAnsi="Arial" w:cs="Arial"/>
          <w:b/>
          <w:sz w:val="22"/>
          <w:szCs w:val="22"/>
        </w:rPr>
      </w:pPr>
    </w:p>
    <w:p w:rsidR="00B10097" w:rsidRPr="006B02DC" w:rsidRDefault="00B10097" w:rsidP="00B10097">
      <w:pPr>
        <w:pStyle w:val="BodyText"/>
        <w:tabs>
          <w:tab w:val="left" w:pos="960"/>
          <w:tab w:val="left" w:pos="3000"/>
        </w:tabs>
        <w:jc w:val="center"/>
        <w:rPr>
          <w:rFonts w:ascii="Arial" w:hAnsi="Arial" w:cs="Arial"/>
          <w:b/>
          <w:sz w:val="22"/>
          <w:szCs w:val="22"/>
        </w:rPr>
      </w:pPr>
    </w:p>
    <w:p w:rsidR="00B10097" w:rsidRPr="006B02DC" w:rsidRDefault="00B10097" w:rsidP="00B10097">
      <w:pPr>
        <w:pStyle w:val="BodyText"/>
        <w:tabs>
          <w:tab w:val="left" w:pos="960"/>
          <w:tab w:val="left" w:pos="3000"/>
        </w:tabs>
        <w:jc w:val="center"/>
        <w:rPr>
          <w:rFonts w:ascii="Arial" w:hAnsi="Arial" w:cs="Arial"/>
          <w:i/>
          <w:iCs/>
          <w:sz w:val="22"/>
          <w:szCs w:val="22"/>
        </w:rPr>
      </w:pPr>
      <w:r w:rsidRPr="006B02DC">
        <w:rPr>
          <w:rFonts w:ascii="Arial" w:hAnsi="Arial" w:cs="Arial"/>
          <w:b/>
          <w:sz w:val="22"/>
          <w:szCs w:val="22"/>
        </w:rPr>
        <w:t>МОДЕЛ МЕНИЦЕ И МЕНИЧНОГ ОВЛАШЋЕЊА ЗА ДОБРО ИЗВРШЕЊЕ ПОСЛА</w:t>
      </w:r>
    </w:p>
    <w:p w:rsidR="00B10097" w:rsidRPr="006B02DC" w:rsidRDefault="00B10097" w:rsidP="00B10097">
      <w:pPr>
        <w:rPr>
          <w:rFonts w:ascii="Arial" w:hAnsi="Arial" w:cs="Arial"/>
          <w:i/>
          <w:iCs/>
          <w:sz w:val="22"/>
          <w:szCs w:val="22"/>
          <w:lang w:val="sl-SI"/>
        </w:rPr>
      </w:pPr>
    </w:p>
    <w:p w:rsidR="00B10097" w:rsidRPr="006B02DC" w:rsidRDefault="00B10097" w:rsidP="00B10097">
      <w:pPr>
        <w:rPr>
          <w:rFonts w:ascii="Arial" w:hAnsi="Arial" w:cs="Arial"/>
          <w:iCs/>
          <w:sz w:val="22"/>
          <w:szCs w:val="22"/>
        </w:rPr>
      </w:pPr>
    </w:p>
    <w:p w:rsidR="00B10097" w:rsidRPr="006B02DC" w:rsidRDefault="00B10097" w:rsidP="00B10097">
      <w:pPr>
        <w:rPr>
          <w:rFonts w:ascii="Arial" w:hAnsi="Arial" w:cs="Arial"/>
          <w:iCs/>
          <w:sz w:val="22"/>
          <w:szCs w:val="22"/>
        </w:rPr>
      </w:pPr>
      <w:r w:rsidRPr="006B02DC">
        <w:rPr>
          <w:rFonts w:ascii="Arial" w:hAnsi="Arial" w:cs="Arial"/>
          <w:iCs/>
          <w:sz w:val="22"/>
          <w:szCs w:val="22"/>
        </w:rPr>
        <w:t>Изабрани понуђач мора да попуни приложену меницу сагласно следећем моделу</w:t>
      </w:r>
    </w:p>
    <w:p w:rsidR="00B10097" w:rsidRPr="006B02DC" w:rsidRDefault="00B10097" w:rsidP="00B10097">
      <w:pPr>
        <w:rPr>
          <w:rFonts w:ascii="Arial" w:hAnsi="Arial" w:cs="Arial"/>
          <w:i/>
          <w:iCs/>
          <w:sz w:val="22"/>
          <w:szCs w:val="22"/>
          <w:highlight w:val="yellow"/>
          <w:lang w:val="sl-SI"/>
        </w:rPr>
      </w:pPr>
    </w:p>
    <w:p w:rsidR="00B10097" w:rsidRPr="006B02DC" w:rsidRDefault="00B10097" w:rsidP="00B10097">
      <w:pPr>
        <w:rPr>
          <w:rFonts w:ascii="Arial" w:hAnsi="Arial" w:cs="Arial"/>
          <w:sz w:val="22"/>
          <w:szCs w:val="22"/>
          <w:highlight w:val="yellow"/>
        </w:rPr>
      </w:pPr>
      <w:r w:rsidRPr="006B02DC">
        <w:rPr>
          <w:rFonts w:ascii="Arial" w:hAnsi="Arial" w:cs="Arial"/>
          <w:noProof/>
          <w:sz w:val="22"/>
          <w:szCs w:val="22"/>
          <w:lang w:val="en-US" w:eastAsia="en-US"/>
        </w:rPr>
        <w:drawing>
          <wp:inline distT="0" distB="0" distL="0" distR="0" wp14:anchorId="06275616" wp14:editId="2E1E317B">
            <wp:extent cx="6524625" cy="3228975"/>
            <wp:effectExtent l="0" t="0" r="9525"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6B02DC" w:rsidRDefault="00B10097" w:rsidP="00B10097">
      <w:pPr>
        <w:rPr>
          <w:rFonts w:ascii="Arial" w:hAnsi="Arial" w:cs="Arial"/>
          <w:sz w:val="22"/>
          <w:szCs w:val="22"/>
          <w:highlight w:val="yellow"/>
        </w:rPr>
      </w:pPr>
    </w:p>
    <w:p w:rsidR="00B10097" w:rsidRPr="006B02DC" w:rsidRDefault="00B10097" w:rsidP="00B10097">
      <w:pPr>
        <w:ind w:left="1680" w:hanging="1560"/>
        <w:rPr>
          <w:rFonts w:ascii="Arial" w:hAnsi="Arial" w:cs="Arial"/>
          <w:i/>
          <w:sz w:val="22"/>
          <w:szCs w:val="22"/>
        </w:rPr>
      </w:pPr>
      <w:r w:rsidRPr="006B02DC">
        <w:rPr>
          <w:rFonts w:ascii="Arial" w:hAnsi="Arial" w:cs="Arial"/>
          <w:b/>
          <w:i/>
          <w:sz w:val="22"/>
          <w:szCs w:val="22"/>
        </w:rPr>
        <w:t>НАПОМЕНА:</w:t>
      </w:r>
      <w:r w:rsidRPr="006B02DC">
        <w:rPr>
          <w:rFonts w:ascii="Arial" w:hAnsi="Arial" w:cs="Arial"/>
          <w:i/>
          <w:sz w:val="22"/>
          <w:szCs w:val="22"/>
        </w:rPr>
        <w:t xml:space="preserve"> </w:t>
      </w:r>
      <w:r w:rsidRPr="006B02DC">
        <w:rPr>
          <w:rFonts w:ascii="Arial" w:hAnsi="Arial" w:cs="Arial"/>
          <w:i/>
          <w:sz w:val="22"/>
          <w:szCs w:val="22"/>
        </w:rPr>
        <w:tab/>
        <w:t>Понуђач мора да попуни меницу на износ од 10% од укупне вредности уговора без ПДВ</w:t>
      </w:r>
      <w:r w:rsidRPr="006B02DC">
        <w:rPr>
          <w:rFonts w:ascii="Arial" w:hAnsi="Arial" w:cs="Arial"/>
          <w:i/>
          <w:sz w:val="22"/>
          <w:szCs w:val="22"/>
          <w:lang w:val="sr-Latn-CS"/>
        </w:rPr>
        <w:t>.</w:t>
      </w: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lang w:val="en-US"/>
        </w:rPr>
      </w:pPr>
    </w:p>
    <w:p w:rsidR="00B10097" w:rsidRPr="006B02DC" w:rsidRDefault="00B10097" w:rsidP="00B10097">
      <w:pPr>
        <w:ind w:left="1680" w:hanging="1560"/>
        <w:rPr>
          <w:rFonts w:ascii="Arial" w:hAnsi="Arial" w:cs="Arial"/>
          <w:i/>
          <w:sz w:val="22"/>
          <w:szCs w:val="22"/>
          <w:lang w:val="en-US"/>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79663C" w:rsidRPr="006B02DC" w:rsidRDefault="0079663C" w:rsidP="00B10097">
      <w:pPr>
        <w:ind w:left="1680" w:hanging="1560"/>
        <w:rPr>
          <w:rFonts w:ascii="Arial" w:hAnsi="Arial" w:cs="Arial"/>
          <w:i/>
          <w:sz w:val="22"/>
          <w:szCs w:val="22"/>
        </w:rPr>
      </w:pPr>
    </w:p>
    <w:p w:rsidR="0079663C" w:rsidRPr="006B02DC" w:rsidRDefault="0079663C" w:rsidP="00B10097">
      <w:pPr>
        <w:ind w:left="1680" w:hanging="1560"/>
        <w:rPr>
          <w:rFonts w:ascii="Arial" w:hAnsi="Arial" w:cs="Arial"/>
          <w:i/>
          <w:sz w:val="22"/>
          <w:szCs w:val="22"/>
        </w:rPr>
      </w:pPr>
    </w:p>
    <w:p w:rsidR="0079663C" w:rsidRPr="006B02DC" w:rsidRDefault="0079663C"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B02DC" w:rsidRDefault="00B10097" w:rsidP="00B10097">
      <w:pPr>
        <w:ind w:left="1680" w:hanging="1560"/>
        <w:rPr>
          <w:rFonts w:ascii="Arial" w:hAnsi="Arial" w:cs="Arial"/>
          <w:i/>
          <w:sz w:val="22"/>
          <w:szCs w:val="22"/>
        </w:rPr>
      </w:pPr>
    </w:p>
    <w:p w:rsidR="00B10097" w:rsidRPr="00675FED" w:rsidRDefault="00B10097" w:rsidP="00675FED">
      <w:pPr>
        <w:pStyle w:val="Heading3"/>
        <w:jc w:val="right"/>
        <w:rPr>
          <w:rFonts w:ascii="Arial" w:hAnsi="Arial" w:cs="Arial"/>
          <w:sz w:val="22"/>
          <w:szCs w:val="22"/>
          <w:lang w:val="sr-Cyrl-RS"/>
        </w:rPr>
      </w:pPr>
      <w:r w:rsidRPr="006B02DC">
        <w:rPr>
          <w:rFonts w:ascii="Arial" w:hAnsi="Arial" w:cs="Arial"/>
          <w:sz w:val="22"/>
          <w:szCs w:val="22"/>
        </w:rPr>
        <w:lastRenderedPageBreak/>
        <w:t>ОБРАЗАЦ 8.</w:t>
      </w:r>
      <w:r w:rsidR="00A4704F">
        <w:rPr>
          <w:rFonts w:ascii="Arial" w:hAnsi="Arial" w:cs="Arial"/>
          <w:sz w:val="22"/>
          <w:szCs w:val="22"/>
          <w:lang w:val="sr-Cyrl-RS"/>
        </w:rPr>
        <w:t>5</w:t>
      </w:r>
    </w:p>
    <w:p w:rsidR="00B10097" w:rsidRPr="006B02DC" w:rsidRDefault="00B10097" w:rsidP="00B10097">
      <w:pPr>
        <w:pStyle w:val="BodyText"/>
        <w:rPr>
          <w:rFonts w:ascii="Arial" w:hAnsi="Arial" w:cs="Arial"/>
          <w:b/>
          <w:bCs/>
          <w:sz w:val="22"/>
          <w:szCs w:val="22"/>
        </w:rPr>
      </w:pPr>
      <w:r w:rsidRPr="006B02DC">
        <w:rPr>
          <w:rFonts w:ascii="Arial" w:hAnsi="Arial" w:cs="Arial"/>
          <w:b/>
          <w:bCs/>
          <w:sz w:val="22"/>
          <w:szCs w:val="22"/>
        </w:rPr>
        <w:t>(напомена: не доставља се у понуди)</w:t>
      </w:r>
    </w:p>
    <w:p w:rsidR="00B10097" w:rsidRPr="006B02DC" w:rsidRDefault="00B10097" w:rsidP="00B10097">
      <w:pPr>
        <w:rPr>
          <w:rFonts w:ascii="Arial" w:hAnsi="Arial" w:cs="Arial"/>
          <w:b/>
          <w:sz w:val="22"/>
          <w:szCs w:val="22"/>
        </w:rPr>
      </w:pP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both"/>
        <w:rPr>
          <w:rFonts w:ascii="Arial" w:hAnsi="Arial" w:cs="Arial"/>
          <w:sz w:val="22"/>
          <w:szCs w:val="22"/>
          <w:lang w:val="ru-RU"/>
        </w:rPr>
      </w:pPr>
      <w:r w:rsidRPr="006B02DC">
        <w:rPr>
          <w:rFonts w:ascii="Arial" w:hAnsi="Arial" w:cs="Arial"/>
          <w:sz w:val="22"/>
          <w:szCs w:val="22"/>
        </w:rPr>
        <w:t xml:space="preserve">ДУЖНИК:  </w:t>
      </w:r>
      <w:r w:rsidRPr="006B02DC">
        <w:rPr>
          <w:rFonts w:ascii="Arial" w:hAnsi="Arial" w:cs="Arial"/>
          <w:sz w:val="22"/>
          <w:szCs w:val="22"/>
          <w:lang w:val="ru-RU"/>
        </w:rPr>
        <w:t>…………………………………………………………………………………………………….</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(назив и седиште Понуђача)</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МАТИЧНИ БРОЈ ДУЖНИКА(Понуђача): ...............................................................................</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ТЕКУЋИ РАЧУН ДУЖНИКА (Понуђача): ...............................................................................</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ПИБ ДУЖНИКА(Понуђача): .....................................................................................................</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center"/>
        <w:rPr>
          <w:rFonts w:ascii="Arial" w:hAnsi="Arial" w:cs="Arial"/>
          <w:sz w:val="22"/>
          <w:szCs w:val="22"/>
        </w:rPr>
      </w:pPr>
      <w:r w:rsidRPr="006B02DC">
        <w:rPr>
          <w:rFonts w:ascii="Arial" w:hAnsi="Arial" w:cs="Arial"/>
          <w:sz w:val="22"/>
          <w:szCs w:val="22"/>
        </w:rPr>
        <w:t>И З Д А Ј Е  Д А Н А ...........................ГОДИНЕ</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center"/>
        <w:rPr>
          <w:rFonts w:ascii="Arial" w:hAnsi="Arial" w:cs="Arial"/>
          <w:b/>
          <w:sz w:val="22"/>
          <w:szCs w:val="22"/>
        </w:rPr>
      </w:pPr>
      <w:r w:rsidRPr="006B02DC">
        <w:rPr>
          <w:rFonts w:ascii="Arial" w:hAnsi="Arial" w:cs="Arial"/>
          <w:b/>
          <w:sz w:val="22"/>
          <w:szCs w:val="22"/>
        </w:rPr>
        <w:t>МЕНИЧНО ПИСМО – ОВЛАШЋЕЊЕ ЗА КОРИСНИКА СОЛО МЕНИЦЕ</w:t>
      </w:r>
    </w:p>
    <w:p w:rsidR="00B10097" w:rsidRPr="006B02DC" w:rsidRDefault="00B10097" w:rsidP="00B10097">
      <w:pPr>
        <w:suppressAutoHyphens w:val="0"/>
        <w:jc w:val="center"/>
        <w:rPr>
          <w:rFonts w:ascii="Arial" w:hAnsi="Arial" w:cs="Arial"/>
          <w:b/>
          <w:sz w:val="22"/>
          <w:szCs w:val="22"/>
        </w:rPr>
      </w:pP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 xml:space="preserve">КОРИСНИК-ПОВЕРИЛАЦ: </w:t>
      </w:r>
    </w:p>
    <w:p w:rsidR="00B10097" w:rsidRPr="006B02DC" w:rsidRDefault="00B10097" w:rsidP="00B10097">
      <w:pPr>
        <w:suppressAutoHyphens w:val="0"/>
        <w:jc w:val="both"/>
        <w:rPr>
          <w:rFonts w:ascii="Arial" w:hAnsi="Arial" w:cs="Arial"/>
          <w:b/>
          <w:sz w:val="22"/>
          <w:szCs w:val="22"/>
        </w:rPr>
      </w:pPr>
      <w:r w:rsidRPr="006B02DC">
        <w:rPr>
          <w:rFonts w:ascii="Arial" w:hAnsi="Arial" w:cs="Arial"/>
          <w:b/>
          <w:sz w:val="22"/>
          <w:szCs w:val="22"/>
        </w:rPr>
        <w:t>Јавно предузеће «Електропривреда Србије Београд, Улица царице Милице бр. 2</w:t>
      </w:r>
    </w:p>
    <w:p w:rsidR="00B10097" w:rsidRPr="006B02DC" w:rsidRDefault="00B10097" w:rsidP="00B10097">
      <w:pPr>
        <w:suppressAutoHyphens w:val="0"/>
        <w:jc w:val="both"/>
        <w:rPr>
          <w:rFonts w:ascii="Arial" w:hAnsi="Arial" w:cs="Arial"/>
          <w:sz w:val="22"/>
          <w:szCs w:val="22"/>
        </w:rPr>
      </w:pP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Предајемо вам 1 (једну) сопствену соло меницу серијски број .......................... на износ од ____________ динара као средство финансијског обезбеђења доброг извршења посла по основу Уговора који нам је додељен по позиву за подношење понуда у отвореном поступку за ја</w:t>
      </w:r>
      <w:r w:rsidR="004F6AF1" w:rsidRPr="006B02DC">
        <w:rPr>
          <w:rFonts w:ascii="Arial" w:hAnsi="Arial" w:cs="Arial"/>
          <w:sz w:val="22"/>
          <w:szCs w:val="22"/>
        </w:rPr>
        <w:t xml:space="preserve">вну набавку  </w:t>
      </w:r>
      <w:r w:rsidR="00B32D24" w:rsidRPr="006B02DC">
        <w:rPr>
          <w:rFonts w:ascii="Arial" w:hAnsi="Arial" w:cs="Arial"/>
          <w:b/>
          <w:sz w:val="22"/>
          <w:szCs w:val="22"/>
        </w:rPr>
        <w:t>услуга „</w:t>
      </w:r>
      <w:r w:rsidR="00B32D24" w:rsidRPr="006B02DC">
        <w:rPr>
          <w:rFonts w:ascii="Arial" w:hAnsi="Arial" w:cs="Arial"/>
          <w:b/>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B32D24" w:rsidRPr="006B02DC">
        <w:rPr>
          <w:rFonts w:ascii="Arial" w:hAnsi="Arial" w:cs="Arial"/>
          <w:b/>
          <w:sz w:val="22"/>
          <w:szCs w:val="22"/>
        </w:rPr>
        <w:t xml:space="preserve">“ ЈН број </w:t>
      </w:r>
      <w:r w:rsidR="00B32D24" w:rsidRPr="006B02DC">
        <w:rPr>
          <w:rFonts w:ascii="Arial" w:hAnsi="Arial" w:cs="Arial"/>
          <w:b/>
          <w:sz w:val="22"/>
          <w:szCs w:val="22"/>
          <w:lang w:val="sr-Cyrl-RS"/>
        </w:rPr>
        <w:t>138</w:t>
      </w:r>
      <w:r w:rsidR="00B32D24" w:rsidRPr="006B02DC">
        <w:rPr>
          <w:rFonts w:ascii="Arial" w:hAnsi="Arial" w:cs="Arial"/>
          <w:b/>
          <w:sz w:val="22"/>
          <w:szCs w:val="22"/>
        </w:rPr>
        <w:t>/13/ДСИ</w:t>
      </w:r>
      <w:r w:rsidR="004F6AF1" w:rsidRPr="006B02DC">
        <w:rPr>
          <w:rFonts w:ascii="Arial" w:hAnsi="Arial" w:cs="Arial"/>
          <w:sz w:val="22"/>
          <w:szCs w:val="22"/>
        </w:rPr>
        <w:t>,</w:t>
      </w:r>
      <w:r w:rsidRPr="006B02DC">
        <w:rPr>
          <w:rFonts w:ascii="Arial" w:hAnsi="Arial" w:cs="Arial"/>
          <w:sz w:val="22"/>
          <w:szCs w:val="22"/>
        </w:rPr>
        <w:t xml:space="preserve"> објављеном </w:t>
      </w:r>
      <w:r w:rsidRPr="00A51D3B">
        <w:rPr>
          <w:rFonts w:ascii="Arial" w:hAnsi="Arial" w:cs="Arial"/>
          <w:sz w:val="22"/>
          <w:szCs w:val="22"/>
        </w:rPr>
        <w:t xml:space="preserve">дана </w:t>
      </w:r>
      <w:r w:rsidR="00D37544">
        <w:rPr>
          <w:rFonts w:ascii="Arial" w:hAnsi="Arial" w:cs="Arial"/>
          <w:sz w:val="22"/>
          <w:szCs w:val="22"/>
          <w:lang w:val="sr-Cyrl-RS"/>
        </w:rPr>
        <w:t>0</w:t>
      </w:r>
      <w:r w:rsidR="00882524">
        <w:rPr>
          <w:rFonts w:ascii="Arial" w:hAnsi="Arial" w:cs="Arial"/>
          <w:sz w:val="22"/>
          <w:szCs w:val="22"/>
          <w:lang w:val="en-US"/>
        </w:rPr>
        <w:t>4</w:t>
      </w:r>
      <w:r w:rsidR="00D37544">
        <w:rPr>
          <w:rFonts w:ascii="Arial" w:hAnsi="Arial" w:cs="Arial"/>
          <w:sz w:val="22"/>
          <w:szCs w:val="22"/>
          <w:lang w:val="sr-Cyrl-RS"/>
        </w:rPr>
        <w:t>.06.2014.</w:t>
      </w:r>
      <w:r w:rsidRPr="006B02DC">
        <w:rPr>
          <w:rFonts w:ascii="Arial" w:hAnsi="Arial" w:cs="Arial"/>
          <w:sz w:val="22"/>
          <w:szCs w:val="22"/>
        </w:rPr>
        <w:t xml:space="preserve"> на Порталу јавних набавки. </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 xml:space="preserve">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Ово овлашћење је неопозиво, издато у два примерка, по један за Корисника и за Дужника.</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Може се употребити искључиво у горе наведене сврхе, и ни у које друге.</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За случај спора из овог Овлашћења стварно надлежан је суд према седишту  Корисника.</w:t>
      </w:r>
    </w:p>
    <w:p w:rsidR="00B10097" w:rsidRPr="006B02DC" w:rsidRDefault="00B10097" w:rsidP="00B10097">
      <w:pPr>
        <w:suppressAutoHyphens w:val="0"/>
        <w:jc w:val="both"/>
        <w:rPr>
          <w:rFonts w:ascii="Arial" w:hAnsi="Arial" w:cs="Arial"/>
          <w:sz w:val="22"/>
          <w:szCs w:val="22"/>
        </w:rPr>
      </w:pPr>
    </w:p>
    <w:p w:rsidR="00B10097" w:rsidRPr="00675FED" w:rsidRDefault="00B10097" w:rsidP="00675FED">
      <w:pPr>
        <w:suppressAutoHyphens w:val="0"/>
        <w:jc w:val="right"/>
        <w:rPr>
          <w:rFonts w:ascii="Arial" w:hAnsi="Arial" w:cs="Arial"/>
          <w:sz w:val="22"/>
          <w:szCs w:val="22"/>
          <w:lang w:val="sr-Cyrl-RS"/>
        </w:rPr>
      </w:pP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t xml:space="preserve"> </w:t>
      </w:r>
      <w:r w:rsidR="00675FED">
        <w:rPr>
          <w:rFonts w:ascii="Arial" w:hAnsi="Arial" w:cs="Arial"/>
          <w:sz w:val="22"/>
          <w:szCs w:val="22"/>
        </w:rPr>
        <w:t xml:space="preserve">                     ДУЖНИК</w:t>
      </w:r>
      <w:r w:rsidR="00675FED">
        <w:rPr>
          <w:rFonts w:ascii="Arial" w:hAnsi="Arial" w:cs="Arial"/>
          <w:sz w:val="22"/>
          <w:szCs w:val="22"/>
        </w:rPr>
        <w:tab/>
      </w:r>
      <w:r w:rsidR="00675FED">
        <w:rPr>
          <w:rFonts w:ascii="Arial" w:hAnsi="Arial" w:cs="Arial"/>
          <w:sz w:val="22"/>
          <w:szCs w:val="22"/>
        </w:rPr>
        <w:tab/>
      </w:r>
      <w:r w:rsidR="00675FED">
        <w:rPr>
          <w:rFonts w:ascii="Arial" w:hAnsi="Arial" w:cs="Arial"/>
          <w:sz w:val="22"/>
          <w:szCs w:val="22"/>
        </w:rPr>
        <w:tab/>
      </w:r>
      <w:r w:rsidR="00675FED">
        <w:rPr>
          <w:rFonts w:ascii="Arial" w:hAnsi="Arial" w:cs="Arial"/>
          <w:sz w:val="22"/>
          <w:szCs w:val="22"/>
        </w:rPr>
        <w:tab/>
      </w:r>
      <w:r w:rsidRPr="006B02DC">
        <w:rPr>
          <w:rFonts w:ascii="Arial" w:hAnsi="Arial" w:cs="Arial"/>
          <w:sz w:val="22"/>
          <w:szCs w:val="22"/>
        </w:rPr>
        <w:tab/>
      </w:r>
      <w:r w:rsidRPr="006B02DC">
        <w:rPr>
          <w:rFonts w:ascii="Arial" w:hAnsi="Arial" w:cs="Arial"/>
          <w:sz w:val="22"/>
          <w:szCs w:val="22"/>
        </w:rPr>
        <w:tab/>
        <w:t xml:space="preserve">                                                      ______________</w:t>
      </w:r>
    </w:p>
    <w:p w:rsidR="00B10097" w:rsidRPr="006B02DC" w:rsidRDefault="00B10097" w:rsidP="00B10097">
      <w:pPr>
        <w:suppressAutoHyphens w:val="0"/>
        <w:jc w:val="both"/>
        <w:rPr>
          <w:rFonts w:ascii="Arial" w:hAnsi="Arial" w:cs="Arial"/>
          <w:sz w:val="22"/>
          <w:szCs w:val="22"/>
        </w:rPr>
      </w:pPr>
      <w:r w:rsidRPr="006B02DC">
        <w:rPr>
          <w:rFonts w:ascii="Arial" w:hAnsi="Arial" w:cs="Arial"/>
          <w:sz w:val="22"/>
          <w:szCs w:val="22"/>
        </w:rPr>
        <w:t>Прилог:</w:t>
      </w:r>
    </w:p>
    <w:p w:rsidR="00B10097" w:rsidRPr="006B02DC" w:rsidRDefault="00B10097" w:rsidP="00044C8B">
      <w:pPr>
        <w:numPr>
          <w:ilvl w:val="0"/>
          <w:numId w:val="15"/>
        </w:numPr>
        <w:suppressAutoHyphens w:val="0"/>
        <w:jc w:val="both"/>
        <w:rPr>
          <w:rFonts w:ascii="Arial" w:hAnsi="Arial" w:cs="Arial"/>
          <w:sz w:val="22"/>
          <w:szCs w:val="22"/>
        </w:rPr>
      </w:pPr>
      <w:r w:rsidRPr="006B02DC">
        <w:rPr>
          <w:rFonts w:ascii="Arial" w:hAnsi="Arial" w:cs="Arial"/>
          <w:sz w:val="22"/>
          <w:szCs w:val="22"/>
        </w:rPr>
        <w:t>1 (једна) попуњена сопствена соло меница</w:t>
      </w:r>
    </w:p>
    <w:p w:rsidR="005C5334" w:rsidRPr="006B02DC" w:rsidRDefault="005C5334" w:rsidP="00044C8B">
      <w:pPr>
        <w:numPr>
          <w:ilvl w:val="0"/>
          <w:numId w:val="15"/>
        </w:numPr>
        <w:suppressAutoHyphens w:val="0"/>
        <w:jc w:val="both"/>
        <w:rPr>
          <w:rFonts w:ascii="Arial" w:hAnsi="Arial" w:cs="Arial"/>
          <w:sz w:val="22"/>
          <w:szCs w:val="22"/>
        </w:rPr>
      </w:pPr>
      <w:r w:rsidRPr="006B02DC">
        <w:rPr>
          <w:rFonts w:ascii="Arial" w:hAnsi="Arial" w:cs="Arial"/>
          <w:sz w:val="22"/>
          <w:szCs w:val="22"/>
        </w:rPr>
        <w:t>ОП образац</w:t>
      </w:r>
    </w:p>
    <w:p w:rsidR="00B10097" w:rsidRPr="006B02DC" w:rsidRDefault="00B10097" w:rsidP="00044C8B">
      <w:pPr>
        <w:numPr>
          <w:ilvl w:val="0"/>
          <w:numId w:val="15"/>
        </w:numPr>
        <w:suppressAutoHyphens w:val="0"/>
        <w:jc w:val="both"/>
        <w:rPr>
          <w:rFonts w:ascii="Arial" w:hAnsi="Arial" w:cs="Arial"/>
          <w:sz w:val="22"/>
          <w:szCs w:val="22"/>
        </w:rPr>
      </w:pPr>
      <w:r w:rsidRPr="006B02DC">
        <w:rPr>
          <w:rFonts w:ascii="Arial" w:hAnsi="Arial" w:cs="Arial"/>
          <w:sz w:val="22"/>
          <w:szCs w:val="22"/>
        </w:rPr>
        <w:t>копија депонованих потписа овлашћених лица за потписивање (спесимен)</w:t>
      </w:r>
    </w:p>
    <w:p w:rsidR="00B10097" w:rsidRPr="006B02DC" w:rsidRDefault="00B10097" w:rsidP="00044C8B">
      <w:pPr>
        <w:numPr>
          <w:ilvl w:val="0"/>
          <w:numId w:val="15"/>
        </w:numPr>
        <w:suppressAutoHyphens w:val="0"/>
        <w:jc w:val="both"/>
        <w:rPr>
          <w:rFonts w:ascii="Arial" w:hAnsi="Arial" w:cs="Arial"/>
          <w:sz w:val="22"/>
          <w:szCs w:val="22"/>
        </w:rPr>
      </w:pPr>
      <w:r w:rsidRPr="006B02DC">
        <w:rPr>
          <w:rFonts w:ascii="Arial" w:hAnsi="Arial" w:cs="Arial"/>
          <w:sz w:val="22"/>
          <w:szCs w:val="22"/>
        </w:rPr>
        <w:t>копија доказа о регистрацији менице у складу са Одлуком о ближим условима, садржини и начину вођења Регистра меница и овлашћења</w:t>
      </w:r>
    </w:p>
    <w:p w:rsidR="00B10097" w:rsidRPr="00675FED" w:rsidRDefault="00B10097" w:rsidP="00B10097">
      <w:pPr>
        <w:suppressAutoHyphens w:val="0"/>
        <w:rPr>
          <w:rFonts w:ascii="Arial" w:hAnsi="Arial" w:cs="Arial"/>
          <w:b/>
          <w:i/>
          <w:sz w:val="22"/>
          <w:szCs w:val="22"/>
          <w:lang w:val="sr-Cyrl-RS"/>
        </w:rPr>
      </w:pPr>
    </w:p>
    <w:p w:rsidR="00B10097" w:rsidRPr="006B02DC" w:rsidRDefault="00B10097" w:rsidP="00B10097">
      <w:pPr>
        <w:pStyle w:val="Heading2"/>
        <w:jc w:val="right"/>
        <w:rPr>
          <w:rFonts w:cs="Arial"/>
          <w:b w:val="0"/>
          <w:i/>
        </w:rPr>
      </w:pPr>
      <w:r w:rsidRPr="006B02DC">
        <w:rPr>
          <w:rFonts w:cs="Arial"/>
          <w:i/>
        </w:rPr>
        <w:t>ОБРАЗАЦ</w:t>
      </w:r>
      <w:r w:rsidRPr="006B02DC">
        <w:rPr>
          <w:rFonts w:cs="Arial"/>
          <w:b w:val="0"/>
          <w:i/>
        </w:rPr>
        <w:t xml:space="preserve"> </w:t>
      </w:r>
      <w:r w:rsidRPr="006B02DC">
        <w:rPr>
          <w:rFonts w:cs="Arial"/>
          <w:i/>
        </w:rPr>
        <w:t>9.</w:t>
      </w: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jc w:val="both"/>
        <w:rPr>
          <w:rFonts w:ascii="Arial" w:hAnsi="Arial" w:cs="Arial"/>
          <w:bCs/>
          <w:sz w:val="22"/>
          <w:szCs w:val="22"/>
          <w:lang w:eastAsia="en-US" w:bidi="en-US"/>
        </w:rPr>
      </w:pPr>
      <w:r w:rsidRPr="006B02DC">
        <w:rPr>
          <w:rFonts w:ascii="Arial" w:hAnsi="Arial" w:cs="Arial"/>
          <w:sz w:val="22"/>
          <w:szCs w:val="22"/>
        </w:rPr>
        <w:t xml:space="preserve">У </w:t>
      </w:r>
      <w:r w:rsidRPr="006B02DC">
        <w:rPr>
          <w:rFonts w:ascii="Arial" w:hAnsi="Arial" w:cs="Arial"/>
          <w:bCs/>
          <w:sz w:val="22"/>
          <w:szCs w:val="22"/>
          <w:lang w:eastAsia="en-US" w:bidi="en-US"/>
        </w:rPr>
        <w:t>складу са чланом 88. Закона о јавним набавкама („Сл. гласник РС“ бр. 124/12) дајемо следећи</w:t>
      </w:r>
      <w:r w:rsidRPr="006B02DC">
        <w:rPr>
          <w:rFonts w:ascii="Arial" w:hAnsi="Arial" w:cs="Arial"/>
          <w:sz w:val="22"/>
          <w:szCs w:val="22"/>
        </w:rPr>
        <w:t>:</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p>
    <w:p w:rsidR="00B10097" w:rsidRPr="006B02DC" w:rsidRDefault="00B10097" w:rsidP="00B10097">
      <w:pPr>
        <w:pStyle w:val="Heading10"/>
        <w:jc w:val="center"/>
        <w:rPr>
          <w:rFonts w:cs="Arial"/>
          <w:lang w:val="ru-RU"/>
        </w:rPr>
      </w:pPr>
      <w:r w:rsidRPr="002B27AC">
        <w:rPr>
          <w:rFonts w:cs="Arial"/>
          <w:lang w:val="ru-RU"/>
        </w:rPr>
        <w:t>ОБРАЗАЦ ТРОШКОВА ПРИПРЕМЕ ПОНУДЕ</w:t>
      </w:r>
    </w:p>
    <w:p w:rsidR="00B10097" w:rsidRPr="006B02DC" w:rsidRDefault="00B10097" w:rsidP="00B10097">
      <w:pPr>
        <w:pStyle w:val="BodyText"/>
        <w:rPr>
          <w:rFonts w:ascii="Arial" w:hAnsi="Arial" w:cs="Arial"/>
          <w:sz w:val="22"/>
          <w:szCs w:val="22"/>
          <w:lang w:val="ru-RU"/>
        </w:rPr>
      </w:pPr>
    </w:p>
    <w:p w:rsidR="00B10097" w:rsidRPr="006B02DC"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6B02DC" w:rsidTr="00D93107">
        <w:trPr>
          <w:jc w:val="center"/>
        </w:trPr>
        <w:tc>
          <w:tcPr>
            <w:tcW w:w="4612" w:type="dxa"/>
          </w:tcPr>
          <w:p w:rsidR="00B10097" w:rsidRPr="006B02DC" w:rsidRDefault="00B10097" w:rsidP="00D93107">
            <w:pPr>
              <w:pStyle w:val="BodyText"/>
              <w:jc w:val="center"/>
              <w:rPr>
                <w:rFonts w:ascii="Arial" w:hAnsi="Arial" w:cs="Arial"/>
                <w:b/>
                <w:sz w:val="22"/>
                <w:szCs w:val="22"/>
                <w:lang w:val="ru-RU"/>
              </w:rPr>
            </w:pPr>
            <w:r w:rsidRPr="006B02DC">
              <w:rPr>
                <w:rFonts w:ascii="Arial" w:hAnsi="Arial" w:cs="Arial"/>
                <w:b/>
                <w:sz w:val="22"/>
                <w:szCs w:val="22"/>
                <w:lang w:val="ru-RU"/>
              </w:rPr>
              <w:t>Назив и опис трошка</w:t>
            </w:r>
          </w:p>
        </w:tc>
        <w:tc>
          <w:tcPr>
            <w:tcW w:w="4612" w:type="dxa"/>
          </w:tcPr>
          <w:p w:rsidR="00B10097" w:rsidRPr="006B02DC" w:rsidRDefault="00B10097" w:rsidP="00D93107">
            <w:pPr>
              <w:pStyle w:val="BodyText"/>
              <w:jc w:val="center"/>
              <w:rPr>
                <w:rFonts w:ascii="Arial" w:hAnsi="Arial" w:cs="Arial"/>
                <w:b/>
                <w:sz w:val="22"/>
                <w:szCs w:val="22"/>
                <w:lang w:val="ru-RU"/>
              </w:rPr>
            </w:pPr>
            <w:r w:rsidRPr="006B02DC">
              <w:rPr>
                <w:rFonts w:ascii="Arial" w:hAnsi="Arial" w:cs="Arial"/>
                <w:b/>
                <w:sz w:val="22"/>
                <w:szCs w:val="22"/>
                <w:lang w:val="ru-RU"/>
              </w:rPr>
              <w:t>Износ</w:t>
            </w:r>
            <w:r w:rsidR="00A96BDC" w:rsidRPr="006B02DC">
              <w:rPr>
                <w:rFonts w:ascii="Arial" w:hAnsi="Arial" w:cs="Arial"/>
                <w:b/>
                <w:sz w:val="22"/>
                <w:szCs w:val="22"/>
                <w:lang w:val="ru-RU"/>
              </w:rPr>
              <w:t xml:space="preserve"> трошка у РСД</w:t>
            </w:r>
          </w:p>
        </w:tc>
      </w:tr>
      <w:tr w:rsidR="00B10097" w:rsidRPr="006B02DC" w:rsidTr="00D93107">
        <w:trPr>
          <w:jc w:val="center"/>
        </w:trPr>
        <w:tc>
          <w:tcPr>
            <w:tcW w:w="4612" w:type="dxa"/>
          </w:tcPr>
          <w:p w:rsidR="00B10097" w:rsidRPr="006B02DC" w:rsidRDefault="00B10097" w:rsidP="00D93107">
            <w:pPr>
              <w:pStyle w:val="BodyText"/>
              <w:jc w:val="center"/>
              <w:rPr>
                <w:rFonts w:ascii="Arial" w:hAnsi="Arial" w:cs="Arial"/>
                <w:sz w:val="22"/>
                <w:szCs w:val="22"/>
                <w:lang w:val="ru-RU"/>
              </w:rPr>
            </w:pPr>
          </w:p>
        </w:tc>
        <w:tc>
          <w:tcPr>
            <w:tcW w:w="4612" w:type="dxa"/>
          </w:tcPr>
          <w:p w:rsidR="00B10097" w:rsidRPr="006B02DC" w:rsidRDefault="00B10097" w:rsidP="00D93107">
            <w:pPr>
              <w:pStyle w:val="BodyText"/>
              <w:jc w:val="center"/>
              <w:rPr>
                <w:rFonts w:ascii="Arial" w:hAnsi="Arial" w:cs="Arial"/>
                <w:sz w:val="22"/>
                <w:szCs w:val="22"/>
                <w:lang w:val="ru-RU"/>
              </w:rPr>
            </w:pPr>
          </w:p>
        </w:tc>
      </w:tr>
      <w:tr w:rsidR="00B10097" w:rsidRPr="006B02DC" w:rsidTr="00D93107">
        <w:trPr>
          <w:jc w:val="center"/>
        </w:trPr>
        <w:tc>
          <w:tcPr>
            <w:tcW w:w="4612" w:type="dxa"/>
          </w:tcPr>
          <w:p w:rsidR="00B10097" w:rsidRPr="006B02DC" w:rsidRDefault="00B10097" w:rsidP="00D93107">
            <w:pPr>
              <w:pStyle w:val="BodyText"/>
              <w:jc w:val="center"/>
              <w:rPr>
                <w:rFonts w:ascii="Arial" w:hAnsi="Arial" w:cs="Arial"/>
                <w:sz w:val="22"/>
                <w:szCs w:val="22"/>
                <w:lang w:val="ru-RU"/>
              </w:rPr>
            </w:pPr>
          </w:p>
        </w:tc>
        <w:tc>
          <w:tcPr>
            <w:tcW w:w="4612" w:type="dxa"/>
          </w:tcPr>
          <w:p w:rsidR="00B10097" w:rsidRPr="006B02DC" w:rsidRDefault="00B10097" w:rsidP="00D93107">
            <w:pPr>
              <w:pStyle w:val="BodyText"/>
              <w:jc w:val="center"/>
              <w:rPr>
                <w:rFonts w:ascii="Arial" w:hAnsi="Arial" w:cs="Arial"/>
                <w:sz w:val="22"/>
                <w:szCs w:val="22"/>
                <w:lang w:val="ru-RU"/>
              </w:rPr>
            </w:pPr>
          </w:p>
        </w:tc>
      </w:tr>
      <w:tr w:rsidR="00B10097" w:rsidRPr="006B02DC" w:rsidTr="00D93107">
        <w:trPr>
          <w:jc w:val="center"/>
        </w:trPr>
        <w:tc>
          <w:tcPr>
            <w:tcW w:w="4612" w:type="dxa"/>
          </w:tcPr>
          <w:p w:rsidR="00B10097" w:rsidRPr="006B02DC" w:rsidRDefault="00B10097" w:rsidP="00D93107">
            <w:pPr>
              <w:pStyle w:val="BodyText"/>
              <w:jc w:val="center"/>
              <w:rPr>
                <w:rFonts w:ascii="Arial" w:hAnsi="Arial" w:cs="Arial"/>
                <w:sz w:val="22"/>
                <w:szCs w:val="22"/>
                <w:lang w:val="ru-RU"/>
              </w:rPr>
            </w:pPr>
          </w:p>
        </w:tc>
        <w:tc>
          <w:tcPr>
            <w:tcW w:w="4612" w:type="dxa"/>
          </w:tcPr>
          <w:p w:rsidR="00B10097" w:rsidRPr="006B02DC" w:rsidRDefault="00B10097" w:rsidP="00D93107">
            <w:pPr>
              <w:pStyle w:val="BodyText"/>
              <w:jc w:val="center"/>
              <w:rPr>
                <w:rFonts w:ascii="Arial" w:hAnsi="Arial" w:cs="Arial"/>
                <w:sz w:val="22"/>
                <w:szCs w:val="22"/>
                <w:lang w:val="ru-RU"/>
              </w:rPr>
            </w:pPr>
          </w:p>
        </w:tc>
      </w:tr>
      <w:tr w:rsidR="00B10097" w:rsidRPr="006B02DC" w:rsidTr="00D93107">
        <w:trPr>
          <w:jc w:val="center"/>
        </w:trPr>
        <w:tc>
          <w:tcPr>
            <w:tcW w:w="4612" w:type="dxa"/>
          </w:tcPr>
          <w:p w:rsidR="00B10097" w:rsidRPr="006B02DC" w:rsidRDefault="00B10097" w:rsidP="00D93107">
            <w:pPr>
              <w:pStyle w:val="BodyText"/>
              <w:jc w:val="center"/>
              <w:rPr>
                <w:rFonts w:ascii="Arial" w:hAnsi="Arial" w:cs="Arial"/>
                <w:sz w:val="22"/>
                <w:szCs w:val="22"/>
                <w:lang w:val="ru-RU"/>
              </w:rPr>
            </w:pPr>
          </w:p>
        </w:tc>
        <w:tc>
          <w:tcPr>
            <w:tcW w:w="4612" w:type="dxa"/>
          </w:tcPr>
          <w:p w:rsidR="00B10097" w:rsidRPr="006B02DC" w:rsidRDefault="00B10097" w:rsidP="00D93107">
            <w:pPr>
              <w:pStyle w:val="BodyText"/>
              <w:jc w:val="center"/>
              <w:rPr>
                <w:rFonts w:ascii="Arial" w:hAnsi="Arial" w:cs="Arial"/>
                <w:sz w:val="22"/>
                <w:szCs w:val="22"/>
                <w:lang w:val="ru-RU"/>
              </w:rPr>
            </w:pPr>
          </w:p>
        </w:tc>
      </w:tr>
      <w:tr w:rsidR="00B10097" w:rsidRPr="006B02DC" w:rsidTr="00D93107">
        <w:trPr>
          <w:jc w:val="center"/>
        </w:trPr>
        <w:tc>
          <w:tcPr>
            <w:tcW w:w="4612" w:type="dxa"/>
          </w:tcPr>
          <w:p w:rsidR="00B10097" w:rsidRPr="006B02DC" w:rsidRDefault="00B10097" w:rsidP="00D93107">
            <w:pPr>
              <w:pStyle w:val="BodyText"/>
              <w:jc w:val="center"/>
              <w:rPr>
                <w:rFonts w:ascii="Arial" w:hAnsi="Arial" w:cs="Arial"/>
                <w:sz w:val="22"/>
                <w:szCs w:val="22"/>
                <w:lang w:val="ru-RU"/>
              </w:rPr>
            </w:pPr>
          </w:p>
        </w:tc>
        <w:tc>
          <w:tcPr>
            <w:tcW w:w="4612" w:type="dxa"/>
          </w:tcPr>
          <w:p w:rsidR="00B10097" w:rsidRPr="006B02DC" w:rsidRDefault="00B10097" w:rsidP="00D93107">
            <w:pPr>
              <w:pStyle w:val="BodyText"/>
              <w:jc w:val="center"/>
              <w:rPr>
                <w:rFonts w:ascii="Arial" w:hAnsi="Arial" w:cs="Arial"/>
                <w:sz w:val="22"/>
                <w:szCs w:val="22"/>
                <w:lang w:val="ru-RU"/>
              </w:rPr>
            </w:pPr>
          </w:p>
        </w:tc>
      </w:tr>
      <w:tr w:rsidR="00B10097" w:rsidRPr="006B02DC" w:rsidTr="00D93107">
        <w:trPr>
          <w:jc w:val="center"/>
        </w:trPr>
        <w:tc>
          <w:tcPr>
            <w:tcW w:w="4612" w:type="dxa"/>
          </w:tcPr>
          <w:p w:rsidR="00B10097" w:rsidRPr="006B02DC" w:rsidRDefault="00A96BDC" w:rsidP="00D93107">
            <w:pPr>
              <w:pStyle w:val="BodyText"/>
              <w:jc w:val="right"/>
              <w:rPr>
                <w:rFonts w:ascii="Arial" w:hAnsi="Arial" w:cs="Arial"/>
                <w:b/>
                <w:sz w:val="22"/>
                <w:szCs w:val="22"/>
                <w:lang w:val="ru-RU"/>
              </w:rPr>
            </w:pPr>
            <w:r w:rsidRPr="006B02DC">
              <w:rPr>
                <w:rFonts w:ascii="Arial" w:hAnsi="Arial" w:cs="Arial"/>
                <w:b/>
                <w:sz w:val="22"/>
                <w:szCs w:val="22"/>
                <w:lang w:val="ru-RU"/>
              </w:rPr>
              <w:t>УКУПАН ИЗНОС ТРОШКОВА ПРИПРЕМАЊА ПОНУДЕ</w:t>
            </w:r>
          </w:p>
        </w:tc>
        <w:tc>
          <w:tcPr>
            <w:tcW w:w="4612" w:type="dxa"/>
          </w:tcPr>
          <w:p w:rsidR="00B10097" w:rsidRPr="006B02DC" w:rsidRDefault="00B10097" w:rsidP="00D93107">
            <w:pPr>
              <w:pStyle w:val="BodyText"/>
              <w:rPr>
                <w:rFonts w:ascii="Arial" w:hAnsi="Arial" w:cs="Arial"/>
                <w:sz w:val="22"/>
                <w:szCs w:val="22"/>
                <w:lang w:val="ru-RU"/>
              </w:rPr>
            </w:pPr>
          </w:p>
        </w:tc>
      </w:tr>
    </w:tbl>
    <w:p w:rsidR="00B10097" w:rsidRPr="006B02DC" w:rsidRDefault="00B10097" w:rsidP="00B10097">
      <w:pPr>
        <w:pStyle w:val="BodyText"/>
        <w:rPr>
          <w:rFonts w:ascii="Arial" w:hAnsi="Arial" w:cs="Arial"/>
          <w:sz w:val="22"/>
          <w:szCs w:val="22"/>
          <w:lang w:val="ru-RU"/>
        </w:rPr>
      </w:pPr>
    </w:p>
    <w:p w:rsidR="00B10097" w:rsidRPr="006B02DC" w:rsidRDefault="00B10097" w:rsidP="00B10097">
      <w:pPr>
        <w:pStyle w:val="BodyText"/>
        <w:rPr>
          <w:rFonts w:ascii="Arial" w:hAnsi="Arial" w:cs="Arial"/>
          <w:sz w:val="22"/>
          <w:szCs w:val="22"/>
          <w:lang w:val="ru-RU"/>
        </w:rPr>
      </w:pPr>
    </w:p>
    <w:p w:rsidR="009D35DB" w:rsidRPr="006B02DC" w:rsidRDefault="009D35DB" w:rsidP="009D35DB">
      <w:pPr>
        <w:jc w:val="both"/>
        <w:rPr>
          <w:rFonts w:ascii="Arial" w:hAnsi="Arial" w:cs="Arial"/>
          <w:sz w:val="22"/>
          <w:szCs w:val="22"/>
        </w:rPr>
      </w:pPr>
      <w:r w:rsidRPr="006B02DC">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6B02DC" w:rsidRDefault="009D35DB" w:rsidP="009D35DB">
      <w:pPr>
        <w:jc w:val="both"/>
        <w:rPr>
          <w:rFonts w:ascii="Arial" w:hAnsi="Arial" w:cs="Arial"/>
          <w:sz w:val="22"/>
          <w:szCs w:val="22"/>
        </w:rPr>
      </w:pPr>
      <w:r w:rsidRPr="006B02DC">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Pr="006B02DC" w:rsidRDefault="009D35DB" w:rsidP="009D35DB">
      <w:pPr>
        <w:spacing w:after="120"/>
        <w:ind w:firstLine="426"/>
        <w:jc w:val="both"/>
        <w:rPr>
          <w:rFonts w:ascii="Arial" w:hAnsi="Arial" w:cs="Arial"/>
          <w:b/>
          <w:i/>
          <w:sz w:val="22"/>
          <w:szCs w:val="22"/>
        </w:rPr>
      </w:pPr>
    </w:p>
    <w:p w:rsidR="009D35DB" w:rsidRPr="006B02DC" w:rsidRDefault="009D35DB" w:rsidP="009D35DB">
      <w:pPr>
        <w:spacing w:after="120"/>
        <w:jc w:val="both"/>
        <w:rPr>
          <w:rFonts w:ascii="Arial" w:hAnsi="Arial" w:cs="Arial"/>
          <w:i/>
          <w:color w:val="FF0000"/>
          <w:sz w:val="22"/>
          <w:szCs w:val="22"/>
        </w:rPr>
      </w:pPr>
    </w:p>
    <w:p w:rsidR="00B10097" w:rsidRPr="006B02DC" w:rsidRDefault="00B10097" w:rsidP="00B10097">
      <w:pPr>
        <w:pStyle w:val="BodyText"/>
        <w:rPr>
          <w:rFonts w:ascii="Arial" w:hAnsi="Arial" w:cs="Arial"/>
          <w:sz w:val="22"/>
          <w:szCs w:val="22"/>
          <w:lang w:val="ru-RU"/>
        </w:rPr>
      </w:pPr>
    </w:p>
    <w:p w:rsidR="00B10097" w:rsidRPr="006B02DC" w:rsidRDefault="00B10097" w:rsidP="00B10097">
      <w:pPr>
        <w:pStyle w:val="BodyText"/>
        <w:rPr>
          <w:rFonts w:ascii="Arial" w:hAnsi="Arial" w:cs="Arial"/>
          <w:sz w:val="22"/>
          <w:szCs w:val="22"/>
          <w:lang w:val="ru-RU"/>
        </w:rPr>
      </w:pPr>
    </w:p>
    <w:p w:rsidR="00B10097" w:rsidRPr="006B02DC"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6B02DC" w:rsidTr="00D93107">
        <w:trPr>
          <w:jc w:val="center"/>
        </w:trPr>
        <w:tc>
          <w:tcPr>
            <w:tcW w:w="365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Датум:</w:t>
            </w:r>
          </w:p>
        </w:tc>
        <w:tc>
          <w:tcPr>
            <w:tcW w:w="1985"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М.П.</w:t>
            </w:r>
          </w:p>
        </w:tc>
        <w:tc>
          <w:tcPr>
            <w:tcW w:w="3782" w:type="dxa"/>
          </w:tcPr>
          <w:p w:rsidR="00B10097" w:rsidRPr="006B02DC" w:rsidRDefault="00B10097" w:rsidP="00D93107">
            <w:pPr>
              <w:jc w:val="center"/>
              <w:rPr>
                <w:rFonts w:ascii="Arial" w:hAnsi="Arial" w:cs="Arial"/>
                <w:sz w:val="22"/>
                <w:szCs w:val="22"/>
              </w:rPr>
            </w:pPr>
            <w:r w:rsidRPr="006B02DC">
              <w:rPr>
                <w:rFonts w:ascii="Arial" w:hAnsi="Arial" w:cs="Arial"/>
                <w:sz w:val="22"/>
                <w:szCs w:val="22"/>
              </w:rPr>
              <w:t>Понуђач:</w:t>
            </w:r>
          </w:p>
        </w:tc>
      </w:tr>
      <w:tr w:rsidR="00B10097" w:rsidRPr="006B02DC" w:rsidTr="00D93107">
        <w:trPr>
          <w:jc w:val="center"/>
        </w:trPr>
        <w:tc>
          <w:tcPr>
            <w:tcW w:w="3652" w:type="dxa"/>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vAlign w:val="center"/>
          </w:tcPr>
          <w:p w:rsidR="00B10097" w:rsidRPr="006B02DC" w:rsidRDefault="00B10097" w:rsidP="00D93107">
            <w:pPr>
              <w:rPr>
                <w:rFonts w:ascii="Arial" w:hAnsi="Arial" w:cs="Arial"/>
                <w:sz w:val="22"/>
                <w:szCs w:val="22"/>
              </w:rPr>
            </w:pPr>
          </w:p>
        </w:tc>
      </w:tr>
      <w:tr w:rsidR="00B10097" w:rsidRPr="006B02DC" w:rsidTr="00D93107">
        <w:trPr>
          <w:jc w:val="center"/>
        </w:trPr>
        <w:tc>
          <w:tcPr>
            <w:tcW w:w="3652" w:type="dxa"/>
            <w:tcBorders>
              <w:bottom w:val="single" w:sz="4" w:space="0" w:color="auto"/>
            </w:tcBorders>
            <w:vAlign w:val="center"/>
          </w:tcPr>
          <w:p w:rsidR="00B10097" w:rsidRPr="006B02DC" w:rsidRDefault="00B10097" w:rsidP="00D93107">
            <w:pPr>
              <w:rPr>
                <w:rFonts w:ascii="Arial" w:hAnsi="Arial" w:cs="Arial"/>
                <w:sz w:val="22"/>
                <w:szCs w:val="22"/>
              </w:rPr>
            </w:pPr>
          </w:p>
        </w:tc>
        <w:tc>
          <w:tcPr>
            <w:tcW w:w="1985" w:type="dxa"/>
            <w:vAlign w:val="center"/>
          </w:tcPr>
          <w:p w:rsidR="00B10097" w:rsidRPr="006B02DC" w:rsidRDefault="00B10097" w:rsidP="00D93107">
            <w:pPr>
              <w:rPr>
                <w:rFonts w:ascii="Arial" w:hAnsi="Arial" w:cs="Arial"/>
                <w:sz w:val="22"/>
                <w:szCs w:val="22"/>
              </w:rPr>
            </w:pPr>
          </w:p>
        </w:tc>
        <w:tc>
          <w:tcPr>
            <w:tcW w:w="3782" w:type="dxa"/>
            <w:tcBorders>
              <w:bottom w:val="single" w:sz="4" w:space="0" w:color="auto"/>
            </w:tcBorders>
            <w:vAlign w:val="center"/>
          </w:tcPr>
          <w:p w:rsidR="00B10097" w:rsidRPr="006B02DC" w:rsidRDefault="00B10097" w:rsidP="00D93107">
            <w:pPr>
              <w:rPr>
                <w:rFonts w:ascii="Arial" w:hAnsi="Arial" w:cs="Arial"/>
                <w:sz w:val="22"/>
                <w:szCs w:val="22"/>
              </w:rPr>
            </w:pPr>
          </w:p>
        </w:tc>
      </w:tr>
    </w:tbl>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2B27AC" w:rsidRPr="002B27AC" w:rsidRDefault="002B27AC" w:rsidP="002B27AC">
      <w:pPr>
        <w:jc w:val="center"/>
        <w:rPr>
          <w:rFonts w:ascii="Arial" w:hAnsi="Arial" w:cs="Arial"/>
          <w:b/>
          <w:sz w:val="22"/>
          <w:szCs w:val="22"/>
        </w:rPr>
      </w:pPr>
      <w:r>
        <w:rPr>
          <w:rFonts w:ascii="Arial" w:hAnsi="Arial" w:cs="Arial"/>
          <w:b/>
          <w:sz w:val="22"/>
          <w:szCs w:val="22"/>
          <w:lang w:val="sr-Cyrl-RS"/>
        </w:rPr>
        <w:t xml:space="preserve">                                                                                                                  </w:t>
      </w:r>
      <w:r w:rsidRPr="002B27AC">
        <w:rPr>
          <w:rFonts w:ascii="Arial" w:hAnsi="Arial" w:cs="Arial"/>
          <w:b/>
          <w:sz w:val="22"/>
          <w:szCs w:val="22"/>
        </w:rPr>
        <w:t>ОБРАЗАЦ 1</w:t>
      </w:r>
      <w:r>
        <w:rPr>
          <w:rFonts w:ascii="Arial" w:hAnsi="Arial" w:cs="Arial"/>
          <w:b/>
          <w:sz w:val="22"/>
          <w:szCs w:val="22"/>
          <w:lang w:val="sr-Cyrl-RS"/>
        </w:rPr>
        <w:t>0</w:t>
      </w:r>
      <w:r w:rsidRPr="002B27AC">
        <w:rPr>
          <w:rFonts w:ascii="Arial" w:hAnsi="Arial" w:cs="Arial"/>
          <w:b/>
          <w:sz w:val="22"/>
          <w:szCs w:val="22"/>
        </w:rPr>
        <w:t xml:space="preserve">. </w:t>
      </w:r>
    </w:p>
    <w:p w:rsidR="002B27AC" w:rsidRPr="000B2B34" w:rsidRDefault="002B27AC" w:rsidP="002B27AC">
      <w:pPr>
        <w:tabs>
          <w:tab w:val="left" w:pos="8460"/>
        </w:tabs>
        <w:autoSpaceDE w:val="0"/>
        <w:autoSpaceDN w:val="0"/>
        <w:adjustRightInd w:val="0"/>
        <w:rPr>
          <w:rFonts w:ascii="Arial" w:hAnsi="Arial" w:cs="Arial"/>
          <w:sz w:val="22"/>
          <w:szCs w:val="22"/>
          <w:lang w:val="sr-Cyrl-RS"/>
        </w:rPr>
      </w:pPr>
      <w:r w:rsidRPr="000B2B34">
        <w:rPr>
          <w:rFonts w:ascii="Arial" w:hAnsi="Arial" w:cs="Arial"/>
          <w:sz w:val="22"/>
          <w:szCs w:val="22"/>
          <w:lang w:val="sr-Cyrl-RS"/>
        </w:rPr>
        <w:tab/>
      </w:r>
    </w:p>
    <w:p w:rsidR="002B27AC" w:rsidRPr="000B2B34" w:rsidRDefault="002B27AC" w:rsidP="002B27AC">
      <w:pPr>
        <w:autoSpaceDE w:val="0"/>
        <w:autoSpaceDN w:val="0"/>
        <w:adjustRightInd w:val="0"/>
        <w:rPr>
          <w:rFonts w:ascii="Arial" w:hAnsi="Arial" w:cs="Arial"/>
          <w:sz w:val="22"/>
          <w:szCs w:val="22"/>
          <w:lang w:val="sr-Cyrl-RS"/>
        </w:rPr>
      </w:pPr>
    </w:p>
    <w:p w:rsidR="002B27AC" w:rsidRPr="000B2B34" w:rsidRDefault="002B27AC" w:rsidP="002B27AC">
      <w:pPr>
        <w:autoSpaceDE w:val="0"/>
        <w:autoSpaceDN w:val="0"/>
        <w:adjustRightInd w:val="0"/>
        <w:rPr>
          <w:rFonts w:ascii="Arial" w:hAnsi="Arial" w:cs="Arial"/>
          <w:sz w:val="22"/>
          <w:szCs w:val="22"/>
          <w:lang w:val="sr-Cyrl-RS"/>
        </w:rPr>
      </w:pPr>
      <w:r w:rsidRPr="000B2B34">
        <w:rPr>
          <w:rFonts w:ascii="Arial" w:hAnsi="Arial" w:cs="Arial"/>
          <w:sz w:val="22"/>
          <w:szCs w:val="22"/>
          <w:lang w:val="sr-Cyrl-RS"/>
        </w:rPr>
        <w:t xml:space="preserve">Публиковани научно-истраживачких радови, у часописима са </w:t>
      </w:r>
      <w:r w:rsidRPr="000B2B34">
        <w:rPr>
          <w:rFonts w:ascii="Arial" w:hAnsi="Arial" w:cs="Arial"/>
          <w:sz w:val="22"/>
          <w:szCs w:val="22"/>
          <w:lang w:val="sr-Latn-RS"/>
        </w:rPr>
        <w:t xml:space="preserve">SCI </w:t>
      </w:r>
      <w:r w:rsidRPr="000B2B34">
        <w:rPr>
          <w:rFonts w:ascii="Arial" w:hAnsi="Arial" w:cs="Arial"/>
          <w:sz w:val="22"/>
          <w:szCs w:val="22"/>
          <w:lang w:val="sr-Cyrl-RS"/>
        </w:rPr>
        <w:t xml:space="preserve">листе, из области </w:t>
      </w:r>
      <w:r w:rsidRPr="000B2B34">
        <w:rPr>
          <w:rFonts w:ascii="Arial" w:hAnsi="Arial" w:cs="Arial"/>
          <w:sz w:val="22"/>
          <w:szCs w:val="22"/>
        </w:rPr>
        <w:t>коришћењ</w:t>
      </w:r>
      <w:r w:rsidRPr="000B2B34">
        <w:rPr>
          <w:rFonts w:ascii="Arial" w:hAnsi="Arial" w:cs="Arial"/>
          <w:sz w:val="22"/>
          <w:szCs w:val="22"/>
          <w:lang w:val="sr-Cyrl-RS"/>
        </w:rPr>
        <w:t>а</w:t>
      </w:r>
      <w:r w:rsidRPr="000B2B34">
        <w:rPr>
          <w:rFonts w:ascii="Arial" w:hAnsi="Arial" w:cs="Arial"/>
          <w:sz w:val="22"/>
          <w:szCs w:val="22"/>
        </w:rPr>
        <w:t xml:space="preserve"> отпад</w:t>
      </w:r>
      <w:r w:rsidRPr="000B2B34">
        <w:rPr>
          <w:rFonts w:ascii="Arial" w:hAnsi="Arial" w:cs="Arial"/>
          <w:sz w:val="22"/>
          <w:szCs w:val="22"/>
          <w:lang w:val="sr-Cyrl-RS"/>
        </w:rPr>
        <w:t>них материјала</w:t>
      </w:r>
      <w:r w:rsidRPr="000B2B34">
        <w:rPr>
          <w:rFonts w:ascii="Arial" w:hAnsi="Arial" w:cs="Arial"/>
          <w:sz w:val="22"/>
          <w:szCs w:val="22"/>
        </w:rPr>
        <w:t xml:space="preserve"> у енергетске сврхе</w:t>
      </w:r>
    </w:p>
    <w:p w:rsidR="002B27AC" w:rsidRPr="000B2B34" w:rsidRDefault="002B27AC" w:rsidP="002B27AC">
      <w:pPr>
        <w:tabs>
          <w:tab w:val="left" w:pos="908"/>
        </w:tabs>
        <w:autoSpaceDE w:val="0"/>
        <w:autoSpaceDN w:val="0"/>
        <w:adjustRightInd w:val="0"/>
        <w:rPr>
          <w:rFonts w:ascii="Arial" w:hAnsi="Arial" w:cs="Arial"/>
          <w:sz w:val="22"/>
          <w:szCs w:val="22"/>
          <w:lang w:val="sr-Cyrl-RS"/>
        </w:rPr>
      </w:pPr>
      <w:r w:rsidRPr="000B2B34">
        <w:rPr>
          <w:rFonts w:ascii="Arial" w:hAnsi="Arial" w:cs="Arial"/>
          <w:sz w:val="22"/>
          <w:szCs w:val="22"/>
          <w:lang w:val="sr-Cyrl-RS"/>
        </w:rPr>
        <w:tab/>
      </w: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883"/>
        <w:gridCol w:w="1605"/>
        <w:gridCol w:w="1525"/>
        <w:gridCol w:w="1364"/>
        <w:gridCol w:w="1582"/>
        <w:gridCol w:w="1309"/>
      </w:tblGrid>
      <w:tr w:rsidR="002B27AC" w:rsidRPr="002B27AC" w:rsidTr="00354B99">
        <w:trPr>
          <w:trHeight w:val="775"/>
          <w:jc w:val="center"/>
        </w:trPr>
        <w:tc>
          <w:tcPr>
            <w:tcW w:w="369" w:type="dxa"/>
            <w:vAlign w:val="center"/>
          </w:tcPr>
          <w:p w:rsidR="002B27AC" w:rsidRPr="002B27AC" w:rsidRDefault="002B27AC" w:rsidP="00354B99">
            <w:pPr>
              <w:pStyle w:val="BodyText"/>
              <w:jc w:val="center"/>
              <w:rPr>
                <w:rFonts w:ascii="Arial" w:hAnsi="Arial" w:cs="Arial"/>
                <w:sz w:val="22"/>
                <w:szCs w:val="22"/>
                <w:lang w:val="sr-Cyrl-RS"/>
              </w:rPr>
            </w:pPr>
            <w:r w:rsidRPr="002B27AC">
              <w:rPr>
                <w:rFonts w:ascii="Arial" w:hAnsi="Arial" w:cs="Arial"/>
                <w:sz w:val="22"/>
                <w:szCs w:val="22"/>
                <w:lang w:val="sr-Cyrl-RS"/>
              </w:rPr>
              <w:t>Бр.</w:t>
            </w:r>
          </w:p>
        </w:tc>
        <w:tc>
          <w:tcPr>
            <w:tcW w:w="2003" w:type="dxa"/>
            <w:shd w:val="clear" w:color="auto" w:fill="auto"/>
            <w:vAlign w:val="center"/>
          </w:tcPr>
          <w:p w:rsidR="002B27AC" w:rsidRPr="002B27AC" w:rsidRDefault="002B27AC" w:rsidP="00354B99">
            <w:pPr>
              <w:pStyle w:val="BodyText"/>
              <w:jc w:val="center"/>
              <w:rPr>
                <w:rFonts w:ascii="Arial" w:hAnsi="Arial" w:cs="Arial"/>
                <w:sz w:val="22"/>
                <w:szCs w:val="22"/>
                <w:lang w:val="sr-Cyrl-RS"/>
              </w:rPr>
            </w:pPr>
            <w:r w:rsidRPr="002B27AC">
              <w:rPr>
                <w:rFonts w:ascii="Arial" w:hAnsi="Arial" w:cs="Arial"/>
                <w:sz w:val="22"/>
                <w:szCs w:val="22"/>
                <w:lang w:val="sr-Cyrl-RS"/>
              </w:rPr>
              <w:t>Име и презиме истраживача</w:t>
            </w:r>
          </w:p>
        </w:tc>
        <w:tc>
          <w:tcPr>
            <w:tcW w:w="1605" w:type="dxa"/>
            <w:shd w:val="clear" w:color="auto" w:fill="auto"/>
            <w:vAlign w:val="center"/>
          </w:tcPr>
          <w:p w:rsidR="002B27AC" w:rsidRPr="002B27AC" w:rsidRDefault="002B27AC" w:rsidP="00354B99">
            <w:pPr>
              <w:pStyle w:val="BodyText"/>
              <w:jc w:val="center"/>
              <w:rPr>
                <w:rFonts w:ascii="Arial" w:hAnsi="Arial" w:cs="Arial"/>
                <w:sz w:val="22"/>
                <w:szCs w:val="22"/>
                <w:lang w:val="sr-Cyrl-RS"/>
              </w:rPr>
            </w:pPr>
            <w:r w:rsidRPr="002B27AC">
              <w:rPr>
                <w:rFonts w:ascii="Arial" w:hAnsi="Arial" w:cs="Arial"/>
                <w:sz w:val="22"/>
                <w:szCs w:val="22"/>
                <w:lang w:val="sr-Cyrl-RS"/>
              </w:rPr>
              <w:t>Назив публикованог рада</w:t>
            </w:r>
          </w:p>
        </w:tc>
        <w:tc>
          <w:tcPr>
            <w:tcW w:w="1652" w:type="dxa"/>
            <w:shd w:val="clear" w:color="auto" w:fill="auto"/>
            <w:vAlign w:val="center"/>
          </w:tcPr>
          <w:p w:rsidR="002B27AC" w:rsidRPr="002B27AC" w:rsidRDefault="002B27AC" w:rsidP="00354B99">
            <w:pPr>
              <w:pStyle w:val="BodyText"/>
              <w:jc w:val="center"/>
              <w:rPr>
                <w:rFonts w:ascii="Arial" w:hAnsi="Arial" w:cs="Arial"/>
                <w:sz w:val="22"/>
                <w:szCs w:val="22"/>
                <w:lang w:val="sr-Cyrl-RS"/>
              </w:rPr>
            </w:pPr>
            <w:r w:rsidRPr="002B27AC">
              <w:rPr>
                <w:rFonts w:ascii="Arial" w:hAnsi="Arial" w:cs="Arial"/>
                <w:sz w:val="22"/>
                <w:szCs w:val="22"/>
                <w:lang w:val="sr-Cyrl-RS"/>
              </w:rPr>
              <w:t>Назив часописа</w:t>
            </w:r>
          </w:p>
        </w:tc>
        <w:tc>
          <w:tcPr>
            <w:tcW w:w="1364" w:type="dxa"/>
            <w:shd w:val="clear" w:color="auto" w:fill="auto"/>
            <w:vAlign w:val="center"/>
          </w:tcPr>
          <w:p w:rsidR="002B27AC" w:rsidRPr="002B27AC" w:rsidRDefault="002B27AC" w:rsidP="00354B99">
            <w:pPr>
              <w:pStyle w:val="BodyText"/>
              <w:jc w:val="center"/>
              <w:rPr>
                <w:rFonts w:ascii="Arial" w:hAnsi="Arial" w:cs="Arial"/>
                <w:sz w:val="22"/>
                <w:szCs w:val="22"/>
                <w:lang w:val="sr-Cyrl-RS"/>
              </w:rPr>
            </w:pPr>
            <w:r w:rsidRPr="002B27AC">
              <w:rPr>
                <w:rFonts w:ascii="Arial" w:hAnsi="Arial" w:cs="Arial"/>
                <w:sz w:val="22"/>
                <w:szCs w:val="22"/>
                <w:lang w:val="sr-Cyrl-RS"/>
              </w:rPr>
              <w:t>Пагинација</w:t>
            </w:r>
          </w:p>
        </w:tc>
        <w:tc>
          <w:tcPr>
            <w:tcW w:w="1582" w:type="dxa"/>
            <w:shd w:val="clear" w:color="auto" w:fill="auto"/>
            <w:vAlign w:val="center"/>
          </w:tcPr>
          <w:p w:rsidR="002B27AC" w:rsidRPr="002B27AC" w:rsidRDefault="002B27AC" w:rsidP="00354B99">
            <w:pPr>
              <w:pStyle w:val="BodyText"/>
              <w:jc w:val="center"/>
              <w:rPr>
                <w:rFonts w:ascii="Arial" w:hAnsi="Arial" w:cs="Arial"/>
                <w:sz w:val="22"/>
                <w:szCs w:val="22"/>
                <w:lang w:val="en-US"/>
              </w:rPr>
            </w:pPr>
            <w:r w:rsidRPr="002B27AC">
              <w:rPr>
                <w:rFonts w:ascii="Arial" w:hAnsi="Arial" w:cs="Arial"/>
                <w:sz w:val="22"/>
                <w:szCs w:val="22"/>
                <w:lang w:val="sr-Cyrl-RS"/>
              </w:rPr>
              <w:t>Година публиковања</w:t>
            </w:r>
          </w:p>
        </w:tc>
        <w:tc>
          <w:tcPr>
            <w:tcW w:w="1523" w:type="dxa"/>
            <w:shd w:val="clear" w:color="auto" w:fill="auto"/>
            <w:vAlign w:val="center"/>
          </w:tcPr>
          <w:p w:rsidR="002B27AC" w:rsidRPr="002B27AC" w:rsidRDefault="002B27AC" w:rsidP="00354B99">
            <w:pPr>
              <w:pStyle w:val="BodyText"/>
              <w:jc w:val="center"/>
              <w:rPr>
                <w:rFonts w:ascii="Arial" w:hAnsi="Arial" w:cs="Arial"/>
                <w:sz w:val="22"/>
                <w:szCs w:val="22"/>
                <w:lang w:val="en-US"/>
              </w:rPr>
            </w:pPr>
            <w:r w:rsidRPr="002B27AC">
              <w:rPr>
                <w:rFonts w:ascii="Arial" w:hAnsi="Arial" w:cs="Arial"/>
                <w:sz w:val="22"/>
                <w:szCs w:val="22"/>
                <w:lang w:val="en-US"/>
              </w:rPr>
              <w:t>DOI*</w:t>
            </w:r>
          </w:p>
        </w:tc>
      </w:tr>
      <w:tr w:rsidR="002B27AC" w:rsidRPr="002B27AC" w:rsidTr="00354B99">
        <w:trPr>
          <w:trHeight w:val="258"/>
          <w:jc w:val="center"/>
        </w:trPr>
        <w:tc>
          <w:tcPr>
            <w:tcW w:w="369" w:type="dxa"/>
          </w:tcPr>
          <w:p w:rsidR="002B27AC" w:rsidRPr="002B27AC" w:rsidRDefault="002B27AC" w:rsidP="00354B99">
            <w:pPr>
              <w:pStyle w:val="BodyText"/>
              <w:rPr>
                <w:rFonts w:ascii="Arial" w:hAnsi="Arial" w:cs="Arial"/>
                <w:sz w:val="22"/>
                <w:szCs w:val="22"/>
                <w:lang w:val="sr-Cyrl-RS"/>
              </w:rPr>
            </w:pPr>
            <w:r w:rsidRPr="002B27AC">
              <w:rPr>
                <w:rFonts w:ascii="Arial" w:hAnsi="Arial" w:cs="Arial"/>
                <w:sz w:val="22"/>
                <w:szCs w:val="22"/>
                <w:lang w:val="sr-Cyrl-RS"/>
              </w:rPr>
              <w:t>1.</w:t>
            </w:r>
          </w:p>
        </w:tc>
        <w:tc>
          <w:tcPr>
            <w:tcW w:w="2003" w:type="dxa"/>
            <w:shd w:val="clear" w:color="auto" w:fill="auto"/>
          </w:tcPr>
          <w:p w:rsidR="002B27AC" w:rsidRPr="002B27AC" w:rsidRDefault="002B27AC" w:rsidP="00354B99">
            <w:pPr>
              <w:pStyle w:val="BodyText"/>
              <w:rPr>
                <w:rFonts w:ascii="Arial" w:hAnsi="Arial" w:cs="Arial"/>
                <w:sz w:val="22"/>
                <w:szCs w:val="22"/>
                <w:lang w:val="sr-Cyrl-RS"/>
              </w:rPr>
            </w:pPr>
          </w:p>
        </w:tc>
        <w:tc>
          <w:tcPr>
            <w:tcW w:w="1605" w:type="dxa"/>
            <w:shd w:val="clear" w:color="auto" w:fill="auto"/>
          </w:tcPr>
          <w:p w:rsidR="002B27AC" w:rsidRPr="002B27AC" w:rsidRDefault="002B27AC" w:rsidP="00354B99">
            <w:pPr>
              <w:pStyle w:val="BodyText"/>
              <w:rPr>
                <w:rFonts w:ascii="Arial" w:hAnsi="Arial" w:cs="Arial"/>
                <w:sz w:val="22"/>
                <w:szCs w:val="22"/>
                <w:lang w:val="sr-Cyrl-RS"/>
              </w:rPr>
            </w:pPr>
          </w:p>
        </w:tc>
        <w:tc>
          <w:tcPr>
            <w:tcW w:w="1652" w:type="dxa"/>
            <w:shd w:val="clear" w:color="auto" w:fill="auto"/>
          </w:tcPr>
          <w:p w:rsidR="002B27AC" w:rsidRPr="002B27AC" w:rsidRDefault="002B27AC" w:rsidP="00354B99">
            <w:pPr>
              <w:pStyle w:val="BodyText"/>
              <w:rPr>
                <w:rFonts w:ascii="Arial" w:hAnsi="Arial" w:cs="Arial"/>
                <w:sz w:val="22"/>
                <w:szCs w:val="22"/>
                <w:lang w:val="sr-Cyrl-RS"/>
              </w:rPr>
            </w:pPr>
          </w:p>
        </w:tc>
        <w:tc>
          <w:tcPr>
            <w:tcW w:w="1364" w:type="dxa"/>
            <w:shd w:val="clear" w:color="auto" w:fill="auto"/>
          </w:tcPr>
          <w:p w:rsidR="002B27AC" w:rsidRPr="002B27AC" w:rsidRDefault="002B27AC" w:rsidP="00354B99">
            <w:pPr>
              <w:pStyle w:val="BodyText"/>
              <w:rPr>
                <w:rFonts w:ascii="Arial" w:hAnsi="Arial" w:cs="Arial"/>
                <w:sz w:val="22"/>
                <w:szCs w:val="22"/>
                <w:lang w:val="en-US"/>
              </w:rPr>
            </w:pPr>
          </w:p>
        </w:tc>
        <w:tc>
          <w:tcPr>
            <w:tcW w:w="1582" w:type="dxa"/>
            <w:shd w:val="clear" w:color="auto" w:fill="auto"/>
          </w:tcPr>
          <w:p w:rsidR="002B27AC" w:rsidRPr="002B27AC" w:rsidRDefault="002B27AC" w:rsidP="00354B99">
            <w:pPr>
              <w:pStyle w:val="BodyText"/>
              <w:rPr>
                <w:rFonts w:ascii="Arial" w:hAnsi="Arial" w:cs="Arial"/>
                <w:sz w:val="22"/>
                <w:szCs w:val="22"/>
                <w:lang w:val="en-US"/>
              </w:rPr>
            </w:pPr>
          </w:p>
        </w:tc>
        <w:tc>
          <w:tcPr>
            <w:tcW w:w="1523" w:type="dxa"/>
            <w:shd w:val="clear" w:color="auto" w:fill="auto"/>
          </w:tcPr>
          <w:p w:rsidR="002B27AC" w:rsidRPr="002B27AC" w:rsidRDefault="002B27AC" w:rsidP="00354B99">
            <w:pPr>
              <w:pStyle w:val="BodyText"/>
              <w:rPr>
                <w:rFonts w:ascii="Arial" w:hAnsi="Arial" w:cs="Arial"/>
                <w:sz w:val="22"/>
                <w:szCs w:val="22"/>
                <w:lang w:val="en-US"/>
              </w:rPr>
            </w:pPr>
          </w:p>
        </w:tc>
      </w:tr>
      <w:tr w:rsidR="002B27AC" w:rsidRPr="002B27AC" w:rsidTr="00354B99">
        <w:trPr>
          <w:trHeight w:val="258"/>
          <w:jc w:val="center"/>
        </w:trPr>
        <w:tc>
          <w:tcPr>
            <w:tcW w:w="369" w:type="dxa"/>
          </w:tcPr>
          <w:p w:rsidR="002B27AC" w:rsidRPr="002B27AC" w:rsidRDefault="002B27AC" w:rsidP="00354B99">
            <w:pPr>
              <w:pStyle w:val="BodyText"/>
              <w:rPr>
                <w:rFonts w:ascii="Arial" w:hAnsi="Arial" w:cs="Arial"/>
                <w:sz w:val="22"/>
                <w:szCs w:val="22"/>
                <w:lang w:val="sr-Cyrl-RS"/>
              </w:rPr>
            </w:pPr>
            <w:r w:rsidRPr="002B27AC">
              <w:rPr>
                <w:rFonts w:ascii="Arial" w:hAnsi="Arial" w:cs="Arial"/>
                <w:sz w:val="22"/>
                <w:szCs w:val="22"/>
                <w:lang w:val="sr-Cyrl-RS"/>
              </w:rPr>
              <w:t>2.</w:t>
            </w:r>
          </w:p>
        </w:tc>
        <w:tc>
          <w:tcPr>
            <w:tcW w:w="2003" w:type="dxa"/>
            <w:shd w:val="clear" w:color="auto" w:fill="auto"/>
          </w:tcPr>
          <w:p w:rsidR="002B27AC" w:rsidRPr="002B27AC" w:rsidRDefault="002B27AC" w:rsidP="00354B99">
            <w:pPr>
              <w:pStyle w:val="BodyText"/>
              <w:rPr>
                <w:rFonts w:ascii="Arial" w:hAnsi="Arial" w:cs="Arial"/>
                <w:sz w:val="22"/>
                <w:szCs w:val="22"/>
                <w:lang w:val="sr-Cyrl-RS"/>
              </w:rPr>
            </w:pPr>
          </w:p>
        </w:tc>
        <w:tc>
          <w:tcPr>
            <w:tcW w:w="1605" w:type="dxa"/>
            <w:shd w:val="clear" w:color="auto" w:fill="auto"/>
          </w:tcPr>
          <w:p w:rsidR="002B27AC" w:rsidRPr="002B27AC" w:rsidRDefault="002B27AC" w:rsidP="00354B99">
            <w:pPr>
              <w:pStyle w:val="BodyText"/>
              <w:rPr>
                <w:rFonts w:ascii="Arial" w:hAnsi="Arial" w:cs="Arial"/>
                <w:sz w:val="22"/>
                <w:szCs w:val="22"/>
                <w:lang w:val="sr-Cyrl-RS"/>
              </w:rPr>
            </w:pPr>
          </w:p>
        </w:tc>
        <w:tc>
          <w:tcPr>
            <w:tcW w:w="1652" w:type="dxa"/>
            <w:shd w:val="clear" w:color="auto" w:fill="auto"/>
          </w:tcPr>
          <w:p w:rsidR="002B27AC" w:rsidRPr="002B27AC" w:rsidRDefault="002B27AC" w:rsidP="00354B99">
            <w:pPr>
              <w:pStyle w:val="BodyText"/>
              <w:rPr>
                <w:rFonts w:ascii="Arial" w:hAnsi="Arial" w:cs="Arial"/>
                <w:sz w:val="22"/>
                <w:szCs w:val="22"/>
                <w:lang w:val="sr-Cyrl-RS"/>
              </w:rPr>
            </w:pPr>
          </w:p>
        </w:tc>
        <w:tc>
          <w:tcPr>
            <w:tcW w:w="1364" w:type="dxa"/>
            <w:shd w:val="clear" w:color="auto" w:fill="auto"/>
          </w:tcPr>
          <w:p w:rsidR="002B27AC" w:rsidRPr="002B27AC" w:rsidRDefault="002B27AC" w:rsidP="00354B99">
            <w:pPr>
              <w:pStyle w:val="BodyText"/>
              <w:rPr>
                <w:rFonts w:ascii="Arial" w:hAnsi="Arial" w:cs="Arial"/>
                <w:sz w:val="22"/>
                <w:szCs w:val="22"/>
                <w:lang w:val="en-US"/>
              </w:rPr>
            </w:pPr>
          </w:p>
        </w:tc>
        <w:tc>
          <w:tcPr>
            <w:tcW w:w="1582" w:type="dxa"/>
            <w:shd w:val="clear" w:color="auto" w:fill="auto"/>
          </w:tcPr>
          <w:p w:rsidR="002B27AC" w:rsidRPr="002B27AC" w:rsidRDefault="002B27AC" w:rsidP="00354B99">
            <w:pPr>
              <w:pStyle w:val="BodyText"/>
              <w:rPr>
                <w:rFonts w:ascii="Arial" w:hAnsi="Arial" w:cs="Arial"/>
                <w:sz w:val="22"/>
                <w:szCs w:val="22"/>
                <w:lang w:val="en-US"/>
              </w:rPr>
            </w:pPr>
          </w:p>
        </w:tc>
        <w:tc>
          <w:tcPr>
            <w:tcW w:w="1523" w:type="dxa"/>
            <w:shd w:val="clear" w:color="auto" w:fill="auto"/>
          </w:tcPr>
          <w:p w:rsidR="002B27AC" w:rsidRPr="002B27AC" w:rsidRDefault="002B27AC" w:rsidP="00354B99">
            <w:pPr>
              <w:pStyle w:val="BodyText"/>
              <w:rPr>
                <w:rFonts w:ascii="Arial" w:hAnsi="Arial" w:cs="Arial"/>
                <w:sz w:val="22"/>
                <w:szCs w:val="22"/>
                <w:lang w:val="en-US"/>
              </w:rPr>
            </w:pPr>
          </w:p>
        </w:tc>
      </w:tr>
      <w:tr w:rsidR="002B27AC" w:rsidRPr="002B27AC" w:rsidTr="00354B99">
        <w:trPr>
          <w:trHeight w:val="241"/>
          <w:jc w:val="center"/>
        </w:trPr>
        <w:tc>
          <w:tcPr>
            <w:tcW w:w="369" w:type="dxa"/>
          </w:tcPr>
          <w:p w:rsidR="002B27AC" w:rsidRPr="002B27AC" w:rsidRDefault="002B27AC" w:rsidP="00354B99">
            <w:pPr>
              <w:pStyle w:val="BodyText"/>
              <w:rPr>
                <w:rFonts w:ascii="Arial" w:hAnsi="Arial" w:cs="Arial"/>
                <w:sz w:val="22"/>
                <w:szCs w:val="22"/>
                <w:lang w:val="sr-Cyrl-RS"/>
              </w:rPr>
            </w:pPr>
            <w:r w:rsidRPr="002B27AC">
              <w:rPr>
                <w:rFonts w:ascii="Arial" w:hAnsi="Arial" w:cs="Arial"/>
                <w:sz w:val="22"/>
                <w:szCs w:val="22"/>
                <w:lang w:val="sr-Cyrl-RS"/>
              </w:rPr>
              <w:t>3.</w:t>
            </w:r>
          </w:p>
        </w:tc>
        <w:tc>
          <w:tcPr>
            <w:tcW w:w="2003" w:type="dxa"/>
            <w:shd w:val="clear" w:color="auto" w:fill="auto"/>
          </w:tcPr>
          <w:p w:rsidR="002B27AC" w:rsidRPr="002B27AC" w:rsidRDefault="002B27AC" w:rsidP="00354B99">
            <w:pPr>
              <w:pStyle w:val="BodyText"/>
              <w:rPr>
                <w:rFonts w:ascii="Arial" w:hAnsi="Arial" w:cs="Arial"/>
                <w:sz w:val="22"/>
                <w:szCs w:val="22"/>
                <w:lang w:val="sr-Cyrl-RS"/>
              </w:rPr>
            </w:pPr>
          </w:p>
        </w:tc>
        <w:tc>
          <w:tcPr>
            <w:tcW w:w="1605" w:type="dxa"/>
            <w:shd w:val="clear" w:color="auto" w:fill="auto"/>
          </w:tcPr>
          <w:p w:rsidR="002B27AC" w:rsidRPr="002B27AC" w:rsidRDefault="002B27AC" w:rsidP="00354B99">
            <w:pPr>
              <w:pStyle w:val="BodyText"/>
              <w:rPr>
                <w:rFonts w:ascii="Arial" w:hAnsi="Arial" w:cs="Arial"/>
                <w:sz w:val="22"/>
                <w:szCs w:val="22"/>
                <w:lang w:val="sr-Cyrl-RS"/>
              </w:rPr>
            </w:pPr>
          </w:p>
        </w:tc>
        <w:tc>
          <w:tcPr>
            <w:tcW w:w="1652" w:type="dxa"/>
            <w:shd w:val="clear" w:color="auto" w:fill="auto"/>
          </w:tcPr>
          <w:p w:rsidR="002B27AC" w:rsidRPr="002B27AC" w:rsidRDefault="002B27AC" w:rsidP="00354B99">
            <w:pPr>
              <w:pStyle w:val="BodyText"/>
              <w:rPr>
                <w:rFonts w:ascii="Arial" w:hAnsi="Arial" w:cs="Arial"/>
                <w:sz w:val="22"/>
                <w:szCs w:val="22"/>
                <w:lang w:val="sr-Cyrl-RS"/>
              </w:rPr>
            </w:pPr>
          </w:p>
        </w:tc>
        <w:tc>
          <w:tcPr>
            <w:tcW w:w="1364" w:type="dxa"/>
            <w:shd w:val="clear" w:color="auto" w:fill="auto"/>
          </w:tcPr>
          <w:p w:rsidR="002B27AC" w:rsidRPr="002B27AC" w:rsidRDefault="002B27AC" w:rsidP="00354B99">
            <w:pPr>
              <w:pStyle w:val="BodyText"/>
              <w:rPr>
                <w:rFonts w:ascii="Arial" w:hAnsi="Arial" w:cs="Arial"/>
                <w:sz w:val="22"/>
                <w:szCs w:val="22"/>
                <w:lang w:val="en-US"/>
              </w:rPr>
            </w:pPr>
          </w:p>
        </w:tc>
        <w:tc>
          <w:tcPr>
            <w:tcW w:w="1582" w:type="dxa"/>
            <w:shd w:val="clear" w:color="auto" w:fill="auto"/>
          </w:tcPr>
          <w:p w:rsidR="002B27AC" w:rsidRPr="002B27AC" w:rsidRDefault="002B27AC" w:rsidP="00354B99">
            <w:pPr>
              <w:pStyle w:val="BodyText"/>
              <w:rPr>
                <w:rFonts w:ascii="Arial" w:hAnsi="Arial" w:cs="Arial"/>
                <w:sz w:val="22"/>
                <w:szCs w:val="22"/>
                <w:lang w:val="en-US"/>
              </w:rPr>
            </w:pPr>
          </w:p>
        </w:tc>
        <w:tc>
          <w:tcPr>
            <w:tcW w:w="1523" w:type="dxa"/>
            <w:shd w:val="clear" w:color="auto" w:fill="auto"/>
          </w:tcPr>
          <w:p w:rsidR="002B27AC" w:rsidRPr="002B27AC" w:rsidRDefault="002B27AC" w:rsidP="00354B99">
            <w:pPr>
              <w:pStyle w:val="BodyText"/>
              <w:rPr>
                <w:rFonts w:ascii="Arial" w:hAnsi="Arial" w:cs="Arial"/>
                <w:sz w:val="22"/>
                <w:szCs w:val="22"/>
                <w:lang w:val="en-US"/>
              </w:rPr>
            </w:pPr>
          </w:p>
        </w:tc>
      </w:tr>
      <w:tr w:rsidR="002B27AC" w:rsidRPr="002B27AC" w:rsidTr="00354B99">
        <w:trPr>
          <w:trHeight w:val="73"/>
          <w:jc w:val="center"/>
        </w:trPr>
        <w:tc>
          <w:tcPr>
            <w:tcW w:w="369" w:type="dxa"/>
          </w:tcPr>
          <w:p w:rsidR="002B27AC" w:rsidRPr="002B27AC" w:rsidRDefault="002B27AC" w:rsidP="00354B99">
            <w:pPr>
              <w:pStyle w:val="BodyText"/>
              <w:rPr>
                <w:rFonts w:ascii="Arial" w:hAnsi="Arial" w:cs="Arial"/>
                <w:sz w:val="22"/>
                <w:szCs w:val="22"/>
                <w:lang w:val="sr-Cyrl-RS"/>
              </w:rPr>
            </w:pPr>
            <w:r w:rsidRPr="002B27AC">
              <w:rPr>
                <w:rFonts w:ascii="Arial" w:hAnsi="Arial" w:cs="Arial"/>
                <w:sz w:val="22"/>
                <w:szCs w:val="22"/>
                <w:lang w:val="sr-Cyrl-RS"/>
              </w:rPr>
              <w:t>4.</w:t>
            </w:r>
          </w:p>
        </w:tc>
        <w:tc>
          <w:tcPr>
            <w:tcW w:w="2003" w:type="dxa"/>
            <w:shd w:val="clear" w:color="auto" w:fill="auto"/>
          </w:tcPr>
          <w:p w:rsidR="002B27AC" w:rsidRPr="002B27AC" w:rsidRDefault="002B27AC" w:rsidP="00354B99">
            <w:pPr>
              <w:pStyle w:val="BodyText"/>
              <w:rPr>
                <w:rFonts w:ascii="Arial" w:hAnsi="Arial" w:cs="Arial"/>
                <w:sz w:val="22"/>
                <w:szCs w:val="22"/>
                <w:lang w:val="sr-Cyrl-RS"/>
              </w:rPr>
            </w:pPr>
          </w:p>
        </w:tc>
        <w:tc>
          <w:tcPr>
            <w:tcW w:w="1605" w:type="dxa"/>
            <w:shd w:val="clear" w:color="auto" w:fill="auto"/>
          </w:tcPr>
          <w:p w:rsidR="002B27AC" w:rsidRPr="002B27AC" w:rsidRDefault="002B27AC" w:rsidP="00354B99">
            <w:pPr>
              <w:pStyle w:val="BodyText"/>
              <w:rPr>
                <w:rFonts w:ascii="Arial" w:hAnsi="Arial" w:cs="Arial"/>
                <w:sz w:val="22"/>
                <w:szCs w:val="22"/>
                <w:lang w:val="sr-Cyrl-RS"/>
              </w:rPr>
            </w:pPr>
          </w:p>
        </w:tc>
        <w:tc>
          <w:tcPr>
            <w:tcW w:w="1652" w:type="dxa"/>
            <w:shd w:val="clear" w:color="auto" w:fill="auto"/>
          </w:tcPr>
          <w:p w:rsidR="002B27AC" w:rsidRPr="002B27AC" w:rsidRDefault="002B27AC" w:rsidP="00354B99">
            <w:pPr>
              <w:pStyle w:val="BodyText"/>
              <w:rPr>
                <w:rFonts w:ascii="Arial" w:hAnsi="Arial" w:cs="Arial"/>
                <w:sz w:val="22"/>
                <w:szCs w:val="22"/>
                <w:lang w:val="sr-Cyrl-RS"/>
              </w:rPr>
            </w:pPr>
          </w:p>
        </w:tc>
        <w:tc>
          <w:tcPr>
            <w:tcW w:w="1364" w:type="dxa"/>
            <w:shd w:val="clear" w:color="auto" w:fill="auto"/>
          </w:tcPr>
          <w:p w:rsidR="002B27AC" w:rsidRPr="002B27AC" w:rsidRDefault="002B27AC" w:rsidP="00354B99">
            <w:pPr>
              <w:pStyle w:val="BodyText"/>
              <w:rPr>
                <w:rFonts w:ascii="Arial" w:hAnsi="Arial" w:cs="Arial"/>
                <w:sz w:val="22"/>
                <w:szCs w:val="22"/>
                <w:lang w:val="en-US"/>
              </w:rPr>
            </w:pPr>
          </w:p>
        </w:tc>
        <w:tc>
          <w:tcPr>
            <w:tcW w:w="1582" w:type="dxa"/>
            <w:shd w:val="clear" w:color="auto" w:fill="auto"/>
          </w:tcPr>
          <w:p w:rsidR="002B27AC" w:rsidRPr="002B27AC" w:rsidRDefault="002B27AC" w:rsidP="00354B99">
            <w:pPr>
              <w:pStyle w:val="BodyText"/>
              <w:rPr>
                <w:rFonts w:ascii="Arial" w:hAnsi="Arial" w:cs="Arial"/>
                <w:sz w:val="22"/>
                <w:szCs w:val="22"/>
                <w:lang w:val="en-US"/>
              </w:rPr>
            </w:pPr>
          </w:p>
        </w:tc>
        <w:tc>
          <w:tcPr>
            <w:tcW w:w="1523" w:type="dxa"/>
            <w:shd w:val="clear" w:color="auto" w:fill="auto"/>
          </w:tcPr>
          <w:p w:rsidR="002B27AC" w:rsidRPr="002B27AC" w:rsidRDefault="002B27AC" w:rsidP="00354B99">
            <w:pPr>
              <w:pStyle w:val="BodyText"/>
              <w:rPr>
                <w:rFonts w:ascii="Arial" w:hAnsi="Arial" w:cs="Arial"/>
                <w:sz w:val="22"/>
                <w:szCs w:val="22"/>
                <w:lang w:val="en-US"/>
              </w:rPr>
            </w:pPr>
          </w:p>
        </w:tc>
      </w:tr>
      <w:tr w:rsidR="002B27AC" w:rsidRPr="002B27AC" w:rsidTr="00354B99">
        <w:trPr>
          <w:trHeight w:val="258"/>
          <w:jc w:val="center"/>
        </w:trPr>
        <w:tc>
          <w:tcPr>
            <w:tcW w:w="369" w:type="dxa"/>
          </w:tcPr>
          <w:p w:rsidR="002B27AC" w:rsidRPr="002B27AC" w:rsidRDefault="002B27AC" w:rsidP="00354B99">
            <w:pPr>
              <w:pStyle w:val="BodyText"/>
              <w:rPr>
                <w:rFonts w:ascii="Arial" w:hAnsi="Arial" w:cs="Arial"/>
                <w:sz w:val="22"/>
                <w:szCs w:val="22"/>
                <w:lang w:val="sr-Cyrl-RS"/>
              </w:rPr>
            </w:pPr>
            <w:r w:rsidRPr="002B27AC">
              <w:rPr>
                <w:rFonts w:ascii="Arial" w:hAnsi="Arial" w:cs="Arial"/>
                <w:sz w:val="22"/>
                <w:szCs w:val="22"/>
                <w:lang w:val="sr-Cyrl-RS"/>
              </w:rPr>
              <w:t>5.</w:t>
            </w:r>
          </w:p>
        </w:tc>
        <w:tc>
          <w:tcPr>
            <w:tcW w:w="2003" w:type="dxa"/>
            <w:shd w:val="clear" w:color="auto" w:fill="auto"/>
          </w:tcPr>
          <w:p w:rsidR="002B27AC" w:rsidRPr="002B27AC" w:rsidRDefault="002B27AC" w:rsidP="00354B99">
            <w:pPr>
              <w:pStyle w:val="BodyText"/>
              <w:rPr>
                <w:rFonts w:ascii="Arial" w:hAnsi="Arial" w:cs="Arial"/>
                <w:sz w:val="22"/>
                <w:szCs w:val="22"/>
                <w:lang w:val="sr-Cyrl-RS"/>
              </w:rPr>
            </w:pPr>
          </w:p>
        </w:tc>
        <w:tc>
          <w:tcPr>
            <w:tcW w:w="1605" w:type="dxa"/>
            <w:shd w:val="clear" w:color="auto" w:fill="auto"/>
          </w:tcPr>
          <w:p w:rsidR="002B27AC" w:rsidRPr="002B27AC" w:rsidRDefault="002B27AC" w:rsidP="00354B99">
            <w:pPr>
              <w:pStyle w:val="BodyText"/>
              <w:rPr>
                <w:rFonts w:ascii="Arial" w:hAnsi="Arial" w:cs="Arial"/>
                <w:sz w:val="22"/>
                <w:szCs w:val="22"/>
                <w:lang w:val="sr-Cyrl-RS"/>
              </w:rPr>
            </w:pPr>
          </w:p>
        </w:tc>
        <w:tc>
          <w:tcPr>
            <w:tcW w:w="1652" w:type="dxa"/>
            <w:shd w:val="clear" w:color="auto" w:fill="auto"/>
          </w:tcPr>
          <w:p w:rsidR="002B27AC" w:rsidRPr="002B27AC" w:rsidRDefault="002B27AC" w:rsidP="00354B99">
            <w:pPr>
              <w:pStyle w:val="BodyText"/>
              <w:rPr>
                <w:rFonts w:ascii="Arial" w:hAnsi="Arial" w:cs="Arial"/>
                <w:sz w:val="22"/>
                <w:szCs w:val="22"/>
                <w:lang w:val="sr-Cyrl-RS"/>
              </w:rPr>
            </w:pPr>
          </w:p>
        </w:tc>
        <w:tc>
          <w:tcPr>
            <w:tcW w:w="1364" w:type="dxa"/>
            <w:shd w:val="clear" w:color="auto" w:fill="auto"/>
          </w:tcPr>
          <w:p w:rsidR="002B27AC" w:rsidRPr="002B27AC" w:rsidRDefault="002B27AC" w:rsidP="00354B99">
            <w:pPr>
              <w:pStyle w:val="BodyText"/>
              <w:rPr>
                <w:rFonts w:ascii="Arial" w:hAnsi="Arial" w:cs="Arial"/>
                <w:sz w:val="22"/>
                <w:szCs w:val="22"/>
                <w:lang w:val="en-US"/>
              </w:rPr>
            </w:pPr>
          </w:p>
        </w:tc>
        <w:tc>
          <w:tcPr>
            <w:tcW w:w="1582" w:type="dxa"/>
            <w:shd w:val="clear" w:color="auto" w:fill="auto"/>
          </w:tcPr>
          <w:p w:rsidR="002B27AC" w:rsidRPr="002B27AC" w:rsidRDefault="002B27AC" w:rsidP="00354B99">
            <w:pPr>
              <w:pStyle w:val="BodyText"/>
              <w:rPr>
                <w:rFonts w:ascii="Arial" w:hAnsi="Arial" w:cs="Arial"/>
                <w:sz w:val="22"/>
                <w:szCs w:val="22"/>
                <w:lang w:val="en-US"/>
              </w:rPr>
            </w:pPr>
          </w:p>
        </w:tc>
        <w:tc>
          <w:tcPr>
            <w:tcW w:w="1523" w:type="dxa"/>
            <w:shd w:val="clear" w:color="auto" w:fill="auto"/>
          </w:tcPr>
          <w:p w:rsidR="002B27AC" w:rsidRPr="002B27AC" w:rsidRDefault="002B27AC" w:rsidP="00354B99">
            <w:pPr>
              <w:pStyle w:val="BodyText"/>
              <w:rPr>
                <w:rFonts w:ascii="Arial" w:hAnsi="Arial" w:cs="Arial"/>
                <w:sz w:val="22"/>
                <w:szCs w:val="22"/>
                <w:lang w:val="en-US"/>
              </w:rPr>
            </w:pPr>
          </w:p>
        </w:tc>
      </w:tr>
      <w:tr w:rsidR="002B27AC" w:rsidRPr="002B27AC" w:rsidTr="00354B99">
        <w:trPr>
          <w:trHeight w:val="258"/>
          <w:jc w:val="center"/>
        </w:trPr>
        <w:tc>
          <w:tcPr>
            <w:tcW w:w="369" w:type="dxa"/>
          </w:tcPr>
          <w:p w:rsidR="002B27AC" w:rsidRPr="002B27AC" w:rsidRDefault="002B27AC" w:rsidP="00354B99">
            <w:pPr>
              <w:pStyle w:val="BodyText"/>
              <w:rPr>
                <w:rFonts w:ascii="Arial" w:hAnsi="Arial" w:cs="Arial"/>
                <w:sz w:val="22"/>
                <w:szCs w:val="22"/>
                <w:lang w:val="sr-Latn-RS"/>
              </w:rPr>
            </w:pPr>
            <w:r>
              <w:rPr>
                <w:rFonts w:ascii="Arial" w:hAnsi="Arial" w:cs="Arial"/>
                <w:sz w:val="22"/>
                <w:szCs w:val="22"/>
                <w:lang w:val="sr-Latn-RS"/>
              </w:rPr>
              <w:t>n</w:t>
            </w:r>
          </w:p>
        </w:tc>
        <w:tc>
          <w:tcPr>
            <w:tcW w:w="2003" w:type="dxa"/>
            <w:shd w:val="clear" w:color="auto" w:fill="auto"/>
          </w:tcPr>
          <w:p w:rsidR="002B27AC" w:rsidRPr="002B27AC" w:rsidRDefault="002B27AC" w:rsidP="00354B99">
            <w:pPr>
              <w:pStyle w:val="BodyText"/>
              <w:rPr>
                <w:rFonts w:ascii="Arial" w:hAnsi="Arial" w:cs="Arial"/>
                <w:sz w:val="22"/>
                <w:szCs w:val="22"/>
                <w:lang w:val="sr-Cyrl-RS"/>
              </w:rPr>
            </w:pPr>
          </w:p>
        </w:tc>
        <w:tc>
          <w:tcPr>
            <w:tcW w:w="1605" w:type="dxa"/>
            <w:shd w:val="clear" w:color="auto" w:fill="auto"/>
          </w:tcPr>
          <w:p w:rsidR="002B27AC" w:rsidRPr="002B27AC" w:rsidRDefault="002B27AC" w:rsidP="00354B99">
            <w:pPr>
              <w:pStyle w:val="BodyText"/>
              <w:rPr>
                <w:rFonts w:ascii="Arial" w:hAnsi="Arial" w:cs="Arial"/>
                <w:sz w:val="22"/>
                <w:szCs w:val="22"/>
                <w:lang w:val="sr-Cyrl-RS"/>
              </w:rPr>
            </w:pPr>
          </w:p>
        </w:tc>
        <w:tc>
          <w:tcPr>
            <w:tcW w:w="1652" w:type="dxa"/>
            <w:shd w:val="clear" w:color="auto" w:fill="auto"/>
          </w:tcPr>
          <w:p w:rsidR="002B27AC" w:rsidRPr="002B27AC" w:rsidRDefault="002B27AC" w:rsidP="00354B99">
            <w:pPr>
              <w:pStyle w:val="BodyText"/>
              <w:rPr>
                <w:rFonts w:ascii="Arial" w:hAnsi="Arial" w:cs="Arial"/>
                <w:sz w:val="22"/>
                <w:szCs w:val="22"/>
                <w:lang w:val="sr-Cyrl-RS"/>
              </w:rPr>
            </w:pPr>
          </w:p>
        </w:tc>
        <w:tc>
          <w:tcPr>
            <w:tcW w:w="1364" w:type="dxa"/>
            <w:shd w:val="clear" w:color="auto" w:fill="auto"/>
          </w:tcPr>
          <w:p w:rsidR="002B27AC" w:rsidRPr="002B27AC" w:rsidRDefault="002B27AC" w:rsidP="00354B99">
            <w:pPr>
              <w:pStyle w:val="BodyText"/>
              <w:rPr>
                <w:rFonts w:ascii="Arial" w:hAnsi="Arial" w:cs="Arial"/>
                <w:sz w:val="22"/>
                <w:szCs w:val="22"/>
                <w:lang w:val="en-US"/>
              </w:rPr>
            </w:pPr>
          </w:p>
        </w:tc>
        <w:tc>
          <w:tcPr>
            <w:tcW w:w="1582" w:type="dxa"/>
            <w:shd w:val="clear" w:color="auto" w:fill="auto"/>
          </w:tcPr>
          <w:p w:rsidR="002B27AC" w:rsidRPr="002B27AC" w:rsidRDefault="002B27AC" w:rsidP="00354B99">
            <w:pPr>
              <w:pStyle w:val="BodyText"/>
              <w:rPr>
                <w:rFonts w:ascii="Arial" w:hAnsi="Arial" w:cs="Arial"/>
                <w:sz w:val="22"/>
                <w:szCs w:val="22"/>
                <w:lang w:val="en-US"/>
              </w:rPr>
            </w:pPr>
          </w:p>
        </w:tc>
        <w:tc>
          <w:tcPr>
            <w:tcW w:w="1523" w:type="dxa"/>
            <w:shd w:val="clear" w:color="auto" w:fill="auto"/>
          </w:tcPr>
          <w:p w:rsidR="002B27AC" w:rsidRPr="002B27AC" w:rsidRDefault="002B27AC" w:rsidP="00354B99">
            <w:pPr>
              <w:pStyle w:val="BodyText"/>
              <w:rPr>
                <w:rFonts w:ascii="Arial" w:hAnsi="Arial" w:cs="Arial"/>
                <w:sz w:val="22"/>
                <w:szCs w:val="22"/>
                <w:lang w:val="en-US"/>
              </w:rPr>
            </w:pPr>
          </w:p>
        </w:tc>
      </w:tr>
    </w:tbl>
    <w:p w:rsidR="002B27AC" w:rsidRPr="000B2B34" w:rsidRDefault="002B27AC" w:rsidP="002B27AC">
      <w:pPr>
        <w:pStyle w:val="BodyText"/>
        <w:rPr>
          <w:rFonts w:ascii="Arial" w:hAnsi="Arial" w:cs="Arial"/>
          <w:szCs w:val="22"/>
          <w:lang w:val="sr-Cyrl-RS"/>
        </w:rPr>
      </w:pPr>
    </w:p>
    <w:p w:rsidR="002B27AC" w:rsidRPr="002B27AC" w:rsidRDefault="002B27AC" w:rsidP="002B27AC">
      <w:pPr>
        <w:pStyle w:val="BodyText"/>
        <w:rPr>
          <w:rFonts w:ascii="Arial" w:hAnsi="Arial" w:cs="Arial"/>
          <w:sz w:val="22"/>
          <w:szCs w:val="22"/>
          <w:lang w:val="en-US"/>
        </w:rPr>
      </w:pPr>
      <w:r w:rsidRPr="002B27AC">
        <w:rPr>
          <w:rFonts w:ascii="Arial" w:hAnsi="Arial" w:cs="Arial"/>
          <w:i/>
          <w:sz w:val="22"/>
          <w:szCs w:val="22"/>
          <w:lang w:val="sr-Cyrl-RS"/>
        </w:rPr>
        <w:t>Напомена</w:t>
      </w:r>
      <w:r w:rsidRPr="002B27AC">
        <w:rPr>
          <w:rFonts w:ascii="Arial" w:hAnsi="Arial" w:cs="Arial"/>
          <w:sz w:val="22"/>
          <w:szCs w:val="22"/>
          <w:lang w:val="sr-Cyrl-RS"/>
        </w:rPr>
        <w:t xml:space="preserve">: Као потврду доставити скенирану прву страну за сваки публиковани рад. </w:t>
      </w:r>
    </w:p>
    <w:p w:rsidR="002B27AC" w:rsidRPr="000B2B34" w:rsidRDefault="002B27AC" w:rsidP="002B27AC">
      <w:pPr>
        <w:pStyle w:val="BodyText"/>
        <w:rPr>
          <w:rFonts w:ascii="Arial" w:hAnsi="Arial" w:cs="Arial"/>
          <w:szCs w:val="22"/>
          <w:lang w:val="en-US"/>
        </w:rPr>
      </w:pPr>
    </w:p>
    <w:p w:rsidR="002B27AC" w:rsidRDefault="002B27AC" w:rsidP="002B27AC">
      <w:pPr>
        <w:pStyle w:val="BodyText"/>
        <w:rPr>
          <w:rFonts w:ascii="Arial" w:hAnsi="Arial" w:cs="Arial"/>
          <w:szCs w:val="22"/>
          <w:lang w:val="sr-Cyrl-RS"/>
        </w:rPr>
      </w:pPr>
      <w:r w:rsidRPr="000B2B34">
        <w:rPr>
          <w:rFonts w:ascii="Arial" w:hAnsi="Arial" w:cs="Arial"/>
          <w:szCs w:val="22"/>
          <w:lang w:val="en-US"/>
        </w:rPr>
        <w:t>*</w:t>
      </w:r>
      <w:r w:rsidRPr="000B2B34">
        <w:rPr>
          <w:rFonts w:ascii="Arial" w:hAnsi="Arial" w:cs="Arial"/>
          <w:i/>
          <w:sz w:val="18"/>
          <w:szCs w:val="18"/>
          <w:lang w:val="en-US"/>
        </w:rPr>
        <w:t xml:space="preserve">DOI број  </w:t>
      </w:r>
      <w:r w:rsidRPr="000B2B34">
        <w:rPr>
          <w:rFonts w:ascii="Arial" w:hAnsi="Arial" w:cs="Arial"/>
          <w:i/>
          <w:color w:val="000000"/>
          <w:sz w:val="18"/>
          <w:szCs w:val="18"/>
          <w:shd w:val="clear" w:color="auto" w:fill="FFFFFF"/>
        </w:rPr>
        <w:t>је име које се користи за јединствену идентификацују</w:t>
      </w:r>
      <w:r w:rsidRPr="000B2B34">
        <w:rPr>
          <w:rStyle w:val="apple-converted-space"/>
          <w:rFonts w:cs="Arial"/>
          <w:i/>
          <w:color w:val="000000"/>
          <w:sz w:val="18"/>
          <w:szCs w:val="18"/>
          <w:shd w:val="clear" w:color="auto" w:fill="FFFFFF"/>
        </w:rPr>
        <w:t> </w:t>
      </w:r>
      <w:hyperlink r:id="rId33" w:tooltip="Електронски документ" w:history="1">
        <w:r w:rsidRPr="000B2B34">
          <w:rPr>
            <w:rStyle w:val="Hyperlink"/>
            <w:rFonts w:ascii="Arial" w:hAnsi="Arial" w:cs="Arial"/>
            <w:i/>
            <w:sz w:val="18"/>
            <w:szCs w:val="18"/>
            <w:shd w:val="clear" w:color="auto" w:fill="FFFFFF"/>
          </w:rPr>
          <w:t>електронских докумената</w:t>
        </w:r>
      </w:hyperlink>
      <w:r w:rsidRPr="000B2B34">
        <w:rPr>
          <w:rStyle w:val="apple-converted-space"/>
          <w:rFonts w:cs="Arial"/>
          <w:i/>
          <w:color w:val="000000"/>
          <w:sz w:val="18"/>
          <w:szCs w:val="18"/>
          <w:shd w:val="clear" w:color="auto" w:fill="FFFFFF"/>
        </w:rPr>
        <w:t> </w:t>
      </w:r>
      <w:r w:rsidRPr="000B2B34">
        <w:rPr>
          <w:rFonts w:ascii="Arial" w:hAnsi="Arial" w:cs="Arial"/>
          <w:i/>
          <w:color w:val="000000"/>
          <w:sz w:val="18"/>
          <w:szCs w:val="18"/>
          <w:shd w:val="clear" w:color="auto" w:fill="FFFFFF"/>
        </w:rPr>
        <w:t>и других ентитета</w:t>
      </w:r>
      <w:r w:rsidRPr="000B2B34">
        <w:rPr>
          <w:rFonts w:ascii="Arial" w:hAnsi="Arial" w:cs="Arial"/>
          <w:i/>
          <w:color w:val="000000"/>
          <w:sz w:val="18"/>
          <w:szCs w:val="18"/>
          <w:shd w:val="clear" w:color="auto" w:fill="FFFFFF"/>
          <w:lang w:val="en-US"/>
        </w:rPr>
        <w:t>.</w:t>
      </w:r>
    </w:p>
    <w:p w:rsidR="002B27AC" w:rsidRDefault="002B27AC" w:rsidP="002B27AC">
      <w:pPr>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2B27AC" w:rsidRDefault="002B27AC" w:rsidP="00B10097">
      <w:pPr>
        <w:jc w:val="right"/>
        <w:rPr>
          <w:rFonts w:ascii="Arial" w:hAnsi="Arial" w:cs="Arial"/>
          <w:b/>
          <w:sz w:val="22"/>
          <w:szCs w:val="22"/>
          <w:lang w:val="sr-Cyrl-RS"/>
        </w:rPr>
      </w:pPr>
    </w:p>
    <w:p w:rsidR="00EE23FA" w:rsidRDefault="00EE23FA" w:rsidP="00B10097">
      <w:pPr>
        <w:jc w:val="right"/>
        <w:rPr>
          <w:rFonts w:ascii="Arial" w:hAnsi="Arial" w:cs="Arial"/>
          <w:b/>
          <w:sz w:val="22"/>
          <w:szCs w:val="22"/>
          <w:lang w:val="sr-Cyrl-RS"/>
        </w:rPr>
      </w:pPr>
    </w:p>
    <w:p w:rsidR="00B10097" w:rsidRPr="006B02DC" w:rsidRDefault="002B27AC" w:rsidP="00B10097">
      <w:pPr>
        <w:jc w:val="right"/>
        <w:rPr>
          <w:rFonts w:ascii="Arial" w:hAnsi="Arial" w:cs="Arial"/>
          <w:b/>
          <w:sz w:val="22"/>
          <w:szCs w:val="22"/>
        </w:rPr>
      </w:pPr>
      <w:r>
        <w:rPr>
          <w:rFonts w:ascii="Arial" w:hAnsi="Arial" w:cs="Arial"/>
          <w:b/>
          <w:sz w:val="22"/>
          <w:szCs w:val="22"/>
        </w:rPr>
        <w:t>ОБРАЗАЦ 1</w:t>
      </w:r>
      <w:r>
        <w:rPr>
          <w:rFonts w:ascii="Arial" w:hAnsi="Arial" w:cs="Arial"/>
          <w:b/>
          <w:sz w:val="22"/>
          <w:szCs w:val="22"/>
          <w:lang w:val="sr-Cyrl-RS"/>
        </w:rPr>
        <w:t>1</w:t>
      </w:r>
      <w:r w:rsidR="00B10097" w:rsidRPr="006B02DC">
        <w:rPr>
          <w:rFonts w:ascii="Arial" w:hAnsi="Arial" w:cs="Arial"/>
          <w:b/>
          <w:sz w:val="22"/>
          <w:szCs w:val="22"/>
        </w:rPr>
        <w:t xml:space="preserve">. </w:t>
      </w:r>
    </w:p>
    <w:p w:rsidR="00B10097" w:rsidRPr="006B02DC" w:rsidRDefault="00B10097" w:rsidP="00B10097">
      <w:pPr>
        <w:pStyle w:val="BodyText"/>
        <w:tabs>
          <w:tab w:val="left" w:pos="6870"/>
        </w:tabs>
        <w:rPr>
          <w:rFonts w:ascii="Arial" w:hAnsi="Arial" w:cs="Arial"/>
          <w:b/>
          <w:sz w:val="22"/>
          <w:szCs w:val="22"/>
        </w:rPr>
      </w:pPr>
      <w:r w:rsidRPr="006B02DC">
        <w:rPr>
          <w:rFonts w:ascii="Arial" w:hAnsi="Arial" w:cs="Arial"/>
          <w:b/>
          <w:sz w:val="22"/>
          <w:szCs w:val="22"/>
        </w:rPr>
        <w:tab/>
      </w:r>
    </w:p>
    <w:p w:rsidR="00B10097" w:rsidRPr="006B02DC" w:rsidRDefault="00B10097" w:rsidP="00B10097">
      <w:pPr>
        <w:jc w:val="center"/>
        <w:outlineLvl w:val="0"/>
        <w:rPr>
          <w:rFonts w:ascii="Arial" w:hAnsi="Arial" w:cs="Arial"/>
          <w:b/>
          <w:bCs/>
          <w:smallCaps/>
          <w:spacing w:val="5"/>
          <w:sz w:val="22"/>
          <w:szCs w:val="22"/>
        </w:rPr>
      </w:pPr>
      <w:r w:rsidRPr="006B02DC">
        <w:rPr>
          <w:rFonts w:ascii="Arial" w:hAnsi="Arial" w:cs="Arial"/>
          <w:b/>
          <w:smallCaps/>
          <w:spacing w:val="5"/>
          <w:sz w:val="22"/>
          <w:szCs w:val="22"/>
        </w:rPr>
        <w:t>МОДЕЛ УГОВОРА</w:t>
      </w:r>
    </w:p>
    <w:p w:rsidR="00B10097" w:rsidRPr="006B02DC" w:rsidRDefault="00B10097" w:rsidP="00B10097">
      <w:pPr>
        <w:widowControl w:val="0"/>
        <w:autoSpaceDE w:val="0"/>
        <w:autoSpaceDN w:val="0"/>
        <w:adjustRightInd w:val="0"/>
        <w:ind w:left="708" w:firstLine="708"/>
        <w:jc w:val="right"/>
        <w:rPr>
          <w:rFonts w:ascii="Arial" w:hAnsi="Arial" w:cs="Arial"/>
          <w:b/>
          <w:color w:val="000000"/>
          <w:sz w:val="22"/>
          <w:szCs w:val="22"/>
          <w:lang w:val="en-US"/>
        </w:rPr>
      </w:pPr>
    </w:p>
    <w:p w:rsidR="00B10097" w:rsidRPr="006B02DC" w:rsidRDefault="00871021" w:rsidP="00B10097">
      <w:pPr>
        <w:tabs>
          <w:tab w:val="left" w:pos="993"/>
        </w:tabs>
        <w:jc w:val="both"/>
        <w:rPr>
          <w:rFonts w:ascii="Arial" w:hAnsi="Arial" w:cs="Arial"/>
          <w:sz w:val="22"/>
          <w:szCs w:val="22"/>
        </w:rPr>
      </w:pPr>
      <w:r>
        <w:rPr>
          <w:rFonts w:ascii="Arial" w:hAnsi="Arial" w:cs="Arial"/>
          <w:sz w:val="22"/>
          <w:szCs w:val="22"/>
          <w:lang w:val="sr-Cyrl-RS"/>
        </w:rPr>
        <w:t>УГОВОРНЕ СТРАНЕ</w:t>
      </w:r>
      <w:r w:rsidR="00B10097" w:rsidRPr="006B02DC">
        <w:rPr>
          <w:rFonts w:ascii="Arial" w:hAnsi="Arial" w:cs="Arial"/>
          <w:sz w:val="22"/>
          <w:szCs w:val="22"/>
        </w:rPr>
        <w:t>:</w:t>
      </w:r>
    </w:p>
    <w:p w:rsidR="00B10097" w:rsidRPr="006B02DC" w:rsidRDefault="00B10097" w:rsidP="00B10097">
      <w:pPr>
        <w:tabs>
          <w:tab w:val="left" w:pos="993"/>
        </w:tabs>
        <w:jc w:val="both"/>
        <w:rPr>
          <w:rFonts w:ascii="Arial" w:hAnsi="Arial" w:cs="Arial"/>
          <w:sz w:val="22"/>
          <w:szCs w:val="22"/>
        </w:rPr>
      </w:pPr>
    </w:p>
    <w:p w:rsidR="00B10097" w:rsidRPr="006B02DC" w:rsidRDefault="00B10097" w:rsidP="00B10097">
      <w:pPr>
        <w:suppressAutoHyphens w:val="0"/>
        <w:autoSpaceDE w:val="0"/>
        <w:autoSpaceDN w:val="0"/>
        <w:ind w:left="720"/>
        <w:jc w:val="both"/>
        <w:rPr>
          <w:rFonts w:ascii="Arial" w:hAnsi="Arial" w:cs="Arial"/>
          <w:color w:val="000000"/>
          <w:sz w:val="22"/>
          <w:szCs w:val="22"/>
          <w:lang w:val="en-GB" w:eastAsia="en-US"/>
        </w:rPr>
      </w:pPr>
    </w:p>
    <w:p w:rsidR="00B10097" w:rsidRPr="006B02DC" w:rsidRDefault="00B10097" w:rsidP="00A51D3B">
      <w:pPr>
        <w:suppressAutoHyphens w:val="0"/>
        <w:autoSpaceDE w:val="0"/>
        <w:autoSpaceDN w:val="0"/>
        <w:ind w:left="720"/>
        <w:jc w:val="both"/>
        <w:rPr>
          <w:rFonts w:ascii="Arial" w:hAnsi="Arial" w:cs="Arial"/>
          <w:color w:val="000000"/>
          <w:sz w:val="22"/>
          <w:szCs w:val="22"/>
          <w:lang w:val="en-GB" w:eastAsia="en-US"/>
        </w:rPr>
      </w:pPr>
      <w:r w:rsidRPr="006B02DC">
        <w:rPr>
          <w:rFonts w:ascii="Arial" w:hAnsi="Arial" w:cs="Arial"/>
          <w:color w:val="000000"/>
          <w:sz w:val="22"/>
          <w:szCs w:val="22"/>
          <w:lang w:val="en-GB" w:eastAsia="en-US"/>
        </w:rPr>
        <w:t>ЈАВНО ПРЕДУЗЕЋ</w:t>
      </w:r>
      <w:r w:rsidR="00DA7B87">
        <w:rPr>
          <w:rFonts w:ascii="Arial" w:hAnsi="Arial" w:cs="Arial"/>
          <w:color w:val="000000"/>
          <w:sz w:val="22"/>
          <w:szCs w:val="22"/>
          <w:lang w:val="sr-Cyrl-RS" w:eastAsia="en-US"/>
        </w:rPr>
        <w:t>Е</w:t>
      </w:r>
      <w:r w:rsidRPr="006B02DC">
        <w:rPr>
          <w:rFonts w:ascii="Arial" w:hAnsi="Arial" w:cs="Arial"/>
          <w:color w:val="000000"/>
          <w:sz w:val="22"/>
          <w:szCs w:val="22"/>
          <w:lang w:val="en-GB" w:eastAsia="en-US"/>
        </w:rPr>
        <w:t xml:space="preserve"> „ЕЛЕКТРОПРИВРЕДА СРБИЈЕ“, Београд, </w:t>
      </w:r>
      <w:r w:rsidRPr="006B02DC">
        <w:rPr>
          <w:rFonts w:ascii="Arial" w:hAnsi="Arial" w:cs="Arial"/>
          <w:color w:val="000000"/>
          <w:sz w:val="22"/>
          <w:szCs w:val="22"/>
          <w:lang w:eastAsia="en-US"/>
        </w:rPr>
        <w:t>У</w:t>
      </w:r>
      <w:r w:rsidRPr="006B02DC">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6B02DC">
        <w:rPr>
          <w:rFonts w:ascii="Arial" w:hAnsi="Arial" w:cs="Arial"/>
          <w:sz w:val="22"/>
          <w:szCs w:val="22"/>
        </w:rPr>
        <w:t>Т</w:t>
      </w:r>
      <w:r w:rsidRPr="006B02DC">
        <w:rPr>
          <w:rFonts w:ascii="Arial" w:hAnsi="Arial" w:cs="Arial"/>
          <w:sz w:val="22"/>
          <w:szCs w:val="22"/>
          <w:lang w:val="ru-RU"/>
        </w:rPr>
        <w:t xml:space="preserve">екући рачун 160-700-13 </w:t>
      </w:r>
      <w:r w:rsidRPr="006B02DC">
        <w:rPr>
          <w:rFonts w:ascii="Arial" w:hAnsi="Arial" w:cs="Arial"/>
          <w:sz w:val="22"/>
          <w:szCs w:val="22"/>
        </w:rPr>
        <w:t>Banka Intesа које заступа законски заступник</w:t>
      </w:r>
      <w:r w:rsidRPr="006B02DC">
        <w:rPr>
          <w:rFonts w:ascii="Arial" w:hAnsi="Arial" w:cs="Arial"/>
          <w:color w:val="000000"/>
          <w:sz w:val="22"/>
          <w:szCs w:val="22"/>
          <w:lang w:val="en-GB" w:eastAsia="en-US"/>
        </w:rPr>
        <w:t xml:space="preserve"> Александар Обрадовић</w:t>
      </w:r>
      <w:r w:rsidR="00871021">
        <w:rPr>
          <w:rFonts w:ascii="Arial" w:hAnsi="Arial" w:cs="Arial"/>
          <w:color w:val="000000"/>
          <w:sz w:val="22"/>
          <w:szCs w:val="22"/>
          <w:lang w:val="sr-Cyrl-RS" w:eastAsia="en-US"/>
        </w:rPr>
        <w:t>,</w:t>
      </w:r>
      <w:r w:rsidRPr="006B02DC">
        <w:rPr>
          <w:rFonts w:ascii="Arial" w:hAnsi="Arial" w:cs="Arial"/>
          <w:color w:val="000000"/>
          <w:sz w:val="22"/>
          <w:szCs w:val="22"/>
          <w:lang w:val="en-GB" w:eastAsia="en-US"/>
        </w:rPr>
        <w:t xml:space="preserve"> </w:t>
      </w:r>
      <w:r w:rsidR="00871021" w:rsidRPr="006B02DC">
        <w:rPr>
          <w:rFonts w:ascii="Arial" w:hAnsi="Arial" w:cs="Arial"/>
          <w:color w:val="000000"/>
          <w:sz w:val="22"/>
          <w:szCs w:val="22"/>
          <w:lang w:val="en-GB" w:eastAsia="en-US"/>
        </w:rPr>
        <w:t xml:space="preserve">в.д. директора </w:t>
      </w:r>
      <w:r w:rsidRPr="006B02DC">
        <w:rPr>
          <w:rFonts w:ascii="Arial" w:hAnsi="Arial" w:cs="Arial"/>
          <w:color w:val="000000"/>
          <w:sz w:val="22"/>
          <w:szCs w:val="22"/>
          <w:lang w:val="en-GB" w:eastAsia="en-US"/>
        </w:rPr>
        <w:t>(</w:t>
      </w:r>
      <w:r w:rsidRPr="006B02DC">
        <w:rPr>
          <w:rFonts w:ascii="Arial" w:hAnsi="Arial" w:cs="Arial"/>
          <w:sz w:val="22"/>
          <w:szCs w:val="22"/>
          <w:lang w:val="en-GB" w:eastAsia="en-US"/>
        </w:rPr>
        <w:t xml:space="preserve">у даљем тексту: </w:t>
      </w:r>
      <w:r w:rsidRPr="006B02DC">
        <w:rPr>
          <w:rFonts w:ascii="Arial" w:hAnsi="Arial" w:cs="Arial"/>
          <w:b/>
          <w:sz w:val="22"/>
          <w:szCs w:val="22"/>
          <w:lang w:val="en-GB" w:eastAsia="en-US"/>
        </w:rPr>
        <w:t>Наручилац)</w:t>
      </w:r>
      <w:r w:rsidRPr="006B02DC">
        <w:rPr>
          <w:rFonts w:ascii="Arial" w:hAnsi="Arial" w:cs="Arial"/>
          <w:sz w:val="22"/>
          <w:szCs w:val="22"/>
          <w:lang w:val="en-GB" w:eastAsia="en-US"/>
        </w:rPr>
        <w:t xml:space="preserve"> </w:t>
      </w:r>
    </w:p>
    <w:p w:rsidR="00B10097" w:rsidRPr="006B02DC" w:rsidRDefault="00B10097" w:rsidP="00B10097">
      <w:pPr>
        <w:suppressAutoHyphens w:val="0"/>
        <w:autoSpaceDE w:val="0"/>
        <w:autoSpaceDN w:val="0"/>
        <w:jc w:val="both"/>
        <w:rPr>
          <w:rFonts w:ascii="Arial" w:hAnsi="Arial" w:cs="Arial"/>
          <w:color w:val="000000"/>
          <w:sz w:val="22"/>
          <w:szCs w:val="22"/>
          <w:lang w:val="en-GB" w:eastAsia="en-US"/>
        </w:rPr>
      </w:pPr>
      <w:r w:rsidRPr="006B02DC">
        <w:rPr>
          <w:rFonts w:ascii="Arial" w:hAnsi="Arial" w:cs="Arial"/>
          <w:color w:val="000000"/>
          <w:sz w:val="22"/>
          <w:szCs w:val="22"/>
          <w:lang w:val="en-GB" w:eastAsia="en-US"/>
        </w:rPr>
        <w:t>и</w:t>
      </w:r>
    </w:p>
    <w:p w:rsidR="00B10097" w:rsidRPr="006B02DC" w:rsidRDefault="00B10097" w:rsidP="00B10097">
      <w:pPr>
        <w:suppressAutoHyphens w:val="0"/>
        <w:autoSpaceDE w:val="0"/>
        <w:autoSpaceDN w:val="0"/>
        <w:jc w:val="both"/>
        <w:rPr>
          <w:rFonts w:ascii="Arial" w:hAnsi="Arial" w:cs="Arial"/>
          <w:color w:val="000000"/>
          <w:sz w:val="22"/>
          <w:szCs w:val="22"/>
          <w:lang w:val="en-GB" w:eastAsia="en-US"/>
        </w:rPr>
      </w:pPr>
    </w:p>
    <w:p w:rsidR="00B10097" w:rsidRPr="006B02DC" w:rsidRDefault="00B10097" w:rsidP="00A51D3B">
      <w:pPr>
        <w:suppressAutoHyphens w:val="0"/>
        <w:autoSpaceDE w:val="0"/>
        <w:autoSpaceDN w:val="0"/>
        <w:ind w:left="720"/>
        <w:jc w:val="both"/>
        <w:rPr>
          <w:rFonts w:ascii="Arial" w:hAnsi="Arial" w:cs="Arial"/>
          <w:sz w:val="22"/>
          <w:szCs w:val="22"/>
          <w:lang w:val="en-GB" w:eastAsia="en-US"/>
        </w:rPr>
      </w:pPr>
      <w:r w:rsidRPr="00A51D3B">
        <w:rPr>
          <w:rFonts w:ascii="Arial" w:hAnsi="Arial" w:cs="Arial"/>
          <w:sz w:val="22"/>
          <w:szCs w:val="22"/>
          <w:lang w:val="en-GB" w:eastAsia="en-US"/>
        </w:rPr>
        <w:t>_________________ из ________, ул. ____________, бр.____, матични број: ___________, ПИБ: ___________,</w:t>
      </w:r>
      <w:r w:rsidR="00871021" w:rsidRPr="00A51D3B">
        <w:rPr>
          <w:rFonts w:ascii="Arial" w:hAnsi="Arial" w:cs="Arial"/>
          <w:sz w:val="22"/>
          <w:szCs w:val="22"/>
          <w:lang w:val="sr-Cyrl-RS" w:eastAsia="en-US"/>
        </w:rPr>
        <w:t xml:space="preserve"> бр.текућег рачуна _______________ код _____ банке а.д., </w:t>
      </w:r>
      <w:r w:rsidRPr="00A51D3B">
        <w:rPr>
          <w:rFonts w:ascii="Arial" w:hAnsi="Arial" w:cs="Arial"/>
          <w:sz w:val="22"/>
          <w:szCs w:val="22"/>
          <w:lang w:val="en-GB" w:eastAsia="en-US"/>
        </w:rPr>
        <w:t xml:space="preserve"> кога заступа</w:t>
      </w:r>
      <w:r w:rsidR="00871021" w:rsidRPr="00A51D3B">
        <w:rPr>
          <w:rFonts w:ascii="Arial" w:hAnsi="Arial" w:cs="Arial"/>
          <w:sz w:val="22"/>
          <w:szCs w:val="22"/>
          <w:lang w:val="sr-Cyrl-RS" w:eastAsia="en-US"/>
        </w:rPr>
        <w:t xml:space="preserve"> законски заступник</w:t>
      </w:r>
      <w:r w:rsidRPr="00A51D3B">
        <w:rPr>
          <w:rFonts w:ascii="Arial" w:hAnsi="Arial" w:cs="Arial"/>
          <w:sz w:val="22"/>
          <w:szCs w:val="22"/>
          <w:lang w:val="en-GB" w:eastAsia="en-US"/>
        </w:rPr>
        <w:t xml:space="preserve"> __________________, _____________, (као лидер у име и за рачун групе понуђача</w:t>
      </w:r>
      <w:r w:rsidRPr="00A51D3B">
        <w:rPr>
          <w:rFonts w:ascii="Arial" w:hAnsi="Arial" w:cs="Arial"/>
          <w:i/>
          <w:sz w:val="22"/>
          <w:szCs w:val="22"/>
          <w:lang w:eastAsia="en-US"/>
        </w:rPr>
        <w:t xml:space="preserve">, </w:t>
      </w:r>
      <w:r w:rsidRPr="00A51D3B">
        <w:rPr>
          <w:rFonts w:ascii="Arial" w:hAnsi="Arial" w:cs="Arial"/>
          <w:i/>
          <w:color w:val="548DD4" w:themeColor="text2" w:themeTint="99"/>
          <w:sz w:val="22"/>
          <w:szCs w:val="22"/>
          <w:lang w:val="en-US" w:eastAsia="en-US"/>
        </w:rPr>
        <w:t>[</w:t>
      </w:r>
      <w:r w:rsidRPr="00A51D3B">
        <w:rPr>
          <w:rFonts w:ascii="Arial" w:hAnsi="Arial" w:cs="Arial"/>
          <w:i/>
          <w:color w:val="548DD4" w:themeColor="text2" w:themeTint="99"/>
          <w:sz w:val="22"/>
          <w:szCs w:val="22"/>
        </w:rPr>
        <w:t>напомена:</w:t>
      </w:r>
      <w:r w:rsidRPr="00A51D3B">
        <w:rPr>
          <w:rFonts w:ascii="Arial" w:hAnsi="Arial" w:cs="Arial"/>
          <w:i/>
          <w:color w:val="548DD4" w:themeColor="text2" w:themeTint="99"/>
          <w:sz w:val="22"/>
          <w:szCs w:val="22"/>
          <w:lang w:val="en-GB"/>
        </w:rPr>
        <w:t xml:space="preserve"> </w:t>
      </w:r>
      <w:r w:rsidRPr="00A51D3B">
        <w:rPr>
          <w:rFonts w:ascii="Arial" w:hAnsi="Arial" w:cs="Arial"/>
          <w:i/>
          <w:color w:val="548DD4" w:themeColor="text2" w:themeTint="99"/>
          <w:sz w:val="22"/>
          <w:szCs w:val="22"/>
        </w:rPr>
        <w:t>биће наведено у тексту Уговора</w:t>
      </w:r>
      <w:r w:rsidRPr="00A51D3B">
        <w:rPr>
          <w:rFonts w:ascii="Arial" w:hAnsi="Arial" w:cs="Arial"/>
          <w:i/>
          <w:color w:val="548DD4" w:themeColor="text2" w:themeTint="99"/>
          <w:sz w:val="22"/>
          <w:szCs w:val="22"/>
          <w:lang w:val="en-GB"/>
        </w:rPr>
        <w:t xml:space="preserve"> у случају заједничке понуде]</w:t>
      </w:r>
      <w:r w:rsidRPr="00A51D3B">
        <w:rPr>
          <w:rFonts w:ascii="Arial" w:hAnsi="Arial" w:cs="Arial"/>
          <w:sz w:val="22"/>
          <w:szCs w:val="22"/>
          <w:lang w:val="en-GB"/>
        </w:rPr>
        <w:t xml:space="preserve"> </w:t>
      </w:r>
      <w:r w:rsidRPr="00A51D3B">
        <w:rPr>
          <w:rFonts w:ascii="Arial" w:hAnsi="Arial" w:cs="Arial"/>
          <w:sz w:val="22"/>
          <w:szCs w:val="22"/>
          <w:lang w:val="en-GB" w:eastAsia="en-US"/>
        </w:rPr>
        <w:t xml:space="preserve">(у даљем тексту: </w:t>
      </w:r>
      <w:r w:rsidRPr="00A51D3B">
        <w:rPr>
          <w:rFonts w:ascii="Arial" w:hAnsi="Arial" w:cs="Arial"/>
          <w:b/>
          <w:sz w:val="22"/>
          <w:szCs w:val="22"/>
          <w:lang w:val="en-GB" w:eastAsia="en-US"/>
        </w:rPr>
        <w:t>Пружалац услуге)</w:t>
      </w:r>
      <w:r w:rsidRPr="006B02DC">
        <w:rPr>
          <w:rFonts w:ascii="Arial" w:hAnsi="Arial" w:cs="Arial"/>
          <w:b/>
          <w:sz w:val="22"/>
          <w:szCs w:val="22"/>
          <w:lang w:val="en-GB" w:eastAsia="en-US"/>
        </w:rPr>
        <w:t xml:space="preserve"> </w:t>
      </w:r>
    </w:p>
    <w:p w:rsidR="00B10097" w:rsidRPr="006B02DC" w:rsidRDefault="00B10097" w:rsidP="00B10097">
      <w:pPr>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(у даљем тексту заједно: уговорне стране)</w:t>
      </w:r>
    </w:p>
    <w:p w:rsidR="00B10097" w:rsidRPr="006B02DC" w:rsidRDefault="00B10097" w:rsidP="00B10097">
      <w:pPr>
        <w:rPr>
          <w:rFonts w:ascii="Arial" w:hAnsi="Arial" w:cs="Arial"/>
          <w:sz w:val="22"/>
          <w:szCs w:val="22"/>
        </w:rPr>
      </w:pPr>
    </w:p>
    <w:p w:rsidR="00B10097" w:rsidRPr="006B02DC" w:rsidRDefault="00B10097" w:rsidP="00B10097">
      <w:pPr>
        <w:tabs>
          <w:tab w:val="left" w:pos="530"/>
        </w:tabs>
        <w:rPr>
          <w:rFonts w:ascii="Arial" w:hAnsi="Arial" w:cs="Arial"/>
          <w:sz w:val="22"/>
          <w:szCs w:val="22"/>
        </w:rPr>
      </w:pPr>
      <w:r w:rsidRPr="006B02DC">
        <w:rPr>
          <w:rFonts w:ascii="Arial" w:hAnsi="Arial" w:cs="Arial"/>
          <w:sz w:val="22"/>
          <w:szCs w:val="22"/>
        </w:rPr>
        <w:tab/>
      </w:r>
    </w:p>
    <w:p w:rsidR="00B10097" w:rsidRPr="006B02DC" w:rsidRDefault="00B10097" w:rsidP="00B10097">
      <w:pPr>
        <w:jc w:val="both"/>
        <w:rPr>
          <w:rFonts w:ascii="Arial" w:hAnsi="Arial" w:cs="Arial"/>
          <w:color w:val="548DD4" w:themeColor="text2" w:themeTint="99"/>
          <w:sz w:val="22"/>
          <w:szCs w:val="22"/>
        </w:rPr>
      </w:pPr>
      <w:r w:rsidRPr="006B02DC">
        <w:rPr>
          <w:rFonts w:ascii="Arial" w:hAnsi="Arial" w:cs="Arial"/>
          <w:sz w:val="22"/>
          <w:szCs w:val="22"/>
        </w:rPr>
        <w:t>закључиле су</w:t>
      </w:r>
      <w:r w:rsidR="00871021">
        <w:rPr>
          <w:rFonts w:ascii="Arial" w:hAnsi="Arial" w:cs="Arial"/>
          <w:sz w:val="22"/>
          <w:szCs w:val="22"/>
          <w:lang w:val="sr-Cyrl-RS"/>
        </w:rPr>
        <w:t>,</w:t>
      </w:r>
      <w:r w:rsidRPr="006B02DC">
        <w:rPr>
          <w:rFonts w:ascii="Arial" w:hAnsi="Arial" w:cs="Arial"/>
          <w:sz w:val="22"/>
          <w:szCs w:val="22"/>
        </w:rPr>
        <w:t xml:space="preserve"> у Београду, дана ___________.2014. године </w:t>
      </w:r>
      <w:r w:rsidRPr="006B02DC">
        <w:rPr>
          <w:rFonts w:ascii="Arial" w:hAnsi="Arial" w:cs="Arial"/>
          <w:i/>
          <w:color w:val="548DD4" w:themeColor="text2" w:themeTint="99"/>
          <w:sz w:val="22"/>
          <w:szCs w:val="22"/>
        </w:rPr>
        <w:t>[напомена: не попуњава понуђач]</w:t>
      </w: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jc w:val="center"/>
        <w:rPr>
          <w:rFonts w:ascii="Arial" w:hAnsi="Arial" w:cs="Arial"/>
          <w:b/>
          <w:spacing w:val="120"/>
          <w:sz w:val="22"/>
          <w:szCs w:val="22"/>
        </w:rPr>
      </w:pPr>
      <w:r w:rsidRPr="006B02DC">
        <w:rPr>
          <w:rFonts w:ascii="Arial" w:hAnsi="Arial" w:cs="Arial"/>
          <w:b/>
          <w:spacing w:val="120"/>
          <w:sz w:val="22"/>
          <w:szCs w:val="22"/>
        </w:rPr>
        <w:t>УГОВОР</w:t>
      </w:r>
    </w:p>
    <w:p w:rsidR="00B10097" w:rsidRPr="006B02DC" w:rsidRDefault="00B10097" w:rsidP="00B10097">
      <w:pPr>
        <w:suppressAutoHyphens w:val="0"/>
        <w:autoSpaceDE w:val="0"/>
        <w:autoSpaceDN w:val="0"/>
        <w:jc w:val="center"/>
        <w:rPr>
          <w:rFonts w:ascii="Arial" w:hAnsi="Arial" w:cs="Arial"/>
          <w:b/>
          <w:sz w:val="22"/>
          <w:szCs w:val="22"/>
          <w:lang w:eastAsia="en-US"/>
        </w:rPr>
      </w:pPr>
      <w:r w:rsidRPr="006B02DC">
        <w:rPr>
          <w:rFonts w:ascii="Arial" w:hAnsi="Arial" w:cs="Arial"/>
          <w:b/>
          <w:sz w:val="22"/>
          <w:szCs w:val="22"/>
          <w:lang w:eastAsia="en-US"/>
        </w:rPr>
        <w:t xml:space="preserve">О ПРУЖАЊУ УСЛУГА </w:t>
      </w: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sz w:val="22"/>
          <w:szCs w:val="22"/>
        </w:rPr>
      </w:pPr>
    </w:p>
    <w:p w:rsidR="00B10097" w:rsidRPr="006B02DC" w:rsidRDefault="00B10097" w:rsidP="00B10097">
      <w:pPr>
        <w:rPr>
          <w:rFonts w:ascii="Arial" w:hAnsi="Arial" w:cs="Arial"/>
          <w:color w:val="548DD4" w:themeColor="text2" w:themeTint="99"/>
          <w:sz w:val="22"/>
          <w:szCs w:val="22"/>
        </w:rPr>
      </w:pPr>
      <w:r w:rsidRPr="006B02DC">
        <w:rPr>
          <w:rFonts w:ascii="Arial" w:hAnsi="Arial" w:cs="Arial"/>
          <w:sz w:val="22"/>
          <w:szCs w:val="22"/>
        </w:rPr>
        <w:t xml:space="preserve">имајући у виду: </w:t>
      </w:r>
      <w:r w:rsidRPr="006B02DC">
        <w:rPr>
          <w:rFonts w:ascii="Arial" w:hAnsi="Arial" w:cs="Arial"/>
          <w:i/>
          <w:color w:val="548DD4" w:themeColor="text2" w:themeTint="99"/>
          <w:sz w:val="22"/>
          <w:szCs w:val="22"/>
        </w:rPr>
        <w:t>[напомена: не попуњава понуђач]</w:t>
      </w:r>
    </w:p>
    <w:p w:rsidR="00B10097" w:rsidRPr="006B02DC" w:rsidRDefault="00B10097" w:rsidP="00044C8B">
      <w:pPr>
        <w:numPr>
          <w:ilvl w:val="0"/>
          <w:numId w:val="14"/>
        </w:numPr>
        <w:jc w:val="both"/>
        <w:rPr>
          <w:rFonts w:ascii="Arial" w:hAnsi="Arial" w:cs="Arial"/>
          <w:sz w:val="22"/>
          <w:szCs w:val="22"/>
        </w:rPr>
      </w:pPr>
      <w:r w:rsidRPr="006B02DC">
        <w:rPr>
          <w:rFonts w:ascii="Arial" w:hAnsi="Arial" w:cs="Arial"/>
          <w:color w:val="000000"/>
          <w:sz w:val="22"/>
          <w:szCs w:val="22"/>
        </w:rPr>
        <w:t xml:space="preserve">да је Наручилац спровео, отворени поступак јавне набавке, </w:t>
      </w:r>
      <w:r w:rsidRPr="006B02DC">
        <w:rPr>
          <w:rFonts w:ascii="Arial" w:hAnsi="Arial" w:cs="Arial"/>
          <w:sz w:val="22"/>
          <w:szCs w:val="22"/>
        </w:rPr>
        <w:t>сагласно члану 32. Закона о јавним на</w:t>
      </w:r>
      <w:r w:rsidR="00CA3070" w:rsidRPr="006B02DC">
        <w:rPr>
          <w:rFonts w:ascii="Arial" w:hAnsi="Arial" w:cs="Arial"/>
          <w:sz w:val="22"/>
          <w:szCs w:val="22"/>
        </w:rPr>
        <w:t xml:space="preserve">бавкама, за јавну набавку </w:t>
      </w:r>
      <w:r w:rsidR="00DB66C3" w:rsidRPr="006B02DC">
        <w:rPr>
          <w:rFonts w:ascii="Arial" w:hAnsi="Arial" w:cs="Arial"/>
          <w:sz w:val="22"/>
          <w:szCs w:val="22"/>
        </w:rPr>
        <w:t>услуга „</w:t>
      </w:r>
      <w:r w:rsidR="00DB66C3"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DB66C3" w:rsidRPr="006B02DC">
        <w:rPr>
          <w:rFonts w:ascii="Arial" w:hAnsi="Arial" w:cs="Arial"/>
          <w:sz w:val="22"/>
          <w:szCs w:val="22"/>
        </w:rPr>
        <w:t xml:space="preserve">“ ЈН број </w:t>
      </w:r>
      <w:r w:rsidR="00DB66C3" w:rsidRPr="006B02DC">
        <w:rPr>
          <w:rFonts w:ascii="Arial" w:hAnsi="Arial" w:cs="Arial"/>
          <w:sz w:val="22"/>
          <w:szCs w:val="22"/>
          <w:lang w:val="sr-Cyrl-RS"/>
        </w:rPr>
        <w:t>138</w:t>
      </w:r>
      <w:r w:rsidR="00DB66C3" w:rsidRPr="006B02DC">
        <w:rPr>
          <w:rFonts w:ascii="Arial" w:hAnsi="Arial" w:cs="Arial"/>
          <w:sz w:val="22"/>
          <w:szCs w:val="22"/>
        </w:rPr>
        <w:t>/13/ДСИ</w:t>
      </w:r>
      <w:r w:rsidRPr="006B02DC">
        <w:rPr>
          <w:rFonts w:ascii="Arial" w:hAnsi="Arial" w:cs="Arial"/>
          <w:sz w:val="22"/>
          <w:szCs w:val="22"/>
        </w:rPr>
        <w:t xml:space="preserve">; </w:t>
      </w:r>
    </w:p>
    <w:p w:rsidR="00B10097" w:rsidRPr="00A51D3B" w:rsidRDefault="00B10097" w:rsidP="00044C8B">
      <w:pPr>
        <w:numPr>
          <w:ilvl w:val="0"/>
          <w:numId w:val="14"/>
        </w:numPr>
        <w:jc w:val="both"/>
        <w:rPr>
          <w:rFonts w:ascii="Arial" w:hAnsi="Arial" w:cs="Arial"/>
          <w:sz w:val="22"/>
          <w:szCs w:val="22"/>
        </w:rPr>
      </w:pPr>
      <w:r w:rsidRPr="006B02DC">
        <w:rPr>
          <w:rFonts w:ascii="Arial" w:hAnsi="Arial" w:cs="Arial"/>
          <w:sz w:val="22"/>
          <w:szCs w:val="22"/>
        </w:rPr>
        <w:t xml:space="preserve">да је </w:t>
      </w:r>
      <w:r w:rsidR="00EC57BF" w:rsidRPr="006B02DC">
        <w:rPr>
          <w:rFonts w:ascii="Arial" w:hAnsi="Arial" w:cs="Arial"/>
          <w:sz w:val="22"/>
          <w:szCs w:val="22"/>
        </w:rPr>
        <w:t>П</w:t>
      </w:r>
      <w:r w:rsidRPr="006B02DC">
        <w:rPr>
          <w:rFonts w:ascii="Arial" w:hAnsi="Arial" w:cs="Arial"/>
          <w:sz w:val="22"/>
          <w:szCs w:val="22"/>
        </w:rPr>
        <w:t>озив за подношење понуда у вези предметне јавне набавке објављен  на Порталу јавних набавки</w:t>
      </w:r>
      <w:r w:rsidR="002B42E5" w:rsidRPr="006B02DC">
        <w:rPr>
          <w:rFonts w:ascii="Arial" w:hAnsi="Arial" w:cs="Arial"/>
          <w:sz w:val="22"/>
          <w:szCs w:val="22"/>
        </w:rPr>
        <w:t xml:space="preserve"> </w:t>
      </w:r>
      <w:r w:rsidRPr="006B02DC">
        <w:rPr>
          <w:rFonts w:ascii="Arial" w:hAnsi="Arial" w:cs="Arial"/>
          <w:sz w:val="22"/>
          <w:szCs w:val="22"/>
        </w:rPr>
        <w:t xml:space="preserve"> дана </w:t>
      </w:r>
      <w:r w:rsidR="00882524">
        <w:rPr>
          <w:rFonts w:ascii="Arial" w:hAnsi="Arial" w:cs="Arial"/>
          <w:sz w:val="22"/>
          <w:szCs w:val="22"/>
          <w:lang w:val="en-US"/>
        </w:rPr>
        <w:t>04.06.2014</w:t>
      </w:r>
      <w:r w:rsidR="00E635AD" w:rsidRPr="00A51D3B">
        <w:rPr>
          <w:rFonts w:ascii="Arial" w:hAnsi="Arial" w:cs="Arial"/>
          <w:sz w:val="22"/>
          <w:szCs w:val="22"/>
        </w:rPr>
        <w:t>. године</w:t>
      </w:r>
      <w:r w:rsidRPr="00A51D3B">
        <w:rPr>
          <w:rFonts w:ascii="Arial" w:hAnsi="Arial" w:cs="Arial"/>
          <w:sz w:val="22"/>
          <w:szCs w:val="22"/>
        </w:rPr>
        <w:t>;</w:t>
      </w:r>
    </w:p>
    <w:p w:rsidR="00B10097" w:rsidRPr="006B02DC" w:rsidRDefault="00B10097" w:rsidP="00044C8B">
      <w:pPr>
        <w:numPr>
          <w:ilvl w:val="0"/>
          <w:numId w:val="14"/>
        </w:numPr>
        <w:jc w:val="both"/>
        <w:rPr>
          <w:rFonts w:ascii="Arial" w:hAnsi="Arial" w:cs="Arial"/>
          <w:sz w:val="22"/>
          <w:szCs w:val="22"/>
        </w:rPr>
      </w:pPr>
      <w:r w:rsidRPr="00A51D3B">
        <w:rPr>
          <w:rFonts w:ascii="Arial" w:hAnsi="Arial" w:cs="Arial"/>
          <w:sz w:val="22"/>
          <w:szCs w:val="22"/>
        </w:rPr>
        <w:t xml:space="preserve">да Понуда Пружаоца услуге у </w:t>
      </w:r>
      <w:r w:rsidRPr="00A51D3B">
        <w:rPr>
          <w:rFonts w:ascii="Arial" w:hAnsi="Arial" w:cs="Arial"/>
          <w:color w:val="000000"/>
          <w:sz w:val="22"/>
          <w:szCs w:val="22"/>
        </w:rPr>
        <w:t xml:space="preserve">отвореном поступку, која је заведена у ЈП ЕПС под </w:t>
      </w:r>
      <w:r w:rsidRPr="00A51D3B">
        <w:rPr>
          <w:rFonts w:ascii="Arial" w:hAnsi="Arial" w:cs="Arial"/>
          <w:sz w:val="22"/>
          <w:szCs w:val="22"/>
        </w:rPr>
        <w:t xml:space="preserve">бројем </w:t>
      </w:r>
      <w:r w:rsidR="00DB66C3" w:rsidRPr="00A51D3B">
        <w:rPr>
          <w:rFonts w:ascii="Arial" w:hAnsi="Arial" w:cs="Arial"/>
          <w:sz w:val="22"/>
          <w:szCs w:val="22"/>
          <w:lang w:val="sr-Cyrl-RS"/>
        </w:rPr>
        <w:t>138</w:t>
      </w:r>
      <w:r w:rsidR="00AC110C" w:rsidRPr="00A51D3B">
        <w:rPr>
          <w:rFonts w:ascii="Arial" w:hAnsi="Arial" w:cs="Arial"/>
          <w:sz w:val="22"/>
          <w:szCs w:val="22"/>
        </w:rPr>
        <w:t>/13/ДСИ</w:t>
      </w:r>
      <w:r w:rsidRPr="00A51D3B">
        <w:rPr>
          <w:rFonts w:ascii="Arial" w:hAnsi="Arial" w:cs="Arial"/>
          <w:sz w:val="22"/>
          <w:szCs w:val="22"/>
        </w:rPr>
        <w:t xml:space="preserve"> од _____</w:t>
      </w:r>
      <w:r w:rsidR="005F34DD" w:rsidRPr="00A51D3B">
        <w:rPr>
          <w:rFonts w:ascii="Arial" w:hAnsi="Arial" w:cs="Arial"/>
          <w:sz w:val="22"/>
          <w:szCs w:val="22"/>
        </w:rPr>
        <w:t>.2</w:t>
      </w:r>
      <w:r w:rsidRPr="00A51D3B">
        <w:rPr>
          <w:rFonts w:ascii="Arial" w:hAnsi="Arial" w:cs="Arial"/>
          <w:sz w:val="22"/>
          <w:szCs w:val="22"/>
        </w:rPr>
        <w:t>014.</w:t>
      </w:r>
      <w:r w:rsidRPr="006B02DC">
        <w:rPr>
          <w:rFonts w:ascii="Arial" w:hAnsi="Arial" w:cs="Arial"/>
          <w:sz w:val="22"/>
          <w:szCs w:val="22"/>
        </w:rPr>
        <w:t xml:space="preserve"> године у потпуности одговара захтеву Наручиоца из </w:t>
      </w:r>
      <w:r w:rsidR="007C0420" w:rsidRPr="006B02DC">
        <w:rPr>
          <w:rFonts w:ascii="Arial" w:hAnsi="Arial" w:cs="Arial"/>
          <w:sz w:val="22"/>
          <w:szCs w:val="22"/>
        </w:rPr>
        <w:t>П</w:t>
      </w:r>
      <w:r w:rsidRPr="006B02DC">
        <w:rPr>
          <w:rFonts w:ascii="Arial" w:hAnsi="Arial" w:cs="Arial"/>
          <w:sz w:val="22"/>
          <w:szCs w:val="22"/>
        </w:rPr>
        <w:t xml:space="preserve">озива за подношење понуда и Конкурсној документацији; </w:t>
      </w:r>
    </w:p>
    <w:p w:rsidR="00B10097" w:rsidRPr="006B02DC" w:rsidRDefault="00B10097" w:rsidP="00044C8B">
      <w:pPr>
        <w:numPr>
          <w:ilvl w:val="0"/>
          <w:numId w:val="14"/>
        </w:numPr>
        <w:jc w:val="both"/>
        <w:rPr>
          <w:rFonts w:ascii="Arial" w:hAnsi="Arial" w:cs="Arial"/>
          <w:sz w:val="22"/>
          <w:szCs w:val="22"/>
        </w:rPr>
      </w:pPr>
      <w:r w:rsidRPr="006B02DC">
        <w:rPr>
          <w:rFonts w:ascii="Arial" w:hAnsi="Arial" w:cs="Arial"/>
          <w:sz w:val="22"/>
          <w:szCs w:val="22"/>
        </w:rPr>
        <w:t>да је Наручилац, на основу Понуде Пружаоца услуге и Одлуке о додели уговора, изабрао Пружа</w:t>
      </w:r>
      <w:r w:rsidR="00DB66C3" w:rsidRPr="006B02DC">
        <w:rPr>
          <w:rFonts w:ascii="Arial" w:hAnsi="Arial" w:cs="Arial"/>
          <w:sz w:val="22"/>
          <w:szCs w:val="22"/>
        </w:rPr>
        <w:t>оца услуге за реализацију</w:t>
      </w:r>
      <w:r w:rsidR="00DB66C3" w:rsidRPr="006B02DC">
        <w:rPr>
          <w:rFonts w:ascii="Arial" w:hAnsi="Arial" w:cs="Arial"/>
          <w:sz w:val="22"/>
          <w:szCs w:val="22"/>
          <w:lang w:val="sr-Cyrl-RS"/>
        </w:rPr>
        <w:t xml:space="preserve"> </w:t>
      </w:r>
      <w:r w:rsidR="00DB66C3" w:rsidRPr="006B02DC">
        <w:rPr>
          <w:rFonts w:ascii="Arial" w:hAnsi="Arial" w:cs="Arial"/>
          <w:sz w:val="22"/>
          <w:szCs w:val="22"/>
        </w:rPr>
        <w:t>услуга „</w:t>
      </w:r>
      <w:r w:rsidR="00DB66C3"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DB66C3" w:rsidRPr="006B02DC">
        <w:rPr>
          <w:rFonts w:ascii="Arial" w:hAnsi="Arial" w:cs="Arial"/>
          <w:sz w:val="22"/>
          <w:szCs w:val="22"/>
        </w:rPr>
        <w:t xml:space="preserve">“ ЈН број </w:t>
      </w:r>
      <w:r w:rsidR="00DB66C3" w:rsidRPr="006B02DC">
        <w:rPr>
          <w:rFonts w:ascii="Arial" w:hAnsi="Arial" w:cs="Arial"/>
          <w:sz w:val="22"/>
          <w:szCs w:val="22"/>
          <w:lang w:val="sr-Cyrl-RS"/>
        </w:rPr>
        <w:t>138</w:t>
      </w:r>
      <w:r w:rsidR="00DB66C3" w:rsidRPr="006B02DC">
        <w:rPr>
          <w:rFonts w:ascii="Arial" w:hAnsi="Arial" w:cs="Arial"/>
          <w:sz w:val="22"/>
          <w:szCs w:val="22"/>
        </w:rPr>
        <w:t>/13/ДСИ</w:t>
      </w:r>
      <w:r w:rsidRPr="006B02DC">
        <w:rPr>
          <w:rFonts w:ascii="Arial" w:hAnsi="Arial" w:cs="Arial"/>
          <w:sz w:val="22"/>
          <w:szCs w:val="22"/>
        </w:rPr>
        <w:t>.</w:t>
      </w:r>
    </w:p>
    <w:p w:rsidR="00B10097" w:rsidRPr="006B02DC" w:rsidRDefault="00B10097" w:rsidP="00B10097">
      <w:pPr>
        <w:ind w:firstLine="709"/>
        <w:jc w:val="both"/>
        <w:rPr>
          <w:rFonts w:ascii="Arial" w:hAnsi="Arial" w:cs="Arial"/>
          <w:sz w:val="22"/>
          <w:szCs w:val="22"/>
        </w:rPr>
      </w:pPr>
    </w:p>
    <w:p w:rsidR="00B10097" w:rsidRPr="006B02DC" w:rsidRDefault="00B10097" w:rsidP="00B10097">
      <w:pPr>
        <w:suppressAutoHyphens w:val="0"/>
        <w:jc w:val="center"/>
        <w:rPr>
          <w:rFonts w:ascii="Arial" w:hAnsi="Arial" w:cs="Arial"/>
          <w:b/>
          <w:smallCaps/>
          <w:sz w:val="22"/>
          <w:szCs w:val="22"/>
        </w:rPr>
      </w:pPr>
      <w:r w:rsidRPr="006B02DC">
        <w:rPr>
          <w:rFonts w:ascii="Arial" w:hAnsi="Arial" w:cs="Arial"/>
          <w:b/>
          <w:smallCaps/>
          <w:sz w:val="22"/>
          <w:szCs w:val="22"/>
        </w:rPr>
        <w:t>Члан 1.</w:t>
      </w:r>
    </w:p>
    <w:p w:rsidR="00B10097" w:rsidRPr="006B02DC" w:rsidRDefault="00B10097" w:rsidP="00B10097">
      <w:pPr>
        <w:jc w:val="center"/>
        <w:rPr>
          <w:rFonts w:ascii="Arial" w:hAnsi="Arial" w:cs="Arial"/>
          <w:b/>
          <w:smallCaps/>
          <w:sz w:val="22"/>
          <w:szCs w:val="22"/>
        </w:rPr>
      </w:pPr>
    </w:p>
    <w:p w:rsidR="001668F5" w:rsidRPr="009D575B" w:rsidRDefault="009D575B" w:rsidP="009D575B">
      <w:pPr>
        <w:pStyle w:val="BodyText"/>
        <w:rPr>
          <w:rFonts w:ascii="Arial" w:hAnsi="Arial" w:cs="Arial"/>
          <w:sz w:val="22"/>
          <w:szCs w:val="22"/>
        </w:rPr>
      </w:pPr>
      <w:r>
        <w:rPr>
          <w:rFonts w:ascii="Arial" w:hAnsi="Arial" w:cs="Arial"/>
          <w:sz w:val="22"/>
          <w:szCs w:val="22"/>
          <w:lang w:val="sr-Cyrl-RS"/>
        </w:rPr>
        <w:t xml:space="preserve">Предмет овог уговора је услуга </w:t>
      </w:r>
      <w:r w:rsidR="00871021">
        <w:rPr>
          <w:rFonts w:ascii="Arial" w:hAnsi="Arial" w:cs="Arial"/>
          <w:sz w:val="22"/>
          <w:szCs w:val="22"/>
          <w:lang w:val="sr-Cyrl-RS"/>
        </w:rPr>
        <w:t>–</w:t>
      </w:r>
      <w:r>
        <w:rPr>
          <w:rFonts w:ascii="Arial" w:hAnsi="Arial" w:cs="Arial"/>
          <w:sz w:val="22"/>
          <w:szCs w:val="22"/>
          <w:lang w:val="sr-Cyrl-RS"/>
        </w:rPr>
        <w:t xml:space="preserve"> М</w:t>
      </w:r>
      <w:r w:rsidRPr="009D575B">
        <w:rPr>
          <w:rFonts w:ascii="Arial" w:hAnsi="Arial" w:cs="Arial"/>
          <w:sz w:val="22"/>
          <w:szCs w:val="22"/>
          <w:lang w:val="sr-Cyrl-RS"/>
        </w:rPr>
        <w:t>огућност конверзије и искоришћења отпадних сировина (гума, пластика, отпадно моторно уље) пиролитичким поступком у чврсте и течне агрегате</w:t>
      </w:r>
      <w:r w:rsidR="00871021">
        <w:rPr>
          <w:rFonts w:ascii="Arial" w:hAnsi="Arial" w:cs="Arial"/>
          <w:sz w:val="22"/>
          <w:szCs w:val="22"/>
          <w:lang w:val="sr-Cyrl-RS"/>
        </w:rPr>
        <w:t>“</w:t>
      </w:r>
      <w:r>
        <w:rPr>
          <w:rFonts w:ascii="Arial" w:hAnsi="Arial" w:cs="Arial"/>
          <w:sz w:val="22"/>
          <w:szCs w:val="22"/>
          <w:lang w:val="sr-Cyrl-RS"/>
        </w:rPr>
        <w:t>, у свему према прихваћеној Понуди Пружаоца услуга број ________ од _____.</w:t>
      </w:r>
    </w:p>
    <w:p w:rsidR="001668F5" w:rsidRDefault="001668F5" w:rsidP="00B10097">
      <w:pPr>
        <w:jc w:val="both"/>
        <w:rPr>
          <w:rFonts w:ascii="Arial" w:hAnsi="Arial" w:cs="Arial"/>
          <w:sz w:val="22"/>
          <w:szCs w:val="22"/>
          <w:lang w:val="sr-Cyrl-RS"/>
        </w:rPr>
      </w:pPr>
    </w:p>
    <w:p w:rsidR="00DA7B87" w:rsidRPr="004B7492" w:rsidRDefault="00B10097" w:rsidP="00B10097">
      <w:pPr>
        <w:jc w:val="both"/>
        <w:rPr>
          <w:rFonts w:ascii="Arial" w:hAnsi="Arial" w:cs="Arial"/>
          <w:sz w:val="22"/>
          <w:szCs w:val="22"/>
          <w:lang w:val="en-US"/>
        </w:rPr>
      </w:pPr>
      <w:r w:rsidRPr="006B02DC">
        <w:rPr>
          <w:rFonts w:ascii="Arial" w:hAnsi="Arial" w:cs="Arial"/>
          <w:sz w:val="22"/>
          <w:szCs w:val="22"/>
        </w:rPr>
        <w:t>Пружалац услуге се обавезуј</w:t>
      </w:r>
      <w:r w:rsidR="00F63EB4" w:rsidRPr="006B02DC">
        <w:rPr>
          <w:rFonts w:ascii="Arial" w:hAnsi="Arial" w:cs="Arial"/>
          <w:sz w:val="22"/>
          <w:szCs w:val="22"/>
        </w:rPr>
        <w:t>е да за потребе Наручиоца изврши</w:t>
      </w:r>
      <w:r w:rsidRPr="006B02DC">
        <w:rPr>
          <w:rFonts w:ascii="Arial" w:hAnsi="Arial" w:cs="Arial"/>
          <w:sz w:val="22"/>
          <w:szCs w:val="22"/>
        </w:rPr>
        <w:t xml:space="preserve"> све предвиђене услуге у уговореном року</w:t>
      </w:r>
      <w:r w:rsidR="00F3005E" w:rsidRPr="006B02DC">
        <w:rPr>
          <w:rFonts w:ascii="Arial" w:hAnsi="Arial" w:cs="Arial"/>
          <w:sz w:val="22"/>
          <w:szCs w:val="22"/>
        </w:rPr>
        <w:t>, у свему</w:t>
      </w:r>
      <w:r w:rsidRPr="006B02DC">
        <w:rPr>
          <w:rFonts w:ascii="Arial" w:hAnsi="Arial" w:cs="Arial"/>
          <w:sz w:val="22"/>
          <w:szCs w:val="22"/>
        </w:rPr>
        <w:t xml:space="preserve"> према Опису</w:t>
      </w:r>
      <w:r w:rsidR="00871021">
        <w:rPr>
          <w:rFonts w:ascii="Arial" w:hAnsi="Arial" w:cs="Arial"/>
          <w:sz w:val="22"/>
          <w:szCs w:val="22"/>
          <w:lang w:val="sr-Cyrl-RS"/>
        </w:rPr>
        <w:t>, динамици</w:t>
      </w:r>
      <w:r w:rsidRPr="006B02DC">
        <w:rPr>
          <w:rFonts w:ascii="Arial" w:hAnsi="Arial" w:cs="Arial"/>
          <w:sz w:val="22"/>
          <w:szCs w:val="22"/>
        </w:rPr>
        <w:t xml:space="preserve"> и врсти услуга и спецификацији </w:t>
      </w:r>
      <w:r w:rsidRPr="006B02DC">
        <w:rPr>
          <w:rFonts w:ascii="Arial" w:hAnsi="Arial" w:cs="Arial"/>
          <w:sz w:val="22"/>
          <w:szCs w:val="22"/>
        </w:rPr>
        <w:lastRenderedPageBreak/>
        <w:t xml:space="preserve">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DA7B87" w:rsidRPr="00DA7B87" w:rsidRDefault="00DA7B87" w:rsidP="00B10097">
      <w:pPr>
        <w:jc w:val="both"/>
        <w:rPr>
          <w:rFonts w:ascii="Arial" w:hAnsi="Arial" w:cs="Arial"/>
          <w:sz w:val="22"/>
          <w:szCs w:val="22"/>
          <w:lang w:val="sr-Cyrl-RS"/>
        </w:rPr>
      </w:pPr>
    </w:p>
    <w:p w:rsidR="00B10097" w:rsidRPr="006B02DC" w:rsidRDefault="00B10097" w:rsidP="00B10097">
      <w:pPr>
        <w:jc w:val="center"/>
        <w:rPr>
          <w:rFonts w:ascii="Arial" w:hAnsi="Arial" w:cs="Arial"/>
          <w:b/>
          <w:smallCaps/>
          <w:sz w:val="22"/>
          <w:szCs w:val="22"/>
        </w:rPr>
      </w:pPr>
      <w:r w:rsidRPr="006B02DC">
        <w:rPr>
          <w:rFonts w:ascii="Arial" w:hAnsi="Arial" w:cs="Arial"/>
          <w:b/>
          <w:smallCaps/>
          <w:sz w:val="22"/>
          <w:szCs w:val="22"/>
        </w:rPr>
        <w:t>Члан 2.</w:t>
      </w:r>
    </w:p>
    <w:p w:rsidR="00156A3C" w:rsidRPr="006B02DC" w:rsidRDefault="00156A3C" w:rsidP="00B10097">
      <w:pPr>
        <w:jc w:val="center"/>
        <w:rPr>
          <w:rFonts w:ascii="Arial" w:hAnsi="Arial" w:cs="Arial"/>
          <w:b/>
          <w:smallCaps/>
          <w:sz w:val="22"/>
          <w:szCs w:val="22"/>
        </w:rPr>
      </w:pPr>
    </w:p>
    <w:p w:rsidR="00156A3C" w:rsidRPr="006B02DC" w:rsidRDefault="00156A3C" w:rsidP="00156A3C">
      <w:pPr>
        <w:tabs>
          <w:tab w:val="left" w:pos="0"/>
        </w:tabs>
        <w:suppressAutoHyphens w:val="0"/>
        <w:autoSpaceDE w:val="0"/>
        <w:autoSpaceDN w:val="0"/>
        <w:jc w:val="both"/>
        <w:rPr>
          <w:rFonts w:ascii="Arial" w:hAnsi="Arial" w:cs="Arial"/>
          <w:sz w:val="22"/>
          <w:szCs w:val="22"/>
          <w:lang w:eastAsia="en-US"/>
        </w:rPr>
      </w:pPr>
      <w:r w:rsidRPr="006B02DC">
        <w:rPr>
          <w:rFonts w:ascii="Arial" w:hAnsi="Arial" w:cs="Arial"/>
          <w:sz w:val="22"/>
          <w:szCs w:val="22"/>
          <w:lang w:eastAsia="en-US"/>
        </w:rPr>
        <w:t>Укупна вредност услуга из члана 1. овог уговора износи _____________ (словима:_____________________________________) ________ (</w:t>
      </w:r>
      <w:r w:rsidRPr="006B02DC">
        <w:rPr>
          <w:rFonts w:ascii="Arial" w:hAnsi="Arial" w:cs="Arial"/>
          <w:i/>
          <w:sz w:val="22"/>
          <w:szCs w:val="22"/>
          <w:lang w:eastAsia="en-US"/>
        </w:rPr>
        <w:t>RSD/EUR</w:t>
      </w:r>
      <w:r w:rsidRPr="006B02DC">
        <w:rPr>
          <w:rFonts w:ascii="Arial" w:hAnsi="Arial" w:cs="Arial"/>
          <w:i/>
          <w:color w:val="548DD4"/>
          <w:sz w:val="22"/>
          <w:szCs w:val="22"/>
          <w:lang w:eastAsia="en-US"/>
        </w:rPr>
        <w:t xml:space="preserve">  [</w:t>
      </w:r>
      <w:r w:rsidRPr="006B02DC">
        <w:rPr>
          <w:rFonts w:ascii="Arial" w:hAnsi="Arial" w:cs="Arial"/>
          <w:i/>
          <w:color w:val="548DD4"/>
          <w:sz w:val="22"/>
          <w:szCs w:val="22"/>
        </w:rPr>
        <w:t>напомена: уписати: динара или евра]</w:t>
      </w:r>
      <w:r w:rsidRPr="006B02DC">
        <w:rPr>
          <w:rFonts w:ascii="Arial" w:hAnsi="Arial" w:cs="Arial"/>
          <w:sz w:val="22"/>
          <w:szCs w:val="22"/>
          <w:lang w:eastAsia="en-US"/>
        </w:rPr>
        <w:t xml:space="preserve"> )</w:t>
      </w:r>
      <w:r w:rsidR="00156C3B">
        <w:rPr>
          <w:rFonts w:ascii="Arial" w:hAnsi="Arial" w:cs="Arial"/>
          <w:sz w:val="22"/>
          <w:szCs w:val="22"/>
          <w:lang w:val="sr-Cyrl-RS" w:eastAsia="en-US"/>
        </w:rPr>
        <w:t>, увећана за законску обавезу по основу пореза на додату вредност</w:t>
      </w:r>
      <w:r w:rsidRPr="006B02DC">
        <w:rPr>
          <w:rFonts w:ascii="Arial" w:hAnsi="Arial" w:cs="Arial"/>
          <w:sz w:val="22"/>
          <w:szCs w:val="22"/>
          <w:lang w:eastAsia="en-US"/>
        </w:rPr>
        <w:t>.</w:t>
      </w:r>
    </w:p>
    <w:p w:rsidR="00156A3C" w:rsidRPr="00156C3B" w:rsidRDefault="00156A3C" w:rsidP="00156A3C">
      <w:pPr>
        <w:suppressAutoHyphens w:val="0"/>
        <w:autoSpaceDE w:val="0"/>
        <w:autoSpaceDN w:val="0"/>
        <w:jc w:val="both"/>
        <w:rPr>
          <w:rFonts w:ascii="Arial" w:hAnsi="Arial" w:cs="Arial"/>
          <w:sz w:val="22"/>
          <w:szCs w:val="22"/>
          <w:lang w:val="sr-Cyrl-RS" w:eastAsia="en-US"/>
        </w:rPr>
      </w:pPr>
    </w:p>
    <w:p w:rsidR="00156A3C" w:rsidRDefault="00156A3C" w:rsidP="00156A3C">
      <w:pPr>
        <w:suppressAutoHyphens w:val="0"/>
        <w:autoSpaceDE w:val="0"/>
        <w:autoSpaceDN w:val="0"/>
        <w:jc w:val="both"/>
        <w:rPr>
          <w:rFonts w:ascii="Arial" w:hAnsi="Arial" w:cs="Arial"/>
          <w:sz w:val="22"/>
          <w:szCs w:val="22"/>
          <w:lang w:val="sr-Cyrl-RS" w:eastAsia="en-US"/>
        </w:rPr>
      </w:pPr>
      <w:r w:rsidRPr="006B02DC">
        <w:rPr>
          <w:rFonts w:ascii="Arial" w:hAnsi="Arial" w:cs="Arial"/>
          <w:sz w:val="22"/>
          <w:szCs w:val="22"/>
          <w:lang w:eastAsia="en-US"/>
        </w:rPr>
        <w:t>Цена је фиксна, тј. не може се мењати за све време извршења предметне услуге.</w:t>
      </w:r>
    </w:p>
    <w:p w:rsidR="00156C3B" w:rsidRPr="00156C3B" w:rsidRDefault="00156C3B" w:rsidP="00156A3C">
      <w:pPr>
        <w:suppressAutoHyphens w:val="0"/>
        <w:autoSpaceDE w:val="0"/>
        <w:autoSpaceDN w:val="0"/>
        <w:jc w:val="both"/>
        <w:rPr>
          <w:rFonts w:ascii="Arial" w:hAnsi="Arial" w:cs="Arial"/>
          <w:sz w:val="22"/>
          <w:szCs w:val="22"/>
          <w:lang w:val="sr-Cyrl-RS" w:eastAsia="en-US"/>
        </w:rPr>
      </w:pPr>
    </w:p>
    <w:p w:rsidR="00156A3C" w:rsidRDefault="00156C3B" w:rsidP="00156A3C">
      <w:pPr>
        <w:suppressAutoHyphens w:val="0"/>
        <w:autoSpaceDE w:val="0"/>
        <w:autoSpaceDN w:val="0"/>
        <w:jc w:val="both"/>
        <w:rPr>
          <w:rFonts w:ascii="Arial" w:hAnsi="Arial" w:cs="Arial"/>
          <w:sz w:val="22"/>
          <w:szCs w:val="22"/>
          <w:lang w:val="sr-Cyrl-RS" w:eastAsia="en-US"/>
        </w:rPr>
      </w:pPr>
      <w:r>
        <w:rPr>
          <w:rFonts w:ascii="Arial" w:hAnsi="Arial" w:cs="Arial"/>
          <w:sz w:val="22"/>
          <w:szCs w:val="22"/>
          <w:lang w:val="sr-Cyrl-RS" w:eastAsia="en-US"/>
        </w:rPr>
        <w:t>Уколико је понуђена цена исказана у ЕУР, а понуђач домаће правно лице плаћање уговорене вредности извршиће се у динарској противвредности по средњем курсу Народне банке Србије на дан плаћања, увећане за законску обавезу по основу пореза на додату вредност.</w:t>
      </w:r>
    </w:p>
    <w:p w:rsidR="00156C3B" w:rsidRPr="00156C3B" w:rsidRDefault="00156C3B" w:rsidP="00156A3C">
      <w:pPr>
        <w:suppressAutoHyphens w:val="0"/>
        <w:autoSpaceDE w:val="0"/>
        <w:autoSpaceDN w:val="0"/>
        <w:jc w:val="both"/>
        <w:rPr>
          <w:rFonts w:ascii="Arial" w:hAnsi="Arial" w:cs="Arial"/>
          <w:sz w:val="22"/>
          <w:szCs w:val="22"/>
          <w:lang w:val="sr-Cyrl-RS" w:eastAsia="en-US"/>
        </w:rPr>
      </w:pPr>
    </w:p>
    <w:p w:rsidR="00156A3C" w:rsidRPr="006B02DC" w:rsidRDefault="00156C3B" w:rsidP="00490467">
      <w:pPr>
        <w:pStyle w:val="ListParagraph"/>
        <w:spacing w:after="0" w:line="240" w:lineRule="auto"/>
        <w:ind w:left="0"/>
        <w:jc w:val="both"/>
        <w:rPr>
          <w:rFonts w:ascii="Arial" w:hAnsi="Arial" w:cs="Arial"/>
          <w:color w:val="548DD4"/>
          <w:szCs w:val="22"/>
        </w:rPr>
      </w:pPr>
      <w:r w:rsidRPr="006B02DC">
        <w:rPr>
          <w:rFonts w:ascii="Arial" w:hAnsi="Arial" w:cs="Arial"/>
          <w:color w:val="548DD4"/>
          <w:szCs w:val="22"/>
        </w:rPr>
        <w:t xml:space="preserve"> </w:t>
      </w:r>
      <w:r w:rsidR="00156A3C" w:rsidRPr="006B02DC">
        <w:rPr>
          <w:rFonts w:ascii="Arial" w:hAnsi="Arial" w:cs="Arial"/>
          <w:color w:val="548DD4"/>
          <w:szCs w:val="22"/>
        </w:rPr>
        <w:t>[</w:t>
      </w:r>
      <w:r w:rsidR="00156A3C" w:rsidRPr="006B02DC">
        <w:rPr>
          <w:rFonts w:ascii="Arial" w:hAnsi="Arial" w:cs="Arial"/>
          <w:i/>
          <w:color w:val="548DD4"/>
          <w:szCs w:val="22"/>
        </w:rPr>
        <w:t xml:space="preserve">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w:t>
      </w:r>
      <w:r w:rsidR="00490467" w:rsidRPr="006B02DC">
        <w:rPr>
          <w:rFonts w:ascii="Arial" w:hAnsi="Arial" w:cs="Arial"/>
          <w:i/>
          <w:color w:val="548DD4"/>
          <w:szCs w:val="22"/>
          <w:lang w:val="sr-Cyrl-CS"/>
        </w:rPr>
        <w:t xml:space="preserve">Споразумом </w:t>
      </w:r>
      <w:r w:rsidR="00D11F4D" w:rsidRPr="006B02DC">
        <w:rPr>
          <w:rFonts w:ascii="Arial" w:hAnsi="Arial" w:cs="Arial"/>
          <w:i/>
          <w:color w:val="548DD4"/>
          <w:szCs w:val="22"/>
        </w:rPr>
        <w:t>о заједничком извршењу услуга</w:t>
      </w:r>
      <w:r w:rsidR="00D11F4D" w:rsidRPr="006B02DC">
        <w:rPr>
          <w:rFonts w:ascii="Arial" w:hAnsi="Arial" w:cs="Arial"/>
          <w:color w:val="548DD4"/>
          <w:szCs w:val="22"/>
        </w:rPr>
        <w:t>]</w:t>
      </w:r>
    </w:p>
    <w:p w:rsidR="00B10097" w:rsidRPr="006B02DC" w:rsidRDefault="00B10097" w:rsidP="00B10097">
      <w:pPr>
        <w:suppressAutoHyphens w:val="0"/>
        <w:autoSpaceDE w:val="0"/>
        <w:autoSpaceDN w:val="0"/>
        <w:jc w:val="both"/>
        <w:rPr>
          <w:rFonts w:ascii="Arial" w:hAnsi="Arial" w:cs="Arial"/>
          <w:sz w:val="22"/>
          <w:szCs w:val="22"/>
          <w:lang w:eastAsia="en-US"/>
        </w:rPr>
      </w:pPr>
    </w:p>
    <w:p w:rsidR="00B10097" w:rsidRPr="006B02DC" w:rsidRDefault="00B10097" w:rsidP="00B10097">
      <w:pPr>
        <w:jc w:val="center"/>
        <w:rPr>
          <w:rFonts w:ascii="Arial" w:hAnsi="Arial" w:cs="Arial"/>
          <w:b/>
          <w:smallCaps/>
          <w:sz w:val="22"/>
          <w:szCs w:val="22"/>
          <w:lang w:val="sr-Cyrl-RS"/>
        </w:rPr>
      </w:pPr>
      <w:r w:rsidRPr="006B02DC">
        <w:rPr>
          <w:rFonts w:ascii="Arial" w:hAnsi="Arial" w:cs="Arial"/>
          <w:b/>
          <w:smallCaps/>
          <w:sz w:val="22"/>
          <w:szCs w:val="22"/>
        </w:rPr>
        <w:t>Члан 3.</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suppressAutoHyphens w:val="0"/>
        <w:autoSpaceDE w:val="0"/>
        <w:autoSpaceDN w:val="0"/>
        <w:jc w:val="both"/>
        <w:rPr>
          <w:rFonts w:ascii="Arial" w:hAnsi="Arial" w:cs="Arial"/>
          <w:sz w:val="22"/>
          <w:szCs w:val="22"/>
          <w:lang w:eastAsia="en-US"/>
        </w:rPr>
      </w:pPr>
      <w:r w:rsidRPr="006B02DC">
        <w:rPr>
          <w:rFonts w:ascii="Arial" w:hAnsi="Arial" w:cs="Arial"/>
          <w:sz w:val="22"/>
          <w:szCs w:val="22"/>
          <w:lang w:eastAsia="en-US"/>
        </w:rPr>
        <w:t xml:space="preserve">Овај уговор и његови </w:t>
      </w:r>
      <w:r w:rsidRPr="001668F5">
        <w:rPr>
          <w:rFonts w:ascii="Arial" w:hAnsi="Arial" w:cs="Arial"/>
          <w:sz w:val="22"/>
          <w:szCs w:val="22"/>
          <w:lang w:eastAsia="en-US"/>
        </w:rPr>
        <w:t>прилози 1</w:t>
      </w:r>
      <w:r w:rsidR="00F3005E" w:rsidRPr="001668F5">
        <w:rPr>
          <w:rFonts w:ascii="Arial" w:hAnsi="Arial" w:cs="Arial"/>
          <w:sz w:val="22"/>
          <w:szCs w:val="22"/>
          <w:lang w:eastAsia="en-US"/>
        </w:rPr>
        <w:t>. до</w:t>
      </w:r>
      <w:r w:rsidR="00850C75" w:rsidRPr="001668F5">
        <w:rPr>
          <w:rFonts w:ascii="Arial" w:hAnsi="Arial" w:cs="Arial"/>
          <w:sz w:val="22"/>
          <w:szCs w:val="22"/>
          <w:lang w:eastAsia="en-US"/>
        </w:rPr>
        <w:t xml:space="preserve"> </w:t>
      </w:r>
      <w:r w:rsidR="001668F5" w:rsidRPr="001668F5">
        <w:rPr>
          <w:rFonts w:ascii="Arial" w:hAnsi="Arial" w:cs="Arial"/>
          <w:sz w:val="22"/>
          <w:szCs w:val="22"/>
          <w:lang w:val="sr-Cyrl-RS" w:eastAsia="en-US"/>
        </w:rPr>
        <w:t>7</w:t>
      </w:r>
      <w:r w:rsidRPr="001668F5">
        <w:rPr>
          <w:rFonts w:ascii="Arial" w:hAnsi="Arial" w:cs="Arial"/>
          <w:sz w:val="22"/>
          <w:szCs w:val="22"/>
          <w:lang w:eastAsia="en-US"/>
        </w:rPr>
        <w:t>. су</w:t>
      </w:r>
      <w:r w:rsidRPr="006B02DC">
        <w:rPr>
          <w:rFonts w:ascii="Arial" w:hAnsi="Arial" w:cs="Arial"/>
          <w:sz w:val="22"/>
          <w:szCs w:val="22"/>
          <w:lang w:eastAsia="en-US"/>
        </w:rPr>
        <w:t xml:space="preserve"> сачињени на српском језику. </w:t>
      </w:r>
    </w:p>
    <w:p w:rsidR="00B10097" w:rsidRPr="006B02DC" w:rsidRDefault="00B10097" w:rsidP="00B10097">
      <w:pPr>
        <w:suppressAutoHyphens w:val="0"/>
        <w:autoSpaceDE w:val="0"/>
        <w:autoSpaceDN w:val="0"/>
        <w:jc w:val="both"/>
        <w:rPr>
          <w:rFonts w:ascii="Arial" w:hAnsi="Arial" w:cs="Arial"/>
          <w:sz w:val="22"/>
          <w:szCs w:val="22"/>
          <w:lang w:eastAsia="en-US"/>
        </w:rPr>
      </w:pPr>
    </w:p>
    <w:p w:rsidR="00B10097" w:rsidRPr="00A51D3B" w:rsidRDefault="00B10097" w:rsidP="00B10097">
      <w:pPr>
        <w:suppressAutoHyphens w:val="0"/>
        <w:autoSpaceDE w:val="0"/>
        <w:autoSpaceDN w:val="0"/>
        <w:jc w:val="both"/>
        <w:rPr>
          <w:rFonts w:ascii="Arial" w:hAnsi="Arial" w:cs="Arial"/>
          <w:sz w:val="22"/>
          <w:szCs w:val="22"/>
          <w:lang w:val="sr-Cyrl-RS" w:eastAsia="en-US"/>
        </w:rPr>
      </w:pPr>
      <w:r w:rsidRPr="006B02DC">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r w:rsidR="00DC41AB">
        <w:rPr>
          <w:rFonts w:ascii="Arial" w:hAnsi="Arial" w:cs="Arial"/>
          <w:sz w:val="22"/>
          <w:szCs w:val="22"/>
          <w:lang w:val="sr-Cyrl-RS" w:eastAsia="en-US"/>
        </w:rPr>
        <w:t>, језик у поступку је српски језик.</w:t>
      </w:r>
    </w:p>
    <w:p w:rsidR="00B10097" w:rsidRPr="006B02DC" w:rsidRDefault="00B10097" w:rsidP="00B10097">
      <w:pPr>
        <w:suppressAutoHyphens w:val="0"/>
        <w:autoSpaceDE w:val="0"/>
        <w:autoSpaceDN w:val="0"/>
        <w:jc w:val="both"/>
        <w:rPr>
          <w:rFonts w:ascii="Arial" w:hAnsi="Arial" w:cs="Arial"/>
          <w:sz w:val="22"/>
          <w:szCs w:val="22"/>
          <w:lang w:eastAsia="en-US"/>
        </w:rPr>
      </w:pPr>
    </w:p>
    <w:p w:rsidR="00B10097" w:rsidRPr="006B02DC" w:rsidRDefault="00B10097" w:rsidP="00B10097">
      <w:pPr>
        <w:jc w:val="center"/>
        <w:rPr>
          <w:rFonts w:ascii="Arial" w:hAnsi="Arial" w:cs="Arial"/>
          <w:b/>
          <w:smallCaps/>
          <w:sz w:val="22"/>
          <w:szCs w:val="22"/>
          <w:lang w:val="sr-Cyrl-RS"/>
        </w:rPr>
      </w:pPr>
      <w:r w:rsidRPr="006B02DC">
        <w:rPr>
          <w:rFonts w:ascii="Arial" w:hAnsi="Arial" w:cs="Arial"/>
          <w:b/>
          <w:smallCaps/>
          <w:sz w:val="22"/>
          <w:szCs w:val="22"/>
        </w:rPr>
        <w:t>Члан 4.</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Овлашћени представници за праћење реализације услуга из члана 1. овог уговора су: </w:t>
      </w:r>
    </w:p>
    <w:p w:rsidR="00B10097" w:rsidRPr="006B02DC" w:rsidRDefault="00B10097" w:rsidP="00B10097">
      <w:pPr>
        <w:jc w:val="both"/>
        <w:rPr>
          <w:rFonts w:ascii="Arial" w:hAnsi="Arial" w:cs="Arial"/>
          <w:sz w:val="22"/>
          <w:szCs w:val="22"/>
        </w:rPr>
      </w:pPr>
    </w:p>
    <w:p w:rsidR="00D37544" w:rsidRPr="00D37544" w:rsidRDefault="00B10097" w:rsidP="00B10097">
      <w:pPr>
        <w:jc w:val="both"/>
        <w:rPr>
          <w:rFonts w:ascii="Arial" w:hAnsi="Arial" w:cs="Arial"/>
          <w:sz w:val="22"/>
          <w:szCs w:val="22"/>
          <w:lang w:val="sr-Cyrl-RS"/>
        </w:rPr>
      </w:pPr>
      <w:r w:rsidRPr="006B02DC">
        <w:rPr>
          <w:rFonts w:ascii="Arial" w:hAnsi="Arial" w:cs="Arial"/>
          <w:sz w:val="22"/>
          <w:szCs w:val="22"/>
        </w:rPr>
        <w:tab/>
        <w:t xml:space="preserve">- за Наручиоца: </w:t>
      </w:r>
      <w:r w:rsidRPr="006B02DC">
        <w:rPr>
          <w:rFonts w:ascii="Arial" w:hAnsi="Arial" w:cs="Arial"/>
          <w:sz w:val="22"/>
          <w:szCs w:val="22"/>
        </w:rPr>
        <w:tab/>
      </w:r>
      <w:r w:rsidRPr="006B02DC">
        <w:rPr>
          <w:rFonts w:ascii="Arial" w:hAnsi="Arial" w:cs="Arial"/>
          <w:sz w:val="22"/>
          <w:szCs w:val="22"/>
        </w:rPr>
        <w:tab/>
      </w:r>
      <w:r w:rsidR="00D37544">
        <w:rPr>
          <w:rFonts w:ascii="Arial" w:hAnsi="Arial" w:cs="Arial"/>
          <w:sz w:val="22"/>
          <w:szCs w:val="22"/>
          <w:lang w:val="sr-Cyrl-RS"/>
        </w:rPr>
        <w:t>________________________________</w:t>
      </w:r>
    </w:p>
    <w:p w:rsidR="00B10097" w:rsidRPr="006B02DC" w:rsidRDefault="00B10097" w:rsidP="00B10097">
      <w:pPr>
        <w:jc w:val="both"/>
        <w:rPr>
          <w:rFonts w:ascii="Arial" w:hAnsi="Arial" w:cs="Arial"/>
          <w:sz w:val="22"/>
          <w:szCs w:val="22"/>
        </w:rPr>
      </w:pPr>
      <w:r w:rsidRPr="006B02DC">
        <w:rPr>
          <w:rFonts w:ascii="Arial" w:hAnsi="Arial" w:cs="Arial"/>
          <w:sz w:val="22"/>
          <w:szCs w:val="22"/>
        </w:rPr>
        <w:tab/>
        <w:t xml:space="preserve">- за Пружаоца услуге: </w:t>
      </w:r>
      <w:r w:rsidRPr="006B02DC">
        <w:rPr>
          <w:rFonts w:ascii="Arial" w:hAnsi="Arial" w:cs="Arial"/>
          <w:sz w:val="22"/>
          <w:szCs w:val="22"/>
        </w:rPr>
        <w:tab/>
        <w:t>________________________________</w:t>
      </w:r>
    </w:p>
    <w:p w:rsidR="00905D3D" w:rsidRPr="004B7492" w:rsidRDefault="00905D3D" w:rsidP="00B10097">
      <w:pPr>
        <w:rPr>
          <w:rFonts w:ascii="Arial" w:hAnsi="Arial" w:cs="Arial"/>
          <w:smallCaps/>
          <w:sz w:val="22"/>
          <w:szCs w:val="22"/>
          <w:lang w:val="en-US"/>
        </w:rPr>
      </w:pPr>
    </w:p>
    <w:p w:rsidR="00905D3D" w:rsidRPr="006B02DC" w:rsidRDefault="00905D3D" w:rsidP="00B10097">
      <w:pPr>
        <w:rPr>
          <w:rFonts w:ascii="Arial" w:hAnsi="Arial" w:cs="Arial"/>
          <w:smallCaps/>
          <w:sz w:val="22"/>
          <w:szCs w:val="22"/>
          <w:lang w:val="sr-Cyrl-RS"/>
        </w:rPr>
      </w:pPr>
    </w:p>
    <w:p w:rsidR="00B10097" w:rsidRPr="006B02DC" w:rsidRDefault="00B10097" w:rsidP="00B10097">
      <w:pPr>
        <w:jc w:val="center"/>
        <w:rPr>
          <w:rFonts w:ascii="Arial" w:hAnsi="Arial" w:cs="Arial"/>
          <w:b/>
          <w:smallCaps/>
          <w:sz w:val="22"/>
          <w:szCs w:val="22"/>
          <w:lang w:val="sr-Cyrl-RS"/>
        </w:rPr>
      </w:pPr>
      <w:r w:rsidRPr="006B02DC">
        <w:rPr>
          <w:rFonts w:ascii="Arial" w:hAnsi="Arial" w:cs="Arial"/>
          <w:b/>
          <w:smallCaps/>
          <w:sz w:val="22"/>
          <w:szCs w:val="22"/>
        </w:rPr>
        <w:t>Члан 5.</w:t>
      </w:r>
    </w:p>
    <w:p w:rsidR="009D575B" w:rsidRDefault="009D575B" w:rsidP="00F3005E">
      <w:pPr>
        <w:jc w:val="both"/>
        <w:rPr>
          <w:rFonts w:ascii="Arial" w:hAnsi="Arial" w:cs="Arial"/>
          <w:sz w:val="22"/>
          <w:szCs w:val="22"/>
          <w:lang w:val="sr-Cyrl-RS"/>
        </w:rPr>
      </w:pPr>
    </w:p>
    <w:p w:rsidR="000808D8" w:rsidRDefault="000808D8" w:rsidP="00F3005E">
      <w:pPr>
        <w:jc w:val="both"/>
        <w:rPr>
          <w:rFonts w:ascii="Arial" w:hAnsi="Arial" w:cs="Arial"/>
          <w:sz w:val="22"/>
          <w:szCs w:val="22"/>
          <w:lang w:val="sr-Cyrl-RS"/>
        </w:rPr>
      </w:pPr>
      <w:r>
        <w:rPr>
          <w:rFonts w:ascii="Arial" w:hAnsi="Arial" w:cs="Arial"/>
          <w:sz w:val="22"/>
          <w:szCs w:val="22"/>
          <w:lang w:val="sr-Cyrl-RS"/>
        </w:rPr>
        <w:t>Пружалац услуга се обавезује да, у току реализације овог уговора, периодично доставља Наручиоцу следеће извештаје:</w:t>
      </w:r>
    </w:p>
    <w:p w:rsidR="000808D8" w:rsidRPr="00630818" w:rsidRDefault="000808D8" w:rsidP="00630818">
      <w:pPr>
        <w:pStyle w:val="ListParagraph"/>
        <w:numPr>
          <w:ilvl w:val="0"/>
          <w:numId w:val="15"/>
        </w:numPr>
        <w:jc w:val="both"/>
        <w:rPr>
          <w:rFonts w:ascii="Arial" w:hAnsi="Arial" w:cs="Arial"/>
          <w:szCs w:val="22"/>
          <w:lang w:val="sr-Cyrl-RS"/>
        </w:rPr>
      </w:pPr>
      <w:r>
        <w:rPr>
          <w:rFonts w:ascii="Arial" w:hAnsi="Arial" w:cs="Arial"/>
          <w:szCs w:val="22"/>
          <w:lang w:val="sr-Cyrl-RS"/>
        </w:rPr>
        <w:t>фазне извештаје,</w:t>
      </w:r>
    </w:p>
    <w:p w:rsidR="000808D8" w:rsidRPr="00630818" w:rsidRDefault="000808D8" w:rsidP="00630818">
      <w:pPr>
        <w:pStyle w:val="ListParagraph"/>
        <w:numPr>
          <w:ilvl w:val="0"/>
          <w:numId w:val="15"/>
        </w:numPr>
        <w:jc w:val="both"/>
        <w:rPr>
          <w:rFonts w:ascii="Arial" w:hAnsi="Arial" w:cs="Arial"/>
          <w:szCs w:val="22"/>
          <w:lang w:val="sr-Cyrl-RS"/>
        </w:rPr>
      </w:pPr>
      <w:r>
        <w:rPr>
          <w:rFonts w:ascii="Arial" w:hAnsi="Arial" w:cs="Arial"/>
          <w:szCs w:val="22"/>
          <w:lang w:val="sr-Cyrl-RS"/>
        </w:rPr>
        <w:t>финални извештај</w:t>
      </w:r>
    </w:p>
    <w:p w:rsidR="00F3005E" w:rsidRPr="006B02DC" w:rsidRDefault="00F3005E" w:rsidP="00F3005E">
      <w:pPr>
        <w:jc w:val="both"/>
        <w:rPr>
          <w:rFonts w:ascii="Arial" w:hAnsi="Arial" w:cs="Arial"/>
          <w:sz w:val="22"/>
          <w:szCs w:val="22"/>
        </w:rPr>
      </w:pPr>
      <w:r w:rsidRPr="006B02DC">
        <w:rPr>
          <w:rFonts w:ascii="Arial" w:hAnsi="Arial" w:cs="Arial"/>
          <w:sz w:val="22"/>
          <w:szCs w:val="22"/>
        </w:rPr>
        <w:t xml:space="preserve">Пружалац услуге се обавезује да, достави </w:t>
      </w:r>
      <w:r w:rsidR="009D575B">
        <w:rPr>
          <w:rFonts w:ascii="Arial" w:hAnsi="Arial" w:cs="Arial"/>
          <w:sz w:val="22"/>
          <w:szCs w:val="22"/>
          <w:lang w:val="sr-Cyrl-RS"/>
        </w:rPr>
        <w:t>Наручиоцу</w:t>
      </w:r>
      <w:r w:rsidR="000808D8">
        <w:rPr>
          <w:rFonts w:ascii="Arial" w:hAnsi="Arial" w:cs="Arial"/>
          <w:sz w:val="22"/>
          <w:szCs w:val="22"/>
          <w:lang w:val="sr-Cyrl-RS"/>
        </w:rPr>
        <w:t xml:space="preserve"> Фазни</w:t>
      </w:r>
      <w:r w:rsidR="009D575B">
        <w:rPr>
          <w:rFonts w:ascii="Arial" w:hAnsi="Arial" w:cs="Arial"/>
          <w:sz w:val="22"/>
          <w:szCs w:val="22"/>
          <w:lang w:val="sr-Cyrl-RS"/>
        </w:rPr>
        <w:t xml:space="preserve"> </w:t>
      </w:r>
      <w:r w:rsidR="000808D8">
        <w:rPr>
          <w:rFonts w:ascii="Arial" w:hAnsi="Arial" w:cs="Arial"/>
          <w:sz w:val="22"/>
          <w:szCs w:val="22"/>
          <w:lang w:val="sr-Cyrl-RS"/>
        </w:rPr>
        <w:t>и</w:t>
      </w:r>
      <w:r w:rsidR="009D575B">
        <w:rPr>
          <w:rFonts w:ascii="Arial" w:hAnsi="Arial" w:cs="Arial"/>
          <w:sz w:val="22"/>
          <w:szCs w:val="22"/>
          <w:lang w:val="sr-Cyrl-RS"/>
        </w:rPr>
        <w:t>звештај (Записник) о извршеној услузи</w:t>
      </w:r>
      <w:r w:rsidR="000808D8">
        <w:rPr>
          <w:rFonts w:ascii="Arial" w:hAnsi="Arial" w:cs="Arial"/>
          <w:sz w:val="22"/>
          <w:szCs w:val="22"/>
          <w:lang w:val="sr-Cyrl-RS"/>
        </w:rPr>
        <w:t>,</w:t>
      </w:r>
      <w:r w:rsidR="009D575B">
        <w:rPr>
          <w:rFonts w:ascii="Arial" w:hAnsi="Arial" w:cs="Arial"/>
          <w:sz w:val="22"/>
          <w:szCs w:val="22"/>
          <w:lang w:val="sr-Cyrl-RS"/>
        </w:rPr>
        <w:t xml:space="preserve"> за сваки од дефинисаних сегмената појединачно утврђених Прилогом 2. и </w:t>
      </w:r>
      <w:r w:rsidR="00DE3047">
        <w:rPr>
          <w:rFonts w:ascii="Arial" w:hAnsi="Arial" w:cs="Arial"/>
          <w:sz w:val="22"/>
          <w:szCs w:val="22"/>
          <w:lang w:val="sr-Cyrl-RS"/>
        </w:rPr>
        <w:t>Прилогом 3. овог уговора</w:t>
      </w:r>
      <w:r w:rsidR="000808D8">
        <w:rPr>
          <w:rFonts w:ascii="Arial" w:hAnsi="Arial" w:cs="Arial"/>
          <w:sz w:val="22"/>
          <w:szCs w:val="22"/>
          <w:lang w:val="sr-Cyrl-RS"/>
        </w:rPr>
        <w:t>, а који</w:t>
      </w:r>
      <w:r w:rsidR="00630818">
        <w:rPr>
          <w:rFonts w:ascii="Arial" w:hAnsi="Arial" w:cs="Arial"/>
          <w:sz w:val="22"/>
          <w:szCs w:val="22"/>
          <w:lang w:val="sr-Latn-RS"/>
        </w:rPr>
        <w:t xml:space="preserve"> </w:t>
      </w:r>
      <w:r w:rsidRPr="006B02DC">
        <w:rPr>
          <w:rFonts w:ascii="Arial" w:hAnsi="Arial" w:cs="Arial"/>
          <w:sz w:val="22"/>
          <w:szCs w:val="22"/>
        </w:rPr>
        <w:t xml:space="preserve">обавезно садржи: преглед </w:t>
      </w:r>
      <w:r w:rsidR="008516B9" w:rsidRPr="006B02DC">
        <w:rPr>
          <w:rFonts w:ascii="Arial" w:hAnsi="Arial" w:cs="Arial"/>
          <w:sz w:val="22"/>
          <w:szCs w:val="22"/>
        </w:rPr>
        <w:t xml:space="preserve">извршених </w:t>
      </w:r>
      <w:r w:rsidRPr="006B02DC">
        <w:rPr>
          <w:rFonts w:ascii="Arial" w:hAnsi="Arial" w:cs="Arial"/>
          <w:sz w:val="22"/>
          <w:szCs w:val="22"/>
        </w:rPr>
        <w:t>активности и докумената – доказе да су наведене активности извршене, оквирни преглед преосталих активности до краја извршења према Прилогу 2.</w:t>
      </w:r>
    </w:p>
    <w:p w:rsidR="00845DA5" w:rsidRPr="006B02DC" w:rsidRDefault="00845DA5" w:rsidP="00845DA5">
      <w:pPr>
        <w:jc w:val="both"/>
        <w:rPr>
          <w:rFonts w:ascii="Arial" w:hAnsi="Arial" w:cs="Arial"/>
          <w:sz w:val="22"/>
          <w:szCs w:val="22"/>
        </w:rPr>
      </w:pPr>
    </w:p>
    <w:p w:rsidR="00EA4E1E" w:rsidRPr="006B02DC" w:rsidRDefault="00DE3047" w:rsidP="00C34F71">
      <w:pPr>
        <w:jc w:val="both"/>
        <w:rPr>
          <w:rFonts w:ascii="Arial" w:hAnsi="Arial" w:cs="Arial"/>
          <w:iCs/>
          <w:sz w:val="22"/>
          <w:szCs w:val="22"/>
          <w:lang w:eastAsia="sr-Latn-CS"/>
        </w:rPr>
      </w:pPr>
      <w:r>
        <w:rPr>
          <w:rFonts w:ascii="Arial" w:hAnsi="Arial" w:cs="Arial"/>
          <w:iCs/>
          <w:sz w:val="22"/>
          <w:szCs w:val="22"/>
          <w:lang w:val="sr-Cyrl-RS" w:eastAsia="sr-Latn-CS"/>
        </w:rPr>
        <w:t>Финални извештај</w:t>
      </w:r>
      <w:r w:rsidR="00F3005E" w:rsidRPr="006B02DC">
        <w:rPr>
          <w:rFonts w:ascii="Arial" w:hAnsi="Arial" w:cs="Arial"/>
          <w:iCs/>
          <w:sz w:val="22"/>
          <w:szCs w:val="22"/>
          <w:lang w:eastAsia="sr-Latn-CS"/>
        </w:rPr>
        <w:t xml:space="preserve">  обавезно садржи: преглед свих  извршених  активности</w:t>
      </w:r>
      <w:r w:rsidR="00EA4E1E">
        <w:rPr>
          <w:rFonts w:ascii="Arial" w:hAnsi="Arial" w:cs="Arial"/>
          <w:iCs/>
          <w:sz w:val="22"/>
          <w:szCs w:val="22"/>
          <w:lang w:val="en-US" w:eastAsia="sr-Latn-CS"/>
        </w:rPr>
        <w:t xml:space="preserve">, </w:t>
      </w:r>
      <w:r w:rsidR="00EA4E1E">
        <w:rPr>
          <w:rFonts w:ascii="Arial" w:hAnsi="Arial" w:cs="Arial"/>
          <w:iCs/>
          <w:sz w:val="22"/>
          <w:szCs w:val="22"/>
          <w:lang w:val="sr-Cyrl-RS" w:eastAsia="sr-Latn-CS"/>
        </w:rPr>
        <w:t>односно скуп свих месечно одобрених, извршених и уговорених истраживања</w:t>
      </w:r>
      <w:r w:rsidR="00C34F71">
        <w:rPr>
          <w:rFonts w:ascii="Arial" w:hAnsi="Arial" w:cs="Arial"/>
          <w:iCs/>
          <w:sz w:val="22"/>
          <w:szCs w:val="22"/>
          <w:lang w:val="sr-Cyrl-RS" w:eastAsia="sr-Latn-CS"/>
        </w:rPr>
        <w:t>.</w:t>
      </w:r>
      <w:r w:rsidR="000808D8">
        <w:rPr>
          <w:rFonts w:ascii="Arial" w:hAnsi="Arial" w:cs="Arial"/>
          <w:iCs/>
          <w:sz w:val="22"/>
          <w:szCs w:val="22"/>
          <w:lang w:val="sr-Cyrl-RS" w:eastAsia="sr-Latn-CS"/>
        </w:rPr>
        <w:t xml:space="preserve"> </w:t>
      </w:r>
    </w:p>
    <w:p w:rsidR="005A64C6" w:rsidRDefault="005A64C6" w:rsidP="00845DA5">
      <w:pPr>
        <w:jc w:val="both"/>
        <w:rPr>
          <w:rFonts w:ascii="Arial" w:hAnsi="Arial" w:cs="Arial"/>
          <w:sz w:val="22"/>
          <w:szCs w:val="22"/>
          <w:lang w:val="sr-Cyrl-RS"/>
        </w:rPr>
      </w:pPr>
    </w:p>
    <w:p w:rsidR="001668F5" w:rsidRDefault="001668F5" w:rsidP="001668F5">
      <w:pPr>
        <w:jc w:val="both"/>
        <w:rPr>
          <w:rFonts w:ascii="Arial" w:hAnsi="Arial" w:cs="Arial"/>
          <w:sz w:val="22"/>
          <w:szCs w:val="22"/>
          <w:lang w:val="sr-Cyrl-RS"/>
        </w:rPr>
      </w:pPr>
      <w:r w:rsidRPr="00DE3047">
        <w:rPr>
          <w:rFonts w:ascii="Arial" w:hAnsi="Arial" w:cs="Arial"/>
          <w:sz w:val="22"/>
          <w:szCs w:val="22"/>
          <w:lang w:val="sr-Cyrl-RS"/>
        </w:rPr>
        <w:t xml:space="preserve">Наручилац има право да </w:t>
      </w:r>
      <w:r w:rsidR="00107445" w:rsidRPr="00DE3047">
        <w:rPr>
          <w:rFonts w:ascii="Arial" w:hAnsi="Arial" w:cs="Arial"/>
          <w:sz w:val="22"/>
          <w:szCs w:val="22"/>
          <w:lang w:val="sr-Cyrl-RS"/>
        </w:rPr>
        <w:t xml:space="preserve">Пружаоцу услуге, </w:t>
      </w:r>
      <w:r w:rsidRPr="00DE3047">
        <w:rPr>
          <w:rFonts w:ascii="Arial" w:hAnsi="Arial" w:cs="Arial"/>
          <w:sz w:val="22"/>
          <w:szCs w:val="22"/>
          <w:lang w:val="sr-Cyrl-RS"/>
        </w:rPr>
        <w:t>у року од три дана од дана пријема фазног извештаја</w:t>
      </w:r>
      <w:r w:rsidR="00107445">
        <w:rPr>
          <w:rFonts w:ascii="Arial" w:hAnsi="Arial" w:cs="Arial"/>
          <w:sz w:val="22"/>
          <w:szCs w:val="22"/>
          <w:lang w:val="sr-Cyrl-RS"/>
        </w:rPr>
        <w:t>,</w:t>
      </w:r>
      <w:r w:rsidRPr="00DE3047">
        <w:rPr>
          <w:rFonts w:ascii="Arial" w:hAnsi="Arial" w:cs="Arial"/>
          <w:sz w:val="22"/>
          <w:szCs w:val="22"/>
          <w:lang w:val="sr-Cyrl-RS"/>
        </w:rPr>
        <w:t xml:space="preserve"> достави примедбе у писаном облику на исти, или </w:t>
      </w:r>
      <w:r w:rsidR="00107445">
        <w:rPr>
          <w:rFonts w:ascii="Arial" w:hAnsi="Arial" w:cs="Arial"/>
          <w:sz w:val="22"/>
          <w:szCs w:val="22"/>
          <w:lang w:val="sr-Cyrl-RS"/>
        </w:rPr>
        <w:t xml:space="preserve">да </w:t>
      </w:r>
      <w:r w:rsidRPr="00DE3047">
        <w:rPr>
          <w:rFonts w:ascii="Arial" w:hAnsi="Arial" w:cs="Arial"/>
          <w:sz w:val="22"/>
          <w:szCs w:val="22"/>
          <w:lang w:val="sr-Cyrl-RS"/>
        </w:rPr>
        <w:t>достављени извештај прихвати и одобри у писано</w:t>
      </w:r>
      <w:r w:rsidR="00107445">
        <w:rPr>
          <w:rFonts w:ascii="Arial" w:hAnsi="Arial" w:cs="Arial"/>
          <w:sz w:val="22"/>
          <w:szCs w:val="22"/>
          <w:lang w:val="sr-Cyrl-RS"/>
        </w:rPr>
        <w:t>ј форми</w:t>
      </w:r>
      <w:r w:rsidRPr="00DE3047">
        <w:rPr>
          <w:rFonts w:ascii="Arial" w:hAnsi="Arial" w:cs="Arial"/>
          <w:sz w:val="22"/>
          <w:szCs w:val="22"/>
          <w:lang w:val="sr-Cyrl-RS"/>
        </w:rPr>
        <w:t xml:space="preserve">. Уколико Наручилац у том року не достави </w:t>
      </w:r>
      <w:r w:rsidRPr="00DE3047">
        <w:rPr>
          <w:rFonts w:ascii="Arial" w:hAnsi="Arial" w:cs="Arial"/>
          <w:sz w:val="22"/>
          <w:szCs w:val="22"/>
          <w:lang w:val="sr-Cyrl-RS"/>
        </w:rPr>
        <w:lastRenderedPageBreak/>
        <w:t>примедбе или одобрење, сматраће се да нема примедби</w:t>
      </w:r>
      <w:r w:rsidR="00107445">
        <w:rPr>
          <w:rFonts w:ascii="Arial" w:hAnsi="Arial" w:cs="Arial"/>
          <w:sz w:val="22"/>
          <w:szCs w:val="22"/>
          <w:lang w:val="sr-Cyrl-RS"/>
        </w:rPr>
        <w:t xml:space="preserve"> на достављени фазни извештај</w:t>
      </w:r>
      <w:r w:rsidR="003D0B5D">
        <w:rPr>
          <w:rFonts w:ascii="Arial" w:hAnsi="Arial" w:cs="Arial"/>
          <w:sz w:val="22"/>
          <w:szCs w:val="22"/>
          <w:lang w:val="sr-Cyrl-RS"/>
        </w:rPr>
        <w:t>.</w:t>
      </w:r>
      <w:r w:rsidRPr="00DE3047">
        <w:rPr>
          <w:rFonts w:ascii="Arial" w:hAnsi="Arial" w:cs="Arial"/>
          <w:sz w:val="22"/>
          <w:szCs w:val="22"/>
          <w:lang w:val="sr-Cyrl-RS"/>
        </w:rPr>
        <w:t xml:space="preserve"> </w:t>
      </w:r>
    </w:p>
    <w:p w:rsidR="003D0B5D" w:rsidRPr="001668F5" w:rsidRDefault="003D0B5D" w:rsidP="001668F5">
      <w:pPr>
        <w:jc w:val="both"/>
        <w:rPr>
          <w:rFonts w:ascii="Arial" w:hAnsi="Arial" w:cs="Arial"/>
          <w:sz w:val="22"/>
          <w:szCs w:val="22"/>
          <w:highlight w:val="cyan"/>
          <w:lang w:val="sr-Cyrl-RS"/>
        </w:rPr>
      </w:pPr>
    </w:p>
    <w:p w:rsidR="00071CD7" w:rsidRPr="003D0B5D" w:rsidRDefault="00107445" w:rsidP="001668F5">
      <w:pPr>
        <w:jc w:val="both"/>
        <w:rPr>
          <w:rFonts w:ascii="Arial" w:hAnsi="Arial" w:cs="Arial"/>
          <w:sz w:val="22"/>
          <w:szCs w:val="22"/>
          <w:lang w:val="sr-Cyrl-RS"/>
        </w:rPr>
      </w:pPr>
      <w:r>
        <w:rPr>
          <w:rFonts w:ascii="Arial" w:hAnsi="Arial" w:cs="Arial"/>
          <w:sz w:val="22"/>
          <w:szCs w:val="22"/>
          <w:lang w:val="sr-Cyrl-RS"/>
        </w:rPr>
        <w:t>Фазни и</w:t>
      </w:r>
      <w:r w:rsidR="00071CD7" w:rsidRPr="003D0B5D">
        <w:rPr>
          <w:rFonts w:ascii="Arial" w:hAnsi="Arial" w:cs="Arial"/>
          <w:sz w:val="22"/>
          <w:szCs w:val="22"/>
          <w:lang w:val="sr-Cyrl-RS"/>
        </w:rPr>
        <w:t>звештај о пруженим услугама</w:t>
      </w:r>
      <w:r>
        <w:rPr>
          <w:rFonts w:ascii="Arial" w:hAnsi="Arial" w:cs="Arial"/>
          <w:sz w:val="22"/>
          <w:szCs w:val="22"/>
          <w:lang w:val="sr-Cyrl-RS"/>
        </w:rPr>
        <w:t xml:space="preserve"> </w:t>
      </w:r>
      <w:r w:rsidR="00071CD7" w:rsidRPr="003D0B5D">
        <w:rPr>
          <w:rFonts w:ascii="Arial" w:hAnsi="Arial" w:cs="Arial"/>
          <w:sz w:val="22"/>
          <w:szCs w:val="22"/>
          <w:lang w:val="sr-Cyrl-RS"/>
        </w:rPr>
        <w:t xml:space="preserve">оверавају овлашћена лица Наручиоца и пружаоца услуге, чиме потврђују да су </w:t>
      </w:r>
      <w:r w:rsidR="003D0B5D" w:rsidRPr="003D0B5D">
        <w:rPr>
          <w:rFonts w:ascii="Arial" w:hAnsi="Arial" w:cs="Arial"/>
          <w:sz w:val="22"/>
          <w:szCs w:val="22"/>
          <w:lang w:val="sr-Cyrl-RS"/>
        </w:rPr>
        <w:t>наведене услуге и извршене.</w:t>
      </w:r>
    </w:p>
    <w:p w:rsidR="009D575B" w:rsidRPr="003D0B5D" w:rsidRDefault="009D575B" w:rsidP="001668F5">
      <w:pPr>
        <w:jc w:val="both"/>
        <w:rPr>
          <w:rFonts w:ascii="Arial" w:hAnsi="Arial" w:cs="Arial"/>
          <w:sz w:val="22"/>
          <w:szCs w:val="22"/>
          <w:lang w:val="sr-Cyrl-RS"/>
        </w:rPr>
      </w:pPr>
    </w:p>
    <w:p w:rsidR="009D575B" w:rsidRPr="003D0B5D" w:rsidRDefault="009D575B" w:rsidP="009D575B">
      <w:pPr>
        <w:pStyle w:val="Style16"/>
        <w:widowControl/>
        <w:spacing w:line="240" w:lineRule="auto"/>
        <w:ind w:firstLine="0"/>
        <w:rPr>
          <w:rStyle w:val="FontStyle111"/>
          <w:sz w:val="22"/>
          <w:szCs w:val="22"/>
          <w:lang w:val="sr-Cyrl-RS" w:eastAsia="sr-Cyrl-CS"/>
        </w:rPr>
      </w:pPr>
      <w:r w:rsidRPr="003D0B5D">
        <w:rPr>
          <w:rStyle w:val="FontStyle111"/>
          <w:sz w:val="22"/>
          <w:szCs w:val="22"/>
          <w:lang w:val="sr-Cyrl-RS" w:eastAsia="sr-Cyrl-CS"/>
        </w:rPr>
        <w:t xml:space="preserve">Пружалац услуге се обавезује да </w:t>
      </w:r>
      <w:r w:rsidR="00107445" w:rsidRPr="003D0B5D">
        <w:rPr>
          <w:rStyle w:val="FontStyle111"/>
          <w:sz w:val="22"/>
          <w:szCs w:val="22"/>
          <w:lang w:val="sr-Cyrl-RS" w:eastAsia="sr-Cyrl-CS"/>
        </w:rPr>
        <w:t xml:space="preserve">наручиоцу </w:t>
      </w:r>
      <w:r w:rsidRPr="003D0B5D">
        <w:rPr>
          <w:rStyle w:val="FontStyle111"/>
          <w:sz w:val="22"/>
          <w:szCs w:val="22"/>
          <w:lang w:val="sr-Cyrl-RS" w:eastAsia="sr-Cyrl-CS"/>
        </w:rPr>
        <w:t xml:space="preserve">достави наручиоцу, рачун за извршене услуге, </w:t>
      </w:r>
      <w:r w:rsidR="00107445" w:rsidRPr="003D0B5D">
        <w:rPr>
          <w:rStyle w:val="FontStyle111"/>
          <w:sz w:val="22"/>
          <w:szCs w:val="22"/>
          <w:lang w:val="sr-Cyrl-RS" w:eastAsia="sr-Cyrl-CS"/>
        </w:rPr>
        <w:t>у три примерка</w:t>
      </w:r>
      <w:r w:rsidR="00107445">
        <w:rPr>
          <w:rStyle w:val="FontStyle111"/>
          <w:sz w:val="22"/>
          <w:szCs w:val="22"/>
          <w:lang w:val="sr-Cyrl-RS" w:eastAsia="sr-Cyrl-CS"/>
        </w:rPr>
        <w:t>,</w:t>
      </w:r>
      <w:r w:rsidR="00107445" w:rsidRPr="003D0B5D">
        <w:rPr>
          <w:rStyle w:val="FontStyle111"/>
          <w:sz w:val="22"/>
          <w:szCs w:val="22"/>
          <w:lang w:val="sr-Cyrl-RS" w:eastAsia="sr-Cyrl-CS"/>
        </w:rPr>
        <w:t xml:space="preserve"> </w:t>
      </w:r>
      <w:r w:rsidRPr="003D0B5D">
        <w:rPr>
          <w:rStyle w:val="FontStyle111"/>
          <w:sz w:val="22"/>
          <w:szCs w:val="22"/>
          <w:lang w:val="sr-Cyrl-RS" w:eastAsia="sr-Cyrl-CS"/>
        </w:rPr>
        <w:t xml:space="preserve">у року од 3 дана од дана од дана прихватања и одобрења </w:t>
      </w:r>
      <w:r w:rsidR="00107445">
        <w:rPr>
          <w:rStyle w:val="FontStyle111"/>
          <w:sz w:val="22"/>
          <w:szCs w:val="22"/>
          <w:lang w:val="sr-Cyrl-RS" w:eastAsia="sr-Cyrl-CS"/>
        </w:rPr>
        <w:t>Фазног и</w:t>
      </w:r>
      <w:r w:rsidR="003D0B5D" w:rsidRPr="003D0B5D">
        <w:rPr>
          <w:rStyle w:val="FontStyle111"/>
          <w:sz w:val="22"/>
          <w:szCs w:val="22"/>
          <w:lang w:val="sr-Cyrl-RS" w:eastAsia="sr-Cyrl-CS"/>
        </w:rPr>
        <w:t>звештаја</w:t>
      </w:r>
      <w:r w:rsidRPr="003D0B5D">
        <w:rPr>
          <w:rStyle w:val="FontStyle111"/>
          <w:sz w:val="22"/>
          <w:szCs w:val="22"/>
          <w:lang w:val="sr-Cyrl-RS" w:eastAsia="sr-Cyrl-CS"/>
        </w:rPr>
        <w:t xml:space="preserve"> о извршеној услузи.</w:t>
      </w:r>
    </w:p>
    <w:p w:rsidR="009D575B" w:rsidRPr="003D0B5D" w:rsidRDefault="009D575B" w:rsidP="009D575B">
      <w:pPr>
        <w:pStyle w:val="Style16"/>
        <w:widowControl/>
        <w:spacing w:line="240" w:lineRule="auto"/>
        <w:ind w:firstLine="0"/>
        <w:rPr>
          <w:rStyle w:val="FontStyle111"/>
          <w:sz w:val="22"/>
          <w:szCs w:val="22"/>
          <w:lang w:val="sr-Cyrl-RS" w:eastAsia="sr-Cyrl-CS"/>
        </w:rPr>
      </w:pPr>
    </w:p>
    <w:p w:rsidR="009D575B" w:rsidRDefault="009D575B" w:rsidP="00071CD7">
      <w:pPr>
        <w:pStyle w:val="Style16"/>
        <w:widowControl/>
        <w:spacing w:line="240" w:lineRule="auto"/>
        <w:ind w:firstLine="0"/>
        <w:rPr>
          <w:rStyle w:val="FontStyle111"/>
          <w:sz w:val="22"/>
          <w:szCs w:val="22"/>
          <w:lang w:val="sr-Cyrl-RS" w:eastAsia="sr-Cyrl-CS"/>
        </w:rPr>
      </w:pPr>
      <w:r w:rsidRPr="003D0B5D">
        <w:rPr>
          <w:rStyle w:val="FontStyle111"/>
          <w:sz w:val="22"/>
          <w:szCs w:val="22"/>
          <w:lang w:val="sr-Cyrl-RS" w:eastAsia="sr-Cyrl-CS"/>
        </w:rPr>
        <w:t xml:space="preserve">Рачуни пружаоца услуге неће се сматрати достављеним Наручиоцу и неће обавезивати Наручиоца на плаћање, ако је пружалац услуге извршио доставу фактуре пре прихватања и одобравања </w:t>
      </w:r>
      <w:r w:rsidR="00107445">
        <w:rPr>
          <w:rStyle w:val="FontStyle111"/>
          <w:sz w:val="22"/>
          <w:szCs w:val="22"/>
          <w:lang w:val="sr-Cyrl-RS" w:eastAsia="sr-Cyrl-CS"/>
        </w:rPr>
        <w:t>Фазног и</w:t>
      </w:r>
      <w:r w:rsidR="003D0B5D" w:rsidRPr="003D0B5D">
        <w:rPr>
          <w:rStyle w:val="FontStyle111"/>
          <w:sz w:val="22"/>
          <w:szCs w:val="22"/>
          <w:lang w:val="sr-Cyrl-RS" w:eastAsia="sr-Cyrl-CS"/>
        </w:rPr>
        <w:t>звештаја</w:t>
      </w:r>
      <w:r w:rsidRPr="003D0B5D">
        <w:rPr>
          <w:rStyle w:val="FontStyle111"/>
          <w:sz w:val="22"/>
          <w:szCs w:val="22"/>
          <w:lang w:val="sr-Cyrl-RS" w:eastAsia="sr-Cyrl-CS"/>
        </w:rPr>
        <w:t xml:space="preserve"> о извршеној услуги од стране овлашћеног представника Наручиоца.</w:t>
      </w:r>
    </w:p>
    <w:p w:rsidR="001F03B5" w:rsidRDefault="001F03B5" w:rsidP="00071CD7">
      <w:pPr>
        <w:pStyle w:val="Style16"/>
        <w:widowControl/>
        <w:spacing w:line="240" w:lineRule="auto"/>
        <w:ind w:firstLine="0"/>
        <w:rPr>
          <w:rStyle w:val="FontStyle111"/>
          <w:sz w:val="22"/>
          <w:szCs w:val="22"/>
          <w:lang w:val="sr-Cyrl-RS" w:eastAsia="sr-Cyrl-CS"/>
        </w:rPr>
      </w:pPr>
    </w:p>
    <w:p w:rsidR="001F03B5" w:rsidRPr="003D0B5D" w:rsidRDefault="001F03B5" w:rsidP="00071CD7">
      <w:pPr>
        <w:pStyle w:val="Style16"/>
        <w:widowControl/>
        <w:spacing w:line="240" w:lineRule="auto"/>
        <w:ind w:firstLine="0"/>
        <w:rPr>
          <w:rFonts w:ascii="Arial" w:hAnsi="Arial" w:cs="Arial"/>
          <w:sz w:val="22"/>
          <w:szCs w:val="22"/>
          <w:lang w:val="sr-Cyrl-RS" w:eastAsia="sr-Cyrl-CS"/>
        </w:rPr>
      </w:pPr>
      <w:r>
        <w:rPr>
          <w:rStyle w:val="FontStyle111"/>
          <w:sz w:val="22"/>
          <w:szCs w:val="22"/>
          <w:lang w:val="sr-Cyrl-RS" w:eastAsia="sr-Cyrl-CS"/>
        </w:rPr>
        <w:t>Пружалац услуге се обавезује да након окончања свих активности и извршења овог уговора у целости, достави Наручиоцу и Стручном савету Наручиоца, Финални извештај о извршеним услугама са предметном Студијом, ради разматрања, достављања евентуалних примедби, корекција, усаглашавања и коначног одобрења Студије. Пружалац се обавезује да поступи у свему према примедбама и корекцијама датим од стране Стручног савета Наручиоца.</w:t>
      </w:r>
    </w:p>
    <w:p w:rsidR="001668F5" w:rsidRPr="003947A7" w:rsidRDefault="001668F5" w:rsidP="00845DA5">
      <w:pPr>
        <w:jc w:val="both"/>
        <w:rPr>
          <w:rFonts w:ascii="Arial" w:hAnsi="Arial" w:cs="Arial"/>
          <w:sz w:val="22"/>
          <w:szCs w:val="22"/>
          <w:lang w:val="sr-Latn-RS"/>
        </w:rPr>
      </w:pPr>
    </w:p>
    <w:p w:rsidR="007A78F6" w:rsidRPr="006B02DC" w:rsidRDefault="007A78F6" w:rsidP="00845DA5">
      <w:pPr>
        <w:jc w:val="center"/>
        <w:rPr>
          <w:rFonts w:ascii="Arial" w:hAnsi="Arial" w:cs="Arial"/>
          <w:b/>
          <w:smallCaps/>
          <w:sz w:val="22"/>
          <w:szCs w:val="22"/>
        </w:rPr>
      </w:pPr>
      <w:r w:rsidRPr="006B02DC">
        <w:rPr>
          <w:rFonts w:ascii="Arial" w:hAnsi="Arial" w:cs="Arial"/>
          <w:b/>
          <w:smallCaps/>
          <w:sz w:val="22"/>
          <w:szCs w:val="22"/>
        </w:rPr>
        <w:t>Члан 6.</w:t>
      </w:r>
    </w:p>
    <w:p w:rsidR="007A78F6" w:rsidRPr="006B02DC" w:rsidRDefault="007A78F6" w:rsidP="00845DA5">
      <w:pPr>
        <w:jc w:val="center"/>
        <w:rPr>
          <w:rFonts w:ascii="Arial" w:hAnsi="Arial" w:cs="Arial"/>
          <w:smallCaps/>
          <w:sz w:val="22"/>
          <w:szCs w:val="22"/>
        </w:rPr>
      </w:pPr>
    </w:p>
    <w:p w:rsidR="007A78F6" w:rsidRPr="006B02DC" w:rsidRDefault="003947A7" w:rsidP="00845DA5">
      <w:pPr>
        <w:suppressAutoHyphens w:val="0"/>
        <w:jc w:val="both"/>
        <w:rPr>
          <w:rFonts w:ascii="Arial" w:hAnsi="Arial" w:cs="Arial"/>
          <w:sz w:val="22"/>
          <w:szCs w:val="22"/>
          <w:lang w:eastAsia="sr-Latn-CS"/>
        </w:rPr>
      </w:pPr>
      <w:r>
        <w:rPr>
          <w:rFonts w:ascii="Arial" w:hAnsi="Arial" w:cs="Arial"/>
          <w:sz w:val="22"/>
          <w:szCs w:val="22"/>
          <w:lang w:val="sr-Cyrl-RS" w:eastAsia="sr-Latn-CS"/>
        </w:rPr>
        <w:t xml:space="preserve">Плаћање се врши по фазама (ситуацијама), а на основу достављене фактуре и извештаја (записника) о извршеним услугама овереног од стране надлежног лица Наручиоца и </w:t>
      </w:r>
      <w:r w:rsidR="00581536">
        <w:rPr>
          <w:rFonts w:ascii="Arial" w:hAnsi="Arial" w:cs="Arial"/>
          <w:sz w:val="22"/>
          <w:szCs w:val="22"/>
          <w:lang w:val="sr-Cyrl-RS" w:eastAsia="sr-Latn-CS"/>
        </w:rPr>
        <w:t>Пружаоца</w:t>
      </w:r>
      <w:r>
        <w:rPr>
          <w:rFonts w:ascii="Arial" w:hAnsi="Arial" w:cs="Arial"/>
          <w:sz w:val="22"/>
          <w:szCs w:val="22"/>
          <w:lang w:val="sr-Cyrl-RS" w:eastAsia="sr-Latn-CS"/>
        </w:rPr>
        <w:t xml:space="preserve"> услуге на следећи начин</w:t>
      </w:r>
      <w:r w:rsidR="007A78F6" w:rsidRPr="006B02DC">
        <w:rPr>
          <w:rFonts w:ascii="Arial" w:hAnsi="Arial" w:cs="Arial"/>
          <w:sz w:val="22"/>
          <w:szCs w:val="22"/>
          <w:lang w:val="sr-Latn-CS" w:eastAsia="sr-Latn-CS"/>
        </w:rPr>
        <w:t>:</w:t>
      </w:r>
    </w:p>
    <w:p w:rsidR="0097052B" w:rsidRPr="006B02DC" w:rsidRDefault="0097052B" w:rsidP="00845DA5">
      <w:pPr>
        <w:suppressAutoHyphens w:val="0"/>
        <w:jc w:val="both"/>
        <w:rPr>
          <w:rFonts w:ascii="Arial" w:hAnsi="Arial" w:cs="Arial"/>
          <w:sz w:val="22"/>
          <w:szCs w:val="22"/>
          <w:lang w:eastAsia="sr-Latn-CS"/>
        </w:rPr>
      </w:pPr>
    </w:p>
    <w:p w:rsidR="001C333E" w:rsidRPr="00816C87" w:rsidRDefault="00B71E18" w:rsidP="001C333E">
      <w:pPr>
        <w:numPr>
          <w:ilvl w:val="0"/>
          <w:numId w:val="42"/>
        </w:numPr>
        <w:suppressAutoHyphens w:val="0"/>
        <w:contextualSpacing/>
        <w:jc w:val="both"/>
        <w:rPr>
          <w:rFonts w:ascii="Arial" w:hAnsi="Arial" w:cs="Arial"/>
          <w:iCs/>
          <w:sz w:val="22"/>
          <w:szCs w:val="22"/>
          <w:lang w:eastAsia="en-US"/>
        </w:rPr>
      </w:pPr>
      <w:r w:rsidRPr="00816C87">
        <w:rPr>
          <w:rFonts w:ascii="Arial" w:hAnsi="Arial" w:cs="Arial"/>
          <w:sz w:val="22"/>
          <w:szCs w:val="22"/>
          <w:lang w:val="en-US"/>
        </w:rPr>
        <w:t>4</w:t>
      </w:r>
      <w:r w:rsidR="001C333E" w:rsidRPr="00816C87">
        <w:rPr>
          <w:rFonts w:ascii="Arial" w:hAnsi="Arial" w:cs="Arial"/>
          <w:sz w:val="22"/>
          <w:szCs w:val="22"/>
          <w:lang w:val="en-US"/>
        </w:rPr>
        <w:t>0</w:t>
      </w:r>
      <w:r w:rsidR="001C333E" w:rsidRPr="00816C87">
        <w:rPr>
          <w:rFonts w:ascii="Arial" w:hAnsi="Arial" w:cs="Arial"/>
          <w:sz w:val="22"/>
          <w:szCs w:val="22"/>
        </w:rPr>
        <w:t>% од уговорене вредности у</w:t>
      </w:r>
      <w:r w:rsidR="001C333E" w:rsidRPr="00816C87">
        <w:rPr>
          <w:rFonts w:ascii="Arial" w:hAnsi="Arial" w:cs="Arial"/>
          <w:sz w:val="22"/>
          <w:szCs w:val="22"/>
          <w:lang w:val="sr-Cyrl-RS"/>
        </w:rPr>
        <w:t>слуга</w:t>
      </w:r>
      <w:r w:rsidR="001C333E" w:rsidRPr="00816C87">
        <w:rPr>
          <w:rFonts w:ascii="Arial" w:hAnsi="Arial" w:cs="Arial"/>
          <w:sz w:val="22"/>
          <w:szCs w:val="22"/>
        </w:rPr>
        <w:t xml:space="preserve"> након завршетка фазе</w:t>
      </w:r>
      <w:r w:rsidR="001C333E" w:rsidRPr="00816C87">
        <w:rPr>
          <w:rFonts w:ascii="Arial" w:hAnsi="Arial" w:cs="Arial"/>
          <w:sz w:val="22"/>
          <w:szCs w:val="22"/>
          <w:lang w:val="sr-Cyrl-RS"/>
        </w:rPr>
        <w:t xml:space="preserve"> 1 (тачке 1,2 и 3 поглавља Садржај из Програмског задатка)</w:t>
      </w:r>
      <w:r w:rsidR="001C333E" w:rsidRPr="00816C87">
        <w:rPr>
          <w:rFonts w:ascii="Arial" w:hAnsi="Arial" w:cs="Arial"/>
          <w:sz w:val="22"/>
          <w:szCs w:val="22"/>
        </w:rPr>
        <w:t xml:space="preserve"> </w:t>
      </w:r>
      <w:r w:rsidR="001C333E" w:rsidRPr="00816C87">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001C333E" w:rsidRPr="00816C87">
        <w:rPr>
          <w:rFonts w:ascii="Arial" w:hAnsi="Arial" w:cs="Arial"/>
          <w:iCs/>
          <w:sz w:val="22"/>
          <w:szCs w:val="22"/>
          <w:lang w:val="sr-Latn-RS" w:eastAsia="en-US"/>
        </w:rPr>
        <w:t>30</w:t>
      </w:r>
      <w:r w:rsidR="001C333E" w:rsidRPr="00816C87">
        <w:rPr>
          <w:rFonts w:ascii="Arial" w:hAnsi="Arial" w:cs="Arial"/>
          <w:iCs/>
          <w:sz w:val="22"/>
          <w:szCs w:val="22"/>
          <w:lang w:val="sr-Cyrl-RS" w:eastAsia="en-US"/>
        </w:rPr>
        <w:t xml:space="preserve"> дана од дана достављања фактуре;</w:t>
      </w:r>
      <w:r w:rsidR="001C333E" w:rsidRPr="00816C87">
        <w:rPr>
          <w:rFonts w:ascii="Arial" w:hAnsi="Arial" w:cs="Arial"/>
          <w:iCs/>
          <w:sz w:val="22"/>
          <w:szCs w:val="22"/>
          <w:lang w:eastAsia="en-US"/>
        </w:rPr>
        <w:t xml:space="preserve"> </w:t>
      </w:r>
    </w:p>
    <w:p w:rsidR="001C333E" w:rsidRPr="00816C87" w:rsidRDefault="001C333E" w:rsidP="001C333E">
      <w:pPr>
        <w:numPr>
          <w:ilvl w:val="0"/>
          <w:numId w:val="42"/>
        </w:numPr>
        <w:suppressAutoHyphens w:val="0"/>
        <w:contextualSpacing/>
        <w:jc w:val="both"/>
        <w:rPr>
          <w:rFonts w:ascii="Arial" w:hAnsi="Arial" w:cs="Arial"/>
          <w:iCs/>
          <w:sz w:val="22"/>
          <w:szCs w:val="22"/>
          <w:lang w:eastAsia="en-US"/>
        </w:rPr>
      </w:pPr>
      <w:r w:rsidRPr="00816C87">
        <w:rPr>
          <w:rFonts w:ascii="Arial" w:hAnsi="Arial" w:cs="Arial"/>
          <w:sz w:val="22"/>
          <w:szCs w:val="22"/>
          <w:lang w:val="sr-Cyrl-RS"/>
        </w:rPr>
        <w:t>3</w:t>
      </w:r>
      <w:r w:rsidRPr="00816C87">
        <w:rPr>
          <w:rFonts w:ascii="Arial" w:hAnsi="Arial" w:cs="Arial"/>
          <w:sz w:val="22"/>
          <w:szCs w:val="22"/>
          <w:lang w:val="en-US"/>
        </w:rPr>
        <w:t>0</w:t>
      </w:r>
      <w:r w:rsidRPr="00816C87">
        <w:rPr>
          <w:rFonts w:ascii="Arial" w:hAnsi="Arial" w:cs="Arial"/>
          <w:sz w:val="22"/>
          <w:szCs w:val="22"/>
        </w:rPr>
        <w:t>% од уговорене вредности у</w:t>
      </w:r>
      <w:r w:rsidRPr="00816C87">
        <w:rPr>
          <w:rFonts w:ascii="Arial" w:hAnsi="Arial" w:cs="Arial"/>
          <w:sz w:val="22"/>
          <w:szCs w:val="22"/>
          <w:lang w:val="sr-Cyrl-RS"/>
        </w:rPr>
        <w:t>слуга</w:t>
      </w:r>
      <w:r w:rsidRPr="00816C87">
        <w:rPr>
          <w:rFonts w:ascii="Arial" w:hAnsi="Arial" w:cs="Arial"/>
          <w:sz w:val="22"/>
          <w:szCs w:val="22"/>
        </w:rPr>
        <w:t xml:space="preserve"> након завршетка фазе</w:t>
      </w:r>
      <w:r w:rsidRPr="00816C87">
        <w:rPr>
          <w:rFonts w:ascii="Arial" w:hAnsi="Arial" w:cs="Arial"/>
          <w:sz w:val="22"/>
          <w:szCs w:val="22"/>
          <w:lang w:val="sr-Cyrl-RS"/>
        </w:rPr>
        <w:t xml:space="preserve"> 2 (тачка 4 поглавља Садржај из Програмског задатка)</w:t>
      </w:r>
      <w:r w:rsidRPr="00816C87">
        <w:rPr>
          <w:rFonts w:ascii="Arial" w:hAnsi="Arial" w:cs="Arial"/>
          <w:sz w:val="22"/>
          <w:szCs w:val="22"/>
        </w:rPr>
        <w:t xml:space="preserve"> </w:t>
      </w:r>
      <w:r w:rsidRPr="00816C87">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Pr="00816C87">
        <w:rPr>
          <w:rFonts w:ascii="Arial" w:hAnsi="Arial" w:cs="Arial"/>
          <w:iCs/>
          <w:sz w:val="22"/>
          <w:szCs w:val="22"/>
          <w:lang w:val="sr-Latn-RS" w:eastAsia="en-US"/>
        </w:rPr>
        <w:t>30</w:t>
      </w:r>
      <w:r w:rsidRPr="00816C87">
        <w:rPr>
          <w:rFonts w:ascii="Arial" w:hAnsi="Arial" w:cs="Arial"/>
          <w:iCs/>
          <w:sz w:val="22"/>
          <w:szCs w:val="22"/>
          <w:lang w:val="sr-Cyrl-RS" w:eastAsia="en-US"/>
        </w:rPr>
        <w:t xml:space="preserve"> дана од дана достављања фактуре;</w:t>
      </w:r>
      <w:r w:rsidRPr="00816C87">
        <w:rPr>
          <w:rFonts w:ascii="Arial" w:hAnsi="Arial" w:cs="Arial"/>
          <w:iCs/>
          <w:sz w:val="22"/>
          <w:szCs w:val="22"/>
          <w:lang w:eastAsia="en-US"/>
        </w:rPr>
        <w:t xml:space="preserve"> </w:t>
      </w:r>
    </w:p>
    <w:p w:rsidR="001C333E" w:rsidRPr="00816C87" w:rsidRDefault="00B71E18" w:rsidP="001C333E">
      <w:pPr>
        <w:numPr>
          <w:ilvl w:val="0"/>
          <w:numId w:val="42"/>
        </w:numPr>
        <w:suppressAutoHyphens w:val="0"/>
        <w:contextualSpacing/>
        <w:jc w:val="both"/>
        <w:rPr>
          <w:rFonts w:ascii="Arial" w:hAnsi="Arial" w:cs="Arial"/>
          <w:iCs/>
          <w:sz w:val="22"/>
          <w:szCs w:val="22"/>
          <w:lang w:eastAsia="en-US"/>
        </w:rPr>
      </w:pPr>
      <w:r w:rsidRPr="00816C87">
        <w:rPr>
          <w:rFonts w:ascii="Arial" w:hAnsi="Arial" w:cs="Arial"/>
          <w:sz w:val="22"/>
          <w:szCs w:val="22"/>
          <w:lang w:val="en-US"/>
        </w:rPr>
        <w:t>1</w:t>
      </w:r>
      <w:r w:rsidR="001C333E" w:rsidRPr="00816C87">
        <w:rPr>
          <w:rFonts w:ascii="Arial" w:hAnsi="Arial" w:cs="Arial"/>
          <w:sz w:val="22"/>
          <w:szCs w:val="22"/>
          <w:lang w:val="en-US"/>
        </w:rPr>
        <w:t>0</w:t>
      </w:r>
      <w:r w:rsidR="001C333E" w:rsidRPr="00816C87">
        <w:rPr>
          <w:rFonts w:ascii="Arial" w:hAnsi="Arial" w:cs="Arial"/>
          <w:sz w:val="22"/>
          <w:szCs w:val="22"/>
        </w:rPr>
        <w:t>% од уговорене вредности у</w:t>
      </w:r>
      <w:r w:rsidR="001C333E" w:rsidRPr="00816C87">
        <w:rPr>
          <w:rFonts w:ascii="Arial" w:hAnsi="Arial" w:cs="Arial"/>
          <w:sz w:val="22"/>
          <w:szCs w:val="22"/>
          <w:lang w:val="sr-Cyrl-RS"/>
        </w:rPr>
        <w:t>слуга</w:t>
      </w:r>
      <w:r w:rsidR="001C333E" w:rsidRPr="00816C87">
        <w:rPr>
          <w:rFonts w:ascii="Arial" w:hAnsi="Arial" w:cs="Arial"/>
          <w:sz w:val="22"/>
          <w:szCs w:val="22"/>
        </w:rPr>
        <w:t xml:space="preserve"> након завршетка фазе </w:t>
      </w:r>
      <w:r w:rsidR="001C333E" w:rsidRPr="00816C87">
        <w:rPr>
          <w:rFonts w:ascii="Arial" w:hAnsi="Arial" w:cs="Arial"/>
          <w:sz w:val="22"/>
          <w:szCs w:val="22"/>
          <w:lang w:val="sr-Cyrl-RS"/>
        </w:rPr>
        <w:t xml:space="preserve">3 (тачка 5 поглавља Садржај из Програмског задатка) </w:t>
      </w:r>
      <w:r w:rsidR="001C333E" w:rsidRPr="00816C87">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001C333E" w:rsidRPr="00816C87">
        <w:rPr>
          <w:rFonts w:ascii="Arial" w:hAnsi="Arial" w:cs="Arial"/>
          <w:iCs/>
          <w:sz w:val="22"/>
          <w:szCs w:val="22"/>
          <w:lang w:val="sr-Latn-RS" w:eastAsia="en-US"/>
        </w:rPr>
        <w:t>30</w:t>
      </w:r>
      <w:r w:rsidR="001C333E" w:rsidRPr="00816C87">
        <w:rPr>
          <w:rFonts w:ascii="Arial" w:hAnsi="Arial" w:cs="Arial"/>
          <w:iCs/>
          <w:sz w:val="22"/>
          <w:szCs w:val="22"/>
          <w:lang w:val="sr-Cyrl-RS" w:eastAsia="en-US"/>
        </w:rPr>
        <w:t xml:space="preserve"> дана од дана достављања фактуре;</w:t>
      </w:r>
      <w:r w:rsidR="001C333E" w:rsidRPr="00816C87">
        <w:rPr>
          <w:rFonts w:ascii="Arial" w:hAnsi="Arial" w:cs="Arial"/>
          <w:iCs/>
          <w:sz w:val="22"/>
          <w:szCs w:val="22"/>
          <w:lang w:eastAsia="en-US"/>
        </w:rPr>
        <w:t xml:space="preserve"> </w:t>
      </w:r>
    </w:p>
    <w:p w:rsidR="001C333E" w:rsidRPr="00816C87" w:rsidRDefault="001C333E" w:rsidP="001C333E">
      <w:pPr>
        <w:numPr>
          <w:ilvl w:val="0"/>
          <w:numId w:val="42"/>
        </w:numPr>
        <w:suppressAutoHyphens w:val="0"/>
        <w:contextualSpacing/>
        <w:jc w:val="both"/>
        <w:rPr>
          <w:rFonts w:ascii="Arial" w:hAnsi="Arial" w:cs="Arial"/>
          <w:iCs/>
          <w:sz w:val="22"/>
          <w:szCs w:val="22"/>
          <w:lang w:eastAsia="en-US"/>
        </w:rPr>
      </w:pPr>
      <w:r w:rsidRPr="00816C87">
        <w:rPr>
          <w:rFonts w:ascii="Arial" w:hAnsi="Arial" w:cs="Arial"/>
          <w:sz w:val="22"/>
          <w:szCs w:val="22"/>
          <w:lang w:val="sr-Cyrl-RS"/>
        </w:rPr>
        <w:t>1</w:t>
      </w:r>
      <w:r w:rsidRPr="00816C87">
        <w:rPr>
          <w:rFonts w:ascii="Arial" w:hAnsi="Arial" w:cs="Arial"/>
          <w:sz w:val="22"/>
          <w:szCs w:val="22"/>
          <w:lang w:val="en-US"/>
        </w:rPr>
        <w:t>0</w:t>
      </w:r>
      <w:r w:rsidRPr="00816C87">
        <w:rPr>
          <w:rFonts w:ascii="Arial" w:hAnsi="Arial" w:cs="Arial"/>
          <w:sz w:val="22"/>
          <w:szCs w:val="22"/>
        </w:rPr>
        <w:t>% од уговорене вредности уговора након завршетка фазе</w:t>
      </w:r>
      <w:r w:rsidRPr="00816C87">
        <w:rPr>
          <w:rFonts w:ascii="Arial" w:hAnsi="Arial" w:cs="Arial"/>
          <w:sz w:val="22"/>
          <w:szCs w:val="22"/>
          <w:lang w:val="sr-Cyrl-RS"/>
        </w:rPr>
        <w:t xml:space="preserve"> 4 (тачке 6 и 7 поглавља Садржај из Програмског задатка)</w:t>
      </w:r>
      <w:r w:rsidRPr="00816C87">
        <w:rPr>
          <w:rFonts w:ascii="Arial" w:hAnsi="Arial" w:cs="Arial"/>
          <w:sz w:val="22"/>
          <w:szCs w:val="22"/>
        </w:rPr>
        <w:t xml:space="preserve"> </w:t>
      </w:r>
      <w:r w:rsidRPr="00816C87">
        <w:rPr>
          <w:rFonts w:ascii="Arial" w:hAnsi="Arial" w:cs="Arial"/>
          <w:iCs/>
          <w:sz w:val="22"/>
          <w:szCs w:val="22"/>
          <w:lang w:val="sr-Cyrl-RS" w:eastAsia="en-US"/>
        </w:rPr>
        <w:t xml:space="preserve">и достављеног Извештаја и фактуре испостављене на основу одобреног Извештаја, у року од </w:t>
      </w:r>
      <w:r w:rsidRPr="00816C87">
        <w:rPr>
          <w:rFonts w:ascii="Arial" w:hAnsi="Arial" w:cs="Arial"/>
          <w:iCs/>
          <w:sz w:val="22"/>
          <w:szCs w:val="22"/>
          <w:lang w:val="sr-Latn-RS" w:eastAsia="en-US"/>
        </w:rPr>
        <w:t>30</w:t>
      </w:r>
      <w:r w:rsidRPr="00816C87">
        <w:rPr>
          <w:rFonts w:ascii="Arial" w:hAnsi="Arial" w:cs="Arial"/>
          <w:iCs/>
          <w:sz w:val="22"/>
          <w:szCs w:val="22"/>
          <w:lang w:val="sr-Cyrl-RS" w:eastAsia="en-US"/>
        </w:rPr>
        <w:t xml:space="preserve"> дана од дана достављања фактуре;</w:t>
      </w:r>
      <w:r w:rsidRPr="00816C87">
        <w:rPr>
          <w:rFonts w:ascii="Arial" w:hAnsi="Arial" w:cs="Arial"/>
          <w:iCs/>
          <w:sz w:val="22"/>
          <w:szCs w:val="22"/>
          <w:lang w:eastAsia="en-US"/>
        </w:rPr>
        <w:t xml:space="preserve"> </w:t>
      </w:r>
    </w:p>
    <w:p w:rsidR="001C333E" w:rsidRPr="00816C87" w:rsidRDefault="001C333E" w:rsidP="001C333E">
      <w:pPr>
        <w:numPr>
          <w:ilvl w:val="0"/>
          <w:numId w:val="42"/>
        </w:numPr>
        <w:jc w:val="both"/>
        <w:rPr>
          <w:rFonts w:ascii="Arial" w:hAnsi="Arial" w:cs="Arial"/>
          <w:sz w:val="22"/>
          <w:szCs w:val="22"/>
          <w:u w:val="single"/>
        </w:rPr>
      </w:pPr>
      <w:r w:rsidRPr="00816C87">
        <w:rPr>
          <w:rFonts w:ascii="Arial" w:hAnsi="Arial" w:cs="Arial"/>
          <w:sz w:val="22"/>
          <w:szCs w:val="22"/>
        </w:rPr>
        <w:t>10%</w:t>
      </w:r>
      <w:r w:rsidRPr="00816C87">
        <w:rPr>
          <w:rFonts w:ascii="Arial" w:hAnsi="Arial" w:cs="Arial"/>
          <w:sz w:val="22"/>
          <w:szCs w:val="22"/>
          <w:lang w:val="sr-Cyrl-RS"/>
        </w:rPr>
        <w:t xml:space="preserve"> од</w:t>
      </w:r>
      <w:r w:rsidRPr="00816C87">
        <w:rPr>
          <w:rFonts w:ascii="Arial" w:hAnsi="Arial" w:cs="Arial"/>
          <w:sz w:val="22"/>
          <w:szCs w:val="22"/>
        </w:rPr>
        <w:t xml:space="preserve"> уговорене вредности услуга биће извршена најкасније 30 дана од дана </w:t>
      </w:r>
      <w:r w:rsidRPr="00816C87">
        <w:rPr>
          <w:rFonts w:ascii="Arial" w:hAnsi="Arial" w:cs="Arial"/>
          <w:sz w:val="22"/>
          <w:szCs w:val="22"/>
          <w:lang w:val="sr-Cyrl-RS"/>
        </w:rPr>
        <w:t>усвајања достављеног финалног документа</w:t>
      </w:r>
      <w:r w:rsidRPr="00816C87">
        <w:rPr>
          <w:rFonts w:ascii="Arial" w:hAnsi="Arial" w:cs="Arial"/>
          <w:sz w:val="22"/>
          <w:szCs w:val="22"/>
        </w:rPr>
        <w:t xml:space="preserve"> од стране Стручног савета ЕПС, као и након овере фактуре од стране овлашћеног представ</w:t>
      </w:r>
      <w:r w:rsidRPr="00816C87">
        <w:rPr>
          <w:rFonts w:ascii="Arial" w:hAnsi="Arial" w:cs="Arial"/>
          <w:sz w:val="22"/>
          <w:szCs w:val="22"/>
          <w:lang w:val="sr-Cyrl-RS"/>
        </w:rPr>
        <w:t>н</w:t>
      </w:r>
      <w:r w:rsidRPr="00816C87">
        <w:rPr>
          <w:rFonts w:ascii="Arial" w:hAnsi="Arial" w:cs="Arial"/>
          <w:sz w:val="22"/>
          <w:szCs w:val="22"/>
        </w:rPr>
        <w:t>ика наручиоца.</w:t>
      </w:r>
    </w:p>
    <w:p w:rsidR="00845DA5" w:rsidRPr="006B02DC" w:rsidRDefault="00845DA5" w:rsidP="00845DA5">
      <w:pPr>
        <w:pStyle w:val="ListParagraph"/>
        <w:tabs>
          <w:tab w:val="left" w:pos="709"/>
        </w:tabs>
        <w:spacing w:after="0" w:line="240" w:lineRule="auto"/>
        <w:ind w:left="0"/>
        <w:jc w:val="both"/>
        <w:rPr>
          <w:rFonts w:ascii="Arial" w:hAnsi="Arial" w:cs="Arial"/>
          <w:szCs w:val="22"/>
          <w:lang w:val="sr-Cyrl-CS"/>
        </w:rPr>
      </w:pPr>
    </w:p>
    <w:p w:rsidR="00B10097" w:rsidRPr="006B02DC" w:rsidRDefault="003947A7" w:rsidP="00B10097">
      <w:pPr>
        <w:jc w:val="center"/>
        <w:rPr>
          <w:rFonts w:ascii="Arial" w:hAnsi="Arial" w:cs="Arial"/>
          <w:b/>
          <w:smallCaps/>
          <w:sz w:val="22"/>
          <w:szCs w:val="22"/>
          <w:lang w:val="sr-Cyrl-RS"/>
        </w:rPr>
      </w:pPr>
      <w:r>
        <w:rPr>
          <w:rFonts w:ascii="Arial" w:hAnsi="Arial" w:cs="Arial"/>
          <w:b/>
          <w:smallCaps/>
          <w:sz w:val="22"/>
          <w:szCs w:val="22"/>
        </w:rPr>
        <w:t xml:space="preserve">Члан </w:t>
      </w:r>
      <w:r>
        <w:rPr>
          <w:rFonts w:ascii="Arial" w:hAnsi="Arial" w:cs="Arial"/>
          <w:b/>
          <w:smallCaps/>
          <w:sz w:val="22"/>
          <w:szCs w:val="22"/>
          <w:lang w:val="sr-Cyrl-RS"/>
        </w:rPr>
        <w:t>7</w:t>
      </w:r>
      <w:r w:rsidR="00B10097"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Наручилац се обавезује да </w:t>
      </w:r>
      <w:r w:rsidRPr="002363F4">
        <w:rPr>
          <w:rFonts w:ascii="Arial" w:hAnsi="Arial" w:cs="Arial"/>
          <w:sz w:val="22"/>
          <w:szCs w:val="22"/>
        </w:rPr>
        <w:t xml:space="preserve">Пружаоцу услуге врши исплату цене услуга </w:t>
      </w:r>
      <w:r w:rsidRPr="002363F4">
        <w:rPr>
          <w:rFonts w:ascii="Arial" w:hAnsi="Arial" w:cs="Arial"/>
          <w:color w:val="000000"/>
          <w:sz w:val="22"/>
          <w:szCs w:val="22"/>
        </w:rPr>
        <w:t xml:space="preserve">у складу са </w:t>
      </w:r>
      <w:r w:rsidRPr="003D0B5D">
        <w:rPr>
          <w:rFonts w:ascii="Arial" w:hAnsi="Arial" w:cs="Arial"/>
          <w:color w:val="000000"/>
          <w:sz w:val="22"/>
          <w:szCs w:val="22"/>
        </w:rPr>
        <w:t>извршеним активностима из Прилога 2. и 3. овог уговора</w:t>
      </w:r>
      <w:r w:rsidR="00F7497B" w:rsidRPr="003D0B5D">
        <w:rPr>
          <w:rFonts w:ascii="Arial" w:hAnsi="Arial" w:cs="Arial"/>
          <w:sz w:val="22"/>
          <w:szCs w:val="22"/>
        </w:rPr>
        <w:t>,</w:t>
      </w:r>
      <w:r w:rsidR="003947A7">
        <w:rPr>
          <w:rFonts w:ascii="Arial" w:hAnsi="Arial" w:cs="Arial"/>
          <w:sz w:val="22"/>
          <w:szCs w:val="22"/>
        </w:rPr>
        <w:t xml:space="preserve"> у роковима утврђеним у члану </w:t>
      </w:r>
      <w:r w:rsidR="003947A7">
        <w:rPr>
          <w:rFonts w:ascii="Arial" w:hAnsi="Arial" w:cs="Arial"/>
          <w:sz w:val="22"/>
          <w:szCs w:val="22"/>
          <w:lang w:val="sr-Cyrl-RS"/>
        </w:rPr>
        <w:t>9</w:t>
      </w:r>
      <w:r w:rsidRPr="003D0B5D">
        <w:rPr>
          <w:rFonts w:ascii="Arial" w:hAnsi="Arial" w:cs="Arial"/>
          <w:sz w:val="22"/>
          <w:szCs w:val="22"/>
        </w:rPr>
        <w:t>. овог уговора.</w:t>
      </w:r>
      <w:r w:rsidRPr="006B02DC">
        <w:rPr>
          <w:rFonts w:ascii="Arial" w:hAnsi="Arial" w:cs="Arial"/>
          <w:sz w:val="22"/>
          <w:szCs w:val="22"/>
        </w:rPr>
        <w:t xml:space="preserve"> </w:t>
      </w:r>
    </w:p>
    <w:p w:rsidR="00B10097" w:rsidRPr="006B02DC" w:rsidRDefault="00B10097" w:rsidP="00B10097">
      <w:pPr>
        <w:jc w:val="both"/>
        <w:rPr>
          <w:rFonts w:ascii="Arial" w:hAnsi="Arial" w:cs="Arial"/>
          <w:color w:val="000000"/>
          <w:sz w:val="22"/>
          <w:szCs w:val="22"/>
        </w:rPr>
      </w:pPr>
    </w:p>
    <w:p w:rsidR="00B10097" w:rsidRPr="006B02DC" w:rsidRDefault="00B10097" w:rsidP="00B10097">
      <w:pPr>
        <w:widowControl w:val="0"/>
        <w:tabs>
          <w:tab w:val="left" w:pos="0"/>
          <w:tab w:val="left" w:pos="360"/>
        </w:tabs>
        <w:autoSpaceDE w:val="0"/>
        <w:autoSpaceDN w:val="0"/>
        <w:adjustRightInd w:val="0"/>
        <w:jc w:val="both"/>
        <w:rPr>
          <w:rFonts w:ascii="Arial" w:hAnsi="Arial" w:cs="Arial"/>
          <w:sz w:val="22"/>
          <w:szCs w:val="22"/>
        </w:rPr>
      </w:pPr>
      <w:r w:rsidRPr="006B02DC">
        <w:rPr>
          <w:rFonts w:ascii="Arial" w:hAnsi="Arial" w:cs="Arial"/>
          <w:sz w:val="22"/>
          <w:szCs w:val="22"/>
        </w:rPr>
        <w:t xml:space="preserve">Све исплате по основу овог уговора биће извршене на рачун: </w:t>
      </w:r>
      <w:r w:rsidRPr="006B02DC">
        <w:rPr>
          <w:rFonts w:ascii="Arial" w:hAnsi="Arial" w:cs="Arial"/>
          <w:sz w:val="22"/>
          <w:szCs w:val="22"/>
        </w:rPr>
        <w:tab/>
      </w:r>
    </w:p>
    <w:p w:rsidR="00B10097" w:rsidRPr="006B02DC" w:rsidRDefault="00B10097" w:rsidP="00B10097">
      <w:pPr>
        <w:widowControl w:val="0"/>
        <w:tabs>
          <w:tab w:val="left" w:pos="360"/>
          <w:tab w:val="left" w:pos="709"/>
        </w:tabs>
        <w:autoSpaceDE w:val="0"/>
        <w:autoSpaceDN w:val="0"/>
        <w:adjustRightInd w:val="0"/>
        <w:jc w:val="both"/>
        <w:rPr>
          <w:rFonts w:ascii="Arial" w:hAnsi="Arial" w:cs="Arial"/>
          <w:sz w:val="22"/>
          <w:szCs w:val="22"/>
        </w:rPr>
      </w:pPr>
      <w:r w:rsidRPr="006B02DC">
        <w:rPr>
          <w:rFonts w:ascii="Arial" w:hAnsi="Arial" w:cs="Arial"/>
          <w:sz w:val="22"/>
          <w:szCs w:val="22"/>
        </w:rPr>
        <w:t>Рачун је: _____________________________</w:t>
      </w:r>
    </w:p>
    <w:p w:rsidR="00B10097" w:rsidRPr="006B02DC" w:rsidRDefault="00B10097" w:rsidP="00B10097">
      <w:pPr>
        <w:widowControl w:val="0"/>
        <w:tabs>
          <w:tab w:val="left" w:pos="0"/>
          <w:tab w:val="left" w:pos="360"/>
        </w:tabs>
        <w:autoSpaceDE w:val="0"/>
        <w:autoSpaceDN w:val="0"/>
        <w:adjustRightInd w:val="0"/>
        <w:ind w:firstLine="2"/>
        <w:jc w:val="both"/>
        <w:rPr>
          <w:rFonts w:ascii="Arial" w:hAnsi="Arial" w:cs="Arial"/>
          <w:i/>
          <w:color w:val="548DD4" w:themeColor="text2" w:themeTint="99"/>
          <w:sz w:val="22"/>
          <w:szCs w:val="22"/>
        </w:rPr>
      </w:pPr>
      <w:r w:rsidRPr="006B02DC">
        <w:rPr>
          <w:rFonts w:ascii="Arial" w:hAnsi="Arial" w:cs="Arial"/>
          <w:i/>
          <w:color w:val="548DD4" w:themeColor="text2" w:themeTint="99"/>
          <w:sz w:val="22"/>
          <w:szCs w:val="22"/>
        </w:rPr>
        <w:t xml:space="preserve">[напомена: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w:t>
      </w:r>
      <w:r w:rsidRPr="006B02DC">
        <w:rPr>
          <w:rFonts w:ascii="Arial" w:hAnsi="Arial" w:cs="Arial"/>
          <w:i/>
          <w:color w:val="548DD4" w:themeColor="text2" w:themeTint="99"/>
          <w:sz w:val="22"/>
          <w:szCs w:val="22"/>
        </w:rPr>
        <w:lastRenderedPageBreak/>
        <w:t>је уређено плаћање Споразумом о заједничком извршењу услуге]</w:t>
      </w:r>
    </w:p>
    <w:p w:rsidR="00845DA5" w:rsidRPr="006B02DC" w:rsidRDefault="00845DA5" w:rsidP="00B10097">
      <w:pPr>
        <w:rPr>
          <w:rFonts w:ascii="Arial" w:hAnsi="Arial" w:cs="Arial"/>
          <w:sz w:val="22"/>
          <w:szCs w:val="22"/>
          <w:lang w:val="sr-Cyrl-RS"/>
        </w:rPr>
      </w:pPr>
    </w:p>
    <w:p w:rsidR="00B10097" w:rsidRPr="006B02DC" w:rsidRDefault="00B10097" w:rsidP="00B10097">
      <w:pPr>
        <w:jc w:val="both"/>
        <w:rPr>
          <w:rFonts w:ascii="Arial" w:hAnsi="Arial" w:cs="Arial"/>
          <w:sz w:val="22"/>
          <w:szCs w:val="22"/>
        </w:rPr>
      </w:pPr>
    </w:p>
    <w:p w:rsidR="00B10097" w:rsidRPr="006B02DC" w:rsidRDefault="00630818" w:rsidP="00B10097">
      <w:pPr>
        <w:jc w:val="center"/>
        <w:rPr>
          <w:rFonts w:ascii="Arial" w:hAnsi="Arial" w:cs="Arial"/>
          <w:b/>
          <w:smallCaps/>
          <w:sz w:val="22"/>
          <w:szCs w:val="22"/>
          <w:lang w:val="sr-Cyrl-RS"/>
        </w:rPr>
      </w:pPr>
      <w:r>
        <w:rPr>
          <w:rFonts w:ascii="Arial" w:hAnsi="Arial" w:cs="Arial"/>
          <w:b/>
          <w:smallCaps/>
          <w:sz w:val="22"/>
          <w:szCs w:val="22"/>
        </w:rPr>
        <w:t xml:space="preserve">Члан </w:t>
      </w:r>
      <w:r w:rsidR="003947A7">
        <w:rPr>
          <w:rFonts w:ascii="Arial" w:hAnsi="Arial" w:cs="Arial"/>
          <w:b/>
          <w:smallCaps/>
          <w:sz w:val="22"/>
          <w:szCs w:val="22"/>
          <w:lang w:val="sr-Cyrl-RS"/>
        </w:rPr>
        <w:t>8</w:t>
      </w:r>
      <w:r w:rsidR="00B10097"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Рок за извршење услуга износи ___</w:t>
      </w:r>
      <w:r w:rsidR="00845DA5" w:rsidRPr="006B02DC">
        <w:rPr>
          <w:rFonts w:ascii="Arial" w:hAnsi="Arial" w:cs="Arial"/>
          <w:sz w:val="22"/>
          <w:szCs w:val="22"/>
        </w:rPr>
        <w:t>___________</w:t>
      </w:r>
      <w:r w:rsidRPr="006B02DC">
        <w:rPr>
          <w:rFonts w:ascii="Arial" w:hAnsi="Arial" w:cs="Arial"/>
          <w:sz w:val="22"/>
          <w:szCs w:val="22"/>
        </w:rPr>
        <w:t xml:space="preserve"> почев од дана закључења Уговора. </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Динамика и рокови реализације </w:t>
      </w:r>
      <w:r w:rsidRPr="00816C87">
        <w:rPr>
          <w:rFonts w:ascii="Arial" w:hAnsi="Arial" w:cs="Arial"/>
          <w:sz w:val="22"/>
          <w:szCs w:val="22"/>
        </w:rPr>
        <w:t>активности утврђених за поједине фазе из Прилога 2. дефинисани су Прилогом 3. овог уговора.</w:t>
      </w:r>
    </w:p>
    <w:p w:rsidR="00B10097" w:rsidRPr="006B02DC" w:rsidRDefault="00B10097" w:rsidP="00B10097">
      <w:pPr>
        <w:jc w:val="both"/>
        <w:rPr>
          <w:rFonts w:ascii="Arial" w:hAnsi="Arial" w:cs="Arial"/>
          <w:sz w:val="22"/>
          <w:szCs w:val="22"/>
        </w:rPr>
      </w:pPr>
    </w:p>
    <w:p w:rsidR="00B10097" w:rsidRPr="006B02DC" w:rsidRDefault="003947A7" w:rsidP="00B10097">
      <w:pPr>
        <w:jc w:val="center"/>
        <w:rPr>
          <w:rFonts w:ascii="Arial" w:hAnsi="Arial" w:cs="Arial"/>
          <w:b/>
          <w:smallCaps/>
          <w:sz w:val="22"/>
          <w:szCs w:val="22"/>
          <w:lang w:val="sr-Cyrl-RS"/>
        </w:rPr>
      </w:pPr>
      <w:r>
        <w:rPr>
          <w:rFonts w:ascii="Arial" w:hAnsi="Arial" w:cs="Arial"/>
          <w:b/>
          <w:smallCaps/>
          <w:sz w:val="22"/>
          <w:szCs w:val="22"/>
        </w:rPr>
        <w:t xml:space="preserve">Члан </w:t>
      </w:r>
      <w:r>
        <w:rPr>
          <w:rFonts w:ascii="Arial" w:hAnsi="Arial" w:cs="Arial"/>
          <w:b/>
          <w:smallCaps/>
          <w:sz w:val="22"/>
          <w:szCs w:val="22"/>
          <w:lang w:val="sr-Cyrl-RS"/>
        </w:rPr>
        <w:t>9</w:t>
      </w:r>
      <w:r w:rsidR="00B10097"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Пружалац услуге је дужан да одреди извршиоце</w:t>
      </w:r>
      <w:r w:rsidRPr="006B02DC" w:rsidDel="00B65A1A">
        <w:rPr>
          <w:rFonts w:ascii="Arial" w:hAnsi="Arial" w:cs="Arial"/>
          <w:sz w:val="22"/>
          <w:szCs w:val="22"/>
        </w:rPr>
        <w:t xml:space="preserve"> </w:t>
      </w:r>
      <w:r w:rsidRPr="006B02DC">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B10097" w:rsidRPr="006B02DC" w:rsidRDefault="00B10097" w:rsidP="00B10097">
      <w:pPr>
        <w:jc w:val="both"/>
        <w:rPr>
          <w:rFonts w:ascii="Arial" w:hAnsi="Arial" w:cs="Arial"/>
          <w:sz w:val="22"/>
          <w:szCs w:val="22"/>
        </w:rPr>
      </w:pPr>
    </w:p>
    <w:p w:rsidR="00191EBB" w:rsidRPr="006B02DC" w:rsidRDefault="00B10097" w:rsidP="00B10097">
      <w:pPr>
        <w:jc w:val="both"/>
        <w:rPr>
          <w:rFonts w:ascii="Arial" w:hAnsi="Arial" w:cs="Arial"/>
          <w:sz w:val="22"/>
          <w:szCs w:val="22"/>
        </w:rPr>
      </w:pPr>
      <w:r w:rsidRPr="006B02DC">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w:t>
      </w:r>
      <w:r w:rsidR="00191EBB" w:rsidRPr="006B02DC">
        <w:rPr>
          <w:rFonts w:ascii="Arial" w:hAnsi="Arial" w:cs="Arial"/>
          <w:sz w:val="22"/>
          <w:szCs w:val="22"/>
        </w:rPr>
        <w:t>тране Наручиоца у писаној форми.</w:t>
      </w:r>
    </w:p>
    <w:p w:rsidR="00191EBB" w:rsidRPr="006B02DC" w:rsidRDefault="00191EBB" w:rsidP="00B10097">
      <w:pPr>
        <w:jc w:val="both"/>
        <w:rPr>
          <w:rFonts w:ascii="Arial" w:hAnsi="Arial" w:cs="Arial"/>
          <w:sz w:val="22"/>
          <w:szCs w:val="22"/>
        </w:rPr>
      </w:pPr>
    </w:p>
    <w:p w:rsidR="00B10097" w:rsidRPr="006B02DC" w:rsidRDefault="00191EBB" w:rsidP="00B10097">
      <w:pPr>
        <w:jc w:val="both"/>
        <w:rPr>
          <w:rFonts w:ascii="Arial" w:hAnsi="Arial" w:cs="Arial"/>
          <w:sz w:val="22"/>
          <w:szCs w:val="22"/>
        </w:rPr>
      </w:pPr>
      <w:r w:rsidRPr="006B02DC">
        <w:rPr>
          <w:rFonts w:ascii="Arial" w:hAnsi="Arial" w:cs="Arial"/>
          <w:sz w:val="22"/>
          <w:szCs w:val="22"/>
        </w:rPr>
        <w:t xml:space="preserve">Свака </w:t>
      </w:r>
      <w:r w:rsidR="00845DA5" w:rsidRPr="006B02DC">
        <w:rPr>
          <w:rFonts w:ascii="Arial" w:hAnsi="Arial" w:cs="Arial"/>
          <w:sz w:val="22"/>
          <w:szCs w:val="22"/>
        </w:rPr>
        <w:t>измена извршилаца се врши искључиво са Резервног списка извршилаца, који је П</w:t>
      </w:r>
      <w:r w:rsidRPr="006B02DC">
        <w:rPr>
          <w:rFonts w:ascii="Arial" w:hAnsi="Arial" w:cs="Arial"/>
          <w:sz w:val="22"/>
          <w:szCs w:val="22"/>
        </w:rPr>
        <w:t>ружалац услуге доставио уз понуду и чини саставни</w:t>
      </w:r>
      <w:r w:rsidR="00845DA5" w:rsidRPr="006B02DC">
        <w:rPr>
          <w:rFonts w:ascii="Arial" w:hAnsi="Arial" w:cs="Arial"/>
          <w:sz w:val="22"/>
          <w:szCs w:val="22"/>
        </w:rPr>
        <w:t xml:space="preserve"> део овог уговора.</w:t>
      </w:r>
      <w:r w:rsidR="00B10097" w:rsidRPr="006B02DC">
        <w:rPr>
          <w:rFonts w:ascii="Arial" w:hAnsi="Arial" w:cs="Arial"/>
          <w:sz w:val="22"/>
          <w:szCs w:val="22"/>
        </w:rPr>
        <w:t xml:space="preserve"> </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90459C" w:rsidRPr="006B02DC" w:rsidRDefault="0090459C" w:rsidP="00B10097">
      <w:pPr>
        <w:suppressAutoHyphens w:val="0"/>
        <w:autoSpaceDE w:val="0"/>
        <w:autoSpaceDN w:val="0"/>
        <w:jc w:val="both"/>
        <w:rPr>
          <w:rFonts w:ascii="Arial" w:hAnsi="Arial" w:cs="Arial"/>
          <w:sz w:val="22"/>
          <w:szCs w:val="22"/>
          <w:lang w:val="sr-Cyrl-RS" w:eastAsia="en-US"/>
        </w:rPr>
      </w:pPr>
    </w:p>
    <w:p w:rsidR="00815F17" w:rsidRPr="006B02DC" w:rsidRDefault="00DC0955" w:rsidP="00815F17">
      <w:pPr>
        <w:jc w:val="center"/>
        <w:rPr>
          <w:rFonts w:ascii="Arial" w:hAnsi="Arial" w:cs="Arial"/>
          <w:b/>
          <w:smallCaps/>
          <w:sz w:val="22"/>
          <w:szCs w:val="22"/>
        </w:rPr>
      </w:pPr>
      <w:r w:rsidRPr="006B02DC">
        <w:rPr>
          <w:rFonts w:ascii="Arial" w:hAnsi="Arial" w:cs="Arial"/>
          <w:b/>
          <w:smallCaps/>
          <w:sz w:val="22"/>
          <w:szCs w:val="22"/>
        </w:rPr>
        <w:t>Члан 1</w:t>
      </w:r>
      <w:r w:rsidR="003947A7">
        <w:rPr>
          <w:rFonts w:ascii="Arial" w:hAnsi="Arial" w:cs="Arial"/>
          <w:b/>
          <w:smallCaps/>
          <w:sz w:val="22"/>
          <w:szCs w:val="22"/>
          <w:lang w:val="sr-Cyrl-RS"/>
        </w:rPr>
        <w:t>0</w:t>
      </w:r>
      <w:r w:rsidR="00815F17" w:rsidRPr="006B02DC">
        <w:rPr>
          <w:rFonts w:ascii="Arial" w:hAnsi="Arial" w:cs="Arial"/>
          <w:b/>
          <w:smallCaps/>
          <w:sz w:val="22"/>
          <w:szCs w:val="22"/>
        </w:rPr>
        <w:t>.</w:t>
      </w:r>
    </w:p>
    <w:p w:rsidR="005E1FB8" w:rsidRPr="006B02DC" w:rsidRDefault="005E1FB8" w:rsidP="00815F17">
      <w:pPr>
        <w:jc w:val="center"/>
        <w:rPr>
          <w:rFonts w:ascii="Arial" w:hAnsi="Arial" w:cs="Arial"/>
          <w:b/>
          <w:smallCaps/>
          <w:sz w:val="22"/>
          <w:szCs w:val="22"/>
        </w:rPr>
      </w:pPr>
    </w:p>
    <w:p w:rsidR="00826FBC" w:rsidRPr="006B02DC" w:rsidRDefault="00630818" w:rsidP="00826FBC">
      <w:pPr>
        <w:jc w:val="both"/>
        <w:rPr>
          <w:rFonts w:ascii="Arial" w:hAnsi="Arial" w:cs="Arial"/>
          <w:sz w:val="22"/>
          <w:szCs w:val="22"/>
        </w:rPr>
      </w:pPr>
      <w:r>
        <w:rPr>
          <w:rFonts w:ascii="Arial" w:hAnsi="Arial" w:cs="Arial"/>
          <w:sz w:val="22"/>
          <w:szCs w:val="22"/>
        </w:rPr>
        <w:t>Пружалац услуге</w:t>
      </w:r>
      <w:r w:rsidR="00A80F2D">
        <w:rPr>
          <w:rFonts w:ascii="Arial" w:hAnsi="Arial" w:cs="Arial"/>
          <w:sz w:val="22"/>
          <w:szCs w:val="22"/>
          <w:lang w:val="sr-Cyrl-RS"/>
        </w:rPr>
        <w:t xml:space="preserve"> </w:t>
      </w:r>
      <w:r w:rsidR="002E2F22" w:rsidRPr="002E2F22">
        <w:rPr>
          <w:rFonts w:ascii="Arial" w:hAnsi="Arial" w:cs="Arial"/>
          <w:sz w:val="22"/>
          <w:szCs w:val="22"/>
          <w:lang w:val="sr-Cyrl-RS"/>
        </w:rPr>
        <w:t>приликом</w:t>
      </w:r>
      <w:r w:rsidR="00826FBC" w:rsidRPr="002E2F22">
        <w:rPr>
          <w:rFonts w:ascii="Arial" w:hAnsi="Arial" w:cs="Arial"/>
          <w:sz w:val="22"/>
          <w:szCs w:val="22"/>
        </w:rPr>
        <w:t xml:space="preserve"> потписивања Уговора предаје Наручиоцу неопозиву, безусловну (без приговора) и на први поз</w:t>
      </w:r>
      <w:r w:rsidR="0004654C" w:rsidRPr="002E2F22">
        <w:rPr>
          <w:rFonts w:ascii="Arial" w:hAnsi="Arial" w:cs="Arial"/>
          <w:sz w:val="22"/>
          <w:szCs w:val="22"/>
        </w:rPr>
        <w:t xml:space="preserve">ив наплативу </w:t>
      </w:r>
      <w:r w:rsidR="00826FBC" w:rsidRPr="002E2F22">
        <w:rPr>
          <w:rFonts w:ascii="Arial" w:hAnsi="Arial" w:cs="Arial"/>
          <w:sz w:val="22"/>
          <w:szCs w:val="22"/>
        </w:rPr>
        <w:t xml:space="preserve"> соло меницу са меничним овлашћењем, фотокопијом картона депонованих потписа</w:t>
      </w:r>
      <w:r w:rsidR="0004654C" w:rsidRPr="002E2F22">
        <w:rPr>
          <w:rFonts w:ascii="Arial" w:hAnsi="Arial" w:cs="Arial"/>
          <w:sz w:val="22"/>
          <w:szCs w:val="22"/>
        </w:rPr>
        <w:t>, ОП  обрасцем</w:t>
      </w:r>
      <w:r w:rsidR="00826FBC" w:rsidRPr="002E2F22">
        <w:rPr>
          <w:rFonts w:ascii="Arial" w:hAnsi="Arial" w:cs="Arial"/>
          <w:sz w:val="22"/>
          <w:szCs w:val="22"/>
        </w:rPr>
        <w:t xml:space="preserve"> и потврдом о регистрацији менице у Регистру меница и овлашћења Народне банке Србије у износу од _____________ _____ (</w:t>
      </w:r>
      <w:r w:rsidR="00826FBC" w:rsidRPr="002E2F22">
        <w:rPr>
          <w:rFonts w:ascii="Arial" w:hAnsi="Arial" w:cs="Arial"/>
          <w:i/>
          <w:sz w:val="22"/>
          <w:szCs w:val="22"/>
        </w:rPr>
        <w:t>RSD/EUR,</w:t>
      </w:r>
      <w:r w:rsidR="00826FBC" w:rsidRPr="002E2F22">
        <w:rPr>
          <w:rFonts w:ascii="Arial" w:hAnsi="Arial" w:cs="Arial"/>
          <w:i/>
          <w:color w:val="548DD4"/>
          <w:sz w:val="22"/>
          <w:szCs w:val="22"/>
        </w:rPr>
        <w:t xml:space="preserve"> [напомена: уписати динара или евра]</w:t>
      </w:r>
      <w:r w:rsidR="00826FBC" w:rsidRPr="002E2F22">
        <w:rPr>
          <w:rFonts w:ascii="Arial" w:hAnsi="Arial" w:cs="Arial"/>
          <w:sz w:val="22"/>
          <w:szCs w:val="22"/>
        </w:rPr>
        <w:t>) за добро извршење посла.</w:t>
      </w:r>
    </w:p>
    <w:p w:rsidR="00826FBC" w:rsidRPr="006B02DC" w:rsidRDefault="00826FBC" w:rsidP="00826FBC">
      <w:pPr>
        <w:jc w:val="both"/>
        <w:rPr>
          <w:rFonts w:ascii="Arial" w:hAnsi="Arial" w:cs="Arial"/>
          <w:sz w:val="22"/>
          <w:szCs w:val="22"/>
        </w:rPr>
      </w:pPr>
      <w:r w:rsidRPr="006B02DC">
        <w:rPr>
          <w:rFonts w:ascii="Arial" w:hAnsi="Arial" w:cs="Arial"/>
          <w:sz w:val="22"/>
          <w:szCs w:val="22"/>
        </w:rPr>
        <w:tab/>
      </w:r>
    </w:p>
    <w:p w:rsidR="00826FBC" w:rsidRPr="006B02DC" w:rsidRDefault="00826FBC" w:rsidP="00826FBC">
      <w:pPr>
        <w:tabs>
          <w:tab w:val="left" w:pos="1418"/>
        </w:tabs>
        <w:ind w:right="-6"/>
        <w:jc w:val="both"/>
        <w:rPr>
          <w:rFonts w:ascii="Arial" w:hAnsi="Arial" w:cs="Arial"/>
          <w:sz w:val="22"/>
          <w:szCs w:val="22"/>
        </w:rPr>
      </w:pPr>
      <w:r w:rsidRPr="006B02DC">
        <w:rPr>
          <w:rFonts w:ascii="Arial" w:eastAsia="Calibri" w:hAnsi="Arial" w:cs="Arial"/>
          <w:sz w:val="22"/>
          <w:szCs w:val="22"/>
        </w:rPr>
        <w:t xml:space="preserve">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w:t>
      </w:r>
      <w:r w:rsidR="00845DA5" w:rsidRPr="006B02DC">
        <w:rPr>
          <w:rFonts w:ascii="Arial" w:eastAsia="Calibri" w:hAnsi="Arial" w:cs="Arial"/>
          <w:sz w:val="22"/>
          <w:szCs w:val="22"/>
        </w:rPr>
        <w:t>о</w:t>
      </w:r>
      <w:r w:rsidRPr="006B02DC">
        <w:rPr>
          <w:rFonts w:ascii="Arial" w:eastAsia="Calibri" w:hAnsi="Arial" w:cs="Arial"/>
          <w:sz w:val="22"/>
          <w:szCs w:val="22"/>
        </w:rPr>
        <w:t xml:space="preserve">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826FBC" w:rsidRPr="006B02DC" w:rsidRDefault="00826FBC" w:rsidP="00815F17">
      <w:pPr>
        <w:jc w:val="center"/>
        <w:rPr>
          <w:rFonts w:ascii="Arial" w:hAnsi="Arial" w:cs="Arial"/>
          <w:b/>
          <w:smallCaps/>
          <w:sz w:val="22"/>
          <w:szCs w:val="22"/>
        </w:rPr>
      </w:pPr>
    </w:p>
    <w:p w:rsidR="00B10097" w:rsidRPr="006B02DC" w:rsidRDefault="00046255" w:rsidP="00046255">
      <w:pPr>
        <w:jc w:val="center"/>
        <w:rPr>
          <w:rFonts w:ascii="Arial" w:hAnsi="Arial" w:cs="Arial"/>
          <w:b/>
          <w:sz w:val="22"/>
          <w:szCs w:val="22"/>
        </w:rPr>
      </w:pPr>
      <w:r w:rsidRPr="006B02DC">
        <w:rPr>
          <w:rFonts w:ascii="Arial" w:hAnsi="Arial" w:cs="Arial"/>
          <w:b/>
          <w:sz w:val="22"/>
          <w:szCs w:val="22"/>
        </w:rPr>
        <w:t xml:space="preserve">Члан </w:t>
      </w:r>
      <w:r w:rsidR="00DC0955" w:rsidRPr="006B02DC">
        <w:rPr>
          <w:rFonts w:ascii="Arial" w:hAnsi="Arial" w:cs="Arial"/>
          <w:b/>
          <w:sz w:val="22"/>
          <w:szCs w:val="22"/>
        </w:rPr>
        <w:t>1</w:t>
      </w:r>
      <w:r w:rsidR="003947A7">
        <w:rPr>
          <w:rFonts w:ascii="Arial" w:hAnsi="Arial" w:cs="Arial"/>
          <w:b/>
          <w:sz w:val="22"/>
          <w:szCs w:val="22"/>
          <w:lang w:val="sr-Cyrl-RS"/>
        </w:rPr>
        <w:t>1</w:t>
      </w:r>
      <w:r w:rsidR="00821877" w:rsidRPr="006B02DC">
        <w:rPr>
          <w:rFonts w:ascii="Arial" w:hAnsi="Arial" w:cs="Arial"/>
          <w:b/>
          <w:sz w:val="22"/>
          <w:szCs w:val="22"/>
        </w:rPr>
        <w:t>.</w:t>
      </w:r>
    </w:p>
    <w:p w:rsidR="00B10097" w:rsidRPr="006B02DC" w:rsidRDefault="00B10097" w:rsidP="00F013E9">
      <w:pPr>
        <w:tabs>
          <w:tab w:val="left" w:pos="1418"/>
        </w:tabs>
        <w:ind w:right="-6"/>
        <w:jc w:val="both"/>
        <w:rPr>
          <w:rFonts w:ascii="Arial" w:hAnsi="Arial" w:cs="Arial"/>
          <w:sz w:val="22"/>
          <w:szCs w:val="22"/>
          <w:lang w:eastAsia="en-US"/>
        </w:rPr>
      </w:pPr>
      <w:r w:rsidRPr="006B02DC">
        <w:rPr>
          <w:rFonts w:ascii="Arial" w:hAnsi="Arial" w:cs="Arial"/>
          <w:sz w:val="22"/>
          <w:szCs w:val="22"/>
        </w:rPr>
        <w:t xml:space="preserve"> </w:t>
      </w: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6B02DC">
        <w:rPr>
          <w:rFonts w:ascii="Arial" w:hAnsi="Arial" w:cs="Arial"/>
          <w:sz w:val="22"/>
          <w:szCs w:val="22"/>
          <w:lang w:val="sr-Latn-CS"/>
        </w:rPr>
        <w:t>чувању пословне тајне</w:t>
      </w:r>
      <w:r w:rsidRPr="006B02DC">
        <w:rPr>
          <w:rFonts w:ascii="Arial" w:hAnsi="Arial" w:cs="Arial"/>
          <w:sz w:val="22"/>
          <w:szCs w:val="22"/>
        </w:rPr>
        <w:t xml:space="preserve"> и </w:t>
      </w:r>
      <w:r w:rsidRPr="006B02DC">
        <w:rPr>
          <w:rFonts w:ascii="Arial" w:hAnsi="Arial" w:cs="Arial"/>
          <w:sz w:val="22"/>
          <w:szCs w:val="22"/>
          <w:lang w:val="sr-Latn-CS"/>
        </w:rPr>
        <w:t xml:space="preserve"> поверљиви</w:t>
      </w:r>
      <w:r w:rsidRPr="006B02DC">
        <w:rPr>
          <w:rFonts w:ascii="Arial" w:hAnsi="Arial" w:cs="Arial"/>
          <w:sz w:val="22"/>
          <w:szCs w:val="22"/>
        </w:rPr>
        <w:t>х</w:t>
      </w:r>
      <w:r w:rsidRPr="006B02DC">
        <w:rPr>
          <w:rFonts w:ascii="Arial" w:hAnsi="Arial" w:cs="Arial"/>
          <w:sz w:val="22"/>
          <w:szCs w:val="22"/>
          <w:lang w:val="sr-Latn-CS"/>
        </w:rPr>
        <w:t xml:space="preserve"> информација</w:t>
      </w:r>
      <w:r w:rsidRPr="006B02DC">
        <w:rPr>
          <w:rFonts w:ascii="Arial" w:hAnsi="Arial" w:cs="Arial"/>
          <w:sz w:val="22"/>
          <w:szCs w:val="22"/>
        </w:rPr>
        <w:t xml:space="preserve">. </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B10097" w:rsidRPr="006B02DC" w:rsidRDefault="00B10097" w:rsidP="00B10097">
      <w:pPr>
        <w:jc w:val="both"/>
        <w:rPr>
          <w:rFonts w:ascii="Arial" w:hAnsi="Arial" w:cs="Arial"/>
          <w:sz w:val="22"/>
          <w:szCs w:val="22"/>
        </w:rPr>
      </w:pPr>
    </w:p>
    <w:p w:rsidR="00B10097" w:rsidRPr="006B02DC" w:rsidRDefault="00046255" w:rsidP="00B10097">
      <w:pPr>
        <w:jc w:val="center"/>
        <w:rPr>
          <w:rFonts w:ascii="Arial" w:hAnsi="Arial" w:cs="Arial"/>
          <w:b/>
          <w:sz w:val="22"/>
          <w:szCs w:val="22"/>
          <w:lang w:val="sr-Cyrl-RS"/>
        </w:rPr>
      </w:pPr>
      <w:r w:rsidRPr="006B02DC">
        <w:rPr>
          <w:rFonts w:ascii="Arial" w:hAnsi="Arial" w:cs="Arial"/>
          <w:b/>
          <w:sz w:val="22"/>
          <w:szCs w:val="22"/>
        </w:rPr>
        <w:t>Члан 1</w:t>
      </w:r>
      <w:r w:rsidR="003947A7">
        <w:rPr>
          <w:rFonts w:ascii="Arial" w:hAnsi="Arial" w:cs="Arial"/>
          <w:b/>
          <w:sz w:val="22"/>
          <w:szCs w:val="22"/>
          <w:lang w:val="sr-Cyrl-RS"/>
        </w:rPr>
        <w:t>2</w:t>
      </w:r>
      <w:r w:rsidR="00B10097" w:rsidRPr="006B02DC">
        <w:rPr>
          <w:rFonts w:ascii="Arial" w:hAnsi="Arial" w:cs="Arial"/>
          <w:b/>
          <w:sz w:val="22"/>
          <w:szCs w:val="22"/>
        </w:rPr>
        <w:t>.</w:t>
      </w:r>
    </w:p>
    <w:p w:rsidR="0090459C" w:rsidRPr="006B02DC" w:rsidRDefault="0090459C" w:rsidP="00B10097">
      <w:pPr>
        <w:jc w:val="center"/>
        <w:rPr>
          <w:rFonts w:ascii="Arial" w:hAnsi="Arial" w:cs="Arial"/>
          <w:b/>
          <w:sz w:val="22"/>
          <w:szCs w:val="22"/>
          <w:lang w:val="sr-Cyrl-RS"/>
        </w:rPr>
      </w:pPr>
    </w:p>
    <w:p w:rsidR="00BD07C3" w:rsidRPr="00882524" w:rsidRDefault="00B10097" w:rsidP="00B10097">
      <w:pPr>
        <w:jc w:val="both"/>
        <w:rPr>
          <w:rFonts w:ascii="Arial" w:hAnsi="Arial" w:cs="Arial"/>
          <w:sz w:val="22"/>
          <w:szCs w:val="22"/>
          <w:lang w:val="en-US"/>
        </w:rPr>
      </w:pPr>
      <w:r w:rsidRPr="006B02DC">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BD07C3" w:rsidRPr="00BD07C3" w:rsidRDefault="00BD07C3" w:rsidP="00B10097">
      <w:pPr>
        <w:jc w:val="both"/>
        <w:rPr>
          <w:rFonts w:ascii="Arial" w:hAnsi="Arial" w:cs="Arial"/>
          <w:sz w:val="22"/>
          <w:szCs w:val="22"/>
          <w:lang w:val="sr-Cyrl-RS"/>
        </w:rPr>
      </w:pPr>
    </w:p>
    <w:p w:rsidR="00B10097" w:rsidRPr="006B02DC" w:rsidRDefault="003947A7" w:rsidP="00B10097">
      <w:pPr>
        <w:jc w:val="center"/>
        <w:rPr>
          <w:rFonts w:ascii="Arial" w:hAnsi="Arial" w:cs="Arial"/>
          <w:b/>
          <w:sz w:val="22"/>
          <w:szCs w:val="22"/>
          <w:lang w:val="sr-Cyrl-RS"/>
        </w:rPr>
      </w:pPr>
      <w:r>
        <w:rPr>
          <w:rFonts w:ascii="Arial" w:hAnsi="Arial" w:cs="Arial"/>
          <w:b/>
          <w:sz w:val="22"/>
          <w:szCs w:val="22"/>
        </w:rPr>
        <w:t xml:space="preserve">Члан </w:t>
      </w:r>
      <w:r w:rsidR="00581536">
        <w:rPr>
          <w:rFonts w:ascii="Arial" w:hAnsi="Arial" w:cs="Arial"/>
          <w:b/>
          <w:sz w:val="22"/>
          <w:szCs w:val="22"/>
          <w:lang w:val="sr-Cyrl-RS"/>
        </w:rPr>
        <w:t>13</w:t>
      </w:r>
      <w:r w:rsidR="00B10097" w:rsidRPr="006B02DC">
        <w:rPr>
          <w:rFonts w:ascii="Arial" w:hAnsi="Arial" w:cs="Arial"/>
          <w:b/>
          <w:sz w:val="22"/>
          <w:szCs w:val="22"/>
        </w:rPr>
        <w:t>.</w:t>
      </w:r>
    </w:p>
    <w:p w:rsidR="0090459C" w:rsidRPr="006B02DC" w:rsidRDefault="0090459C" w:rsidP="00B10097">
      <w:pPr>
        <w:jc w:val="center"/>
        <w:rPr>
          <w:rFonts w:ascii="Arial" w:hAnsi="Arial" w:cs="Arial"/>
          <w:b/>
          <w:sz w:val="22"/>
          <w:szCs w:val="22"/>
          <w:lang w:val="sr-Cyrl-RS"/>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w:t>
      </w:r>
      <w:r w:rsidR="002E2F22">
        <w:rPr>
          <w:rFonts w:ascii="Arial" w:hAnsi="Arial" w:cs="Arial"/>
          <w:sz w:val="22"/>
          <w:szCs w:val="22"/>
        </w:rPr>
        <w:t xml:space="preserve">овору, пред надлежним органима </w:t>
      </w:r>
      <w:r w:rsidRPr="006B02DC">
        <w:rPr>
          <w:rFonts w:ascii="Arial" w:hAnsi="Arial" w:cs="Arial"/>
          <w:sz w:val="22"/>
          <w:szCs w:val="22"/>
        </w:rPr>
        <w:t>Наручиоца</w:t>
      </w:r>
      <w:r w:rsidR="00F013E9" w:rsidRPr="006B02DC">
        <w:rPr>
          <w:rFonts w:ascii="Arial" w:hAnsi="Arial" w:cs="Arial"/>
          <w:sz w:val="22"/>
          <w:szCs w:val="22"/>
        </w:rPr>
        <w:t>, као</w:t>
      </w:r>
      <w:r w:rsidRPr="006B02DC">
        <w:rPr>
          <w:rFonts w:ascii="Arial" w:hAnsi="Arial" w:cs="Arial"/>
          <w:sz w:val="22"/>
          <w:szCs w:val="22"/>
        </w:rPr>
        <w:t xml:space="preserve"> и  другим питањима која захтевају усклађеност решења.</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w:t>
      </w:r>
      <w:r w:rsidR="00F013E9" w:rsidRPr="006B02DC">
        <w:rPr>
          <w:rFonts w:ascii="Arial" w:hAnsi="Arial" w:cs="Arial"/>
          <w:sz w:val="22"/>
          <w:szCs w:val="22"/>
        </w:rPr>
        <w:t>,</w:t>
      </w:r>
      <w:r w:rsidRPr="006B02DC">
        <w:rPr>
          <w:rFonts w:ascii="Arial" w:hAnsi="Arial" w:cs="Arial"/>
          <w:sz w:val="22"/>
          <w:szCs w:val="22"/>
        </w:rPr>
        <w:t xml:space="preserve"> предст</w:t>
      </w:r>
      <w:r w:rsidRPr="006B02DC">
        <w:rPr>
          <w:rFonts w:ascii="Arial" w:hAnsi="Arial" w:cs="Arial"/>
          <w:sz w:val="22"/>
          <w:szCs w:val="22"/>
          <w:lang w:val="en-US"/>
        </w:rPr>
        <w:t>a</w:t>
      </w:r>
      <w:r w:rsidRPr="006B02DC">
        <w:rPr>
          <w:rFonts w:ascii="Arial" w:hAnsi="Arial" w:cs="Arial"/>
          <w:sz w:val="22"/>
          <w:szCs w:val="22"/>
        </w:rPr>
        <w:t xml:space="preserve">вника </w:t>
      </w:r>
      <w:r w:rsidR="00F013E9" w:rsidRPr="006B02DC">
        <w:rPr>
          <w:rFonts w:ascii="Arial" w:hAnsi="Arial" w:cs="Arial"/>
          <w:sz w:val="22"/>
          <w:szCs w:val="22"/>
        </w:rPr>
        <w:t xml:space="preserve">зависних привредних друштава Наручиоца и надлежних институција </w:t>
      </w:r>
      <w:r w:rsidRPr="006B02DC">
        <w:rPr>
          <w:rFonts w:ascii="Arial" w:hAnsi="Arial" w:cs="Arial"/>
          <w:sz w:val="22"/>
          <w:szCs w:val="22"/>
        </w:rPr>
        <w:t xml:space="preserve">о резултатима анализа и припремљеним </w:t>
      </w:r>
      <w:r w:rsidR="00F013E9" w:rsidRPr="006B02DC">
        <w:rPr>
          <w:rFonts w:ascii="Arial" w:hAnsi="Arial" w:cs="Arial"/>
          <w:sz w:val="22"/>
          <w:szCs w:val="22"/>
        </w:rPr>
        <w:t>актима</w:t>
      </w:r>
      <w:r w:rsidRPr="006B02DC">
        <w:rPr>
          <w:rFonts w:ascii="Arial" w:hAnsi="Arial" w:cs="Arial"/>
          <w:sz w:val="22"/>
          <w:szCs w:val="22"/>
        </w:rPr>
        <w:t>.</w:t>
      </w:r>
    </w:p>
    <w:p w:rsidR="0090459C" w:rsidRPr="006B02DC" w:rsidRDefault="0090459C" w:rsidP="00B10097">
      <w:pPr>
        <w:rPr>
          <w:rFonts w:ascii="Arial" w:hAnsi="Arial" w:cs="Arial"/>
          <w:sz w:val="22"/>
          <w:szCs w:val="22"/>
          <w:lang w:val="sr-Cyrl-RS"/>
        </w:rPr>
      </w:pPr>
    </w:p>
    <w:p w:rsidR="00B10097" w:rsidRPr="006B02DC" w:rsidRDefault="00B10097" w:rsidP="00B10097">
      <w:pPr>
        <w:jc w:val="center"/>
        <w:rPr>
          <w:rFonts w:ascii="Arial" w:hAnsi="Arial" w:cs="Arial"/>
          <w:b/>
          <w:smallCaps/>
          <w:sz w:val="22"/>
          <w:szCs w:val="22"/>
          <w:lang w:val="sr-Cyrl-RS"/>
        </w:rPr>
      </w:pPr>
      <w:r w:rsidRPr="006B02DC">
        <w:rPr>
          <w:rFonts w:ascii="Arial" w:hAnsi="Arial" w:cs="Arial"/>
          <w:b/>
          <w:smallCaps/>
          <w:sz w:val="22"/>
          <w:szCs w:val="22"/>
        </w:rPr>
        <w:t>Члан 1</w:t>
      </w:r>
      <w:r w:rsidR="003947A7">
        <w:rPr>
          <w:rFonts w:ascii="Arial" w:hAnsi="Arial" w:cs="Arial"/>
          <w:b/>
          <w:smallCaps/>
          <w:sz w:val="22"/>
          <w:szCs w:val="22"/>
          <w:lang w:val="sr-Cyrl-RS"/>
        </w:rPr>
        <w:t>4</w:t>
      </w:r>
      <w:r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10097" w:rsidRPr="006B02DC" w:rsidRDefault="00B10097" w:rsidP="00B10097">
      <w:pPr>
        <w:jc w:val="both"/>
        <w:rPr>
          <w:rFonts w:ascii="Arial" w:hAnsi="Arial" w:cs="Arial"/>
          <w:sz w:val="22"/>
          <w:szCs w:val="22"/>
        </w:rPr>
      </w:pPr>
    </w:p>
    <w:p w:rsidR="00B10097" w:rsidRPr="006B02DC" w:rsidRDefault="00046255" w:rsidP="00B10097">
      <w:pPr>
        <w:jc w:val="center"/>
        <w:rPr>
          <w:rFonts w:ascii="Arial" w:hAnsi="Arial" w:cs="Arial"/>
          <w:b/>
          <w:smallCaps/>
          <w:sz w:val="22"/>
          <w:szCs w:val="22"/>
          <w:lang w:val="sr-Cyrl-RS"/>
        </w:rPr>
      </w:pPr>
      <w:r w:rsidRPr="006B02DC">
        <w:rPr>
          <w:rFonts w:ascii="Arial" w:hAnsi="Arial" w:cs="Arial"/>
          <w:b/>
          <w:smallCaps/>
          <w:sz w:val="22"/>
          <w:szCs w:val="22"/>
        </w:rPr>
        <w:t>Члан 1</w:t>
      </w:r>
      <w:r w:rsidR="003947A7">
        <w:rPr>
          <w:rFonts w:ascii="Arial" w:hAnsi="Arial" w:cs="Arial"/>
          <w:b/>
          <w:smallCaps/>
          <w:sz w:val="22"/>
          <w:szCs w:val="22"/>
          <w:lang w:val="sr-Cyrl-RS"/>
        </w:rPr>
        <w:t>5</w:t>
      </w:r>
      <w:r w:rsidR="00B10097"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10097" w:rsidRPr="006B02DC" w:rsidRDefault="00B10097" w:rsidP="00B10097">
      <w:pPr>
        <w:rPr>
          <w:rFonts w:ascii="Arial" w:hAnsi="Arial" w:cs="Arial"/>
          <w:sz w:val="22"/>
          <w:szCs w:val="22"/>
        </w:rPr>
      </w:pPr>
    </w:p>
    <w:p w:rsidR="00B10097" w:rsidRPr="006B02DC" w:rsidRDefault="00B10097" w:rsidP="00B10097">
      <w:pPr>
        <w:jc w:val="center"/>
        <w:rPr>
          <w:rFonts w:ascii="Arial" w:hAnsi="Arial" w:cs="Arial"/>
          <w:b/>
          <w:smallCaps/>
          <w:sz w:val="22"/>
          <w:szCs w:val="22"/>
          <w:lang w:val="sr-Cyrl-RS"/>
        </w:rPr>
      </w:pPr>
      <w:r w:rsidRPr="006B02DC">
        <w:rPr>
          <w:rFonts w:ascii="Arial" w:hAnsi="Arial" w:cs="Arial"/>
          <w:b/>
          <w:smallCaps/>
          <w:sz w:val="22"/>
          <w:szCs w:val="22"/>
        </w:rPr>
        <w:t xml:space="preserve">Члан </w:t>
      </w:r>
      <w:r w:rsidR="00B163AB">
        <w:rPr>
          <w:rFonts w:ascii="Arial" w:hAnsi="Arial" w:cs="Arial"/>
          <w:b/>
          <w:smallCaps/>
          <w:sz w:val="22"/>
          <w:szCs w:val="22"/>
          <w:lang w:val="sr-Cyrl-RS"/>
        </w:rPr>
        <w:t>1</w:t>
      </w:r>
      <w:r w:rsidR="003947A7">
        <w:rPr>
          <w:rFonts w:ascii="Arial" w:hAnsi="Arial" w:cs="Arial"/>
          <w:b/>
          <w:smallCaps/>
          <w:sz w:val="22"/>
          <w:szCs w:val="22"/>
          <w:lang w:val="sr-Cyrl-RS"/>
        </w:rPr>
        <w:t>6</w:t>
      </w:r>
      <w:r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B10097" w:rsidRPr="006B02DC" w:rsidRDefault="00B10097" w:rsidP="00B10097">
      <w:pPr>
        <w:jc w:val="center"/>
        <w:rPr>
          <w:rFonts w:ascii="Arial" w:hAnsi="Arial" w:cs="Arial"/>
          <w:b/>
          <w:smallCaps/>
          <w:sz w:val="22"/>
          <w:szCs w:val="22"/>
        </w:rPr>
      </w:pPr>
    </w:p>
    <w:p w:rsidR="00B10097" w:rsidRPr="006B02DC" w:rsidRDefault="00B10097" w:rsidP="00B10097">
      <w:pPr>
        <w:jc w:val="center"/>
        <w:rPr>
          <w:rFonts w:ascii="Arial" w:hAnsi="Arial" w:cs="Arial"/>
          <w:b/>
          <w:smallCaps/>
          <w:sz w:val="22"/>
          <w:szCs w:val="22"/>
          <w:lang w:val="sr-Cyrl-RS"/>
        </w:rPr>
      </w:pPr>
      <w:r w:rsidRPr="006B02DC">
        <w:rPr>
          <w:rFonts w:ascii="Arial" w:hAnsi="Arial" w:cs="Arial"/>
          <w:b/>
          <w:smallCaps/>
          <w:sz w:val="22"/>
          <w:szCs w:val="22"/>
        </w:rPr>
        <w:t xml:space="preserve">Члан </w:t>
      </w:r>
      <w:r w:rsidR="00B163AB">
        <w:rPr>
          <w:rFonts w:ascii="Arial" w:hAnsi="Arial" w:cs="Arial"/>
          <w:b/>
          <w:smallCaps/>
          <w:sz w:val="22"/>
          <w:szCs w:val="22"/>
          <w:lang w:val="sr-Cyrl-RS"/>
        </w:rPr>
        <w:t>1</w:t>
      </w:r>
      <w:r w:rsidR="003947A7">
        <w:rPr>
          <w:rFonts w:ascii="Arial" w:hAnsi="Arial" w:cs="Arial"/>
          <w:b/>
          <w:smallCaps/>
          <w:sz w:val="22"/>
          <w:szCs w:val="22"/>
          <w:lang w:val="sr-Cyrl-RS"/>
        </w:rPr>
        <w:t>7</w:t>
      </w:r>
      <w:r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pStyle w:val="ArrialNarrow"/>
        <w:spacing w:after="0"/>
        <w:rPr>
          <w:rFonts w:ascii="Arial" w:hAnsi="Arial" w:cs="Arial"/>
          <w:sz w:val="22"/>
          <w:szCs w:val="22"/>
        </w:rPr>
      </w:pPr>
      <w:r w:rsidRPr="006B02DC">
        <w:rPr>
          <w:rFonts w:ascii="Arial" w:hAnsi="Arial" w:cs="Arial"/>
          <w:sz w:val="22"/>
          <w:szCs w:val="22"/>
        </w:rPr>
        <w:t xml:space="preserve">У случају </w:t>
      </w:r>
      <w:r w:rsidR="00581536">
        <w:rPr>
          <w:rFonts w:ascii="Arial" w:hAnsi="Arial" w:cs="Arial"/>
          <w:sz w:val="22"/>
          <w:szCs w:val="22"/>
          <w:lang w:val="sr-Cyrl-RS"/>
        </w:rPr>
        <w:t>прекорачења рока из члана 8. овог уговора кривицом Пружаоца услуге</w:t>
      </w:r>
      <w:r w:rsidR="003A572E">
        <w:rPr>
          <w:rFonts w:ascii="Arial" w:hAnsi="Arial" w:cs="Arial"/>
          <w:sz w:val="22"/>
          <w:szCs w:val="22"/>
          <w:lang w:val="sr-Cyrl-RS"/>
        </w:rPr>
        <w:t>, Пружалац услуге је дужан да Наручиоцу плати пенале од 0,2% денвно за сваки дан кашњења а највише до 10% укупно уговорене вредности</w:t>
      </w:r>
      <w:r w:rsidRPr="006B02DC">
        <w:rPr>
          <w:rFonts w:ascii="Arial" w:hAnsi="Arial" w:cs="Arial"/>
          <w:sz w:val="22"/>
          <w:szCs w:val="22"/>
        </w:rPr>
        <w:t xml:space="preserve">. </w:t>
      </w:r>
    </w:p>
    <w:p w:rsidR="00B10097" w:rsidRPr="006B02DC" w:rsidRDefault="00B10097" w:rsidP="00B10097">
      <w:pPr>
        <w:pStyle w:val="ArrialNarrow"/>
        <w:spacing w:after="0"/>
        <w:rPr>
          <w:rFonts w:ascii="Arial" w:hAnsi="Arial" w:cs="Arial"/>
          <w:sz w:val="22"/>
          <w:szCs w:val="22"/>
        </w:rPr>
      </w:pPr>
    </w:p>
    <w:p w:rsidR="00B10097" w:rsidRPr="006B02DC" w:rsidRDefault="00B10097" w:rsidP="00B10097">
      <w:pPr>
        <w:pStyle w:val="ArrialNarrow"/>
        <w:spacing w:after="0"/>
        <w:rPr>
          <w:rFonts w:ascii="Arial" w:hAnsi="Arial" w:cs="Arial"/>
          <w:sz w:val="22"/>
          <w:szCs w:val="22"/>
        </w:rPr>
      </w:pPr>
      <w:r w:rsidRPr="006B02DC">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
    <w:p w:rsidR="00B10097" w:rsidRPr="006B02DC" w:rsidRDefault="00B10097" w:rsidP="00B10097">
      <w:pPr>
        <w:jc w:val="center"/>
        <w:rPr>
          <w:rFonts w:ascii="Arial" w:hAnsi="Arial" w:cs="Arial"/>
          <w:b/>
          <w:smallCaps/>
          <w:sz w:val="22"/>
          <w:szCs w:val="22"/>
        </w:rPr>
      </w:pPr>
    </w:p>
    <w:p w:rsidR="00B10097" w:rsidRPr="006B02DC" w:rsidRDefault="00046255" w:rsidP="00B10097">
      <w:pPr>
        <w:jc w:val="center"/>
        <w:rPr>
          <w:rFonts w:ascii="Arial" w:hAnsi="Arial" w:cs="Arial"/>
          <w:b/>
          <w:smallCaps/>
          <w:sz w:val="22"/>
          <w:szCs w:val="22"/>
          <w:lang w:val="sr-Cyrl-RS"/>
        </w:rPr>
      </w:pPr>
      <w:r w:rsidRPr="006B02DC">
        <w:rPr>
          <w:rFonts w:ascii="Arial" w:hAnsi="Arial" w:cs="Arial"/>
          <w:b/>
          <w:smallCaps/>
          <w:sz w:val="22"/>
          <w:szCs w:val="22"/>
        </w:rPr>
        <w:t xml:space="preserve">Члан </w:t>
      </w:r>
      <w:r w:rsidR="003947A7">
        <w:rPr>
          <w:rFonts w:ascii="Arial" w:hAnsi="Arial" w:cs="Arial"/>
          <w:b/>
          <w:smallCaps/>
          <w:sz w:val="22"/>
          <w:szCs w:val="22"/>
          <w:lang w:val="sr-Latn-RS"/>
        </w:rPr>
        <w:t>1</w:t>
      </w:r>
      <w:r w:rsidR="003947A7">
        <w:rPr>
          <w:rFonts w:ascii="Arial" w:hAnsi="Arial" w:cs="Arial"/>
          <w:b/>
          <w:smallCaps/>
          <w:sz w:val="22"/>
          <w:szCs w:val="22"/>
          <w:lang w:val="sr-Cyrl-RS"/>
        </w:rPr>
        <w:t>8</w:t>
      </w:r>
      <w:r w:rsidR="00B10097"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6B02DC">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6B02DC">
        <w:rPr>
          <w:rFonts w:ascii="Arial" w:hAnsi="Arial" w:cs="Arial"/>
          <w:sz w:val="22"/>
          <w:szCs w:val="22"/>
        </w:rPr>
        <w:t>)</w:t>
      </w:r>
      <w:r w:rsidRPr="006B02DC">
        <w:rPr>
          <w:rFonts w:ascii="Arial" w:hAnsi="Arial" w:cs="Arial"/>
          <w:color w:val="548DD4" w:themeColor="text2" w:themeTint="99"/>
          <w:sz w:val="22"/>
          <w:szCs w:val="22"/>
        </w:rPr>
        <w:t>.</w:t>
      </w:r>
      <w:r w:rsidRPr="006B02DC">
        <w:rPr>
          <w:rFonts w:ascii="Arial" w:hAnsi="Arial" w:cs="Arial"/>
          <w:sz w:val="22"/>
          <w:szCs w:val="22"/>
        </w:rPr>
        <w:t xml:space="preserve"> </w:t>
      </w:r>
    </w:p>
    <w:p w:rsidR="00B10097" w:rsidRPr="006B02DC" w:rsidRDefault="00B10097" w:rsidP="00B10097">
      <w:pPr>
        <w:jc w:val="both"/>
        <w:rPr>
          <w:rFonts w:ascii="Arial" w:hAnsi="Arial" w:cs="Arial"/>
          <w:sz w:val="22"/>
          <w:szCs w:val="22"/>
        </w:rPr>
      </w:pPr>
    </w:p>
    <w:p w:rsidR="00B10097" w:rsidRPr="006B02DC" w:rsidRDefault="00B10097" w:rsidP="00B10097">
      <w:pPr>
        <w:jc w:val="both"/>
        <w:rPr>
          <w:rFonts w:ascii="Arial" w:hAnsi="Arial" w:cs="Arial"/>
          <w:sz w:val="22"/>
          <w:szCs w:val="22"/>
        </w:rPr>
      </w:pPr>
      <w:r w:rsidRPr="006B02DC">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B10097" w:rsidRPr="002E2F22" w:rsidRDefault="00B10097" w:rsidP="00B10097">
      <w:pPr>
        <w:jc w:val="both"/>
        <w:rPr>
          <w:rFonts w:ascii="Arial" w:eastAsia="Lucida Sans Unicode" w:hAnsi="Arial" w:cs="Arial"/>
          <w:sz w:val="22"/>
          <w:szCs w:val="22"/>
          <w:lang w:val="sr-Cyrl-RS"/>
        </w:rPr>
      </w:pPr>
    </w:p>
    <w:p w:rsidR="00B10097" w:rsidRPr="006B02DC" w:rsidRDefault="003947A7" w:rsidP="00B10097">
      <w:pPr>
        <w:jc w:val="center"/>
        <w:rPr>
          <w:rFonts w:ascii="Arial" w:hAnsi="Arial" w:cs="Arial"/>
          <w:b/>
          <w:smallCaps/>
          <w:sz w:val="22"/>
          <w:szCs w:val="22"/>
          <w:lang w:val="sr-Cyrl-RS"/>
        </w:rPr>
      </w:pPr>
      <w:r>
        <w:rPr>
          <w:rFonts w:ascii="Arial" w:hAnsi="Arial" w:cs="Arial"/>
          <w:b/>
          <w:smallCaps/>
          <w:sz w:val="22"/>
          <w:szCs w:val="22"/>
        </w:rPr>
        <w:t>Члан 19</w:t>
      </w:r>
      <w:r w:rsidR="00B10097" w:rsidRPr="006B02DC">
        <w:rPr>
          <w:rFonts w:ascii="Arial" w:hAnsi="Arial" w:cs="Arial"/>
          <w:b/>
          <w:smallCaps/>
          <w:sz w:val="22"/>
          <w:szCs w:val="22"/>
        </w:rPr>
        <w:t>.</w:t>
      </w:r>
    </w:p>
    <w:p w:rsidR="0090459C" w:rsidRPr="006B02DC" w:rsidRDefault="0090459C" w:rsidP="00B10097">
      <w:pPr>
        <w:jc w:val="center"/>
        <w:rPr>
          <w:rFonts w:ascii="Arial" w:hAnsi="Arial" w:cs="Arial"/>
          <w:b/>
          <w:smallCaps/>
          <w:sz w:val="22"/>
          <w:szCs w:val="22"/>
          <w:lang w:val="sr-Cyrl-RS"/>
        </w:rPr>
      </w:pPr>
    </w:p>
    <w:p w:rsidR="00905D3D" w:rsidRPr="002B27AC" w:rsidRDefault="00B10097" w:rsidP="00B10097">
      <w:pPr>
        <w:jc w:val="both"/>
        <w:rPr>
          <w:rFonts w:ascii="Arial" w:hAnsi="Arial" w:cs="Arial"/>
          <w:sz w:val="22"/>
          <w:szCs w:val="22"/>
          <w:lang w:val="sr-Latn-RS"/>
        </w:rPr>
      </w:pPr>
      <w:r w:rsidRPr="006B02DC">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905D3D" w:rsidRPr="006B02DC" w:rsidRDefault="00905D3D" w:rsidP="00B10097">
      <w:pPr>
        <w:jc w:val="both"/>
        <w:rPr>
          <w:rFonts w:ascii="Arial" w:hAnsi="Arial" w:cs="Arial"/>
          <w:sz w:val="22"/>
          <w:szCs w:val="22"/>
          <w:lang w:val="sr-Cyrl-RS"/>
        </w:rPr>
      </w:pPr>
    </w:p>
    <w:p w:rsidR="00B10097" w:rsidRPr="006B02DC" w:rsidRDefault="003947A7" w:rsidP="00B10097">
      <w:pPr>
        <w:jc w:val="center"/>
        <w:rPr>
          <w:rFonts w:ascii="Arial" w:hAnsi="Arial" w:cs="Arial"/>
          <w:b/>
          <w:sz w:val="22"/>
          <w:szCs w:val="22"/>
          <w:lang w:val="sr-Cyrl-RS"/>
        </w:rPr>
      </w:pPr>
      <w:r>
        <w:rPr>
          <w:rFonts w:ascii="Arial" w:hAnsi="Arial" w:cs="Arial"/>
          <w:b/>
          <w:sz w:val="22"/>
          <w:szCs w:val="22"/>
        </w:rPr>
        <w:t xml:space="preserve">Члан </w:t>
      </w:r>
      <w:r>
        <w:rPr>
          <w:rFonts w:ascii="Arial" w:hAnsi="Arial" w:cs="Arial"/>
          <w:b/>
          <w:sz w:val="22"/>
          <w:szCs w:val="22"/>
          <w:lang w:val="sr-Cyrl-RS"/>
        </w:rPr>
        <w:t>20</w:t>
      </w:r>
      <w:r w:rsidR="00B10097" w:rsidRPr="006B02DC">
        <w:rPr>
          <w:rFonts w:ascii="Arial" w:hAnsi="Arial" w:cs="Arial"/>
          <w:b/>
          <w:sz w:val="22"/>
          <w:szCs w:val="22"/>
        </w:rPr>
        <w:t>.</w:t>
      </w:r>
    </w:p>
    <w:p w:rsidR="0090459C" w:rsidRPr="006B02DC" w:rsidRDefault="0090459C" w:rsidP="00B10097">
      <w:pPr>
        <w:jc w:val="center"/>
        <w:rPr>
          <w:rFonts w:ascii="Arial" w:hAnsi="Arial" w:cs="Arial"/>
          <w:b/>
          <w:sz w:val="22"/>
          <w:szCs w:val="22"/>
          <w:lang w:val="sr-Cyrl-RS"/>
        </w:rPr>
      </w:pPr>
    </w:p>
    <w:p w:rsidR="00B10097" w:rsidRPr="006B02DC" w:rsidRDefault="00B10097" w:rsidP="00B10097">
      <w:pPr>
        <w:jc w:val="both"/>
        <w:rPr>
          <w:rFonts w:ascii="Arial" w:eastAsia="Lucida Sans Unicode" w:hAnsi="Arial" w:cs="Arial"/>
          <w:sz w:val="22"/>
          <w:szCs w:val="22"/>
        </w:rPr>
      </w:pPr>
      <w:r w:rsidRPr="006B02DC">
        <w:rPr>
          <w:rFonts w:ascii="Arial" w:eastAsia="Lucida Sans Unicode" w:hAnsi="Arial" w:cs="Arial"/>
          <w:sz w:val="22"/>
          <w:szCs w:val="22"/>
        </w:rPr>
        <w:t>Овај уговор се сматра закљученим када га потпишу овлашћени представници Уговорних страна</w:t>
      </w:r>
      <w:r w:rsidR="001F03B5">
        <w:rPr>
          <w:rFonts w:ascii="Arial" w:eastAsia="Lucida Sans Unicode" w:hAnsi="Arial" w:cs="Arial"/>
          <w:sz w:val="22"/>
          <w:szCs w:val="22"/>
          <w:lang w:val="sr-Cyrl-RS"/>
        </w:rPr>
        <w:t xml:space="preserve"> и</w:t>
      </w:r>
      <w:r w:rsidRPr="006B02DC">
        <w:rPr>
          <w:rFonts w:ascii="Arial" w:eastAsia="Lucida Sans Unicode" w:hAnsi="Arial" w:cs="Arial"/>
          <w:sz w:val="22"/>
          <w:szCs w:val="22"/>
        </w:rPr>
        <w:t xml:space="preserve"> када Пружалац ус</w:t>
      </w:r>
      <w:r w:rsidR="00BD632A" w:rsidRPr="006B02DC">
        <w:rPr>
          <w:rFonts w:ascii="Arial" w:eastAsia="Lucida Sans Unicode" w:hAnsi="Arial" w:cs="Arial"/>
          <w:sz w:val="22"/>
          <w:szCs w:val="22"/>
        </w:rPr>
        <w:t xml:space="preserve">луга достави </w:t>
      </w:r>
      <w:r w:rsidR="00D51FB5" w:rsidRPr="006B02DC">
        <w:rPr>
          <w:rFonts w:ascii="Arial" w:eastAsia="Lucida Sans Unicode" w:hAnsi="Arial" w:cs="Arial"/>
          <w:sz w:val="22"/>
          <w:szCs w:val="22"/>
        </w:rPr>
        <w:t xml:space="preserve"> меницу из члана 1</w:t>
      </w:r>
      <w:r w:rsidR="00B163AB">
        <w:rPr>
          <w:rFonts w:ascii="Arial" w:eastAsia="Lucida Sans Unicode" w:hAnsi="Arial" w:cs="Arial"/>
          <w:sz w:val="22"/>
          <w:szCs w:val="22"/>
          <w:lang w:val="sr-Latn-RS"/>
        </w:rPr>
        <w:t>1</w:t>
      </w:r>
      <w:r w:rsidR="00902164" w:rsidRPr="006B02DC">
        <w:rPr>
          <w:rFonts w:ascii="Arial" w:eastAsia="Lucida Sans Unicode" w:hAnsi="Arial" w:cs="Arial"/>
          <w:sz w:val="22"/>
          <w:szCs w:val="22"/>
        </w:rPr>
        <w:t xml:space="preserve">. </w:t>
      </w:r>
      <w:r w:rsidRPr="006B02DC">
        <w:rPr>
          <w:rFonts w:ascii="Arial" w:eastAsia="Lucida Sans Unicode" w:hAnsi="Arial" w:cs="Arial"/>
          <w:sz w:val="22"/>
          <w:szCs w:val="22"/>
        </w:rPr>
        <w:t xml:space="preserve"> овог уговора.</w:t>
      </w:r>
    </w:p>
    <w:p w:rsidR="00442B8F" w:rsidRPr="006B02DC" w:rsidRDefault="00442B8F" w:rsidP="00B10097">
      <w:pPr>
        <w:jc w:val="both"/>
        <w:rPr>
          <w:rFonts w:ascii="Arial" w:eastAsia="Lucida Sans Unicode" w:hAnsi="Arial" w:cs="Arial"/>
          <w:sz w:val="22"/>
          <w:szCs w:val="22"/>
        </w:rPr>
      </w:pPr>
    </w:p>
    <w:p w:rsidR="00442B8F" w:rsidRPr="006B02DC" w:rsidRDefault="00B10097" w:rsidP="00B71CC4">
      <w:pPr>
        <w:jc w:val="center"/>
        <w:rPr>
          <w:rFonts w:ascii="Arial" w:hAnsi="Arial" w:cs="Arial"/>
          <w:b/>
          <w:smallCaps/>
          <w:sz w:val="22"/>
          <w:szCs w:val="22"/>
          <w:lang w:val="sr-Cyrl-RS"/>
        </w:rPr>
      </w:pPr>
      <w:r w:rsidRPr="006B02DC">
        <w:rPr>
          <w:rFonts w:ascii="Arial" w:hAnsi="Arial" w:cs="Arial"/>
          <w:b/>
          <w:smallCaps/>
          <w:sz w:val="22"/>
          <w:szCs w:val="22"/>
        </w:rPr>
        <w:t>Члан 2</w:t>
      </w:r>
      <w:r w:rsidR="003947A7">
        <w:rPr>
          <w:rFonts w:ascii="Arial" w:hAnsi="Arial" w:cs="Arial"/>
          <w:b/>
          <w:smallCaps/>
          <w:sz w:val="22"/>
          <w:szCs w:val="22"/>
          <w:lang w:val="sr-Cyrl-RS"/>
        </w:rPr>
        <w:t>1</w:t>
      </w:r>
      <w:r w:rsidRPr="006B02DC">
        <w:rPr>
          <w:rFonts w:ascii="Arial" w:hAnsi="Arial" w:cs="Arial"/>
          <w:b/>
          <w:smallCaps/>
          <w:sz w:val="22"/>
          <w:szCs w:val="22"/>
        </w:rPr>
        <w:t>.</w:t>
      </w:r>
    </w:p>
    <w:p w:rsidR="0090459C" w:rsidRPr="006B02DC" w:rsidRDefault="0090459C" w:rsidP="00B71CC4">
      <w:pPr>
        <w:jc w:val="center"/>
        <w:rPr>
          <w:rFonts w:ascii="Arial" w:hAnsi="Arial" w:cs="Arial"/>
          <w:b/>
          <w:smallCaps/>
          <w:sz w:val="22"/>
          <w:szCs w:val="22"/>
          <w:lang w:val="sr-Cyrl-RS"/>
        </w:rPr>
      </w:pPr>
    </w:p>
    <w:p w:rsidR="00442B8F" w:rsidRPr="007E5DAD" w:rsidRDefault="00442B8F" w:rsidP="00442B8F">
      <w:pPr>
        <w:jc w:val="both"/>
        <w:rPr>
          <w:rFonts w:ascii="Arial" w:hAnsi="Arial" w:cs="Arial"/>
          <w:sz w:val="22"/>
          <w:szCs w:val="22"/>
          <w:lang w:val="sr-Cyrl-RS"/>
        </w:rPr>
      </w:pPr>
      <w:r w:rsidRPr="006B02DC">
        <w:rPr>
          <w:rFonts w:ascii="Arial" w:hAnsi="Arial" w:cs="Arial"/>
          <w:sz w:val="22"/>
          <w:szCs w:val="22"/>
        </w:rPr>
        <w:t>Пружалац услуге</w:t>
      </w:r>
      <w:r w:rsidRPr="006B02DC">
        <w:rPr>
          <w:rFonts w:ascii="Arial" w:hAnsi="Arial" w:cs="Arial"/>
          <w:noProof/>
          <w:sz w:val="22"/>
          <w:szCs w:val="22"/>
          <w:lang w:eastAsia="en-US"/>
        </w:rPr>
        <w:t xml:space="preserve"> </w:t>
      </w:r>
      <w:r w:rsidRPr="006B02DC">
        <w:rPr>
          <w:rFonts w:ascii="Arial" w:hAnsi="Arial" w:cs="Arial"/>
          <w:sz w:val="22"/>
          <w:szCs w:val="22"/>
        </w:rPr>
        <w:t>се обавезује да ће предметну Студију – број примерака предати Наручиоцу у писаном облику и електрон</w:t>
      </w:r>
      <w:r w:rsidR="007E5DAD">
        <w:rPr>
          <w:rFonts w:ascii="Arial" w:hAnsi="Arial" w:cs="Arial"/>
          <w:sz w:val="22"/>
          <w:szCs w:val="22"/>
          <w:lang w:val="sr-Cyrl-RS"/>
        </w:rPr>
        <w:t>с</w:t>
      </w:r>
      <w:r w:rsidRPr="006B02DC">
        <w:rPr>
          <w:rFonts w:ascii="Arial" w:hAnsi="Arial" w:cs="Arial"/>
          <w:sz w:val="22"/>
          <w:szCs w:val="22"/>
        </w:rPr>
        <w:t>ком издању</w:t>
      </w:r>
      <w:r w:rsidRPr="006B02DC">
        <w:rPr>
          <w:rFonts w:ascii="Arial" w:hAnsi="Arial" w:cs="Arial"/>
          <w:sz w:val="22"/>
          <w:szCs w:val="22"/>
          <w:lang w:val="sl-SI"/>
        </w:rPr>
        <w:t xml:space="preserve"> </w:t>
      </w:r>
      <w:r w:rsidRPr="006B02DC">
        <w:rPr>
          <w:rFonts w:ascii="Arial" w:hAnsi="Arial" w:cs="Arial"/>
          <w:sz w:val="22"/>
          <w:szCs w:val="22"/>
        </w:rPr>
        <w:t>према приложеној табе</w:t>
      </w:r>
      <w:r w:rsidR="007E5DAD">
        <w:rPr>
          <w:rFonts w:ascii="Arial" w:hAnsi="Arial" w:cs="Arial"/>
          <w:sz w:val="22"/>
          <w:szCs w:val="22"/>
        </w:rPr>
        <w:t xml:space="preserve">ли у Прилогу </w:t>
      </w:r>
      <w:r w:rsidR="007E5DAD">
        <w:rPr>
          <w:rFonts w:ascii="Arial" w:hAnsi="Arial" w:cs="Arial"/>
          <w:sz w:val="22"/>
          <w:szCs w:val="22"/>
          <w:lang w:val="sr-Cyrl-RS"/>
        </w:rPr>
        <w:t>6</w:t>
      </w:r>
      <w:r w:rsidRPr="006B02DC">
        <w:rPr>
          <w:rFonts w:ascii="Arial" w:hAnsi="Arial" w:cs="Arial"/>
          <w:sz w:val="22"/>
          <w:szCs w:val="22"/>
        </w:rPr>
        <w:t xml:space="preserve">, а скраћени приказ студије (извод) у </w:t>
      </w:r>
      <w:r w:rsidRPr="006B02DC">
        <w:rPr>
          <w:rFonts w:ascii="Arial" w:hAnsi="Arial" w:cs="Arial"/>
          <w:sz w:val="22"/>
          <w:szCs w:val="22"/>
          <w:lang w:val="sr-Latn-CS"/>
        </w:rPr>
        <w:t>20</w:t>
      </w:r>
      <w:r w:rsidRPr="006B02DC">
        <w:rPr>
          <w:rFonts w:ascii="Arial" w:hAnsi="Arial" w:cs="Arial"/>
          <w:sz w:val="22"/>
          <w:szCs w:val="22"/>
        </w:rPr>
        <w:t xml:space="preserve"> (двадесет) примерака. За сваки даљи примерак, наручен од стране Наручиоца, преко овог броја, Пружалац услуге ће наплатити стварне трошкове копирања, паковања и допремања. Сваки примерак студије треба да садржи и текст програмског задатка, на српском језику</w:t>
      </w:r>
      <w:r w:rsidR="007E5DAD">
        <w:rPr>
          <w:rFonts w:ascii="Arial" w:hAnsi="Arial" w:cs="Arial"/>
          <w:sz w:val="22"/>
          <w:szCs w:val="22"/>
          <w:lang w:val="sr-Cyrl-RS"/>
        </w:rPr>
        <w:t>.</w:t>
      </w:r>
    </w:p>
    <w:p w:rsidR="00E5378F" w:rsidRPr="006B02DC" w:rsidRDefault="00E5378F" w:rsidP="00442B8F">
      <w:pPr>
        <w:jc w:val="both"/>
        <w:rPr>
          <w:rFonts w:ascii="Arial" w:hAnsi="Arial" w:cs="Arial"/>
          <w:sz w:val="22"/>
          <w:szCs w:val="22"/>
        </w:rPr>
      </w:pPr>
    </w:p>
    <w:p w:rsidR="00882524" w:rsidRDefault="00882524" w:rsidP="00E5378F">
      <w:pPr>
        <w:jc w:val="center"/>
        <w:rPr>
          <w:rFonts w:ascii="Arial" w:hAnsi="Arial" w:cs="Arial"/>
          <w:b/>
          <w:smallCaps/>
          <w:sz w:val="22"/>
          <w:szCs w:val="22"/>
          <w:lang w:val="en-US"/>
        </w:rPr>
      </w:pPr>
    </w:p>
    <w:p w:rsidR="00882524" w:rsidRDefault="00882524" w:rsidP="00E5378F">
      <w:pPr>
        <w:jc w:val="center"/>
        <w:rPr>
          <w:rFonts w:ascii="Arial" w:hAnsi="Arial" w:cs="Arial"/>
          <w:b/>
          <w:smallCaps/>
          <w:sz w:val="22"/>
          <w:szCs w:val="22"/>
          <w:lang w:val="en-US"/>
        </w:rPr>
      </w:pPr>
    </w:p>
    <w:p w:rsidR="00E5378F" w:rsidRPr="006B02DC" w:rsidRDefault="000C296C" w:rsidP="00E5378F">
      <w:pPr>
        <w:jc w:val="center"/>
        <w:rPr>
          <w:rFonts w:ascii="Arial" w:hAnsi="Arial" w:cs="Arial"/>
          <w:b/>
          <w:smallCaps/>
          <w:sz w:val="22"/>
          <w:szCs w:val="22"/>
        </w:rPr>
      </w:pPr>
      <w:r w:rsidRPr="006B02DC">
        <w:rPr>
          <w:rFonts w:ascii="Arial" w:hAnsi="Arial" w:cs="Arial"/>
          <w:b/>
          <w:smallCaps/>
          <w:sz w:val="22"/>
          <w:szCs w:val="22"/>
        </w:rPr>
        <w:t>Члан 2</w:t>
      </w:r>
      <w:r w:rsidR="003947A7">
        <w:rPr>
          <w:rFonts w:ascii="Arial" w:hAnsi="Arial" w:cs="Arial"/>
          <w:b/>
          <w:smallCaps/>
          <w:sz w:val="22"/>
          <w:szCs w:val="22"/>
          <w:lang w:val="sr-Cyrl-RS"/>
        </w:rPr>
        <w:t>2</w:t>
      </w:r>
      <w:r w:rsidR="00E5378F" w:rsidRPr="006B02DC">
        <w:rPr>
          <w:rFonts w:ascii="Arial" w:hAnsi="Arial" w:cs="Arial"/>
          <w:b/>
          <w:smallCaps/>
          <w:sz w:val="22"/>
          <w:szCs w:val="22"/>
        </w:rPr>
        <w:t>.</w:t>
      </w:r>
    </w:p>
    <w:p w:rsidR="00442B8F" w:rsidRPr="006B02DC" w:rsidRDefault="00442B8F" w:rsidP="00B10097">
      <w:pPr>
        <w:jc w:val="center"/>
        <w:rPr>
          <w:rFonts w:ascii="Arial" w:hAnsi="Arial" w:cs="Arial"/>
          <w:b/>
          <w:smallCaps/>
          <w:sz w:val="22"/>
          <w:szCs w:val="22"/>
        </w:rPr>
      </w:pPr>
    </w:p>
    <w:p w:rsidR="00B10097" w:rsidRPr="00B163AB" w:rsidRDefault="00B10097" w:rsidP="00B10097">
      <w:pPr>
        <w:suppressAutoHyphens w:val="0"/>
        <w:autoSpaceDE w:val="0"/>
        <w:autoSpaceDN w:val="0"/>
        <w:jc w:val="both"/>
        <w:rPr>
          <w:rFonts w:ascii="Arial" w:hAnsi="Arial" w:cs="Arial"/>
          <w:sz w:val="22"/>
          <w:szCs w:val="22"/>
          <w:lang w:eastAsia="en-US"/>
        </w:rPr>
      </w:pPr>
      <w:r w:rsidRPr="00B163AB">
        <w:rPr>
          <w:rFonts w:ascii="Arial" w:hAnsi="Arial" w:cs="Arial"/>
          <w:sz w:val="22"/>
          <w:szCs w:val="22"/>
          <w:lang w:eastAsia="en-US"/>
        </w:rPr>
        <w:t>Саставни део овог уговора су:</w:t>
      </w:r>
    </w:p>
    <w:p w:rsidR="00B10097" w:rsidRPr="00B163AB" w:rsidRDefault="00B10097" w:rsidP="00B10097">
      <w:pPr>
        <w:suppressAutoHyphens w:val="0"/>
        <w:autoSpaceDE w:val="0"/>
        <w:autoSpaceDN w:val="0"/>
        <w:ind w:left="2127" w:hanging="2127"/>
        <w:jc w:val="both"/>
        <w:rPr>
          <w:rFonts w:ascii="Arial" w:hAnsi="Arial" w:cs="Arial"/>
          <w:sz w:val="22"/>
          <w:szCs w:val="22"/>
          <w:lang w:eastAsia="en-US"/>
        </w:rPr>
      </w:pPr>
      <w:r w:rsidRPr="00B163AB">
        <w:rPr>
          <w:rFonts w:ascii="Arial" w:hAnsi="Arial" w:cs="Arial"/>
          <w:sz w:val="22"/>
          <w:szCs w:val="22"/>
          <w:lang w:eastAsia="en-US"/>
        </w:rPr>
        <w:t>Прилог број 1</w:t>
      </w:r>
      <w:r w:rsidRPr="00B163AB">
        <w:rPr>
          <w:rFonts w:ascii="Arial" w:hAnsi="Arial" w:cs="Arial"/>
          <w:sz w:val="22"/>
          <w:szCs w:val="22"/>
          <w:lang w:eastAsia="en-US"/>
        </w:rPr>
        <w:tab/>
      </w:r>
      <w:r w:rsidRPr="00B163AB">
        <w:rPr>
          <w:rFonts w:ascii="Arial" w:hAnsi="Arial" w:cs="Arial"/>
          <w:sz w:val="22"/>
          <w:szCs w:val="22"/>
          <w:lang w:eastAsia="en-US"/>
        </w:rPr>
        <w:tab/>
      </w:r>
      <w:r w:rsidR="00816C87" w:rsidRPr="00B163AB">
        <w:rPr>
          <w:rFonts w:ascii="Arial" w:hAnsi="Arial" w:cs="Arial"/>
          <w:sz w:val="22"/>
          <w:szCs w:val="22"/>
          <w:lang w:val="sr-Cyrl-RS" w:eastAsia="en-US"/>
        </w:rPr>
        <w:t>Образац понуде</w:t>
      </w:r>
      <w:r w:rsidRPr="00B163AB">
        <w:rPr>
          <w:rFonts w:ascii="Arial" w:hAnsi="Arial" w:cs="Arial"/>
          <w:sz w:val="22"/>
          <w:szCs w:val="22"/>
          <w:lang w:eastAsia="en-US"/>
        </w:rPr>
        <w:t>;</w:t>
      </w:r>
    </w:p>
    <w:p w:rsidR="00B10097" w:rsidRPr="00B163AB" w:rsidRDefault="00B10097" w:rsidP="00B10097">
      <w:pPr>
        <w:suppressAutoHyphens w:val="0"/>
        <w:autoSpaceDE w:val="0"/>
        <w:autoSpaceDN w:val="0"/>
        <w:ind w:left="2127" w:hanging="2127"/>
        <w:jc w:val="both"/>
        <w:rPr>
          <w:rFonts w:ascii="Arial" w:hAnsi="Arial" w:cs="Arial"/>
          <w:sz w:val="22"/>
          <w:szCs w:val="22"/>
          <w:lang w:eastAsia="en-US"/>
        </w:rPr>
      </w:pPr>
      <w:r w:rsidRPr="00B163AB">
        <w:rPr>
          <w:rFonts w:ascii="Arial" w:hAnsi="Arial" w:cs="Arial"/>
          <w:sz w:val="22"/>
          <w:szCs w:val="22"/>
          <w:lang w:eastAsia="en-US"/>
        </w:rPr>
        <w:t>Прилог број 2</w:t>
      </w:r>
      <w:r w:rsidRPr="00B163AB">
        <w:rPr>
          <w:rFonts w:ascii="Arial" w:hAnsi="Arial" w:cs="Arial"/>
          <w:sz w:val="22"/>
          <w:szCs w:val="22"/>
          <w:lang w:eastAsia="en-US"/>
        </w:rPr>
        <w:tab/>
      </w:r>
      <w:r w:rsidRPr="00B163AB">
        <w:rPr>
          <w:rFonts w:ascii="Arial" w:hAnsi="Arial" w:cs="Arial"/>
          <w:sz w:val="22"/>
          <w:szCs w:val="22"/>
          <w:lang w:eastAsia="en-US"/>
        </w:rPr>
        <w:tab/>
        <w:t>Опис и врста услуге;</w:t>
      </w:r>
    </w:p>
    <w:p w:rsidR="00B10097" w:rsidRPr="00B163AB" w:rsidRDefault="00B10097" w:rsidP="00580FDE">
      <w:pPr>
        <w:suppressAutoHyphens w:val="0"/>
        <w:autoSpaceDE w:val="0"/>
        <w:autoSpaceDN w:val="0"/>
        <w:ind w:left="2127" w:hanging="2127"/>
        <w:jc w:val="both"/>
        <w:rPr>
          <w:rFonts w:ascii="Arial" w:hAnsi="Arial" w:cs="Arial"/>
          <w:sz w:val="22"/>
          <w:szCs w:val="22"/>
          <w:lang w:eastAsia="en-US"/>
        </w:rPr>
      </w:pPr>
    </w:p>
    <w:p w:rsidR="00B10097" w:rsidRPr="00B163AB" w:rsidRDefault="00B10097" w:rsidP="00580FDE">
      <w:pPr>
        <w:suppressAutoHyphens w:val="0"/>
        <w:autoSpaceDE w:val="0"/>
        <w:autoSpaceDN w:val="0"/>
        <w:jc w:val="both"/>
        <w:rPr>
          <w:rFonts w:ascii="Arial" w:hAnsi="Arial" w:cs="Arial"/>
          <w:sz w:val="22"/>
          <w:szCs w:val="22"/>
          <w:lang w:eastAsia="en-US"/>
        </w:rPr>
      </w:pPr>
      <w:r w:rsidRPr="00B163AB">
        <w:rPr>
          <w:rFonts w:ascii="Arial" w:hAnsi="Arial" w:cs="Arial"/>
          <w:sz w:val="22"/>
          <w:szCs w:val="22"/>
          <w:lang w:eastAsia="en-US"/>
        </w:rPr>
        <w:lastRenderedPageBreak/>
        <w:t>Прилози из Понуде Пружаоца услуге:</w:t>
      </w:r>
    </w:p>
    <w:p w:rsidR="00B10097" w:rsidRPr="00B163AB" w:rsidRDefault="00B10097" w:rsidP="00580FDE">
      <w:pPr>
        <w:suppressAutoHyphens w:val="0"/>
        <w:autoSpaceDE w:val="0"/>
        <w:autoSpaceDN w:val="0"/>
        <w:ind w:left="2127" w:hanging="2127"/>
        <w:jc w:val="both"/>
        <w:rPr>
          <w:rFonts w:ascii="Arial" w:hAnsi="Arial" w:cs="Arial"/>
          <w:sz w:val="22"/>
          <w:szCs w:val="22"/>
          <w:lang w:eastAsia="en-US"/>
        </w:rPr>
      </w:pPr>
      <w:r w:rsidRPr="00B163AB">
        <w:rPr>
          <w:rFonts w:ascii="Arial" w:hAnsi="Arial" w:cs="Arial"/>
          <w:sz w:val="22"/>
          <w:szCs w:val="22"/>
          <w:lang w:eastAsia="en-US"/>
        </w:rPr>
        <w:t>Прилог број 3</w:t>
      </w:r>
      <w:r w:rsidRPr="00B163AB">
        <w:rPr>
          <w:rFonts w:ascii="Arial" w:hAnsi="Arial" w:cs="Arial"/>
          <w:sz w:val="22"/>
          <w:szCs w:val="22"/>
          <w:lang w:eastAsia="en-US"/>
        </w:rPr>
        <w:tab/>
        <w:t>Термин план извршења услуге (</w:t>
      </w:r>
      <w:r w:rsidRPr="00B163AB">
        <w:rPr>
          <w:rFonts w:ascii="Arial" w:hAnsi="Arial" w:cs="Arial"/>
          <w:sz w:val="22"/>
          <w:szCs w:val="22"/>
          <w:lang w:val="en-GB" w:eastAsia="en-US"/>
        </w:rPr>
        <w:t>O</w:t>
      </w:r>
      <w:r w:rsidRPr="00B163AB">
        <w:rPr>
          <w:rFonts w:ascii="Arial" w:hAnsi="Arial" w:cs="Arial"/>
          <w:sz w:val="22"/>
          <w:szCs w:val="22"/>
          <w:lang w:eastAsia="en-US"/>
        </w:rPr>
        <w:t>бразац 4. Понуде);</w:t>
      </w:r>
    </w:p>
    <w:p w:rsidR="00B10097" w:rsidRPr="00B163AB" w:rsidRDefault="00B10097" w:rsidP="00580FDE">
      <w:pPr>
        <w:suppressAutoHyphens w:val="0"/>
        <w:autoSpaceDE w:val="0"/>
        <w:autoSpaceDN w:val="0"/>
        <w:ind w:left="2127" w:hanging="2127"/>
        <w:jc w:val="both"/>
        <w:rPr>
          <w:rFonts w:ascii="Arial" w:hAnsi="Arial" w:cs="Arial"/>
          <w:sz w:val="22"/>
          <w:szCs w:val="22"/>
          <w:lang w:eastAsia="en-US"/>
        </w:rPr>
      </w:pPr>
      <w:r w:rsidRPr="00B163AB">
        <w:rPr>
          <w:rFonts w:ascii="Arial" w:hAnsi="Arial" w:cs="Arial"/>
          <w:sz w:val="22"/>
          <w:szCs w:val="22"/>
          <w:lang w:eastAsia="en-US"/>
        </w:rPr>
        <w:t>Прилог број 4</w:t>
      </w:r>
      <w:r w:rsidRPr="00B163AB">
        <w:rPr>
          <w:rFonts w:ascii="Arial" w:hAnsi="Arial" w:cs="Arial"/>
          <w:sz w:val="22"/>
          <w:szCs w:val="22"/>
          <w:lang w:eastAsia="en-US"/>
        </w:rPr>
        <w:tab/>
        <w:t xml:space="preserve">Квалификациона структура </w:t>
      </w:r>
      <w:r w:rsidRPr="00B163AB">
        <w:rPr>
          <w:rFonts w:ascii="Arial" w:hAnsi="Arial" w:cs="Arial"/>
          <w:sz w:val="22"/>
          <w:szCs w:val="22"/>
        </w:rPr>
        <w:t xml:space="preserve">извршилаца који ће бити ангажовани у извршењу услуга </w:t>
      </w:r>
      <w:r w:rsidRPr="00B163AB">
        <w:rPr>
          <w:rFonts w:ascii="Arial" w:hAnsi="Arial" w:cs="Arial"/>
          <w:sz w:val="22"/>
          <w:szCs w:val="22"/>
          <w:lang w:eastAsia="en-US"/>
        </w:rPr>
        <w:t xml:space="preserve">(Образац 5. </w:t>
      </w:r>
      <w:r w:rsidR="00845DA5" w:rsidRPr="00B163AB">
        <w:rPr>
          <w:rFonts w:ascii="Arial" w:hAnsi="Arial" w:cs="Arial"/>
          <w:sz w:val="22"/>
          <w:szCs w:val="22"/>
          <w:lang w:eastAsia="en-US"/>
        </w:rPr>
        <w:t xml:space="preserve">и 5.1. </w:t>
      </w:r>
      <w:r w:rsidRPr="00B163AB">
        <w:rPr>
          <w:rFonts w:ascii="Arial" w:hAnsi="Arial" w:cs="Arial"/>
          <w:sz w:val="22"/>
          <w:szCs w:val="22"/>
          <w:lang w:eastAsia="en-US"/>
        </w:rPr>
        <w:t>Понуде), са изјавама извршилаца о расположивости</w:t>
      </w:r>
    </w:p>
    <w:p w:rsidR="004C6047" w:rsidRPr="00B163AB" w:rsidRDefault="00816C87" w:rsidP="00816C87">
      <w:pPr>
        <w:suppressAutoHyphens w:val="0"/>
        <w:autoSpaceDE w:val="0"/>
        <w:autoSpaceDN w:val="0"/>
        <w:ind w:left="2127" w:hanging="2127"/>
        <w:jc w:val="both"/>
        <w:rPr>
          <w:rFonts w:ascii="Arial" w:hAnsi="Arial" w:cs="Arial"/>
          <w:sz w:val="22"/>
          <w:szCs w:val="22"/>
          <w:lang w:val="sr-Cyrl-RS"/>
        </w:rPr>
      </w:pPr>
      <w:r w:rsidRPr="00B163AB">
        <w:rPr>
          <w:rFonts w:ascii="Arial" w:hAnsi="Arial" w:cs="Arial"/>
          <w:sz w:val="22"/>
          <w:szCs w:val="22"/>
          <w:lang w:eastAsia="en-US"/>
        </w:rPr>
        <w:t xml:space="preserve">Прилог број </w:t>
      </w:r>
      <w:r w:rsidRPr="00B163AB">
        <w:rPr>
          <w:rFonts w:ascii="Arial" w:hAnsi="Arial" w:cs="Arial"/>
          <w:sz w:val="22"/>
          <w:szCs w:val="22"/>
          <w:lang w:val="sr-Cyrl-RS" w:eastAsia="en-US"/>
        </w:rPr>
        <w:t>5</w:t>
      </w:r>
      <w:r w:rsidR="00580FDE" w:rsidRPr="00B163AB">
        <w:rPr>
          <w:rFonts w:ascii="Arial" w:hAnsi="Arial" w:cs="Arial"/>
          <w:sz w:val="22"/>
          <w:szCs w:val="22"/>
          <w:lang w:eastAsia="en-US"/>
        </w:rPr>
        <w:tab/>
      </w:r>
      <w:r w:rsidR="00580FDE" w:rsidRPr="00B163AB">
        <w:rPr>
          <w:rFonts w:ascii="Arial" w:hAnsi="Arial" w:cs="Arial"/>
          <w:sz w:val="22"/>
          <w:szCs w:val="22"/>
        </w:rPr>
        <w:t xml:space="preserve">Уговором о </w:t>
      </w:r>
      <w:r w:rsidR="00580FDE" w:rsidRPr="00B163AB">
        <w:rPr>
          <w:rFonts w:ascii="Arial" w:hAnsi="Arial" w:cs="Arial"/>
          <w:sz w:val="22"/>
          <w:szCs w:val="22"/>
          <w:lang w:val="sr-Latn-CS"/>
        </w:rPr>
        <w:t>чувању пословне тајне</w:t>
      </w:r>
      <w:r w:rsidR="00580FDE" w:rsidRPr="00B163AB">
        <w:rPr>
          <w:rFonts w:ascii="Arial" w:hAnsi="Arial" w:cs="Arial"/>
          <w:sz w:val="22"/>
          <w:szCs w:val="22"/>
        </w:rPr>
        <w:t xml:space="preserve"> и </w:t>
      </w:r>
      <w:r w:rsidR="00580FDE" w:rsidRPr="00B163AB">
        <w:rPr>
          <w:rFonts w:ascii="Arial" w:hAnsi="Arial" w:cs="Arial"/>
          <w:sz w:val="22"/>
          <w:szCs w:val="22"/>
          <w:lang w:val="sr-Latn-CS"/>
        </w:rPr>
        <w:t xml:space="preserve"> поверљиви</w:t>
      </w:r>
      <w:r w:rsidR="00580FDE" w:rsidRPr="00B163AB">
        <w:rPr>
          <w:rFonts w:ascii="Arial" w:hAnsi="Arial" w:cs="Arial"/>
          <w:sz w:val="22"/>
          <w:szCs w:val="22"/>
        </w:rPr>
        <w:t>х</w:t>
      </w:r>
      <w:r w:rsidR="00580FDE" w:rsidRPr="00B163AB">
        <w:rPr>
          <w:rFonts w:ascii="Arial" w:hAnsi="Arial" w:cs="Arial"/>
          <w:sz w:val="22"/>
          <w:szCs w:val="22"/>
          <w:lang w:val="sr-Latn-CS"/>
        </w:rPr>
        <w:t xml:space="preserve"> информациј</w:t>
      </w:r>
      <w:r w:rsidRPr="00B163AB">
        <w:rPr>
          <w:rFonts w:ascii="Arial" w:hAnsi="Arial" w:cs="Arial"/>
          <w:sz w:val="22"/>
          <w:szCs w:val="22"/>
        </w:rPr>
        <w:t>а</w:t>
      </w:r>
    </w:p>
    <w:p w:rsidR="0093590F" w:rsidRPr="00B163AB" w:rsidRDefault="00816C87" w:rsidP="0093590F">
      <w:pPr>
        <w:suppressAutoHyphens w:val="0"/>
        <w:autoSpaceDE w:val="0"/>
        <w:autoSpaceDN w:val="0"/>
        <w:spacing w:after="60"/>
        <w:ind w:left="2127" w:hanging="2127"/>
        <w:jc w:val="both"/>
        <w:rPr>
          <w:rFonts w:ascii="Arial" w:hAnsi="Arial" w:cs="Arial"/>
          <w:sz w:val="22"/>
          <w:szCs w:val="22"/>
          <w:lang w:eastAsia="en-US"/>
        </w:rPr>
      </w:pPr>
      <w:r w:rsidRPr="00B163AB">
        <w:rPr>
          <w:rFonts w:ascii="Arial" w:hAnsi="Arial" w:cs="Arial"/>
          <w:sz w:val="22"/>
          <w:szCs w:val="22"/>
          <w:lang w:eastAsia="en-US"/>
        </w:rPr>
        <w:t xml:space="preserve">Прилог број </w:t>
      </w:r>
      <w:r w:rsidRPr="00B163AB">
        <w:rPr>
          <w:rFonts w:ascii="Arial" w:hAnsi="Arial" w:cs="Arial"/>
          <w:sz w:val="22"/>
          <w:szCs w:val="22"/>
          <w:lang w:val="sr-Cyrl-RS" w:eastAsia="en-US"/>
        </w:rPr>
        <w:t>6</w:t>
      </w:r>
      <w:r w:rsidR="0093590F" w:rsidRPr="00B163AB">
        <w:rPr>
          <w:rFonts w:ascii="Arial" w:hAnsi="Arial" w:cs="Arial"/>
          <w:sz w:val="22"/>
          <w:szCs w:val="22"/>
          <w:lang w:eastAsia="en-US"/>
        </w:rPr>
        <w:t xml:space="preserve">         Број примерака предметне документације које пружалац услуге по уговору треба да испоручи наручиоцу.</w:t>
      </w:r>
    </w:p>
    <w:p w:rsidR="00816C87" w:rsidRPr="00B163AB" w:rsidRDefault="00816C87" w:rsidP="00816C87">
      <w:pPr>
        <w:suppressAutoHyphens w:val="0"/>
        <w:autoSpaceDE w:val="0"/>
        <w:autoSpaceDN w:val="0"/>
        <w:jc w:val="both"/>
        <w:rPr>
          <w:rFonts w:ascii="Arial" w:eastAsia="Lucida Sans Unicode" w:hAnsi="Arial" w:cs="Arial"/>
          <w:sz w:val="22"/>
          <w:szCs w:val="22"/>
          <w:lang w:eastAsia="en-US"/>
        </w:rPr>
      </w:pPr>
      <w:r w:rsidRPr="00B163AB">
        <w:rPr>
          <w:rFonts w:ascii="Arial" w:hAnsi="Arial" w:cs="Arial"/>
          <w:sz w:val="22"/>
          <w:szCs w:val="22"/>
        </w:rPr>
        <w:t xml:space="preserve">Прилог број </w:t>
      </w:r>
      <w:r w:rsidRPr="00B163AB">
        <w:rPr>
          <w:rFonts w:ascii="Arial" w:hAnsi="Arial" w:cs="Arial"/>
          <w:sz w:val="22"/>
          <w:szCs w:val="22"/>
          <w:lang w:val="sr-Cyrl-RS"/>
        </w:rPr>
        <w:t>7</w:t>
      </w:r>
      <w:r w:rsidRPr="00B163AB">
        <w:rPr>
          <w:rFonts w:ascii="Arial" w:hAnsi="Arial" w:cs="Arial"/>
          <w:sz w:val="22"/>
          <w:szCs w:val="22"/>
          <w:lang w:val="sr-Cyrl-RS"/>
        </w:rPr>
        <w:tab/>
      </w:r>
      <w:r w:rsidRPr="00B163AB">
        <w:rPr>
          <w:rFonts w:ascii="Arial" w:hAnsi="Arial" w:cs="Arial"/>
          <w:sz w:val="22"/>
          <w:szCs w:val="22"/>
        </w:rPr>
        <w:tab/>
      </w:r>
      <w:r w:rsidRPr="00B163AB">
        <w:rPr>
          <w:rFonts w:ascii="Arial" w:hAnsi="Arial" w:cs="Arial"/>
          <w:sz w:val="22"/>
          <w:szCs w:val="22"/>
          <w:lang w:eastAsia="en-US"/>
        </w:rPr>
        <w:t xml:space="preserve">(Споразум о заједничком извршењу услуге, </w:t>
      </w:r>
      <w:r w:rsidRPr="00B163AB">
        <w:rPr>
          <w:rFonts w:ascii="Arial" w:hAnsi="Arial" w:cs="Arial"/>
          <w:i/>
          <w:color w:val="548DD4" w:themeColor="text2" w:themeTint="99"/>
          <w:sz w:val="22"/>
          <w:szCs w:val="22"/>
        </w:rPr>
        <w:t>[напомена:</w:t>
      </w:r>
      <w:r w:rsidRPr="00B163AB">
        <w:rPr>
          <w:rFonts w:ascii="Arial" w:hAnsi="Arial" w:cs="Arial"/>
          <w:color w:val="548DD4" w:themeColor="text2" w:themeTint="99"/>
          <w:sz w:val="22"/>
          <w:szCs w:val="22"/>
        </w:rPr>
        <w:t xml:space="preserve"> </w:t>
      </w:r>
      <w:r w:rsidRPr="00B163AB">
        <w:rPr>
          <w:rFonts w:ascii="Arial" w:hAnsi="Arial" w:cs="Arial"/>
          <w:i/>
          <w:color w:val="548DD4" w:themeColor="text2" w:themeTint="99"/>
          <w:sz w:val="22"/>
          <w:szCs w:val="22"/>
        </w:rPr>
        <w:t>биће наведено у тексту Уговора у случају заједничке понуде]</w:t>
      </w:r>
      <w:r w:rsidRPr="00B163AB">
        <w:rPr>
          <w:rFonts w:ascii="Arial" w:hAnsi="Arial" w:cs="Arial"/>
          <w:sz w:val="22"/>
          <w:szCs w:val="22"/>
          <w:lang w:eastAsia="en-US"/>
        </w:rPr>
        <w:t xml:space="preserve"> )</w:t>
      </w:r>
      <w:r w:rsidRPr="00B163AB">
        <w:rPr>
          <w:rFonts w:ascii="Arial" w:eastAsia="Lucida Sans Unicode" w:hAnsi="Arial" w:cs="Arial"/>
          <w:sz w:val="22"/>
          <w:szCs w:val="22"/>
          <w:lang w:eastAsia="en-US"/>
        </w:rPr>
        <w:t>.</w:t>
      </w:r>
    </w:p>
    <w:p w:rsidR="00B10097" w:rsidRPr="00B163AB" w:rsidRDefault="00B10097" w:rsidP="00B10097">
      <w:pPr>
        <w:suppressAutoHyphens w:val="0"/>
        <w:autoSpaceDE w:val="0"/>
        <w:autoSpaceDN w:val="0"/>
        <w:jc w:val="both"/>
        <w:rPr>
          <w:rFonts w:ascii="Arial" w:hAnsi="Arial" w:cs="Arial"/>
          <w:sz w:val="22"/>
          <w:szCs w:val="22"/>
          <w:lang w:eastAsia="en-US"/>
        </w:rPr>
      </w:pPr>
    </w:p>
    <w:p w:rsidR="00B10097" w:rsidRPr="00B163AB" w:rsidRDefault="00046255" w:rsidP="00B10097">
      <w:pPr>
        <w:jc w:val="center"/>
        <w:rPr>
          <w:rFonts w:ascii="Arial" w:hAnsi="Arial" w:cs="Arial"/>
          <w:b/>
          <w:smallCaps/>
          <w:sz w:val="22"/>
          <w:szCs w:val="22"/>
          <w:lang w:val="sr-Cyrl-RS"/>
        </w:rPr>
      </w:pPr>
      <w:r w:rsidRPr="00B163AB">
        <w:rPr>
          <w:rFonts w:ascii="Arial" w:hAnsi="Arial" w:cs="Arial"/>
          <w:b/>
          <w:smallCaps/>
          <w:sz w:val="22"/>
          <w:szCs w:val="22"/>
        </w:rPr>
        <w:t>Члан 2</w:t>
      </w:r>
      <w:r w:rsidR="003947A7">
        <w:rPr>
          <w:rFonts w:ascii="Arial" w:hAnsi="Arial" w:cs="Arial"/>
          <w:b/>
          <w:smallCaps/>
          <w:sz w:val="22"/>
          <w:szCs w:val="22"/>
          <w:lang w:val="sr-Cyrl-RS"/>
        </w:rPr>
        <w:t>3</w:t>
      </w:r>
      <w:r w:rsidR="00B10097" w:rsidRPr="00B163AB">
        <w:rPr>
          <w:rFonts w:ascii="Arial" w:hAnsi="Arial" w:cs="Arial"/>
          <w:b/>
          <w:smallCaps/>
          <w:sz w:val="22"/>
          <w:szCs w:val="22"/>
        </w:rPr>
        <w:t>.</w:t>
      </w:r>
    </w:p>
    <w:p w:rsidR="0090459C" w:rsidRPr="00B163AB" w:rsidRDefault="0090459C" w:rsidP="00B10097">
      <w:pPr>
        <w:jc w:val="center"/>
        <w:rPr>
          <w:rFonts w:ascii="Arial" w:hAnsi="Arial" w:cs="Arial"/>
          <w:b/>
          <w:smallCaps/>
          <w:sz w:val="22"/>
          <w:szCs w:val="22"/>
          <w:lang w:val="sr-Cyrl-RS"/>
        </w:rPr>
      </w:pPr>
    </w:p>
    <w:p w:rsidR="00B10097" w:rsidRPr="00B163AB" w:rsidRDefault="00B10097" w:rsidP="00B10097">
      <w:pPr>
        <w:tabs>
          <w:tab w:val="left" w:pos="360"/>
        </w:tabs>
        <w:jc w:val="both"/>
        <w:rPr>
          <w:rFonts w:ascii="Arial" w:hAnsi="Arial" w:cs="Arial"/>
          <w:sz w:val="22"/>
          <w:szCs w:val="22"/>
        </w:rPr>
      </w:pPr>
      <w:r w:rsidRPr="00B163AB">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B10097" w:rsidRPr="00882524" w:rsidRDefault="00B10097" w:rsidP="00B10097">
      <w:pPr>
        <w:tabs>
          <w:tab w:val="left" w:pos="360"/>
        </w:tabs>
        <w:jc w:val="both"/>
        <w:rPr>
          <w:rFonts w:ascii="Arial" w:hAnsi="Arial" w:cs="Arial"/>
          <w:sz w:val="22"/>
          <w:szCs w:val="22"/>
          <w:lang w:val="en-US"/>
        </w:rPr>
      </w:pPr>
    </w:p>
    <w:p w:rsidR="00B10097" w:rsidRPr="00B163AB" w:rsidRDefault="00B10097" w:rsidP="00B10097">
      <w:pPr>
        <w:tabs>
          <w:tab w:val="left" w:pos="360"/>
        </w:tabs>
        <w:jc w:val="both"/>
        <w:rPr>
          <w:rFonts w:ascii="Arial" w:hAnsi="Arial" w:cs="Arial"/>
          <w:sz w:val="22"/>
          <w:szCs w:val="22"/>
        </w:rPr>
      </w:pPr>
    </w:p>
    <w:p w:rsidR="00B10097" w:rsidRPr="00B163AB" w:rsidRDefault="00B10097" w:rsidP="00B10097">
      <w:pPr>
        <w:tabs>
          <w:tab w:val="left" w:pos="360"/>
        </w:tabs>
        <w:jc w:val="both"/>
        <w:rPr>
          <w:rFonts w:ascii="Arial" w:hAnsi="Arial" w:cs="Arial"/>
          <w:sz w:val="22"/>
          <w:szCs w:val="22"/>
        </w:rPr>
      </w:pPr>
    </w:p>
    <w:p w:rsidR="00A47591" w:rsidRPr="00B163AB" w:rsidRDefault="00A47591" w:rsidP="00A47591">
      <w:pPr>
        <w:rPr>
          <w:rFonts w:ascii="Arial" w:hAnsi="Arial" w:cs="Arial"/>
          <w:sz w:val="22"/>
          <w:szCs w:val="22"/>
          <w:lang w:val="sr-Cyrl-RS"/>
        </w:rPr>
      </w:pPr>
      <w:r w:rsidRPr="00B163AB">
        <w:rPr>
          <w:rFonts w:ascii="Arial" w:hAnsi="Arial" w:cs="Arial"/>
          <w:sz w:val="22"/>
          <w:szCs w:val="22"/>
        </w:rPr>
        <w:t>за НАРУЧИОЦА</w:t>
      </w:r>
      <w:r w:rsidRPr="00B163AB">
        <w:rPr>
          <w:rFonts w:ascii="Arial" w:hAnsi="Arial" w:cs="Arial"/>
          <w:sz w:val="22"/>
          <w:szCs w:val="22"/>
          <w:lang w:val="sr-Cyrl-RS"/>
        </w:rPr>
        <w:t xml:space="preserve">                                                                           </w:t>
      </w:r>
      <w:r w:rsidRPr="00B163AB">
        <w:rPr>
          <w:rFonts w:ascii="Arial" w:hAnsi="Arial" w:cs="Arial"/>
          <w:sz w:val="22"/>
          <w:szCs w:val="22"/>
        </w:rPr>
        <w:t>за ПРУЖАОЦА УСЛУГЕ</w:t>
      </w:r>
    </w:p>
    <w:p w:rsidR="00A47591" w:rsidRPr="00B163AB" w:rsidRDefault="00A47591" w:rsidP="00A47591">
      <w:pPr>
        <w:rPr>
          <w:rFonts w:ascii="Arial" w:hAnsi="Arial" w:cs="Arial"/>
          <w:sz w:val="22"/>
          <w:szCs w:val="22"/>
          <w:lang w:val="sr-Cyrl-RS"/>
        </w:rPr>
      </w:pPr>
    </w:p>
    <w:p w:rsidR="00A47591" w:rsidRPr="00B163AB" w:rsidRDefault="00A47591" w:rsidP="00A47591">
      <w:pPr>
        <w:rPr>
          <w:rFonts w:ascii="Arial" w:hAnsi="Arial" w:cs="Arial"/>
          <w:sz w:val="22"/>
          <w:szCs w:val="22"/>
          <w:lang w:val="sr-Cyrl-RS"/>
        </w:rPr>
      </w:pPr>
      <w:r w:rsidRPr="00B163AB">
        <w:rPr>
          <w:rFonts w:ascii="Arial" w:hAnsi="Arial" w:cs="Arial"/>
          <w:sz w:val="22"/>
          <w:szCs w:val="22"/>
          <w:lang w:val="sr-Cyrl-RS"/>
        </w:rPr>
        <w:t>_______________________                       М.П.                        _______________________</w:t>
      </w:r>
    </w:p>
    <w:p w:rsidR="00B10097" w:rsidRPr="00B163AB" w:rsidRDefault="00B10097" w:rsidP="00B10097">
      <w:pPr>
        <w:suppressAutoHyphens w:val="0"/>
        <w:jc w:val="center"/>
        <w:rPr>
          <w:rFonts w:ascii="Arial" w:hAnsi="Arial" w:cs="Arial"/>
          <w:sz w:val="22"/>
          <w:szCs w:val="22"/>
        </w:rPr>
      </w:pPr>
    </w:p>
    <w:p w:rsidR="00B10097" w:rsidRPr="00B163AB" w:rsidRDefault="00B10097" w:rsidP="00B10097">
      <w:pPr>
        <w:suppressAutoHyphens w:val="0"/>
        <w:jc w:val="center"/>
        <w:rPr>
          <w:rFonts w:ascii="Arial" w:hAnsi="Arial" w:cs="Arial"/>
          <w:sz w:val="22"/>
          <w:szCs w:val="22"/>
          <w:lang w:val="sr-Latn-CS"/>
        </w:rPr>
      </w:pPr>
    </w:p>
    <w:p w:rsidR="00B10097" w:rsidRPr="00B163AB" w:rsidRDefault="00B10097" w:rsidP="00B10097">
      <w:pPr>
        <w:suppressAutoHyphens w:val="0"/>
        <w:jc w:val="center"/>
        <w:rPr>
          <w:rFonts w:ascii="Arial" w:hAnsi="Arial" w:cs="Arial"/>
          <w:sz w:val="22"/>
          <w:szCs w:val="22"/>
        </w:rPr>
      </w:pPr>
    </w:p>
    <w:p w:rsidR="00B10097" w:rsidRPr="006B02DC" w:rsidRDefault="00B10097" w:rsidP="00B10097">
      <w:pPr>
        <w:widowControl w:val="0"/>
        <w:tabs>
          <w:tab w:val="left" w:pos="9071"/>
        </w:tabs>
        <w:autoSpaceDE w:val="0"/>
        <w:autoSpaceDN w:val="0"/>
        <w:adjustRightInd w:val="0"/>
        <w:ind w:right="-1"/>
        <w:jc w:val="right"/>
        <w:rPr>
          <w:rFonts w:ascii="Arial" w:hAnsi="Arial" w:cs="Arial"/>
          <w:b/>
          <w:color w:val="000000"/>
          <w:sz w:val="22"/>
          <w:szCs w:val="22"/>
        </w:rPr>
      </w:pPr>
      <w:r w:rsidRPr="00B163AB">
        <w:rPr>
          <w:rFonts w:ascii="Arial" w:hAnsi="Arial" w:cs="Arial"/>
          <w:b/>
          <w:color w:val="000000"/>
          <w:sz w:val="22"/>
          <w:szCs w:val="22"/>
        </w:rPr>
        <w:t>ПРИЛОГ БРОЈ 1 УГОВОРА</w:t>
      </w:r>
    </w:p>
    <w:p w:rsidR="00B10097" w:rsidRPr="006B02DC"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816C87" w:rsidRDefault="00816C87" w:rsidP="00B10097">
      <w:pPr>
        <w:widowControl w:val="0"/>
        <w:autoSpaceDE w:val="0"/>
        <w:autoSpaceDN w:val="0"/>
        <w:adjustRightInd w:val="0"/>
        <w:jc w:val="center"/>
        <w:rPr>
          <w:rFonts w:ascii="Arial" w:hAnsi="Arial" w:cs="Arial"/>
          <w:b/>
          <w:color w:val="000000"/>
          <w:sz w:val="22"/>
          <w:szCs w:val="22"/>
          <w:lang w:val="sr-Cyrl-RS"/>
        </w:rPr>
      </w:pPr>
      <w:r>
        <w:rPr>
          <w:rFonts w:ascii="Arial" w:hAnsi="Arial" w:cs="Arial"/>
          <w:b/>
          <w:color w:val="000000"/>
          <w:sz w:val="22"/>
          <w:szCs w:val="22"/>
          <w:lang w:val="sr-Cyrl-RS"/>
        </w:rPr>
        <w:t>ОБРАЗАЦ ПОНУДЕ</w:t>
      </w:r>
    </w:p>
    <w:p w:rsidR="00B10097" w:rsidRPr="006B02DC"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6B02DC"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B163AB" w:rsidRDefault="00B10097" w:rsidP="00B10097">
      <w:pPr>
        <w:widowControl w:val="0"/>
        <w:autoSpaceDE w:val="0"/>
        <w:autoSpaceDN w:val="0"/>
        <w:adjustRightInd w:val="0"/>
        <w:ind w:left="708" w:firstLine="708"/>
        <w:jc w:val="right"/>
        <w:rPr>
          <w:rFonts w:ascii="Arial" w:hAnsi="Arial" w:cs="Arial"/>
          <w:b/>
          <w:color w:val="000000"/>
          <w:sz w:val="22"/>
          <w:szCs w:val="22"/>
        </w:rPr>
      </w:pPr>
      <w:r w:rsidRPr="00B163AB">
        <w:rPr>
          <w:rFonts w:ascii="Arial" w:hAnsi="Arial" w:cs="Arial"/>
          <w:b/>
          <w:color w:val="000000"/>
          <w:sz w:val="22"/>
          <w:szCs w:val="22"/>
        </w:rPr>
        <w:t>ПРИЛОГ БРОЈ 2 УГОВОРА</w:t>
      </w:r>
    </w:p>
    <w:p w:rsidR="00B10097" w:rsidRPr="00B163AB" w:rsidRDefault="00B10097" w:rsidP="00B10097">
      <w:pPr>
        <w:widowControl w:val="0"/>
        <w:autoSpaceDE w:val="0"/>
        <w:autoSpaceDN w:val="0"/>
        <w:adjustRightInd w:val="0"/>
        <w:rPr>
          <w:rFonts w:ascii="Arial" w:hAnsi="Arial" w:cs="Arial"/>
          <w:color w:val="000000"/>
          <w:sz w:val="22"/>
          <w:szCs w:val="22"/>
        </w:rPr>
      </w:pPr>
    </w:p>
    <w:p w:rsidR="00B10097" w:rsidRPr="00B163AB" w:rsidRDefault="00B10097" w:rsidP="00B10097">
      <w:pPr>
        <w:widowControl w:val="0"/>
        <w:autoSpaceDE w:val="0"/>
        <w:autoSpaceDN w:val="0"/>
        <w:adjustRightInd w:val="0"/>
        <w:jc w:val="center"/>
        <w:rPr>
          <w:rFonts w:ascii="Arial" w:hAnsi="Arial" w:cs="Arial"/>
          <w:b/>
          <w:color w:val="000000"/>
          <w:sz w:val="22"/>
          <w:szCs w:val="22"/>
        </w:rPr>
      </w:pPr>
      <w:r w:rsidRPr="00B163AB">
        <w:rPr>
          <w:rFonts w:ascii="Arial" w:hAnsi="Arial" w:cs="Arial"/>
          <w:b/>
          <w:color w:val="000000"/>
          <w:sz w:val="22"/>
          <w:szCs w:val="22"/>
        </w:rPr>
        <w:t>ОПИС И ВРСТА УСЛУГЕ</w:t>
      </w:r>
    </w:p>
    <w:p w:rsidR="00B10097" w:rsidRPr="00B163AB" w:rsidRDefault="00B10097" w:rsidP="00B10097">
      <w:pPr>
        <w:jc w:val="both"/>
        <w:rPr>
          <w:rFonts w:ascii="Arial" w:hAnsi="Arial" w:cs="Arial"/>
          <w:sz w:val="22"/>
          <w:szCs w:val="22"/>
        </w:rPr>
      </w:pPr>
    </w:p>
    <w:p w:rsidR="00B10097" w:rsidRPr="00B163AB" w:rsidRDefault="00B10097" w:rsidP="00B10097">
      <w:pPr>
        <w:jc w:val="both"/>
        <w:rPr>
          <w:rFonts w:ascii="Arial" w:hAnsi="Arial" w:cs="Arial"/>
          <w:sz w:val="22"/>
          <w:szCs w:val="22"/>
        </w:rPr>
      </w:pPr>
      <w:r w:rsidRPr="00B163AB">
        <w:rPr>
          <w:rFonts w:ascii="Arial" w:hAnsi="Arial" w:cs="Arial"/>
          <w:sz w:val="22"/>
          <w:szCs w:val="22"/>
        </w:rPr>
        <w:t>Програмски задатак у складу са тачком 5.2. из Конкурсне документације.</w:t>
      </w:r>
    </w:p>
    <w:p w:rsidR="00B10097" w:rsidRPr="00B163AB" w:rsidRDefault="00B10097" w:rsidP="00B10097">
      <w:pPr>
        <w:jc w:val="both"/>
        <w:rPr>
          <w:rFonts w:ascii="Arial" w:hAnsi="Arial" w:cs="Arial"/>
          <w:sz w:val="22"/>
          <w:szCs w:val="22"/>
        </w:rPr>
      </w:pPr>
    </w:p>
    <w:p w:rsidR="00B10097" w:rsidRPr="00B163AB" w:rsidRDefault="00B10097" w:rsidP="00B10097">
      <w:pPr>
        <w:jc w:val="both"/>
        <w:rPr>
          <w:rFonts w:ascii="Arial" w:hAnsi="Arial" w:cs="Arial"/>
          <w:sz w:val="22"/>
          <w:szCs w:val="22"/>
        </w:rPr>
      </w:pPr>
    </w:p>
    <w:p w:rsidR="00B10097" w:rsidRPr="00B163AB" w:rsidRDefault="00B10097" w:rsidP="00B10097">
      <w:pPr>
        <w:widowControl w:val="0"/>
        <w:autoSpaceDE w:val="0"/>
        <w:autoSpaceDN w:val="0"/>
        <w:adjustRightInd w:val="0"/>
        <w:jc w:val="right"/>
        <w:rPr>
          <w:rFonts w:ascii="Arial" w:hAnsi="Arial" w:cs="Arial"/>
          <w:b/>
          <w:color w:val="000000"/>
          <w:sz w:val="22"/>
          <w:szCs w:val="22"/>
        </w:rPr>
      </w:pPr>
      <w:r w:rsidRPr="00B163AB">
        <w:rPr>
          <w:rFonts w:ascii="Arial" w:hAnsi="Arial" w:cs="Arial"/>
          <w:b/>
          <w:color w:val="000000"/>
          <w:sz w:val="22"/>
          <w:szCs w:val="22"/>
        </w:rPr>
        <w:t>ПРИЛОГ БРОЈ 3 УГОВОРА</w:t>
      </w:r>
    </w:p>
    <w:p w:rsidR="00B10097" w:rsidRPr="00B163AB" w:rsidRDefault="00B10097" w:rsidP="00B10097">
      <w:pPr>
        <w:pStyle w:val="ArrialNarrow"/>
        <w:spacing w:after="0"/>
        <w:rPr>
          <w:rFonts w:ascii="Arial" w:hAnsi="Arial" w:cs="Arial"/>
          <w:sz w:val="22"/>
          <w:szCs w:val="22"/>
          <w:lang w:val="sr-Cyrl-CS"/>
        </w:rPr>
      </w:pPr>
    </w:p>
    <w:p w:rsidR="00B10097" w:rsidRPr="00B163AB" w:rsidRDefault="00B10097" w:rsidP="00B10097">
      <w:pPr>
        <w:pStyle w:val="ArrialNarrow"/>
        <w:spacing w:after="0"/>
        <w:jc w:val="center"/>
        <w:rPr>
          <w:rFonts w:ascii="Arial" w:hAnsi="Arial" w:cs="Arial"/>
          <w:b/>
          <w:sz w:val="22"/>
          <w:szCs w:val="22"/>
          <w:lang w:val="sr-Cyrl-CS"/>
        </w:rPr>
      </w:pPr>
      <w:r w:rsidRPr="00B163AB">
        <w:rPr>
          <w:rFonts w:ascii="Arial" w:hAnsi="Arial" w:cs="Arial"/>
          <w:b/>
          <w:sz w:val="22"/>
          <w:szCs w:val="22"/>
          <w:lang w:val="sr-Cyrl-CS"/>
        </w:rPr>
        <w:t xml:space="preserve">ТЕРМИН ПЛАН ИЗВРШЕЊА УСЛУГЕ </w:t>
      </w:r>
    </w:p>
    <w:p w:rsidR="00B10097" w:rsidRPr="00B163AB" w:rsidRDefault="00B10097" w:rsidP="00B10097">
      <w:pPr>
        <w:pStyle w:val="ArrialNarrow"/>
        <w:spacing w:after="0"/>
        <w:jc w:val="center"/>
        <w:rPr>
          <w:rFonts w:ascii="Arial" w:hAnsi="Arial" w:cs="Arial"/>
          <w:b/>
          <w:sz w:val="22"/>
          <w:szCs w:val="22"/>
        </w:rPr>
      </w:pPr>
    </w:p>
    <w:p w:rsidR="00B10097" w:rsidRPr="00B163AB" w:rsidRDefault="00B10097" w:rsidP="00B10097">
      <w:pPr>
        <w:jc w:val="both"/>
        <w:rPr>
          <w:rFonts w:ascii="Arial" w:hAnsi="Arial" w:cs="Arial"/>
          <w:sz w:val="22"/>
          <w:szCs w:val="22"/>
        </w:rPr>
      </w:pPr>
    </w:p>
    <w:p w:rsidR="00B10097" w:rsidRPr="00B163AB" w:rsidRDefault="00B10097" w:rsidP="00B10097">
      <w:pPr>
        <w:pStyle w:val="ArrialNarrow"/>
        <w:spacing w:after="0"/>
        <w:jc w:val="right"/>
        <w:rPr>
          <w:rFonts w:ascii="Arial" w:hAnsi="Arial" w:cs="Arial"/>
          <w:b/>
          <w:sz w:val="22"/>
          <w:szCs w:val="22"/>
          <w:lang w:val="sr-Cyrl-CS"/>
        </w:rPr>
      </w:pPr>
      <w:r w:rsidRPr="00B163AB">
        <w:rPr>
          <w:rFonts w:ascii="Arial" w:hAnsi="Arial" w:cs="Arial"/>
          <w:b/>
          <w:sz w:val="22"/>
          <w:szCs w:val="22"/>
          <w:lang w:val="sr-Cyrl-CS"/>
        </w:rPr>
        <w:t>ПРИЛОГ БРОЈ 4 УГОВОРА</w:t>
      </w:r>
    </w:p>
    <w:p w:rsidR="00B10097" w:rsidRPr="00B163AB" w:rsidRDefault="00B10097" w:rsidP="00B10097">
      <w:pPr>
        <w:pStyle w:val="ArrialNarrow"/>
        <w:spacing w:after="0"/>
        <w:rPr>
          <w:rFonts w:ascii="Arial" w:hAnsi="Arial" w:cs="Arial"/>
          <w:sz w:val="22"/>
          <w:szCs w:val="22"/>
          <w:lang w:val="sr-Cyrl-CS"/>
        </w:rPr>
      </w:pPr>
    </w:p>
    <w:p w:rsidR="00B10097" w:rsidRPr="00B163AB" w:rsidRDefault="00B10097" w:rsidP="00B10097">
      <w:pPr>
        <w:pStyle w:val="ArrialNarrow"/>
        <w:spacing w:after="0"/>
        <w:jc w:val="center"/>
        <w:rPr>
          <w:rFonts w:ascii="Arial" w:hAnsi="Arial" w:cs="Arial"/>
          <w:sz w:val="22"/>
          <w:szCs w:val="22"/>
          <w:lang w:val="sr-Cyrl-CS"/>
        </w:rPr>
      </w:pPr>
      <w:r w:rsidRPr="00B163AB">
        <w:rPr>
          <w:rFonts w:ascii="Arial" w:hAnsi="Arial" w:cs="Arial"/>
          <w:b/>
          <w:caps/>
          <w:sz w:val="22"/>
          <w:szCs w:val="22"/>
        </w:rPr>
        <w:t xml:space="preserve">Квалификациона структура извршилаца који ће бити ангажовани у извршењу услуга </w:t>
      </w:r>
      <w:r w:rsidRPr="00B163AB">
        <w:rPr>
          <w:rFonts w:ascii="Arial" w:hAnsi="Arial" w:cs="Arial"/>
          <w:b/>
          <w:sz w:val="22"/>
          <w:szCs w:val="22"/>
          <w:lang w:val="sr-Cyrl-CS"/>
        </w:rPr>
        <w:t xml:space="preserve">СА ИЗЈАВАМА ИЗВРШИЛАЦА О РАСПОЛОЖИВОСТИ </w:t>
      </w:r>
    </w:p>
    <w:p w:rsidR="00B10097" w:rsidRPr="00B163AB" w:rsidRDefault="00B10097" w:rsidP="00B10097">
      <w:pPr>
        <w:pStyle w:val="ArrialNarrow"/>
        <w:spacing w:after="0"/>
        <w:rPr>
          <w:rFonts w:ascii="Arial" w:hAnsi="Arial" w:cs="Arial"/>
          <w:sz w:val="22"/>
          <w:szCs w:val="22"/>
          <w:lang w:val="sr-Cyrl-CS"/>
        </w:rPr>
      </w:pPr>
    </w:p>
    <w:p w:rsidR="00B10097" w:rsidRPr="00B163AB" w:rsidRDefault="00B10097" w:rsidP="00B10097">
      <w:pPr>
        <w:pStyle w:val="ArrialNarrow"/>
        <w:spacing w:after="0"/>
        <w:rPr>
          <w:rFonts w:ascii="Arial" w:hAnsi="Arial" w:cs="Arial"/>
          <w:b/>
          <w:sz w:val="22"/>
          <w:szCs w:val="22"/>
        </w:rPr>
      </w:pPr>
      <w:r w:rsidRPr="00B163AB">
        <w:rPr>
          <w:rFonts w:ascii="Arial" w:hAnsi="Arial" w:cs="Arial"/>
          <w:b/>
          <w:sz w:val="22"/>
          <w:szCs w:val="22"/>
          <w:lang w:val="sr-Cyrl-CS"/>
        </w:rPr>
        <w:t>4</w:t>
      </w:r>
      <w:r w:rsidRPr="00B163AB">
        <w:rPr>
          <w:rFonts w:ascii="Arial" w:hAnsi="Arial" w:cs="Arial"/>
          <w:b/>
          <w:sz w:val="22"/>
          <w:szCs w:val="22"/>
        </w:rPr>
        <w:t xml:space="preserve"> – А Реализација пројекта</w:t>
      </w:r>
    </w:p>
    <w:p w:rsidR="00B10097" w:rsidRPr="00B163AB" w:rsidRDefault="00B10097" w:rsidP="00B10097">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7E4C78" w:rsidRPr="00B163AB" w:rsidTr="00D93107">
        <w:tc>
          <w:tcPr>
            <w:tcW w:w="723" w:type="dxa"/>
            <w:vAlign w:val="center"/>
          </w:tcPr>
          <w:p w:rsidR="007E4C78" w:rsidRPr="00B163AB" w:rsidRDefault="007E4C78" w:rsidP="00D93107">
            <w:pPr>
              <w:tabs>
                <w:tab w:val="center" w:pos="7380"/>
              </w:tabs>
              <w:jc w:val="center"/>
              <w:rPr>
                <w:rFonts w:ascii="Arial" w:hAnsi="Arial" w:cs="Arial"/>
                <w:b/>
                <w:sz w:val="22"/>
                <w:szCs w:val="22"/>
              </w:rPr>
            </w:pPr>
            <w:r w:rsidRPr="00B163AB">
              <w:rPr>
                <w:rFonts w:ascii="Arial" w:hAnsi="Arial" w:cs="Arial"/>
                <w:b/>
                <w:sz w:val="22"/>
                <w:szCs w:val="22"/>
              </w:rPr>
              <w:t>Ред. бр.</w:t>
            </w:r>
          </w:p>
        </w:tc>
        <w:tc>
          <w:tcPr>
            <w:tcW w:w="1842" w:type="dxa"/>
            <w:vAlign w:val="center"/>
          </w:tcPr>
          <w:p w:rsidR="007E4C78" w:rsidRPr="00B163AB" w:rsidRDefault="007E4C78" w:rsidP="00D93107">
            <w:pPr>
              <w:tabs>
                <w:tab w:val="center" w:pos="7380"/>
              </w:tabs>
              <w:jc w:val="center"/>
              <w:rPr>
                <w:rFonts w:ascii="Arial" w:hAnsi="Arial" w:cs="Arial"/>
                <w:b/>
                <w:sz w:val="22"/>
                <w:szCs w:val="22"/>
              </w:rPr>
            </w:pPr>
            <w:r w:rsidRPr="00B163AB">
              <w:rPr>
                <w:rFonts w:ascii="Arial" w:hAnsi="Arial" w:cs="Arial"/>
                <w:b/>
                <w:sz w:val="22"/>
                <w:szCs w:val="22"/>
              </w:rPr>
              <w:t>Име и презиме</w:t>
            </w:r>
          </w:p>
        </w:tc>
        <w:tc>
          <w:tcPr>
            <w:tcW w:w="2142" w:type="dxa"/>
            <w:vAlign w:val="center"/>
          </w:tcPr>
          <w:p w:rsidR="007E4C78" w:rsidRPr="00B163AB" w:rsidRDefault="007E4C78" w:rsidP="00D93107">
            <w:pPr>
              <w:tabs>
                <w:tab w:val="center" w:pos="7380"/>
              </w:tabs>
              <w:jc w:val="center"/>
              <w:rPr>
                <w:rFonts w:ascii="Arial" w:hAnsi="Arial" w:cs="Arial"/>
                <w:b/>
                <w:sz w:val="22"/>
                <w:szCs w:val="22"/>
              </w:rPr>
            </w:pPr>
            <w:r w:rsidRPr="00B163AB">
              <w:rPr>
                <w:rFonts w:ascii="Arial" w:hAnsi="Arial" w:cs="Arial"/>
                <w:b/>
                <w:sz w:val="22"/>
                <w:szCs w:val="22"/>
              </w:rPr>
              <w:t>Квалификација</w:t>
            </w:r>
          </w:p>
          <w:p w:rsidR="007E4C78" w:rsidRPr="00B163AB" w:rsidRDefault="007E4C78" w:rsidP="00D93107">
            <w:pPr>
              <w:tabs>
                <w:tab w:val="center" w:pos="7380"/>
              </w:tabs>
              <w:jc w:val="center"/>
              <w:rPr>
                <w:rFonts w:ascii="Arial" w:hAnsi="Arial" w:cs="Arial"/>
                <w:b/>
                <w:sz w:val="22"/>
                <w:szCs w:val="22"/>
              </w:rPr>
            </w:pPr>
            <w:r w:rsidRPr="00B163AB">
              <w:rPr>
                <w:rFonts w:ascii="Arial" w:hAnsi="Arial" w:cs="Arial"/>
                <w:b/>
                <w:sz w:val="22"/>
                <w:szCs w:val="22"/>
              </w:rPr>
              <w:t>/звање</w:t>
            </w:r>
          </w:p>
        </w:tc>
        <w:tc>
          <w:tcPr>
            <w:tcW w:w="2233" w:type="dxa"/>
            <w:vAlign w:val="center"/>
          </w:tcPr>
          <w:p w:rsidR="007E4C78" w:rsidRPr="00B163AB" w:rsidRDefault="007E4C78" w:rsidP="00D93107">
            <w:pPr>
              <w:tabs>
                <w:tab w:val="center" w:pos="7380"/>
              </w:tabs>
              <w:jc w:val="center"/>
              <w:rPr>
                <w:rFonts w:ascii="Arial" w:hAnsi="Arial" w:cs="Arial"/>
                <w:b/>
                <w:sz w:val="22"/>
                <w:szCs w:val="22"/>
              </w:rPr>
            </w:pPr>
            <w:r w:rsidRPr="00B163AB">
              <w:rPr>
                <w:rFonts w:ascii="Arial" w:hAnsi="Arial" w:cs="Arial"/>
                <w:b/>
                <w:sz w:val="22"/>
                <w:szCs w:val="22"/>
              </w:rPr>
              <w:t>Област коју покрива и функција коју обавља у вези предметне набавке</w:t>
            </w:r>
          </w:p>
        </w:tc>
      </w:tr>
      <w:tr w:rsidR="007E4C78" w:rsidRPr="00B163AB" w:rsidTr="00D93107">
        <w:tc>
          <w:tcPr>
            <w:tcW w:w="723" w:type="dxa"/>
          </w:tcPr>
          <w:p w:rsidR="007E4C78" w:rsidRPr="00B163AB" w:rsidRDefault="007E4C78" w:rsidP="00D93107">
            <w:pPr>
              <w:tabs>
                <w:tab w:val="center" w:pos="7380"/>
              </w:tabs>
              <w:rPr>
                <w:rFonts w:ascii="Arial" w:hAnsi="Arial" w:cs="Arial"/>
                <w:sz w:val="22"/>
                <w:szCs w:val="22"/>
              </w:rPr>
            </w:pPr>
          </w:p>
        </w:tc>
        <w:tc>
          <w:tcPr>
            <w:tcW w:w="1842" w:type="dxa"/>
          </w:tcPr>
          <w:p w:rsidR="007E4C78" w:rsidRPr="00B163AB" w:rsidRDefault="007E4C78" w:rsidP="00D93107">
            <w:pPr>
              <w:tabs>
                <w:tab w:val="center" w:pos="7380"/>
              </w:tabs>
              <w:rPr>
                <w:rFonts w:ascii="Arial" w:hAnsi="Arial" w:cs="Arial"/>
                <w:sz w:val="22"/>
                <w:szCs w:val="22"/>
              </w:rPr>
            </w:pPr>
          </w:p>
        </w:tc>
        <w:tc>
          <w:tcPr>
            <w:tcW w:w="2142" w:type="dxa"/>
          </w:tcPr>
          <w:p w:rsidR="007E4C78" w:rsidRPr="00B163AB" w:rsidRDefault="007E4C78" w:rsidP="00D93107">
            <w:pPr>
              <w:tabs>
                <w:tab w:val="center" w:pos="7380"/>
              </w:tabs>
              <w:rPr>
                <w:rFonts w:ascii="Arial" w:hAnsi="Arial" w:cs="Arial"/>
                <w:sz w:val="22"/>
                <w:szCs w:val="22"/>
              </w:rPr>
            </w:pPr>
          </w:p>
        </w:tc>
        <w:tc>
          <w:tcPr>
            <w:tcW w:w="2233" w:type="dxa"/>
          </w:tcPr>
          <w:p w:rsidR="007E4C78" w:rsidRPr="00B163AB" w:rsidRDefault="007E4C78" w:rsidP="00D93107">
            <w:pPr>
              <w:tabs>
                <w:tab w:val="center" w:pos="7380"/>
              </w:tabs>
              <w:rPr>
                <w:rFonts w:ascii="Arial" w:hAnsi="Arial" w:cs="Arial"/>
                <w:sz w:val="22"/>
                <w:szCs w:val="22"/>
              </w:rPr>
            </w:pPr>
          </w:p>
        </w:tc>
      </w:tr>
    </w:tbl>
    <w:p w:rsidR="00B10097" w:rsidRPr="00B163AB" w:rsidRDefault="00B10097" w:rsidP="00B10097">
      <w:pPr>
        <w:pStyle w:val="ArrialNarrow"/>
        <w:spacing w:after="0"/>
        <w:ind w:left="567" w:hanging="567"/>
        <w:rPr>
          <w:rFonts w:ascii="Arial" w:hAnsi="Arial" w:cs="Arial"/>
          <w:b/>
          <w:sz w:val="22"/>
          <w:szCs w:val="22"/>
          <w:lang w:val="sr-Cyrl-CS"/>
        </w:rPr>
      </w:pPr>
    </w:p>
    <w:p w:rsidR="007A5328" w:rsidRPr="00B163AB" w:rsidRDefault="00B10097" w:rsidP="007A5328">
      <w:pPr>
        <w:pStyle w:val="ArrialNarrow"/>
        <w:spacing w:after="0"/>
        <w:ind w:left="567" w:hanging="567"/>
        <w:rPr>
          <w:rFonts w:ascii="Arial" w:hAnsi="Arial" w:cs="Arial"/>
          <w:b/>
          <w:sz w:val="22"/>
          <w:szCs w:val="22"/>
          <w:lang w:val="sr-Cyrl-CS"/>
        </w:rPr>
      </w:pPr>
      <w:r w:rsidRPr="00B163AB">
        <w:rPr>
          <w:rFonts w:ascii="Arial" w:hAnsi="Arial" w:cs="Arial"/>
          <w:b/>
          <w:sz w:val="22"/>
          <w:szCs w:val="22"/>
          <w:lang w:val="sr-Cyrl-CS"/>
        </w:rPr>
        <w:t xml:space="preserve">4 – Б Изјава члана тима о стављању </w:t>
      </w:r>
      <w:r w:rsidR="007A5328" w:rsidRPr="00B163AB">
        <w:rPr>
          <w:rFonts w:ascii="Arial" w:hAnsi="Arial" w:cs="Arial"/>
          <w:b/>
          <w:sz w:val="22"/>
          <w:szCs w:val="22"/>
          <w:lang w:val="sr-Cyrl-CS"/>
        </w:rPr>
        <w:t xml:space="preserve">на располагање за пружање </w:t>
      </w:r>
      <w:r w:rsidR="00DB66C3" w:rsidRPr="00B163AB">
        <w:rPr>
          <w:rFonts w:ascii="Arial" w:hAnsi="Arial" w:cs="Arial"/>
          <w:b/>
          <w:sz w:val="22"/>
          <w:szCs w:val="22"/>
          <w:lang w:val="sr-Cyrl-CS"/>
        </w:rPr>
        <w:t>услуга „</w:t>
      </w:r>
      <w:r w:rsidR="00DB66C3" w:rsidRPr="00B163AB">
        <w:rPr>
          <w:rFonts w:ascii="Arial" w:hAnsi="Arial" w:cs="Arial"/>
          <w:b/>
          <w:sz w:val="22"/>
          <w:szCs w:val="22"/>
          <w:lang w:val="sr-Cyrl-RS"/>
        </w:rPr>
        <w:t xml:space="preserve">Могућност конверзије и искоришћења отпадних сировина (гума, пластика, </w:t>
      </w:r>
      <w:r w:rsidR="00DB66C3" w:rsidRPr="00B163AB">
        <w:rPr>
          <w:rFonts w:ascii="Arial" w:hAnsi="Arial" w:cs="Arial"/>
          <w:b/>
          <w:sz w:val="22"/>
          <w:szCs w:val="22"/>
          <w:lang w:val="sr-Cyrl-RS"/>
        </w:rPr>
        <w:lastRenderedPageBreak/>
        <w:t>отпадно моторно уље) пиролотичким поступком у чврсте и течне агрегате</w:t>
      </w:r>
      <w:r w:rsidR="00DB66C3" w:rsidRPr="00B163AB">
        <w:rPr>
          <w:rFonts w:ascii="Arial" w:hAnsi="Arial" w:cs="Arial"/>
          <w:b/>
          <w:sz w:val="22"/>
          <w:szCs w:val="22"/>
          <w:lang w:val="sr-Cyrl-CS"/>
        </w:rPr>
        <w:t xml:space="preserve">“ ЈН број </w:t>
      </w:r>
      <w:r w:rsidR="00DB66C3" w:rsidRPr="00B163AB">
        <w:rPr>
          <w:rFonts w:ascii="Arial" w:hAnsi="Arial" w:cs="Arial"/>
          <w:b/>
          <w:sz w:val="22"/>
          <w:szCs w:val="22"/>
          <w:lang w:val="sr-Cyrl-RS"/>
        </w:rPr>
        <w:t>138</w:t>
      </w:r>
      <w:r w:rsidR="00DB66C3" w:rsidRPr="00B163AB">
        <w:rPr>
          <w:rFonts w:ascii="Arial" w:hAnsi="Arial" w:cs="Arial"/>
          <w:b/>
          <w:sz w:val="22"/>
          <w:szCs w:val="22"/>
          <w:lang w:val="sr-Cyrl-CS"/>
        </w:rPr>
        <w:t>/13/ДСИ</w:t>
      </w:r>
    </w:p>
    <w:p w:rsidR="007A5328" w:rsidRPr="00B163AB" w:rsidRDefault="007A5328" w:rsidP="00B10097">
      <w:pPr>
        <w:pStyle w:val="ArrialNarrow"/>
        <w:spacing w:after="0"/>
        <w:ind w:left="567" w:hanging="567"/>
        <w:rPr>
          <w:rFonts w:ascii="Arial" w:hAnsi="Arial" w:cs="Arial"/>
          <w:b/>
          <w:sz w:val="22"/>
          <w:szCs w:val="22"/>
          <w:lang w:val="sr-Cyrl-CS"/>
        </w:rPr>
      </w:pPr>
    </w:p>
    <w:p w:rsidR="00B10097" w:rsidRPr="00B163AB" w:rsidRDefault="00B10097" w:rsidP="00B10097">
      <w:pPr>
        <w:pStyle w:val="BodyText"/>
        <w:rPr>
          <w:rFonts w:ascii="Arial" w:hAnsi="Arial" w:cs="Arial"/>
          <w:sz w:val="22"/>
          <w:szCs w:val="22"/>
        </w:rPr>
      </w:pPr>
    </w:p>
    <w:p w:rsidR="00B10097" w:rsidRPr="00B163AB" w:rsidRDefault="00B10097" w:rsidP="00B10097">
      <w:pPr>
        <w:pStyle w:val="ArrialNarrow"/>
        <w:spacing w:after="0"/>
        <w:rPr>
          <w:rFonts w:ascii="Arial" w:hAnsi="Arial" w:cs="Arial"/>
          <w:sz w:val="22"/>
          <w:szCs w:val="22"/>
          <w:lang w:val="sr-Cyrl-CS"/>
        </w:rPr>
      </w:pPr>
      <w:r w:rsidRPr="00B163AB">
        <w:rPr>
          <w:rFonts w:ascii="Arial" w:hAnsi="Arial" w:cs="Arial"/>
          <w:sz w:val="22"/>
          <w:szCs w:val="22"/>
          <w:lang w:val="sr-Cyrl-CS"/>
        </w:rPr>
        <w:t xml:space="preserve">Ја, доле потписани/а, овим потврђујем да сам као члан тима Пружаоца услуге прихватио учешће у пружању </w:t>
      </w:r>
      <w:r w:rsidR="00816C87" w:rsidRPr="00B163AB">
        <w:rPr>
          <w:rFonts w:ascii="Arial" w:hAnsi="Arial" w:cs="Arial"/>
          <w:sz w:val="22"/>
          <w:szCs w:val="22"/>
          <w:lang w:val="sr-Cyrl-CS"/>
        </w:rPr>
        <w:t>услуга из Прилога 2</w:t>
      </w:r>
      <w:r w:rsidRPr="00B163AB">
        <w:rPr>
          <w:rFonts w:ascii="Arial" w:hAnsi="Arial" w:cs="Arial"/>
          <w:sz w:val="22"/>
          <w:szCs w:val="22"/>
          <w:lang w:val="sr-Cyrl-CS"/>
        </w:rPr>
        <w:t>. овог уговора о пружању услуга у времену и обиму како је то понудом предложено.</w:t>
      </w:r>
    </w:p>
    <w:p w:rsidR="00B10097" w:rsidRPr="00B163AB" w:rsidRDefault="00B10097" w:rsidP="00B10097">
      <w:pPr>
        <w:pStyle w:val="ArrialNarrow"/>
        <w:spacing w:after="0"/>
        <w:rPr>
          <w:rFonts w:ascii="Arial" w:hAnsi="Arial" w:cs="Arial"/>
          <w:sz w:val="22"/>
          <w:szCs w:val="22"/>
        </w:rPr>
      </w:pPr>
      <w:r w:rsidRPr="00B163AB">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w:t>
      </w:r>
      <w:r w:rsidR="00F971CA" w:rsidRPr="00B163AB">
        <w:rPr>
          <w:rFonts w:ascii="Arial" w:hAnsi="Arial" w:cs="Arial"/>
          <w:sz w:val="22"/>
          <w:szCs w:val="22"/>
          <w:lang w:val="sr-Cyrl-CS"/>
        </w:rPr>
        <w:t>ости података из члана 15</w:t>
      </w:r>
      <w:r w:rsidRPr="00B163AB">
        <w:rPr>
          <w:rFonts w:ascii="Arial" w:hAnsi="Arial" w:cs="Arial"/>
          <w:sz w:val="22"/>
          <w:szCs w:val="22"/>
          <w:lang w:val="sr-Cyrl-CS"/>
        </w:rPr>
        <w:t xml:space="preserve">. </w:t>
      </w:r>
      <w:r w:rsidRPr="00B163AB">
        <w:rPr>
          <w:rFonts w:ascii="Arial" w:hAnsi="Arial" w:cs="Arial"/>
          <w:sz w:val="22"/>
          <w:szCs w:val="22"/>
        </w:rPr>
        <w:t>Уговора о пружању услуга .</w:t>
      </w:r>
    </w:p>
    <w:p w:rsidR="00B10097" w:rsidRPr="00B163AB"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bl>
    <w:p w:rsidR="00B10097" w:rsidRPr="00B163AB" w:rsidRDefault="00B10097" w:rsidP="00B10097">
      <w:pPr>
        <w:pStyle w:val="ArrialNarrow"/>
        <w:spacing w:after="0"/>
        <w:rPr>
          <w:rFonts w:ascii="Arial" w:hAnsi="Arial" w:cs="Arial"/>
          <w:sz w:val="22"/>
          <w:szCs w:val="22"/>
        </w:rPr>
      </w:pPr>
    </w:p>
    <w:p w:rsidR="00B10097" w:rsidRPr="00B163AB" w:rsidRDefault="00B10097" w:rsidP="00B10097">
      <w:pPr>
        <w:rPr>
          <w:rFonts w:ascii="Arial" w:hAnsi="Arial" w:cs="Arial"/>
          <w:sz w:val="22"/>
          <w:szCs w:val="22"/>
        </w:rPr>
      </w:pPr>
      <w:r w:rsidRPr="00B163AB">
        <w:rPr>
          <w:rFonts w:ascii="Arial" w:hAnsi="Arial" w:cs="Arial"/>
          <w:sz w:val="22"/>
          <w:szCs w:val="22"/>
        </w:rPr>
        <w:t>Датум: _______ 2014.године</w:t>
      </w:r>
    </w:p>
    <w:p w:rsidR="00B10097" w:rsidRPr="00B163AB"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bl>
    <w:p w:rsidR="00B10097" w:rsidRPr="00B163AB" w:rsidRDefault="00B10097" w:rsidP="00B10097">
      <w:pPr>
        <w:pStyle w:val="ArrialNarrow"/>
        <w:spacing w:after="0"/>
        <w:rPr>
          <w:rFonts w:ascii="Arial" w:hAnsi="Arial" w:cs="Arial"/>
          <w:sz w:val="22"/>
          <w:szCs w:val="22"/>
        </w:rPr>
      </w:pPr>
    </w:p>
    <w:p w:rsidR="00B10097" w:rsidRPr="00B163AB" w:rsidRDefault="00B10097" w:rsidP="00B10097">
      <w:pPr>
        <w:rPr>
          <w:rFonts w:ascii="Arial" w:hAnsi="Arial" w:cs="Arial"/>
          <w:sz w:val="22"/>
          <w:szCs w:val="22"/>
        </w:rPr>
      </w:pPr>
      <w:r w:rsidRPr="00B163AB">
        <w:rPr>
          <w:rFonts w:ascii="Arial" w:hAnsi="Arial" w:cs="Arial"/>
          <w:sz w:val="22"/>
          <w:szCs w:val="22"/>
        </w:rPr>
        <w:t>Датум: _______ 2014.године</w:t>
      </w:r>
    </w:p>
    <w:p w:rsidR="00B10097" w:rsidRPr="00B163AB"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r w:rsidR="00B10097" w:rsidRPr="00B163AB"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B163AB" w:rsidRDefault="00B10097" w:rsidP="00D93107">
            <w:pPr>
              <w:tabs>
                <w:tab w:val="left" w:pos="1701"/>
              </w:tabs>
              <w:rPr>
                <w:rFonts w:ascii="Arial" w:hAnsi="Arial" w:cs="Arial"/>
                <w:b/>
                <w:sz w:val="22"/>
                <w:szCs w:val="22"/>
              </w:rPr>
            </w:pPr>
            <w:r w:rsidRPr="00B163AB">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B163AB" w:rsidRDefault="00B10097" w:rsidP="00D93107">
            <w:pPr>
              <w:tabs>
                <w:tab w:val="left" w:pos="1701"/>
              </w:tabs>
              <w:rPr>
                <w:rFonts w:ascii="Arial" w:hAnsi="Arial" w:cs="Arial"/>
                <w:sz w:val="22"/>
                <w:szCs w:val="22"/>
              </w:rPr>
            </w:pPr>
          </w:p>
        </w:tc>
      </w:tr>
    </w:tbl>
    <w:p w:rsidR="00B10097" w:rsidRPr="00B163AB" w:rsidRDefault="00B10097" w:rsidP="00B10097">
      <w:pPr>
        <w:pStyle w:val="ArrialNarrow"/>
        <w:spacing w:after="0"/>
        <w:rPr>
          <w:rFonts w:ascii="Arial" w:hAnsi="Arial" w:cs="Arial"/>
          <w:sz w:val="22"/>
          <w:szCs w:val="22"/>
        </w:rPr>
      </w:pPr>
    </w:p>
    <w:p w:rsidR="00B10097" w:rsidRPr="00B163AB" w:rsidRDefault="00B10097" w:rsidP="00B10097">
      <w:pPr>
        <w:rPr>
          <w:rFonts w:ascii="Arial" w:hAnsi="Arial" w:cs="Arial"/>
          <w:sz w:val="22"/>
          <w:szCs w:val="22"/>
        </w:rPr>
      </w:pPr>
      <w:r w:rsidRPr="00B163AB">
        <w:rPr>
          <w:rFonts w:ascii="Arial" w:hAnsi="Arial" w:cs="Arial"/>
          <w:sz w:val="22"/>
          <w:szCs w:val="22"/>
        </w:rPr>
        <w:t>Датум: _______ 2014.године</w:t>
      </w:r>
    </w:p>
    <w:p w:rsidR="00B10097" w:rsidRPr="00B163AB" w:rsidRDefault="00B10097" w:rsidP="00B10097">
      <w:pPr>
        <w:jc w:val="right"/>
        <w:rPr>
          <w:rFonts w:ascii="Arial" w:hAnsi="Arial" w:cs="Arial"/>
          <w:b/>
          <w:color w:val="000000"/>
          <w:sz w:val="22"/>
          <w:szCs w:val="22"/>
        </w:rPr>
      </w:pPr>
    </w:p>
    <w:p w:rsidR="00B10097" w:rsidRPr="00B163AB" w:rsidRDefault="00B10097" w:rsidP="00B10097">
      <w:pPr>
        <w:jc w:val="right"/>
        <w:rPr>
          <w:rFonts w:ascii="Arial" w:hAnsi="Arial" w:cs="Arial"/>
          <w:b/>
          <w:color w:val="000000"/>
          <w:sz w:val="22"/>
          <w:szCs w:val="22"/>
        </w:rPr>
      </w:pPr>
      <w:r w:rsidRPr="00B163AB">
        <w:rPr>
          <w:rFonts w:ascii="Arial" w:hAnsi="Arial" w:cs="Arial"/>
          <w:b/>
          <w:color w:val="000000"/>
          <w:sz w:val="22"/>
          <w:szCs w:val="22"/>
        </w:rPr>
        <w:t>ПРИЛОГ БРОЈ 5 УГОВОРА</w:t>
      </w:r>
    </w:p>
    <w:p w:rsidR="00B10097" w:rsidRPr="00B163AB" w:rsidRDefault="00B10097" w:rsidP="00B10097">
      <w:pPr>
        <w:widowControl w:val="0"/>
        <w:autoSpaceDE w:val="0"/>
        <w:autoSpaceDN w:val="0"/>
        <w:adjustRightInd w:val="0"/>
        <w:rPr>
          <w:rFonts w:ascii="Arial" w:hAnsi="Arial" w:cs="Arial"/>
          <w:color w:val="000000"/>
          <w:sz w:val="22"/>
          <w:szCs w:val="22"/>
        </w:rPr>
      </w:pPr>
    </w:p>
    <w:bookmarkEnd w:id="178"/>
    <w:p w:rsidR="00FE3A8A" w:rsidRPr="00B163AB" w:rsidRDefault="00FE3A8A" w:rsidP="00FE3A8A">
      <w:pPr>
        <w:widowControl w:val="0"/>
        <w:autoSpaceDE w:val="0"/>
        <w:autoSpaceDN w:val="0"/>
        <w:adjustRightInd w:val="0"/>
        <w:jc w:val="center"/>
        <w:rPr>
          <w:rFonts w:ascii="Arial" w:hAnsi="Arial" w:cs="Arial"/>
          <w:sz w:val="22"/>
          <w:szCs w:val="22"/>
        </w:rPr>
      </w:pPr>
    </w:p>
    <w:p w:rsidR="00FE3A8A" w:rsidRPr="00B163AB" w:rsidRDefault="00FE3A8A" w:rsidP="00FE3A8A">
      <w:pPr>
        <w:pStyle w:val="ListParagraph"/>
        <w:ind w:left="0"/>
        <w:jc w:val="center"/>
        <w:rPr>
          <w:rFonts w:ascii="Arial" w:hAnsi="Arial" w:cs="Arial"/>
          <w:b/>
          <w:caps/>
          <w:szCs w:val="22"/>
        </w:rPr>
      </w:pPr>
      <w:r w:rsidRPr="00B163AB">
        <w:rPr>
          <w:rFonts w:ascii="Arial" w:hAnsi="Arial" w:cs="Arial"/>
          <w:b/>
          <w:caps/>
          <w:szCs w:val="22"/>
        </w:rPr>
        <w:t>Уговор о чувању пословне тајне и поверљивих информација</w:t>
      </w:r>
    </w:p>
    <w:p w:rsidR="00FE3A8A" w:rsidRPr="00B163AB" w:rsidRDefault="00816C87" w:rsidP="00FE3A8A">
      <w:pPr>
        <w:ind w:left="360"/>
        <w:jc w:val="right"/>
        <w:rPr>
          <w:rFonts w:ascii="Arial" w:hAnsi="Arial" w:cs="Arial"/>
          <w:b/>
          <w:sz w:val="22"/>
          <w:szCs w:val="22"/>
          <w:lang w:val="sr-Cyrl-RS"/>
        </w:rPr>
      </w:pPr>
      <w:r w:rsidRPr="00B163AB">
        <w:rPr>
          <w:rFonts w:ascii="Arial" w:hAnsi="Arial" w:cs="Arial"/>
          <w:b/>
          <w:sz w:val="22"/>
          <w:szCs w:val="22"/>
        </w:rPr>
        <w:t xml:space="preserve">ПРИЛОГ БРОЈ </w:t>
      </w:r>
      <w:r w:rsidRPr="00B163AB">
        <w:rPr>
          <w:rFonts w:ascii="Arial" w:hAnsi="Arial" w:cs="Arial"/>
          <w:b/>
          <w:sz w:val="22"/>
          <w:szCs w:val="22"/>
          <w:lang w:val="sr-Cyrl-RS"/>
        </w:rPr>
        <w:t>6</w:t>
      </w:r>
      <w:r w:rsidR="00FE3A8A" w:rsidRPr="00B163AB">
        <w:rPr>
          <w:rFonts w:ascii="Arial" w:hAnsi="Arial" w:cs="Arial"/>
          <w:b/>
          <w:sz w:val="22"/>
          <w:szCs w:val="22"/>
        </w:rPr>
        <w:t xml:space="preserve"> УГОВОРА</w:t>
      </w:r>
    </w:p>
    <w:p w:rsidR="00816C87" w:rsidRPr="00B163AB" w:rsidRDefault="00816C87" w:rsidP="00FE3A8A">
      <w:pPr>
        <w:ind w:left="360"/>
        <w:jc w:val="right"/>
        <w:rPr>
          <w:rFonts w:ascii="Arial" w:hAnsi="Arial" w:cs="Arial"/>
          <w:b/>
          <w:sz w:val="22"/>
          <w:szCs w:val="22"/>
          <w:lang w:val="sr-Cyrl-RS"/>
        </w:rPr>
      </w:pPr>
    </w:p>
    <w:p w:rsidR="00816C87" w:rsidRPr="00B163AB" w:rsidRDefault="00816C87" w:rsidP="00FE3A8A">
      <w:pPr>
        <w:ind w:left="360"/>
        <w:jc w:val="right"/>
        <w:rPr>
          <w:rFonts w:ascii="Arial" w:hAnsi="Arial" w:cs="Arial"/>
          <w:b/>
          <w:sz w:val="22"/>
          <w:szCs w:val="22"/>
          <w:lang w:val="sr-Cyrl-RS"/>
        </w:rPr>
      </w:pPr>
    </w:p>
    <w:tbl>
      <w:tblPr>
        <w:tblpPr w:leftFromText="180" w:rightFromText="180" w:vertAnchor="text" w:horzAnchor="margin" w:tblpX="-351" w:tblpY="45"/>
        <w:tblW w:w="9217" w:type="dxa"/>
        <w:tblBorders>
          <w:top w:val="double" w:sz="4" w:space="0" w:color="auto"/>
          <w:left w:val="double" w:sz="4" w:space="0" w:color="auto"/>
          <w:bottom w:val="double" w:sz="4" w:space="0" w:color="auto"/>
          <w:right w:val="double" w:sz="4" w:space="0" w:color="auto"/>
          <w:insideH w:val="single" w:sz="2" w:space="0" w:color="DDDDDD"/>
          <w:insideV w:val="single" w:sz="2" w:space="0" w:color="DDDDDD"/>
        </w:tblBorders>
        <w:tblLayout w:type="fixed"/>
        <w:tblLook w:val="00A0" w:firstRow="1" w:lastRow="0" w:firstColumn="1" w:lastColumn="0" w:noHBand="0" w:noVBand="0"/>
      </w:tblPr>
      <w:tblGrid>
        <w:gridCol w:w="335"/>
        <w:gridCol w:w="1573"/>
        <w:gridCol w:w="4012"/>
        <w:gridCol w:w="2977"/>
        <w:gridCol w:w="320"/>
      </w:tblGrid>
      <w:tr w:rsidR="00816C87" w:rsidRPr="00B163AB" w:rsidTr="006241A2">
        <w:trPr>
          <w:trHeight w:val="401"/>
        </w:trPr>
        <w:tc>
          <w:tcPr>
            <w:tcW w:w="9217" w:type="dxa"/>
            <w:gridSpan w:val="5"/>
            <w:tcBorders>
              <w:top w:val="double" w:sz="4" w:space="0" w:color="auto"/>
            </w:tcBorders>
            <w:shd w:val="clear" w:color="auto" w:fill="auto"/>
            <w:vAlign w:val="center"/>
          </w:tcPr>
          <w:p w:rsidR="00816C87" w:rsidRPr="00B163AB" w:rsidRDefault="00816C87" w:rsidP="006241A2">
            <w:pPr>
              <w:ind w:right="-108"/>
              <w:rPr>
                <w:rFonts w:ascii="Arial" w:hAnsi="Arial" w:cs="Arial"/>
                <w:b/>
                <w:sz w:val="22"/>
                <w:szCs w:val="22"/>
                <w:lang w:val="sr-Cyrl-RS"/>
              </w:rPr>
            </w:pPr>
            <w:r w:rsidRPr="00B163AB">
              <w:rPr>
                <w:rFonts w:ascii="Arial" w:hAnsi="Arial" w:cs="Arial"/>
                <w:b/>
                <w:sz w:val="22"/>
                <w:szCs w:val="22"/>
              </w:rPr>
              <w:t>П</w:t>
            </w:r>
            <w:r w:rsidR="003D0B5D" w:rsidRPr="00B163AB">
              <w:rPr>
                <w:rFonts w:ascii="Arial" w:hAnsi="Arial" w:cs="Arial"/>
                <w:b/>
                <w:sz w:val="22"/>
                <w:szCs w:val="22"/>
              </w:rPr>
              <w:t xml:space="preserve">РИЛОГ БРОЈ  </w:t>
            </w:r>
            <w:r w:rsidR="003D0B5D" w:rsidRPr="00B163AB">
              <w:rPr>
                <w:rFonts w:ascii="Arial" w:hAnsi="Arial" w:cs="Arial"/>
                <w:b/>
                <w:sz w:val="22"/>
                <w:szCs w:val="22"/>
                <w:lang w:val="sr-Cyrl-RS"/>
              </w:rPr>
              <w:t>6</w:t>
            </w:r>
          </w:p>
        </w:tc>
      </w:tr>
      <w:tr w:rsidR="00816C87" w:rsidRPr="00B163AB" w:rsidTr="006241A2">
        <w:trPr>
          <w:trHeight w:val="401"/>
        </w:trPr>
        <w:tc>
          <w:tcPr>
            <w:tcW w:w="335" w:type="dxa"/>
            <w:vMerge w:val="restart"/>
            <w:tcBorders>
              <w:top w:val="double" w:sz="4" w:space="0" w:color="auto"/>
            </w:tcBorders>
            <w:shd w:val="clear" w:color="auto" w:fill="auto"/>
            <w:vAlign w:val="center"/>
          </w:tcPr>
          <w:p w:rsidR="00816C87" w:rsidRPr="00B163AB" w:rsidRDefault="00816C87" w:rsidP="006241A2">
            <w:pPr>
              <w:jc w:val="center"/>
              <w:rPr>
                <w:rFonts w:ascii="Arial" w:hAnsi="Arial" w:cs="Arial"/>
                <w:b/>
                <w:sz w:val="22"/>
                <w:szCs w:val="22"/>
              </w:rPr>
            </w:pPr>
            <w:r w:rsidRPr="00B163AB">
              <w:rPr>
                <w:rFonts w:ascii="Arial" w:hAnsi="Arial" w:cs="Arial"/>
                <w:b/>
                <w:sz w:val="22"/>
                <w:szCs w:val="22"/>
                <w:lang w:val="sr-Latn-CS"/>
              </w:rPr>
              <w:t>RB</w:t>
            </w:r>
          </w:p>
        </w:tc>
        <w:tc>
          <w:tcPr>
            <w:tcW w:w="1573" w:type="dxa"/>
            <w:vMerge w:val="restart"/>
            <w:tcBorders>
              <w:top w:val="double" w:sz="4" w:space="0" w:color="auto"/>
            </w:tcBorders>
            <w:shd w:val="clear" w:color="auto" w:fill="auto"/>
            <w:vAlign w:val="center"/>
          </w:tcPr>
          <w:p w:rsidR="00816C87" w:rsidRPr="00B163AB" w:rsidRDefault="00816C87" w:rsidP="006241A2">
            <w:pPr>
              <w:jc w:val="center"/>
              <w:rPr>
                <w:rFonts w:ascii="Arial" w:hAnsi="Arial" w:cs="Arial"/>
                <w:b/>
                <w:sz w:val="22"/>
                <w:szCs w:val="22"/>
              </w:rPr>
            </w:pPr>
            <w:r w:rsidRPr="00B163AB">
              <w:rPr>
                <w:rFonts w:ascii="Arial" w:hAnsi="Arial" w:cs="Arial"/>
                <w:b/>
                <w:sz w:val="22"/>
                <w:szCs w:val="22"/>
              </w:rPr>
              <w:t>Субјекти</w:t>
            </w:r>
          </w:p>
        </w:tc>
        <w:tc>
          <w:tcPr>
            <w:tcW w:w="4012" w:type="dxa"/>
            <w:vMerge w:val="restart"/>
            <w:tcBorders>
              <w:top w:val="double" w:sz="4" w:space="0" w:color="auto"/>
            </w:tcBorders>
            <w:shd w:val="clear" w:color="auto" w:fill="auto"/>
            <w:vAlign w:val="center"/>
          </w:tcPr>
          <w:p w:rsidR="00816C87" w:rsidRPr="00B163AB" w:rsidRDefault="00816C87" w:rsidP="006241A2">
            <w:pPr>
              <w:jc w:val="center"/>
              <w:rPr>
                <w:rFonts w:ascii="Arial" w:hAnsi="Arial" w:cs="Arial"/>
                <w:b/>
                <w:sz w:val="22"/>
                <w:szCs w:val="22"/>
              </w:rPr>
            </w:pPr>
            <w:r w:rsidRPr="00B163AB">
              <w:rPr>
                <w:rFonts w:ascii="Arial" w:hAnsi="Arial" w:cs="Arial"/>
                <w:b/>
                <w:sz w:val="22"/>
                <w:szCs w:val="22"/>
              </w:rPr>
              <w:t>ЈП ЕПС</w:t>
            </w:r>
          </w:p>
          <w:p w:rsidR="00816C87" w:rsidRPr="00B163AB" w:rsidRDefault="00816C87" w:rsidP="006241A2">
            <w:pPr>
              <w:jc w:val="center"/>
              <w:rPr>
                <w:rFonts w:ascii="Arial" w:hAnsi="Arial" w:cs="Arial"/>
                <w:b/>
                <w:sz w:val="22"/>
                <w:szCs w:val="22"/>
              </w:rPr>
            </w:pPr>
            <w:r w:rsidRPr="00B163AB">
              <w:rPr>
                <w:rFonts w:ascii="Arial" w:hAnsi="Arial" w:cs="Arial"/>
                <w:b/>
                <w:sz w:val="22"/>
                <w:szCs w:val="22"/>
              </w:rPr>
              <w:t>Штампани примерци</w:t>
            </w:r>
          </w:p>
        </w:tc>
        <w:tc>
          <w:tcPr>
            <w:tcW w:w="2977" w:type="dxa"/>
            <w:vMerge w:val="restart"/>
            <w:tcBorders>
              <w:top w:val="double" w:sz="4" w:space="0" w:color="auto"/>
            </w:tcBorders>
            <w:shd w:val="clear" w:color="auto" w:fill="auto"/>
            <w:vAlign w:val="center"/>
          </w:tcPr>
          <w:p w:rsidR="00816C87" w:rsidRPr="00B163AB" w:rsidRDefault="00816C87" w:rsidP="006241A2">
            <w:pPr>
              <w:jc w:val="center"/>
              <w:rPr>
                <w:rFonts w:ascii="Arial" w:hAnsi="Arial" w:cs="Arial"/>
                <w:b/>
                <w:sz w:val="22"/>
                <w:szCs w:val="22"/>
              </w:rPr>
            </w:pPr>
            <w:r w:rsidRPr="00B163AB">
              <w:rPr>
                <w:rFonts w:ascii="Arial" w:hAnsi="Arial" w:cs="Arial"/>
                <w:b/>
                <w:sz w:val="22"/>
                <w:szCs w:val="22"/>
              </w:rPr>
              <w:t>ЈП ЕПС</w:t>
            </w:r>
          </w:p>
          <w:p w:rsidR="00816C87" w:rsidRPr="00B163AB" w:rsidRDefault="00816C87" w:rsidP="006241A2">
            <w:pPr>
              <w:jc w:val="center"/>
              <w:rPr>
                <w:rFonts w:ascii="Arial" w:hAnsi="Arial" w:cs="Arial"/>
                <w:b/>
                <w:sz w:val="22"/>
                <w:szCs w:val="22"/>
              </w:rPr>
            </w:pPr>
            <w:r w:rsidRPr="00B163AB">
              <w:rPr>
                <w:rFonts w:ascii="Arial" w:hAnsi="Arial" w:cs="Arial"/>
                <w:b/>
                <w:sz w:val="22"/>
                <w:szCs w:val="22"/>
              </w:rPr>
              <w:t>Електронска верзија</w:t>
            </w:r>
          </w:p>
        </w:tc>
        <w:tc>
          <w:tcPr>
            <w:tcW w:w="320" w:type="dxa"/>
            <w:tcBorders>
              <w:top w:val="double" w:sz="4" w:space="0" w:color="auto"/>
            </w:tcBorders>
            <w:shd w:val="clear" w:color="auto" w:fill="auto"/>
            <w:vAlign w:val="center"/>
          </w:tcPr>
          <w:p w:rsidR="00816C87" w:rsidRPr="00B163AB" w:rsidRDefault="00816C87" w:rsidP="006241A2">
            <w:pPr>
              <w:jc w:val="center"/>
              <w:rPr>
                <w:rFonts w:ascii="Arial" w:hAnsi="Arial" w:cs="Arial"/>
                <w:b/>
                <w:sz w:val="22"/>
                <w:szCs w:val="22"/>
              </w:rPr>
            </w:pPr>
          </w:p>
        </w:tc>
      </w:tr>
      <w:tr w:rsidR="00816C87" w:rsidRPr="00B163AB" w:rsidTr="006241A2">
        <w:trPr>
          <w:trHeight w:val="297"/>
        </w:trPr>
        <w:tc>
          <w:tcPr>
            <w:tcW w:w="335" w:type="dxa"/>
            <w:vMerge/>
            <w:shd w:val="clear" w:color="auto" w:fill="auto"/>
            <w:vAlign w:val="center"/>
          </w:tcPr>
          <w:p w:rsidR="00816C87" w:rsidRPr="00B163AB" w:rsidRDefault="00816C87" w:rsidP="006241A2">
            <w:pPr>
              <w:jc w:val="center"/>
              <w:rPr>
                <w:rFonts w:ascii="Arial" w:hAnsi="Arial" w:cs="Arial"/>
                <w:b/>
                <w:sz w:val="22"/>
                <w:szCs w:val="22"/>
                <w:lang w:val="sr-Latn-CS"/>
              </w:rPr>
            </w:pPr>
          </w:p>
        </w:tc>
        <w:tc>
          <w:tcPr>
            <w:tcW w:w="1573" w:type="dxa"/>
            <w:vMerge/>
            <w:shd w:val="clear" w:color="auto" w:fill="auto"/>
            <w:vAlign w:val="center"/>
          </w:tcPr>
          <w:p w:rsidR="00816C87" w:rsidRPr="00B163AB" w:rsidRDefault="00816C87" w:rsidP="006241A2">
            <w:pPr>
              <w:jc w:val="center"/>
              <w:rPr>
                <w:rFonts w:ascii="Arial" w:hAnsi="Arial" w:cs="Arial"/>
                <w:b/>
                <w:sz w:val="22"/>
                <w:szCs w:val="22"/>
                <w:lang w:val="sr-Latn-CS"/>
              </w:rPr>
            </w:pPr>
          </w:p>
        </w:tc>
        <w:tc>
          <w:tcPr>
            <w:tcW w:w="4012" w:type="dxa"/>
            <w:vMerge/>
            <w:shd w:val="clear" w:color="auto" w:fill="auto"/>
            <w:vAlign w:val="center"/>
          </w:tcPr>
          <w:p w:rsidR="00816C87" w:rsidRPr="00B163AB" w:rsidRDefault="00816C87" w:rsidP="006241A2">
            <w:pPr>
              <w:jc w:val="center"/>
              <w:rPr>
                <w:rFonts w:ascii="Arial" w:hAnsi="Arial" w:cs="Arial"/>
                <w:b/>
                <w:sz w:val="22"/>
                <w:szCs w:val="22"/>
                <w:lang w:val="sr-Latn-CS"/>
              </w:rPr>
            </w:pPr>
          </w:p>
        </w:tc>
        <w:tc>
          <w:tcPr>
            <w:tcW w:w="2977" w:type="dxa"/>
            <w:vMerge/>
            <w:shd w:val="clear" w:color="auto" w:fill="auto"/>
            <w:vAlign w:val="center"/>
          </w:tcPr>
          <w:p w:rsidR="00816C87" w:rsidRPr="00B163AB" w:rsidRDefault="00816C87" w:rsidP="006241A2">
            <w:pPr>
              <w:jc w:val="center"/>
              <w:rPr>
                <w:rFonts w:ascii="Arial" w:hAnsi="Arial" w:cs="Arial"/>
                <w:b/>
                <w:sz w:val="22"/>
                <w:szCs w:val="22"/>
              </w:rPr>
            </w:pPr>
          </w:p>
        </w:tc>
        <w:tc>
          <w:tcPr>
            <w:tcW w:w="320" w:type="dxa"/>
            <w:shd w:val="clear" w:color="auto" w:fill="auto"/>
            <w:vAlign w:val="center"/>
          </w:tcPr>
          <w:p w:rsidR="00816C87" w:rsidRPr="00B163AB" w:rsidRDefault="00816C87" w:rsidP="006241A2">
            <w:pPr>
              <w:jc w:val="center"/>
              <w:rPr>
                <w:rFonts w:ascii="Arial" w:hAnsi="Arial" w:cs="Arial"/>
                <w:sz w:val="22"/>
                <w:szCs w:val="22"/>
              </w:rPr>
            </w:pPr>
          </w:p>
        </w:tc>
      </w:tr>
      <w:tr w:rsidR="00816C87" w:rsidRPr="00B163AB" w:rsidTr="006241A2">
        <w:trPr>
          <w:trHeight w:val="390"/>
        </w:trPr>
        <w:tc>
          <w:tcPr>
            <w:tcW w:w="335" w:type="dxa"/>
            <w:vAlign w:val="center"/>
          </w:tcPr>
          <w:p w:rsidR="00816C87" w:rsidRPr="00B163AB" w:rsidRDefault="00816C87" w:rsidP="006241A2">
            <w:pPr>
              <w:numPr>
                <w:ilvl w:val="0"/>
                <w:numId w:val="29"/>
              </w:numPr>
              <w:suppressAutoHyphens w:val="0"/>
              <w:ind w:left="530"/>
              <w:contextualSpacing/>
              <w:jc w:val="center"/>
              <w:rPr>
                <w:rFonts w:ascii="Arial" w:eastAsia="Calibri" w:hAnsi="Arial" w:cs="Arial"/>
                <w:b/>
                <w:sz w:val="22"/>
                <w:szCs w:val="22"/>
                <w:lang w:val="sr-Latn-CS"/>
              </w:rPr>
            </w:pPr>
          </w:p>
        </w:tc>
        <w:tc>
          <w:tcPr>
            <w:tcW w:w="1573" w:type="dxa"/>
            <w:vAlign w:val="center"/>
          </w:tcPr>
          <w:p w:rsidR="00816C87" w:rsidRPr="00B163AB" w:rsidRDefault="00816C87" w:rsidP="006241A2">
            <w:pPr>
              <w:rPr>
                <w:rFonts w:ascii="Arial" w:hAnsi="Arial" w:cs="Arial"/>
                <w:sz w:val="22"/>
                <w:szCs w:val="22"/>
              </w:rPr>
            </w:pPr>
            <w:r w:rsidRPr="00B163AB">
              <w:rPr>
                <w:rFonts w:ascii="Arial" w:hAnsi="Arial" w:cs="Arial"/>
                <w:sz w:val="22"/>
                <w:szCs w:val="22"/>
              </w:rPr>
              <w:t>ЈП ЕПС</w:t>
            </w:r>
          </w:p>
        </w:tc>
        <w:tc>
          <w:tcPr>
            <w:tcW w:w="4012" w:type="dxa"/>
            <w:vAlign w:val="center"/>
          </w:tcPr>
          <w:p w:rsidR="00816C87" w:rsidRPr="00B163AB" w:rsidRDefault="00816C87" w:rsidP="006241A2">
            <w:pPr>
              <w:jc w:val="center"/>
              <w:rPr>
                <w:rFonts w:ascii="Arial" w:hAnsi="Arial" w:cs="Arial"/>
                <w:sz w:val="22"/>
                <w:szCs w:val="22"/>
              </w:rPr>
            </w:pPr>
            <w:r w:rsidRPr="00B163AB">
              <w:rPr>
                <w:rFonts w:ascii="Arial" w:hAnsi="Arial" w:cs="Arial"/>
                <w:sz w:val="22"/>
                <w:szCs w:val="22"/>
              </w:rPr>
              <w:t>5 радних верзија и 20 извода (скраћених приказа) из пројекта пре усвајања на СС</w:t>
            </w:r>
          </w:p>
        </w:tc>
        <w:tc>
          <w:tcPr>
            <w:tcW w:w="2977" w:type="dxa"/>
            <w:vAlign w:val="center"/>
          </w:tcPr>
          <w:p w:rsidR="00816C87" w:rsidRPr="00B163AB" w:rsidRDefault="00816C87" w:rsidP="006241A2">
            <w:pPr>
              <w:jc w:val="center"/>
              <w:rPr>
                <w:rFonts w:ascii="Arial" w:hAnsi="Arial" w:cs="Arial"/>
                <w:sz w:val="22"/>
                <w:szCs w:val="22"/>
              </w:rPr>
            </w:pPr>
            <w:r w:rsidRPr="00B163AB">
              <w:rPr>
                <w:rFonts w:ascii="Arial" w:hAnsi="Arial" w:cs="Arial"/>
                <w:sz w:val="22"/>
                <w:szCs w:val="22"/>
              </w:rPr>
              <w:t>5</w:t>
            </w:r>
          </w:p>
        </w:tc>
        <w:tc>
          <w:tcPr>
            <w:tcW w:w="320" w:type="dxa"/>
            <w:vAlign w:val="center"/>
          </w:tcPr>
          <w:p w:rsidR="00816C87" w:rsidRPr="00B163AB" w:rsidRDefault="00816C87" w:rsidP="006241A2">
            <w:pPr>
              <w:rPr>
                <w:rFonts w:ascii="Arial" w:hAnsi="Arial" w:cs="Arial"/>
                <w:sz w:val="22"/>
                <w:szCs w:val="22"/>
              </w:rPr>
            </w:pPr>
          </w:p>
        </w:tc>
      </w:tr>
      <w:tr w:rsidR="00816C87" w:rsidRPr="00B163AB" w:rsidTr="006241A2">
        <w:trPr>
          <w:trHeight w:val="390"/>
        </w:trPr>
        <w:tc>
          <w:tcPr>
            <w:tcW w:w="335" w:type="dxa"/>
            <w:vAlign w:val="center"/>
          </w:tcPr>
          <w:p w:rsidR="00816C87" w:rsidRPr="00B163AB" w:rsidRDefault="00816C87" w:rsidP="006241A2">
            <w:pPr>
              <w:numPr>
                <w:ilvl w:val="0"/>
                <w:numId w:val="29"/>
              </w:numPr>
              <w:suppressAutoHyphens w:val="0"/>
              <w:ind w:left="530"/>
              <w:contextualSpacing/>
              <w:jc w:val="center"/>
              <w:rPr>
                <w:rFonts w:ascii="Arial" w:eastAsia="Calibri" w:hAnsi="Arial" w:cs="Arial"/>
                <w:b/>
                <w:sz w:val="22"/>
                <w:szCs w:val="22"/>
                <w:lang w:val="sr-Latn-CS"/>
              </w:rPr>
            </w:pPr>
          </w:p>
        </w:tc>
        <w:tc>
          <w:tcPr>
            <w:tcW w:w="1573" w:type="dxa"/>
            <w:vAlign w:val="center"/>
          </w:tcPr>
          <w:p w:rsidR="00816C87" w:rsidRPr="00B163AB" w:rsidRDefault="00816C87" w:rsidP="006241A2">
            <w:pPr>
              <w:rPr>
                <w:rFonts w:ascii="Arial" w:hAnsi="Arial" w:cs="Arial"/>
                <w:sz w:val="22"/>
                <w:szCs w:val="22"/>
              </w:rPr>
            </w:pPr>
            <w:r w:rsidRPr="00B163AB">
              <w:rPr>
                <w:rFonts w:ascii="Arial" w:hAnsi="Arial" w:cs="Arial"/>
                <w:sz w:val="22"/>
                <w:szCs w:val="22"/>
              </w:rPr>
              <w:t>ЈП ЕПС</w:t>
            </w:r>
          </w:p>
        </w:tc>
        <w:tc>
          <w:tcPr>
            <w:tcW w:w="4012" w:type="dxa"/>
            <w:vAlign w:val="center"/>
          </w:tcPr>
          <w:p w:rsidR="00816C87" w:rsidRPr="00B163AB" w:rsidRDefault="00816C87" w:rsidP="006241A2">
            <w:pPr>
              <w:jc w:val="center"/>
              <w:rPr>
                <w:rFonts w:ascii="Arial" w:hAnsi="Arial" w:cs="Arial"/>
                <w:sz w:val="22"/>
                <w:szCs w:val="22"/>
              </w:rPr>
            </w:pPr>
            <w:r w:rsidRPr="00B163AB">
              <w:rPr>
                <w:rFonts w:ascii="Arial" w:hAnsi="Arial" w:cs="Arial"/>
                <w:sz w:val="22"/>
                <w:szCs w:val="22"/>
              </w:rPr>
              <w:t>10 финалних примерака</w:t>
            </w:r>
          </w:p>
        </w:tc>
        <w:tc>
          <w:tcPr>
            <w:tcW w:w="2977" w:type="dxa"/>
            <w:vAlign w:val="center"/>
          </w:tcPr>
          <w:p w:rsidR="00816C87" w:rsidRPr="00B163AB" w:rsidRDefault="00816C87" w:rsidP="006241A2">
            <w:pPr>
              <w:jc w:val="center"/>
              <w:rPr>
                <w:rFonts w:ascii="Arial" w:hAnsi="Arial" w:cs="Arial"/>
                <w:sz w:val="22"/>
                <w:szCs w:val="22"/>
              </w:rPr>
            </w:pPr>
            <w:r w:rsidRPr="00B163AB">
              <w:rPr>
                <w:rFonts w:ascii="Arial" w:hAnsi="Arial" w:cs="Arial"/>
                <w:sz w:val="22"/>
                <w:szCs w:val="22"/>
              </w:rPr>
              <w:t>10</w:t>
            </w:r>
          </w:p>
        </w:tc>
        <w:tc>
          <w:tcPr>
            <w:tcW w:w="320" w:type="dxa"/>
            <w:vAlign w:val="center"/>
          </w:tcPr>
          <w:p w:rsidR="00816C87" w:rsidRPr="00B163AB" w:rsidRDefault="00816C87" w:rsidP="006241A2">
            <w:pPr>
              <w:rPr>
                <w:rFonts w:ascii="Arial" w:hAnsi="Arial" w:cs="Arial"/>
                <w:sz w:val="22"/>
                <w:szCs w:val="22"/>
              </w:rPr>
            </w:pPr>
          </w:p>
        </w:tc>
      </w:tr>
    </w:tbl>
    <w:p w:rsidR="00816C87" w:rsidRPr="00B163AB" w:rsidRDefault="00816C87" w:rsidP="00FE3A8A">
      <w:pPr>
        <w:ind w:left="360"/>
        <w:jc w:val="right"/>
        <w:rPr>
          <w:rFonts w:ascii="Arial" w:hAnsi="Arial" w:cs="Arial"/>
          <w:b/>
          <w:sz w:val="22"/>
          <w:szCs w:val="22"/>
          <w:lang w:val="sr-Cyrl-RS"/>
        </w:rPr>
      </w:pPr>
    </w:p>
    <w:p w:rsidR="009012D6" w:rsidRPr="00B163AB" w:rsidRDefault="009012D6">
      <w:pPr>
        <w:rPr>
          <w:rFonts w:ascii="Arial" w:hAnsi="Arial" w:cs="Arial"/>
          <w:sz w:val="22"/>
          <w:szCs w:val="22"/>
        </w:rPr>
      </w:pPr>
    </w:p>
    <w:p w:rsidR="001E1967" w:rsidRPr="00B163AB" w:rsidRDefault="001E1967" w:rsidP="00FE3A8A">
      <w:pPr>
        <w:tabs>
          <w:tab w:val="left" w:pos="360"/>
        </w:tabs>
        <w:jc w:val="center"/>
        <w:rPr>
          <w:rFonts w:ascii="Arial" w:hAnsi="Arial" w:cs="Arial"/>
          <w:b/>
          <w:sz w:val="22"/>
          <w:szCs w:val="22"/>
        </w:rPr>
      </w:pPr>
    </w:p>
    <w:p w:rsidR="001E1967" w:rsidRPr="00BD07C3" w:rsidRDefault="00816C87" w:rsidP="001E1967">
      <w:pPr>
        <w:ind w:left="360"/>
        <w:jc w:val="right"/>
        <w:rPr>
          <w:rFonts w:ascii="Arial" w:hAnsi="Arial" w:cs="Arial"/>
          <w:b/>
          <w:sz w:val="22"/>
          <w:szCs w:val="22"/>
        </w:rPr>
      </w:pPr>
      <w:r w:rsidRPr="00B163AB">
        <w:rPr>
          <w:rFonts w:ascii="Arial" w:hAnsi="Arial" w:cs="Arial"/>
          <w:b/>
          <w:sz w:val="22"/>
          <w:szCs w:val="22"/>
        </w:rPr>
        <w:t xml:space="preserve">ПРИЛОГ БРОЈ </w:t>
      </w:r>
      <w:r w:rsidRPr="00B163AB">
        <w:rPr>
          <w:rFonts w:ascii="Arial" w:hAnsi="Arial" w:cs="Arial"/>
          <w:b/>
          <w:sz w:val="22"/>
          <w:szCs w:val="22"/>
          <w:lang w:val="sr-Cyrl-RS"/>
        </w:rPr>
        <w:t>7</w:t>
      </w:r>
      <w:r w:rsidR="001E1967" w:rsidRPr="00B163AB">
        <w:rPr>
          <w:rFonts w:ascii="Arial" w:hAnsi="Arial" w:cs="Arial"/>
          <w:b/>
          <w:sz w:val="22"/>
          <w:szCs w:val="22"/>
        </w:rPr>
        <w:t xml:space="preserve"> УГОВОРА</w:t>
      </w:r>
    </w:p>
    <w:p w:rsidR="001E1967" w:rsidRPr="00BD07C3" w:rsidRDefault="001E1967" w:rsidP="00FE3A8A">
      <w:pPr>
        <w:tabs>
          <w:tab w:val="left" w:pos="360"/>
        </w:tabs>
        <w:jc w:val="center"/>
        <w:rPr>
          <w:rFonts w:ascii="Arial" w:hAnsi="Arial" w:cs="Arial"/>
          <w:b/>
          <w:sz w:val="22"/>
          <w:szCs w:val="22"/>
        </w:rPr>
      </w:pPr>
    </w:p>
    <w:p w:rsidR="001E1967" w:rsidRPr="00BD07C3" w:rsidRDefault="001E1967" w:rsidP="00FE3A8A">
      <w:pPr>
        <w:tabs>
          <w:tab w:val="left" w:pos="360"/>
        </w:tabs>
        <w:jc w:val="center"/>
        <w:rPr>
          <w:rFonts w:ascii="Arial" w:hAnsi="Arial" w:cs="Arial"/>
          <w:b/>
          <w:sz w:val="22"/>
          <w:szCs w:val="22"/>
        </w:rPr>
      </w:pPr>
    </w:p>
    <w:p w:rsidR="00816C87" w:rsidRPr="00BD07C3" w:rsidRDefault="00816C87" w:rsidP="00816C87">
      <w:pPr>
        <w:tabs>
          <w:tab w:val="left" w:pos="360"/>
        </w:tabs>
        <w:jc w:val="center"/>
        <w:rPr>
          <w:rFonts w:ascii="Arial" w:hAnsi="Arial" w:cs="Arial"/>
          <w:b/>
          <w:sz w:val="22"/>
          <w:szCs w:val="22"/>
        </w:rPr>
      </w:pPr>
      <w:r w:rsidRPr="00BD07C3">
        <w:rPr>
          <w:rFonts w:ascii="Arial" w:hAnsi="Arial" w:cs="Arial"/>
          <w:b/>
          <w:sz w:val="22"/>
          <w:szCs w:val="22"/>
          <w:lang w:val="en-US"/>
        </w:rPr>
        <w:t>СПОРАЗУМ</w:t>
      </w:r>
      <w:r w:rsidRPr="00BD07C3">
        <w:rPr>
          <w:rFonts w:ascii="Arial" w:hAnsi="Arial" w:cs="Arial"/>
          <w:b/>
          <w:sz w:val="22"/>
          <w:szCs w:val="22"/>
        </w:rPr>
        <w:t xml:space="preserve"> О ЗАЈЕДНИЧКОМ ИЗВРШЕЊУ УСЛУГЕ </w:t>
      </w:r>
    </w:p>
    <w:p w:rsidR="00905D3D" w:rsidRPr="00882524" w:rsidRDefault="00905D3D" w:rsidP="00580FDE">
      <w:pPr>
        <w:jc w:val="right"/>
        <w:rPr>
          <w:rFonts w:ascii="Arial" w:hAnsi="Arial" w:cs="Arial"/>
          <w:b/>
          <w:sz w:val="22"/>
          <w:szCs w:val="22"/>
          <w:lang w:val="en-US"/>
        </w:rPr>
      </w:pPr>
    </w:p>
    <w:p w:rsidR="00882524" w:rsidRDefault="00882524" w:rsidP="00580FDE">
      <w:pPr>
        <w:jc w:val="right"/>
        <w:rPr>
          <w:rFonts w:ascii="Arial" w:hAnsi="Arial" w:cs="Arial"/>
          <w:b/>
          <w:sz w:val="22"/>
          <w:szCs w:val="22"/>
          <w:lang w:val="en-US"/>
        </w:rPr>
      </w:pPr>
    </w:p>
    <w:p w:rsidR="00882524" w:rsidRPr="00882524" w:rsidRDefault="00882524" w:rsidP="00580FDE">
      <w:pPr>
        <w:jc w:val="right"/>
        <w:rPr>
          <w:rFonts w:ascii="Arial" w:hAnsi="Arial" w:cs="Arial"/>
          <w:b/>
          <w:sz w:val="22"/>
          <w:szCs w:val="22"/>
          <w:lang w:val="en-US"/>
        </w:rPr>
      </w:pPr>
    </w:p>
    <w:p w:rsidR="00CC45CC" w:rsidRDefault="00CC45CC" w:rsidP="00580FDE">
      <w:pPr>
        <w:jc w:val="right"/>
        <w:rPr>
          <w:rFonts w:ascii="Arial" w:hAnsi="Arial" w:cs="Arial"/>
          <w:b/>
          <w:sz w:val="22"/>
          <w:szCs w:val="22"/>
          <w:lang w:val="en-US"/>
        </w:rPr>
      </w:pPr>
    </w:p>
    <w:p w:rsidR="00580FDE" w:rsidRPr="006B02DC" w:rsidRDefault="002B27AC" w:rsidP="00580FDE">
      <w:pPr>
        <w:jc w:val="right"/>
        <w:rPr>
          <w:rFonts w:ascii="Arial" w:hAnsi="Arial" w:cs="Arial"/>
          <w:b/>
          <w:sz w:val="22"/>
          <w:szCs w:val="22"/>
        </w:rPr>
      </w:pPr>
      <w:r>
        <w:rPr>
          <w:rFonts w:ascii="Arial" w:hAnsi="Arial" w:cs="Arial"/>
          <w:b/>
          <w:sz w:val="22"/>
          <w:szCs w:val="22"/>
        </w:rPr>
        <w:lastRenderedPageBreak/>
        <w:t>ОБРАЗАЦ 1</w:t>
      </w:r>
      <w:r>
        <w:rPr>
          <w:rFonts w:ascii="Arial" w:hAnsi="Arial" w:cs="Arial"/>
          <w:b/>
          <w:sz w:val="22"/>
          <w:szCs w:val="22"/>
          <w:lang w:val="sr-Cyrl-RS"/>
        </w:rPr>
        <w:t>2</w:t>
      </w:r>
      <w:r w:rsidR="00580FDE" w:rsidRPr="006B02DC">
        <w:rPr>
          <w:rFonts w:ascii="Arial" w:hAnsi="Arial" w:cs="Arial"/>
          <w:b/>
          <w:sz w:val="22"/>
          <w:szCs w:val="22"/>
        </w:rPr>
        <w:t xml:space="preserve">. </w:t>
      </w:r>
    </w:p>
    <w:p w:rsidR="00580FDE" w:rsidRPr="006B02DC" w:rsidRDefault="00580FDE" w:rsidP="00580FDE">
      <w:pPr>
        <w:pStyle w:val="BodyText"/>
        <w:tabs>
          <w:tab w:val="left" w:pos="6870"/>
        </w:tabs>
        <w:rPr>
          <w:rFonts w:ascii="Arial" w:hAnsi="Arial" w:cs="Arial"/>
          <w:b/>
          <w:sz w:val="22"/>
          <w:szCs w:val="22"/>
        </w:rPr>
      </w:pPr>
      <w:r w:rsidRPr="006B02DC">
        <w:rPr>
          <w:rFonts w:ascii="Arial" w:hAnsi="Arial" w:cs="Arial"/>
          <w:b/>
          <w:sz w:val="22"/>
          <w:szCs w:val="22"/>
        </w:rPr>
        <w:tab/>
      </w:r>
    </w:p>
    <w:p w:rsidR="00C0660E" w:rsidRPr="006B02DC" w:rsidRDefault="00C0660E" w:rsidP="009146D0">
      <w:pPr>
        <w:jc w:val="center"/>
        <w:outlineLvl w:val="0"/>
        <w:rPr>
          <w:rFonts w:ascii="Arial" w:hAnsi="Arial" w:cs="Arial"/>
          <w:b/>
          <w:smallCaps/>
          <w:spacing w:val="5"/>
          <w:sz w:val="22"/>
          <w:szCs w:val="22"/>
          <w:lang w:val="en-US"/>
        </w:rPr>
      </w:pPr>
    </w:p>
    <w:p w:rsidR="00580FDE" w:rsidRPr="006B02DC" w:rsidRDefault="00580FDE" w:rsidP="009146D0">
      <w:pPr>
        <w:jc w:val="center"/>
        <w:outlineLvl w:val="0"/>
        <w:rPr>
          <w:rFonts w:ascii="Arial" w:hAnsi="Arial" w:cs="Arial"/>
          <w:b/>
          <w:smallCaps/>
          <w:spacing w:val="5"/>
          <w:sz w:val="22"/>
          <w:szCs w:val="22"/>
        </w:rPr>
      </w:pPr>
      <w:r w:rsidRPr="006B02DC">
        <w:rPr>
          <w:rFonts w:ascii="Arial" w:hAnsi="Arial" w:cs="Arial"/>
          <w:b/>
          <w:smallCaps/>
          <w:spacing w:val="5"/>
          <w:sz w:val="22"/>
          <w:szCs w:val="22"/>
        </w:rPr>
        <w:t>МОДЕЛ УГОВОРА</w:t>
      </w:r>
    </w:p>
    <w:p w:rsidR="009146D0" w:rsidRPr="006B02DC" w:rsidRDefault="009146D0" w:rsidP="009146D0">
      <w:pPr>
        <w:jc w:val="center"/>
        <w:rPr>
          <w:rFonts w:ascii="Arial" w:hAnsi="Arial" w:cs="Arial"/>
          <w:b/>
          <w:sz w:val="22"/>
          <w:szCs w:val="22"/>
        </w:rPr>
      </w:pPr>
      <w:r w:rsidRPr="006B02DC">
        <w:rPr>
          <w:rFonts w:ascii="Arial" w:hAnsi="Arial" w:cs="Arial"/>
          <w:b/>
          <w:sz w:val="22"/>
          <w:szCs w:val="22"/>
        </w:rPr>
        <w:t xml:space="preserve">о </w:t>
      </w:r>
      <w:r w:rsidRPr="006B02DC">
        <w:rPr>
          <w:rFonts w:ascii="Arial" w:hAnsi="Arial" w:cs="Arial"/>
          <w:b/>
          <w:sz w:val="22"/>
          <w:szCs w:val="22"/>
          <w:lang w:val="sr-Latn-CS"/>
        </w:rPr>
        <w:t>чувању пословне тајне</w:t>
      </w:r>
      <w:r w:rsidRPr="006B02DC">
        <w:rPr>
          <w:rFonts w:ascii="Arial" w:hAnsi="Arial" w:cs="Arial"/>
          <w:b/>
          <w:sz w:val="22"/>
          <w:szCs w:val="22"/>
        </w:rPr>
        <w:t xml:space="preserve"> и </w:t>
      </w:r>
      <w:r w:rsidRPr="006B02DC">
        <w:rPr>
          <w:rFonts w:ascii="Arial" w:hAnsi="Arial" w:cs="Arial"/>
          <w:b/>
          <w:sz w:val="22"/>
          <w:szCs w:val="22"/>
          <w:lang w:val="sr-Latn-CS"/>
        </w:rPr>
        <w:t>поверљиви</w:t>
      </w:r>
      <w:r w:rsidRPr="006B02DC">
        <w:rPr>
          <w:rFonts w:ascii="Arial" w:hAnsi="Arial" w:cs="Arial"/>
          <w:b/>
          <w:sz w:val="22"/>
          <w:szCs w:val="22"/>
        </w:rPr>
        <w:t>х</w:t>
      </w:r>
      <w:r w:rsidRPr="006B02DC">
        <w:rPr>
          <w:rFonts w:ascii="Arial" w:hAnsi="Arial" w:cs="Arial"/>
          <w:b/>
          <w:sz w:val="22"/>
          <w:szCs w:val="22"/>
          <w:lang w:val="sr-Latn-CS"/>
        </w:rPr>
        <w:t xml:space="preserve"> информација</w:t>
      </w:r>
    </w:p>
    <w:p w:rsidR="009146D0" w:rsidRPr="006B02DC" w:rsidRDefault="009146D0" w:rsidP="009146D0">
      <w:pPr>
        <w:rPr>
          <w:rFonts w:ascii="Arial" w:hAnsi="Arial" w:cs="Arial"/>
          <w:sz w:val="22"/>
          <w:szCs w:val="22"/>
          <w:lang w:val="sr-Latn-CS"/>
        </w:rPr>
      </w:pP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Закључен између</w:t>
      </w:r>
    </w:p>
    <w:p w:rsidR="009146D0" w:rsidRPr="006B02DC" w:rsidRDefault="009146D0" w:rsidP="009146D0">
      <w:pPr>
        <w:jc w:val="both"/>
        <w:rPr>
          <w:rFonts w:ascii="Arial" w:hAnsi="Arial" w:cs="Arial"/>
          <w:sz w:val="22"/>
          <w:szCs w:val="22"/>
        </w:rPr>
      </w:pPr>
    </w:p>
    <w:p w:rsidR="009146D0" w:rsidRPr="006B02DC" w:rsidRDefault="009146D0" w:rsidP="00044C8B">
      <w:pPr>
        <w:numPr>
          <w:ilvl w:val="0"/>
          <w:numId w:val="19"/>
        </w:numPr>
        <w:tabs>
          <w:tab w:val="left" w:pos="360"/>
        </w:tabs>
        <w:suppressAutoHyphens w:val="0"/>
        <w:jc w:val="both"/>
        <w:rPr>
          <w:rFonts w:ascii="Arial" w:hAnsi="Arial" w:cs="Arial"/>
          <w:sz w:val="22"/>
          <w:szCs w:val="22"/>
        </w:rPr>
      </w:pPr>
      <w:r w:rsidRPr="006B02DC">
        <w:rPr>
          <w:rFonts w:ascii="Arial" w:hAnsi="Arial" w:cs="Arial"/>
          <w:sz w:val="22"/>
          <w:szCs w:val="22"/>
        </w:rPr>
        <w:t xml:space="preserve">Јавног предузећа „Електропривреда Србије“, Београд, Царице Милице бр. 2, </w:t>
      </w:r>
      <w:r w:rsidRPr="006B02DC">
        <w:rPr>
          <w:rFonts w:ascii="Arial" w:hAnsi="Arial" w:cs="Arial"/>
          <w:color w:val="000000"/>
          <w:sz w:val="22"/>
          <w:szCs w:val="22"/>
        </w:rPr>
        <w:t xml:space="preserve">матични број: 20053658, ПИБ 103920327, бр.тек.рачуна: </w:t>
      </w:r>
      <w:r w:rsidRPr="006B02DC">
        <w:rPr>
          <w:rFonts w:ascii="Arial" w:hAnsi="Arial" w:cs="Arial"/>
          <w:sz w:val="22"/>
          <w:szCs w:val="22"/>
        </w:rPr>
        <w:t>160-700-13 Banka Intesa, које заступа в.д. директора Александар Обрадовић (у даљем тексту: Наручилац), с једне стране</w:t>
      </w:r>
    </w:p>
    <w:p w:rsidR="009146D0" w:rsidRPr="006B02DC" w:rsidRDefault="009146D0" w:rsidP="009146D0">
      <w:pPr>
        <w:rPr>
          <w:rFonts w:ascii="Arial" w:hAnsi="Arial" w:cs="Arial"/>
          <w:sz w:val="22"/>
          <w:szCs w:val="22"/>
        </w:rPr>
      </w:pPr>
    </w:p>
    <w:p w:rsidR="009146D0" w:rsidRPr="006B02DC" w:rsidRDefault="009146D0" w:rsidP="009146D0">
      <w:pPr>
        <w:rPr>
          <w:rFonts w:ascii="Arial" w:hAnsi="Arial" w:cs="Arial"/>
          <w:sz w:val="22"/>
          <w:szCs w:val="22"/>
        </w:rPr>
      </w:pPr>
      <w:r w:rsidRPr="006B02DC">
        <w:rPr>
          <w:rFonts w:ascii="Arial" w:hAnsi="Arial" w:cs="Arial"/>
          <w:sz w:val="22"/>
          <w:szCs w:val="22"/>
        </w:rPr>
        <w:t>и</w:t>
      </w:r>
    </w:p>
    <w:p w:rsidR="009146D0" w:rsidRPr="006B02DC" w:rsidRDefault="009146D0" w:rsidP="009146D0">
      <w:pPr>
        <w:rPr>
          <w:rFonts w:ascii="Arial" w:hAnsi="Arial" w:cs="Arial"/>
          <w:sz w:val="22"/>
          <w:szCs w:val="22"/>
        </w:rPr>
      </w:pPr>
    </w:p>
    <w:p w:rsidR="009146D0" w:rsidRPr="006B02DC" w:rsidRDefault="009146D0" w:rsidP="00044C8B">
      <w:pPr>
        <w:numPr>
          <w:ilvl w:val="0"/>
          <w:numId w:val="19"/>
        </w:numPr>
        <w:suppressAutoHyphens w:val="0"/>
        <w:jc w:val="both"/>
        <w:rPr>
          <w:rFonts w:ascii="Arial" w:hAnsi="Arial" w:cs="Arial"/>
          <w:sz w:val="22"/>
          <w:szCs w:val="22"/>
        </w:rPr>
      </w:pPr>
      <w:r w:rsidRPr="006B02DC">
        <w:rPr>
          <w:rFonts w:ascii="Arial" w:hAnsi="Arial" w:cs="Arial"/>
          <w:sz w:val="22"/>
          <w:szCs w:val="22"/>
          <w:lang w:val="sr-Latn-CS"/>
        </w:rPr>
        <w:t>________________________________________</w:t>
      </w:r>
      <w:r w:rsidRPr="006B02DC">
        <w:rPr>
          <w:rFonts w:ascii="Arial" w:hAnsi="Arial" w:cs="Arial"/>
          <w:sz w:val="22"/>
          <w:szCs w:val="22"/>
        </w:rPr>
        <w:t>_____________________</w:t>
      </w:r>
      <w:r w:rsidR="00EA7AA5" w:rsidRPr="006B02DC">
        <w:rPr>
          <w:rFonts w:ascii="Arial" w:hAnsi="Arial" w:cs="Arial"/>
          <w:sz w:val="22"/>
          <w:szCs w:val="22"/>
        </w:rPr>
        <w:t>______</w:t>
      </w:r>
      <w:r w:rsidRPr="006B02DC">
        <w:rPr>
          <w:rFonts w:ascii="Arial" w:hAnsi="Arial" w:cs="Arial"/>
          <w:sz w:val="22"/>
          <w:szCs w:val="22"/>
          <w:lang w:val="sr-Latn-CS"/>
        </w:rPr>
        <w:t xml:space="preserve">, </w:t>
      </w:r>
      <w:r w:rsidRPr="006B02DC">
        <w:rPr>
          <w:rFonts w:ascii="Arial" w:hAnsi="Arial" w:cs="Arial"/>
          <w:sz w:val="22"/>
          <w:szCs w:val="22"/>
        </w:rPr>
        <w:t xml:space="preserve">матични број: ___________, ПИБ _______________, бр.тек.рачуна: ____________ </w:t>
      </w:r>
      <w:r w:rsidRPr="006B02DC">
        <w:rPr>
          <w:rFonts w:ascii="Arial" w:hAnsi="Arial" w:cs="Arial"/>
          <w:sz w:val="22"/>
          <w:szCs w:val="22"/>
          <w:lang w:val="sr-Latn-CS"/>
        </w:rPr>
        <w:t>ко</w:t>
      </w:r>
      <w:r w:rsidRPr="006B02DC">
        <w:rPr>
          <w:rFonts w:ascii="Arial" w:hAnsi="Arial" w:cs="Arial"/>
          <w:sz w:val="22"/>
          <w:szCs w:val="22"/>
        </w:rPr>
        <w:t>га</w:t>
      </w:r>
      <w:r w:rsidRPr="006B02DC">
        <w:rPr>
          <w:rFonts w:ascii="Arial" w:hAnsi="Arial" w:cs="Arial"/>
          <w:sz w:val="22"/>
          <w:szCs w:val="22"/>
          <w:lang w:val="sr-Latn-CS"/>
        </w:rPr>
        <w:t xml:space="preserve"> заступа </w:t>
      </w:r>
      <w:r w:rsidRPr="006B02DC">
        <w:rPr>
          <w:rFonts w:ascii="Arial" w:hAnsi="Arial" w:cs="Arial"/>
          <w:sz w:val="22"/>
          <w:szCs w:val="22"/>
        </w:rPr>
        <w:t xml:space="preserve">директор </w:t>
      </w:r>
      <w:r w:rsidRPr="006B02DC">
        <w:rPr>
          <w:rFonts w:ascii="Arial" w:hAnsi="Arial" w:cs="Arial"/>
          <w:sz w:val="22"/>
          <w:szCs w:val="22"/>
          <w:lang w:val="sr-Latn-CS"/>
        </w:rPr>
        <w:t>___________</w:t>
      </w:r>
      <w:r w:rsidRPr="006B02DC">
        <w:rPr>
          <w:rFonts w:ascii="Arial" w:hAnsi="Arial" w:cs="Arial"/>
          <w:sz w:val="22"/>
          <w:szCs w:val="22"/>
        </w:rPr>
        <w:t xml:space="preserve">______, _______________ </w:t>
      </w:r>
      <w:r w:rsidRPr="006B02DC">
        <w:rPr>
          <w:rFonts w:ascii="Arial" w:hAnsi="Arial" w:cs="Arial"/>
          <w:sz w:val="22"/>
          <w:szCs w:val="22"/>
          <w:lang w:val="sr-Latn-CS"/>
        </w:rPr>
        <w:t xml:space="preserve"> (у даљем тексту </w:t>
      </w:r>
      <w:r w:rsidRPr="006B02DC">
        <w:rPr>
          <w:rFonts w:ascii="Arial" w:hAnsi="Arial" w:cs="Arial"/>
          <w:sz w:val="22"/>
          <w:szCs w:val="22"/>
        </w:rPr>
        <w:t xml:space="preserve">Извршилац), </w:t>
      </w:r>
    </w:p>
    <w:p w:rsidR="009146D0" w:rsidRPr="006B02DC" w:rsidRDefault="009146D0" w:rsidP="009146D0">
      <w:pPr>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чланови групе /подизвођачи __________________________________________</w:t>
      </w:r>
      <w:r w:rsidR="006313E9" w:rsidRPr="006B02DC">
        <w:rPr>
          <w:rFonts w:ascii="Arial" w:hAnsi="Arial" w:cs="Arial"/>
          <w:sz w:val="22"/>
          <w:szCs w:val="22"/>
        </w:rPr>
        <w:t>_______</w:t>
      </w:r>
    </w:p>
    <w:p w:rsidR="009146D0" w:rsidRPr="006B02DC" w:rsidRDefault="009146D0" w:rsidP="009146D0">
      <w:pPr>
        <w:jc w:val="both"/>
        <w:rPr>
          <w:rFonts w:ascii="Arial" w:hAnsi="Arial" w:cs="Arial"/>
          <w:sz w:val="22"/>
          <w:szCs w:val="22"/>
        </w:rPr>
      </w:pPr>
      <w:r w:rsidRPr="006B02DC">
        <w:rPr>
          <w:rFonts w:ascii="Arial" w:hAnsi="Arial" w:cs="Arial"/>
          <w:sz w:val="22"/>
          <w:szCs w:val="22"/>
        </w:rPr>
        <w:t>___________________________________________________________________</w:t>
      </w:r>
      <w:r w:rsidR="006313E9" w:rsidRPr="006B02DC">
        <w:rPr>
          <w:rFonts w:ascii="Arial" w:hAnsi="Arial" w:cs="Arial"/>
          <w:sz w:val="22"/>
          <w:szCs w:val="22"/>
        </w:rPr>
        <w:t>______</w:t>
      </w:r>
      <w:r w:rsidRPr="006B02DC">
        <w:rPr>
          <w:rFonts w:ascii="Arial" w:hAnsi="Arial" w:cs="Arial"/>
          <w:sz w:val="22"/>
          <w:szCs w:val="22"/>
        </w:rPr>
        <w:t>, заједнички назив Стране.</w:t>
      </w:r>
    </w:p>
    <w:p w:rsidR="009146D0" w:rsidRPr="006B02DC" w:rsidRDefault="009146D0" w:rsidP="009146D0">
      <w:pPr>
        <w:jc w:val="both"/>
        <w:rPr>
          <w:rFonts w:ascii="Arial" w:hAnsi="Arial" w:cs="Arial"/>
          <w:sz w:val="22"/>
          <w:szCs w:val="22"/>
        </w:rPr>
      </w:pPr>
    </w:p>
    <w:p w:rsidR="009146D0" w:rsidRPr="006B02DC" w:rsidRDefault="009146D0" w:rsidP="009146D0">
      <w:pPr>
        <w:jc w:val="center"/>
        <w:rPr>
          <w:rFonts w:ascii="Arial" w:hAnsi="Arial" w:cs="Arial"/>
          <w:b/>
          <w:sz w:val="22"/>
          <w:szCs w:val="22"/>
        </w:rPr>
      </w:pPr>
      <w:r w:rsidRPr="006B02DC">
        <w:rPr>
          <w:rFonts w:ascii="Arial" w:hAnsi="Arial" w:cs="Arial"/>
          <w:b/>
          <w:sz w:val="22"/>
          <w:szCs w:val="22"/>
        </w:rPr>
        <w:t>Члан 1.</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 xml:space="preserve">Стране су се договориле да у вези са  пружањем </w:t>
      </w:r>
      <w:r w:rsidR="00DB66C3" w:rsidRPr="006B02DC">
        <w:rPr>
          <w:rFonts w:ascii="Arial" w:hAnsi="Arial" w:cs="Arial"/>
          <w:sz w:val="22"/>
          <w:szCs w:val="22"/>
        </w:rPr>
        <w:t>услуга „</w:t>
      </w:r>
      <w:r w:rsidR="00DB66C3" w:rsidRPr="006B02DC">
        <w:rPr>
          <w:rFonts w:ascii="Arial" w:hAnsi="Arial" w:cs="Arial"/>
          <w:sz w:val="22"/>
          <w:szCs w:val="22"/>
          <w:lang w:val="sr-Cyrl-RS"/>
        </w:rPr>
        <w:t>Могућност конверзије и искоришћења отпадних сировина (гума, пластика, отпадно моторно уље) пиролотичким поступком у чврсте и течне агрегате</w:t>
      </w:r>
      <w:r w:rsidR="00DB66C3" w:rsidRPr="006B02DC">
        <w:rPr>
          <w:rFonts w:ascii="Arial" w:hAnsi="Arial" w:cs="Arial"/>
          <w:sz w:val="22"/>
          <w:szCs w:val="22"/>
        </w:rPr>
        <w:t xml:space="preserve">“ ЈН број </w:t>
      </w:r>
      <w:r w:rsidR="00DB66C3" w:rsidRPr="006B02DC">
        <w:rPr>
          <w:rFonts w:ascii="Arial" w:hAnsi="Arial" w:cs="Arial"/>
          <w:sz w:val="22"/>
          <w:szCs w:val="22"/>
          <w:lang w:val="sr-Cyrl-RS"/>
        </w:rPr>
        <w:t>138</w:t>
      </w:r>
      <w:r w:rsidR="00DB66C3" w:rsidRPr="006B02DC">
        <w:rPr>
          <w:rFonts w:ascii="Arial" w:hAnsi="Arial" w:cs="Arial"/>
          <w:sz w:val="22"/>
          <w:szCs w:val="22"/>
        </w:rPr>
        <w:t xml:space="preserve">/13/ДСИ </w:t>
      </w:r>
      <w:r w:rsidRPr="006B02DC">
        <w:rPr>
          <w:rFonts w:ascii="Arial" w:hAnsi="Arial"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6B02DC" w:rsidRDefault="009146D0" w:rsidP="009146D0">
      <w:pPr>
        <w:rPr>
          <w:rFonts w:ascii="Arial" w:hAnsi="Arial" w:cs="Arial"/>
          <w:b/>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Овај уговор представља прилог основном Уговору број _____ од ____</w:t>
      </w:r>
      <w:r w:rsidR="00141E0D" w:rsidRPr="006B02DC">
        <w:rPr>
          <w:rFonts w:ascii="Arial" w:hAnsi="Arial" w:cs="Arial"/>
          <w:sz w:val="22"/>
          <w:szCs w:val="22"/>
        </w:rPr>
        <w:t>.2014</w:t>
      </w:r>
      <w:r w:rsidRPr="006B02DC">
        <w:rPr>
          <w:rFonts w:ascii="Arial" w:hAnsi="Arial" w:cs="Arial"/>
          <w:sz w:val="22"/>
          <w:szCs w:val="22"/>
        </w:rPr>
        <w:t>. године.</w:t>
      </w:r>
      <w:r w:rsidR="00CB053F" w:rsidRPr="006B02DC">
        <w:rPr>
          <w:rFonts w:ascii="Arial" w:hAnsi="Arial" w:cs="Arial"/>
          <w:i/>
          <w:color w:val="548DD4" w:themeColor="text2" w:themeTint="99"/>
          <w:sz w:val="22"/>
          <w:szCs w:val="22"/>
        </w:rPr>
        <w:t xml:space="preserve"> [напомена: не попуњава понуђач]</w:t>
      </w:r>
    </w:p>
    <w:p w:rsidR="009146D0" w:rsidRPr="006B02DC" w:rsidRDefault="009146D0" w:rsidP="009146D0">
      <w:pPr>
        <w:jc w:val="both"/>
        <w:rPr>
          <w:rFonts w:ascii="Arial" w:hAnsi="Arial" w:cs="Arial"/>
          <w:sz w:val="22"/>
          <w:szCs w:val="22"/>
        </w:rPr>
      </w:pPr>
    </w:p>
    <w:p w:rsidR="009146D0" w:rsidRPr="006B02DC" w:rsidRDefault="009146D0" w:rsidP="009146D0">
      <w:pPr>
        <w:jc w:val="center"/>
        <w:rPr>
          <w:rFonts w:ascii="Arial" w:hAnsi="Arial" w:cs="Arial"/>
          <w:b/>
          <w:sz w:val="22"/>
          <w:szCs w:val="22"/>
        </w:rPr>
      </w:pPr>
      <w:r w:rsidRPr="006B02DC">
        <w:rPr>
          <w:rFonts w:ascii="Arial" w:hAnsi="Arial" w:cs="Arial"/>
          <w:b/>
          <w:sz w:val="22"/>
          <w:szCs w:val="22"/>
        </w:rPr>
        <w:t>Члан  2.</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lang w:val="sr-Latn-CS"/>
        </w:rPr>
      </w:pPr>
      <w:r w:rsidRPr="006B02DC">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6B02DC" w:rsidRDefault="009146D0" w:rsidP="009146D0">
      <w:pPr>
        <w:ind w:left="-51"/>
        <w:jc w:val="both"/>
        <w:rPr>
          <w:rFonts w:ascii="Arial" w:hAnsi="Arial" w:cs="Arial"/>
          <w:b/>
          <w:sz w:val="22"/>
          <w:szCs w:val="22"/>
        </w:rPr>
      </w:pPr>
    </w:p>
    <w:p w:rsidR="009146D0" w:rsidRPr="006B02DC" w:rsidRDefault="009146D0" w:rsidP="009146D0">
      <w:pPr>
        <w:jc w:val="both"/>
        <w:rPr>
          <w:rFonts w:ascii="Arial" w:hAnsi="Arial" w:cs="Arial"/>
          <w:sz w:val="22"/>
          <w:szCs w:val="22"/>
        </w:rPr>
      </w:pPr>
      <w:r w:rsidRPr="006B02DC">
        <w:rPr>
          <w:rFonts w:ascii="Arial" w:hAnsi="Arial" w:cs="Arial"/>
          <w:b/>
          <w:sz w:val="22"/>
          <w:szCs w:val="22"/>
        </w:rPr>
        <w:t>Пословна тајна</w:t>
      </w:r>
      <w:r w:rsidRPr="006B02DC">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6B02DC" w:rsidRDefault="009146D0" w:rsidP="009146D0">
      <w:pPr>
        <w:rPr>
          <w:rFonts w:ascii="Arial" w:hAnsi="Arial" w:cs="Arial"/>
          <w:b/>
          <w:sz w:val="22"/>
          <w:szCs w:val="22"/>
        </w:rPr>
      </w:pPr>
    </w:p>
    <w:p w:rsidR="009146D0" w:rsidRPr="006B02DC" w:rsidRDefault="009146D0" w:rsidP="009146D0">
      <w:pPr>
        <w:jc w:val="both"/>
        <w:rPr>
          <w:rFonts w:ascii="Arial" w:hAnsi="Arial" w:cs="Arial"/>
          <w:sz w:val="22"/>
          <w:szCs w:val="22"/>
        </w:rPr>
      </w:pPr>
      <w:r w:rsidRPr="006B02DC">
        <w:rPr>
          <w:rFonts w:ascii="Arial" w:hAnsi="Arial" w:cs="Arial"/>
          <w:b/>
          <w:sz w:val="22"/>
          <w:szCs w:val="22"/>
        </w:rPr>
        <w:t>Држалац пословне тајне</w:t>
      </w:r>
      <w:r w:rsidRPr="006B02DC">
        <w:rPr>
          <w:rFonts w:ascii="Arial" w:hAnsi="Arial" w:cs="Arial"/>
          <w:sz w:val="22"/>
          <w:szCs w:val="22"/>
        </w:rPr>
        <w:t xml:space="preserve"> – лице које на основу закона контролише коришћење пословне тајне; </w:t>
      </w:r>
    </w:p>
    <w:p w:rsidR="009146D0" w:rsidRPr="006B02DC" w:rsidRDefault="009146D0" w:rsidP="009146D0">
      <w:pPr>
        <w:jc w:val="both"/>
        <w:rPr>
          <w:rFonts w:ascii="Arial" w:hAnsi="Arial" w:cs="Arial"/>
          <w:b/>
          <w:sz w:val="22"/>
          <w:szCs w:val="22"/>
        </w:rPr>
      </w:pPr>
    </w:p>
    <w:p w:rsidR="009146D0" w:rsidRPr="006B02DC" w:rsidRDefault="009146D0" w:rsidP="009146D0">
      <w:pPr>
        <w:jc w:val="both"/>
        <w:rPr>
          <w:rFonts w:ascii="Arial" w:hAnsi="Arial" w:cs="Arial"/>
          <w:sz w:val="22"/>
          <w:szCs w:val="22"/>
        </w:rPr>
      </w:pPr>
      <w:r w:rsidRPr="006B02DC">
        <w:rPr>
          <w:rFonts w:ascii="Arial" w:hAnsi="Arial" w:cs="Arial"/>
          <w:b/>
          <w:sz w:val="22"/>
          <w:szCs w:val="22"/>
        </w:rPr>
        <w:t xml:space="preserve">Носачи информација </w:t>
      </w:r>
      <w:r w:rsidRPr="006B02DC">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6B02DC" w:rsidRDefault="009146D0" w:rsidP="009146D0">
      <w:pPr>
        <w:jc w:val="both"/>
        <w:rPr>
          <w:rFonts w:ascii="Arial" w:hAnsi="Arial" w:cs="Arial"/>
          <w:sz w:val="22"/>
          <w:szCs w:val="22"/>
        </w:rPr>
      </w:pPr>
    </w:p>
    <w:p w:rsidR="009146D0" w:rsidRPr="006B02DC" w:rsidRDefault="009146D0" w:rsidP="009146D0">
      <w:pPr>
        <w:pStyle w:val="Normal1"/>
        <w:spacing w:before="0" w:after="0"/>
        <w:jc w:val="both"/>
        <w:rPr>
          <w:rFonts w:eastAsia="Calibri"/>
          <w:lang w:val="sr-Cyrl-CS"/>
        </w:rPr>
      </w:pPr>
      <w:r w:rsidRPr="006B02DC">
        <w:rPr>
          <w:rFonts w:eastAsia="Calibri"/>
          <w:b/>
          <w:lang w:val="sr-Cyrl-CS"/>
        </w:rPr>
        <w:lastRenderedPageBreak/>
        <w:t>Ознаке степена тајности</w:t>
      </w:r>
      <w:r w:rsidRPr="006B02DC">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6B02DC">
        <w:rPr>
          <w:rFonts w:eastAsia="Calibri"/>
        </w:rPr>
        <w:t>ач</w:t>
      </w:r>
      <w:r w:rsidRPr="006B02DC">
        <w:rPr>
          <w:rFonts w:eastAsia="Calibri"/>
          <w:lang w:val="sr-Cyrl-CS"/>
        </w:rPr>
        <w:t xml:space="preserve"> и (или) на његову пратећу документацију; </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b/>
          <w:sz w:val="22"/>
          <w:szCs w:val="22"/>
        </w:rPr>
        <w:t>Давалац</w:t>
      </w:r>
      <w:r w:rsidRPr="006B02DC">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b/>
          <w:sz w:val="22"/>
          <w:szCs w:val="22"/>
        </w:rPr>
        <w:t>Прималац</w:t>
      </w:r>
      <w:r w:rsidRPr="006B02DC">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lang w:eastAsia="sr-Latn-CS"/>
        </w:rPr>
      </w:pPr>
      <w:r w:rsidRPr="006B02DC">
        <w:rPr>
          <w:rFonts w:ascii="Arial" w:hAnsi="Arial" w:cs="Arial"/>
          <w:b/>
          <w:sz w:val="22"/>
          <w:szCs w:val="22"/>
          <w:lang w:eastAsia="sr-Latn-CS"/>
        </w:rPr>
        <w:t>Податак о личности</w:t>
      </w:r>
      <w:r w:rsidRPr="006B02DC">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6B02DC" w:rsidRDefault="009146D0" w:rsidP="009146D0">
      <w:pPr>
        <w:jc w:val="both"/>
        <w:rPr>
          <w:rFonts w:ascii="Arial" w:hAnsi="Arial" w:cs="Arial"/>
          <w:sz w:val="22"/>
          <w:szCs w:val="22"/>
          <w:lang w:eastAsia="sr-Latn-CS"/>
        </w:rPr>
      </w:pPr>
    </w:p>
    <w:p w:rsidR="009146D0" w:rsidRPr="006B02DC" w:rsidRDefault="009146D0" w:rsidP="009146D0">
      <w:pPr>
        <w:jc w:val="both"/>
        <w:rPr>
          <w:rFonts w:ascii="Arial" w:hAnsi="Arial" w:cs="Arial"/>
          <w:sz w:val="22"/>
          <w:szCs w:val="22"/>
          <w:lang w:eastAsia="sr-Latn-CS"/>
        </w:rPr>
      </w:pPr>
      <w:r w:rsidRPr="006B02DC">
        <w:rPr>
          <w:rFonts w:ascii="Arial" w:hAnsi="Arial" w:cs="Arial"/>
          <w:b/>
          <w:sz w:val="22"/>
          <w:szCs w:val="22"/>
          <w:lang w:eastAsia="sr-Latn-CS"/>
        </w:rPr>
        <w:t>Физичко лице</w:t>
      </w:r>
      <w:r w:rsidRPr="006B02DC">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6B02DC" w:rsidRDefault="009146D0" w:rsidP="009146D0">
      <w:pPr>
        <w:jc w:val="both"/>
        <w:rPr>
          <w:rFonts w:ascii="Arial" w:hAnsi="Arial" w:cs="Arial"/>
          <w:sz w:val="22"/>
          <w:szCs w:val="22"/>
        </w:rPr>
      </w:pPr>
    </w:p>
    <w:p w:rsidR="009146D0" w:rsidRPr="006B02DC" w:rsidRDefault="009146D0" w:rsidP="009146D0">
      <w:pPr>
        <w:jc w:val="center"/>
        <w:rPr>
          <w:rFonts w:ascii="Arial" w:hAnsi="Arial" w:cs="Arial"/>
          <w:b/>
          <w:sz w:val="22"/>
          <w:szCs w:val="22"/>
        </w:rPr>
      </w:pPr>
      <w:r w:rsidRPr="006B02DC">
        <w:rPr>
          <w:rFonts w:ascii="Arial" w:hAnsi="Arial" w:cs="Arial"/>
          <w:b/>
          <w:sz w:val="22"/>
          <w:szCs w:val="22"/>
        </w:rPr>
        <w:t>Члан 3.</w:t>
      </w:r>
    </w:p>
    <w:p w:rsidR="009146D0" w:rsidRPr="006B02DC" w:rsidRDefault="009146D0" w:rsidP="009146D0">
      <w:pPr>
        <w:jc w:val="center"/>
        <w:rPr>
          <w:rFonts w:ascii="Arial" w:hAnsi="Arial" w:cs="Arial"/>
          <w:b/>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Пословна тајна и п</w:t>
      </w:r>
      <w:r w:rsidRPr="006B02DC">
        <w:rPr>
          <w:rFonts w:ascii="Arial" w:hAnsi="Arial" w:cs="Arial"/>
          <w:sz w:val="22"/>
          <w:szCs w:val="22"/>
          <w:lang w:val="sr-Latn-CS"/>
        </w:rPr>
        <w:t>оверљив</w:t>
      </w:r>
      <w:r w:rsidRPr="006B02DC">
        <w:rPr>
          <w:rFonts w:ascii="Arial" w:hAnsi="Arial" w:cs="Arial"/>
          <w:sz w:val="22"/>
          <w:szCs w:val="22"/>
        </w:rPr>
        <w:t>е</w:t>
      </w:r>
      <w:r w:rsidRPr="006B02DC">
        <w:rPr>
          <w:rFonts w:ascii="Arial" w:hAnsi="Arial" w:cs="Arial"/>
          <w:sz w:val="22"/>
          <w:szCs w:val="22"/>
          <w:lang w:val="sr-Latn-CS"/>
        </w:rPr>
        <w:t xml:space="preserve"> информације се односе на: стручна знања, иновације, истраживања, технике, процес</w:t>
      </w:r>
      <w:r w:rsidRPr="006B02DC">
        <w:rPr>
          <w:rFonts w:ascii="Arial" w:hAnsi="Arial" w:cs="Arial"/>
          <w:sz w:val="22"/>
          <w:szCs w:val="22"/>
        </w:rPr>
        <w:t>и</w:t>
      </w:r>
      <w:r w:rsidRPr="006B02DC">
        <w:rPr>
          <w:rFonts w:ascii="Arial" w:hAnsi="Arial" w:cs="Arial"/>
          <w:sz w:val="22"/>
          <w:szCs w:val="22"/>
          <w:lang w:val="sr-Latn-CS"/>
        </w:rPr>
        <w:t>, програм</w:t>
      </w:r>
      <w:r w:rsidRPr="006B02DC">
        <w:rPr>
          <w:rFonts w:ascii="Arial" w:hAnsi="Arial" w:cs="Arial"/>
          <w:sz w:val="22"/>
          <w:szCs w:val="22"/>
        </w:rPr>
        <w:t>e</w:t>
      </w:r>
      <w:r w:rsidRPr="006B02DC">
        <w:rPr>
          <w:rFonts w:ascii="Arial" w:hAnsi="Arial" w:cs="Arial"/>
          <w:sz w:val="22"/>
          <w:szCs w:val="22"/>
          <w:lang w:val="sr-Latn-CS"/>
        </w:rPr>
        <w:t>, графикон</w:t>
      </w:r>
      <w:r w:rsidRPr="006B02DC">
        <w:rPr>
          <w:rFonts w:ascii="Arial" w:hAnsi="Arial" w:cs="Arial"/>
          <w:sz w:val="22"/>
          <w:szCs w:val="22"/>
        </w:rPr>
        <w:t>e</w:t>
      </w:r>
      <w:r w:rsidRPr="006B02DC">
        <w:rPr>
          <w:rFonts w:ascii="Arial" w:hAnsi="Arial" w:cs="Arial"/>
          <w:sz w:val="22"/>
          <w:szCs w:val="22"/>
          <w:lang w:val="sr-Latn-CS"/>
        </w:rPr>
        <w:t>, изворн</w:t>
      </w:r>
      <w:r w:rsidRPr="006B02DC">
        <w:rPr>
          <w:rFonts w:ascii="Arial" w:hAnsi="Arial" w:cs="Arial"/>
          <w:sz w:val="22"/>
          <w:szCs w:val="22"/>
        </w:rPr>
        <w:t xml:space="preserve">e </w:t>
      </w:r>
      <w:r w:rsidRPr="006B02DC">
        <w:rPr>
          <w:rFonts w:ascii="Arial" w:hAnsi="Arial" w:cs="Arial"/>
          <w:sz w:val="22"/>
          <w:szCs w:val="22"/>
          <w:lang w:val="sr-Latn-CS"/>
        </w:rPr>
        <w:t>документ</w:t>
      </w:r>
      <w:r w:rsidRPr="006B02DC">
        <w:rPr>
          <w:rFonts w:ascii="Arial" w:hAnsi="Arial" w:cs="Arial"/>
          <w:sz w:val="22"/>
          <w:szCs w:val="22"/>
        </w:rPr>
        <w:t>e</w:t>
      </w:r>
      <w:r w:rsidRPr="006B02DC">
        <w:rPr>
          <w:rFonts w:ascii="Arial" w:hAnsi="Arial" w:cs="Arial"/>
          <w:sz w:val="22"/>
          <w:szCs w:val="22"/>
          <w:lang w:val="sr-Latn-CS"/>
        </w:rPr>
        <w:t>, софтверe</w:t>
      </w:r>
      <w:r w:rsidRPr="006B02DC">
        <w:rPr>
          <w:rFonts w:ascii="Arial" w:hAnsi="Arial" w:cs="Arial"/>
          <w:sz w:val="22"/>
          <w:szCs w:val="22"/>
        </w:rPr>
        <w:t xml:space="preserve">, </w:t>
      </w:r>
      <w:r w:rsidRPr="006B02DC">
        <w:rPr>
          <w:rFonts w:ascii="Arial" w:hAnsi="Arial" w:cs="Arial"/>
          <w:sz w:val="22"/>
          <w:szCs w:val="22"/>
          <w:lang w:val="sr-Latn-CS"/>
        </w:rPr>
        <w:t>производн</w:t>
      </w:r>
      <w:r w:rsidRPr="006B02DC">
        <w:rPr>
          <w:rFonts w:ascii="Arial" w:hAnsi="Arial" w:cs="Arial"/>
          <w:sz w:val="22"/>
          <w:szCs w:val="22"/>
        </w:rPr>
        <w:t>e</w:t>
      </w:r>
      <w:r w:rsidRPr="006B02DC">
        <w:rPr>
          <w:rFonts w:ascii="Arial" w:hAnsi="Arial" w:cs="Arial"/>
          <w:sz w:val="22"/>
          <w:szCs w:val="22"/>
          <w:lang w:val="sr-Latn-CS"/>
        </w:rPr>
        <w:t xml:space="preserve"> планов</w:t>
      </w:r>
      <w:r w:rsidRPr="006B02DC">
        <w:rPr>
          <w:rFonts w:ascii="Arial" w:hAnsi="Arial" w:cs="Arial"/>
          <w:sz w:val="22"/>
          <w:szCs w:val="22"/>
        </w:rPr>
        <w:t>e</w:t>
      </w:r>
      <w:r w:rsidRPr="006B02DC">
        <w:rPr>
          <w:rFonts w:ascii="Arial" w:hAnsi="Arial" w:cs="Arial"/>
          <w:sz w:val="22"/>
          <w:szCs w:val="22"/>
          <w:lang w:val="sr-Latn-CS"/>
        </w:rPr>
        <w:t>, пословн</w:t>
      </w:r>
      <w:r w:rsidRPr="006B02DC">
        <w:rPr>
          <w:rFonts w:ascii="Arial" w:hAnsi="Arial" w:cs="Arial"/>
          <w:sz w:val="22"/>
          <w:szCs w:val="22"/>
        </w:rPr>
        <w:t>e</w:t>
      </w:r>
      <w:r w:rsidRPr="006B02DC">
        <w:rPr>
          <w:rFonts w:ascii="Arial" w:hAnsi="Arial" w:cs="Arial"/>
          <w:sz w:val="22"/>
          <w:szCs w:val="22"/>
          <w:lang w:val="sr-Latn-CS"/>
        </w:rPr>
        <w:t xml:space="preserve"> планов</w:t>
      </w:r>
      <w:r w:rsidRPr="006B02DC">
        <w:rPr>
          <w:rFonts w:ascii="Arial" w:hAnsi="Arial" w:cs="Arial"/>
          <w:sz w:val="22"/>
          <w:szCs w:val="22"/>
        </w:rPr>
        <w:t>e</w:t>
      </w:r>
      <w:r w:rsidRPr="006B02DC">
        <w:rPr>
          <w:rFonts w:ascii="Arial" w:hAnsi="Arial" w:cs="Arial"/>
          <w:sz w:val="22"/>
          <w:szCs w:val="22"/>
          <w:lang w:val="sr-Latn-CS"/>
        </w:rPr>
        <w:t>, пројект</w:t>
      </w:r>
      <w:r w:rsidRPr="006B02DC">
        <w:rPr>
          <w:rFonts w:ascii="Arial" w:hAnsi="Arial" w:cs="Arial"/>
          <w:sz w:val="22"/>
          <w:szCs w:val="22"/>
        </w:rPr>
        <w:t>e,</w:t>
      </w:r>
      <w:r w:rsidRPr="006B02DC">
        <w:rPr>
          <w:rFonts w:ascii="Arial" w:hAnsi="Arial" w:cs="Arial"/>
          <w:sz w:val="22"/>
          <w:szCs w:val="22"/>
          <w:lang w:val="sr-Latn-CS"/>
        </w:rPr>
        <w:t xml:space="preserve"> пословне прилике, св</w:t>
      </w:r>
      <w:r w:rsidRPr="006B02DC">
        <w:rPr>
          <w:rFonts w:ascii="Arial" w:hAnsi="Arial" w:cs="Arial"/>
          <w:sz w:val="22"/>
          <w:szCs w:val="22"/>
        </w:rPr>
        <w:t>е</w:t>
      </w:r>
      <w:r w:rsidRPr="006B02DC">
        <w:rPr>
          <w:rFonts w:ascii="Arial" w:hAnsi="Arial" w:cs="Arial"/>
          <w:sz w:val="22"/>
          <w:szCs w:val="22"/>
          <w:lang w:val="sr-Latn-CS"/>
        </w:rPr>
        <w:t xml:space="preserve"> информациј</w:t>
      </w:r>
      <w:r w:rsidRPr="006B02DC">
        <w:rPr>
          <w:rFonts w:ascii="Arial" w:hAnsi="Arial" w:cs="Arial"/>
          <w:sz w:val="22"/>
          <w:szCs w:val="22"/>
        </w:rPr>
        <w:t xml:space="preserve">е </w:t>
      </w:r>
      <w:r w:rsidRPr="006B02DC">
        <w:rPr>
          <w:rFonts w:ascii="Arial" w:hAnsi="Arial" w:cs="Arial"/>
          <w:sz w:val="22"/>
          <w:szCs w:val="22"/>
          <w:lang w:val="sr-Latn-CS"/>
        </w:rPr>
        <w:t>писмено означен</w:t>
      </w:r>
      <w:r w:rsidRPr="006B02DC">
        <w:rPr>
          <w:rFonts w:ascii="Arial" w:hAnsi="Arial" w:cs="Arial"/>
          <w:sz w:val="22"/>
          <w:szCs w:val="22"/>
        </w:rPr>
        <w:t>е</w:t>
      </w:r>
      <w:r w:rsidRPr="006B02DC">
        <w:rPr>
          <w:rFonts w:ascii="Arial" w:hAnsi="Arial" w:cs="Arial"/>
          <w:sz w:val="22"/>
          <w:szCs w:val="22"/>
          <w:lang w:val="sr-Latn-CS"/>
        </w:rPr>
        <w:t xml:space="preserve"> као „</w:t>
      </w:r>
      <w:r w:rsidRPr="006B02DC">
        <w:rPr>
          <w:rFonts w:ascii="Arial" w:hAnsi="Arial" w:cs="Arial"/>
          <w:sz w:val="22"/>
          <w:szCs w:val="22"/>
        </w:rPr>
        <w:t xml:space="preserve">пословна тајна“ или „поверљиво“, </w:t>
      </w:r>
      <w:r w:rsidRPr="006B02DC">
        <w:rPr>
          <w:rFonts w:ascii="Arial" w:hAnsi="Arial" w:cs="Arial"/>
          <w:sz w:val="22"/>
          <w:szCs w:val="22"/>
          <w:lang w:val="sr-Latn-CS"/>
        </w:rPr>
        <w:t>информациј</w:t>
      </w:r>
      <w:r w:rsidRPr="006B02DC">
        <w:rPr>
          <w:rFonts w:ascii="Arial" w:hAnsi="Arial" w:cs="Arial"/>
          <w:sz w:val="22"/>
          <w:szCs w:val="22"/>
        </w:rPr>
        <w:t>е</w:t>
      </w:r>
      <w:r w:rsidRPr="006B02DC">
        <w:rPr>
          <w:rFonts w:ascii="Arial" w:hAnsi="Arial" w:cs="Arial"/>
          <w:sz w:val="22"/>
          <w:szCs w:val="22"/>
          <w:lang w:val="sr-Latn-CS"/>
        </w:rPr>
        <w:t xml:space="preserve"> која, под било којим околностима, </w:t>
      </w:r>
      <w:r w:rsidRPr="006B02DC">
        <w:rPr>
          <w:rFonts w:ascii="Arial" w:hAnsi="Arial" w:cs="Arial"/>
          <w:sz w:val="22"/>
          <w:szCs w:val="22"/>
        </w:rPr>
        <w:t>могу</w:t>
      </w:r>
      <w:r w:rsidRPr="006B02DC">
        <w:rPr>
          <w:rFonts w:ascii="Arial" w:hAnsi="Arial" w:cs="Arial"/>
          <w:sz w:val="22"/>
          <w:szCs w:val="22"/>
          <w:lang w:val="sr-Latn-CS"/>
        </w:rPr>
        <w:t xml:space="preserve"> да се </w:t>
      </w:r>
      <w:r w:rsidRPr="006B02DC">
        <w:rPr>
          <w:rFonts w:ascii="Arial" w:hAnsi="Arial" w:cs="Arial"/>
          <w:sz w:val="22"/>
          <w:szCs w:val="22"/>
        </w:rPr>
        <w:t xml:space="preserve">тумаче </w:t>
      </w:r>
      <w:r w:rsidRPr="006B02DC">
        <w:rPr>
          <w:rFonts w:ascii="Arial" w:hAnsi="Arial" w:cs="Arial"/>
          <w:sz w:val="22"/>
          <w:szCs w:val="22"/>
          <w:lang w:val="sr-Latn-CS"/>
        </w:rPr>
        <w:t xml:space="preserve">као </w:t>
      </w:r>
      <w:r w:rsidRPr="006B02DC">
        <w:rPr>
          <w:rFonts w:ascii="Arial" w:hAnsi="Arial" w:cs="Arial"/>
          <w:sz w:val="22"/>
          <w:szCs w:val="22"/>
        </w:rPr>
        <w:t xml:space="preserve">пословна тајна или поверљиве информације, </w:t>
      </w:r>
      <w:r w:rsidRPr="006B02DC">
        <w:rPr>
          <w:rFonts w:ascii="Arial" w:hAnsi="Arial" w:cs="Arial"/>
          <w:sz w:val="22"/>
          <w:szCs w:val="22"/>
          <w:lang w:val="sr-Latn-CS"/>
        </w:rPr>
        <w:t>услове и околности свих преговора и сваког уговора између</w:t>
      </w:r>
      <w:r w:rsidRPr="006B02DC">
        <w:rPr>
          <w:rFonts w:ascii="Arial" w:hAnsi="Arial" w:cs="Arial"/>
          <w:sz w:val="22"/>
          <w:szCs w:val="22"/>
        </w:rPr>
        <w:t xml:space="preserve"> Наручиоца и Извршиоца.</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lang w:val="sr-Latn-CS"/>
        </w:rPr>
        <w:t xml:space="preserve">Свака страна признаје да је </w:t>
      </w:r>
      <w:r w:rsidRPr="006B02DC">
        <w:rPr>
          <w:rFonts w:ascii="Arial" w:hAnsi="Arial" w:cs="Arial"/>
          <w:sz w:val="22"/>
          <w:szCs w:val="22"/>
        </w:rPr>
        <w:t xml:space="preserve">пословна тајна или </w:t>
      </w:r>
      <w:r w:rsidRPr="006B02DC">
        <w:rPr>
          <w:rFonts w:ascii="Arial" w:hAnsi="Arial" w:cs="Arial"/>
          <w:sz w:val="22"/>
          <w:szCs w:val="22"/>
          <w:lang w:val="sr-Latn-CS"/>
        </w:rPr>
        <w:t>поверљива информација</w:t>
      </w:r>
      <w:r w:rsidRPr="006B02DC">
        <w:rPr>
          <w:rFonts w:ascii="Arial" w:hAnsi="Arial" w:cs="Arial"/>
          <w:sz w:val="22"/>
          <w:szCs w:val="22"/>
        </w:rPr>
        <w:t xml:space="preserve"> друге </w:t>
      </w:r>
      <w:r w:rsidRPr="006B02DC">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lang w:val="sr-Latn-CS"/>
        </w:rPr>
        <w:t xml:space="preserve">Осим ако изричито није другачије уређено, </w:t>
      </w:r>
    </w:p>
    <w:p w:rsidR="009146D0" w:rsidRPr="006B02DC" w:rsidRDefault="009146D0" w:rsidP="00044C8B">
      <w:pPr>
        <w:pStyle w:val="ListParagraph"/>
        <w:numPr>
          <w:ilvl w:val="0"/>
          <w:numId w:val="20"/>
        </w:numPr>
        <w:spacing w:after="0" w:line="240" w:lineRule="auto"/>
        <w:jc w:val="both"/>
        <w:rPr>
          <w:rFonts w:ascii="Arial" w:hAnsi="Arial" w:cs="Arial"/>
          <w:szCs w:val="22"/>
          <w:lang w:val="sr-Cyrl-CS"/>
        </w:rPr>
      </w:pPr>
      <w:r w:rsidRPr="006B02DC">
        <w:rPr>
          <w:rFonts w:ascii="Arial" w:hAnsi="Arial" w:cs="Arial"/>
          <w:szCs w:val="22"/>
        </w:rPr>
        <w:t xml:space="preserve">ниједна страна неће користити </w:t>
      </w:r>
      <w:r w:rsidRPr="006B02DC">
        <w:rPr>
          <w:rFonts w:ascii="Arial" w:hAnsi="Arial" w:cs="Arial"/>
          <w:szCs w:val="22"/>
          <w:lang w:val="sr-Cyrl-CS"/>
        </w:rPr>
        <w:t xml:space="preserve">пословну тајну или </w:t>
      </w:r>
      <w:r w:rsidRPr="006B02DC">
        <w:rPr>
          <w:rFonts w:ascii="Arial" w:hAnsi="Arial" w:cs="Arial"/>
          <w:szCs w:val="22"/>
        </w:rPr>
        <w:t xml:space="preserve">поверљиве информације друге стране, </w:t>
      </w:r>
    </w:p>
    <w:p w:rsidR="009146D0" w:rsidRPr="006B02DC" w:rsidRDefault="009146D0" w:rsidP="00044C8B">
      <w:pPr>
        <w:pStyle w:val="ListParagraph"/>
        <w:numPr>
          <w:ilvl w:val="0"/>
          <w:numId w:val="20"/>
        </w:numPr>
        <w:spacing w:after="0" w:line="240" w:lineRule="auto"/>
        <w:jc w:val="both"/>
        <w:rPr>
          <w:rFonts w:ascii="Arial" w:hAnsi="Arial" w:cs="Arial"/>
          <w:szCs w:val="22"/>
        </w:rPr>
      </w:pPr>
      <w:r w:rsidRPr="006B02DC">
        <w:rPr>
          <w:rFonts w:ascii="Arial" w:hAnsi="Arial" w:cs="Arial"/>
          <w:szCs w:val="22"/>
        </w:rPr>
        <w:t xml:space="preserve">неће одавати </w:t>
      </w:r>
      <w:r w:rsidRPr="006B02DC">
        <w:rPr>
          <w:rFonts w:ascii="Arial" w:hAnsi="Arial" w:cs="Arial"/>
          <w:szCs w:val="22"/>
          <w:lang w:val="sr-Cyrl-CS"/>
        </w:rPr>
        <w:t>ове</w:t>
      </w:r>
      <w:r w:rsidRPr="006B02DC">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6B02DC" w:rsidRDefault="009146D0" w:rsidP="00044C8B">
      <w:pPr>
        <w:pStyle w:val="ListParagraph"/>
        <w:numPr>
          <w:ilvl w:val="0"/>
          <w:numId w:val="20"/>
        </w:numPr>
        <w:spacing w:after="0" w:line="240" w:lineRule="auto"/>
        <w:jc w:val="both"/>
        <w:rPr>
          <w:rFonts w:ascii="Arial" w:hAnsi="Arial" w:cs="Arial"/>
          <w:szCs w:val="22"/>
        </w:rPr>
      </w:pPr>
      <w:r w:rsidRPr="006B02DC">
        <w:rPr>
          <w:rFonts w:ascii="Arial" w:hAnsi="Arial" w:cs="Arial"/>
          <w:szCs w:val="22"/>
        </w:rPr>
        <w:t>ће се трудити у истој мери да заштити</w:t>
      </w:r>
      <w:r w:rsidRPr="006B02DC">
        <w:rPr>
          <w:rFonts w:ascii="Arial" w:hAnsi="Arial" w:cs="Arial"/>
          <w:szCs w:val="22"/>
          <w:lang w:val="sr-Cyrl-CS"/>
        </w:rPr>
        <w:t xml:space="preserve"> пословну тајну и/или</w:t>
      </w:r>
      <w:r w:rsidRPr="006B02DC">
        <w:rPr>
          <w:rFonts w:ascii="Arial" w:hAnsi="Arial" w:cs="Arial"/>
          <w:szCs w:val="22"/>
        </w:rPr>
        <w:t xml:space="preserve"> поверљиве информације друге стране као што чува и свој</w:t>
      </w:r>
      <w:r w:rsidRPr="006B02DC">
        <w:rPr>
          <w:rFonts w:ascii="Arial" w:hAnsi="Arial" w:cs="Arial"/>
          <w:szCs w:val="22"/>
          <w:lang w:val="sr-Cyrl-CS"/>
        </w:rPr>
        <w:t>и пословну тајну и/или</w:t>
      </w:r>
      <w:r w:rsidRPr="006B02DC">
        <w:rPr>
          <w:rFonts w:ascii="Arial" w:hAnsi="Arial" w:cs="Arial"/>
          <w:szCs w:val="22"/>
        </w:rPr>
        <w:t xml:space="preserve"> поверљиве информације истог значаја, али ни у ком случају мање него што је разумно.</w:t>
      </w:r>
    </w:p>
    <w:p w:rsidR="000601F0" w:rsidRPr="006B02DC" w:rsidRDefault="000601F0" w:rsidP="009146D0">
      <w:pPr>
        <w:jc w:val="center"/>
        <w:rPr>
          <w:rFonts w:ascii="Arial" w:hAnsi="Arial" w:cs="Arial"/>
          <w:b/>
          <w:sz w:val="22"/>
          <w:szCs w:val="22"/>
          <w:lang w:val="sr-Cyrl-RS"/>
        </w:rPr>
      </w:pPr>
    </w:p>
    <w:p w:rsidR="000601F0" w:rsidRPr="006B02DC" w:rsidRDefault="000601F0" w:rsidP="009146D0">
      <w:pPr>
        <w:jc w:val="center"/>
        <w:rPr>
          <w:rFonts w:ascii="Arial" w:hAnsi="Arial" w:cs="Arial"/>
          <w:b/>
          <w:sz w:val="22"/>
          <w:szCs w:val="22"/>
          <w:lang w:val="sr-Cyrl-RS"/>
        </w:rPr>
      </w:pPr>
    </w:p>
    <w:p w:rsidR="000601F0" w:rsidRPr="006B02DC" w:rsidRDefault="000601F0" w:rsidP="009146D0">
      <w:pPr>
        <w:jc w:val="center"/>
        <w:rPr>
          <w:rFonts w:ascii="Arial" w:hAnsi="Arial" w:cs="Arial"/>
          <w:b/>
          <w:sz w:val="22"/>
          <w:szCs w:val="22"/>
          <w:lang w:val="sr-Cyrl-RS"/>
        </w:rPr>
      </w:pPr>
    </w:p>
    <w:p w:rsidR="000601F0" w:rsidRPr="006B02DC" w:rsidRDefault="000601F0" w:rsidP="009146D0">
      <w:pPr>
        <w:jc w:val="center"/>
        <w:rPr>
          <w:rFonts w:ascii="Arial" w:hAnsi="Arial" w:cs="Arial"/>
          <w:b/>
          <w:sz w:val="22"/>
          <w:szCs w:val="22"/>
          <w:lang w:val="sr-Cyrl-RS"/>
        </w:rPr>
      </w:pPr>
    </w:p>
    <w:p w:rsidR="000601F0" w:rsidRPr="006B02DC" w:rsidRDefault="000601F0" w:rsidP="009146D0">
      <w:pPr>
        <w:jc w:val="center"/>
        <w:rPr>
          <w:rFonts w:ascii="Arial" w:hAnsi="Arial" w:cs="Arial"/>
          <w:b/>
          <w:sz w:val="22"/>
          <w:szCs w:val="22"/>
          <w:lang w:val="sr-Cyrl-RS"/>
        </w:rPr>
      </w:pPr>
    </w:p>
    <w:p w:rsidR="00075C8F" w:rsidRPr="006B02DC" w:rsidRDefault="00075C8F" w:rsidP="009146D0">
      <w:pPr>
        <w:jc w:val="center"/>
        <w:rPr>
          <w:rFonts w:ascii="Arial" w:hAnsi="Arial" w:cs="Arial"/>
          <w:b/>
          <w:sz w:val="22"/>
          <w:szCs w:val="22"/>
          <w:lang w:val="sr-Cyrl-RS"/>
        </w:rPr>
      </w:pPr>
    </w:p>
    <w:p w:rsidR="009146D0" w:rsidRPr="006B02DC" w:rsidRDefault="009146D0" w:rsidP="009146D0">
      <w:pPr>
        <w:jc w:val="center"/>
        <w:rPr>
          <w:rFonts w:ascii="Arial" w:hAnsi="Arial" w:cs="Arial"/>
          <w:b/>
          <w:sz w:val="22"/>
          <w:szCs w:val="22"/>
        </w:rPr>
      </w:pPr>
      <w:r w:rsidRPr="006B02DC">
        <w:rPr>
          <w:rFonts w:ascii="Arial" w:hAnsi="Arial" w:cs="Arial"/>
          <w:b/>
          <w:sz w:val="22"/>
          <w:szCs w:val="22"/>
        </w:rPr>
        <w:lastRenderedPageBreak/>
        <w:t>Члан 4.</w:t>
      </w:r>
    </w:p>
    <w:p w:rsidR="009146D0" w:rsidRPr="006B02DC" w:rsidRDefault="009146D0" w:rsidP="009146D0">
      <w:pPr>
        <w:tabs>
          <w:tab w:val="left" w:pos="360"/>
        </w:tabs>
        <w:rPr>
          <w:rFonts w:ascii="Arial" w:hAnsi="Arial" w:cs="Arial"/>
          <w:b/>
          <w:bCs/>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lang w:val="sr-Latn-CS"/>
        </w:rPr>
        <w:t xml:space="preserve">Прималац преузима на себе обавезу да штити </w:t>
      </w:r>
      <w:r w:rsidRPr="006B02DC">
        <w:rPr>
          <w:rFonts w:ascii="Arial" w:hAnsi="Arial" w:cs="Arial"/>
          <w:sz w:val="22"/>
          <w:szCs w:val="22"/>
        </w:rPr>
        <w:t>пословну тајну</w:t>
      </w:r>
      <w:r w:rsidRPr="006B02DC">
        <w:rPr>
          <w:rFonts w:ascii="Arial" w:hAnsi="Arial" w:cs="Arial"/>
          <w:sz w:val="22"/>
          <w:szCs w:val="22"/>
          <w:lang w:val="sr-Latn-CS"/>
        </w:rPr>
        <w:t xml:space="preserve"> Даваоца</w:t>
      </w:r>
      <w:r w:rsidRPr="006B02DC">
        <w:rPr>
          <w:rFonts w:ascii="Arial" w:hAnsi="Arial" w:cs="Arial"/>
          <w:sz w:val="22"/>
          <w:szCs w:val="22"/>
        </w:rPr>
        <w:t xml:space="preserve"> </w:t>
      </w:r>
      <w:r w:rsidRPr="006B02DC">
        <w:rPr>
          <w:rFonts w:ascii="Arial" w:hAnsi="Arial" w:cs="Arial"/>
          <w:sz w:val="22"/>
          <w:szCs w:val="22"/>
          <w:lang w:val="sr-Latn-CS"/>
        </w:rPr>
        <w:t xml:space="preserve">у истој мери као и </w:t>
      </w:r>
      <w:r w:rsidRPr="006B02DC">
        <w:rPr>
          <w:rFonts w:ascii="Arial" w:hAnsi="Arial" w:cs="Arial"/>
          <w:sz w:val="22"/>
          <w:szCs w:val="22"/>
        </w:rPr>
        <w:t>сопствену</w:t>
      </w:r>
      <w:r w:rsidRPr="006B02DC">
        <w:rPr>
          <w:rFonts w:ascii="Arial" w:hAnsi="Arial" w:cs="Arial"/>
          <w:sz w:val="22"/>
          <w:szCs w:val="22"/>
          <w:lang w:val="sr-Latn-CS"/>
        </w:rPr>
        <w:t>, као и да предуз</w:t>
      </w:r>
      <w:r w:rsidRPr="006B02DC">
        <w:rPr>
          <w:rFonts w:ascii="Arial" w:hAnsi="Arial" w:cs="Arial"/>
          <w:sz w:val="22"/>
          <w:szCs w:val="22"/>
        </w:rPr>
        <w:t>ме</w:t>
      </w:r>
      <w:r w:rsidRPr="006B02DC">
        <w:rPr>
          <w:rFonts w:ascii="Arial" w:hAnsi="Arial" w:cs="Arial"/>
          <w:sz w:val="22"/>
          <w:szCs w:val="22"/>
          <w:lang w:val="sr-Latn-CS"/>
        </w:rPr>
        <w:t xml:space="preserve"> све економски оправдане превентивне мере у циљу </w:t>
      </w:r>
      <w:r w:rsidRPr="006B02DC">
        <w:rPr>
          <w:rFonts w:ascii="Arial" w:hAnsi="Arial" w:cs="Arial"/>
          <w:sz w:val="22"/>
          <w:szCs w:val="22"/>
        </w:rPr>
        <w:t>очувања поверљивости примљене пословне тајне</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lang w:val="sr-Latn-CS"/>
        </w:rPr>
      </w:pPr>
      <w:r w:rsidRPr="006B02DC">
        <w:rPr>
          <w:rFonts w:ascii="Arial" w:hAnsi="Arial" w:cs="Arial"/>
          <w:sz w:val="22"/>
          <w:szCs w:val="22"/>
        </w:rPr>
        <w:t>Прималац</w:t>
      </w:r>
      <w:r w:rsidRPr="006B02DC">
        <w:rPr>
          <w:rFonts w:ascii="Arial" w:hAnsi="Arial" w:cs="Arial"/>
          <w:sz w:val="22"/>
          <w:szCs w:val="22"/>
          <w:lang w:val="sr-Latn-CS"/>
        </w:rPr>
        <w:t xml:space="preserve"> се обавезуј</w:t>
      </w:r>
      <w:r w:rsidRPr="006B02DC">
        <w:rPr>
          <w:rFonts w:ascii="Arial" w:hAnsi="Arial" w:cs="Arial"/>
          <w:sz w:val="22"/>
          <w:szCs w:val="22"/>
        </w:rPr>
        <w:t>е</w:t>
      </w:r>
      <w:r w:rsidRPr="006B02DC">
        <w:rPr>
          <w:rFonts w:ascii="Arial" w:hAnsi="Arial" w:cs="Arial"/>
          <w:sz w:val="22"/>
          <w:szCs w:val="22"/>
          <w:lang w:val="sr-Latn-CS"/>
        </w:rPr>
        <w:t xml:space="preserve"> да чува </w:t>
      </w:r>
      <w:r w:rsidRPr="006B02DC">
        <w:rPr>
          <w:rFonts w:ascii="Arial" w:hAnsi="Arial" w:cs="Arial"/>
          <w:sz w:val="22"/>
          <w:szCs w:val="22"/>
        </w:rPr>
        <w:t xml:space="preserve">пословну тајну Даваоца </w:t>
      </w:r>
      <w:r w:rsidRPr="006B02DC">
        <w:rPr>
          <w:rFonts w:ascii="Arial" w:hAnsi="Arial" w:cs="Arial"/>
          <w:sz w:val="22"/>
          <w:szCs w:val="22"/>
          <w:lang w:val="sr-Latn-CS"/>
        </w:rPr>
        <w:t>кој</w:t>
      </w:r>
      <w:r w:rsidRPr="006B02DC">
        <w:rPr>
          <w:rFonts w:ascii="Arial" w:hAnsi="Arial" w:cs="Arial"/>
          <w:sz w:val="22"/>
          <w:szCs w:val="22"/>
        </w:rPr>
        <w:t>у</w:t>
      </w:r>
      <w:r w:rsidRPr="006B02DC">
        <w:rPr>
          <w:rFonts w:ascii="Arial" w:hAnsi="Arial" w:cs="Arial"/>
          <w:sz w:val="22"/>
          <w:szCs w:val="22"/>
          <w:lang w:val="sr-Latn-CS"/>
        </w:rPr>
        <w:t xml:space="preserve"> сазна</w:t>
      </w:r>
      <w:r w:rsidRPr="006B02DC">
        <w:rPr>
          <w:rFonts w:ascii="Arial" w:hAnsi="Arial" w:cs="Arial"/>
          <w:sz w:val="22"/>
          <w:szCs w:val="22"/>
        </w:rPr>
        <w:t xml:space="preserve"> </w:t>
      </w:r>
      <w:r w:rsidRPr="006B02DC">
        <w:rPr>
          <w:rFonts w:ascii="Arial" w:hAnsi="Arial" w:cs="Arial"/>
          <w:sz w:val="22"/>
          <w:szCs w:val="22"/>
          <w:lang w:val="sr-Latn-CS"/>
        </w:rPr>
        <w:t>или прим</w:t>
      </w:r>
      <w:r w:rsidRPr="006B02DC">
        <w:rPr>
          <w:rFonts w:ascii="Arial" w:hAnsi="Arial" w:cs="Arial"/>
          <w:sz w:val="22"/>
          <w:szCs w:val="22"/>
        </w:rPr>
        <w:t>и</w:t>
      </w:r>
      <w:r w:rsidRPr="006B02DC">
        <w:rPr>
          <w:rFonts w:ascii="Arial" w:hAnsi="Arial" w:cs="Arial"/>
          <w:sz w:val="22"/>
          <w:szCs w:val="22"/>
          <w:lang w:val="sr-Latn-CS"/>
        </w:rPr>
        <w:t xml:space="preserve"> преко било ког </w:t>
      </w:r>
      <w:r w:rsidRPr="006B02DC">
        <w:rPr>
          <w:rFonts w:ascii="Arial" w:hAnsi="Arial" w:cs="Arial"/>
          <w:sz w:val="22"/>
          <w:szCs w:val="22"/>
        </w:rPr>
        <w:t>н</w:t>
      </w:r>
      <w:r w:rsidRPr="006B02DC">
        <w:rPr>
          <w:rFonts w:ascii="Arial" w:hAnsi="Arial" w:cs="Arial"/>
          <w:sz w:val="22"/>
          <w:szCs w:val="22"/>
          <w:lang w:val="sr-Latn-CS"/>
        </w:rPr>
        <w:t>осача информација, да не врш</w:t>
      </w:r>
      <w:r w:rsidRPr="006B02DC">
        <w:rPr>
          <w:rFonts w:ascii="Arial" w:hAnsi="Arial" w:cs="Arial"/>
          <w:sz w:val="22"/>
          <w:szCs w:val="22"/>
        </w:rPr>
        <w:t>и</w:t>
      </w:r>
      <w:r w:rsidRPr="006B02DC">
        <w:rPr>
          <w:rFonts w:ascii="Arial" w:hAnsi="Arial" w:cs="Arial"/>
          <w:sz w:val="22"/>
          <w:szCs w:val="22"/>
          <w:lang w:val="sr-Latn-CS"/>
        </w:rPr>
        <w:t xml:space="preserve"> продају, размену, објављивање, односно  достављање </w:t>
      </w:r>
      <w:r w:rsidRPr="006B02DC">
        <w:rPr>
          <w:rFonts w:ascii="Arial" w:hAnsi="Arial" w:cs="Arial"/>
          <w:sz w:val="22"/>
          <w:szCs w:val="22"/>
        </w:rPr>
        <w:t xml:space="preserve">пословне тајне Даваоца </w:t>
      </w:r>
      <w:r w:rsidRPr="006B02DC">
        <w:rPr>
          <w:rFonts w:ascii="Arial" w:hAnsi="Arial" w:cs="Arial"/>
          <w:sz w:val="22"/>
          <w:szCs w:val="22"/>
          <w:lang w:val="sr-Latn-CS"/>
        </w:rPr>
        <w:t xml:space="preserve">трећим лицима на било који  начин, без </w:t>
      </w:r>
      <w:r w:rsidRPr="006B02DC">
        <w:rPr>
          <w:rFonts w:ascii="Arial" w:hAnsi="Arial" w:cs="Arial"/>
          <w:sz w:val="22"/>
          <w:szCs w:val="22"/>
        </w:rPr>
        <w:t xml:space="preserve">предходне писане </w:t>
      </w:r>
      <w:r w:rsidRPr="006B02DC">
        <w:rPr>
          <w:rFonts w:ascii="Arial" w:hAnsi="Arial" w:cs="Arial"/>
          <w:sz w:val="22"/>
          <w:szCs w:val="22"/>
          <w:lang w:val="sr-Latn-CS"/>
        </w:rPr>
        <w:t>сагласности Даваоца.</w:t>
      </w:r>
    </w:p>
    <w:p w:rsidR="009146D0" w:rsidRPr="006B02DC" w:rsidRDefault="009146D0" w:rsidP="009146D0">
      <w:pPr>
        <w:tabs>
          <w:tab w:val="left" w:pos="360"/>
        </w:tabs>
        <w:jc w:val="both"/>
        <w:rPr>
          <w:rFonts w:ascii="Arial" w:hAnsi="Arial" w:cs="Arial"/>
          <w:sz w:val="22"/>
          <w:szCs w:val="22"/>
          <w:lang w:val="sr-Latn-CS"/>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Обавеза из претходног става не постоји у случајевима:</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tabs>
          <w:tab w:val="left" w:pos="360"/>
        </w:tabs>
        <w:ind w:right="69" w:firstLine="540"/>
        <w:jc w:val="both"/>
        <w:rPr>
          <w:rFonts w:ascii="Arial" w:hAnsi="Arial" w:cs="Arial"/>
          <w:sz w:val="22"/>
          <w:szCs w:val="22"/>
        </w:rPr>
      </w:pPr>
      <w:r w:rsidRPr="006B02DC">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6B02DC">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6B02DC">
        <w:rPr>
          <w:rFonts w:ascii="Arial" w:hAnsi="Arial" w:cs="Arial"/>
          <w:sz w:val="22"/>
          <w:szCs w:val="22"/>
        </w:rPr>
        <w:t>Даваоца</w:t>
      </w:r>
      <w:r w:rsidRPr="006B02DC">
        <w:rPr>
          <w:rFonts w:ascii="Arial" w:hAnsi="Arial" w:cs="Arial"/>
          <w:sz w:val="22"/>
          <w:szCs w:val="22"/>
          <w:lang w:val="sr-Latn-CS"/>
        </w:rPr>
        <w:t xml:space="preserve"> </w:t>
      </w:r>
      <w:r w:rsidRPr="006B02DC">
        <w:rPr>
          <w:rFonts w:ascii="Arial" w:hAnsi="Arial" w:cs="Arial"/>
          <w:sz w:val="22"/>
          <w:szCs w:val="22"/>
        </w:rPr>
        <w:t xml:space="preserve">писмено </w:t>
      </w:r>
      <w:r w:rsidRPr="006B02DC">
        <w:rPr>
          <w:rFonts w:ascii="Arial" w:hAnsi="Arial" w:cs="Arial"/>
          <w:sz w:val="22"/>
          <w:szCs w:val="22"/>
          <w:lang w:val="sr-Latn-CS"/>
        </w:rPr>
        <w:t xml:space="preserve">обавести пре таквог одавања, да би омогућио </w:t>
      </w:r>
      <w:r w:rsidRPr="006B02DC">
        <w:rPr>
          <w:rFonts w:ascii="Arial" w:hAnsi="Arial" w:cs="Arial"/>
          <w:sz w:val="22"/>
          <w:szCs w:val="22"/>
        </w:rPr>
        <w:t>Даваоцу</w:t>
      </w:r>
      <w:r w:rsidRPr="006B02DC">
        <w:rPr>
          <w:rFonts w:ascii="Arial" w:hAnsi="Arial" w:cs="Arial"/>
          <w:sz w:val="22"/>
          <w:szCs w:val="22"/>
          <w:lang w:val="sr-Latn-CS"/>
        </w:rPr>
        <w:t xml:space="preserve"> да се успротиви таквом налогу или захтеву</w:t>
      </w:r>
      <w:r w:rsidRPr="006B02DC">
        <w:rPr>
          <w:rFonts w:ascii="Arial" w:hAnsi="Arial" w:cs="Arial"/>
          <w:sz w:val="22"/>
          <w:szCs w:val="22"/>
        </w:rPr>
        <w:t>;</w:t>
      </w:r>
    </w:p>
    <w:p w:rsidR="009146D0" w:rsidRPr="006B02DC" w:rsidRDefault="009146D0" w:rsidP="009146D0">
      <w:pPr>
        <w:tabs>
          <w:tab w:val="left" w:pos="360"/>
        </w:tabs>
        <w:ind w:right="69"/>
        <w:jc w:val="both"/>
        <w:rPr>
          <w:rFonts w:ascii="Arial" w:hAnsi="Arial" w:cs="Arial"/>
          <w:sz w:val="22"/>
          <w:szCs w:val="22"/>
        </w:rPr>
      </w:pPr>
      <w:r w:rsidRPr="006B02DC">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6B02DC" w:rsidRDefault="009146D0" w:rsidP="009146D0">
      <w:pPr>
        <w:tabs>
          <w:tab w:val="left" w:pos="360"/>
        </w:tabs>
        <w:ind w:right="69" w:firstLine="540"/>
        <w:jc w:val="both"/>
        <w:rPr>
          <w:rFonts w:ascii="Arial" w:hAnsi="Arial" w:cs="Arial"/>
          <w:sz w:val="22"/>
          <w:szCs w:val="22"/>
        </w:rPr>
      </w:pPr>
      <w:r w:rsidRPr="006B02DC">
        <w:rPr>
          <w:rFonts w:ascii="Arial" w:hAnsi="Arial" w:cs="Arial"/>
          <w:sz w:val="22"/>
          <w:szCs w:val="22"/>
        </w:rPr>
        <w:t>в</w:t>
      </w:r>
      <w:r w:rsidRPr="006B02DC">
        <w:rPr>
          <w:rFonts w:ascii="Arial" w:hAnsi="Arial" w:cs="Arial"/>
          <w:sz w:val="22"/>
          <w:szCs w:val="22"/>
          <w:lang w:val="hr-HR"/>
        </w:rPr>
        <w:t xml:space="preserve">) </w:t>
      </w:r>
      <w:r w:rsidRPr="006B02DC">
        <w:rPr>
          <w:rFonts w:ascii="Arial" w:hAnsi="Arial" w:cs="Arial"/>
          <w:sz w:val="22"/>
          <w:szCs w:val="22"/>
        </w:rPr>
        <w:t xml:space="preserve"> кад </w:t>
      </w:r>
      <w:r w:rsidRPr="006B02DC">
        <w:rPr>
          <w:rFonts w:ascii="Arial" w:hAnsi="Arial" w:cs="Arial"/>
          <w:sz w:val="22"/>
          <w:szCs w:val="22"/>
          <w:lang w:val="hr-HR"/>
        </w:rPr>
        <w:t>Прималац</w:t>
      </w:r>
      <w:r w:rsidRPr="006B02DC">
        <w:rPr>
          <w:rFonts w:ascii="Arial" w:hAnsi="Arial" w:cs="Arial"/>
          <w:sz w:val="22"/>
          <w:szCs w:val="22"/>
        </w:rPr>
        <w:t xml:space="preserve"> доставља</w:t>
      </w:r>
      <w:r w:rsidRPr="006B02DC">
        <w:rPr>
          <w:rFonts w:ascii="Arial" w:hAnsi="Arial" w:cs="Arial"/>
          <w:sz w:val="22"/>
          <w:szCs w:val="22"/>
          <w:lang w:val="hr-HR"/>
        </w:rPr>
        <w:t xml:space="preserve"> </w:t>
      </w:r>
      <w:r w:rsidRPr="006B02DC">
        <w:rPr>
          <w:rFonts w:ascii="Arial" w:hAnsi="Arial" w:cs="Arial"/>
          <w:sz w:val="22"/>
          <w:szCs w:val="22"/>
        </w:rPr>
        <w:t>пословну тајну Даваоца правним лицима која се сматрају његовим повезаним друштвима, са тим да</w:t>
      </w:r>
      <w:r w:rsidRPr="006B02DC">
        <w:rPr>
          <w:rFonts w:ascii="Arial" w:hAnsi="Arial" w:cs="Arial"/>
          <w:sz w:val="22"/>
          <w:szCs w:val="22"/>
          <w:lang w:val="hr-HR"/>
        </w:rPr>
        <w:t xml:space="preserve"> Прималац преузима пуну одговорност </w:t>
      </w:r>
      <w:r w:rsidRPr="006B02DC">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6B02DC" w:rsidRDefault="009146D0" w:rsidP="009146D0">
      <w:pPr>
        <w:tabs>
          <w:tab w:val="left" w:pos="360"/>
        </w:tabs>
        <w:ind w:right="69" w:firstLine="540"/>
        <w:jc w:val="both"/>
        <w:rPr>
          <w:rFonts w:ascii="Arial" w:hAnsi="Arial" w:cs="Arial"/>
          <w:sz w:val="22"/>
          <w:szCs w:val="22"/>
        </w:rPr>
      </w:pPr>
      <w:r w:rsidRPr="006B02DC">
        <w:rPr>
          <w:rFonts w:ascii="Arial" w:hAnsi="Arial" w:cs="Arial"/>
          <w:sz w:val="22"/>
          <w:szCs w:val="22"/>
        </w:rPr>
        <w:t>г) кад Прималац  доставља пословну тајну Даваоца П</w:t>
      </w:r>
      <w:r w:rsidRPr="006B02DC">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6B02DC">
        <w:rPr>
          <w:rFonts w:ascii="Arial" w:hAnsi="Arial" w:cs="Arial"/>
          <w:sz w:val="22"/>
          <w:szCs w:val="22"/>
        </w:rPr>
        <w:t>П</w:t>
      </w:r>
      <w:r w:rsidRPr="006B02DC">
        <w:rPr>
          <w:rFonts w:ascii="Arial" w:hAnsi="Arial" w:cs="Arial"/>
          <w:sz w:val="22"/>
          <w:szCs w:val="22"/>
          <w:lang w:val="sr-Latn-CS"/>
        </w:rPr>
        <w:t>римаоца</w:t>
      </w:r>
      <w:r w:rsidRPr="006B02DC">
        <w:rPr>
          <w:rFonts w:ascii="Arial" w:hAnsi="Arial" w:cs="Arial"/>
          <w:sz w:val="22"/>
          <w:szCs w:val="22"/>
        </w:rPr>
        <w:t>.</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Поред тога г</w:t>
      </w:r>
      <w:r w:rsidRPr="006B02DC">
        <w:rPr>
          <w:rFonts w:ascii="Arial" w:hAnsi="Arial" w:cs="Arial"/>
          <w:sz w:val="22"/>
          <w:szCs w:val="22"/>
          <w:lang w:val="sr-Latn-CS"/>
        </w:rPr>
        <w:t xml:space="preserve">оре наведене обавезе и ограничења се не односе на информације које </w:t>
      </w:r>
      <w:r w:rsidRPr="006B02DC">
        <w:rPr>
          <w:rFonts w:ascii="Arial" w:hAnsi="Arial" w:cs="Arial"/>
          <w:sz w:val="22"/>
          <w:szCs w:val="22"/>
        </w:rPr>
        <w:t xml:space="preserve">Давалац </w:t>
      </w:r>
      <w:r w:rsidRPr="006B02DC">
        <w:rPr>
          <w:rFonts w:ascii="Arial" w:hAnsi="Arial" w:cs="Arial"/>
          <w:sz w:val="22"/>
          <w:szCs w:val="22"/>
          <w:lang w:val="sr-Latn-CS"/>
        </w:rPr>
        <w:t xml:space="preserve">даје </w:t>
      </w:r>
      <w:r w:rsidRPr="006B02DC">
        <w:rPr>
          <w:rFonts w:ascii="Arial" w:hAnsi="Arial" w:cs="Arial"/>
          <w:sz w:val="22"/>
          <w:szCs w:val="22"/>
        </w:rPr>
        <w:t>Примаоцу, тако да</w:t>
      </w:r>
      <w:r w:rsidRPr="006B02DC">
        <w:rPr>
          <w:rFonts w:ascii="Arial" w:hAnsi="Arial" w:cs="Arial"/>
          <w:sz w:val="22"/>
          <w:szCs w:val="22"/>
          <w:lang w:val="sr-Latn-CS"/>
        </w:rPr>
        <w:t xml:space="preserve"> </w:t>
      </w:r>
      <w:r w:rsidRPr="006B02DC">
        <w:rPr>
          <w:rFonts w:ascii="Arial" w:hAnsi="Arial" w:cs="Arial"/>
          <w:sz w:val="22"/>
          <w:szCs w:val="22"/>
        </w:rPr>
        <w:t>П</w:t>
      </w:r>
      <w:r w:rsidRPr="006B02DC">
        <w:rPr>
          <w:rFonts w:ascii="Arial" w:hAnsi="Arial" w:cs="Arial"/>
          <w:sz w:val="22"/>
          <w:szCs w:val="22"/>
          <w:lang w:val="sr-Latn-CS"/>
        </w:rPr>
        <w:t xml:space="preserve">рималац може да документује да је: </w:t>
      </w:r>
    </w:p>
    <w:p w:rsidR="009146D0" w:rsidRPr="006B02DC" w:rsidRDefault="009146D0" w:rsidP="00044C8B">
      <w:pPr>
        <w:numPr>
          <w:ilvl w:val="0"/>
          <w:numId w:val="21"/>
        </w:numPr>
        <w:suppressAutoHyphens w:val="0"/>
        <w:jc w:val="both"/>
        <w:rPr>
          <w:rFonts w:ascii="Arial" w:hAnsi="Arial" w:cs="Arial"/>
          <w:sz w:val="22"/>
          <w:szCs w:val="22"/>
        </w:rPr>
      </w:pPr>
      <w:r w:rsidRPr="006B02DC">
        <w:rPr>
          <w:rFonts w:ascii="Arial" w:hAnsi="Arial" w:cs="Arial"/>
          <w:sz w:val="22"/>
          <w:szCs w:val="22"/>
          <w:lang w:val="sr-Latn-CS"/>
        </w:rPr>
        <w:t xml:space="preserve">то било познато </w:t>
      </w:r>
      <w:r w:rsidRPr="006B02DC">
        <w:rPr>
          <w:rFonts w:ascii="Arial" w:hAnsi="Arial" w:cs="Arial"/>
          <w:sz w:val="22"/>
          <w:szCs w:val="22"/>
        </w:rPr>
        <w:t>П</w:t>
      </w:r>
      <w:r w:rsidRPr="006B02DC">
        <w:rPr>
          <w:rFonts w:ascii="Arial" w:hAnsi="Arial" w:cs="Arial"/>
          <w:sz w:val="22"/>
          <w:szCs w:val="22"/>
          <w:lang w:val="sr-Latn-CS"/>
        </w:rPr>
        <w:t xml:space="preserve">римаоцу у време одавања, </w:t>
      </w:r>
    </w:p>
    <w:p w:rsidR="009146D0" w:rsidRPr="006B02DC" w:rsidRDefault="009146D0" w:rsidP="00044C8B">
      <w:pPr>
        <w:numPr>
          <w:ilvl w:val="0"/>
          <w:numId w:val="21"/>
        </w:numPr>
        <w:suppressAutoHyphens w:val="0"/>
        <w:jc w:val="both"/>
        <w:rPr>
          <w:rFonts w:ascii="Arial" w:hAnsi="Arial" w:cs="Arial"/>
          <w:sz w:val="22"/>
          <w:szCs w:val="22"/>
          <w:lang w:val="sr-Latn-CS"/>
        </w:rPr>
      </w:pPr>
      <w:r w:rsidRPr="006B02DC">
        <w:rPr>
          <w:rFonts w:ascii="Arial" w:hAnsi="Arial" w:cs="Arial"/>
          <w:sz w:val="22"/>
          <w:szCs w:val="22"/>
          <w:lang w:val="sr-Latn-CS"/>
        </w:rPr>
        <w:t xml:space="preserve">дошло до јавности, али не кривицом </w:t>
      </w:r>
      <w:r w:rsidRPr="006B02DC">
        <w:rPr>
          <w:rFonts w:ascii="Arial" w:hAnsi="Arial" w:cs="Arial"/>
          <w:sz w:val="22"/>
          <w:szCs w:val="22"/>
        </w:rPr>
        <w:t>П</w:t>
      </w:r>
      <w:r w:rsidRPr="006B02DC">
        <w:rPr>
          <w:rFonts w:ascii="Arial" w:hAnsi="Arial" w:cs="Arial"/>
          <w:sz w:val="22"/>
          <w:szCs w:val="22"/>
          <w:lang w:val="sr-Latn-CS"/>
        </w:rPr>
        <w:t xml:space="preserve">римаоца, </w:t>
      </w:r>
    </w:p>
    <w:p w:rsidR="009146D0" w:rsidRPr="006B02DC" w:rsidRDefault="009146D0" w:rsidP="00044C8B">
      <w:pPr>
        <w:numPr>
          <w:ilvl w:val="0"/>
          <w:numId w:val="21"/>
        </w:numPr>
        <w:suppressAutoHyphens w:val="0"/>
        <w:jc w:val="both"/>
        <w:rPr>
          <w:rFonts w:ascii="Arial" w:hAnsi="Arial" w:cs="Arial"/>
          <w:sz w:val="22"/>
          <w:szCs w:val="22"/>
          <w:lang w:val="sr-Latn-CS"/>
        </w:rPr>
      </w:pPr>
      <w:r w:rsidRPr="006B02DC">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6B02DC" w:rsidRDefault="009146D0" w:rsidP="00044C8B">
      <w:pPr>
        <w:numPr>
          <w:ilvl w:val="0"/>
          <w:numId w:val="21"/>
        </w:numPr>
        <w:suppressAutoHyphens w:val="0"/>
        <w:jc w:val="both"/>
        <w:rPr>
          <w:rFonts w:ascii="Arial" w:hAnsi="Arial" w:cs="Arial"/>
          <w:sz w:val="22"/>
          <w:szCs w:val="22"/>
          <w:lang w:val="sr-Latn-CS"/>
        </w:rPr>
      </w:pPr>
      <w:r w:rsidRPr="006B02DC">
        <w:rPr>
          <w:rFonts w:ascii="Arial" w:hAnsi="Arial" w:cs="Arial"/>
          <w:sz w:val="22"/>
          <w:szCs w:val="22"/>
          <w:lang w:val="sr-Latn-CS"/>
        </w:rPr>
        <w:t xml:space="preserve">то независно развијено од стране </w:t>
      </w:r>
      <w:r w:rsidRPr="006B02DC">
        <w:rPr>
          <w:rFonts w:ascii="Arial" w:hAnsi="Arial" w:cs="Arial"/>
          <w:sz w:val="22"/>
          <w:szCs w:val="22"/>
        </w:rPr>
        <w:t>П</w:t>
      </w:r>
      <w:r w:rsidRPr="006B02DC">
        <w:rPr>
          <w:rFonts w:ascii="Arial" w:hAnsi="Arial" w:cs="Arial"/>
          <w:sz w:val="22"/>
          <w:szCs w:val="22"/>
          <w:lang w:val="sr-Latn-CS"/>
        </w:rPr>
        <w:t xml:space="preserve">римаоца без приступа или коришћења </w:t>
      </w:r>
      <w:r w:rsidRPr="006B02DC">
        <w:rPr>
          <w:rFonts w:ascii="Arial" w:hAnsi="Arial" w:cs="Arial"/>
          <w:sz w:val="22"/>
          <w:szCs w:val="22"/>
        </w:rPr>
        <w:t xml:space="preserve">пословне тајне и/или </w:t>
      </w:r>
      <w:r w:rsidRPr="006B02DC">
        <w:rPr>
          <w:rFonts w:ascii="Arial" w:hAnsi="Arial" w:cs="Arial"/>
          <w:sz w:val="22"/>
          <w:szCs w:val="22"/>
          <w:lang w:val="sr-Latn-CS"/>
        </w:rPr>
        <w:t xml:space="preserve">поверљивих информација власника; или </w:t>
      </w:r>
    </w:p>
    <w:p w:rsidR="009146D0" w:rsidRPr="006B02DC" w:rsidRDefault="009146D0" w:rsidP="00044C8B">
      <w:pPr>
        <w:numPr>
          <w:ilvl w:val="0"/>
          <w:numId w:val="21"/>
        </w:numPr>
        <w:suppressAutoHyphens w:val="0"/>
        <w:jc w:val="both"/>
        <w:rPr>
          <w:rFonts w:ascii="Arial" w:hAnsi="Arial" w:cs="Arial"/>
          <w:sz w:val="22"/>
          <w:szCs w:val="22"/>
          <w:lang w:val="sr-Latn-CS"/>
        </w:rPr>
      </w:pPr>
      <w:r w:rsidRPr="006B02DC">
        <w:rPr>
          <w:rFonts w:ascii="Arial" w:hAnsi="Arial" w:cs="Arial"/>
          <w:sz w:val="22"/>
          <w:szCs w:val="22"/>
          <w:lang w:val="sr-Latn-CS"/>
        </w:rPr>
        <w:t xml:space="preserve">је писмено одобрено да се објави од стране </w:t>
      </w:r>
      <w:r w:rsidRPr="006B02DC">
        <w:rPr>
          <w:rFonts w:ascii="Arial" w:hAnsi="Arial" w:cs="Arial"/>
          <w:sz w:val="22"/>
          <w:szCs w:val="22"/>
        </w:rPr>
        <w:t>Даваоца</w:t>
      </w:r>
      <w:r w:rsidRPr="006B02DC">
        <w:rPr>
          <w:rFonts w:ascii="Arial" w:hAnsi="Arial" w:cs="Arial"/>
          <w:sz w:val="22"/>
          <w:szCs w:val="22"/>
          <w:lang w:val="sr-Latn-CS"/>
        </w:rPr>
        <w:t>.</w:t>
      </w:r>
    </w:p>
    <w:p w:rsidR="009146D0" w:rsidRPr="006B02DC" w:rsidRDefault="009146D0" w:rsidP="009146D0">
      <w:pPr>
        <w:tabs>
          <w:tab w:val="left" w:pos="360"/>
        </w:tabs>
        <w:ind w:right="69"/>
        <w:jc w:val="both"/>
        <w:rPr>
          <w:rFonts w:ascii="Arial" w:hAnsi="Arial" w:cs="Arial"/>
          <w:sz w:val="22"/>
          <w:szCs w:val="22"/>
        </w:rPr>
      </w:pPr>
    </w:p>
    <w:p w:rsidR="009146D0" w:rsidRPr="006B02DC" w:rsidRDefault="009146D0" w:rsidP="009146D0">
      <w:pPr>
        <w:tabs>
          <w:tab w:val="left" w:pos="360"/>
        </w:tabs>
        <w:ind w:right="69"/>
        <w:jc w:val="center"/>
        <w:rPr>
          <w:rFonts w:ascii="Arial" w:hAnsi="Arial" w:cs="Arial"/>
          <w:sz w:val="22"/>
          <w:szCs w:val="22"/>
        </w:rPr>
      </w:pPr>
      <w:r w:rsidRPr="006B02DC">
        <w:rPr>
          <w:rFonts w:ascii="Arial" w:hAnsi="Arial" w:cs="Arial"/>
          <w:b/>
          <w:sz w:val="22"/>
          <w:szCs w:val="22"/>
        </w:rPr>
        <w:t>Члан 5.</w:t>
      </w:r>
    </w:p>
    <w:p w:rsidR="009146D0" w:rsidRPr="006B02DC" w:rsidRDefault="009146D0" w:rsidP="009146D0">
      <w:pPr>
        <w:tabs>
          <w:tab w:val="left" w:pos="360"/>
        </w:tabs>
        <w:jc w:val="both"/>
        <w:rPr>
          <w:rFonts w:ascii="Arial" w:hAnsi="Arial" w:cs="Arial"/>
          <w:b/>
          <w:bCs/>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lang w:val="sr-Latn-CS"/>
        </w:rPr>
        <w:t xml:space="preserve">Стране се обавезују да ће </w:t>
      </w:r>
      <w:r w:rsidRPr="006B02DC">
        <w:rPr>
          <w:rFonts w:ascii="Arial" w:hAnsi="Arial" w:cs="Arial"/>
          <w:sz w:val="22"/>
          <w:szCs w:val="22"/>
        </w:rPr>
        <w:t>пословну тајну</w:t>
      </w:r>
      <w:r w:rsidRPr="006B02DC">
        <w:rPr>
          <w:rFonts w:ascii="Arial" w:hAnsi="Arial" w:cs="Arial"/>
          <w:sz w:val="22"/>
          <w:szCs w:val="22"/>
          <w:lang w:val="sr-Latn-CS"/>
        </w:rPr>
        <w:t xml:space="preserve">, када се </w:t>
      </w:r>
      <w:r w:rsidRPr="006B02DC">
        <w:rPr>
          <w:rFonts w:ascii="Arial" w:hAnsi="Arial" w:cs="Arial"/>
          <w:sz w:val="22"/>
          <w:szCs w:val="22"/>
        </w:rPr>
        <w:t xml:space="preserve">она </w:t>
      </w:r>
      <w:r w:rsidRPr="006B02DC">
        <w:rPr>
          <w:rFonts w:ascii="Arial" w:hAnsi="Arial" w:cs="Arial"/>
          <w:sz w:val="22"/>
          <w:szCs w:val="22"/>
          <w:lang w:val="sr-Latn-CS"/>
        </w:rPr>
        <w:t>разме</w:t>
      </w:r>
      <w:r w:rsidRPr="006B02DC">
        <w:rPr>
          <w:rFonts w:ascii="Arial" w:hAnsi="Arial" w:cs="Arial"/>
          <w:sz w:val="22"/>
          <w:szCs w:val="22"/>
        </w:rPr>
        <w:t>њује</w:t>
      </w:r>
      <w:r w:rsidRPr="006B02DC">
        <w:rPr>
          <w:rFonts w:ascii="Arial" w:hAnsi="Arial" w:cs="Arial"/>
          <w:sz w:val="22"/>
          <w:szCs w:val="22"/>
          <w:lang w:val="sr-Latn-CS"/>
        </w:rPr>
        <w:t xml:space="preserve"> </w:t>
      </w:r>
      <w:r w:rsidRPr="006B02DC">
        <w:rPr>
          <w:rFonts w:ascii="Arial" w:hAnsi="Arial" w:cs="Arial"/>
          <w:sz w:val="22"/>
          <w:szCs w:val="22"/>
        </w:rPr>
        <w:t>преко</w:t>
      </w:r>
      <w:r w:rsidRPr="006B02DC">
        <w:rPr>
          <w:rFonts w:ascii="Arial" w:hAnsi="Arial" w:cs="Arial"/>
          <w:sz w:val="22"/>
          <w:szCs w:val="22"/>
          <w:lang w:val="sr-Latn-CS"/>
        </w:rPr>
        <w:t xml:space="preserve"> незаштићених веза (факс, </w:t>
      </w:r>
      <w:r w:rsidRPr="006B02DC">
        <w:rPr>
          <w:rFonts w:ascii="Arial" w:hAnsi="Arial" w:cs="Arial"/>
          <w:sz w:val="22"/>
          <w:szCs w:val="22"/>
        </w:rPr>
        <w:t>интернет и слично</w:t>
      </w:r>
      <w:r w:rsidRPr="006B02DC">
        <w:rPr>
          <w:rFonts w:ascii="Arial" w:hAnsi="Arial" w:cs="Arial"/>
          <w:sz w:val="22"/>
          <w:szCs w:val="22"/>
          <w:lang w:val="sr-Latn-CS"/>
        </w:rPr>
        <w:t>), размењивати само уз примену</w:t>
      </w:r>
      <w:r w:rsidRPr="006B02DC">
        <w:rPr>
          <w:rFonts w:ascii="Arial" w:hAnsi="Arial" w:cs="Arial"/>
          <w:sz w:val="22"/>
          <w:szCs w:val="22"/>
        </w:rPr>
        <w:t xml:space="preserve"> </w:t>
      </w:r>
      <w:r w:rsidRPr="006B02DC">
        <w:rPr>
          <w:rFonts w:ascii="Arial" w:hAnsi="Arial" w:cs="Arial"/>
          <w:sz w:val="22"/>
          <w:szCs w:val="22"/>
          <w:lang w:val="sr-Latn-CS"/>
        </w:rPr>
        <w:t>узајамно прихватљив</w:t>
      </w:r>
      <w:r w:rsidRPr="006B02DC">
        <w:rPr>
          <w:rFonts w:ascii="Arial" w:hAnsi="Arial" w:cs="Arial"/>
          <w:sz w:val="22"/>
          <w:szCs w:val="22"/>
        </w:rPr>
        <w:t>их</w:t>
      </w:r>
      <w:r w:rsidRPr="006B02DC">
        <w:rPr>
          <w:rFonts w:ascii="Arial" w:hAnsi="Arial" w:cs="Arial"/>
          <w:sz w:val="22"/>
          <w:szCs w:val="22"/>
          <w:lang w:val="sr-Latn-CS"/>
        </w:rPr>
        <w:t xml:space="preserve"> </w:t>
      </w:r>
      <w:r w:rsidRPr="006B02DC">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6B02DC">
        <w:rPr>
          <w:rFonts w:ascii="Arial" w:hAnsi="Arial" w:cs="Arial"/>
          <w:sz w:val="22"/>
          <w:szCs w:val="22"/>
          <w:lang w:val="sr-Latn-CS"/>
        </w:rPr>
        <w:t>.</w:t>
      </w:r>
    </w:p>
    <w:p w:rsidR="009146D0" w:rsidRPr="006B02DC" w:rsidRDefault="009146D0" w:rsidP="009146D0">
      <w:pPr>
        <w:jc w:val="both"/>
        <w:rPr>
          <w:rFonts w:ascii="Arial" w:hAnsi="Arial" w:cs="Arial"/>
          <w:sz w:val="22"/>
          <w:szCs w:val="22"/>
        </w:rPr>
      </w:pPr>
    </w:p>
    <w:p w:rsidR="009146D0" w:rsidRPr="006B02DC" w:rsidRDefault="009146D0" w:rsidP="009146D0">
      <w:pPr>
        <w:jc w:val="center"/>
        <w:rPr>
          <w:rFonts w:ascii="Arial" w:hAnsi="Arial" w:cs="Arial"/>
          <w:b/>
          <w:sz w:val="22"/>
          <w:szCs w:val="22"/>
        </w:rPr>
      </w:pPr>
      <w:r w:rsidRPr="006B02DC">
        <w:rPr>
          <w:rFonts w:ascii="Arial" w:hAnsi="Arial" w:cs="Arial"/>
          <w:b/>
          <w:sz w:val="22"/>
          <w:szCs w:val="22"/>
        </w:rPr>
        <w:t>Члан 6.</w:t>
      </w:r>
    </w:p>
    <w:p w:rsidR="009146D0" w:rsidRPr="006B02DC" w:rsidRDefault="009146D0" w:rsidP="009146D0">
      <w:pPr>
        <w:tabs>
          <w:tab w:val="left" w:pos="360"/>
        </w:tabs>
        <w:jc w:val="both"/>
        <w:rPr>
          <w:rFonts w:ascii="Arial" w:hAnsi="Arial" w:cs="Arial"/>
          <w:sz w:val="22"/>
          <w:szCs w:val="22"/>
          <w:highlight w:val="yellow"/>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Свака од Страна је обавезна да одреди:</w:t>
      </w:r>
    </w:p>
    <w:p w:rsidR="009146D0" w:rsidRPr="006B02DC" w:rsidRDefault="009146D0" w:rsidP="00044C8B">
      <w:pPr>
        <w:pStyle w:val="ListParagraph"/>
        <w:numPr>
          <w:ilvl w:val="0"/>
          <w:numId w:val="22"/>
        </w:numPr>
        <w:tabs>
          <w:tab w:val="left" w:pos="360"/>
        </w:tabs>
        <w:spacing w:after="0" w:line="240" w:lineRule="auto"/>
        <w:jc w:val="both"/>
        <w:rPr>
          <w:rFonts w:ascii="Arial" w:hAnsi="Arial" w:cs="Arial"/>
          <w:szCs w:val="22"/>
        </w:rPr>
      </w:pPr>
      <w:r w:rsidRPr="006B02DC">
        <w:rPr>
          <w:rFonts w:ascii="Arial" w:hAnsi="Arial" w:cs="Arial"/>
          <w:szCs w:val="22"/>
        </w:rPr>
        <w:t xml:space="preserve">име и презиме лица задужених за размену </w:t>
      </w:r>
      <w:r w:rsidRPr="006B02DC">
        <w:rPr>
          <w:rFonts w:ascii="Arial" w:hAnsi="Arial" w:cs="Arial"/>
          <w:szCs w:val="22"/>
          <w:lang w:val="sr-Cyrl-CS"/>
        </w:rPr>
        <w:t>п</w:t>
      </w:r>
      <w:r w:rsidRPr="006B02DC">
        <w:rPr>
          <w:rFonts w:ascii="Arial" w:hAnsi="Arial" w:cs="Arial"/>
          <w:szCs w:val="22"/>
        </w:rPr>
        <w:t>ословне тајне (у даљем тексту: Задужено лице),</w:t>
      </w:r>
    </w:p>
    <w:p w:rsidR="009146D0" w:rsidRPr="006B02DC" w:rsidRDefault="009146D0" w:rsidP="00044C8B">
      <w:pPr>
        <w:pStyle w:val="ListParagraph"/>
        <w:numPr>
          <w:ilvl w:val="0"/>
          <w:numId w:val="22"/>
        </w:numPr>
        <w:tabs>
          <w:tab w:val="left" w:pos="360"/>
        </w:tabs>
        <w:spacing w:after="0" w:line="240" w:lineRule="auto"/>
        <w:jc w:val="both"/>
        <w:rPr>
          <w:rFonts w:ascii="Arial" w:hAnsi="Arial" w:cs="Arial"/>
          <w:szCs w:val="22"/>
        </w:rPr>
      </w:pPr>
      <w:r w:rsidRPr="006B02DC">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6B02DC" w:rsidRDefault="009146D0" w:rsidP="00044C8B">
      <w:pPr>
        <w:pStyle w:val="ListParagraph"/>
        <w:numPr>
          <w:ilvl w:val="0"/>
          <w:numId w:val="22"/>
        </w:numPr>
        <w:tabs>
          <w:tab w:val="left" w:pos="360"/>
        </w:tabs>
        <w:spacing w:after="0" w:line="240" w:lineRule="auto"/>
        <w:jc w:val="both"/>
        <w:rPr>
          <w:rFonts w:ascii="Arial" w:hAnsi="Arial" w:cs="Arial"/>
          <w:szCs w:val="22"/>
        </w:rPr>
      </w:pPr>
      <w:r w:rsidRPr="006B02DC">
        <w:rPr>
          <w:rFonts w:ascii="Arial" w:hAnsi="Arial" w:cs="Arial"/>
          <w:szCs w:val="22"/>
        </w:rPr>
        <w:t xml:space="preserve">е-маил адресу за размену електронских докумената, кад се подаци достављају коришћењем </w:t>
      </w:r>
      <w:r w:rsidRPr="006B02DC">
        <w:rPr>
          <w:rFonts w:ascii="Arial" w:hAnsi="Arial" w:cs="Arial"/>
          <w:szCs w:val="22"/>
          <w:lang w:val="sr-Cyrl-CS"/>
        </w:rPr>
        <w:t>интернет-</w:t>
      </w:r>
      <w:r w:rsidRPr="006B02DC">
        <w:rPr>
          <w:rFonts w:ascii="Arial" w:hAnsi="Arial" w:cs="Arial"/>
          <w:szCs w:val="22"/>
        </w:rPr>
        <w:t>а</w:t>
      </w: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и да о томе обавести другу Страну, писаним документом који је потписан од стране овла</w:t>
      </w:r>
      <w:r w:rsidRPr="006B02DC">
        <w:rPr>
          <w:rFonts w:ascii="Arial" w:hAnsi="Arial" w:cs="Arial"/>
          <w:sz w:val="22"/>
          <w:szCs w:val="22"/>
          <w:lang w:val="hr-HR"/>
        </w:rPr>
        <w:t>шћ</w:t>
      </w:r>
      <w:r w:rsidRPr="006B02DC">
        <w:rPr>
          <w:rFonts w:ascii="Arial" w:hAnsi="Arial" w:cs="Arial"/>
          <w:sz w:val="22"/>
          <w:szCs w:val="22"/>
        </w:rPr>
        <w:t>еног</w:t>
      </w:r>
      <w:r w:rsidRPr="006B02DC">
        <w:rPr>
          <w:rFonts w:ascii="Arial" w:hAnsi="Arial" w:cs="Arial"/>
          <w:sz w:val="22"/>
          <w:szCs w:val="22"/>
          <w:lang w:val="hr-HR"/>
        </w:rPr>
        <w:t xml:space="preserve"> </w:t>
      </w:r>
      <w:r w:rsidRPr="006B02DC">
        <w:rPr>
          <w:rFonts w:ascii="Arial" w:hAnsi="Arial" w:cs="Arial"/>
          <w:sz w:val="22"/>
          <w:szCs w:val="22"/>
        </w:rPr>
        <w:t>заступника</w:t>
      </w:r>
      <w:r w:rsidRPr="006B02DC">
        <w:rPr>
          <w:rFonts w:ascii="Arial" w:hAnsi="Arial" w:cs="Arial"/>
          <w:sz w:val="22"/>
          <w:szCs w:val="22"/>
          <w:lang w:val="hr-HR"/>
        </w:rPr>
        <w:t xml:space="preserve"> </w:t>
      </w:r>
      <w:r w:rsidRPr="006B02DC">
        <w:rPr>
          <w:rFonts w:ascii="Arial" w:hAnsi="Arial" w:cs="Arial"/>
          <w:sz w:val="22"/>
          <w:szCs w:val="22"/>
        </w:rPr>
        <w:t xml:space="preserve">Стране која шаље информацију. </w:t>
      </w:r>
    </w:p>
    <w:p w:rsidR="009146D0" w:rsidRPr="006B02DC" w:rsidRDefault="009146D0" w:rsidP="009146D0">
      <w:pPr>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lastRenderedPageBreak/>
        <w:t xml:space="preserve">Размена података који представљају пословну тајну не може почети пре испуњења обавеза из претходног става. </w:t>
      </w:r>
    </w:p>
    <w:p w:rsidR="009146D0" w:rsidRPr="006B02DC" w:rsidRDefault="009146D0" w:rsidP="009146D0">
      <w:pPr>
        <w:ind w:firstLine="720"/>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jc w:val="center"/>
        <w:rPr>
          <w:rFonts w:ascii="Arial" w:hAnsi="Arial" w:cs="Arial"/>
          <w:b/>
          <w:sz w:val="22"/>
          <w:szCs w:val="22"/>
        </w:rPr>
      </w:pPr>
      <w:r w:rsidRPr="006B02DC">
        <w:rPr>
          <w:rFonts w:ascii="Arial" w:hAnsi="Arial" w:cs="Arial"/>
          <w:b/>
          <w:sz w:val="22"/>
          <w:szCs w:val="22"/>
        </w:rPr>
        <w:t>Члан 7.</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pStyle w:val="normal10"/>
        <w:spacing w:before="0" w:beforeAutospacing="0" w:after="0" w:afterAutospacing="0"/>
        <w:jc w:val="both"/>
        <w:rPr>
          <w:rFonts w:ascii="Arial" w:hAnsi="Arial" w:cs="Arial"/>
          <w:sz w:val="22"/>
          <w:szCs w:val="22"/>
          <w:lang w:val="ru-RU"/>
        </w:rPr>
      </w:pPr>
      <w:r w:rsidRPr="006B02DC">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6B02DC" w:rsidRDefault="009146D0" w:rsidP="009146D0">
      <w:pPr>
        <w:pStyle w:val="normal10"/>
        <w:spacing w:before="0" w:beforeAutospacing="0" w:after="0" w:afterAutospacing="0"/>
        <w:jc w:val="both"/>
        <w:rPr>
          <w:rFonts w:ascii="Arial" w:hAnsi="Arial" w:cs="Arial"/>
          <w:sz w:val="22"/>
          <w:szCs w:val="22"/>
          <w:lang w:val="ru-RU"/>
        </w:rPr>
      </w:pPr>
    </w:p>
    <w:p w:rsidR="009146D0" w:rsidRPr="006B02DC" w:rsidRDefault="009146D0" w:rsidP="009146D0">
      <w:pPr>
        <w:pStyle w:val="normal10"/>
        <w:spacing w:before="0" w:beforeAutospacing="0" w:after="0" w:afterAutospacing="0"/>
        <w:jc w:val="both"/>
        <w:rPr>
          <w:rFonts w:ascii="Arial" w:hAnsi="Arial" w:cs="Arial"/>
          <w:sz w:val="22"/>
          <w:szCs w:val="22"/>
          <w:lang w:val="sr-Cyrl-CS"/>
        </w:rPr>
      </w:pPr>
      <w:r w:rsidRPr="006B02DC">
        <w:rPr>
          <w:rFonts w:ascii="Arial" w:hAnsi="Arial" w:cs="Arial"/>
          <w:sz w:val="22"/>
          <w:szCs w:val="22"/>
          <w:lang w:val="sr-Latn-CS"/>
        </w:rPr>
        <w:t xml:space="preserve">Уколико </w:t>
      </w:r>
      <w:r w:rsidRPr="006B02DC">
        <w:rPr>
          <w:rFonts w:ascii="Arial" w:hAnsi="Arial" w:cs="Arial"/>
          <w:sz w:val="22"/>
          <w:szCs w:val="22"/>
          <w:lang w:val="ru-RU"/>
        </w:rPr>
        <w:t>З</w:t>
      </w:r>
      <w:r w:rsidRPr="006B02DC">
        <w:rPr>
          <w:rFonts w:ascii="Arial" w:hAnsi="Arial" w:cs="Arial"/>
          <w:sz w:val="22"/>
          <w:szCs w:val="22"/>
          <w:lang w:val="sr-Latn-CS"/>
        </w:rPr>
        <w:t>адужен</w:t>
      </w:r>
      <w:r w:rsidRPr="006B02DC">
        <w:rPr>
          <w:rFonts w:ascii="Arial" w:hAnsi="Arial" w:cs="Arial"/>
          <w:sz w:val="22"/>
          <w:szCs w:val="22"/>
          <w:lang w:val="ru-RU"/>
        </w:rPr>
        <w:t>о лице</w:t>
      </w:r>
      <w:r w:rsidRPr="006B02DC">
        <w:rPr>
          <w:rFonts w:ascii="Arial" w:hAnsi="Arial" w:cs="Arial"/>
          <w:sz w:val="22"/>
          <w:szCs w:val="22"/>
          <w:lang w:val="sr-Latn-CS"/>
        </w:rPr>
        <w:t xml:space="preserve"> Даваоца не прими потврду о пријему поруке са </w:t>
      </w:r>
      <w:r w:rsidRPr="006B02DC">
        <w:rPr>
          <w:rFonts w:ascii="Arial" w:hAnsi="Arial" w:cs="Arial"/>
          <w:sz w:val="22"/>
          <w:szCs w:val="22"/>
          <w:lang w:val="ru-RU"/>
        </w:rPr>
        <w:t>приложеном пословном тајном</w:t>
      </w:r>
      <w:r w:rsidRPr="006B02DC">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6B02DC">
        <w:rPr>
          <w:rFonts w:ascii="Arial" w:hAnsi="Arial" w:cs="Arial"/>
          <w:sz w:val="22"/>
          <w:szCs w:val="22"/>
          <w:lang w:val="ru-RU"/>
        </w:rPr>
        <w:t xml:space="preserve"> у достављању информације да је порука са приложеном пословном тајном примљена</w:t>
      </w:r>
      <w:r w:rsidRPr="006B02DC">
        <w:rPr>
          <w:rFonts w:ascii="Arial" w:hAnsi="Arial" w:cs="Arial"/>
          <w:sz w:val="22"/>
          <w:szCs w:val="22"/>
          <w:lang w:val="sr-Latn-CS"/>
        </w:rPr>
        <w:t xml:space="preserve">. </w:t>
      </w:r>
    </w:p>
    <w:p w:rsidR="009146D0" w:rsidRPr="006B02DC" w:rsidRDefault="009146D0" w:rsidP="009146D0">
      <w:pPr>
        <w:pStyle w:val="normal10"/>
        <w:spacing w:before="0" w:beforeAutospacing="0" w:after="0" w:afterAutospacing="0"/>
        <w:jc w:val="both"/>
        <w:rPr>
          <w:rFonts w:ascii="Arial" w:hAnsi="Arial" w:cs="Arial"/>
          <w:sz w:val="22"/>
          <w:szCs w:val="22"/>
          <w:lang w:val="sr-Cyrl-CS"/>
        </w:rPr>
      </w:pPr>
    </w:p>
    <w:p w:rsidR="009146D0" w:rsidRPr="006B02DC" w:rsidRDefault="009146D0" w:rsidP="009146D0">
      <w:pPr>
        <w:pStyle w:val="normal10"/>
        <w:spacing w:before="0" w:beforeAutospacing="0" w:after="0" w:afterAutospacing="0"/>
        <w:jc w:val="both"/>
        <w:rPr>
          <w:rFonts w:ascii="Arial" w:hAnsi="Arial" w:cs="Arial"/>
          <w:sz w:val="22"/>
          <w:szCs w:val="22"/>
          <w:lang w:val="ru-RU"/>
        </w:rPr>
      </w:pPr>
      <w:r w:rsidRPr="006B02DC">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6B02DC">
        <w:rPr>
          <w:rFonts w:ascii="Arial" w:hAnsi="Arial" w:cs="Arial"/>
          <w:sz w:val="22"/>
          <w:szCs w:val="22"/>
          <w:lang w:val="ru-RU"/>
        </w:rPr>
        <w:t>У</w:t>
      </w:r>
      <w:r w:rsidRPr="006B02DC">
        <w:rPr>
          <w:rFonts w:ascii="Arial" w:hAnsi="Arial" w:cs="Arial"/>
          <w:sz w:val="22"/>
          <w:szCs w:val="22"/>
          <w:lang w:val="sr-Latn-CS"/>
        </w:rPr>
        <w:t xml:space="preserve">говора. </w:t>
      </w:r>
    </w:p>
    <w:p w:rsidR="009146D0" w:rsidRPr="006B02DC" w:rsidRDefault="009146D0" w:rsidP="009146D0">
      <w:pPr>
        <w:rPr>
          <w:rFonts w:ascii="Arial" w:hAnsi="Arial" w:cs="Arial"/>
          <w:sz w:val="22"/>
          <w:szCs w:val="22"/>
        </w:rPr>
      </w:pPr>
    </w:p>
    <w:p w:rsidR="009146D0" w:rsidRPr="006B02DC" w:rsidRDefault="009146D0" w:rsidP="009146D0">
      <w:pPr>
        <w:jc w:val="center"/>
        <w:rPr>
          <w:rFonts w:ascii="Arial" w:hAnsi="Arial" w:cs="Arial"/>
          <w:b/>
          <w:sz w:val="22"/>
          <w:szCs w:val="22"/>
        </w:rPr>
      </w:pPr>
      <w:r w:rsidRPr="006B02DC">
        <w:rPr>
          <w:rFonts w:ascii="Arial" w:hAnsi="Arial" w:cs="Arial"/>
          <w:b/>
          <w:sz w:val="22"/>
          <w:szCs w:val="22"/>
        </w:rPr>
        <w:t>Члан 8.</w:t>
      </w:r>
    </w:p>
    <w:p w:rsidR="009146D0" w:rsidRPr="006B02DC" w:rsidRDefault="009146D0" w:rsidP="009146D0">
      <w:pPr>
        <w:tabs>
          <w:tab w:val="left" w:pos="360"/>
        </w:tabs>
        <w:ind w:right="69" w:firstLine="540"/>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 xml:space="preserve">Достављање пословне тајне Примаоцу, </w:t>
      </w:r>
      <w:r w:rsidRPr="006B02DC">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6B02DC">
        <w:rPr>
          <w:rFonts w:ascii="Arial" w:hAnsi="Arial" w:cs="Arial"/>
          <w:sz w:val="22"/>
          <w:szCs w:val="22"/>
        </w:rPr>
        <w:t>пословну тајну __________ .</w:t>
      </w:r>
      <w:r w:rsidRPr="006B02DC">
        <w:rPr>
          <w:rFonts w:ascii="Arial" w:hAnsi="Arial" w:cs="Arial"/>
          <w:sz w:val="22"/>
          <w:szCs w:val="22"/>
          <w:lang w:val="sr-Latn-CS"/>
        </w:rPr>
        <w:t xml:space="preserve"> Документ или његови делови се не могу копирати, репродуковати или </w:t>
      </w:r>
      <w:r w:rsidRPr="006B02DC">
        <w:rPr>
          <w:rFonts w:ascii="Arial" w:hAnsi="Arial" w:cs="Arial"/>
          <w:sz w:val="22"/>
          <w:szCs w:val="22"/>
        </w:rPr>
        <w:t xml:space="preserve">уступити </w:t>
      </w:r>
      <w:r w:rsidRPr="006B02DC">
        <w:rPr>
          <w:rFonts w:ascii="Arial" w:hAnsi="Arial" w:cs="Arial"/>
          <w:sz w:val="22"/>
          <w:szCs w:val="22"/>
          <w:lang w:val="sr-Latn-CS"/>
        </w:rPr>
        <w:t>без претходне сагласности</w:t>
      </w:r>
      <w:r w:rsidRPr="006B02DC">
        <w:rPr>
          <w:rFonts w:ascii="Arial" w:hAnsi="Arial" w:cs="Arial"/>
          <w:sz w:val="22"/>
          <w:szCs w:val="22"/>
        </w:rPr>
        <w:t xml:space="preserve"> „_________“</w:t>
      </w:r>
      <w:r w:rsidRPr="006B02DC">
        <w:rPr>
          <w:rFonts w:ascii="Arial" w:hAnsi="Arial" w:cs="Arial"/>
          <w:sz w:val="22"/>
          <w:szCs w:val="22"/>
          <w:lang w:val="sr-Latn-CS"/>
        </w:rPr>
        <w:t>.</w:t>
      </w:r>
      <w:r w:rsidR="00A72528" w:rsidRPr="006B02DC">
        <w:rPr>
          <w:rFonts w:ascii="Arial" w:hAnsi="Arial" w:cs="Arial"/>
          <w:sz w:val="22"/>
          <w:szCs w:val="22"/>
        </w:rPr>
        <w:t xml:space="preserve"> </w:t>
      </w:r>
      <w:r w:rsidR="00A72528" w:rsidRPr="006B02DC">
        <w:rPr>
          <w:rFonts w:ascii="Arial" w:hAnsi="Arial" w:cs="Arial"/>
          <w:i/>
          <w:color w:val="548DD4" w:themeColor="text2" w:themeTint="99"/>
          <w:sz w:val="22"/>
          <w:szCs w:val="22"/>
        </w:rPr>
        <w:t>[напомена: не попуњава понуђач]</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За Наручиоца:</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pStyle w:val="Normal1"/>
        <w:spacing w:before="0" w:after="0"/>
        <w:jc w:val="center"/>
      </w:pPr>
      <w:r w:rsidRPr="006B02DC">
        <w:rPr>
          <w:lang w:val="sr-Cyrl-CS"/>
        </w:rPr>
        <w:t>Пословна тајна</w:t>
      </w:r>
    </w:p>
    <w:p w:rsidR="009146D0" w:rsidRPr="006B02DC" w:rsidRDefault="009146D0" w:rsidP="009146D0">
      <w:pPr>
        <w:pStyle w:val="Normal1"/>
        <w:spacing w:before="0" w:after="0"/>
        <w:jc w:val="center"/>
        <w:rPr>
          <w:lang w:val="sr-Cyrl-CS"/>
        </w:rPr>
      </w:pPr>
      <w:r w:rsidRPr="006B02DC">
        <w:rPr>
          <w:lang w:val="sr-Cyrl-CS"/>
        </w:rPr>
        <w:t>Јавно предузеће „Електропривреда Србије“</w:t>
      </w:r>
    </w:p>
    <w:p w:rsidR="009146D0" w:rsidRPr="006B02DC" w:rsidRDefault="009146D0" w:rsidP="009146D0">
      <w:pPr>
        <w:pStyle w:val="Normal1"/>
        <w:spacing w:before="0" w:after="0"/>
        <w:jc w:val="center"/>
      </w:pPr>
      <w:r w:rsidRPr="006B02DC">
        <w:rPr>
          <w:lang w:val="sr-Cyrl-CS"/>
        </w:rPr>
        <w:t>Царице Милице бр. 2. Београд</w:t>
      </w: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или:</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pStyle w:val="Normal1"/>
        <w:spacing w:before="0" w:after="0"/>
        <w:jc w:val="center"/>
      </w:pPr>
      <w:r w:rsidRPr="006B02DC">
        <w:rPr>
          <w:lang w:val="sr-Cyrl-CS"/>
        </w:rPr>
        <w:t>Поверљиво</w:t>
      </w:r>
      <w:r w:rsidRPr="006B02DC">
        <w:t xml:space="preserve">                                                         </w:t>
      </w:r>
    </w:p>
    <w:p w:rsidR="009146D0" w:rsidRPr="006B02DC" w:rsidRDefault="009146D0" w:rsidP="009146D0">
      <w:pPr>
        <w:pStyle w:val="Normal1"/>
        <w:spacing w:before="0" w:after="0"/>
        <w:jc w:val="center"/>
        <w:rPr>
          <w:lang w:val="sr-Cyrl-CS"/>
        </w:rPr>
      </w:pPr>
      <w:r w:rsidRPr="006B02DC">
        <w:rPr>
          <w:lang w:val="sr-Cyrl-CS"/>
        </w:rPr>
        <w:t>Јавно предузеће „Електропривреда Србије“</w:t>
      </w:r>
    </w:p>
    <w:p w:rsidR="009146D0" w:rsidRPr="006B02DC" w:rsidRDefault="009146D0" w:rsidP="009146D0">
      <w:pPr>
        <w:pStyle w:val="Normal1"/>
        <w:spacing w:before="0" w:after="0"/>
        <w:jc w:val="center"/>
      </w:pPr>
      <w:r w:rsidRPr="006B02DC">
        <w:rPr>
          <w:lang w:val="sr-Cyrl-CS"/>
        </w:rPr>
        <w:t>Царице Милице бр. 2. Београд</w:t>
      </w:r>
    </w:p>
    <w:p w:rsidR="009146D0" w:rsidRPr="006B02DC" w:rsidRDefault="009146D0" w:rsidP="009146D0">
      <w:pPr>
        <w:tabs>
          <w:tab w:val="left" w:pos="360"/>
        </w:tabs>
        <w:jc w:val="both"/>
        <w:rPr>
          <w:rFonts w:ascii="Arial" w:hAnsi="Arial" w:cs="Arial"/>
          <w:color w:val="FF0000"/>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За Извршиоца:</w:t>
      </w:r>
    </w:p>
    <w:p w:rsidR="009146D0" w:rsidRPr="006B02DC" w:rsidRDefault="009146D0" w:rsidP="009146D0">
      <w:pPr>
        <w:tabs>
          <w:tab w:val="left" w:pos="360"/>
        </w:tabs>
        <w:jc w:val="both"/>
        <w:rPr>
          <w:rFonts w:ascii="Arial" w:hAnsi="Arial" w:cs="Arial"/>
          <w:color w:val="FF0000"/>
          <w:sz w:val="22"/>
          <w:szCs w:val="22"/>
        </w:rPr>
      </w:pPr>
    </w:p>
    <w:p w:rsidR="009146D0" w:rsidRPr="006B02DC" w:rsidRDefault="009146D0" w:rsidP="009146D0">
      <w:pPr>
        <w:pStyle w:val="Normal1"/>
        <w:spacing w:before="0" w:after="0"/>
        <w:jc w:val="center"/>
        <w:rPr>
          <w:lang w:val="sr-Cyrl-CS"/>
        </w:rPr>
      </w:pPr>
      <w:r w:rsidRPr="006B02DC">
        <w:rPr>
          <w:lang w:val="sr-Cyrl-CS"/>
        </w:rPr>
        <w:t>Пословна тајна</w:t>
      </w:r>
    </w:p>
    <w:p w:rsidR="009146D0" w:rsidRPr="006B02DC" w:rsidRDefault="009146D0" w:rsidP="009146D0">
      <w:pPr>
        <w:pStyle w:val="Normal1"/>
        <w:spacing w:before="0" w:after="0"/>
        <w:jc w:val="center"/>
        <w:rPr>
          <w:lang w:val="sr-Cyrl-CS"/>
        </w:rPr>
      </w:pPr>
      <w:r w:rsidRPr="006B02DC">
        <w:rPr>
          <w:lang w:val="sr-Cyrl-CS"/>
        </w:rPr>
        <w:t>___________</w:t>
      </w:r>
    </w:p>
    <w:p w:rsidR="009146D0" w:rsidRPr="006B02DC" w:rsidRDefault="009146D0" w:rsidP="009146D0">
      <w:pPr>
        <w:pStyle w:val="Normal1"/>
        <w:spacing w:before="0" w:after="0"/>
        <w:jc w:val="center"/>
        <w:rPr>
          <w:lang w:val="sr-Cyrl-CS"/>
        </w:rPr>
      </w:pPr>
      <w:r w:rsidRPr="006B02DC">
        <w:rPr>
          <w:lang w:val="sr-Cyrl-CS"/>
        </w:rPr>
        <w:t>_______________</w:t>
      </w:r>
    </w:p>
    <w:p w:rsidR="009146D0" w:rsidRPr="006B02DC" w:rsidRDefault="009146D0" w:rsidP="009146D0">
      <w:pPr>
        <w:pStyle w:val="Normal1"/>
        <w:spacing w:before="0" w:after="0"/>
        <w:jc w:val="both"/>
        <w:rPr>
          <w:lang w:val="sr-Cyrl-CS"/>
        </w:rPr>
      </w:pPr>
      <w:r w:rsidRPr="006B02DC">
        <w:rPr>
          <w:lang w:val="sr-Cyrl-CS"/>
        </w:rPr>
        <w:t>или:</w:t>
      </w:r>
    </w:p>
    <w:p w:rsidR="009146D0" w:rsidRPr="006B02DC" w:rsidRDefault="009146D0" w:rsidP="009146D0">
      <w:pPr>
        <w:tabs>
          <w:tab w:val="left" w:pos="360"/>
        </w:tabs>
        <w:jc w:val="center"/>
        <w:rPr>
          <w:rFonts w:ascii="Arial" w:hAnsi="Arial" w:cs="Arial"/>
          <w:sz w:val="22"/>
          <w:szCs w:val="22"/>
        </w:rPr>
      </w:pPr>
      <w:r w:rsidRPr="006B02DC">
        <w:rPr>
          <w:rFonts w:ascii="Arial" w:hAnsi="Arial" w:cs="Arial"/>
          <w:sz w:val="22"/>
          <w:szCs w:val="22"/>
        </w:rPr>
        <w:t>Поверљиво</w:t>
      </w:r>
    </w:p>
    <w:p w:rsidR="009146D0" w:rsidRPr="006B02DC" w:rsidRDefault="009146D0" w:rsidP="009146D0">
      <w:pPr>
        <w:tabs>
          <w:tab w:val="left" w:pos="360"/>
        </w:tabs>
        <w:jc w:val="center"/>
        <w:rPr>
          <w:rFonts w:ascii="Arial" w:hAnsi="Arial" w:cs="Arial"/>
          <w:sz w:val="22"/>
          <w:szCs w:val="22"/>
        </w:rPr>
      </w:pPr>
      <w:r w:rsidRPr="006B02DC">
        <w:rPr>
          <w:rFonts w:ascii="Arial" w:hAnsi="Arial" w:cs="Arial"/>
          <w:sz w:val="22"/>
          <w:szCs w:val="22"/>
        </w:rPr>
        <w:t>_______________</w:t>
      </w:r>
    </w:p>
    <w:p w:rsidR="009146D0" w:rsidRPr="006B02DC" w:rsidRDefault="009146D0" w:rsidP="009146D0">
      <w:pPr>
        <w:tabs>
          <w:tab w:val="left" w:pos="360"/>
        </w:tabs>
        <w:jc w:val="center"/>
        <w:rPr>
          <w:rFonts w:ascii="Arial" w:hAnsi="Arial" w:cs="Arial"/>
          <w:sz w:val="22"/>
          <w:szCs w:val="22"/>
        </w:rPr>
      </w:pPr>
      <w:r w:rsidRPr="006B02DC">
        <w:rPr>
          <w:rFonts w:ascii="Arial" w:hAnsi="Arial" w:cs="Arial"/>
          <w:sz w:val="22"/>
          <w:szCs w:val="22"/>
        </w:rPr>
        <w:t>__________________</w:t>
      </w:r>
    </w:p>
    <w:p w:rsidR="009146D0" w:rsidRPr="006B02DC" w:rsidRDefault="009146D0" w:rsidP="009146D0">
      <w:pPr>
        <w:tabs>
          <w:tab w:val="left" w:pos="360"/>
        </w:tabs>
        <w:jc w:val="both"/>
        <w:rPr>
          <w:rFonts w:ascii="Arial" w:hAnsi="Arial" w:cs="Arial"/>
          <w:color w:val="FF0000"/>
          <w:sz w:val="22"/>
          <w:szCs w:val="22"/>
        </w:rPr>
      </w:pPr>
    </w:p>
    <w:p w:rsidR="009146D0" w:rsidRPr="006B02DC" w:rsidRDefault="009146D0" w:rsidP="009146D0">
      <w:pPr>
        <w:tabs>
          <w:tab w:val="left" w:pos="360"/>
        </w:tabs>
        <w:jc w:val="both"/>
        <w:rPr>
          <w:rFonts w:ascii="Arial" w:hAnsi="Arial" w:cs="Arial"/>
          <w:sz w:val="22"/>
          <w:szCs w:val="22"/>
          <w:lang w:val="sr-Latn-CS"/>
        </w:rPr>
      </w:pPr>
      <w:r w:rsidRPr="006B02DC">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6B02DC" w:rsidRDefault="009146D0" w:rsidP="009146D0">
      <w:pPr>
        <w:tabs>
          <w:tab w:val="left" w:pos="360"/>
        </w:tabs>
        <w:jc w:val="both"/>
        <w:rPr>
          <w:rFonts w:ascii="Arial" w:hAnsi="Arial" w:cs="Arial"/>
          <w:sz w:val="22"/>
          <w:szCs w:val="22"/>
          <w:lang w:val="sr-Latn-CS"/>
        </w:rPr>
      </w:pPr>
    </w:p>
    <w:p w:rsidR="009146D0" w:rsidRPr="006B02DC" w:rsidRDefault="009146D0" w:rsidP="009146D0">
      <w:pPr>
        <w:jc w:val="center"/>
        <w:rPr>
          <w:rFonts w:ascii="Arial" w:hAnsi="Arial" w:cs="Arial"/>
          <w:b/>
          <w:sz w:val="22"/>
          <w:szCs w:val="22"/>
        </w:rPr>
      </w:pPr>
      <w:r w:rsidRPr="006B02DC">
        <w:rPr>
          <w:rFonts w:ascii="Arial" w:hAnsi="Arial" w:cs="Arial"/>
          <w:b/>
          <w:sz w:val="22"/>
          <w:szCs w:val="22"/>
        </w:rPr>
        <w:t>Члан 9.</w:t>
      </w:r>
    </w:p>
    <w:p w:rsidR="009146D0" w:rsidRPr="006B02DC" w:rsidRDefault="009146D0" w:rsidP="009146D0">
      <w:pPr>
        <w:tabs>
          <w:tab w:val="left" w:pos="360"/>
        </w:tabs>
        <w:ind w:right="69" w:firstLine="540"/>
        <w:jc w:val="both"/>
        <w:rPr>
          <w:rFonts w:ascii="Arial" w:hAnsi="Arial" w:cs="Arial"/>
          <w:sz w:val="22"/>
          <w:szCs w:val="22"/>
          <w:lang w:val="hr-HR"/>
        </w:rPr>
      </w:pPr>
    </w:p>
    <w:p w:rsidR="009146D0" w:rsidRPr="006B02DC" w:rsidRDefault="009146D0" w:rsidP="009146D0">
      <w:pPr>
        <w:tabs>
          <w:tab w:val="left" w:pos="360"/>
        </w:tabs>
        <w:jc w:val="both"/>
        <w:rPr>
          <w:rFonts w:ascii="Arial" w:hAnsi="Arial" w:cs="Arial"/>
          <w:sz w:val="22"/>
          <w:szCs w:val="22"/>
          <w:lang w:val="sr-Latn-CS"/>
        </w:rPr>
      </w:pPr>
      <w:r w:rsidRPr="006B02DC">
        <w:rPr>
          <w:rFonts w:ascii="Arial" w:hAnsi="Arial" w:cs="Arial"/>
          <w:sz w:val="22"/>
          <w:szCs w:val="22"/>
          <w:lang w:val="sr-Latn-CS"/>
        </w:rPr>
        <w:t xml:space="preserve">Обавезе из овог </w:t>
      </w:r>
      <w:r w:rsidRPr="006B02DC">
        <w:rPr>
          <w:rFonts w:ascii="Arial" w:hAnsi="Arial" w:cs="Arial"/>
          <w:sz w:val="22"/>
          <w:szCs w:val="22"/>
        </w:rPr>
        <w:t>у</w:t>
      </w:r>
      <w:r w:rsidRPr="006B02DC">
        <w:rPr>
          <w:rFonts w:ascii="Arial" w:hAnsi="Arial" w:cs="Arial"/>
          <w:sz w:val="22"/>
          <w:szCs w:val="22"/>
          <w:lang w:val="sr-Latn-CS"/>
        </w:rPr>
        <w:t>говора</w:t>
      </w:r>
      <w:r w:rsidRPr="006B02DC">
        <w:rPr>
          <w:rFonts w:ascii="Arial" w:hAnsi="Arial" w:cs="Arial"/>
          <w:sz w:val="22"/>
          <w:szCs w:val="22"/>
        </w:rPr>
        <w:t xml:space="preserve"> </w:t>
      </w:r>
      <w:r w:rsidRPr="006B02DC">
        <w:rPr>
          <w:rFonts w:ascii="Arial" w:hAnsi="Arial" w:cs="Arial"/>
          <w:sz w:val="22"/>
          <w:szCs w:val="22"/>
          <w:lang w:val="sr-Latn-CS"/>
        </w:rPr>
        <w:t xml:space="preserve">односе се и на </w:t>
      </w:r>
      <w:r w:rsidRPr="006B02DC">
        <w:rPr>
          <w:rFonts w:ascii="Arial" w:hAnsi="Arial" w:cs="Arial"/>
          <w:sz w:val="22"/>
          <w:szCs w:val="22"/>
        </w:rPr>
        <w:t xml:space="preserve">пословну тајну којој су стране имале приступ или су је размениле до тренутка закључења </w:t>
      </w:r>
      <w:r w:rsidRPr="006B02DC">
        <w:rPr>
          <w:rFonts w:ascii="Arial" w:hAnsi="Arial" w:cs="Arial"/>
          <w:sz w:val="22"/>
          <w:szCs w:val="22"/>
          <w:lang w:val="sr-Latn-CS"/>
        </w:rPr>
        <w:t>овог Уговора.</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lang w:val="sr-Latn-CS"/>
        </w:rPr>
        <w:t>Обавезе из овог У</w:t>
      </w:r>
      <w:r w:rsidRPr="006B02DC">
        <w:rPr>
          <w:rFonts w:ascii="Arial" w:hAnsi="Arial" w:cs="Arial"/>
          <w:sz w:val="22"/>
          <w:szCs w:val="22"/>
        </w:rPr>
        <w:t>у</w:t>
      </w:r>
      <w:r w:rsidRPr="006B02DC">
        <w:rPr>
          <w:rFonts w:ascii="Arial" w:hAnsi="Arial" w:cs="Arial"/>
          <w:sz w:val="22"/>
          <w:szCs w:val="22"/>
          <w:lang w:val="sr-Latn-CS"/>
        </w:rPr>
        <w:t xml:space="preserve">овора односе се и на </w:t>
      </w:r>
      <w:r w:rsidRPr="006B02DC">
        <w:rPr>
          <w:rFonts w:ascii="Arial" w:hAnsi="Arial" w:cs="Arial"/>
          <w:sz w:val="22"/>
          <w:szCs w:val="22"/>
        </w:rPr>
        <w:t>податке Даваоца</w:t>
      </w:r>
      <w:r w:rsidRPr="006B02DC">
        <w:rPr>
          <w:rFonts w:ascii="Arial" w:hAnsi="Arial" w:cs="Arial"/>
          <w:sz w:val="22"/>
          <w:szCs w:val="22"/>
          <w:lang w:val="sr-Latn-CS"/>
        </w:rPr>
        <w:t xml:space="preserve"> које представљају </w:t>
      </w:r>
      <w:r w:rsidRPr="006B02DC">
        <w:rPr>
          <w:rFonts w:ascii="Arial" w:hAnsi="Arial" w:cs="Arial"/>
          <w:sz w:val="22"/>
          <w:szCs w:val="22"/>
        </w:rPr>
        <w:t xml:space="preserve">пословну тајну </w:t>
      </w:r>
      <w:r w:rsidRPr="006B02DC">
        <w:rPr>
          <w:rFonts w:ascii="Arial" w:hAnsi="Arial" w:cs="Arial"/>
          <w:sz w:val="22"/>
          <w:szCs w:val="22"/>
          <w:lang w:val="sr-Latn-CS"/>
        </w:rPr>
        <w:t xml:space="preserve">у смислу овог </w:t>
      </w:r>
      <w:r w:rsidRPr="006B02DC">
        <w:rPr>
          <w:rFonts w:ascii="Arial" w:hAnsi="Arial" w:cs="Arial"/>
          <w:sz w:val="22"/>
          <w:szCs w:val="22"/>
        </w:rPr>
        <w:t>у</w:t>
      </w:r>
      <w:r w:rsidRPr="006B02DC">
        <w:rPr>
          <w:rFonts w:ascii="Arial" w:hAnsi="Arial" w:cs="Arial"/>
          <w:sz w:val="22"/>
          <w:szCs w:val="22"/>
          <w:lang w:val="sr-Latn-CS"/>
        </w:rPr>
        <w:t xml:space="preserve">говора, </w:t>
      </w:r>
      <w:r w:rsidRPr="006B02DC">
        <w:rPr>
          <w:rFonts w:ascii="Arial" w:hAnsi="Arial" w:cs="Arial"/>
          <w:sz w:val="22"/>
          <w:szCs w:val="22"/>
        </w:rPr>
        <w:t xml:space="preserve">а којима je Прималац имао приступ или је до њих </w:t>
      </w:r>
      <w:r w:rsidRPr="006B02DC">
        <w:rPr>
          <w:rFonts w:ascii="Arial" w:hAnsi="Arial" w:cs="Arial"/>
          <w:sz w:val="22"/>
          <w:szCs w:val="22"/>
          <w:lang w:val="sr-Latn-CS"/>
        </w:rPr>
        <w:t>дош</w:t>
      </w:r>
      <w:r w:rsidRPr="006B02DC">
        <w:rPr>
          <w:rFonts w:ascii="Arial" w:hAnsi="Arial" w:cs="Arial"/>
          <w:sz w:val="22"/>
          <w:szCs w:val="22"/>
        </w:rPr>
        <w:t>ао</w:t>
      </w:r>
      <w:r w:rsidRPr="006B02DC">
        <w:rPr>
          <w:rFonts w:ascii="Arial" w:hAnsi="Arial" w:cs="Arial"/>
          <w:sz w:val="22"/>
          <w:szCs w:val="22"/>
          <w:lang w:val="sr-Latn-CS"/>
        </w:rPr>
        <w:t xml:space="preserve"> случајно током реализације </w:t>
      </w:r>
      <w:r w:rsidRPr="006B02DC">
        <w:rPr>
          <w:rFonts w:ascii="Arial" w:hAnsi="Arial" w:cs="Arial"/>
          <w:sz w:val="22"/>
          <w:szCs w:val="22"/>
        </w:rPr>
        <w:t xml:space="preserve"> Пословних активности из члана 1. овог уговора</w:t>
      </w:r>
      <w:r w:rsidRPr="006B02DC">
        <w:rPr>
          <w:rFonts w:ascii="Arial" w:hAnsi="Arial" w:cs="Arial"/>
          <w:sz w:val="22"/>
          <w:szCs w:val="22"/>
          <w:lang w:val="sr-Latn-CS"/>
        </w:rPr>
        <w:t>.</w:t>
      </w:r>
      <w:r w:rsidRPr="006B02DC">
        <w:rPr>
          <w:rFonts w:ascii="Arial" w:hAnsi="Arial" w:cs="Arial"/>
          <w:sz w:val="22"/>
          <w:szCs w:val="22"/>
        </w:rPr>
        <w:t xml:space="preserve"> </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pStyle w:val="normal10"/>
        <w:spacing w:before="0" w:beforeAutospacing="0" w:after="0" w:afterAutospacing="0"/>
        <w:jc w:val="center"/>
        <w:rPr>
          <w:rFonts w:ascii="Arial" w:hAnsi="Arial" w:cs="Arial"/>
          <w:b/>
          <w:sz w:val="22"/>
          <w:szCs w:val="22"/>
          <w:lang w:val="sr-Cyrl-CS"/>
        </w:rPr>
      </w:pPr>
      <w:r w:rsidRPr="006B02DC">
        <w:rPr>
          <w:rFonts w:ascii="Arial" w:hAnsi="Arial" w:cs="Arial"/>
          <w:b/>
          <w:sz w:val="22"/>
          <w:szCs w:val="22"/>
          <w:lang w:val="sr-Cyrl-CS"/>
        </w:rPr>
        <w:t>Члан</w:t>
      </w:r>
      <w:r w:rsidRPr="006B02DC">
        <w:rPr>
          <w:rFonts w:ascii="Arial" w:hAnsi="Arial" w:cs="Arial"/>
          <w:b/>
          <w:sz w:val="22"/>
          <w:szCs w:val="22"/>
          <w:lang w:val="sr-Latn-CS"/>
        </w:rPr>
        <w:t xml:space="preserve"> </w:t>
      </w:r>
      <w:r w:rsidRPr="006B02DC">
        <w:rPr>
          <w:rFonts w:ascii="Arial" w:hAnsi="Arial" w:cs="Arial"/>
          <w:b/>
          <w:sz w:val="22"/>
          <w:szCs w:val="22"/>
          <w:lang w:val="ru-RU"/>
        </w:rPr>
        <w:t>10</w:t>
      </w:r>
      <w:r w:rsidRPr="006B02DC">
        <w:rPr>
          <w:rFonts w:ascii="Arial" w:hAnsi="Arial" w:cs="Arial"/>
          <w:b/>
          <w:sz w:val="22"/>
          <w:szCs w:val="22"/>
          <w:lang w:val="sr-Latn-CS"/>
        </w:rPr>
        <w:t>.</w:t>
      </w:r>
    </w:p>
    <w:p w:rsidR="009146D0" w:rsidRPr="006B02DC" w:rsidRDefault="009146D0" w:rsidP="009146D0">
      <w:pPr>
        <w:pStyle w:val="normal10"/>
        <w:spacing w:before="0" w:beforeAutospacing="0" w:after="0" w:afterAutospacing="0"/>
        <w:jc w:val="center"/>
        <w:rPr>
          <w:rFonts w:ascii="Arial" w:hAnsi="Arial" w:cs="Arial"/>
          <w:sz w:val="22"/>
          <w:szCs w:val="22"/>
          <w:lang w:val="sr-Cyrl-CS"/>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lang w:val="sr-Latn-CS"/>
        </w:rPr>
        <w:t>Давалац остаје власник достављен</w:t>
      </w:r>
      <w:r w:rsidRPr="006B02DC">
        <w:rPr>
          <w:rFonts w:ascii="Arial" w:hAnsi="Arial" w:cs="Arial"/>
          <w:sz w:val="22"/>
          <w:szCs w:val="22"/>
        </w:rPr>
        <w:t>их</w:t>
      </w:r>
      <w:r w:rsidRPr="006B02DC">
        <w:rPr>
          <w:rFonts w:ascii="Arial" w:hAnsi="Arial" w:cs="Arial"/>
          <w:sz w:val="22"/>
          <w:szCs w:val="22"/>
          <w:lang w:val="sr-Latn-CS"/>
        </w:rPr>
        <w:t xml:space="preserve"> </w:t>
      </w:r>
      <w:r w:rsidRPr="006B02DC">
        <w:rPr>
          <w:rFonts w:ascii="Arial" w:hAnsi="Arial" w:cs="Arial"/>
          <w:sz w:val="22"/>
          <w:szCs w:val="22"/>
        </w:rPr>
        <w:t>података који представљају пословну тајну</w:t>
      </w:r>
      <w:r w:rsidRPr="006B02DC">
        <w:rPr>
          <w:rFonts w:ascii="Arial" w:hAnsi="Arial" w:cs="Arial"/>
          <w:sz w:val="22"/>
          <w:szCs w:val="22"/>
          <w:lang w:val="sr-Latn-CS"/>
        </w:rPr>
        <w:t xml:space="preserve">. Давалац има право да, у било ком моменту, захтева од Примаоца повраћај </w:t>
      </w:r>
      <w:r w:rsidRPr="006B02DC">
        <w:rPr>
          <w:rFonts w:ascii="Arial" w:hAnsi="Arial" w:cs="Arial"/>
          <w:sz w:val="22"/>
          <w:szCs w:val="22"/>
        </w:rPr>
        <w:t xml:space="preserve">оригиналних </w:t>
      </w:r>
      <w:r w:rsidRPr="006B02DC">
        <w:rPr>
          <w:rFonts w:ascii="Arial" w:hAnsi="Arial" w:cs="Arial"/>
          <w:sz w:val="22"/>
          <w:szCs w:val="22"/>
          <w:lang w:val="sr-Latn-CS"/>
        </w:rPr>
        <w:t>Носача информациј</w:t>
      </w:r>
      <w:r w:rsidRPr="006B02DC">
        <w:rPr>
          <w:rFonts w:ascii="Arial" w:hAnsi="Arial" w:cs="Arial"/>
          <w:sz w:val="22"/>
          <w:szCs w:val="22"/>
        </w:rPr>
        <w:t>а</w:t>
      </w:r>
      <w:r w:rsidRPr="006B02DC">
        <w:rPr>
          <w:rFonts w:ascii="Arial" w:hAnsi="Arial" w:cs="Arial"/>
          <w:sz w:val="22"/>
          <w:szCs w:val="22"/>
          <w:lang w:val="sr-Latn-CS"/>
        </w:rPr>
        <w:t xml:space="preserve"> који садрж</w:t>
      </w:r>
      <w:r w:rsidRPr="006B02DC">
        <w:rPr>
          <w:rFonts w:ascii="Arial" w:hAnsi="Arial" w:cs="Arial"/>
          <w:sz w:val="22"/>
          <w:szCs w:val="22"/>
        </w:rPr>
        <w:t>е</w:t>
      </w:r>
      <w:r w:rsidRPr="006B02DC">
        <w:rPr>
          <w:rFonts w:ascii="Arial" w:hAnsi="Arial" w:cs="Arial"/>
          <w:sz w:val="22"/>
          <w:szCs w:val="22"/>
          <w:lang w:val="sr-Latn-CS"/>
        </w:rPr>
        <w:t xml:space="preserve"> </w:t>
      </w:r>
      <w:r w:rsidRPr="006B02DC">
        <w:rPr>
          <w:rFonts w:ascii="Arial" w:hAnsi="Arial" w:cs="Arial"/>
          <w:sz w:val="22"/>
          <w:szCs w:val="22"/>
        </w:rPr>
        <w:t>пословну тајну Даваоца</w:t>
      </w:r>
      <w:r w:rsidRPr="006B02DC">
        <w:rPr>
          <w:rFonts w:ascii="Arial" w:hAnsi="Arial" w:cs="Arial"/>
          <w:sz w:val="22"/>
          <w:szCs w:val="22"/>
          <w:lang w:val="sr-Latn-CS"/>
        </w:rPr>
        <w:t>.</w:t>
      </w:r>
    </w:p>
    <w:p w:rsidR="009146D0" w:rsidRPr="006B02DC" w:rsidRDefault="009146D0" w:rsidP="009146D0">
      <w:pPr>
        <w:jc w:val="both"/>
        <w:rPr>
          <w:rFonts w:ascii="Arial" w:hAnsi="Arial" w:cs="Arial"/>
          <w:noProof/>
          <w:sz w:val="22"/>
          <w:szCs w:val="22"/>
        </w:rPr>
      </w:pPr>
    </w:p>
    <w:p w:rsidR="009146D0" w:rsidRPr="006B02DC" w:rsidRDefault="009146D0" w:rsidP="009146D0">
      <w:pPr>
        <w:jc w:val="both"/>
        <w:rPr>
          <w:rFonts w:ascii="Arial" w:hAnsi="Arial" w:cs="Arial"/>
          <w:noProof/>
          <w:sz w:val="22"/>
          <w:szCs w:val="22"/>
        </w:rPr>
      </w:pPr>
      <w:r w:rsidRPr="006B02DC">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6B02DC">
        <w:rPr>
          <w:rFonts w:ascii="Arial" w:hAnsi="Arial" w:cs="Arial"/>
          <w:sz w:val="22"/>
          <w:szCs w:val="22"/>
          <w:lang w:val="sr-Latn-CS"/>
        </w:rPr>
        <w:t>Носач</w:t>
      </w:r>
      <w:r w:rsidRPr="006B02DC">
        <w:rPr>
          <w:rFonts w:ascii="Arial" w:hAnsi="Arial" w:cs="Arial"/>
          <w:sz w:val="22"/>
          <w:szCs w:val="22"/>
        </w:rPr>
        <w:t>е</w:t>
      </w:r>
      <w:r w:rsidRPr="006B02DC">
        <w:rPr>
          <w:rFonts w:ascii="Arial" w:hAnsi="Arial" w:cs="Arial"/>
          <w:sz w:val="22"/>
          <w:szCs w:val="22"/>
          <w:lang w:val="sr-Latn-CS"/>
        </w:rPr>
        <w:t xml:space="preserve"> информациј</w:t>
      </w:r>
      <w:r w:rsidRPr="006B02DC">
        <w:rPr>
          <w:rFonts w:ascii="Arial" w:hAnsi="Arial" w:cs="Arial"/>
          <w:sz w:val="22"/>
          <w:szCs w:val="22"/>
        </w:rPr>
        <w:t>а</w:t>
      </w:r>
      <w:r w:rsidRPr="006B02DC">
        <w:rPr>
          <w:rFonts w:ascii="Arial" w:hAnsi="Arial" w:cs="Arial"/>
          <w:sz w:val="22"/>
          <w:szCs w:val="22"/>
          <w:lang w:val="sr-Latn-CS"/>
        </w:rPr>
        <w:t xml:space="preserve"> који садрж</w:t>
      </w:r>
      <w:r w:rsidRPr="006B02DC">
        <w:rPr>
          <w:rFonts w:ascii="Arial" w:hAnsi="Arial" w:cs="Arial"/>
          <w:sz w:val="22"/>
          <w:szCs w:val="22"/>
        </w:rPr>
        <w:t>е</w:t>
      </w:r>
      <w:r w:rsidRPr="006B02DC">
        <w:rPr>
          <w:rFonts w:ascii="Arial" w:hAnsi="Arial" w:cs="Arial"/>
          <w:sz w:val="22"/>
          <w:szCs w:val="22"/>
          <w:lang w:val="sr-Latn-CS"/>
        </w:rPr>
        <w:t xml:space="preserve"> </w:t>
      </w:r>
      <w:r w:rsidRPr="006B02DC">
        <w:rPr>
          <w:rFonts w:ascii="Arial" w:hAnsi="Arial" w:cs="Arial"/>
          <w:sz w:val="22"/>
          <w:szCs w:val="22"/>
        </w:rPr>
        <w:t>пословну тајну Даваоца</w:t>
      </w:r>
      <w:r w:rsidRPr="006B02DC">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pStyle w:val="normal10"/>
        <w:spacing w:before="0" w:beforeAutospacing="0" w:after="0" w:afterAutospacing="0"/>
        <w:jc w:val="center"/>
        <w:rPr>
          <w:rFonts w:ascii="Arial" w:hAnsi="Arial" w:cs="Arial"/>
          <w:b/>
          <w:sz w:val="22"/>
          <w:szCs w:val="22"/>
          <w:lang w:val="sr-Latn-CS"/>
        </w:rPr>
      </w:pPr>
      <w:r w:rsidRPr="006B02DC">
        <w:rPr>
          <w:rFonts w:ascii="Arial" w:hAnsi="Arial" w:cs="Arial"/>
          <w:b/>
          <w:sz w:val="22"/>
          <w:szCs w:val="22"/>
          <w:lang w:val="sr-Cyrl-CS"/>
        </w:rPr>
        <w:t>Члан</w:t>
      </w:r>
      <w:r w:rsidRPr="006B02DC">
        <w:rPr>
          <w:rFonts w:ascii="Arial" w:hAnsi="Arial" w:cs="Arial"/>
          <w:b/>
          <w:sz w:val="22"/>
          <w:szCs w:val="22"/>
          <w:lang w:val="sr-Latn-CS"/>
        </w:rPr>
        <w:t xml:space="preserve"> </w:t>
      </w:r>
      <w:r w:rsidRPr="006B02DC">
        <w:rPr>
          <w:rFonts w:ascii="Arial" w:hAnsi="Arial" w:cs="Arial"/>
          <w:b/>
          <w:sz w:val="22"/>
          <w:szCs w:val="22"/>
          <w:lang w:val="ru-RU"/>
        </w:rPr>
        <w:t>11</w:t>
      </w:r>
      <w:r w:rsidRPr="006B02DC">
        <w:rPr>
          <w:rFonts w:ascii="Arial" w:hAnsi="Arial" w:cs="Arial"/>
          <w:b/>
          <w:sz w:val="22"/>
          <w:szCs w:val="22"/>
          <w:lang w:val="sr-Latn-CS"/>
        </w:rPr>
        <w:t>.</w:t>
      </w:r>
    </w:p>
    <w:p w:rsidR="009146D0" w:rsidRPr="006B02DC" w:rsidRDefault="009146D0" w:rsidP="009146D0">
      <w:pPr>
        <w:pStyle w:val="normal10"/>
        <w:spacing w:before="0" w:beforeAutospacing="0" w:after="0" w:afterAutospacing="0"/>
        <w:jc w:val="center"/>
        <w:rPr>
          <w:rFonts w:ascii="Arial" w:hAnsi="Arial" w:cs="Arial"/>
          <w:sz w:val="22"/>
          <w:szCs w:val="22"/>
          <w:lang w:val="sr-Latn-CS"/>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6B02DC" w:rsidRDefault="009146D0" w:rsidP="009146D0">
      <w:pPr>
        <w:rPr>
          <w:rFonts w:ascii="Arial" w:hAnsi="Arial" w:cs="Arial"/>
          <w:sz w:val="22"/>
          <w:szCs w:val="22"/>
        </w:rPr>
      </w:pPr>
    </w:p>
    <w:p w:rsidR="009146D0" w:rsidRPr="006B02DC" w:rsidRDefault="009146D0" w:rsidP="009146D0">
      <w:pPr>
        <w:pStyle w:val="normal10"/>
        <w:spacing w:before="0" w:beforeAutospacing="0" w:after="0" w:afterAutospacing="0"/>
        <w:jc w:val="center"/>
        <w:rPr>
          <w:rFonts w:ascii="Arial" w:hAnsi="Arial" w:cs="Arial"/>
          <w:b/>
          <w:sz w:val="22"/>
          <w:szCs w:val="22"/>
          <w:lang w:val="hr-HR"/>
        </w:rPr>
      </w:pPr>
      <w:r w:rsidRPr="006B02DC">
        <w:rPr>
          <w:rFonts w:ascii="Arial" w:hAnsi="Arial" w:cs="Arial"/>
          <w:b/>
          <w:sz w:val="22"/>
          <w:szCs w:val="22"/>
          <w:lang w:val="sr-Cyrl-CS"/>
        </w:rPr>
        <w:t>Члан</w:t>
      </w:r>
      <w:r w:rsidRPr="006B02DC">
        <w:rPr>
          <w:rFonts w:ascii="Arial" w:hAnsi="Arial" w:cs="Arial"/>
          <w:b/>
          <w:sz w:val="22"/>
          <w:szCs w:val="22"/>
          <w:lang w:val="hr-HR"/>
        </w:rPr>
        <w:t xml:space="preserve"> </w:t>
      </w:r>
      <w:r w:rsidRPr="006B02DC">
        <w:rPr>
          <w:rFonts w:ascii="Arial" w:hAnsi="Arial" w:cs="Arial"/>
          <w:b/>
          <w:sz w:val="22"/>
          <w:szCs w:val="22"/>
          <w:lang w:val="ru-RU"/>
        </w:rPr>
        <w:t>12</w:t>
      </w:r>
      <w:r w:rsidRPr="006B02DC">
        <w:rPr>
          <w:rFonts w:ascii="Arial" w:hAnsi="Arial" w:cs="Arial"/>
          <w:b/>
          <w:sz w:val="22"/>
          <w:szCs w:val="22"/>
          <w:lang w:val="hr-HR"/>
        </w:rPr>
        <w:t>.</w:t>
      </w:r>
    </w:p>
    <w:p w:rsidR="009146D0" w:rsidRPr="006B02DC" w:rsidRDefault="009146D0" w:rsidP="009146D0">
      <w:pPr>
        <w:tabs>
          <w:tab w:val="left" w:pos="360"/>
        </w:tabs>
        <w:jc w:val="both"/>
        <w:rPr>
          <w:rFonts w:ascii="Arial" w:hAnsi="Arial" w:cs="Arial"/>
          <w:b/>
          <w:bCs/>
          <w:sz w:val="22"/>
          <w:szCs w:val="22"/>
          <w:lang w:val="sr-Latn-CS"/>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6B02DC">
        <w:rPr>
          <w:rFonts w:ascii="Arial" w:hAnsi="Arial" w:cs="Arial"/>
          <w:sz w:val="22"/>
          <w:szCs w:val="22"/>
          <w:lang w:val="sr-Latn-CS"/>
        </w:rPr>
        <w:t>о</w:t>
      </w:r>
      <w:r w:rsidRPr="006B02DC">
        <w:rPr>
          <w:rFonts w:ascii="Arial" w:hAnsi="Arial" w:cs="Arial"/>
          <w:sz w:val="22"/>
          <w:szCs w:val="22"/>
        </w:rPr>
        <w:t>словне тајне</w:t>
      </w:r>
      <w:r w:rsidRPr="006B02DC">
        <w:rPr>
          <w:rFonts w:ascii="Arial" w:hAnsi="Arial" w:cs="Arial"/>
          <w:sz w:val="22"/>
          <w:szCs w:val="22"/>
          <w:lang w:val="sr-Latn-CS"/>
        </w:rPr>
        <w:t xml:space="preserve"> Даваоца</w:t>
      </w:r>
      <w:r w:rsidRPr="006B02DC">
        <w:rPr>
          <w:rFonts w:ascii="Arial" w:hAnsi="Arial" w:cs="Arial"/>
          <w:sz w:val="22"/>
          <w:szCs w:val="22"/>
        </w:rPr>
        <w:t xml:space="preserve"> од стране трећег лица коме је Прималац доставио п</w:t>
      </w:r>
      <w:r w:rsidRPr="006B02DC">
        <w:rPr>
          <w:rFonts w:ascii="Arial" w:hAnsi="Arial" w:cs="Arial"/>
          <w:sz w:val="22"/>
          <w:szCs w:val="22"/>
          <w:lang w:val="sr-Latn-CS"/>
        </w:rPr>
        <w:t>о</w:t>
      </w:r>
      <w:r w:rsidRPr="006B02DC">
        <w:rPr>
          <w:rFonts w:ascii="Arial" w:hAnsi="Arial" w:cs="Arial"/>
          <w:sz w:val="22"/>
          <w:szCs w:val="22"/>
        </w:rPr>
        <w:t>словну тајну</w:t>
      </w:r>
      <w:r w:rsidRPr="006B02DC">
        <w:rPr>
          <w:rFonts w:ascii="Arial" w:hAnsi="Arial" w:cs="Arial"/>
          <w:sz w:val="22"/>
          <w:szCs w:val="22"/>
          <w:lang w:val="sr-Latn-CS"/>
        </w:rPr>
        <w:t xml:space="preserve"> Даваоца.</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lang w:val="sr-Latn-CS"/>
        </w:rPr>
        <w:t xml:space="preserve">Прималац признаје да </w:t>
      </w:r>
      <w:r w:rsidRPr="006B02DC">
        <w:rPr>
          <w:rFonts w:ascii="Arial" w:hAnsi="Arial" w:cs="Arial"/>
          <w:sz w:val="22"/>
          <w:szCs w:val="22"/>
        </w:rPr>
        <w:t xml:space="preserve">пословна тајна и/или </w:t>
      </w:r>
      <w:r w:rsidRPr="006B02DC">
        <w:rPr>
          <w:rFonts w:ascii="Arial" w:hAnsi="Arial" w:cs="Arial"/>
          <w:sz w:val="22"/>
          <w:szCs w:val="22"/>
          <w:lang w:val="sr-Latn-CS"/>
        </w:rPr>
        <w:t xml:space="preserve">поверљиве информације </w:t>
      </w:r>
      <w:r w:rsidRPr="006B02DC">
        <w:rPr>
          <w:rFonts w:ascii="Arial" w:hAnsi="Arial" w:cs="Arial"/>
          <w:sz w:val="22"/>
          <w:szCs w:val="22"/>
        </w:rPr>
        <w:t>Даваоца</w:t>
      </w:r>
      <w:r w:rsidRPr="006B02DC">
        <w:rPr>
          <w:rFonts w:ascii="Arial" w:hAnsi="Arial" w:cs="Arial"/>
          <w:sz w:val="22"/>
          <w:szCs w:val="22"/>
          <w:lang w:val="sr-Latn-CS"/>
        </w:rPr>
        <w:t xml:space="preserve"> садрже вредне </w:t>
      </w:r>
      <w:r w:rsidRPr="006B02DC">
        <w:rPr>
          <w:rFonts w:ascii="Arial" w:hAnsi="Arial" w:cs="Arial"/>
          <w:sz w:val="22"/>
          <w:szCs w:val="22"/>
        </w:rPr>
        <w:t>податке</w:t>
      </w:r>
      <w:r w:rsidRPr="006B02DC">
        <w:rPr>
          <w:rFonts w:ascii="Arial" w:hAnsi="Arial" w:cs="Arial"/>
          <w:sz w:val="22"/>
          <w:szCs w:val="22"/>
          <w:lang w:val="sr-Latn-CS"/>
        </w:rPr>
        <w:t xml:space="preserve"> </w:t>
      </w:r>
      <w:r w:rsidRPr="006B02DC">
        <w:rPr>
          <w:rFonts w:ascii="Arial" w:hAnsi="Arial" w:cs="Arial"/>
          <w:sz w:val="22"/>
          <w:szCs w:val="22"/>
        </w:rPr>
        <w:t>Даваоца</w:t>
      </w:r>
      <w:r w:rsidRPr="006B02DC">
        <w:rPr>
          <w:rFonts w:ascii="Arial" w:hAnsi="Arial" w:cs="Arial"/>
          <w:sz w:val="22"/>
          <w:szCs w:val="22"/>
          <w:lang w:val="sr-Latn-CS"/>
        </w:rPr>
        <w:t xml:space="preserve"> и да ће свака материјална повреда овог уговора изазивати </w:t>
      </w:r>
      <w:r w:rsidRPr="006B02DC">
        <w:rPr>
          <w:rFonts w:ascii="Arial" w:hAnsi="Arial" w:cs="Arial"/>
          <w:sz w:val="22"/>
          <w:szCs w:val="22"/>
        </w:rPr>
        <w:t>последице које су дефинисане законом.</w:t>
      </w:r>
    </w:p>
    <w:p w:rsidR="009146D0" w:rsidRPr="006B02DC" w:rsidRDefault="009146D0" w:rsidP="009146D0">
      <w:pPr>
        <w:rPr>
          <w:rFonts w:ascii="Arial" w:hAnsi="Arial" w:cs="Arial"/>
          <w:sz w:val="22"/>
          <w:szCs w:val="22"/>
        </w:rPr>
      </w:pPr>
    </w:p>
    <w:p w:rsidR="009146D0" w:rsidRPr="006B02DC" w:rsidRDefault="009146D0" w:rsidP="009146D0">
      <w:pPr>
        <w:pStyle w:val="normal10"/>
        <w:spacing w:before="0" w:beforeAutospacing="0" w:after="0" w:afterAutospacing="0"/>
        <w:jc w:val="center"/>
        <w:rPr>
          <w:rFonts w:ascii="Arial" w:hAnsi="Arial" w:cs="Arial"/>
          <w:b/>
          <w:sz w:val="22"/>
          <w:szCs w:val="22"/>
          <w:lang w:val="sr-Latn-CS"/>
        </w:rPr>
      </w:pPr>
      <w:r w:rsidRPr="006B02DC">
        <w:rPr>
          <w:rFonts w:ascii="Arial" w:hAnsi="Arial" w:cs="Arial"/>
          <w:b/>
          <w:sz w:val="22"/>
          <w:szCs w:val="22"/>
          <w:lang w:val="sr-Cyrl-CS"/>
        </w:rPr>
        <w:t>Члан</w:t>
      </w:r>
      <w:r w:rsidRPr="006B02DC">
        <w:rPr>
          <w:rFonts w:ascii="Arial" w:hAnsi="Arial" w:cs="Arial"/>
          <w:b/>
          <w:sz w:val="22"/>
          <w:szCs w:val="22"/>
          <w:lang w:val="hr-HR"/>
        </w:rPr>
        <w:t xml:space="preserve"> 13.</w:t>
      </w:r>
    </w:p>
    <w:p w:rsidR="009146D0" w:rsidRPr="006B02DC" w:rsidRDefault="009146D0" w:rsidP="009146D0">
      <w:pPr>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Стране ће настојати да све евентуалне спорове настале из, у вези са, или услед кршењ</w:t>
      </w:r>
      <w:r w:rsidRPr="006B02DC">
        <w:rPr>
          <w:rFonts w:ascii="Arial" w:hAnsi="Arial" w:cs="Arial"/>
          <w:sz w:val="22"/>
          <w:szCs w:val="22"/>
          <w:lang w:val="sr-Latn-CS"/>
        </w:rPr>
        <w:t>a</w:t>
      </w:r>
      <w:r w:rsidRPr="006B02DC">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6B02DC" w:rsidRDefault="009146D0" w:rsidP="009146D0">
      <w:pPr>
        <w:rPr>
          <w:rFonts w:ascii="Arial" w:hAnsi="Arial" w:cs="Arial"/>
          <w:sz w:val="22"/>
          <w:szCs w:val="22"/>
        </w:rPr>
      </w:pPr>
    </w:p>
    <w:p w:rsidR="009146D0" w:rsidRPr="006B02DC" w:rsidRDefault="009146D0" w:rsidP="009146D0">
      <w:pPr>
        <w:pStyle w:val="normal10"/>
        <w:spacing w:before="0" w:beforeAutospacing="0" w:after="0" w:afterAutospacing="0"/>
        <w:jc w:val="center"/>
        <w:rPr>
          <w:rFonts w:ascii="Arial" w:hAnsi="Arial" w:cs="Arial"/>
          <w:b/>
          <w:sz w:val="22"/>
          <w:szCs w:val="22"/>
          <w:lang w:val="sr-Latn-CS"/>
        </w:rPr>
      </w:pPr>
      <w:r w:rsidRPr="006B02DC">
        <w:rPr>
          <w:rFonts w:ascii="Arial" w:hAnsi="Arial" w:cs="Arial"/>
          <w:b/>
          <w:sz w:val="22"/>
          <w:szCs w:val="22"/>
          <w:lang w:val="sr-Cyrl-CS"/>
        </w:rPr>
        <w:t>Члан</w:t>
      </w:r>
      <w:r w:rsidRPr="006B02DC">
        <w:rPr>
          <w:rFonts w:ascii="Arial" w:hAnsi="Arial" w:cs="Arial"/>
          <w:b/>
          <w:sz w:val="22"/>
          <w:szCs w:val="22"/>
          <w:lang w:val="hr-HR"/>
        </w:rPr>
        <w:t xml:space="preserve"> 1</w:t>
      </w:r>
      <w:r w:rsidRPr="006B02DC">
        <w:rPr>
          <w:rFonts w:ascii="Arial" w:hAnsi="Arial" w:cs="Arial"/>
          <w:b/>
          <w:sz w:val="22"/>
          <w:szCs w:val="22"/>
          <w:lang w:val="ru-RU"/>
        </w:rPr>
        <w:t>4</w:t>
      </w:r>
      <w:r w:rsidRPr="006B02DC">
        <w:rPr>
          <w:rFonts w:ascii="Arial" w:hAnsi="Arial" w:cs="Arial"/>
          <w:b/>
          <w:sz w:val="22"/>
          <w:szCs w:val="22"/>
          <w:lang w:val="hr-HR"/>
        </w:rPr>
        <w:t>.</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72528" w:rsidRPr="006B02DC" w:rsidRDefault="00A72528" w:rsidP="009146D0">
      <w:pPr>
        <w:rPr>
          <w:rFonts w:ascii="Arial" w:hAnsi="Arial" w:cs="Arial"/>
          <w:sz w:val="22"/>
          <w:szCs w:val="22"/>
        </w:rPr>
      </w:pPr>
    </w:p>
    <w:p w:rsidR="009146D0" w:rsidRPr="006B02DC" w:rsidRDefault="009146D0" w:rsidP="009146D0">
      <w:pPr>
        <w:pStyle w:val="normal10"/>
        <w:spacing w:before="0" w:beforeAutospacing="0" w:after="0" w:afterAutospacing="0"/>
        <w:jc w:val="center"/>
        <w:rPr>
          <w:rFonts w:ascii="Arial" w:hAnsi="Arial" w:cs="Arial"/>
          <w:b/>
          <w:sz w:val="22"/>
          <w:szCs w:val="22"/>
          <w:lang w:val="hr-HR"/>
        </w:rPr>
      </w:pPr>
      <w:r w:rsidRPr="006B02DC">
        <w:rPr>
          <w:rFonts w:ascii="Arial" w:hAnsi="Arial" w:cs="Arial"/>
          <w:b/>
          <w:sz w:val="22"/>
          <w:szCs w:val="22"/>
          <w:lang w:val="sr-Cyrl-CS"/>
        </w:rPr>
        <w:lastRenderedPageBreak/>
        <w:t>Члан</w:t>
      </w:r>
      <w:r w:rsidRPr="006B02DC">
        <w:rPr>
          <w:rFonts w:ascii="Arial" w:hAnsi="Arial" w:cs="Arial"/>
          <w:b/>
          <w:sz w:val="22"/>
          <w:szCs w:val="22"/>
          <w:lang w:val="hr-HR"/>
        </w:rPr>
        <w:t xml:space="preserve"> 1</w:t>
      </w:r>
      <w:r w:rsidRPr="006B02DC">
        <w:rPr>
          <w:rFonts w:ascii="Arial" w:hAnsi="Arial" w:cs="Arial"/>
          <w:b/>
          <w:sz w:val="22"/>
          <w:szCs w:val="22"/>
          <w:lang w:val="ru-RU"/>
        </w:rPr>
        <w:t>5</w:t>
      </w:r>
      <w:r w:rsidRPr="006B02DC">
        <w:rPr>
          <w:rFonts w:ascii="Arial" w:hAnsi="Arial" w:cs="Arial"/>
          <w:b/>
          <w:sz w:val="22"/>
          <w:szCs w:val="22"/>
          <w:lang w:val="hr-HR"/>
        </w:rPr>
        <w:t>.</w:t>
      </w:r>
    </w:p>
    <w:p w:rsidR="009146D0" w:rsidRPr="006B02DC" w:rsidRDefault="009146D0" w:rsidP="009146D0">
      <w:pPr>
        <w:pStyle w:val="normal10"/>
        <w:spacing w:before="0" w:beforeAutospacing="0" w:after="0" w:afterAutospacing="0"/>
        <w:jc w:val="center"/>
        <w:rPr>
          <w:rFonts w:ascii="Arial" w:hAnsi="Arial" w:cs="Arial"/>
          <w:b/>
          <w:sz w:val="22"/>
          <w:szCs w:val="22"/>
          <w:lang w:val="sr-Cyrl-CS"/>
        </w:rPr>
      </w:pPr>
    </w:p>
    <w:p w:rsidR="009146D0" w:rsidRPr="006B02DC" w:rsidRDefault="009146D0" w:rsidP="009146D0">
      <w:pPr>
        <w:pStyle w:val="normal10"/>
        <w:spacing w:before="0" w:beforeAutospacing="0" w:after="0" w:afterAutospacing="0"/>
        <w:jc w:val="both"/>
        <w:rPr>
          <w:rFonts w:ascii="Arial" w:hAnsi="Arial" w:cs="Arial"/>
          <w:b/>
          <w:sz w:val="22"/>
          <w:szCs w:val="22"/>
          <w:lang w:val="sr-Cyrl-CS"/>
        </w:rPr>
      </w:pPr>
      <w:r w:rsidRPr="006B02DC">
        <w:rPr>
          <w:rFonts w:ascii="Arial" w:hAnsi="Arial" w:cs="Arial"/>
          <w:sz w:val="22"/>
          <w:szCs w:val="22"/>
          <w:lang w:val="sr-Cyrl-CS"/>
        </w:rPr>
        <w:t xml:space="preserve">На све што није регулисано </w:t>
      </w:r>
      <w:r w:rsidRPr="006B02DC">
        <w:rPr>
          <w:rFonts w:ascii="Arial" w:hAnsi="Arial" w:cs="Arial"/>
          <w:sz w:val="22"/>
          <w:szCs w:val="22"/>
          <w:lang w:val="sr-Latn-CS"/>
        </w:rPr>
        <w:t>одредбама</w:t>
      </w:r>
      <w:r w:rsidRPr="006B02DC">
        <w:rPr>
          <w:rFonts w:ascii="Arial" w:hAnsi="Arial" w:cs="Arial"/>
          <w:sz w:val="22"/>
          <w:szCs w:val="22"/>
          <w:lang w:val="sr-Cyrl-CS"/>
        </w:rPr>
        <w:t xml:space="preserve"> овог Уговора, примениће се одредбе позитивноправних прописа</w:t>
      </w:r>
      <w:r w:rsidRPr="006B02DC">
        <w:rPr>
          <w:rFonts w:ascii="Arial" w:hAnsi="Arial" w:cs="Arial"/>
          <w:sz w:val="22"/>
          <w:szCs w:val="22"/>
          <w:lang w:val="sr-Latn-CS"/>
        </w:rPr>
        <w:t xml:space="preserve"> </w:t>
      </w:r>
      <w:r w:rsidRPr="006B02DC">
        <w:rPr>
          <w:rFonts w:ascii="Arial" w:hAnsi="Arial" w:cs="Arial"/>
          <w:sz w:val="22"/>
          <w:szCs w:val="22"/>
          <w:lang w:val="ru-RU"/>
        </w:rPr>
        <w:t xml:space="preserve">Републике Србије </w:t>
      </w:r>
      <w:r w:rsidRPr="006B02DC">
        <w:rPr>
          <w:rFonts w:ascii="Arial" w:hAnsi="Arial" w:cs="Arial"/>
          <w:sz w:val="22"/>
          <w:szCs w:val="22"/>
          <w:lang w:val="sr-Latn-CS"/>
        </w:rPr>
        <w:t xml:space="preserve"> приме</w:t>
      </w:r>
      <w:r w:rsidRPr="006B02DC">
        <w:rPr>
          <w:rFonts w:ascii="Arial" w:hAnsi="Arial" w:cs="Arial"/>
          <w:sz w:val="22"/>
          <w:szCs w:val="22"/>
          <w:lang w:val="ru-RU"/>
        </w:rPr>
        <w:t>нљивих</w:t>
      </w:r>
      <w:r w:rsidRPr="006B02DC">
        <w:rPr>
          <w:rFonts w:ascii="Arial" w:hAnsi="Arial" w:cs="Arial"/>
          <w:sz w:val="22"/>
          <w:szCs w:val="22"/>
          <w:lang w:val="sr-Cyrl-CS"/>
        </w:rPr>
        <w:t>,</w:t>
      </w:r>
      <w:r w:rsidRPr="006B02DC">
        <w:rPr>
          <w:rFonts w:ascii="Arial" w:hAnsi="Arial" w:cs="Arial"/>
          <w:sz w:val="22"/>
          <w:szCs w:val="22"/>
          <w:lang w:val="sr-Latn-CS"/>
        </w:rPr>
        <w:t xml:space="preserve"> с обзиром на предмет </w:t>
      </w:r>
      <w:r w:rsidRPr="006B02DC">
        <w:rPr>
          <w:rFonts w:ascii="Arial" w:hAnsi="Arial" w:cs="Arial"/>
          <w:sz w:val="22"/>
          <w:szCs w:val="22"/>
          <w:lang w:val="sr-Cyrl-CS"/>
        </w:rPr>
        <w:t>У</w:t>
      </w:r>
      <w:r w:rsidRPr="006B02DC">
        <w:rPr>
          <w:rFonts w:ascii="Arial" w:hAnsi="Arial" w:cs="Arial"/>
          <w:sz w:val="22"/>
          <w:szCs w:val="22"/>
          <w:lang w:val="sr-Latn-CS"/>
        </w:rPr>
        <w:t>говора</w:t>
      </w:r>
      <w:r w:rsidRPr="006B02DC">
        <w:rPr>
          <w:rFonts w:ascii="Arial" w:hAnsi="Arial" w:cs="Arial"/>
          <w:sz w:val="22"/>
          <w:szCs w:val="22"/>
          <w:lang w:val="sr-Cyrl-CS"/>
        </w:rPr>
        <w:t>.</w:t>
      </w:r>
      <w:r w:rsidRPr="006B02DC">
        <w:rPr>
          <w:rFonts w:ascii="Arial" w:hAnsi="Arial" w:cs="Arial"/>
          <w:b/>
          <w:sz w:val="22"/>
          <w:szCs w:val="22"/>
          <w:lang w:val="sr-Cyrl-CS"/>
        </w:rPr>
        <w:t xml:space="preserve"> </w:t>
      </w:r>
    </w:p>
    <w:p w:rsidR="00A72528" w:rsidRPr="006B02DC" w:rsidRDefault="00A72528" w:rsidP="009146D0">
      <w:pPr>
        <w:pStyle w:val="normal10"/>
        <w:spacing w:before="0" w:beforeAutospacing="0" w:after="0" w:afterAutospacing="0"/>
        <w:jc w:val="center"/>
        <w:rPr>
          <w:rFonts w:ascii="Arial" w:hAnsi="Arial" w:cs="Arial"/>
          <w:b/>
          <w:sz w:val="22"/>
          <w:szCs w:val="22"/>
          <w:lang w:val="sr-Cyrl-CS"/>
        </w:rPr>
      </w:pPr>
    </w:p>
    <w:p w:rsidR="009146D0" w:rsidRPr="006B02DC" w:rsidRDefault="009146D0" w:rsidP="009146D0">
      <w:pPr>
        <w:pStyle w:val="normal10"/>
        <w:spacing w:before="0" w:beforeAutospacing="0" w:after="0" w:afterAutospacing="0"/>
        <w:jc w:val="center"/>
        <w:rPr>
          <w:rFonts w:ascii="Arial" w:hAnsi="Arial" w:cs="Arial"/>
          <w:b/>
          <w:sz w:val="22"/>
          <w:szCs w:val="22"/>
          <w:lang w:val="sr-Latn-CS"/>
        </w:rPr>
      </w:pPr>
      <w:r w:rsidRPr="006B02DC">
        <w:rPr>
          <w:rFonts w:ascii="Arial" w:hAnsi="Arial" w:cs="Arial"/>
          <w:b/>
          <w:sz w:val="22"/>
          <w:szCs w:val="22"/>
          <w:lang w:val="sr-Cyrl-CS"/>
        </w:rPr>
        <w:t>Члан</w:t>
      </w:r>
      <w:r w:rsidRPr="006B02DC">
        <w:rPr>
          <w:rFonts w:ascii="Arial" w:hAnsi="Arial" w:cs="Arial"/>
          <w:b/>
          <w:sz w:val="22"/>
          <w:szCs w:val="22"/>
          <w:lang w:val="ru-RU"/>
        </w:rPr>
        <w:t xml:space="preserve"> 16.</w:t>
      </w:r>
    </w:p>
    <w:p w:rsidR="009146D0" w:rsidRPr="006B02DC" w:rsidRDefault="009146D0" w:rsidP="009146D0">
      <w:pPr>
        <w:pStyle w:val="normal10"/>
        <w:spacing w:before="0" w:beforeAutospacing="0" w:after="0" w:afterAutospacing="0"/>
        <w:jc w:val="both"/>
        <w:rPr>
          <w:rFonts w:ascii="Arial" w:hAnsi="Arial" w:cs="Arial"/>
          <w:sz w:val="22"/>
          <w:szCs w:val="22"/>
          <w:lang w:val="ru-RU"/>
        </w:rPr>
      </w:pPr>
    </w:p>
    <w:p w:rsidR="009146D0" w:rsidRPr="006B02DC" w:rsidRDefault="009146D0" w:rsidP="009146D0">
      <w:pPr>
        <w:jc w:val="both"/>
        <w:rPr>
          <w:rFonts w:ascii="Arial" w:hAnsi="Arial" w:cs="Arial"/>
          <w:noProof/>
          <w:sz w:val="22"/>
          <w:szCs w:val="22"/>
        </w:rPr>
      </w:pPr>
      <w:r w:rsidRPr="006B02DC">
        <w:rPr>
          <w:rFonts w:ascii="Arial" w:hAnsi="Arial" w:cs="Arial"/>
          <w:sz w:val="22"/>
          <w:szCs w:val="22"/>
        </w:rPr>
        <w:t>Овај</w:t>
      </w:r>
      <w:r w:rsidRPr="006B02DC">
        <w:rPr>
          <w:rFonts w:ascii="Arial" w:hAnsi="Arial" w:cs="Arial"/>
          <w:sz w:val="22"/>
          <w:szCs w:val="22"/>
          <w:lang w:val="hr-HR"/>
        </w:rPr>
        <w:t xml:space="preserve"> </w:t>
      </w:r>
      <w:r w:rsidRPr="006B02DC">
        <w:rPr>
          <w:rFonts w:ascii="Arial" w:hAnsi="Arial" w:cs="Arial"/>
          <w:sz w:val="22"/>
          <w:szCs w:val="22"/>
        </w:rPr>
        <w:t>Уговор</w:t>
      </w:r>
      <w:r w:rsidRPr="006B02DC">
        <w:rPr>
          <w:rFonts w:ascii="Arial" w:hAnsi="Arial" w:cs="Arial"/>
          <w:sz w:val="22"/>
          <w:szCs w:val="22"/>
          <w:lang w:val="hr-HR"/>
        </w:rPr>
        <w:t xml:space="preserve"> </w:t>
      </w:r>
      <w:r w:rsidRPr="006B02DC">
        <w:rPr>
          <w:rFonts w:ascii="Arial" w:hAnsi="Arial" w:cs="Arial"/>
          <w:sz w:val="22"/>
          <w:szCs w:val="22"/>
        </w:rPr>
        <w:t>се сматра закљученим на</w:t>
      </w:r>
      <w:r w:rsidRPr="006B02DC">
        <w:rPr>
          <w:rFonts w:ascii="Arial" w:hAnsi="Arial" w:cs="Arial"/>
          <w:sz w:val="22"/>
          <w:szCs w:val="22"/>
          <w:lang w:val="hr-HR"/>
        </w:rPr>
        <w:t xml:space="preserve"> </w:t>
      </w:r>
      <w:r w:rsidRPr="006B02DC">
        <w:rPr>
          <w:rFonts w:ascii="Arial" w:hAnsi="Arial" w:cs="Arial"/>
          <w:sz w:val="22"/>
          <w:szCs w:val="22"/>
        </w:rPr>
        <w:t>дан</w:t>
      </w:r>
      <w:r w:rsidRPr="006B02DC">
        <w:rPr>
          <w:rFonts w:ascii="Arial" w:hAnsi="Arial" w:cs="Arial"/>
          <w:sz w:val="22"/>
          <w:szCs w:val="22"/>
          <w:lang w:val="hr-HR"/>
        </w:rPr>
        <w:t xml:space="preserve"> </w:t>
      </w:r>
      <w:r w:rsidRPr="006B02DC">
        <w:rPr>
          <w:rFonts w:ascii="Arial" w:hAnsi="Arial" w:cs="Arial"/>
          <w:sz w:val="22"/>
          <w:szCs w:val="22"/>
        </w:rPr>
        <w:t>када</w:t>
      </w:r>
      <w:r w:rsidRPr="006B02DC">
        <w:rPr>
          <w:rFonts w:ascii="Arial" w:hAnsi="Arial" w:cs="Arial"/>
          <w:sz w:val="22"/>
          <w:szCs w:val="22"/>
          <w:lang w:val="hr-HR"/>
        </w:rPr>
        <w:t xml:space="preserve"> </w:t>
      </w:r>
      <w:r w:rsidRPr="006B02DC">
        <w:rPr>
          <w:rFonts w:ascii="Arial" w:hAnsi="Arial" w:cs="Arial"/>
          <w:sz w:val="22"/>
          <w:szCs w:val="22"/>
        </w:rPr>
        <w:t>су</w:t>
      </w:r>
      <w:r w:rsidRPr="006B02DC">
        <w:rPr>
          <w:rFonts w:ascii="Arial" w:hAnsi="Arial" w:cs="Arial"/>
          <w:sz w:val="22"/>
          <w:szCs w:val="22"/>
          <w:lang w:val="hr-HR"/>
        </w:rPr>
        <w:t xml:space="preserve"> </w:t>
      </w:r>
      <w:r w:rsidRPr="006B02DC">
        <w:rPr>
          <w:rFonts w:ascii="Arial" w:hAnsi="Arial" w:cs="Arial"/>
          <w:sz w:val="22"/>
          <w:szCs w:val="22"/>
        </w:rPr>
        <w:t>га</w:t>
      </w:r>
      <w:r w:rsidRPr="006B02DC">
        <w:rPr>
          <w:rFonts w:ascii="Arial" w:hAnsi="Arial" w:cs="Arial"/>
          <w:sz w:val="22"/>
          <w:szCs w:val="22"/>
          <w:lang w:val="hr-HR"/>
        </w:rPr>
        <w:t xml:space="preserve"> </w:t>
      </w:r>
      <w:r w:rsidRPr="006B02DC">
        <w:rPr>
          <w:rFonts w:ascii="Arial" w:hAnsi="Arial" w:cs="Arial"/>
          <w:sz w:val="22"/>
          <w:szCs w:val="22"/>
        </w:rPr>
        <w:t>потписали</w:t>
      </w:r>
      <w:r w:rsidRPr="006B02DC">
        <w:rPr>
          <w:rFonts w:ascii="Arial" w:hAnsi="Arial" w:cs="Arial"/>
          <w:sz w:val="22"/>
          <w:szCs w:val="22"/>
          <w:lang w:val="hr-HR"/>
        </w:rPr>
        <w:t xml:space="preserve"> </w:t>
      </w:r>
      <w:r w:rsidRPr="006B02DC">
        <w:rPr>
          <w:rFonts w:ascii="Arial" w:hAnsi="Arial" w:cs="Arial"/>
          <w:sz w:val="22"/>
          <w:szCs w:val="22"/>
        </w:rPr>
        <w:t>овла</w:t>
      </w:r>
      <w:r w:rsidRPr="006B02DC">
        <w:rPr>
          <w:rFonts w:ascii="Arial" w:hAnsi="Arial" w:cs="Arial"/>
          <w:sz w:val="22"/>
          <w:szCs w:val="22"/>
          <w:lang w:val="hr-HR"/>
        </w:rPr>
        <w:t>шћ</w:t>
      </w:r>
      <w:r w:rsidRPr="006B02DC">
        <w:rPr>
          <w:rFonts w:ascii="Arial" w:hAnsi="Arial" w:cs="Arial"/>
          <w:sz w:val="22"/>
          <w:szCs w:val="22"/>
        </w:rPr>
        <w:t>ени</w:t>
      </w:r>
      <w:r w:rsidRPr="006B02DC">
        <w:rPr>
          <w:rFonts w:ascii="Arial" w:hAnsi="Arial" w:cs="Arial"/>
          <w:sz w:val="22"/>
          <w:szCs w:val="22"/>
          <w:lang w:val="hr-HR"/>
        </w:rPr>
        <w:t xml:space="preserve"> </w:t>
      </w:r>
      <w:r w:rsidRPr="006B02DC">
        <w:rPr>
          <w:rFonts w:ascii="Arial" w:hAnsi="Arial" w:cs="Arial"/>
          <w:sz w:val="22"/>
          <w:szCs w:val="22"/>
        </w:rPr>
        <w:t>заступници</w:t>
      </w:r>
      <w:r w:rsidRPr="006B02DC">
        <w:rPr>
          <w:rFonts w:ascii="Arial" w:hAnsi="Arial" w:cs="Arial"/>
          <w:sz w:val="22"/>
          <w:szCs w:val="22"/>
          <w:lang w:val="hr-HR"/>
        </w:rPr>
        <w:t xml:space="preserve"> </w:t>
      </w:r>
      <w:r w:rsidRPr="006B02DC">
        <w:rPr>
          <w:rFonts w:ascii="Arial" w:hAnsi="Arial" w:cs="Arial"/>
          <w:sz w:val="22"/>
          <w:szCs w:val="22"/>
        </w:rPr>
        <w:t>обе</w:t>
      </w:r>
      <w:r w:rsidRPr="006B02DC">
        <w:rPr>
          <w:rFonts w:ascii="Arial" w:hAnsi="Arial" w:cs="Arial"/>
          <w:sz w:val="22"/>
          <w:szCs w:val="22"/>
          <w:lang w:val="hr-HR"/>
        </w:rPr>
        <w:t xml:space="preserve"> </w:t>
      </w:r>
      <w:r w:rsidRPr="006B02DC">
        <w:rPr>
          <w:rFonts w:ascii="Arial" w:hAnsi="Arial" w:cs="Arial"/>
          <w:sz w:val="22"/>
          <w:szCs w:val="22"/>
        </w:rPr>
        <w:t>Стране</w:t>
      </w:r>
      <w:r w:rsidRPr="006B02DC">
        <w:rPr>
          <w:rFonts w:ascii="Arial" w:hAnsi="Arial" w:cs="Arial"/>
          <w:sz w:val="22"/>
          <w:szCs w:val="22"/>
          <w:lang w:val="hr-HR"/>
        </w:rPr>
        <w:t xml:space="preserve">, </w:t>
      </w:r>
      <w:r w:rsidRPr="006B02DC">
        <w:rPr>
          <w:rFonts w:ascii="Arial" w:hAnsi="Arial" w:cs="Arial"/>
          <w:sz w:val="22"/>
          <w:szCs w:val="22"/>
        </w:rPr>
        <w:t>а</w:t>
      </w:r>
      <w:r w:rsidRPr="006B02DC">
        <w:rPr>
          <w:rFonts w:ascii="Arial" w:hAnsi="Arial" w:cs="Arial"/>
          <w:sz w:val="22"/>
          <w:szCs w:val="22"/>
          <w:lang w:val="hr-HR"/>
        </w:rPr>
        <w:t xml:space="preserve"> </w:t>
      </w:r>
      <w:r w:rsidRPr="006B02DC">
        <w:rPr>
          <w:rFonts w:ascii="Arial" w:hAnsi="Arial" w:cs="Arial"/>
          <w:sz w:val="22"/>
          <w:szCs w:val="22"/>
        </w:rPr>
        <w:t>ако</w:t>
      </w:r>
      <w:r w:rsidRPr="006B02DC">
        <w:rPr>
          <w:rFonts w:ascii="Arial" w:hAnsi="Arial" w:cs="Arial"/>
          <w:sz w:val="22"/>
          <w:szCs w:val="22"/>
          <w:lang w:val="hr-HR"/>
        </w:rPr>
        <w:t xml:space="preserve"> </w:t>
      </w:r>
      <w:r w:rsidRPr="006B02DC">
        <w:rPr>
          <w:rFonts w:ascii="Arial" w:hAnsi="Arial" w:cs="Arial"/>
          <w:sz w:val="22"/>
          <w:szCs w:val="22"/>
        </w:rPr>
        <w:t>га</w:t>
      </w:r>
      <w:r w:rsidRPr="006B02DC">
        <w:rPr>
          <w:rFonts w:ascii="Arial" w:hAnsi="Arial" w:cs="Arial"/>
          <w:sz w:val="22"/>
          <w:szCs w:val="22"/>
          <w:lang w:val="hr-HR"/>
        </w:rPr>
        <w:t xml:space="preserve"> </w:t>
      </w:r>
      <w:r w:rsidRPr="006B02DC">
        <w:rPr>
          <w:rFonts w:ascii="Arial" w:hAnsi="Arial" w:cs="Arial"/>
          <w:sz w:val="22"/>
          <w:szCs w:val="22"/>
        </w:rPr>
        <w:t>овла</w:t>
      </w:r>
      <w:r w:rsidRPr="006B02DC">
        <w:rPr>
          <w:rFonts w:ascii="Arial" w:hAnsi="Arial" w:cs="Arial"/>
          <w:sz w:val="22"/>
          <w:szCs w:val="22"/>
          <w:lang w:val="hr-HR"/>
        </w:rPr>
        <w:t>шћ</w:t>
      </w:r>
      <w:r w:rsidRPr="006B02DC">
        <w:rPr>
          <w:rFonts w:ascii="Arial" w:hAnsi="Arial" w:cs="Arial"/>
          <w:sz w:val="22"/>
          <w:szCs w:val="22"/>
        </w:rPr>
        <w:t>ени</w:t>
      </w:r>
      <w:r w:rsidRPr="006B02DC">
        <w:rPr>
          <w:rFonts w:ascii="Arial" w:hAnsi="Arial" w:cs="Arial"/>
          <w:sz w:val="22"/>
          <w:szCs w:val="22"/>
          <w:lang w:val="hr-HR"/>
        </w:rPr>
        <w:t xml:space="preserve"> </w:t>
      </w:r>
      <w:r w:rsidRPr="006B02DC">
        <w:rPr>
          <w:rFonts w:ascii="Arial" w:hAnsi="Arial" w:cs="Arial"/>
          <w:sz w:val="22"/>
          <w:szCs w:val="22"/>
        </w:rPr>
        <w:t>заступници</w:t>
      </w:r>
      <w:r w:rsidRPr="006B02DC">
        <w:rPr>
          <w:rFonts w:ascii="Arial" w:hAnsi="Arial" w:cs="Arial"/>
          <w:sz w:val="22"/>
          <w:szCs w:val="22"/>
          <w:lang w:val="hr-HR"/>
        </w:rPr>
        <w:t xml:space="preserve"> </w:t>
      </w:r>
      <w:r w:rsidRPr="006B02DC">
        <w:rPr>
          <w:rFonts w:ascii="Arial" w:hAnsi="Arial" w:cs="Arial"/>
          <w:sz w:val="22"/>
          <w:szCs w:val="22"/>
        </w:rPr>
        <w:t>нису</w:t>
      </w:r>
      <w:r w:rsidRPr="006B02DC">
        <w:rPr>
          <w:rFonts w:ascii="Arial" w:hAnsi="Arial" w:cs="Arial"/>
          <w:sz w:val="22"/>
          <w:szCs w:val="22"/>
          <w:lang w:val="hr-HR"/>
        </w:rPr>
        <w:t xml:space="preserve"> </w:t>
      </w:r>
      <w:r w:rsidRPr="006B02DC">
        <w:rPr>
          <w:rFonts w:ascii="Arial" w:hAnsi="Arial" w:cs="Arial"/>
          <w:sz w:val="22"/>
          <w:szCs w:val="22"/>
        </w:rPr>
        <w:t>потписали</w:t>
      </w:r>
      <w:r w:rsidRPr="006B02DC">
        <w:rPr>
          <w:rFonts w:ascii="Arial" w:hAnsi="Arial" w:cs="Arial"/>
          <w:sz w:val="22"/>
          <w:szCs w:val="22"/>
          <w:lang w:val="hr-HR"/>
        </w:rPr>
        <w:t xml:space="preserve"> </w:t>
      </w:r>
      <w:r w:rsidRPr="006B02DC">
        <w:rPr>
          <w:rFonts w:ascii="Arial" w:hAnsi="Arial" w:cs="Arial"/>
          <w:sz w:val="22"/>
          <w:szCs w:val="22"/>
        </w:rPr>
        <w:t>на</w:t>
      </w:r>
      <w:r w:rsidRPr="006B02DC">
        <w:rPr>
          <w:rFonts w:ascii="Arial" w:hAnsi="Arial" w:cs="Arial"/>
          <w:sz w:val="22"/>
          <w:szCs w:val="22"/>
          <w:lang w:val="hr-HR"/>
        </w:rPr>
        <w:t xml:space="preserve"> </w:t>
      </w:r>
      <w:r w:rsidRPr="006B02DC">
        <w:rPr>
          <w:rFonts w:ascii="Arial" w:hAnsi="Arial" w:cs="Arial"/>
          <w:sz w:val="22"/>
          <w:szCs w:val="22"/>
        </w:rPr>
        <w:t>исти</w:t>
      </w:r>
      <w:r w:rsidRPr="006B02DC">
        <w:rPr>
          <w:rFonts w:ascii="Arial" w:hAnsi="Arial" w:cs="Arial"/>
          <w:sz w:val="22"/>
          <w:szCs w:val="22"/>
          <w:lang w:val="hr-HR"/>
        </w:rPr>
        <w:t xml:space="preserve"> </w:t>
      </w:r>
      <w:r w:rsidRPr="006B02DC">
        <w:rPr>
          <w:rFonts w:ascii="Arial" w:hAnsi="Arial" w:cs="Arial"/>
          <w:sz w:val="22"/>
          <w:szCs w:val="22"/>
        </w:rPr>
        <w:t>дан</w:t>
      </w:r>
      <w:r w:rsidRPr="006B02DC">
        <w:rPr>
          <w:rFonts w:ascii="Arial" w:hAnsi="Arial" w:cs="Arial"/>
          <w:sz w:val="22"/>
          <w:szCs w:val="22"/>
          <w:lang w:val="hr-HR"/>
        </w:rPr>
        <w:t xml:space="preserve">, </w:t>
      </w:r>
      <w:r w:rsidRPr="006B02DC">
        <w:rPr>
          <w:rFonts w:ascii="Arial" w:hAnsi="Arial" w:cs="Arial"/>
          <w:sz w:val="22"/>
          <w:szCs w:val="22"/>
        </w:rPr>
        <w:t>Уговор</w:t>
      </w:r>
      <w:r w:rsidRPr="006B02DC">
        <w:rPr>
          <w:rFonts w:ascii="Arial" w:hAnsi="Arial" w:cs="Arial"/>
          <w:sz w:val="22"/>
          <w:szCs w:val="22"/>
          <w:lang w:val="hr-HR"/>
        </w:rPr>
        <w:t xml:space="preserve"> </w:t>
      </w:r>
      <w:r w:rsidRPr="006B02DC">
        <w:rPr>
          <w:rFonts w:ascii="Arial" w:hAnsi="Arial" w:cs="Arial"/>
          <w:sz w:val="22"/>
          <w:szCs w:val="22"/>
        </w:rPr>
        <w:t>се сматра закљученим на</w:t>
      </w:r>
      <w:r w:rsidRPr="006B02DC">
        <w:rPr>
          <w:rFonts w:ascii="Arial" w:hAnsi="Arial" w:cs="Arial"/>
          <w:sz w:val="22"/>
          <w:szCs w:val="22"/>
          <w:lang w:val="hr-HR"/>
        </w:rPr>
        <w:t xml:space="preserve"> </w:t>
      </w:r>
      <w:r w:rsidRPr="006B02DC">
        <w:rPr>
          <w:rFonts w:ascii="Arial" w:hAnsi="Arial" w:cs="Arial"/>
          <w:sz w:val="22"/>
          <w:szCs w:val="22"/>
        </w:rPr>
        <w:t>дан</w:t>
      </w:r>
      <w:r w:rsidRPr="006B02DC">
        <w:rPr>
          <w:rFonts w:ascii="Arial" w:hAnsi="Arial" w:cs="Arial"/>
          <w:sz w:val="22"/>
          <w:szCs w:val="22"/>
          <w:lang w:val="hr-HR"/>
        </w:rPr>
        <w:t xml:space="preserve"> </w:t>
      </w:r>
      <w:r w:rsidRPr="006B02DC">
        <w:rPr>
          <w:rFonts w:ascii="Arial" w:hAnsi="Arial" w:cs="Arial"/>
          <w:sz w:val="22"/>
          <w:szCs w:val="22"/>
        </w:rPr>
        <w:t>другог потписа  по временском редоследу.</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lang w:val="sr-Latn-CS"/>
        </w:rPr>
        <w:t xml:space="preserve">Обавезе </w:t>
      </w:r>
      <w:r w:rsidRPr="006B02DC">
        <w:rPr>
          <w:rFonts w:ascii="Arial" w:hAnsi="Arial" w:cs="Arial"/>
          <w:sz w:val="22"/>
          <w:szCs w:val="22"/>
        </w:rPr>
        <w:t xml:space="preserve">према очувању </w:t>
      </w:r>
      <w:r w:rsidRPr="006B02DC">
        <w:rPr>
          <w:rFonts w:ascii="Arial" w:hAnsi="Arial" w:cs="Arial"/>
          <w:sz w:val="22"/>
          <w:szCs w:val="22"/>
          <w:lang w:val="sr-Latn-CS"/>
        </w:rPr>
        <w:t>поверљивости</w:t>
      </w:r>
      <w:r w:rsidRPr="006B02DC">
        <w:rPr>
          <w:rFonts w:ascii="Arial" w:hAnsi="Arial" w:cs="Arial"/>
          <w:sz w:val="22"/>
          <w:szCs w:val="22"/>
        </w:rPr>
        <w:t xml:space="preserve"> пословне тајне и поверљивих информација</w:t>
      </w:r>
      <w:r w:rsidRPr="006B02DC">
        <w:rPr>
          <w:rFonts w:ascii="Arial" w:hAnsi="Arial" w:cs="Arial"/>
          <w:sz w:val="22"/>
          <w:szCs w:val="22"/>
          <w:lang w:val="sr-Latn-CS"/>
        </w:rPr>
        <w:t xml:space="preserve"> кој</w:t>
      </w:r>
      <w:r w:rsidRPr="006B02DC">
        <w:rPr>
          <w:rFonts w:ascii="Arial" w:hAnsi="Arial" w:cs="Arial"/>
          <w:sz w:val="22"/>
          <w:szCs w:val="22"/>
        </w:rPr>
        <w:t>е</w:t>
      </w:r>
      <w:r w:rsidRPr="006B02DC">
        <w:rPr>
          <w:rFonts w:ascii="Arial" w:hAnsi="Arial" w:cs="Arial"/>
          <w:sz w:val="22"/>
          <w:szCs w:val="22"/>
          <w:lang w:val="sr-Latn-CS"/>
        </w:rPr>
        <w:t xml:space="preserve"> </w:t>
      </w:r>
      <w:r w:rsidRPr="006B02DC">
        <w:rPr>
          <w:rFonts w:ascii="Arial" w:hAnsi="Arial" w:cs="Arial"/>
          <w:sz w:val="22"/>
          <w:szCs w:val="22"/>
        </w:rPr>
        <w:t xml:space="preserve">су </w:t>
      </w:r>
      <w:r w:rsidRPr="006B02DC">
        <w:rPr>
          <w:rFonts w:ascii="Arial" w:hAnsi="Arial" w:cs="Arial"/>
          <w:sz w:val="22"/>
          <w:szCs w:val="22"/>
          <w:lang w:val="sr-Latn-CS"/>
        </w:rPr>
        <w:t>претходно дефинисан</w:t>
      </w:r>
      <w:r w:rsidRPr="006B02DC">
        <w:rPr>
          <w:rFonts w:ascii="Arial" w:hAnsi="Arial" w:cs="Arial"/>
          <w:sz w:val="22"/>
          <w:szCs w:val="22"/>
        </w:rPr>
        <w:t>е</w:t>
      </w:r>
      <w:r w:rsidRPr="006B02DC">
        <w:rPr>
          <w:rFonts w:ascii="Arial" w:hAnsi="Arial" w:cs="Arial"/>
          <w:sz w:val="22"/>
          <w:szCs w:val="22"/>
          <w:lang w:val="sr-Latn-CS"/>
        </w:rPr>
        <w:t xml:space="preserve"> важ</w:t>
      </w:r>
      <w:r w:rsidRPr="006B02DC">
        <w:rPr>
          <w:rFonts w:ascii="Arial" w:hAnsi="Arial" w:cs="Arial"/>
          <w:sz w:val="22"/>
          <w:szCs w:val="22"/>
        </w:rPr>
        <w:t>е трајно.</w:t>
      </w:r>
    </w:p>
    <w:p w:rsidR="009146D0" w:rsidRPr="006B02DC" w:rsidRDefault="009146D0" w:rsidP="009146D0">
      <w:pPr>
        <w:jc w:val="both"/>
        <w:rPr>
          <w:rFonts w:ascii="Arial" w:hAnsi="Arial" w:cs="Arial"/>
          <w:sz w:val="22"/>
          <w:szCs w:val="22"/>
        </w:rPr>
      </w:pPr>
    </w:p>
    <w:p w:rsidR="009146D0" w:rsidRPr="006B02DC" w:rsidRDefault="009146D0" w:rsidP="009146D0">
      <w:pPr>
        <w:pStyle w:val="normal10"/>
        <w:spacing w:before="0" w:beforeAutospacing="0" w:after="0" w:afterAutospacing="0"/>
        <w:jc w:val="center"/>
        <w:rPr>
          <w:rFonts w:ascii="Arial" w:hAnsi="Arial" w:cs="Arial"/>
          <w:b/>
          <w:sz w:val="22"/>
          <w:szCs w:val="22"/>
          <w:lang w:val="sr-Latn-CS"/>
        </w:rPr>
      </w:pPr>
      <w:r w:rsidRPr="006B02DC">
        <w:rPr>
          <w:rFonts w:ascii="Arial" w:hAnsi="Arial" w:cs="Arial"/>
          <w:b/>
          <w:sz w:val="22"/>
          <w:szCs w:val="22"/>
          <w:lang w:val="sr-Cyrl-CS"/>
        </w:rPr>
        <w:t>Члан</w:t>
      </w:r>
      <w:r w:rsidRPr="006B02DC">
        <w:rPr>
          <w:rFonts w:ascii="Arial" w:hAnsi="Arial" w:cs="Arial"/>
          <w:b/>
          <w:sz w:val="22"/>
          <w:szCs w:val="22"/>
          <w:lang w:val="ru-RU"/>
        </w:rPr>
        <w:t xml:space="preserve"> 17.</w:t>
      </w:r>
    </w:p>
    <w:p w:rsidR="009146D0" w:rsidRPr="006B02DC" w:rsidRDefault="009146D0" w:rsidP="009146D0">
      <w:pPr>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rPr>
      </w:pPr>
      <w:r w:rsidRPr="006B02DC">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jc w:val="both"/>
        <w:rPr>
          <w:rFonts w:ascii="Arial" w:hAnsi="Arial" w:cs="Arial"/>
          <w:sz w:val="22"/>
          <w:szCs w:val="22"/>
        </w:rPr>
      </w:pPr>
      <w:r w:rsidRPr="006B02DC">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6B02DC">
        <w:rPr>
          <w:rFonts w:ascii="Arial" w:hAnsi="Arial" w:cs="Arial"/>
          <w:sz w:val="22"/>
          <w:szCs w:val="22"/>
        </w:rPr>
        <w:t>из</w:t>
      </w:r>
      <w:r w:rsidRPr="006B02DC">
        <w:rPr>
          <w:rFonts w:ascii="Arial" w:hAnsi="Arial" w:cs="Arial"/>
          <w:sz w:val="22"/>
          <w:szCs w:val="22"/>
          <w:lang w:val="sl-SI"/>
        </w:rPr>
        <w:t>раз њихове стварне воље.</w:t>
      </w:r>
    </w:p>
    <w:p w:rsidR="009146D0" w:rsidRPr="006B02DC" w:rsidRDefault="009146D0" w:rsidP="009146D0">
      <w:pPr>
        <w:jc w:val="both"/>
        <w:rPr>
          <w:rFonts w:ascii="Arial" w:hAnsi="Arial" w:cs="Arial"/>
          <w:sz w:val="22"/>
          <w:szCs w:val="22"/>
        </w:rPr>
      </w:pPr>
    </w:p>
    <w:p w:rsidR="009146D0" w:rsidRPr="006B02DC" w:rsidRDefault="009146D0" w:rsidP="009146D0">
      <w:pPr>
        <w:jc w:val="both"/>
        <w:rPr>
          <w:rFonts w:ascii="Arial" w:hAnsi="Arial" w:cs="Arial"/>
          <w:sz w:val="22"/>
          <w:szCs w:val="22"/>
        </w:rPr>
      </w:pPr>
    </w:p>
    <w:p w:rsidR="009146D0" w:rsidRPr="006B02DC" w:rsidRDefault="009146D0" w:rsidP="009146D0">
      <w:pPr>
        <w:tabs>
          <w:tab w:val="left" w:pos="360"/>
        </w:tabs>
        <w:jc w:val="both"/>
        <w:rPr>
          <w:rFonts w:ascii="Arial" w:hAnsi="Arial" w:cs="Arial"/>
          <w:sz w:val="22"/>
          <w:szCs w:val="22"/>
        </w:rPr>
      </w:pPr>
    </w:p>
    <w:p w:rsidR="009146D0" w:rsidRPr="006B02DC" w:rsidRDefault="009146D0" w:rsidP="009146D0">
      <w:pPr>
        <w:tabs>
          <w:tab w:val="left" w:pos="1260"/>
          <w:tab w:val="left" w:pos="6480"/>
        </w:tabs>
        <w:jc w:val="center"/>
        <w:rPr>
          <w:rFonts w:ascii="Arial" w:hAnsi="Arial" w:cs="Arial"/>
          <w:b/>
          <w:sz w:val="22"/>
          <w:szCs w:val="22"/>
        </w:rPr>
      </w:pPr>
      <w:r w:rsidRPr="006B02DC">
        <w:rPr>
          <w:rFonts w:ascii="Arial" w:hAnsi="Arial" w:cs="Arial"/>
          <w:b/>
          <w:sz w:val="22"/>
          <w:szCs w:val="22"/>
        </w:rPr>
        <w:t>ЗА</w:t>
      </w:r>
      <w:r w:rsidR="00A72528" w:rsidRPr="006B02DC">
        <w:rPr>
          <w:rFonts w:ascii="Arial" w:hAnsi="Arial" w:cs="Arial"/>
          <w:b/>
          <w:sz w:val="22"/>
          <w:szCs w:val="22"/>
        </w:rPr>
        <w:t xml:space="preserve"> НАРУЧИОЦА</w:t>
      </w:r>
      <w:r w:rsidR="002B27AC">
        <w:rPr>
          <w:rFonts w:ascii="Arial" w:hAnsi="Arial" w:cs="Arial"/>
          <w:b/>
          <w:sz w:val="22"/>
          <w:szCs w:val="22"/>
          <w:lang w:val="sr-Latn-RS"/>
        </w:rPr>
        <w:t xml:space="preserve">                          </w:t>
      </w:r>
      <w:r w:rsidR="002B27AC">
        <w:rPr>
          <w:rFonts w:ascii="Arial" w:hAnsi="Arial" w:cs="Arial"/>
          <w:b/>
          <w:sz w:val="22"/>
          <w:szCs w:val="22"/>
          <w:lang w:val="sr-Cyrl-RS"/>
        </w:rPr>
        <w:t xml:space="preserve">       </w:t>
      </w:r>
      <w:r w:rsidR="002B27AC">
        <w:rPr>
          <w:rFonts w:ascii="Arial" w:hAnsi="Arial" w:cs="Arial"/>
          <w:b/>
          <w:sz w:val="22"/>
          <w:szCs w:val="22"/>
          <w:lang w:val="sr-Latn-RS"/>
        </w:rPr>
        <w:t xml:space="preserve">    </w:t>
      </w:r>
      <w:r w:rsidR="002B27AC" w:rsidRPr="002B27AC">
        <w:rPr>
          <w:rFonts w:ascii="Arial" w:hAnsi="Arial" w:cs="Arial"/>
          <w:sz w:val="22"/>
          <w:szCs w:val="22"/>
          <w:lang w:val="sr-Latn-RS"/>
        </w:rPr>
        <w:t>M.</w:t>
      </w:r>
      <w:r w:rsidR="002B27AC" w:rsidRPr="002B27AC">
        <w:rPr>
          <w:rFonts w:ascii="Arial" w:hAnsi="Arial" w:cs="Arial"/>
          <w:sz w:val="22"/>
          <w:szCs w:val="22"/>
          <w:lang w:val="sr-Cyrl-RS"/>
        </w:rPr>
        <w:t>П</w:t>
      </w:r>
      <w:r w:rsidR="00060D95">
        <w:rPr>
          <w:rFonts w:ascii="Arial" w:hAnsi="Arial" w:cs="Arial"/>
          <w:sz w:val="22"/>
          <w:szCs w:val="22"/>
          <w:lang w:val="sr-Cyrl-RS"/>
        </w:rPr>
        <w:t>.</w:t>
      </w:r>
      <w:r w:rsidR="002B27AC">
        <w:rPr>
          <w:rFonts w:ascii="Arial" w:hAnsi="Arial" w:cs="Arial"/>
          <w:b/>
          <w:sz w:val="22"/>
          <w:szCs w:val="22"/>
          <w:lang w:val="sr-Latn-RS"/>
        </w:rPr>
        <w:t xml:space="preserve"> </w:t>
      </w:r>
      <w:r w:rsidRPr="006B02DC">
        <w:rPr>
          <w:rFonts w:ascii="Arial" w:hAnsi="Arial" w:cs="Arial"/>
          <w:b/>
          <w:sz w:val="22"/>
          <w:szCs w:val="22"/>
        </w:rPr>
        <w:tab/>
        <w:t xml:space="preserve">ЗА </w:t>
      </w:r>
      <w:r w:rsidR="00A72528" w:rsidRPr="006B02DC">
        <w:rPr>
          <w:rFonts w:ascii="Arial" w:hAnsi="Arial" w:cs="Arial"/>
          <w:b/>
          <w:sz w:val="22"/>
          <w:szCs w:val="22"/>
        </w:rPr>
        <w:t>ИЗВРШИОЦА</w:t>
      </w:r>
    </w:p>
    <w:p w:rsidR="002B27AC" w:rsidRDefault="002B27AC" w:rsidP="0064661C">
      <w:pPr>
        <w:rPr>
          <w:rFonts w:ascii="Arial" w:hAnsi="Arial" w:cs="Arial"/>
          <w:sz w:val="22"/>
          <w:szCs w:val="22"/>
          <w:lang w:val="sr-Latn-RS"/>
        </w:rPr>
      </w:pPr>
    </w:p>
    <w:p w:rsidR="002B27AC" w:rsidRDefault="002B27AC" w:rsidP="0064661C">
      <w:pPr>
        <w:rPr>
          <w:rFonts w:ascii="Arial" w:hAnsi="Arial" w:cs="Arial"/>
          <w:sz w:val="22"/>
          <w:szCs w:val="22"/>
          <w:lang w:val="sr-Latn-RS"/>
        </w:rPr>
      </w:pPr>
    </w:p>
    <w:p w:rsidR="00580FDE" w:rsidRPr="002B27AC" w:rsidRDefault="002B27AC" w:rsidP="0064661C">
      <w:pPr>
        <w:rPr>
          <w:rFonts w:ascii="Arial" w:hAnsi="Arial" w:cs="Arial"/>
          <w:sz w:val="22"/>
          <w:szCs w:val="22"/>
          <w:lang w:val="sr-Latn-RS"/>
        </w:rPr>
      </w:pPr>
      <w:r>
        <w:rPr>
          <w:rFonts w:ascii="Arial" w:hAnsi="Arial" w:cs="Arial"/>
          <w:sz w:val="22"/>
          <w:szCs w:val="22"/>
          <w:lang w:val="sr-Latn-RS"/>
        </w:rPr>
        <w:t>_____________________                                                                 ____________________</w:t>
      </w:r>
    </w:p>
    <w:p w:rsidR="00580FDE" w:rsidRPr="006B02DC" w:rsidRDefault="00580FDE" w:rsidP="0064661C">
      <w:pPr>
        <w:rPr>
          <w:rFonts w:ascii="Arial" w:hAnsi="Arial" w:cs="Arial"/>
          <w:sz w:val="22"/>
          <w:szCs w:val="22"/>
        </w:rPr>
      </w:pPr>
    </w:p>
    <w:p w:rsidR="00580FDE" w:rsidRPr="006B02DC" w:rsidRDefault="00580FDE" w:rsidP="0064661C">
      <w:pPr>
        <w:rPr>
          <w:rFonts w:ascii="Arial" w:hAnsi="Arial" w:cs="Arial"/>
          <w:sz w:val="22"/>
          <w:szCs w:val="22"/>
        </w:rPr>
      </w:pPr>
    </w:p>
    <w:p w:rsidR="00580FDE" w:rsidRPr="006B02DC" w:rsidRDefault="00580FDE" w:rsidP="0064661C">
      <w:pPr>
        <w:rPr>
          <w:rFonts w:ascii="Arial" w:hAnsi="Arial" w:cs="Arial"/>
          <w:sz w:val="22"/>
          <w:szCs w:val="22"/>
        </w:rPr>
      </w:pPr>
    </w:p>
    <w:p w:rsidR="00580FDE" w:rsidRPr="006B02DC" w:rsidRDefault="00580FDE" w:rsidP="0064661C">
      <w:pPr>
        <w:rPr>
          <w:rFonts w:ascii="Arial" w:hAnsi="Arial" w:cs="Arial"/>
          <w:sz w:val="22"/>
          <w:szCs w:val="22"/>
        </w:rPr>
      </w:pPr>
    </w:p>
    <w:p w:rsidR="00580FDE" w:rsidRPr="006B02DC" w:rsidRDefault="00580FDE" w:rsidP="0064661C">
      <w:pPr>
        <w:rPr>
          <w:rFonts w:ascii="Arial" w:hAnsi="Arial" w:cs="Arial"/>
          <w:sz w:val="22"/>
          <w:szCs w:val="22"/>
        </w:rPr>
      </w:pPr>
    </w:p>
    <w:p w:rsidR="00580FDE" w:rsidRPr="006B02DC" w:rsidRDefault="00580FDE" w:rsidP="0064661C">
      <w:pPr>
        <w:rPr>
          <w:rFonts w:ascii="Arial" w:hAnsi="Arial" w:cs="Arial"/>
          <w:sz w:val="22"/>
          <w:szCs w:val="22"/>
        </w:rPr>
      </w:pPr>
    </w:p>
    <w:sectPr w:rsidR="00580FDE" w:rsidRPr="006B02DC" w:rsidSect="001F2126">
      <w:footerReference w:type="even" r:id="rId34"/>
      <w:footerReference w:type="default" r:id="rId35"/>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89" w:rsidRDefault="00335289" w:rsidP="00F717AF">
      <w:r>
        <w:separator/>
      </w:r>
    </w:p>
  </w:endnote>
  <w:endnote w:type="continuationSeparator" w:id="0">
    <w:p w:rsidR="00335289" w:rsidRDefault="00335289"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24" w:rsidRPr="00E70227" w:rsidRDefault="00882524">
    <w:pPr>
      <w:pStyle w:val="Footer"/>
      <w:jc w:val="right"/>
      <w:rPr>
        <w:rFonts w:ascii="Arial" w:hAnsi="Arial"/>
        <w:sz w:val="16"/>
        <w:szCs w:val="16"/>
      </w:rPr>
    </w:pPr>
    <w:r w:rsidRPr="00E70227">
      <w:rPr>
        <w:rStyle w:val="PageNumber"/>
        <w:rFonts w:ascii="Arial" w:hAnsi="Arial"/>
        <w:color w:val="808080"/>
        <w:sz w:val="16"/>
        <w:szCs w:val="16"/>
      </w:rPr>
      <w:fldChar w:fldCharType="begin"/>
    </w:r>
    <w:r w:rsidRPr="00E70227">
      <w:rPr>
        <w:rStyle w:val="PageNumber"/>
        <w:rFonts w:ascii="Arial" w:hAnsi="Arial"/>
        <w:color w:val="808080"/>
        <w:sz w:val="16"/>
        <w:szCs w:val="16"/>
      </w:rPr>
      <w:instrText xml:space="preserve"> PAGE </w:instrText>
    </w:r>
    <w:r w:rsidRPr="00E70227">
      <w:rPr>
        <w:rStyle w:val="PageNumber"/>
        <w:rFonts w:ascii="Arial" w:hAnsi="Arial"/>
        <w:color w:val="808080"/>
        <w:sz w:val="16"/>
        <w:szCs w:val="16"/>
      </w:rPr>
      <w:fldChar w:fldCharType="separate"/>
    </w:r>
    <w:r w:rsidR="00DA0B77">
      <w:rPr>
        <w:rStyle w:val="PageNumber"/>
        <w:rFonts w:ascii="Arial" w:hAnsi="Arial"/>
        <w:noProof/>
        <w:color w:val="808080"/>
        <w:sz w:val="16"/>
        <w:szCs w:val="16"/>
      </w:rPr>
      <w:t>1</w:t>
    </w:r>
    <w:r w:rsidRPr="00E70227">
      <w:rPr>
        <w:rStyle w:val="PageNumber"/>
        <w:rFonts w:ascii="Arial" w:hAnsi="Arial"/>
        <w:color w:val="808080"/>
        <w:sz w:val="16"/>
        <w:szCs w:val="16"/>
      </w:rPr>
      <w:fldChar w:fldCharType="end"/>
    </w:r>
    <w:r w:rsidRPr="00E70227">
      <w:rPr>
        <w:rStyle w:val="PageNumber"/>
        <w:rFonts w:ascii="Arial" w:hAnsi="Arial"/>
        <w:color w:val="808080"/>
        <w:sz w:val="16"/>
        <w:szCs w:val="16"/>
      </w:rPr>
      <w:t>/</w:t>
    </w:r>
    <w:r w:rsidRPr="00E70227">
      <w:rPr>
        <w:rStyle w:val="PageNumber"/>
        <w:rFonts w:ascii="Arial" w:hAnsi="Arial"/>
        <w:color w:val="808080"/>
        <w:sz w:val="16"/>
        <w:szCs w:val="16"/>
      </w:rPr>
      <w:fldChar w:fldCharType="begin"/>
    </w:r>
    <w:r w:rsidRPr="00E70227">
      <w:rPr>
        <w:rStyle w:val="PageNumber"/>
        <w:rFonts w:ascii="Arial" w:hAnsi="Arial"/>
        <w:color w:val="808080"/>
        <w:sz w:val="16"/>
        <w:szCs w:val="16"/>
      </w:rPr>
      <w:instrText xml:space="preserve"> NUMPAGES </w:instrText>
    </w:r>
    <w:r w:rsidRPr="00E70227">
      <w:rPr>
        <w:rStyle w:val="PageNumber"/>
        <w:rFonts w:ascii="Arial" w:hAnsi="Arial"/>
        <w:color w:val="808080"/>
        <w:sz w:val="16"/>
        <w:szCs w:val="16"/>
      </w:rPr>
      <w:fldChar w:fldCharType="separate"/>
    </w:r>
    <w:r w:rsidR="00DA0B77">
      <w:rPr>
        <w:rStyle w:val="PageNumber"/>
        <w:rFonts w:ascii="Arial" w:hAnsi="Arial"/>
        <w:noProof/>
        <w:color w:val="808080"/>
        <w:sz w:val="16"/>
        <w:szCs w:val="16"/>
      </w:rPr>
      <w:t>60</w:t>
    </w:r>
    <w:r w:rsidRPr="00E70227">
      <w:rPr>
        <w:rStyle w:val="PageNumber"/>
        <w:rFonts w:ascii="Arial" w:hAnsi="Arial"/>
        <w:color w:val="808080"/>
        <w:sz w:val="16"/>
        <w:szCs w:val="16"/>
      </w:rPr>
      <w:fldChar w:fldCharType="end"/>
    </w:r>
  </w:p>
  <w:p w:rsidR="00882524" w:rsidRPr="007133D1" w:rsidRDefault="00882524" w:rsidP="00D93107">
    <w:pPr>
      <w:pStyle w:val="Footer"/>
      <w:rPr>
        <w:rFonts w:ascii="Arial" w:hAnsi="Arial" w:cs="Arial"/>
        <w:sz w:val="16"/>
        <w:szCs w:val="16"/>
      </w:rPr>
    </w:pPr>
    <w:r>
      <w:rPr>
        <w:rFonts w:ascii="Arial" w:hAnsi="Arial" w:cs="Arial"/>
        <w:sz w:val="16"/>
        <w:szCs w:val="16"/>
      </w:rPr>
      <w:t xml:space="preserve">       </w:t>
    </w:r>
    <w:r w:rsidRPr="00E70227">
      <w:rPr>
        <w:rFonts w:ascii="Arial" w:hAnsi="Arial" w:cs="Arial"/>
        <w:sz w:val="16"/>
        <w:szCs w:val="16"/>
      </w:rPr>
      <w:t xml:space="preserve">Конкурсна документација у отвореном поступку за </w:t>
    </w:r>
    <w:r w:rsidRPr="00E70227">
      <w:rPr>
        <w:rFonts w:ascii="Arial" w:hAnsi="Arial" w:cs="Arial"/>
        <w:sz w:val="16"/>
        <w:szCs w:val="16"/>
        <w:lang w:val="sr-Latn-CS"/>
      </w:rPr>
      <w:t xml:space="preserve">ЈП ЕПС Јавна набавка </w:t>
    </w:r>
    <w:r>
      <w:rPr>
        <w:rFonts w:ascii="Arial" w:hAnsi="Arial" w:cs="Arial"/>
        <w:sz w:val="16"/>
        <w:szCs w:val="16"/>
        <w:lang w:val="sr-Cyrl-RS"/>
      </w:rPr>
      <w:t>138</w:t>
    </w:r>
    <w:r w:rsidRPr="00E70227">
      <w:rPr>
        <w:rFonts w:ascii="Arial" w:hAnsi="Arial" w:cs="Arial"/>
        <w:sz w:val="16"/>
        <w:szCs w:val="16"/>
        <w:lang w:val="sr-Latn-CS"/>
      </w:rPr>
      <w:t>/13/</w:t>
    </w:r>
    <w:r>
      <w:rPr>
        <w:rFonts w:ascii="Arial" w:hAnsi="Arial" w:cs="Arial"/>
        <w:sz w:val="16"/>
        <w:szCs w:val="16"/>
      </w:rPr>
      <w:t>ДСИ</w:t>
    </w:r>
  </w:p>
  <w:p w:rsidR="00882524" w:rsidRPr="00E70227" w:rsidRDefault="00882524">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24" w:rsidRPr="003D1A01" w:rsidRDefault="00882524"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24" w:rsidRDefault="00882524">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DA0B77">
      <w:rPr>
        <w:rStyle w:val="PageNumber"/>
        <w:rFonts w:ascii="Arial" w:hAnsi="Arial"/>
        <w:noProof/>
        <w:color w:val="808080"/>
        <w:sz w:val="22"/>
      </w:rPr>
      <w:t>33</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DA0B77">
      <w:rPr>
        <w:rStyle w:val="PageNumber"/>
        <w:rFonts w:ascii="Arial" w:hAnsi="Arial"/>
        <w:noProof/>
        <w:color w:val="808080"/>
        <w:sz w:val="22"/>
      </w:rPr>
      <w:t>60</w:t>
    </w:r>
    <w:r w:rsidRPr="00A46477">
      <w:rPr>
        <w:rStyle w:val="PageNumber"/>
        <w:rFonts w:ascii="Arial" w:hAnsi="Arial"/>
        <w:color w:val="808080"/>
        <w:sz w:val="22"/>
      </w:rPr>
      <w:fldChar w:fldCharType="end"/>
    </w:r>
  </w:p>
  <w:p w:rsidR="00882524" w:rsidRPr="004F3F23" w:rsidRDefault="00882524" w:rsidP="00D93107">
    <w:pPr>
      <w:pStyle w:val="Footer"/>
      <w:rPr>
        <w:rFonts w:ascii="Arial" w:hAnsi="Arial" w:cs="Arial"/>
        <w:sz w:val="16"/>
        <w:szCs w:val="16"/>
      </w:rPr>
    </w:pPr>
    <w:r w:rsidRPr="006C1EC0">
      <w:rPr>
        <w:rFonts w:ascii="Arial" w:hAnsi="Arial" w:cs="Arial"/>
        <w:sz w:val="16"/>
        <w:szCs w:val="16"/>
      </w:rPr>
      <w:t xml:space="preserve">Конкурсна документација у отвореном поступку за </w:t>
    </w:r>
    <w:r w:rsidRPr="006C1EC0">
      <w:rPr>
        <w:rFonts w:ascii="Arial" w:hAnsi="Arial" w:cs="Arial"/>
        <w:sz w:val="16"/>
        <w:szCs w:val="16"/>
        <w:lang w:val="sr-Latn-CS"/>
      </w:rPr>
      <w:t xml:space="preserve">ЈП ЕПС Јавна набавка </w:t>
    </w:r>
    <w:r>
      <w:rPr>
        <w:rFonts w:ascii="Arial" w:hAnsi="Arial" w:cs="Arial"/>
        <w:sz w:val="16"/>
        <w:szCs w:val="16"/>
        <w:lang w:val="sr-Cyrl-RS"/>
      </w:rPr>
      <w:t>138</w:t>
    </w:r>
    <w:r w:rsidRPr="006C1EC0">
      <w:rPr>
        <w:rFonts w:ascii="Arial" w:hAnsi="Arial" w:cs="Arial"/>
        <w:sz w:val="16"/>
        <w:szCs w:val="16"/>
        <w:lang w:val="sr-Latn-CS"/>
      </w:rPr>
      <w:t>/13/</w:t>
    </w:r>
    <w:r>
      <w:rPr>
        <w:rFonts w:ascii="Arial" w:hAnsi="Arial" w:cs="Arial"/>
        <w:sz w:val="16"/>
        <w:szCs w:val="16"/>
      </w:rPr>
      <w:t>ДСИ</w:t>
    </w:r>
  </w:p>
  <w:p w:rsidR="00882524" w:rsidRPr="006C1EC0" w:rsidRDefault="00882524">
    <w:pPr>
      <w:pStyle w:val="Footer"/>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24" w:rsidRPr="00F07C65" w:rsidRDefault="00882524"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24" w:rsidRDefault="00882524"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2524" w:rsidRDefault="00882524"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20794"/>
      <w:docPartObj>
        <w:docPartGallery w:val="Page Numbers (Bottom of Page)"/>
        <w:docPartUnique/>
      </w:docPartObj>
    </w:sdtPr>
    <w:sdtContent>
      <w:sdt>
        <w:sdtPr>
          <w:rPr>
            <w:sz w:val="16"/>
            <w:szCs w:val="16"/>
          </w:rPr>
          <w:id w:val="5720793"/>
          <w:docPartObj>
            <w:docPartGallery w:val="Page Numbers (Top of Page)"/>
            <w:docPartUnique/>
          </w:docPartObj>
        </w:sdtPr>
        <w:sdtContent>
          <w:p w:rsidR="00882524" w:rsidRPr="001101DC" w:rsidRDefault="00882524" w:rsidP="001F2126">
            <w:pPr>
              <w:pStyle w:val="Footer"/>
              <w:jc w:val="right"/>
              <w:rPr>
                <w:rFonts w:ascii="Arial" w:hAnsi="Arial" w:cs="Arial"/>
                <w:sz w:val="16"/>
                <w:szCs w:val="16"/>
              </w:rPr>
            </w:pPr>
            <w:r w:rsidRPr="001101DC">
              <w:rPr>
                <w:rFonts w:ascii="Arial" w:hAnsi="Arial" w:cs="Arial"/>
                <w:sz w:val="16"/>
                <w:szCs w:val="16"/>
              </w:rPr>
              <w:t xml:space="preserve">                                                                                                </w:t>
            </w:r>
          </w:p>
          <w:p w:rsidR="00882524" w:rsidRPr="001101DC" w:rsidRDefault="00882524" w:rsidP="001F2126">
            <w:pPr>
              <w:pStyle w:val="Footer"/>
              <w:jc w:val="right"/>
              <w:rPr>
                <w:rFonts w:ascii="Arial" w:hAnsi="Arial"/>
                <w:sz w:val="16"/>
                <w:szCs w:val="16"/>
              </w:rPr>
            </w:pPr>
            <w:r w:rsidRPr="001101DC">
              <w:rPr>
                <w:rFonts w:ascii="Arial" w:hAnsi="Arial" w:cs="Arial"/>
                <w:sz w:val="16"/>
                <w:szCs w:val="16"/>
              </w:rPr>
              <w:t xml:space="preserve"> </w:t>
            </w:r>
            <w:r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PAGE </w:instrText>
            </w:r>
            <w:r w:rsidRPr="001101DC">
              <w:rPr>
                <w:rStyle w:val="PageNumber"/>
                <w:rFonts w:ascii="Arial" w:hAnsi="Arial"/>
                <w:color w:val="808080"/>
                <w:sz w:val="16"/>
                <w:szCs w:val="16"/>
              </w:rPr>
              <w:fldChar w:fldCharType="separate"/>
            </w:r>
            <w:r w:rsidR="00DA0B77">
              <w:rPr>
                <w:rStyle w:val="PageNumber"/>
                <w:rFonts w:ascii="Arial" w:hAnsi="Arial"/>
                <w:noProof/>
                <w:color w:val="808080"/>
                <w:sz w:val="16"/>
                <w:szCs w:val="16"/>
              </w:rPr>
              <w:t>38</w:t>
            </w:r>
            <w:r w:rsidRPr="001101DC">
              <w:rPr>
                <w:rStyle w:val="PageNumber"/>
                <w:rFonts w:ascii="Arial" w:hAnsi="Arial"/>
                <w:color w:val="808080"/>
                <w:sz w:val="16"/>
                <w:szCs w:val="16"/>
              </w:rPr>
              <w:fldChar w:fldCharType="end"/>
            </w:r>
            <w:r w:rsidRPr="001101DC">
              <w:rPr>
                <w:rStyle w:val="PageNumber"/>
                <w:rFonts w:ascii="Arial" w:hAnsi="Arial"/>
                <w:color w:val="808080"/>
                <w:sz w:val="16"/>
                <w:szCs w:val="16"/>
              </w:rPr>
              <w:t>/</w:t>
            </w:r>
            <w:r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NUMPAGES </w:instrText>
            </w:r>
            <w:r w:rsidRPr="001101DC">
              <w:rPr>
                <w:rStyle w:val="PageNumber"/>
                <w:rFonts w:ascii="Arial" w:hAnsi="Arial"/>
                <w:color w:val="808080"/>
                <w:sz w:val="16"/>
                <w:szCs w:val="16"/>
              </w:rPr>
              <w:fldChar w:fldCharType="separate"/>
            </w:r>
            <w:r w:rsidR="00DA0B77">
              <w:rPr>
                <w:rStyle w:val="PageNumber"/>
                <w:rFonts w:ascii="Arial" w:hAnsi="Arial"/>
                <w:noProof/>
                <w:color w:val="808080"/>
                <w:sz w:val="16"/>
                <w:szCs w:val="16"/>
              </w:rPr>
              <w:t>60</w:t>
            </w:r>
            <w:r w:rsidRPr="001101DC">
              <w:rPr>
                <w:rStyle w:val="PageNumber"/>
                <w:rFonts w:ascii="Arial" w:hAnsi="Arial"/>
                <w:color w:val="808080"/>
                <w:sz w:val="16"/>
                <w:szCs w:val="16"/>
              </w:rPr>
              <w:fldChar w:fldCharType="end"/>
            </w:r>
          </w:p>
          <w:p w:rsidR="00882524" w:rsidRPr="004F3F23" w:rsidRDefault="00882524" w:rsidP="001F2126">
            <w:pPr>
              <w:pStyle w:val="Footer"/>
              <w:rPr>
                <w:rFonts w:ascii="Arial" w:hAnsi="Arial" w:cs="Arial"/>
                <w:sz w:val="16"/>
                <w:szCs w:val="16"/>
              </w:rPr>
            </w:pPr>
            <w:r w:rsidRPr="001101DC">
              <w:rPr>
                <w:rFonts w:ascii="Arial" w:hAnsi="Arial" w:cs="Arial"/>
                <w:sz w:val="16"/>
                <w:szCs w:val="16"/>
              </w:rPr>
              <w:t xml:space="preserve">Конкурсна документација у отвореном поступку за </w:t>
            </w:r>
            <w:r w:rsidRPr="001101DC">
              <w:rPr>
                <w:rFonts w:ascii="Arial" w:hAnsi="Arial" w:cs="Arial"/>
                <w:sz w:val="16"/>
                <w:szCs w:val="16"/>
                <w:lang w:val="sr-Latn-CS"/>
              </w:rPr>
              <w:t xml:space="preserve">ЈП ЕПС Јавна набавка </w:t>
            </w:r>
            <w:r>
              <w:rPr>
                <w:rFonts w:ascii="Arial" w:hAnsi="Arial" w:cs="Arial"/>
                <w:sz w:val="16"/>
                <w:szCs w:val="16"/>
                <w:lang w:val="sr-Cyrl-RS"/>
              </w:rPr>
              <w:t>138</w:t>
            </w:r>
            <w:r w:rsidRPr="001101DC">
              <w:rPr>
                <w:rFonts w:ascii="Arial" w:hAnsi="Arial" w:cs="Arial"/>
                <w:sz w:val="16"/>
                <w:szCs w:val="16"/>
                <w:lang w:val="sr-Latn-CS"/>
              </w:rPr>
              <w:t>/13/</w:t>
            </w:r>
            <w:r>
              <w:rPr>
                <w:rFonts w:ascii="Arial" w:hAnsi="Arial" w:cs="Arial"/>
                <w:sz w:val="16"/>
                <w:szCs w:val="16"/>
              </w:rPr>
              <w:t>ДСИ</w:t>
            </w:r>
          </w:p>
          <w:p w:rsidR="00882524" w:rsidRPr="001101DC" w:rsidRDefault="00882524" w:rsidP="001F2126">
            <w:pPr>
              <w:pStyle w:val="Footer"/>
              <w:jc w:val="right"/>
              <w:rPr>
                <w:sz w:val="16"/>
                <w:szCs w:val="16"/>
              </w:rPr>
            </w:pPr>
          </w:p>
        </w:sdtContent>
      </w:sdt>
    </w:sdtContent>
  </w:sdt>
  <w:p w:rsidR="00882524" w:rsidRPr="001101DC" w:rsidRDefault="00882524" w:rsidP="001517C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89" w:rsidRDefault="00335289" w:rsidP="00F717AF">
      <w:r>
        <w:separator/>
      </w:r>
    </w:p>
  </w:footnote>
  <w:footnote w:type="continuationSeparator" w:id="0">
    <w:p w:rsidR="00335289" w:rsidRDefault="00335289"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1320BE6"/>
    <w:multiLevelType w:val="hybridMultilevel"/>
    <w:tmpl w:val="7DB29EBC"/>
    <w:lvl w:ilvl="0" w:tplc="F69679B4">
      <w:start w:val="6"/>
      <w:numFmt w:val="bullet"/>
      <w:lvlText w:val="-"/>
      <w:lvlJc w:val="left"/>
      <w:pPr>
        <w:ind w:left="1080" w:hanging="360"/>
      </w:pPr>
      <w:rPr>
        <w:rFonts w:ascii="Times New Roman" w:eastAsia="Times New Roman" w:hAnsi="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6A253F"/>
    <w:multiLevelType w:val="hybridMultilevel"/>
    <w:tmpl w:val="2FCCF3DA"/>
    <w:lvl w:ilvl="0" w:tplc="04090005">
      <w:start w:val="1"/>
      <w:numFmt w:val="bullet"/>
      <w:lvlText w:val=""/>
      <w:lvlJc w:val="left"/>
      <w:pPr>
        <w:ind w:left="644" w:hanging="360"/>
      </w:pPr>
      <w:rPr>
        <w:rFonts w:ascii="Wingdings" w:hAnsi="Wingdings" w:hint="default"/>
        <w:b w:val="0"/>
        <w:color w:val="auto"/>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9FB033A"/>
    <w:multiLevelType w:val="hybridMultilevel"/>
    <w:tmpl w:val="E80CC4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3414867"/>
    <w:multiLevelType w:val="hybridMultilevel"/>
    <w:tmpl w:val="7F266E4C"/>
    <w:lvl w:ilvl="0" w:tplc="A18C02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12F72"/>
    <w:multiLevelType w:val="hybridMultilevel"/>
    <w:tmpl w:val="0442D3BE"/>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1EBC56AE"/>
    <w:multiLevelType w:val="hybridMultilevel"/>
    <w:tmpl w:val="B56091F2"/>
    <w:lvl w:ilvl="0" w:tplc="4792414A">
      <w:numFmt w:val="bullet"/>
      <w:lvlText w:val="-"/>
      <w:lvlJc w:val="left"/>
      <w:pPr>
        <w:ind w:left="1788"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245203ED"/>
    <w:multiLevelType w:val="hybridMultilevel"/>
    <w:tmpl w:val="76B47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394ACC"/>
    <w:multiLevelType w:val="hybridMultilevel"/>
    <w:tmpl w:val="11C0600C"/>
    <w:lvl w:ilvl="0" w:tplc="4792414A">
      <w:numFmt w:val="bullet"/>
      <w:lvlText w:val="-"/>
      <w:lvlJc w:val="left"/>
      <w:pPr>
        <w:ind w:left="1788"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727A51"/>
    <w:multiLevelType w:val="hybridMultilevel"/>
    <w:tmpl w:val="A00C5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5146D4"/>
    <w:multiLevelType w:val="hybridMultilevel"/>
    <w:tmpl w:val="F6C0F0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50A0AE1"/>
    <w:multiLevelType w:val="multilevel"/>
    <w:tmpl w:val="AE383E48"/>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691247A"/>
    <w:multiLevelType w:val="hybridMultilevel"/>
    <w:tmpl w:val="38A68C12"/>
    <w:lvl w:ilvl="0" w:tplc="6B7837FE">
      <w:numFmt w:val="bullet"/>
      <w:lvlText w:val="-"/>
      <w:lvlJc w:val="left"/>
      <w:pPr>
        <w:ind w:left="3900" w:hanging="360"/>
      </w:pPr>
      <w:rPr>
        <w:rFonts w:ascii="Times New Roman" w:eastAsia="Times New Roman" w:hAnsi="Times New Roman" w:cs="Times New Roman"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053C4"/>
    <w:multiLevelType w:val="hybridMultilevel"/>
    <w:tmpl w:val="A208A35E"/>
    <w:lvl w:ilvl="0" w:tplc="09FAFC1E">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3C0AC5"/>
    <w:multiLevelType w:val="hybridMultilevel"/>
    <w:tmpl w:val="E9D65000"/>
    <w:lvl w:ilvl="0" w:tplc="5FA6FF84">
      <w:start w:val="1"/>
      <w:numFmt w:val="decimal"/>
      <w:lvlText w:val="%1)"/>
      <w:lvlJc w:val="left"/>
      <w:pPr>
        <w:ind w:left="720" w:hanging="360"/>
      </w:pPr>
      <w:rPr>
        <w:rFonts w:hint="default"/>
        <w:sz w:val="22"/>
        <w:szCs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9FD5BF3"/>
    <w:multiLevelType w:val="multilevel"/>
    <w:tmpl w:val="D206B3E8"/>
    <w:lvl w:ilvl="0">
      <w:start w:val="1"/>
      <w:numFmt w:val="decimal"/>
      <w:lvlText w:val="%1."/>
      <w:lvlJc w:val="left"/>
      <w:pPr>
        <w:tabs>
          <w:tab w:val="num" w:pos="360"/>
        </w:tabs>
        <w:ind w:left="360" w:hanging="360"/>
      </w:pPr>
      <w:rPr>
        <w:b w:val="0"/>
      </w:rPr>
    </w:lvl>
    <w:lvl w:ilvl="1">
      <w:start w:val="1"/>
      <w:numFmt w:val="decimal"/>
      <w:lvlText w:val="%2."/>
      <w:lvlJc w:val="center"/>
      <w:pPr>
        <w:tabs>
          <w:tab w:val="num" w:pos="853"/>
        </w:tabs>
        <w:ind w:left="530" w:hanging="17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AA2241B"/>
    <w:multiLevelType w:val="hybridMultilevel"/>
    <w:tmpl w:val="C98CAE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6">
    <w:nsid w:val="3C26354B"/>
    <w:multiLevelType w:val="hybridMultilevel"/>
    <w:tmpl w:val="8D4AFC72"/>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nsid w:val="3C7467B7"/>
    <w:multiLevelType w:val="hybridMultilevel"/>
    <w:tmpl w:val="4FC0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FD03B1"/>
    <w:multiLevelType w:val="hybridMultilevel"/>
    <w:tmpl w:val="906C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436EAE"/>
    <w:multiLevelType w:val="hybridMultilevel"/>
    <w:tmpl w:val="97E00BF6"/>
    <w:lvl w:ilvl="0" w:tplc="F69679B4">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8279B0"/>
    <w:multiLevelType w:val="hybridMultilevel"/>
    <w:tmpl w:val="B07276BA"/>
    <w:lvl w:ilvl="0" w:tplc="04090005">
      <w:start w:val="1"/>
      <w:numFmt w:val="bullet"/>
      <w:lvlText w:val=""/>
      <w:lvlJc w:val="left"/>
      <w:pPr>
        <w:ind w:left="108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419000C6"/>
    <w:multiLevelType w:val="hybridMultilevel"/>
    <w:tmpl w:val="D2CC8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87A3C56"/>
    <w:multiLevelType w:val="hybridMultilevel"/>
    <w:tmpl w:val="D6228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5">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6">
    <w:nsid w:val="501D32F5"/>
    <w:multiLevelType w:val="hybridMultilevel"/>
    <w:tmpl w:val="913E7260"/>
    <w:lvl w:ilvl="0" w:tplc="F69679B4">
      <w:start w:val="6"/>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7">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50760FAE"/>
    <w:multiLevelType w:val="hybridMultilevel"/>
    <w:tmpl w:val="1B0CF320"/>
    <w:lvl w:ilvl="0" w:tplc="BEF2F58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49936C4"/>
    <w:multiLevelType w:val="hybridMultilevel"/>
    <w:tmpl w:val="977E595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0">
    <w:nsid w:val="5A343753"/>
    <w:multiLevelType w:val="multilevel"/>
    <w:tmpl w:val="6B4836C6"/>
    <w:lvl w:ilvl="0">
      <w:start w:val="1"/>
      <w:numFmt w:val="decimal"/>
      <w:lvlText w:val="%1."/>
      <w:lvlJc w:val="left"/>
      <w:pPr>
        <w:ind w:left="36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1">
    <w:nsid w:val="5BDF43A7"/>
    <w:multiLevelType w:val="hybridMultilevel"/>
    <w:tmpl w:val="293A2160"/>
    <w:lvl w:ilvl="0" w:tplc="F69679B4">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FD4242"/>
    <w:multiLevelType w:val="hybridMultilevel"/>
    <w:tmpl w:val="DFA665B0"/>
    <w:lvl w:ilvl="0" w:tplc="04090005">
      <w:start w:val="1"/>
      <w:numFmt w:val="bullet"/>
      <w:lvlText w:val=""/>
      <w:lvlJc w:val="left"/>
      <w:pPr>
        <w:ind w:left="1430" w:hanging="360"/>
      </w:pPr>
      <w:rPr>
        <w:rFonts w:ascii="Wingdings" w:hAnsi="Wingdings"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3">
    <w:nsid w:val="5ECC128C"/>
    <w:multiLevelType w:val="hybridMultilevel"/>
    <w:tmpl w:val="9B128E4E"/>
    <w:lvl w:ilvl="0" w:tplc="5274C644">
      <w:start w:val="1"/>
      <w:numFmt w:val="decimal"/>
      <w:lvlText w:val="%1."/>
      <w:lvlJc w:val="center"/>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EEF532F"/>
    <w:multiLevelType w:val="hybridMultilevel"/>
    <w:tmpl w:val="15F847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6">
    <w:nsid w:val="61B77D39"/>
    <w:multiLevelType w:val="hybridMultilevel"/>
    <w:tmpl w:val="1D9A0A1E"/>
    <w:lvl w:ilvl="0" w:tplc="7C1CBFFE">
      <w:start w:val="1"/>
      <w:numFmt w:val="bullet"/>
      <w:lvlText w:val=""/>
      <w:lvlJc w:val="left"/>
      <w:pPr>
        <w:tabs>
          <w:tab w:val="num" w:pos="1437"/>
        </w:tabs>
        <w:ind w:left="1437" w:hanging="360"/>
      </w:pPr>
      <w:rPr>
        <w:rFonts w:ascii="Symbol" w:hAnsi="Symbol" w:hint="default"/>
        <w:color w:val="auto"/>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7">
    <w:nsid w:val="655E160A"/>
    <w:multiLevelType w:val="hybridMultilevel"/>
    <w:tmpl w:val="924E66B2"/>
    <w:lvl w:ilvl="0" w:tplc="C692557E">
      <w:numFmt w:val="bullet"/>
      <w:lvlText w:val="-"/>
      <w:lvlJc w:val="left"/>
      <w:pPr>
        <w:ind w:left="1788" w:hanging="360"/>
      </w:pPr>
      <w:rPr>
        <w:rFonts w:ascii="Times New Roman" w:eastAsia="Times New Roman" w:hAnsi="Times New Roman"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48">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0">
    <w:nsid w:val="6E0512F3"/>
    <w:multiLevelType w:val="hybridMultilevel"/>
    <w:tmpl w:val="6AFCCCAA"/>
    <w:lvl w:ilvl="0" w:tplc="2C2630A6">
      <w:start w:val="1"/>
      <w:numFmt w:val="decimal"/>
      <w:lvlText w:val="%1)"/>
      <w:lvlJc w:val="left"/>
      <w:pPr>
        <w:ind w:left="928" w:hanging="360"/>
      </w:pPr>
      <w:rPr>
        <w:b w:val="0"/>
        <w:sz w:val="22"/>
        <w:szCs w:val="22"/>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1">
    <w:nsid w:val="6E951802"/>
    <w:multiLevelType w:val="hybridMultilevel"/>
    <w:tmpl w:val="71DA2468"/>
    <w:lvl w:ilvl="0" w:tplc="4F3AF054">
      <w:start w:val="1"/>
      <w:numFmt w:val="bullet"/>
      <w:lvlText w:val=""/>
      <w:lvlJc w:val="left"/>
      <w:pPr>
        <w:ind w:left="1778" w:hanging="360"/>
      </w:pPr>
      <w:rPr>
        <w:rFonts w:ascii="Symbol" w:hAnsi="Symbol" w:hint="default"/>
      </w:rPr>
    </w:lvl>
    <w:lvl w:ilvl="1" w:tplc="081A0003" w:tentative="1">
      <w:start w:val="1"/>
      <w:numFmt w:val="bullet"/>
      <w:lvlText w:val="o"/>
      <w:lvlJc w:val="left"/>
      <w:pPr>
        <w:ind w:left="3207" w:hanging="360"/>
      </w:pPr>
      <w:rPr>
        <w:rFonts w:ascii="Courier New" w:hAnsi="Courier New" w:cs="Courier New" w:hint="default"/>
      </w:rPr>
    </w:lvl>
    <w:lvl w:ilvl="2" w:tplc="081A0005" w:tentative="1">
      <w:start w:val="1"/>
      <w:numFmt w:val="bullet"/>
      <w:lvlText w:val=""/>
      <w:lvlJc w:val="left"/>
      <w:pPr>
        <w:ind w:left="3927" w:hanging="360"/>
      </w:pPr>
      <w:rPr>
        <w:rFonts w:ascii="Wingdings" w:hAnsi="Wingdings" w:hint="default"/>
      </w:rPr>
    </w:lvl>
    <w:lvl w:ilvl="3" w:tplc="081A0001" w:tentative="1">
      <w:start w:val="1"/>
      <w:numFmt w:val="bullet"/>
      <w:lvlText w:val=""/>
      <w:lvlJc w:val="left"/>
      <w:pPr>
        <w:ind w:left="4647" w:hanging="360"/>
      </w:pPr>
      <w:rPr>
        <w:rFonts w:ascii="Symbol" w:hAnsi="Symbol" w:hint="default"/>
      </w:rPr>
    </w:lvl>
    <w:lvl w:ilvl="4" w:tplc="081A0003" w:tentative="1">
      <w:start w:val="1"/>
      <w:numFmt w:val="bullet"/>
      <w:lvlText w:val="o"/>
      <w:lvlJc w:val="left"/>
      <w:pPr>
        <w:ind w:left="5367" w:hanging="360"/>
      </w:pPr>
      <w:rPr>
        <w:rFonts w:ascii="Courier New" w:hAnsi="Courier New" w:cs="Courier New" w:hint="default"/>
      </w:rPr>
    </w:lvl>
    <w:lvl w:ilvl="5" w:tplc="081A0005" w:tentative="1">
      <w:start w:val="1"/>
      <w:numFmt w:val="bullet"/>
      <w:lvlText w:val=""/>
      <w:lvlJc w:val="left"/>
      <w:pPr>
        <w:ind w:left="6087" w:hanging="360"/>
      </w:pPr>
      <w:rPr>
        <w:rFonts w:ascii="Wingdings" w:hAnsi="Wingdings" w:hint="default"/>
      </w:rPr>
    </w:lvl>
    <w:lvl w:ilvl="6" w:tplc="081A0001" w:tentative="1">
      <w:start w:val="1"/>
      <w:numFmt w:val="bullet"/>
      <w:lvlText w:val=""/>
      <w:lvlJc w:val="left"/>
      <w:pPr>
        <w:ind w:left="6807" w:hanging="360"/>
      </w:pPr>
      <w:rPr>
        <w:rFonts w:ascii="Symbol" w:hAnsi="Symbol" w:hint="default"/>
      </w:rPr>
    </w:lvl>
    <w:lvl w:ilvl="7" w:tplc="081A0003" w:tentative="1">
      <w:start w:val="1"/>
      <w:numFmt w:val="bullet"/>
      <w:lvlText w:val="o"/>
      <w:lvlJc w:val="left"/>
      <w:pPr>
        <w:ind w:left="7527" w:hanging="360"/>
      </w:pPr>
      <w:rPr>
        <w:rFonts w:ascii="Courier New" w:hAnsi="Courier New" w:cs="Courier New" w:hint="default"/>
      </w:rPr>
    </w:lvl>
    <w:lvl w:ilvl="8" w:tplc="081A0005" w:tentative="1">
      <w:start w:val="1"/>
      <w:numFmt w:val="bullet"/>
      <w:lvlText w:val=""/>
      <w:lvlJc w:val="left"/>
      <w:pPr>
        <w:ind w:left="8247" w:hanging="360"/>
      </w:pPr>
      <w:rPr>
        <w:rFonts w:ascii="Wingdings" w:hAnsi="Wingdings" w:hint="default"/>
      </w:rPr>
    </w:lvl>
  </w:abstractNum>
  <w:abstractNum w:abstractNumId="52">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3">
    <w:nsid w:val="7313787D"/>
    <w:multiLevelType w:val="hybridMultilevel"/>
    <w:tmpl w:val="705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9"/>
  </w:num>
  <w:num w:numId="2">
    <w:abstractNumId w:val="52"/>
  </w:num>
  <w:num w:numId="3">
    <w:abstractNumId w:val="1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42"/>
  </w:num>
  <w:num w:numId="7">
    <w:abstractNumId w:val="45"/>
  </w:num>
  <w:num w:numId="8">
    <w:abstractNumId w:val="35"/>
  </w:num>
  <w:num w:numId="9">
    <w:abstractNumId w:val="37"/>
  </w:num>
  <w:num w:numId="10">
    <w:abstractNumId w:val="1"/>
  </w:num>
  <w:num w:numId="11">
    <w:abstractNumId w:val="2"/>
  </w:num>
  <w:num w:numId="12">
    <w:abstractNumId w:val="17"/>
  </w:num>
  <w:num w:numId="13">
    <w:abstractNumId w:val="7"/>
  </w:num>
  <w:num w:numId="14">
    <w:abstractNumId w:val="12"/>
  </w:num>
  <w:num w:numId="15">
    <w:abstractNumId w:val="20"/>
  </w:num>
  <w:num w:numId="16">
    <w:abstractNumId w:val="26"/>
  </w:num>
  <w:num w:numId="17">
    <w:abstractNumId w:val="30"/>
  </w:num>
  <w:num w:numId="18">
    <w:abstractNumId w:val="25"/>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50"/>
  </w:num>
  <w:num w:numId="25">
    <w:abstractNumId w:val="22"/>
  </w:num>
  <w:num w:numId="26">
    <w:abstractNumId w:val="31"/>
  </w:num>
  <w:num w:numId="27">
    <w:abstractNumId w:val="4"/>
  </w:num>
  <w:num w:numId="28">
    <w:abstractNumId w:val="48"/>
  </w:num>
  <w:num w:numId="29">
    <w:abstractNumId w:val="43"/>
  </w:num>
  <w:num w:numId="30">
    <w:abstractNumId w:val="38"/>
  </w:num>
  <w:num w:numId="31">
    <w:abstractNumId w:val="36"/>
  </w:num>
  <w:num w:numId="32">
    <w:abstractNumId w:val="29"/>
  </w:num>
  <w:num w:numId="33">
    <w:abstractNumId w:val="3"/>
  </w:num>
  <w:num w:numId="34">
    <w:abstractNumId w:val="11"/>
  </w:num>
  <w:num w:numId="35">
    <w:abstractNumId w:val="21"/>
  </w:num>
  <w:num w:numId="36">
    <w:abstractNumId w:val="47"/>
  </w:num>
  <w:num w:numId="37">
    <w:abstractNumId w:val="14"/>
  </w:num>
  <w:num w:numId="38">
    <w:abstractNumId w:val="8"/>
  </w:num>
  <w:num w:numId="39">
    <w:abstractNumId w:val="33"/>
  </w:num>
  <w:num w:numId="40">
    <w:abstractNumId w:val="32"/>
  </w:num>
  <w:num w:numId="41">
    <w:abstractNumId w:val="23"/>
  </w:num>
  <w:num w:numId="42">
    <w:abstractNumId w:val="6"/>
  </w:num>
  <w:num w:numId="43">
    <w:abstractNumId w:val="44"/>
  </w:num>
  <w:num w:numId="44">
    <w:abstractNumId w:val="9"/>
  </w:num>
  <w:num w:numId="45">
    <w:abstractNumId w:val="27"/>
  </w:num>
  <w:num w:numId="46">
    <w:abstractNumId w:val="41"/>
  </w:num>
  <w:num w:numId="47">
    <w:abstractNumId w:val="24"/>
  </w:num>
  <w:num w:numId="48">
    <w:abstractNumId w:val="16"/>
  </w:num>
  <w:num w:numId="49">
    <w:abstractNumId w:val="28"/>
  </w:num>
  <w:num w:numId="50">
    <w:abstractNumId w:val="53"/>
  </w:num>
  <w:num w:numId="51">
    <w:abstractNumId w:val="15"/>
  </w:num>
  <w:num w:numId="52">
    <w:abstractNumId w:val="39"/>
  </w:num>
  <w:num w:numId="53">
    <w:abstractNumId w:val="13"/>
  </w:num>
  <w:num w:numId="54">
    <w:abstractNumId w:val="18"/>
  </w:num>
  <w:num w:numId="55">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4A48"/>
    <w:rsid w:val="00005649"/>
    <w:rsid w:val="00006479"/>
    <w:rsid w:val="00007800"/>
    <w:rsid w:val="00010A04"/>
    <w:rsid w:val="00011B75"/>
    <w:rsid w:val="00011CCA"/>
    <w:rsid w:val="00014353"/>
    <w:rsid w:val="00017345"/>
    <w:rsid w:val="00020225"/>
    <w:rsid w:val="00020880"/>
    <w:rsid w:val="000225F7"/>
    <w:rsid w:val="00023E20"/>
    <w:rsid w:val="00025E07"/>
    <w:rsid w:val="00031E97"/>
    <w:rsid w:val="00035190"/>
    <w:rsid w:val="000417D1"/>
    <w:rsid w:val="00043AC0"/>
    <w:rsid w:val="0004425F"/>
    <w:rsid w:val="00044C8B"/>
    <w:rsid w:val="00046255"/>
    <w:rsid w:val="0004654C"/>
    <w:rsid w:val="00046A11"/>
    <w:rsid w:val="0005123F"/>
    <w:rsid w:val="00051DEC"/>
    <w:rsid w:val="00052D5D"/>
    <w:rsid w:val="00053E80"/>
    <w:rsid w:val="00057520"/>
    <w:rsid w:val="000601F0"/>
    <w:rsid w:val="00060D95"/>
    <w:rsid w:val="00063C37"/>
    <w:rsid w:val="00065490"/>
    <w:rsid w:val="00066123"/>
    <w:rsid w:val="00071CD7"/>
    <w:rsid w:val="000758E7"/>
    <w:rsid w:val="00075C8F"/>
    <w:rsid w:val="000768C2"/>
    <w:rsid w:val="00080005"/>
    <w:rsid w:val="000808D8"/>
    <w:rsid w:val="000834BA"/>
    <w:rsid w:val="00084186"/>
    <w:rsid w:val="0008506A"/>
    <w:rsid w:val="00085108"/>
    <w:rsid w:val="00085550"/>
    <w:rsid w:val="000A3D2E"/>
    <w:rsid w:val="000A4A0D"/>
    <w:rsid w:val="000A4C83"/>
    <w:rsid w:val="000A57BE"/>
    <w:rsid w:val="000A5C02"/>
    <w:rsid w:val="000A68AE"/>
    <w:rsid w:val="000A7EE8"/>
    <w:rsid w:val="000B3890"/>
    <w:rsid w:val="000B75CF"/>
    <w:rsid w:val="000C296C"/>
    <w:rsid w:val="000C5AB7"/>
    <w:rsid w:val="000C5BE3"/>
    <w:rsid w:val="000C682E"/>
    <w:rsid w:val="000D19E1"/>
    <w:rsid w:val="000E0F8E"/>
    <w:rsid w:val="000E3634"/>
    <w:rsid w:val="000E3D91"/>
    <w:rsid w:val="000E4CB8"/>
    <w:rsid w:val="000E7C4E"/>
    <w:rsid w:val="000F0B7B"/>
    <w:rsid w:val="000F22F7"/>
    <w:rsid w:val="000F3647"/>
    <w:rsid w:val="000F66B3"/>
    <w:rsid w:val="001001E4"/>
    <w:rsid w:val="001005B6"/>
    <w:rsid w:val="00101019"/>
    <w:rsid w:val="001057F4"/>
    <w:rsid w:val="00107445"/>
    <w:rsid w:val="001101DC"/>
    <w:rsid w:val="00110302"/>
    <w:rsid w:val="001110E4"/>
    <w:rsid w:val="00114E1F"/>
    <w:rsid w:val="00121563"/>
    <w:rsid w:val="00121B70"/>
    <w:rsid w:val="00123096"/>
    <w:rsid w:val="00124C65"/>
    <w:rsid w:val="00131E3C"/>
    <w:rsid w:val="00132B41"/>
    <w:rsid w:val="001341CF"/>
    <w:rsid w:val="00137754"/>
    <w:rsid w:val="0014187F"/>
    <w:rsid w:val="00141E0D"/>
    <w:rsid w:val="001432F2"/>
    <w:rsid w:val="00143A8C"/>
    <w:rsid w:val="00150002"/>
    <w:rsid w:val="0015094C"/>
    <w:rsid w:val="001517C4"/>
    <w:rsid w:val="0015474B"/>
    <w:rsid w:val="00154A73"/>
    <w:rsid w:val="00154AAB"/>
    <w:rsid w:val="00155226"/>
    <w:rsid w:val="001555E9"/>
    <w:rsid w:val="00156A3C"/>
    <w:rsid w:val="00156C3B"/>
    <w:rsid w:val="00160BF1"/>
    <w:rsid w:val="00161B40"/>
    <w:rsid w:val="00164983"/>
    <w:rsid w:val="001668F5"/>
    <w:rsid w:val="0017797D"/>
    <w:rsid w:val="00177B39"/>
    <w:rsid w:val="001831D6"/>
    <w:rsid w:val="00187728"/>
    <w:rsid w:val="00191EBB"/>
    <w:rsid w:val="00192A56"/>
    <w:rsid w:val="00194EFD"/>
    <w:rsid w:val="00197559"/>
    <w:rsid w:val="001B4851"/>
    <w:rsid w:val="001B4CEC"/>
    <w:rsid w:val="001B5F5C"/>
    <w:rsid w:val="001B6F62"/>
    <w:rsid w:val="001C18A0"/>
    <w:rsid w:val="001C333E"/>
    <w:rsid w:val="001C663C"/>
    <w:rsid w:val="001C7F53"/>
    <w:rsid w:val="001D643E"/>
    <w:rsid w:val="001E1967"/>
    <w:rsid w:val="001E1FA3"/>
    <w:rsid w:val="001E47A6"/>
    <w:rsid w:val="001E5F7A"/>
    <w:rsid w:val="001E77EA"/>
    <w:rsid w:val="001F03B5"/>
    <w:rsid w:val="001F2126"/>
    <w:rsid w:val="001F3E41"/>
    <w:rsid w:val="001F651E"/>
    <w:rsid w:val="001F78D8"/>
    <w:rsid w:val="0020521C"/>
    <w:rsid w:val="00206628"/>
    <w:rsid w:val="002130B7"/>
    <w:rsid w:val="00213941"/>
    <w:rsid w:val="00222382"/>
    <w:rsid w:val="00222933"/>
    <w:rsid w:val="00223743"/>
    <w:rsid w:val="0023167D"/>
    <w:rsid w:val="00232B4E"/>
    <w:rsid w:val="00233751"/>
    <w:rsid w:val="00233B46"/>
    <w:rsid w:val="002363F4"/>
    <w:rsid w:val="00236869"/>
    <w:rsid w:val="00250028"/>
    <w:rsid w:val="0025591D"/>
    <w:rsid w:val="00264BFB"/>
    <w:rsid w:val="0026737B"/>
    <w:rsid w:val="002715B7"/>
    <w:rsid w:val="00272721"/>
    <w:rsid w:val="002742AF"/>
    <w:rsid w:val="00277BEA"/>
    <w:rsid w:val="00280A6B"/>
    <w:rsid w:val="002811C1"/>
    <w:rsid w:val="0028257C"/>
    <w:rsid w:val="002832BF"/>
    <w:rsid w:val="00284563"/>
    <w:rsid w:val="002855E6"/>
    <w:rsid w:val="00285BBD"/>
    <w:rsid w:val="002903D6"/>
    <w:rsid w:val="00290E10"/>
    <w:rsid w:val="00291E7D"/>
    <w:rsid w:val="0029238E"/>
    <w:rsid w:val="00296447"/>
    <w:rsid w:val="0029707E"/>
    <w:rsid w:val="002A096F"/>
    <w:rsid w:val="002A59C6"/>
    <w:rsid w:val="002B1EEF"/>
    <w:rsid w:val="002B275A"/>
    <w:rsid w:val="002B27AC"/>
    <w:rsid w:val="002B312C"/>
    <w:rsid w:val="002B42E5"/>
    <w:rsid w:val="002B46F3"/>
    <w:rsid w:val="002B52CD"/>
    <w:rsid w:val="002B57D0"/>
    <w:rsid w:val="002C4319"/>
    <w:rsid w:val="002C4E49"/>
    <w:rsid w:val="002C5328"/>
    <w:rsid w:val="002C7BAD"/>
    <w:rsid w:val="002D3686"/>
    <w:rsid w:val="002D64C9"/>
    <w:rsid w:val="002E2F22"/>
    <w:rsid w:val="002E3F8D"/>
    <w:rsid w:val="002E4E3A"/>
    <w:rsid w:val="002E5FA5"/>
    <w:rsid w:val="002E7AD9"/>
    <w:rsid w:val="002F0038"/>
    <w:rsid w:val="002F1619"/>
    <w:rsid w:val="002F375B"/>
    <w:rsid w:val="002F3ECB"/>
    <w:rsid w:val="002F573F"/>
    <w:rsid w:val="002F795D"/>
    <w:rsid w:val="00302BF0"/>
    <w:rsid w:val="003065B5"/>
    <w:rsid w:val="00312E7F"/>
    <w:rsid w:val="0031370B"/>
    <w:rsid w:val="00317067"/>
    <w:rsid w:val="00322CBE"/>
    <w:rsid w:val="003234D4"/>
    <w:rsid w:val="0032407C"/>
    <w:rsid w:val="00324CE3"/>
    <w:rsid w:val="00334230"/>
    <w:rsid w:val="00335289"/>
    <w:rsid w:val="00340D6E"/>
    <w:rsid w:val="0034148D"/>
    <w:rsid w:val="00344000"/>
    <w:rsid w:val="00347B45"/>
    <w:rsid w:val="0035134A"/>
    <w:rsid w:val="00352EA3"/>
    <w:rsid w:val="00354B99"/>
    <w:rsid w:val="00355A3C"/>
    <w:rsid w:val="00360125"/>
    <w:rsid w:val="00360831"/>
    <w:rsid w:val="00362A18"/>
    <w:rsid w:val="00371217"/>
    <w:rsid w:val="00373314"/>
    <w:rsid w:val="00374D2B"/>
    <w:rsid w:val="00380F43"/>
    <w:rsid w:val="00382418"/>
    <w:rsid w:val="00384EDE"/>
    <w:rsid w:val="00390ED7"/>
    <w:rsid w:val="003918BA"/>
    <w:rsid w:val="00392343"/>
    <w:rsid w:val="00393C5F"/>
    <w:rsid w:val="003947A7"/>
    <w:rsid w:val="00396B79"/>
    <w:rsid w:val="00396CC1"/>
    <w:rsid w:val="003A0B84"/>
    <w:rsid w:val="003A0CA7"/>
    <w:rsid w:val="003A13C1"/>
    <w:rsid w:val="003A572E"/>
    <w:rsid w:val="003A5DC0"/>
    <w:rsid w:val="003A7895"/>
    <w:rsid w:val="003B24D0"/>
    <w:rsid w:val="003B5DA9"/>
    <w:rsid w:val="003B6BD7"/>
    <w:rsid w:val="003B722A"/>
    <w:rsid w:val="003C4643"/>
    <w:rsid w:val="003C663F"/>
    <w:rsid w:val="003C6BB6"/>
    <w:rsid w:val="003C7853"/>
    <w:rsid w:val="003C7FA7"/>
    <w:rsid w:val="003D0B5D"/>
    <w:rsid w:val="003D1DD8"/>
    <w:rsid w:val="003D4E8E"/>
    <w:rsid w:val="003E7ED8"/>
    <w:rsid w:val="003F34AB"/>
    <w:rsid w:val="003F35F4"/>
    <w:rsid w:val="003F49C7"/>
    <w:rsid w:val="004003D8"/>
    <w:rsid w:val="00400770"/>
    <w:rsid w:val="004018D4"/>
    <w:rsid w:val="00406769"/>
    <w:rsid w:val="00413740"/>
    <w:rsid w:val="004143CA"/>
    <w:rsid w:val="0041614B"/>
    <w:rsid w:val="004333A4"/>
    <w:rsid w:val="004379A8"/>
    <w:rsid w:val="00440A7B"/>
    <w:rsid w:val="004412BA"/>
    <w:rsid w:val="0044230F"/>
    <w:rsid w:val="00442B8F"/>
    <w:rsid w:val="004507F9"/>
    <w:rsid w:val="00451EB5"/>
    <w:rsid w:val="00456906"/>
    <w:rsid w:val="00460C85"/>
    <w:rsid w:val="00461804"/>
    <w:rsid w:val="00465557"/>
    <w:rsid w:val="004655B3"/>
    <w:rsid w:val="0047129A"/>
    <w:rsid w:val="00477C6E"/>
    <w:rsid w:val="004821F8"/>
    <w:rsid w:val="0048238A"/>
    <w:rsid w:val="00482CF6"/>
    <w:rsid w:val="00483468"/>
    <w:rsid w:val="00483E61"/>
    <w:rsid w:val="00484C38"/>
    <w:rsid w:val="00490467"/>
    <w:rsid w:val="00490719"/>
    <w:rsid w:val="00490855"/>
    <w:rsid w:val="00491719"/>
    <w:rsid w:val="0049180A"/>
    <w:rsid w:val="00494324"/>
    <w:rsid w:val="00497F82"/>
    <w:rsid w:val="004A1E47"/>
    <w:rsid w:val="004B07FD"/>
    <w:rsid w:val="004B1F07"/>
    <w:rsid w:val="004B237F"/>
    <w:rsid w:val="004B3050"/>
    <w:rsid w:val="004B4803"/>
    <w:rsid w:val="004B7492"/>
    <w:rsid w:val="004C2F1C"/>
    <w:rsid w:val="004C2F2C"/>
    <w:rsid w:val="004C35C2"/>
    <w:rsid w:val="004C3DF2"/>
    <w:rsid w:val="004C5776"/>
    <w:rsid w:val="004C6047"/>
    <w:rsid w:val="004E37F3"/>
    <w:rsid w:val="004E3A58"/>
    <w:rsid w:val="004E4F1F"/>
    <w:rsid w:val="004F01A9"/>
    <w:rsid w:val="004F3F23"/>
    <w:rsid w:val="004F44C9"/>
    <w:rsid w:val="004F5B78"/>
    <w:rsid w:val="004F6AF1"/>
    <w:rsid w:val="0050061A"/>
    <w:rsid w:val="00501833"/>
    <w:rsid w:val="00501B66"/>
    <w:rsid w:val="00502ABC"/>
    <w:rsid w:val="00503F7F"/>
    <w:rsid w:val="00505041"/>
    <w:rsid w:val="00513220"/>
    <w:rsid w:val="00517046"/>
    <w:rsid w:val="00520006"/>
    <w:rsid w:val="005218FA"/>
    <w:rsid w:val="005227FE"/>
    <w:rsid w:val="00525534"/>
    <w:rsid w:val="00526C92"/>
    <w:rsid w:val="005308B1"/>
    <w:rsid w:val="00530BBA"/>
    <w:rsid w:val="0053155E"/>
    <w:rsid w:val="00531803"/>
    <w:rsid w:val="005318A9"/>
    <w:rsid w:val="005335DA"/>
    <w:rsid w:val="005349EE"/>
    <w:rsid w:val="00542297"/>
    <w:rsid w:val="0054418F"/>
    <w:rsid w:val="005454F9"/>
    <w:rsid w:val="0054626B"/>
    <w:rsid w:val="00546FA1"/>
    <w:rsid w:val="00552517"/>
    <w:rsid w:val="00552782"/>
    <w:rsid w:val="00553B28"/>
    <w:rsid w:val="00555ED9"/>
    <w:rsid w:val="0056053B"/>
    <w:rsid w:val="00564F00"/>
    <w:rsid w:val="00570FA8"/>
    <w:rsid w:val="00573A32"/>
    <w:rsid w:val="00576678"/>
    <w:rsid w:val="00580FDE"/>
    <w:rsid w:val="00581536"/>
    <w:rsid w:val="00583AE5"/>
    <w:rsid w:val="005841D1"/>
    <w:rsid w:val="005848CB"/>
    <w:rsid w:val="005964C4"/>
    <w:rsid w:val="005A06AC"/>
    <w:rsid w:val="005A2E22"/>
    <w:rsid w:val="005A64C6"/>
    <w:rsid w:val="005B3FA2"/>
    <w:rsid w:val="005B5569"/>
    <w:rsid w:val="005B621D"/>
    <w:rsid w:val="005C1494"/>
    <w:rsid w:val="005C1A86"/>
    <w:rsid w:val="005C5334"/>
    <w:rsid w:val="005C6617"/>
    <w:rsid w:val="005C7591"/>
    <w:rsid w:val="005C7796"/>
    <w:rsid w:val="005D00D9"/>
    <w:rsid w:val="005D29B8"/>
    <w:rsid w:val="005D3939"/>
    <w:rsid w:val="005D6C7B"/>
    <w:rsid w:val="005E08F2"/>
    <w:rsid w:val="005E0ED6"/>
    <w:rsid w:val="005E1D68"/>
    <w:rsid w:val="005E1FB8"/>
    <w:rsid w:val="005E3591"/>
    <w:rsid w:val="005E431F"/>
    <w:rsid w:val="005E50D9"/>
    <w:rsid w:val="005E757E"/>
    <w:rsid w:val="005E7580"/>
    <w:rsid w:val="005F0A41"/>
    <w:rsid w:val="005F15CD"/>
    <w:rsid w:val="005F2920"/>
    <w:rsid w:val="005F34DD"/>
    <w:rsid w:val="005F57AB"/>
    <w:rsid w:val="006003B5"/>
    <w:rsid w:val="00603A11"/>
    <w:rsid w:val="00606B3F"/>
    <w:rsid w:val="00606C2B"/>
    <w:rsid w:val="006071CC"/>
    <w:rsid w:val="0061306C"/>
    <w:rsid w:val="00615CB4"/>
    <w:rsid w:val="00616E74"/>
    <w:rsid w:val="006202C3"/>
    <w:rsid w:val="00621A59"/>
    <w:rsid w:val="00621FBB"/>
    <w:rsid w:val="006221D4"/>
    <w:rsid w:val="006234DD"/>
    <w:rsid w:val="00623E54"/>
    <w:rsid w:val="006241A2"/>
    <w:rsid w:val="00630818"/>
    <w:rsid w:val="006313E9"/>
    <w:rsid w:val="00631A33"/>
    <w:rsid w:val="00631B06"/>
    <w:rsid w:val="00632719"/>
    <w:rsid w:val="006333B8"/>
    <w:rsid w:val="006340F0"/>
    <w:rsid w:val="00635EB0"/>
    <w:rsid w:val="00636169"/>
    <w:rsid w:val="00640427"/>
    <w:rsid w:val="00640747"/>
    <w:rsid w:val="00640DD7"/>
    <w:rsid w:val="00642EAD"/>
    <w:rsid w:val="0064412E"/>
    <w:rsid w:val="0064661C"/>
    <w:rsid w:val="00647AA3"/>
    <w:rsid w:val="0065612F"/>
    <w:rsid w:val="00656672"/>
    <w:rsid w:val="006626B1"/>
    <w:rsid w:val="00664208"/>
    <w:rsid w:val="006657E9"/>
    <w:rsid w:val="00666E7B"/>
    <w:rsid w:val="00670EEC"/>
    <w:rsid w:val="0067129C"/>
    <w:rsid w:val="00671ADF"/>
    <w:rsid w:val="00671FFF"/>
    <w:rsid w:val="00673CA8"/>
    <w:rsid w:val="006759C7"/>
    <w:rsid w:val="00675FED"/>
    <w:rsid w:val="00677389"/>
    <w:rsid w:val="00677B78"/>
    <w:rsid w:val="00677C4B"/>
    <w:rsid w:val="00677DE0"/>
    <w:rsid w:val="0068042B"/>
    <w:rsid w:val="0068046C"/>
    <w:rsid w:val="0068525E"/>
    <w:rsid w:val="0068701C"/>
    <w:rsid w:val="006A48F1"/>
    <w:rsid w:val="006A609D"/>
    <w:rsid w:val="006B02DC"/>
    <w:rsid w:val="006B50ED"/>
    <w:rsid w:val="006C1395"/>
    <w:rsid w:val="006C1DBD"/>
    <w:rsid w:val="006C1EC0"/>
    <w:rsid w:val="006C42BE"/>
    <w:rsid w:val="006C5051"/>
    <w:rsid w:val="006C54F4"/>
    <w:rsid w:val="006C5648"/>
    <w:rsid w:val="006C68EF"/>
    <w:rsid w:val="006C6B95"/>
    <w:rsid w:val="006D5202"/>
    <w:rsid w:val="006E12AE"/>
    <w:rsid w:val="006E26BA"/>
    <w:rsid w:val="006E7287"/>
    <w:rsid w:val="006E76F6"/>
    <w:rsid w:val="006F0738"/>
    <w:rsid w:val="006F0989"/>
    <w:rsid w:val="006F3922"/>
    <w:rsid w:val="006F4E7B"/>
    <w:rsid w:val="006F6205"/>
    <w:rsid w:val="006F6500"/>
    <w:rsid w:val="006F6AE2"/>
    <w:rsid w:val="0070038D"/>
    <w:rsid w:val="00701AC0"/>
    <w:rsid w:val="00701D62"/>
    <w:rsid w:val="007021BF"/>
    <w:rsid w:val="00703453"/>
    <w:rsid w:val="007044E1"/>
    <w:rsid w:val="00705518"/>
    <w:rsid w:val="00705AF2"/>
    <w:rsid w:val="00710CE0"/>
    <w:rsid w:val="00711653"/>
    <w:rsid w:val="0071298A"/>
    <w:rsid w:val="007133D1"/>
    <w:rsid w:val="00713BF6"/>
    <w:rsid w:val="007140FB"/>
    <w:rsid w:val="00715F3A"/>
    <w:rsid w:val="00716CA6"/>
    <w:rsid w:val="0071760B"/>
    <w:rsid w:val="00721E5A"/>
    <w:rsid w:val="0072281D"/>
    <w:rsid w:val="00724FEC"/>
    <w:rsid w:val="007257F3"/>
    <w:rsid w:val="0073499F"/>
    <w:rsid w:val="007349EB"/>
    <w:rsid w:val="007350EE"/>
    <w:rsid w:val="007363A7"/>
    <w:rsid w:val="00737848"/>
    <w:rsid w:val="0074341D"/>
    <w:rsid w:val="00747D69"/>
    <w:rsid w:val="00751E9F"/>
    <w:rsid w:val="007560EF"/>
    <w:rsid w:val="00757780"/>
    <w:rsid w:val="00763EB5"/>
    <w:rsid w:val="00765FBF"/>
    <w:rsid w:val="0076662D"/>
    <w:rsid w:val="007717AF"/>
    <w:rsid w:val="007725A8"/>
    <w:rsid w:val="00775367"/>
    <w:rsid w:val="007753B5"/>
    <w:rsid w:val="0077575C"/>
    <w:rsid w:val="00776F1E"/>
    <w:rsid w:val="00777CE8"/>
    <w:rsid w:val="0078283A"/>
    <w:rsid w:val="00783C08"/>
    <w:rsid w:val="0079294B"/>
    <w:rsid w:val="00795E18"/>
    <w:rsid w:val="007960B0"/>
    <w:rsid w:val="0079663C"/>
    <w:rsid w:val="0079769D"/>
    <w:rsid w:val="007A2335"/>
    <w:rsid w:val="007A3FA8"/>
    <w:rsid w:val="007A4364"/>
    <w:rsid w:val="007A4933"/>
    <w:rsid w:val="007A4C70"/>
    <w:rsid w:val="007A5328"/>
    <w:rsid w:val="007A6DC1"/>
    <w:rsid w:val="007A78F6"/>
    <w:rsid w:val="007B05BB"/>
    <w:rsid w:val="007B1DB2"/>
    <w:rsid w:val="007B2AA8"/>
    <w:rsid w:val="007B339A"/>
    <w:rsid w:val="007B7906"/>
    <w:rsid w:val="007C0420"/>
    <w:rsid w:val="007C0FAE"/>
    <w:rsid w:val="007C1255"/>
    <w:rsid w:val="007C1A05"/>
    <w:rsid w:val="007C4005"/>
    <w:rsid w:val="007C70C6"/>
    <w:rsid w:val="007C71F7"/>
    <w:rsid w:val="007C76C8"/>
    <w:rsid w:val="007D286F"/>
    <w:rsid w:val="007D4BDE"/>
    <w:rsid w:val="007D78CA"/>
    <w:rsid w:val="007E07A6"/>
    <w:rsid w:val="007E1153"/>
    <w:rsid w:val="007E28FC"/>
    <w:rsid w:val="007E30B8"/>
    <w:rsid w:val="007E43C8"/>
    <w:rsid w:val="007E4C78"/>
    <w:rsid w:val="007E5DAD"/>
    <w:rsid w:val="007E7028"/>
    <w:rsid w:val="007E7623"/>
    <w:rsid w:val="007F0ABE"/>
    <w:rsid w:val="007F0BBC"/>
    <w:rsid w:val="007F233C"/>
    <w:rsid w:val="007F5FB0"/>
    <w:rsid w:val="007F76F0"/>
    <w:rsid w:val="007F7BBD"/>
    <w:rsid w:val="007F7F66"/>
    <w:rsid w:val="007F7FCA"/>
    <w:rsid w:val="008038EF"/>
    <w:rsid w:val="00804E49"/>
    <w:rsid w:val="00806917"/>
    <w:rsid w:val="00807353"/>
    <w:rsid w:val="00807FDA"/>
    <w:rsid w:val="00812E91"/>
    <w:rsid w:val="00815F17"/>
    <w:rsid w:val="00816C87"/>
    <w:rsid w:val="008202E2"/>
    <w:rsid w:val="00821877"/>
    <w:rsid w:val="00822B24"/>
    <w:rsid w:val="00823C1B"/>
    <w:rsid w:val="008244A8"/>
    <w:rsid w:val="00824D26"/>
    <w:rsid w:val="00826FBC"/>
    <w:rsid w:val="00827DEC"/>
    <w:rsid w:val="0083061D"/>
    <w:rsid w:val="0083092A"/>
    <w:rsid w:val="00830AA9"/>
    <w:rsid w:val="00832697"/>
    <w:rsid w:val="00835AFD"/>
    <w:rsid w:val="00842051"/>
    <w:rsid w:val="008427B5"/>
    <w:rsid w:val="00843302"/>
    <w:rsid w:val="0084594C"/>
    <w:rsid w:val="00845DA5"/>
    <w:rsid w:val="00845E07"/>
    <w:rsid w:val="00850C75"/>
    <w:rsid w:val="008516B9"/>
    <w:rsid w:val="00852390"/>
    <w:rsid w:val="008545B2"/>
    <w:rsid w:val="00856F73"/>
    <w:rsid w:val="00860974"/>
    <w:rsid w:val="008613C8"/>
    <w:rsid w:val="00863AB6"/>
    <w:rsid w:val="00871013"/>
    <w:rsid w:val="00871021"/>
    <w:rsid w:val="0087491B"/>
    <w:rsid w:val="008751E8"/>
    <w:rsid w:val="00875521"/>
    <w:rsid w:val="00877E02"/>
    <w:rsid w:val="00882524"/>
    <w:rsid w:val="00885639"/>
    <w:rsid w:val="0088597D"/>
    <w:rsid w:val="00886D92"/>
    <w:rsid w:val="0088764C"/>
    <w:rsid w:val="00890253"/>
    <w:rsid w:val="00895519"/>
    <w:rsid w:val="008A5FD0"/>
    <w:rsid w:val="008B170D"/>
    <w:rsid w:val="008B525E"/>
    <w:rsid w:val="008B74A4"/>
    <w:rsid w:val="008C131C"/>
    <w:rsid w:val="008C2868"/>
    <w:rsid w:val="008C4D75"/>
    <w:rsid w:val="008C687E"/>
    <w:rsid w:val="008D1C87"/>
    <w:rsid w:val="008D2114"/>
    <w:rsid w:val="008D4AD1"/>
    <w:rsid w:val="008D4C13"/>
    <w:rsid w:val="008D6043"/>
    <w:rsid w:val="008E1BC1"/>
    <w:rsid w:val="008E55BD"/>
    <w:rsid w:val="008E6EEE"/>
    <w:rsid w:val="008F31AA"/>
    <w:rsid w:val="008F4FB0"/>
    <w:rsid w:val="008F63CD"/>
    <w:rsid w:val="009012D6"/>
    <w:rsid w:val="00902164"/>
    <w:rsid w:val="0090459C"/>
    <w:rsid w:val="00905575"/>
    <w:rsid w:val="00905D3D"/>
    <w:rsid w:val="0091032E"/>
    <w:rsid w:val="009137F2"/>
    <w:rsid w:val="00913F1D"/>
    <w:rsid w:val="00914326"/>
    <w:rsid w:val="009146D0"/>
    <w:rsid w:val="0091663F"/>
    <w:rsid w:val="00924D3F"/>
    <w:rsid w:val="00925B86"/>
    <w:rsid w:val="009267F1"/>
    <w:rsid w:val="00927674"/>
    <w:rsid w:val="0093022B"/>
    <w:rsid w:val="00933B6F"/>
    <w:rsid w:val="00933CB7"/>
    <w:rsid w:val="009346B6"/>
    <w:rsid w:val="0093590F"/>
    <w:rsid w:val="009359CA"/>
    <w:rsid w:val="0093751F"/>
    <w:rsid w:val="00940970"/>
    <w:rsid w:val="009422A6"/>
    <w:rsid w:val="00942328"/>
    <w:rsid w:val="00943A7F"/>
    <w:rsid w:val="00943DEC"/>
    <w:rsid w:val="009461F5"/>
    <w:rsid w:val="009462FE"/>
    <w:rsid w:val="00954D35"/>
    <w:rsid w:val="00955445"/>
    <w:rsid w:val="00955521"/>
    <w:rsid w:val="009576B1"/>
    <w:rsid w:val="00957CC7"/>
    <w:rsid w:val="00962032"/>
    <w:rsid w:val="00962A86"/>
    <w:rsid w:val="00963A13"/>
    <w:rsid w:val="00964066"/>
    <w:rsid w:val="00965B72"/>
    <w:rsid w:val="00965C83"/>
    <w:rsid w:val="0097052B"/>
    <w:rsid w:val="00971A69"/>
    <w:rsid w:val="00973F8C"/>
    <w:rsid w:val="00981749"/>
    <w:rsid w:val="00981C66"/>
    <w:rsid w:val="00986360"/>
    <w:rsid w:val="0099006D"/>
    <w:rsid w:val="009921D1"/>
    <w:rsid w:val="00993C25"/>
    <w:rsid w:val="0099426E"/>
    <w:rsid w:val="009952A1"/>
    <w:rsid w:val="009A23C9"/>
    <w:rsid w:val="009B448E"/>
    <w:rsid w:val="009B4B64"/>
    <w:rsid w:val="009C1C34"/>
    <w:rsid w:val="009C2C18"/>
    <w:rsid w:val="009C40E1"/>
    <w:rsid w:val="009C4BCD"/>
    <w:rsid w:val="009C5092"/>
    <w:rsid w:val="009C7EAE"/>
    <w:rsid w:val="009D1BA5"/>
    <w:rsid w:val="009D35DB"/>
    <w:rsid w:val="009D361B"/>
    <w:rsid w:val="009D575B"/>
    <w:rsid w:val="009D7480"/>
    <w:rsid w:val="009E33B7"/>
    <w:rsid w:val="009E3C04"/>
    <w:rsid w:val="009E6671"/>
    <w:rsid w:val="009E758E"/>
    <w:rsid w:val="009F1715"/>
    <w:rsid w:val="00A01116"/>
    <w:rsid w:val="00A02287"/>
    <w:rsid w:val="00A02DEC"/>
    <w:rsid w:val="00A0384D"/>
    <w:rsid w:val="00A11EC3"/>
    <w:rsid w:val="00A15D51"/>
    <w:rsid w:val="00A17257"/>
    <w:rsid w:val="00A1789E"/>
    <w:rsid w:val="00A2183F"/>
    <w:rsid w:val="00A22EF3"/>
    <w:rsid w:val="00A23163"/>
    <w:rsid w:val="00A23426"/>
    <w:rsid w:val="00A24B47"/>
    <w:rsid w:val="00A309CC"/>
    <w:rsid w:val="00A31B34"/>
    <w:rsid w:val="00A36598"/>
    <w:rsid w:val="00A42536"/>
    <w:rsid w:val="00A435B1"/>
    <w:rsid w:val="00A46AC2"/>
    <w:rsid w:val="00A4704F"/>
    <w:rsid w:val="00A47591"/>
    <w:rsid w:val="00A51D3B"/>
    <w:rsid w:val="00A52D6E"/>
    <w:rsid w:val="00A538C5"/>
    <w:rsid w:val="00A53C04"/>
    <w:rsid w:val="00A6222F"/>
    <w:rsid w:val="00A65F15"/>
    <w:rsid w:val="00A70E4C"/>
    <w:rsid w:val="00A72528"/>
    <w:rsid w:val="00A762AD"/>
    <w:rsid w:val="00A77781"/>
    <w:rsid w:val="00A80F2D"/>
    <w:rsid w:val="00A83FAA"/>
    <w:rsid w:val="00A84B38"/>
    <w:rsid w:val="00A857CC"/>
    <w:rsid w:val="00A9022E"/>
    <w:rsid w:val="00A9499C"/>
    <w:rsid w:val="00A956EA"/>
    <w:rsid w:val="00A96BDC"/>
    <w:rsid w:val="00A97927"/>
    <w:rsid w:val="00A97E5D"/>
    <w:rsid w:val="00AA070B"/>
    <w:rsid w:val="00AA18CA"/>
    <w:rsid w:val="00AA2BCC"/>
    <w:rsid w:val="00AA3306"/>
    <w:rsid w:val="00AA58A5"/>
    <w:rsid w:val="00AA757B"/>
    <w:rsid w:val="00AB0EEE"/>
    <w:rsid w:val="00AB23CE"/>
    <w:rsid w:val="00AC110C"/>
    <w:rsid w:val="00AC2253"/>
    <w:rsid w:val="00AC38D2"/>
    <w:rsid w:val="00AC49C8"/>
    <w:rsid w:val="00AC5AB2"/>
    <w:rsid w:val="00AC6A0E"/>
    <w:rsid w:val="00AC7778"/>
    <w:rsid w:val="00AE1C10"/>
    <w:rsid w:val="00AE4BEE"/>
    <w:rsid w:val="00AE6CE5"/>
    <w:rsid w:val="00AF093E"/>
    <w:rsid w:val="00AF22CA"/>
    <w:rsid w:val="00B01CE0"/>
    <w:rsid w:val="00B06D1D"/>
    <w:rsid w:val="00B10097"/>
    <w:rsid w:val="00B10269"/>
    <w:rsid w:val="00B13B17"/>
    <w:rsid w:val="00B163AB"/>
    <w:rsid w:val="00B1642E"/>
    <w:rsid w:val="00B2404A"/>
    <w:rsid w:val="00B25077"/>
    <w:rsid w:val="00B30943"/>
    <w:rsid w:val="00B32D24"/>
    <w:rsid w:val="00B37BDA"/>
    <w:rsid w:val="00B37DF6"/>
    <w:rsid w:val="00B42D12"/>
    <w:rsid w:val="00B45165"/>
    <w:rsid w:val="00B46515"/>
    <w:rsid w:val="00B50020"/>
    <w:rsid w:val="00B511BE"/>
    <w:rsid w:val="00B52E2C"/>
    <w:rsid w:val="00B53DC9"/>
    <w:rsid w:val="00B541CD"/>
    <w:rsid w:val="00B54A53"/>
    <w:rsid w:val="00B56182"/>
    <w:rsid w:val="00B572C7"/>
    <w:rsid w:val="00B63A39"/>
    <w:rsid w:val="00B71CC4"/>
    <w:rsid w:val="00B71E18"/>
    <w:rsid w:val="00B72447"/>
    <w:rsid w:val="00B73C92"/>
    <w:rsid w:val="00B75015"/>
    <w:rsid w:val="00B76D09"/>
    <w:rsid w:val="00B77C05"/>
    <w:rsid w:val="00B83DCC"/>
    <w:rsid w:val="00B85C5D"/>
    <w:rsid w:val="00B921B6"/>
    <w:rsid w:val="00B922AE"/>
    <w:rsid w:val="00B94F54"/>
    <w:rsid w:val="00BA0E0E"/>
    <w:rsid w:val="00BA2812"/>
    <w:rsid w:val="00BA2A36"/>
    <w:rsid w:val="00BA52C9"/>
    <w:rsid w:val="00BA7D56"/>
    <w:rsid w:val="00BB7418"/>
    <w:rsid w:val="00BB7ED1"/>
    <w:rsid w:val="00BD07C3"/>
    <w:rsid w:val="00BD0940"/>
    <w:rsid w:val="00BD2675"/>
    <w:rsid w:val="00BD632A"/>
    <w:rsid w:val="00BE2D46"/>
    <w:rsid w:val="00BE4052"/>
    <w:rsid w:val="00BE6722"/>
    <w:rsid w:val="00BE75F7"/>
    <w:rsid w:val="00BF10CE"/>
    <w:rsid w:val="00BF12BC"/>
    <w:rsid w:val="00BF515A"/>
    <w:rsid w:val="00BF575C"/>
    <w:rsid w:val="00BF65E5"/>
    <w:rsid w:val="00C050CF"/>
    <w:rsid w:val="00C05F54"/>
    <w:rsid w:val="00C0660E"/>
    <w:rsid w:val="00C0762C"/>
    <w:rsid w:val="00C1180C"/>
    <w:rsid w:val="00C141BF"/>
    <w:rsid w:val="00C16096"/>
    <w:rsid w:val="00C2498A"/>
    <w:rsid w:val="00C25552"/>
    <w:rsid w:val="00C25D11"/>
    <w:rsid w:val="00C26EC1"/>
    <w:rsid w:val="00C32628"/>
    <w:rsid w:val="00C34F71"/>
    <w:rsid w:val="00C46AAF"/>
    <w:rsid w:val="00C529E6"/>
    <w:rsid w:val="00C5617F"/>
    <w:rsid w:val="00C6056C"/>
    <w:rsid w:val="00C6168B"/>
    <w:rsid w:val="00C616CB"/>
    <w:rsid w:val="00C61A05"/>
    <w:rsid w:val="00C62C10"/>
    <w:rsid w:val="00C70457"/>
    <w:rsid w:val="00C728F4"/>
    <w:rsid w:val="00C75C0E"/>
    <w:rsid w:val="00C81431"/>
    <w:rsid w:val="00C81433"/>
    <w:rsid w:val="00C84630"/>
    <w:rsid w:val="00C8475C"/>
    <w:rsid w:val="00C8660C"/>
    <w:rsid w:val="00C9049E"/>
    <w:rsid w:val="00C92AC9"/>
    <w:rsid w:val="00C93BAD"/>
    <w:rsid w:val="00C93E95"/>
    <w:rsid w:val="00C952A9"/>
    <w:rsid w:val="00CA05EC"/>
    <w:rsid w:val="00CA1AC3"/>
    <w:rsid w:val="00CA3070"/>
    <w:rsid w:val="00CA627D"/>
    <w:rsid w:val="00CA7B47"/>
    <w:rsid w:val="00CA7FBB"/>
    <w:rsid w:val="00CB053F"/>
    <w:rsid w:val="00CB0EE5"/>
    <w:rsid w:val="00CB4F81"/>
    <w:rsid w:val="00CB78DF"/>
    <w:rsid w:val="00CC099C"/>
    <w:rsid w:val="00CC45CC"/>
    <w:rsid w:val="00CC4F29"/>
    <w:rsid w:val="00CC5012"/>
    <w:rsid w:val="00CD27FA"/>
    <w:rsid w:val="00CD30C2"/>
    <w:rsid w:val="00CD538A"/>
    <w:rsid w:val="00CD62A4"/>
    <w:rsid w:val="00CD71C9"/>
    <w:rsid w:val="00CE3E25"/>
    <w:rsid w:val="00CE5102"/>
    <w:rsid w:val="00CE5AE8"/>
    <w:rsid w:val="00CF080D"/>
    <w:rsid w:val="00CF1643"/>
    <w:rsid w:val="00CF272A"/>
    <w:rsid w:val="00CF5DB0"/>
    <w:rsid w:val="00CF5EB4"/>
    <w:rsid w:val="00CF6E90"/>
    <w:rsid w:val="00D00986"/>
    <w:rsid w:val="00D068CF"/>
    <w:rsid w:val="00D11A62"/>
    <w:rsid w:val="00D11F4D"/>
    <w:rsid w:val="00D14909"/>
    <w:rsid w:val="00D1538A"/>
    <w:rsid w:val="00D16D95"/>
    <w:rsid w:val="00D22943"/>
    <w:rsid w:val="00D247AC"/>
    <w:rsid w:val="00D24F99"/>
    <w:rsid w:val="00D25792"/>
    <w:rsid w:val="00D272ED"/>
    <w:rsid w:val="00D357ED"/>
    <w:rsid w:val="00D37544"/>
    <w:rsid w:val="00D4270E"/>
    <w:rsid w:val="00D47278"/>
    <w:rsid w:val="00D51738"/>
    <w:rsid w:val="00D51FA1"/>
    <w:rsid w:val="00D51FB5"/>
    <w:rsid w:val="00D61335"/>
    <w:rsid w:val="00D621F5"/>
    <w:rsid w:val="00D62813"/>
    <w:rsid w:val="00D662E7"/>
    <w:rsid w:val="00D700E7"/>
    <w:rsid w:val="00D71C21"/>
    <w:rsid w:val="00D72616"/>
    <w:rsid w:val="00D74657"/>
    <w:rsid w:val="00D7641C"/>
    <w:rsid w:val="00D776D0"/>
    <w:rsid w:val="00D77DD4"/>
    <w:rsid w:val="00D85169"/>
    <w:rsid w:val="00D87092"/>
    <w:rsid w:val="00D91BE2"/>
    <w:rsid w:val="00D91EAB"/>
    <w:rsid w:val="00D9229E"/>
    <w:rsid w:val="00D93107"/>
    <w:rsid w:val="00D93397"/>
    <w:rsid w:val="00D94D7E"/>
    <w:rsid w:val="00DA0B77"/>
    <w:rsid w:val="00DA0EDF"/>
    <w:rsid w:val="00DA402F"/>
    <w:rsid w:val="00DA6E7A"/>
    <w:rsid w:val="00DA7B87"/>
    <w:rsid w:val="00DB00BD"/>
    <w:rsid w:val="00DB1C04"/>
    <w:rsid w:val="00DB240E"/>
    <w:rsid w:val="00DB32EB"/>
    <w:rsid w:val="00DB66C3"/>
    <w:rsid w:val="00DC0955"/>
    <w:rsid w:val="00DC1E38"/>
    <w:rsid w:val="00DC41AB"/>
    <w:rsid w:val="00DC4E6C"/>
    <w:rsid w:val="00DC6397"/>
    <w:rsid w:val="00DD0AEA"/>
    <w:rsid w:val="00DD0EBE"/>
    <w:rsid w:val="00DD1B3D"/>
    <w:rsid w:val="00DE0C18"/>
    <w:rsid w:val="00DE0E17"/>
    <w:rsid w:val="00DE1103"/>
    <w:rsid w:val="00DE1497"/>
    <w:rsid w:val="00DE2474"/>
    <w:rsid w:val="00DE3047"/>
    <w:rsid w:val="00DE561A"/>
    <w:rsid w:val="00DE645C"/>
    <w:rsid w:val="00DE715B"/>
    <w:rsid w:val="00DF0249"/>
    <w:rsid w:val="00DF0EEB"/>
    <w:rsid w:val="00DF5E7A"/>
    <w:rsid w:val="00E00161"/>
    <w:rsid w:val="00E002F8"/>
    <w:rsid w:val="00E010D2"/>
    <w:rsid w:val="00E023CD"/>
    <w:rsid w:val="00E02A51"/>
    <w:rsid w:val="00E04DD3"/>
    <w:rsid w:val="00E07F03"/>
    <w:rsid w:val="00E1093E"/>
    <w:rsid w:val="00E10E78"/>
    <w:rsid w:val="00E11298"/>
    <w:rsid w:val="00E17CA7"/>
    <w:rsid w:val="00E200E4"/>
    <w:rsid w:val="00E31036"/>
    <w:rsid w:val="00E31346"/>
    <w:rsid w:val="00E3195D"/>
    <w:rsid w:val="00E32604"/>
    <w:rsid w:val="00E3344C"/>
    <w:rsid w:val="00E3403D"/>
    <w:rsid w:val="00E34186"/>
    <w:rsid w:val="00E42D2C"/>
    <w:rsid w:val="00E43591"/>
    <w:rsid w:val="00E45037"/>
    <w:rsid w:val="00E45779"/>
    <w:rsid w:val="00E46201"/>
    <w:rsid w:val="00E4672F"/>
    <w:rsid w:val="00E46DEE"/>
    <w:rsid w:val="00E50F47"/>
    <w:rsid w:val="00E5378F"/>
    <w:rsid w:val="00E53EA2"/>
    <w:rsid w:val="00E54F26"/>
    <w:rsid w:val="00E56F0E"/>
    <w:rsid w:val="00E578D1"/>
    <w:rsid w:val="00E6100A"/>
    <w:rsid w:val="00E635AD"/>
    <w:rsid w:val="00E67244"/>
    <w:rsid w:val="00E678BD"/>
    <w:rsid w:val="00E70227"/>
    <w:rsid w:val="00E72427"/>
    <w:rsid w:val="00E74756"/>
    <w:rsid w:val="00E748F4"/>
    <w:rsid w:val="00E749F4"/>
    <w:rsid w:val="00E85E34"/>
    <w:rsid w:val="00E909DF"/>
    <w:rsid w:val="00E91871"/>
    <w:rsid w:val="00E91AAA"/>
    <w:rsid w:val="00E91D7E"/>
    <w:rsid w:val="00E936C8"/>
    <w:rsid w:val="00E95E02"/>
    <w:rsid w:val="00E9712E"/>
    <w:rsid w:val="00EA0D46"/>
    <w:rsid w:val="00EA21D4"/>
    <w:rsid w:val="00EA27E2"/>
    <w:rsid w:val="00EA2A72"/>
    <w:rsid w:val="00EA393C"/>
    <w:rsid w:val="00EA3985"/>
    <w:rsid w:val="00EA40BC"/>
    <w:rsid w:val="00EA44AD"/>
    <w:rsid w:val="00EA4E1E"/>
    <w:rsid w:val="00EA4EBA"/>
    <w:rsid w:val="00EA6A1B"/>
    <w:rsid w:val="00EA7AA5"/>
    <w:rsid w:val="00EB0B2A"/>
    <w:rsid w:val="00EB39E4"/>
    <w:rsid w:val="00EB4A3A"/>
    <w:rsid w:val="00EB77C4"/>
    <w:rsid w:val="00EC2DE5"/>
    <w:rsid w:val="00EC318E"/>
    <w:rsid w:val="00EC542F"/>
    <w:rsid w:val="00EC54BC"/>
    <w:rsid w:val="00EC57BF"/>
    <w:rsid w:val="00EC76E1"/>
    <w:rsid w:val="00ED0B64"/>
    <w:rsid w:val="00ED0C7C"/>
    <w:rsid w:val="00ED16C9"/>
    <w:rsid w:val="00ED1CD6"/>
    <w:rsid w:val="00ED3F8D"/>
    <w:rsid w:val="00ED49BC"/>
    <w:rsid w:val="00ED50F6"/>
    <w:rsid w:val="00ED6A50"/>
    <w:rsid w:val="00EE23FA"/>
    <w:rsid w:val="00EE2665"/>
    <w:rsid w:val="00EE2E57"/>
    <w:rsid w:val="00EF14F6"/>
    <w:rsid w:val="00F013E9"/>
    <w:rsid w:val="00F03ABF"/>
    <w:rsid w:val="00F045E6"/>
    <w:rsid w:val="00F0472C"/>
    <w:rsid w:val="00F132F7"/>
    <w:rsid w:val="00F13EB5"/>
    <w:rsid w:val="00F14673"/>
    <w:rsid w:val="00F24403"/>
    <w:rsid w:val="00F2495C"/>
    <w:rsid w:val="00F26DB4"/>
    <w:rsid w:val="00F27355"/>
    <w:rsid w:val="00F3005E"/>
    <w:rsid w:val="00F3100D"/>
    <w:rsid w:val="00F3292C"/>
    <w:rsid w:val="00F3735B"/>
    <w:rsid w:val="00F46BC1"/>
    <w:rsid w:val="00F510D3"/>
    <w:rsid w:val="00F5255D"/>
    <w:rsid w:val="00F56AC5"/>
    <w:rsid w:val="00F57C72"/>
    <w:rsid w:val="00F60013"/>
    <w:rsid w:val="00F61E50"/>
    <w:rsid w:val="00F624A3"/>
    <w:rsid w:val="00F63EB4"/>
    <w:rsid w:val="00F64CA4"/>
    <w:rsid w:val="00F65775"/>
    <w:rsid w:val="00F6765D"/>
    <w:rsid w:val="00F7161F"/>
    <w:rsid w:val="00F717AF"/>
    <w:rsid w:val="00F730F1"/>
    <w:rsid w:val="00F732A4"/>
    <w:rsid w:val="00F7497B"/>
    <w:rsid w:val="00F749AD"/>
    <w:rsid w:val="00F75A28"/>
    <w:rsid w:val="00F76DDC"/>
    <w:rsid w:val="00F775BC"/>
    <w:rsid w:val="00F81F64"/>
    <w:rsid w:val="00F82665"/>
    <w:rsid w:val="00F84192"/>
    <w:rsid w:val="00F851EC"/>
    <w:rsid w:val="00F878FB"/>
    <w:rsid w:val="00F90EEB"/>
    <w:rsid w:val="00F90F97"/>
    <w:rsid w:val="00F93F1C"/>
    <w:rsid w:val="00F962DF"/>
    <w:rsid w:val="00F96758"/>
    <w:rsid w:val="00F971CA"/>
    <w:rsid w:val="00FA4698"/>
    <w:rsid w:val="00FA7B35"/>
    <w:rsid w:val="00FB08E5"/>
    <w:rsid w:val="00FB15BC"/>
    <w:rsid w:val="00FB27DC"/>
    <w:rsid w:val="00FB3C67"/>
    <w:rsid w:val="00FB6598"/>
    <w:rsid w:val="00FC0100"/>
    <w:rsid w:val="00FC0FA0"/>
    <w:rsid w:val="00FC2475"/>
    <w:rsid w:val="00FC2B93"/>
    <w:rsid w:val="00FC30D8"/>
    <w:rsid w:val="00FC3507"/>
    <w:rsid w:val="00FC4E94"/>
    <w:rsid w:val="00FC5210"/>
    <w:rsid w:val="00FC5651"/>
    <w:rsid w:val="00FC6908"/>
    <w:rsid w:val="00FD022E"/>
    <w:rsid w:val="00FD39EE"/>
    <w:rsid w:val="00FD5527"/>
    <w:rsid w:val="00FE3A8A"/>
    <w:rsid w:val="00FF0496"/>
    <w:rsid w:val="00FF2CE3"/>
    <w:rsid w:val="00FF6126"/>
    <w:rsid w:val="00FF64CF"/>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rsid w:val="00F717AF"/>
    <w:pPr>
      <w:jc w:val="both"/>
    </w:pPr>
    <w:rPr>
      <w:rFonts w:ascii="Arial" w:hAnsi="Arial"/>
      <w:b/>
      <w:i/>
      <w:noProof/>
      <w:sz w:val="24"/>
      <w:lang w:val="sr-Cyrl-CS"/>
    </w:rPr>
  </w:style>
  <w:style w:type="character" w:customStyle="1" w:styleId="NormalArialChar">
    <w:name w:val="Normal+Arial Char"/>
    <w:link w:val="NormalArial"/>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rsid w:val="00374D2B"/>
  </w:style>
  <w:style w:type="paragraph" w:customStyle="1" w:styleId="Style21">
    <w:name w:val="Style21"/>
    <w:basedOn w:val="Normal"/>
    <w:uiPriority w:val="99"/>
    <w:rsid w:val="009D575B"/>
    <w:pPr>
      <w:widowControl w:val="0"/>
      <w:suppressAutoHyphens w:val="0"/>
      <w:autoSpaceDE w:val="0"/>
      <w:autoSpaceDN w:val="0"/>
      <w:adjustRightInd w:val="0"/>
      <w:spacing w:line="274" w:lineRule="exact"/>
      <w:jc w:val="both"/>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9D575B"/>
    <w:rPr>
      <w:rFonts w:ascii="Arial" w:hAnsi="Arial" w:cs="Arial"/>
      <w:sz w:val="20"/>
      <w:szCs w:val="20"/>
    </w:rPr>
  </w:style>
  <w:style w:type="paragraph" w:customStyle="1" w:styleId="Style16">
    <w:name w:val="Style16"/>
    <w:basedOn w:val="Normal"/>
    <w:uiPriority w:val="99"/>
    <w:rsid w:val="009D575B"/>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rsid w:val="00F717AF"/>
    <w:pPr>
      <w:jc w:val="both"/>
    </w:pPr>
    <w:rPr>
      <w:rFonts w:ascii="Arial" w:hAnsi="Arial"/>
      <w:b/>
      <w:i/>
      <w:noProof/>
      <w:sz w:val="24"/>
      <w:lang w:val="sr-Cyrl-CS"/>
    </w:rPr>
  </w:style>
  <w:style w:type="character" w:customStyle="1" w:styleId="NormalArialChar">
    <w:name w:val="Normal+Arial Char"/>
    <w:link w:val="NormalArial"/>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rsid w:val="00374D2B"/>
  </w:style>
  <w:style w:type="paragraph" w:customStyle="1" w:styleId="Style21">
    <w:name w:val="Style21"/>
    <w:basedOn w:val="Normal"/>
    <w:uiPriority w:val="99"/>
    <w:rsid w:val="009D575B"/>
    <w:pPr>
      <w:widowControl w:val="0"/>
      <w:suppressAutoHyphens w:val="0"/>
      <w:autoSpaceDE w:val="0"/>
      <w:autoSpaceDN w:val="0"/>
      <w:adjustRightInd w:val="0"/>
      <w:spacing w:line="274" w:lineRule="exact"/>
      <w:jc w:val="both"/>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9D575B"/>
    <w:rPr>
      <w:rFonts w:ascii="Arial" w:hAnsi="Arial" w:cs="Arial"/>
      <w:sz w:val="20"/>
      <w:szCs w:val="20"/>
    </w:rPr>
  </w:style>
  <w:style w:type="paragraph" w:customStyle="1" w:styleId="Style16">
    <w:name w:val="Style16"/>
    <w:basedOn w:val="Normal"/>
    <w:uiPriority w:val="99"/>
    <w:rsid w:val="009D575B"/>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7814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hyperlink" Target="http://sr.wikipedia.org/wiki/%D0%9E%D0%BA%D1%81%D0%B8%D0%B4%D0%B0%D1%86%D0%B8%D1%98%D0%B0" TargetMode="External"/><Relationship Id="rId21" Type="http://schemas.openxmlformats.org/officeDocument/2006/relationships/oleObject" Target="embeddings/oleObject2.bin"/><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vana.djordjevic@eps.rs" TargetMode="External"/><Relationship Id="rId25" Type="http://schemas.openxmlformats.org/officeDocument/2006/relationships/hyperlink" Target="http://sr.wikipedia.org/wiki/%D0%9A%D0%B8%D1%81%D0%B5%D0%BE%D0%BD%D0%B8%D0%BA" TargetMode="External"/><Relationship Id="rId33" Type="http://schemas.openxmlformats.org/officeDocument/2006/relationships/hyperlink" Target="http://sr.wikipedia.org/wiki/%D0%95%D0%BB%D0%B5%D0%BA%D1%82%D1%80%D0%BE%D0%BD%D1%81%D0%BA%D0%B8_%D0%B4%D0%BE%D0%BA%D1%83%D0%BC%D0%B5%D0%BD%D1%82" TargetMode="Externa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r.wikipedia.org/wiki/%D0%A2%D0%B5%D0%BC%D0%BF%D0%B5%D1%80%D0%B0%D1%82%D1%83%D1%80%D0%B0"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footer" Target="footer1.xml"/><Relationship Id="rId36"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oleObject" Target="embeddings/oleObject1.bin"/><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wmf"/><Relationship Id="rId27" Type="http://schemas.openxmlformats.org/officeDocument/2006/relationships/hyperlink" Target="http://sr.wikipedia.org/wiki/%D0%A0%D0%B5%D0%B4%D1%83%D0%BA%D1%86%D0%B8%D1%98%D0%B0" TargetMode="External"/><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24039-A575-4977-9975-254E2F4900FA}"/>
</file>

<file path=customXml/itemProps2.xml><?xml version="1.0" encoding="utf-8"?>
<ds:datastoreItem xmlns:ds="http://schemas.openxmlformats.org/officeDocument/2006/customXml" ds:itemID="{25F55035-E509-477F-9F31-ACB93E148643}"/>
</file>

<file path=customXml/itemProps3.xml><?xml version="1.0" encoding="utf-8"?>
<ds:datastoreItem xmlns:ds="http://schemas.openxmlformats.org/officeDocument/2006/customXml" ds:itemID="{FF7708E7-9B0B-4F54-912B-87B6330921E9}"/>
</file>

<file path=customXml/itemProps4.xml><?xml version="1.0" encoding="utf-8"?>
<ds:datastoreItem xmlns:ds="http://schemas.openxmlformats.org/officeDocument/2006/customXml" ds:itemID="{A05DCE41-10E4-4E58-BF36-AF8D407CC7B0}"/>
</file>

<file path=customXml/itemProps5.xml><?xml version="1.0" encoding="utf-8"?>
<ds:datastoreItem xmlns:ds="http://schemas.openxmlformats.org/officeDocument/2006/customXml" ds:itemID="{CF1AFCCF-E28F-492C-8CEB-FF001166EE63}"/>
</file>

<file path=customXml/itemProps6.xml><?xml version="1.0" encoding="utf-8"?>
<ds:datastoreItem xmlns:ds="http://schemas.openxmlformats.org/officeDocument/2006/customXml" ds:itemID="{8BD7398D-FF62-4A55-9C72-F55555E22F72}"/>
</file>

<file path=customXml/itemProps7.xml><?xml version="1.0" encoding="utf-8"?>
<ds:datastoreItem xmlns:ds="http://schemas.openxmlformats.org/officeDocument/2006/customXml" ds:itemID="{DF41190F-D243-465C-A20F-5D8CC92EE43D}"/>
</file>

<file path=docProps/app.xml><?xml version="1.0" encoding="utf-8"?>
<Properties xmlns="http://schemas.openxmlformats.org/officeDocument/2006/extended-properties" xmlns:vt="http://schemas.openxmlformats.org/officeDocument/2006/docPropsVTypes">
  <Template>Normal</Template>
  <TotalTime>77</TotalTime>
  <Pages>60</Pages>
  <Words>17871</Words>
  <Characters>101866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Milorad Velickovic</cp:lastModifiedBy>
  <cp:revision>12</cp:revision>
  <cp:lastPrinted>2014-02-11T14:49:00Z</cp:lastPrinted>
  <dcterms:created xsi:type="dcterms:W3CDTF">2014-06-03T14:00:00Z</dcterms:created>
  <dcterms:modified xsi:type="dcterms:W3CDTF">2014-06-04T07:56:00Z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