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3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33" w:rsidRPr="00DA3CCA" w:rsidRDefault="00241833" w:rsidP="00713DD0">
      <w:pPr>
        <w:pStyle w:val="BodyText"/>
      </w:pPr>
      <w:r>
        <w:rPr>
          <w:noProof/>
          <w:lang w:val="en-US" w:eastAsia="en-US"/>
        </w:rPr>
        <w:drawing>
          <wp:inline distT="0" distB="0" distL="0" distR="0">
            <wp:extent cx="1198880" cy="12769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98880" cy="1276985"/>
                    </a:xfrm>
                    <a:prstGeom prst="rect">
                      <a:avLst/>
                    </a:prstGeom>
                    <a:noFill/>
                    <a:ln>
                      <a:noFill/>
                    </a:ln>
                  </pic:spPr>
                </pic:pic>
              </a:graphicData>
            </a:graphic>
          </wp:inline>
        </w:drawing>
      </w:r>
    </w:p>
    <w:p w:rsidR="00241833" w:rsidRPr="00DA3CCA" w:rsidRDefault="00241833" w:rsidP="00F57BD3">
      <w:pPr>
        <w:pStyle w:val="BodyText"/>
      </w:pPr>
    </w:p>
    <w:p w:rsidR="00241833" w:rsidRPr="00DA3CCA" w:rsidRDefault="00241833" w:rsidP="00F57BD3">
      <w:pPr>
        <w:pStyle w:val="Title"/>
        <w:rPr>
          <w:lang w:val="en-US"/>
        </w:rPr>
      </w:pPr>
      <w:r w:rsidRPr="00DA3CCA">
        <w:t>НАРУЧИЛАЦ</w:t>
      </w:r>
      <w:r w:rsidRPr="00DA3CCA">
        <w:rPr>
          <w:lang w:val="en-US"/>
        </w:rPr>
        <w:t>:</w:t>
      </w:r>
    </w:p>
    <w:p w:rsidR="00241833" w:rsidRPr="00DA3CCA" w:rsidRDefault="00241833" w:rsidP="00F57BD3">
      <w:pPr>
        <w:pStyle w:val="Title"/>
      </w:pPr>
      <w:r w:rsidRPr="00DA3CCA">
        <w:t>ЈАВНО ПРЕДУЗЕЋЕ</w:t>
      </w:r>
    </w:p>
    <w:p w:rsidR="00241833" w:rsidRPr="00DA3CCA" w:rsidRDefault="00241833" w:rsidP="00F57BD3">
      <w:pPr>
        <w:pStyle w:val="Title"/>
      </w:pPr>
      <w:r w:rsidRPr="00DA3CCA">
        <w:t>„ЕЛЕКТРОПРИВРЕДА СРБИЈЕ“</w:t>
      </w:r>
    </w:p>
    <w:p w:rsidR="00241833" w:rsidRPr="00DA3CCA" w:rsidRDefault="00241833" w:rsidP="00F57BD3">
      <w:pPr>
        <w:pStyle w:val="Title"/>
      </w:pPr>
      <w:r w:rsidRPr="00DA3CCA">
        <w:t>БЕОГРАД, ЦАРИЦЕ МИЛИЦЕ БРОЈ 2</w:t>
      </w:r>
    </w:p>
    <w:p w:rsidR="00241833" w:rsidRPr="00DA3CCA" w:rsidRDefault="00241833" w:rsidP="00F57BD3"/>
    <w:p w:rsidR="00241833" w:rsidRPr="00DA3CCA" w:rsidRDefault="00241833" w:rsidP="00F57BD3"/>
    <w:p w:rsidR="00241833" w:rsidRPr="00DA3CCA" w:rsidRDefault="00241833" w:rsidP="00F57BD3">
      <w:pPr>
        <w:pStyle w:val="Title"/>
      </w:pPr>
      <w:r w:rsidRPr="00DA3CCA">
        <w:t>КОНКУРСНА ДОКУМЕНТАЦИЈА</w:t>
      </w:r>
    </w:p>
    <w:p w:rsidR="00241833" w:rsidRPr="007803A5" w:rsidRDefault="00241833" w:rsidP="00F57BD3">
      <w:pPr>
        <w:pStyle w:val="Title"/>
        <w:rPr>
          <w:lang w:val="sr-Cyrl-CS"/>
        </w:rPr>
      </w:pPr>
      <w:r w:rsidRPr="00DA3CCA">
        <w:t>ЗА ЈАВНУ НАБАВКУ</w:t>
      </w:r>
      <w:r w:rsidR="007803A5">
        <w:rPr>
          <w:lang w:val="sr-Cyrl-CS"/>
        </w:rPr>
        <w:t xml:space="preserve"> УСЛУГА</w:t>
      </w:r>
    </w:p>
    <w:p w:rsidR="00462237" w:rsidRDefault="00462237" w:rsidP="00F57BD3">
      <w:pPr>
        <w:pStyle w:val="Title"/>
        <w:rPr>
          <w:lang w:val="sr-Cyrl-CS"/>
        </w:rPr>
      </w:pPr>
      <w:r>
        <w:rPr>
          <w:lang w:val="sr-Cyrl-CS"/>
        </w:rPr>
        <w:t>израде пројектне документације</w:t>
      </w:r>
    </w:p>
    <w:p w:rsidR="00241833" w:rsidRPr="00DA3CCA" w:rsidRDefault="00241833" w:rsidP="00F57BD3">
      <w:pPr>
        <w:pStyle w:val="Title"/>
        <w:rPr>
          <w:lang w:val="en-US"/>
        </w:rPr>
      </w:pPr>
      <w:r w:rsidRPr="00DA3CCA">
        <w:t>„</w:t>
      </w:r>
      <w:r w:rsidRPr="006B2EA8">
        <w:rPr>
          <w:noProof/>
        </w:rPr>
        <w:t>Студија деградације угљене масе од лежишта до ложишта</w:t>
      </w:r>
      <w:r w:rsidRPr="00DA3CCA">
        <w:t>“</w:t>
      </w:r>
    </w:p>
    <w:p w:rsidR="00241833" w:rsidRPr="00DA3CCA" w:rsidRDefault="00241833" w:rsidP="00F57BD3">
      <w:pPr>
        <w:pStyle w:val="Title"/>
      </w:pPr>
    </w:p>
    <w:p w:rsidR="00241833" w:rsidRPr="00DA3CCA" w:rsidRDefault="00241833" w:rsidP="00F57BD3">
      <w:pPr>
        <w:pStyle w:val="Title"/>
      </w:pPr>
      <w:r w:rsidRPr="00DA3CCA">
        <w:t>- У ОТВОРЕНОМ ПОСТУПКУ -</w:t>
      </w:r>
    </w:p>
    <w:p w:rsidR="00241833" w:rsidRPr="00DA3CCA" w:rsidRDefault="00241833" w:rsidP="00F57BD3">
      <w:pPr>
        <w:pStyle w:val="BodyText"/>
      </w:pPr>
    </w:p>
    <w:p w:rsidR="00241833" w:rsidRPr="00DA3CCA" w:rsidRDefault="00241833" w:rsidP="00713DD0">
      <w:pPr>
        <w:pStyle w:val="BodyText"/>
        <w:tabs>
          <w:tab w:val="left" w:pos="3084"/>
        </w:tabs>
      </w:pPr>
      <w:r w:rsidRPr="00DA3CCA">
        <w:tab/>
      </w:r>
    </w:p>
    <w:p w:rsidR="00241833" w:rsidRPr="00DA3CCA" w:rsidRDefault="00241833" w:rsidP="00F57BD3">
      <w:pPr>
        <w:pStyle w:val="Title"/>
      </w:pPr>
      <w:r w:rsidRPr="00DA3CCA">
        <w:t xml:space="preserve">ЈАВНА НАБАВКА </w:t>
      </w:r>
      <w:r w:rsidRPr="006B2EA8">
        <w:rPr>
          <w:noProof/>
          <w:color w:val="000000"/>
        </w:rPr>
        <w:t>166/13/ДСИ</w:t>
      </w:r>
    </w:p>
    <w:p w:rsidR="00241833" w:rsidRPr="00DA3CCA" w:rsidRDefault="00241833" w:rsidP="00F57BD3">
      <w:pPr>
        <w:pStyle w:val="BodyText"/>
      </w:pPr>
    </w:p>
    <w:p w:rsidR="00241833" w:rsidRPr="00DA3CCA" w:rsidRDefault="00241833" w:rsidP="00F57BD3">
      <w:pPr>
        <w:pStyle w:val="BodyText"/>
      </w:pPr>
    </w:p>
    <w:p w:rsidR="00241833" w:rsidRPr="00DA3CCA" w:rsidRDefault="00241833" w:rsidP="00F57BD3">
      <w:pPr>
        <w:pStyle w:val="BodyText"/>
        <w:rPr>
          <w:lang w:val="en-US"/>
        </w:rPr>
      </w:pPr>
    </w:p>
    <w:p w:rsidR="00241833" w:rsidRPr="00976636" w:rsidRDefault="00950AEC" w:rsidP="00976636">
      <w:pPr>
        <w:pStyle w:val="BodyText"/>
        <w:jc w:val="center"/>
      </w:pPr>
      <w:r>
        <w:t xml:space="preserve">(заведено у ЈП ЕПС </w:t>
      </w:r>
      <w:r w:rsidR="00976636" w:rsidRPr="000B5E50">
        <w:t xml:space="preserve">број </w:t>
      </w:r>
      <w:r w:rsidR="000B5E50" w:rsidRPr="000B5E50">
        <w:t>501/10</w:t>
      </w:r>
      <w:r w:rsidR="007D1643">
        <w:t>-</w:t>
      </w:r>
      <w:r>
        <w:t>14</w:t>
      </w:r>
      <w:r w:rsidR="007D1643">
        <w:t xml:space="preserve"> </w:t>
      </w:r>
      <w:r w:rsidR="00020A88">
        <w:t>од 04</w:t>
      </w:r>
      <w:r w:rsidR="00976636" w:rsidRPr="000B5E50">
        <w:t>.09.2014. године)</w:t>
      </w:r>
    </w:p>
    <w:p w:rsidR="00241833" w:rsidRPr="00DA3CCA" w:rsidRDefault="00241833" w:rsidP="00F57BD3">
      <w:pPr>
        <w:pStyle w:val="BodyText"/>
        <w:rPr>
          <w:lang w:val="en-US"/>
        </w:rPr>
      </w:pPr>
    </w:p>
    <w:p w:rsidR="00241833" w:rsidRDefault="00241833" w:rsidP="00F57BD3">
      <w:pPr>
        <w:pStyle w:val="BodyText"/>
      </w:pPr>
    </w:p>
    <w:p w:rsidR="00F935DE" w:rsidRDefault="00F935DE" w:rsidP="00F57BD3">
      <w:pPr>
        <w:pStyle w:val="BodyText"/>
      </w:pPr>
    </w:p>
    <w:p w:rsidR="00F935DE" w:rsidRPr="00DA3CCA" w:rsidRDefault="00F935DE" w:rsidP="00F57BD3">
      <w:pPr>
        <w:pStyle w:val="BodyText"/>
      </w:pPr>
    </w:p>
    <w:p w:rsidR="00241833" w:rsidRPr="00DA3CCA" w:rsidRDefault="00241833" w:rsidP="00F57BD3">
      <w:pPr>
        <w:pStyle w:val="Title"/>
      </w:pPr>
      <w:r w:rsidRPr="00DA3CCA">
        <w:t xml:space="preserve">Београд, </w:t>
      </w:r>
      <w:r w:rsidR="00741355" w:rsidRPr="00741355">
        <w:rPr>
          <w:noProof/>
        </w:rPr>
        <w:t>септембар</w:t>
      </w:r>
      <w:r w:rsidRPr="00741355">
        <w:rPr>
          <w:noProof/>
        </w:rPr>
        <w:t xml:space="preserve"> 2014.</w:t>
      </w:r>
      <w:r w:rsidRPr="00DA3CCA">
        <w:t xml:space="preserve"> године</w:t>
      </w:r>
    </w:p>
    <w:p w:rsidR="00241833" w:rsidRPr="00DA3CCA" w:rsidRDefault="00241833" w:rsidP="00F57BD3">
      <w:pPr>
        <w:sectPr w:rsidR="00241833" w:rsidRPr="00DA3CCA" w:rsidSect="00241833">
          <w:footerReference w:type="default" r:id="rId40"/>
          <w:footerReference w:type="first" r:id="rId41"/>
          <w:pgSz w:w="11909" w:h="16834" w:code="9"/>
          <w:pgMar w:top="1134" w:right="1134" w:bottom="1134" w:left="1701" w:header="720" w:footer="720" w:gutter="0"/>
          <w:pgNumType w:start="1"/>
          <w:cols w:space="720"/>
          <w:docGrid w:linePitch="360"/>
        </w:sectPr>
      </w:pPr>
    </w:p>
    <w:p w:rsidR="00241833" w:rsidRPr="00DA3CCA" w:rsidRDefault="00241833" w:rsidP="00F57BD3">
      <w:r w:rsidRPr="00DA3CCA">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број </w:t>
      </w:r>
      <w:r w:rsidR="0074553A">
        <w:rPr>
          <w:lang w:val="en-US"/>
        </w:rPr>
        <w:t xml:space="preserve">3423/2-13 </w:t>
      </w:r>
      <w:r w:rsidR="0074553A">
        <w:t xml:space="preserve">од 30.12.2013. </w:t>
      </w:r>
      <w:r w:rsidRPr="00DA3CCA">
        <w:t xml:space="preserve">године и Решења о образовању комисије за јавну набавку број </w:t>
      </w:r>
      <w:r w:rsidR="005A00BA">
        <w:t>3423/3-13 од од 30.12.2013.</w:t>
      </w:r>
      <w:r w:rsidRPr="00DA3CCA">
        <w:t xml:space="preserve"> године, припремљена је:</w:t>
      </w:r>
    </w:p>
    <w:p w:rsidR="00241833" w:rsidRPr="00DA3CCA" w:rsidRDefault="00241833" w:rsidP="00F57BD3"/>
    <w:p w:rsidR="00241833" w:rsidRPr="00DA3CCA" w:rsidRDefault="00241833" w:rsidP="00F57BD3">
      <w:pPr>
        <w:pStyle w:val="Title"/>
      </w:pPr>
      <w:r w:rsidRPr="005B76CE">
        <w:t>КОНКУРСНА ДОКУМЕНТАЦИЈА</w:t>
      </w:r>
    </w:p>
    <w:p w:rsidR="00241833" w:rsidRPr="00DA3CCA" w:rsidRDefault="00241833" w:rsidP="00F57BD3">
      <w:pPr>
        <w:pStyle w:val="Title"/>
        <w:rPr>
          <w:lang w:val="en-US"/>
        </w:rPr>
      </w:pPr>
      <w:r w:rsidRPr="00DA3CCA">
        <w:t>у отвореном поступку за јавну набавку услуге израде</w:t>
      </w:r>
      <w:r w:rsidRPr="00DA3CCA">
        <w:rPr>
          <w:lang w:val="en-US"/>
        </w:rPr>
        <w:br/>
      </w:r>
      <w:r w:rsidRPr="00DA3CCA">
        <w:t>„</w:t>
      </w:r>
      <w:r w:rsidRPr="006B2EA8">
        <w:rPr>
          <w:noProof/>
        </w:rPr>
        <w:t>Студија деградације угљене масе од лежишта до ложишта</w:t>
      </w:r>
      <w:r w:rsidRPr="00DA3CCA">
        <w:t>“</w:t>
      </w:r>
    </w:p>
    <w:p w:rsidR="00241833" w:rsidRPr="00DA3CCA" w:rsidRDefault="00241833" w:rsidP="00F57BD3">
      <w:pPr>
        <w:pStyle w:val="BodyText"/>
      </w:pPr>
    </w:p>
    <w:p w:rsidR="00241833" w:rsidRPr="00DA3CCA" w:rsidRDefault="00241833" w:rsidP="00F57BD3">
      <w:pPr>
        <w:pStyle w:val="Title"/>
      </w:pPr>
      <w:r w:rsidRPr="00DA3CCA">
        <w:t xml:space="preserve">ЈН број </w:t>
      </w:r>
      <w:r w:rsidRPr="006B2EA8">
        <w:rPr>
          <w:noProof/>
        </w:rPr>
        <w:t>166/13/ДСИ</w:t>
      </w:r>
    </w:p>
    <w:p w:rsidR="00241833" w:rsidRPr="00DA3CCA" w:rsidRDefault="00241833" w:rsidP="00F57BD3"/>
    <w:p w:rsidR="00241833" w:rsidRPr="00DA3CCA" w:rsidRDefault="00241833" w:rsidP="00F57BD3">
      <w:r w:rsidRPr="00DA3CCA">
        <w:t>Конкурсна документација садржи:</w:t>
      </w:r>
    </w:p>
    <w:tbl>
      <w:tblPr>
        <w:tblW w:w="9059" w:type="dxa"/>
        <w:tblInd w:w="198" w:type="dxa"/>
        <w:tblLayout w:type="fixed"/>
        <w:tblLook w:val="0000" w:firstRow="0" w:lastRow="0" w:firstColumn="0" w:lastColumn="0" w:noHBand="0" w:noVBand="0"/>
      </w:tblPr>
      <w:tblGrid>
        <w:gridCol w:w="1340"/>
        <w:gridCol w:w="6083"/>
        <w:gridCol w:w="1636"/>
      </w:tblGrid>
      <w:tr w:rsidR="00241833" w:rsidRPr="00DA3CCA" w:rsidTr="00FA7AAC">
        <w:tc>
          <w:tcPr>
            <w:tcW w:w="1340" w:type="dxa"/>
            <w:shd w:val="clear" w:color="auto" w:fill="auto"/>
            <w:vAlign w:val="center"/>
          </w:tcPr>
          <w:p w:rsidR="00241833" w:rsidRPr="00DA3CCA" w:rsidRDefault="00241833" w:rsidP="00F57BD3">
            <w:pPr>
              <w:rPr>
                <w:lang w:val="en-US"/>
              </w:rPr>
            </w:pPr>
            <w:r w:rsidRPr="00DA3CCA">
              <w:t>Део</w:t>
            </w:r>
          </w:p>
        </w:tc>
        <w:tc>
          <w:tcPr>
            <w:tcW w:w="6083" w:type="dxa"/>
            <w:shd w:val="clear" w:color="auto" w:fill="auto"/>
          </w:tcPr>
          <w:p w:rsidR="00241833" w:rsidRPr="00DA3CCA" w:rsidRDefault="00241833" w:rsidP="00F57BD3">
            <w:pPr>
              <w:rPr>
                <w:lang w:val="en-US"/>
              </w:rPr>
            </w:pPr>
            <w:r w:rsidRPr="00DA3CCA">
              <w:rPr>
                <w:lang w:val="en-US"/>
              </w:rPr>
              <w:t>Назив</w:t>
            </w:r>
            <w:r w:rsidRPr="00DA3CCA">
              <w:t xml:space="preserve"> дела</w:t>
            </w:r>
          </w:p>
        </w:tc>
        <w:tc>
          <w:tcPr>
            <w:tcW w:w="1636" w:type="dxa"/>
            <w:shd w:val="clear" w:color="auto" w:fill="auto"/>
          </w:tcPr>
          <w:p w:rsidR="00241833" w:rsidRPr="00DA3CCA" w:rsidRDefault="00241833" w:rsidP="00F57BD3">
            <w:pPr>
              <w:rPr>
                <w:bCs/>
                <w:iCs/>
              </w:rPr>
            </w:pPr>
            <w:r w:rsidRPr="00DA3CCA">
              <w:rPr>
                <w:lang w:val="en-US"/>
              </w:rPr>
              <w:t>Страна</w:t>
            </w:r>
          </w:p>
        </w:tc>
      </w:tr>
      <w:tr w:rsidR="00241833" w:rsidRPr="00DA3CCA" w:rsidTr="00FA7AAC">
        <w:tc>
          <w:tcPr>
            <w:tcW w:w="1340" w:type="dxa"/>
            <w:shd w:val="clear" w:color="auto" w:fill="auto"/>
          </w:tcPr>
          <w:p w:rsidR="00241833" w:rsidRPr="00DA3CCA" w:rsidRDefault="00241833" w:rsidP="00F57BD3">
            <w:r w:rsidRPr="00DA3CCA">
              <w:t>1.</w:t>
            </w:r>
          </w:p>
        </w:tc>
        <w:tc>
          <w:tcPr>
            <w:tcW w:w="6083" w:type="dxa"/>
            <w:shd w:val="clear" w:color="auto" w:fill="auto"/>
          </w:tcPr>
          <w:p w:rsidR="00241833" w:rsidRPr="00DA3CCA" w:rsidRDefault="00241833" w:rsidP="00F57BD3">
            <w:r w:rsidRPr="00DA3CCA">
              <w:t>Општи подаци о јавној набавци</w:t>
            </w:r>
          </w:p>
        </w:tc>
        <w:tc>
          <w:tcPr>
            <w:tcW w:w="1636" w:type="dxa"/>
            <w:shd w:val="clear" w:color="auto" w:fill="auto"/>
            <w:vAlign w:val="center"/>
          </w:tcPr>
          <w:p w:rsidR="00241833" w:rsidRPr="00DA3CCA" w:rsidRDefault="00241833" w:rsidP="00F57BD3">
            <w:r w:rsidRPr="00DA3CCA">
              <w:t>4</w:t>
            </w:r>
          </w:p>
        </w:tc>
      </w:tr>
      <w:tr w:rsidR="00241833" w:rsidRPr="00DA3CCA" w:rsidTr="00FA7AAC">
        <w:tc>
          <w:tcPr>
            <w:tcW w:w="1340" w:type="dxa"/>
            <w:shd w:val="clear" w:color="auto" w:fill="auto"/>
          </w:tcPr>
          <w:p w:rsidR="00241833" w:rsidRPr="00DA3CCA" w:rsidRDefault="00241833" w:rsidP="00F57BD3">
            <w:r w:rsidRPr="00DA3CCA">
              <w:t>2.</w:t>
            </w:r>
          </w:p>
        </w:tc>
        <w:tc>
          <w:tcPr>
            <w:tcW w:w="6083" w:type="dxa"/>
            <w:shd w:val="clear" w:color="auto" w:fill="auto"/>
          </w:tcPr>
          <w:p w:rsidR="00241833" w:rsidRPr="00DA3CCA" w:rsidRDefault="00241833" w:rsidP="00F57BD3">
            <w:r w:rsidRPr="00DA3CCA">
              <w:t>Подаци о предмету јавне набавке</w:t>
            </w:r>
          </w:p>
        </w:tc>
        <w:tc>
          <w:tcPr>
            <w:tcW w:w="1636" w:type="dxa"/>
            <w:shd w:val="clear" w:color="auto" w:fill="auto"/>
            <w:vAlign w:val="center"/>
          </w:tcPr>
          <w:p w:rsidR="00241833" w:rsidRPr="00DA3CCA" w:rsidRDefault="00241833" w:rsidP="00F57BD3">
            <w:r w:rsidRPr="00DA3CCA">
              <w:t>4</w:t>
            </w:r>
          </w:p>
        </w:tc>
      </w:tr>
      <w:tr w:rsidR="00241833" w:rsidRPr="00DA3CCA" w:rsidTr="00FA7AAC">
        <w:tc>
          <w:tcPr>
            <w:tcW w:w="1340" w:type="dxa"/>
            <w:shd w:val="clear" w:color="auto" w:fill="auto"/>
          </w:tcPr>
          <w:p w:rsidR="00241833" w:rsidRPr="00DA3CCA" w:rsidRDefault="00241833" w:rsidP="00F57BD3">
            <w:r w:rsidRPr="00DA3CCA">
              <w:t>3.</w:t>
            </w:r>
          </w:p>
        </w:tc>
        <w:tc>
          <w:tcPr>
            <w:tcW w:w="6083" w:type="dxa"/>
            <w:shd w:val="clear" w:color="auto" w:fill="auto"/>
          </w:tcPr>
          <w:p w:rsidR="00241833" w:rsidRPr="00DA3CCA" w:rsidRDefault="00241833" w:rsidP="00F57BD3">
            <w:r w:rsidRPr="00DA3CCA">
              <w:t>Врста, техничке карактеристике и спецификација предмета јавне набавке</w:t>
            </w:r>
          </w:p>
        </w:tc>
        <w:tc>
          <w:tcPr>
            <w:tcW w:w="1636" w:type="dxa"/>
            <w:shd w:val="clear" w:color="auto" w:fill="auto"/>
            <w:vAlign w:val="center"/>
          </w:tcPr>
          <w:p w:rsidR="00241833" w:rsidRPr="00DA3CCA" w:rsidRDefault="00241833" w:rsidP="00F57BD3">
            <w:r w:rsidRPr="00DA3CCA">
              <w:t>5</w:t>
            </w:r>
          </w:p>
        </w:tc>
      </w:tr>
      <w:tr w:rsidR="00241833" w:rsidRPr="00DA3CCA" w:rsidTr="00FA7AAC">
        <w:tc>
          <w:tcPr>
            <w:tcW w:w="1340" w:type="dxa"/>
            <w:shd w:val="clear" w:color="auto" w:fill="auto"/>
          </w:tcPr>
          <w:p w:rsidR="00241833" w:rsidRPr="00DA3CCA" w:rsidRDefault="00241833" w:rsidP="00F57BD3">
            <w:r w:rsidRPr="00DA3CCA">
              <w:t>4.</w:t>
            </w:r>
          </w:p>
        </w:tc>
        <w:tc>
          <w:tcPr>
            <w:tcW w:w="6083" w:type="dxa"/>
            <w:shd w:val="clear" w:color="auto" w:fill="auto"/>
          </w:tcPr>
          <w:p w:rsidR="00241833" w:rsidRPr="00DA3CCA" w:rsidRDefault="00241833" w:rsidP="00F57BD3">
            <w:r w:rsidRPr="00DA3CCA">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tc>
        <w:tc>
          <w:tcPr>
            <w:tcW w:w="1636" w:type="dxa"/>
            <w:shd w:val="clear" w:color="auto" w:fill="auto"/>
            <w:vAlign w:val="center"/>
          </w:tcPr>
          <w:p w:rsidR="00241833" w:rsidRPr="007E64EC" w:rsidRDefault="007E64EC" w:rsidP="00F57BD3">
            <w:pPr>
              <w:rPr>
                <w:lang w:val="en-US"/>
              </w:rPr>
            </w:pPr>
            <w:r>
              <w:rPr>
                <w:lang w:val="en-US"/>
              </w:rPr>
              <w:t>10</w:t>
            </w:r>
          </w:p>
          <w:p w:rsidR="00241833" w:rsidRPr="00DA3CCA" w:rsidRDefault="00241833" w:rsidP="00F57BD3"/>
        </w:tc>
      </w:tr>
      <w:tr w:rsidR="00241833" w:rsidRPr="00DA3CCA" w:rsidTr="00FA7AAC">
        <w:tc>
          <w:tcPr>
            <w:tcW w:w="1340" w:type="dxa"/>
            <w:shd w:val="clear" w:color="auto" w:fill="auto"/>
          </w:tcPr>
          <w:p w:rsidR="00241833" w:rsidRPr="00DA3CCA" w:rsidRDefault="00241833" w:rsidP="00F57BD3">
            <w:r w:rsidRPr="00DA3CCA">
              <w:t>5.</w:t>
            </w:r>
          </w:p>
        </w:tc>
        <w:tc>
          <w:tcPr>
            <w:tcW w:w="6083" w:type="dxa"/>
            <w:shd w:val="clear" w:color="auto" w:fill="auto"/>
          </w:tcPr>
          <w:p w:rsidR="00241833" w:rsidRPr="00DA3CCA" w:rsidRDefault="00241833" w:rsidP="00F57BD3">
            <w:r w:rsidRPr="00DA3CCA">
              <w:t>Упутство понуђачима како да сачине понуду</w:t>
            </w:r>
          </w:p>
        </w:tc>
        <w:tc>
          <w:tcPr>
            <w:tcW w:w="1636" w:type="dxa"/>
            <w:shd w:val="clear" w:color="auto" w:fill="auto"/>
            <w:vAlign w:val="center"/>
          </w:tcPr>
          <w:p w:rsidR="00241833" w:rsidRPr="007E64EC" w:rsidRDefault="00241833" w:rsidP="007E64EC">
            <w:pPr>
              <w:rPr>
                <w:lang w:val="en-US"/>
              </w:rPr>
            </w:pPr>
            <w:r w:rsidRPr="00DA3CCA">
              <w:t>1</w:t>
            </w:r>
            <w:r w:rsidR="007E64EC">
              <w:rPr>
                <w:lang w:val="en-US"/>
              </w:rPr>
              <w:t>9</w:t>
            </w:r>
          </w:p>
        </w:tc>
      </w:tr>
      <w:tr w:rsidR="00241833" w:rsidRPr="00DA3CCA" w:rsidTr="00FA7AAC">
        <w:tc>
          <w:tcPr>
            <w:tcW w:w="1340" w:type="dxa"/>
            <w:shd w:val="clear" w:color="auto" w:fill="auto"/>
          </w:tcPr>
          <w:p w:rsidR="00241833" w:rsidRPr="00DA3CCA" w:rsidRDefault="00241833" w:rsidP="00F57BD3">
            <w:r w:rsidRPr="00DA3CCA">
              <w:t>6.</w:t>
            </w:r>
          </w:p>
        </w:tc>
        <w:tc>
          <w:tcPr>
            <w:tcW w:w="6083" w:type="dxa"/>
            <w:shd w:val="clear" w:color="auto" w:fill="auto"/>
          </w:tcPr>
          <w:p w:rsidR="00241833" w:rsidRPr="00DA3CCA" w:rsidRDefault="00241833" w:rsidP="00F57BD3">
            <w:r w:rsidRPr="00DA3CCA">
              <w:t>Обрасци</w:t>
            </w:r>
          </w:p>
          <w:p w:rsidR="00241833" w:rsidRPr="00DA3CCA" w:rsidRDefault="00241833" w:rsidP="00F57BD3">
            <w:r w:rsidRPr="00DA3CCA">
              <w:t>1 Изјава о независној понуди</w:t>
            </w:r>
          </w:p>
        </w:tc>
        <w:tc>
          <w:tcPr>
            <w:tcW w:w="1636" w:type="dxa"/>
            <w:shd w:val="clear" w:color="auto" w:fill="auto"/>
            <w:vAlign w:val="center"/>
          </w:tcPr>
          <w:p w:rsidR="00241833" w:rsidRPr="001E2D16" w:rsidRDefault="00241833" w:rsidP="00F57BD3">
            <w:pPr>
              <w:rPr>
                <w:lang w:val="en-US"/>
              </w:rPr>
            </w:pPr>
            <w:r w:rsidRPr="00DA3CCA">
              <w:t>3</w:t>
            </w:r>
            <w:r w:rsidR="001E2D16">
              <w:rPr>
                <w:lang w:val="en-US"/>
              </w:rPr>
              <w:t>8</w:t>
            </w:r>
          </w:p>
          <w:p w:rsidR="00241833" w:rsidRPr="007E64EC" w:rsidRDefault="00241833" w:rsidP="007E64EC">
            <w:pPr>
              <w:rPr>
                <w:lang w:val="en-US"/>
              </w:rPr>
            </w:pPr>
            <w:r w:rsidRPr="00DA3CCA">
              <w:t>3</w:t>
            </w:r>
            <w:r w:rsidR="007E64EC">
              <w:rPr>
                <w:lang w:val="en-US"/>
              </w:rPr>
              <w:t>8</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2 Образац понуде</w:t>
            </w:r>
          </w:p>
        </w:tc>
        <w:tc>
          <w:tcPr>
            <w:tcW w:w="1636" w:type="dxa"/>
            <w:shd w:val="clear" w:color="auto" w:fill="auto"/>
            <w:vAlign w:val="center"/>
          </w:tcPr>
          <w:p w:rsidR="00241833" w:rsidRPr="007E64EC" w:rsidRDefault="00241833" w:rsidP="007E64EC">
            <w:pPr>
              <w:rPr>
                <w:lang w:val="en-US"/>
              </w:rPr>
            </w:pPr>
            <w:r w:rsidRPr="00DA3CCA">
              <w:t>3</w:t>
            </w:r>
            <w:r w:rsidR="007E64EC">
              <w:rPr>
                <w:lang w:val="en-US"/>
              </w:rPr>
              <w:t>9</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2.1 Подаци о понуђачу</w:t>
            </w:r>
          </w:p>
        </w:tc>
        <w:tc>
          <w:tcPr>
            <w:tcW w:w="1636" w:type="dxa"/>
            <w:shd w:val="clear" w:color="auto" w:fill="auto"/>
            <w:vAlign w:val="center"/>
          </w:tcPr>
          <w:p w:rsidR="00241833" w:rsidRPr="007E64EC" w:rsidRDefault="007E64EC" w:rsidP="00F57BD3">
            <w:pPr>
              <w:rPr>
                <w:lang w:val="en-US"/>
              </w:rPr>
            </w:pPr>
            <w:r>
              <w:rPr>
                <w:lang w:val="en-US"/>
              </w:rPr>
              <w:t>42</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2.2 Подаци о подизвођачу</w:t>
            </w:r>
          </w:p>
        </w:tc>
        <w:tc>
          <w:tcPr>
            <w:tcW w:w="1636" w:type="dxa"/>
            <w:shd w:val="clear" w:color="auto" w:fill="auto"/>
            <w:vAlign w:val="center"/>
          </w:tcPr>
          <w:p w:rsidR="00241833" w:rsidRPr="007E64EC" w:rsidRDefault="007E64EC" w:rsidP="00F57BD3">
            <w:pPr>
              <w:rPr>
                <w:lang w:val="en-US"/>
              </w:rPr>
            </w:pPr>
            <w:r>
              <w:rPr>
                <w:lang w:val="en-US"/>
              </w:rPr>
              <w:t>43</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 xml:space="preserve">2.3 Подаци о члану групе понуђача </w:t>
            </w:r>
          </w:p>
        </w:tc>
        <w:tc>
          <w:tcPr>
            <w:tcW w:w="1636" w:type="dxa"/>
            <w:shd w:val="clear" w:color="auto" w:fill="auto"/>
            <w:vAlign w:val="center"/>
          </w:tcPr>
          <w:p w:rsidR="00241833" w:rsidRPr="007E64EC" w:rsidRDefault="00241833" w:rsidP="007E64EC">
            <w:pPr>
              <w:rPr>
                <w:lang w:val="en-US"/>
              </w:rPr>
            </w:pPr>
            <w:r w:rsidRPr="00DA3CCA">
              <w:t>4</w:t>
            </w:r>
            <w:r w:rsidR="007E64EC">
              <w:rPr>
                <w:lang w:val="en-US"/>
              </w:rPr>
              <w:t>4</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 xml:space="preserve">3. Изјава о складу са чланом 75. Став 2.ЗЈН </w:t>
            </w:r>
          </w:p>
        </w:tc>
        <w:tc>
          <w:tcPr>
            <w:tcW w:w="1636" w:type="dxa"/>
            <w:shd w:val="clear" w:color="auto" w:fill="auto"/>
            <w:vAlign w:val="center"/>
          </w:tcPr>
          <w:p w:rsidR="00241833" w:rsidRPr="007E64EC" w:rsidRDefault="00241833" w:rsidP="007E64EC">
            <w:pPr>
              <w:rPr>
                <w:lang w:val="en-US"/>
              </w:rPr>
            </w:pPr>
            <w:r w:rsidRPr="00DA3CCA">
              <w:t>4</w:t>
            </w:r>
            <w:r w:rsidR="007E64EC">
              <w:rPr>
                <w:lang w:val="en-US"/>
              </w:rPr>
              <w:t>5</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4. Термин план извршења услуге</w:t>
            </w:r>
          </w:p>
        </w:tc>
        <w:tc>
          <w:tcPr>
            <w:tcW w:w="1636" w:type="dxa"/>
            <w:shd w:val="clear" w:color="auto" w:fill="auto"/>
            <w:vAlign w:val="center"/>
          </w:tcPr>
          <w:p w:rsidR="00241833" w:rsidRPr="007E64EC" w:rsidRDefault="00241833" w:rsidP="007E64EC">
            <w:pPr>
              <w:rPr>
                <w:lang w:val="en-US"/>
              </w:rPr>
            </w:pPr>
            <w:r w:rsidRPr="00DA3CCA">
              <w:t>4</w:t>
            </w:r>
            <w:r w:rsidR="007E64EC">
              <w:rPr>
                <w:lang w:val="en-US"/>
              </w:rPr>
              <w:t>6</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5. Квалификациона структура запослених који ће бити</w:t>
            </w:r>
            <w:r w:rsidR="00BC79EE">
              <w:t xml:space="preserve"> ангажовани у изв</w:t>
            </w:r>
            <w:r w:rsidRPr="00DA3CCA">
              <w:t>ршењу услуга које су предмет набавке</w:t>
            </w:r>
          </w:p>
        </w:tc>
        <w:tc>
          <w:tcPr>
            <w:tcW w:w="1636" w:type="dxa"/>
            <w:shd w:val="clear" w:color="auto" w:fill="auto"/>
            <w:vAlign w:val="center"/>
          </w:tcPr>
          <w:p w:rsidR="00241833" w:rsidRPr="007E64EC" w:rsidRDefault="00241833" w:rsidP="007E64EC">
            <w:pPr>
              <w:rPr>
                <w:lang w:val="en-US"/>
              </w:rPr>
            </w:pPr>
            <w:r w:rsidRPr="00DA3CCA">
              <w:t>4</w:t>
            </w:r>
            <w:r w:rsidR="007E64EC">
              <w:rPr>
                <w:lang w:val="en-US"/>
              </w:rPr>
              <w:t>7</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5.</w:t>
            </w:r>
            <w:r w:rsidR="00EE7E2A">
              <w:t>1</w:t>
            </w:r>
            <w:r w:rsidRPr="00DA3CCA">
              <w:t xml:space="preserve"> Из</w:t>
            </w:r>
            <w:r w:rsidR="00EE7E2A">
              <w:t>ј</w:t>
            </w:r>
            <w:r w:rsidRPr="00DA3CCA">
              <w:t>а</w:t>
            </w:r>
            <w:r w:rsidR="00EE7E2A">
              <w:t>ве</w:t>
            </w:r>
            <w:r w:rsidRPr="00DA3CCA">
              <w:t xml:space="preserve"> о екслузивности и доступности</w:t>
            </w:r>
          </w:p>
        </w:tc>
        <w:tc>
          <w:tcPr>
            <w:tcW w:w="1636" w:type="dxa"/>
            <w:shd w:val="clear" w:color="auto" w:fill="auto"/>
            <w:vAlign w:val="center"/>
          </w:tcPr>
          <w:p w:rsidR="00241833" w:rsidRPr="00C51517" w:rsidRDefault="00241833" w:rsidP="007E64EC">
            <w:r w:rsidRPr="00DA3CCA">
              <w:t>4</w:t>
            </w:r>
            <w:r w:rsidR="00C51517">
              <w:t>8</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6. Структура цене</w:t>
            </w:r>
          </w:p>
        </w:tc>
        <w:tc>
          <w:tcPr>
            <w:tcW w:w="1636" w:type="dxa"/>
            <w:shd w:val="clear" w:color="auto" w:fill="auto"/>
            <w:vAlign w:val="center"/>
          </w:tcPr>
          <w:p w:rsidR="00241833" w:rsidRPr="00C51517" w:rsidRDefault="00C51517" w:rsidP="00F57BD3">
            <w:r>
              <w:t>49</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7. Референтна листа понуђача</w:t>
            </w:r>
          </w:p>
        </w:tc>
        <w:tc>
          <w:tcPr>
            <w:tcW w:w="1636" w:type="dxa"/>
            <w:shd w:val="clear" w:color="auto" w:fill="auto"/>
            <w:vAlign w:val="center"/>
          </w:tcPr>
          <w:p w:rsidR="00241833" w:rsidRPr="00C51517" w:rsidRDefault="00D8564B" w:rsidP="00F57BD3">
            <w:r>
              <w:rPr>
                <w:lang w:val="en-US"/>
              </w:rPr>
              <w:t>5</w:t>
            </w:r>
            <w:r w:rsidR="00C51517">
              <w:t>0</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7.1 Потврда референци понуђача</w:t>
            </w:r>
          </w:p>
        </w:tc>
        <w:tc>
          <w:tcPr>
            <w:tcW w:w="1636" w:type="dxa"/>
            <w:shd w:val="clear" w:color="auto" w:fill="auto"/>
            <w:vAlign w:val="center"/>
          </w:tcPr>
          <w:p w:rsidR="00241833" w:rsidRPr="00C51517" w:rsidRDefault="00241833" w:rsidP="007E64EC">
            <w:r w:rsidRPr="00DA3CCA">
              <w:t>5</w:t>
            </w:r>
            <w:r w:rsidR="00C51517">
              <w:t>2</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rPr>
                <w:lang w:val="en-US"/>
              </w:rPr>
              <w:t xml:space="preserve">7.2 </w:t>
            </w:r>
            <w:r w:rsidRPr="00DA3CCA">
              <w:t>Референтна листа руководиоца пројекта</w:t>
            </w:r>
          </w:p>
        </w:tc>
        <w:tc>
          <w:tcPr>
            <w:tcW w:w="1636" w:type="dxa"/>
            <w:shd w:val="clear" w:color="auto" w:fill="auto"/>
            <w:vAlign w:val="center"/>
          </w:tcPr>
          <w:p w:rsidR="00241833" w:rsidRPr="00C51517" w:rsidRDefault="00241833" w:rsidP="00F57BD3">
            <w:r w:rsidRPr="00DA3CCA">
              <w:t>5</w:t>
            </w:r>
            <w:r w:rsidR="00C51517">
              <w:t>3</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rPr>
                <w:lang w:val="en-US"/>
              </w:rPr>
              <w:t>7.</w:t>
            </w:r>
            <w:r w:rsidRPr="00DA3CCA">
              <w:t>3</w:t>
            </w:r>
            <w:r w:rsidRPr="00DA3CCA">
              <w:rPr>
                <w:lang w:val="en-US"/>
              </w:rPr>
              <w:t xml:space="preserve"> </w:t>
            </w:r>
            <w:r w:rsidRPr="00DA3CCA">
              <w:t>Референтна листа чланова стручног тима</w:t>
            </w:r>
          </w:p>
        </w:tc>
        <w:tc>
          <w:tcPr>
            <w:tcW w:w="1636" w:type="dxa"/>
            <w:shd w:val="clear" w:color="auto" w:fill="auto"/>
            <w:vAlign w:val="center"/>
          </w:tcPr>
          <w:p w:rsidR="00241833" w:rsidRPr="00C51517" w:rsidRDefault="00241833" w:rsidP="00F57BD3">
            <w:r w:rsidRPr="00DA3CCA">
              <w:t>5</w:t>
            </w:r>
            <w:r w:rsidR="00C51517">
              <w:t>4</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7.4 Потврда личне референце</w:t>
            </w:r>
          </w:p>
        </w:tc>
        <w:tc>
          <w:tcPr>
            <w:tcW w:w="1636" w:type="dxa"/>
            <w:shd w:val="clear" w:color="auto" w:fill="auto"/>
            <w:vAlign w:val="center"/>
          </w:tcPr>
          <w:p w:rsidR="00241833" w:rsidRPr="00C51517" w:rsidRDefault="007A5AC6" w:rsidP="007E64EC">
            <w:r>
              <w:rPr>
                <w:lang w:val="en-US"/>
              </w:rPr>
              <w:t>5</w:t>
            </w:r>
            <w:r w:rsidR="00C51517">
              <w:t>5</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8. Модел менице за гаранцију озбиљности понуде</w:t>
            </w:r>
          </w:p>
        </w:tc>
        <w:tc>
          <w:tcPr>
            <w:tcW w:w="1636" w:type="dxa"/>
            <w:shd w:val="clear" w:color="auto" w:fill="auto"/>
            <w:vAlign w:val="center"/>
          </w:tcPr>
          <w:p w:rsidR="00241833" w:rsidRPr="00C51517" w:rsidRDefault="00B66DCA" w:rsidP="00F57BD3">
            <w:r>
              <w:rPr>
                <w:lang w:val="en-US"/>
              </w:rPr>
              <w:t>5</w:t>
            </w:r>
            <w:r w:rsidR="00C51517">
              <w:t>6</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8.1 Менично писмо уз меницу (гаранција за озбиљност понуде)</w:t>
            </w:r>
          </w:p>
        </w:tc>
        <w:tc>
          <w:tcPr>
            <w:tcW w:w="1636" w:type="dxa"/>
            <w:shd w:val="clear" w:color="auto" w:fill="auto"/>
          </w:tcPr>
          <w:p w:rsidR="00241833" w:rsidRPr="00C51517" w:rsidRDefault="00C51517" w:rsidP="00F57BD3">
            <w:r>
              <w:t>57</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8.2 Банкарска гаранција за добро извршење посла</w:t>
            </w:r>
          </w:p>
        </w:tc>
        <w:tc>
          <w:tcPr>
            <w:tcW w:w="1636" w:type="dxa"/>
            <w:shd w:val="clear" w:color="auto" w:fill="auto"/>
            <w:vAlign w:val="center"/>
          </w:tcPr>
          <w:p w:rsidR="00241833" w:rsidRPr="00C51517" w:rsidRDefault="00C51517" w:rsidP="00F57BD3">
            <w:r>
              <w:t>59</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 xml:space="preserve">8.3 Модел менице за гаранцију доброг извршења посла                       </w:t>
            </w:r>
          </w:p>
        </w:tc>
        <w:tc>
          <w:tcPr>
            <w:tcW w:w="1636" w:type="dxa"/>
            <w:shd w:val="clear" w:color="auto" w:fill="auto"/>
            <w:vAlign w:val="center"/>
          </w:tcPr>
          <w:p w:rsidR="00241833" w:rsidRPr="00C51517" w:rsidRDefault="00241833" w:rsidP="00F57BD3">
            <w:r w:rsidRPr="00DA3CCA">
              <w:t>6</w:t>
            </w:r>
            <w:r w:rsidR="00C51517">
              <w:t>0</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 xml:space="preserve">8.4 Менично овлашћење за добро извршење посла </w:t>
            </w:r>
          </w:p>
        </w:tc>
        <w:tc>
          <w:tcPr>
            <w:tcW w:w="1636" w:type="dxa"/>
            <w:shd w:val="clear" w:color="auto" w:fill="auto"/>
            <w:vAlign w:val="center"/>
          </w:tcPr>
          <w:p w:rsidR="00241833" w:rsidRPr="00C51517" w:rsidRDefault="00241833" w:rsidP="007E64EC">
            <w:r w:rsidRPr="00DA3CCA">
              <w:t>6</w:t>
            </w:r>
            <w:r w:rsidR="00C51517">
              <w:t>2</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 xml:space="preserve">9. Образац трошкова припреме понуда       </w:t>
            </w:r>
          </w:p>
        </w:tc>
        <w:tc>
          <w:tcPr>
            <w:tcW w:w="1636" w:type="dxa"/>
            <w:shd w:val="clear" w:color="auto" w:fill="auto"/>
            <w:vAlign w:val="center"/>
          </w:tcPr>
          <w:p w:rsidR="00241833" w:rsidRPr="00C51517" w:rsidRDefault="00241833" w:rsidP="007E64EC">
            <w:r w:rsidRPr="00DA3CCA">
              <w:t>6</w:t>
            </w:r>
            <w:r w:rsidR="00C51517">
              <w:t>3</w:t>
            </w:r>
          </w:p>
        </w:tc>
      </w:tr>
      <w:tr w:rsidR="00241833" w:rsidRPr="00DA3CCA" w:rsidTr="00FA7AAC">
        <w:tc>
          <w:tcPr>
            <w:tcW w:w="1340" w:type="dxa"/>
            <w:shd w:val="clear" w:color="auto" w:fill="auto"/>
          </w:tcPr>
          <w:p w:rsidR="00241833" w:rsidRPr="00DA3CCA" w:rsidRDefault="00241833" w:rsidP="00F57BD3"/>
        </w:tc>
        <w:tc>
          <w:tcPr>
            <w:tcW w:w="6083" w:type="dxa"/>
            <w:shd w:val="clear" w:color="auto" w:fill="auto"/>
          </w:tcPr>
          <w:p w:rsidR="00241833" w:rsidRPr="00DA3CCA" w:rsidRDefault="00241833" w:rsidP="00F57BD3">
            <w:r w:rsidRPr="00DA3CCA">
              <w:t>10 Модел уговора</w:t>
            </w:r>
          </w:p>
        </w:tc>
        <w:tc>
          <w:tcPr>
            <w:tcW w:w="1636" w:type="dxa"/>
            <w:shd w:val="clear" w:color="auto" w:fill="auto"/>
            <w:vAlign w:val="center"/>
          </w:tcPr>
          <w:p w:rsidR="00241833" w:rsidRPr="00C51517" w:rsidRDefault="00241833" w:rsidP="007E64EC">
            <w:r w:rsidRPr="00DA3CCA">
              <w:t>6</w:t>
            </w:r>
            <w:r w:rsidR="00C51517">
              <w:t>4</w:t>
            </w:r>
          </w:p>
        </w:tc>
      </w:tr>
    </w:tbl>
    <w:p w:rsidR="00241833" w:rsidRPr="00DA3CCA" w:rsidRDefault="00241833" w:rsidP="00F57BD3">
      <w:pPr>
        <w:pStyle w:val="BodyText"/>
        <w:rPr>
          <w:lang w:val="en-US"/>
        </w:rPr>
      </w:pPr>
    </w:p>
    <w:p w:rsidR="00241833" w:rsidRPr="00DA3CCA" w:rsidRDefault="00241833" w:rsidP="00F57BD3">
      <w:pPr>
        <w:pStyle w:val="BodyText"/>
        <w:rPr>
          <w:lang w:val="en-US"/>
        </w:rPr>
      </w:pPr>
    </w:p>
    <w:p w:rsidR="00241833" w:rsidRPr="00DA3CCA" w:rsidRDefault="00241833" w:rsidP="00F57BD3">
      <w:pPr>
        <w:pStyle w:val="BodyText"/>
      </w:pPr>
    </w:p>
    <w:p w:rsidR="00241833" w:rsidRPr="00DA3CCA" w:rsidRDefault="00241833" w:rsidP="00F57BD3">
      <w:pPr>
        <w:pStyle w:val="BodyText"/>
        <w:sectPr w:rsidR="00241833" w:rsidRPr="00DA3CCA">
          <w:footerReference w:type="default" r:id="rId42"/>
          <w:pgSz w:w="11909" w:h="16834" w:code="9"/>
          <w:pgMar w:top="1134" w:right="1134" w:bottom="1134" w:left="1701" w:header="720" w:footer="720" w:gutter="0"/>
          <w:cols w:space="720"/>
          <w:docGrid w:linePitch="360"/>
        </w:sectPr>
      </w:pPr>
    </w:p>
    <w:p w:rsidR="00416729" w:rsidRDefault="00416729">
      <w:pPr>
        <w:suppressAutoHyphens w:val="0"/>
        <w:spacing w:after="0"/>
        <w:jc w:val="left"/>
      </w:pPr>
      <w:r>
        <w:lastRenderedPageBreak/>
        <w:br w:type="page"/>
      </w:r>
    </w:p>
    <w:p w:rsidR="00241833" w:rsidRPr="003C4D21" w:rsidRDefault="00241833" w:rsidP="003C4D21">
      <w:pPr>
        <w:pStyle w:val="Heading1"/>
      </w:pPr>
      <w:r w:rsidRPr="003C4D21">
        <w:lastRenderedPageBreak/>
        <w:t>ОПШТИ ПОДАЦИ О ЈАВНОЈ НАБАВЦИ</w:t>
      </w:r>
    </w:p>
    <w:p w:rsidR="00241833" w:rsidRPr="00DA3CCA" w:rsidRDefault="00241833" w:rsidP="00F57BD3">
      <w:pPr>
        <w:pStyle w:val="ListParagraph"/>
        <w:rPr>
          <w:rStyle w:val="Hyperlink"/>
          <w:color w:val="auto"/>
          <w:u w:val="none"/>
        </w:rPr>
      </w:pPr>
      <w:r w:rsidRPr="00DA3CCA">
        <w:t xml:space="preserve">Назив, адреса и интернет страница Наручиоца: ЈАВНО ПРЕДУЗЕЋЕ „ЕЛЕКТРОПРИВРЕДА СРБИЈЕ“ Београд, Царице Милице бр. 2. </w:t>
      </w:r>
      <w:hyperlink r:id="rId43" w:history="1">
        <w:r w:rsidRPr="00DA3CCA">
          <w:rPr>
            <w:rStyle w:val="Hyperlink"/>
            <w:szCs w:val="24"/>
            <w:lang w:val="en-US"/>
          </w:rPr>
          <w:t>www.eps.rs</w:t>
        </w:r>
      </w:hyperlink>
      <w:r w:rsidRPr="00DA3CCA">
        <w:rPr>
          <w:rStyle w:val="Hyperlink"/>
          <w:color w:val="auto"/>
          <w:u w:val="none"/>
          <w:lang w:val="en-US"/>
        </w:rPr>
        <w:t>.</w:t>
      </w:r>
    </w:p>
    <w:p w:rsidR="00241833" w:rsidRPr="00DA3CCA" w:rsidRDefault="00241833" w:rsidP="00F57BD3">
      <w:pPr>
        <w:pStyle w:val="ListParagraph"/>
      </w:pPr>
      <w:r w:rsidRPr="00DA3CCA">
        <w:t>Врста поступка: Отворени поступак у складу са чланом 32. Закона о јавним набавкама („Сл. гласник РС“ бр. 124/12)</w:t>
      </w:r>
    </w:p>
    <w:p w:rsidR="00241833" w:rsidRPr="00DA3CCA" w:rsidRDefault="00241833" w:rsidP="00F57BD3">
      <w:pPr>
        <w:pStyle w:val="ListParagraph"/>
        <w:rPr>
          <w:lang w:val="sr-Cyrl-CS"/>
        </w:rPr>
      </w:pPr>
      <w:r w:rsidRPr="00DA3CCA">
        <w:t>Предмет поступка јавне набавке je услугa израде пројектне документације под називом: „</w:t>
      </w:r>
      <w:r w:rsidRPr="006B2EA8">
        <w:rPr>
          <w:noProof/>
        </w:rPr>
        <w:t>Студија деградације угљене масе од лежишта до ложишта</w:t>
      </w:r>
      <w:r w:rsidRPr="00DA3CCA">
        <w:t>“</w:t>
      </w:r>
    </w:p>
    <w:p w:rsidR="00241833" w:rsidRPr="00DA3CCA" w:rsidRDefault="00241833" w:rsidP="00F57BD3">
      <w:pPr>
        <w:pStyle w:val="ListParagraph"/>
      </w:pPr>
      <w:r w:rsidRPr="00DA3CCA">
        <w:t>Резервисана набавка: не</w:t>
      </w:r>
    </w:p>
    <w:p w:rsidR="00241833" w:rsidRPr="00DA3CCA" w:rsidRDefault="00241833" w:rsidP="00F57BD3">
      <w:pPr>
        <w:pStyle w:val="ListParagraph"/>
      </w:pPr>
      <w:r w:rsidRPr="00DA3CCA">
        <w:t>Електрон</w:t>
      </w:r>
      <w:r w:rsidRPr="00DA3CCA">
        <w:rPr>
          <w:lang w:val="sr-Cyrl-CS"/>
        </w:rPr>
        <w:t>ска л</w:t>
      </w:r>
      <w:r w:rsidRPr="00DA3CCA">
        <w:t>ицитација: не</w:t>
      </w:r>
    </w:p>
    <w:p w:rsidR="00241833" w:rsidRPr="00DA3CCA" w:rsidRDefault="00241833" w:rsidP="00F57BD3">
      <w:pPr>
        <w:pStyle w:val="ListParagraph"/>
      </w:pPr>
      <w:r w:rsidRPr="00DA3CCA">
        <w:t>Намена поступка: поступак се спроводи ради закључења уговора о јавној набавци</w:t>
      </w:r>
    </w:p>
    <w:p w:rsidR="00241833" w:rsidRPr="00DA3CCA" w:rsidRDefault="00241833" w:rsidP="00F57BD3">
      <w:pPr>
        <w:pStyle w:val="ListParagraph"/>
        <w:rPr>
          <w:b/>
        </w:rPr>
      </w:pPr>
      <w:r w:rsidRPr="00DA3CCA">
        <w:t xml:space="preserve">Контакт: </w:t>
      </w:r>
      <w:r w:rsidR="001003A2">
        <w:rPr>
          <w:noProof/>
        </w:rPr>
        <w:t>Вељко Ковачевић</w:t>
      </w:r>
      <w:r w:rsidRPr="00DA3CCA">
        <w:t xml:space="preserve">, електронска </w:t>
      </w:r>
      <w:r w:rsidRPr="00677706">
        <w:rPr>
          <w:szCs w:val="24"/>
        </w:rPr>
        <w:t xml:space="preserve">пошта: </w:t>
      </w:r>
      <w:r w:rsidR="001003A2" w:rsidRPr="00677706">
        <w:rPr>
          <w:noProof/>
          <w:szCs w:val="24"/>
        </w:rPr>
        <w:t>veljko.kovacevic</w:t>
      </w:r>
      <w:r w:rsidRPr="00677706">
        <w:rPr>
          <w:noProof/>
          <w:szCs w:val="24"/>
        </w:rPr>
        <w:t>@eps.rs</w:t>
      </w:r>
    </w:p>
    <w:p w:rsidR="00241833" w:rsidRPr="003C4D21" w:rsidRDefault="00241833" w:rsidP="003C4D21">
      <w:pPr>
        <w:pStyle w:val="Heading1"/>
      </w:pPr>
      <w:r w:rsidRPr="003C4D21">
        <w:t>ПОДАЦИ О ПРЕДМЕТУ ЈАВНЕ  НАБАВКЕ</w:t>
      </w:r>
    </w:p>
    <w:p w:rsidR="00241833" w:rsidRPr="00EE7E2A" w:rsidRDefault="00806A2A" w:rsidP="00D6741A">
      <w:pPr>
        <w:pStyle w:val="ListParagraph"/>
        <w:numPr>
          <w:ilvl w:val="0"/>
          <w:numId w:val="8"/>
        </w:numPr>
        <w:rPr>
          <w:lang w:val="en-US"/>
        </w:rPr>
      </w:pPr>
      <w:r>
        <w:t xml:space="preserve">Опис предмета набавке, назив и ознака из општег речника набавке: </w:t>
      </w:r>
      <w:r w:rsidR="00462237">
        <w:rPr>
          <w:lang w:val="sr-Cyrl-CS"/>
        </w:rPr>
        <w:t xml:space="preserve">услуга израде пројектне документације </w:t>
      </w:r>
      <w:r>
        <w:t>„</w:t>
      </w:r>
      <w:r>
        <w:rPr>
          <w:noProof/>
        </w:rPr>
        <w:t>Студија деградације угљене масе од лежишта до ложишта</w:t>
      </w:r>
      <w:r>
        <w:t>“</w:t>
      </w:r>
      <w:r>
        <w:rPr>
          <w:lang w:val="en-US"/>
        </w:rPr>
        <w:t xml:space="preserve">, </w:t>
      </w:r>
      <w:r>
        <w:t xml:space="preserve">назив из ОРН – </w:t>
      </w:r>
      <w:r w:rsidRPr="00806A2A">
        <w:t>Услуге истраживања и развоја и пратеће саветодавне услуге: 73000000</w:t>
      </w:r>
    </w:p>
    <w:p w:rsidR="00241833" w:rsidRPr="00DA3CCA" w:rsidRDefault="00241833" w:rsidP="00D6741A">
      <w:pPr>
        <w:pStyle w:val="ListParagraph"/>
        <w:numPr>
          <w:ilvl w:val="0"/>
          <w:numId w:val="8"/>
        </w:numPr>
      </w:pPr>
      <w:r w:rsidRPr="00DA3CCA">
        <w:t>Опис партије, назив и ознака из општег речника набавке: нема</w:t>
      </w:r>
    </w:p>
    <w:p w:rsidR="00241833" w:rsidRPr="00DA3CCA" w:rsidRDefault="00241833" w:rsidP="00D6741A">
      <w:pPr>
        <w:pStyle w:val="ListParagraph"/>
        <w:numPr>
          <w:ilvl w:val="0"/>
          <w:numId w:val="8"/>
        </w:numPr>
      </w:pPr>
      <w:r w:rsidRPr="00DA3CCA">
        <w:t>Подаци о оквирном споразуму: нема</w:t>
      </w:r>
    </w:p>
    <w:p w:rsidR="00241833" w:rsidRDefault="00241833" w:rsidP="004E14FD"/>
    <w:p w:rsidR="004E14FD" w:rsidRDefault="004E14FD">
      <w:pPr>
        <w:suppressAutoHyphens w:val="0"/>
        <w:spacing w:after="0"/>
        <w:jc w:val="left"/>
        <w:rPr>
          <w:b/>
          <w:sz w:val="28"/>
          <w:szCs w:val="22"/>
        </w:rPr>
      </w:pPr>
      <w:r>
        <w:br w:type="page"/>
      </w:r>
    </w:p>
    <w:p w:rsidR="00241833" w:rsidRPr="00DA3CCA" w:rsidRDefault="00241833" w:rsidP="00F57BD3">
      <w:pPr>
        <w:pStyle w:val="Heading1"/>
      </w:pPr>
      <w:r w:rsidRPr="00DA3CCA">
        <w:lastRenderedPageBreak/>
        <w:t>ВРСТА, ТЕХНИЧКЕ КАРАКТЕРИСТИКЕ И СПЕЦИФИКАЦИЈА ПРЕДМЕТА ЈАВНЕ НАБАВКЕ</w:t>
      </w:r>
    </w:p>
    <w:p w:rsidR="00241833" w:rsidRPr="00DA3CCA" w:rsidRDefault="00241833" w:rsidP="00F57BD3">
      <w:pPr>
        <w:pStyle w:val="Heading2"/>
      </w:pPr>
      <w:r w:rsidRPr="00DA3CCA">
        <w:t>ПРЕДМЕТ ПОЗИВА</w:t>
      </w:r>
    </w:p>
    <w:p w:rsidR="00241833" w:rsidRPr="00DA3CCA" w:rsidRDefault="00241833" w:rsidP="00F57BD3">
      <w:pPr>
        <w:rPr>
          <w:lang w:val="en-US"/>
        </w:rPr>
      </w:pPr>
      <w:r w:rsidRPr="00DA3CCA">
        <w:t>Предмет позива је услугa израде пројектне документације:„</w:t>
      </w:r>
      <w:r>
        <w:rPr>
          <w:noProof/>
        </w:rPr>
        <w:t>Студија деградације угљене масе од лежишта до ложишта</w:t>
      </w:r>
      <w:r w:rsidRPr="00DA3CCA">
        <w:t>“</w:t>
      </w:r>
      <w:r w:rsidRPr="00DA3CCA">
        <w:rPr>
          <w:lang w:val="en-US"/>
        </w:rPr>
        <w:t>.</w:t>
      </w:r>
    </w:p>
    <w:p w:rsidR="00241833" w:rsidRPr="00DA3CCA" w:rsidRDefault="00241833" w:rsidP="00F57BD3">
      <w:pPr>
        <w:pStyle w:val="Heading2"/>
      </w:pPr>
      <w:r w:rsidRPr="00DA3CCA">
        <w:t>ПРОЈЕКТНИ ЗАДАТАК</w:t>
      </w:r>
    </w:p>
    <w:p w:rsidR="002775B0" w:rsidRPr="005D5E0D" w:rsidRDefault="002775B0" w:rsidP="002775B0">
      <w:pPr>
        <w:rPr>
          <w:lang w:val="sr-Cyrl-CS"/>
        </w:rPr>
      </w:pP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r>
        <w:rPr>
          <w:b/>
          <w:lang w:val="sr-Cyrl-CS"/>
        </w:rPr>
        <w:tab/>
      </w:r>
    </w:p>
    <w:p w:rsidR="002775B0" w:rsidRDefault="002775B0" w:rsidP="002775B0">
      <w:pPr>
        <w:jc w:val="center"/>
        <w:rPr>
          <w:b/>
          <w:lang w:val="sr-Cyrl-CS"/>
        </w:rPr>
      </w:pPr>
    </w:p>
    <w:p w:rsidR="002775B0" w:rsidRDefault="002775B0" w:rsidP="002775B0">
      <w:pPr>
        <w:jc w:val="center"/>
        <w:rPr>
          <w:lang w:val="sr-Cyrl-CS"/>
        </w:rPr>
      </w:pPr>
      <w:r w:rsidRPr="005D5E0D">
        <w:rPr>
          <w:lang w:val="sr-Cyrl-CS"/>
        </w:rPr>
        <w:t>П</w:t>
      </w:r>
      <w:r>
        <w:rPr>
          <w:lang w:val="sr-Cyrl-CS"/>
        </w:rPr>
        <w:t xml:space="preserve">рограмски задатак </w:t>
      </w:r>
    </w:p>
    <w:p w:rsidR="002775B0" w:rsidRPr="005D5E0D" w:rsidRDefault="002775B0" w:rsidP="002775B0">
      <w:pPr>
        <w:jc w:val="center"/>
        <w:rPr>
          <w:lang w:val="sr-Cyrl-CS"/>
        </w:rPr>
      </w:pPr>
      <w:r>
        <w:rPr>
          <w:lang w:val="sr-Cyrl-CS"/>
        </w:rPr>
        <w:t>за израду</w:t>
      </w:r>
    </w:p>
    <w:p w:rsidR="002775B0" w:rsidRPr="005D5E0D" w:rsidRDefault="002775B0" w:rsidP="002775B0">
      <w:pPr>
        <w:jc w:val="center"/>
      </w:pPr>
      <w:r>
        <w:rPr>
          <w:lang w:val="sr-Cyrl-CS"/>
        </w:rPr>
        <w:t>„</w:t>
      </w:r>
      <w:r w:rsidRPr="005D5E0D">
        <w:rPr>
          <w:lang w:val="sr-Cyrl-CS"/>
        </w:rPr>
        <w:t>Студија деградације угљене масе од лежишта до ложишта</w:t>
      </w:r>
      <w:r>
        <w:rPr>
          <w:lang w:val="sr-Cyrl-CS"/>
        </w:rPr>
        <w:t>“</w:t>
      </w:r>
    </w:p>
    <w:p w:rsidR="002775B0" w:rsidRPr="005D5E0D" w:rsidRDefault="002775B0" w:rsidP="002775B0"/>
    <w:p w:rsidR="002775B0" w:rsidRPr="00C72AFD" w:rsidRDefault="002775B0" w:rsidP="002775B0">
      <w:r w:rsidRPr="00C72AFD">
        <w:t>I   УВОД</w:t>
      </w:r>
    </w:p>
    <w:p w:rsidR="002775B0" w:rsidRDefault="002775B0" w:rsidP="002775B0">
      <w:r>
        <w:t xml:space="preserve">Лигнит ће у наредних 50 - 60 година </w:t>
      </w:r>
      <w:r w:rsidRPr="00C72AFD">
        <w:t>бити главни енергент за производњу електричне енергије у Србији. За постојеће Т</w:t>
      </w:r>
      <w:r>
        <w:t>ермокапацитете</w:t>
      </w:r>
      <w:r w:rsidRPr="00C72AFD">
        <w:t>, као и за будуће, користи(ће) се лигнит из</w:t>
      </w:r>
      <w:r>
        <w:t xml:space="preserve"> лежишта</w:t>
      </w:r>
      <w:r w:rsidRPr="00C72AFD">
        <w:t xml:space="preserve"> Колубарског</w:t>
      </w:r>
      <w:r>
        <w:t xml:space="preserve"> и Костолачког</w:t>
      </w:r>
      <w:r w:rsidRPr="00C72AFD">
        <w:t xml:space="preserve"> басена.</w:t>
      </w:r>
      <w:r>
        <w:t xml:space="preserve"> </w:t>
      </w:r>
      <w:r w:rsidRPr="00C72AFD">
        <w:t>У Стратегији развоја енергетике Републике Србије до</w:t>
      </w:r>
      <w:r>
        <w:t xml:space="preserve"> </w:t>
      </w:r>
      <w:r w:rsidRPr="00963D63">
        <w:t>2025</w:t>
      </w:r>
      <w:r>
        <w:t>.</w:t>
      </w:r>
      <w:r w:rsidRPr="00C72AFD">
        <w:rPr>
          <w:color w:val="FFFF00"/>
        </w:rPr>
        <w:t>.</w:t>
      </w:r>
      <w:r w:rsidRPr="00C72AFD">
        <w:t xml:space="preserve"> године планирано учешће лигнита у производњи електричне енергије износиће преко 50%.  </w:t>
      </w:r>
    </w:p>
    <w:p w:rsidR="002775B0" w:rsidRPr="00C72AFD" w:rsidRDefault="002775B0" w:rsidP="002775B0">
      <w:r w:rsidRPr="00C72AFD">
        <w:t xml:space="preserve">У </w:t>
      </w:r>
      <w:r>
        <w:t xml:space="preserve">Колубарском басену у </w:t>
      </w:r>
      <w:r w:rsidRPr="00C72AFD">
        <w:t>току је отварање нових површ</w:t>
      </w:r>
      <w:r>
        <w:t xml:space="preserve">инских </w:t>
      </w:r>
      <w:r w:rsidRPr="00C72AFD">
        <w:t>копова: Поља „Ц”, Поља</w:t>
      </w:r>
      <w:r>
        <w:t xml:space="preserve"> „Е”, Поља „Г” и поља „Радљево”, док у Костолачком басену планира се проширење постојећег површинског копа „Дрмно“ а у перспективи и отварање нових површинских копова „Дубравица“ и „Јагодица“ у западном делу басена. </w:t>
      </w:r>
      <w:r w:rsidRPr="00C72AFD">
        <w:t xml:space="preserve"> </w:t>
      </w:r>
    </w:p>
    <w:p w:rsidR="002775B0" w:rsidRDefault="002775B0" w:rsidP="002775B0">
      <w:r>
        <w:t xml:space="preserve">У току су геолошка истражиавања лежишта угља за потребе отварања поменутих копова. Свеобухватна геолошка истраживања ће се сигурно вршити у дужем периоду и обухватиће  период  припреме за отварање као и експлоатацију угља на поменутим површинским коповима. Овим геолошким истраживањима добиће се јаснији приказ лежишта у басенима т.ј. њихова угљоносност и карактеристике угља која граде ова лежишта. </w:t>
      </w:r>
      <w:r w:rsidRPr="00B66FA8">
        <w:t>Технолошки</w:t>
      </w:r>
      <w:r>
        <w:t xml:space="preserve"> процес експлоатације угља мења примарне карактеристике угља, што се пре свега односи на квалитативне особине откопаног угља. </w:t>
      </w:r>
    </w:p>
    <w:p w:rsidR="002775B0" w:rsidRDefault="002775B0" w:rsidP="002775B0">
      <w:r>
        <w:t xml:space="preserve">Пракса је показала да се квалитативни односи угљене масе, утврђени геолошким истраживањима у лежишту по правилу мењају и разликују од квалитативних особина угља који је допремљен на одлагалишта термоенергетских постројења и који се уствари сагорева у котловима термоелектрана.  </w:t>
      </w:r>
    </w:p>
    <w:p w:rsidR="002775B0" w:rsidRPr="00963D63" w:rsidRDefault="002775B0" w:rsidP="002775B0">
      <w:r w:rsidRPr="00963D63">
        <w:t xml:space="preserve">Промене у карактеристикама угља при његовој експлоатацији су настале из потребе селективног откопавања угља које је вршено без прецизних улазних података и модела и јасних критеријума за селективан рад које се најчешће </w:t>
      </w:r>
      <w:r w:rsidRPr="00963D63">
        <w:lastRenderedPageBreak/>
        <w:t>сводило на визуелну процену заступљености угља и прослојака на самој етажи непосредно пре откопавања. Као резултат оваквог рада у појединим случајевима смо имали  недовољно искоришћење угљене масе или откопавања и значајних количина међуслојне јаловине које су заједно са угљем испоручиване термо електранама.</w:t>
      </w:r>
    </w:p>
    <w:p w:rsidR="002775B0" w:rsidRDefault="002775B0" w:rsidP="002775B0">
      <w:r>
        <w:t xml:space="preserve">Тиме се Електропривреда Србије  суочавамо са проблемима везаним и за оператвни технолошки циклус, непостизање пројектованих параметра при сагоравању угља, т.ј. мала искоришћења котловских постројења. Неусагалсност улазних параметара,  добијених са површинских  копова са параметрима припремљеног угља за сагоревање недвосмислено утичу и на развојне планове Електропривреде за повећање производног капацитета електричне енергије.   </w:t>
      </w:r>
    </w:p>
    <w:p w:rsidR="002775B0" w:rsidRDefault="002775B0" w:rsidP="002775B0">
      <w:r>
        <w:t>Поред производно развојних планова Електропривреда Србије, у својој стратегији,  има за обавезу да  у</w:t>
      </w:r>
      <w:r w:rsidRPr="00C72AFD">
        <w:t xml:space="preserve">саглашавање домаћих </w:t>
      </w:r>
      <w:r>
        <w:t xml:space="preserve">законодавних </w:t>
      </w:r>
      <w:r w:rsidRPr="00C72AFD">
        <w:t>прописа</w:t>
      </w:r>
      <w:r>
        <w:t xml:space="preserve">, </w:t>
      </w:r>
      <w:r w:rsidRPr="00C72AFD">
        <w:t xml:space="preserve"> са европским</w:t>
      </w:r>
      <w:r>
        <w:t xml:space="preserve"> прописима </w:t>
      </w:r>
      <w:r w:rsidRPr="00604DC8">
        <w:t>(Кјото протокол, међународни споразуми, Директива ЕУ и др).</w:t>
      </w:r>
      <w:r w:rsidRPr="00C72AFD">
        <w:t xml:space="preserve"> у области заштите животне средине </w:t>
      </w:r>
      <w:r>
        <w:t xml:space="preserve">при масовном сагоревању лигнита. То значи да Електропривреда  у наредном периоду мора да </w:t>
      </w:r>
      <w:r>
        <w:rPr>
          <w:i/>
        </w:rPr>
        <w:t xml:space="preserve"> </w:t>
      </w:r>
      <w:r w:rsidRPr="008E49B6">
        <w:t>реши проблема смањења емисије азотових оксида (денитрификација), као и</w:t>
      </w:r>
      <w:r w:rsidRPr="00604DC8">
        <w:rPr>
          <w:i/>
        </w:rPr>
        <w:t xml:space="preserve"> </w:t>
      </w:r>
      <w:r w:rsidRPr="008E49B6">
        <w:t>изградњу</w:t>
      </w:r>
      <w:r w:rsidRPr="00C72AFD">
        <w:t xml:space="preserve"> постројења за одсумпоравање димних гасова</w:t>
      </w:r>
      <w:r>
        <w:t xml:space="preserve">. </w:t>
      </w:r>
    </w:p>
    <w:p w:rsidR="002775B0" w:rsidRPr="00C72AFD" w:rsidRDefault="002775B0" w:rsidP="002775B0">
      <w:r w:rsidRPr="00C72AFD">
        <w:t xml:space="preserve">За рационално коришћење лигнита за производњу електричне енергије и спречавање тежих последица у животној средини </w:t>
      </w:r>
      <w:r>
        <w:t>потребно је изучити промене у карактеристикама угља које настају од момента геолошких истраживања, преко процеса експлоатације угља</w:t>
      </w:r>
      <w:r w:rsidRPr="00C72AFD">
        <w:t xml:space="preserve"> до ф</w:t>
      </w:r>
      <w:r>
        <w:t xml:space="preserve">азе сагоревања и одлагања пепела.  </w:t>
      </w:r>
    </w:p>
    <w:p w:rsidR="002775B0" w:rsidRPr="00C72AFD" w:rsidRDefault="002775B0" w:rsidP="002775B0">
      <w:r w:rsidRPr="00C72AFD">
        <w:t>II  СМЕРНИЦЕ ЗА ИЗРАДУ СТУДИЈЕ</w:t>
      </w:r>
    </w:p>
    <w:p w:rsidR="002775B0" w:rsidRPr="00C72AFD" w:rsidRDefault="002775B0" w:rsidP="002775B0">
      <w:r w:rsidRPr="00C72AFD">
        <w:t xml:space="preserve">Геолошким истраживањима у </w:t>
      </w:r>
      <w:r>
        <w:t xml:space="preserve">лежиштима угља </w:t>
      </w:r>
      <w:r w:rsidRPr="00C72AFD">
        <w:t xml:space="preserve">утврђене су </w:t>
      </w:r>
      <w:r>
        <w:t>геолошке резерве</w:t>
      </w:r>
      <w:r w:rsidRPr="00C72AFD">
        <w:t xml:space="preserve"> и</w:t>
      </w:r>
      <w:r>
        <w:t xml:space="preserve">  природни параметри квалитет лигнита</w:t>
      </w:r>
      <w:r w:rsidRPr="00C72AFD">
        <w:t xml:space="preserve">. </w:t>
      </w:r>
      <w:r>
        <w:t>На основу тако утврђених параметара у</w:t>
      </w:r>
      <w:r w:rsidRPr="00C72AFD">
        <w:t>рађени су</w:t>
      </w:r>
      <w:r>
        <w:t xml:space="preserve"> или ће се тек радити,</w:t>
      </w:r>
      <w:r w:rsidRPr="00C72AFD">
        <w:t xml:space="preserve"> </w:t>
      </w:r>
      <w:r>
        <w:t xml:space="preserve">рударски </w:t>
      </w:r>
      <w:r w:rsidRPr="00C72AFD">
        <w:t xml:space="preserve">пројекти масовне експлоатације угља </w:t>
      </w:r>
      <w:r>
        <w:t xml:space="preserve">на </w:t>
      </w:r>
      <w:r w:rsidRPr="00C72AFD">
        <w:t>површинским коповима и</w:t>
      </w:r>
      <w:r>
        <w:t xml:space="preserve"> даља неопходна инвестиционо техничка документација за пројектовање</w:t>
      </w:r>
      <w:r w:rsidRPr="00C72AFD">
        <w:t xml:space="preserve"> постројења за сагоревање угља у термоелектранама, као и мере за заштиту животне средине.</w:t>
      </w:r>
    </w:p>
    <w:p w:rsidR="002775B0" w:rsidRDefault="002775B0" w:rsidP="002775B0">
      <w:r>
        <w:t>Карактеристике угљоносних басена ЕПС-а су сложен</w:t>
      </w:r>
      <w:r w:rsidR="00204E70">
        <w:rPr>
          <w:lang w:val="en-US"/>
        </w:rPr>
        <w:t>e</w:t>
      </w:r>
      <w:r>
        <w:t>, од</w:t>
      </w:r>
      <w:r w:rsidRPr="00C72AFD">
        <w:t xml:space="preserve"> </w:t>
      </w:r>
      <w:r>
        <w:t>структурно текстурних односа до сложене геолошке грађе угљених слојева. Угљена лежишта су углавном раслојена про</w:t>
      </w:r>
      <w:r w:rsidRPr="00C72AFD">
        <w:t>слојц</w:t>
      </w:r>
      <w:r>
        <w:t>има јаловине различитих димензи</w:t>
      </w:r>
      <w:r w:rsidRPr="00C72AFD">
        <w:t xml:space="preserve">ја, од милиметарских до метарских. Интезивно учешће јалових прослојака (минералних материја) у угљу директно утичу </w:t>
      </w:r>
      <w:r>
        <w:t>на процес експлотације и даље на квалитет ровне масе а тиме и</w:t>
      </w:r>
      <w:r w:rsidRPr="00C72AFD">
        <w:t xml:space="preserve"> на квалитет </w:t>
      </w:r>
      <w:r>
        <w:t xml:space="preserve">откопаног </w:t>
      </w:r>
      <w:r w:rsidRPr="00C72AFD">
        <w:t>лигнита</w:t>
      </w:r>
      <w:r>
        <w:t>.</w:t>
      </w:r>
      <w:r w:rsidRPr="00C72AFD">
        <w:t xml:space="preserve"> Захтеви крајњих корисника захтевају испоруку лигнита што уједначенијег квалитета, што постаје и предуслов оптималној експлоатацији на површинским коповима</w:t>
      </w:r>
      <w:r>
        <w:t xml:space="preserve"> као и рада термокапацитета ЕПС-а. Да би се то постигло неопходна је хомогенизација угља која даље захтева</w:t>
      </w:r>
      <w:r w:rsidRPr="00C72AFD">
        <w:t xml:space="preserve"> је да се познаје, поред уобичајених параметара квалитета, и минерални састав примеса у лигниту. </w:t>
      </w:r>
    </w:p>
    <w:p w:rsidR="002775B0" w:rsidRPr="00C72AFD" w:rsidRDefault="002775B0" w:rsidP="002775B0">
      <w:r w:rsidRPr="00C72AFD">
        <w:t xml:space="preserve">Део ископаног лигнита користи се за прераду. Потпуном карактеризацијом лигнита омогућиће се испорука угља чији квалитет одговара потребама прераде. </w:t>
      </w:r>
      <w:r>
        <w:t>Овако ће се утицати и на  смањење трошкова</w:t>
      </w:r>
      <w:r w:rsidRPr="00C72AFD">
        <w:t xml:space="preserve"> транспорта вишка минералних примеса, као и трошкови њиховог депоновања после прераде.</w:t>
      </w:r>
    </w:p>
    <w:p w:rsidR="002775B0" w:rsidRPr="00C72AFD" w:rsidRDefault="002775B0" w:rsidP="002775B0">
      <w:r w:rsidRPr="00C72AFD">
        <w:lastRenderedPageBreak/>
        <w:t>За рационалнију употребу лигнита у термоелектранама, поред дефинисања основног квалитета лигнита (влага, пепео, ДТЕ,) неопходна је много детаљнија карактеризација</w:t>
      </w:r>
      <w:r>
        <w:t xml:space="preserve"> угља</w:t>
      </w:r>
      <w:r w:rsidRPr="00C72AFD">
        <w:t>. Она обухвата, поред наведених параметара, и елементарну анализу (посебно садржаји азота и сумпора), као и одређивање садржаја макро и микро елемената. Познавање свих наведених параметара омогућује правилно вођење процеса сагоревања и контролу великог броја истовремених процеса који се одвијају током сагоревања (од зашљакивања зидова, застакљивања, абразије, коксовања и др.) и који, ако нису под контролом могу да доведу до већих застоја. Пепео и шљака који настају, такође треба да се добро дефинишу јер, осим због веће примене која се планира у цементној индустрији, ово је веома важно због тога што се одлажу на депоније и долазе у контакт с подземним водама. За пројектовање нових ТЕ, које морају да имају  смањену емисију азотових оксида (денитрификација) и сумпорних оксида (одсумпоравање), као и решења за смањење емисије тешких метала, неопходна је комплетна карактеризација лигнита. За пројектовање нових постројења за уклањање азотових оксида (денитрификација) и за одсумпоравање неопходно је, поред садржаја азота и сумпора (посебно сагорљивог), познавање још и садржаја хлора и флуора, те садржаја алкалних и земноалкалних метала, будући да они могу да утичу ефикасност поменутих процеса.</w:t>
      </w:r>
    </w:p>
    <w:p w:rsidR="002775B0" w:rsidRPr="00A3019E" w:rsidRDefault="002775B0" w:rsidP="002775B0">
      <w:r w:rsidRPr="00A3019E">
        <w:t xml:space="preserve">Добијени резултати испитивања морају бити валидни и прихватљиви за предстојеће побројане послове. </w:t>
      </w:r>
    </w:p>
    <w:p w:rsidR="002775B0" w:rsidRDefault="002775B0" w:rsidP="002775B0"/>
    <w:p w:rsidR="002775B0" w:rsidRPr="00C72AFD" w:rsidRDefault="002775B0" w:rsidP="002775B0">
      <w:r w:rsidRPr="00C72AFD">
        <w:t>III  ЦИЉ ИЗРАДЕ СТУДИЈЕ</w:t>
      </w:r>
    </w:p>
    <w:p w:rsidR="002775B0" w:rsidRDefault="002775B0" w:rsidP="002775B0">
      <w:r>
        <w:t>Будући да је,</w:t>
      </w:r>
      <w:r w:rsidRPr="00C72AFD">
        <w:t xml:space="preserve"> у</w:t>
      </w:r>
      <w:r>
        <w:t xml:space="preserve"> угљоносним басенима  Електропривреде Србије, </w:t>
      </w:r>
      <w:r w:rsidR="00204E70">
        <w:rPr>
          <w:lang w:val="sr-Cyrl-CS"/>
        </w:rPr>
        <w:t>у</w:t>
      </w:r>
      <w:r>
        <w:t xml:space="preserve"> </w:t>
      </w:r>
      <w:r w:rsidRPr="00C72AFD">
        <w:t>току отварање нових површинских копова неопходно је да се детаљн</w:t>
      </w:r>
      <w:r>
        <w:t>ије дефинише могући квалитет лигнита . Уз познавање утицаја технологије откопав</w:t>
      </w:r>
      <w:r w:rsidR="00204E70">
        <w:rPr>
          <w:lang w:val="sr-Cyrl-CS"/>
        </w:rPr>
        <w:t>а</w:t>
      </w:r>
      <w:r>
        <w:t>ња , транспорта , утицаја временских услова на карактеристике угља током транспорта и времена проведеног на депонији могли би смо предвидети карактеристике угља на месту примене , односно у ложишту.</w:t>
      </w:r>
    </w:p>
    <w:p w:rsidR="002775B0" w:rsidRPr="00C72AFD" w:rsidRDefault="002775B0" w:rsidP="002775B0">
      <w:r>
        <w:t xml:space="preserve">Овакви подаци су неопходни </w:t>
      </w:r>
      <w:r w:rsidRPr="00C72AFD">
        <w:t>за пројектовање нових постројења, као и за ефикаснију заштиту животне средине.</w:t>
      </w:r>
    </w:p>
    <w:p w:rsidR="002775B0" w:rsidRPr="002E05C0" w:rsidRDefault="002775B0" w:rsidP="002775B0">
      <w:r w:rsidRPr="00C72AFD">
        <w:t>Имaјући на уму развојне планове ЕПС-а, наведене у Уводу, неопходно је да свако отварање новог експлоатационог поља прате детаљна карактеризација лигнита</w:t>
      </w:r>
      <w:r>
        <w:t xml:space="preserve"> од геолошких истражиавања у лежишту до ложишта котлова термоелектрана и овако добијени резултати примене </w:t>
      </w:r>
      <w:r w:rsidRPr="00C72AFD">
        <w:t xml:space="preserve"> за постизање наведених циљева</w:t>
      </w:r>
      <w:r>
        <w:t>.</w:t>
      </w:r>
    </w:p>
    <w:p w:rsidR="002775B0" w:rsidRPr="005D5E0D" w:rsidRDefault="002775B0" w:rsidP="002775B0"/>
    <w:p w:rsidR="002775B0" w:rsidRPr="002E05C0" w:rsidRDefault="002775B0" w:rsidP="002775B0">
      <w:r>
        <w:t xml:space="preserve">III САДРЖАЈ СТУДИЈЕ </w:t>
      </w:r>
    </w:p>
    <w:p w:rsidR="002775B0" w:rsidRDefault="002775B0" w:rsidP="002775B0">
      <w:pPr>
        <w:rPr>
          <w:lang w:val="sr-Cyrl-CS"/>
        </w:rPr>
      </w:pPr>
      <w:r>
        <w:rPr>
          <w:lang w:val="sr-Cyrl-CS"/>
        </w:rPr>
        <w:t>1. Увод</w:t>
      </w:r>
    </w:p>
    <w:p w:rsidR="002775B0" w:rsidRDefault="002775B0" w:rsidP="002775B0">
      <w:pPr>
        <w:rPr>
          <w:lang w:val="sr-Cyrl-CS"/>
        </w:rPr>
      </w:pPr>
      <w:r>
        <w:rPr>
          <w:lang w:val="sr-Cyrl-CS"/>
        </w:rPr>
        <w:t>2. Преглед до сада урађених студија које су коришћене за израду студије</w:t>
      </w:r>
    </w:p>
    <w:p w:rsidR="002775B0" w:rsidRDefault="002775B0" w:rsidP="002775B0">
      <w:pPr>
        <w:rPr>
          <w:lang w:val="sr-Cyrl-CS"/>
        </w:rPr>
      </w:pPr>
      <w:r>
        <w:rPr>
          <w:lang w:val="sr-Cyrl-CS"/>
        </w:rPr>
        <w:lastRenderedPageBreak/>
        <w:t>3. Параметри битни за сагоревање угља и правилан рад котловских постројења</w:t>
      </w:r>
    </w:p>
    <w:p w:rsidR="002775B0" w:rsidRDefault="002775B0" w:rsidP="002775B0">
      <w:pPr>
        <w:rPr>
          <w:lang w:val="sr-Cyrl-CS"/>
        </w:rPr>
      </w:pPr>
      <w:r>
        <w:rPr>
          <w:lang w:val="sr-Cyrl-CS"/>
        </w:rPr>
        <w:t>4. Просечни квалитет лигнита из досадашњих испитивања</w:t>
      </w:r>
    </w:p>
    <w:p w:rsidR="002775B0" w:rsidRDefault="002775B0" w:rsidP="002775B0">
      <w:pPr>
        <w:rPr>
          <w:lang w:val="sr-Cyrl-CS"/>
        </w:rPr>
      </w:pPr>
      <w:r>
        <w:rPr>
          <w:lang w:val="sr-Cyrl-CS"/>
        </w:rPr>
        <w:tab/>
        <w:t>4.1. Квалитет лигнита Колубарског угљоносног басена</w:t>
      </w:r>
    </w:p>
    <w:p w:rsidR="002775B0" w:rsidRDefault="002775B0" w:rsidP="002775B0">
      <w:pPr>
        <w:rPr>
          <w:lang w:val="sr-Cyrl-CS"/>
        </w:rPr>
      </w:pPr>
      <w:r>
        <w:rPr>
          <w:lang w:val="sr-Cyrl-CS"/>
        </w:rPr>
        <w:tab/>
        <w:t>4.2. Квалитет лигнита Костолачког угљоносног басена</w:t>
      </w:r>
    </w:p>
    <w:p w:rsidR="002775B0" w:rsidRDefault="002775B0" w:rsidP="002775B0">
      <w:pPr>
        <w:rPr>
          <w:lang w:val="sr-Cyrl-CS"/>
        </w:rPr>
      </w:pPr>
      <w:r>
        <w:rPr>
          <w:lang w:val="sr-Cyrl-CS"/>
        </w:rPr>
        <w:tab/>
        <w:t>4.3. Квалитет лигнита из истражних поља</w:t>
      </w:r>
    </w:p>
    <w:p w:rsidR="002775B0" w:rsidRPr="00D72A7B" w:rsidRDefault="002775B0" w:rsidP="002775B0">
      <w:pPr>
        <w:rPr>
          <w:lang w:val="sr-Cyrl-CS"/>
        </w:rPr>
      </w:pPr>
      <w:r w:rsidRPr="00D72A7B">
        <w:rPr>
          <w:lang w:val="sr-Cyrl-CS"/>
        </w:rPr>
        <w:t>5. Анализа – поређење карактеристика угља</w:t>
      </w:r>
    </w:p>
    <w:p w:rsidR="002775B0" w:rsidRPr="00D72A7B" w:rsidRDefault="002775B0" w:rsidP="002775B0">
      <w:pPr>
        <w:ind w:left="1170" w:hanging="450"/>
        <w:rPr>
          <w:lang w:val="sr-Cyrl-CS"/>
        </w:rPr>
      </w:pPr>
      <w:r>
        <w:rPr>
          <w:lang w:val="sr-Cyrl-CS"/>
        </w:rPr>
        <w:t>5.1.К</w:t>
      </w:r>
      <w:r w:rsidRPr="00D72A7B">
        <w:rPr>
          <w:lang w:val="sr-Cyrl-CS"/>
        </w:rPr>
        <w:t>арактеристике угља добијене</w:t>
      </w:r>
      <w:r>
        <w:rPr>
          <w:lang w:val="sr-Cyrl-CS"/>
        </w:rPr>
        <w:t xml:space="preserve"> лабораторијских</w:t>
      </w:r>
      <w:r w:rsidRPr="00D72A7B">
        <w:rPr>
          <w:lang w:val="sr-Cyrl-CS"/>
        </w:rPr>
        <w:t xml:space="preserve"> испитивањем узорака из бушотина</w:t>
      </w:r>
    </w:p>
    <w:p w:rsidR="002775B0" w:rsidRPr="00D72A7B" w:rsidRDefault="002775B0" w:rsidP="002775B0">
      <w:pPr>
        <w:ind w:left="1170" w:hanging="450"/>
        <w:rPr>
          <w:lang w:val="sr-Cyrl-CS"/>
        </w:rPr>
      </w:pPr>
      <w:r w:rsidRPr="00D72A7B">
        <w:rPr>
          <w:lang w:val="sr-Cyrl-CS"/>
        </w:rPr>
        <w:t>5.2.</w:t>
      </w:r>
      <w:r>
        <w:rPr>
          <w:lang w:val="sr-Cyrl-CS"/>
        </w:rPr>
        <w:t>К</w:t>
      </w:r>
      <w:r w:rsidRPr="00D72A7B">
        <w:rPr>
          <w:lang w:val="sr-Cyrl-CS"/>
        </w:rPr>
        <w:t xml:space="preserve">арактеристика угља добијене </w:t>
      </w:r>
      <w:r>
        <w:rPr>
          <w:lang w:val="sr-Cyrl-CS"/>
        </w:rPr>
        <w:t>лабораторијских</w:t>
      </w:r>
      <w:r w:rsidRPr="00D72A7B">
        <w:rPr>
          <w:lang w:val="sr-Cyrl-CS"/>
        </w:rPr>
        <w:t xml:space="preserve"> испитивањем узорака на </w:t>
      </w:r>
      <w:r>
        <w:rPr>
          <w:lang w:val="sr-Cyrl-CS"/>
        </w:rPr>
        <w:t>месту утовара</w:t>
      </w:r>
      <w:r w:rsidRPr="00D72A7B">
        <w:rPr>
          <w:lang w:val="sr-Cyrl-CS"/>
        </w:rPr>
        <w:t xml:space="preserve"> у воз </w:t>
      </w:r>
    </w:p>
    <w:p w:rsidR="002775B0" w:rsidRPr="00D72A7B" w:rsidRDefault="002775B0" w:rsidP="002775B0">
      <w:pPr>
        <w:ind w:left="1170" w:hanging="450"/>
        <w:rPr>
          <w:lang w:val="sr-Cyrl-CS"/>
        </w:rPr>
      </w:pPr>
      <w:r>
        <w:rPr>
          <w:lang w:val="sr-Cyrl-CS"/>
        </w:rPr>
        <w:t>5.3.К</w:t>
      </w:r>
      <w:r w:rsidRPr="00D72A7B">
        <w:rPr>
          <w:lang w:val="sr-Cyrl-CS"/>
        </w:rPr>
        <w:t xml:space="preserve">арактеристика угља добијене </w:t>
      </w:r>
      <w:r>
        <w:rPr>
          <w:lang w:val="sr-Cyrl-CS"/>
        </w:rPr>
        <w:t>лабораторијских</w:t>
      </w:r>
      <w:r w:rsidRPr="00D72A7B">
        <w:rPr>
          <w:lang w:val="sr-Cyrl-CS"/>
        </w:rPr>
        <w:t xml:space="preserve"> испитива</w:t>
      </w:r>
      <w:r>
        <w:rPr>
          <w:lang w:val="sr-Cyrl-CS"/>
        </w:rPr>
        <w:t>њем узорака на уласку у ложиште</w:t>
      </w:r>
    </w:p>
    <w:p w:rsidR="002775B0" w:rsidRDefault="002775B0" w:rsidP="002775B0">
      <w:pPr>
        <w:ind w:left="1260" w:hanging="540"/>
        <w:rPr>
          <w:lang w:val="sr-Cyrl-CS"/>
        </w:rPr>
      </w:pPr>
      <w:r w:rsidRPr="00D72A7B">
        <w:rPr>
          <w:lang w:val="sr-Cyrl-CS"/>
        </w:rPr>
        <w:t xml:space="preserve">5.4. </w:t>
      </w:r>
      <w:r>
        <w:rPr>
          <w:lang w:val="sr-Cyrl-CS"/>
        </w:rPr>
        <w:t>У</w:t>
      </w:r>
      <w:r w:rsidRPr="00D72A7B">
        <w:rPr>
          <w:lang w:val="sr-Cyrl-CS"/>
        </w:rPr>
        <w:t>поредна анализа добијених података</w:t>
      </w:r>
    </w:p>
    <w:p w:rsidR="002775B0" w:rsidRPr="00BB564C" w:rsidRDefault="002775B0" w:rsidP="002775B0">
      <w:pPr>
        <w:ind w:left="270" w:hanging="270"/>
      </w:pPr>
      <w:r>
        <w:rPr>
          <w:lang w:val="sr-Cyrl-CS"/>
        </w:rPr>
        <w:t>6</w:t>
      </w:r>
      <w:r w:rsidRPr="00BB564C">
        <w:rPr>
          <w:lang w:val="sr-Cyrl-CS"/>
        </w:rPr>
        <w:t>. Промене које настају у лигниту после ископавања и њихов утицај на квалитет лигнита</w:t>
      </w:r>
      <w:r w:rsidRPr="00BB564C">
        <w:t xml:space="preserve"> </w:t>
      </w:r>
    </w:p>
    <w:p w:rsidR="002775B0" w:rsidRPr="00BB564C" w:rsidRDefault="002775B0" w:rsidP="002775B0">
      <w:pPr>
        <w:ind w:firstLine="720"/>
      </w:pPr>
      <w:r>
        <w:t>6.1. т</w:t>
      </w:r>
      <w:r w:rsidRPr="00BB564C">
        <w:t>ехнологија експлоатације</w:t>
      </w:r>
    </w:p>
    <w:p w:rsidR="002775B0" w:rsidRPr="00BB564C" w:rsidRDefault="002775B0" w:rsidP="002775B0">
      <w:pPr>
        <w:ind w:firstLine="720"/>
        <w:rPr>
          <w:lang w:val="sr-Cyrl-CS"/>
        </w:rPr>
      </w:pPr>
      <w:r>
        <w:t>6</w:t>
      </w:r>
      <w:r w:rsidRPr="00BB564C">
        <w:t xml:space="preserve">.2. </w:t>
      </w:r>
      <w:r>
        <w:t>т</w:t>
      </w:r>
      <w:r w:rsidRPr="00BB564C">
        <w:rPr>
          <w:lang w:val="sr-Cyrl-CS"/>
        </w:rPr>
        <w:t>ранспорт угља и јаловине</w:t>
      </w:r>
    </w:p>
    <w:p w:rsidR="002775B0" w:rsidRPr="00BB564C" w:rsidRDefault="002775B0" w:rsidP="002775B0">
      <w:pPr>
        <w:ind w:firstLine="720"/>
        <w:rPr>
          <w:lang w:val="sr-Cyrl-CS"/>
        </w:rPr>
      </w:pPr>
      <w:r>
        <w:rPr>
          <w:lang w:val="sr-Cyrl-CS"/>
        </w:rPr>
        <w:t>6.3. складиштење на депонију</w:t>
      </w:r>
      <w:r w:rsidRPr="00BB564C">
        <w:rPr>
          <w:lang w:val="sr-Cyrl-CS"/>
        </w:rPr>
        <w:t xml:space="preserve"> </w:t>
      </w:r>
    </w:p>
    <w:p w:rsidR="002775B0" w:rsidRPr="00BB564C" w:rsidRDefault="002775B0" w:rsidP="002775B0">
      <w:pPr>
        <w:ind w:firstLine="720"/>
        <w:rPr>
          <w:lang w:val="sr-Cyrl-CS"/>
        </w:rPr>
      </w:pPr>
      <w:r>
        <w:rPr>
          <w:lang w:val="sr-Cyrl-CS"/>
        </w:rPr>
        <w:t>6</w:t>
      </w:r>
      <w:r w:rsidRPr="00BB564C">
        <w:rPr>
          <w:lang w:val="sr-Cyrl-CS"/>
        </w:rPr>
        <w:t>.4. припрема угља</w:t>
      </w:r>
    </w:p>
    <w:p w:rsidR="002775B0" w:rsidRDefault="002775B0" w:rsidP="002775B0">
      <w:pPr>
        <w:ind w:firstLine="720"/>
        <w:rPr>
          <w:lang w:val="sr-Cyrl-CS"/>
        </w:rPr>
      </w:pPr>
      <w:r>
        <w:rPr>
          <w:lang w:val="sr-Cyrl-CS"/>
        </w:rPr>
        <w:t>6</w:t>
      </w:r>
      <w:r w:rsidRPr="00BB564C">
        <w:rPr>
          <w:lang w:val="sr-Cyrl-CS"/>
        </w:rPr>
        <w:t>.5. транспорт и припрема угља за ложење</w:t>
      </w:r>
    </w:p>
    <w:p w:rsidR="002775B0" w:rsidRDefault="002775B0" w:rsidP="002775B0">
      <w:pPr>
        <w:rPr>
          <w:lang w:val="sr-Cyrl-CS"/>
        </w:rPr>
      </w:pPr>
      <w:r>
        <w:rPr>
          <w:lang w:val="sr-Cyrl-CS"/>
        </w:rPr>
        <w:t>7. Мере за побољшање квалитета лигнита</w:t>
      </w:r>
    </w:p>
    <w:p w:rsidR="002775B0" w:rsidRDefault="002775B0" w:rsidP="002775B0">
      <w:pPr>
        <w:ind w:firstLine="720"/>
        <w:rPr>
          <w:lang w:val="sr-Cyrl-CS"/>
        </w:rPr>
      </w:pPr>
      <w:r>
        <w:rPr>
          <w:lang w:val="sr-Cyrl-CS"/>
        </w:rPr>
        <w:t>7.1. током експлоатације</w:t>
      </w:r>
    </w:p>
    <w:p w:rsidR="002775B0" w:rsidRDefault="002775B0" w:rsidP="002775B0">
      <w:pPr>
        <w:ind w:firstLine="720"/>
        <w:rPr>
          <w:lang w:val="sr-Cyrl-CS"/>
        </w:rPr>
      </w:pPr>
      <w:r>
        <w:rPr>
          <w:lang w:val="sr-Cyrl-CS"/>
        </w:rPr>
        <w:t xml:space="preserve">7.2. током транспорта </w:t>
      </w:r>
    </w:p>
    <w:p w:rsidR="002775B0" w:rsidRDefault="002775B0" w:rsidP="002775B0">
      <w:pPr>
        <w:ind w:firstLine="720"/>
        <w:rPr>
          <w:color w:val="FF0000"/>
          <w:lang w:val="sr-Cyrl-CS"/>
        </w:rPr>
      </w:pPr>
      <w:r>
        <w:rPr>
          <w:lang w:val="sr-Cyrl-CS"/>
        </w:rPr>
        <w:t xml:space="preserve">7.3. на скадишту ситног угља </w:t>
      </w:r>
    </w:p>
    <w:p w:rsidR="002775B0" w:rsidRDefault="002775B0" w:rsidP="002775B0">
      <w:pPr>
        <w:rPr>
          <w:lang w:val="sr-Cyrl-CS"/>
        </w:rPr>
      </w:pPr>
      <w:r>
        <w:rPr>
          <w:lang w:val="sr-Cyrl-CS"/>
        </w:rPr>
        <w:t>8. Методе за праћење и анализу насталих промена у квалитету лигнита</w:t>
      </w:r>
    </w:p>
    <w:p w:rsidR="002775B0" w:rsidRDefault="002775B0" w:rsidP="002775B0">
      <w:pPr>
        <w:rPr>
          <w:lang w:val="sr-Cyrl-CS"/>
        </w:rPr>
      </w:pPr>
      <w:r>
        <w:rPr>
          <w:lang w:val="sr-Cyrl-CS"/>
        </w:rPr>
        <w:t>9. Заштита животне средине</w:t>
      </w:r>
    </w:p>
    <w:p w:rsidR="002775B0" w:rsidRDefault="002775B0" w:rsidP="002775B0">
      <w:pPr>
        <w:ind w:left="1170" w:hanging="450"/>
        <w:rPr>
          <w:lang w:val="sr-Cyrl-CS"/>
        </w:rPr>
      </w:pPr>
      <w:r>
        <w:rPr>
          <w:lang w:val="sr-Cyrl-CS"/>
        </w:rPr>
        <w:t>9.1.Утицај на животну средину при транспорту, складиштењу и припреми лигнита</w:t>
      </w:r>
    </w:p>
    <w:p w:rsidR="002775B0" w:rsidRDefault="002775B0" w:rsidP="002775B0">
      <w:pPr>
        <w:ind w:left="1170" w:hanging="450"/>
        <w:rPr>
          <w:lang w:val="sr-Cyrl-CS"/>
        </w:rPr>
      </w:pPr>
      <w:r>
        <w:rPr>
          <w:lang w:val="sr-Cyrl-CS"/>
        </w:rPr>
        <w:t xml:space="preserve">9.2. </w:t>
      </w:r>
      <w:r>
        <w:t>M</w:t>
      </w:r>
      <w:r>
        <w:rPr>
          <w:lang w:val="sr-Cyrl-CS"/>
        </w:rPr>
        <w:t>ере за спречавање (смањивање)</w:t>
      </w:r>
      <w:r>
        <w:t xml:space="preserve"> негативних (штетних) појава </w:t>
      </w:r>
      <w:r>
        <w:rPr>
          <w:lang w:val="sr-Cyrl-CS"/>
        </w:rPr>
        <w:t>при транспорту, складиштењу и припреми лигнита</w:t>
      </w:r>
    </w:p>
    <w:p w:rsidR="002775B0" w:rsidRDefault="002775B0" w:rsidP="002775B0">
      <w:pPr>
        <w:ind w:left="1260" w:hanging="540"/>
        <w:rPr>
          <w:lang w:val="sr-Cyrl-CS"/>
        </w:rPr>
      </w:pPr>
      <w:r>
        <w:rPr>
          <w:lang w:val="sr-Cyrl-CS"/>
        </w:rPr>
        <w:t xml:space="preserve">9.3. Параметри битни за заштиту животне средине и њихова контрола </w:t>
      </w:r>
    </w:p>
    <w:p w:rsidR="002775B0" w:rsidRDefault="002775B0" w:rsidP="002775B0">
      <w:pPr>
        <w:ind w:left="1170" w:hanging="450"/>
        <w:rPr>
          <w:lang w:val="sr-Cyrl-CS"/>
        </w:rPr>
      </w:pPr>
      <w:r>
        <w:rPr>
          <w:lang w:val="sr-Cyrl-CS"/>
        </w:rPr>
        <w:lastRenderedPageBreak/>
        <w:t>9.4.Мере за свођење параметара битних за животну средину у дозвољене границе</w:t>
      </w:r>
    </w:p>
    <w:p w:rsidR="002775B0" w:rsidRPr="00605BB1" w:rsidRDefault="002775B0" w:rsidP="002775B0">
      <w:pPr>
        <w:rPr>
          <w:lang w:val="sr-Cyrl-CS"/>
        </w:rPr>
      </w:pPr>
      <w:r>
        <w:rPr>
          <w:lang w:val="sr-Cyrl-CS"/>
        </w:rPr>
        <w:t>10. Закључак</w:t>
      </w:r>
    </w:p>
    <w:p w:rsidR="004E14FD" w:rsidRDefault="004E14FD">
      <w:pPr>
        <w:suppressAutoHyphens w:val="0"/>
        <w:spacing w:after="0"/>
        <w:jc w:val="left"/>
        <w:rPr>
          <w:b/>
          <w:sz w:val="28"/>
          <w:szCs w:val="22"/>
        </w:rPr>
      </w:pPr>
      <w:r>
        <w:br w:type="page"/>
      </w:r>
    </w:p>
    <w:p w:rsidR="00241833" w:rsidRDefault="00241833" w:rsidP="004E14FD">
      <w:pPr>
        <w:pStyle w:val="Heading1"/>
        <w:rPr>
          <w:lang w:val="sr-Cyrl-CS"/>
        </w:rPr>
      </w:pPr>
      <w:r w:rsidRPr="004E14FD">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462237" w:rsidRPr="00462237" w:rsidRDefault="00462237" w:rsidP="00462237">
      <w:pPr>
        <w:rPr>
          <w:lang w:val="sr-Cyrl-CS"/>
        </w:rPr>
      </w:pPr>
    </w:p>
    <w:p w:rsidR="00241833" w:rsidRPr="00DA3CCA" w:rsidRDefault="00241833" w:rsidP="00F57BD3">
      <w:pPr>
        <w:pStyle w:val="Heading2"/>
        <w:rPr>
          <w:lang w:val="en-US"/>
        </w:rPr>
      </w:pPr>
      <w:bookmarkStart w:id="0" w:name="_Ref391298272"/>
      <w:r w:rsidRPr="00DA3CCA">
        <w:t>ОБАВЕЗНИ УСЛОВИ ЗА УЧЕШЋЕ У ПОСТУПКУ ЈАВНЕ НАБАВКЕ</w:t>
      </w:r>
      <w:bookmarkEnd w:id="0"/>
    </w:p>
    <w:p w:rsidR="00241833" w:rsidRDefault="00241833" w:rsidP="00027819">
      <w:pPr>
        <w:rPr>
          <w:lang w:val="en-US"/>
        </w:rPr>
      </w:pPr>
      <w:r w:rsidRPr="00DA3CCA">
        <w:t>Понуђач мора да испуњава следеће обавезне услове:</w:t>
      </w:r>
    </w:p>
    <w:p w:rsidR="00241833" w:rsidRPr="006B2EA8" w:rsidRDefault="00241833" w:rsidP="006074B4">
      <w:pPr>
        <w:numPr>
          <w:ilvl w:val="0"/>
          <w:numId w:val="2"/>
        </w:numPr>
        <w:rPr>
          <w:rFonts w:eastAsia="Calibri"/>
          <w:noProof/>
          <w:szCs w:val="22"/>
          <w:lang w:val="ru-RU" w:eastAsia="en-US"/>
        </w:rPr>
      </w:pPr>
      <w:r w:rsidRPr="006B2EA8">
        <w:rPr>
          <w:rFonts w:eastAsia="Calibri"/>
          <w:noProof/>
          <w:szCs w:val="22"/>
          <w:lang w:val="ru-RU" w:eastAsia="en-US"/>
        </w:rPr>
        <w:t>да је регистрован код надлежног органа, односно уписан у одговарајући регистар;</w:t>
      </w:r>
    </w:p>
    <w:p w:rsidR="00241833" w:rsidRPr="006B2EA8" w:rsidRDefault="00241833" w:rsidP="006074B4">
      <w:pPr>
        <w:numPr>
          <w:ilvl w:val="0"/>
          <w:numId w:val="2"/>
        </w:numPr>
        <w:rPr>
          <w:rFonts w:eastAsia="Calibri"/>
          <w:noProof/>
          <w:szCs w:val="22"/>
          <w:lang w:val="ru-RU" w:eastAsia="en-US"/>
        </w:rPr>
      </w:pPr>
      <w:r>
        <w:rPr>
          <w:rFonts w:eastAsia="Calibri"/>
          <w:noProof/>
          <w:szCs w:val="22"/>
          <w:lang w:val="ru-RU" w:eastAsia="en-US"/>
        </w:rPr>
        <w:t>д</w:t>
      </w:r>
      <w:r w:rsidRPr="006B2EA8">
        <w:rPr>
          <w:rFonts w:eastAsia="Calibri"/>
          <w:noProof/>
          <w:szCs w:val="22"/>
          <w:lang w:val="ru-RU" w:eastAsia="en-US"/>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41833" w:rsidRPr="006B2EA8" w:rsidRDefault="00241833" w:rsidP="006074B4">
      <w:pPr>
        <w:numPr>
          <w:ilvl w:val="0"/>
          <w:numId w:val="2"/>
        </w:numPr>
        <w:rPr>
          <w:rFonts w:eastAsia="Calibri"/>
          <w:noProof/>
          <w:szCs w:val="22"/>
          <w:lang w:val="ru-RU" w:eastAsia="en-US"/>
        </w:rPr>
      </w:pPr>
      <w:r>
        <w:rPr>
          <w:rFonts w:eastAsia="Calibri"/>
          <w:noProof/>
          <w:szCs w:val="22"/>
          <w:lang w:val="ru-RU" w:eastAsia="en-US"/>
        </w:rPr>
        <w:t>д</w:t>
      </w:r>
      <w:r w:rsidRPr="006B2EA8">
        <w:rPr>
          <w:rFonts w:eastAsia="Calibri"/>
          <w:noProof/>
          <w:szCs w:val="22"/>
          <w:lang w:val="ru-RU" w:eastAsia="en-US"/>
        </w:rPr>
        <w:t>а му није изречена мера забране обављања делатности, која је на снази у време објављивања позива за подношење понуда;</w:t>
      </w:r>
    </w:p>
    <w:p w:rsidR="00241833" w:rsidRPr="006B2EA8" w:rsidRDefault="00241833" w:rsidP="006074B4">
      <w:pPr>
        <w:numPr>
          <w:ilvl w:val="0"/>
          <w:numId w:val="2"/>
        </w:numPr>
        <w:rPr>
          <w:rFonts w:eastAsia="Calibri"/>
          <w:noProof/>
          <w:szCs w:val="22"/>
          <w:lang w:val="ru-RU" w:eastAsia="en-US"/>
        </w:rPr>
      </w:pPr>
      <w:r>
        <w:rPr>
          <w:rFonts w:eastAsia="Calibri"/>
          <w:noProof/>
          <w:szCs w:val="22"/>
          <w:lang w:val="ru-RU" w:eastAsia="en-US"/>
        </w:rPr>
        <w:t>д</w:t>
      </w:r>
      <w:r w:rsidRPr="006B2EA8">
        <w:rPr>
          <w:rFonts w:eastAsia="Calibri"/>
          <w:noProof/>
          <w:szCs w:val="22"/>
          <w:lang w:val="ru-RU" w:eastAsia="en-US"/>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41833" w:rsidRPr="006B2EA8" w:rsidRDefault="00241833" w:rsidP="006074B4">
      <w:pPr>
        <w:numPr>
          <w:ilvl w:val="0"/>
          <w:numId w:val="2"/>
        </w:numPr>
        <w:rPr>
          <w:rFonts w:eastAsia="Calibri"/>
          <w:noProof/>
          <w:szCs w:val="22"/>
          <w:lang w:val="ru-RU" w:eastAsia="en-US"/>
        </w:rPr>
      </w:pPr>
      <w:r>
        <w:rPr>
          <w:rFonts w:eastAsia="Calibri"/>
          <w:noProof/>
          <w:szCs w:val="22"/>
          <w:lang w:val="ru-RU" w:eastAsia="en-US"/>
        </w:rPr>
        <w:t>д</w:t>
      </w:r>
      <w:r w:rsidRPr="006B2EA8">
        <w:rPr>
          <w:rFonts w:eastAsia="Calibri"/>
          <w:noProof/>
          <w:szCs w:val="22"/>
          <w:lang w:val="ru-RU" w:eastAsia="en-US"/>
        </w:rPr>
        <w:t>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241833" w:rsidRPr="006510AD" w:rsidRDefault="00241833" w:rsidP="00027819">
      <w:pPr>
        <w:rPr>
          <w:lang w:val="en-US"/>
        </w:rPr>
      </w:pPr>
    </w:p>
    <w:p w:rsidR="00241833" w:rsidRPr="00DA3CCA" w:rsidRDefault="00241833" w:rsidP="00F57BD3">
      <w:pPr>
        <w:pStyle w:val="Heading2"/>
      </w:pPr>
      <w:r w:rsidRPr="00DA3CCA">
        <w:t>ДОДАТНИ УСЛОВИ ЗА УЧЕШЋЕ У ПОСТУПКУ ЈАВНЕ НАБАВКЕ</w:t>
      </w:r>
    </w:p>
    <w:p w:rsidR="00241833" w:rsidRPr="00DA3CCA" w:rsidRDefault="00241833" w:rsidP="00F57BD3">
      <w:pPr>
        <w:rPr>
          <w:lang w:val="en-US"/>
        </w:rPr>
      </w:pPr>
      <w:r w:rsidRPr="00DA3CCA">
        <w:t xml:space="preserve">Понуђач мора да </w:t>
      </w:r>
      <w:r>
        <w:t>испуњава следеће додатне услове</w:t>
      </w:r>
      <w:r>
        <w:rPr>
          <w:lang w:val="en-US"/>
        </w:rPr>
        <w:t xml:space="preserve">, </w:t>
      </w:r>
      <w:r>
        <w:t>односно да</w:t>
      </w:r>
      <w:r w:rsidRPr="00DA3CCA">
        <w:t>:</w:t>
      </w:r>
    </w:p>
    <w:p w:rsidR="00241833" w:rsidRPr="009F2E45" w:rsidRDefault="00241833" w:rsidP="00D6741A">
      <w:pPr>
        <w:pStyle w:val="ListParagraph"/>
        <w:numPr>
          <w:ilvl w:val="0"/>
          <w:numId w:val="12"/>
        </w:numPr>
        <w:rPr>
          <w:bCs/>
        </w:rPr>
      </w:pPr>
      <w:r w:rsidRPr="00262131">
        <w:t>располаже неопходним финансијским капацитетом</w:t>
      </w:r>
      <w:r w:rsidR="009F2E45">
        <w:t>, односно</w:t>
      </w:r>
      <w:r w:rsidRPr="00262131">
        <w:t>:</w:t>
      </w:r>
    </w:p>
    <w:p w:rsidR="00241833" w:rsidRDefault="00AB60DB" w:rsidP="006074B4">
      <w:pPr>
        <w:pStyle w:val="Bulit02"/>
        <w:rPr>
          <w:noProof/>
        </w:rPr>
      </w:pPr>
      <w:r>
        <w:rPr>
          <w:noProof/>
        </w:rPr>
        <w:t>д</w:t>
      </w:r>
      <w:r w:rsidR="00241833">
        <w:rPr>
          <w:noProof/>
        </w:rPr>
        <w:t xml:space="preserve">а има остварен приход од минимално 15.000.000,00 динара у претходне три обрачунске године (за 2011. 2012. и 2013. годину); </w:t>
      </w:r>
    </w:p>
    <w:p w:rsidR="00241833" w:rsidRDefault="00AB60DB" w:rsidP="006074B4">
      <w:pPr>
        <w:pStyle w:val="Bulit02"/>
        <w:rPr>
          <w:noProof/>
        </w:rPr>
      </w:pPr>
      <w:r>
        <w:rPr>
          <w:noProof/>
        </w:rPr>
        <w:t>д</w:t>
      </w:r>
      <w:r w:rsidR="00241833">
        <w:rPr>
          <w:noProof/>
        </w:rPr>
        <w:t>а није исказао губитак у пословању за 2011., 2012. и 2013. годину;</w:t>
      </w:r>
    </w:p>
    <w:p w:rsidR="00241833" w:rsidRDefault="00AB60DB" w:rsidP="003A63DC">
      <w:pPr>
        <w:pStyle w:val="Bulit02"/>
      </w:pPr>
      <w:r>
        <w:rPr>
          <w:noProof/>
        </w:rPr>
        <w:t>д</w:t>
      </w:r>
      <w:r w:rsidR="00241833">
        <w:rPr>
          <w:noProof/>
        </w:rPr>
        <w:t>а у последњих шест месеци (од дана објављивања Позива за подношење понуда) није имао ниједан дан неликвидности на својим текућим рачунима.</w:t>
      </w:r>
    </w:p>
    <w:p w:rsidR="00241833" w:rsidRPr="003A63DC" w:rsidRDefault="00241833" w:rsidP="00D6741A">
      <w:pPr>
        <w:pStyle w:val="ListParagraph"/>
        <w:numPr>
          <w:ilvl w:val="0"/>
          <w:numId w:val="8"/>
        </w:numPr>
      </w:pPr>
      <w:r w:rsidRPr="00262131">
        <w:t>располаже непходним пословним капацитетом</w:t>
      </w:r>
      <w:r w:rsidRPr="003A63DC">
        <w:t>, односно да</w:t>
      </w:r>
      <w:r w:rsidRPr="00262131">
        <w:t>:</w:t>
      </w:r>
    </w:p>
    <w:p w:rsidR="00241833" w:rsidRPr="00E47E12" w:rsidRDefault="00AB60DB" w:rsidP="003A63DC">
      <w:pPr>
        <w:pStyle w:val="Bulit02"/>
      </w:pPr>
      <w:r w:rsidRPr="00E47E12">
        <w:rPr>
          <w:noProof/>
        </w:rPr>
        <w:t>д</w:t>
      </w:r>
      <w:r w:rsidR="00241833" w:rsidRPr="00E47E12">
        <w:rPr>
          <w:noProof/>
        </w:rPr>
        <w:t>а има сертификован менаџмент систем сагласно захтевима међународних стандарда IS</w:t>
      </w:r>
      <w:r w:rsidR="009F2E45" w:rsidRPr="00E47E12">
        <w:rPr>
          <w:noProof/>
        </w:rPr>
        <w:t>O 9001, ISO 14001 и OHSAS 18001;</w:t>
      </w:r>
    </w:p>
    <w:p w:rsidR="009F2E45" w:rsidRDefault="009F2E45" w:rsidP="009F2E45">
      <w:pPr>
        <w:pStyle w:val="Bulit02"/>
      </w:pPr>
      <w:r>
        <w:lastRenderedPageBreak/>
        <w:t xml:space="preserve">да је у последњих пет година од објављивања позива </w:t>
      </w:r>
      <w:r w:rsidR="00380C4B" w:rsidRPr="007F014A">
        <w:rPr>
          <w:lang w:val="sr-Cyrl-CS"/>
        </w:rPr>
        <w:t>(2009</w:t>
      </w:r>
      <w:r w:rsidR="00380C4B">
        <w:t xml:space="preserve"> </w:t>
      </w:r>
      <w:r w:rsidR="00380C4B" w:rsidRPr="007F014A">
        <w:rPr>
          <w:lang w:val="sr-Cyrl-CS"/>
        </w:rPr>
        <w:t>– 2013)</w:t>
      </w:r>
      <w:r w:rsidR="00257E42">
        <w:rPr>
          <w:lang w:val="sr-Cyrl-CS"/>
        </w:rPr>
        <w:t xml:space="preserve"> </w:t>
      </w:r>
      <w:r>
        <w:t xml:space="preserve">реализовао минимум </w:t>
      </w:r>
      <w:r w:rsidR="00E47E12">
        <w:t xml:space="preserve"> по један студијски документ</w:t>
      </w:r>
      <w:r w:rsidR="00956D25">
        <w:t xml:space="preserve"> који обрађује</w:t>
      </w:r>
      <w:r>
        <w:t>:</w:t>
      </w:r>
    </w:p>
    <w:p w:rsidR="00E47E12" w:rsidRPr="00462237" w:rsidRDefault="00956D25" w:rsidP="00462237">
      <w:pPr>
        <w:pStyle w:val="Bulit03"/>
      </w:pPr>
      <w:r>
        <w:t>Г</w:t>
      </w:r>
      <w:r w:rsidR="00E47E12">
        <w:t>еохемијск</w:t>
      </w:r>
      <w:r>
        <w:t>е</w:t>
      </w:r>
      <w:r w:rsidR="00E47E12">
        <w:t xml:space="preserve"> карактеристик</w:t>
      </w:r>
      <w:r>
        <w:t>е</w:t>
      </w:r>
      <w:r w:rsidR="00E47E12">
        <w:t xml:space="preserve"> угља</w:t>
      </w:r>
    </w:p>
    <w:p w:rsidR="00E47E12" w:rsidRPr="00462237" w:rsidRDefault="00956D25" w:rsidP="00462237">
      <w:pPr>
        <w:pStyle w:val="Bulit03"/>
      </w:pPr>
      <w:r>
        <w:t>К</w:t>
      </w:r>
      <w:r w:rsidR="00E47E12">
        <w:t>арактеризациј</w:t>
      </w:r>
      <w:r>
        <w:t>у</w:t>
      </w:r>
      <w:r w:rsidR="00E47E12">
        <w:t xml:space="preserve"> угљева,</w:t>
      </w:r>
    </w:p>
    <w:p w:rsidR="00E47E12" w:rsidRDefault="00956D25" w:rsidP="00462237">
      <w:pPr>
        <w:pStyle w:val="Bulit03"/>
      </w:pPr>
      <w:r>
        <w:t>У</w:t>
      </w:r>
      <w:r w:rsidR="00E47E12">
        <w:t>вођења система за управљање квалитетом</w:t>
      </w:r>
      <w:r>
        <w:t xml:space="preserve"> угљева</w:t>
      </w:r>
      <w:r w:rsidR="00E47E12">
        <w:t>,</w:t>
      </w:r>
    </w:p>
    <w:p w:rsidR="008D72EF" w:rsidRPr="008D72EF" w:rsidRDefault="00241833" w:rsidP="009F2E45">
      <w:pPr>
        <w:pStyle w:val="ListParagraph"/>
        <w:rPr>
          <w:bCs/>
        </w:rPr>
      </w:pPr>
      <w:r w:rsidRPr="00262131">
        <w:t>располаже довољним кадровским капацитетом</w:t>
      </w:r>
      <w:r w:rsidR="002868D1">
        <w:rPr>
          <w:lang w:val="en-US"/>
        </w:rPr>
        <w:t>,</w:t>
      </w:r>
      <w:r w:rsidR="002868D1">
        <w:rPr>
          <w:lang w:val="sr-Cyrl-RS"/>
        </w:rPr>
        <w:t>односно да:</w:t>
      </w:r>
    </w:p>
    <w:p w:rsidR="008D72EF" w:rsidRPr="00462237" w:rsidRDefault="008D72EF" w:rsidP="00462237">
      <w:pPr>
        <w:pStyle w:val="Bulit02"/>
      </w:pPr>
      <w:r w:rsidRPr="002668DF">
        <w:rPr>
          <w:color w:val="000000"/>
        </w:rPr>
        <w:t xml:space="preserve">да </w:t>
      </w:r>
      <w:r w:rsidRPr="002668DF">
        <w:t>има</w:t>
      </w:r>
      <w:r>
        <w:t xml:space="preserve"> </w:t>
      </w:r>
      <w:r w:rsidRPr="004E4D5A">
        <w:t xml:space="preserve">руководиоца </w:t>
      </w:r>
      <w:r>
        <w:t>студије</w:t>
      </w:r>
      <w:r w:rsidR="002868D1">
        <w:t>, дипломиран</w:t>
      </w:r>
      <w:r w:rsidR="002868D1">
        <w:rPr>
          <w:lang w:val="sr-Cyrl-RS"/>
        </w:rPr>
        <w:t>ог</w:t>
      </w:r>
      <w:r w:rsidRPr="004E4D5A">
        <w:t xml:space="preserve"> инжењер</w:t>
      </w:r>
      <w:r w:rsidR="002868D1">
        <w:rPr>
          <w:lang w:val="sr-Cyrl-RS"/>
        </w:rPr>
        <w:t>а</w:t>
      </w:r>
      <w:r w:rsidRPr="004E4D5A">
        <w:t xml:space="preserve"> рударства , смер </w:t>
      </w:r>
      <w:r w:rsidR="002868D1">
        <w:t>ПМС или дипломиран</w:t>
      </w:r>
      <w:r w:rsidR="002868D1">
        <w:rPr>
          <w:lang w:val="sr-Cyrl-RS"/>
        </w:rPr>
        <w:t>ог</w:t>
      </w:r>
      <w:r>
        <w:t xml:space="preserve"> физико-хемичар</w:t>
      </w:r>
      <w:r w:rsidR="002868D1">
        <w:rPr>
          <w:lang w:val="sr-Cyrl-RS"/>
        </w:rPr>
        <w:t>а</w:t>
      </w:r>
      <w:r w:rsidRPr="004E4D5A">
        <w:t>, који има искуство као  Руководилац (team leader)</w:t>
      </w:r>
      <w:r>
        <w:t xml:space="preserve"> </w:t>
      </w:r>
      <w:r w:rsidR="00462237">
        <w:rPr>
          <w:lang w:val="sr-Cyrl-CS"/>
        </w:rPr>
        <w:t xml:space="preserve">у реализацији </w:t>
      </w:r>
      <w:r>
        <w:t>бар два студијска документа који обрађују геохемијске карактеристике угља, карактеризацију угљева или увођење система за управљање квалитетом угља</w:t>
      </w:r>
      <w:r w:rsidRPr="004E4D5A">
        <w:t>, верификован</w:t>
      </w:r>
      <w:r w:rsidR="00462237">
        <w:rPr>
          <w:lang w:val="sr-Cyrl-CS"/>
        </w:rPr>
        <w:t>е</w:t>
      </w:r>
      <w:r w:rsidRPr="004E4D5A">
        <w:t xml:space="preserve"> сагласно уговору за израду, у периоду од последњих пет година рачунајући од дана објављивања позива за подношење понуде</w:t>
      </w:r>
      <w:r w:rsidR="00380C4B">
        <w:rPr>
          <w:lang w:val="sr-Cyrl-CS"/>
        </w:rPr>
        <w:t xml:space="preserve"> </w:t>
      </w:r>
      <w:r w:rsidR="00380C4B" w:rsidRPr="007F014A">
        <w:rPr>
          <w:lang w:val="sr-Cyrl-CS"/>
        </w:rPr>
        <w:t>(2009</w:t>
      </w:r>
      <w:r w:rsidR="00380C4B">
        <w:t xml:space="preserve"> </w:t>
      </w:r>
      <w:r w:rsidR="00380C4B" w:rsidRPr="007F014A">
        <w:rPr>
          <w:lang w:val="sr-Cyrl-CS"/>
        </w:rPr>
        <w:t>– 2013)</w:t>
      </w:r>
      <w:r w:rsidRPr="004E4D5A">
        <w:t>.</w:t>
      </w:r>
    </w:p>
    <w:p w:rsidR="00241833" w:rsidRPr="00462237" w:rsidRDefault="009F2E45" w:rsidP="00462237">
      <w:pPr>
        <w:pStyle w:val="Bulit02"/>
      </w:pPr>
      <w:r w:rsidRPr="009F2E45">
        <w:t xml:space="preserve"> да има најмање </w:t>
      </w:r>
      <w:r w:rsidR="00C62E50">
        <w:t>4</w:t>
      </w:r>
      <w:r w:rsidR="00845142">
        <w:t xml:space="preserve"> </w:t>
      </w:r>
      <w:r w:rsidRPr="009F2E45">
        <w:t xml:space="preserve">запосленa или ангажованa </w:t>
      </w:r>
      <w:r w:rsidR="00462237">
        <w:rPr>
          <w:lang w:val="sr-Cyrl-CS"/>
        </w:rPr>
        <w:t xml:space="preserve">лица </w:t>
      </w:r>
      <w:r w:rsidRPr="009F2E45">
        <w:t>сходно члану 199. до 202. Закона о раду, следећих квалификација и стручности:</w:t>
      </w:r>
      <w:r w:rsidR="00241833" w:rsidRPr="00E634F4">
        <w:t xml:space="preserve"> </w:t>
      </w:r>
    </w:p>
    <w:p w:rsidR="00C62E50" w:rsidRDefault="00C62E50" w:rsidP="00D6741A">
      <w:pPr>
        <w:pStyle w:val="Bulit02"/>
        <w:numPr>
          <w:ilvl w:val="0"/>
          <w:numId w:val="15"/>
        </w:numPr>
      </w:pPr>
      <w:r w:rsidRPr="00277AD3">
        <w:t xml:space="preserve">1 дипл. инжењер рударства </w:t>
      </w:r>
      <w:r>
        <w:t>–</w:t>
      </w:r>
      <w:r w:rsidRPr="00277AD3">
        <w:t xml:space="preserve"> </w:t>
      </w:r>
      <w:r>
        <w:t>смер за  припрему минералних сировина</w:t>
      </w:r>
      <w:r w:rsidRPr="00277AD3">
        <w:t>, који мора поседовати потврду о положеном стручном испиту, издату од одговарајуће државне институције или овлашћене стручне институције.</w:t>
      </w:r>
    </w:p>
    <w:p w:rsidR="009F2E45" w:rsidRPr="00277AD3" w:rsidRDefault="009F2E45" w:rsidP="00D6741A">
      <w:pPr>
        <w:pStyle w:val="Bulit02"/>
        <w:numPr>
          <w:ilvl w:val="0"/>
          <w:numId w:val="15"/>
        </w:numPr>
      </w:pPr>
      <w:r w:rsidRPr="00277AD3">
        <w:t>1 дипл. инжењер геологије, ИЛМС, који мора поседовати потврду о положеном стручном испиту, издату од одговарајуће државне институције или овлашћене стручне институције;</w:t>
      </w:r>
    </w:p>
    <w:p w:rsidR="00C62E50" w:rsidRDefault="00C62E50" w:rsidP="00D6741A">
      <w:pPr>
        <w:pStyle w:val="Bulit02"/>
        <w:numPr>
          <w:ilvl w:val="0"/>
          <w:numId w:val="15"/>
        </w:numPr>
      </w:pPr>
      <w:r>
        <w:t>1</w:t>
      </w:r>
      <w:r w:rsidR="00CC6DD7">
        <w:t xml:space="preserve"> </w:t>
      </w:r>
      <w:r>
        <w:t xml:space="preserve">дипломирани технолог </w:t>
      </w:r>
    </w:p>
    <w:p w:rsidR="00241833" w:rsidRDefault="00C62E50" w:rsidP="00D6741A">
      <w:pPr>
        <w:pStyle w:val="Bulit02"/>
        <w:numPr>
          <w:ilvl w:val="0"/>
          <w:numId w:val="15"/>
        </w:numPr>
      </w:pPr>
      <w:r>
        <w:t>1 дипломирани физико-хемичар</w:t>
      </w:r>
      <w:r w:rsidR="009F2E45" w:rsidRPr="00277AD3">
        <w:t>.</w:t>
      </w:r>
    </w:p>
    <w:p w:rsidR="00241833" w:rsidRPr="00E634F4" w:rsidRDefault="00241833" w:rsidP="003A63DC">
      <w:pPr>
        <w:pStyle w:val="ListParagraph"/>
        <w:rPr>
          <w:bCs/>
          <w:lang w:val="sr-Latn-CS"/>
        </w:rPr>
      </w:pPr>
      <w:r w:rsidRPr="00262131">
        <w:t>располаже довољним техничким капацитетом</w:t>
      </w:r>
      <w:r>
        <w:t>, односно да</w:t>
      </w:r>
      <w:r w:rsidRPr="00262131">
        <w:t>:</w:t>
      </w:r>
    </w:p>
    <w:p w:rsidR="00241833" w:rsidRPr="003A63DC" w:rsidRDefault="00AB60DB" w:rsidP="003A63DC">
      <w:pPr>
        <w:pStyle w:val="Bulit02"/>
      </w:pPr>
      <w:r>
        <w:rPr>
          <w:noProof/>
        </w:rPr>
        <w:t>д</w:t>
      </w:r>
      <w:r w:rsidR="00241833">
        <w:rPr>
          <w:noProof/>
        </w:rPr>
        <w:t>а има лиценциран или бесплатан софтвер (</w:t>
      </w:r>
      <w:r w:rsidR="00241833" w:rsidRPr="001A64DA">
        <w:rPr>
          <w:i/>
          <w:noProof/>
        </w:rPr>
        <w:t>free license software</w:t>
      </w:r>
      <w:r w:rsidR="00241833">
        <w:rPr>
          <w:noProof/>
        </w:rPr>
        <w:t xml:space="preserve">) који омогућује израду електронске верзије пројекта и то текстуални део у </w:t>
      </w:r>
      <w:r w:rsidR="00241833" w:rsidRPr="001A64DA">
        <w:rPr>
          <w:i/>
          <w:noProof/>
        </w:rPr>
        <w:t>doc</w:t>
      </w:r>
      <w:r w:rsidR="00241833">
        <w:rPr>
          <w:noProof/>
        </w:rPr>
        <w:t xml:space="preserve"> формату a  табеларни прикази у </w:t>
      </w:r>
      <w:r w:rsidR="00241833" w:rsidRPr="001A64DA">
        <w:rPr>
          <w:i/>
          <w:noProof/>
        </w:rPr>
        <w:t>xls</w:t>
      </w:r>
      <w:r w:rsidR="00241833">
        <w:rPr>
          <w:noProof/>
        </w:rPr>
        <w:t xml:space="preserve"> формату и лиценциран софтвер за израду графичких прилога и експорт података </w:t>
      </w:r>
      <w:r w:rsidR="00241833" w:rsidRPr="001A64DA">
        <w:rPr>
          <w:i/>
          <w:noProof/>
        </w:rPr>
        <w:t>dxf</w:t>
      </w:r>
      <w:r w:rsidR="00241833">
        <w:rPr>
          <w:noProof/>
        </w:rPr>
        <w:t xml:space="preserve"> формату.</w:t>
      </w:r>
    </w:p>
    <w:p w:rsidR="00241833" w:rsidRPr="003A63DC" w:rsidRDefault="00241833" w:rsidP="00F57BD3"/>
    <w:p w:rsidR="00241833" w:rsidRDefault="00241833" w:rsidP="00F57BD3">
      <w:pPr>
        <w:pStyle w:val="Heading2"/>
        <w:rPr>
          <w:lang w:val="en-US"/>
        </w:rPr>
      </w:pPr>
      <w:r w:rsidRPr="00DA3CCA">
        <w:t>УПУТСТВО КАКО СЕ ДОКАЗУЈЕ ИСПУЊЕНОСТ УСЛОВА</w:t>
      </w:r>
    </w:p>
    <w:p w:rsidR="00241833" w:rsidRPr="00262131" w:rsidRDefault="00241833" w:rsidP="00A672B5">
      <w:r w:rsidRPr="00262131">
        <w:t>Понуђач је дужан да у понуди достави доказе да испуњава обавезне услове  за учешће у поступку јавне набавке у складу са Законом, и то:</w:t>
      </w:r>
    </w:p>
    <w:p w:rsidR="00241833" w:rsidRPr="00A672B5" w:rsidRDefault="00241833" w:rsidP="00D6741A">
      <w:pPr>
        <w:pStyle w:val="ListParagraph"/>
        <w:numPr>
          <w:ilvl w:val="0"/>
          <w:numId w:val="11"/>
        </w:numPr>
      </w:pPr>
      <w:r w:rsidRPr="00A672B5">
        <w:t xml:space="preserve">извод из регистра Агенције за привредне регистре, односно извод из регистра надлежног Привредног суда; за стране понуђаче извод из </w:t>
      </w:r>
      <w:r w:rsidRPr="00A672B5">
        <w:lastRenderedPageBreak/>
        <w:t>одговарајућег регистра надлежног органа државе у којој има седиште односно други доказ о регистрацији;</w:t>
      </w:r>
    </w:p>
    <w:p w:rsidR="00241833" w:rsidRPr="00262131" w:rsidRDefault="00241833" w:rsidP="00D6741A">
      <w:pPr>
        <w:pStyle w:val="ListParagraph"/>
        <w:numPr>
          <w:ilvl w:val="0"/>
          <w:numId w:val="8"/>
        </w:numPr>
      </w:pPr>
      <w:r w:rsidRPr="00262131">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t xml:space="preserve"> и то</w:t>
      </w:r>
      <w:r w:rsidRPr="00F57BD3">
        <w:t>:</w:t>
      </w:r>
    </w:p>
    <w:p w:rsidR="00241833" w:rsidRPr="00262131" w:rsidRDefault="00241833" w:rsidP="00E90D5E">
      <w:pPr>
        <w:ind w:left="720"/>
      </w:pPr>
      <w:r w:rsidRPr="00E90D5E">
        <w:t>За домаће понуђаче:</w:t>
      </w:r>
    </w:p>
    <w:p w:rsidR="00241833" w:rsidRPr="00EC0E3D" w:rsidRDefault="00241833" w:rsidP="00D6741A">
      <w:pPr>
        <w:pStyle w:val="ListParagraph"/>
        <w:numPr>
          <w:ilvl w:val="0"/>
          <w:numId w:val="5"/>
        </w:numPr>
      </w:pPr>
      <w:r w:rsidRPr="00EC0E3D">
        <w:t xml:space="preserve">за кривична дела против привреде, против животне средине, примања или давања мита, кривично дело преваре, доставити – </w:t>
      </w:r>
      <w:r w:rsidRPr="00EC0E3D">
        <w:rPr>
          <w:b/>
        </w:rPr>
        <w:t xml:space="preserve">Уверење Основног суда </w:t>
      </w:r>
      <w:r w:rsidRPr="00EC0E3D">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241833" w:rsidRPr="00EC0E3D" w:rsidRDefault="00241833" w:rsidP="00D6741A">
      <w:pPr>
        <w:pStyle w:val="ListParagraph"/>
        <w:numPr>
          <w:ilvl w:val="0"/>
          <w:numId w:val="5"/>
        </w:numPr>
      </w:pPr>
      <w:r w:rsidRPr="00EC0E3D">
        <w:t xml:space="preserve">За кривична дела организованог криминала- </w:t>
      </w:r>
      <w:r w:rsidRPr="00EC0E3D">
        <w:rPr>
          <w:b/>
        </w:rPr>
        <w:t>Уверење посебног оделења</w:t>
      </w:r>
      <w:r w:rsidRPr="00EC0E3D">
        <w:t xml:space="preserve"> (за организовани криминал) </w:t>
      </w:r>
      <w:r w:rsidRPr="00EC0E3D">
        <w:rPr>
          <w:b/>
        </w:rPr>
        <w:t>Вишег суда у Београду</w:t>
      </w:r>
      <w:r w:rsidRPr="00EC0E3D">
        <w:t>;</w:t>
      </w:r>
    </w:p>
    <w:p w:rsidR="00241833" w:rsidRPr="00773342" w:rsidRDefault="00241833" w:rsidP="00A672B5">
      <w:pPr>
        <w:pStyle w:val="Bulit02"/>
        <w:rPr>
          <w:lang w:val="ru-RU"/>
        </w:rPr>
      </w:pPr>
      <w:r w:rsidRPr="00773342">
        <w:t xml:space="preserve">уверење из казнене евиденције надлежне полицијске управе </w:t>
      </w:r>
      <w:r w:rsidRPr="00773342">
        <w:rPr>
          <w:b/>
        </w:rPr>
        <w:t>Министарства унутрашњих послова</w:t>
      </w:r>
      <w:r w:rsidRPr="00773342">
        <w:t xml:space="preserve"> за законског заступника – захтев за издавање овог уверења може се поднети према месту рођења, али и према месту пребивалишта. </w:t>
      </w:r>
      <w:r w:rsidRPr="00773342">
        <w:rPr>
          <w:lang w:val="ru-RU"/>
        </w:rPr>
        <w:t xml:space="preserve">Ако је више законских заступника за сваког </w:t>
      </w:r>
      <w:r w:rsidR="00462237">
        <w:rPr>
          <w:lang w:val="sr-Cyrl-CS"/>
        </w:rPr>
        <w:t>с</w:t>
      </w:r>
      <w:r w:rsidRPr="00773342">
        <w:t xml:space="preserve">e </w:t>
      </w:r>
      <w:r w:rsidRPr="00773342">
        <w:rPr>
          <w:lang w:val="ru-RU"/>
        </w:rPr>
        <w:t>доставља уверење из казнене евиденције МУП-а.</w:t>
      </w:r>
    </w:p>
    <w:p w:rsidR="00241833" w:rsidRDefault="00462237" w:rsidP="00E90D5E">
      <w:pPr>
        <w:ind w:left="720"/>
      </w:pPr>
      <w:r>
        <w:t>За стране понуђаче потврд</w:t>
      </w:r>
      <w:r w:rsidR="00F05942">
        <w:rPr>
          <w:lang w:val="sr-Cyrl-CS"/>
        </w:rPr>
        <w:t>а</w:t>
      </w:r>
      <w:r w:rsidR="00241833" w:rsidRPr="00262131">
        <w:t xml:space="preserve"> надлежног орг</w:t>
      </w:r>
      <w:r w:rsidR="00E90D5E">
        <w:t>ана државе у којој има седиште.</w:t>
      </w:r>
      <w:r w:rsidR="00F05942" w:rsidRPr="00F05942">
        <w:rPr>
          <w:lang w:val="ru-RU"/>
        </w:rPr>
        <w:t xml:space="preserve"> </w:t>
      </w:r>
      <w:r w:rsidR="00F05942" w:rsidRPr="00773342">
        <w:rPr>
          <w:lang w:val="ru-RU"/>
        </w:rPr>
        <w:t xml:space="preserve">Ако је више законских заступника за сваког </w:t>
      </w:r>
      <w:r w:rsidR="00F05942">
        <w:rPr>
          <w:lang w:val="sr-Cyrl-CS"/>
        </w:rPr>
        <w:t>с</w:t>
      </w:r>
      <w:r w:rsidR="00F05942" w:rsidRPr="00773342">
        <w:t xml:space="preserve">e </w:t>
      </w:r>
      <w:r w:rsidR="00F05942" w:rsidRPr="00773342">
        <w:rPr>
          <w:lang w:val="ru-RU"/>
        </w:rPr>
        <w:t xml:space="preserve">доставља </w:t>
      </w:r>
      <w:r w:rsidR="00F05942">
        <w:rPr>
          <w:lang w:val="ru-RU"/>
        </w:rPr>
        <w:t>доказ о неосуђиваности.</w:t>
      </w:r>
    </w:p>
    <w:p w:rsidR="00E90D5E" w:rsidRPr="00262131" w:rsidRDefault="00E90D5E" w:rsidP="00E90D5E">
      <w:pPr>
        <w:ind w:left="720"/>
      </w:pPr>
      <w:r>
        <w:t xml:space="preserve">Доказ не може бити старији од </w:t>
      </w:r>
      <w:r w:rsidR="00F05942">
        <w:rPr>
          <w:lang w:val="sr-Cyrl-CS"/>
        </w:rPr>
        <w:t>два месеца пре</w:t>
      </w:r>
      <w:r>
        <w:t xml:space="preserve"> </w:t>
      </w:r>
      <w:r w:rsidR="00462237">
        <w:rPr>
          <w:lang w:val="sr-Cyrl-CS"/>
        </w:rPr>
        <w:t>отварања</w:t>
      </w:r>
      <w:r>
        <w:t xml:space="preserve"> понуда. </w:t>
      </w:r>
    </w:p>
    <w:p w:rsidR="00F05942" w:rsidRPr="00F05942" w:rsidRDefault="00241833" w:rsidP="00D6741A">
      <w:pPr>
        <w:pStyle w:val="ListParagraph"/>
        <w:numPr>
          <w:ilvl w:val="0"/>
          <w:numId w:val="8"/>
        </w:numPr>
      </w:pPr>
      <w:r w:rsidRPr="00262131">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r w:rsidR="00E90D5E" w:rsidRPr="00E90D5E">
        <w:t xml:space="preserve">. </w:t>
      </w:r>
    </w:p>
    <w:p w:rsidR="00241833" w:rsidRPr="00262131" w:rsidRDefault="00E90D5E" w:rsidP="00F05942">
      <w:pPr>
        <w:pStyle w:val="ListParagraph"/>
        <w:numPr>
          <w:ilvl w:val="0"/>
          <w:numId w:val="0"/>
        </w:numPr>
        <w:ind w:left="720"/>
      </w:pPr>
      <w:r w:rsidRPr="00E90D5E">
        <w:t>Доказ мора бити издат након објављивања позива за подношење понуда</w:t>
      </w:r>
      <w:r w:rsidR="00241833" w:rsidRPr="00262131">
        <w:t xml:space="preserve">; </w:t>
      </w:r>
    </w:p>
    <w:p w:rsidR="00241833" w:rsidRPr="00E90D5E" w:rsidRDefault="00241833" w:rsidP="00D6741A">
      <w:pPr>
        <w:pStyle w:val="ListParagraph"/>
        <w:numPr>
          <w:ilvl w:val="0"/>
          <w:numId w:val="8"/>
        </w:numPr>
      </w:pPr>
      <w:r w:rsidRPr="00262131">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E90D5E">
        <w:t>.</w:t>
      </w:r>
    </w:p>
    <w:p w:rsidR="00E90D5E" w:rsidRPr="00E90D5E" w:rsidRDefault="00E90D5E" w:rsidP="00E90D5E">
      <w:pPr>
        <w:ind w:left="720"/>
      </w:pPr>
      <w:r w:rsidRPr="00E90D5E">
        <w:rPr>
          <w:szCs w:val="22"/>
          <w:lang w:val="sr-Cyrl-CS"/>
        </w:rPr>
        <w:lastRenderedPageBreak/>
        <w:t>Доказ не може бити старији од два месеца пре отварања понуда.</w:t>
      </w:r>
    </w:p>
    <w:p w:rsidR="00F05942" w:rsidRPr="00F05942" w:rsidRDefault="00241833" w:rsidP="00D6741A">
      <w:pPr>
        <w:pStyle w:val="ListParagraph"/>
        <w:numPr>
          <w:ilvl w:val="0"/>
          <w:numId w:val="8"/>
        </w:numPr>
      </w:pPr>
      <w:r>
        <w:t>и</w:t>
      </w:r>
      <w:r w:rsidRPr="00773342">
        <w:t xml:space="preserve">зјава </w:t>
      </w:r>
      <w:r>
        <w:t xml:space="preserve">о поштовању </w:t>
      </w:r>
      <w:r w:rsidRPr="00773342">
        <w:t>обавез</w:t>
      </w:r>
      <w:r>
        <w:t>а</w:t>
      </w:r>
      <w:r w:rsidRPr="00773342">
        <w:t xml:space="preserve"> које прои</w:t>
      </w:r>
      <w:r>
        <w:t>стичу</w:t>
      </w:r>
      <w:r w:rsidRPr="00773342">
        <w:t xml:space="preserve">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t>, сагласно чл. 75. ст. 2. ЗЈН дата на Обрасцу 3 приложеном у овој конкурсној документацији</w:t>
      </w:r>
      <w:r w:rsidR="00E90D5E" w:rsidRPr="00E90D5E">
        <w:t xml:space="preserve">. </w:t>
      </w:r>
    </w:p>
    <w:p w:rsidR="00241833" w:rsidRDefault="00E90D5E" w:rsidP="00F05942">
      <w:pPr>
        <w:pStyle w:val="ListParagraph"/>
        <w:numPr>
          <w:ilvl w:val="0"/>
          <w:numId w:val="0"/>
        </w:numPr>
        <w:ind w:left="720"/>
        <w:rPr>
          <w:lang w:val="sr-Cyrl-CS"/>
        </w:rPr>
      </w:pPr>
      <w:r w:rsidRPr="00E90D5E">
        <w:t>Уколико понуду подноси група понуђача, Изјава мора бити потписана од стране овлашћеног лица сваког понуђача из групе понуђача и оверена печатом</w:t>
      </w:r>
      <w:r w:rsidR="00AB60DB" w:rsidRPr="00E90D5E">
        <w:t>;</w:t>
      </w:r>
    </w:p>
    <w:p w:rsidR="00F05942" w:rsidRPr="00F05942" w:rsidRDefault="00F05942" w:rsidP="00F05942">
      <w:pPr>
        <w:pStyle w:val="ListParagraph"/>
        <w:numPr>
          <w:ilvl w:val="0"/>
          <w:numId w:val="0"/>
        </w:numPr>
        <w:ind w:left="720"/>
        <w:rPr>
          <w:lang w:val="sr-Cyrl-CS"/>
        </w:rPr>
      </w:pPr>
      <w:r>
        <w:rPr>
          <w:lang w:val="sr-Cyrl-CS"/>
        </w:rPr>
        <w:t>Уколико понуђач подноси понуду са подизвођачем, Изјава мора бити потписана од стране овлашћеног лица сваког подизвођача и оверена печатом.</w:t>
      </w:r>
    </w:p>
    <w:p w:rsidR="00241833" w:rsidRPr="00F80C7A" w:rsidRDefault="00241833" w:rsidP="00A672B5">
      <w:r w:rsidRPr="00F80C7A">
        <w:t>Понуђачи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75.став 1.тач.1) до 4) ЗЈН-а, сходно члану 78. ЗЈН-а. Понуђач наводи у понуди да је уписан у регистар понуђача</w:t>
      </w:r>
      <w:r>
        <w:t xml:space="preserve"> и наводи тачан хиперлинк</w:t>
      </w:r>
      <w:r w:rsidRPr="00F80C7A">
        <w:t>.</w:t>
      </w:r>
    </w:p>
    <w:p w:rsidR="00241833" w:rsidRPr="00E634F4" w:rsidRDefault="00241833" w:rsidP="00A672B5">
      <w:pPr>
        <w:rPr>
          <w:iCs/>
          <w:lang w:eastAsia="en-US"/>
        </w:rPr>
      </w:pPr>
      <w:r w:rsidRPr="00262131">
        <w:t>Понуђач је дужан да у понуди достави доказе да испуњава додатне услове за учешће у поступку јавне набавке</w:t>
      </w:r>
      <w:r>
        <w:rPr>
          <w:lang w:val="en-US"/>
        </w:rPr>
        <w:t xml:space="preserve">. </w:t>
      </w:r>
      <w:r w:rsidRPr="00E634F4">
        <w:rPr>
          <w:lang w:eastAsia="en-US"/>
        </w:rPr>
        <w:t xml:space="preserve">Испуњеност </w:t>
      </w:r>
      <w:r w:rsidRPr="00E634F4">
        <w:rPr>
          <w:b/>
          <w:u w:val="single"/>
          <w:lang w:eastAsia="en-US"/>
        </w:rPr>
        <w:t>додатних услова</w:t>
      </w:r>
      <w:r w:rsidRPr="00E634F4">
        <w:rPr>
          <w:lang w:eastAsia="en-US"/>
        </w:rPr>
        <w:t xml:space="preserve"> за учешће у поступку предметне јавне набавке, понуђач доказује достављањем следећих доказа: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93"/>
        <w:gridCol w:w="3197"/>
      </w:tblGrid>
      <w:tr w:rsidR="00241833" w:rsidRPr="00225BDB" w:rsidTr="00EB7EC8">
        <w:tc>
          <w:tcPr>
            <w:tcW w:w="6093" w:type="dxa"/>
            <w:shd w:val="clear" w:color="auto" w:fill="auto"/>
          </w:tcPr>
          <w:p w:rsidR="00241833" w:rsidRPr="00773342" w:rsidRDefault="00241833" w:rsidP="00EB7EC8">
            <w:pPr>
              <w:pStyle w:val="TabelaHederLeft"/>
            </w:pPr>
            <w:r w:rsidRPr="00773342">
              <w:t>ДОДАТНИ УСЛОВИ:</w:t>
            </w:r>
          </w:p>
        </w:tc>
        <w:tc>
          <w:tcPr>
            <w:tcW w:w="3197" w:type="dxa"/>
            <w:shd w:val="clear" w:color="auto" w:fill="auto"/>
          </w:tcPr>
          <w:p w:rsidR="00241833" w:rsidRPr="00225BDB" w:rsidRDefault="00241833" w:rsidP="00EB7EC8">
            <w:pPr>
              <w:rPr>
                <w:lang w:eastAsia="en-US"/>
              </w:rPr>
            </w:pPr>
            <w:r w:rsidRPr="00225BDB">
              <w:rPr>
                <w:lang w:eastAsia="en-US"/>
              </w:rPr>
              <w:t>ДОКАЗ КОЈИ ТРЕБА ДОСТАВИТИ:</w:t>
            </w:r>
          </w:p>
        </w:tc>
      </w:tr>
      <w:tr w:rsidR="00241833" w:rsidRPr="00225BDB" w:rsidTr="00EB7EC8">
        <w:tc>
          <w:tcPr>
            <w:tcW w:w="6093" w:type="dxa"/>
            <w:shd w:val="clear" w:color="auto" w:fill="auto"/>
          </w:tcPr>
          <w:p w:rsidR="00241833" w:rsidRPr="00E634F4" w:rsidRDefault="00241833" w:rsidP="00EB7EC8">
            <w:pPr>
              <w:pStyle w:val="TabelaHederLeft"/>
            </w:pPr>
            <w:r>
              <w:rPr>
                <w:lang w:val="en-US"/>
              </w:rPr>
              <w:t xml:space="preserve">1. </w:t>
            </w:r>
            <w:r w:rsidRPr="00E634F4">
              <w:t>Неопходан финансијски капацитет:</w:t>
            </w:r>
          </w:p>
        </w:tc>
        <w:tc>
          <w:tcPr>
            <w:tcW w:w="3197" w:type="dxa"/>
            <w:shd w:val="clear" w:color="auto" w:fill="auto"/>
          </w:tcPr>
          <w:p w:rsidR="00241833" w:rsidRPr="00E634F4" w:rsidRDefault="00241833" w:rsidP="00EB7EC8">
            <w:pPr>
              <w:pStyle w:val="TabelaHederLeft"/>
            </w:pPr>
          </w:p>
        </w:tc>
      </w:tr>
      <w:tr w:rsidR="00241833" w:rsidRPr="00225BDB" w:rsidTr="00EB7EC8">
        <w:tc>
          <w:tcPr>
            <w:tcW w:w="6093" w:type="dxa"/>
            <w:shd w:val="clear" w:color="auto" w:fill="auto"/>
          </w:tcPr>
          <w:p w:rsidR="00241833" w:rsidRDefault="00A63F45" w:rsidP="00A67E28">
            <w:pPr>
              <w:rPr>
                <w:noProof/>
                <w:lang w:eastAsia="en-US"/>
              </w:rPr>
            </w:pPr>
            <w:r>
              <w:rPr>
                <w:noProof/>
                <w:lang w:eastAsia="en-US"/>
              </w:rPr>
              <w:t>1.1 д</w:t>
            </w:r>
            <w:r w:rsidR="00241833">
              <w:rPr>
                <w:noProof/>
                <w:lang w:eastAsia="en-US"/>
              </w:rPr>
              <w:t xml:space="preserve">а има остварен приход од минимално 15.000.000,00 динара у претходне три обрачунске године (за 2011. 2012. и 2013. годину); </w:t>
            </w:r>
          </w:p>
          <w:p w:rsidR="00241833" w:rsidRDefault="00A63F45" w:rsidP="00A67E28">
            <w:pPr>
              <w:rPr>
                <w:noProof/>
                <w:lang w:eastAsia="en-US"/>
              </w:rPr>
            </w:pPr>
            <w:r>
              <w:rPr>
                <w:noProof/>
                <w:lang w:eastAsia="en-US"/>
              </w:rPr>
              <w:t>1.</w:t>
            </w:r>
            <w:r w:rsidR="00241833">
              <w:rPr>
                <w:noProof/>
                <w:lang w:eastAsia="en-US"/>
              </w:rPr>
              <w:t xml:space="preserve">2  </w:t>
            </w:r>
            <w:r>
              <w:rPr>
                <w:noProof/>
                <w:lang w:eastAsia="en-US"/>
              </w:rPr>
              <w:t>д</w:t>
            </w:r>
            <w:r w:rsidR="00241833">
              <w:rPr>
                <w:noProof/>
                <w:lang w:eastAsia="en-US"/>
              </w:rPr>
              <w:t>а није исказао губитак у пословању за 2011., 2012. и 2013. годину;</w:t>
            </w: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A63F45" w:rsidRDefault="00A63F45" w:rsidP="00A63F45">
            <w:pPr>
              <w:rPr>
                <w:noProof/>
                <w:lang w:eastAsia="en-US"/>
              </w:rPr>
            </w:pPr>
          </w:p>
          <w:p w:rsidR="00856977" w:rsidRDefault="00856977" w:rsidP="00A63F45">
            <w:pPr>
              <w:rPr>
                <w:noProof/>
                <w:lang w:val="sr-Cyrl-CS" w:eastAsia="en-US"/>
              </w:rPr>
            </w:pPr>
            <w:r>
              <w:rPr>
                <w:noProof/>
                <w:lang w:eastAsia="en-US"/>
              </w:rPr>
              <w:br/>
            </w:r>
          </w:p>
          <w:p w:rsidR="00257E42" w:rsidRPr="00257E42" w:rsidRDefault="00257E42" w:rsidP="00A63F45">
            <w:pPr>
              <w:rPr>
                <w:noProof/>
                <w:lang w:val="sr-Cyrl-CS" w:eastAsia="en-US"/>
              </w:rPr>
            </w:pPr>
          </w:p>
          <w:p w:rsidR="00241833" w:rsidRPr="00225BDB" w:rsidRDefault="00A63F45" w:rsidP="00A63F45">
            <w:pPr>
              <w:rPr>
                <w:lang w:eastAsia="en-US"/>
              </w:rPr>
            </w:pPr>
            <w:r>
              <w:rPr>
                <w:noProof/>
                <w:lang w:eastAsia="en-US"/>
              </w:rPr>
              <w:t>1.</w:t>
            </w:r>
            <w:r w:rsidR="00241833">
              <w:rPr>
                <w:noProof/>
                <w:lang w:eastAsia="en-US"/>
              </w:rPr>
              <w:t xml:space="preserve">3 </w:t>
            </w:r>
            <w:r>
              <w:rPr>
                <w:noProof/>
                <w:lang w:eastAsia="en-US"/>
              </w:rPr>
              <w:t>д</w:t>
            </w:r>
            <w:r w:rsidR="00241833">
              <w:rPr>
                <w:noProof/>
                <w:lang w:eastAsia="en-US"/>
              </w:rPr>
              <w:t>а у последњих шест месеци (од дана објављивања Позива за подношење понуда) није имао ниједан дан неликвидности на својим текућим рачунима.</w:t>
            </w:r>
          </w:p>
        </w:tc>
        <w:tc>
          <w:tcPr>
            <w:tcW w:w="3197" w:type="dxa"/>
            <w:shd w:val="clear" w:color="auto" w:fill="auto"/>
          </w:tcPr>
          <w:p w:rsidR="00241833" w:rsidRDefault="00241833" w:rsidP="00A67E28">
            <w:pPr>
              <w:rPr>
                <w:noProof/>
                <w:lang w:eastAsia="en-US"/>
              </w:rPr>
            </w:pPr>
            <w:r>
              <w:rPr>
                <w:noProof/>
                <w:lang w:eastAsia="en-US"/>
              </w:rPr>
              <w:lastRenderedPageBreak/>
              <w:t>1.</w:t>
            </w:r>
            <w:r w:rsidR="00A63F45">
              <w:rPr>
                <w:noProof/>
                <w:lang w:eastAsia="en-US"/>
              </w:rPr>
              <w:t>1</w:t>
            </w:r>
            <w:r>
              <w:rPr>
                <w:noProof/>
                <w:lang w:eastAsia="en-US"/>
              </w:rPr>
              <w:t xml:space="preserve"> и </w:t>
            </w:r>
            <w:r w:rsidR="00A63F45">
              <w:rPr>
                <w:noProof/>
                <w:lang w:eastAsia="en-US"/>
              </w:rPr>
              <w:t>1.</w:t>
            </w:r>
            <w:r>
              <w:rPr>
                <w:noProof/>
                <w:lang w:eastAsia="en-US"/>
              </w:rPr>
              <w:t xml:space="preserve">2 Извештај о бонитету, образац БОН ЈН за претходне три обрачунске године (2011, 2012. и 2013. годину) издат од стране Агенције за привредне регистре. </w:t>
            </w:r>
          </w:p>
          <w:p w:rsidR="00241833" w:rsidRDefault="00241833" w:rsidP="00A67E28">
            <w:pPr>
              <w:rPr>
                <w:noProof/>
                <w:lang w:eastAsia="en-US"/>
              </w:rPr>
            </w:pPr>
            <w:r>
              <w:rPr>
                <w:noProof/>
                <w:lang w:eastAsia="en-US"/>
              </w:rPr>
              <w:t xml:space="preserve">или </w:t>
            </w:r>
          </w:p>
          <w:p w:rsidR="00257E42" w:rsidRDefault="00241833" w:rsidP="00A67E28">
            <w:pPr>
              <w:rPr>
                <w:noProof/>
                <w:lang w:val="sr-Cyrl-CS" w:eastAsia="en-US"/>
              </w:rPr>
            </w:pPr>
            <w:r>
              <w:rPr>
                <w:noProof/>
                <w:lang w:eastAsia="en-US"/>
              </w:rPr>
              <w:t xml:space="preserve">Биланс стања и Биланс успеха за претходне три обрачунске године (2011., 2012. и 2013. годину) са мишљењем овлашћеног ревизора. Ако понуђач није субјект ревизије у складу са Законом о рачуноводству и </w:t>
            </w:r>
            <w:r w:rsidR="00257E42">
              <w:rPr>
                <w:noProof/>
                <w:lang w:val="sr-Cyrl-CS" w:eastAsia="en-US"/>
              </w:rPr>
              <w:t xml:space="preserve">Законом о </w:t>
            </w:r>
            <w:r>
              <w:rPr>
                <w:noProof/>
                <w:lang w:eastAsia="en-US"/>
              </w:rPr>
              <w:t xml:space="preserve">ревизији дужан је да достави уз билансе </w:t>
            </w:r>
            <w:r>
              <w:rPr>
                <w:noProof/>
                <w:lang w:eastAsia="en-US"/>
              </w:rPr>
              <w:lastRenderedPageBreak/>
              <w:t xml:space="preserve">одговарајућу изјаву у смислу законских прописа). </w:t>
            </w:r>
          </w:p>
          <w:p w:rsidR="00241833" w:rsidRDefault="00241833" w:rsidP="00A67E28">
            <w:pPr>
              <w:rPr>
                <w:noProof/>
                <w:lang w:eastAsia="en-US"/>
              </w:rPr>
            </w:pPr>
            <w:r>
              <w:rPr>
                <w:noProof/>
                <w:lang w:eastAsia="en-US"/>
              </w:rPr>
              <w:t xml:space="preserve">За 2013. годину се прихвата Биланс стања и Биланс успеха уз копију поштанске повратнице да су исти достављени надлежним органима </w:t>
            </w:r>
            <w:r w:rsidR="00257E42">
              <w:rPr>
                <w:noProof/>
                <w:lang w:val="sr-Cyrl-CS" w:eastAsia="en-US"/>
              </w:rPr>
              <w:t xml:space="preserve">уколико </w:t>
            </w:r>
            <w:r>
              <w:rPr>
                <w:noProof/>
                <w:lang w:eastAsia="en-US"/>
              </w:rPr>
              <w:t xml:space="preserve"> мишљење овлашћеног ревизора</w:t>
            </w:r>
            <w:r w:rsidR="00257E42">
              <w:rPr>
                <w:noProof/>
                <w:lang w:val="sr-Cyrl-CS" w:eastAsia="en-US"/>
              </w:rPr>
              <w:t xml:space="preserve"> још увек не постоји </w:t>
            </w:r>
            <w:r w:rsidR="00105499">
              <w:rPr>
                <w:noProof/>
                <w:lang w:val="en-US" w:eastAsia="en-US"/>
              </w:rPr>
              <w:t>a</w:t>
            </w:r>
            <w:r w:rsidR="00257E42">
              <w:rPr>
                <w:noProof/>
                <w:lang w:val="sr-Cyrl-CS" w:eastAsia="en-US"/>
              </w:rPr>
              <w:t xml:space="preserve"> понуђач</w:t>
            </w:r>
            <w:r w:rsidR="00105499">
              <w:rPr>
                <w:noProof/>
                <w:lang w:val="en-US" w:eastAsia="en-US"/>
              </w:rPr>
              <w:t xml:space="preserve"> je</w:t>
            </w:r>
            <w:r w:rsidR="00257E42">
              <w:rPr>
                <w:noProof/>
                <w:lang w:val="sr-Cyrl-CS" w:eastAsia="en-US"/>
              </w:rPr>
              <w:t xml:space="preserve"> субјект ревизије</w:t>
            </w:r>
            <w:r>
              <w:rPr>
                <w:noProof/>
                <w:lang w:eastAsia="en-US"/>
              </w:rPr>
              <w:t>.</w:t>
            </w:r>
          </w:p>
          <w:p w:rsidR="00241833" w:rsidRPr="00225BDB" w:rsidRDefault="00A63F45" w:rsidP="00EB7EC8">
            <w:pPr>
              <w:rPr>
                <w:lang w:eastAsia="en-US"/>
              </w:rPr>
            </w:pPr>
            <w:r>
              <w:rPr>
                <w:noProof/>
                <w:lang w:eastAsia="en-US"/>
              </w:rPr>
              <w:t>1.3</w:t>
            </w:r>
            <w:r w:rsidR="00241833">
              <w:rPr>
                <w:noProof/>
                <w:lang w:eastAsia="en-US"/>
              </w:rPr>
              <w:t xml:space="preserve"> Потврда о броју дана неликвидности - потврду издаје одељење за   принудну наплату Народне банке Србије.</w:t>
            </w:r>
          </w:p>
        </w:tc>
      </w:tr>
      <w:tr w:rsidR="00241833" w:rsidRPr="00225BDB" w:rsidTr="00EB7EC8">
        <w:tc>
          <w:tcPr>
            <w:tcW w:w="6093" w:type="dxa"/>
            <w:shd w:val="clear" w:color="auto" w:fill="auto"/>
          </w:tcPr>
          <w:p w:rsidR="00241833" w:rsidRPr="00587AEA" w:rsidRDefault="00241833" w:rsidP="00EB7EC8">
            <w:pPr>
              <w:pStyle w:val="TabelaHederLeft"/>
            </w:pPr>
            <w:r w:rsidRPr="00587AEA">
              <w:lastRenderedPageBreak/>
              <w:t>2. Неопходан пословни капацитет:</w:t>
            </w:r>
          </w:p>
        </w:tc>
        <w:tc>
          <w:tcPr>
            <w:tcW w:w="3197" w:type="dxa"/>
            <w:shd w:val="clear" w:color="auto" w:fill="auto"/>
          </w:tcPr>
          <w:p w:rsidR="00241833" w:rsidRPr="00BD48CB" w:rsidRDefault="00241833" w:rsidP="00EB7EC8">
            <w:pPr>
              <w:pStyle w:val="TabelaHederLeft"/>
            </w:pPr>
          </w:p>
        </w:tc>
      </w:tr>
      <w:tr w:rsidR="00241833" w:rsidRPr="00225BDB" w:rsidTr="00EB7EC8">
        <w:tc>
          <w:tcPr>
            <w:tcW w:w="6093" w:type="dxa"/>
            <w:shd w:val="clear" w:color="auto" w:fill="auto"/>
          </w:tcPr>
          <w:p w:rsidR="00241833" w:rsidRDefault="00241833" w:rsidP="00EB7EC8">
            <w:pPr>
              <w:rPr>
                <w:noProof/>
                <w:lang w:eastAsia="en-US"/>
              </w:rPr>
            </w:pPr>
            <w:r>
              <w:rPr>
                <w:noProof/>
                <w:lang w:eastAsia="en-US"/>
              </w:rPr>
              <w:t>2.1 Да има сертификован менаџмент систем сагласно захтевима међународних стандарда ISO 9001, ISO 14001 и OHSAS 18001.</w:t>
            </w:r>
          </w:p>
          <w:p w:rsidR="00856977" w:rsidRPr="00274A7E" w:rsidRDefault="00856977" w:rsidP="00856977">
            <w:pPr>
              <w:rPr>
                <w:szCs w:val="22"/>
                <w:lang w:val="sr-Cyrl-CS"/>
              </w:rPr>
            </w:pPr>
            <w:r>
              <w:rPr>
                <w:noProof/>
                <w:lang w:eastAsia="en-US"/>
              </w:rPr>
              <w:t xml:space="preserve">2.2 </w:t>
            </w:r>
            <w:r w:rsidRPr="00274A7E">
              <w:t xml:space="preserve">Да је у последњих пет година од објављивања позива реализовао </w:t>
            </w:r>
            <w:r w:rsidR="008A1158">
              <w:t>по један студијски документ</w:t>
            </w:r>
            <w:r w:rsidR="00FB37A5">
              <w:t xml:space="preserve"> који обрађује</w:t>
            </w:r>
            <w:r w:rsidRPr="00274A7E">
              <w:rPr>
                <w:szCs w:val="22"/>
                <w:lang w:val="sr-Cyrl-CS"/>
              </w:rPr>
              <w:t>:</w:t>
            </w:r>
          </w:p>
          <w:p w:rsidR="00FB37A5" w:rsidRDefault="00FB37A5" w:rsidP="00D6741A">
            <w:pPr>
              <w:pStyle w:val="Bulit02"/>
              <w:numPr>
                <w:ilvl w:val="0"/>
                <w:numId w:val="13"/>
              </w:numPr>
            </w:pPr>
            <w:r>
              <w:t>Геохемијске карактеристике угља</w:t>
            </w:r>
          </w:p>
          <w:p w:rsidR="00FB37A5" w:rsidRDefault="00FB37A5" w:rsidP="00D6741A">
            <w:pPr>
              <w:pStyle w:val="Bulit02"/>
              <w:numPr>
                <w:ilvl w:val="0"/>
                <w:numId w:val="13"/>
              </w:numPr>
            </w:pPr>
            <w:r>
              <w:t>Карактеризацију угљева,</w:t>
            </w:r>
          </w:p>
          <w:p w:rsidR="00856977" w:rsidRPr="00856977" w:rsidRDefault="00FB37A5" w:rsidP="00D6741A">
            <w:pPr>
              <w:pStyle w:val="ListParagraph"/>
              <w:numPr>
                <w:ilvl w:val="0"/>
                <w:numId w:val="13"/>
              </w:numPr>
              <w:tabs>
                <w:tab w:val="left" w:pos="285"/>
              </w:tabs>
              <w:spacing w:after="0"/>
              <w:rPr>
                <w:lang w:val="sr-Cyrl-CS"/>
              </w:rPr>
            </w:pPr>
            <w:r>
              <w:t>Увођења система за управљање квалитетом угљева</w:t>
            </w:r>
          </w:p>
        </w:tc>
        <w:tc>
          <w:tcPr>
            <w:tcW w:w="3197" w:type="dxa"/>
            <w:shd w:val="clear" w:color="auto" w:fill="auto"/>
          </w:tcPr>
          <w:p w:rsidR="00241833" w:rsidRDefault="00241833" w:rsidP="00EB7EC8">
            <w:pPr>
              <w:rPr>
                <w:lang w:eastAsia="en-US"/>
              </w:rPr>
            </w:pPr>
            <w:r w:rsidRPr="00225BDB">
              <w:rPr>
                <w:lang w:eastAsia="en-US"/>
              </w:rPr>
              <w:t>2.1 Копија сертификата ISO 9001, ISO 14001 и OHSAS 18001</w:t>
            </w:r>
          </w:p>
          <w:p w:rsidR="00856977" w:rsidRPr="00225BDB" w:rsidRDefault="00856977" w:rsidP="008B3B29">
            <w:pPr>
              <w:rPr>
                <w:lang w:eastAsia="en-US"/>
              </w:rPr>
            </w:pPr>
            <w:r>
              <w:rPr>
                <w:lang w:eastAsia="en-US"/>
              </w:rPr>
              <w:t xml:space="preserve">2.2 Оверен и потписан Образац </w:t>
            </w:r>
            <w:r w:rsidR="008B3B29">
              <w:rPr>
                <w:lang w:eastAsia="en-US"/>
              </w:rPr>
              <w:t>7 и оверене и потписане потврде референци од стране претходних наручилаца на Обрасцу 7.1</w:t>
            </w:r>
          </w:p>
        </w:tc>
      </w:tr>
      <w:tr w:rsidR="00241833" w:rsidRPr="00225BDB" w:rsidTr="00EB7EC8">
        <w:tc>
          <w:tcPr>
            <w:tcW w:w="6093" w:type="dxa"/>
            <w:shd w:val="clear" w:color="auto" w:fill="auto"/>
          </w:tcPr>
          <w:p w:rsidR="00241833" w:rsidRPr="00587AEA" w:rsidRDefault="00241833" w:rsidP="00257E42">
            <w:pPr>
              <w:pStyle w:val="TabelaHederLeft"/>
            </w:pPr>
            <w:r w:rsidRPr="00587AEA">
              <w:t xml:space="preserve">3. </w:t>
            </w:r>
            <w:r w:rsidR="00257E42">
              <w:rPr>
                <w:lang w:val="sr-Cyrl-CS"/>
              </w:rPr>
              <w:t>Довољан</w:t>
            </w:r>
            <w:r w:rsidRPr="00587AEA">
              <w:t xml:space="preserve"> </w:t>
            </w:r>
            <w:r>
              <w:t xml:space="preserve">кадровски </w:t>
            </w:r>
            <w:r w:rsidRPr="00587AEA">
              <w:t>капацитет:</w:t>
            </w:r>
          </w:p>
        </w:tc>
        <w:tc>
          <w:tcPr>
            <w:tcW w:w="3197" w:type="dxa"/>
            <w:shd w:val="clear" w:color="auto" w:fill="auto"/>
          </w:tcPr>
          <w:p w:rsidR="00241833" w:rsidRPr="00587AEA" w:rsidRDefault="00241833" w:rsidP="00EB7EC8">
            <w:pPr>
              <w:pStyle w:val="TabelaHederLeft"/>
            </w:pPr>
          </w:p>
        </w:tc>
      </w:tr>
      <w:tr w:rsidR="00241833" w:rsidRPr="00225BDB" w:rsidTr="002F7F77">
        <w:tc>
          <w:tcPr>
            <w:tcW w:w="6093" w:type="dxa"/>
            <w:shd w:val="clear" w:color="auto" w:fill="auto"/>
          </w:tcPr>
          <w:p w:rsidR="00D91D66" w:rsidRDefault="00A63F45" w:rsidP="00D91D66">
            <w:pPr>
              <w:ind w:left="360" w:hanging="360"/>
            </w:pPr>
            <w:r>
              <w:rPr>
                <w:lang w:eastAsia="en-US"/>
              </w:rPr>
              <w:t xml:space="preserve">3.1 </w:t>
            </w:r>
            <w:r w:rsidR="00D91D66" w:rsidRPr="002668DF">
              <w:rPr>
                <w:color w:val="000000"/>
              </w:rPr>
              <w:t xml:space="preserve">да </w:t>
            </w:r>
            <w:r w:rsidR="00D91D66" w:rsidRPr="002668DF">
              <w:t>има</w:t>
            </w:r>
            <w:r w:rsidR="00D91D66">
              <w:t xml:space="preserve"> </w:t>
            </w:r>
            <w:r w:rsidR="00D91D66" w:rsidRPr="004E4D5A">
              <w:t xml:space="preserve">руководиоца </w:t>
            </w:r>
            <w:r w:rsidR="00D91D66">
              <w:t>студије</w:t>
            </w:r>
            <w:r w:rsidR="002868D1">
              <w:t>, дипломиран</w:t>
            </w:r>
            <w:r w:rsidR="002868D1">
              <w:rPr>
                <w:lang w:val="sr-Cyrl-RS"/>
              </w:rPr>
              <w:t>ог</w:t>
            </w:r>
            <w:r w:rsidR="00257E42">
              <w:t xml:space="preserve"> инжењер</w:t>
            </w:r>
            <w:r w:rsidR="002868D1">
              <w:rPr>
                <w:lang w:val="sr-Cyrl-RS"/>
              </w:rPr>
              <w:t>а</w:t>
            </w:r>
            <w:r w:rsidR="00257E42">
              <w:t xml:space="preserve"> рударства</w:t>
            </w:r>
            <w:r w:rsidR="00D91D66" w:rsidRPr="004E4D5A">
              <w:t xml:space="preserve">, смер </w:t>
            </w:r>
            <w:r w:rsidR="002868D1">
              <w:t>ПМС или дипломиран</w:t>
            </w:r>
            <w:r w:rsidR="002868D1">
              <w:rPr>
                <w:lang w:val="sr-Cyrl-RS"/>
              </w:rPr>
              <w:t>ог</w:t>
            </w:r>
            <w:r w:rsidR="00D91D66">
              <w:t xml:space="preserve"> физико-хемичар</w:t>
            </w:r>
            <w:r w:rsidR="002868D1">
              <w:rPr>
                <w:lang w:val="sr-Cyrl-RS"/>
              </w:rPr>
              <w:t>а</w:t>
            </w:r>
            <w:r w:rsidR="00D91D66" w:rsidRPr="004E4D5A">
              <w:t>, који има искуство као  Руководилац (team leader)</w:t>
            </w:r>
            <w:r w:rsidR="00D91D66">
              <w:t xml:space="preserve"> </w:t>
            </w:r>
            <w:r w:rsidR="00257E42">
              <w:rPr>
                <w:lang w:val="sr-Cyrl-CS"/>
              </w:rPr>
              <w:t xml:space="preserve">у реализацији </w:t>
            </w:r>
            <w:r w:rsidR="00D91D66">
              <w:t>бар два студијска документа који обрађују геохемијске карактеристике угља, карактеризацију угљева или увођење система за управљање квалитетом угља</w:t>
            </w:r>
            <w:r w:rsidR="00D91D66" w:rsidRPr="004E4D5A">
              <w:t>, верификованог сагласно уговору за израду, у периоду од последњих пет година рачунајући од дана објављивања позива за подношење понуде</w:t>
            </w:r>
            <w:r w:rsidR="00D91D66">
              <w:t>,</w:t>
            </w:r>
          </w:p>
          <w:p w:rsidR="008F1681" w:rsidRDefault="008F1681" w:rsidP="00A63F45">
            <w:pPr>
              <w:rPr>
                <w:lang w:val="sr-Cyrl-CS"/>
              </w:rPr>
            </w:pPr>
          </w:p>
          <w:p w:rsidR="00A63F45" w:rsidRDefault="008F1681" w:rsidP="00A63F45">
            <w:pPr>
              <w:rPr>
                <w:lang w:eastAsia="en-US"/>
              </w:rPr>
            </w:pPr>
            <w:r>
              <w:rPr>
                <w:lang w:val="sr-Cyrl-CS"/>
              </w:rPr>
              <w:t xml:space="preserve">3.2. </w:t>
            </w:r>
            <w:r w:rsidR="00D91D66">
              <w:rPr>
                <w:lang w:eastAsia="en-US"/>
              </w:rPr>
              <w:t>н</w:t>
            </w:r>
            <w:r w:rsidR="00A63F45">
              <w:rPr>
                <w:lang w:eastAsia="en-US"/>
              </w:rPr>
              <w:t xml:space="preserve">ајмање </w:t>
            </w:r>
            <w:r w:rsidR="008349DB">
              <w:rPr>
                <w:lang w:eastAsia="en-US"/>
              </w:rPr>
              <w:t>4</w:t>
            </w:r>
            <w:r w:rsidR="00A63F45">
              <w:rPr>
                <w:lang w:eastAsia="en-US"/>
              </w:rPr>
              <w:t xml:space="preserve"> запосленa или ангажованa </w:t>
            </w:r>
            <w:r>
              <w:rPr>
                <w:lang w:val="sr-Cyrl-CS" w:eastAsia="en-US"/>
              </w:rPr>
              <w:t xml:space="preserve">лица </w:t>
            </w:r>
            <w:r w:rsidR="00A63F45">
              <w:rPr>
                <w:lang w:eastAsia="en-US"/>
              </w:rPr>
              <w:t>сходно члану 199. до 202. Закона о раду, следећих квалификација и стручности:</w:t>
            </w:r>
          </w:p>
          <w:p w:rsidR="008349DB" w:rsidRDefault="008349DB" w:rsidP="008349DB">
            <w:pPr>
              <w:pStyle w:val="Bulit01"/>
            </w:pPr>
            <w:r w:rsidRPr="00277AD3">
              <w:t xml:space="preserve">1 дипл. инжењер рударства </w:t>
            </w:r>
            <w:r>
              <w:t>–</w:t>
            </w:r>
            <w:r w:rsidRPr="00277AD3">
              <w:t xml:space="preserve"> </w:t>
            </w:r>
            <w:r>
              <w:t>смер за  припрему минералних сировина</w:t>
            </w:r>
            <w:r w:rsidRPr="00277AD3">
              <w:t>, који мора поседовати потврду о положеном стручном испиту, издату од одговарајуће државне институције или овлашћене стручне институције.</w:t>
            </w:r>
          </w:p>
          <w:p w:rsidR="008349DB" w:rsidRPr="00BB1829" w:rsidRDefault="008349DB" w:rsidP="008349DB">
            <w:pPr>
              <w:pStyle w:val="Bulit01"/>
              <w:rPr>
                <w:lang w:eastAsia="en-US"/>
              </w:rPr>
            </w:pPr>
            <w:r w:rsidRPr="00277AD3">
              <w:t>1 дипл. инжењер геологије, ИЛМС, који мора поседовати потврду о положеном стручном испиту, издату од одговарајуће државне институције или овлашћене стручне институције;</w:t>
            </w:r>
          </w:p>
          <w:p w:rsidR="008349DB" w:rsidRPr="00BB1829" w:rsidRDefault="008349DB" w:rsidP="008349DB">
            <w:pPr>
              <w:pStyle w:val="Bulit01"/>
              <w:rPr>
                <w:lang w:eastAsia="en-US"/>
              </w:rPr>
            </w:pPr>
            <w:r>
              <w:rPr>
                <w:lang w:eastAsia="en-US"/>
              </w:rPr>
              <w:t>1 дипл технолог,</w:t>
            </w:r>
          </w:p>
          <w:p w:rsidR="008349DB" w:rsidRPr="00BB1829" w:rsidRDefault="008349DB" w:rsidP="008349DB">
            <w:pPr>
              <w:pStyle w:val="Bulit01"/>
              <w:rPr>
                <w:lang w:eastAsia="en-US"/>
              </w:rPr>
            </w:pPr>
            <w:r>
              <w:rPr>
                <w:lang w:eastAsia="en-US"/>
              </w:rPr>
              <w:t>1 дипл. физико-хемичар</w:t>
            </w:r>
          </w:p>
          <w:p w:rsidR="00241833" w:rsidRDefault="00A63F45" w:rsidP="00D91D66">
            <w:pPr>
              <w:pStyle w:val="Bulit01"/>
              <w:numPr>
                <w:ilvl w:val="0"/>
                <w:numId w:val="0"/>
              </w:numPr>
              <w:ind w:left="360"/>
              <w:rPr>
                <w:lang w:eastAsia="en-US"/>
              </w:rPr>
            </w:pPr>
            <w:r>
              <w:rPr>
                <w:lang w:eastAsia="en-US"/>
              </w:rPr>
              <w:t>.</w:t>
            </w:r>
          </w:p>
          <w:p w:rsidR="00A63F45" w:rsidRPr="00225BDB" w:rsidRDefault="00A63F45" w:rsidP="00A63F45">
            <w:pPr>
              <w:rPr>
                <w:lang w:eastAsia="en-US"/>
              </w:rPr>
            </w:pPr>
          </w:p>
        </w:tc>
        <w:tc>
          <w:tcPr>
            <w:tcW w:w="3197" w:type="dxa"/>
            <w:shd w:val="clear" w:color="auto" w:fill="auto"/>
          </w:tcPr>
          <w:p w:rsidR="00877515" w:rsidRDefault="00241833" w:rsidP="008B3B29">
            <w:pPr>
              <w:rPr>
                <w:lang w:eastAsia="en-US"/>
              </w:rPr>
            </w:pPr>
            <w:r w:rsidRPr="00225BDB">
              <w:rPr>
                <w:lang w:eastAsia="en-US"/>
              </w:rPr>
              <w:lastRenderedPageBreak/>
              <w:t xml:space="preserve">3.1 </w:t>
            </w:r>
            <w:r w:rsidR="008B3B29">
              <w:rPr>
                <w:lang w:eastAsia="en-US"/>
              </w:rPr>
              <w:t xml:space="preserve">За </w:t>
            </w:r>
            <w:r w:rsidR="008B3B29" w:rsidRPr="002868D1">
              <w:rPr>
                <w:lang w:eastAsia="en-US"/>
              </w:rPr>
              <w:t>запослене у радном односу на неодређено време са пуним радним временом</w:t>
            </w:r>
            <w:r w:rsidR="008B3B29">
              <w:rPr>
                <w:lang w:eastAsia="en-US"/>
              </w:rPr>
              <w:t xml:space="preserve"> фотокопија одговарајућих појединачних образаца М </w:t>
            </w:r>
            <w:r w:rsidR="008B3B29" w:rsidRPr="00225BDB">
              <w:rPr>
                <w:lang w:eastAsia="en-US"/>
              </w:rPr>
              <w:t>или М3А којим се потврђује пријава, промена или одјава на обавезно социјално осигурање</w:t>
            </w:r>
            <w:r w:rsidR="008B3B29">
              <w:rPr>
                <w:lang w:eastAsia="en-US"/>
              </w:rPr>
              <w:t>, а за ангажован</w:t>
            </w:r>
            <w:r w:rsidR="008F1681">
              <w:rPr>
                <w:lang w:val="sr-Cyrl-CS" w:eastAsia="en-US"/>
              </w:rPr>
              <w:t>а лица</w:t>
            </w:r>
            <w:r w:rsidR="008B3B29">
              <w:rPr>
                <w:lang w:eastAsia="en-US"/>
              </w:rPr>
              <w:t xml:space="preserve"> сходно </w:t>
            </w:r>
            <w:r w:rsidR="008B3B29">
              <w:rPr>
                <w:lang w:eastAsia="en-US"/>
              </w:rPr>
              <w:lastRenderedPageBreak/>
              <w:t>члану 199. до 202. Закона о раду уговор о делу или уговор о допунском</w:t>
            </w:r>
            <w:r w:rsidR="00877515">
              <w:rPr>
                <w:lang w:eastAsia="en-US"/>
              </w:rPr>
              <w:t xml:space="preserve"> раду. Оверен и потписан Образац 7.2 и оверене и потписане потврде референци од стране прет</w:t>
            </w:r>
            <w:r w:rsidR="00BC09AF">
              <w:rPr>
                <w:lang w:eastAsia="en-US"/>
              </w:rPr>
              <w:t>ходних наручилаца на Обрасцу 7.4</w:t>
            </w:r>
          </w:p>
          <w:p w:rsidR="008B3B29" w:rsidRPr="00877515" w:rsidRDefault="00877515" w:rsidP="008B3B29">
            <w:pPr>
              <w:rPr>
                <w:lang w:eastAsia="en-US"/>
              </w:rPr>
            </w:pPr>
            <w:r>
              <w:rPr>
                <w:lang w:eastAsia="en-US"/>
              </w:rPr>
              <w:t>За све неопходне кадрове</w:t>
            </w:r>
            <w:r>
              <w:rPr>
                <w:lang w:val="en-US" w:eastAsia="en-US"/>
              </w:rPr>
              <w:t xml:space="preserve"> </w:t>
            </w:r>
          </w:p>
          <w:p w:rsidR="008B3B29" w:rsidRDefault="008B3B29" w:rsidP="008F1681">
            <w:pPr>
              <w:jc w:val="left"/>
              <w:rPr>
                <w:lang w:eastAsia="en-US"/>
              </w:rPr>
            </w:pPr>
            <w:r>
              <w:rPr>
                <w:lang w:eastAsia="en-US"/>
              </w:rPr>
              <w:t>1.</w:t>
            </w:r>
            <w:r w:rsidR="00D43F6A">
              <w:rPr>
                <w:lang w:val="en-US" w:eastAsia="en-US"/>
              </w:rPr>
              <w:t xml:space="preserve"> </w:t>
            </w:r>
            <w:r>
              <w:rPr>
                <w:lang w:eastAsia="en-US"/>
              </w:rPr>
              <w:t>Фотокопија диплома;</w:t>
            </w:r>
          </w:p>
          <w:p w:rsidR="00241833" w:rsidRPr="008F1681" w:rsidRDefault="008F1681" w:rsidP="008B3B29">
            <w:pPr>
              <w:rPr>
                <w:lang w:eastAsia="en-US"/>
              </w:rPr>
            </w:pPr>
            <w:r>
              <w:rPr>
                <w:lang w:val="sr-Cyrl-CS" w:eastAsia="en-US"/>
              </w:rPr>
              <w:t>2</w:t>
            </w:r>
            <w:r w:rsidR="008B3B29">
              <w:rPr>
                <w:lang w:eastAsia="en-US"/>
              </w:rPr>
              <w:t xml:space="preserve">. </w:t>
            </w:r>
            <w:r w:rsidR="00241833" w:rsidRPr="00225BDB">
              <w:rPr>
                <w:lang w:eastAsia="en-US"/>
              </w:rPr>
              <w:t>Изјаве о екслузивности и доступности (Образац 5.</w:t>
            </w:r>
            <w:r w:rsidR="003A3406">
              <w:rPr>
                <w:lang w:val="en-US" w:eastAsia="en-US"/>
              </w:rPr>
              <w:t>1</w:t>
            </w:r>
            <w:r w:rsidR="00241833" w:rsidRPr="00225BDB">
              <w:rPr>
                <w:lang w:eastAsia="en-US"/>
              </w:rPr>
              <w:t>)</w:t>
            </w:r>
          </w:p>
          <w:p w:rsidR="008F1681" w:rsidRDefault="008F1681" w:rsidP="008F1681">
            <w:pPr>
              <w:jc w:val="left"/>
              <w:rPr>
                <w:lang w:val="sr-Cyrl-CS"/>
              </w:rPr>
            </w:pPr>
            <w:r>
              <w:rPr>
                <w:lang w:val="sr-Cyrl-CS"/>
              </w:rPr>
              <w:t>За кадрове из тачке 3.2. доставља се и:</w:t>
            </w:r>
          </w:p>
          <w:p w:rsidR="008F1681" w:rsidRDefault="008F1681" w:rsidP="008F1681">
            <w:pPr>
              <w:jc w:val="left"/>
              <w:rPr>
                <w:lang w:eastAsia="en-US"/>
              </w:rPr>
            </w:pPr>
            <w:r>
              <w:rPr>
                <w:lang w:val="sr-Cyrl-CS"/>
              </w:rPr>
              <w:t xml:space="preserve">1. </w:t>
            </w:r>
            <w:r>
              <w:t>Потврд</w:t>
            </w:r>
            <w:r>
              <w:rPr>
                <w:lang w:val="en-US"/>
              </w:rPr>
              <w:t>a</w:t>
            </w:r>
            <w:r w:rsidRPr="00277AD3">
              <w:t xml:space="preserve"> о положеном стручном испиту, издату од о</w:t>
            </w:r>
            <w:r>
              <w:t xml:space="preserve">дговарајуће државне институције или овлашћене </w:t>
            </w:r>
            <w:r w:rsidRPr="00277AD3">
              <w:t>стручне институције.</w:t>
            </w:r>
            <w:r>
              <w:rPr>
                <w:lang w:eastAsia="en-US"/>
              </w:rPr>
              <w:t>;</w:t>
            </w:r>
          </w:p>
          <w:p w:rsidR="008F1681" w:rsidRPr="008F1681" w:rsidRDefault="008F1681" w:rsidP="008F1681">
            <w:pPr>
              <w:rPr>
                <w:lang w:val="sr-Cyrl-CS" w:eastAsia="en-US"/>
              </w:rPr>
            </w:pPr>
            <w:r>
              <w:rPr>
                <w:lang w:eastAsia="en-US"/>
              </w:rPr>
              <w:t xml:space="preserve"> </w:t>
            </w:r>
          </w:p>
          <w:p w:rsidR="008F1681" w:rsidRDefault="008F1681" w:rsidP="008B3B29">
            <w:pPr>
              <w:rPr>
                <w:lang w:val="sr-Cyrl-CS" w:eastAsia="en-US"/>
              </w:rPr>
            </w:pPr>
          </w:p>
          <w:p w:rsidR="008F1681" w:rsidRPr="008F1681" w:rsidRDefault="008F1681" w:rsidP="008B3B29">
            <w:pPr>
              <w:rPr>
                <w:lang w:val="sr-Cyrl-CS" w:eastAsia="en-US"/>
              </w:rPr>
            </w:pPr>
          </w:p>
        </w:tc>
      </w:tr>
      <w:tr w:rsidR="00241833" w:rsidRPr="00225BDB" w:rsidTr="00EB7EC8">
        <w:tc>
          <w:tcPr>
            <w:tcW w:w="6093" w:type="dxa"/>
            <w:shd w:val="clear" w:color="auto" w:fill="auto"/>
          </w:tcPr>
          <w:p w:rsidR="00241833" w:rsidRPr="00587AEA" w:rsidRDefault="00241833" w:rsidP="00EB7EC8">
            <w:pPr>
              <w:pStyle w:val="TabelaHederLeft"/>
            </w:pPr>
            <w:r w:rsidRPr="00587AEA">
              <w:lastRenderedPageBreak/>
              <w:t xml:space="preserve">4. Неопходан </w:t>
            </w:r>
            <w:r>
              <w:t>технички</w:t>
            </w:r>
            <w:r w:rsidRPr="00587AEA">
              <w:t xml:space="preserve"> капацитет:</w:t>
            </w:r>
          </w:p>
        </w:tc>
        <w:tc>
          <w:tcPr>
            <w:tcW w:w="3197" w:type="dxa"/>
            <w:shd w:val="clear" w:color="auto" w:fill="auto"/>
          </w:tcPr>
          <w:p w:rsidR="00241833" w:rsidRPr="00587AEA" w:rsidRDefault="00241833" w:rsidP="00EB7EC8">
            <w:pPr>
              <w:pStyle w:val="TabelaHederLeft"/>
            </w:pPr>
          </w:p>
        </w:tc>
      </w:tr>
      <w:tr w:rsidR="00241833" w:rsidRPr="00225BDB" w:rsidTr="00EB7EC8">
        <w:tc>
          <w:tcPr>
            <w:tcW w:w="6093" w:type="dxa"/>
            <w:shd w:val="clear" w:color="auto" w:fill="auto"/>
          </w:tcPr>
          <w:p w:rsidR="00241833" w:rsidRPr="00225BDB" w:rsidRDefault="00241833" w:rsidP="00EB7EC8">
            <w:pPr>
              <w:rPr>
                <w:lang w:eastAsia="en-US"/>
              </w:rPr>
            </w:pPr>
            <w:r w:rsidRPr="00225BDB">
              <w:rPr>
                <w:lang w:eastAsia="en-US"/>
              </w:rPr>
              <w:t xml:space="preserve">4.1 </w:t>
            </w:r>
            <w:r w:rsidR="002F7F77">
              <w:rPr>
                <w:lang w:eastAsia="en-US"/>
              </w:rPr>
              <w:t>д</w:t>
            </w:r>
            <w:r w:rsidR="002F7F77" w:rsidRPr="002F7F77">
              <w:rPr>
                <w:lang w:eastAsia="en-US"/>
              </w:rPr>
              <w:t>а има лиценциран софтвер или бесплатан софтвер (</w:t>
            </w:r>
            <w:r w:rsidR="002F7F77" w:rsidRPr="002F7F77">
              <w:rPr>
                <w:i/>
                <w:lang w:eastAsia="en-US"/>
              </w:rPr>
              <w:t>free license software</w:t>
            </w:r>
            <w:r w:rsidR="002F7F77" w:rsidRPr="002F7F77">
              <w:rPr>
                <w:lang w:eastAsia="en-US"/>
              </w:rPr>
              <w:t xml:space="preserve">) који омогућује израду електронске верзије пројекта и то текстуални део у </w:t>
            </w:r>
            <w:r w:rsidR="002F7F77" w:rsidRPr="002F7F77">
              <w:rPr>
                <w:i/>
                <w:lang w:eastAsia="en-US"/>
              </w:rPr>
              <w:t>doc</w:t>
            </w:r>
            <w:r w:rsidR="002F7F77" w:rsidRPr="002F7F77">
              <w:rPr>
                <w:lang w:eastAsia="en-US"/>
              </w:rPr>
              <w:t xml:space="preserve"> формату a  табеларни прикази у </w:t>
            </w:r>
            <w:r w:rsidR="002F7F77" w:rsidRPr="002F7F77">
              <w:rPr>
                <w:i/>
                <w:lang w:eastAsia="en-US"/>
              </w:rPr>
              <w:t>xls</w:t>
            </w:r>
            <w:r w:rsidR="002F7F77" w:rsidRPr="002F7F77">
              <w:rPr>
                <w:lang w:eastAsia="en-US"/>
              </w:rPr>
              <w:t xml:space="preserve"> формату и лиценциран софтвер за израду графичких прилога и експорт података </w:t>
            </w:r>
            <w:r w:rsidR="002F7F77" w:rsidRPr="002F7F77">
              <w:rPr>
                <w:i/>
                <w:lang w:eastAsia="en-US"/>
              </w:rPr>
              <w:t>dxf</w:t>
            </w:r>
            <w:r w:rsidR="002F7F77" w:rsidRPr="002F7F77">
              <w:rPr>
                <w:lang w:eastAsia="en-US"/>
              </w:rPr>
              <w:t xml:space="preserve"> формату.</w:t>
            </w:r>
          </w:p>
          <w:p w:rsidR="00241833" w:rsidRPr="00FB0719" w:rsidRDefault="00241833" w:rsidP="00EB7EC8">
            <w:pPr>
              <w:pStyle w:val="Default"/>
              <w:ind w:left="426" w:hanging="284"/>
              <w:jc w:val="both"/>
              <w:rPr>
                <w:rFonts w:ascii="Arial" w:hAnsi="Arial" w:cs="Arial"/>
                <w:color w:val="auto"/>
                <w:sz w:val="20"/>
                <w:szCs w:val="20"/>
              </w:rPr>
            </w:pPr>
          </w:p>
        </w:tc>
        <w:tc>
          <w:tcPr>
            <w:tcW w:w="3197" w:type="dxa"/>
            <w:shd w:val="clear" w:color="auto" w:fill="auto"/>
          </w:tcPr>
          <w:p w:rsidR="00241833" w:rsidRPr="00225BDB" w:rsidRDefault="00241833" w:rsidP="008B3B29">
            <w:pPr>
              <w:rPr>
                <w:lang w:eastAsia="en-US"/>
              </w:rPr>
            </w:pPr>
            <w:r w:rsidRPr="00225BDB">
              <w:rPr>
                <w:lang w:eastAsia="en-US"/>
              </w:rPr>
              <w:t xml:space="preserve">4.1 </w:t>
            </w:r>
            <w:r w:rsidR="008B3B29">
              <w:rPr>
                <w:lang w:eastAsia="en-US"/>
              </w:rPr>
              <w:t xml:space="preserve">Доказ о власништву комерцијалне </w:t>
            </w:r>
            <w:r w:rsidRPr="00225BDB">
              <w:rPr>
                <w:lang w:eastAsia="en-US"/>
              </w:rPr>
              <w:t>лиценце или изјав</w:t>
            </w:r>
            <w:r w:rsidR="002F7F77">
              <w:rPr>
                <w:lang w:eastAsia="en-US"/>
              </w:rPr>
              <w:t>а</w:t>
            </w:r>
            <w:r w:rsidRPr="00225BDB">
              <w:rPr>
                <w:lang w:eastAsia="en-US"/>
              </w:rPr>
              <w:t xml:space="preserve"> о коришћењу бесплатног компатибилног софтвера (потребно навести који софтвер понуђач користи)</w:t>
            </w:r>
          </w:p>
        </w:tc>
      </w:tr>
    </w:tbl>
    <w:p w:rsidR="00241833" w:rsidRDefault="00241833" w:rsidP="00A672B5">
      <w:pPr>
        <w:rPr>
          <w:highlight w:val="yellow"/>
        </w:rPr>
      </w:pPr>
    </w:p>
    <w:p w:rsidR="008B3B29" w:rsidRPr="008B3B29" w:rsidRDefault="008B3B29" w:rsidP="008B3B29">
      <w:pPr>
        <w:rPr>
          <w:szCs w:val="22"/>
          <w:lang w:val="sr-Cyrl-CS"/>
        </w:rPr>
      </w:pPr>
      <w:r w:rsidRPr="008B3B29">
        <w:rPr>
          <w:szCs w:val="22"/>
          <w:lang w:val="sr-Cyrl-CS"/>
        </w:rPr>
        <w:t>Сваки понуђач из групе понуђача мора да приложи: доказе да испуњава обавезне услове из члана 75. став 1. тач. 1) до 4) Закона о јавним набавкама</w:t>
      </w:r>
      <w:r w:rsidR="008F1681">
        <w:rPr>
          <w:szCs w:val="22"/>
          <w:lang w:val="sr-Cyrl-CS"/>
        </w:rPr>
        <w:t>, као</w:t>
      </w:r>
      <w:r w:rsidRPr="008B3B29">
        <w:rPr>
          <w:szCs w:val="22"/>
          <w:lang w:val="sr-Cyrl-CS"/>
        </w:rPr>
        <w:t xml:space="preserve"> и копије сертификата сагласно захтевима стандарда ISO 9001, ISO 14001 и OHSAS 18001. Остале услове група понуђача испуњава заједнички.  </w:t>
      </w:r>
    </w:p>
    <w:p w:rsidR="008B3B29" w:rsidRDefault="008B3B29" w:rsidP="008B3B29">
      <w:pPr>
        <w:rPr>
          <w:szCs w:val="22"/>
          <w:lang w:val="sr-Cyrl-CS"/>
        </w:rPr>
      </w:pPr>
      <w:r w:rsidRPr="008B3B29">
        <w:rPr>
          <w:szCs w:val="22"/>
          <w:lang w:val="sr-Cyrl-CS"/>
        </w:rPr>
        <w:t xml:space="preserve">Уколико понуђач подноси понуду са подизвођачем, понуђач је дужан да за сваког подизвођача достави доказе да испуњава услове из члана 75. став 1. </w:t>
      </w:r>
      <w:r w:rsidRPr="008B3B29">
        <w:rPr>
          <w:szCs w:val="22"/>
          <w:lang w:val="sr-Cyrl-CS"/>
        </w:rPr>
        <w:lastRenderedPageBreak/>
        <w:t>тач. 1) до 4) Закона и копије сертификата сагласно захтевима стандарда ISO 9001, ISO 14001 и OHSAS 18001.</w:t>
      </w:r>
    </w:p>
    <w:p w:rsidR="002F7F77" w:rsidRPr="00F935DE" w:rsidRDefault="002F7F77" w:rsidP="008B3B29">
      <w:pPr>
        <w:rPr>
          <w:szCs w:val="22"/>
          <w:lang w:val="sr-Cyrl-CS"/>
        </w:rPr>
      </w:pPr>
      <w:r w:rsidRPr="00F935DE">
        <w:rPr>
          <w:szCs w:val="22"/>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2F7F77" w:rsidRPr="00F935DE" w:rsidRDefault="002F7F77" w:rsidP="002F7F77">
      <w:pPr>
        <w:rPr>
          <w:szCs w:val="22"/>
          <w:lang w:val="sr-Cyrl-CS"/>
        </w:rPr>
      </w:pPr>
      <w:r w:rsidRPr="00F935DE">
        <w:rPr>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F7F77" w:rsidRPr="00F935DE" w:rsidRDefault="002F7F77" w:rsidP="002F7F77">
      <w:pPr>
        <w:rPr>
          <w:szCs w:val="22"/>
          <w:lang w:val="sr-Cyrl-CS"/>
        </w:rPr>
      </w:pPr>
      <w:r w:rsidRPr="00F935DE">
        <w:rPr>
          <w:szCs w:val="22"/>
          <w:lang w:val="sr-Cyrl-CS"/>
        </w:rPr>
        <w:t>Сходно члану 78. Закона о јавним набавкама, понуђачи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 1) до 4) ЗЈН-а. Понуђач наводи у понуди да је уписан у регистар понуђача и наводи тачан хиперлинк. Наручилац неће одбити понуду као неприхватљиву, уколико не садржи доказ одређен конкурсном документацијом, ако регистровани Понуђач наведе у понуди интернет страницу на којој су подаци који су тражени у оквиру услова јавно доступни.</w:t>
      </w:r>
    </w:p>
    <w:p w:rsidR="002F7F77" w:rsidRPr="00F935DE" w:rsidRDefault="002F7F77" w:rsidP="002F7F77">
      <w:pPr>
        <w:rPr>
          <w:szCs w:val="22"/>
          <w:lang w:val="sr-Cyrl-CS"/>
        </w:rPr>
      </w:pPr>
      <w:r w:rsidRPr="00F935DE">
        <w:rPr>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F7F77" w:rsidRPr="00F935DE" w:rsidRDefault="002F7F77" w:rsidP="002F7F77">
      <w:pPr>
        <w:rPr>
          <w:szCs w:val="22"/>
          <w:lang w:val="sr-Cyrl-CS"/>
        </w:rPr>
      </w:pPr>
      <w:r w:rsidRPr="00F935DE">
        <w:rPr>
          <w:szCs w:val="22"/>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Наручилац може проверити веродостојност ове изјаве комуникацијом са управним органима државе у којој понуђач има седиште. </w:t>
      </w:r>
    </w:p>
    <w:p w:rsidR="002F7F77" w:rsidRPr="00F935DE" w:rsidRDefault="002F7F77" w:rsidP="002F7F77">
      <w:pPr>
        <w:rPr>
          <w:szCs w:val="22"/>
          <w:lang w:val="sr-Cyrl-CS"/>
        </w:rPr>
      </w:pPr>
      <w:r w:rsidRPr="00F935DE">
        <w:rPr>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F7F77" w:rsidRPr="00F935DE" w:rsidRDefault="002F7F77" w:rsidP="002F7F77">
      <w:pPr>
        <w:rPr>
          <w:szCs w:val="22"/>
          <w:lang w:val="sr-Cyrl-CS"/>
        </w:rPr>
      </w:pPr>
      <w:r w:rsidRPr="00F935DE">
        <w:rPr>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1833" w:rsidRPr="00262131" w:rsidRDefault="00241833" w:rsidP="00A672B5">
      <w:r w:rsidRPr="00262131">
        <w:t>У случају сумње у истинитост достављених података у вези финансијског, пословног, кадровског и техничког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неисправном.</w:t>
      </w:r>
    </w:p>
    <w:p w:rsidR="00241833" w:rsidRPr="00A672B5" w:rsidRDefault="00241833" w:rsidP="00A672B5">
      <w:pPr>
        <w:rPr>
          <w:lang w:val="en-US"/>
        </w:rPr>
      </w:pPr>
    </w:p>
    <w:p w:rsidR="00241833" w:rsidRPr="00F823EB" w:rsidRDefault="00241833" w:rsidP="00F823EB">
      <w:pPr>
        <w:pStyle w:val="Heading2"/>
      </w:pPr>
      <w:r w:rsidRPr="00F823EB">
        <w:t>УСЛОВИ КОЈЕ МОРА ДА ИСПУНИ СВАКИ ПОДИЗВОЂАЧ, ОДНОСНО ЧЛАН ГРУПЕ ПОНУЂАЧА</w:t>
      </w:r>
    </w:p>
    <w:p w:rsidR="008F1681" w:rsidRDefault="008377E7" w:rsidP="008377E7">
      <w:pPr>
        <w:rPr>
          <w:lang w:val="ru-RU"/>
        </w:rPr>
      </w:pPr>
      <w:r w:rsidRPr="00262131">
        <w:rPr>
          <w:lang w:val="ru-RU"/>
        </w:rPr>
        <w:lastRenderedPageBreak/>
        <w:t xml:space="preserve">Сваки подизвођач мора да </w:t>
      </w:r>
      <w:r w:rsidR="00864162" w:rsidRPr="00277AD3">
        <w:rPr>
          <w:szCs w:val="22"/>
          <w:lang w:val="sr-Cyrl-CS"/>
        </w:rPr>
        <w:t>испуни обавезне услове наведене у тачкама  1 - 5 обавезних услова из конкурсне документације</w:t>
      </w:r>
      <w:r w:rsidRPr="00262131">
        <w:rPr>
          <w:lang w:val="ru-RU"/>
        </w:rPr>
        <w:t xml:space="preserve">, што доказује достављањем доказа наведених у овом </w:t>
      </w:r>
      <w:r w:rsidRPr="00262131">
        <w:t>одељку</w:t>
      </w:r>
      <w:r w:rsidRPr="00262131">
        <w:rPr>
          <w:lang w:val="ru-RU"/>
        </w:rPr>
        <w:t xml:space="preserve">. </w:t>
      </w:r>
    </w:p>
    <w:p w:rsidR="008377E7" w:rsidRPr="00262131" w:rsidRDefault="008377E7" w:rsidP="008377E7">
      <w:r w:rsidRPr="00477FA3">
        <w:rPr>
          <w:lang w:val="ru-RU"/>
        </w:rPr>
        <w:t xml:space="preserve">Ради обезбеђивања квалитета, као и заштите животне средине и заштите на раду, сваки </w:t>
      </w:r>
      <w:r>
        <w:rPr>
          <w:lang w:val="ru-RU"/>
        </w:rPr>
        <w:t>подизвођач</w:t>
      </w:r>
      <w:r w:rsidRPr="00477FA3">
        <w:rPr>
          <w:lang w:val="ru-RU"/>
        </w:rPr>
        <w:t xml:space="preserve"> мора да </w:t>
      </w:r>
      <w:r>
        <w:rPr>
          <w:lang w:val="ru-RU"/>
        </w:rPr>
        <w:t xml:space="preserve">има сертификован менаџмент систем сагласно захтевима стандарда </w:t>
      </w:r>
      <w:r>
        <w:rPr>
          <w:lang w:val="en-US"/>
        </w:rPr>
        <w:t xml:space="preserve">ISO 9001, ISO 14001 </w:t>
      </w:r>
      <w:r>
        <w:t xml:space="preserve">и </w:t>
      </w:r>
      <w:r>
        <w:rPr>
          <w:lang w:val="en-US"/>
        </w:rPr>
        <w:t>OHSAS 18001</w:t>
      </w:r>
      <w:r w:rsidRPr="00477FA3">
        <w:rPr>
          <w:lang w:val="ru-RU"/>
        </w:rPr>
        <w:t xml:space="preserve">. </w:t>
      </w:r>
      <w:r w:rsidR="00864162">
        <w:rPr>
          <w:lang w:val="ru-RU"/>
        </w:rPr>
        <w:t>Остале у</w:t>
      </w:r>
      <w:r w:rsidRPr="00262131">
        <w:rPr>
          <w:lang w:val="ru-RU"/>
        </w:rPr>
        <w:t>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E90D5E" w:rsidRPr="00277AD3" w:rsidRDefault="00E90D5E" w:rsidP="00E90D5E">
      <w:pPr>
        <w:rPr>
          <w:szCs w:val="22"/>
          <w:lang w:val="sr-Cyrl-CS"/>
        </w:rPr>
      </w:pPr>
      <w:r w:rsidRPr="00277AD3">
        <w:rPr>
          <w:szCs w:val="22"/>
          <w:lang w:val="sr-Cyrl-CS"/>
        </w:rPr>
        <w:t>Сваки понуђач из групе понуђача мора да испуни обавезне услове наведене у тачкама  1 - 5 обавезних услова из конкурсне документације</w:t>
      </w:r>
      <w:r w:rsidR="002868D1">
        <w:rPr>
          <w:szCs w:val="22"/>
          <w:lang w:val="sr-Cyrl-CS"/>
        </w:rPr>
        <w:t>.</w:t>
      </w:r>
    </w:p>
    <w:p w:rsidR="002F7F77" w:rsidRPr="00E90D5E" w:rsidRDefault="00E90D5E" w:rsidP="00F75675">
      <w:pPr>
        <w:rPr>
          <w:szCs w:val="22"/>
          <w:lang w:val="sr-Cyrl-CS"/>
        </w:rPr>
      </w:pPr>
      <w:r w:rsidRPr="00277AD3">
        <w:rPr>
          <w:szCs w:val="22"/>
          <w:lang w:val="sr-Cyrl-CS"/>
        </w:rPr>
        <w:t>Сагласно члану 75. став 2. Закона о јавним набавкама, а ради обезбеђивања квалитета, као и заштите животне средине и заштите на раду, сваки члан групе понуђача мора да има сертификован менаџмент систем сагласно захтевима стандарда ISO 9001, ISO 14001 и OHSAS 18001. Остале додатне услове чланови групе понуђача ис</w:t>
      </w:r>
      <w:r>
        <w:rPr>
          <w:szCs w:val="22"/>
          <w:lang w:val="sr-Cyrl-CS"/>
        </w:rPr>
        <w:t>пуњавају кумулативно – заједно.</w:t>
      </w:r>
    </w:p>
    <w:p w:rsidR="00241833" w:rsidRPr="00F935DE" w:rsidRDefault="00241833" w:rsidP="00F935DE">
      <w:pPr>
        <w:pStyle w:val="Heading2"/>
        <w:ind w:left="578" w:hanging="578"/>
      </w:pPr>
      <w:r w:rsidRPr="00F935DE">
        <w:t xml:space="preserve">НАЧИН ДОСТАВЉАЊА ДОКАЗА </w:t>
      </w:r>
    </w:p>
    <w:p w:rsidR="00241833" w:rsidRPr="00DA3CCA" w:rsidRDefault="00241833" w:rsidP="00F57BD3">
      <w:r w:rsidRPr="00DA3CCA">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41833" w:rsidRPr="00DA3CCA" w:rsidRDefault="00241833" w:rsidP="00F57BD3">
      <w:r w:rsidRPr="00DA3CCA">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41833" w:rsidRPr="00DA3CCA" w:rsidRDefault="00241833" w:rsidP="00F57BD3">
      <w:r w:rsidRPr="00DA3CCA">
        <w:t xml:space="preserve">Понуђачи који су регистровани у регистру који води Агенција за привредне регистре не морају да доставе доказе </w:t>
      </w:r>
      <w:r w:rsidRPr="00DA3CCA">
        <w:rPr>
          <w:lang w:val="sr-Cyrl-CS"/>
        </w:rPr>
        <w:t>из чл.  75. став. 1. тачка 1) – 4)</w:t>
      </w:r>
      <w:r w:rsidRPr="00DA3CCA">
        <w:t xml:space="preserve">, </w:t>
      </w:r>
      <w:r w:rsidRPr="00DA3CCA">
        <w:rPr>
          <w:lang w:val="sr-Cyrl-CS"/>
        </w:rPr>
        <w:t xml:space="preserve">који </w:t>
      </w:r>
      <w:r w:rsidRPr="00DA3CCA">
        <w:t xml:space="preserve">су јавно доступни на интернет страници Агенције за привредне регистре. Понуђач у оквиру своје понуде мора да наведе адекватан хипелинк до наведене интернет стране. </w:t>
      </w:r>
    </w:p>
    <w:p w:rsidR="00241833" w:rsidRPr="00DA3CCA" w:rsidRDefault="00241833" w:rsidP="00F57BD3">
      <w:r w:rsidRPr="00DA3CCA">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41833" w:rsidRPr="00DA3CCA" w:rsidRDefault="00241833" w:rsidP="00F57BD3">
      <w:r w:rsidRPr="00DA3CCA">
        <w:t>Понуђач уписан у Регистар понуђача није дужан да приликом подношења понуде, доказује испуњеност обавезних услова, изузев услова под бројем 5). Регистар понуђача је доступан на интернет страници</w:t>
      </w:r>
      <w:r w:rsidRPr="00DA3CCA">
        <w:rPr>
          <w:rFonts w:eastAsia="TimesNewRomanPS-BoldMT"/>
          <w:bCs/>
        </w:rPr>
        <w:t xml:space="preserve"> Агенције за привредне регистре</w:t>
      </w:r>
      <w:r w:rsidRPr="00DA3CCA">
        <w:t>.</w:t>
      </w:r>
    </w:p>
    <w:p w:rsidR="00241833" w:rsidRPr="00DA3CCA" w:rsidRDefault="00241833" w:rsidP="00F57BD3">
      <w:r w:rsidRPr="00DA3CCA">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41833" w:rsidRPr="00DA3CCA" w:rsidRDefault="00241833" w:rsidP="00F57BD3">
      <w:r w:rsidRPr="00DA3CCA">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41833" w:rsidRPr="00DA3CCA" w:rsidRDefault="00241833" w:rsidP="00F57BD3">
      <w:r w:rsidRPr="00DA3CCA">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41833" w:rsidRPr="00DA3CCA" w:rsidRDefault="00241833" w:rsidP="00F57BD3">
      <w:r w:rsidRPr="00DA3CCA">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41833" w:rsidRPr="00DA3CCA" w:rsidRDefault="00241833" w:rsidP="00F57BD3">
      <w:r w:rsidRPr="00DA3CCA">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1833" w:rsidRPr="00DA3CCA" w:rsidRDefault="00241833" w:rsidP="00F57BD3">
      <w:r w:rsidRPr="00DA3CCA">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p>
    <w:p w:rsidR="00F935DE" w:rsidRDefault="00F935DE" w:rsidP="00F935DE">
      <w:pPr>
        <w:suppressAutoHyphens w:val="0"/>
        <w:spacing w:after="0"/>
        <w:jc w:val="left"/>
      </w:pPr>
    </w:p>
    <w:p w:rsidR="00F935DE" w:rsidRDefault="00F935DE">
      <w:pPr>
        <w:suppressAutoHyphens w:val="0"/>
        <w:spacing w:after="0"/>
        <w:jc w:val="left"/>
        <w:rPr>
          <w:b/>
          <w:sz w:val="28"/>
          <w:szCs w:val="22"/>
          <w:lang w:val="en-US"/>
        </w:rPr>
      </w:pPr>
      <w:r>
        <w:rPr>
          <w:lang w:val="en-US"/>
        </w:rPr>
        <w:br w:type="page"/>
      </w:r>
    </w:p>
    <w:p w:rsidR="00241833" w:rsidRPr="00F935DE" w:rsidRDefault="00241833" w:rsidP="00F935DE">
      <w:pPr>
        <w:pStyle w:val="Heading1"/>
        <w:rPr>
          <w:lang w:val="en-US"/>
        </w:rPr>
      </w:pPr>
      <w:r w:rsidRPr="00DA3CCA">
        <w:rPr>
          <w:lang w:val="en-US"/>
        </w:rPr>
        <w:lastRenderedPageBreak/>
        <w:t>УПУТСТВО ПОНУЂАЧИМА КАКО ДА САЧИНЕ ПОНУДУ</w:t>
      </w:r>
    </w:p>
    <w:p w:rsidR="00241833" w:rsidRPr="00DA3CCA" w:rsidRDefault="00241833" w:rsidP="00F57BD3">
      <w:pPr>
        <w:rPr>
          <w:lang w:val="en-US"/>
        </w:rPr>
      </w:pPr>
      <w:proofErr w:type="gramStart"/>
      <w:r w:rsidRPr="00DA3CCA">
        <w:rPr>
          <w:lang w:val="en-U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roofErr w:type="gramEnd"/>
    </w:p>
    <w:p w:rsidR="00241833" w:rsidRPr="00DA3CCA" w:rsidRDefault="00241833" w:rsidP="00F57BD3">
      <w:pPr>
        <w:rPr>
          <w:lang w:val="en-US"/>
        </w:rPr>
      </w:pPr>
      <w:r w:rsidRPr="00DA3CCA">
        <w:rPr>
          <w:lang w:val="en-US"/>
        </w:rPr>
        <w:t xml:space="preserve">Понуђач мора да испуњава све услове одређене Законом о јавним набавкама (у даљем тексту: Закон) и конкурсном документацијом. </w:t>
      </w:r>
      <w:proofErr w:type="gramStart"/>
      <w:r w:rsidRPr="00DA3CCA">
        <w:rPr>
          <w:lang w:val="en-US"/>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rsidR="00241833" w:rsidRPr="00DA3CCA" w:rsidRDefault="00241833" w:rsidP="00F57BD3">
      <w:pPr>
        <w:rPr>
          <w:lang w:val="en-US"/>
        </w:rPr>
      </w:pPr>
      <w:proofErr w:type="gramStart"/>
      <w:r w:rsidRPr="00DA3CCA">
        <w:rPr>
          <w:lang w:val="en-US"/>
        </w:rPr>
        <w:t xml:space="preserve">Врста, техничке карактеристике и спецификација предмета јавне набавке дата је у Одељку </w:t>
      </w:r>
      <w:r w:rsidRPr="00DA3CCA">
        <w:t>3</w:t>
      </w:r>
      <w:r w:rsidRPr="00DA3CCA">
        <w:rPr>
          <w:lang w:val="en-US"/>
        </w:rPr>
        <w:t>.</w:t>
      </w:r>
      <w:r w:rsidRPr="00DA3CCA">
        <w:t xml:space="preserve">ове </w:t>
      </w:r>
      <w:r w:rsidRPr="00DA3CCA">
        <w:rPr>
          <w:lang w:val="en-US"/>
        </w:rPr>
        <w:t>конкурсне документације.</w:t>
      </w:r>
      <w:proofErr w:type="gramEnd"/>
    </w:p>
    <w:p w:rsidR="00241833" w:rsidRPr="00DA3CCA" w:rsidRDefault="00241833" w:rsidP="00F57BD3">
      <w:pPr>
        <w:pStyle w:val="Heading2"/>
        <w:rPr>
          <w:lang w:val="en-US"/>
        </w:rPr>
      </w:pPr>
      <w:r w:rsidRPr="00DA3CCA">
        <w:rPr>
          <w:lang w:val="en-US"/>
        </w:rPr>
        <w:t>ПОДАЦИ О ЈЕЗИКУ У ПОСТУПКУ ЈАВНЕ НАБАВКЕ</w:t>
      </w:r>
    </w:p>
    <w:p w:rsidR="00241833" w:rsidRPr="00DA3CCA" w:rsidRDefault="00241833" w:rsidP="00F57BD3">
      <w:pPr>
        <w:rPr>
          <w:lang w:val="en-US"/>
        </w:rPr>
      </w:pPr>
      <w:proofErr w:type="gramStart"/>
      <w:r w:rsidRPr="00DA3CCA">
        <w:rPr>
          <w:lang w:val="en-US"/>
        </w:rPr>
        <w:t>Наручилац је припремио конкурсну документацију и водиће поступак јавне набавке на српском језику.</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Понуда са свим прилозима мора бити сачињена, на српском језику.</w:t>
      </w:r>
      <w:proofErr w:type="gramEnd"/>
      <w:r w:rsidRPr="00DA3CCA">
        <w:rPr>
          <w:lang w:val="en-US"/>
        </w:rPr>
        <w:t xml:space="preserve"> </w:t>
      </w:r>
      <w:proofErr w:type="gramStart"/>
      <w:r w:rsidRPr="00DA3CCA">
        <w:rPr>
          <w:lang w:val="en-US"/>
        </w:rPr>
        <w:t>Ако је неки доказ или документ на страном језику, исти мора бити преведен на српски и оверен од стране овлашћеног преводиоца/тумача.</w:t>
      </w:r>
      <w:proofErr w:type="gramEnd"/>
    </w:p>
    <w:p w:rsidR="00241833" w:rsidRPr="00DA3CCA" w:rsidRDefault="00241833" w:rsidP="00F57BD3">
      <w:pPr>
        <w:rPr>
          <w:lang w:val="en-US"/>
        </w:rPr>
      </w:pPr>
      <w:proofErr w:type="gramStart"/>
      <w:r w:rsidRPr="00DA3CCA">
        <w:rPr>
          <w:lang w:val="en-US"/>
        </w:rPr>
        <w:t>Ако понуда са свим прилозима није сачињена на српском језику, биће одбијена као неприхватљива.</w:t>
      </w:r>
      <w:proofErr w:type="gramEnd"/>
    </w:p>
    <w:p w:rsidR="00241833" w:rsidRPr="00DA3CCA" w:rsidRDefault="00241833" w:rsidP="00F57BD3">
      <w:pPr>
        <w:pStyle w:val="Heading2"/>
      </w:pPr>
      <w:r w:rsidRPr="00DA3CCA">
        <w:t>НАЧИН САСТАВЉАЊА ПОНУДЕ И ПОПУЊАВАЊА ОБРАСЦА ПОНУДЕ</w:t>
      </w:r>
    </w:p>
    <w:p w:rsidR="00241833" w:rsidRPr="00DA3CCA" w:rsidRDefault="00241833" w:rsidP="00F57BD3">
      <w:pPr>
        <w:rPr>
          <w:lang w:val="en-US"/>
        </w:rPr>
      </w:pPr>
      <w:r w:rsidRPr="00DA3CCA">
        <w:rPr>
          <w:lang w:val="en-US"/>
        </w:rPr>
        <w:t xml:space="preserve">Понуђач је обавезан да сачини понуду тако што, јасно и недвосмислено, читко </w:t>
      </w:r>
      <w:r w:rsidR="00C53D5C">
        <w:rPr>
          <w:lang w:val="sr-Cyrl-CS"/>
        </w:rPr>
        <w:t xml:space="preserve">својеручно, </w:t>
      </w:r>
      <w:r w:rsidRPr="00DA3CCA">
        <w:rPr>
          <w:lang w:val="en-US"/>
        </w:rPr>
        <w:t>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код Агенције за привредне регистре</w:t>
      </w:r>
      <w:r w:rsidR="00C53D5C">
        <w:rPr>
          <w:lang w:val="sr-Cyrl-CS"/>
        </w:rPr>
        <w:t xml:space="preserve"> (регистар надлежног органа)</w:t>
      </w:r>
      <w:r w:rsidRPr="00DA3CCA">
        <w:rPr>
          <w:lang w:val="en-US"/>
        </w:rPr>
        <w:t xml:space="preserve"> или лица овлашћеног од стране законског заступника уз доставу овлашћења у понуди.</w:t>
      </w:r>
    </w:p>
    <w:p w:rsidR="00241833" w:rsidRPr="00DA3CCA" w:rsidRDefault="00241833" w:rsidP="00F57BD3">
      <w:pPr>
        <w:rPr>
          <w:lang w:val="en-US"/>
        </w:rPr>
      </w:pPr>
      <w:r w:rsidRPr="00DA3CCA">
        <w:rPr>
          <w:lang w:val="en-US"/>
        </w:rPr>
        <w:t>Понуђач је обавезан да у Обрасцу понуде наведе: укупну цену без ПДВ-а, рок важења понуде, као и остале елементе из Обрасца понуде.</w:t>
      </w:r>
    </w:p>
    <w:p w:rsidR="00241833" w:rsidRPr="00DA3CCA" w:rsidRDefault="00241833" w:rsidP="00F57BD3">
      <w:pPr>
        <w:rPr>
          <w:lang w:val="en-US"/>
        </w:rPr>
      </w:pPr>
      <w:proofErr w:type="gramStart"/>
      <w:r w:rsidRPr="00DA3CCA">
        <w:rPr>
          <w:lang w:val="en-US"/>
        </w:rPr>
        <w:t>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Понуђач је дужан да редним бројем означи сваку страницу листа у понуди, укључујући и празне стране, својеручно, рачунаром или писаћом машином.</w:t>
      </w:r>
      <w:proofErr w:type="gramEnd"/>
      <w:r w:rsidRPr="00DA3CCA">
        <w:rPr>
          <w:lang w:val="en-US"/>
        </w:rPr>
        <w:t xml:space="preserve"> </w:t>
      </w:r>
      <w:proofErr w:type="gramStart"/>
      <w:r w:rsidRPr="00DA3CCA">
        <w:rPr>
          <w:lang w:val="en-US"/>
        </w:rPr>
        <w:t>Докази који се достављају уз понуду, а због своје важности не смеју бити оштећени, означени бројем (меница), стављају се у посебну фо</w:t>
      </w:r>
      <w:r w:rsidR="00C53D5C">
        <w:rPr>
          <w:lang w:val="en-US"/>
        </w:rPr>
        <w:t>лију, а на фолији се видно</w:t>
      </w:r>
      <w:r w:rsidR="00C53D5C">
        <w:rPr>
          <w:lang w:val="sr-Cyrl-CS"/>
        </w:rPr>
        <w:t xml:space="preserve"> </w:t>
      </w:r>
      <w:r w:rsidRPr="00DA3CCA">
        <w:rPr>
          <w:lang w:val="en-US"/>
        </w:rPr>
        <w:t>означава редни број странице листа из понуде.</w:t>
      </w:r>
      <w:proofErr w:type="gramEnd"/>
      <w:r w:rsidRPr="00DA3CCA">
        <w:rPr>
          <w:lang w:val="en-US"/>
        </w:rPr>
        <w:t xml:space="preserve"> </w:t>
      </w:r>
      <w:proofErr w:type="gramStart"/>
      <w:r w:rsidRPr="00DA3CCA">
        <w:rPr>
          <w:lang w:val="en-US"/>
        </w:rPr>
        <w:t>Фолија се мора залепити при врху како би се докази, који се због своје важности не смеју оштетити, заштитили.</w:t>
      </w:r>
      <w:proofErr w:type="gramEnd"/>
    </w:p>
    <w:p w:rsidR="00241833" w:rsidRPr="00DA3CCA" w:rsidRDefault="00241833" w:rsidP="00F57BD3">
      <w:pPr>
        <w:rPr>
          <w:b/>
          <w:lang w:val="en-US"/>
        </w:rPr>
      </w:pPr>
      <w:r w:rsidRPr="00DA3CCA">
        <w:rPr>
          <w:lang w:val="en-US"/>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A943CC" w:rsidRPr="005354A7">
        <w:t xml:space="preserve">Балканска </w:t>
      </w:r>
      <w:proofErr w:type="gramStart"/>
      <w:r w:rsidR="00A943CC" w:rsidRPr="005354A7">
        <w:t>13</w:t>
      </w:r>
      <w:r w:rsidRPr="00DA3CCA">
        <w:rPr>
          <w:lang w:val="en-US"/>
        </w:rPr>
        <w:t xml:space="preserve">  -</w:t>
      </w:r>
      <w:proofErr w:type="gramEnd"/>
      <w:r w:rsidRPr="00DA3CCA">
        <w:rPr>
          <w:lang w:val="en-US"/>
        </w:rPr>
        <w:t xml:space="preserve"> писарница - са назнаком: </w:t>
      </w:r>
      <w:r w:rsidRPr="00DA3CCA">
        <w:rPr>
          <w:b/>
          <w:lang w:val="en-US"/>
        </w:rPr>
        <w:t>„Понуда за јавну набавку услуга израде пројектне документације</w:t>
      </w:r>
      <w:r w:rsidR="00C53D5C">
        <w:rPr>
          <w:lang w:val="en-US"/>
        </w:rPr>
        <w:t xml:space="preserve"> - </w:t>
      </w:r>
      <w:r w:rsidRPr="00DA3CCA">
        <w:rPr>
          <w:b/>
          <w:lang w:val="en-US"/>
        </w:rPr>
        <w:t>„</w:t>
      </w:r>
      <w:r w:rsidRPr="006B2EA8">
        <w:rPr>
          <w:b/>
          <w:noProof/>
          <w:lang w:val="en-US"/>
        </w:rPr>
        <w:t>Студија деградације угљене масе од лежишта до ложишта</w:t>
      </w:r>
      <w:r w:rsidR="00C53D5C">
        <w:rPr>
          <w:b/>
          <w:lang w:val="en-US"/>
        </w:rPr>
        <w:t>“- Јавна набавка бро</w:t>
      </w:r>
      <w:r w:rsidR="00C53D5C">
        <w:rPr>
          <w:b/>
          <w:lang w:val="sr-Cyrl-CS"/>
        </w:rPr>
        <w:t xml:space="preserve">ј </w:t>
      </w:r>
      <w:r w:rsidRPr="006B2EA8">
        <w:rPr>
          <w:b/>
          <w:noProof/>
          <w:lang w:val="en-US"/>
        </w:rPr>
        <w:t>166/13/ДСИ</w:t>
      </w:r>
      <w:r w:rsidRPr="00DA3CCA">
        <w:rPr>
          <w:b/>
          <w:lang w:val="en-US"/>
        </w:rPr>
        <w:t xml:space="preserve"> - НЕ ОТВАРАТИ“. </w:t>
      </w:r>
    </w:p>
    <w:p w:rsidR="00241833" w:rsidRPr="00DA3CCA" w:rsidRDefault="00241833" w:rsidP="00F57BD3">
      <w:pPr>
        <w:rPr>
          <w:lang w:val="en-US"/>
        </w:rPr>
      </w:pPr>
      <w:r w:rsidRPr="005354A7">
        <w:rPr>
          <w:lang w:val="en-US"/>
        </w:rPr>
        <w:t xml:space="preserve">Понуђач у затвореној и запечаћеној коверти, уз писану понуду, доставља </w:t>
      </w:r>
      <w:proofErr w:type="gramStart"/>
      <w:r w:rsidRPr="005354A7">
        <w:rPr>
          <w:lang w:val="en-US"/>
        </w:rPr>
        <w:t>и  CD</w:t>
      </w:r>
      <w:proofErr w:type="gramEnd"/>
      <w:r w:rsidRPr="005354A7">
        <w:rPr>
          <w:lang w:val="en-US"/>
        </w:rPr>
        <w:t xml:space="preserve"> или USB са понудом у pdf формату.</w:t>
      </w:r>
    </w:p>
    <w:p w:rsidR="00241833" w:rsidRPr="00DA3CCA" w:rsidRDefault="00241833" w:rsidP="00F57BD3">
      <w:pPr>
        <w:rPr>
          <w:lang w:val="en-US"/>
        </w:rPr>
      </w:pPr>
      <w:proofErr w:type="gramStart"/>
      <w:r w:rsidRPr="00DA3CCA">
        <w:rPr>
          <w:lang w:val="en-US"/>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rsidR="00241833" w:rsidRPr="00DA3CCA" w:rsidRDefault="00241833" w:rsidP="00F57BD3">
      <w:pPr>
        <w:pStyle w:val="Heading2"/>
        <w:rPr>
          <w:lang w:val="en-US"/>
        </w:rPr>
      </w:pPr>
      <w:r w:rsidRPr="00DA3CCA">
        <w:rPr>
          <w:lang w:val="en-US"/>
        </w:rPr>
        <w:t>ПОДНОШЕЊЕ, ИЗМЕНА, ДОПУНА И ОПОЗИВ ПОНУДЕ</w:t>
      </w:r>
    </w:p>
    <w:p w:rsidR="00241833" w:rsidRPr="00DA3CCA" w:rsidRDefault="00241833" w:rsidP="00F57BD3">
      <w:pPr>
        <w:rPr>
          <w:lang w:val="en-US"/>
        </w:rPr>
      </w:pPr>
      <w:proofErr w:type="gramStart"/>
      <w:r w:rsidRPr="00DA3CCA">
        <w:rPr>
          <w:lang w:val="en-US"/>
        </w:rPr>
        <w:t>Понуђач може поднети само једну понуду.</w:t>
      </w:r>
      <w:proofErr w:type="gramEnd"/>
    </w:p>
    <w:p w:rsidR="00241833" w:rsidRPr="00DA3CCA" w:rsidRDefault="00241833" w:rsidP="00F57BD3">
      <w:pPr>
        <w:rPr>
          <w:lang w:val="en-US"/>
        </w:rPr>
      </w:pPr>
      <w:proofErr w:type="gramStart"/>
      <w:r w:rsidRPr="00DA3CCA">
        <w:rPr>
          <w:lang w:val="en-US"/>
        </w:rPr>
        <w:t>Понуду може поднети понуђач самостално, група понуђача, као и понуђач са подизвођачем.</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Понуђач који је самостално поднео понуду не може истовремено да учествује у заједничкој понуди или као подизвођач.</w:t>
      </w:r>
      <w:proofErr w:type="gramEnd"/>
      <w:r w:rsidRPr="00DA3CCA">
        <w:rPr>
          <w:lang w:val="en-US"/>
        </w:rPr>
        <w:t xml:space="preserve"> </w:t>
      </w:r>
      <w:proofErr w:type="gramStart"/>
      <w:r w:rsidRPr="00DA3CCA">
        <w:rPr>
          <w:lang w:val="en-US"/>
        </w:rPr>
        <w:t>У случају да понуђач поступи супротно наведеном упутству свака понуда понуђача у којој се појављује биће одбијена.</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DA3CCA">
        <w:rPr>
          <w:lang w:val="en-US"/>
        </w:rPr>
        <w:t xml:space="preserve"> </w:t>
      </w:r>
      <w:proofErr w:type="gramStart"/>
      <w:r w:rsidRPr="00DA3CCA">
        <w:rPr>
          <w:lang w:val="en-US"/>
        </w:rPr>
        <w:t>Уколико је понуђач, у оквиру групе понуђача, поднео две или више заједничких понуда, Наручилац ће све такве понуде одбити.</w:t>
      </w:r>
      <w:proofErr w:type="gramEnd"/>
      <w:r w:rsidRPr="00DA3CCA">
        <w:rPr>
          <w:lang w:val="en-US"/>
        </w:rPr>
        <w:t xml:space="preserve"> </w:t>
      </w:r>
    </w:p>
    <w:p w:rsidR="00241833" w:rsidRPr="00DA3CCA" w:rsidRDefault="00241833" w:rsidP="00F57BD3">
      <w:proofErr w:type="gramStart"/>
      <w:r w:rsidRPr="00DA3CCA">
        <w:rPr>
          <w:lang w:val="en-US"/>
        </w:rPr>
        <w:t>Подношење заједничке понуде од стране групе понуђача, при чему група или један или више учесника ангажује и подизвођача није дозвољено.</w:t>
      </w:r>
      <w:proofErr w:type="gramEnd"/>
    </w:p>
    <w:p w:rsidR="00241833" w:rsidRPr="00DA3CCA" w:rsidRDefault="00241833" w:rsidP="00F57BD3">
      <w:pPr>
        <w:rPr>
          <w:b/>
          <w:lang w:val="en-US"/>
        </w:rPr>
      </w:pPr>
      <w:r w:rsidRPr="00DA3CCA">
        <w:rPr>
          <w:lang w:val="en-US"/>
        </w:rPr>
        <w:t>У року за подношење понуде понуђач може да измени или допуни већ поднету понуду писаним путем, на адресу Наручиоца, са назнаком</w:t>
      </w:r>
      <w:r w:rsidRPr="00DA3CCA">
        <w:t xml:space="preserve">: </w:t>
      </w:r>
      <w:r w:rsidRPr="00DA3CCA">
        <w:rPr>
          <w:b/>
          <w:lang w:val="en-US"/>
        </w:rPr>
        <w:t>„ИЗМЕНА – ДОПУНА - Понуде за јавну набавку услуга израде пројектне документације – „</w:t>
      </w:r>
      <w:r w:rsidRPr="006B2EA8">
        <w:rPr>
          <w:b/>
          <w:noProof/>
          <w:lang w:val="en-US"/>
        </w:rPr>
        <w:t>Студија деградације угљене масе од лежишта до ложишта</w:t>
      </w:r>
      <w:r w:rsidRPr="00DA3CCA">
        <w:rPr>
          <w:b/>
          <w:lang w:val="en-US"/>
        </w:rPr>
        <w:t xml:space="preserve">“- Јавна набавка број </w:t>
      </w:r>
      <w:r w:rsidRPr="006B2EA8">
        <w:rPr>
          <w:b/>
          <w:noProof/>
          <w:lang w:val="en-US"/>
        </w:rPr>
        <w:t>166/13/ДСИ</w:t>
      </w:r>
      <w:r w:rsidRPr="00DA3CCA">
        <w:rPr>
          <w:b/>
          <w:lang w:val="en-US"/>
        </w:rPr>
        <w:t xml:space="preserve"> - НЕ ОТВАРАТИ“. </w:t>
      </w:r>
    </w:p>
    <w:p w:rsidR="00241833" w:rsidRPr="00DA3CCA" w:rsidRDefault="00241833" w:rsidP="00F57BD3">
      <w:proofErr w:type="gramStart"/>
      <w:r w:rsidRPr="00DA3CCA">
        <w:rPr>
          <w:lang w:val="en-US"/>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roofErr w:type="gramEnd"/>
    </w:p>
    <w:p w:rsidR="00241833" w:rsidRPr="00DA3CCA" w:rsidRDefault="00241833" w:rsidP="00F57BD3">
      <w:pPr>
        <w:rPr>
          <w:lang w:val="en-US"/>
        </w:rPr>
      </w:pPr>
      <w:r w:rsidRPr="00DA3CCA">
        <w:rPr>
          <w:lang w:val="en-US"/>
        </w:rPr>
        <w:t>У року за подношење понуде понуђач може да опозове поднету понуду писаним путем, на адресу Наручиоца, са назнаком</w:t>
      </w:r>
      <w:r w:rsidRPr="00DA3CCA">
        <w:t xml:space="preserve">: </w:t>
      </w:r>
      <w:r w:rsidRPr="00DA3CCA">
        <w:rPr>
          <w:b/>
          <w:lang w:val="en-US"/>
        </w:rPr>
        <w:t>„ОПОЗИВ - Понуде за јавну набавку израде пројектне документације – „</w:t>
      </w:r>
      <w:r w:rsidRPr="006B2EA8">
        <w:rPr>
          <w:b/>
          <w:noProof/>
          <w:lang w:val="en-US"/>
        </w:rPr>
        <w:t>Студија деградације угљене масе од лежишта до ложишта</w:t>
      </w:r>
      <w:r w:rsidRPr="00DA3CCA">
        <w:rPr>
          <w:b/>
          <w:lang w:val="en-US"/>
        </w:rPr>
        <w:t xml:space="preserve">“- Јавна набавка број </w:t>
      </w:r>
      <w:r w:rsidRPr="006B2EA8">
        <w:rPr>
          <w:b/>
          <w:noProof/>
          <w:lang w:val="en-US"/>
        </w:rPr>
        <w:t>166/13/ДСИ</w:t>
      </w:r>
      <w:r w:rsidRPr="00DA3CCA">
        <w:rPr>
          <w:b/>
          <w:lang w:val="en-US"/>
        </w:rPr>
        <w:t xml:space="preserve"> - НЕ ОТВАРАТИ“.</w:t>
      </w:r>
      <w:r w:rsidRPr="00DA3CCA">
        <w:rPr>
          <w:lang w:val="en-US"/>
        </w:rPr>
        <w:t xml:space="preserve"> </w:t>
      </w:r>
    </w:p>
    <w:p w:rsidR="00241833" w:rsidRPr="00DA3CCA" w:rsidRDefault="00241833" w:rsidP="00F57BD3">
      <w:pPr>
        <w:rPr>
          <w:lang w:val="en-US"/>
        </w:rPr>
      </w:pPr>
      <w:proofErr w:type="gramStart"/>
      <w:r w:rsidRPr="00DA3CCA">
        <w:rPr>
          <w:lang w:val="en-U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lastRenderedPageBreak/>
        <w:t>Уколико понуђач измени или опозове понуду поднету по истеку рока за подношење понуда, Наручилац ће наплатити гаранцију за озбиљност понуде.</w:t>
      </w:r>
      <w:proofErr w:type="gramEnd"/>
    </w:p>
    <w:p w:rsidR="00241833" w:rsidRPr="00DA3CCA" w:rsidRDefault="00241833" w:rsidP="00F57BD3">
      <w:pPr>
        <w:pStyle w:val="Heading2"/>
        <w:rPr>
          <w:lang w:val="en-US"/>
        </w:rPr>
      </w:pPr>
      <w:r w:rsidRPr="00DA3CCA">
        <w:rPr>
          <w:lang w:val="en-US"/>
        </w:rPr>
        <w:t>ПАРТИЈЕ</w:t>
      </w:r>
    </w:p>
    <w:p w:rsidR="00241833" w:rsidRPr="00DA3CCA" w:rsidRDefault="00241833" w:rsidP="00F57BD3">
      <w:pPr>
        <w:rPr>
          <w:lang w:val="en-US"/>
        </w:rPr>
      </w:pPr>
      <w:proofErr w:type="gramStart"/>
      <w:r w:rsidRPr="00DA3CCA">
        <w:rPr>
          <w:lang w:val="en-US"/>
        </w:rPr>
        <w:t>Предметна јавна набавка није обликована у више посебних целина (партија).</w:t>
      </w:r>
      <w:proofErr w:type="gramEnd"/>
    </w:p>
    <w:p w:rsidR="00241833" w:rsidRPr="00DA3CCA" w:rsidRDefault="00241833" w:rsidP="00F57BD3">
      <w:pPr>
        <w:pStyle w:val="Heading2"/>
        <w:rPr>
          <w:lang w:val="en-US"/>
        </w:rPr>
      </w:pPr>
      <w:r w:rsidRPr="00DA3CCA">
        <w:rPr>
          <w:lang w:val="en-US"/>
        </w:rPr>
        <w:t xml:space="preserve">ПОНУДА СА ВАРИЈАНТАМА </w:t>
      </w:r>
    </w:p>
    <w:p w:rsidR="00241833" w:rsidRPr="00DA3CCA" w:rsidRDefault="00241833" w:rsidP="00F57BD3">
      <w:pPr>
        <w:rPr>
          <w:lang w:val="en-US"/>
        </w:rPr>
      </w:pPr>
      <w:proofErr w:type="gramStart"/>
      <w:r w:rsidRPr="00DA3CCA">
        <w:rPr>
          <w:lang w:val="en-US"/>
        </w:rPr>
        <w:t>Понуда са варијантама није дозвољена.</w:t>
      </w:r>
      <w:proofErr w:type="gramEnd"/>
      <w:r w:rsidRPr="00DA3CCA">
        <w:rPr>
          <w:lang w:val="en-US"/>
        </w:rPr>
        <w:t xml:space="preserve"> </w:t>
      </w:r>
    </w:p>
    <w:p w:rsidR="00241833" w:rsidRPr="00DA3CCA" w:rsidRDefault="00241833" w:rsidP="00F57BD3">
      <w:pPr>
        <w:pStyle w:val="Heading2"/>
        <w:rPr>
          <w:lang w:val="en-US"/>
        </w:rPr>
      </w:pPr>
      <w:r w:rsidRPr="00DA3CCA">
        <w:rPr>
          <w:lang w:val="en-US"/>
        </w:rPr>
        <w:t>РОК ЗА ПОДНОШЕЊЕ ПОНУДА И ОТВАРАЊЕ ПОНУДА</w:t>
      </w:r>
    </w:p>
    <w:p w:rsidR="00241833" w:rsidRPr="00BC399F" w:rsidRDefault="00241833" w:rsidP="00F57BD3">
      <w:pPr>
        <w:rPr>
          <w:lang w:val="en-US"/>
        </w:rPr>
      </w:pPr>
      <w:proofErr w:type="gramStart"/>
      <w:r w:rsidRPr="00BC399F">
        <w:rPr>
          <w:lang w:val="en-US"/>
        </w:rPr>
        <w:t>Благовременим се сматрају понуде које су примљене и оверене печатом пријема у писарници Наручиоца, најкасније до 1</w:t>
      </w:r>
      <w:r w:rsidRPr="00BC399F">
        <w:t>3</w:t>
      </w:r>
      <w:r w:rsidR="00261233">
        <w:rPr>
          <w:lang w:val="sr-Latn-RS"/>
        </w:rPr>
        <w:t>:00</w:t>
      </w:r>
      <w:r w:rsidRPr="00BC399F">
        <w:rPr>
          <w:lang w:val="en-US"/>
        </w:rPr>
        <w:t xml:space="preserve"> часова.</w:t>
      </w:r>
      <w:proofErr w:type="gramEnd"/>
    </w:p>
    <w:p w:rsidR="00241833" w:rsidRPr="00EE7E2A" w:rsidRDefault="00806A2A" w:rsidP="00F57BD3">
      <w:pPr>
        <w:rPr>
          <w:lang w:val="en-US"/>
        </w:rPr>
      </w:pPr>
      <w:r w:rsidRPr="00806A2A">
        <w:rPr>
          <w:lang w:val="en-US"/>
        </w:rPr>
        <w:t xml:space="preserve">Имајући у виду да је позив за предметну набавку објављен </w:t>
      </w:r>
      <w:r w:rsidRPr="00E07BFD">
        <w:rPr>
          <w:lang w:val="en-US"/>
        </w:rPr>
        <w:t xml:space="preserve">дана </w:t>
      </w:r>
      <w:r w:rsidR="00842E46" w:rsidRPr="00E07BFD">
        <w:t>04</w:t>
      </w:r>
      <w:r w:rsidRPr="00E07BFD">
        <w:t xml:space="preserve">.09.2014 </w:t>
      </w:r>
      <w:r w:rsidRPr="00E07BFD">
        <w:rPr>
          <w:lang w:val="en-US"/>
        </w:rPr>
        <w:t xml:space="preserve">године на Порталу јавних набавки, то је самим тим рок за подношење понуда </w:t>
      </w:r>
      <w:proofErr w:type="gramStart"/>
      <w:r w:rsidR="00842E46" w:rsidRPr="00E07BFD">
        <w:rPr>
          <w:noProof/>
        </w:rPr>
        <w:t>06</w:t>
      </w:r>
      <w:r w:rsidRPr="00E07BFD">
        <w:rPr>
          <w:noProof/>
        </w:rPr>
        <w:t xml:space="preserve">.10.2014 </w:t>
      </w:r>
      <w:r w:rsidRPr="00E07BFD">
        <w:rPr>
          <w:lang w:val="en-US"/>
        </w:rPr>
        <w:t xml:space="preserve"> године</w:t>
      </w:r>
      <w:proofErr w:type="gramEnd"/>
      <w:r w:rsidRPr="00E07BFD">
        <w:rPr>
          <w:lang w:val="en-US"/>
        </w:rPr>
        <w:t xml:space="preserve"> до </w:t>
      </w:r>
      <w:r w:rsidRPr="00E07BFD">
        <w:rPr>
          <w:noProof/>
          <w:lang w:val="en-US"/>
        </w:rPr>
        <w:t>13:00</w:t>
      </w:r>
      <w:r w:rsidRPr="00E07BFD">
        <w:rPr>
          <w:lang w:val="en-US"/>
        </w:rPr>
        <w:t xml:space="preserve"> часова.</w:t>
      </w:r>
    </w:p>
    <w:p w:rsidR="00241833" w:rsidRPr="00BC399F" w:rsidRDefault="00241833" w:rsidP="00F57BD3">
      <w:pPr>
        <w:rPr>
          <w:lang w:val="en-US"/>
        </w:rPr>
      </w:pPr>
      <w:r w:rsidRPr="00BC399F">
        <w:rPr>
          <w:lang w:val="en-US"/>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241833" w:rsidRPr="00BC399F" w:rsidRDefault="00241833" w:rsidP="00F57BD3">
      <w:pPr>
        <w:rPr>
          <w:lang w:val="en-US"/>
        </w:rPr>
      </w:pPr>
      <w:proofErr w:type="gramStart"/>
      <w:r w:rsidRPr="00BC399F">
        <w:rPr>
          <w:lang w:val="en-US"/>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rsidR="00241833" w:rsidRPr="00EE7E2A" w:rsidRDefault="00806A2A" w:rsidP="001C7F57">
      <w:pPr>
        <w:rPr>
          <w:lang w:val="en-US"/>
        </w:rPr>
      </w:pPr>
      <w:proofErr w:type="gramStart"/>
      <w:r w:rsidRPr="00806A2A">
        <w:rPr>
          <w:lang w:val="en-US"/>
        </w:rPr>
        <w:t>Комисија за јавне набавке ће благовремено под</w:t>
      </w:r>
      <w:r w:rsidR="00142274">
        <w:rPr>
          <w:lang w:val="en-US"/>
        </w:rPr>
        <w:t xml:space="preserve">нете понуде јавно отворити дана </w:t>
      </w:r>
      <w:r w:rsidR="00882586" w:rsidRPr="00142274">
        <w:rPr>
          <w:noProof/>
        </w:rPr>
        <w:t>06</w:t>
      </w:r>
      <w:r w:rsidRPr="00142274">
        <w:rPr>
          <w:noProof/>
        </w:rPr>
        <w:t>.10.2014</w:t>
      </w:r>
      <w:r w:rsidRPr="00142274">
        <w:t>.</w:t>
      </w:r>
      <w:proofErr w:type="gramEnd"/>
      <w:r w:rsidR="001C7F57">
        <w:t xml:space="preserve"> </w:t>
      </w:r>
      <w:proofErr w:type="gramStart"/>
      <w:r w:rsidRPr="00142274">
        <w:rPr>
          <w:lang w:val="en-US"/>
        </w:rPr>
        <w:t>године</w:t>
      </w:r>
      <w:proofErr w:type="gramEnd"/>
      <w:r w:rsidR="00142274">
        <w:rPr>
          <w:lang w:val="en-US"/>
        </w:rPr>
        <w:t xml:space="preserve"> </w:t>
      </w:r>
      <w:r w:rsidRPr="00806A2A">
        <w:rPr>
          <w:lang w:val="en-US"/>
        </w:rPr>
        <w:t xml:space="preserve">у </w:t>
      </w:r>
      <w:r w:rsidRPr="00806A2A">
        <w:rPr>
          <w:noProof/>
          <w:lang w:val="en-US"/>
        </w:rPr>
        <w:t>13:</w:t>
      </w:r>
      <w:r w:rsidRPr="00806A2A">
        <w:rPr>
          <w:noProof/>
        </w:rPr>
        <w:t>30</w:t>
      </w:r>
      <w:r w:rsidR="006F44C2">
        <w:rPr>
          <w:lang w:val="sr-Cyrl-RS"/>
        </w:rPr>
        <w:t xml:space="preserve"> </w:t>
      </w:r>
      <w:bookmarkStart w:id="1" w:name="_GoBack"/>
      <w:bookmarkEnd w:id="1"/>
      <w:r w:rsidR="006F44C2">
        <w:rPr>
          <w:lang w:val="sr-Cyrl-RS"/>
        </w:rPr>
        <w:t>часова</w:t>
      </w:r>
      <w:r w:rsidRPr="00806A2A">
        <w:rPr>
          <w:lang w:val="en-US"/>
        </w:rPr>
        <w:t xml:space="preserve"> у просторијама Јавног предузећа „Електропривреда Србије“, Београд,</w:t>
      </w:r>
      <w:r w:rsidRPr="00806A2A">
        <w:t xml:space="preserve"> Балканска 13</w:t>
      </w:r>
      <w:r w:rsidRPr="00806A2A">
        <w:rPr>
          <w:lang w:val="en-US"/>
        </w:rPr>
        <w:t xml:space="preserve">, сала на </w:t>
      </w:r>
      <w:r w:rsidRPr="00806A2A">
        <w:t>другом</w:t>
      </w:r>
      <w:r w:rsidRPr="00806A2A">
        <w:rPr>
          <w:lang w:val="en-US"/>
        </w:rPr>
        <w:t xml:space="preserve"> спрату.</w:t>
      </w:r>
    </w:p>
    <w:p w:rsidR="00241833" w:rsidRPr="00BC399F" w:rsidRDefault="00241833" w:rsidP="00F57BD3">
      <w:pPr>
        <w:rPr>
          <w:lang w:val="en-US"/>
        </w:rPr>
      </w:pPr>
      <w:r w:rsidRPr="00BC399F">
        <w:rPr>
          <w:lang w:val="en-U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код Агенције за привредне регистре</w:t>
      </w:r>
      <w:r w:rsidR="00C53D5C">
        <w:rPr>
          <w:lang w:val="sr-Cyrl-CS"/>
        </w:rPr>
        <w:t xml:space="preserve"> (регистар надлежног органа)</w:t>
      </w:r>
      <w:r w:rsidRPr="00BC399F">
        <w:rPr>
          <w:lang w:val="en-US"/>
        </w:rPr>
        <w:t>.</w:t>
      </w:r>
    </w:p>
    <w:p w:rsidR="00241833" w:rsidRPr="00BC399F" w:rsidRDefault="00241833" w:rsidP="00F57BD3">
      <w:pPr>
        <w:rPr>
          <w:lang w:val="en-US"/>
        </w:rPr>
      </w:pPr>
      <w:proofErr w:type="gramStart"/>
      <w:r w:rsidRPr="00BC399F">
        <w:rPr>
          <w:lang w:val="en-US"/>
        </w:rPr>
        <w:t>Комисија за јавну набавку води записник о отварању понуда у који се уносе подаци у складу са Законом.</w:t>
      </w:r>
      <w:proofErr w:type="gramEnd"/>
    </w:p>
    <w:p w:rsidR="00241833" w:rsidRPr="00BC399F" w:rsidRDefault="00241833" w:rsidP="00F57BD3">
      <w:pPr>
        <w:rPr>
          <w:lang w:val="en-US"/>
        </w:rPr>
      </w:pPr>
      <w:proofErr w:type="gramStart"/>
      <w:r w:rsidRPr="00BC399F">
        <w:rPr>
          <w:lang w:val="en-US"/>
        </w:rPr>
        <w:t>Записник о отварању понуда потписују чланови комисије и овлашћени представници понуђача, који преузимају примерак записника.</w:t>
      </w:r>
      <w:proofErr w:type="gramEnd"/>
    </w:p>
    <w:p w:rsidR="00241833" w:rsidRDefault="00241833" w:rsidP="00F57BD3">
      <w:proofErr w:type="gramStart"/>
      <w:r w:rsidRPr="00BC399F">
        <w:rPr>
          <w:lang w:val="en-US"/>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r w:rsidRPr="00DA3CCA">
        <w:rPr>
          <w:lang w:val="en-US"/>
        </w:rPr>
        <w:t>.</w:t>
      </w:r>
      <w:proofErr w:type="gramEnd"/>
    </w:p>
    <w:p w:rsidR="008377E7" w:rsidRPr="008377E7" w:rsidRDefault="008377E7" w:rsidP="00F57BD3"/>
    <w:p w:rsidR="00241833" w:rsidRPr="00DA3CCA" w:rsidRDefault="00241833" w:rsidP="00F57BD3">
      <w:pPr>
        <w:pStyle w:val="Heading2"/>
        <w:rPr>
          <w:lang w:val="en-US"/>
        </w:rPr>
      </w:pPr>
      <w:r w:rsidRPr="00DA3CCA">
        <w:rPr>
          <w:lang w:val="en-US"/>
        </w:rPr>
        <w:lastRenderedPageBreak/>
        <w:t>ПОДИЗВОЂАЧИ</w:t>
      </w:r>
    </w:p>
    <w:p w:rsidR="00241833" w:rsidRPr="00DA3CCA" w:rsidRDefault="00241833" w:rsidP="00F57BD3">
      <w:pPr>
        <w:rPr>
          <w:lang w:val="en-US"/>
        </w:rPr>
      </w:pPr>
      <w:r w:rsidRPr="00DA3CCA">
        <w:rPr>
          <w:lang w:val="en-U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1833" w:rsidRPr="00DA3CCA" w:rsidRDefault="00241833" w:rsidP="00F57BD3">
      <w:pPr>
        <w:rPr>
          <w:lang w:val="en-US"/>
        </w:rPr>
      </w:pPr>
      <w:r w:rsidRPr="00DA3CCA">
        <w:rPr>
          <w:lang w:val="en-U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241833" w:rsidRPr="00DA3CCA" w:rsidRDefault="00241833" w:rsidP="00F57BD3">
      <w:pPr>
        <w:rPr>
          <w:lang w:val="en-US"/>
        </w:rPr>
      </w:pPr>
      <w:proofErr w:type="gramStart"/>
      <w:r w:rsidRPr="00DA3CCA">
        <w:rPr>
          <w:lang w:val="en-US"/>
        </w:rPr>
        <w:t>Понуђач је дужан да наручиоцу, на његов захтев, омогући приступ код подизвођача ради утврђивања испуњености услова.</w:t>
      </w:r>
      <w:proofErr w:type="gramEnd"/>
    </w:p>
    <w:p w:rsidR="00241833" w:rsidRPr="00DA3CCA" w:rsidRDefault="00241833" w:rsidP="00F57BD3">
      <w:pPr>
        <w:rPr>
          <w:lang w:val="en-US"/>
        </w:rPr>
      </w:pPr>
      <w:proofErr w:type="gramStart"/>
      <w:r w:rsidRPr="00DA3CCA">
        <w:rPr>
          <w:lang w:val="en-US"/>
        </w:rPr>
        <w:t>Сваки подизвођач, којега понуђач ангажује, мора да испуњава услове из члана 75.</w:t>
      </w:r>
      <w:proofErr w:type="gramEnd"/>
      <w:r w:rsidRPr="00DA3CCA">
        <w:rPr>
          <w:lang w:val="en-US"/>
        </w:rPr>
        <w:t xml:space="preserve"> </w:t>
      </w:r>
      <w:proofErr w:type="gramStart"/>
      <w:r w:rsidRPr="00DA3CCA">
        <w:rPr>
          <w:lang w:val="en-US"/>
        </w:rPr>
        <w:t>став</w:t>
      </w:r>
      <w:proofErr w:type="gramEnd"/>
      <w:r w:rsidRPr="00DA3CCA">
        <w:rPr>
          <w:lang w:val="en-US"/>
        </w:rPr>
        <w:t xml:space="preserve"> 1. </w:t>
      </w:r>
      <w:proofErr w:type="gramStart"/>
      <w:r w:rsidRPr="00DA3CCA">
        <w:rPr>
          <w:lang w:val="en-US"/>
        </w:rPr>
        <w:t>тачка</w:t>
      </w:r>
      <w:proofErr w:type="gramEnd"/>
      <w:r w:rsidRPr="00DA3CCA">
        <w:rPr>
          <w:lang w:val="en-US"/>
        </w:rPr>
        <w:t xml:space="preserve"> 1) до 4) Закона, што доказује достављањем доказа наведених у одељку Услови за учешће из члана 75. </w:t>
      </w:r>
      <w:proofErr w:type="gramStart"/>
      <w:r w:rsidRPr="00DA3CCA">
        <w:rPr>
          <w:lang w:val="en-US"/>
        </w:rPr>
        <w:t>и</w:t>
      </w:r>
      <w:proofErr w:type="gramEnd"/>
      <w:r w:rsidRPr="00DA3CCA">
        <w:rPr>
          <w:lang w:val="en-US"/>
        </w:rPr>
        <w:t xml:space="preserve"> 76. Закона и Упутство како се доказује испуњеност тих услова</w:t>
      </w:r>
    </w:p>
    <w:p w:rsidR="00E00942" w:rsidRDefault="00E00942" w:rsidP="00F57BD3">
      <w:pPr>
        <w:rPr>
          <w:lang w:val="ru-RU"/>
        </w:rPr>
      </w:pPr>
      <w:r w:rsidRPr="00477FA3">
        <w:rPr>
          <w:lang w:val="ru-RU"/>
        </w:rPr>
        <w:t xml:space="preserve">Ради обезбеђивања квалитета, као и заштите животне средине и заштите на раду, сваки </w:t>
      </w:r>
      <w:r>
        <w:rPr>
          <w:lang w:val="ru-RU"/>
        </w:rPr>
        <w:t>подизвођач</w:t>
      </w:r>
      <w:r w:rsidRPr="00477FA3">
        <w:rPr>
          <w:lang w:val="ru-RU"/>
        </w:rPr>
        <w:t xml:space="preserve"> мора да </w:t>
      </w:r>
      <w:r>
        <w:rPr>
          <w:lang w:val="ru-RU"/>
        </w:rPr>
        <w:t xml:space="preserve">има сертификован менаџмент систем сагласно захтевима стандарда </w:t>
      </w:r>
      <w:r>
        <w:rPr>
          <w:lang w:val="en-US"/>
        </w:rPr>
        <w:t xml:space="preserve">ISO 9001, ISO 14001 </w:t>
      </w:r>
      <w:r>
        <w:t xml:space="preserve">и </w:t>
      </w:r>
      <w:r>
        <w:rPr>
          <w:lang w:val="en-US"/>
        </w:rPr>
        <w:t>OHSAS 18001</w:t>
      </w:r>
      <w:r w:rsidRPr="00477FA3">
        <w:rPr>
          <w:lang w:val="ru-RU"/>
        </w:rPr>
        <w:t xml:space="preserve">. </w:t>
      </w:r>
      <w:r>
        <w:rPr>
          <w:lang w:val="ru-RU"/>
        </w:rPr>
        <w:t>Остале у</w:t>
      </w:r>
      <w:r w:rsidRPr="00262131">
        <w:rPr>
          <w:lang w:val="ru-RU"/>
        </w:rPr>
        <w:t>слове финансијског, пословног, техничког и кадровског капацитета из члана 76. Закона, понуђач испуњава самостално без обзира на ангажовање подизвођача</w:t>
      </w:r>
      <w:r>
        <w:rPr>
          <w:lang w:val="ru-RU"/>
        </w:rPr>
        <w:t>.</w:t>
      </w:r>
    </w:p>
    <w:p w:rsidR="00241833" w:rsidRPr="00DA3CCA" w:rsidRDefault="00241833" w:rsidP="00F57BD3">
      <w:pPr>
        <w:rPr>
          <w:lang w:val="en-US"/>
        </w:rPr>
      </w:pPr>
      <w:proofErr w:type="gramStart"/>
      <w:r w:rsidRPr="00DA3CCA">
        <w:rPr>
          <w:lang w:val="en-US"/>
        </w:rPr>
        <w:t>Све обрасце у понуди потписује и оверава понуђач, изузев Обрасца 3.</w:t>
      </w:r>
      <w:proofErr w:type="gramEnd"/>
      <w:r w:rsidRPr="00DA3CCA">
        <w:rPr>
          <w:lang w:val="en-US"/>
        </w:rPr>
        <w:t xml:space="preserve"> </w:t>
      </w:r>
      <w:proofErr w:type="gramStart"/>
      <w:r w:rsidRPr="00DA3CCA">
        <w:rPr>
          <w:lang w:val="en-US"/>
        </w:rPr>
        <w:t>који</w:t>
      </w:r>
      <w:proofErr w:type="gramEnd"/>
      <w:r w:rsidRPr="00DA3CCA">
        <w:rPr>
          <w:lang w:val="en-US"/>
        </w:rPr>
        <w:t xml:space="preserve"> попуњава, потписује и оверава  сваки подизвођач у своје име.</w:t>
      </w:r>
    </w:p>
    <w:p w:rsidR="00241833" w:rsidRPr="00DA3CCA" w:rsidRDefault="00241833" w:rsidP="00F57BD3">
      <w:pPr>
        <w:rPr>
          <w:lang w:val="en-US"/>
        </w:rPr>
      </w:pPr>
      <w:proofErr w:type="gramStart"/>
      <w:r w:rsidRPr="00DA3CCA">
        <w:rPr>
          <w:lang w:val="en-US"/>
        </w:rPr>
        <w:t>Понуђач у потпуности одговара Наручиоцу за извршење уговорених услуга, без обзира на број подизвођача.</w:t>
      </w:r>
      <w:proofErr w:type="gramEnd"/>
    </w:p>
    <w:p w:rsidR="00241833" w:rsidRPr="00DA3CCA" w:rsidRDefault="00241833" w:rsidP="00F57BD3">
      <w:pPr>
        <w:rPr>
          <w:lang w:val="en-US"/>
        </w:rPr>
      </w:pPr>
      <w:proofErr w:type="gramStart"/>
      <w:r w:rsidRPr="00DA3CCA">
        <w:rPr>
          <w:lang w:val="en-U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p>
    <w:p w:rsidR="00241833" w:rsidRPr="00DA3CCA" w:rsidRDefault="00241833" w:rsidP="00F57BD3">
      <w:proofErr w:type="gramStart"/>
      <w:r w:rsidRPr="00DA3CCA">
        <w:rPr>
          <w:lang w:val="en-US"/>
        </w:rPr>
        <w:t>Наручилац у овом поступку не предвиђа примену одредби става 9.</w:t>
      </w:r>
      <w:proofErr w:type="gramEnd"/>
      <w:r w:rsidRPr="00DA3CCA">
        <w:rPr>
          <w:lang w:val="en-US"/>
        </w:rPr>
        <w:t xml:space="preserve"> </w:t>
      </w:r>
      <w:proofErr w:type="gramStart"/>
      <w:r w:rsidRPr="00DA3CCA">
        <w:rPr>
          <w:lang w:val="en-US"/>
        </w:rPr>
        <w:t>и</w:t>
      </w:r>
      <w:proofErr w:type="gramEnd"/>
      <w:r w:rsidRPr="00DA3CCA">
        <w:rPr>
          <w:lang w:val="en-US"/>
        </w:rPr>
        <w:t xml:space="preserve"> 10. </w:t>
      </w:r>
      <w:proofErr w:type="gramStart"/>
      <w:r w:rsidRPr="00DA3CCA">
        <w:rPr>
          <w:lang w:val="en-US"/>
        </w:rPr>
        <w:t>члана</w:t>
      </w:r>
      <w:proofErr w:type="gramEnd"/>
      <w:r w:rsidRPr="00DA3CCA">
        <w:rPr>
          <w:lang w:val="en-US"/>
        </w:rPr>
        <w:t xml:space="preserve"> 80. </w:t>
      </w:r>
      <w:proofErr w:type="gramStart"/>
      <w:r w:rsidRPr="00DA3CCA">
        <w:rPr>
          <w:lang w:val="en-US"/>
        </w:rPr>
        <w:t>Закона о јавним набавкама.</w:t>
      </w:r>
      <w:proofErr w:type="gramEnd"/>
    </w:p>
    <w:p w:rsidR="00241833" w:rsidRPr="00DA3CCA" w:rsidRDefault="00241833" w:rsidP="00F57BD3">
      <w:pPr>
        <w:pStyle w:val="Heading2"/>
        <w:rPr>
          <w:lang w:val="en-US"/>
        </w:rPr>
      </w:pPr>
      <w:r w:rsidRPr="00DA3CCA">
        <w:rPr>
          <w:lang w:val="en-US"/>
        </w:rPr>
        <w:t>ГРУПА ПОНУЂАЧА (ЗАЈЕДНИЧКА ПОНУДА)</w:t>
      </w:r>
    </w:p>
    <w:p w:rsidR="00241833" w:rsidRPr="00DA3CCA" w:rsidRDefault="00241833" w:rsidP="00F57BD3">
      <w:pPr>
        <w:rPr>
          <w:lang w:val="en-US"/>
        </w:rPr>
      </w:pPr>
      <w:proofErr w:type="gramStart"/>
      <w:r w:rsidRPr="00DA3CCA">
        <w:rPr>
          <w:lang w:val="en-U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чланом 81.</w:t>
      </w:r>
      <w:proofErr w:type="gramEnd"/>
      <w:r w:rsidRPr="00DA3CCA">
        <w:rPr>
          <w:lang w:val="en-US"/>
        </w:rPr>
        <w:t xml:space="preserve"> </w:t>
      </w:r>
      <w:proofErr w:type="gramStart"/>
      <w:r w:rsidRPr="00DA3CCA">
        <w:rPr>
          <w:lang w:val="en-US"/>
        </w:rPr>
        <w:t>став</w:t>
      </w:r>
      <w:proofErr w:type="gramEnd"/>
      <w:r w:rsidRPr="00DA3CCA">
        <w:rPr>
          <w:lang w:val="en-US"/>
        </w:rPr>
        <w:t xml:space="preserve"> 4. Закона о јавним набавкама и то о:</w:t>
      </w:r>
    </w:p>
    <w:p w:rsidR="00241833" w:rsidRPr="00DA3CCA" w:rsidRDefault="00241833" w:rsidP="00D6741A">
      <w:pPr>
        <w:pStyle w:val="ListParagraph"/>
        <w:numPr>
          <w:ilvl w:val="0"/>
          <w:numId w:val="14"/>
        </w:numPr>
      </w:pPr>
      <w:r w:rsidRPr="00DA3CCA">
        <w:t>члану групе који ће бити носилац посла, односно који ће поднети понуду и који ће заступати групу понуђача пред Наручиоцем;</w:t>
      </w:r>
    </w:p>
    <w:p w:rsidR="00241833" w:rsidRPr="00DA3CCA" w:rsidRDefault="00241833" w:rsidP="00D6741A">
      <w:pPr>
        <w:pStyle w:val="ListParagraph"/>
        <w:numPr>
          <w:ilvl w:val="0"/>
          <w:numId w:val="8"/>
        </w:numPr>
      </w:pPr>
      <w:r w:rsidRPr="00DA3CCA">
        <w:lastRenderedPageBreak/>
        <w:t>понуђачу који ће у име групе понуђача потписати уговор;</w:t>
      </w:r>
    </w:p>
    <w:p w:rsidR="00241833" w:rsidRPr="00DA3CCA" w:rsidRDefault="00241833" w:rsidP="00D6741A">
      <w:pPr>
        <w:pStyle w:val="ListParagraph"/>
        <w:numPr>
          <w:ilvl w:val="0"/>
          <w:numId w:val="8"/>
        </w:numPr>
      </w:pPr>
      <w:r w:rsidRPr="00DA3CCA">
        <w:t>понуђачу који ће у име групе понуђача дати средство обезбеђења;</w:t>
      </w:r>
    </w:p>
    <w:p w:rsidR="00241833" w:rsidRPr="00DA3CCA" w:rsidRDefault="00241833" w:rsidP="00D6741A">
      <w:pPr>
        <w:pStyle w:val="ListParagraph"/>
        <w:numPr>
          <w:ilvl w:val="0"/>
          <w:numId w:val="8"/>
        </w:numPr>
      </w:pPr>
      <w:r w:rsidRPr="00DA3CCA">
        <w:t>понуђачу који ће издати рачун;</w:t>
      </w:r>
    </w:p>
    <w:p w:rsidR="00241833" w:rsidRPr="00DA3CCA" w:rsidRDefault="00241833" w:rsidP="00D6741A">
      <w:pPr>
        <w:pStyle w:val="ListParagraph"/>
        <w:numPr>
          <w:ilvl w:val="0"/>
          <w:numId w:val="8"/>
        </w:numPr>
      </w:pPr>
      <w:r w:rsidRPr="00DA3CCA">
        <w:t>рачуну на који ће бити извршено плаћање;</w:t>
      </w:r>
    </w:p>
    <w:p w:rsidR="00241833" w:rsidRPr="00DA3CCA" w:rsidRDefault="00241833" w:rsidP="00D6741A">
      <w:pPr>
        <w:pStyle w:val="ListParagraph"/>
        <w:numPr>
          <w:ilvl w:val="0"/>
          <w:numId w:val="8"/>
        </w:numPr>
      </w:pPr>
      <w:r w:rsidRPr="00DA3CCA">
        <w:t>обавезама сваког од понуђача из групе понуђача за извршење уговора.</w:t>
      </w:r>
    </w:p>
    <w:p w:rsidR="00241833" w:rsidRPr="00DA3CCA" w:rsidRDefault="00241833" w:rsidP="00F57BD3">
      <w:pPr>
        <w:rPr>
          <w:lang w:val="en-US"/>
        </w:rPr>
      </w:pPr>
      <w:proofErr w:type="gramStart"/>
      <w:r w:rsidRPr="00DA3CCA">
        <w:rPr>
          <w:lang w:val="en-US"/>
        </w:rPr>
        <w:t>Такође, у овом споразуму треба да буду наведена имена лица, појединачно за сваког понуђача, која ће бити одговорна за извршење набавке.</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Понуђачи из групе понуђача, одговарају Наручиоцу неограничено солидарно у складу са Законом.</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Сваки понуђач из групе понуђача која подноси заједничку понуду мора да испуњава услове из члана 75.</w:t>
      </w:r>
      <w:proofErr w:type="gramEnd"/>
      <w:r w:rsidRPr="00DA3CCA">
        <w:rPr>
          <w:lang w:val="en-US"/>
        </w:rPr>
        <w:t xml:space="preserve"> </w:t>
      </w:r>
      <w:proofErr w:type="gramStart"/>
      <w:r w:rsidRPr="00DA3CCA">
        <w:rPr>
          <w:lang w:val="en-US"/>
        </w:rPr>
        <w:t>став</w:t>
      </w:r>
      <w:proofErr w:type="gramEnd"/>
      <w:r w:rsidRPr="00DA3CCA">
        <w:rPr>
          <w:lang w:val="en-US"/>
        </w:rPr>
        <w:t xml:space="preserve"> 1. </w:t>
      </w:r>
      <w:proofErr w:type="gramStart"/>
      <w:r w:rsidRPr="00DA3CCA">
        <w:rPr>
          <w:lang w:val="en-US"/>
        </w:rPr>
        <w:t>тачка</w:t>
      </w:r>
      <w:proofErr w:type="gramEnd"/>
      <w:r w:rsidRPr="00DA3CCA">
        <w:rPr>
          <w:lang w:val="en-US"/>
        </w:rPr>
        <w:t xml:space="preserve"> 1) до 4) Закона, што доказује достављањем доказа наведеним у одељку Услови за учешће из члана 75. </w:t>
      </w:r>
      <w:proofErr w:type="gramStart"/>
      <w:r w:rsidRPr="00DA3CCA">
        <w:rPr>
          <w:lang w:val="en-US"/>
        </w:rPr>
        <w:t>и</w:t>
      </w:r>
      <w:proofErr w:type="gramEnd"/>
      <w:r w:rsidRPr="00DA3CCA">
        <w:rPr>
          <w:lang w:val="en-US"/>
        </w:rPr>
        <w:t xml:space="preserve"> 76. </w:t>
      </w:r>
      <w:proofErr w:type="gramStart"/>
      <w:r w:rsidRPr="00DA3CCA">
        <w:rPr>
          <w:lang w:val="en-US"/>
        </w:rPr>
        <w:t>Закона и Упутство како се доказује испуњеност тих услова.</w:t>
      </w:r>
      <w:proofErr w:type="gramEnd"/>
      <w:r w:rsidRPr="00DA3CCA">
        <w:rPr>
          <w:lang w:val="en-US"/>
        </w:rPr>
        <w:t xml:space="preserve"> </w:t>
      </w:r>
    </w:p>
    <w:p w:rsidR="00241833" w:rsidRPr="00DA3CCA" w:rsidRDefault="007C641D" w:rsidP="00F57BD3">
      <w:pPr>
        <w:rPr>
          <w:lang w:val="en-US"/>
        </w:rPr>
      </w:pPr>
      <w:r>
        <w:rPr>
          <w:szCs w:val="22"/>
          <w:lang w:val="sr-Cyrl-CS"/>
        </w:rPr>
        <w:t>Р</w:t>
      </w:r>
      <w:r w:rsidRPr="00277AD3">
        <w:rPr>
          <w:szCs w:val="22"/>
          <w:lang w:val="sr-Cyrl-CS"/>
        </w:rPr>
        <w:t xml:space="preserve">ади обезбеђивања квалитета, као и заштите животне средине и заштите на раду, сваки члан групе понуђача мора да има сертификован менаџмент систем сагласно захтевима стандарда ISO 9001, ISO 14001 и OHSAS 18001. Остале додатне услове </w:t>
      </w:r>
      <w:r w:rsidR="00241833" w:rsidRPr="00DA3CCA">
        <w:rPr>
          <w:lang w:val="en-US"/>
        </w:rPr>
        <w:t xml:space="preserve">у вези са капацитетима (финансијски, пословни, технички и кадровски капацитет), у складу са чланом 76. </w:t>
      </w:r>
      <w:proofErr w:type="gramStart"/>
      <w:r w:rsidR="00241833" w:rsidRPr="00DA3CCA">
        <w:rPr>
          <w:lang w:val="en-US"/>
        </w:rPr>
        <w:t>Закона, понуђачи из групе испуњавају заједно, на основу достављених доказа дефинисаних конкурсном документацијом.</w:t>
      </w:r>
      <w:proofErr w:type="gramEnd"/>
    </w:p>
    <w:p w:rsidR="00241833" w:rsidRPr="00DA3CCA" w:rsidRDefault="00241833" w:rsidP="00F57BD3">
      <w:pPr>
        <w:rPr>
          <w:lang w:val="en-US"/>
        </w:rPr>
      </w:pPr>
      <w:proofErr w:type="gramStart"/>
      <w:r w:rsidRPr="00DA3CCA">
        <w:rPr>
          <w:lang w:val="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w:t>
      </w:r>
      <w:proofErr w:type="gramEnd"/>
      <w:r w:rsidRPr="00DA3CCA">
        <w:rPr>
          <w:lang w:val="en-US"/>
        </w:rPr>
        <w:t xml:space="preserve"> </w:t>
      </w:r>
      <w:proofErr w:type="gramStart"/>
      <w:r w:rsidRPr="00DA3CCA">
        <w:rPr>
          <w:lang w:val="en-US"/>
        </w:rPr>
        <w:t>који</w:t>
      </w:r>
      <w:proofErr w:type="gramEnd"/>
      <w:r w:rsidRPr="00DA3CCA">
        <w:rPr>
          <w:lang w:val="en-US"/>
        </w:rPr>
        <w:t xml:space="preserve"> попуњава, потписује и оверава сваки члан групе понуђача у своје име. </w:t>
      </w:r>
    </w:p>
    <w:p w:rsidR="00241833" w:rsidRPr="00DA3CCA" w:rsidRDefault="00241833" w:rsidP="00F57BD3">
      <w:pPr>
        <w:pStyle w:val="Heading2"/>
        <w:rPr>
          <w:lang w:val="en-US"/>
        </w:rPr>
      </w:pPr>
      <w:r w:rsidRPr="00DA3CCA">
        <w:rPr>
          <w:lang w:val="en-US"/>
        </w:rPr>
        <w:t>НАЧИН И УСЛОВИ ПЛАЋАЊА</w:t>
      </w:r>
    </w:p>
    <w:p w:rsidR="00241833" w:rsidRPr="00DA3CCA" w:rsidRDefault="00241833" w:rsidP="00F57BD3">
      <w:pPr>
        <w:rPr>
          <w:lang w:val="en-US"/>
        </w:rPr>
      </w:pPr>
      <w:r w:rsidRPr="00DA3CCA">
        <w:rPr>
          <w:lang w:val="en-US"/>
        </w:rPr>
        <w:t xml:space="preserve">Понуда мора да садржи начин и услове плаћања које понуђач наводи у Обрасцу понуде (Образац 2. из </w:t>
      </w:r>
      <w:r w:rsidRPr="00DA3CCA">
        <w:t>к</w:t>
      </w:r>
      <w:r w:rsidRPr="00DA3CCA">
        <w:rPr>
          <w:lang w:val="en-US"/>
        </w:rPr>
        <w:t>онкурсне документације):</w:t>
      </w:r>
    </w:p>
    <w:p w:rsidR="00A8367E" w:rsidRPr="00A8367E" w:rsidRDefault="00A8367E" w:rsidP="00A8367E">
      <w:pPr>
        <w:suppressAutoHyphens w:val="0"/>
        <w:spacing w:after="0"/>
        <w:rPr>
          <w:rFonts w:eastAsia="Times New Roman"/>
          <w:lang w:eastAsia="sr-Latn-CS"/>
        </w:rPr>
      </w:pPr>
      <w:r w:rsidRPr="00A8367E">
        <w:rPr>
          <w:rFonts w:eastAsia="Times New Roman"/>
          <w:lang w:eastAsia="sr-Latn-CS"/>
        </w:rPr>
        <w:t xml:space="preserve">Наручилац се обавезује да Пружаоцу услуга плати извршене услуге динарском </w:t>
      </w:r>
      <w:r w:rsidR="00FE31F4">
        <w:rPr>
          <w:rFonts w:eastAsia="Times New Roman"/>
          <w:lang w:val="sr-Cyrl-CS" w:eastAsia="sr-Latn-CS"/>
        </w:rPr>
        <w:t xml:space="preserve">дознаком </w:t>
      </w:r>
      <w:r w:rsidRPr="00A8367E">
        <w:rPr>
          <w:rFonts w:eastAsia="Times New Roman"/>
          <w:lang w:eastAsia="sr-Latn-CS"/>
        </w:rPr>
        <w:t>на следећи начин:</w:t>
      </w:r>
    </w:p>
    <w:p w:rsidR="00A8367E" w:rsidRPr="00A8367E" w:rsidRDefault="00A8367E" w:rsidP="00A8367E">
      <w:pPr>
        <w:suppressAutoHyphens w:val="0"/>
        <w:spacing w:after="0"/>
        <w:rPr>
          <w:rFonts w:eastAsia="Times New Roman"/>
          <w:lang w:eastAsia="sr-Latn-CS"/>
        </w:rPr>
      </w:pPr>
    </w:p>
    <w:p w:rsidR="00A8367E" w:rsidRPr="00A8367E" w:rsidRDefault="00A8367E" w:rsidP="00A8367E">
      <w:pPr>
        <w:tabs>
          <w:tab w:val="left" w:pos="0"/>
        </w:tabs>
        <w:suppressAutoHyphens w:val="0"/>
        <w:spacing w:after="0"/>
        <w:ind w:left="720" w:hanging="720"/>
        <w:contextualSpacing/>
        <w:rPr>
          <w:rFonts w:eastAsia="Times New Roman"/>
          <w:iCs/>
          <w:lang w:eastAsia="en-US"/>
        </w:rPr>
      </w:pPr>
      <w:r>
        <w:rPr>
          <w:rFonts w:eastAsia="Times New Roman"/>
          <w:iCs/>
          <w:lang w:val="sr-Cyrl-CS" w:eastAsia="en-US"/>
        </w:rPr>
        <w:t>а)</w:t>
      </w:r>
      <w:r>
        <w:rPr>
          <w:rFonts w:eastAsia="Times New Roman"/>
          <w:iCs/>
          <w:lang w:val="sr-Cyrl-CS" w:eastAsia="en-US"/>
        </w:rPr>
        <w:tab/>
      </w:r>
      <w:r>
        <w:rPr>
          <w:rFonts w:eastAsia="Times New Roman"/>
          <w:iCs/>
          <w:lang w:val="en-US" w:eastAsia="en-US"/>
        </w:rPr>
        <w:t>8</w:t>
      </w:r>
      <w:r w:rsidRPr="00A8367E">
        <w:rPr>
          <w:rFonts w:eastAsia="Times New Roman"/>
          <w:iCs/>
          <w:lang w:val="am-ET" w:eastAsia="en-US"/>
        </w:rPr>
        <w:t>0% (</w:t>
      </w:r>
      <w:r>
        <w:rPr>
          <w:rFonts w:eastAsia="Times New Roman"/>
          <w:iCs/>
          <w:lang w:eastAsia="en-US"/>
        </w:rPr>
        <w:t>осамдесет</w:t>
      </w:r>
      <w:r w:rsidRPr="00A8367E">
        <w:rPr>
          <w:rFonts w:eastAsia="Times New Roman"/>
          <w:iCs/>
          <w:lang w:val="am-ET" w:eastAsia="en-US"/>
        </w:rPr>
        <w:t xml:space="preserve"> одсто) од уговорене цене сукцесивно по месецима,</w:t>
      </w:r>
      <w:r w:rsidRPr="00A8367E">
        <w:rPr>
          <w:rFonts w:eastAsia="Times New Roman"/>
          <w:iCs/>
          <w:lang w:eastAsia="en-US"/>
        </w:rPr>
        <w:t xml:space="preserve"> сагласно термин плану,</w:t>
      </w:r>
      <w:r w:rsidRPr="00A8367E">
        <w:rPr>
          <w:rFonts w:eastAsia="Times New Roman"/>
          <w:iCs/>
          <w:lang w:val="am-ET" w:eastAsia="en-US"/>
        </w:rPr>
        <w:t xml:space="preserve"> у зависности од извршења уговорених услуга у једном месецу, у року од 30 (тридесет) дана од дана пријема фактуре, за сваки прихваћени и одобрени месечни извештај. </w:t>
      </w:r>
    </w:p>
    <w:p w:rsidR="00A8367E" w:rsidRPr="00A8367E" w:rsidRDefault="00A8367E" w:rsidP="00A8367E">
      <w:pPr>
        <w:tabs>
          <w:tab w:val="left" w:pos="0"/>
        </w:tabs>
        <w:suppressAutoHyphens w:val="0"/>
        <w:spacing w:after="0"/>
        <w:ind w:left="720" w:hanging="720"/>
        <w:contextualSpacing/>
        <w:rPr>
          <w:rFonts w:eastAsia="Times New Roman"/>
          <w:iCs/>
          <w:lang w:eastAsia="en-US"/>
        </w:rPr>
      </w:pPr>
    </w:p>
    <w:p w:rsidR="00A8367E" w:rsidRPr="00A8367E" w:rsidRDefault="00A8367E" w:rsidP="00A8367E">
      <w:pPr>
        <w:suppressAutoHyphens w:val="0"/>
        <w:spacing w:after="0"/>
        <w:ind w:left="720" w:hanging="720"/>
        <w:contextualSpacing/>
        <w:rPr>
          <w:rFonts w:eastAsia="Times New Roman"/>
          <w:iCs/>
          <w:lang w:eastAsia="en-US"/>
        </w:rPr>
      </w:pPr>
      <w:r w:rsidRPr="00A8367E">
        <w:rPr>
          <w:rFonts w:eastAsia="Times New Roman"/>
          <w:iCs/>
          <w:lang w:val="sr-Cyrl-CS" w:eastAsia="en-US"/>
        </w:rPr>
        <w:t xml:space="preserve">б) </w:t>
      </w:r>
      <w:r w:rsidRPr="00A8367E">
        <w:rPr>
          <w:rFonts w:eastAsia="Times New Roman"/>
          <w:iCs/>
          <w:lang w:val="sr-Cyrl-CS" w:eastAsia="en-US"/>
        </w:rPr>
        <w:tab/>
      </w:r>
      <w:r>
        <w:rPr>
          <w:rFonts w:eastAsia="Times New Roman"/>
          <w:iCs/>
          <w:lang w:val="sr-Cyrl-CS" w:eastAsia="en-US"/>
        </w:rPr>
        <w:t>2</w:t>
      </w:r>
      <w:r w:rsidRPr="00A8367E">
        <w:rPr>
          <w:rFonts w:eastAsia="Times New Roman"/>
          <w:iCs/>
          <w:lang w:val="am-ET" w:eastAsia="en-US"/>
        </w:rPr>
        <w:t>0% (</w:t>
      </w:r>
      <w:r>
        <w:rPr>
          <w:rFonts w:eastAsia="Times New Roman"/>
          <w:iCs/>
          <w:lang w:eastAsia="en-US"/>
        </w:rPr>
        <w:t>два</w:t>
      </w:r>
      <w:r w:rsidRPr="00A8367E">
        <w:rPr>
          <w:rFonts w:eastAsia="Times New Roman"/>
          <w:iCs/>
          <w:lang w:val="am-ET" w:eastAsia="en-US"/>
        </w:rPr>
        <w:t xml:space="preserve">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 </w:t>
      </w:r>
    </w:p>
    <w:p w:rsidR="00A8367E" w:rsidRPr="00A8367E" w:rsidRDefault="00A8367E" w:rsidP="00A8367E">
      <w:pPr>
        <w:spacing w:after="0"/>
        <w:jc w:val="center"/>
        <w:rPr>
          <w:rFonts w:eastAsia="Times New Roman"/>
          <w:smallCaps/>
          <w:lang w:val="en-US"/>
        </w:rPr>
      </w:pPr>
    </w:p>
    <w:p w:rsidR="00A8367E" w:rsidRPr="00A8367E" w:rsidRDefault="00A8367E" w:rsidP="00A8367E">
      <w:pPr>
        <w:spacing w:after="0"/>
        <w:jc w:val="center"/>
        <w:rPr>
          <w:rFonts w:eastAsia="Times New Roman"/>
          <w:smallCaps/>
          <w:lang w:val="en-US"/>
        </w:rPr>
      </w:pPr>
    </w:p>
    <w:p w:rsidR="00A8367E" w:rsidRPr="00FE31F4" w:rsidRDefault="00A8367E" w:rsidP="00A8367E">
      <w:pPr>
        <w:spacing w:after="0"/>
        <w:rPr>
          <w:rFonts w:eastAsia="Times New Roman"/>
          <w:lang w:val="am-ET"/>
        </w:rPr>
      </w:pPr>
      <w:r w:rsidRPr="00A8367E">
        <w:rPr>
          <w:rFonts w:eastAsia="Times New Roman"/>
          <w:lang w:val="am-ET"/>
        </w:rPr>
        <w:t>Пружалац услуге доставља Наручиоцу</w:t>
      </w:r>
      <w:r w:rsidRPr="00A8367E">
        <w:rPr>
          <w:rFonts w:eastAsia="Times New Roman"/>
        </w:rPr>
        <w:t xml:space="preserve"> потписан</w:t>
      </w:r>
      <w:r w:rsidRPr="00A8367E">
        <w:rPr>
          <w:rFonts w:eastAsia="Times New Roman"/>
          <w:lang w:val="am-ET"/>
        </w:rPr>
        <w:t xml:space="preserve"> </w:t>
      </w:r>
      <w:r w:rsidRPr="00A8367E">
        <w:rPr>
          <w:rFonts w:eastAsia="Times New Roman"/>
        </w:rPr>
        <w:t xml:space="preserve"> и прихваћен месечни</w:t>
      </w:r>
      <w:r w:rsidRPr="00A8367E">
        <w:rPr>
          <w:rFonts w:eastAsia="Times New Roman"/>
          <w:lang w:val="am-ET"/>
        </w:rPr>
        <w:t xml:space="preserve"> извештај</w:t>
      </w:r>
      <w:r w:rsidRPr="00A8367E">
        <w:rPr>
          <w:rFonts w:eastAsia="Times New Roman"/>
          <w:b/>
          <w:lang w:val="am-ET"/>
        </w:rPr>
        <w:t xml:space="preserve"> </w:t>
      </w:r>
      <w:r w:rsidRPr="00FE31F4">
        <w:rPr>
          <w:rFonts w:eastAsia="Times New Roman"/>
          <w:lang w:val="am-ET"/>
        </w:rPr>
        <w:t>о реализованим услугама</w:t>
      </w:r>
      <w:r w:rsidRPr="00FE31F4">
        <w:rPr>
          <w:rFonts w:eastAsia="Times New Roman"/>
        </w:rPr>
        <w:t xml:space="preserve"> у том месецу  </w:t>
      </w:r>
      <w:r w:rsidRPr="00FE31F4">
        <w:rPr>
          <w:rFonts w:eastAsia="Times New Roman"/>
          <w:lang w:val="am-ET"/>
        </w:rPr>
        <w:t>у три примерка.</w:t>
      </w:r>
    </w:p>
    <w:p w:rsidR="00A8367E" w:rsidRPr="00A8367E" w:rsidRDefault="00A8367E" w:rsidP="00A8367E">
      <w:pPr>
        <w:spacing w:after="0"/>
        <w:rPr>
          <w:rFonts w:eastAsia="Times New Roman"/>
        </w:rPr>
      </w:pPr>
    </w:p>
    <w:p w:rsidR="00A8367E" w:rsidRPr="00A8367E" w:rsidRDefault="00A8367E" w:rsidP="00A8367E">
      <w:pPr>
        <w:spacing w:after="0"/>
        <w:rPr>
          <w:rFonts w:eastAsia="Times New Roman"/>
        </w:rPr>
      </w:pPr>
      <w:r w:rsidRPr="00A8367E">
        <w:rPr>
          <w:rFonts w:eastAsia="Times New Roman"/>
          <w:lang w:val="am-ET"/>
        </w:rPr>
        <w:t>Наручилац има право да</w:t>
      </w:r>
      <w:r w:rsidRPr="00A8367E">
        <w:rPr>
          <w:rFonts w:eastAsia="Times New Roman"/>
          <w:lang w:val="sr-Cyrl-CS"/>
        </w:rPr>
        <w:t>,</w:t>
      </w:r>
      <w:r w:rsidRPr="00A8367E">
        <w:rPr>
          <w:rFonts w:eastAsia="Times New Roman"/>
          <w:lang w:val="am-ET"/>
        </w:rPr>
        <w:t xml:space="preserve"> </w:t>
      </w:r>
      <w:r w:rsidRPr="00A8367E">
        <w:rPr>
          <w:rFonts w:eastAsia="Times New Roman"/>
        </w:rPr>
        <w:t xml:space="preserve">након </w:t>
      </w:r>
      <w:r w:rsidRPr="00A8367E">
        <w:rPr>
          <w:rFonts w:eastAsia="Times New Roman"/>
          <w:lang w:val="am-ET"/>
        </w:rPr>
        <w:t xml:space="preserve">пријема </w:t>
      </w:r>
      <w:r w:rsidRPr="00A8367E">
        <w:rPr>
          <w:rFonts w:eastAsia="Times New Roman"/>
        </w:rPr>
        <w:t xml:space="preserve">месечног </w:t>
      </w:r>
      <w:r w:rsidRPr="00A8367E">
        <w:rPr>
          <w:rFonts w:eastAsia="Times New Roman"/>
          <w:lang w:val="am-ET"/>
        </w:rPr>
        <w:t>извештаја</w:t>
      </w:r>
      <w:r w:rsidRPr="00A8367E">
        <w:rPr>
          <w:rFonts w:eastAsia="Times New Roman"/>
          <w:lang w:val="sr-Cyrl-CS"/>
        </w:rPr>
        <w:t>,</w:t>
      </w:r>
      <w:r w:rsidRPr="00A8367E">
        <w:rPr>
          <w:rFonts w:eastAsia="Times New Roman"/>
          <w:lang w:val="am-ET"/>
        </w:rPr>
        <w:t xml:space="preserve"> достави примедбе у писаном облику на исти Пружаоцу услуге или достављени </w:t>
      </w:r>
      <w:r w:rsidRPr="00A8367E">
        <w:rPr>
          <w:rFonts w:eastAsia="Times New Roman"/>
        </w:rPr>
        <w:t>месечни</w:t>
      </w:r>
      <w:r w:rsidRPr="00A8367E">
        <w:rPr>
          <w:rFonts w:eastAsia="Times New Roman"/>
          <w:lang w:val="am-ET"/>
        </w:rPr>
        <w:t xml:space="preserve"> извештај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за део услуге кој</w:t>
      </w:r>
      <w:r w:rsidRPr="00A8367E">
        <w:rPr>
          <w:rFonts w:eastAsia="Times New Roman"/>
        </w:rPr>
        <w:t>у</w:t>
      </w:r>
      <w:r w:rsidRPr="00A8367E">
        <w:rPr>
          <w:rFonts w:eastAsia="Times New Roman"/>
          <w:lang w:val="am-ET"/>
        </w:rPr>
        <w:t xml:space="preserve"> је реализовао.</w:t>
      </w:r>
      <w:r w:rsidRPr="00A8367E">
        <w:rPr>
          <w:rFonts w:eastAsia="Times New Roman"/>
        </w:rPr>
        <w:t xml:space="preserve"> </w:t>
      </w:r>
    </w:p>
    <w:p w:rsidR="00A8367E" w:rsidRPr="00A8367E" w:rsidRDefault="00A8367E" w:rsidP="00A8367E">
      <w:pPr>
        <w:spacing w:after="0"/>
        <w:ind w:left="708"/>
        <w:rPr>
          <w:rFonts w:eastAsia="Times New Roman"/>
          <w:lang w:val="am-ET"/>
        </w:rPr>
      </w:pPr>
    </w:p>
    <w:p w:rsidR="00A8367E" w:rsidRPr="00A8367E" w:rsidRDefault="00A8367E" w:rsidP="00A8367E">
      <w:pPr>
        <w:spacing w:after="0"/>
        <w:rPr>
          <w:rFonts w:eastAsia="Times New Roman"/>
        </w:rPr>
      </w:pPr>
      <w:r w:rsidRPr="00A8367E">
        <w:rPr>
          <w:rFonts w:eastAsia="Times New Roman"/>
          <w:lang w:val="am-ET"/>
        </w:rPr>
        <w:t xml:space="preserve">Пружалац услуге доставља Наручиоцу факутуру за део услуге који је реализовао по прихваћеном </w:t>
      </w:r>
      <w:r w:rsidRPr="00A8367E">
        <w:rPr>
          <w:rFonts w:eastAsia="Times New Roman"/>
        </w:rPr>
        <w:t>месечном</w:t>
      </w:r>
      <w:r w:rsidRPr="00A8367E">
        <w:rPr>
          <w:rFonts w:eastAsia="Times New Roman"/>
          <w:lang w:val="am-ET"/>
        </w:rPr>
        <w:t xml:space="preserve"> извештају </w:t>
      </w:r>
      <w:r w:rsidRPr="00A8367E">
        <w:rPr>
          <w:rFonts w:eastAsia="Times New Roman"/>
        </w:rPr>
        <w:t>најкасније до осмог дана у месецу за претходно месец.</w:t>
      </w:r>
    </w:p>
    <w:p w:rsidR="00A8367E" w:rsidRPr="00A8367E" w:rsidRDefault="00A8367E" w:rsidP="00A8367E">
      <w:pPr>
        <w:spacing w:after="0"/>
        <w:rPr>
          <w:rFonts w:eastAsia="Times New Roman"/>
        </w:rPr>
      </w:pPr>
      <w:r w:rsidRPr="00A8367E">
        <w:rPr>
          <w:rFonts w:eastAsia="Times New Roman"/>
        </w:rPr>
        <w:t xml:space="preserve"> </w:t>
      </w:r>
    </w:p>
    <w:p w:rsidR="00A8367E" w:rsidRPr="00A8367E" w:rsidRDefault="00A8367E" w:rsidP="00A8367E">
      <w:pPr>
        <w:spacing w:after="0"/>
        <w:rPr>
          <w:rFonts w:eastAsia="Times New Roman"/>
          <w:lang w:val="am-ET"/>
        </w:rPr>
      </w:pPr>
      <w:r w:rsidRPr="00A8367E">
        <w:rPr>
          <w:rFonts w:eastAsia="Times New Roman"/>
          <w:lang w:val="am-ET"/>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w:t>
      </w:r>
      <w:r w:rsidRPr="00A8367E">
        <w:rPr>
          <w:rFonts w:eastAsia="Times New Roman"/>
        </w:rPr>
        <w:t>месечног</w:t>
      </w:r>
      <w:r w:rsidRPr="00A8367E">
        <w:rPr>
          <w:rFonts w:eastAsia="Times New Roman"/>
          <w:lang w:val="am-ET"/>
        </w:rPr>
        <w:t xml:space="preserve"> извештаја о извршеним услугама од стране овлашћеног представника Наручиоца.</w:t>
      </w:r>
    </w:p>
    <w:p w:rsidR="00241833" w:rsidRPr="00DA3CCA" w:rsidRDefault="00241833" w:rsidP="00F57BD3">
      <w:pPr>
        <w:pStyle w:val="Heading2"/>
        <w:rPr>
          <w:lang w:val="en-US"/>
        </w:rPr>
      </w:pPr>
      <w:r w:rsidRPr="00DA3CCA">
        <w:rPr>
          <w:lang w:val="en-US"/>
        </w:rPr>
        <w:t>РОК ИЗВРШЕЊА УСЛУГЕ</w:t>
      </w:r>
    </w:p>
    <w:p w:rsidR="00241833" w:rsidRPr="00DA3CCA" w:rsidRDefault="00241833" w:rsidP="00F57BD3">
      <w:pPr>
        <w:rPr>
          <w:lang w:val="en-US"/>
        </w:rPr>
      </w:pPr>
      <w:r w:rsidRPr="00DA3CCA">
        <w:rPr>
          <w:lang w:val="en-US"/>
        </w:rPr>
        <w:t xml:space="preserve">У предметној јавној набавци рок извршења услуге је предвиђен као услов за учестовање у поступку и подразумева да услуга мора бити извршена у року не дужем од </w:t>
      </w:r>
      <w:r w:rsidRPr="00DA3CCA">
        <w:t>180</w:t>
      </w:r>
      <w:r w:rsidRPr="00DA3CCA">
        <w:rPr>
          <w:lang w:val="en-US"/>
        </w:rPr>
        <w:t xml:space="preserve"> (</w:t>
      </w:r>
      <w:r w:rsidRPr="00DA3CCA">
        <w:t>словима:</w:t>
      </w:r>
      <w:r w:rsidRPr="00DA3CCA">
        <w:rPr>
          <w:lang w:val="en-US"/>
        </w:rPr>
        <w:t xml:space="preserve"> </w:t>
      </w:r>
      <w:r w:rsidRPr="00DA3CCA">
        <w:t>стоосамдесет дана</w:t>
      </w:r>
      <w:r w:rsidRPr="00DA3CCA">
        <w:rPr>
          <w:lang w:val="en-US"/>
        </w:rPr>
        <w:t xml:space="preserve">) календарских дана. Ако понуђач понуди рок извршења услуге дужи од </w:t>
      </w:r>
      <w:r w:rsidRPr="00DA3CCA">
        <w:t>180</w:t>
      </w:r>
      <w:r w:rsidRPr="00DA3CCA">
        <w:rPr>
          <w:lang w:val="en-US"/>
        </w:rPr>
        <w:t xml:space="preserve"> (словима: </w:t>
      </w:r>
      <w:r w:rsidRPr="00DA3CCA">
        <w:t>стоосамдесет дана</w:t>
      </w:r>
      <w:r w:rsidRPr="00DA3CCA">
        <w:rPr>
          <w:lang w:val="en-US"/>
        </w:rPr>
        <w:t>) календарских дана понуда ће бити одбијена као неприхватљива.</w:t>
      </w:r>
    </w:p>
    <w:p w:rsidR="00241833" w:rsidRPr="00DA3CCA" w:rsidRDefault="00241833" w:rsidP="00F57BD3">
      <w:proofErr w:type="gramStart"/>
      <w:r w:rsidRPr="00DA3CCA">
        <w:rPr>
          <w:lang w:val="en-US"/>
        </w:rPr>
        <w:t>Рок за почетак извршења услуге је датум ступања уговора на снагу.</w:t>
      </w:r>
      <w:proofErr w:type="gramEnd"/>
    </w:p>
    <w:p w:rsidR="00241833" w:rsidRPr="00DA3CCA" w:rsidRDefault="00241833" w:rsidP="00F57BD3">
      <w:pPr>
        <w:pStyle w:val="Heading2"/>
        <w:rPr>
          <w:lang w:val="en-US"/>
        </w:rPr>
      </w:pPr>
      <w:r w:rsidRPr="00DA3CCA">
        <w:rPr>
          <w:lang w:val="en-US"/>
        </w:rPr>
        <w:t xml:space="preserve">ТЕРМИН ПЛАН ИЗВРШЕЊА УСЛУГА </w:t>
      </w:r>
    </w:p>
    <w:p w:rsidR="00241833" w:rsidRPr="00DA3CCA" w:rsidRDefault="00241833" w:rsidP="00F57BD3">
      <w:pPr>
        <w:rPr>
          <w:lang w:val="en-US"/>
        </w:rPr>
      </w:pPr>
      <w:proofErr w:type="gramStart"/>
      <w:r w:rsidRPr="00DA3CCA">
        <w:rPr>
          <w:lang w:val="en-US"/>
        </w:rPr>
        <w:t xml:space="preserve">У оквиру посебног прилога потребно је да понуђач дефинише и Термин план извршења услуга </w:t>
      </w:r>
      <w:r w:rsidR="00E47D50">
        <w:rPr>
          <w:lang w:val="sr-Cyrl-CS"/>
        </w:rPr>
        <w:t xml:space="preserve">израде </w:t>
      </w:r>
      <w:r w:rsidRPr="00DA3CCA">
        <w:rPr>
          <w:lang w:val="en-US"/>
        </w:rPr>
        <w:t>пројект</w:t>
      </w:r>
      <w:r w:rsidR="00E47D50">
        <w:rPr>
          <w:lang w:val="sr-Cyrl-CS"/>
        </w:rPr>
        <w:t>не документације</w:t>
      </w:r>
      <w:r w:rsidRPr="00DA3CCA">
        <w:rPr>
          <w:lang w:val="en-US"/>
        </w:rPr>
        <w:t xml:space="preserve"> (Образац 4. из конкурсне документације).</w:t>
      </w:r>
      <w:proofErr w:type="gramEnd"/>
    </w:p>
    <w:p w:rsidR="00241833" w:rsidRPr="00DA3CCA" w:rsidRDefault="00241833" w:rsidP="00F57BD3">
      <w:proofErr w:type="gramStart"/>
      <w:r w:rsidRPr="00DA3CCA">
        <w:rPr>
          <w:lang w:val="en-US"/>
        </w:rPr>
        <w:t>Ако понуђач у понуди не достави Термин план, понуда ће бити одбијена као неприхватљива.</w:t>
      </w:r>
      <w:proofErr w:type="gramEnd"/>
    </w:p>
    <w:p w:rsidR="00241833" w:rsidRPr="00DA3CCA" w:rsidRDefault="00241833" w:rsidP="00F57BD3">
      <w:pPr>
        <w:pStyle w:val="Heading2"/>
        <w:rPr>
          <w:lang w:val="en-US"/>
        </w:rPr>
      </w:pPr>
      <w:r w:rsidRPr="00DA3CCA">
        <w:rPr>
          <w:lang w:val="en-US"/>
        </w:rPr>
        <w:t>ЦЕНА</w:t>
      </w:r>
    </w:p>
    <w:p w:rsidR="00241833" w:rsidRPr="00DA3CCA" w:rsidRDefault="00241833" w:rsidP="00F57BD3">
      <w:pPr>
        <w:rPr>
          <w:lang w:val="en-US"/>
        </w:rPr>
      </w:pPr>
      <w:proofErr w:type="gramStart"/>
      <w:r w:rsidRPr="00DA3CCA">
        <w:rPr>
          <w:lang w:val="en-US"/>
        </w:rPr>
        <w:t>Цена се исказује у динарима, без пореза на додату вредност.</w:t>
      </w:r>
      <w:proofErr w:type="gramEnd"/>
    </w:p>
    <w:p w:rsidR="00241833" w:rsidRPr="00DA3CCA" w:rsidRDefault="00241833" w:rsidP="00F57BD3">
      <w:proofErr w:type="gramStart"/>
      <w:r w:rsidRPr="00DA3CCA">
        <w:rPr>
          <w:lang w:val="en-US"/>
        </w:rPr>
        <w:t>У случају да у достављеној понуди није назначено да ли је понуђена цена са или без пореза, сматраће се сагласно Закону, да је иста без пореза.</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Понуђена цена мора бити фиксна за све време важења уговора.</w:t>
      </w:r>
      <w:proofErr w:type="gramEnd"/>
    </w:p>
    <w:p w:rsidR="00241833" w:rsidRPr="00DA3CCA" w:rsidRDefault="00241833" w:rsidP="00F57BD3">
      <w:pPr>
        <w:rPr>
          <w:lang w:val="en-US"/>
        </w:rPr>
      </w:pPr>
      <w:r w:rsidRPr="00DA3CCA">
        <w:rPr>
          <w:lang w:val="en-US"/>
        </w:rPr>
        <w:t>У Обрасцу “Структура цене</w:t>
      </w:r>
      <w:proofErr w:type="gramStart"/>
      <w:r w:rsidRPr="00DA3CCA">
        <w:rPr>
          <w:lang w:val="en-US"/>
        </w:rPr>
        <w:t>“ (</w:t>
      </w:r>
      <w:proofErr w:type="gramEnd"/>
      <w:r w:rsidRPr="00DA3CCA">
        <w:rPr>
          <w:lang w:val="en-US"/>
        </w:rPr>
        <w:t xml:space="preserve">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241833" w:rsidRPr="00DA3CCA" w:rsidRDefault="00241833" w:rsidP="00F57BD3">
      <w:pPr>
        <w:rPr>
          <w:lang w:val="en-US"/>
        </w:rPr>
      </w:pPr>
      <w:proofErr w:type="gramStart"/>
      <w:r w:rsidRPr="00DA3CCA">
        <w:rPr>
          <w:lang w:val="en-US"/>
        </w:rPr>
        <w:lastRenderedPageBreak/>
        <w:t>Понуђена цена мора да покрива и укључује све трошкове које понуђач има у реализацији набавке.</w:t>
      </w:r>
      <w:proofErr w:type="gramEnd"/>
    </w:p>
    <w:p w:rsidR="00241833" w:rsidRPr="00DA3CCA" w:rsidRDefault="00241833" w:rsidP="00F57BD3">
      <w:pPr>
        <w:rPr>
          <w:lang w:val="en-US"/>
        </w:rPr>
      </w:pPr>
      <w:proofErr w:type="gramStart"/>
      <w:r w:rsidRPr="00DA3CCA">
        <w:rPr>
          <w:lang w:val="en-US"/>
        </w:rPr>
        <w:t>Ако је у понуди исказана неуобичајено ниска цена, Наручилац ће поступити у складу са чланом 92.</w:t>
      </w:r>
      <w:proofErr w:type="gramEnd"/>
      <w:r w:rsidRPr="00DA3CCA">
        <w:rPr>
          <w:lang w:val="en-US"/>
        </w:rPr>
        <w:t xml:space="preserve"> </w:t>
      </w:r>
      <w:proofErr w:type="gramStart"/>
      <w:r w:rsidRPr="00DA3CCA">
        <w:rPr>
          <w:lang w:val="en-US"/>
        </w:rPr>
        <w:t>Закона.</w:t>
      </w:r>
      <w:proofErr w:type="gramEnd"/>
    </w:p>
    <w:p w:rsidR="00241833" w:rsidRPr="00DA3CCA" w:rsidRDefault="00241833" w:rsidP="00F57BD3">
      <w:pPr>
        <w:rPr>
          <w:lang w:val="en-US"/>
        </w:rPr>
      </w:pPr>
      <w:proofErr w:type="gramStart"/>
      <w:r w:rsidRPr="00DA3CCA">
        <w:rPr>
          <w:lang w:val="en-US"/>
        </w:rPr>
        <w:t>У предметној јавној набавци цена је предвиђена као елемент критеријума за оцењивање понуда.</w:t>
      </w:r>
      <w:proofErr w:type="gramEnd"/>
    </w:p>
    <w:p w:rsidR="00241833" w:rsidRPr="00DA3CCA" w:rsidRDefault="00241833" w:rsidP="00F57BD3">
      <w:pPr>
        <w:pStyle w:val="Heading2"/>
        <w:rPr>
          <w:lang w:val="en-US"/>
        </w:rPr>
      </w:pPr>
      <w:r w:rsidRPr="00DA3CCA">
        <w:rPr>
          <w:lang w:val="en-US"/>
        </w:rPr>
        <w:t xml:space="preserve">СРЕДСТВА ФИНАНСИЈСКОГ ОБЕЗБЕЂЕЊА </w:t>
      </w:r>
    </w:p>
    <w:p w:rsidR="00241833" w:rsidRPr="00DA3CCA" w:rsidRDefault="00241833" w:rsidP="00F57BD3">
      <w:pPr>
        <w:rPr>
          <w:lang w:val="en-US"/>
        </w:rPr>
      </w:pPr>
      <w:r w:rsidRPr="00DA3CCA">
        <w:rPr>
          <w:lang w:val="en-US"/>
        </w:rPr>
        <w:t>Понуђач је дужан да достави следећа средства финансијског обезбеђења, у складу са обрасцима из конкурсне документације:</w:t>
      </w:r>
    </w:p>
    <w:p w:rsidR="00241833" w:rsidRPr="00DA3CCA" w:rsidRDefault="00241833" w:rsidP="00D6741A">
      <w:pPr>
        <w:pStyle w:val="ListParagraph"/>
        <w:numPr>
          <w:ilvl w:val="0"/>
          <w:numId w:val="16"/>
        </w:numPr>
      </w:pPr>
      <w:r w:rsidRPr="00DA3CCA">
        <w:t>У понуди:</w:t>
      </w:r>
    </w:p>
    <w:p w:rsidR="00241833" w:rsidRPr="00DA3CCA" w:rsidRDefault="00241833" w:rsidP="00F57BD3">
      <w:pPr>
        <w:pStyle w:val="Bulit02"/>
      </w:pPr>
      <w:r w:rsidRPr="00DA3CCA">
        <w:t>Меница за озбиљност понуде (домаћи понуђачи)</w:t>
      </w:r>
    </w:p>
    <w:p w:rsidR="00241833" w:rsidRPr="00DA3CCA" w:rsidRDefault="00241833" w:rsidP="00F57BD3">
      <w:pPr>
        <w:pStyle w:val="Lista03"/>
      </w:pPr>
      <w:r w:rsidRPr="00DA3CCA">
        <w:t xml:space="preserve">1. </w:t>
      </w:r>
      <w:proofErr w:type="gramStart"/>
      <w:r w:rsidRPr="00DA3CCA">
        <w:t>сопствену</w:t>
      </w:r>
      <w:proofErr w:type="gramEnd"/>
      <w:r w:rsidRPr="00DA3CCA">
        <w:t xml:space="preserve"> меницу која мора бити:</w:t>
      </w:r>
    </w:p>
    <w:p w:rsidR="00241833" w:rsidRPr="00DA3CCA" w:rsidRDefault="00241833" w:rsidP="00AB60DB">
      <w:pPr>
        <w:pStyle w:val="Bulit03"/>
      </w:pPr>
      <w:r w:rsidRPr="00DA3CCA">
        <w:t>издата на износ 3 % од укупне вредности Понуде са ПДВ;</w:t>
      </w:r>
    </w:p>
    <w:p w:rsidR="00241833" w:rsidRPr="00DA3CCA" w:rsidRDefault="00241833" w:rsidP="00AB60DB">
      <w:pPr>
        <w:pStyle w:val="Bulit03"/>
      </w:pPr>
      <w:r w:rsidRPr="00DA3CCA">
        <w:t>издата са клаузулом „без протеста“, наплатива на први позив;</w:t>
      </w:r>
    </w:p>
    <w:p w:rsidR="00241833" w:rsidRPr="00DA3CCA" w:rsidRDefault="00241833" w:rsidP="00AB60DB">
      <w:pPr>
        <w:pStyle w:val="Bulit03"/>
      </w:pPr>
      <w:r w:rsidRPr="00DA3CCA">
        <w:t>потписана од стране законског заступника или лица по овлашћењу  законског заступника;</w:t>
      </w:r>
    </w:p>
    <w:p w:rsidR="00241833" w:rsidRPr="00DA3CCA" w:rsidRDefault="00241833" w:rsidP="00AB60DB">
      <w:pPr>
        <w:pStyle w:val="Bulit03"/>
      </w:pPr>
      <w:r w:rsidRPr="00DA3CCA">
        <w:t>попуњена на начин који прописује Закон о меници ("</w:t>
      </w:r>
      <w:r w:rsidR="002F3D61">
        <w:t>Сл</w:t>
      </w:r>
      <w:r w:rsidRPr="00DA3CCA">
        <w:t xml:space="preserve">. </w:t>
      </w:r>
      <w:r w:rsidR="002F3D61">
        <w:t>лист</w:t>
      </w:r>
      <w:r w:rsidRPr="00DA3CCA">
        <w:t xml:space="preserve"> </w:t>
      </w:r>
      <w:r w:rsidR="002F3D61">
        <w:t>ФНРЈ</w:t>
      </w:r>
      <w:r w:rsidRPr="00DA3CCA">
        <w:t xml:space="preserve">" </w:t>
      </w:r>
      <w:r w:rsidR="002F3D61">
        <w:t>бр</w:t>
      </w:r>
      <w:r w:rsidRPr="00DA3CCA">
        <w:t>. 104/46, "</w:t>
      </w:r>
      <w:r w:rsidR="002F3D61">
        <w:t>Сл</w:t>
      </w:r>
      <w:r w:rsidRPr="00DA3CCA">
        <w:t xml:space="preserve">. </w:t>
      </w:r>
      <w:r w:rsidR="002F3D61">
        <w:t>лист</w:t>
      </w:r>
      <w:r w:rsidRPr="00DA3CCA">
        <w:t xml:space="preserve"> </w:t>
      </w:r>
      <w:r w:rsidR="002F3D61">
        <w:t>СФРЈ</w:t>
      </w:r>
      <w:r w:rsidRPr="00DA3CCA">
        <w:t xml:space="preserve">" </w:t>
      </w:r>
      <w:r w:rsidR="002F3D61">
        <w:t>бр</w:t>
      </w:r>
      <w:r w:rsidRPr="00DA3CCA">
        <w:t xml:space="preserve">. 16/65, 54/70 </w:t>
      </w:r>
      <w:r w:rsidR="002F3D61">
        <w:t>и</w:t>
      </w:r>
      <w:r w:rsidRPr="00DA3CCA">
        <w:t xml:space="preserve"> 57/89 </w:t>
      </w:r>
      <w:r w:rsidR="002F3D61">
        <w:t>и</w:t>
      </w:r>
      <w:r w:rsidRPr="00DA3CCA">
        <w:t xml:space="preserve"> "</w:t>
      </w:r>
      <w:r w:rsidR="002F3D61">
        <w:t>Сл</w:t>
      </w:r>
      <w:r w:rsidRPr="00DA3CCA">
        <w:t xml:space="preserve">. </w:t>
      </w:r>
      <w:r w:rsidR="002F3D61">
        <w:t>лист</w:t>
      </w:r>
      <w:r w:rsidRPr="00DA3CCA">
        <w:t xml:space="preserve"> </w:t>
      </w:r>
      <w:r w:rsidR="002F3D61">
        <w:t>СРЈ</w:t>
      </w:r>
      <w:r w:rsidRPr="00DA3CCA">
        <w:t xml:space="preserve">" </w:t>
      </w:r>
      <w:r w:rsidR="002F3D61">
        <w:t>бр</w:t>
      </w:r>
      <w:r w:rsidRPr="00DA3CCA">
        <w:t>. 46/96) 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241833" w:rsidRPr="00DA3CCA" w:rsidRDefault="00241833" w:rsidP="00AB60DB">
      <w:pPr>
        <w:pStyle w:val="Bulit03"/>
      </w:pPr>
      <w:r w:rsidRPr="00DA3CCA">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241833" w:rsidRPr="00DA3CCA" w:rsidRDefault="00241833" w:rsidP="00F57BD3">
      <w:pPr>
        <w:pStyle w:val="Lista03"/>
      </w:pPr>
      <w:r w:rsidRPr="00DA3CCA">
        <w:t>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8.1 меничног писма-овлашћења који је дат у прилогу ове Конкурсне документације и чини њен саставни део;</w:t>
      </w:r>
    </w:p>
    <w:p w:rsidR="00241833" w:rsidRPr="00DA3CCA" w:rsidRDefault="00241833" w:rsidP="00F57BD3">
      <w:pPr>
        <w:pStyle w:val="Lista03"/>
      </w:pPr>
      <w:r w:rsidRPr="00DA3CCA">
        <w:t xml:space="preserve">3. </w:t>
      </w:r>
      <w:proofErr w:type="gramStart"/>
      <w:r w:rsidRPr="00DA3CCA">
        <w:t>оверену</w:t>
      </w:r>
      <w:proofErr w:type="gramEnd"/>
      <w:r w:rsidRPr="00DA3CCA">
        <w:t xml:space="preserve">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241833" w:rsidRPr="00DA3CCA" w:rsidRDefault="00241833" w:rsidP="00F57BD3">
      <w:pPr>
        <w:pStyle w:val="Lista03"/>
      </w:pPr>
      <w:r w:rsidRPr="00DA3CCA">
        <w:t xml:space="preserve">4. </w:t>
      </w:r>
      <w:proofErr w:type="gramStart"/>
      <w:r w:rsidRPr="00DA3CCA">
        <w:t>копију</w:t>
      </w:r>
      <w:proofErr w:type="gramEnd"/>
      <w:r w:rsidRPr="00DA3CCA">
        <w:t xml:space="preserve"> ОП обрасца (Оверени потписи лица овлашћених за заступање);</w:t>
      </w:r>
    </w:p>
    <w:p w:rsidR="00241833" w:rsidRPr="00DA3CCA" w:rsidRDefault="00241833" w:rsidP="00F57BD3">
      <w:pPr>
        <w:pStyle w:val="Lista03"/>
      </w:pPr>
      <w:r w:rsidRPr="00DA3CCA">
        <w:t xml:space="preserve">5. </w:t>
      </w:r>
      <w:proofErr w:type="gramStart"/>
      <w:r w:rsidRPr="00DA3CCA">
        <w:t>овлашћење</w:t>
      </w:r>
      <w:proofErr w:type="gramEnd"/>
      <w:r w:rsidRPr="00DA3CCA">
        <w:t xml:space="preserve"> којим законски заступник овлашћује лица за потписивање менице и меничног овлашћења за конкретан посао, у </w:t>
      </w:r>
      <w:r w:rsidRPr="00DA3CCA">
        <w:lastRenderedPageBreak/>
        <w:t>случају да меницу и менично овлашћење не потписује законски заступник понуђача и</w:t>
      </w:r>
    </w:p>
    <w:p w:rsidR="00241833" w:rsidRPr="00DA3CCA" w:rsidRDefault="00241833" w:rsidP="00F57BD3">
      <w:pPr>
        <w:pStyle w:val="Lista03"/>
      </w:pPr>
      <w:r w:rsidRPr="00DA3CCA">
        <w:t xml:space="preserve">6. </w:t>
      </w:r>
      <w:proofErr w:type="gramStart"/>
      <w:r w:rsidRPr="00DA3CCA">
        <w:t>оверен</w:t>
      </w:r>
      <w:proofErr w:type="gramEnd"/>
      <w:r w:rsidRPr="00DA3CCA">
        <w:t xml:space="preserve">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241833" w:rsidRPr="00DA3CCA" w:rsidRDefault="00241833" w:rsidP="00AB60DB">
      <w:pPr>
        <w:pStyle w:val="Bulit03"/>
      </w:pPr>
      <w:r w:rsidRPr="00DA3CCA">
        <w:t>у колони „Износ менице“ треба ОБАВЕЗНО навести вредност на коју је меница издата;</w:t>
      </w:r>
    </w:p>
    <w:p w:rsidR="00241833" w:rsidRPr="00DA3CCA" w:rsidRDefault="00241833" w:rsidP="00AB60DB">
      <w:pPr>
        <w:pStyle w:val="Bulit03"/>
      </w:pPr>
      <w:r w:rsidRPr="00DA3CCA">
        <w:t>у колони „Валута“ треба ОБАВЕЗНО навести валуту на коју се меница издаје;</w:t>
      </w:r>
    </w:p>
    <w:p w:rsidR="00241833" w:rsidRPr="00DA3CCA" w:rsidRDefault="00241833" w:rsidP="00AB60DB">
      <w:pPr>
        <w:pStyle w:val="Bulit03"/>
      </w:pPr>
      <w:r w:rsidRPr="00DA3CCA">
        <w:t xml:space="preserve">у колони „Основ издавања менице“ мора се навести : учешће у јавној набавци „Електропривреде Србије“ Београд, ЈН број </w:t>
      </w:r>
      <w:r w:rsidRPr="006B2EA8">
        <w:t>166/13/ДСИ</w:t>
      </w:r>
      <w:r w:rsidRPr="00DA3CCA">
        <w:t>, а све у складу са Одлуком о ближим условима, садржини и начину вођења Регистра меница и овлашћења („Службени гласник Републике Србије“ број 56/11).</w:t>
      </w:r>
    </w:p>
    <w:p w:rsidR="00241833" w:rsidRPr="00DA3CCA" w:rsidRDefault="00241833" w:rsidP="00F57BD3">
      <w:pPr>
        <w:rPr>
          <w:lang w:val="en-US"/>
        </w:rPr>
      </w:pPr>
      <w:proofErr w:type="gramStart"/>
      <w:r w:rsidRPr="00DA3CCA">
        <w:rPr>
          <w:lang w:val="en-US"/>
        </w:rPr>
        <w:t>У случају да понуду даје група понуђача, средство финансијског обезбеђења доставља понуђач из групе понуђача који је одређен у заједничком споразуму групе понуђача да даје средство обезбеђења.</w:t>
      </w:r>
      <w:proofErr w:type="gramEnd"/>
    </w:p>
    <w:p w:rsidR="00241833" w:rsidRPr="00DA3CCA" w:rsidRDefault="00241833" w:rsidP="00F57BD3">
      <w:pPr>
        <w:rPr>
          <w:lang w:val="en-US"/>
        </w:rPr>
      </w:pPr>
      <w:proofErr w:type="gramStart"/>
      <w:r w:rsidRPr="00DA3CCA">
        <w:rPr>
          <w:lang w:val="en-US"/>
        </w:rPr>
        <w:t>Уколико Понуђач не достави средство финансијског обезбеђења на горе описан начин, понуда ће бити одбијена као неприхватљива.</w:t>
      </w:r>
      <w:proofErr w:type="gramEnd"/>
    </w:p>
    <w:p w:rsidR="00241833" w:rsidRPr="00DA3CCA" w:rsidRDefault="00241833" w:rsidP="00F57BD3">
      <w:pPr>
        <w:rPr>
          <w:lang w:val="en-US"/>
        </w:rPr>
      </w:pPr>
      <w:r w:rsidRPr="00DA3CCA">
        <w:rPr>
          <w:lang w:val="en-US"/>
        </w:rPr>
        <w:t xml:space="preserve">Средство финансијског обезбеђења, сопствена меница и остала примљена документа по том основу, биће враћена Понуђачима с којима не </w:t>
      </w:r>
      <w:proofErr w:type="gramStart"/>
      <w:r w:rsidRPr="00DA3CCA">
        <w:rPr>
          <w:lang w:val="en-US"/>
        </w:rPr>
        <w:t>буде  закључен</w:t>
      </w:r>
      <w:proofErr w:type="gramEnd"/>
      <w:r w:rsidRPr="00DA3CCA">
        <w:rPr>
          <w:lang w:val="en-US"/>
        </w:rPr>
        <w:t xml:space="preserve"> уговор одмах по закључењу уговора са изабраним Понуђачем, а Понуђачу са којим је закључен уговор одмах </w:t>
      </w:r>
      <w:r w:rsidR="002F3D61">
        <w:rPr>
          <w:lang w:val="sr-Cyrl-CS"/>
        </w:rPr>
        <w:t>по достављању средстава обезбеђења извршења</w:t>
      </w:r>
      <w:r w:rsidRPr="00DA3CCA">
        <w:rPr>
          <w:lang w:val="en-US"/>
        </w:rPr>
        <w:t xml:space="preserve"> уговора.</w:t>
      </w:r>
    </w:p>
    <w:p w:rsidR="00241833" w:rsidRPr="00DA3CCA" w:rsidRDefault="00241833" w:rsidP="00F57BD3">
      <w:pPr>
        <w:rPr>
          <w:lang w:val="en-US"/>
        </w:rPr>
      </w:pPr>
      <w:proofErr w:type="gramStart"/>
      <w:r w:rsidRPr="00DA3CCA">
        <w:rPr>
          <w:lang w:val="en-US"/>
        </w:rPr>
        <w:t xml:space="preserve">Сви трошкови око прибављања менице падају на терет понуђача, а и исти могу бити наведени у Обрасцу </w:t>
      </w:r>
      <w:r w:rsidR="00D43262">
        <w:rPr>
          <w:lang w:val="sr-Cyrl-CS"/>
        </w:rPr>
        <w:t>9</w:t>
      </w:r>
      <w:r w:rsidRPr="00DA3CCA">
        <w:rPr>
          <w:lang w:val="en-US"/>
        </w:rPr>
        <w:t xml:space="preserve"> конкурсне документације.</w:t>
      </w:r>
      <w:proofErr w:type="gramEnd"/>
    </w:p>
    <w:p w:rsidR="00241833" w:rsidRPr="00D43262" w:rsidRDefault="00241833" w:rsidP="00F57BD3">
      <w:pPr>
        <w:rPr>
          <w:lang w:val="en-US"/>
        </w:rPr>
      </w:pPr>
      <w:proofErr w:type="gramStart"/>
      <w:r w:rsidRPr="00D43262">
        <w:rPr>
          <w:lang w:val="en-US"/>
        </w:rPr>
        <w:t xml:space="preserve">Сва средстава финансијског обезбеђења могу гласити на члана групе понуђача </w:t>
      </w:r>
      <w:r w:rsidR="00D43262" w:rsidRPr="00D43262">
        <w:t>одређеног споразумом о заједником извршењу набавке</w:t>
      </w:r>
      <w:r w:rsidR="00D43262" w:rsidRPr="00D43262">
        <w:rPr>
          <w:lang w:val="en-US"/>
        </w:rPr>
        <w:t xml:space="preserve"> </w:t>
      </w:r>
      <w:r w:rsidRPr="00D43262">
        <w:rPr>
          <w:lang w:val="en-US"/>
        </w:rPr>
        <w:t>или понуђача, али не и на подизвођача.</w:t>
      </w:r>
      <w:proofErr w:type="gramEnd"/>
    </w:p>
    <w:p w:rsidR="00241833" w:rsidRPr="00DA3CCA" w:rsidRDefault="00241833" w:rsidP="00F57BD3">
      <w:pPr>
        <w:rPr>
          <w:lang w:val="en-US"/>
        </w:rPr>
      </w:pPr>
      <w:proofErr w:type="gramStart"/>
      <w:r w:rsidRPr="00DA3CCA">
        <w:rPr>
          <w:lang w:val="en-U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roofErr w:type="gramEnd"/>
    </w:p>
    <w:p w:rsidR="00241833" w:rsidRPr="00DA3CCA" w:rsidRDefault="00241833" w:rsidP="00F57BD3">
      <w:pPr>
        <w:pStyle w:val="ListParagraph"/>
      </w:pPr>
      <w:r w:rsidRPr="00DA3CCA">
        <w:t>Приликом закључења уговора</w:t>
      </w:r>
    </w:p>
    <w:p w:rsidR="00241833" w:rsidRPr="00DA3CCA" w:rsidRDefault="00241833" w:rsidP="00F57BD3">
      <w:pPr>
        <w:pStyle w:val="Bulit02"/>
        <w:rPr>
          <w:lang w:val="en-US"/>
        </w:rPr>
      </w:pPr>
      <w:r w:rsidRPr="00DA3CCA">
        <w:t>Банкарску г</w:t>
      </w:r>
      <w:r w:rsidRPr="00DA3CCA">
        <w:rPr>
          <w:lang w:val="en-US"/>
        </w:rPr>
        <w:t>аранциј</w:t>
      </w:r>
      <w:r w:rsidRPr="00DA3CCA">
        <w:t>у</w:t>
      </w:r>
      <w:r w:rsidRPr="00DA3CCA">
        <w:rPr>
          <w:lang w:val="en-US"/>
        </w:rPr>
        <w:t xml:space="preserve"> за добро извршење посла</w:t>
      </w:r>
    </w:p>
    <w:p w:rsidR="00241833" w:rsidRPr="00DA3CCA" w:rsidRDefault="00241833" w:rsidP="00F57BD3">
      <w:proofErr w:type="gramStart"/>
      <w:r w:rsidRPr="00DA3CCA">
        <w:rPr>
          <w:lang w:val="en-US"/>
        </w:rPr>
        <w:t>Изабрани понуђач је дужан да Наручиоцу достави неопозиву, безусловну (без приговора) и на први позив наплативу банкарску гаранцију за добро извршење посла у износу од 10% вредности уговора без ПДВ.</w:t>
      </w:r>
      <w:proofErr w:type="gramEnd"/>
      <w:r w:rsidRPr="00DA3CCA">
        <w:rPr>
          <w:lang w:val="en-US"/>
        </w:rPr>
        <w:t xml:space="preserve"> </w:t>
      </w:r>
    </w:p>
    <w:p w:rsidR="00241833" w:rsidRPr="00DA3CCA" w:rsidRDefault="00241833" w:rsidP="00F57BD3">
      <w:proofErr w:type="gramStart"/>
      <w:r w:rsidRPr="00DA3CCA">
        <w:rPr>
          <w:lang w:val="en-U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w:t>
      </w:r>
      <w:r w:rsidRPr="00DA3CCA">
        <w:rPr>
          <w:lang w:val="en-US"/>
        </w:rPr>
        <w:lastRenderedPageBreak/>
        <w:t>уговорних обавеза.</w:t>
      </w:r>
      <w:proofErr w:type="gramEnd"/>
      <w:r w:rsidRPr="00DA3CCA">
        <w:rPr>
          <w:lang w:val="en-US"/>
        </w:rPr>
        <w:t xml:space="preserve"> </w:t>
      </w:r>
      <w:proofErr w:type="gramStart"/>
      <w:r w:rsidRPr="00DA3CCA">
        <w:rPr>
          <w:lang w:val="en-US"/>
        </w:rPr>
        <w:t>У том случају банкарска гаранција за добро извршење посла износи 15% вредности уговора без ПДВ.</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Наведену банкарску гаранцију понуђач предаје приликом закључења уговора.</w:t>
      </w:r>
      <w:proofErr w:type="gramEnd"/>
    </w:p>
    <w:p w:rsidR="00241833" w:rsidRPr="00DA3CCA" w:rsidRDefault="00241833" w:rsidP="00F57BD3">
      <w:pPr>
        <w:rPr>
          <w:lang w:val="en-US"/>
        </w:rPr>
      </w:pPr>
      <w:proofErr w:type="gramStart"/>
      <w:r w:rsidRPr="00DA3CCA">
        <w:rPr>
          <w:lang w:val="en-US"/>
        </w:rPr>
        <w:t>Банкарска гаранција за добро извршење посла мора трајати најмање 60 (шездесет) дана дуже од уговореног рока извршења посла.</w:t>
      </w:r>
      <w:proofErr w:type="gramEnd"/>
    </w:p>
    <w:p w:rsidR="00241833" w:rsidRPr="00DA3CCA" w:rsidRDefault="00241833" w:rsidP="00F57BD3">
      <w:pPr>
        <w:rPr>
          <w:lang w:val="en-US"/>
        </w:rPr>
      </w:pPr>
      <w:proofErr w:type="gramStart"/>
      <w:r w:rsidRPr="00DA3CCA">
        <w:rPr>
          <w:lang w:val="en-U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roofErr w:type="gramEnd"/>
    </w:p>
    <w:p w:rsidR="00241833" w:rsidRPr="00DA3CCA" w:rsidRDefault="00241833" w:rsidP="00F57BD3">
      <w:r w:rsidRPr="00DA3CCA">
        <w:rPr>
          <w:lang w:val="en-US"/>
        </w:rPr>
        <w:tab/>
      </w:r>
      <w:r w:rsidRPr="00DA3CCA">
        <w:t>или</w:t>
      </w:r>
    </w:p>
    <w:p w:rsidR="00241833" w:rsidRPr="00DA3CCA" w:rsidRDefault="00241833" w:rsidP="00F57BD3">
      <w:pPr>
        <w:pStyle w:val="Bulit02"/>
        <w:rPr>
          <w:lang w:val="en-US"/>
        </w:rPr>
      </w:pPr>
      <w:r w:rsidRPr="00DA3CCA">
        <w:rPr>
          <w:lang w:val="en-US"/>
        </w:rPr>
        <w:t>Меницу</w:t>
      </w:r>
    </w:p>
    <w:p w:rsidR="00241833" w:rsidRPr="00DA3CCA" w:rsidRDefault="00241833" w:rsidP="00F57BD3">
      <w:pPr>
        <w:pStyle w:val="Lista03"/>
      </w:pPr>
      <w:r w:rsidRPr="00DA3CCA">
        <w:t>1.</w:t>
      </w:r>
      <w:r w:rsidRPr="00DA3CCA">
        <w:tab/>
      </w:r>
      <w:proofErr w:type="gramStart"/>
      <w:r w:rsidRPr="00DA3CCA">
        <w:t>сопствену</w:t>
      </w:r>
      <w:proofErr w:type="gramEnd"/>
      <w:r w:rsidRPr="00DA3CCA">
        <w:t xml:space="preserve"> меницу која мора бити:</w:t>
      </w:r>
    </w:p>
    <w:p w:rsidR="00241833" w:rsidRPr="00DA3CCA" w:rsidRDefault="00241833" w:rsidP="00AB60DB">
      <w:pPr>
        <w:pStyle w:val="Bulit03"/>
      </w:pPr>
      <w:r w:rsidRPr="00DA3CCA">
        <w:t>издата на износ 10% од укупне вредности Понуде са ПДВ;</w:t>
      </w:r>
    </w:p>
    <w:p w:rsidR="00241833" w:rsidRPr="00DA3CCA" w:rsidRDefault="00241833" w:rsidP="00AB60DB">
      <w:pPr>
        <w:pStyle w:val="Bulit03"/>
      </w:pPr>
      <w:r w:rsidRPr="00DA3CCA">
        <w:t>издата са клаузулом „без протеста“, наплатива на први позив;</w:t>
      </w:r>
    </w:p>
    <w:p w:rsidR="00241833" w:rsidRPr="00DA3CCA" w:rsidRDefault="00241833" w:rsidP="00AB60DB">
      <w:pPr>
        <w:pStyle w:val="Bulit03"/>
      </w:pPr>
      <w:r w:rsidRPr="00DA3CCA">
        <w:t>потписана од стране законског заступника или лица по овлашћењу  законског заступника;</w:t>
      </w:r>
    </w:p>
    <w:p w:rsidR="00241833" w:rsidRPr="00DA3CCA" w:rsidRDefault="00241833" w:rsidP="00AB60DB">
      <w:pPr>
        <w:pStyle w:val="Bulit03"/>
      </w:pPr>
      <w:r w:rsidRPr="00DA3CCA">
        <w:t>попуњена на начин који прописује Закон о меници ("</w:t>
      </w:r>
      <w:r w:rsidR="00D43262">
        <w:t>Сл</w:t>
      </w:r>
      <w:r w:rsidRPr="00DA3CCA">
        <w:t xml:space="preserve">. </w:t>
      </w:r>
      <w:r w:rsidR="00D43262">
        <w:t>лист</w:t>
      </w:r>
      <w:r w:rsidRPr="00DA3CCA">
        <w:t xml:space="preserve"> </w:t>
      </w:r>
      <w:r w:rsidR="00D43262">
        <w:t>ФНРЈ</w:t>
      </w:r>
      <w:r w:rsidRPr="00DA3CCA">
        <w:t xml:space="preserve">" </w:t>
      </w:r>
      <w:r w:rsidR="00D43262">
        <w:t>бр</w:t>
      </w:r>
      <w:r w:rsidRPr="00DA3CCA">
        <w:t>. 104/46, "</w:t>
      </w:r>
      <w:r w:rsidR="00D43262">
        <w:t>Сл</w:t>
      </w:r>
      <w:r w:rsidRPr="00DA3CCA">
        <w:t xml:space="preserve">. </w:t>
      </w:r>
      <w:r w:rsidR="00D43262">
        <w:t>лист</w:t>
      </w:r>
      <w:r w:rsidRPr="00DA3CCA">
        <w:t xml:space="preserve"> </w:t>
      </w:r>
      <w:r w:rsidR="00D43262">
        <w:t>СФРЈ</w:t>
      </w:r>
      <w:r w:rsidRPr="00DA3CCA">
        <w:t xml:space="preserve">" </w:t>
      </w:r>
      <w:r w:rsidR="00D43262">
        <w:t>бр</w:t>
      </w:r>
      <w:r w:rsidRPr="00DA3CCA">
        <w:t xml:space="preserve">. 16/65, 54/70 </w:t>
      </w:r>
      <w:r w:rsidR="00D43262">
        <w:t>и</w:t>
      </w:r>
      <w:r w:rsidRPr="00DA3CCA">
        <w:t xml:space="preserve"> 57/89 </w:t>
      </w:r>
      <w:r w:rsidR="00D43262">
        <w:t>и</w:t>
      </w:r>
      <w:r w:rsidRPr="00DA3CCA">
        <w:t xml:space="preserve"> "</w:t>
      </w:r>
      <w:r w:rsidR="00D43262">
        <w:t>Сл</w:t>
      </w:r>
      <w:r w:rsidRPr="00DA3CCA">
        <w:t xml:space="preserve">. </w:t>
      </w:r>
      <w:r w:rsidR="00D43262">
        <w:t>лист</w:t>
      </w:r>
      <w:r w:rsidRPr="00DA3CCA">
        <w:t xml:space="preserve"> </w:t>
      </w:r>
      <w:r w:rsidR="00D43262">
        <w:t>СРЈ</w:t>
      </w:r>
      <w:r w:rsidRPr="00DA3CCA">
        <w:t xml:space="preserve">" </w:t>
      </w:r>
      <w:r w:rsidR="00D43262">
        <w:t>бр</w:t>
      </w:r>
      <w:r w:rsidRPr="00DA3CCA">
        <w:t>. 46/96) 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241833" w:rsidRPr="00DA3CCA" w:rsidRDefault="00241833" w:rsidP="00AB60DB">
      <w:pPr>
        <w:pStyle w:val="Bulit03"/>
      </w:pPr>
      <w:r w:rsidRPr="00DA3CCA">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241833" w:rsidRPr="00DA3CCA" w:rsidRDefault="00241833" w:rsidP="00F57BD3">
      <w:pPr>
        <w:pStyle w:val="Lista03"/>
      </w:pPr>
      <w:r w:rsidRPr="00DA3CCA">
        <w:t>2.</w:t>
      </w:r>
      <w:r w:rsidRPr="00DA3CCA">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w:t>
      </w:r>
      <w:r w:rsidR="00D43262">
        <w:t>та“, и то коришћењем Обрасца 8.</w:t>
      </w:r>
      <w:r w:rsidR="00D43262">
        <w:rPr>
          <w:lang w:val="sr-Cyrl-CS"/>
        </w:rPr>
        <w:t>4</w:t>
      </w:r>
      <w:r w:rsidRPr="00DA3CCA">
        <w:t xml:space="preserve"> меничног писма-овлашћења који је дат у прилогу ове Конкурсне документације и чини њен саставни део;</w:t>
      </w:r>
    </w:p>
    <w:p w:rsidR="00241833" w:rsidRPr="00DA3CCA" w:rsidRDefault="00241833" w:rsidP="00F57BD3">
      <w:pPr>
        <w:pStyle w:val="Lista03"/>
      </w:pPr>
      <w:r w:rsidRPr="00DA3CCA">
        <w:t>3.</w:t>
      </w:r>
      <w:r w:rsidRPr="00DA3CCA">
        <w:tab/>
      </w:r>
      <w:proofErr w:type="gramStart"/>
      <w:r w:rsidRPr="00DA3CCA">
        <w:t>оверену</w:t>
      </w:r>
      <w:proofErr w:type="gramEnd"/>
      <w:r w:rsidRPr="00DA3CCA">
        <w:t xml:space="preserve">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241833" w:rsidRPr="00DA3CCA" w:rsidRDefault="00241833" w:rsidP="00F57BD3">
      <w:pPr>
        <w:pStyle w:val="Lista03"/>
      </w:pPr>
      <w:r w:rsidRPr="00DA3CCA">
        <w:t>4.</w:t>
      </w:r>
      <w:r w:rsidRPr="00DA3CCA">
        <w:tab/>
      </w:r>
      <w:proofErr w:type="gramStart"/>
      <w:r w:rsidRPr="00DA3CCA">
        <w:t>копију</w:t>
      </w:r>
      <w:proofErr w:type="gramEnd"/>
      <w:r w:rsidRPr="00DA3CCA">
        <w:t xml:space="preserve"> ОП обрасца (Оверени потписи лица овлашћених за заступање);</w:t>
      </w:r>
    </w:p>
    <w:p w:rsidR="00241833" w:rsidRPr="00DA3CCA" w:rsidRDefault="00241833" w:rsidP="00F57BD3">
      <w:pPr>
        <w:pStyle w:val="Lista03"/>
      </w:pPr>
      <w:r w:rsidRPr="00DA3CCA">
        <w:t>5.</w:t>
      </w:r>
      <w:r w:rsidRPr="00DA3CCA">
        <w:tab/>
      </w:r>
      <w:proofErr w:type="gramStart"/>
      <w:r w:rsidRPr="00DA3CCA">
        <w:t>овлашћење</w:t>
      </w:r>
      <w:proofErr w:type="gramEnd"/>
      <w:r w:rsidRPr="00DA3CCA">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241833" w:rsidRPr="00DA3CCA" w:rsidRDefault="00241833" w:rsidP="00F57BD3">
      <w:pPr>
        <w:pStyle w:val="Lista03"/>
      </w:pPr>
      <w:r w:rsidRPr="00DA3CCA">
        <w:lastRenderedPageBreak/>
        <w:t>6.</w:t>
      </w:r>
      <w:r w:rsidRPr="00DA3CCA">
        <w:tab/>
      </w:r>
      <w:proofErr w:type="gramStart"/>
      <w:r w:rsidRPr="00DA3CCA">
        <w:t>оверен</w:t>
      </w:r>
      <w:proofErr w:type="gramEnd"/>
      <w:r w:rsidRPr="00DA3CCA">
        <w:t xml:space="preserve">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241833" w:rsidRPr="00DA3CCA" w:rsidRDefault="00241833" w:rsidP="00AB60DB">
      <w:pPr>
        <w:pStyle w:val="Bulit03"/>
      </w:pPr>
      <w:r w:rsidRPr="00DA3CCA">
        <w:t>у колони „Износ менице“ треба ОБАВЕЗНО навести вредност на коју је меница издата;</w:t>
      </w:r>
    </w:p>
    <w:p w:rsidR="00241833" w:rsidRPr="00DA3CCA" w:rsidRDefault="00241833" w:rsidP="00AB60DB">
      <w:pPr>
        <w:pStyle w:val="Bulit03"/>
      </w:pPr>
      <w:r w:rsidRPr="00DA3CCA">
        <w:t>у колони „Валута“ треба ОБАВЕЗНО навести валуту на коју се меница издаје;</w:t>
      </w:r>
    </w:p>
    <w:p w:rsidR="00241833" w:rsidRPr="00DA3CCA" w:rsidRDefault="00241833" w:rsidP="00AB60DB">
      <w:pPr>
        <w:pStyle w:val="Bulit03"/>
      </w:pPr>
      <w:r w:rsidRPr="00DA3CCA">
        <w:t>у колони „Основ издавања менице“ мора се навести : учешће у јавној набавци „Електропривреде Србије“ Београд, ЈН број „JN», а све у складу са Одлуком о ближим условима, садржини и начину вођења Регистра меница и овлашћења („Службени гласник Републике Србије“ број 56/11).</w:t>
      </w:r>
    </w:p>
    <w:p w:rsidR="00241833" w:rsidRPr="00DA3CCA" w:rsidRDefault="00241833" w:rsidP="00F57BD3">
      <w:pPr>
        <w:rPr>
          <w:lang w:val="en-US"/>
        </w:rPr>
      </w:pPr>
      <w:r w:rsidRPr="00DA3CCA">
        <w:rPr>
          <w:lang w:val="en-US"/>
        </w:rPr>
        <w:t>Изабрани понуђач приликом закључења уговора Наручиоц</w:t>
      </w:r>
      <w:r w:rsidR="00C20379">
        <w:rPr>
          <w:lang w:val="sr-Cyrl-CS"/>
        </w:rPr>
        <w:t>у</w:t>
      </w:r>
      <w:r w:rsidRPr="00DA3CCA">
        <w:rPr>
          <w:lang w:val="en-US"/>
        </w:rPr>
        <w:t xml:space="preserve"> обавезно предаје сопствену соло меницу, менично овлашћење и фотокопију картона депонованих потписа, и то у висини од 10</w:t>
      </w:r>
      <w:proofErr w:type="gramStart"/>
      <w:r w:rsidRPr="00DA3CCA">
        <w:rPr>
          <w:lang w:val="en-US"/>
        </w:rPr>
        <w:t>%  вредности</w:t>
      </w:r>
      <w:proofErr w:type="gramEnd"/>
      <w:r w:rsidRPr="00DA3CCA">
        <w:rPr>
          <w:lang w:val="en-US"/>
        </w:rPr>
        <w:t xml:space="preserve"> уговора без ПДВ. </w:t>
      </w:r>
    </w:p>
    <w:p w:rsidR="00241833" w:rsidRPr="00DA3CCA" w:rsidRDefault="00241833" w:rsidP="00F57BD3">
      <w:pPr>
        <w:rPr>
          <w:lang w:val="en-US"/>
        </w:rPr>
      </w:pPr>
      <w:r w:rsidRPr="00DA3CCA">
        <w:rPr>
          <w:lang w:val="en-US"/>
        </w:rPr>
        <w:t xml:space="preserve">Меница и менично овлашћење морају бити са доспећем «по виђењу» и клаузулом «без протеста» и евидентирани у Регистру меница и овлашћења НБС. </w:t>
      </w:r>
      <w:proofErr w:type="gramStart"/>
      <w:r w:rsidRPr="00DA3CCA">
        <w:rPr>
          <w:lang w:val="en-US"/>
        </w:rPr>
        <w:t>Понуђач исте подноси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w:t>
      </w:r>
      <w:proofErr w:type="gramEnd"/>
      <w:r w:rsidRPr="00DA3CCA">
        <w:rPr>
          <w:lang w:val="en-US"/>
        </w:rPr>
        <w:t xml:space="preserve"> </w:t>
      </w:r>
      <w:proofErr w:type="gramStart"/>
      <w:r w:rsidRPr="00DA3CCA">
        <w:rPr>
          <w:lang w:val="en-US"/>
        </w:rPr>
        <w:t>Меница за добро извршење посла мора трајати најмање 60 (шездесет) дана дуже од уговореног рока извршења посла.</w:t>
      </w:r>
      <w:proofErr w:type="gramEnd"/>
    </w:p>
    <w:p w:rsidR="00D43262" w:rsidRPr="00DA3CCA" w:rsidRDefault="00D43262" w:rsidP="00D43262">
      <w:pPr>
        <w:rPr>
          <w:lang w:val="en-US"/>
        </w:rPr>
      </w:pPr>
      <w:proofErr w:type="gramStart"/>
      <w:r w:rsidRPr="00DA3CCA">
        <w:rPr>
          <w:lang w:val="en-US"/>
        </w:rPr>
        <w:t>У случају да у току важења уговора Понуђач не изврши уговорене обавезе, а Наручилац рекламира количину и квалитет услуга или Понуђач прекорачи рок испоруке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roofErr w:type="gramEnd"/>
    </w:p>
    <w:p w:rsidR="00241833" w:rsidRPr="00DA3CCA" w:rsidRDefault="00241833" w:rsidP="00F57BD3">
      <w:pPr>
        <w:rPr>
          <w:lang w:val="en-US"/>
        </w:rPr>
      </w:pPr>
      <w:proofErr w:type="gramStart"/>
      <w:r w:rsidRPr="00DA3CCA">
        <w:rPr>
          <w:lang w:val="en-US"/>
        </w:rPr>
        <w:t>Сви трошкови око прибављања банкарских гаранција или меница падају на терет понуђача, а и исти могу бити наведени у Обрасцу 9.</w:t>
      </w:r>
      <w:proofErr w:type="gramEnd"/>
      <w:r w:rsidRPr="00DA3CCA">
        <w:rPr>
          <w:lang w:val="en-US"/>
        </w:rPr>
        <w:t xml:space="preserve"> </w:t>
      </w:r>
      <w:proofErr w:type="gramStart"/>
      <w:r w:rsidRPr="00DA3CCA">
        <w:rPr>
          <w:lang w:val="en-US"/>
        </w:rPr>
        <w:t>конкурсне</w:t>
      </w:r>
      <w:proofErr w:type="gramEnd"/>
      <w:r w:rsidRPr="00DA3CCA">
        <w:rPr>
          <w:lang w:val="en-US"/>
        </w:rPr>
        <w:t xml:space="preserve"> документације.</w:t>
      </w:r>
    </w:p>
    <w:p w:rsidR="00C34128" w:rsidRPr="00D43262" w:rsidRDefault="00C34128" w:rsidP="00C34128">
      <w:pPr>
        <w:rPr>
          <w:lang w:val="en-US"/>
        </w:rPr>
      </w:pPr>
      <w:proofErr w:type="gramStart"/>
      <w:r w:rsidRPr="00D43262">
        <w:rPr>
          <w:lang w:val="en-US"/>
        </w:rPr>
        <w:t xml:space="preserve">Сва средстава финансијског обезбеђења могу гласити на члана групе понуђача </w:t>
      </w:r>
      <w:r w:rsidRPr="00D43262">
        <w:t>одређеног споразумом о заједником извршењу набавке</w:t>
      </w:r>
      <w:r w:rsidRPr="00D43262">
        <w:rPr>
          <w:lang w:val="en-US"/>
        </w:rPr>
        <w:t xml:space="preserve"> или понуђача, али не и на подизвођача.</w:t>
      </w:r>
      <w:proofErr w:type="gramEnd"/>
    </w:p>
    <w:p w:rsidR="00241833" w:rsidRPr="00DA3CCA" w:rsidRDefault="00241833" w:rsidP="00F57BD3">
      <w:pPr>
        <w:rPr>
          <w:lang w:val="en-US"/>
        </w:rPr>
      </w:pPr>
      <w:proofErr w:type="gramStart"/>
      <w:r w:rsidRPr="00DA3CCA">
        <w:rPr>
          <w:lang w:val="en-U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roofErr w:type="gramEnd"/>
    </w:p>
    <w:p w:rsidR="00C34128" w:rsidRDefault="00241833" w:rsidP="00F57BD3">
      <w:pPr>
        <w:rPr>
          <w:lang w:val="en-US"/>
        </w:rPr>
      </w:pPr>
      <w:proofErr w:type="gramStart"/>
      <w:r w:rsidRPr="00DA3CCA">
        <w:rPr>
          <w:lang w:val="en-US"/>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roofErr w:type="gramEnd"/>
    </w:p>
    <w:p w:rsidR="00C34128" w:rsidRDefault="00C34128">
      <w:pPr>
        <w:suppressAutoHyphens w:val="0"/>
        <w:spacing w:after="0"/>
        <w:jc w:val="left"/>
        <w:rPr>
          <w:lang w:val="en-US"/>
        </w:rPr>
      </w:pPr>
      <w:r>
        <w:rPr>
          <w:lang w:val="en-US"/>
        </w:rPr>
        <w:br w:type="page"/>
      </w:r>
    </w:p>
    <w:p w:rsidR="00241833" w:rsidRPr="00DA3CCA" w:rsidRDefault="00241833" w:rsidP="00F57BD3">
      <w:pPr>
        <w:pStyle w:val="Heading2"/>
        <w:rPr>
          <w:lang w:val="en-US"/>
        </w:rPr>
      </w:pPr>
      <w:r w:rsidRPr="00DA3CCA">
        <w:rPr>
          <w:lang w:val="en-US"/>
        </w:rPr>
        <w:lastRenderedPageBreak/>
        <w:t>ДОДАТНЕ ИНФОРМАЦИЈЕ И ПОЈАШЊЕЊА</w:t>
      </w:r>
    </w:p>
    <w:p w:rsidR="00241833" w:rsidRPr="00677706" w:rsidRDefault="00241833" w:rsidP="00F57BD3">
      <w:pPr>
        <w:rPr>
          <w:lang w:val="en-US"/>
        </w:rPr>
      </w:pPr>
      <w:r w:rsidRPr="00DA3CCA">
        <w:rPr>
          <w:lang w:val="en-US"/>
        </w:rPr>
        <w:t xml:space="preserve">Понуђач може, у писаном облику, тражити додатне информације или појашњења у вези са припремом понуде, најкасније пет дана пре истека рока за </w:t>
      </w:r>
      <w:r w:rsidRPr="00677706">
        <w:rPr>
          <w:lang w:val="en-US"/>
        </w:rPr>
        <w:t xml:space="preserve">подношење понуде, на адресу Наручиоца, са назнаком: „ОБЈАШЊЕЊА – позив за јавну набавку број </w:t>
      </w:r>
      <w:r w:rsidR="00734036" w:rsidRPr="00677706">
        <w:t>166/13/ДСИ</w:t>
      </w:r>
      <w:r w:rsidR="00734036" w:rsidRPr="00677706">
        <w:rPr>
          <w:lang w:val="en-US"/>
        </w:rPr>
        <w:t xml:space="preserve"> </w:t>
      </w:r>
      <w:r w:rsidRPr="00677706">
        <w:rPr>
          <w:lang w:val="en-US"/>
        </w:rPr>
        <w:t xml:space="preserve">» или електронским путем на е-mail адресу: </w:t>
      </w:r>
      <w:hyperlink r:id="rId44" w:history="1">
        <w:r w:rsidR="00734036" w:rsidRPr="00677706">
          <w:rPr>
            <w:rStyle w:val="Hyperlink"/>
            <w:noProof/>
            <w:lang w:val="en-US"/>
          </w:rPr>
          <w:t>veljko.kovacevic@eps.rs</w:t>
        </w:r>
      </w:hyperlink>
      <w:r w:rsidR="00734036" w:rsidRPr="00677706">
        <w:rPr>
          <w:noProof/>
          <w:lang w:val="en-US"/>
        </w:rPr>
        <w:t xml:space="preserve"> </w:t>
      </w:r>
      <w:r w:rsidR="00734036" w:rsidRPr="00677706">
        <w:rPr>
          <w:lang w:val="en-US"/>
        </w:rPr>
        <w:t xml:space="preserve"> </w:t>
      </w:r>
    </w:p>
    <w:p w:rsidR="00241833" w:rsidRPr="00DA3CCA" w:rsidRDefault="00241833" w:rsidP="00F57BD3">
      <w:pPr>
        <w:rPr>
          <w:lang w:val="en-US"/>
        </w:rPr>
      </w:pPr>
      <w:proofErr w:type="gramStart"/>
      <w:r w:rsidRPr="00DA3CCA">
        <w:rPr>
          <w:lang w:val="en-US"/>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roofErr w:type="gramEnd"/>
    </w:p>
    <w:p w:rsidR="00241833" w:rsidRPr="00DA3CCA" w:rsidRDefault="00241833" w:rsidP="00F57BD3">
      <w:pPr>
        <w:rPr>
          <w:lang w:val="en-US"/>
        </w:rPr>
      </w:pPr>
      <w:proofErr w:type="gramStart"/>
      <w:r w:rsidRPr="00DA3CCA">
        <w:rPr>
          <w:lang w:val="en-US"/>
        </w:rPr>
        <w:t>Комуникација у поступку јавне набавке се врши на начин одређен чланом 20.</w:t>
      </w:r>
      <w:proofErr w:type="gramEnd"/>
      <w:r w:rsidRPr="00DA3CCA">
        <w:rPr>
          <w:lang w:val="en-US"/>
        </w:rPr>
        <w:t xml:space="preserve"> Закона</w:t>
      </w:r>
    </w:p>
    <w:p w:rsidR="00241833" w:rsidRPr="00DA3CCA" w:rsidRDefault="00241833" w:rsidP="00F57BD3">
      <w:pPr>
        <w:pStyle w:val="Heading2"/>
        <w:rPr>
          <w:lang w:val="en-US"/>
        </w:rPr>
      </w:pPr>
      <w:r w:rsidRPr="00DA3CCA">
        <w:rPr>
          <w:lang w:val="en-US"/>
        </w:rPr>
        <w:t>ДОДАТНА ОБЈАШЊЕЊА, КОНТРОЛА И ДОПУШТЕНЕ ИСПРАВКЕ</w:t>
      </w:r>
    </w:p>
    <w:p w:rsidR="00241833" w:rsidRPr="00DA3CCA" w:rsidRDefault="00241833" w:rsidP="00F57BD3">
      <w:pPr>
        <w:rPr>
          <w:lang w:val="en-US"/>
        </w:rPr>
      </w:pPr>
      <w:proofErr w:type="gramStart"/>
      <w:r w:rsidRPr="00DA3CCA">
        <w:rPr>
          <w:lang w:val="en-US"/>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Понуђач је дужан да поступи по захтеву Наручиоца, односно достави тражена објашњења и омогући непосредни увид.</w:t>
      </w:r>
      <w:proofErr w:type="gramEnd"/>
    </w:p>
    <w:p w:rsidR="00241833" w:rsidRPr="00DA3CCA" w:rsidRDefault="00241833" w:rsidP="00F57BD3">
      <w:pPr>
        <w:rPr>
          <w:lang w:val="en-US"/>
        </w:rPr>
      </w:pPr>
      <w:proofErr w:type="gramStart"/>
      <w:r w:rsidRPr="00DA3CCA">
        <w:rPr>
          <w:lang w:val="en-U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rsidR="00241833" w:rsidRPr="00DA3CCA" w:rsidRDefault="00241833" w:rsidP="00F57BD3">
      <w:pPr>
        <w:rPr>
          <w:lang w:val="en-US"/>
        </w:rPr>
      </w:pPr>
      <w:proofErr w:type="gramStart"/>
      <w:r w:rsidRPr="00DA3CCA">
        <w:rPr>
          <w:lang w:val="en-US"/>
        </w:rPr>
        <w:t>У случају разлике између јединичне и укупне цене, меродавна је јединична цена.</w:t>
      </w:r>
      <w:proofErr w:type="gramEnd"/>
      <w:r w:rsidRPr="00DA3CCA">
        <w:rPr>
          <w:lang w:val="en-US"/>
        </w:rPr>
        <w:t xml:space="preserve"> </w:t>
      </w:r>
      <w:r w:rsidRPr="00DA3CCA">
        <w:rPr>
          <w:lang w:val="en-US"/>
        </w:rPr>
        <w:tab/>
      </w:r>
    </w:p>
    <w:p w:rsidR="00241833" w:rsidRPr="00DA3CCA" w:rsidRDefault="00241833" w:rsidP="00F57BD3">
      <w:pPr>
        <w:pStyle w:val="Heading2"/>
        <w:rPr>
          <w:lang w:val="en-US"/>
        </w:rPr>
      </w:pPr>
      <w:r w:rsidRPr="00DA3CCA">
        <w:rPr>
          <w:lang w:val="en-US"/>
        </w:rPr>
        <w:t>НЕГАТИВНЕ РЕФЕРЕНЦЕ</w:t>
      </w:r>
    </w:p>
    <w:p w:rsidR="00241833" w:rsidRPr="00DA3CCA" w:rsidRDefault="00241833" w:rsidP="00F57BD3">
      <w:pPr>
        <w:rPr>
          <w:lang w:val="en-US"/>
        </w:rPr>
      </w:pPr>
      <w:r w:rsidRPr="00DA3CCA">
        <w:rPr>
          <w:lang w:val="en-US"/>
        </w:rPr>
        <w:t>Наручилац ће одбити понуду уколико поседује доказ да је понуђач у претходне три године у поступку јавне набавке:</w:t>
      </w:r>
    </w:p>
    <w:p w:rsidR="00241833" w:rsidRPr="00DA3CCA" w:rsidRDefault="00241833" w:rsidP="00D6741A">
      <w:pPr>
        <w:pStyle w:val="ListParagraph"/>
        <w:numPr>
          <w:ilvl w:val="0"/>
          <w:numId w:val="17"/>
        </w:numPr>
      </w:pPr>
      <w:r w:rsidRPr="00DA3CCA">
        <w:t>поступао супротно забрани из чл. 23. и 25. Закона;</w:t>
      </w:r>
    </w:p>
    <w:p w:rsidR="00241833" w:rsidRPr="00DA3CCA" w:rsidRDefault="00241833" w:rsidP="00D6741A">
      <w:pPr>
        <w:pStyle w:val="ListParagraph"/>
        <w:numPr>
          <w:ilvl w:val="0"/>
          <w:numId w:val="8"/>
        </w:numPr>
      </w:pPr>
      <w:r w:rsidRPr="00DA3CCA">
        <w:t>учинио повреду конкуренције;</w:t>
      </w:r>
    </w:p>
    <w:p w:rsidR="00241833" w:rsidRPr="00DA3CCA" w:rsidRDefault="00241833" w:rsidP="00D6741A">
      <w:pPr>
        <w:pStyle w:val="ListParagraph"/>
        <w:numPr>
          <w:ilvl w:val="0"/>
          <w:numId w:val="8"/>
        </w:numPr>
      </w:pPr>
      <w:r w:rsidRPr="00DA3CCA">
        <w:t>доставио неистините податке у понуди или без оправданих разлога одбио да закључи уговор о јавној набавци, након што му је уговор додељен;</w:t>
      </w:r>
    </w:p>
    <w:p w:rsidR="00241833" w:rsidRPr="00DA3CCA" w:rsidRDefault="00241833" w:rsidP="00D6741A">
      <w:pPr>
        <w:pStyle w:val="ListParagraph"/>
        <w:numPr>
          <w:ilvl w:val="0"/>
          <w:numId w:val="8"/>
        </w:numPr>
      </w:pPr>
      <w:r w:rsidRPr="00DA3CCA">
        <w:t>одбио да достави доказе и средства обезбеђења на шта се у понуди обавезао.</w:t>
      </w:r>
    </w:p>
    <w:p w:rsidR="00241833" w:rsidRPr="00DA3CCA" w:rsidRDefault="00241833" w:rsidP="00F57BD3">
      <w:pPr>
        <w:rPr>
          <w:lang w:val="en-US"/>
        </w:rPr>
      </w:pPr>
      <w:proofErr w:type="gramStart"/>
      <w:r w:rsidRPr="00DA3CCA">
        <w:rPr>
          <w:lang w:val="en-U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roofErr w:type="gramEnd"/>
      <w:r w:rsidRPr="00DA3CCA">
        <w:rPr>
          <w:lang w:val="en-US"/>
        </w:rPr>
        <w:t xml:space="preserve"> Доказ наведеног може бити:</w:t>
      </w:r>
    </w:p>
    <w:p w:rsidR="00241833" w:rsidRPr="00DA3CCA" w:rsidRDefault="00241833" w:rsidP="00F57BD3">
      <w:pPr>
        <w:pStyle w:val="Bulit01"/>
      </w:pPr>
      <w:r w:rsidRPr="00DA3CCA">
        <w:lastRenderedPageBreak/>
        <w:t>правоснажна судска одлука или коначна одлука другог надлежног органа;</w:t>
      </w:r>
    </w:p>
    <w:p w:rsidR="00241833" w:rsidRPr="00DA3CCA" w:rsidRDefault="00241833" w:rsidP="00F57BD3">
      <w:pPr>
        <w:pStyle w:val="Bulit01"/>
      </w:pPr>
      <w:r w:rsidRPr="00DA3CCA">
        <w:t>исправа о реализованом средству обезбеђења испуњења обавеза у поступку јавне набавке или испуњења уговорних обавеза;</w:t>
      </w:r>
    </w:p>
    <w:p w:rsidR="00241833" w:rsidRPr="00DA3CCA" w:rsidRDefault="00241833" w:rsidP="00F57BD3">
      <w:pPr>
        <w:pStyle w:val="Bulit01"/>
      </w:pPr>
      <w:r w:rsidRPr="00DA3CCA">
        <w:t>исправа о наплаћеној уговорној казни;</w:t>
      </w:r>
    </w:p>
    <w:p w:rsidR="00241833" w:rsidRPr="00DA3CCA" w:rsidRDefault="00241833" w:rsidP="00F57BD3">
      <w:pPr>
        <w:pStyle w:val="Bulit01"/>
      </w:pPr>
      <w:r w:rsidRPr="00DA3CCA">
        <w:t>рекламације потрошача, односно корисника, ако нису отклоњене у уговореном року;</w:t>
      </w:r>
    </w:p>
    <w:p w:rsidR="00241833" w:rsidRPr="00DA3CCA" w:rsidRDefault="00241833" w:rsidP="00F57BD3">
      <w:pPr>
        <w:pStyle w:val="Bulit01"/>
      </w:pPr>
      <w:r w:rsidRPr="00DA3CCA">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41833" w:rsidRPr="00DA3CCA" w:rsidRDefault="00241833" w:rsidP="00F57BD3">
      <w:pPr>
        <w:pStyle w:val="Bulit01"/>
      </w:pPr>
      <w:r w:rsidRPr="00DA3CCA">
        <w:t>доказ о ангажовању на извршењу уговора о јавној набавци лица која нису означена у понуди као подизвођачи, односно чланови групе понуђача;</w:t>
      </w:r>
    </w:p>
    <w:p w:rsidR="00241833" w:rsidRPr="00DA3CCA" w:rsidRDefault="00241833" w:rsidP="00F57BD3">
      <w:pPr>
        <w:rPr>
          <w:lang w:val="en-US"/>
        </w:rPr>
      </w:pPr>
      <w:proofErr w:type="gramStart"/>
      <w:r w:rsidRPr="00DA3CCA">
        <w:rPr>
          <w:lang w:val="en-US"/>
        </w:rPr>
        <w:t>Наручилац може одбити понуду ако поседује доказ из става 3.</w:t>
      </w:r>
      <w:proofErr w:type="gramEnd"/>
      <w:r w:rsidRPr="00DA3CCA">
        <w:rPr>
          <w:lang w:val="en-US"/>
        </w:rPr>
        <w:t xml:space="preserve"> </w:t>
      </w:r>
      <w:proofErr w:type="gramStart"/>
      <w:r w:rsidRPr="00DA3CCA">
        <w:rPr>
          <w:lang w:val="en-US"/>
        </w:rPr>
        <w:t>тачка</w:t>
      </w:r>
      <w:proofErr w:type="gramEnd"/>
      <w:r w:rsidRPr="00DA3CCA">
        <w:rPr>
          <w:lang w:val="en-US"/>
        </w:rPr>
        <w:t xml:space="preserve"> 1) члана 82. </w:t>
      </w:r>
      <w:proofErr w:type="gramStart"/>
      <w:r w:rsidRPr="00DA3CCA">
        <w:rPr>
          <w:lang w:val="en-US"/>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На основу донетих закључака у складу са чланом 83.</w:t>
      </w:r>
      <w:proofErr w:type="gramEnd"/>
      <w:r w:rsidRPr="00DA3CCA">
        <w:rPr>
          <w:lang w:val="en-US"/>
        </w:rPr>
        <w:t xml:space="preserve"> </w:t>
      </w:r>
      <w:proofErr w:type="gramStart"/>
      <w:r w:rsidRPr="00DA3CCA">
        <w:rPr>
          <w:lang w:val="en-US"/>
        </w:rPr>
        <w:t>Закона Управа за јавне набавке води списак негативних референци који објављује на Порталу јавних набавки.</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roofErr w:type="gramEnd"/>
    </w:p>
    <w:p w:rsidR="00241833" w:rsidRPr="00DA3CCA" w:rsidRDefault="00241833" w:rsidP="00F57BD3">
      <w:pPr>
        <w:rPr>
          <w:lang w:val="en-US"/>
        </w:rPr>
      </w:pPr>
      <w:r w:rsidRPr="00DA3CCA">
        <w:rPr>
          <w:lang w:val="en-US"/>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пдв-а, са трајањем најмање 60 (шездесет) дана дуже од дана одређеног за коначно извршење посла.</w:t>
      </w:r>
    </w:p>
    <w:p w:rsidR="00241833" w:rsidRPr="00A67E28" w:rsidRDefault="00241833" w:rsidP="00F57BD3">
      <w:pPr>
        <w:pStyle w:val="Heading2"/>
        <w:rPr>
          <w:lang w:val="en-US"/>
        </w:rPr>
      </w:pPr>
      <w:r w:rsidRPr="00DA3CCA">
        <w:rPr>
          <w:lang w:val="en-US"/>
        </w:rPr>
        <w:t>КРИТЕРИЈУМ ЗА ДОДЕЛУ УГОВОРА</w:t>
      </w:r>
    </w:p>
    <w:p w:rsidR="008377E7" w:rsidRPr="000577D3" w:rsidRDefault="008377E7" w:rsidP="008377E7">
      <w:pPr>
        <w:rPr>
          <w:szCs w:val="22"/>
          <w:lang w:val="sr-Cyrl-CS"/>
        </w:rPr>
      </w:pPr>
      <w:r w:rsidRPr="000577D3">
        <w:rPr>
          <w:szCs w:val="22"/>
          <w:lang w:val="sr-Cyrl-CS"/>
        </w:rPr>
        <w:t>Избор ће се обавити на основу елемената критеријума економски најповољније понуде у складу са чланом 85. Закона о јавним набавкама:</w:t>
      </w:r>
    </w:p>
    <w:p w:rsidR="008377E7" w:rsidRPr="000577D3" w:rsidRDefault="008377E7" w:rsidP="008377E7">
      <w:pPr>
        <w:rPr>
          <w:szCs w:val="22"/>
          <w:lang w:val="sr-Cyrl-CS"/>
        </w:rPr>
      </w:pPr>
      <w:r w:rsidRPr="000577D3">
        <w:rPr>
          <w:szCs w:val="22"/>
          <w:lang w:val="sr-Cyrl-CS"/>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tbl>
      <w:tblPr>
        <w:tblW w:w="9072" w:type="dxa"/>
        <w:tblInd w:w="250" w:type="dxa"/>
        <w:tblLook w:val="01E0" w:firstRow="1" w:lastRow="1" w:firstColumn="1" w:lastColumn="1" w:noHBand="0" w:noVBand="0"/>
      </w:tblPr>
      <w:tblGrid>
        <w:gridCol w:w="6946"/>
        <w:gridCol w:w="2126"/>
      </w:tblGrid>
      <w:tr w:rsidR="000577D3" w:rsidRPr="000577D3" w:rsidTr="00380C4B">
        <w:trPr>
          <w:trHeight w:val="351"/>
        </w:trPr>
        <w:tc>
          <w:tcPr>
            <w:tcW w:w="6946" w:type="dxa"/>
            <w:vAlign w:val="center"/>
            <w:hideMark/>
          </w:tcPr>
          <w:p w:rsidR="000577D3" w:rsidRPr="000577D3" w:rsidRDefault="000577D3" w:rsidP="00811AC5">
            <w:pPr>
              <w:rPr>
                <w:szCs w:val="22"/>
                <w:lang w:val="sr-Cyrl-CS"/>
              </w:rPr>
            </w:pPr>
            <w:r w:rsidRPr="000577D3">
              <w:rPr>
                <w:szCs w:val="22"/>
                <w:lang w:val="sr-Cyrl-CS"/>
              </w:rPr>
              <w:lastRenderedPageBreak/>
              <w:t>Елементи критеријума</w:t>
            </w:r>
          </w:p>
        </w:tc>
        <w:tc>
          <w:tcPr>
            <w:tcW w:w="2126" w:type="dxa"/>
            <w:vAlign w:val="center"/>
            <w:hideMark/>
          </w:tcPr>
          <w:p w:rsidR="000577D3" w:rsidRPr="000577D3" w:rsidRDefault="000577D3" w:rsidP="00811AC5">
            <w:pPr>
              <w:rPr>
                <w:szCs w:val="22"/>
                <w:lang w:val="sr-Cyrl-CS"/>
              </w:rPr>
            </w:pPr>
            <w:r w:rsidRPr="000577D3">
              <w:rPr>
                <w:szCs w:val="22"/>
                <w:lang w:val="sr-Cyrl-CS"/>
              </w:rPr>
              <w:t>Број пондера</w:t>
            </w:r>
          </w:p>
        </w:tc>
      </w:tr>
      <w:tr w:rsidR="000577D3" w:rsidRPr="000577D3" w:rsidTr="00380C4B">
        <w:trPr>
          <w:trHeight w:val="351"/>
        </w:trPr>
        <w:tc>
          <w:tcPr>
            <w:tcW w:w="6946" w:type="dxa"/>
            <w:vAlign w:val="center"/>
            <w:hideMark/>
          </w:tcPr>
          <w:p w:rsidR="000577D3" w:rsidRPr="000577D3" w:rsidRDefault="000577D3" w:rsidP="00811AC5">
            <w:pPr>
              <w:rPr>
                <w:szCs w:val="22"/>
                <w:lang w:val="sr-Cyrl-CS"/>
              </w:rPr>
            </w:pPr>
            <w:r w:rsidRPr="000577D3">
              <w:rPr>
                <w:szCs w:val="22"/>
                <w:lang w:val="sr-Cyrl-CS"/>
              </w:rPr>
              <w:t>1) Понуђена цена</w:t>
            </w:r>
          </w:p>
        </w:tc>
        <w:tc>
          <w:tcPr>
            <w:tcW w:w="2126" w:type="dxa"/>
            <w:vAlign w:val="center"/>
            <w:hideMark/>
          </w:tcPr>
          <w:p w:rsidR="000577D3" w:rsidRPr="000577D3" w:rsidRDefault="00BD743B" w:rsidP="00811AC5">
            <w:pPr>
              <w:rPr>
                <w:szCs w:val="22"/>
                <w:lang w:val="sr-Cyrl-CS"/>
              </w:rPr>
            </w:pPr>
            <w:r>
              <w:rPr>
                <w:szCs w:val="22"/>
                <w:lang w:val="sr-Cyrl-CS"/>
              </w:rPr>
              <w:t xml:space="preserve">0 - </w:t>
            </w:r>
            <w:r>
              <w:rPr>
                <w:szCs w:val="22"/>
                <w:lang w:val="en-US"/>
              </w:rPr>
              <w:t>6</w:t>
            </w:r>
            <w:r w:rsidR="000577D3" w:rsidRPr="000577D3">
              <w:rPr>
                <w:szCs w:val="22"/>
                <w:lang w:val="sr-Cyrl-CS"/>
              </w:rPr>
              <w:t>0 пондера</w:t>
            </w:r>
          </w:p>
        </w:tc>
      </w:tr>
      <w:tr w:rsidR="000577D3" w:rsidRPr="000577D3" w:rsidTr="00380C4B">
        <w:trPr>
          <w:trHeight w:val="352"/>
        </w:trPr>
        <w:tc>
          <w:tcPr>
            <w:tcW w:w="6946" w:type="dxa"/>
            <w:vAlign w:val="center"/>
            <w:hideMark/>
          </w:tcPr>
          <w:p w:rsidR="000577D3" w:rsidRPr="00BD743B" w:rsidRDefault="00BD743B" w:rsidP="00BB1829">
            <w:pPr>
              <w:rPr>
                <w:szCs w:val="22"/>
              </w:rPr>
            </w:pPr>
            <w:r>
              <w:rPr>
                <w:szCs w:val="22"/>
                <w:lang w:val="sr-Cyrl-CS"/>
              </w:rPr>
              <w:t>2</w:t>
            </w:r>
            <w:r w:rsidR="000577D3" w:rsidRPr="000577D3">
              <w:rPr>
                <w:szCs w:val="22"/>
                <w:lang w:val="sr-Cyrl-CS"/>
              </w:rPr>
              <w:t xml:space="preserve">) </w:t>
            </w:r>
            <w:r w:rsidRPr="00BD743B">
              <w:rPr>
                <w:szCs w:val="22"/>
              </w:rPr>
              <w:t>Квалитет ангажованих кадрова</w:t>
            </w:r>
            <w:r>
              <w:rPr>
                <w:strike/>
                <w:szCs w:val="22"/>
              </w:rPr>
              <w:t xml:space="preserve">                  </w:t>
            </w:r>
          </w:p>
        </w:tc>
        <w:tc>
          <w:tcPr>
            <w:tcW w:w="2126" w:type="dxa"/>
            <w:vAlign w:val="center"/>
            <w:hideMark/>
          </w:tcPr>
          <w:p w:rsidR="000577D3" w:rsidRPr="000577D3" w:rsidRDefault="000577D3" w:rsidP="00BD743B">
            <w:pPr>
              <w:rPr>
                <w:szCs w:val="22"/>
                <w:lang w:val="sr-Cyrl-CS"/>
              </w:rPr>
            </w:pPr>
            <w:r w:rsidRPr="000577D3">
              <w:rPr>
                <w:szCs w:val="22"/>
                <w:lang w:val="sr-Cyrl-CS"/>
              </w:rPr>
              <w:t xml:space="preserve">0 </w:t>
            </w:r>
            <w:r w:rsidR="00BD743B">
              <w:rPr>
                <w:szCs w:val="22"/>
                <w:lang w:val="sr-Cyrl-CS"/>
              </w:rPr>
              <w:t>–</w:t>
            </w:r>
            <w:r w:rsidRPr="000577D3">
              <w:rPr>
                <w:szCs w:val="22"/>
                <w:lang w:val="sr-Cyrl-CS"/>
              </w:rPr>
              <w:t xml:space="preserve"> </w:t>
            </w:r>
            <w:r w:rsidR="00BD743B">
              <w:rPr>
                <w:szCs w:val="22"/>
                <w:lang w:val="sr-Cyrl-CS"/>
              </w:rPr>
              <w:t xml:space="preserve">40 </w:t>
            </w:r>
            <w:r w:rsidRPr="000577D3">
              <w:rPr>
                <w:szCs w:val="22"/>
                <w:lang w:val="sr-Cyrl-CS"/>
              </w:rPr>
              <w:t xml:space="preserve"> пондера</w:t>
            </w:r>
          </w:p>
        </w:tc>
      </w:tr>
    </w:tbl>
    <w:p w:rsidR="000577D3" w:rsidRPr="000577D3" w:rsidRDefault="000577D3" w:rsidP="003D682F">
      <w:pPr>
        <w:rPr>
          <w:szCs w:val="22"/>
          <w:highlight w:val="red"/>
          <w:lang w:val="sr-Cyrl-CS"/>
        </w:rPr>
      </w:pPr>
    </w:p>
    <w:p w:rsidR="000577D3" w:rsidRPr="000577D3" w:rsidRDefault="000577D3" w:rsidP="000577D3">
      <w:pPr>
        <w:rPr>
          <w:szCs w:val="22"/>
          <w:lang w:val="sr-Cyrl-CS"/>
        </w:rPr>
      </w:pPr>
      <w:r w:rsidRPr="000577D3">
        <w:rPr>
          <w:szCs w:val="22"/>
          <w:lang w:val="sr-Cyrl-CS"/>
        </w:rPr>
        <w:t>Предмет оцењивања ће бити само понуде оних понуђача који испуњавају обавезне и додатне услове, к</w:t>
      </w:r>
      <w:r w:rsidR="00380C4B">
        <w:rPr>
          <w:szCs w:val="22"/>
          <w:lang w:val="sr-Cyrl-CS"/>
        </w:rPr>
        <w:t>ако је то дефинисано поглављем 4</w:t>
      </w:r>
      <w:r w:rsidRPr="000577D3">
        <w:rPr>
          <w:szCs w:val="22"/>
          <w:lang w:val="sr-Cyrl-CS"/>
        </w:rPr>
        <w:t xml:space="preserve"> ове конкурсне документације. Укупна оцена ће се формирати збиром пондера добијених на основу сваког појединачног критеријума применом следеће формуле:</w:t>
      </w:r>
    </w:p>
    <w:p w:rsidR="000577D3" w:rsidRPr="000577D3" w:rsidRDefault="000577D3" w:rsidP="000577D3">
      <w:pPr>
        <w:jc w:val="center"/>
        <w:rPr>
          <w:szCs w:val="22"/>
          <w:lang w:val="sr-Cyrl-CS"/>
        </w:rPr>
      </w:pPr>
      <w:r w:rsidRPr="000577D3">
        <w:rPr>
          <w:szCs w:val="22"/>
          <w:lang w:val="sr-Cyrl-CS"/>
        </w:rPr>
        <w:t>Оц = О</w:t>
      </w:r>
      <w:r w:rsidRPr="000577D3">
        <w:rPr>
          <w:szCs w:val="22"/>
          <w:vertAlign w:val="subscript"/>
          <w:lang w:val="sr-Cyrl-CS"/>
        </w:rPr>
        <w:t>ц1</w:t>
      </w:r>
      <w:r w:rsidRPr="000577D3">
        <w:rPr>
          <w:szCs w:val="22"/>
          <w:lang w:val="sr-Cyrl-CS"/>
        </w:rPr>
        <w:t xml:space="preserve"> + О</w:t>
      </w:r>
      <w:r w:rsidRPr="000577D3">
        <w:rPr>
          <w:szCs w:val="22"/>
          <w:vertAlign w:val="subscript"/>
          <w:lang w:val="sr-Cyrl-CS"/>
        </w:rPr>
        <w:t>ц2</w:t>
      </w:r>
    </w:p>
    <w:p w:rsidR="000577D3" w:rsidRPr="000577D3" w:rsidRDefault="000577D3" w:rsidP="000577D3">
      <w:pPr>
        <w:rPr>
          <w:szCs w:val="22"/>
          <w:lang w:val="sr-Cyrl-CS"/>
        </w:rPr>
      </w:pPr>
      <w:r w:rsidRPr="000577D3">
        <w:rPr>
          <w:szCs w:val="22"/>
          <w:lang w:val="sr-Cyrl-CS"/>
        </w:rPr>
        <w:t>где су:</w:t>
      </w:r>
    </w:p>
    <w:p w:rsidR="000577D3" w:rsidRPr="000577D3" w:rsidRDefault="000577D3" w:rsidP="000577D3">
      <w:pPr>
        <w:rPr>
          <w:szCs w:val="22"/>
          <w:lang w:val="sr-Cyrl-CS"/>
        </w:rPr>
      </w:pPr>
      <w:r w:rsidRPr="000577D3">
        <w:rPr>
          <w:szCs w:val="22"/>
          <w:lang w:val="sr-Cyrl-CS"/>
        </w:rPr>
        <w:t>О</w:t>
      </w:r>
      <w:r w:rsidRPr="000577D3">
        <w:rPr>
          <w:szCs w:val="22"/>
          <w:vertAlign w:val="subscript"/>
          <w:lang w:val="sr-Cyrl-CS"/>
        </w:rPr>
        <w:t>ц1</w:t>
      </w:r>
      <w:r w:rsidRPr="000577D3">
        <w:rPr>
          <w:szCs w:val="22"/>
          <w:lang w:val="sr-Cyrl-CS"/>
        </w:rPr>
        <w:t xml:space="preserve"> - О</w:t>
      </w:r>
      <w:r w:rsidR="00B45E01">
        <w:rPr>
          <w:szCs w:val="22"/>
          <w:lang w:val="sr-Cyrl-CS"/>
        </w:rPr>
        <w:t>цена понуђене цене (максимално 6</w:t>
      </w:r>
      <w:r w:rsidRPr="000577D3">
        <w:rPr>
          <w:szCs w:val="22"/>
          <w:lang w:val="sr-Cyrl-CS"/>
        </w:rPr>
        <w:t>0 пондера).</w:t>
      </w:r>
    </w:p>
    <w:p w:rsidR="000577D3" w:rsidRPr="000577D3" w:rsidRDefault="000577D3" w:rsidP="000577D3">
      <w:pPr>
        <w:rPr>
          <w:szCs w:val="22"/>
          <w:lang w:val="sr-Cyrl-CS"/>
        </w:rPr>
      </w:pPr>
      <w:r w:rsidRPr="000577D3">
        <w:rPr>
          <w:szCs w:val="22"/>
          <w:lang w:val="sr-Cyrl-CS"/>
        </w:rPr>
        <w:t>О</w:t>
      </w:r>
      <w:r w:rsidRPr="000577D3">
        <w:rPr>
          <w:szCs w:val="22"/>
          <w:vertAlign w:val="subscript"/>
          <w:lang w:val="sr-Cyrl-CS"/>
        </w:rPr>
        <w:t>ц2</w:t>
      </w:r>
      <w:r w:rsidRPr="000577D3">
        <w:rPr>
          <w:szCs w:val="22"/>
          <w:lang w:val="sr-Cyrl-CS"/>
        </w:rPr>
        <w:t xml:space="preserve"> - Оцена </w:t>
      </w:r>
      <w:r w:rsidR="00B45E01">
        <w:rPr>
          <w:szCs w:val="22"/>
          <w:lang w:val="sr-Cyrl-CS"/>
        </w:rPr>
        <w:t>квалитета ангажованих кадрова (максимално 40</w:t>
      </w:r>
      <w:r w:rsidRPr="000577D3">
        <w:rPr>
          <w:szCs w:val="22"/>
          <w:lang w:val="sr-Cyrl-CS"/>
        </w:rPr>
        <w:t xml:space="preserve"> пондера) </w:t>
      </w:r>
    </w:p>
    <w:p w:rsidR="000577D3" w:rsidRPr="000577D3" w:rsidRDefault="000577D3" w:rsidP="000577D3">
      <w:pPr>
        <w:rPr>
          <w:szCs w:val="22"/>
          <w:lang w:val="sr-Cyrl-CS"/>
        </w:rPr>
      </w:pPr>
      <w:r w:rsidRPr="000577D3">
        <w:rPr>
          <w:szCs w:val="22"/>
          <w:lang w:val="sr-Cyrl-CS"/>
        </w:rPr>
        <w:t>Елеменат критеријума под редним бројем:</w:t>
      </w:r>
    </w:p>
    <w:p w:rsidR="000577D3" w:rsidRPr="00223EC8" w:rsidRDefault="000577D3" w:rsidP="000577D3">
      <w:pPr>
        <w:rPr>
          <w:b/>
          <w:szCs w:val="22"/>
          <w:lang w:val="sr-Cyrl-CS"/>
        </w:rPr>
      </w:pPr>
      <w:r w:rsidRPr="00223EC8">
        <w:rPr>
          <w:b/>
          <w:szCs w:val="22"/>
          <w:lang w:val="sr-Cyrl-CS"/>
        </w:rPr>
        <w:t>1) Понуђена цена</w:t>
      </w:r>
      <w:r w:rsidR="00223EC8">
        <w:rPr>
          <w:b/>
        </w:rPr>
        <w:tab/>
      </w:r>
      <w:r w:rsidR="00223EC8">
        <w:rPr>
          <w:b/>
        </w:rPr>
        <w:tab/>
      </w:r>
      <w:r w:rsidR="00223EC8" w:rsidRPr="00223EC8">
        <w:rPr>
          <w:b/>
          <w:szCs w:val="22"/>
          <w:lang w:val="sr-Cyrl-CS"/>
        </w:rPr>
        <w:t>О</w:t>
      </w:r>
      <w:r w:rsidR="00223EC8" w:rsidRPr="00223EC8">
        <w:rPr>
          <w:b/>
          <w:szCs w:val="22"/>
          <w:vertAlign w:val="subscript"/>
          <w:lang w:val="sr-Cyrl-CS"/>
        </w:rPr>
        <w:t>ц1</w:t>
      </w:r>
      <w:r w:rsidR="00223EC8" w:rsidRPr="00223EC8">
        <w:rPr>
          <w:b/>
        </w:rPr>
        <w:tab/>
      </w:r>
      <w:r w:rsidR="00223EC8">
        <w:rPr>
          <w:b/>
        </w:rPr>
        <w:t xml:space="preserve">  </w:t>
      </w:r>
      <w:r w:rsidR="00223EC8">
        <w:rPr>
          <w:b/>
        </w:rPr>
        <w:tab/>
      </w:r>
      <w:r w:rsidR="00223EC8">
        <w:rPr>
          <w:b/>
        </w:rPr>
        <w:tab/>
      </w:r>
      <w:r w:rsidR="00223EC8">
        <w:rPr>
          <w:b/>
        </w:rPr>
        <w:tab/>
      </w:r>
      <w:r w:rsidR="00223EC8">
        <w:rPr>
          <w:b/>
        </w:rPr>
        <w:tab/>
      </w:r>
      <w:r w:rsidR="00223EC8">
        <w:rPr>
          <w:b/>
        </w:rPr>
        <w:tab/>
        <w:t xml:space="preserve"> 60</w:t>
      </w:r>
      <w:r w:rsidR="00223EC8" w:rsidRPr="006978C5">
        <w:rPr>
          <w:b/>
        </w:rPr>
        <w:t xml:space="preserve"> пондера</w:t>
      </w:r>
    </w:p>
    <w:p w:rsidR="000577D3" w:rsidRPr="000577D3" w:rsidRDefault="000577D3" w:rsidP="000577D3">
      <w:pPr>
        <w:rPr>
          <w:szCs w:val="22"/>
          <w:lang w:val="sr-Cyrl-CS"/>
        </w:rPr>
      </w:pPr>
      <w:r w:rsidRPr="000577D3">
        <w:rPr>
          <w:szCs w:val="22"/>
          <w:lang w:val="sr-Cyrl-CS"/>
        </w:rPr>
        <w:t>Максималан број пондера по овом елементу критеријума добија пон</w:t>
      </w:r>
      <w:r w:rsidR="00F32191">
        <w:rPr>
          <w:szCs w:val="22"/>
          <w:lang w:val="sr-Cyrl-CS"/>
        </w:rPr>
        <w:t>уђач који понуди најнижу цену (6</w:t>
      </w:r>
      <w:r w:rsidRPr="000577D3">
        <w:rPr>
          <w:szCs w:val="22"/>
          <w:lang w:val="sr-Cyrl-CS"/>
        </w:rPr>
        <w:t>0 пондера). Број пондера за остале понуђаче, за овај елемент критеријума утврдиће се по формули:</w:t>
      </w:r>
    </w:p>
    <w:p w:rsidR="000577D3" w:rsidRPr="000577D3" w:rsidRDefault="000577D3" w:rsidP="000577D3">
      <w:pPr>
        <w:jc w:val="center"/>
        <w:rPr>
          <w:szCs w:val="22"/>
          <w:lang w:val="sr-Cyrl-CS"/>
        </w:rPr>
      </w:pPr>
      <w:r w:rsidRPr="000577D3">
        <w:rPr>
          <w:szCs w:val="22"/>
          <w:lang w:val="sr-Cyrl-CS"/>
        </w:rPr>
        <w:t>О</w:t>
      </w:r>
      <w:r w:rsidRPr="000577D3">
        <w:rPr>
          <w:szCs w:val="22"/>
          <w:vertAlign w:val="subscript"/>
          <w:lang w:val="sr-Cyrl-CS"/>
        </w:rPr>
        <w:t>ц1</w:t>
      </w:r>
      <w:r w:rsidRPr="000577D3">
        <w:rPr>
          <w:szCs w:val="22"/>
          <w:lang w:val="sr-Cyrl-CS"/>
        </w:rPr>
        <w:t xml:space="preserve"> = (најнижа понуђена цена</w:t>
      </w:r>
      <w:r w:rsidR="00223EC8">
        <w:rPr>
          <w:szCs w:val="22"/>
          <w:lang w:val="sr-Cyrl-CS"/>
        </w:rPr>
        <w:t xml:space="preserve"> / цена оцењиваног понуђача) * </w:t>
      </w:r>
      <w:r w:rsidR="0005758E">
        <w:rPr>
          <w:szCs w:val="22"/>
          <w:lang w:val="sr-Cyrl-CS"/>
        </w:rPr>
        <w:t>6</w:t>
      </w:r>
      <w:r w:rsidRPr="000577D3">
        <w:rPr>
          <w:szCs w:val="22"/>
          <w:lang w:val="sr-Cyrl-CS"/>
        </w:rPr>
        <w:t>0</w:t>
      </w:r>
    </w:p>
    <w:p w:rsidR="000577D3" w:rsidRPr="000577D3" w:rsidRDefault="000577D3" w:rsidP="000577D3">
      <w:pPr>
        <w:pStyle w:val="BodyText"/>
        <w:rPr>
          <w:szCs w:val="22"/>
        </w:rPr>
      </w:pPr>
      <w:r w:rsidRPr="000577D3">
        <w:rPr>
          <w:b/>
          <w:szCs w:val="22"/>
        </w:rPr>
        <w:t>Доказ</w:t>
      </w:r>
      <w:r w:rsidRPr="000577D3">
        <w:rPr>
          <w:szCs w:val="22"/>
        </w:rPr>
        <w:t>: - Образац понуде</w:t>
      </w:r>
    </w:p>
    <w:p w:rsidR="00223EC8" w:rsidRPr="005A4778" w:rsidRDefault="00223EC8" w:rsidP="00223EC8">
      <w:pPr>
        <w:tabs>
          <w:tab w:val="left" w:pos="567"/>
        </w:tabs>
        <w:rPr>
          <w:b/>
        </w:rPr>
      </w:pPr>
      <w:r w:rsidRPr="006978C5">
        <w:rPr>
          <w:b/>
        </w:rPr>
        <w:t xml:space="preserve">2) </w:t>
      </w:r>
      <w:r w:rsidRPr="006978C5">
        <w:rPr>
          <w:b/>
          <w:lang w:val="sr-Cyrl-CS"/>
        </w:rPr>
        <w:t xml:space="preserve"> </w:t>
      </w:r>
      <w:r>
        <w:rPr>
          <w:b/>
        </w:rPr>
        <w:t>Квалитет ангажованих кадрова</w:t>
      </w:r>
      <w:r w:rsidRPr="006978C5">
        <w:rPr>
          <w:b/>
        </w:rPr>
        <w:tab/>
      </w:r>
      <w:r w:rsidRPr="006978C5">
        <w:rPr>
          <w:b/>
        </w:rPr>
        <w:tab/>
        <w:t>О</w:t>
      </w:r>
      <w:r w:rsidRPr="006978C5">
        <w:rPr>
          <w:b/>
          <w:vertAlign w:val="subscript"/>
        </w:rPr>
        <w:t>ц2</w:t>
      </w:r>
      <w:r>
        <w:rPr>
          <w:b/>
        </w:rPr>
        <w:tab/>
      </w:r>
      <w:r>
        <w:rPr>
          <w:b/>
        </w:rPr>
        <w:tab/>
      </w:r>
      <w:r>
        <w:rPr>
          <w:b/>
        </w:rPr>
        <w:tab/>
        <w:t xml:space="preserve">   40</w:t>
      </w:r>
      <w:r w:rsidRPr="006978C5">
        <w:rPr>
          <w:b/>
        </w:rPr>
        <w:t xml:space="preserve"> пондера</w:t>
      </w:r>
    </w:p>
    <w:p w:rsidR="00223EC8" w:rsidRPr="00DE2B21" w:rsidRDefault="00223EC8" w:rsidP="00223EC8">
      <w:pPr>
        <w:tabs>
          <w:tab w:val="left" w:pos="993"/>
        </w:tabs>
        <w:rPr>
          <w:highlight w:val="yellow"/>
        </w:rPr>
      </w:pPr>
      <w:r>
        <w:rPr>
          <w:b/>
        </w:rPr>
        <w:tab/>
      </w:r>
      <w:r>
        <w:rPr>
          <w:b/>
        </w:rPr>
        <w:tab/>
      </w:r>
    </w:p>
    <w:p w:rsidR="00223EC8" w:rsidRDefault="00223EC8" w:rsidP="00223EC8">
      <w:pPr>
        <w:rPr>
          <w:lang w:val="sr-Cyrl-CS"/>
        </w:rPr>
      </w:pPr>
      <w:r>
        <w:rPr>
          <w:lang w:val="sr-Cyrl-CS"/>
        </w:rPr>
        <w:t xml:space="preserve">Број пондера се израчунава на следећи начин: </w:t>
      </w:r>
    </w:p>
    <w:p w:rsidR="00223EC8" w:rsidRPr="00DB65EC" w:rsidRDefault="00223EC8" w:rsidP="00DB65EC">
      <w:pPr>
        <w:rPr>
          <w:szCs w:val="22"/>
          <w:lang w:val="sr-Cyrl-CS"/>
        </w:rPr>
      </w:pPr>
      <w:r w:rsidRPr="00026277">
        <w:rPr>
          <w:b/>
        </w:rPr>
        <w:t>О</w:t>
      </w:r>
      <w:r w:rsidRPr="00026277">
        <w:rPr>
          <w:b/>
          <w:vertAlign w:val="subscript"/>
        </w:rPr>
        <w:t>ц2</w:t>
      </w:r>
      <w:r>
        <w:rPr>
          <w:lang w:val="sr-Cyrl-CS"/>
        </w:rPr>
        <w:t xml:space="preserve"> – </w:t>
      </w:r>
      <w:r w:rsidRPr="007F014A">
        <w:rPr>
          <w:lang w:val="sr-Cyrl-CS"/>
        </w:rPr>
        <w:t xml:space="preserve">укупан број пондера: </w:t>
      </w:r>
      <w:r w:rsidRPr="007F014A">
        <w:t xml:space="preserve">предмет оцене је референтно искуство кадрова понуђача у вези са учешћем у  </w:t>
      </w:r>
      <w:r w:rsidR="00DB65EC">
        <w:t>урађен</w:t>
      </w:r>
      <w:r w:rsidR="00380C4B">
        <w:rPr>
          <w:lang w:val="sr-Cyrl-CS"/>
        </w:rPr>
        <w:t>им и</w:t>
      </w:r>
      <w:r w:rsidR="00DB65EC">
        <w:t xml:space="preserve"> усвојен</w:t>
      </w:r>
      <w:r w:rsidR="00380C4B">
        <w:rPr>
          <w:lang w:val="sr-Cyrl-CS"/>
        </w:rPr>
        <w:t>им</w:t>
      </w:r>
      <w:r w:rsidR="00DB65EC">
        <w:t xml:space="preserve"> студијск</w:t>
      </w:r>
      <w:r w:rsidR="00380C4B">
        <w:rPr>
          <w:lang w:val="sr-Cyrl-CS"/>
        </w:rPr>
        <w:t>им</w:t>
      </w:r>
      <w:r w:rsidR="00DB65EC">
        <w:t xml:space="preserve"> документациј</w:t>
      </w:r>
      <w:r w:rsidR="00380C4B">
        <w:rPr>
          <w:lang w:val="sr-Cyrl-CS"/>
        </w:rPr>
        <w:t>ама</w:t>
      </w:r>
      <w:r w:rsidR="00DA6664">
        <w:t xml:space="preserve"> која</w:t>
      </w:r>
      <w:r w:rsidR="00DB65EC">
        <w:t xml:space="preserve"> обрађује</w:t>
      </w:r>
      <w:r w:rsidR="00DB65EC">
        <w:rPr>
          <w:szCs w:val="22"/>
          <w:lang w:val="sr-Cyrl-CS"/>
        </w:rPr>
        <w:t xml:space="preserve"> геохемијске карактеристике угља, карактеризацију угљева и увођење система за управљање квалитетом угљева </w:t>
      </w:r>
      <w:r w:rsidRPr="007F014A">
        <w:rPr>
          <w:lang w:val="sr-Cyrl-CS"/>
        </w:rPr>
        <w:t>у претходних 5</w:t>
      </w:r>
      <w:r w:rsidRPr="007F014A">
        <w:t xml:space="preserve"> </w:t>
      </w:r>
      <w:r w:rsidRPr="007F014A">
        <w:rPr>
          <w:lang w:val="sr-Cyrl-CS"/>
        </w:rPr>
        <w:t>година (2009</w:t>
      </w:r>
      <w:r>
        <w:t xml:space="preserve"> </w:t>
      </w:r>
      <w:r w:rsidRPr="007F014A">
        <w:rPr>
          <w:lang w:val="sr-Cyrl-CS"/>
        </w:rPr>
        <w:t>– 2013).</w:t>
      </w:r>
    </w:p>
    <w:p w:rsidR="00223EC8" w:rsidRDefault="00223EC8" w:rsidP="00223EC8">
      <w:pPr>
        <w:ind w:left="600" w:hanging="600"/>
        <w:rPr>
          <w:lang w:val="sr-Cyrl-CS"/>
        </w:rPr>
      </w:pPr>
      <w:r>
        <w:rPr>
          <w:lang w:val="sr-Cyrl-CS"/>
        </w:rPr>
        <w:t>Укупан број пондера за овај елемент критеријума израчунаваа се по следећој</w:t>
      </w:r>
    </w:p>
    <w:p w:rsidR="00223EC8" w:rsidRDefault="00223EC8" w:rsidP="00223EC8">
      <w:pPr>
        <w:ind w:left="600" w:hanging="600"/>
        <w:rPr>
          <w:lang w:val="sr-Cyrl-CS"/>
        </w:rPr>
      </w:pPr>
      <w:r>
        <w:rPr>
          <w:lang w:val="sr-Cyrl-CS"/>
        </w:rPr>
        <w:t xml:space="preserve">формули: </w:t>
      </w:r>
    </w:p>
    <w:p w:rsidR="00223EC8" w:rsidRPr="0071767A" w:rsidRDefault="00223EC8" w:rsidP="00223EC8">
      <w:pPr>
        <w:tabs>
          <w:tab w:val="left" w:pos="1380"/>
        </w:tabs>
        <w:rPr>
          <w:vertAlign w:val="subscript"/>
        </w:rPr>
      </w:pPr>
      <w:r>
        <w:rPr>
          <w:b/>
          <w:lang w:val="sr-Cyrl-CS"/>
        </w:rPr>
        <w:tab/>
        <w:t xml:space="preserve">                   </w:t>
      </w:r>
      <w:r w:rsidRPr="00026277">
        <w:rPr>
          <w:b/>
        </w:rPr>
        <w:t>О</w:t>
      </w:r>
      <w:r w:rsidRPr="00026277">
        <w:rPr>
          <w:b/>
          <w:vertAlign w:val="subscript"/>
        </w:rPr>
        <w:t>ц2</w:t>
      </w:r>
      <w:r>
        <w:rPr>
          <w:vertAlign w:val="subscript"/>
        </w:rPr>
        <w:t xml:space="preserve"> </w:t>
      </w:r>
      <w:r>
        <w:t>=</w:t>
      </w:r>
      <w:r>
        <w:rPr>
          <w:vertAlign w:val="subscript"/>
        </w:rPr>
        <w:t xml:space="preserve"> </w:t>
      </w:r>
      <w:r w:rsidRPr="001B1264">
        <w:t>О</w:t>
      </w:r>
      <w:r w:rsidRPr="001B1264">
        <w:rPr>
          <w:vertAlign w:val="subscript"/>
        </w:rPr>
        <w:t>ц2</w:t>
      </w:r>
      <w:r>
        <w:rPr>
          <w:vertAlign w:val="subscript"/>
        </w:rPr>
        <w:t xml:space="preserve">1 </w:t>
      </w:r>
      <w:r>
        <w:t>+</w:t>
      </w:r>
      <w:r>
        <w:rPr>
          <w:vertAlign w:val="subscript"/>
        </w:rPr>
        <w:t xml:space="preserve">  </w:t>
      </w:r>
      <w:r w:rsidRPr="001B1264">
        <w:t>О</w:t>
      </w:r>
      <w:r w:rsidRPr="001B1264">
        <w:rPr>
          <w:vertAlign w:val="subscript"/>
        </w:rPr>
        <w:t>ц2</w:t>
      </w:r>
      <w:r>
        <w:rPr>
          <w:vertAlign w:val="subscript"/>
        </w:rPr>
        <w:t xml:space="preserve">2 </w:t>
      </w:r>
      <w:r>
        <w:t>+</w:t>
      </w:r>
      <w:r>
        <w:rPr>
          <w:vertAlign w:val="subscript"/>
        </w:rPr>
        <w:t xml:space="preserve">  </w:t>
      </w:r>
      <w:r w:rsidRPr="001B1264">
        <w:t>О</w:t>
      </w:r>
      <w:r w:rsidRPr="001B1264">
        <w:rPr>
          <w:vertAlign w:val="subscript"/>
        </w:rPr>
        <w:t>ц2</w:t>
      </w:r>
      <w:r>
        <w:rPr>
          <w:vertAlign w:val="subscript"/>
        </w:rPr>
        <w:t>3</w:t>
      </w:r>
      <w:r>
        <w:t>+</w:t>
      </w:r>
      <w:r w:rsidRPr="00DE2B21">
        <w:t xml:space="preserve"> </w:t>
      </w:r>
      <w:r w:rsidRPr="001B1264">
        <w:t>О</w:t>
      </w:r>
      <w:r w:rsidRPr="001B1264">
        <w:rPr>
          <w:vertAlign w:val="subscript"/>
        </w:rPr>
        <w:t>ц2</w:t>
      </w:r>
      <w:r w:rsidR="00340B1D">
        <w:rPr>
          <w:vertAlign w:val="subscript"/>
        </w:rPr>
        <w:t>4</w:t>
      </w:r>
    </w:p>
    <w:p w:rsidR="00223EC8" w:rsidRDefault="00223EC8" w:rsidP="00223EC8">
      <w:pPr>
        <w:tabs>
          <w:tab w:val="left" w:pos="1380"/>
        </w:tabs>
        <w:rPr>
          <w:lang w:val="sr-Cyrl-CS"/>
        </w:rPr>
      </w:pPr>
      <w:r>
        <w:rPr>
          <w:lang w:val="sr-Cyrl-CS"/>
        </w:rPr>
        <w:t>где је:</w:t>
      </w:r>
    </w:p>
    <w:p w:rsidR="00223EC8" w:rsidRDefault="00223EC8" w:rsidP="00223EC8">
      <w:pPr>
        <w:tabs>
          <w:tab w:val="left" w:pos="1380"/>
        </w:tabs>
        <w:rPr>
          <w:lang w:val="sr-Cyrl-CS"/>
        </w:rPr>
      </w:pPr>
      <w:r>
        <w:rPr>
          <w:lang w:val="sr-Cyrl-CS"/>
        </w:rPr>
        <w:tab/>
      </w:r>
      <w:r>
        <w:t>О</w:t>
      </w:r>
      <w:r>
        <w:rPr>
          <w:vertAlign w:val="subscript"/>
        </w:rPr>
        <w:t>ц2.1.</w:t>
      </w:r>
      <w:r>
        <w:rPr>
          <w:b/>
          <w:vertAlign w:val="subscript"/>
          <w:lang w:val="sr-Cyrl-CS"/>
        </w:rPr>
        <w:t xml:space="preserve"> </w:t>
      </w:r>
      <w:r>
        <w:rPr>
          <w:vertAlign w:val="subscript"/>
          <w:lang w:val="sr-Cyrl-CS"/>
        </w:rPr>
        <w:t xml:space="preserve">– </w:t>
      </w:r>
      <w:r>
        <w:rPr>
          <w:lang w:val="sr-Cyrl-CS"/>
        </w:rPr>
        <w:t>број пондера по основу референци</w:t>
      </w:r>
      <w:r>
        <w:rPr>
          <w:color w:val="FF6600"/>
          <w:lang w:val="sr-Cyrl-CS"/>
        </w:rPr>
        <w:t xml:space="preserve"> </w:t>
      </w:r>
      <w:r>
        <w:rPr>
          <w:lang w:val="sr-Cyrl-CS"/>
        </w:rPr>
        <w:t>одговорног пројектанта</w:t>
      </w:r>
      <w:r>
        <w:t xml:space="preserve">, </w:t>
      </w:r>
      <w:r>
        <w:rPr>
          <w:lang w:val="sr-Cyrl-CS"/>
        </w:rPr>
        <w:t xml:space="preserve">(expertа) </w:t>
      </w:r>
      <w:r>
        <w:rPr>
          <w:b/>
          <w:lang w:val="sr-Cyrl-CS"/>
        </w:rPr>
        <w:t>за рударство</w:t>
      </w:r>
      <w:r>
        <w:rPr>
          <w:lang w:val="sr-Cyrl-CS"/>
        </w:rPr>
        <w:t xml:space="preserve">, </w:t>
      </w:r>
      <w:r>
        <w:t xml:space="preserve">дипл. инжењер рударства, смер </w:t>
      </w:r>
      <w:r w:rsidR="00DA6664">
        <w:t>за припрему минералних сировина</w:t>
      </w:r>
      <w:r w:rsidRPr="00482072">
        <w:t xml:space="preserve">, који мора поседовати потврду о положеном стручном </w:t>
      </w:r>
      <w:r w:rsidRPr="00482072">
        <w:lastRenderedPageBreak/>
        <w:t>испиту, издате од одговарајуће државне институције или овлашћене стручне институције</w:t>
      </w:r>
      <w:r w:rsidR="00380C4B">
        <w:rPr>
          <w:lang w:val="sr-Cyrl-CS"/>
        </w:rPr>
        <w:t xml:space="preserve"> </w:t>
      </w:r>
      <w:r w:rsidR="00DA6664">
        <w:rPr>
          <w:lang w:val="sr-Cyrl-CS"/>
        </w:rPr>
        <w:t>и носи 10</w:t>
      </w:r>
      <w:r w:rsidRPr="00482072">
        <w:rPr>
          <w:lang w:val="sr-Cyrl-CS"/>
        </w:rPr>
        <w:t xml:space="preserve"> пондера</w:t>
      </w:r>
      <w:r>
        <w:rPr>
          <w:lang w:val="sr-Cyrl-CS"/>
        </w:rPr>
        <w:t xml:space="preserve"> од укупног броја пондера по овом елементу критеријума </w:t>
      </w:r>
    </w:p>
    <w:p w:rsidR="00223EC8" w:rsidRDefault="00223EC8" w:rsidP="00223EC8">
      <w:pPr>
        <w:tabs>
          <w:tab w:val="left" w:pos="1380"/>
        </w:tabs>
        <w:rPr>
          <w:lang w:val="sr-Cyrl-CS"/>
        </w:rPr>
      </w:pPr>
    </w:p>
    <w:p w:rsidR="00223EC8" w:rsidRDefault="00063D6D" w:rsidP="00223EC8">
      <w:pPr>
        <w:tabs>
          <w:tab w:val="left" w:pos="1435"/>
          <w:tab w:val="right" w:pos="6840"/>
        </w:tabs>
        <w:rPr>
          <w:lang w:val="sr-Cyrl-CS"/>
        </w:rPr>
      </w:pPr>
      <w:r>
        <w:rPr>
          <w:noProof/>
          <w:color w:val="000000"/>
          <w:position w:val="-24"/>
          <w:lang w:val="am-E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7pt;margin-top:-.5pt;width:108pt;height:31.15pt;z-index:251662336" fillcolor="window">
            <v:imagedata r:id="rId45" o:title=""/>
            <w10:wrap type="square" side="right"/>
          </v:shape>
          <o:OLEObject Type="Embed" ProgID="Equation.3" ShapeID="_x0000_s1026" DrawAspect="Content" ObjectID="_1471342991" r:id="rId46"/>
        </w:pict>
      </w:r>
      <w:r w:rsidR="00223EC8">
        <w:rPr>
          <w:lang w:val="sr-Cyrl-CS"/>
        </w:rPr>
        <w:br w:type="textWrapping" w:clear="all"/>
      </w:r>
    </w:p>
    <w:p w:rsidR="00223EC8" w:rsidRPr="00482072" w:rsidRDefault="00223EC8" w:rsidP="00223EC8">
      <w:pPr>
        <w:tabs>
          <w:tab w:val="left" w:pos="1435"/>
          <w:tab w:val="right" w:pos="6840"/>
        </w:tabs>
        <w:ind w:firstLine="720"/>
        <w:rPr>
          <w:lang w:val="sr-Cyrl-CS"/>
        </w:rPr>
      </w:pPr>
      <w:r w:rsidRPr="00482072">
        <w:rPr>
          <w:lang w:val="sr-Cyrl-CS"/>
        </w:rPr>
        <w:t>К</w:t>
      </w:r>
      <w:r w:rsidRPr="00482072">
        <w:t>1</w:t>
      </w:r>
      <w:r w:rsidRPr="00482072">
        <w:rPr>
          <w:lang w:val="sr-Cyrl-CS"/>
        </w:rPr>
        <w:t xml:space="preserve"> – број признатих референци</w:t>
      </w:r>
    </w:p>
    <w:p w:rsidR="00223EC8" w:rsidRPr="00482072" w:rsidRDefault="00223EC8" w:rsidP="00223EC8">
      <w:pPr>
        <w:tabs>
          <w:tab w:val="left" w:pos="1435"/>
        </w:tabs>
        <w:ind w:left="720"/>
        <w:rPr>
          <w:lang w:val="sr-Cyrl-CS"/>
        </w:rPr>
      </w:pPr>
      <w:r w:rsidRPr="00482072">
        <w:rPr>
          <w:lang w:val="sr-Cyrl-CS"/>
        </w:rPr>
        <w:t>К</w:t>
      </w:r>
      <w:r w:rsidRPr="00482072">
        <w:t>1</w:t>
      </w:r>
      <w:r w:rsidRPr="00482072">
        <w:rPr>
          <w:lang w:val="sr-Cyrl-CS"/>
        </w:rPr>
        <w:t xml:space="preserve"> мах – највећи број признатих референци</w:t>
      </w:r>
    </w:p>
    <w:p w:rsidR="00223EC8" w:rsidRDefault="00BD7CF8" w:rsidP="00223EC8">
      <w:pPr>
        <w:tabs>
          <w:tab w:val="left" w:pos="1435"/>
        </w:tabs>
        <w:ind w:left="720"/>
        <w:rPr>
          <w:lang w:val="sr-Cyrl-CS"/>
        </w:rPr>
      </w:pPr>
      <w:r>
        <w:t>10</w:t>
      </w:r>
      <w:r w:rsidR="00223EC8" w:rsidRPr="00482072">
        <w:rPr>
          <w:lang w:val="sr-Cyrl-CS"/>
        </w:rPr>
        <w:t xml:space="preserve"> – број пондера максимално</w:t>
      </w:r>
    </w:p>
    <w:p w:rsidR="00223EC8" w:rsidRDefault="00223EC8" w:rsidP="00223EC8">
      <w:pPr>
        <w:tabs>
          <w:tab w:val="left" w:pos="1435"/>
        </w:tabs>
        <w:ind w:left="720"/>
        <w:rPr>
          <w:sz w:val="22"/>
          <w:szCs w:val="22"/>
        </w:rPr>
      </w:pPr>
    </w:p>
    <w:p w:rsidR="00223EC8" w:rsidRPr="00C40A07" w:rsidRDefault="00223EC8" w:rsidP="00223EC8">
      <w:pPr>
        <w:tabs>
          <w:tab w:val="left" w:pos="1380"/>
        </w:tabs>
        <w:rPr>
          <w:lang w:val="sr-Cyrl-CS"/>
        </w:rPr>
      </w:pPr>
      <w:r>
        <w:rPr>
          <w:lang w:val="sr-Cyrl-CS"/>
        </w:rPr>
        <w:tab/>
      </w:r>
      <w:r w:rsidRPr="00C40A07">
        <w:t>О</w:t>
      </w:r>
      <w:r w:rsidRPr="00C40A07">
        <w:rPr>
          <w:vertAlign w:val="subscript"/>
        </w:rPr>
        <w:t>ц2.2.</w:t>
      </w:r>
      <w:r w:rsidRPr="00C40A07">
        <w:rPr>
          <w:b/>
          <w:i/>
          <w:vertAlign w:val="subscript"/>
          <w:lang w:val="sr-Cyrl-CS"/>
        </w:rPr>
        <w:t xml:space="preserve"> </w:t>
      </w:r>
      <w:r w:rsidRPr="00C40A07">
        <w:rPr>
          <w:lang w:val="sr-Cyrl-CS"/>
        </w:rPr>
        <w:t xml:space="preserve">- број пондера по основу референци одговорног пројектанта (expertа) </w:t>
      </w:r>
      <w:r w:rsidRPr="00C40A07">
        <w:rPr>
          <w:b/>
          <w:lang w:val="sr-Cyrl-CS"/>
        </w:rPr>
        <w:t>за геологију</w:t>
      </w:r>
      <w:r w:rsidRPr="00C40A07">
        <w:rPr>
          <w:lang w:val="sr-Cyrl-CS"/>
        </w:rPr>
        <w:t xml:space="preserve">, </w:t>
      </w:r>
      <w:r w:rsidRPr="00C40A07">
        <w:t>дипл. инжењер геологије,</w:t>
      </w:r>
      <w:r w:rsidR="00DB6D71">
        <w:rPr>
          <w:lang w:val="sr-Cyrl-CS"/>
        </w:rPr>
        <w:t xml:space="preserve"> </w:t>
      </w:r>
      <w:r>
        <w:t>смер за</w:t>
      </w:r>
      <w:r w:rsidRPr="00C40A07">
        <w:t xml:space="preserve"> ИЛМС, за моделирање лежишта, који мора поседовати потврду о положеном стручном испиту, издате од одговарајуће државне институције или овлашћене стручне институције</w:t>
      </w:r>
      <w:r w:rsidR="001F2AA4">
        <w:rPr>
          <w:lang w:val="sr-Cyrl-CS"/>
        </w:rPr>
        <w:t xml:space="preserve"> и носи </w:t>
      </w:r>
      <w:r w:rsidR="001F2AA4">
        <w:rPr>
          <w:lang w:val="en-US"/>
        </w:rPr>
        <w:t>10</w:t>
      </w:r>
      <w:r w:rsidRPr="00C40A07">
        <w:rPr>
          <w:lang w:val="sr-Cyrl-CS"/>
        </w:rPr>
        <w:t xml:space="preserve"> пондера од укупног броја пондера по овом елементу критеријума. </w:t>
      </w:r>
    </w:p>
    <w:p w:rsidR="00223EC8" w:rsidRDefault="00223EC8" w:rsidP="00223EC8">
      <w:pPr>
        <w:tabs>
          <w:tab w:val="left" w:pos="1440"/>
          <w:tab w:val="right" w:pos="6840"/>
        </w:tabs>
        <w:ind w:left="1083"/>
        <w:rPr>
          <w:lang w:val="sr-Cyrl-CS"/>
        </w:rPr>
      </w:pPr>
    </w:p>
    <w:p w:rsidR="00223EC8" w:rsidRDefault="00223EC8" w:rsidP="00223EC8">
      <w:pPr>
        <w:tabs>
          <w:tab w:val="left" w:pos="1440"/>
          <w:tab w:val="right" w:pos="6840"/>
        </w:tabs>
        <w:ind w:left="1083"/>
        <w:rPr>
          <w:lang w:val="sr-Cyrl-CS"/>
        </w:rPr>
      </w:pPr>
      <w:r>
        <w:rPr>
          <w:color w:val="000000"/>
          <w:position w:val="-24"/>
        </w:rPr>
        <w:tab/>
      </w:r>
      <w:r w:rsidR="00BD7CF8" w:rsidRPr="00806A2A">
        <w:rPr>
          <w:color w:val="000000"/>
          <w:position w:val="-24"/>
        </w:rPr>
        <w:object w:dxaOrig="2240" w:dyaOrig="620">
          <v:shape id="_x0000_i1025" type="#_x0000_t75" style="width:112.3pt;height:31.7pt" o:ole="" fillcolor="window">
            <v:imagedata r:id="rId47" o:title=""/>
          </v:shape>
          <o:OLEObject Type="Embed" ProgID="Equation.3" ShapeID="_x0000_i1025" DrawAspect="Content" ObjectID="_1471342988" r:id="rId48"/>
        </w:object>
      </w:r>
      <w:r>
        <w:rPr>
          <w:lang w:val="sr-Cyrl-CS"/>
        </w:rPr>
        <w:t xml:space="preserve"> </w:t>
      </w:r>
    </w:p>
    <w:p w:rsidR="00223EC8" w:rsidRDefault="00223EC8" w:rsidP="00223EC8">
      <w:pPr>
        <w:tabs>
          <w:tab w:val="left" w:pos="1380"/>
        </w:tabs>
        <w:rPr>
          <w:i/>
          <w:lang w:val="sr-Cyrl-CS"/>
        </w:rPr>
      </w:pPr>
    </w:p>
    <w:p w:rsidR="00223EC8" w:rsidRPr="00AC354E" w:rsidRDefault="00223EC8" w:rsidP="00223EC8">
      <w:pPr>
        <w:tabs>
          <w:tab w:val="left" w:pos="1380"/>
        </w:tabs>
        <w:ind w:firstLine="720"/>
        <w:rPr>
          <w:lang w:val="sr-Cyrl-CS"/>
        </w:rPr>
      </w:pPr>
      <w:r w:rsidRPr="00AC354E">
        <w:rPr>
          <w:lang w:val="sr-Cyrl-CS"/>
        </w:rPr>
        <w:t>К</w:t>
      </w:r>
      <w:r w:rsidRPr="00AC354E">
        <w:t>2</w:t>
      </w:r>
      <w:r w:rsidRPr="00AC354E">
        <w:rPr>
          <w:lang w:val="sr-Cyrl-CS"/>
        </w:rPr>
        <w:t xml:space="preserve"> – број признатих референци</w:t>
      </w:r>
    </w:p>
    <w:p w:rsidR="00223EC8" w:rsidRPr="00AC354E" w:rsidRDefault="00223EC8" w:rsidP="00223EC8">
      <w:pPr>
        <w:tabs>
          <w:tab w:val="left" w:pos="1435"/>
        </w:tabs>
        <w:ind w:left="720"/>
        <w:rPr>
          <w:lang w:val="sr-Cyrl-CS"/>
        </w:rPr>
      </w:pPr>
      <w:r w:rsidRPr="00AC354E">
        <w:rPr>
          <w:lang w:val="sr-Cyrl-CS"/>
        </w:rPr>
        <w:t>К</w:t>
      </w:r>
      <w:r w:rsidRPr="00AC354E">
        <w:t>2</w:t>
      </w:r>
      <w:r w:rsidRPr="00AC354E">
        <w:rPr>
          <w:lang w:val="sr-Cyrl-CS"/>
        </w:rPr>
        <w:t xml:space="preserve"> мах – највећи број признатих референци</w:t>
      </w:r>
    </w:p>
    <w:p w:rsidR="00223EC8" w:rsidRDefault="00BD7CF8" w:rsidP="00223EC8">
      <w:pPr>
        <w:tabs>
          <w:tab w:val="left" w:pos="1435"/>
        </w:tabs>
        <w:ind w:left="720"/>
        <w:rPr>
          <w:sz w:val="22"/>
          <w:szCs w:val="22"/>
        </w:rPr>
      </w:pPr>
      <w:r>
        <w:t>10</w:t>
      </w:r>
      <w:r w:rsidR="00223EC8" w:rsidRPr="00AC354E">
        <w:rPr>
          <w:lang w:val="sr-Cyrl-CS"/>
        </w:rPr>
        <w:t xml:space="preserve"> – број пондера максимално</w:t>
      </w:r>
    </w:p>
    <w:p w:rsidR="00223EC8" w:rsidRDefault="00223EC8" w:rsidP="00223EC8">
      <w:pPr>
        <w:tabs>
          <w:tab w:val="left" w:pos="1380"/>
        </w:tabs>
        <w:rPr>
          <w:b/>
          <w:lang w:val="sr-Cyrl-CS"/>
        </w:rPr>
      </w:pPr>
    </w:p>
    <w:p w:rsidR="00223EC8" w:rsidRPr="00AC045D" w:rsidRDefault="00223EC8" w:rsidP="00223EC8">
      <w:pPr>
        <w:tabs>
          <w:tab w:val="left" w:pos="1380"/>
        </w:tabs>
      </w:pPr>
      <w:r>
        <w:rPr>
          <w:i/>
          <w:lang w:val="sr-Cyrl-CS"/>
        </w:rPr>
        <w:tab/>
      </w:r>
      <w:r w:rsidRPr="00AC354E">
        <w:t>О</w:t>
      </w:r>
      <w:r w:rsidRPr="00AC354E">
        <w:rPr>
          <w:vertAlign w:val="subscript"/>
        </w:rPr>
        <w:t>ц2.3.</w:t>
      </w:r>
      <w:r w:rsidRPr="00AC354E">
        <w:rPr>
          <w:b/>
          <w:vertAlign w:val="subscript"/>
          <w:lang w:val="sr-Cyrl-CS"/>
        </w:rPr>
        <w:t xml:space="preserve"> </w:t>
      </w:r>
      <w:r w:rsidRPr="00AC354E">
        <w:rPr>
          <w:vertAlign w:val="subscript"/>
          <w:lang w:val="sr-Cyrl-CS"/>
        </w:rPr>
        <w:t xml:space="preserve"> </w:t>
      </w:r>
      <w:r w:rsidRPr="00AC354E">
        <w:rPr>
          <w:lang w:val="sr-Cyrl-CS"/>
        </w:rPr>
        <w:t xml:space="preserve">– број пондера по основу референци одговорног пројектанта (expertа) </w:t>
      </w:r>
      <w:r w:rsidR="008B7B4B">
        <w:rPr>
          <w:b/>
          <w:lang w:val="sr-Cyrl-CS"/>
        </w:rPr>
        <w:t>за технологију</w:t>
      </w:r>
      <w:r w:rsidR="00DB6D71">
        <w:rPr>
          <w:b/>
          <w:lang w:val="sr-Cyrl-CS"/>
        </w:rPr>
        <w:t xml:space="preserve">, </w:t>
      </w:r>
      <w:r w:rsidR="00DB6D71" w:rsidRPr="00DB6D71">
        <w:rPr>
          <w:lang w:val="sr-Cyrl-CS"/>
        </w:rPr>
        <w:t>дипл. технолог</w:t>
      </w:r>
      <w:r w:rsidR="00DB6D71">
        <w:rPr>
          <w:b/>
          <w:lang w:val="sr-Cyrl-CS"/>
        </w:rPr>
        <w:t xml:space="preserve"> </w:t>
      </w:r>
      <w:r w:rsidR="001F2AA4">
        <w:rPr>
          <w:lang w:val="sr-Cyrl-CS"/>
        </w:rPr>
        <w:t xml:space="preserve">и носи </w:t>
      </w:r>
      <w:r w:rsidR="001F2AA4">
        <w:rPr>
          <w:lang w:val="en-US"/>
        </w:rPr>
        <w:t xml:space="preserve">10 </w:t>
      </w:r>
      <w:r w:rsidRPr="00AC045D">
        <w:rPr>
          <w:lang w:val="sr-Cyrl-CS"/>
        </w:rPr>
        <w:t>пондера од укупног броја пондера по овом елементу критеријума</w:t>
      </w:r>
    </w:p>
    <w:p w:rsidR="00223EC8" w:rsidRDefault="00685DC2" w:rsidP="00223EC8">
      <w:pPr>
        <w:tabs>
          <w:tab w:val="left" w:pos="1440"/>
          <w:tab w:val="right" w:pos="6840"/>
        </w:tabs>
        <w:ind w:left="1083"/>
        <w:rPr>
          <w:lang w:val="sr-Cyrl-CS"/>
        </w:rPr>
      </w:pPr>
      <w:r w:rsidRPr="00806A2A">
        <w:rPr>
          <w:color w:val="000000"/>
          <w:position w:val="-24"/>
        </w:rPr>
        <w:object w:dxaOrig="2220" w:dyaOrig="620">
          <v:shape id="_x0000_i1026" type="#_x0000_t75" style="width:110.6pt;height:31.7pt" o:ole="" fillcolor="window">
            <v:imagedata r:id="rId49" o:title=""/>
          </v:shape>
          <o:OLEObject Type="Embed" ProgID="Equation.3" ShapeID="_x0000_i1026" DrawAspect="Content" ObjectID="_1471342989" r:id="rId50"/>
        </w:object>
      </w:r>
    </w:p>
    <w:p w:rsidR="00223EC8" w:rsidRDefault="00223EC8" w:rsidP="00223EC8">
      <w:pPr>
        <w:tabs>
          <w:tab w:val="left" w:pos="1435"/>
        </w:tabs>
        <w:ind w:left="720"/>
        <w:rPr>
          <w:lang w:val="sr-Cyrl-CS"/>
        </w:rPr>
      </w:pPr>
    </w:p>
    <w:p w:rsidR="00223EC8" w:rsidRPr="00AC354E" w:rsidRDefault="00223EC8" w:rsidP="00223EC8">
      <w:pPr>
        <w:tabs>
          <w:tab w:val="left" w:pos="1435"/>
        </w:tabs>
        <w:ind w:left="720"/>
        <w:rPr>
          <w:lang w:val="sr-Cyrl-CS"/>
        </w:rPr>
      </w:pPr>
      <w:r w:rsidRPr="00AC354E">
        <w:rPr>
          <w:lang w:val="sr-Cyrl-CS"/>
        </w:rPr>
        <w:t>К3 – број признатих референци</w:t>
      </w:r>
    </w:p>
    <w:p w:rsidR="00223EC8" w:rsidRPr="00AC354E" w:rsidRDefault="00223EC8" w:rsidP="00223EC8">
      <w:pPr>
        <w:tabs>
          <w:tab w:val="left" w:pos="1435"/>
        </w:tabs>
        <w:ind w:left="720"/>
        <w:rPr>
          <w:lang w:val="sr-Cyrl-CS"/>
        </w:rPr>
      </w:pPr>
      <w:r w:rsidRPr="00AC354E">
        <w:rPr>
          <w:lang w:val="sr-Cyrl-CS"/>
        </w:rPr>
        <w:t>К3 мах – највећи број признатих референци</w:t>
      </w:r>
    </w:p>
    <w:p w:rsidR="00223EC8" w:rsidRPr="00AC354E" w:rsidRDefault="008B7B4B" w:rsidP="00223EC8">
      <w:pPr>
        <w:tabs>
          <w:tab w:val="left" w:pos="1435"/>
        </w:tabs>
        <w:ind w:left="720"/>
        <w:rPr>
          <w:sz w:val="22"/>
          <w:szCs w:val="22"/>
        </w:rPr>
      </w:pPr>
      <w:r>
        <w:rPr>
          <w:lang w:val="sr-Cyrl-CS"/>
        </w:rPr>
        <w:t>10</w:t>
      </w:r>
      <w:r w:rsidR="00223EC8" w:rsidRPr="00AC354E">
        <w:rPr>
          <w:lang w:val="sr-Cyrl-CS"/>
        </w:rPr>
        <w:t xml:space="preserve"> – број пондера максимално</w:t>
      </w:r>
    </w:p>
    <w:p w:rsidR="00223EC8" w:rsidRDefault="00223EC8" w:rsidP="00223EC8">
      <w:pPr>
        <w:tabs>
          <w:tab w:val="left" w:pos="1435"/>
        </w:tabs>
        <w:ind w:firstLine="720"/>
      </w:pPr>
      <w:r>
        <w:rPr>
          <w:b/>
          <w:lang w:val="sr-Cyrl-CS"/>
        </w:rPr>
        <w:lastRenderedPageBreak/>
        <w:tab/>
      </w:r>
      <w:r w:rsidRPr="00AC045D">
        <w:t>О</w:t>
      </w:r>
      <w:r w:rsidRPr="00AC045D">
        <w:rPr>
          <w:vertAlign w:val="subscript"/>
        </w:rPr>
        <w:t>ц2.4.</w:t>
      </w:r>
      <w:r w:rsidRPr="00AC045D">
        <w:rPr>
          <w:b/>
          <w:vertAlign w:val="subscript"/>
          <w:lang w:val="sr-Cyrl-CS"/>
        </w:rPr>
        <w:t xml:space="preserve"> </w:t>
      </w:r>
      <w:r w:rsidRPr="00AC045D">
        <w:rPr>
          <w:lang w:val="sr-Cyrl-CS"/>
        </w:rPr>
        <w:t xml:space="preserve">– број пондера по основу референци одговорног пројектанта (expertа) </w:t>
      </w:r>
      <w:r w:rsidRPr="00AC045D">
        <w:rPr>
          <w:b/>
          <w:lang w:val="sr-Cyrl-CS"/>
        </w:rPr>
        <w:t xml:space="preserve">за </w:t>
      </w:r>
      <w:r w:rsidR="00685DC2">
        <w:rPr>
          <w:b/>
          <w:lang w:val="sr-Cyrl-CS"/>
        </w:rPr>
        <w:t>физичку хемију</w:t>
      </w:r>
      <w:r w:rsidR="00DB6D71">
        <w:rPr>
          <w:b/>
          <w:lang w:val="sr-Cyrl-CS"/>
        </w:rPr>
        <w:t xml:space="preserve">, </w:t>
      </w:r>
      <w:r w:rsidR="00DB6D71">
        <w:rPr>
          <w:lang w:val="sr-Cyrl-CS"/>
        </w:rPr>
        <w:t>дипл. физико-хемичар</w:t>
      </w:r>
      <w:r w:rsidRPr="00AC045D">
        <w:rPr>
          <w:b/>
          <w:lang w:val="sr-Cyrl-CS"/>
        </w:rPr>
        <w:t xml:space="preserve"> </w:t>
      </w:r>
      <w:r w:rsidRPr="00AC045D">
        <w:rPr>
          <w:b/>
        </w:rPr>
        <w:t xml:space="preserve"> </w:t>
      </w:r>
      <w:r w:rsidRPr="00AC045D">
        <w:rPr>
          <w:lang w:val="sr-Cyrl-CS"/>
        </w:rPr>
        <w:t xml:space="preserve">и носи </w:t>
      </w:r>
      <w:r w:rsidR="001F2AA4">
        <w:rPr>
          <w:lang w:val="en-US"/>
        </w:rPr>
        <w:t>10</w:t>
      </w:r>
      <w:r w:rsidRPr="00977D59">
        <w:rPr>
          <w:lang w:val="sr-Cyrl-CS"/>
        </w:rPr>
        <w:t xml:space="preserve"> пондера од укупног броја пондера по овом елементу критеријума</w:t>
      </w:r>
    </w:p>
    <w:p w:rsidR="00223EC8" w:rsidRDefault="00223EC8" w:rsidP="00223EC8">
      <w:pPr>
        <w:tabs>
          <w:tab w:val="left" w:pos="1380"/>
        </w:tabs>
        <w:ind w:firstLine="1080"/>
      </w:pPr>
    </w:p>
    <w:p w:rsidR="00223EC8" w:rsidRDefault="00D16575" w:rsidP="00223EC8">
      <w:pPr>
        <w:tabs>
          <w:tab w:val="left" w:pos="1380"/>
        </w:tabs>
        <w:ind w:firstLine="1080"/>
      </w:pPr>
      <w:r w:rsidRPr="00806A2A">
        <w:rPr>
          <w:color w:val="000000"/>
          <w:position w:val="-24"/>
        </w:rPr>
        <w:object w:dxaOrig="2240" w:dyaOrig="620">
          <v:shape id="_x0000_i1027" type="#_x0000_t75" style="width:110.6pt;height:31.7pt" o:ole="" fillcolor="window">
            <v:imagedata r:id="rId51" o:title=""/>
          </v:shape>
          <o:OLEObject Type="Embed" ProgID="Equation.3" ShapeID="_x0000_i1027" DrawAspect="Content" ObjectID="_1471342990" r:id="rId52"/>
        </w:object>
      </w:r>
    </w:p>
    <w:p w:rsidR="00223EC8" w:rsidRDefault="00223EC8" w:rsidP="00223EC8">
      <w:pPr>
        <w:tabs>
          <w:tab w:val="left" w:pos="1380"/>
        </w:tabs>
        <w:ind w:firstLine="720"/>
      </w:pPr>
    </w:p>
    <w:p w:rsidR="00223EC8" w:rsidRPr="00560900" w:rsidRDefault="00223EC8" w:rsidP="00223EC8">
      <w:pPr>
        <w:tabs>
          <w:tab w:val="left" w:pos="1380"/>
        </w:tabs>
        <w:ind w:firstLine="720"/>
        <w:rPr>
          <w:lang w:val="sr-Cyrl-CS"/>
        </w:rPr>
      </w:pPr>
      <w:r w:rsidRPr="00560900">
        <w:rPr>
          <w:lang w:val="sr-Cyrl-CS"/>
        </w:rPr>
        <w:t>К4 – број признатих референци</w:t>
      </w:r>
    </w:p>
    <w:p w:rsidR="00223EC8" w:rsidRPr="00560900" w:rsidRDefault="00223EC8" w:rsidP="00223EC8">
      <w:pPr>
        <w:tabs>
          <w:tab w:val="left" w:pos="1380"/>
        </w:tabs>
        <w:ind w:firstLine="720"/>
        <w:rPr>
          <w:lang w:val="sr-Cyrl-CS"/>
        </w:rPr>
      </w:pPr>
      <w:r w:rsidRPr="00560900">
        <w:rPr>
          <w:lang w:val="sr-Cyrl-CS"/>
        </w:rPr>
        <w:t>К4мах- највећи број признатих референци</w:t>
      </w:r>
    </w:p>
    <w:p w:rsidR="00223EC8" w:rsidRDefault="00D16575" w:rsidP="00223EC8">
      <w:pPr>
        <w:tabs>
          <w:tab w:val="left" w:pos="1380"/>
        </w:tabs>
        <w:ind w:firstLine="720"/>
        <w:rPr>
          <w:lang w:val="sr-Cyrl-CS"/>
        </w:rPr>
      </w:pPr>
      <w:r>
        <w:rPr>
          <w:lang w:val="sr-Cyrl-CS"/>
        </w:rPr>
        <w:t>10</w:t>
      </w:r>
      <w:r w:rsidR="00223EC8" w:rsidRPr="00560900">
        <w:rPr>
          <w:lang w:val="sr-Cyrl-CS"/>
        </w:rPr>
        <w:t xml:space="preserve"> – број пондера максимално</w:t>
      </w:r>
    </w:p>
    <w:p w:rsidR="00223EC8" w:rsidRDefault="00223EC8" w:rsidP="000577D3">
      <w:pPr>
        <w:pStyle w:val="BodyText"/>
        <w:rPr>
          <w:b/>
          <w:szCs w:val="22"/>
        </w:rPr>
      </w:pPr>
    </w:p>
    <w:p w:rsidR="000577D3" w:rsidRPr="00BC09AF" w:rsidRDefault="000577D3" w:rsidP="000577D3">
      <w:pPr>
        <w:pStyle w:val="BodyText"/>
        <w:rPr>
          <w:szCs w:val="22"/>
        </w:rPr>
      </w:pPr>
      <w:r w:rsidRPr="000577D3">
        <w:rPr>
          <w:b/>
          <w:szCs w:val="22"/>
        </w:rPr>
        <w:t>Доказ</w:t>
      </w:r>
      <w:r w:rsidRPr="000577D3">
        <w:rPr>
          <w:szCs w:val="22"/>
        </w:rPr>
        <w:t>:</w:t>
      </w:r>
      <w:r w:rsidRPr="000577D3">
        <w:rPr>
          <w:szCs w:val="22"/>
        </w:rPr>
        <w:tab/>
      </w:r>
      <w:r w:rsidRPr="00BC09AF">
        <w:rPr>
          <w:szCs w:val="22"/>
        </w:rPr>
        <w:t>Образац 7.</w:t>
      </w:r>
      <w:r w:rsidR="00BC09AF" w:rsidRPr="00BC09AF">
        <w:rPr>
          <w:szCs w:val="22"/>
        </w:rPr>
        <w:t>3</w:t>
      </w:r>
      <w:r w:rsidRPr="00BC09AF">
        <w:rPr>
          <w:szCs w:val="22"/>
        </w:rPr>
        <w:t xml:space="preserve"> Референтна листа чланова стручног тима</w:t>
      </w:r>
    </w:p>
    <w:p w:rsidR="00DB6D71" w:rsidRDefault="00BC09AF" w:rsidP="00DB6D71">
      <w:pPr>
        <w:ind w:left="1440"/>
        <w:rPr>
          <w:szCs w:val="22"/>
          <w:lang w:val="sr-Cyrl-CS"/>
        </w:rPr>
      </w:pPr>
      <w:r w:rsidRPr="00BC09AF">
        <w:rPr>
          <w:szCs w:val="22"/>
          <w:lang w:val="sr-Cyrl-CS"/>
        </w:rPr>
        <w:t>Образац 7.4</w:t>
      </w:r>
      <w:r w:rsidR="000577D3" w:rsidRPr="00BC09AF">
        <w:rPr>
          <w:szCs w:val="22"/>
          <w:lang w:val="sr-Cyrl-CS"/>
        </w:rPr>
        <w:t xml:space="preserve"> - Потврда личних референци </w:t>
      </w:r>
    </w:p>
    <w:p w:rsidR="00DB6D71" w:rsidRDefault="00DB6D71" w:rsidP="00DB6D71">
      <w:pPr>
        <w:ind w:left="1440"/>
        <w:rPr>
          <w:szCs w:val="22"/>
          <w:lang w:val="sr-Cyrl-CS"/>
        </w:rPr>
      </w:pPr>
    </w:p>
    <w:p w:rsidR="000577D3" w:rsidRPr="000577D3" w:rsidRDefault="000577D3" w:rsidP="000577D3">
      <w:pPr>
        <w:rPr>
          <w:szCs w:val="22"/>
          <w:lang w:val="sr-Cyrl-CS"/>
        </w:rPr>
      </w:pPr>
      <w:r w:rsidRPr="000577D3">
        <w:rPr>
          <w:szCs w:val="22"/>
          <w:lang w:val="sr-Cyrl-CS"/>
        </w:rPr>
        <w:t>Комисија за јавну набавку понуда ће извршити оцену понуда и извршити избор економски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0577D3" w:rsidRDefault="000577D3" w:rsidP="000577D3">
      <w:pPr>
        <w:rPr>
          <w:szCs w:val="22"/>
          <w:lang w:val="sr-Cyrl-CS"/>
        </w:rPr>
      </w:pPr>
      <w:r w:rsidRPr="00277AD3">
        <w:rPr>
          <w:szCs w:val="22"/>
          <w:lang w:val="sr-Cyrl-CS"/>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DB6D71" w:rsidRPr="00277AD3" w:rsidRDefault="00DB6D71" w:rsidP="000577D3">
      <w:pPr>
        <w:rPr>
          <w:szCs w:val="22"/>
          <w:lang w:val="sr-Cyrl-CS"/>
        </w:rPr>
      </w:pPr>
      <w:r w:rsidRPr="00EE0365">
        <w:t xml:space="preserve">Уколико две или више понуда имају на крају пондерисања исти укупан број пондера, на две децимале,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w:t>
      </w:r>
      <w:r w:rsidR="002868D1">
        <w:rPr>
          <w:lang w:val="sr-Cyrl-CS"/>
        </w:rPr>
        <w:t>понуђена цена</w:t>
      </w:r>
      <w:r>
        <w:rPr>
          <w:lang w:val="sr-Cyrl-CS"/>
        </w:rPr>
        <w:t>.</w:t>
      </w:r>
    </w:p>
    <w:p w:rsidR="00241833" w:rsidRPr="00DA3CCA" w:rsidRDefault="00241833" w:rsidP="00F57BD3">
      <w:pPr>
        <w:pStyle w:val="Heading2"/>
        <w:rPr>
          <w:lang w:val="en-US"/>
        </w:rPr>
      </w:pPr>
      <w:r w:rsidRPr="00DA3CCA">
        <w:rPr>
          <w:lang w:val="en-US"/>
        </w:rPr>
        <w:t>ПОШТОВАЊЕ ОБАВЕЗА КОЈЕ ПРОИЗИЛАЗЕ ИЗ ПРОПИСА О ЗАШТИТИ НА РАДУ И ДРУГИХ ПРОПИСА</w:t>
      </w:r>
    </w:p>
    <w:p w:rsidR="00241833" w:rsidRPr="00DA3CCA" w:rsidRDefault="00241833" w:rsidP="00F57BD3">
      <w:pPr>
        <w:rPr>
          <w:lang w:val="en-US"/>
        </w:rPr>
      </w:pPr>
      <w:r w:rsidRPr="00DA3CCA">
        <w:rPr>
          <w:lang w:val="en-US"/>
        </w:rPr>
        <w:t xml:space="preserve">Понуђач је дужан </w:t>
      </w:r>
      <w:proofErr w:type="gramStart"/>
      <w:r w:rsidRPr="00DA3CCA">
        <w:rPr>
          <w:lang w:val="en-US"/>
        </w:rPr>
        <w:t>да  при</w:t>
      </w:r>
      <w:proofErr w:type="gramEnd"/>
      <w:r w:rsidRPr="00DA3CCA">
        <w:rPr>
          <w:lang w:val="en-US"/>
        </w:rPr>
        <w:t xml:space="preserve">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241833" w:rsidRPr="00DA3CCA" w:rsidRDefault="00241833" w:rsidP="00F57BD3">
      <w:pPr>
        <w:pStyle w:val="Heading2"/>
        <w:rPr>
          <w:lang w:val="en-US"/>
        </w:rPr>
      </w:pPr>
      <w:r w:rsidRPr="00DA3CCA">
        <w:rPr>
          <w:lang w:val="en-US"/>
        </w:rPr>
        <w:t>НАКНАДА ЗА КОРИШЋЕЊЕ ПАТЕНАТА</w:t>
      </w:r>
    </w:p>
    <w:p w:rsidR="005B76CE" w:rsidRDefault="00241833" w:rsidP="00F57BD3">
      <w:pPr>
        <w:rPr>
          <w:lang w:val="en-US"/>
        </w:rPr>
      </w:pPr>
      <w:proofErr w:type="gramStart"/>
      <w:r w:rsidRPr="00DA3CCA">
        <w:rPr>
          <w:lang w:val="en-U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B76CE" w:rsidRDefault="005B76CE">
      <w:pPr>
        <w:suppressAutoHyphens w:val="0"/>
        <w:spacing w:after="0"/>
        <w:jc w:val="left"/>
        <w:rPr>
          <w:lang w:val="en-US"/>
        </w:rPr>
      </w:pPr>
      <w:r>
        <w:rPr>
          <w:lang w:val="en-US"/>
        </w:rPr>
        <w:br w:type="page"/>
      </w:r>
    </w:p>
    <w:p w:rsidR="00241833" w:rsidRPr="00DA3CCA" w:rsidRDefault="00241833" w:rsidP="00F57BD3">
      <w:pPr>
        <w:pStyle w:val="Heading2"/>
        <w:rPr>
          <w:lang w:val="en-US"/>
        </w:rPr>
      </w:pPr>
      <w:r w:rsidRPr="00DA3CCA">
        <w:rPr>
          <w:lang w:val="en-US"/>
        </w:rPr>
        <w:lastRenderedPageBreak/>
        <w:t xml:space="preserve">РОК ВАЖЕЊА ПОНУДЕ </w:t>
      </w:r>
    </w:p>
    <w:p w:rsidR="00241833" w:rsidRPr="00DA3CCA" w:rsidRDefault="00241833" w:rsidP="00F57BD3">
      <w:pPr>
        <w:rPr>
          <w:lang w:val="en-US"/>
        </w:rPr>
      </w:pPr>
      <w:r w:rsidRPr="00DA3CCA">
        <w:rPr>
          <w:lang w:val="en-US"/>
        </w:rPr>
        <w:t xml:space="preserve">Понуда мора да важи најмање 60 (словима: шездесет) дана од дана отварања понуда. </w:t>
      </w:r>
    </w:p>
    <w:p w:rsidR="00241833" w:rsidRPr="00DA3CCA" w:rsidRDefault="00241833" w:rsidP="00F57BD3">
      <w:pPr>
        <w:rPr>
          <w:lang w:val="en-US"/>
        </w:rPr>
      </w:pPr>
      <w:proofErr w:type="gramStart"/>
      <w:r w:rsidRPr="00DA3CCA">
        <w:rPr>
          <w:lang w:val="en-US"/>
        </w:rPr>
        <w:t>У случају да понуђач наведе краћи рок важења понуде, понуда ће бити одбијена, као неприхватљива.</w:t>
      </w:r>
      <w:proofErr w:type="gramEnd"/>
      <w:r w:rsidRPr="00DA3CCA">
        <w:rPr>
          <w:lang w:val="en-US"/>
        </w:rPr>
        <w:t xml:space="preserve"> </w:t>
      </w:r>
    </w:p>
    <w:p w:rsidR="00241833" w:rsidRPr="00DA3CCA" w:rsidRDefault="00241833" w:rsidP="00F57BD3">
      <w:pPr>
        <w:pStyle w:val="Heading2"/>
        <w:rPr>
          <w:lang w:val="en-US"/>
        </w:rPr>
      </w:pPr>
      <w:r w:rsidRPr="00DA3CCA">
        <w:rPr>
          <w:lang w:val="en-US"/>
        </w:rPr>
        <w:t>РОК ЗА ЗАКЉУЧЕЊЕ УГОВОРА</w:t>
      </w:r>
    </w:p>
    <w:p w:rsidR="00241833" w:rsidRPr="00DA3CCA" w:rsidRDefault="00241833" w:rsidP="00F57BD3">
      <w:pPr>
        <w:rPr>
          <w:lang w:val="en-US"/>
        </w:rPr>
      </w:pPr>
      <w:proofErr w:type="gramStart"/>
      <w:r w:rsidRPr="00DA3CCA">
        <w:rPr>
          <w:lang w:val="en-US"/>
        </w:rPr>
        <w:t>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Ако наручилац не достави потписан уговор понуђачу у року из става 1.</w:t>
      </w:r>
      <w:proofErr w:type="gramEnd"/>
      <w:r w:rsidRPr="00DA3CCA">
        <w:rPr>
          <w:lang w:val="en-US"/>
        </w:rPr>
        <w:t xml:space="preserve"> </w:t>
      </w:r>
      <w:proofErr w:type="gramStart"/>
      <w:r w:rsidRPr="00DA3CCA">
        <w:rPr>
          <w:lang w:val="en-US"/>
        </w:rPr>
        <w:t>понуђач</w:t>
      </w:r>
      <w:proofErr w:type="gramEnd"/>
      <w:r w:rsidRPr="00DA3CCA">
        <w:rPr>
          <w:lang w:val="en-US"/>
        </w:rPr>
        <w:t xml:space="preserve">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241833" w:rsidRPr="00DA3CCA" w:rsidRDefault="00241833" w:rsidP="00F57BD3">
      <w:pPr>
        <w:rPr>
          <w:lang w:val="en-US"/>
        </w:rPr>
      </w:pPr>
      <w:r w:rsidRPr="00DA3CCA">
        <w:rPr>
          <w:lang w:val="en-US"/>
        </w:rPr>
        <w:t xml:space="preserve">Ако понуђач чија је понуда изабрана као најповољнија не потпише уговор у наведеном року, </w:t>
      </w:r>
      <w:proofErr w:type="gramStart"/>
      <w:r w:rsidRPr="00DA3CCA">
        <w:rPr>
          <w:lang w:val="en-US"/>
        </w:rPr>
        <w:t>Наручилац  ће</w:t>
      </w:r>
      <w:proofErr w:type="gramEnd"/>
      <w:r w:rsidRPr="00DA3CCA">
        <w:rPr>
          <w:lang w:val="en-US"/>
        </w:rPr>
        <w:t xml:space="preserve"> одлучити да ли ће уговор о јавној набавци закључити са првим следећим најповољнијим понуђачем.</w:t>
      </w:r>
    </w:p>
    <w:p w:rsidR="00241833" w:rsidRPr="00DA3CCA" w:rsidRDefault="00241833" w:rsidP="00F57BD3">
      <w:pPr>
        <w:rPr>
          <w:lang w:val="en-US"/>
        </w:rPr>
      </w:pPr>
      <w:proofErr w:type="gramStart"/>
      <w:r w:rsidRPr="00DA3CCA">
        <w:rPr>
          <w:lang w:val="en-US"/>
        </w:rPr>
        <w:t>Наручилац може и пре истека рока за подношење захтева за заштиту права закључити уговор о јавној набавци у случају испуњености услова из члана 112.</w:t>
      </w:r>
      <w:proofErr w:type="gramEnd"/>
      <w:r w:rsidRPr="00DA3CCA">
        <w:rPr>
          <w:lang w:val="en-US"/>
        </w:rPr>
        <w:t xml:space="preserve"> </w:t>
      </w:r>
      <w:proofErr w:type="gramStart"/>
      <w:r w:rsidRPr="00DA3CCA">
        <w:rPr>
          <w:lang w:val="en-US"/>
        </w:rPr>
        <w:t>став</w:t>
      </w:r>
      <w:proofErr w:type="gramEnd"/>
      <w:r w:rsidRPr="00DA3CCA">
        <w:rPr>
          <w:lang w:val="en-US"/>
        </w:rPr>
        <w:t xml:space="preserve"> 2. </w:t>
      </w:r>
      <w:proofErr w:type="gramStart"/>
      <w:r w:rsidRPr="00DA3CCA">
        <w:rPr>
          <w:lang w:val="en-US"/>
        </w:rPr>
        <w:t>тачка</w:t>
      </w:r>
      <w:proofErr w:type="gramEnd"/>
      <w:r w:rsidRPr="00DA3CCA">
        <w:rPr>
          <w:lang w:val="en-US"/>
        </w:rPr>
        <w:t xml:space="preserve"> 5. </w:t>
      </w:r>
      <w:proofErr w:type="gramStart"/>
      <w:r w:rsidRPr="00DA3CCA">
        <w:rPr>
          <w:lang w:val="en-US"/>
        </w:rPr>
        <w:t>Закона, у ком случају ће изабрани понуђач бити позван да приступи закључењу уговора у року од највише 8 дана.</w:t>
      </w:r>
      <w:proofErr w:type="gramEnd"/>
    </w:p>
    <w:p w:rsidR="00241833" w:rsidRPr="00DA3CCA" w:rsidRDefault="00241833" w:rsidP="00F57BD3">
      <w:pPr>
        <w:pStyle w:val="Heading2"/>
        <w:rPr>
          <w:lang w:val="en-US"/>
        </w:rPr>
      </w:pPr>
      <w:r w:rsidRPr="00DA3CCA">
        <w:rPr>
          <w:lang w:val="en-US"/>
        </w:rPr>
        <w:t>НАЧИН ОЗНАЧАВАЊА ПОВЕРЉИВИХ ПОДАТАКА</w:t>
      </w:r>
    </w:p>
    <w:p w:rsidR="00241833" w:rsidRPr="00DA3CCA" w:rsidRDefault="00241833" w:rsidP="00F57BD3">
      <w:pPr>
        <w:rPr>
          <w:lang w:val="en-US"/>
        </w:rPr>
      </w:pPr>
      <w:proofErr w:type="gramStart"/>
      <w:r w:rsidRPr="00DA3CCA">
        <w:rPr>
          <w:lang w:val="en-US"/>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DA3CCA">
        <w:rPr>
          <w:lang w:val="en-US"/>
        </w:rPr>
        <w:t xml:space="preserve"> </w:t>
      </w:r>
      <w:proofErr w:type="gramStart"/>
      <w:r w:rsidRPr="00DA3CCA">
        <w:rPr>
          <w:lang w:val="en-US"/>
        </w:rPr>
        <w:t>Ови подаци неће бити објављени приликом отварања понуда и у наставку поступка.</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Наручилац може да одбије да пружи информацију која би значила повреду поверљивости података добијених у понуди.</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DA3CCA">
        <w:rPr>
          <w:lang w:val="en-US"/>
        </w:rPr>
        <w:t xml:space="preserve"> </w:t>
      </w:r>
    </w:p>
    <w:p w:rsidR="00241833" w:rsidRPr="00DA3CCA" w:rsidRDefault="00241833" w:rsidP="00F57BD3">
      <w:pPr>
        <w:rPr>
          <w:lang w:val="en-US"/>
        </w:rPr>
      </w:pPr>
      <w:proofErr w:type="gramStart"/>
      <w:r w:rsidRPr="00DA3CCA">
        <w:rPr>
          <w:lang w:val="en-US"/>
        </w:rPr>
        <w:t>Наручилац ће као поверљива третирати она документа која у десном горњем углу великим словима имају исписано „ПОВЕРЉИВО“.</w:t>
      </w:r>
      <w:proofErr w:type="gramEnd"/>
    </w:p>
    <w:p w:rsidR="00241833" w:rsidRPr="00DA3CCA" w:rsidRDefault="00241833" w:rsidP="00F57BD3">
      <w:pPr>
        <w:rPr>
          <w:lang w:val="en-US"/>
        </w:rPr>
      </w:pPr>
      <w:proofErr w:type="gramStart"/>
      <w:r w:rsidRPr="00DA3CCA">
        <w:rPr>
          <w:lang w:val="en-US"/>
        </w:rPr>
        <w:t>Наручилац не одговара за поверљивост података који нису означени на горе наведени начин.</w:t>
      </w:r>
      <w:proofErr w:type="gramEnd"/>
    </w:p>
    <w:p w:rsidR="00241833" w:rsidRPr="00DA3CCA" w:rsidRDefault="00241833" w:rsidP="00F57BD3">
      <w:pPr>
        <w:rPr>
          <w:lang w:val="en-US"/>
        </w:rPr>
      </w:pPr>
      <w:proofErr w:type="gramStart"/>
      <w:r w:rsidRPr="00DA3CCA">
        <w:rPr>
          <w:lang w:val="en-US"/>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DA3CCA">
        <w:rPr>
          <w:lang w:val="en-US"/>
        </w:rPr>
        <w:t xml:space="preserve"> </w:t>
      </w:r>
      <w:proofErr w:type="gramStart"/>
      <w:r w:rsidRPr="00DA3CCA">
        <w:rPr>
          <w:lang w:val="en-US"/>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rsidR="00241833" w:rsidRPr="00DA3CCA" w:rsidRDefault="00241833" w:rsidP="00F57BD3">
      <w:pPr>
        <w:rPr>
          <w:lang w:val="en-US"/>
        </w:rPr>
      </w:pPr>
      <w:proofErr w:type="gramStart"/>
      <w:r w:rsidRPr="00DA3CCA">
        <w:rPr>
          <w:lang w:val="en-US"/>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roofErr w:type="gramEnd"/>
    </w:p>
    <w:p w:rsidR="00241833" w:rsidRPr="00DA3CCA" w:rsidRDefault="00241833" w:rsidP="00F57BD3">
      <w:pPr>
        <w:rPr>
          <w:lang w:val="en-US"/>
        </w:rPr>
      </w:pPr>
      <w:proofErr w:type="gramStart"/>
      <w:r w:rsidRPr="00DA3CCA">
        <w:rPr>
          <w:lang w:val="en-U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rsidR="00241833" w:rsidRPr="00DA3CCA" w:rsidRDefault="00241833" w:rsidP="00F57BD3">
      <w:pPr>
        <w:rPr>
          <w:lang w:val="en-US"/>
        </w:rPr>
      </w:pPr>
      <w:proofErr w:type="gramStart"/>
      <w:r w:rsidRPr="00DA3CCA">
        <w:rPr>
          <w:lang w:val="en-U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r w:rsidRPr="00DA3CCA">
        <w:rPr>
          <w:lang w:val="en-US"/>
        </w:rPr>
        <w:t xml:space="preserve"> </w:t>
      </w:r>
    </w:p>
    <w:p w:rsidR="00241833" w:rsidRPr="00DA3CCA" w:rsidRDefault="00241833" w:rsidP="00F57BD3">
      <w:pPr>
        <w:pStyle w:val="Heading2"/>
        <w:rPr>
          <w:lang w:val="en-US"/>
        </w:rPr>
      </w:pPr>
      <w:r w:rsidRPr="00DA3CCA">
        <w:rPr>
          <w:lang w:val="en-US"/>
        </w:rPr>
        <w:t>ТРОШКОВИ ПОНУДЕ</w:t>
      </w:r>
    </w:p>
    <w:p w:rsidR="00241833" w:rsidRPr="00DA3CCA" w:rsidRDefault="00241833" w:rsidP="00F57BD3">
      <w:pPr>
        <w:rPr>
          <w:lang w:val="en-US"/>
        </w:rPr>
      </w:pPr>
      <w:proofErr w:type="gramStart"/>
      <w:r w:rsidRPr="00DA3CCA">
        <w:rPr>
          <w:lang w:val="en-US"/>
        </w:rPr>
        <w:t>Трошкове припреме и подношења понуде сноси искључиво понуђач и не може тражити од наручиоца накнаду трошкова.</w:t>
      </w:r>
      <w:proofErr w:type="gramEnd"/>
    </w:p>
    <w:p w:rsidR="00241833" w:rsidRPr="00DA3CCA" w:rsidRDefault="00241833" w:rsidP="00F57BD3">
      <w:pPr>
        <w:rPr>
          <w:lang w:val="en-US"/>
        </w:rPr>
      </w:pPr>
      <w:proofErr w:type="gramStart"/>
      <w:r w:rsidRPr="00DA3CCA">
        <w:rPr>
          <w:lang w:val="en-US"/>
        </w:rPr>
        <w:t>Понуђач може да у оквиру понуде достави укупан износ и структуру трошкова припремања понуде.</w:t>
      </w:r>
      <w:proofErr w:type="gramEnd"/>
    </w:p>
    <w:p w:rsidR="00241833" w:rsidRPr="00DA3CCA" w:rsidRDefault="00241833" w:rsidP="00F57BD3">
      <w:pPr>
        <w:rPr>
          <w:lang w:val="en-US"/>
        </w:rPr>
      </w:pPr>
      <w:proofErr w:type="gramStart"/>
      <w:r w:rsidRPr="00DA3CCA">
        <w:rPr>
          <w:lang w:val="en-U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који се надокнађују у складу са Законом.</w:t>
      </w:r>
      <w:proofErr w:type="gramEnd"/>
    </w:p>
    <w:p w:rsidR="00241833" w:rsidRPr="00DA3CCA" w:rsidRDefault="00241833" w:rsidP="00F57BD3">
      <w:pPr>
        <w:pStyle w:val="Heading2"/>
        <w:rPr>
          <w:lang w:val="en-US"/>
        </w:rPr>
      </w:pPr>
      <w:r w:rsidRPr="00DA3CCA">
        <w:rPr>
          <w:lang w:val="en-US"/>
        </w:rPr>
        <w:t>ОБРАЗАЦ СТРУКТУРЕ ЦЕНЕ</w:t>
      </w:r>
    </w:p>
    <w:p w:rsidR="00241833" w:rsidRPr="00DA3CCA" w:rsidRDefault="00241833" w:rsidP="00F57BD3">
      <w:pPr>
        <w:rPr>
          <w:lang w:val="en-US"/>
        </w:rPr>
      </w:pPr>
      <w:proofErr w:type="gramStart"/>
      <w:r w:rsidRPr="00DA3CCA">
        <w:rPr>
          <w:lang w:val="en-US"/>
        </w:rPr>
        <w:t>Структуру цене понуђач наводи тако што попуњавa, потписује и оверава печатом Образац 6 из конкурсне документације.</w:t>
      </w:r>
      <w:proofErr w:type="gramEnd"/>
    </w:p>
    <w:p w:rsidR="00241833" w:rsidRPr="00DA3CCA" w:rsidRDefault="00241833" w:rsidP="00F57BD3">
      <w:pPr>
        <w:pStyle w:val="Heading2"/>
        <w:rPr>
          <w:lang w:val="en-US"/>
        </w:rPr>
      </w:pPr>
      <w:r w:rsidRPr="00DA3CCA">
        <w:rPr>
          <w:lang w:val="en-US"/>
        </w:rPr>
        <w:t>МОДЕЛ УГОВОРА</w:t>
      </w:r>
    </w:p>
    <w:p w:rsidR="00241833" w:rsidRPr="00DA3CCA" w:rsidRDefault="00241833" w:rsidP="00F57BD3">
      <w:pPr>
        <w:rPr>
          <w:lang w:val="en-US"/>
        </w:rPr>
      </w:pPr>
      <w:proofErr w:type="gramStart"/>
      <w:r w:rsidRPr="00DA3CCA">
        <w:rPr>
          <w:lang w:val="en-US"/>
        </w:rPr>
        <w:t>У складу са датим Моделом уговора и елементима најповољније понуде биће закључен Уговор о јавној набавци.</w:t>
      </w:r>
      <w:proofErr w:type="gramEnd"/>
    </w:p>
    <w:p w:rsidR="00241833" w:rsidRPr="00DA3CCA" w:rsidRDefault="00241833" w:rsidP="00F57BD3">
      <w:pPr>
        <w:pStyle w:val="Heading2"/>
        <w:rPr>
          <w:lang w:val="en-US"/>
        </w:rPr>
      </w:pPr>
      <w:r w:rsidRPr="00DA3CCA">
        <w:rPr>
          <w:lang w:val="en-US"/>
        </w:rPr>
        <w:t>РАЗЛОЗИ ЗА ОДБИЈАЊЕ ПОНУДЕ И ОБУСТАВУ ПОСТУПКА</w:t>
      </w:r>
    </w:p>
    <w:p w:rsidR="00241833" w:rsidRPr="00DA3CCA" w:rsidRDefault="00241833" w:rsidP="00F57BD3">
      <w:pPr>
        <w:rPr>
          <w:lang w:val="en-US"/>
        </w:rPr>
      </w:pPr>
      <w:proofErr w:type="gramStart"/>
      <w:r w:rsidRPr="00DA3CCA">
        <w:rPr>
          <w:lang w:val="en-US"/>
        </w:rPr>
        <w:t>У поступку јавне набавке Наручилац ће одбити неприхватљиву понуду у складу са чланом 107.</w:t>
      </w:r>
      <w:proofErr w:type="gramEnd"/>
      <w:r w:rsidRPr="00DA3CCA">
        <w:rPr>
          <w:lang w:val="en-US"/>
        </w:rPr>
        <w:t xml:space="preserve"> </w:t>
      </w:r>
      <w:proofErr w:type="gramStart"/>
      <w:r w:rsidRPr="00DA3CCA">
        <w:rPr>
          <w:lang w:val="en-US"/>
        </w:rPr>
        <w:t>став</w:t>
      </w:r>
      <w:proofErr w:type="gramEnd"/>
      <w:r w:rsidRPr="00DA3CCA">
        <w:rPr>
          <w:lang w:val="en-US"/>
        </w:rPr>
        <w:t xml:space="preserve"> 1. </w:t>
      </w:r>
      <w:proofErr w:type="gramStart"/>
      <w:r w:rsidRPr="00DA3CCA">
        <w:rPr>
          <w:lang w:val="en-US"/>
        </w:rPr>
        <w:t>Закона.</w:t>
      </w:r>
      <w:proofErr w:type="gramEnd"/>
    </w:p>
    <w:p w:rsidR="00241833" w:rsidRPr="00DA3CCA" w:rsidRDefault="00241833" w:rsidP="00F57BD3">
      <w:pPr>
        <w:rPr>
          <w:lang w:val="en-US"/>
        </w:rPr>
      </w:pPr>
      <w:proofErr w:type="gramStart"/>
      <w:r w:rsidRPr="00DA3CCA">
        <w:rPr>
          <w:lang w:val="en-US"/>
        </w:rPr>
        <w:t>Наручилац ће донети одлуку о обустави поступка јавне набавке у складу са чланом 109.</w:t>
      </w:r>
      <w:proofErr w:type="gramEnd"/>
      <w:r w:rsidRPr="00DA3CCA">
        <w:rPr>
          <w:lang w:val="en-US"/>
        </w:rPr>
        <w:t xml:space="preserve"> </w:t>
      </w:r>
      <w:proofErr w:type="gramStart"/>
      <w:r w:rsidRPr="00DA3CCA">
        <w:rPr>
          <w:lang w:val="en-US"/>
        </w:rPr>
        <w:t>Закона.</w:t>
      </w:r>
      <w:proofErr w:type="gramEnd"/>
    </w:p>
    <w:p w:rsidR="00241833" w:rsidRPr="00DA3CCA" w:rsidRDefault="00241833" w:rsidP="00F57BD3">
      <w:pPr>
        <w:rPr>
          <w:lang w:val="en-US"/>
        </w:rPr>
      </w:pPr>
      <w:r w:rsidRPr="00DA3CCA">
        <w:rPr>
          <w:lang w:val="en-US"/>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241833" w:rsidRPr="00DA3CCA" w:rsidRDefault="00241833" w:rsidP="00F57BD3">
      <w:pPr>
        <w:pStyle w:val="Heading2"/>
        <w:rPr>
          <w:lang w:val="en-US"/>
        </w:rPr>
      </w:pPr>
      <w:r w:rsidRPr="00DA3CCA">
        <w:rPr>
          <w:lang w:val="en-US"/>
        </w:rPr>
        <w:t>ПОДАЦИ О САДРЖИНИ ПОНУДЕ</w:t>
      </w:r>
    </w:p>
    <w:p w:rsidR="00241833" w:rsidRPr="00DA3CCA" w:rsidRDefault="00241833" w:rsidP="00F57BD3">
      <w:pPr>
        <w:rPr>
          <w:lang w:val="en-US"/>
        </w:rPr>
      </w:pPr>
      <w:proofErr w:type="gramStart"/>
      <w:r w:rsidRPr="00DA3CCA">
        <w:rPr>
          <w:lang w:val="en-US"/>
        </w:rPr>
        <w:t>Садржину понуде, поред Обрасца понуде, чине и сви остали докази о испуњености услова из чл.</w:t>
      </w:r>
      <w:proofErr w:type="gramEnd"/>
      <w:r w:rsidRPr="00DA3CCA">
        <w:rPr>
          <w:lang w:val="en-US"/>
        </w:rPr>
        <w:t xml:space="preserve"> 75. </w:t>
      </w:r>
      <w:proofErr w:type="gramStart"/>
      <w:r w:rsidRPr="00DA3CCA">
        <w:rPr>
          <w:lang w:val="en-US"/>
        </w:rPr>
        <w:t>и</w:t>
      </w:r>
      <w:proofErr w:type="gramEnd"/>
      <w:r w:rsidRPr="00DA3CCA">
        <w:rPr>
          <w:lang w:val="en-US"/>
        </w:rPr>
        <w:t xml:space="preserve"> 76. </w:t>
      </w:r>
      <w:proofErr w:type="gramStart"/>
      <w:r w:rsidRPr="00DA3CCA">
        <w:rPr>
          <w:lang w:val="en-US"/>
        </w:rPr>
        <w:t>Закона о јавним набавкама, предвиђени чл.</w:t>
      </w:r>
      <w:proofErr w:type="gramEnd"/>
      <w:r w:rsidRPr="00DA3CCA">
        <w:rPr>
          <w:lang w:val="en-US"/>
        </w:rPr>
        <w:t xml:space="preserve"> </w:t>
      </w:r>
      <w:r w:rsidRPr="00DA3CCA">
        <w:rPr>
          <w:lang w:val="en-US"/>
        </w:rPr>
        <w:lastRenderedPageBreak/>
        <w:t>77. Закона, који су наведени у конкурсној документацији, као и сви тражени прилози и изјаве на начин предвиђен следећим ставом ове тачке:</w:t>
      </w:r>
    </w:p>
    <w:p w:rsidR="00241833" w:rsidRPr="00DA3CCA" w:rsidRDefault="00241833" w:rsidP="00F57BD3">
      <w:pPr>
        <w:pStyle w:val="Bulit01"/>
      </w:pPr>
      <w:r w:rsidRPr="00DA3CCA">
        <w:t>попуњен, потписан и печатом оверен образац „Изјава о независној понуди“ (Образац 1)</w:t>
      </w:r>
    </w:p>
    <w:p w:rsidR="00241833" w:rsidRPr="00DA3CCA" w:rsidRDefault="00241833" w:rsidP="00F57BD3">
      <w:pPr>
        <w:pStyle w:val="Bulit01"/>
      </w:pPr>
      <w:r w:rsidRPr="00DA3CCA">
        <w:t>попуњен, потписан и печатом оверен образац „Образац понуде“ (Образац 2)</w:t>
      </w:r>
    </w:p>
    <w:p w:rsidR="00241833" w:rsidRPr="00DA3CCA" w:rsidRDefault="00241833" w:rsidP="00F57BD3">
      <w:pPr>
        <w:pStyle w:val="Bulit01"/>
      </w:pPr>
      <w:r w:rsidRPr="00DA3CCA">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241833" w:rsidRPr="00DA3CCA" w:rsidRDefault="00241833" w:rsidP="00F57BD3">
      <w:pPr>
        <w:pStyle w:val="Bulit01"/>
      </w:pPr>
      <w:r w:rsidRPr="00DA3CCA">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241833" w:rsidRPr="00DA3CCA" w:rsidRDefault="00241833" w:rsidP="00F57BD3">
      <w:pPr>
        <w:pStyle w:val="Bulit01"/>
      </w:pPr>
      <w:r w:rsidRPr="00DA3CCA">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241833" w:rsidRPr="00DA3CCA" w:rsidRDefault="00241833" w:rsidP="00F57BD3">
      <w:pPr>
        <w:pStyle w:val="Bulit01"/>
      </w:pPr>
      <w:r w:rsidRPr="00DA3CCA">
        <w:t>попуњен, потписан и печатом оверен образац Изјаве у складу са чланом 75. став 2. Закона (Образац 3)</w:t>
      </w:r>
    </w:p>
    <w:p w:rsidR="00241833" w:rsidRPr="00DA3CCA" w:rsidRDefault="00241833" w:rsidP="00F57BD3">
      <w:pPr>
        <w:pStyle w:val="Bulit01"/>
      </w:pPr>
      <w:r w:rsidRPr="00DA3CCA">
        <w:t>попуњен, потписан и печатом оверен образац „Термин план извршења услуге“ (Образац 4)</w:t>
      </w:r>
    </w:p>
    <w:p w:rsidR="00241833" w:rsidRPr="00DA3CCA" w:rsidRDefault="00241833" w:rsidP="00F57BD3">
      <w:pPr>
        <w:pStyle w:val="Bulit01"/>
      </w:pPr>
      <w:r w:rsidRPr="00DA3CCA">
        <w:t xml:space="preserve">попуњен, потписан и печатом оверен образац „Квалификациона структура </w:t>
      </w:r>
      <w:r w:rsidR="00DB6D71">
        <w:rPr>
          <w:lang w:val="sr-Cyrl-CS"/>
        </w:rPr>
        <w:t>стручњака (</w:t>
      </w:r>
      <w:r w:rsidRPr="00DA3CCA">
        <w:t>запослених</w:t>
      </w:r>
      <w:r w:rsidR="00DB6D71">
        <w:rPr>
          <w:lang w:val="sr-Cyrl-CS"/>
        </w:rPr>
        <w:t xml:space="preserve"> и ангажованих лица)</w:t>
      </w:r>
      <w:r w:rsidR="00DB6D71">
        <w:t xml:space="preserve"> кој</w:t>
      </w:r>
      <w:r w:rsidR="00DB6D71">
        <w:rPr>
          <w:lang w:val="sr-Cyrl-CS"/>
        </w:rPr>
        <w:t>а</w:t>
      </w:r>
      <w:r w:rsidRPr="00DA3CCA">
        <w:t xml:space="preserve"> ће бити ангажовани у извршењу услуга које су предмет набавке“ (Образац 5)</w:t>
      </w:r>
    </w:p>
    <w:p w:rsidR="00DB6D71" w:rsidRPr="00DB6D71" w:rsidRDefault="00DB6D71" w:rsidP="00F57BD3">
      <w:pPr>
        <w:pStyle w:val="Bulit01"/>
      </w:pPr>
      <w:r>
        <w:rPr>
          <w:lang w:val="sr-Cyrl-CS"/>
        </w:rPr>
        <w:t>попуњен, потписан и печатом оверен образац „Изјава о екслузивности и доступности“ (Образац 5.1)</w:t>
      </w:r>
    </w:p>
    <w:p w:rsidR="00241833" w:rsidRPr="00DA3CCA" w:rsidRDefault="00241833" w:rsidP="00F57BD3">
      <w:pPr>
        <w:pStyle w:val="Bulit01"/>
      </w:pPr>
      <w:r w:rsidRPr="00DA3CCA">
        <w:t>попуњен, потписан и печатом оверен образац „Структура цене“ (Образац 6)</w:t>
      </w:r>
    </w:p>
    <w:p w:rsidR="00241833" w:rsidRPr="00DA3CCA" w:rsidRDefault="00241833" w:rsidP="00F57BD3">
      <w:pPr>
        <w:pStyle w:val="Bulit01"/>
      </w:pPr>
      <w:r w:rsidRPr="00DA3CCA">
        <w:t>попуњен, потписан и печатом оверен образац „</w:t>
      </w:r>
      <w:r w:rsidR="00DB6D71">
        <w:rPr>
          <w:lang w:val="sr-Cyrl-CS"/>
        </w:rPr>
        <w:t>Референтна листа понуђача</w:t>
      </w:r>
      <w:r w:rsidRPr="00DA3CCA">
        <w:t>“ (Образац 7)</w:t>
      </w:r>
      <w:r w:rsidR="00DB6D71">
        <w:rPr>
          <w:lang w:val="sr-Cyrl-CS"/>
        </w:rPr>
        <w:t xml:space="preserve"> </w:t>
      </w:r>
    </w:p>
    <w:p w:rsidR="00DB6D71" w:rsidRPr="00DB6D71" w:rsidRDefault="00DB6D71" w:rsidP="00D6741A">
      <w:pPr>
        <w:pStyle w:val="Bulit01"/>
      </w:pPr>
      <w:r w:rsidRPr="00DA3CCA">
        <w:t>попуњен, потписан и печатом оверен образац „</w:t>
      </w:r>
      <w:r>
        <w:rPr>
          <w:lang w:val="sr-Cyrl-CS"/>
        </w:rPr>
        <w:t>Потврда референце понуђача</w:t>
      </w:r>
      <w:r w:rsidRPr="00DA3CCA">
        <w:t xml:space="preserve">“ </w:t>
      </w:r>
      <w:r>
        <w:t>(Образац 7</w:t>
      </w:r>
      <w:r>
        <w:rPr>
          <w:lang w:val="sr-Cyrl-CS"/>
        </w:rPr>
        <w:t>.1)</w:t>
      </w:r>
      <w:r w:rsidRPr="00DB6D71">
        <w:rPr>
          <w:lang w:val="sr-Cyrl-CS"/>
        </w:rPr>
        <w:t xml:space="preserve"> </w:t>
      </w:r>
      <w:r>
        <w:rPr>
          <w:lang w:val="sr-Cyrl-CS"/>
        </w:rPr>
        <w:t>коју издаје ранији наручилац</w:t>
      </w:r>
    </w:p>
    <w:p w:rsidR="00DB6D71" w:rsidRPr="00DA3CCA" w:rsidRDefault="00DB6D71" w:rsidP="00DB6D71">
      <w:pPr>
        <w:pStyle w:val="Bulit01"/>
      </w:pPr>
      <w:r w:rsidRPr="00DA3CCA">
        <w:t>попуњен, потписан и печатом оверен образац „</w:t>
      </w:r>
      <w:r>
        <w:rPr>
          <w:lang w:val="sr-Cyrl-CS"/>
        </w:rPr>
        <w:t>Референтна листа руководиоца пројекта</w:t>
      </w:r>
      <w:r w:rsidRPr="00DA3CCA">
        <w:t>“ (Образац 7</w:t>
      </w:r>
      <w:r>
        <w:rPr>
          <w:lang w:val="sr-Cyrl-CS"/>
        </w:rPr>
        <w:t>.2</w:t>
      </w:r>
      <w:r w:rsidRPr="00DA3CCA">
        <w:t>)</w:t>
      </w:r>
      <w:r>
        <w:rPr>
          <w:lang w:val="sr-Cyrl-CS"/>
        </w:rPr>
        <w:t xml:space="preserve"> </w:t>
      </w:r>
    </w:p>
    <w:p w:rsidR="00DB6D71" w:rsidRPr="00DB6D71" w:rsidRDefault="00DB6D71" w:rsidP="00D6741A">
      <w:pPr>
        <w:pStyle w:val="Bulit01"/>
      </w:pPr>
      <w:r w:rsidRPr="00DA3CCA">
        <w:t>попуњен, потписан и печатом оверен образац „</w:t>
      </w:r>
      <w:r>
        <w:rPr>
          <w:lang w:val="sr-Cyrl-CS"/>
        </w:rPr>
        <w:t>Референтна листа чланова стручног тима</w:t>
      </w:r>
      <w:r w:rsidRPr="00DA3CCA">
        <w:t>“ (Образац 7</w:t>
      </w:r>
      <w:r>
        <w:rPr>
          <w:lang w:val="sr-Cyrl-CS"/>
        </w:rPr>
        <w:t>.3</w:t>
      </w:r>
      <w:r w:rsidRPr="00DA3CCA">
        <w:t>)</w:t>
      </w:r>
      <w:r>
        <w:rPr>
          <w:lang w:val="sr-Cyrl-CS"/>
        </w:rPr>
        <w:t xml:space="preserve"> </w:t>
      </w:r>
    </w:p>
    <w:p w:rsidR="00DB6D71" w:rsidRPr="00DB6D71" w:rsidRDefault="00DB6D71" w:rsidP="00D6741A">
      <w:pPr>
        <w:pStyle w:val="Bulit01"/>
      </w:pPr>
      <w:r w:rsidRPr="00DA3CCA">
        <w:t>попуњен, потписан и печатом оверен образац „</w:t>
      </w:r>
      <w:r>
        <w:rPr>
          <w:lang w:val="sr-Cyrl-CS"/>
        </w:rPr>
        <w:t>Потврда личне референце понуђача</w:t>
      </w:r>
      <w:r w:rsidRPr="00DA3CCA">
        <w:t xml:space="preserve">“ </w:t>
      </w:r>
      <w:r>
        <w:t>(Образац 7</w:t>
      </w:r>
      <w:r>
        <w:rPr>
          <w:lang w:val="sr-Cyrl-CS"/>
        </w:rPr>
        <w:t>.4)</w:t>
      </w:r>
      <w:r w:rsidRPr="00DB6D71">
        <w:rPr>
          <w:lang w:val="sr-Cyrl-CS"/>
        </w:rPr>
        <w:t xml:space="preserve"> </w:t>
      </w:r>
      <w:r>
        <w:rPr>
          <w:lang w:val="sr-Cyrl-CS"/>
        </w:rPr>
        <w:t>коју издаје ранији наручилац</w:t>
      </w:r>
    </w:p>
    <w:p w:rsidR="00241833" w:rsidRPr="00DA3CCA" w:rsidRDefault="00241833" w:rsidP="00F57BD3">
      <w:pPr>
        <w:pStyle w:val="Bulit01"/>
      </w:pPr>
      <w:r w:rsidRPr="00DA3CCA">
        <w:t xml:space="preserve">меница за озбиљност понуде (Образац 8.), </w:t>
      </w:r>
    </w:p>
    <w:p w:rsidR="00241833" w:rsidRPr="00DA3CCA" w:rsidRDefault="00241833" w:rsidP="00F57BD3">
      <w:pPr>
        <w:pStyle w:val="Bulit01"/>
      </w:pPr>
      <w:r w:rsidRPr="00DA3CCA">
        <w:t xml:space="preserve">менично писмо-овлашћење за озбиљност понуде (Образац 8.1) </w:t>
      </w:r>
    </w:p>
    <w:p w:rsidR="00241833" w:rsidRPr="00DA3CCA" w:rsidRDefault="00241833" w:rsidP="00F57BD3">
      <w:pPr>
        <w:pStyle w:val="Bulit01"/>
      </w:pPr>
      <w:r w:rsidRPr="00DA3CCA">
        <w:lastRenderedPageBreak/>
        <w:t>попуњен, потписан и печатом оверен „Образац трошкова припреме понуде“ (Образац 9)</w:t>
      </w:r>
    </w:p>
    <w:p w:rsidR="00241833" w:rsidRPr="00DA3CCA" w:rsidRDefault="00241833" w:rsidP="00F57BD3">
      <w:pPr>
        <w:pStyle w:val="Bulit01"/>
      </w:pPr>
      <w:r w:rsidRPr="00DA3CCA">
        <w:t>попуњен, потписан и печатом оверен образац „Модел уговора“ (Образац 10).</w:t>
      </w:r>
    </w:p>
    <w:p w:rsidR="00241833" w:rsidRPr="00DA3CCA" w:rsidRDefault="00241833" w:rsidP="00F57BD3">
      <w:pPr>
        <w:pStyle w:val="Heading2"/>
        <w:rPr>
          <w:lang w:val="en-US"/>
        </w:rPr>
      </w:pPr>
      <w:r w:rsidRPr="00DA3CCA">
        <w:rPr>
          <w:lang w:val="en-US"/>
        </w:rPr>
        <w:t>ЗАШТИТА ПРАВА ПОНУЂАЧА</w:t>
      </w:r>
    </w:p>
    <w:p w:rsidR="00241833" w:rsidRPr="00DA3CCA" w:rsidRDefault="00241833" w:rsidP="00F57BD3">
      <w:pPr>
        <w:rPr>
          <w:lang w:val="en-US"/>
        </w:rPr>
      </w:pPr>
      <w:proofErr w:type="gramStart"/>
      <w:r w:rsidRPr="00DA3CCA">
        <w:rPr>
          <w:lang w:val="en-US"/>
        </w:rPr>
        <w:t>Захтев за заштиту права може се поднети у току целог поступка јавне набавке, против сваке радње, осим ако Законом није другачије одређено.</w:t>
      </w:r>
      <w:proofErr w:type="gramEnd"/>
    </w:p>
    <w:p w:rsidR="00241833" w:rsidRPr="00DA3CCA" w:rsidRDefault="00241833" w:rsidP="00F57BD3">
      <w:pPr>
        <w:rPr>
          <w:lang w:val="en-US"/>
        </w:rPr>
      </w:pPr>
      <w:proofErr w:type="gramStart"/>
      <w:r w:rsidRPr="00DA3CCA">
        <w:rPr>
          <w:lang w:val="en-US"/>
        </w:rPr>
        <w:t>Захтев за заштиту права подноси се Републичкој комисији, а предаје наручиоцу, са назнаком „Захтев за заштиту права јн.</w:t>
      </w:r>
      <w:proofErr w:type="gramEnd"/>
      <w:r w:rsidRPr="00DA3CCA">
        <w:rPr>
          <w:lang w:val="en-US"/>
        </w:rPr>
        <w:t xml:space="preserve"> </w:t>
      </w:r>
      <w:proofErr w:type="gramStart"/>
      <w:r w:rsidRPr="00DA3CCA">
        <w:rPr>
          <w:lang w:val="en-US"/>
        </w:rPr>
        <w:t>бр</w:t>
      </w:r>
      <w:proofErr w:type="gramEnd"/>
      <w:r w:rsidRPr="00DA3CCA">
        <w:rPr>
          <w:lang w:val="en-US"/>
        </w:rPr>
        <w:t xml:space="preserve">. </w:t>
      </w:r>
      <w:proofErr w:type="gramStart"/>
      <w:r w:rsidRPr="006B2EA8">
        <w:rPr>
          <w:noProof/>
          <w:lang w:val="en-US"/>
        </w:rPr>
        <w:t>166/13/ДСИ</w:t>
      </w:r>
      <w:r w:rsidRPr="00DA3CCA">
        <w:rPr>
          <w:lang w:val="en-US"/>
        </w:rPr>
        <w:t>“.</w:t>
      </w:r>
      <w:proofErr w:type="gramEnd"/>
      <w:r w:rsidRPr="00DA3CCA">
        <w:rPr>
          <w:lang w:val="en-US"/>
        </w:rPr>
        <w:t xml:space="preserve"> </w:t>
      </w:r>
      <w:r w:rsidRPr="00DA3CCA">
        <w:t xml:space="preserve">Уколико се захтев за заштиту права доставља електронским путем, може се доставити на адресу : </w:t>
      </w:r>
      <w:r w:rsidR="002868D1">
        <w:rPr>
          <w:noProof/>
        </w:rPr>
        <w:t>veljko.kovacevic</w:t>
      </w:r>
      <w:r w:rsidRPr="006B2EA8">
        <w:rPr>
          <w:noProof/>
        </w:rPr>
        <w:t>@eps.rs</w:t>
      </w:r>
      <w:r w:rsidRPr="00DA3CCA">
        <w:rPr>
          <w:lang w:val="en-US"/>
        </w:rPr>
        <w:t>.</w:t>
      </w:r>
    </w:p>
    <w:p w:rsidR="00241833" w:rsidRPr="00DA3CCA" w:rsidRDefault="00241833" w:rsidP="00F57BD3">
      <w:pPr>
        <w:rPr>
          <w:lang w:val="en-US"/>
        </w:rPr>
      </w:pPr>
      <w:proofErr w:type="gramStart"/>
      <w:r w:rsidRPr="00DA3CCA">
        <w:rPr>
          <w:lang w:val="en-US"/>
        </w:rPr>
        <w:t>На достављање захтева за заштиту права сходно се примењују одредбе о начину достављања одлуке из члана 108.</w:t>
      </w:r>
      <w:proofErr w:type="gramEnd"/>
      <w:r w:rsidRPr="00DA3CCA">
        <w:rPr>
          <w:lang w:val="en-US"/>
        </w:rPr>
        <w:t xml:space="preserve"> </w:t>
      </w:r>
      <w:proofErr w:type="gramStart"/>
      <w:r w:rsidRPr="00DA3CCA">
        <w:rPr>
          <w:lang w:val="en-US"/>
        </w:rPr>
        <w:t>став</w:t>
      </w:r>
      <w:proofErr w:type="gramEnd"/>
      <w:r w:rsidRPr="00DA3CCA">
        <w:rPr>
          <w:lang w:val="en-US"/>
        </w:rPr>
        <w:t xml:space="preserve"> 6. </w:t>
      </w:r>
      <w:proofErr w:type="gramStart"/>
      <w:r w:rsidRPr="00DA3CCA">
        <w:rPr>
          <w:lang w:val="en-US"/>
        </w:rPr>
        <w:t>до</w:t>
      </w:r>
      <w:proofErr w:type="gramEnd"/>
      <w:r w:rsidRPr="00DA3CCA">
        <w:rPr>
          <w:lang w:val="en-US"/>
        </w:rPr>
        <w:t xml:space="preserve"> 9. </w:t>
      </w:r>
      <w:proofErr w:type="gramStart"/>
      <w:r w:rsidRPr="00DA3CCA">
        <w:rPr>
          <w:lang w:val="en-US"/>
        </w:rPr>
        <w:t>Закона.</w:t>
      </w:r>
      <w:proofErr w:type="gramEnd"/>
    </w:p>
    <w:p w:rsidR="00241833" w:rsidRPr="00DA3CCA" w:rsidRDefault="00241833" w:rsidP="00F57BD3">
      <w:pPr>
        <w:rPr>
          <w:lang w:val="en-US"/>
        </w:rPr>
      </w:pPr>
      <w:r w:rsidRPr="00DA3CCA">
        <w:rPr>
          <w:lang w:val="en-US"/>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241833" w:rsidRPr="00DA3CCA" w:rsidRDefault="00241833" w:rsidP="00F57BD3">
      <w:pPr>
        <w:rPr>
          <w:lang w:val="en-US"/>
        </w:rPr>
      </w:pPr>
      <w:proofErr w:type="gramStart"/>
      <w:r w:rsidRPr="00DA3CCA">
        <w:rPr>
          <w:lang w:val="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roofErr w:type="gramEnd"/>
    </w:p>
    <w:p w:rsidR="00241833" w:rsidRPr="00DA3CCA" w:rsidRDefault="00241833" w:rsidP="00F57BD3">
      <w:pPr>
        <w:rPr>
          <w:lang w:val="en-US"/>
        </w:rPr>
      </w:pPr>
      <w:proofErr w:type="gramStart"/>
      <w:r w:rsidRPr="00DA3CCA">
        <w:rPr>
          <w:lang w:val="en-US"/>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roofErr w:type="gramEnd"/>
    </w:p>
    <w:p w:rsidR="00241833" w:rsidRPr="00DA3CCA" w:rsidRDefault="00241833" w:rsidP="00F57BD3">
      <w:r w:rsidRPr="00DA3CCA">
        <w:rPr>
          <w:lang w:val="en-US"/>
        </w:rPr>
        <w:t xml:space="preserve">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 </w:t>
      </w:r>
      <w:r w:rsidRPr="00DA3CCA">
        <w:t>„</w:t>
      </w:r>
      <w:r w:rsidR="00FC6ACA" w:rsidRPr="006B2EA8">
        <w:rPr>
          <w:noProof/>
          <w:lang w:val="en-US"/>
        </w:rPr>
        <w:t>166/13/ДСИ</w:t>
      </w:r>
      <w:r w:rsidR="00FC6ACA">
        <w:rPr>
          <w:lang w:val="sr-Cyrl-CS"/>
        </w:rPr>
        <w:t>“</w:t>
      </w:r>
      <w:r w:rsidRPr="00DA3CCA">
        <w:rPr>
          <w:lang w:val="en-US"/>
        </w:rPr>
        <w:t>, прималац уплате: буџет Републике Србије) уплати таксу у износу од 80.000,00 динара.</w:t>
      </w:r>
    </w:p>
    <w:p w:rsidR="00241833" w:rsidRPr="00DA3CCA" w:rsidRDefault="00241833" w:rsidP="00F57BD3"/>
    <w:p w:rsidR="00241833" w:rsidRPr="00DA3CCA" w:rsidRDefault="00241833" w:rsidP="00F57BD3">
      <w:pPr>
        <w:rPr>
          <w:lang w:val="en-US"/>
        </w:rPr>
        <w:sectPr w:rsidR="00241833" w:rsidRPr="00DA3CCA" w:rsidSect="00F75675">
          <w:type w:val="continuous"/>
          <w:pgSz w:w="11909" w:h="16834" w:code="9"/>
          <w:pgMar w:top="1134" w:right="1134" w:bottom="1134" w:left="1701" w:header="720" w:footer="720" w:gutter="0"/>
          <w:cols w:space="720"/>
          <w:docGrid w:linePitch="360"/>
        </w:sectPr>
      </w:pPr>
    </w:p>
    <w:p w:rsidR="00241833" w:rsidRPr="00DA3CCA" w:rsidRDefault="00241833" w:rsidP="00F57BD3">
      <w:pPr>
        <w:pStyle w:val="Heading1"/>
      </w:pPr>
      <w:r w:rsidRPr="00DA3CCA">
        <w:lastRenderedPageBreak/>
        <w:t xml:space="preserve">ОБРАСЦИ </w:t>
      </w:r>
    </w:p>
    <w:p w:rsidR="00241833" w:rsidRPr="00DA3CCA" w:rsidRDefault="00241833" w:rsidP="00F57BD3">
      <w:pPr>
        <w:pStyle w:val="Brojobrasca"/>
      </w:pPr>
      <w:r w:rsidRPr="00DA3CCA">
        <w:t xml:space="preserve">Образац 1 </w:t>
      </w:r>
    </w:p>
    <w:p w:rsidR="00241833" w:rsidRPr="00DA3CCA" w:rsidRDefault="00241833" w:rsidP="00F57BD3"/>
    <w:p w:rsidR="00241833" w:rsidRDefault="00241833" w:rsidP="00F57BD3">
      <w:pPr>
        <w:rPr>
          <w:lang w:val="sr-Cyrl-CS" w:eastAsia="en-US" w:bidi="en-US"/>
        </w:rPr>
      </w:pPr>
      <w:r w:rsidRPr="00DA3CCA">
        <w:rPr>
          <w:lang w:eastAsia="en-US" w:bidi="en-US"/>
        </w:rPr>
        <w:t xml:space="preserve">У </w:t>
      </w:r>
      <w:r w:rsidRPr="00DA3CCA">
        <w:t xml:space="preserve">складу са </w:t>
      </w:r>
      <w:r w:rsidRPr="00DA3CCA">
        <w:rPr>
          <w:lang w:eastAsia="en-US" w:bidi="en-US"/>
        </w:rPr>
        <w:t>чланом 26. Закона о јавним набавкама („Сл. гласник РС“ бр. 124/12) дајемо следећу</w:t>
      </w:r>
    </w:p>
    <w:p w:rsidR="00BF2F79" w:rsidRPr="00BF2F79" w:rsidRDefault="00BF2F79" w:rsidP="00F57BD3">
      <w:pPr>
        <w:rPr>
          <w:lang w:val="sr-Cyrl-CS" w:eastAsia="en-US" w:bidi="en-US"/>
        </w:rPr>
      </w:pPr>
    </w:p>
    <w:p w:rsidR="00241833" w:rsidRDefault="00241833" w:rsidP="00F57BD3">
      <w:pPr>
        <w:pStyle w:val="Title"/>
        <w:rPr>
          <w:lang w:val="sr-Cyrl-CS"/>
        </w:rPr>
      </w:pPr>
      <w:r w:rsidRPr="00DA3CCA">
        <w:t>ИЗЈАВУ О НЕЗАВИСНОЈ ПОНУДИ</w:t>
      </w:r>
    </w:p>
    <w:p w:rsidR="00BF2F79" w:rsidRPr="00BF2F79" w:rsidRDefault="00BF2F79" w:rsidP="00BF2F79">
      <w:pPr>
        <w:pStyle w:val="Subtitle"/>
        <w:rPr>
          <w:lang w:val="sr-Cyrl-CS"/>
        </w:rPr>
      </w:pPr>
    </w:p>
    <w:p w:rsidR="00241833" w:rsidRPr="00DA3CCA" w:rsidRDefault="00241833" w:rsidP="00F57BD3">
      <w:r w:rsidRPr="00DA3CCA">
        <w:t>Под пуном материјалном и кривичном одговорношћу потврђујем да смо понуду у отвореном поступку јавне набавке услуга израде „</w:t>
      </w:r>
      <w:r w:rsidRPr="006B2EA8">
        <w:rPr>
          <w:noProof/>
          <w:lang w:val="en-US"/>
        </w:rPr>
        <w:t>Студија деградације угљене масе од лежишта до ложишта</w:t>
      </w:r>
      <w:r w:rsidRPr="00DA3CCA">
        <w:rPr>
          <w:lang w:val="en-US"/>
        </w:rPr>
        <w:t>“</w:t>
      </w:r>
      <w:r w:rsidRPr="00DA3CCA">
        <w:t xml:space="preserve"> (ЈН </w:t>
      </w:r>
      <w:r>
        <w:rPr>
          <w:noProof/>
        </w:rPr>
        <w:t>166/13/ДСИ</w:t>
      </w:r>
      <w:r w:rsidRPr="00DA3CCA">
        <w:t>) за наручиоца ЈП ЕЛЕКТРОПРИВРЕДА СРБИЈЕ, Царице Милице 2, Београд, поднели независно у својству понуђача/</w:t>
      </w:r>
      <w:r w:rsidRPr="00236652">
        <w:t>члана</w:t>
      </w:r>
      <w:r w:rsidRPr="00DA3CCA">
        <w:t xml:space="preserve"> групе понуђача без договора са другим понуђачима или заинтересованим лицима. </w:t>
      </w:r>
    </w:p>
    <w:p w:rsidR="00241833" w:rsidRPr="00DA3CCA" w:rsidRDefault="00241833" w:rsidP="00F57BD3"/>
    <w:tbl>
      <w:tblPr>
        <w:tblW w:w="9419" w:type="dxa"/>
        <w:jc w:val="center"/>
        <w:tblLayout w:type="fixed"/>
        <w:tblLook w:val="01E0" w:firstRow="1" w:lastRow="1" w:firstColumn="1" w:lastColumn="1" w:noHBand="0" w:noVBand="0"/>
      </w:tblPr>
      <w:tblGrid>
        <w:gridCol w:w="3652"/>
        <w:gridCol w:w="1985"/>
        <w:gridCol w:w="3782"/>
      </w:tblGrid>
      <w:tr w:rsidR="00241833" w:rsidRPr="00DA3CCA" w:rsidTr="00B70133">
        <w:trPr>
          <w:jc w:val="center"/>
        </w:trPr>
        <w:tc>
          <w:tcPr>
            <w:tcW w:w="3652" w:type="dxa"/>
          </w:tcPr>
          <w:p w:rsidR="00241833" w:rsidRPr="00DA3CCA" w:rsidRDefault="00241833" w:rsidP="00F57BD3">
            <w:r w:rsidRPr="00DA3CCA">
              <w:t>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w:t>
            </w:r>
          </w:p>
        </w:tc>
      </w:tr>
      <w:tr w:rsidR="00241833" w:rsidRPr="00DA3CCA" w:rsidTr="00B70133">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B70133">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984D1A">
      <w:pPr>
        <w:pStyle w:val="Napomena"/>
      </w:pPr>
      <w:r w:rsidRPr="00DA3CCA">
        <w:t xml:space="preserve">Напомена: </w:t>
      </w:r>
      <w:r w:rsidRPr="00DA3CCA">
        <w:tab/>
      </w:r>
      <w:r w:rsidRPr="00DA3CCA">
        <w:rPr>
          <w:b w:val="0"/>
        </w:rPr>
        <w:t>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A3CCA">
        <w:rPr>
          <w:b w:val="0"/>
          <w:lang w:val="sr-Cyrl-CS"/>
        </w:rPr>
        <w:t>)</w:t>
      </w:r>
      <w:r w:rsidRPr="00DA3CCA">
        <w:rPr>
          <w:b w:val="0"/>
        </w:rPr>
        <w:t xml:space="preserve"> Закона.</w:t>
      </w:r>
      <w:r w:rsidRPr="00DA3CCA">
        <w:t xml:space="preserve"> </w:t>
      </w:r>
    </w:p>
    <w:p w:rsidR="00241833" w:rsidRPr="00DA3CCA" w:rsidRDefault="00241833" w:rsidP="00F57BD3"/>
    <w:p w:rsidR="00241833" w:rsidRPr="00DA3CCA" w:rsidRDefault="00241833" w:rsidP="00F57BD3">
      <w:pPr>
        <w:pStyle w:val="Brojobrasca"/>
        <w:sectPr w:rsidR="00241833" w:rsidRPr="00DA3CCA">
          <w:pgSz w:w="11909" w:h="16834" w:code="9"/>
          <w:pgMar w:top="1134" w:right="1134" w:bottom="1134" w:left="1701" w:header="720" w:footer="720" w:gutter="0"/>
          <w:cols w:space="720"/>
          <w:docGrid w:linePitch="360"/>
        </w:sectPr>
      </w:pPr>
    </w:p>
    <w:p w:rsidR="00241833" w:rsidRPr="00DA3CCA" w:rsidRDefault="00241833" w:rsidP="00F57BD3">
      <w:pPr>
        <w:pStyle w:val="Brojobrasca"/>
        <w:rPr>
          <w:lang w:val="en-US"/>
        </w:rPr>
      </w:pPr>
      <w:r w:rsidRPr="00DA3CCA">
        <w:lastRenderedPageBreak/>
        <w:t>Образац 2</w:t>
      </w:r>
    </w:p>
    <w:p w:rsidR="00241833" w:rsidRPr="00DA3CCA" w:rsidRDefault="00241833" w:rsidP="00F57BD3">
      <w:pPr>
        <w:rPr>
          <w:rStyle w:val="BookTitle"/>
          <w:b w:val="0"/>
        </w:rPr>
      </w:pPr>
    </w:p>
    <w:p w:rsidR="00241833" w:rsidRPr="00DA3CCA" w:rsidRDefault="00241833" w:rsidP="00F57BD3">
      <w:pPr>
        <w:pStyle w:val="Title"/>
        <w:rPr>
          <w:rStyle w:val="BookTitle"/>
          <w:b/>
        </w:rPr>
      </w:pPr>
      <w:r w:rsidRPr="00DA3CCA">
        <w:rPr>
          <w:rStyle w:val="BookTitle"/>
          <w:b/>
        </w:rPr>
        <w:t>ОБРАЗАЦ ПОНУДЕ</w:t>
      </w:r>
    </w:p>
    <w:p w:rsidR="00241833" w:rsidRPr="00DA3CCA" w:rsidRDefault="00241833" w:rsidP="00F57BD3"/>
    <w:p w:rsidR="00241833" w:rsidRPr="00DA3CCA" w:rsidRDefault="00241833" w:rsidP="00F57BD3">
      <w:r w:rsidRPr="00DA3CCA">
        <w:t>Назив понуђача ___________________________</w:t>
      </w:r>
    </w:p>
    <w:p w:rsidR="00241833" w:rsidRPr="00DA3CCA" w:rsidRDefault="00241833" w:rsidP="00F57BD3">
      <w:r w:rsidRPr="00DA3CCA">
        <w:t>Адреса понуђача __________________________</w:t>
      </w:r>
    </w:p>
    <w:p w:rsidR="00241833" w:rsidRPr="00DA3CCA" w:rsidRDefault="00241833" w:rsidP="00F57BD3">
      <w:r w:rsidRPr="00DA3CCA">
        <w:t xml:space="preserve">Број дел. протокола понуђача _________________ </w:t>
      </w:r>
    </w:p>
    <w:p w:rsidR="00241833" w:rsidRPr="00DA3CCA" w:rsidRDefault="00241833" w:rsidP="00F57BD3">
      <w:r w:rsidRPr="00DA3CCA">
        <w:t>Датум: __________  године</w:t>
      </w:r>
    </w:p>
    <w:p w:rsidR="00241833" w:rsidRPr="00DA3CCA" w:rsidRDefault="00241833" w:rsidP="00F57BD3">
      <w:r w:rsidRPr="00DA3CCA">
        <w:t>Место: _________________</w:t>
      </w:r>
    </w:p>
    <w:p w:rsidR="00241833" w:rsidRPr="00DA3CCA" w:rsidRDefault="00241833" w:rsidP="00F57BD3">
      <w:r w:rsidRPr="00DA3CCA">
        <w:t>(у случају заједничке понуде уносе се подаци за Носиоца посла)</w:t>
      </w:r>
    </w:p>
    <w:p w:rsidR="00241833" w:rsidRPr="00DA3CCA" w:rsidRDefault="00241833" w:rsidP="00F57BD3"/>
    <w:p w:rsidR="00241833" w:rsidRPr="00DA3CCA" w:rsidRDefault="00241833" w:rsidP="00F57BD3">
      <w:r w:rsidRPr="00DA3CCA">
        <w:t>На основу позива за подношење понуда у отвореном поступку јавне набавке услуга:</w:t>
      </w:r>
      <w:r w:rsidRPr="00DA3CCA">
        <w:rPr>
          <w:b/>
          <w:lang w:val="en-US"/>
        </w:rPr>
        <w:t>„</w:t>
      </w:r>
      <w:r w:rsidRPr="006B2EA8">
        <w:rPr>
          <w:b/>
          <w:noProof/>
          <w:lang w:val="en-US"/>
        </w:rPr>
        <w:t>Студија деградације угљене масе од лежишта до ложишта</w:t>
      </w:r>
      <w:r w:rsidRPr="00DA3CCA">
        <w:rPr>
          <w:b/>
          <w:lang w:val="en-US"/>
        </w:rPr>
        <w:t xml:space="preserve">“ </w:t>
      </w:r>
      <w:r w:rsidRPr="00DA3CCA">
        <w:t xml:space="preserve">објављеног дана </w:t>
      </w:r>
      <w:r w:rsidR="00265B58">
        <w:rPr>
          <w:noProof/>
          <w:lang w:val="en-US"/>
        </w:rPr>
        <w:t xml:space="preserve"> 04</w:t>
      </w:r>
      <w:r w:rsidR="00734036">
        <w:rPr>
          <w:noProof/>
          <w:lang w:val="en-US"/>
        </w:rPr>
        <w:t xml:space="preserve">.09.2014. </w:t>
      </w:r>
      <w:r w:rsidRPr="00DA3CCA">
        <w:t xml:space="preserve"> године на Порталу јавних набавки, подносимо </w:t>
      </w:r>
    </w:p>
    <w:p w:rsidR="00241833" w:rsidRPr="00DA3CCA" w:rsidRDefault="00241833" w:rsidP="00F57BD3"/>
    <w:p w:rsidR="00241833" w:rsidRPr="00DA3CCA" w:rsidRDefault="00241833" w:rsidP="00F57BD3">
      <w:pPr>
        <w:pStyle w:val="Title"/>
      </w:pPr>
      <w:r w:rsidRPr="00DA3CCA">
        <w:t>ПОНУДУ БРОЈ _______________________</w:t>
      </w:r>
    </w:p>
    <w:p w:rsidR="00241833" w:rsidRPr="00DA3CCA" w:rsidRDefault="00241833" w:rsidP="00F57BD3"/>
    <w:p w:rsidR="00241833" w:rsidRPr="00DA3CCA" w:rsidRDefault="00241833" w:rsidP="00F57BD3">
      <w:r w:rsidRPr="00DA3CCA">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241833" w:rsidRPr="00DA3CCA" w:rsidRDefault="00241833" w:rsidP="00F57BD3"/>
    <w:tbl>
      <w:tblPr>
        <w:tblW w:w="0" w:type="auto"/>
        <w:tblInd w:w="108" w:type="dxa"/>
        <w:tblCellMar>
          <w:left w:w="0" w:type="dxa"/>
          <w:right w:w="0" w:type="dxa"/>
        </w:tblCellMar>
        <w:tblLook w:val="0000" w:firstRow="0" w:lastRow="0" w:firstColumn="0" w:lastColumn="0" w:noHBand="0" w:noVBand="0"/>
      </w:tblPr>
      <w:tblGrid>
        <w:gridCol w:w="4680"/>
        <w:gridCol w:w="4500"/>
      </w:tblGrid>
      <w:tr w:rsidR="00241833" w:rsidRPr="00DA3CCA" w:rsidTr="00B70133">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r>
              <w:rPr>
                <w:noProof/>
              </w:rPr>
              <w:t>166/13/ДСИ</w:t>
            </w:r>
          </w:p>
        </w:tc>
      </w:tr>
    </w:tbl>
    <w:p w:rsidR="00241833" w:rsidRPr="00DA3CCA" w:rsidRDefault="00241833" w:rsidP="00F57BD3">
      <w:pPr>
        <w:rPr>
          <w:lang w:val="hr-HR"/>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80"/>
        <w:gridCol w:w="4500"/>
      </w:tblGrid>
      <w:tr w:rsidR="00241833" w:rsidRPr="00DA3CCA" w:rsidTr="00B70133">
        <w:trPr>
          <w:trHeight w:val="445"/>
        </w:trPr>
        <w:tc>
          <w:tcPr>
            <w:tcW w:w="4680" w:type="dxa"/>
            <w:tcMar>
              <w:top w:w="0" w:type="dxa"/>
              <w:left w:w="108" w:type="dxa"/>
              <w:bottom w:w="0" w:type="dxa"/>
              <w:right w:w="108" w:type="dxa"/>
            </w:tcMar>
          </w:tcPr>
          <w:p w:rsidR="00241833" w:rsidRPr="00DA3CCA" w:rsidRDefault="00241833" w:rsidP="00F57BD3">
            <w:r w:rsidRPr="00DA3CCA">
              <w:rPr>
                <w:lang w:val="hr-HR"/>
              </w:rPr>
              <w:t>НАЗИВ И СЕДИШТЕ ПОНУ</w:t>
            </w:r>
            <w:r w:rsidRPr="00DA3CCA">
              <w:t>Ђ</w:t>
            </w:r>
            <w:r w:rsidRPr="00DA3CCA">
              <w:rPr>
                <w:lang w:val="hr-HR"/>
              </w:rPr>
              <w:t>АЧА</w:t>
            </w:r>
            <w:r w:rsidRPr="00DA3CCA">
              <w:t xml:space="preserve"> </w:t>
            </w:r>
          </w:p>
        </w:tc>
        <w:tc>
          <w:tcPr>
            <w:tcW w:w="4500" w:type="dxa"/>
            <w:tcMar>
              <w:top w:w="0" w:type="dxa"/>
              <w:left w:w="108" w:type="dxa"/>
              <w:bottom w:w="0" w:type="dxa"/>
              <w:right w:w="108" w:type="dxa"/>
            </w:tcMar>
          </w:tcPr>
          <w:p w:rsidR="00241833" w:rsidRPr="00DA3CCA" w:rsidRDefault="00241833" w:rsidP="00F57BD3">
            <w:pPr>
              <w:rPr>
                <w:lang w:val="hr-HR"/>
              </w:rPr>
            </w:pPr>
          </w:p>
        </w:tc>
      </w:tr>
      <w:tr w:rsidR="00241833" w:rsidRPr="00DA3CCA" w:rsidTr="00B70133">
        <w:trPr>
          <w:trHeight w:val="444"/>
        </w:trPr>
        <w:tc>
          <w:tcPr>
            <w:tcW w:w="4680" w:type="dxa"/>
            <w:tcMar>
              <w:top w:w="0" w:type="dxa"/>
              <w:left w:w="108" w:type="dxa"/>
              <w:bottom w:w="0" w:type="dxa"/>
              <w:right w:w="108" w:type="dxa"/>
            </w:tcMar>
          </w:tcPr>
          <w:p w:rsidR="00241833" w:rsidRPr="00DA3CCA" w:rsidRDefault="00241833" w:rsidP="00F57BD3">
            <w:pPr>
              <w:rPr>
                <w:lang w:val="hr-HR"/>
              </w:rPr>
            </w:pPr>
            <w:r w:rsidRPr="00DA3CCA">
              <w:rPr>
                <w:lang w:val="hr-HR"/>
              </w:rPr>
              <w:t>МАТИЧНИ БР. ПОНУ</w:t>
            </w:r>
            <w:r w:rsidRPr="00DA3CCA">
              <w:t>Ђ</w:t>
            </w:r>
            <w:r w:rsidRPr="00DA3CCA">
              <w:rPr>
                <w:lang w:val="hr-HR"/>
              </w:rPr>
              <w:t>АЧА</w:t>
            </w:r>
          </w:p>
        </w:tc>
        <w:tc>
          <w:tcPr>
            <w:tcW w:w="4500" w:type="dxa"/>
            <w:tcMar>
              <w:top w:w="0" w:type="dxa"/>
              <w:left w:w="108" w:type="dxa"/>
              <w:bottom w:w="0" w:type="dxa"/>
              <w:right w:w="108" w:type="dxa"/>
            </w:tcMar>
          </w:tcPr>
          <w:p w:rsidR="00241833" w:rsidRPr="00DA3CCA" w:rsidRDefault="00241833" w:rsidP="00F57BD3">
            <w:pPr>
              <w:rPr>
                <w:lang w:val="hr-HR"/>
              </w:rPr>
            </w:pPr>
          </w:p>
        </w:tc>
      </w:tr>
      <w:tr w:rsidR="00241833" w:rsidRPr="00DA3CCA" w:rsidTr="00B70133">
        <w:tc>
          <w:tcPr>
            <w:tcW w:w="4680" w:type="dxa"/>
            <w:tcMar>
              <w:top w:w="0" w:type="dxa"/>
              <w:left w:w="108" w:type="dxa"/>
              <w:bottom w:w="0" w:type="dxa"/>
              <w:right w:w="108" w:type="dxa"/>
            </w:tcMar>
          </w:tcPr>
          <w:p w:rsidR="00241833" w:rsidRPr="00DA3CCA" w:rsidRDefault="00241833" w:rsidP="00F57BD3">
            <w:pPr>
              <w:rPr>
                <w:lang w:val="hr-HR"/>
              </w:rPr>
            </w:pPr>
            <w:r w:rsidRPr="00DA3CCA">
              <w:rPr>
                <w:lang w:val="hr-HR"/>
              </w:rPr>
              <w:t>ДЕЛАТНОСТ ПОНУ</w:t>
            </w:r>
            <w:r w:rsidRPr="00DA3CCA">
              <w:t>Ђ</w:t>
            </w:r>
            <w:r w:rsidRPr="00DA3CCA">
              <w:rPr>
                <w:lang w:val="hr-HR"/>
              </w:rPr>
              <w:t>АЧА (шифра)</w:t>
            </w:r>
          </w:p>
        </w:tc>
        <w:tc>
          <w:tcPr>
            <w:tcW w:w="4500" w:type="dxa"/>
            <w:tcMar>
              <w:top w:w="0" w:type="dxa"/>
              <w:left w:w="108" w:type="dxa"/>
              <w:bottom w:w="0" w:type="dxa"/>
              <w:right w:w="108" w:type="dxa"/>
            </w:tcMar>
          </w:tcPr>
          <w:p w:rsidR="00241833" w:rsidRPr="00DA3CCA" w:rsidRDefault="00241833" w:rsidP="00F57BD3">
            <w:pPr>
              <w:rPr>
                <w:lang w:val="hr-HR"/>
              </w:rPr>
            </w:pPr>
          </w:p>
        </w:tc>
      </w:tr>
      <w:tr w:rsidR="00241833" w:rsidRPr="00DA3CCA" w:rsidTr="00B70133">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t>ПИБ</w:t>
            </w:r>
          </w:p>
        </w:tc>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r>
      <w:tr w:rsidR="00241833" w:rsidRPr="00DA3CCA" w:rsidTr="00B70133">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t>ТЕКУЋИ РАЧУН ПОНУЂАЧА</w:t>
            </w:r>
            <w:r w:rsidRPr="00DA3CCA">
              <w:t xml:space="preserve"> </w:t>
            </w:r>
            <w:r w:rsidRPr="00DA3CCA">
              <w:rPr>
                <w:lang w:val="hr-HR"/>
              </w:rPr>
              <w:t>И НАЗИВ БАНКЕ</w:t>
            </w:r>
          </w:p>
        </w:tc>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r>
      <w:tr w:rsidR="00241833" w:rsidRPr="00DA3CC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t xml:space="preserve">ИМЕ И ПРЕЗИМЕ ОДГОВОРНОГ ЛИЦА </w:t>
            </w:r>
            <w:r w:rsidRPr="00DA3CCA">
              <w:t xml:space="preserve">ПОНУЂАЧА </w:t>
            </w:r>
            <w:r w:rsidRPr="00DA3CCA">
              <w:rPr>
                <w:lang w:val="hr-HR"/>
              </w:rPr>
              <w:t>(ПОТПИСНИК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r>
      <w:tr w:rsidR="00241833" w:rsidRPr="00DA3CC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lastRenderedPageBreak/>
              <w:t>ИМЕ И ПРЕЗИМЕ ЛИЦА ЗА КОНТАКТ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r>
      <w:tr w:rsidR="00241833" w:rsidRPr="00DA3CC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t>БРОЈ ТЕЛЕФОНА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r>
      <w:tr w:rsidR="00241833" w:rsidRPr="00DA3CC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t>БРОЈ ТЕЛЕФАКСА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r>
      <w:tr w:rsidR="00241833" w:rsidRPr="00DA3CCA" w:rsidTr="00B70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r w:rsidRPr="00DA3CCA">
              <w:rPr>
                <w:lang w:val="hr-HR"/>
              </w:rPr>
              <w:t>(Е-МАIL)</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r>
    </w:tbl>
    <w:p w:rsidR="00241833" w:rsidRPr="00DA3CCA" w:rsidRDefault="00241833" w:rsidP="00F57BD3"/>
    <w:tbl>
      <w:tblPr>
        <w:tblW w:w="9180" w:type="dxa"/>
        <w:tblInd w:w="108" w:type="dxa"/>
        <w:tblCellMar>
          <w:left w:w="0" w:type="dxa"/>
          <w:right w:w="0" w:type="dxa"/>
        </w:tblCellMar>
        <w:tblLook w:val="0000" w:firstRow="0" w:lastRow="0" w:firstColumn="0" w:lastColumn="0" w:noHBand="0" w:noVBand="0"/>
      </w:tblPr>
      <w:tblGrid>
        <w:gridCol w:w="2956"/>
        <w:gridCol w:w="1722"/>
        <w:gridCol w:w="567"/>
        <w:gridCol w:w="3935"/>
      </w:tblGrid>
      <w:tr w:rsidR="00241833" w:rsidRPr="00DA3CCA" w:rsidTr="00B70133">
        <w:trPr>
          <w:trHeight w:val="383"/>
        </w:trPr>
        <w:tc>
          <w:tcPr>
            <w:tcW w:w="4678"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tcPr>
          <w:p w:rsidR="00241833" w:rsidRPr="00BF2F79" w:rsidRDefault="00241833" w:rsidP="00F57BD3">
            <w:r w:rsidRPr="00BF2F79">
              <w:t>НАЧИН ПОДНОШЕЊА ПОНУДЕ</w:t>
            </w:r>
            <w:r w:rsidRPr="00BF2F79">
              <w:br/>
              <w:t>(обележити уметањем симбола + поред адекватног избора)</w:t>
            </w: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pPr>
              <w:numPr>
                <w:ilvl w:val="0"/>
                <w:numId w:val="1"/>
              </w:numPr>
              <w:rPr>
                <w:lang w:val="hr-HR"/>
              </w:rPr>
            </w:pPr>
          </w:p>
        </w:tc>
        <w:tc>
          <w:tcPr>
            <w:tcW w:w="3935" w:type="dxa"/>
            <w:tcBorders>
              <w:top w:val="single" w:sz="4" w:space="0" w:color="auto"/>
              <w:left w:val="nil"/>
              <w:bottom w:val="single" w:sz="8" w:space="0" w:color="auto"/>
              <w:right w:val="single" w:sz="8" w:space="0" w:color="auto"/>
            </w:tcBorders>
          </w:tcPr>
          <w:p w:rsidR="00241833" w:rsidRPr="00DA3CCA" w:rsidRDefault="00241833" w:rsidP="00F57BD3">
            <w:r w:rsidRPr="00DA3CCA">
              <w:t xml:space="preserve"> с</w:t>
            </w:r>
            <w:r w:rsidRPr="00DA3CCA">
              <w:rPr>
                <w:lang w:val="hr-HR"/>
              </w:rPr>
              <w:t>амостално</w:t>
            </w:r>
          </w:p>
        </w:tc>
      </w:tr>
      <w:tr w:rsidR="00241833" w:rsidRPr="00DA3CCA" w:rsidTr="00B70133">
        <w:trPr>
          <w:trHeight w:val="383"/>
        </w:trPr>
        <w:tc>
          <w:tcPr>
            <w:tcW w:w="4678" w:type="dxa"/>
            <w:gridSpan w:val="2"/>
            <w:vMerge/>
            <w:tcBorders>
              <w:left w:val="single" w:sz="8" w:space="0" w:color="auto"/>
              <w:right w:val="single" w:sz="8" w:space="0" w:color="auto"/>
            </w:tcBorders>
            <w:tcMar>
              <w:top w:w="0" w:type="dxa"/>
              <w:left w:w="108" w:type="dxa"/>
              <w:bottom w:w="0" w:type="dxa"/>
              <w:right w:w="108" w:type="dxa"/>
            </w:tcMar>
          </w:tcPr>
          <w:p w:rsidR="00241833" w:rsidRPr="00DA3CCA" w:rsidRDefault="00241833" w:rsidP="00F57BD3"/>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41833" w:rsidRPr="00DA3CCA" w:rsidRDefault="00241833" w:rsidP="00F57BD3">
            <w:pPr>
              <w:numPr>
                <w:ilvl w:val="0"/>
                <w:numId w:val="1"/>
              </w:numPr>
            </w:pPr>
          </w:p>
        </w:tc>
        <w:tc>
          <w:tcPr>
            <w:tcW w:w="3935" w:type="dxa"/>
            <w:tcBorders>
              <w:top w:val="single" w:sz="8" w:space="0" w:color="auto"/>
              <w:left w:val="nil"/>
              <w:bottom w:val="single" w:sz="8" w:space="0" w:color="auto"/>
              <w:right w:val="single" w:sz="8" w:space="0" w:color="auto"/>
            </w:tcBorders>
          </w:tcPr>
          <w:p w:rsidR="00241833" w:rsidRPr="00DA3CCA" w:rsidRDefault="00241833" w:rsidP="00F57BD3">
            <w:r w:rsidRPr="00DA3CCA">
              <w:t xml:space="preserve"> заједничка понуда </w:t>
            </w:r>
          </w:p>
        </w:tc>
      </w:tr>
      <w:tr w:rsidR="00241833" w:rsidRPr="00DA3CCA" w:rsidTr="00B70133">
        <w:trPr>
          <w:trHeight w:val="383"/>
        </w:trPr>
        <w:tc>
          <w:tcPr>
            <w:tcW w:w="4678" w:type="dxa"/>
            <w:gridSpan w:val="2"/>
            <w:vMerge/>
            <w:tcBorders>
              <w:left w:val="single" w:sz="8" w:space="0" w:color="auto"/>
              <w:bottom w:val="single" w:sz="4" w:space="0" w:color="auto"/>
              <w:right w:val="single" w:sz="8" w:space="0" w:color="auto"/>
            </w:tcBorders>
            <w:tcMar>
              <w:top w:w="0" w:type="dxa"/>
              <w:left w:w="108" w:type="dxa"/>
              <w:bottom w:w="0" w:type="dxa"/>
              <w:right w:w="108" w:type="dxa"/>
            </w:tcMar>
          </w:tcPr>
          <w:p w:rsidR="00241833" w:rsidRPr="00DA3CCA" w:rsidRDefault="00241833" w:rsidP="00F57BD3"/>
        </w:tc>
        <w:tc>
          <w:tcPr>
            <w:tcW w:w="5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pPr>
              <w:numPr>
                <w:ilvl w:val="0"/>
                <w:numId w:val="1"/>
              </w:numPr>
            </w:pPr>
          </w:p>
        </w:tc>
        <w:tc>
          <w:tcPr>
            <w:tcW w:w="3935" w:type="dxa"/>
            <w:tcBorders>
              <w:top w:val="single" w:sz="8" w:space="0" w:color="auto"/>
              <w:left w:val="nil"/>
              <w:bottom w:val="single" w:sz="4" w:space="0" w:color="auto"/>
              <w:right w:val="single" w:sz="8" w:space="0" w:color="auto"/>
            </w:tcBorders>
          </w:tcPr>
          <w:p w:rsidR="00241833" w:rsidRPr="00DA3CCA" w:rsidRDefault="00241833" w:rsidP="00F57BD3">
            <w:r w:rsidRPr="00DA3CCA">
              <w:t xml:space="preserve"> са подизвођачем</w:t>
            </w:r>
          </w:p>
        </w:tc>
      </w:tr>
      <w:tr w:rsidR="00241833" w:rsidRPr="00DA3CCA" w:rsidTr="00B70133">
        <w:trPr>
          <w:trHeight w:val="471"/>
        </w:trPr>
        <w:tc>
          <w:tcPr>
            <w:tcW w:w="29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241833" w:rsidRPr="00DA3CCA" w:rsidRDefault="00241833" w:rsidP="00F57BD3">
            <w:r w:rsidRPr="00DA3CCA">
              <w:t>ЛИДЕР-НОСИЛАЦ ПОСЛА</w:t>
            </w: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730"/>
        </w:trPr>
        <w:tc>
          <w:tcPr>
            <w:tcW w:w="295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241833" w:rsidRPr="00DA3CCA" w:rsidRDefault="00241833" w:rsidP="00F57BD3">
            <w:r w:rsidRPr="00DA3CCA">
              <w:rPr>
                <w:lang w:val="hr-HR"/>
              </w:rPr>
              <w:t>НАЗИВ</w:t>
            </w:r>
            <w:r w:rsidRPr="00DA3CCA">
              <w:t>,</w:t>
            </w:r>
            <w:r w:rsidRPr="00DA3CCA">
              <w:rPr>
                <w:lang w:val="hr-HR"/>
              </w:rPr>
              <w:t xml:space="preserve"> СЕДИШТЕ</w:t>
            </w:r>
            <w:r w:rsidRPr="00DA3CCA">
              <w:t>, МАТИЧНИ БРОЈ И ПИБ</w:t>
            </w:r>
            <w:r w:rsidRPr="00DA3CCA">
              <w:rPr>
                <w:lang w:val="hr-HR"/>
              </w:rPr>
              <w:t xml:space="preserve"> ОСТАЛИХ </w:t>
            </w:r>
            <w:r w:rsidRPr="00DA3CCA">
              <w:t xml:space="preserve">ЧЛАНОВА ГРУПЕ </w:t>
            </w:r>
            <w:r w:rsidRPr="00DA3CCA">
              <w:rPr>
                <w:lang w:val="hr-HR"/>
              </w:rPr>
              <w:t>ПОНУ</w:t>
            </w:r>
            <w:r w:rsidRPr="00DA3CCA">
              <w:t>Ђ</w:t>
            </w:r>
            <w:r w:rsidRPr="00DA3CCA">
              <w:rPr>
                <w:lang w:val="hr-HR"/>
              </w:rPr>
              <w:t>АЧА</w:t>
            </w:r>
            <w:r w:rsidRPr="00DA3CCA">
              <w:t xml:space="preserve"> (попуњава се само у случају подношења заједничке понуде). У случају потребе додати потребан број редова.</w:t>
            </w:r>
          </w:p>
          <w:p w:rsidR="00241833" w:rsidRPr="00DA3CCA" w:rsidRDefault="00241833" w:rsidP="00F57BD3"/>
          <w:p w:rsidR="00241833" w:rsidRPr="00DA3CCA" w:rsidRDefault="00241833" w:rsidP="00F57BD3"/>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729"/>
        </w:trPr>
        <w:tc>
          <w:tcPr>
            <w:tcW w:w="2956" w:type="dxa"/>
            <w:vMerge/>
            <w:tcBorders>
              <w:left w:val="single" w:sz="8" w:space="0" w:color="auto"/>
              <w:bottom w:val="single" w:sz="4"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628"/>
        </w:trPr>
        <w:tc>
          <w:tcPr>
            <w:tcW w:w="295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241833" w:rsidRPr="00DA3CCA" w:rsidRDefault="00241833" w:rsidP="00F57BD3">
            <w:r w:rsidRPr="00DA3CCA">
              <w:rPr>
                <w:lang w:val="hr-HR"/>
              </w:rPr>
              <w:t>НАЗИВ, СЕДИШТЕ, МАТИЧНИ БРОЈ И ПИБ ПОДИЗВОЂАЧА (попуњава се само у случају подношења понуде са подизвођа</w:t>
            </w:r>
            <w:r w:rsidRPr="00DA3CCA">
              <w:t>-</w:t>
            </w:r>
            <w:r w:rsidRPr="00DA3CCA">
              <w:rPr>
                <w:lang w:val="hr-HR"/>
              </w:rPr>
              <w:t>чем</w:t>
            </w:r>
            <w:r w:rsidRPr="00DA3CCA">
              <w:t>/ подизвођачима</w:t>
            </w:r>
            <w:r w:rsidRPr="00DA3CCA">
              <w:rPr>
                <w:lang w:val="hr-HR"/>
              </w:rPr>
              <w:t>)</w:t>
            </w:r>
            <w:r w:rsidRPr="00DA3CCA">
              <w:t>. У случају потребе додати потребан број редова.</w:t>
            </w:r>
          </w:p>
          <w:p w:rsidR="00241833" w:rsidRPr="00DA3CCA" w:rsidRDefault="00241833" w:rsidP="00F57BD3">
            <w:pPr>
              <w:rPr>
                <w:lang w:val="hr-HR"/>
              </w:rPr>
            </w:pPr>
          </w:p>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r w:rsidR="00241833" w:rsidRPr="00DA3CCA" w:rsidTr="00B70133">
        <w:trPr>
          <w:trHeight w:val="628"/>
        </w:trPr>
        <w:tc>
          <w:tcPr>
            <w:tcW w:w="2956" w:type="dxa"/>
            <w:vMerge/>
            <w:tcBorders>
              <w:left w:val="single" w:sz="8" w:space="0" w:color="auto"/>
              <w:bottom w:val="single" w:sz="4" w:space="0" w:color="auto"/>
              <w:right w:val="single" w:sz="8" w:space="0" w:color="auto"/>
            </w:tcBorders>
            <w:tcMar>
              <w:top w:w="0" w:type="dxa"/>
              <w:left w:w="108" w:type="dxa"/>
              <w:bottom w:w="0" w:type="dxa"/>
              <w:right w:w="108" w:type="dxa"/>
            </w:tcMar>
          </w:tcPr>
          <w:p w:rsidR="00241833" w:rsidRPr="00DA3CCA" w:rsidRDefault="00241833" w:rsidP="00F57BD3">
            <w:pPr>
              <w:rPr>
                <w:lang w:val="hr-HR"/>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241833" w:rsidRPr="00DA3CCA" w:rsidRDefault="00241833" w:rsidP="00F57BD3"/>
        </w:tc>
      </w:tr>
    </w:tbl>
    <w:p w:rsidR="00241833" w:rsidRPr="00DA3CCA" w:rsidRDefault="00241833" w:rsidP="00F57BD3">
      <w:pPr>
        <w:rPr>
          <w:lang w:val="en-US"/>
        </w:rPr>
      </w:pPr>
    </w:p>
    <w:p w:rsidR="00241833" w:rsidRPr="00DA3CCA" w:rsidRDefault="00241833" w:rsidP="00F57BD3">
      <w:r w:rsidRPr="00DA3CCA">
        <w:t>УКУПНА ЦЕНА УСЛУГЕ  ________________________ (словима: ___________) исказана без ПДВ.</w:t>
      </w:r>
    </w:p>
    <w:p w:rsidR="00241833" w:rsidRPr="00DA3CCA" w:rsidRDefault="00241833" w:rsidP="00F57BD3">
      <w:r w:rsidRPr="00DA3CCA">
        <w:lastRenderedPageBreak/>
        <w:t>ЦЕНА УСЛУГЕ СА ПДВ: ________________________ (словима: ___________)</w:t>
      </w:r>
    </w:p>
    <w:p w:rsidR="00241833" w:rsidRPr="00DA3CCA" w:rsidRDefault="00241833" w:rsidP="00F57BD3"/>
    <w:p w:rsidR="00241833" w:rsidRPr="00DA3CCA" w:rsidRDefault="00241833" w:rsidP="00F57BD3">
      <w:pPr>
        <w:rPr>
          <w:i/>
        </w:rPr>
      </w:pPr>
      <w:r w:rsidRPr="00DA3CCA">
        <w:t>УСЛОВИ И НАЧИН ПЛАЋАЊА: ___________________</w:t>
      </w:r>
      <w:r w:rsidRPr="00DA3CCA">
        <w:rPr>
          <w:i/>
        </w:rPr>
        <w:t xml:space="preserve"> (навести услове и начин плаћања)</w:t>
      </w:r>
    </w:p>
    <w:p w:rsidR="00241833" w:rsidRPr="00DA3CCA" w:rsidRDefault="00241833" w:rsidP="00F57BD3"/>
    <w:p w:rsidR="00241833" w:rsidRPr="00DA3CCA" w:rsidRDefault="00241833" w:rsidP="00F57BD3">
      <w:pPr>
        <w:rPr>
          <w:i/>
        </w:rPr>
      </w:pPr>
      <w:r w:rsidRPr="00DA3CCA">
        <w:t xml:space="preserve">РОК ИЗВРШЕЊА УСЛУГЕ ______________________ </w:t>
      </w:r>
      <w:r w:rsidRPr="00DA3CCA">
        <w:rPr>
          <w:i/>
        </w:rPr>
        <w:t xml:space="preserve">(навести рок извршења) </w:t>
      </w:r>
    </w:p>
    <w:p w:rsidR="00241833" w:rsidRPr="00DA3CCA" w:rsidRDefault="00241833" w:rsidP="00F57BD3"/>
    <w:p w:rsidR="00241833" w:rsidRPr="00DA3CCA" w:rsidRDefault="00241833" w:rsidP="00F57BD3">
      <w:r w:rsidRPr="00DA3CCA">
        <w:t>РОК ВАЖЕЊА ПОНУДЕ: _________________________________________________</w:t>
      </w:r>
    </w:p>
    <w:p w:rsidR="00241833" w:rsidRPr="00DA3CCA" w:rsidRDefault="00241833" w:rsidP="00F57BD3">
      <w:pPr>
        <w:rPr>
          <w:b/>
        </w:rPr>
      </w:pPr>
      <w:r w:rsidRPr="00DA3CCA">
        <w:t>(понуда мора да важи најмање 60 дана од дана отварања понуда)</w:t>
      </w:r>
    </w:p>
    <w:p w:rsidR="00241833" w:rsidRPr="00DA3CCA" w:rsidRDefault="00241833" w:rsidP="00F57BD3"/>
    <w:p w:rsidR="00241833" w:rsidRPr="00DA3CCA" w:rsidRDefault="00241833" w:rsidP="00F57BD3">
      <w:pPr>
        <w:rPr>
          <w:lang w:eastAsia="sr-Latn-CS"/>
        </w:rPr>
      </w:pPr>
      <w:r w:rsidRPr="00DA3CCA">
        <w:t xml:space="preserve">Подаци о </w:t>
      </w:r>
      <w:r w:rsidRPr="00DA3CCA">
        <w:rPr>
          <w:lang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241833" w:rsidRPr="00DA3CCA" w:rsidRDefault="00241833" w:rsidP="00F57BD3">
      <w:r w:rsidRPr="00DA3CCA">
        <w:rPr>
          <w:lang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833" w:rsidRPr="00DA3CCA" w:rsidRDefault="00241833" w:rsidP="00F57BD3"/>
    <w:p w:rsidR="00241833" w:rsidRPr="00DA3CCA" w:rsidRDefault="00241833" w:rsidP="00F57BD3"/>
    <w:tbl>
      <w:tblPr>
        <w:tblW w:w="0" w:type="auto"/>
        <w:jc w:val="center"/>
        <w:tblLook w:val="01E0" w:firstRow="1" w:lastRow="1" w:firstColumn="1" w:lastColumn="1" w:noHBand="0" w:noVBand="0"/>
      </w:tblPr>
      <w:tblGrid>
        <w:gridCol w:w="3598"/>
        <w:gridCol w:w="1960"/>
        <w:gridCol w:w="3732"/>
      </w:tblGrid>
      <w:tr w:rsidR="00241833" w:rsidRPr="00DA3CCA" w:rsidTr="00A71584">
        <w:trPr>
          <w:jc w:val="center"/>
        </w:trPr>
        <w:tc>
          <w:tcPr>
            <w:tcW w:w="3652" w:type="dxa"/>
          </w:tcPr>
          <w:p w:rsidR="00241833" w:rsidRPr="00DA3CCA" w:rsidRDefault="00241833" w:rsidP="00F57BD3">
            <w:r w:rsidRPr="00DA3CCA">
              <w:t>Место и 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w:t>
            </w:r>
          </w:p>
        </w:tc>
      </w:tr>
      <w:tr w:rsidR="00241833" w:rsidRPr="00DA3CCA" w:rsidTr="00A71584">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A71584">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F57BD3">
      <w:pPr>
        <w:pStyle w:val="BodyText"/>
      </w:pPr>
    </w:p>
    <w:p w:rsidR="00241833" w:rsidRPr="00DA3CCA" w:rsidRDefault="00241833" w:rsidP="00F57BD3">
      <w:pPr>
        <w:pStyle w:val="Brojobrasca"/>
        <w:sectPr w:rsidR="00241833" w:rsidRPr="00DA3CCA">
          <w:pgSz w:w="11909" w:h="16834" w:code="9"/>
          <w:pgMar w:top="1134" w:right="1134" w:bottom="1134" w:left="1701" w:header="720" w:footer="720" w:gutter="0"/>
          <w:cols w:space="720"/>
          <w:docGrid w:linePitch="360"/>
        </w:sectPr>
      </w:pPr>
    </w:p>
    <w:p w:rsidR="00241833" w:rsidRPr="00DA3CCA" w:rsidRDefault="00241833" w:rsidP="00F57BD3">
      <w:pPr>
        <w:pStyle w:val="Brojobrasca"/>
      </w:pPr>
      <w:r w:rsidRPr="00DA3CCA">
        <w:lastRenderedPageBreak/>
        <w:t>Образац 2.1</w:t>
      </w:r>
    </w:p>
    <w:p w:rsidR="00241833" w:rsidRPr="00DA3CCA" w:rsidRDefault="00241833" w:rsidP="00F57BD3"/>
    <w:p w:rsidR="00241833" w:rsidRPr="00DA3CCA" w:rsidRDefault="00241833" w:rsidP="00F57BD3"/>
    <w:p w:rsidR="00241833" w:rsidRPr="00DA3CCA" w:rsidRDefault="00241833" w:rsidP="00F57BD3">
      <w:pPr>
        <w:pStyle w:val="Nazivobrasca"/>
      </w:pPr>
      <w:r w:rsidRPr="00DA3CCA">
        <w:t>ПОДАЦИ О ПОНУЂАЧУ</w:t>
      </w:r>
    </w:p>
    <w:p w:rsidR="00241833" w:rsidRPr="00DA3CCA" w:rsidRDefault="00241833" w:rsidP="00F57BD3"/>
    <w:tbl>
      <w:tblPr>
        <w:tblW w:w="0" w:type="auto"/>
        <w:tblLook w:val="04A0" w:firstRow="1" w:lastRow="0" w:firstColumn="1" w:lastColumn="0" w:noHBand="0" w:noVBand="1"/>
      </w:tblPr>
      <w:tblGrid>
        <w:gridCol w:w="3618"/>
        <w:gridCol w:w="270"/>
        <w:gridCol w:w="5260"/>
      </w:tblGrid>
      <w:tr w:rsidR="00241833" w:rsidRPr="00DA3CCA" w:rsidTr="00550422">
        <w:trPr>
          <w:trHeight w:val="492"/>
        </w:trPr>
        <w:tc>
          <w:tcPr>
            <w:tcW w:w="3618" w:type="dxa"/>
            <w:vAlign w:val="bottom"/>
          </w:tcPr>
          <w:p w:rsidR="00241833" w:rsidRPr="00DA3CCA" w:rsidRDefault="00241833" w:rsidP="00F57BD3">
            <w:r w:rsidRPr="00DA3CCA">
              <w:t>Назив понуђача:</w:t>
            </w:r>
          </w:p>
        </w:tc>
        <w:tc>
          <w:tcPr>
            <w:tcW w:w="270" w:type="dxa"/>
            <w:vAlign w:val="center"/>
          </w:tcPr>
          <w:p w:rsidR="00241833" w:rsidRPr="00DA3CCA" w:rsidRDefault="00241833" w:rsidP="00F57BD3"/>
        </w:tc>
        <w:tc>
          <w:tcPr>
            <w:tcW w:w="5260" w:type="dxa"/>
            <w:tcBorders>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Адреса понуђача:</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Лице за контакт:</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Е-пошта:</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Телефон:</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Телефакс:</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Порески број понуђача (ПИБ):</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Матични број понуђача:</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Шифра делатности:</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Број рачуна и назив банке:</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618" w:type="dxa"/>
            <w:vAlign w:val="bottom"/>
          </w:tcPr>
          <w:p w:rsidR="00241833" w:rsidRPr="00DA3CCA" w:rsidRDefault="00241833" w:rsidP="00F57BD3">
            <w:r w:rsidRPr="00DA3CCA">
              <w:t>Лице одговорно за потписивање уговора:</w:t>
            </w:r>
          </w:p>
        </w:tc>
        <w:tc>
          <w:tcPr>
            <w:tcW w:w="270" w:type="dxa"/>
            <w:vAlign w:val="center"/>
          </w:tcPr>
          <w:p w:rsidR="00241833" w:rsidRPr="00DA3CCA" w:rsidRDefault="00241833" w:rsidP="00F57BD3"/>
        </w:tc>
        <w:tc>
          <w:tcPr>
            <w:tcW w:w="5260" w:type="dxa"/>
            <w:tcBorders>
              <w:top w:val="single" w:sz="4" w:space="0" w:color="auto"/>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tbl>
      <w:tblPr>
        <w:tblW w:w="0" w:type="auto"/>
        <w:jc w:val="center"/>
        <w:tblLook w:val="01E0" w:firstRow="1" w:lastRow="1" w:firstColumn="1" w:lastColumn="1" w:noHBand="0" w:noVBand="0"/>
      </w:tblPr>
      <w:tblGrid>
        <w:gridCol w:w="3599"/>
        <w:gridCol w:w="1960"/>
        <w:gridCol w:w="3731"/>
      </w:tblGrid>
      <w:tr w:rsidR="00241833" w:rsidRPr="00DA3CCA" w:rsidTr="00550422">
        <w:trPr>
          <w:jc w:val="center"/>
        </w:trPr>
        <w:tc>
          <w:tcPr>
            <w:tcW w:w="3652" w:type="dxa"/>
          </w:tcPr>
          <w:p w:rsidR="00241833" w:rsidRPr="00DA3CCA" w:rsidRDefault="00241833" w:rsidP="00F57BD3">
            <w:r w:rsidRPr="00DA3CCA">
              <w:t>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w:t>
            </w:r>
          </w:p>
        </w:tc>
      </w:tr>
      <w:tr w:rsidR="00241833" w:rsidRPr="00DA3CCA" w:rsidTr="00550422">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550422">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984D1A">
      <w:pPr>
        <w:pStyle w:val="Napomena"/>
      </w:pPr>
      <w:r w:rsidRPr="00DA3CCA">
        <w:t xml:space="preserve">Напомена: </w:t>
      </w:r>
      <w:r w:rsidRPr="00DA3CCA">
        <w:rPr>
          <w:b w:val="0"/>
        </w:rPr>
        <w:t>Уколико понуђачи наступају у заједничкој понуди, овај образац попуњава Лидер – носилац посла. Уколико страни понуђач није у могућности да наведе неки од тражених података на прописаном месту може уписати „није применљиво“.</w:t>
      </w:r>
    </w:p>
    <w:p w:rsidR="00241833" w:rsidRPr="00DA3CCA" w:rsidRDefault="00241833" w:rsidP="00F57BD3">
      <w:pPr>
        <w:pStyle w:val="BodyText"/>
      </w:pPr>
    </w:p>
    <w:p w:rsidR="00241833" w:rsidRPr="00DA3CCA" w:rsidRDefault="00241833" w:rsidP="00F57BD3">
      <w:pPr>
        <w:pStyle w:val="Brojobrasca"/>
        <w:sectPr w:rsidR="00241833" w:rsidRPr="00DA3CCA">
          <w:pgSz w:w="11909" w:h="16834" w:code="9"/>
          <w:pgMar w:top="1134" w:right="1134" w:bottom="1134" w:left="1701" w:header="720" w:footer="720" w:gutter="0"/>
          <w:cols w:space="720"/>
          <w:docGrid w:linePitch="360"/>
        </w:sectPr>
      </w:pPr>
    </w:p>
    <w:p w:rsidR="00241833" w:rsidRPr="00DA3CCA" w:rsidRDefault="00241833" w:rsidP="00F57BD3">
      <w:pPr>
        <w:pStyle w:val="Brojobrasca"/>
        <w:rPr>
          <w:lang w:val="en-US"/>
        </w:rPr>
      </w:pPr>
      <w:r w:rsidRPr="00DA3CCA">
        <w:lastRenderedPageBreak/>
        <w:t>Образац 2.2</w:t>
      </w:r>
    </w:p>
    <w:p w:rsidR="00241833" w:rsidRPr="00DA3CCA" w:rsidRDefault="00241833" w:rsidP="00F57BD3">
      <w:pPr>
        <w:pStyle w:val="BodyText"/>
      </w:pPr>
    </w:p>
    <w:p w:rsidR="00241833" w:rsidRPr="00DA3CCA" w:rsidRDefault="00241833" w:rsidP="00F57BD3">
      <w:pPr>
        <w:pStyle w:val="Nazivobrasca"/>
      </w:pPr>
      <w:r w:rsidRPr="00DA3CCA">
        <w:t>ПОДАЦИ О ПОДИЗВОЂАЧУ</w:t>
      </w:r>
    </w:p>
    <w:p w:rsidR="00241833" w:rsidRPr="00DA3CCA" w:rsidRDefault="00241833" w:rsidP="00F57BD3"/>
    <w:tbl>
      <w:tblPr>
        <w:tblW w:w="0" w:type="auto"/>
        <w:tblLook w:val="04A0" w:firstRow="1" w:lastRow="0" w:firstColumn="1" w:lastColumn="0" w:noHBand="0" w:noVBand="1"/>
      </w:tblPr>
      <w:tblGrid>
        <w:gridCol w:w="3438"/>
        <w:gridCol w:w="249"/>
        <w:gridCol w:w="5461"/>
      </w:tblGrid>
      <w:tr w:rsidR="00241833" w:rsidRPr="00DA3CCA" w:rsidTr="00550422">
        <w:trPr>
          <w:trHeight w:val="492"/>
        </w:trPr>
        <w:tc>
          <w:tcPr>
            <w:tcW w:w="3438" w:type="dxa"/>
            <w:vAlign w:val="bottom"/>
          </w:tcPr>
          <w:p w:rsidR="00241833" w:rsidRPr="00DA3CCA" w:rsidRDefault="00241833" w:rsidP="00F57BD3">
            <w:r w:rsidRPr="00DA3CCA">
              <w:t>Назив:</w:t>
            </w:r>
          </w:p>
        </w:tc>
        <w:tc>
          <w:tcPr>
            <w:tcW w:w="249" w:type="dxa"/>
            <w:vAlign w:val="center"/>
          </w:tcPr>
          <w:p w:rsidR="00241833" w:rsidRPr="00DA3CCA" w:rsidRDefault="00241833" w:rsidP="00F57BD3"/>
        </w:tc>
        <w:tc>
          <w:tcPr>
            <w:tcW w:w="5461" w:type="dxa"/>
            <w:tcBorders>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Адреса:</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Лице за контакт:</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Е-пошта:</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Телефон:</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Телефакс:</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Порески број (ПИБ):</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Матични број:</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Шифра делатности:</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Број рачуна и назив банке:</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Одговорно лице:</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tbl>
      <w:tblPr>
        <w:tblW w:w="0" w:type="auto"/>
        <w:jc w:val="center"/>
        <w:tblLook w:val="01E0" w:firstRow="1" w:lastRow="1" w:firstColumn="1" w:lastColumn="1" w:noHBand="0" w:noVBand="0"/>
      </w:tblPr>
      <w:tblGrid>
        <w:gridCol w:w="3599"/>
        <w:gridCol w:w="1960"/>
        <w:gridCol w:w="3731"/>
      </w:tblGrid>
      <w:tr w:rsidR="00241833" w:rsidRPr="00DA3CCA" w:rsidTr="00550422">
        <w:trPr>
          <w:jc w:val="center"/>
        </w:trPr>
        <w:tc>
          <w:tcPr>
            <w:tcW w:w="3652" w:type="dxa"/>
          </w:tcPr>
          <w:p w:rsidR="00241833" w:rsidRPr="00DA3CCA" w:rsidRDefault="00241833" w:rsidP="00F57BD3">
            <w:r w:rsidRPr="00DA3CCA">
              <w:t>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w:t>
            </w:r>
          </w:p>
        </w:tc>
      </w:tr>
      <w:tr w:rsidR="00241833" w:rsidRPr="00DA3CCA" w:rsidTr="00550422">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550422">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984D1A">
      <w:pPr>
        <w:pStyle w:val="Napomena"/>
      </w:pPr>
      <w:r w:rsidRPr="00DA3CCA">
        <w:t xml:space="preserve">Напомена: </w:t>
      </w:r>
      <w:r w:rsidRPr="00DA3CCA">
        <w:rPr>
          <w:b w:val="0"/>
        </w:rPr>
        <w:t>Образац се попуњава у случају да понуђач наступа са подизвођачем. Образац попунити за сваког подизвођача. Уколико страни понуђач није у могућности да наведе неки од тражених података на прописаном месту може уписати „није применљиво“.</w:t>
      </w:r>
    </w:p>
    <w:p w:rsidR="00241833" w:rsidRPr="00DA3CCA" w:rsidRDefault="00241833" w:rsidP="00F57BD3"/>
    <w:p w:rsidR="00241833" w:rsidRPr="00DA3CCA" w:rsidRDefault="00241833" w:rsidP="00F57BD3">
      <w:pPr>
        <w:pStyle w:val="Brojobrasca"/>
        <w:sectPr w:rsidR="00241833" w:rsidRPr="00DA3CCA">
          <w:pgSz w:w="11909" w:h="16834" w:code="9"/>
          <w:pgMar w:top="1134" w:right="1134" w:bottom="1134" w:left="1701" w:header="720" w:footer="720" w:gutter="0"/>
          <w:cols w:space="720"/>
          <w:docGrid w:linePitch="360"/>
        </w:sectPr>
      </w:pPr>
    </w:p>
    <w:p w:rsidR="00241833" w:rsidRPr="00DA3CCA" w:rsidRDefault="00241833" w:rsidP="00F57BD3">
      <w:pPr>
        <w:pStyle w:val="Brojobrasca"/>
      </w:pPr>
      <w:r w:rsidRPr="00DA3CCA">
        <w:lastRenderedPageBreak/>
        <w:t>Образац 2.3</w:t>
      </w:r>
    </w:p>
    <w:p w:rsidR="00241833" w:rsidRPr="00DA3CCA" w:rsidRDefault="00241833" w:rsidP="00F57BD3">
      <w:pPr>
        <w:pStyle w:val="BodyText"/>
      </w:pPr>
    </w:p>
    <w:p w:rsidR="00241833" w:rsidRPr="00DA3CCA" w:rsidRDefault="00241833" w:rsidP="00F57BD3">
      <w:pPr>
        <w:pStyle w:val="Nazivobrasca"/>
      </w:pPr>
      <w:r w:rsidRPr="00DA3CCA">
        <w:t>ПОДАЦИ О ЧЛАНУ ГРУПЕ ПОНУЂАЧА</w:t>
      </w:r>
    </w:p>
    <w:p w:rsidR="00241833" w:rsidRPr="00DA3CCA" w:rsidRDefault="00241833" w:rsidP="00F57BD3">
      <w:pPr>
        <w:pStyle w:val="BodyText"/>
      </w:pPr>
    </w:p>
    <w:tbl>
      <w:tblPr>
        <w:tblW w:w="0" w:type="auto"/>
        <w:tblLook w:val="04A0" w:firstRow="1" w:lastRow="0" w:firstColumn="1" w:lastColumn="0" w:noHBand="0" w:noVBand="1"/>
      </w:tblPr>
      <w:tblGrid>
        <w:gridCol w:w="3438"/>
        <w:gridCol w:w="249"/>
        <w:gridCol w:w="5461"/>
      </w:tblGrid>
      <w:tr w:rsidR="00241833" w:rsidRPr="00DA3CCA" w:rsidTr="00550422">
        <w:trPr>
          <w:trHeight w:val="492"/>
        </w:trPr>
        <w:tc>
          <w:tcPr>
            <w:tcW w:w="3438" w:type="dxa"/>
            <w:vAlign w:val="bottom"/>
          </w:tcPr>
          <w:p w:rsidR="00241833" w:rsidRPr="00DA3CCA" w:rsidRDefault="00241833" w:rsidP="00F57BD3">
            <w:r w:rsidRPr="00DA3CCA">
              <w:t>Назив:</w:t>
            </w:r>
          </w:p>
        </w:tc>
        <w:tc>
          <w:tcPr>
            <w:tcW w:w="249" w:type="dxa"/>
            <w:vAlign w:val="center"/>
          </w:tcPr>
          <w:p w:rsidR="00241833" w:rsidRPr="00DA3CCA" w:rsidRDefault="00241833" w:rsidP="00F57BD3"/>
        </w:tc>
        <w:tc>
          <w:tcPr>
            <w:tcW w:w="5461" w:type="dxa"/>
            <w:tcBorders>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Адреса:</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Лице за контакт:</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Е-пошта:</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Телефон:</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Телефакс:</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Порески број (ПИБ):</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Матични број:</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Шифра делатности:</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Број рачуна и назив банке:</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r w:rsidR="00241833" w:rsidRPr="00DA3CCA" w:rsidTr="00550422">
        <w:trPr>
          <w:trHeight w:val="492"/>
        </w:trPr>
        <w:tc>
          <w:tcPr>
            <w:tcW w:w="3438" w:type="dxa"/>
            <w:vAlign w:val="bottom"/>
          </w:tcPr>
          <w:p w:rsidR="00241833" w:rsidRPr="00DA3CCA" w:rsidRDefault="00241833" w:rsidP="00F57BD3">
            <w:r w:rsidRPr="00DA3CCA">
              <w:t>Одговорно лице:</w:t>
            </w:r>
          </w:p>
        </w:tc>
        <w:tc>
          <w:tcPr>
            <w:tcW w:w="249" w:type="dxa"/>
            <w:vAlign w:val="center"/>
          </w:tcPr>
          <w:p w:rsidR="00241833" w:rsidRPr="00DA3CCA" w:rsidRDefault="00241833" w:rsidP="00F57BD3"/>
        </w:tc>
        <w:tc>
          <w:tcPr>
            <w:tcW w:w="5461" w:type="dxa"/>
            <w:tcBorders>
              <w:top w:val="single" w:sz="4" w:space="0" w:color="auto"/>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F57BD3"/>
    <w:tbl>
      <w:tblPr>
        <w:tblW w:w="0" w:type="auto"/>
        <w:jc w:val="center"/>
        <w:tblLook w:val="01E0" w:firstRow="1" w:lastRow="1" w:firstColumn="1" w:lastColumn="1" w:noHBand="0" w:noVBand="0"/>
      </w:tblPr>
      <w:tblGrid>
        <w:gridCol w:w="3599"/>
        <w:gridCol w:w="1960"/>
        <w:gridCol w:w="3731"/>
      </w:tblGrid>
      <w:tr w:rsidR="00241833" w:rsidRPr="00DA3CCA" w:rsidTr="00550422">
        <w:trPr>
          <w:jc w:val="center"/>
        </w:trPr>
        <w:tc>
          <w:tcPr>
            <w:tcW w:w="3652" w:type="dxa"/>
          </w:tcPr>
          <w:p w:rsidR="00241833" w:rsidRPr="00DA3CCA" w:rsidRDefault="00241833" w:rsidP="00F57BD3">
            <w:r w:rsidRPr="00DA3CCA">
              <w:t>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w:t>
            </w:r>
          </w:p>
        </w:tc>
      </w:tr>
      <w:tr w:rsidR="00241833" w:rsidRPr="00DA3CCA" w:rsidTr="00550422">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550422">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984D1A">
      <w:pPr>
        <w:pStyle w:val="Napomena"/>
      </w:pPr>
      <w:r w:rsidRPr="00DA3CCA">
        <w:t xml:space="preserve">Напомена: </w:t>
      </w:r>
      <w:r w:rsidRPr="00DA3CCA">
        <w:rPr>
          <w:b w:val="0"/>
        </w:rPr>
        <w:t>Образац се попуњава када група понуђача подноси заједничку понуду. Образац попунити за сваког члана групе понуђача. Уколико страни понуђач није у могућности да наведе неки од тражених података на прописаном месту може уписати „није применљиво“.</w:t>
      </w:r>
    </w:p>
    <w:p w:rsidR="00241833" w:rsidRPr="00DA3CCA" w:rsidRDefault="00241833" w:rsidP="00F57BD3"/>
    <w:p w:rsidR="00241833" w:rsidRPr="00DA3CCA" w:rsidRDefault="00241833" w:rsidP="00F57BD3">
      <w:pPr>
        <w:pStyle w:val="Brojobrasca"/>
        <w:sectPr w:rsidR="00241833" w:rsidRPr="00DA3CCA">
          <w:pgSz w:w="11909" w:h="16834" w:code="9"/>
          <w:pgMar w:top="1134" w:right="1134" w:bottom="1134" w:left="1701" w:header="720" w:footer="720" w:gutter="0"/>
          <w:cols w:space="720"/>
          <w:docGrid w:linePitch="360"/>
        </w:sectPr>
      </w:pPr>
    </w:p>
    <w:p w:rsidR="00241833" w:rsidRPr="00DA3CCA" w:rsidRDefault="00241833" w:rsidP="00F57BD3">
      <w:pPr>
        <w:pStyle w:val="Brojobrasca"/>
        <w:rPr>
          <w:rFonts w:eastAsia="Calibri"/>
          <w:lang w:val="en-US"/>
        </w:rPr>
      </w:pPr>
      <w:r w:rsidRPr="00DA3CCA">
        <w:lastRenderedPageBreak/>
        <w:t>Образац 3</w:t>
      </w:r>
    </w:p>
    <w:p w:rsidR="00241833" w:rsidRPr="00DA3CCA" w:rsidRDefault="00241833" w:rsidP="00F57BD3">
      <w:pPr>
        <w:pStyle w:val="Title"/>
      </w:pPr>
    </w:p>
    <w:p w:rsidR="00241833" w:rsidRPr="00DA3CCA" w:rsidRDefault="00241833" w:rsidP="00F57BD3">
      <w:pPr>
        <w:pStyle w:val="Title"/>
      </w:pPr>
      <w:r w:rsidRPr="00DA3CCA">
        <w:t xml:space="preserve">ИЗЈАВА О ПОШТОВАЊУ ЗАХТЕВА САГЛАСНО </w:t>
      </w:r>
      <w:r w:rsidRPr="00DA3CCA">
        <w:br/>
        <w:t>ЧЛАНУ 75. СТАВ 2 ЗЈН</w:t>
      </w:r>
    </w:p>
    <w:p w:rsidR="00241833" w:rsidRPr="00DA3CCA" w:rsidRDefault="00241833" w:rsidP="00F57BD3"/>
    <w:p w:rsidR="00241833" w:rsidRPr="00DA3CCA" w:rsidRDefault="00241833" w:rsidP="00F57BD3">
      <w:r w:rsidRPr="00DA3CCA">
        <w:rPr>
          <w:lang w:eastAsia="en-US" w:bidi="en-US"/>
        </w:rPr>
        <w:t>У складу са чланом 75. став 2. Закона о јавним набавкама („Сл. гласник РС“ бр. 124/12), ја __________________________ (унети име и презиме овлашћеног лица), који представља предузеће ______________________________ (</w:t>
      </w:r>
      <w:r w:rsidR="00BF2F79" w:rsidRPr="00DA3CCA">
        <w:t>пун назив и адреса</w:t>
      </w:r>
      <w:r w:rsidRPr="00DA3CCA">
        <w:rPr>
          <w:lang w:eastAsia="en-US" w:bidi="en-US"/>
        </w:rPr>
        <w:t xml:space="preserve">) које у својству </w:t>
      </w:r>
      <w:r w:rsidR="00BF2F79">
        <w:rPr>
          <w:lang w:val="sr-Cyrl-CS" w:eastAsia="en-US" w:bidi="en-US"/>
        </w:rPr>
        <w:t xml:space="preserve">_________________________ </w:t>
      </w:r>
      <w:r w:rsidRPr="00DA3CCA">
        <w:t>(уписати: понуђача, члана групе понуђача, подизвођача)</w:t>
      </w:r>
      <w:r w:rsidRPr="00DA3CCA">
        <w:rPr>
          <w:lang w:eastAsia="en-US" w:bidi="en-US"/>
        </w:rPr>
        <w:t xml:space="preserve"> учествује у поступку јавне набавке услуга </w:t>
      </w:r>
      <w:r w:rsidRPr="00DA3CCA">
        <w:rPr>
          <w:b/>
          <w:lang w:val="en-US"/>
        </w:rPr>
        <w:t>„</w:t>
      </w:r>
      <w:r w:rsidRPr="006B2EA8">
        <w:rPr>
          <w:b/>
          <w:noProof/>
          <w:lang w:val="en-US"/>
        </w:rPr>
        <w:t>Студија деградације угљене масе од лежишта до ложишта</w:t>
      </w:r>
      <w:r w:rsidRPr="00DA3CCA">
        <w:rPr>
          <w:b/>
          <w:lang w:val="en-US"/>
        </w:rPr>
        <w:t>“</w:t>
      </w:r>
      <w:r w:rsidRPr="00DA3CCA">
        <w:rPr>
          <w:b/>
        </w:rPr>
        <w:t xml:space="preserve"> </w:t>
      </w:r>
      <w:r w:rsidRPr="00BF2F79">
        <w:t xml:space="preserve">ЈН </w:t>
      </w:r>
      <w:r w:rsidRPr="00BF2F79">
        <w:rPr>
          <w:noProof/>
        </w:rPr>
        <w:t>166/13/ДСИ</w:t>
      </w:r>
      <w:r w:rsidRPr="00DA3CCA">
        <w:t xml:space="preserve">, под пуном материјалном и физичком одговорношћу изјављујем да предузеће </w:t>
      </w:r>
      <w:r w:rsidR="00BF2F79">
        <w:rPr>
          <w:lang w:val="sr-Cyrl-CS"/>
        </w:rPr>
        <w:t>___________________</w:t>
      </w:r>
      <w:r w:rsidRPr="00DA3CCA">
        <w:t>(пун назив и адреса) поштује све обавезе које произлазе из важећих прописа о заштити</w:t>
      </w:r>
      <w:r w:rsidRPr="00DA3CCA">
        <w:rPr>
          <w:color w:val="000000"/>
        </w:rPr>
        <w:t xml:space="preserve"> на раду</w:t>
      </w:r>
      <w:r w:rsidRPr="00DA3CCA">
        <w:t>, запошљавању и условима рада, заштити животне средине и гарантује да је ималац права интелектуалне својине.</w:t>
      </w:r>
    </w:p>
    <w:p w:rsidR="00241833" w:rsidRPr="00DA3CCA" w:rsidRDefault="00241833" w:rsidP="00F57BD3">
      <w:pPr>
        <w:rPr>
          <w:lang w:eastAsia="en-US" w:bidi="en-US"/>
        </w:rPr>
      </w:pPr>
    </w:p>
    <w:p w:rsidR="00241833" w:rsidRPr="00DA3CCA" w:rsidRDefault="00241833" w:rsidP="00F57BD3">
      <w:pPr>
        <w:pStyle w:val="BodyText"/>
        <w:rPr>
          <w:lang w:val="ru-RU"/>
        </w:rPr>
      </w:pPr>
    </w:p>
    <w:p w:rsidR="00241833" w:rsidRPr="00DA3CCA" w:rsidRDefault="00241833" w:rsidP="00F57BD3">
      <w:pPr>
        <w:pStyle w:val="BodyText"/>
        <w:rPr>
          <w:lang w:val="ru-RU"/>
        </w:rPr>
      </w:pPr>
    </w:p>
    <w:p w:rsidR="00241833" w:rsidRPr="00DA3CCA" w:rsidRDefault="00241833" w:rsidP="00F57BD3">
      <w:pPr>
        <w:pStyle w:val="BodyText"/>
        <w:rPr>
          <w:lang w:val="ru-RU"/>
        </w:rPr>
      </w:pPr>
    </w:p>
    <w:tbl>
      <w:tblPr>
        <w:tblW w:w="0" w:type="auto"/>
        <w:jc w:val="center"/>
        <w:tblLook w:val="01E0" w:firstRow="1" w:lastRow="1" w:firstColumn="1" w:lastColumn="1" w:noHBand="0" w:noVBand="0"/>
      </w:tblPr>
      <w:tblGrid>
        <w:gridCol w:w="3585"/>
        <w:gridCol w:w="1953"/>
        <w:gridCol w:w="3752"/>
      </w:tblGrid>
      <w:tr w:rsidR="00241833" w:rsidRPr="00DA3CCA" w:rsidTr="00142570">
        <w:trPr>
          <w:jc w:val="center"/>
        </w:trPr>
        <w:tc>
          <w:tcPr>
            <w:tcW w:w="3652" w:type="dxa"/>
          </w:tcPr>
          <w:p w:rsidR="00241833" w:rsidRPr="00DA3CCA" w:rsidRDefault="00241833" w:rsidP="00F57BD3">
            <w:r w:rsidRPr="00DA3CCA">
              <w:t>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Понуђач/подизвођач:</w:t>
            </w:r>
          </w:p>
        </w:tc>
      </w:tr>
      <w:tr w:rsidR="00241833" w:rsidRPr="00DA3CCA" w:rsidTr="00142570">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AF3B14">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142570">
        <w:trPr>
          <w:jc w:val="center"/>
        </w:trPr>
        <w:tc>
          <w:tcPr>
            <w:tcW w:w="3652" w:type="dxa"/>
            <w:tcBorders>
              <w:bottom w:val="single" w:sz="4" w:space="0" w:color="auto"/>
            </w:tcBorders>
            <w:vAlign w:val="center"/>
          </w:tcPr>
          <w:p w:rsidR="00241833" w:rsidRPr="00DA3CCA" w:rsidRDefault="00241833" w:rsidP="00F57BD3">
            <w:pPr>
              <w:rPr>
                <w:lang w:val="en-US"/>
              </w:rPr>
            </w:pPr>
          </w:p>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984D1A">
      <w:pPr>
        <w:pStyle w:val="Napomena"/>
      </w:pPr>
      <w:r w:rsidRPr="00DA3CCA">
        <w:t xml:space="preserve">Напомена: </w:t>
      </w:r>
      <w:r w:rsidRPr="00DA3CCA">
        <w:rPr>
          <w:b w:val="0"/>
        </w:rPr>
        <w:t>Понуђачи могу изјаву са истоветним текстом да дају на свом меморандуму.</w:t>
      </w:r>
    </w:p>
    <w:p w:rsidR="00241833" w:rsidRPr="00DA3CCA" w:rsidRDefault="00241833" w:rsidP="00F57BD3"/>
    <w:p w:rsidR="00241833" w:rsidRPr="00DA3CCA" w:rsidRDefault="00241833" w:rsidP="00F57BD3">
      <w:pPr>
        <w:rPr>
          <w:lang w:val="en-US"/>
        </w:rPr>
      </w:pPr>
    </w:p>
    <w:p w:rsidR="00241833" w:rsidRPr="00DA3CCA" w:rsidRDefault="00241833" w:rsidP="00F57BD3">
      <w:pPr>
        <w:sectPr w:rsidR="00241833" w:rsidRPr="00DA3CCA">
          <w:pgSz w:w="11909" w:h="16834" w:code="9"/>
          <w:pgMar w:top="1134" w:right="1134" w:bottom="1134" w:left="1701" w:header="720" w:footer="720" w:gutter="0"/>
          <w:cols w:space="720"/>
          <w:docGrid w:linePitch="360"/>
        </w:sectPr>
      </w:pPr>
    </w:p>
    <w:p w:rsidR="00241833" w:rsidRPr="00DA3CCA" w:rsidRDefault="00241833" w:rsidP="00F57BD3">
      <w:pPr>
        <w:pStyle w:val="Brojobrasca"/>
        <w:rPr>
          <w:lang w:val="en-US"/>
        </w:rPr>
      </w:pPr>
      <w:r w:rsidRPr="00DA3CCA">
        <w:lastRenderedPageBreak/>
        <w:t>Образац 4</w:t>
      </w:r>
    </w:p>
    <w:p w:rsidR="00241833" w:rsidRPr="00DA3CCA" w:rsidRDefault="00241833" w:rsidP="00F57BD3">
      <w:pPr>
        <w:pStyle w:val="Title"/>
      </w:pPr>
      <w:r w:rsidRPr="00DA3CCA">
        <w:t xml:space="preserve">ТЕРМИН ПЛАН ИЗВРШЕЊА УСЛУГЕ </w:t>
      </w:r>
    </w:p>
    <w:tbl>
      <w:tblPr>
        <w:tblW w:w="4808" w:type="pct"/>
        <w:tblLayout w:type="fixed"/>
        <w:tblCellMar>
          <w:left w:w="72" w:type="dxa"/>
          <w:right w:w="72" w:type="dxa"/>
        </w:tblCellMar>
        <w:tblLook w:val="0000" w:firstRow="0" w:lastRow="0" w:firstColumn="0" w:lastColumn="0" w:noHBand="0" w:noVBand="0"/>
      </w:tblPr>
      <w:tblGrid>
        <w:gridCol w:w="394"/>
        <w:gridCol w:w="2611"/>
        <w:gridCol w:w="897"/>
        <w:gridCol w:w="849"/>
        <w:gridCol w:w="994"/>
        <w:gridCol w:w="992"/>
        <w:gridCol w:w="992"/>
        <w:gridCol w:w="1132"/>
      </w:tblGrid>
      <w:tr w:rsidR="00241833" w:rsidRPr="00DA3CCA" w:rsidTr="002B686C">
        <w:trPr>
          <w:cantSplit/>
          <w:trHeight w:hRule="exact" w:val="397"/>
        </w:trPr>
        <w:tc>
          <w:tcPr>
            <w:tcW w:w="222" w:type="pct"/>
            <w:vMerge w:val="restart"/>
            <w:tcBorders>
              <w:top w:val="double" w:sz="4" w:space="0" w:color="auto"/>
              <w:left w:val="double" w:sz="4" w:space="0" w:color="auto"/>
            </w:tcBorders>
            <w:vAlign w:val="center"/>
          </w:tcPr>
          <w:p w:rsidR="00241833" w:rsidRPr="00DA3CCA" w:rsidRDefault="00241833" w:rsidP="00F57BD3">
            <w:r w:rsidRPr="00DA3CCA">
              <w:t>N°</w:t>
            </w:r>
          </w:p>
        </w:tc>
        <w:tc>
          <w:tcPr>
            <w:tcW w:w="1473" w:type="pct"/>
            <w:vMerge w:val="restart"/>
            <w:tcBorders>
              <w:top w:val="double" w:sz="4" w:space="0" w:color="auto"/>
              <w:left w:val="single" w:sz="6" w:space="0" w:color="auto"/>
            </w:tcBorders>
            <w:vAlign w:val="center"/>
          </w:tcPr>
          <w:p w:rsidR="00241833" w:rsidRPr="00DA3CCA" w:rsidRDefault="00241833" w:rsidP="00F57BD3">
            <w:r w:rsidRPr="00DA3CCA">
              <w:t>Активност</w:t>
            </w:r>
            <w:r w:rsidRPr="00DA3CCA">
              <w:rPr>
                <w:vertAlign w:val="superscript"/>
              </w:rPr>
              <w:t>1</w:t>
            </w:r>
          </w:p>
        </w:tc>
        <w:tc>
          <w:tcPr>
            <w:tcW w:w="3304" w:type="pct"/>
            <w:gridSpan w:val="6"/>
            <w:tcBorders>
              <w:top w:val="double" w:sz="4" w:space="0" w:color="auto"/>
              <w:left w:val="single" w:sz="6" w:space="0" w:color="auto"/>
              <w:bottom w:val="single" w:sz="6" w:space="0" w:color="auto"/>
              <w:right w:val="double" w:sz="4" w:space="0" w:color="auto"/>
            </w:tcBorders>
            <w:vAlign w:val="center"/>
          </w:tcPr>
          <w:p w:rsidR="00241833" w:rsidRPr="00DA3CCA" w:rsidRDefault="00241833" w:rsidP="00F57BD3">
            <w:pPr>
              <w:rPr>
                <w:vertAlign w:val="superscript"/>
              </w:rPr>
            </w:pPr>
            <w:r w:rsidRPr="00DA3CCA">
              <w:t>Месеци</w:t>
            </w:r>
          </w:p>
        </w:tc>
      </w:tr>
      <w:tr w:rsidR="00241833" w:rsidRPr="00DA3CCA" w:rsidTr="002B686C">
        <w:trPr>
          <w:cantSplit/>
          <w:trHeight w:hRule="exact" w:val="397"/>
        </w:trPr>
        <w:tc>
          <w:tcPr>
            <w:tcW w:w="222" w:type="pct"/>
            <w:vMerge/>
            <w:tcBorders>
              <w:left w:val="double" w:sz="4" w:space="0" w:color="auto"/>
              <w:bottom w:val="single" w:sz="12" w:space="0" w:color="auto"/>
            </w:tcBorders>
            <w:vAlign w:val="center"/>
          </w:tcPr>
          <w:p w:rsidR="00241833" w:rsidRPr="00DA3CCA" w:rsidRDefault="00241833" w:rsidP="00F57BD3"/>
        </w:tc>
        <w:tc>
          <w:tcPr>
            <w:tcW w:w="1473" w:type="pct"/>
            <w:vMerge/>
            <w:tcBorders>
              <w:left w:val="single" w:sz="6" w:space="0" w:color="auto"/>
              <w:bottom w:val="single" w:sz="12" w:space="0" w:color="auto"/>
            </w:tcBorders>
            <w:vAlign w:val="center"/>
          </w:tcPr>
          <w:p w:rsidR="00241833" w:rsidRPr="00DA3CCA" w:rsidRDefault="00241833" w:rsidP="00F57BD3"/>
        </w:tc>
        <w:tc>
          <w:tcPr>
            <w:tcW w:w="506" w:type="pct"/>
            <w:tcBorders>
              <w:top w:val="single" w:sz="6" w:space="0" w:color="auto"/>
              <w:left w:val="single" w:sz="6" w:space="0" w:color="auto"/>
              <w:bottom w:val="single" w:sz="12" w:space="0" w:color="auto"/>
              <w:right w:val="single" w:sz="6" w:space="0" w:color="auto"/>
            </w:tcBorders>
            <w:vAlign w:val="center"/>
          </w:tcPr>
          <w:p w:rsidR="00241833" w:rsidRPr="00DA3CCA" w:rsidRDefault="00241833" w:rsidP="00F57BD3">
            <w:r w:rsidRPr="00DA3CCA">
              <w:t>1</w:t>
            </w:r>
          </w:p>
        </w:tc>
        <w:tc>
          <w:tcPr>
            <w:tcW w:w="479" w:type="pct"/>
            <w:tcBorders>
              <w:top w:val="single" w:sz="6" w:space="0" w:color="auto"/>
              <w:left w:val="single" w:sz="6" w:space="0" w:color="auto"/>
              <w:bottom w:val="single" w:sz="12" w:space="0" w:color="auto"/>
              <w:right w:val="single" w:sz="6" w:space="0" w:color="auto"/>
            </w:tcBorders>
            <w:vAlign w:val="center"/>
          </w:tcPr>
          <w:p w:rsidR="00241833" w:rsidRPr="00DA3CCA" w:rsidRDefault="00241833" w:rsidP="00F57BD3">
            <w:r w:rsidRPr="00DA3CCA">
              <w:t>2</w:t>
            </w:r>
          </w:p>
        </w:tc>
        <w:tc>
          <w:tcPr>
            <w:tcW w:w="561" w:type="pct"/>
            <w:tcBorders>
              <w:top w:val="single" w:sz="6" w:space="0" w:color="auto"/>
              <w:left w:val="single" w:sz="6" w:space="0" w:color="auto"/>
              <w:bottom w:val="single" w:sz="12" w:space="0" w:color="auto"/>
              <w:right w:val="single" w:sz="6" w:space="0" w:color="auto"/>
            </w:tcBorders>
            <w:vAlign w:val="center"/>
          </w:tcPr>
          <w:p w:rsidR="00241833" w:rsidRPr="00DA3CCA" w:rsidRDefault="00241833" w:rsidP="00F57BD3">
            <w:r w:rsidRPr="00DA3CCA">
              <w:t>3</w:t>
            </w:r>
          </w:p>
        </w:tc>
        <w:tc>
          <w:tcPr>
            <w:tcW w:w="560" w:type="pct"/>
            <w:tcBorders>
              <w:top w:val="single" w:sz="6" w:space="0" w:color="auto"/>
              <w:left w:val="single" w:sz="6" w:space="0" w:color="auto"/>
              <w:bottom w:val="single" w:sz="12" w:space="0" w:color="auto"/>
              <w:right w:val="single" w:sz="6" w:space="0" w:color="auto"/>
            </w:tcBorders>
            <w:vAlign w:val="center"/>
          </w:tcPr>
          <w:p w:rsidR="00241833" w:rsidRPr="00DA3CCA" w:rsidRDefault="00241833" w:rsidP="00F57BD3">
            <w:r w:rsidRPr="00DA3CCA">
              <w:t>4</w:t>
            </w:r>
          </w:p>
        </w:tc>
        <w:tc>
          <w:tcPr>
            <w:tcW w:w="560" w:type="pct"/>
            <w:tcBorders>
              <w:top w:val="single" w:sz="6" w:space="0" w:color="auto"/>
              <w:left w:val="single" w:sz="6" w:space="0" w:color="auto"/>
              <w:bottom w:val="single" w:sz="12" w:space="0" w:color="auto"/>
              <w:right w:val="single" w:sz="6" w:space="0" w:color="auto"/>
            </w:tcBorders>
            <w:vAlign w:val="center"/>
          </w:tcPr>
          <w:p w:rsidR="00241833" w:rsidRPr="00DA3CCA" w:rsidRDefault="00241833" w:rsidP="00F57BD3">
            <w:r w:rsidRPr="00DA3CCA">
              <w:t>5</w:t>
            </w:r>
          </w:p>
        </w:tc>
        <w:tc>
          <w:tcPr>
            <w:tcW w:w="639" w:type="pct"/>
            <w:tcBorders>
              <w:top w:val="single" w:sz="6" w:space="0" w:color="auto"/>
              <w:left w:val="single" w:sz="6" w:space="0" w:color="auto"/>
              <w:bottom w:val="single" w:sz="12" w:space="0" w:color="auto"/>
              <w:right w:val="single" w:sz="6" w:space="0" w:color="auto"/>
            </w:tcBorders>
            <w:vAlign w:val="center"/>
          </w:tcPr>
          <w:p w:rsidR="00241833" w:rsidRPr="00DA3CCA" w:rsidRDefault="00241833" w:rsidP="00F57BD3">
            <w:r w:rsidRPr="00DA3CCA">
              <w:t>6</w:t>
            </w:r>
          </w:p>
        </w:tc>
      </w:tr>
      <w:tr w:rsidR="00241833" w:rsidRPr="00DA3CCA" w:rsidTr="002B686C">
        <w:tc>
          <w:tcPr>
            <w:tcW w:w="222" w:type="pct"/>
            <w:tcBorders>
              <w:top w:val="single" w:sz="12" w:space="0" w:color="auto"/>
              <w:left w:val="double" w:sz="4" w:space="0" w:color="auto"/>
              <w:bottom w:val="single" w:sz="6" w:space="0" w:color="auto"/>
            </w:tcBorders>
            <w:vAlign w:val="center"/>
          </w:tcPr>
          <w:p w:rsidR="00241833" w:rsidRPr="00DA3CCA" w:rsidRDefault="00241833" w:rsidP="00F57BD3">
            <w:r w:rsidRPr="00DA3CCA">
              <w:t>1</w:t>
            </w:r>
          </w:p>
        </w:tc>
        <w:tc>
          <w:tcPr>
            <w:tcW w:w="1473" w:type="pct"/>
            <w:tcBorders>
              <w:top w:val="single" w:sz="12" w:space="0" w:color="auto"/>
              <w:left w:val="single" w:sz="6" w:space="0" w:color="auto"/>
              <w:bottom w:val="single" w:sz="6" w:space="0" w:color="auto"/>
            </w:tcBorders>
          </w:tcPr>
          <w:p w:rsidR="00241833" w:rsidRPr="00DA3CCA" w:rsidRDefault="00241833" w:rsidP="00F57BD3"/>
        </w:tc>
        <w:tc>
          <w:tcPr>
            <w:tcW w:w="506" w:type="pct"/>
            <w:tcBorders>
              <w:top w:val="single" w:sz="12"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12"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12"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12"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12"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12"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r w:rsidRPr="00DA3CCA">
              <w:t>2</w:t>
            </w:r>
          </w:p>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r w:rsidRPr="00DA3CCA">
              <w:t>3</w:t>
            </w:r>
          </w:p>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r w:rsidRPr="00DA3CCA">
              <w:t>4</w:t>
            </w:r>
          </w:p>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r w:rsidRPr="00DA3CCA">
              <w:t>5</w:t>
            </w:r>
          </w:p>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pPr>
              <w:pStyle w:val="Header"/>
            </w:pPr>
          </w:p>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single" w:sz="6" w:space="0" w:color="auto"/>
            </w:tcBorders>
            <w:vAlign w:val="center"/>
          </w:tcPr>
          <w:p w:rsidR="00241833" w:rsidRPr="00DA3CCA" w:rsidRDefault="00241833" w:rsidP="00F57BD3"/>
        </w:tc>
        <w:tc>
          <w:tcPr>
            <w:tcW w:w="1473" w:type="pct"/>
            <w:tcBorders>
              <w:top w:val="single" w:sz="6" w:space="0" w:color="auto"/>
              <w:left w:val="single" w:sz="6" w:space="0" w:color="auto"/>
              <w:bottom w:val="single" w:sz="6" w:space="0" w:color="auto"/>
            </w:tcBorders>
          </w:tcPr>
          <w:p w:rsidR="00241833" w:rsidRPr="00DA3CCA" w:rsidRDefault="00241833" w:rsidP="00F57BD3"/>
        </w:tc>
        <w:tc>
          <w:tcPr>
            <w:tcW w:w="506"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single" w:sz="6" w:space="0" w:color="auto"/>
              <w:right w:val="single" w:sz="6" w:space="0" w:color="auto"/>
            </w:tcBorders>
          </w:tcPr>
          <w:p w:rsidR="00241833" w:rsidRPr="00DA3CCA" w:rsidRDefault="00241833" w:rsidP="00F57BD3"/>
        </w:tc>
      </w:tr>
      <w:tr w:rsidR="00241833" w:rsidRPr="00DA3CCA" w:rsidTr="002B686C">
        <w:tc>
          <w:tcPr>
            <w:tcW w:w="222" w:type="pct"/>
            <w:tcBorders>
              <w:top w:val="single" w:sz="6" w:space="0" w:color="auto"/>
              <w:left w:val="double" w:sz="4" w:space="0" w:color="auto"/>
              <w:bottom w:val="double" w:sz="4" w:space="0" w:color="auto"/>
            </w:tcBorders>
            <w:vAlign w:val="center"/>
          </w:tcPr>
          <w:p w:rsidR="00241833" w:rsidRPr="00DA3CCA" w:rsidRDefault="00241833" w:rsidP="00F57BD3">
            <w:r w:rsidRPr="00DA3CCA">
              <w:t>n</w:t>
            </w:r>
          </w:p>
        </w:tc>
        <w:tc>
          <w:tcPr>
            <w:tcW w:w="1473" w:type="pct"/>
            <w:tcBorders>
              <w:top w:val="single" w:sz="6" w:space="0" w:color="auto"/>
              <w:left w:val="single" w:sz="6" w:space="0" w:color="auto"/>
              <w:bottom w:val="double" w:sz="4" w:space="0" w:color="auto"/>
            </w:tcBorders>
          </w:tcPr>
          <w:p w:rsidR="00241833" w:rsidRPr="00DA3CCA" w:rsidRDefault="00241833" w:rsidP="00F57BD3"/>
        </w:tc>
        <w:tc>
          <w:tcPr>
            <w:tcW w:w="506" w:type="pct"/>
            <w:tcBorders>
              <w:top w:val="single" w:sz="6" w:space="0" w:color="auto"/>
              <w:left w:val="single" w:sz="6" w:space="0" w:color="auto"/>
              <w:bottom w:val="double" w:sz="4" w:space="0" w:color="auto"/>
              <w:right w:val="single" w:sz="6" w:space="0" w:color="auto"/>
            </w:tcBorders>
          </w:tcPr>
          <w:p w:rsidR="00241833" w:rsidRPr="00DA3CCA" w:rsidRDefault="00241833" w:rsidP="00F57BD3"/>
        </w:tc>
        <w:tc>
          <w:tcPr>
            <w:tcW w:w="479" w:type="pct"/>
            <w:tcBorders>
              <w:top w:val="single" w:sz="6" w:space="0" w:color="auto"/>
              <w:left w:val="single" w:sz="6" w:space="0" w:color="auto"/>
              <w:bottom w:val="double" w:sz="4" w:space="0" w:color="auto"/>
              <w:right w:val="single" w:sz="6" w:space="0" w:color="auto"/>
            </w:tcBorders>
          </w:tcPr>
          <w:p w:rsidR="00241833" w:rsidRPr="00DA3CCA" w:rsidRDefault="00241833" w:rsidP="00F57BD3"/>
        </w:tc>
        <w:tc>
          <w:tcPr>
            <w:tcW w:w="561" w:type="pct"/>
            <w:tcBorders>
              <w:top w:val="single" w:sz="6" w:space="0" w:color="auto"/>
              <w:left w:val="single" w:sz="6" w:space="0" w:color="auto"/>
              <w:bottom w:val="double" w:sz="4"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double" w:sz="4" w:space="0" w:color="auto"/>
              <w:right w:val="single" w:sz="6" w:space="0" w:color="auto"/>
            </w:tcBorders>
          </w:tcPr>
          <w:p w:rsidR="00241833" w:rsidRPr="00DA3CCA" w:rsidRDefault="00241833" w:rsidP="00F57BD3"/>
        </w:tc>
        <w:tc>
          <w:tcPr>
            <w:tcW w:w="560" w:type="pct"/>
            <w:tcBorders>
              <w:top w:val="single" w:sz="6" w:space="0" w:color="auto"/>
              <w:left w:val="single" w:sz="6" w:space="0" w:color="auto"/>
              <w:bottom w:val="double" w:sz="4" w:space="0" w:color="auto"/>
              <w:right w:val="single" w:sz="6" w:space="0" w:color="auto"/>
            </w:tcBorders>
          </w:tcPr>
          <w:p w:rsidR="00241833" w:rsidRPr="00DA3CCA" w:rsidRDefault="00241833" w:rsidP="00F57BD3"/>
        </w:tc>
        <w:tc>
          <w:tcPr>
            <w:tcW w:w="639" w:type="pct"/>
            <w:tcBorders>
              <w:top w:val="single" w:sz="6" w:space="0" w:color="auto"/>
              <w:left w:val="single" w:sz="6" w:space="0" w:color="auto"/>
              <w:bottom w:val="double" w:sz="4" w:space="0" w:color="auto"/>
              <w:right w:val="single" w:sz="6" w:space="0" w:color="auto"/>
            </w:tcBorders>
          </w:tcPr>
          <w:p w:rsidR="00241833" w:rsidRPr="00DA3CCA" w:rsidRDefault="00241833" w:rsidP="00F57BD3"/>
        </w:tc>
      </w:tr>
    </w:tbl>
    <w:p w:rsidR="00241833" w:rsidRPr="00DA3CCA" w:rsidRDefault="00241833" w:rsidP="00F57BD3">
      <w:r w:rsidRPr="00DA3CCA">
        <w:rPr>
          <w:vertAlign w:val="superscript"/>
        </w:rPr>
        <w:t>1</w:t>
      </w:r>
      <w:r w:rsidRPr="00DA3CCA">
        <w:tab/>
        <w:t>назначити све главне активности које су утврђене у Пројектном задатку</w:t>
      </w:r>
    </w:p>
    <w:p w:rsidR="00241833" w:rsidRPr="00DA3CCA" w:rsidRDefault="00241833" w:rsidP="00F57BD3"/>
    <w:tbl>
      <w:tblPr>
        <w:tblW w:w="0" w:type="auto"/>
        <w:jc w:val="center"/>
        <w:tblLook w:val="01E0" w:firstRow="1" w:lastRow="1" w:firstColumn="1" w:lastColumn="1" w:noHBand="0" w:noVBand="0"/>
      </w:tblPr>
      <w:tblGrid>
        <w:gridCol w:w="3598"/>
        <w:gridCol w:w="1959"/>
        <w:gridCol w:w="3730"/>
      </w:tblGrid>
      <w:tr w:rsidR="00241833" w:rsidRPr="00DA3CCA" w:rsidTr="002B686C">
        <w:trPr>
          <w:jc w:val="center"/>
        </w:trPr>
        <w:tc>
          <w:tcPr>
            <w:tcW w:w="3598" w:type="dxa"/>
          </w:tcPr>
          <w:p w:rsidR="00241833" w:rsidRPr="00DA3CCA" w:rsidRDefault="00241833" w:rsidP="00F57BD3">
            <w:r w:rsidRPr="00DA3CCA">
              <w:t>Датум:</w:t>
            </w:r>
          </w:p>
        </w:tc>
        <w:tc>
          <w:tcPr>
            <w:tcW w:w="1959" w:type="dxa"/>
          </w:tcPr>
          <w:p w:rsidR="00241833" w:rsidRPr="00DA3CCA" w:rsidRDefault="00241833" w:rsidP="00F57BD3">
            <w:r w:rsidRPr="00DA3CCA">
              <w:t>М.П.</w:t>
            </w:r>
          </w:p>
        </w:tc>
        <w:tc>
          <w:tcPr>
            <w:tcW w:w="3730" w:type="dxa"/>
          </w:tcPr>
          <w:p w:rsidR="00241833" w:rsidRPr="00DA3CCA" w:rsidRDefault="00241833" w:rsidP="00F57BD3">
            <w:r w:rsidRPr="00DA3CCA">
              <w:t>Понуђач:</w:t>
            </w:r>
          </w:p>
        </w:tc>
      </w:tr>
      <w:tr w:rsidR="00241833" w:rsidRPr="00DA3CCA" w:rsidTr="002B686C">
        <w:trPr>
          <w:jc w:val="center"/>
        </w:trPr>
        <w:tc>
          <w:tcPr>
            <w:tcW w:w="3598" w:type="dxa"/>
            <w:vAlign w:val="center"/>
          </w:tcPr>
          <w:p w:rsidR="00241833" w:rsidRPr="00DA3CCA" w:rsidRDefault="00241833" w:rsidP="00F57BD3"/>
        </w:tc>
        <w:tc>
          <w:tcPr>
            <w:tcW w:w="1959" w:type="dxa"/>
            <w:vAlign w:val="center"/>
          </w:tcPr>
          <w:p w:rsidR="00241833" w:rsidRPr="00DA3CCA" w:rsidRDefault="00241833" w:rsidP="00F57BD3"/>
        </w:tc>
        <w:tc>
          <w:tcPr>
            <w:tcW w:w="3730" w:type="dxa"/>
            <w:vAlign w:val="center"/>
          </w:tcPr>
          <w:p w:rsidR="00241833" w:rsidRPr="00DA3CCA" w:rsidRDefault="00241833" w:rsidP="00F57BD3"/>
        </w:tc>
      </w:tr>
      <w:tr w:rsidR="00241833" w:rsidRPr="00DA3CCA" w:rsidTr="002B686C">
        <w:trPr>
          <w:jc w:val="center"/>
        </w:trPr>
        <w:tc>
          <w:tcPr>
            <w:tcW w:w="3598" w:type="dxa"/>
            <w:tcBorders>
              <w:bottom w:val="single" w:sz="4" w:space="0" w:color="auto"/>
            </w:tcBorders>
            <w:vAlign w:val="center"/>
          </w:tcPr>
          <w:p w:rsidR="00241833" w:rsidRPr="00DA3CCA" w:rsidRDefault="00241833" w:rsidP="00F57BD3"/>
        </w:tc>
        <w:tc>
          <w:tcPr>
            <w:tcW w:w="1959" w:type="dxa"/>
            <w:vAlign w:val="center"/>
          </w:tcPr>
          <w:p w:rsidR="00241833" w:rsidRPr="00DA3CCA" w:rsidRDefault="00241833" w:rsidP="00F57BD3"/>
        </w:tc>
        <w:tc>
          <w:tcPr>
            <w:tcW w:w="3730"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F57BD3">
      <w:pPr>
        <w:pStyle w:val="Brojobrasca"/>
        <w:sectPr w:rsidR="00241833" w:rsidRPr="00DA3CCA" w:rsidSect="003E140D">
          <w:footerReference w:type="even" r:id="rId53"/>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rPr>
          <w:lang w:val="en-US"/>
        </w:rPr>
      </w:pPr>
      <w:r w:rsidRPr="00DA3CCA">
        <w:lastRenderedPageBreak/>
        <w:t>Образац 5</w:t>
      </w:r>
    </w:p>
    <w:p w:rsidR="00241833" w:rsidRPr="00DA3CCA" w:rsidRDefault="00241833" w:rsidP="00F57BD3"/>
    <w:p w:rsidR="00241833" w:rsidRPr="00DA3CCA" w:rsidRDefault="00241833" w:rsidP="00F57BD3">
      <w:pPr>
        <w:pStyle w:val="Title"/>
        <w:rPr>
          <w:rStyle w:val="BookTitle"/>
          <w:b/>
          <w:bCs/>
          <w:smallCaps w:val="0"/>
          <w:spacing w:val="0"/>
        </w:rPr>
      </w:pPr>
      <w:r w:rsidRPr="00DA3CCA">
        <w:rPr>
          <w:rStyle w:val="BookTitle"/>
          <w:b/>
          <w:bCs/>
          <w:smallCaps w:val="0"/>
          <w:spacing w:val="0"/>
        </w:rPr>
        <w:t>КВАЛИФИКАЦИОНА СТРУКТУРА СТРУЧЊАКА (ЗАПОСЛЕНИХ</w:t>
      </w:r>
      <w:r w:rsidR="00AA7E84">
        <w:rPr>
          <w:rStyle w:val="BookTitle"/>
          <w:b/>
          <w:bCs/>
          <w:smallCaps w:val="0"/>
          <w:spacing w:val="0"/>
          <w:lang w:val="sr-Cyrl-CS"/>
        </w:rPr>
        <w:t xml:space="preserve"> И АНГАЖОВАНИХ ЛИЦА</w:t>
      </w:r>
      <w:r w:rsidRPr="00DA3CCA">
        <w:rPr>
          <w:rStyle w:val="BookTitle"/>
          <w:b/>
          <w:bCs/>
          <w:smallCaps w:val="0"/>
          <w:spacing w:val="0"/>
        </w:rPr>
        <w:t>) КОЈИ ЋЕ БИТИ АНГАЖОВАНИ У ИЗВРШЕЊУ УСЛУГА КОЈЕ СУ ПРЕДМЕТ НАБАВКЕ</w:t>
      </w:r>
    </w:p>
    <w:p w:rsidR="00241833" w:rsidRPr="00DA3CCA" w:rsidRDefault="00241833" w:rsidP="00F57BD3"/>
    <w:tbl>
      <w:tblPr>
        <w:tblW w:w="9064" w:type="dxa"/>
        <w:jc w:val="center"/>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2478"/>
        <w:gridCol w:w="1906"/>
        <w:gridCol w:w="1701"/>
        <w:gridCol w:w="2136"/>
      </w:tblGrid>
      <w:tr w:rsidR="00241833" w:rsidRPr="00DA3CCA" w:rsidTr="006E5250">
        <w:trPr>
          <w:jc w:val="center"/>
        </w:trPr>
        <w:tc>
          <w:tcPr>
            <w:tcW w:w="843" w:type="dxa"/>
            <w:vAlign w:val="center"/>
          </w:tcPr>
          <w:p w:rsidR="00241833" w:rsidRPr="00DA3CCA" w:rsidRDefault="00241833" w:rsidP="006E5250">
            <w:pPr>
              <w:jc w:val="center"/>
            </w:pPr>
            <w:r w:rsidRPr="00DA3CCA">
              <w:t>Ред.</w:t>
            </w:r>
            <w:r w:rsidRPr="00DA3CCA">
              <w:br/>
              <w:t>бр.</w:t>
            </w:r>
          </w:p>
        </w:tc>
        <w:tc>
          <w:tcPr>
            <w:tcW w:w="2478" w:type="dxa"/>
            <w:vAlign w:val="center"/>
          </w:tcPr>
          <w:p w:rsidR="00241833" w:rsidRPr="00DA3CCA" w:rsidRDefault="00241833" w:rsidP="006E5250">
            <w:pPr>
              <w:jc w:val="center"/>
            </w:pPr>
            <w:r w:rsidRPr="00DA3CCA">
              <w:t>Име и презиме</w:t>
            </w:r>
          </w:p>
        </w:tc>
        <w:tc>
          <w:tcPr>
            <w:tcW w:w="1906" w:type="dxa"/>
            <w:vAlign w:val="center"/>
          </w:tcPr>
          <w:p w:rsidR="00241833" w:rsidRPr="00DA3CCA" w:rsidRDefault="00241833" w:rsidP="006E5250">
            <w:pPr>
              <w:jc w:val="center"/>
            </w:pPr>
            <w:r w:rsidRPr="00DA3CCA">
              <w:t>Квалификација/звање</w:t>
            </w:r>
          </w:p>
        </w:tc>
        <w:tc>
          <w:tcPr>
            <w:tcW w:w="1701" w:type="dxa"/>
            <w:vAlign w:val="center"/>
          </w:tcPr>
          <w:p w:rsidR="00241833" w:rsidRPr="00DA3CCA" w:rsidRDefault="00241833" w:rsidP="006E5250">
            <w:pPr>
              <w:jc w:val="center"/>
            </w:pPr>
            <w:r w:rsidRPr="00DA3CCA">
              <w:t>Број и важност лиценце</w:t>
            </w:r>
          </w:p>
        </w:tc>
        <w:tc>
          <w:tcPr>
            <w:tcW w:w="2136" w:type="dxa"/>
            <w:vAlign w:val="center"/>
          </w:tcPr>
          <w:p w:rsidR="00241833" w:rsidRPr="00DA3CCA" w:rsidRDefault="00241833" w:rsidP="006E5250">
            <w:pPr>
              <w:jc w:val="center"/>
            </w:pPr>
            <w:r w:rsidRPr="00DA3CCA">
              <w:t>Област коју покрива и функција коју обавља у вези предметне набавке</w:t>
            </w:r>
          </w:p>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r w:rsidR="00241833" w:rsidRPr="00DA3CCA" w:rsidTr="006E5250">
        <w:trPr>
          <w:jc w:val="center"/>
        </w:trPr>
        <w:tc>
          <w:tcPr>
            <w:tcW w:w="843" w:type="dxa"/>
          </w:tcPr>
          <w:p w:rsidR="00241833" w:rsidRPr="00DA3CCA" w:rsidRDefault="00241833" w:rsidP="00F57BD3"/>
        </w:tc>
        <w:tc>
          <w:tcPr>
            <w:tcW w:w="2478" w:type="dxa"/>
          </w:tcPr>
          <w:p w:rsidR="00241833" w:rsidRPr="00DA3CCA" w:rsidRDefault="00241833" w:rsidP="00F57BD3"/>
        </w:tc>
        <w:tc>
          <w:tcPr>
            <w:tcW w:w="1906" w:type="dxa"/>
          </w:tcPr>
          <w:p w:rsidR="00241833" w:rsidRPr="00DA3CCA" w:rsidRDefault="00241833" w:rsidP="00F57BD3"/>
        </w:tc>
        <w:tc>
          <w:tcPr>
            <w:tcW w:w="1701" w:type="dxa"/>
          </w:tcPr>
          <w:p w:rsidR="00241833" w:rsidRPr="00DA3CCA" w:rsidRDefault="00241833" w:rsidP="00F57BD3"/>
        </w:tc>
        <w:tc>
          <w:tcPr>
            <w:tcW w:w="2136" w:type="dxa"/>
          </w:tcPr>
          <w:p w:rsidR="00241833" w:rsidRPr="00DA3CCA" w:rsidRDefault="00241833" w:rsidP="00F57BD3"/>
        </w:tc>
      </w:tr>
    </w:tbl>
    <w:p w:rsidR="00241833" w:rsidRPr="00DA3CCA" w:rsidRDefault="00241833" w:rsidP="00F57BD3"/>
    <w:tbl>
      <w:tblPr>
        <w:tblW w:w="0" w:type="auto"/>
        <w:jc w:val="center"/>
        <w:tblLook w:val="01E0" w:firstRow="1" w:lastRow="1" w:firstColumn="1" w:lastColumn="1" w:noHBand="0" w:noVBand="0"/>
      </w:tblPr>
      <w:tblGrid>
        <w:gridCol w:w="3598"/>
        <w:gridCol w:w="1959"/>
        <w:gridCol w:w="3730"/>
      </w:tblGrid>
      <w:tr w:rsidR="00241833" w:rsidRPr="00DA3CCA" w:rsidTr="002B686C">
        <w:trPr>
          <w:jc w:val="center"/>
        </w:trPr>
        <w:tc>
          <w:tcPr>
            <w:tcW w:w="3598" w:type="dxa"/>
          </w:tcPr>
          <w:p w:rsidR="00241833" w:rsidRPr="00DA3CCA" w:rsidRDefault="00241833" w:rsidP="00F57BD3">
            <w:r w:rsidRPr="00DA3CCA">
              <w:t>Датум:</w:t>
            </w:r>
          </w:p>
        </w:tc>
        <w:tc>
          <w:tcPr>
            <w:tcW w:w="1959" w:type="dxa"/>
          </w:tcPr>
          <w:p w:rsidR="00241833" w:rsidRPr="00DA3CCA" w:rsidRDefault="00241833" w:rsidP="00F57BD3">
            <w:r w:rsidRPr="00DA3CCA">
              <w:t>М.П.</w:t>
            </w:r>
          </w:p>
        </w:tc>
        <w:tc>
          <w:tcPr>
            <w:tcW w:w="3730" w:type="dxa"/>
          </w:tcPr>
          <w:p w:rsidR="00241833" w:rsidRPr="00DA3CCA" w:rsidRDefault="00241833" w:rsidP="00F57BD3">
            <w:r w:rsidRPr="00DA3CCA">
              <w:t>Понуђач:</w:t>
            </w:r>
          </w:p>
        </w:tc>
      </w:tr>
      <w:tr w:rsidR="00241833" w:rsidRPr="00DA3CCA" w:rsidTr="002B686C">
        <w:trPr>
          <w:jc w:val="center"/>
        </w:trPr>
        <w:tc>
          <w:tcPr>
            <w:tcW w:w="3598" w:type="dxa"/>
            <w:vAlign w:val="center"/>
          </w:tcPr>
          <w:p w:rsidR="00241833" w:rsidRPr="00DA3CCA" w:rsidRDefault="00241833" w:rsidP="00F57BD3"/>
        </w:tc>
        <w:tc>
          <w:tcPr>
            <w:tcW w:w="1959" w:type="dxa"/>
            <w:vAlign w:val="center"/>
          </w:tcPr>
          <w:p w:rsidR="00241833" w:rsidRPr="00DA3CCA" w:rsidRDefault="00241833" w:rsidP="00F57BD3"/>
        </w:tc>
        <w:tc>
          <w:tcPr>
            <w:tcW w:w="3730" w:type="dxa"/>
            <w:vAlign w:val="center"/>
          </w:tcPr>
          <w:p w:rsidR="00241833" w:rsidRPr="00DA3CCA" w:rsidRDefault="00241833" w:rsidP="00F57BD3"/>
        </w:tc>
      </w:tr>
      <w:tr w:rsidR="00241833" w:rsidRPr="00DA3CCA" w:rsidTr="002B686C">
        <w:trPr>
          <w:jc w:val="center"/>
        </w:trPr>
        <w:tc>
          <w:tcPr>
            <w:tcW w:w="3598" w:type="dxa"/>
            <w:tcBorders>
              <w:bottom w:val="single" w:sz="4" w:space="0" w:color="auto"/>
            </w:tcBorders>
            <w:vAlign w:val="center"/>
          </w:tcPr>
          <w:p w:rsidR="00241833" w:rsidRPr="00DA3CCA" w:rsidRDefault="00241833" w:rsidP="00F57BD3"/>
        </w:tc>
        <w:tc>
          <w:tcPr>
            <w:tcW w:w="1959" w:type="dxa"/>
            <w:vAlign w:val="center"/>
          </w:tcPr>
          <w:p w:rsidR="00241833" w:rsidRPr="00DA3CCA" w:rsidRDefault="00241833" w:rsidP="00F57BD3"/>
        </w:tc>
        <w:tc>
          <w:tcPr>
            <w:tcW w:w="3730"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Pr>
        <w:rPr>
          <w:lang w:val="en-US"/>
        </w:rPr>
      </w:pPr>
    </w:p>
    <w:p w:rsidR="00241833" w:rsidRPr="00DA51DD" w:rsidRDefault="00241833" w:rsidP="00F57BD3">
      <w:pPr>
        <w:pStyle w:val="Brojobrasca"/>
        <w:rPr>
          <w:lang w:val="en-US"/>
        </w:rPr>
        <w:sectPr w:rsidR="00241833" w:rsidRPr="00DA51DD" w:rsidSect="003E140D">
          <w:footnotePr>
            <w:pos w:val="beneathText"/>
          </w:footnotePr>
          <w:pgSz w:w="11905" w:h="16837"/>
          <w:pgMar w:top="900" w:right="1417" w:bottom="1417" w:left="1417" w:header="708" w:footer="708" w:gutter="0"/>
          <w:cols w:space="708"/>
          <w:docGrid w:linePitch="360"/>
        </w:sectPr>
      </w:pPr>
    </w:p>
    <w:p w:rsidR="00241833" w:rsidRPr="003A3406" w:rsidRDefault="00241833" w:rsidP="00F57BD3">
      <w:pPr>
        <w:pStyle w:val="Brojobrasca"/>
        <w:rPr>
          <w:lang w:val="en-US"/>
        </w:rPr>
      </w:pPr>
      <w:r w:rsidRPr="00DA3CCA">
        <w:lastRenderedPageBreak/>
        <w:t>Образац 5.</w:t>
      </w:r>
      <w:r w:rsidR="003A3406">
        <w:rPr>
          <w:lang w:val="en-US"/>
        </w:rPr>
        <w:t>1</w:t>
      </w:r>
    </w:p>
    <w:p w:rsidR="00241833" w:rsidRPr="00DA3CCA" w:rsidRDefault="00241833" w:rsidP="00F57BD3">
      <w:pPr>
        <w:pStyle w:val="Nazivobrasca"/>
      </w:pPr>
      <w:r w:rsidRPr="00DA3CCA">
        <w:t xml:space="preserve">ИЗЈАВА О ЕКСЛУЗИВНОСТИ И ДОСТУПНОСТИ </w:t>
      </w:r>
    </w:p>
    <w:p w:rsidR="00AA7E84" w:rsidRDefault="00AA7E84" w:rsidP="00F57BD3">
      <w:pPr>
        <w:rPr>
          <w:lang w:val="sr-Cyrl-CS" w:eastAsia="en-US"/>
        </w:rPr>
      </w:pPr>
    </w:p>
    <w:p w:rsidR="00241833" w:rsidRPr="00DA3CCA" w:rsidRDefault="00241833" w:rsidP="00F57BD3">
      <w:pPr>
        <w:rPr>
          <w:lang w:eastAsia="en-US"/>
        </w:rPr>
      </w:pPr>
      <w:r w:rsidRPr="00DA3CCA">
        <w:rPr>
          <w:lang w:val="sr-Cyrl-CS" w:eastAsia="en-US"/>
        </w:rPr>
        <w:t>Ја, доле потписан, __________________________________________ из _____________, са адресом стана у улици ____________________________________</w:t>
      </w:r>
      <w:r w:rsidRPr="00DA3CCA">
        <w:rPr>
          <w:lang w:eastAsia="en-US"/>
        </w:rPr>
        <w:t xml:space="preserve">, </w:t>
      </w:r>
      <w:r w:rsidRPr="00DA3CCA">
        <w:rPr>
          <w:lang w:val="sr-Cyrl-CS" w:eastAsia="en-US"/>
        </w:rPr>
        <w:t xml:space="preserve">овим изјављујем да екслузивно учествујем у процедури јавне набавке </w:t>
      </w:r>
      <w:r w:rsidRPr="006B2EA8">
        <w:rPr>
          <w:b/>
          <w:noProof/>
          <w:lang w:eastAsia="en-US"/>
        </w:rPr>
        <w:t>166/13/ДСИ</w:t>
      </w:r>
      <w:r w:rsidRPr="00DA3CCA">
        <w:rPr>
          <w:lang w:eastAsia="en-US"/>
        </w:rPr>
        <w:t xml:space="preserve">, </w:t>
      </w:r>
      <w:r w:rsidRPr="00DA3CCA">
        <w:rPr>
          <w:lang w:val="sr-Cyrl-CS" w:eastAsia="en-US"/>
        </w:rPr>
        <w:t xml:space="preserve">коју је покренула </w:t>
      </w:r>
      <w:r w:rsidRPr="00DA3CCA">
        <w:rPr>
          <w:b/>
          <w:lang w:val="sr-Cyrl-CS" w:eastAsia="en-US"/>
        </w:rPr>
        <w:t>ЈП ЕЛЕКТРОПРИВРЕДА СРБИЈЕ</w:t>
      </w:r>
      <w:r w:rsidRPr="00DA3CCA">
        <w:rPr>
          <w:lang w:eastAsia="en-US"/>
        </w:rPr>
        <w:t xml:space="preserve"> </w:t>
      </w:r>
      <w:r w:rsidRPr="00DA3CCA">
        <w:rPr>
          <w:lang w:val="sr-Cyrl-CS" w:eastAsia="en-US"/>
        </w:rPr>
        <w:t xml:space="preserve">за </w:t>
      </w:r>
      <w:r w:rsidRPr="00DA3CCA">
        <w:rPr>
          <w:lang w:eastAsia="en-US"/>
        </w:rPr>
        <w:t xml:space="preserve">јавну набавку услуга </w:t>
      </w:r>
      <w:r w:rsidRPr="00DA3CCA">
        <w:rPr>
          <w:b/>
          <w:lang w:eastAsia="en-US"/>
        </w:rPr>
        <w:t>„</w:t>
      </w:r>
      <w:r w:rsidRPr="006B2EA8">
        <w:rPr>
          <w:b/>
          <w:noProof/>
          <w:lang w:eastAsia="en-US"/>
        </w:rPr>
        <w:t>Студија деградације угљене масе од лежишта до ложишта</w:t>
      </w:r>
      <w:r w:rsidRPr="00DA3CCA">
        <w:rPr>
          <w:b/>
          <w:lang w:eastAsia="en-US"/>
        </w:rPr>
        <w:t>“</w:t>
      </w:r>
      <w:r w:rsidRPr="00DA3CCA">
        <w:rPr>
          <w:lang w:eastAsia="en-US"/>
        </w:rPr>
        <w:t xml:space="preserve"> </w:t>
      </w:r>
      <w:r w:rsidRPr="00DA3CCA">
        <w:rPr>
          <w:lang w:val="sr-Cyrl-CS" w:eastAsia="en-US"/>
        </w:rPr>
        <w:t xml:space="preserve">у стручном тиму понуђача </w:t>
      </w:r>
      <w:r w:rsidRPr="00DA3CCA">
        <w:rPr>
          <w:b/>
          <w:lang w:val="sr-Cyrl-CS" w:eastAsia="en-US"/>
        </w:rPr>
        <w:t>_______________________________________________</w:t>
      </w:r>
      <w:r w:rsidRPr="00DA3CCA">
        <w:rPr>
          <w:lang w:val="sr-Cyrl-CS" w:eastAsia="en-US"/>
        </w:rPr>
        <w:t>, за потребе подношења понуде и евентуалног извршења уговора у случају да се његова реализација повери понуђачу</w:t>
      </w:r>
      <w:r w:rsidRPr="00DA3CCA">
        <w:rPr>
          <w:lang w:eastAsia="en-US"/>
        </w:rPr>
        <w:t>.</w:t>
      </w:r>
    </w:p>
    <w:p w:rsidR="00241833" w:rsidRPr="00DA3CCA" w:rsidRDefault="00241833" w:rsidP="00F57BD3">
      <w:pPr>
        <w:rPr>
          <w:lang w:val="sr-Cyrl-CS" w:eastAsia="en-US"/>
        </w:rPr>
      </w:pPr>
      <w:r w:rsidRPr="00DA3CCA">
        <w:rPr>
          <w:lang w:val="sr-Cyrl-CS" w:eastAsia="en-US"/>
        </w:rPr>
        <w:t>Даље изјављујем да сам сагласан са својим наименовањем за функцију _______________________________________ при реализацији пројекта.</w:t>
      </w:r>
    </w:p>
    <w:p w:rsidR="00241833" w:rsidRPr="00DA3CCA" w:rsidRDefault="00241833" w:rsidP="00F57BD3">
      <w:pPr>
        <w:rPr>
          <w:lang w:eastAsia="en-US"/>
        </w:rPr>
      </w:pPr>
      <w:r w:rsidRPr="00DA3CCA">
        <w:rPr>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241833" w:rsidRPr="00DA3CCA" w:rsidRDefault="00241833" w:rsidP="00F57BD3">
      <w:r w:rsidRPr="00DA3CCA">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AA7E84">
        <w:rPr>
          <w:lang w:val="sr-Cyrl-CS"/>
        </w:rPr>
        <w:t>11.</w:t>
      </w:r>
      <w:r w:rsidRPr="00DA3CCA">
        <w:t xml:space="preserve"> Уговора о пружању услуга .</w:t>
      </w:r>
    </w:p>
    <w:p w:rsidR="00241833" w:rsidRPr="00DA3CCA" w:rsidRDefault="00241833" w:rsidP="00F57BD3">
      <w:pPr>
        <w:rPr>
          <w:lang w:val="sr-Cyrl-CS" w:eastAsia="en-US"/>
        </w:rPr>
      </w:pPr>
      <w:r w:rsidRPr="00DA3CCA">
        <w:rPr>
          <w:lang w:val="sr-Cyrl-CS" w:eastAsia="en-US"/>
        </w:rPr>
        <w:t xml:space="preserve">Потписивањем ове изјаве, прихватам да не могу за горе наведени пројекат да конкуришем ни са једним другим понуђачем.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241833" w:rsidRPr="00DA3CCA" w:rsidTr="00C9377F">
        <w:tc>
          <w:tcPr>
            <w:tcW w:w="2552" w:type="dxa"/>
            <w:shd w:val="pct10" w:color="auto" w:fill="FFFFFF"/>
          </w:tcPr>
          <w:p w:rsidR="00241833" w:rsidRPr="00DA3CCA" w:rsidRDefault="00241833" w:rsidP="00F57BD3">
            <w:pPr>
              <w:rPr>
                <w:lang w:val="sr-Cyrl-CS"/>
              </w:rPr>
            </w:pPr>
            <w:r w:rsidRPr="00DA3CCA">
              <w:rPr>
                <w:lang w:val="sr-Cyrl-CS"/>
              </w:rPr>
              <w:t>Име и презиме</w:t>
            </w:r>
          </w:p>
        </w:tc>
        <w:tc>
          <w:tcPr>
            <w:tcW w:w="6318" w:type="dxa"/>
          </w:tcPr>
          <w:p w:rsidR="00241833" w:rsidRPr="00DA3CCA" w:rsidRDefault="00241833" w:rsidP="00F57BD3">
            <w:pPr>
              <w:pStyle w:val="FootnoteText"/>
            </w:pPr>
          </w:p>
        </w:tc>
      </w:tr>
      <w:tr w:rsidR="00241833" w:rsidRPr="00DA3CCA" w:rsidTr="00C9377F">
        <w:tc>
          <w:tcPr>
            <w:tcW w:w="2552" w:type="dxa"/>
            <w:shd w:val="pct10" w:color="auto" w:fill="FFFFFF"/>
          </w:tcPr>
          <w:p w:rsidR="00241833" w:rsidRPr="00DA3CCA" w:rsidRDefault="00241833" w:rsidP="00F57BD3">
            <w:pPr>
              <w:rPr>
                <w:lang w:val="sr-Cyrl-CS"/>
              </w:rPr>
            </w:pPr>
            <w:r w:rsidRPr="00DA3CCA">
              <w:rPr>
                <w:lang w:val="sr-Cyrl-CS"/>
              </w:rPr>
              <w:t>Број личне карте</w:t>
            </w:r>
          </w:p>
        </w:tc>
        <w:tc>
          <w:tcPr>
            <w:tcW w:w="6318" w:type="dxa"/>
          </w:tcPr>
          <w:p w:rsidR="00241833" w:rsidRPr="00DA3CCA" w:rsidRDefault="00241833" w:rsidP="00F57BD3">
            <w:pPr>
              <w:pStyle w:val="FootnoteText"/>
            </w:pPr>
          </w:p>
        </w:tc>
      </w:tr>
      <w:tr w:rsidR="00241833" w:rsidRPr="00DA3CCA" w:rsidTr="00C9377F">
        <w:tc>
          <w:tcPr>
            <w:tcW w:w="2552" w:type="dxa"/>
            <w:shd w:val="pct10" w:color="auto" w:fill="FFFFFF"/>
          </w:tcPr>
          <w:p w:rsidR="00241833" w:rsidRPr="00DA3CCA" w:rsidRDefault="00241833" w:rsidP="00F57BD3">
            <w:pPr>
              <w:rPr>
                <w:lang w:val="sr-Cyrl-CS"/>
              </w:rPr>
            </w:pPr>
            <w:r w:rsidRPr="00DA3CCA">
              <w:rPr>
                <w:lang w:val="sr-Cyrl-CS"/>
              </w:rPr>
              <w:t>ЈМБГ</w:t>
            </w:r>
          </w:p>
        </w:tc>
        <w:tc>
          <w:tcPr>
            <w:tcW w:w="6318" w:type="dxa"/>
          </w:tcPr>
          <w:p w:rsidR="00241833" w:rsidRPr="00DA3CCA" w:rsidRDefault="00241833" w:rsidP="00F57BD3">
            <w:pPr>
              <w:pStyle w:val="FootnoteText"/>
            </w:pPr>
          </w:p>
        </w:tc>
      </w:tr>
      <w:tr w:rsidR="00241833" w:rsidRPr="00DA3CCA" w:rsidTr="00C9377F">
        <w:tc>
          <w:tcPr>
            <w:tcW w:w="2552" w:type="dxa"/>
            <w:shd w:val="pct10" w:color="auto" w:fill="FFFFFF"/>
          </w:tcPr>
          <w:p w:rsidR="00241833" w:rsidRPr="00DA3CCA" w:rsidRDefault="00241833" w:rsidP="00F57BD3">
            <w:pPr>
              <w:rPr>
                <w:lang w:val="sr-Cyrl-CS"/>
              </w:rPr>
            </w:pPr>
            <w:r w:rsidRPr="00DA3CCA">
              <w:rPr>
                <w:lang w:val="sr-Cyrl-CS"/>
              </w:rPr>
              <w:t>Потпис</w:t>
            </w:r>
          </w:p>
        </w:tc>
        <w:tc>
          <w:tcPr>
            <w:tcW w:w="6318" w:type="dxa"/>
          </w:tcPr>
          <w:p w:rsidR="00241833" w:rsidRPr="00DA3CCA" w:rsidRDefault="00241833" w:rsidP="00F57BD3">
            <w:r w:rsidRPr="00DA3CCA">
              <w:br/>
            </w:r>
          </w:p>
          <w:p w:rsidR="00241833" w:rsidRPr="00DA3CCA" w:rsidRDefault="00241833" w:rsidP="00F57BD3"/>
        </w:tc>
      </w:tr>
      <w:tr w:rsidR="00241833" w:rsidRPr="00DA3CCA" w:rsidTr="00C9377F">
        <w:tc>
          <w:tcPr>
            <w:tcW w:w="2552" w:type="dxa"/>
            <w:shd w:val="pct10" w:color="auto" w:fill="FFFFFF"/>
          </w:tcPr>
          <w:p w:rsidR="00241833" w:rsidRPr="00DA3CCA" w:rsidRDefault="00241833" w:rsidP="00F57BD3">
            <w:pPr>
              <w:rPr>
                <w:lang w:val="sr-Cyrl-CS"/>
              </w:rPr>
            </w:pPr>
            <w:r w:rsidRPr="00DA3CCA">
              <w:rPr>
                <w:lang w:val="sr-Cyrl-CS"/>
              </w:rPr>
              <w:t>Датум</w:t>
            </w:r>
          </w:p>
        </w:tc>
        <w:tc>
          <w:tcPr>
            <w:tcW w:w="6318" w:type="dxa"/>
          </w:tcPr>
          <w:p w:rsidR="00241833" w:rsidRPr="00DA3CCA" w:rsidRDefault="00241833" w:rsidP="00F57BD3"/>
        </w:tc>
      </w:tr>
    </w:tbl>
    <w:p w:rsidR="00241833" w:rsidRPr="00DA3CCA" w:rsidRDefault="00241833" w:rsidP="00F57BD3">
      <w:pPr>
        <w:rPr>
          <w:lang w:eastAsia="en-US"/>
        </w:rPr>
      </w:pPr>
    </w:p>
    <w:p w:rsidR="00241833" w:rsidRPr="00DA3CCA" w:rsidRDefault="00241833" w:rsidP="00F57BD3"/>
    <w:p w:rsidR="00241833" w:rsidRPr="00DA3CCA" w:rsidRDefault="00241833" w:rsidP="00F57BD3"/>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rPr>
          <w:lang w:val="en-US"/>
        </w:rPr>
      </w:pPr>
      <w:r w:rsidRPr="00DA3CCA">
        <w:lastRenderedPageBreak/>
        <w:t>Образац 6</w:t>
      </w:r>
    </w:p>
    <w:p w:rsidR="00241833" w:rsidRPr="00DA3CCA" w:rsidRDefault="00241833" w:rsidP="00F57BD3">
      <w:pPr>
        <w:rPr>
          <w:lang w:val="en-US"/>
        </w:rPr>
      </w:pPr>
    </w:p>
    <w:p w:rsidR="00241833" w:rsidRPr="00DA3CCA" w:rsidRDefault="00241833" w:rsidP="00F57BD3">
      <w:pPr>
        <w:pStyle w:val="Nazivobrasca"/>
        <w:rPr>
          <w:rStyle w:val="BookTitle"/>
          <w:b/>
          <w:bCs w:val="0"/>
          <w:smallCaps w:val="0"/>
          <w:spacing w:val="0"/>
        </w:rPr>
      </w:pPr>
      <w:r w:rsidRPr="00DA3CCA">
        <w:rPr>
          <w:rStyle w:val="BookTitle"/>
          <w:b/>
          <w:bCs w:val="0"/>
          <w:smallCaps w:val="0"/>
          <w:spacing w:val="0"/>
        </w:rPr>
        <w:t>СТРУКТУРА ЦЕНЕ</w:t>
      </w:r>
    </w:p>
    <w:p w:rsidR="00241833" w:rsidRPr="00DA3CCA" w:rsidRDefault="00241833" w:rsidP="00F57BD3"/>
    <w:p w:rsidR="00241833" w:rsidRPr="00DA3CCA" w:rsidRDefault="00241833" w:rsidP="00F57BD3">
      <w:r w:rsidRPr="00DA3CCA">
        <w:t>Трошкови израде студије:</w:t>
      </w:r>
    </w:p>
    <w:p w:rsidR="00241833" w:rsidRPr="00DA3CCA" w:rsidRDefault="00241833" w:rsidP="00F57BD3"/>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827"/>
        <w:gridCol w:w="2419"/>
        <w:gridCol w:w="2419"/>
      </w:tblGrid>
      <w:tr w:rsidR="00241833" w:rsidRPr="00DA3CCA" w:rsidTr="009D40C5">
        <w:tc>
          <w:tcPr>
            <w:tcW w:w="851" w:type="dxa"/>
            <w:shd w:val="clear" w:color="auto" w:fill="auto"/>
          </w:tcPr>
          <w:p w:rsidR="00241833" w:rsidRPr="00DA3CCA" w:rsidRDefault="00241833" w:rsidP="00F57BD3">
            <w:r w:rsidRPr="00DA3CCA">
              <w:t>Р.бр.</w:t>
            </w:r>
          </w:p>
        </w:tc>
        <w:tc>
          <w:tcPr>
            <w:tcW w:w="3827" w:type="dxa"/>
            <w:shd w:val="clear" w:color="auto" w:fill="auto"/>
          </w:tcPr>
          <w:p w:rsidR="00241833" w:rsidRPr="00DA3CCA" w:rsidRDefault="00241833" w:rsidP="00F57BD3">
            <w:r w:rsidRPr="00DA3CCA">
              <w:t>Назив</w:t>
            </w:r>
          </w:p>
        </w:tc>
        <w:tc>
          <w:tcPr>
            <w:tcW w:w="2419" w:type="dxa"/>
            <w:shd w:val="clear" w:color="auto" w:fill="auto"/>
          </w:tcPr>
          <w:p w:rsidR="00241833" w:rsidRPr="00DA3CCA" w:rsidRDefault="00241833" w:rsidP="0022443D">
            <w:r w:rsidRPr="00DA3CCA">
              <w:t>Износ без ПДВ</w:t>
            </w:r>
          </w:p>
        </w:tc>
        <w:tc>
          <w:tcPr>
            <w:tcW w:w="2419" w:type="dxa"/>
            <w:shd w:val="clear" w:color="auto" w:fill="auto"/>
          </w:tcPr>
          <w:p w:rsidR="00241833" w:rsidRPr="00DA3CCA" w:rsidRDefault="00241833" w:rsidP="00F57BD3">
            <w:r w:rsidRPr="00DA3CCA">
              <w:t>Износ са ПДВ</w:t>
            </w:r>
          </w:p>
        </w:tc>
      </w:tr>
      <w:tr w:rsidR="00241833" w:rsidRPr="00DA3CCA" w:rsidTr="009D40C5">
        <w:tc>
          <w:tcPr>
            <w:tcW w:w="851" w:type="dxa"/>
            <w:shd w:val="clear" w:color="auto" w:fill="auto"/>
          </w:tcPr>
          <w:p w:rsidR="00241833" w:rsidRPr="00DA3CCA" w:rsidRDefault="00241833" w:rsidP="00F57BD3"/>
        </w:tc>
        <w:tc>
          <w:tcPr>
            <w:tcW w:w="3827" w:type="dxa"/>
            <w:shd w:val="clear" w:color="auto" w:fill="auto"/>
          </w:tcPr>
          <w:p w:rsidR="00241833" w:rsidRPr="00DA3CCA" w:rsidRDefault="00241833" w:rsidP="00F57BD3"/>
        </w:tc>
        <w:tc>
          <w:tcPr>
            <w:tcW w:w="2419" w:type="dxa"/>
            <w:shd w:val="clear" w:color="auto" w:fill="auto"/>
          </w:tcPr>
          <w:p w:rsidR="00241833" w:rsidRPr="00DA3CCA" w:rsidRDefault="00241833" w:rsidP="00F57BD3"/>
        </w:tc>
        <w:tc>
          <w:tcPr>
            <w:tcW w:w="2419" w:type="dxa"/>
            <w:shd w:val="clear" w:color="auto" w:fill="auto"/>
          </w:tcPr>
          <w:p w:rsidR="00241833" w:rsidRPr="00DA3CCA" w:rsidRDefault="00241833" w:rsidP="00F57BD3"/>
        </w:tc>
      </w:tr>
      <w:tr w:rsidR="00241833" w:rsidRPr="00DA3CCA" w:rsidTr="009D40C5">
        <w:tc>
          <w:tcPr>
            <w:tcW w:w="851" w:type="dxa"/>
            <w:shd w:val="clear" w:color="auto" w:fill="auto"/>
          </w:tcPr>
          <w:p w:rsidR="00241833" w:rsidRPr="00DA3CCA" w:rsidRDefault="00241833" w:rsidP="00F57BD3"/>
        </w:tc>
        <w:tc>
          <w:tcPr>
            <w:tcW w:w="3827" w:type="dxa"/>
            <w:shd w:val="clear" w:color="auto" w:fill="auto"/>
          </w:tcPr>
          <w:p w:rsidR="00241833" w:rsidRPr="00DA3CCA" w:rsidRDefault="00241833" w:rsidP="00F57BD3"/>
        </w:tc>
        <w:tc>
          <w:tcPr>
            <w:tcW w:w="2419" w:type="dxa"/>
            <w:shd w:val="clear" w:color="auto" w:fill="auto"/>
          </w:tcPr>
          <w:p w:rsidR="00241833" w:rsidRPr="00DA3CCA" w:rsidRDefault="00241833" w:rsidP="00F57BD3"/>
        </w:tc>
        <w:tc>
          <w:tcPr>
            <w:tcW w:w="2419" w:type="dxa"/>
            <w:shd w:val="clear" w:color="auto" w:fill="auto"/>
          </w:tcPr>
          <w:p w:rsidR="00241833" w:rsidRPr="00DA3CCA" w:rsidRDefault="00241833" w:rsidP="00F57BD3"/>
        </w:tc>
      </w:tr>
      <w:tr w:rsidR="00241833" w:rsidRPr="00DA3CCA" w:rsidTr="009D40C5">
        <w:tc>
          <w:tcPr>
            <w:tcW w:w="851" w:type="dxa"/>
            <w:shd w:val="clear" w:color="auto" w:fill="auto"/>
          </w:tcPr>
          <w:p w:rsidR="00241833" w:rsidRPr="00DA3CCA" w:rsidRDefault="00241833" w:rsidP="00F57BD3"/>
        </w:tc>
        <w:tc>
          <w:tcPr>
            <w:tcW w:w="3827" w:type="dxa"/>
            <w:shd w:val="clear" w:color="auto" w:fill="auto"/>
          </w:tcPr>
          <w:p w:rsidR="00241833" w:rsidRPr="00DA3CCA" w:rsidRDefault="00241833" w:rsidP="00F57BD3"/>
        </w:tc>
        <w:tc>
          <w:tcPr>
            <w:tcW w:w="2419" w:type="dxa"/>
            <w:shd w:val="clear" w:color="auto" w:fill="auto"/>
          </w:tcPr>
          <w:p w:rsidR="00241833" w:rsidRPr="00DA3CCA" w:rsidRDefault="00241833" w:rsidP="00F57BD3"/>
        </w:tc>
        <w:tc>
          <w:tcPr>
            <w:tcW w:w="2419" w:type="dxa"/>
            <w:shd w:val="clear" w:color="auto" w:fill="auto"/>
          </w:tcPr>
          <w:p w:rsidR="00241833" w:rsidRPr="00DA3CCA" w:rsidRDefault="00241833" w:rsidP="00F57BD3"/>
        </w:tc>
      </w:tr>
      <w:tr w:rsidR="00241833" w:rsidRPr="00DA3CCA" w:rsidTr="009D40C5">
        <w:tc>
          <w:tcPr>
            <w:tcW w:w="4678" w:type="dxa"/>
            <w:gridSpan w:val="2"/>
            <w:shd w:val="clear" w:color="auto" w:fill="auto"/>
          </w:tcPr>
          <w:p w:rsidR="00241833" w:rsidRPr="00DA3CCA" w:rsidRDefault="00241833" w:rsidP="00AA7E84">
            <w:pPr>
              <w:jc w:val="right"/>
            </w:pPr>
            <w:r w:rsidRPr="00DA3CCA">
              <w:t>Укупно:</w:t>
            </w:r>
          </w:p>
        </w:tc>
        <w:tc>
          <w:tcPr>
            <w:tcW w:w="2419" w:type="dxa"/>
            <w:shd w:val="clear" w:color="auto" w:fill="auto"/>
          </w:tcPr>
          <w:p w:rsidR="00241833" w:rsidRPr="00DA3CCA" w:rsidRDefault="00241833" w:rsidP="00F57BD3"/>
        </w:tc>
        <w:tc>
          <w:tcPr>
            <w:tcW w:w="2419" w:type="dxa"/>
            <w:shd w:val="clear" w:color="auto" w:fill="auto"/>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F57BD3"/>
    <w:p w:rsidR="00241833" w:rsidRPr="00DA3CCA" w:rsidRDefault="00241833" w:rsidP="00F57BD3"/>
    <w:p w:rsidR="00241833" w:rsidRPr="00DA3CCA" w:rsidRDefault="00241833" w:rsidP="00F57BD3"/>
    <w:tbl>
      <w:tblPr>
        <w:tblW w:w="0" w:type="auto"/>
        <w:jc w:val="center"/>
        <w:tblLook w:val="01E0" w:firstRow="1" w:lastRow="1" w:firstColumn="1" w:lastColumn="1" w:noHBand="0" w:noVBand="0"/>
      </w:tblPr>
      <w:tblGrid>
        <w:gridCol w:w="3598"/>
        <w:gridCol w:w="1959"/>
        <w:gridCol w:w="3730"/>
      </w:tblGrid>
      <w:tr w:rsidR="00241833" w:rsidRPr="00DA3CCA" w:rsidTr="00142570">
        <w:trPr>
          <w:jc w:val="center"/>
        </w:trPr>
        <w:tc>
          <w:tcPr>
            <w:tcW w:w="3652" w:type="dxa"/>
          </w:tcPr>
          <w:p w:rsidR="00241833" w:rsidRPr="00DA3CCA" w:rsidRDefault="00241833" w:rsidP="00F57BD3">
            <w:r w:rsidRPr="00DA3CCA">
              <w:t>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w:t>
            </w:r>
          </w:p>
        </w:tc>
      </w:tr>
      <w:tr w:rsidR="00241833" w:rsidRPr="00DA3CCA" w:rsidTr="00142570">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142570">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984D1A">
      <w:pPr>
        <w:pStyle w:val="Napomena"/>
      </w:pPr>
      <w:r w:rsidRPr="00DA3CCA">
        <w:t xml:space="preserve">Упутство: </w:t>
      </w:r>
      <w:r w:rsidRPr="00DA3CCA">
        <w:rPr>
          <w:b w:val="0"/>
        </w:rPr>
        <w:t xml:space="preserve">Понуђач јасно и недвосмислено уноси све тражене податке у Образац структура цене. </w:t>
      </w:r>
    </w:p>
    <w:p w:rsidR="00241833" w:rsidRPr="00DA3CCA" w:rsidRDefault="00241833" w:rsidP="00F57BD3"/>
    <w:p w:rsidR="00241833" w:rsidRPr="00DA3CCA" w:rsidRDefault="00241833" w:rsidP="00F57BD3">
      <w:pPr>
        <w:pStyle w:val="BodyText"/>
      </w:pPr>
    </w:p>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Образац 7</w:t>
      </w:r>
    </w:p>
    <w:p w:rsidR="00241833" w:rsidRPr="00DA3CCA" w:rsidRDefault="00241833" w:rsidP="00F57BD3">
      <w:pPr>
        <w:pStyle w:val="Nazivobrasca"/>
      </w:pPr>
      <w:r w:rsidRPr="00DA3CCA">
        <w:t>РЕФЕРЕНТНА ЛИСТА ПОНУЂАЧА</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714"/>
        <w:gridCol w:w="2240"/>
        <w:gridCol w:w="2552"/>
        <w:gridCol w:w="5669"/>
      </w:tblGrid>
      <w:tr w:rsidR="00241833" w:rsidRPr="00DA3CCA" w:rsidTr="00AA7E84">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241833" w:rsidRPr="00DA3CCA" w:rsidRDefault="00241833" w:rsidP="00AA7E84">
            <w:pPr>
              <w:jc w:val="center"/>
            </w:pPr>
            <w:r w:rsidRPr="00DA3CCA">
              <w:t>Ред.</w:t>
            </w:r>
            <w:r w:rsidRPr="00DA3CCA">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rsidR="00241833" w:rsidRPr="00DA3CCA" w:rsidRDefault="00241833" w:rsidP="00AA7E84">
            <w:pPr>
              <w:jc w:val="center"/>
            </w:pPr>
            <w:r w:rsidRPr="00DA3CCA">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rsidR="00241833" w:rsidRPr="00DA3CCA" w:rsidRDefault="00AA7E84" w:rsidP="00AA7E84">
            <w:pPr>
              <w:jc w:val="center"/>
            </w:pPr>
            <w:r>
              <w:rPr>
                <w:lang w:val="sr-Cyrl-CS"/>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rsidR="00241833" w:rsidRPr="00DA3CCA" w:rsidRDefault="00241833" w:rsidP="00AA7E84">
            <w:pPr>
              <w:jc w:val="center"/>
              <w:rPr>
                <w:i/>
              </w:rPr>
            </w:pPr>
            <w:r w:rsidRPr="00DA3CCA">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rsidR="00241833" w:rsidRPr="00DA3CCA" w:rsidRDefault="00AA7E84" w:rsidP="00AA7E84">
            <w:pPr>
              <w:jc w:val="center"/>
            </w:pPr>
            <w:r>
              <w:rPr>
                <w:lang w:val="sr-Cyrl-CS"/>
              </w:rPr>
              <w:t>О</w:t>
            </w:r>
            <w:r w:rsidR="00241833" w:rsidRPr="00DA3CCA">
              <w:t>пис извршене услуге</w:t>
            </w:r>
          </w:p>
        </w:tc>
      </w:tr>
      <w:tr w:rsidR="00241833" w:rsidRPr="00DA3CCA" w:rsidTr="00AA7E84">
        <w:trPr>
          <w:trHeight w:val="1177"/>
        </w:trPr>
        <w:tc>
          <w:tcPr>
            <w:tcW w:w="317" w:type="pct"/>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1</w:t>
            </w:r>
          </w:p>
          <w:p w:rsidR="00241833" w:rsidRPr="00DA3CCA" w:rsidRDefault="00241833" w:rsidP="00F57BD3"/>
        </w:tc>
        <w:tc>
          <w:tcPr>
            <w:tcW w:w="1227"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p w:rsidR="00241833" w:rsidRPr="00DA3CCA" w:rsidRDefault="00241833" w:rsidP="00F57BD3"/>
        </w:tc>
        <w:tc>
          <w:tcPr>
            <w:tcW w:w="740"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p w:rsidR="00241833" w:rsidRPr="00DA3CCA" w:rsidRDefault="00241833" w:rsidP="00F57BD3"/>
        </w:tc>
        <w:tc>
          <w:tcPr>
            <w:tcW w:w="843"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p w:rsidR="00241833" w:rsidRPr="00DA3CCA" w:rsidRDefault="00241833" w:rsidP="00F57BD3"/>
        </w:tc>
        <w:tc>
          <w:tcPr>
            <w:tcW w:w="1873" w:type="pct"/>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AA7E84">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p w:rsidR="00241833" w:rsidRPr="00DA3CCA" w:rsidRDefault="00241833" w:rsidP="00F57BD3">
            <w:r w:rsidRPr="00DA3CCA">
              <w:t>2</w:t>
            </w:r>
          </w:p>
          <w:p w:rsidR="00241833" w:rsidRPr="00DA3CCA" w:rsidRDefault="00241833" w:rsidP="00F57BD3"/>
        </w:tc>
        <w:tc>
          <w:tcPr>
            <w:tcW w:w="1227"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p w:rsidR="00241833" w:rsidRPr="00DA3CCA" w:rsidRDefault="00241833" w:rsidP="00F57BD3"/>
        </w:tc>
        <w:tc>
          <w:tcPr>
            <w:tcW w:w="740"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p w:rsidR="00241833" w:rsidRPr="00DA3CCA" w:rsidRDefault="00241833" w:rsidP="00F57BD3"/>
        </w:tc>
        <w:tc>
          <w:tcPr>
            <w:tcW w:w="843"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p w:rsidR="00241833" w:rsidRPr="00DA3CCA" w:rsidRDefault="00241833" w:rsidP="00F57BD3"/>
        </w:tc>
        <w:tc>
          <w:tcPr>
            <w:tcW w:w="1873" w:type="pct"/>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AA7E84">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3</w:t>
            </w:r>
          </w:p>
        </w:tc>
        <w:tc>
          <w:tcPr>
            <w:tcW w:w="1227"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tc>
        <w:tc>
          <w:tcPr>
            <w:tcW w:w="740"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tc>
        <w:tc>
          <w:tcPr>
            <w:tcW w:w="843" w:type="pct"/>
            <w:tcBorders>
              <w:top w:val="single" w:sz="4" w:space="0" w:color="auto"/>
              <w:left w:val="single" w:sz="4" w:space="0" w:color="auto"/>
              <w:bottom w:val="single" w:sz="4" w:space="0" w:color="auto"/>
              <w:right w:val="single" w:sz="4" w:space="0" w:color="auto"/>
            </w:tcBorders>
          </w:tcPr>
          <w:p w:rsidR="00241833" w:rsidRPr="00DA3CCA" w:rsidRDefault="00241833" w:rsidP="00F57BD3"/>
          <w:p w:rsidR="00241833" w:rsidRPr="00DA3CCA" w:rsidRDefault="00241833" w:rsidP="00F57BD3"/>
        </w:tc>
        <w:tc>
          <w:tcPr>
            <w:tcW w:w="1873" w:type="pct"/>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AA7E84">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n</w:t>
            </w:r>
          </w:p>
        </w:tc>
        <w:tc>
          <w:tcPr>
            <w:tcW w:w="1227" w:type="pct"/>
            <w:tcBorders>
              <w:top w:val="single" w:sz="4" w:space="0" w:color="auto"/>
              <w:left w:val="single" w:sz="4" w:space="0" w:color="auto"/>
              <w:bottom w:val="single" w:sz="4" w:space="0" w:color="auto"/>
              <w:right w:val="single" w:sz="4" w:space="0" w:color="auto"/>
            </w:tcBorders>
          </w:tcPr>
          <w:p w:rsidR="00241833" w:rsidRPr="00DA3CCA" w:rsidRDefault="00241833" w:rsidP="00F57BD3"/>
        </w:tc>
        <w:tc>
          <w:tcPr>
            <w:tcW w:w="740" w:type="pct"/>
            <w:tcBorders>
              <w:top w:val="single" w:sz="4" w:space="0" w:color="auto"/>
              <w:left w:val="single" w:sz="4" w:space="0" w:color="auto"/>
              <w:bottom w:val="single" w:sz="4" w:space="0" w:color="auto"/>
              <w:right w:val="single" w:sz="4" w:space="0" w:color="auto"/>
            </w:tcBorders>
          </w:tcPr>
          <w:p w:rsidR="00241833" w:rsidRPr="00DA3CCA" w:rsidRDefault="00241833" w:rsidP="00F57BD3"/>
        </w:tc>
        <w:tc>
          <w:tcPr>
            <w:tcW w:w="843" w:type="pct"/>
            <w:tcBorders>
              <w:top w:val="single" w:sz="4" w:space="0" w:color="auto"/>
              <w:left w:val="single" w:sz="4" w:space="0" w:color="auto"/>
              <w:bottom w:val="single" w:sz="4" w:space="0" w:color="auto"/>
              <w:right w:val="single" w:sz="4" w:space="0" w:color="auto"/>
            </w:tcBorders>
          </w:tcPr>
          <w:p w:rsidR="00241833" w:rsidRPr="00DA3CCA" w:rsidRDefault="00241833" w:rsidP="00F57BD3"/>
        </w:tc>
        <w:tc>
          <w:tcPr>
            <w:tcW w:w="1873" w:type="pct"/>
            <w:tcBorders>
              <w:top w:val="single" w:sz="4" w:space="0" w:color="auto"/>
              <w:left w:val="single" w:sz="4" w:space="0" w:color="auto"/>
              <w:bottom w:val="single" w:sz="4" w:space="0" w:color="auto"/>
              <w:right w:val="single" w:sz="4" w:space="0" w:color="auto"/>
            </w:tcBorders>
          </w:tcPr>
          <w:p w:rsidR="00241833" w:rsidRPr="00DA3CCA" w:rsidRDefault="00241833" w:rsidP="00F57BD3"/>
        </w:tc>
      </w:tr>
    </w:tbl>
    <w:p w:rsidR="00241833" w:rsidRPr="00DA3CCA" w:rsidRDefault="00241833" w:rsidP="00F57BD3"/>
    <w:tbl>
      <w:tblPr>
        <w:tblW w:w="0" w:type="auto"/>
        <w:jc w:val="center"/>
        <w:tblInd w:w="-5278" w:type="dxa"/>
        <w:tblLook w:val="01E0" w:firstRow="1" w:lastRow="1" w:firstColumn="1" w:lastColumn="1" w:noHBand="0" w:noVBand="0"/>
      </w:tblPr>
      <w:tblGrid>
        <w:gridCol w:w="2924"/>
        <w:gridCol w:w="6946"/>
        <w:gridCol w:w="4827"/>
      </w:tblGrid>
      <w:tr w:rsidR="00241833" w:rsidRPr="00DA3CCA" w:rsidTr="00AA7E84">
        <w:trPr>
          <w:jc w:val="center"/>
        </w:trPr>
        <w:tc>
          <w:tcPr>
            <w:tcW w:w="2924" w:type="dxa"/>
          </w:tcPr>
          <w:p w:rsidR="00241833" w:rsidRPr="00DA3CCA" w:rsidRDefault="00241833" w:rsidP="00AA7E84">
            <w:pPr>
              <w:jc w:val="center"/>
            </w:pPr>
            <w:r w:rsidRPr="00DA3CCA">
              <w:t>Датум:</w:t>
            </w:r>
          </w:p>
        </w:tc>
        <w:tc>
          <w:tcPr>
            <w:tcW w:w="6946" w:type="dxa"/>
          </w:tcPr>
          <w:p w:rsidR="00241833" w:rsidRPr="00DA3CCA" w:rsidRDefault="00241833" w:rsidP="00AA7E84">
            <w:pPr>
              <w:jc w:val="center"/>
            </w:pPr>
            <w:r w:rsidRPr="00DA3CCA">
              <w:t>М.П.</w:t>
            </w:r>
          </w:p>
        </w:tc>
        <w:tc>
          <w:tcPr>
            <w:tcW w:w="4827" w:type="dxa"/>
          </w:tcPr>
          <w:p w:rsidR="00241833" w:rsidRPr="00DA3CCA" w:rsidRDefault="00241833" w:rsidP="00AA7E84">
            <w:pPr>
              <w:jc w:val="center"/>
            </w:pPr>
            <w:r w:rsidRPr="00DA3CCA">
              <w:t>Понуђач:</w:t>
            </w:r>
          </w:p>
        </w:tc>
      </w:tr>
      <w:tr w:rsidR="00241833" w:rsidRPr="00DA3CCA" w:rsidTr="00AA7E84">
        <w:trPr>
          <w:jc w:val="center"/>
        </w:trPr>
        <w:tc>
          <w:tcPr>
            <w:tcW w:w="2924" w:type="dxa"/>
            <w:vAlign w:val="center"/>
          </w:tcPr>
          <w:p w:rsidR="00241833" w:rsidRPr="00AA7E84" w:rsidRDefault="00AA7E84" w:rsidP="00AA7E84">
            <w:pPr>
              <w:jc w:val="center"/>
              <w:rPr>
                <w:lang w:val="sr-Cyrl-CS"/>
              </w:rPr>
            </w:pPr>
            <w:r>
              <w:rPr>
                <w:lang w:val="sr-Cyrl-CS"/>
              </w:rPr>
              <w:t>____________</w:t>
            </w:r>
          </w:p>
        </w:tc>
        <w:tc>
          <w:tcPr>
            <w:tcW w:w="6946" w:type="dxa"/>
            <w:vAlign w:val="center"/>
          </w:tcPr>
          <w:p w:rsidR="00241833" w:rsidRPr="00DA3CCA" w:rsidRDefault="00241833" w:rsidP="00F57BD3"/>
        </w:tc>
        <w:tc>
          <w:tcPr>
            <w:tcW w:w="4827" w:type="dxa"/>
            <w:vAlign w:val="center"/>
          </w:tcPr>
          <w:p w:rsidR="00241833" w:rsidRPr="00AA7E84" w:rsidRDefault="00AA7E84" w:rsidP="00AA7E84">
            <w:pPr>
              <w:jc w:val="center"/>
              <w:rPr>
                <w:lang w:val="sr-Cyrl-CS"/>
              </w:rPr>
            </w:pPr>
            <w:r>
              <w:rPr>
                <w:lang w:val="sr-Cyrl-CS"/>
              </w:rPr>
              <w:t>______________</w:t>
            </w:r>
          </w:p>
        </w:tc>
      </w:tr>
    </w:tbl>
    <w:p w:rsidR="00241833" w:rsidRPr="00DA3CCA" w:rsidRDefault="00241833" w:rsidP="00F57BD3"/>
    <w:p w:rsidR="00241833" w:rsidRPr="00DA3CCA" w:rsidRDefault="00241833" w:rsidP="00F57BD3">
      <w:pPr>
        <w:pStyle w:val="Napomena"/>
        <w:rPr>
          <w:b w:val="0"/>
        </w:rPr>
      </w:pPr>
      <w:r w:rsidRPr="00DA3CCA">
        <w:rPr>
          <w:bCs/>
          <w:iCs/>
        </w:rPr>
        <w:lastRenderedPageBreak/>
        <w:t xml:space="preserve">Напомена: </w:t>
      </w:r>
      <w:r w:rsidRPr="00DA3CCA">
        <w:rPr>
          <w:bCs/>
          <w:iCs/>
        </w:rPr>
        <w:tab/>
      </w:r>
      <w:r w:rsidRPr="00DA3CCA">
        <w:rPr>
          <w:b w:val="0"/>
        </w:rPr>
        <w:t xml:space="preserve">У Обрасцу 7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DA3CCA">
        <w:rPr>
          <w:b w:val="0"/>
          <w:bCs/>
          <w:lang w:val="sr-Cyrl-BA"/>
        </w:rPr>
        <w:t>7.1.</w:t>
      </w:r>
      <w:r w:rsidRPr="00DA3CCA">
        <w:rPr>
          <w:b w:val="0"/>
          <w:bCs/>
        </w:rPr>
        <w:t xml:space="preserve"> Потврда о извршеним услугама понуђача.</w:t>
      </w:r>
    </w:p>
    <w:p w:rsidR="00241833" w:rsidRPr="00DA3CCA" w:rsidRDefault="00241833" w:rsidP="00F57BD3">
      <w:pPr>
        <w:pStyle w:val="Napomena"/>
        <w:rPr>
          <w:b w:val="0"/>
        </w:rPr>
      </w:pPr>
      <w:r w:rsidRPr="00DA3CCA">
        <w:rPr>
          <w:b w:val="0"/>
        </w:rPr>
        <w:t xml:space="preserve">Уколико су у Обрасцу 7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00AA7E84">
        <w:rPr>
          <w:b w:val="0"/>
          <w:lang w:val="sr-Cyrl-CS"/>
        </w:rPr>
        <w:t>оцењивати</w:t>
      </w:r>
      <w:r w:rsidRPr="00DA3CCA">
        <w:rPr>
          <w:b w:val="0"/>
        </w:rPr>
        <w:t xml:space="preserve">и. Ради лакшег утврђивања везе између Обрасца </w:t>
      </w:r>
      <w:r w:rsidRPr="00DA3CCA">
        <w:rPr>
          <w:b w:val="0"/>
          <w:bCs/>
          <w:lang w:val="sr-Cyrl-BA"/>
        </w:rPr>
        <w:t>7.1.</w:t>
      </w:r>
      <w:r w:rsidRPr="00DA3CCA">
        <w:rPr>
          <w:b w:val="0"/>
          <w:bCs/>
        </w:rPr>
        <w:t xml:space="preserve"> Потврда о извршеним услугама понуђача и Обрасца 7</w:t>
      </w:r>
      <w:r w:rsidRPr="00DA3CCA">
        <w:rPr>
          <w:b w:val="0"/>
        </w:rPr>
        <w:t xml:space="preserve"> Референтна листа понуђача, пожељно је да понуђач на свакој референци у горњем левом углу наведе редни број референце из Обрасца 7. Референтна листа понуђача.</w:t>
      </w:r>
    </w:p>
    <w:p w:rsidR="00241833" w:rsidRPr="00DA3CCA" w:rsidRDefault="00241833" w:rsidP="00F57BD3">
      <w:pPr>
        <w:pStyle w:val="BodyText"/>
      </w:pPr>
    </w:p>
    <w:p w:rsidR="00241833" w:rsidRPr="00DA3CCA" w:rsidRDefault="00241833" w:rsidP="00F57BD3">
      <w:pPr>
        <w:pStyle w:val="Brojobrasca"/>
        <w:sectPr w:rsidR="00241833" w:rsidRPr="00DA3CCA" w:rsidSect="000D041A">
          <w:headerReference w:type="default" r:id="rId54"/>
          <w:footerReference w:type="default" r:id="rId55"/>
          <w:footnotePr>
            <w:pos w:val="beneathText"/>
          </w:footnotePr>
          <w:pgSz w:w="16837" w:h="11905" w:orient="landscape"/>
          <w:pgMar w:top="1417" w:right="1417" w:bottom="1417" w:left="900" w:header="708" w:footer="708" w:gutter="0"/>
          <w:cols w:space="708"/>
          <w:docGrid w:linePitch="360"/>
        </w:sectPr>
      </w:pPr>
    </w:p>
    <w:p w:rsidR="00241833" w:rsidRPr="00DA3CCA" w:rsidRDefault="00241833" w:rsidP="00F57BD3">
      <w:pPr>
        <w:pStyle w:val="Brojobrasca"/>
        <w:rPr>
          <w:lang w:val="en-US"/>
        </w:rPr>
      </w:pPr>
      <w:r w:rsidRPr="00DA3CCA">
        <w:lastRenderedPageBreak/>
        <w:t>Образац 7.</w:t>
      </w:r>
      <w:r w:rsidRPr="00DA3CCA">
        <w:rPr>
          <w:lang w:val="en-U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41833" w:rsidRPr="00DA3CCA" w:rsidTr="009C22C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C22C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Матични број</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ПИБ</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C22C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bl>
    <w:p w:rsidR="00241833" w:rsidRPr="00DA3CCA" w:rsidRDefault="00241833" w:rsidP="00F57BD3"/>
    <w:p w:rsidR="00241833" w:rsidRPr="00DA3CCA" w:rsidRDefault="00241833" w:rsidP="00F57BD3">
      <w:pPr>
        <w:pStyle w:val="Nazivobrasca"/>
      </w:pPr>
      <w:r w:rsidRPr="00DA3CCA">
        <w:t>ПОТВРДА РЕФЕРЕНЦЕ ПОНУЂАЧА</w:t>
      </w:r>
    </w:p>
    <w:p w:rsidR="00241833" w:rsidRPr="005F657E" w:rsidRDefault="00241833" w:rsidP="00F57BD3">
      <w:pPr>
        <w:rPr>
          <w:lang w:val="sr-Cyrl-CS"/>
        </w:rPr>
      </w:pPr>
      <w:r w:rsidRPr="00DA3CCA">
        <w:t>Ја, доле потписани овим проврђујем да је фирма  ____________________________________________________ за нас извршила услуге ___________________________________________које су обухватале _______________________________________________________________________________________________________________________________</w:t>
      </w:r>
      <w:r w:rsidR="005F657E">
        <w:rPr>
          <w:lang w:val="sr-Cyrl-CS"/>
        </w:rPr>
        <w:t>______</w:t>
      </w:r>
    </w:p>
    <w:p w:rsidR="005F657E" w:rsidRDefault="00241833" w:rsidP="005F657E">
      <w:pPr>
        <w:jc w:val="center"/>
        <w:rPr>
          <w:lang w:val="sr-Cyrl-CS"/>
        </w:rPr>
      </w:pPr>
      <w:r w:rsidRPr="00DA3CCA">
        <w:t xml:space="preserve">(прецизирати </w:t>
      </w:r>
      <w:r w:rsidR="00A05084">
        <w:rPr>
          <w:lang w:val="sr-Cyrl-CS"/>
        </w:rPr>
        <w:t xml:space="preserve">назив, </w:t>
      </w:r>
      <w:r w:rsidR="00A05084">
        <w:t>врсту</w:t>
      </w:r>
      <w:r w:rsidR="00A05084">
        <w:rPr>
          <w:lang w:val="sr-Cyrl-CS"/>
        </w:rPr>
        <w:t xml:space="preserve"> и </w:t>
      </w:r>
      <w:r w:rsidRPr="00DA3CCA">
        <w:t>опис услуге)</w:t>
      </w:r>
    </w:p>
    <w:p w:rsidR="00241833" w:rsidRPr="00DA3CCA" w:rsidRDefault="00241833" w:rsidP="00F57BD3">
      <w:r w:rsidRPr="00DA3CCA">
        <w:t>у периоду од ________ године до _________ године, те истог препоручујемо вама.</w:t>
      </w:r>
    </w:p>
    <w:p w:rsidR="00241833" w:rsidRPr="00DA3CCA" w:rsidRDefault="005F657E" w:rsidP="00F57BD3">
      <w:pPr>
        <w:rPr>
          <w:lang w:val="en-US"/>
        </w:rPr>
      </w:pPr>
      <w:r>
        <w:rPr>
          <w:lang w:val="sr-Cyrl-CS"/>
        </w:rPr>
        <w:t xml:space="preserve">Потврда </w:t>
      </w:r>
      <w:r w:rsidR="00241833" w:rsidRPr="00DA3CCA">
        <w:t>се издаје на захтев ______________________________________ ради учешћа у отвореном поступку јавне набавке услугa израде пројектне документације“</w:t>
      </w:r>
      <w:r w:rsidR="00241833" w:rsidRPr="00DA3CCA">
        <w:rPr>
          <w:lang w:val="en-US"/>
        </w:rPr>
        <w:t xml:space="preserve"> „</w:t>
      </w:r>
      <w:r w:rsidR="00241833" w:rsidRPr="006B2EA8">
        <w:rPr>
          <w:noProof/>
          <w:lang w:val="en-US"/>
        </w:rPr>
        <w:t>Студија деградације угљене масе од лежишта до ложишта</w:t>
      </w:r>
      <w:r w:rsidR="00241833" w:rsidRPr="00DA3CCA">
        <w:rPr>
          <w:lang w:val="en-US"/>
        </w:rPr>
        <w:t xml:space="preserve">“- </w:t>
      </w:r>
      <w:r w:rsidR="00241833" w:rsidRPr="00DA3CCA">
        <w:rPr>
          <w:bCs/>
          <w:lang w:val="sr-Cyrl-BA"/>
        </w:rPr>
        <w:t xml:space="preserve">јн. бр. </w:t>
      </w:r>
      <w:r w:rsidR="00241833" w:rsidRPr="006B2EA8">
        <w:rPr>
          <w:bCs/>
          <w:noProof/>
          <w:lang w:val="sr-Cyrl-BA"/>
        </w:rPr>
        <w:t>166/13/ДСИ</w:t>
      </w:r>
      <w:r w:rsidR="00241833" w:rsidRPr="00DA3CCA">
        <w:rPr>
          <w:bCs/>
          <w:lang w:val="sr-Cyrl-BA"/>
        </w:rPr>
        <w:t xml:space="preserve"> </w:t>
      </w:r>
      <w:r w:rsidR="00241833" w:rsidRPr="00DA3CCA">
        <w:t xml:space="preserve">за коју је позив објављен на Порталу јавних набавки дана </w:t>
      </w:r>
      <w:r w:rsidR="00457700">
        <w:rPr>
          <w:noProof/>
          <w:lang w:val="en-US"/>
        </w:rPr>
        <w:t xml:space="preserve"> </w:t>
      </w:r>
      <w:r w:rsidR="009E7807" w:rsidRPr="000367D2">
        <w:rPr>
          <w:noProof/>
          <w:lang w:val="en-US"/>
        </w:rPr>
        <w:t>04</w:t>
      </w:r>
      <w:r w:rsidR="00457700" w:rsidRPr="000367D2">
        <w:rPr>
          <w:noProof/>
          <w:lang w:val="en-US"/>
        </w:rPr>
        <w:t xml:space="preserve">.09.2014. </w:t>
      </w:r>
      <w:r w:rsidR="00241833" w:rsidRPr="000367D2">
        <w:t xml:space="preserve"> године, и у</w:t>
      </w:r>
      <w:r w:rsidR="00241833" w:rsidRPr="00DA3CCA">
        <w:t xml:space="preserve"> друге сврхе се не може користити.</w:t>
      </w:r>
    </w:p>
    <w:p w:rsidR="00241833" w:rsidRPr="00DA3CCA" w:rsidRDefault="00241833" w:rsidP="00F57BD3"/>
    <w:tbl>
      <w:tblPr>
        <w:tblW w:w="0" w:type="auto"/>
        <w:jc w:val="center"/>
        <w:tblLook w:val="01E0" w:firstRow="1" w:lastRow="1" w:firstColumn="1" w:lastColumn="1" w:noHBand="0" w:noVBand="0"/>
      </w:tblPr>
      <w:tblGrid>
        <w:gridCol w:w="3595"/>
        <w:gridCol w:w="1958"/>
        <w:gridCol w:w="3734"/>
      </w:tblGrid>
      <w:tr w:rsidR="00241833" w:rsidRPr="00DA3CCA" w:rsidTr="000A00C3">
        <w:trPr>
          <w:jc w:val="center"/>
        </w:trPr>
        <w:tc>
          <w:tcPr>
            <w:tcW w:w="3652" w:type="dxa"/>
          </w:tcPr>
          <w:p w:rsidR="00241833" w:rsidRPr="00DA3CCA" w:rsidRDefault="00241833" w:rsidP="00F57BD3">
            <w:r w:rsidRPr="00DA3CCA">
              <w:t>Место, 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Овлашћено лице Наручиоца:</w:t>
            </w:r>
          </w:p>
        </w:tc>
      </w:tr>
      <w:tr w:rsidR="00241833" w:rsidRPr="00DA3CCA" w:rsidTr="000A00C3">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0A00C3">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r w:rsidRPr="00DA3CCA">
        <w:t xml:space="preserve">                                                                                                         (Име и презиме)</w:t>
      </w:r>
    </w:p>
    <w:p w:rsidR="00241833" w:rsidRPr="00DA3CCA" w:rsidRDefault="00241833" w:rsidP="00F57BD3">
      <w:pPr>
        <w:pStyle w:val="Napomena"/>
      </w:pPr>
      <w:r w:rsidRPr="00DA3CCA">
        <w:t xml:space="preserve">Напомена: </w:t>
      </w:r>
      <w:r w:rsidRPr="00DA3CCA">
        <w:rPr>
          <w:b w:val="0"/>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005F657E">
        <w:rPr>
          <w:b w:val="0"/>
          <w:lang w:val="sr-Cyrl-CS"/>
        </w:rPr>
        <w:t xml:space="preserve">ове </w:t>
      </w:r>
      <w:r w:rsidRPr="00DA3CCA">
        <w:rPr>
          <w:b w:val="0"/>
        </w:rPr>
        <w:t>јавне набавке.</w:t>
      </w:r>
      <w:r w:rsidRPr="00DA3CCA">
        <w:t xml:space="preserve"> </w:t>
      </w:r>
    </w:p>
    <w:p w:rsidR="00241833" w:rsidRDefault="00241833" w:rsidP="00F57BD3">
      <w:pPr>
        <w:pStyle w:val="BodyText"/>
        <w:rPr>
          <w:lang w:val="en-US"/>
        </w:rPr>
      </w:pPr>
    </w:p>
    <w:p w:rsidR="00877515" w:rsidRDefault="00877515" w:rsidP="00F57BD3">
      <w:pPr>
        <w:pStyle w:val="BodyText"/>
        <w:rPr>
          <w:lang w:val="en-US"/>
        </w:rPr>
      </w:pPr>
    </w:p>
    <w:p w:rsidR="00877515" w:rsidRPr="00877515" w:rsidRDefault="00877515" w:rsidP="00F57BD3">
      <w:pPr>
        <w:pStyle w:val="BodyText"/>
        <w:rPr>
          <w:lang w:val="en-US"/>
        </w:rPr>
      </w:pPr>
    </w:p>
    <w:p w:rsidR="00877515" w:rsidRDefault="00877515" w:rsidP="00877515">
      <w:pPr>
        <w:pStyle w:val="Brojobrasca"/>
      </w:pPr>
      <w:r>
        <w:t>Образац 7.2</w:t>
      </w:r>
    </w:p>
    <w:p w:rsidR="00877515" w:rsidRDefault="00877515" w:rsidP="00877515">
      <w:pPr>
        <w:pStyle w:val="Nazivobrasca"/>
      </w:pPr>
      <w:r>
        <w:t xml:space="preserve">РЕФЕРЕНТНА ЛИСТА РУКОВОДИОЦА ПРОЈЕКТА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184"/>
        <w:gridCol w:w="1640"/>
        <w:gridCol w:w="1293"/>
        <w:gridCol w:w="3224"/>
      </w:tblGrid>
      <w:tr w:rsidR="00877515" w:rsidTr="00877515">
        <w:trPr>
          <w:trHeight w:val="727"/>
        </w:trPr>
        <w:tc>
          <w:tcPr>
            <w:tcW w:w="509" w:type="pct"/>
            <w:tcBorders>
              <w:top w:val="single" w:sz="4" w:space="0" w:color="auto"/>
              <w:left w:val="single" w:sz="4" w:space="0" w:color="auto"/>
              <w:bottom w:val="single" w:sz="4" w:space="0" w:color="auto"/>
              <w:right w:val="single" w:sz="4" w:space="0" w:color="auto"/>
            </w:tcBorders>
            <w:shd w:val="clear" w:color="auto" w:fill="FFFFFF"/>
            <w:hideMark/>
          </w:tcPr>
          <w:p w:rsidR="00877515" w:rsidRDefault="00877515">
            <w:pPr>
              <w:pStyle w:val="TabelaHederCentar"/>
            </w:pPr>
            <w:r>
              <w:t>Ред.бр.</w:t>
            </w:r>
          </w:p>
        </w:tc>
        <w:tc>
          <w:tcPr>
            <w:tcW w:w="1176" w:type="pct"/>
            <w:tcBorders>
              <w:top w:val="single" w:sz="4" w:space="0" w:color="auto"/>
              <w:left w:val="single" w:sz="4" w:space="0" w:color="auto"/>
              <w:bottom w:val="single" w:sz="4" w:space="0" w:color="auto"/>
              <w:right w:val="single" w:sz="4" w:space="0" w:color="auto"/>
            </w:tcBorders>
            <w:shd w:val="clear" w:color="auto" w:fill="FFFFFF"/>
            <w:hideMark/>
          </w:tcPr>
          <w:p w:rsidR="00877515" w:rsidRDefault="00877515">
            <w:pPr>
              <w:pStyle w:val="TabelaHederCentar"/>
            </w:pPr>
            <w:r>
              <w:t>Назив и седиште наручиоца и контакт телефон и лице</w:t>
            </w:r>
          </w:p>
        </w:tc>
        <w:tc>
          <w:tcPr>
            <w:tcW w:w="883" w:type="pct"/>
            <w:tcBorders>
              <w:top w:val="single" w:sz="4" w:space="0" w:color="auto"/>
              <w:left w:val="single" w:sz="4" w:space="0" w:color="auto"/>
              <w:bottom w:val="single" w:sz="4" w:space="0" w:color="auto"/>
              <w:right w:val="single" w:sz="4" w:space="0" w:color="auto"/>
            </w:tcBorders>
            <w:shd w:val="clear" w:color="auto" w:fill="FFFFFF"/>
            <w:hideMark/>
          </w:tcPr>
          <w:p w:rsidR="00877515" w:rsidRPr="005F657E" w:rsidRDefault="005F657E">
            <w:pPr>
              <w:pStyle w:val="TabelaHederCentar"/>
              <w:rPr>
                <w:lang w:val="sr-Cyrl-CS"/>
              </w:rPr>
            </w:pPr>
            <w:r>
              <w:rPr>
                <w:lang w:val="sr-Cyrl-CS"/>
              </w:rPr>
              <w:t>Назив извршене услуге</w:t>
            </w:r>
          </w:p>
        </w:tc>
        <w:tc>
          <w:tcPr>
            <w:tcW w:w="696" w:type="pct"/>
            <w:tcBorders>
              <w:top w:val="single" w:sz="4" w:space="0" w:color="auto"/>
              <w:left w:val="single" w:sz="4" w:space="0" w:color="auto"/>
              <w:bottom w:val="single" w:sz="4" w:space="0" w:color="auto"/>
              <w:right w:val="single" w:sz="4" w:space="0" w:color="auto"/>
            </w:tcBorders>
            <w:shd w:val="clear" w:color="auto" w:fill="FFFFFF"/>
            <w:hideMark/>
          </w:tcPr>
          <w:p w:rsidR="00877515" w:rsidRDefault="00877515">
            <w:pPr>
              <w:pStyle w:val="TabelaHederCentar"/>
            </w:pPr>
            <w:r>
              <w:t>Период у којем је извршена услуга</w:t>
            </w:r>
          </w:p>
        </w:tc>
        <w:tc>
          <w:tcPr>
            <w:tcW w:w="1736" w:type="pct"/>
            <w:tcBorders>
              <w:top w:val="single" w:sz="4" w:space="0" w:color="auto"/>
              <w:left w:val="single" w:sz="4" w:space="0" w:color="auto"/>
              <w:bottom w:val="single" w:sz="4" w:space="0" w:color="auto"/>
              <w:right w:val="single" w:sz="4" w:space="0" w:color="auto"/>
            </w:tcBorders>
            <w:shd w:val="clear" w:color="auto" w:fill="FFFFFF"/>
          </w:tcPr>
          <w:p w:rsidR="00877515" w:rsidRDefault="005F657E">
            <w:pPr>
              <w:pStyle w:val="TabelaHederCentar"/>
            </w:pPr>
            <w:r>
              <w:rPr>
                <w:lang w:val="sr-Cyrl-CS"/>
              </w:rPr>
              <w:t>О</w:t>
            </w:r>
            <w:r>
              <w:t xml:space="preserve">пис </w:t>
            </w:r>
            <w:r w:rsidR="00877515">
              <w:t>извршене услуге</w:t>
            </w:r>
          </w:p>
          <w:p w:rsidR="00877515" w:rsidRDefault="00877515">
            <w:pPr>
              <w:pStyle w:val="TabelaHederCentar"/>
            </w:pPr>
          </w:p>
        </w:tc>
      </w:tr>
      <w:tr w:rsidR="00877515" w:rsidTr="00877515">
        <w:trPr>
          <w:trHeight w:val="863"/>
        </w:trPr>
        <w:tc>
          <w:tcPr>
            <w:tcW w:w="509" w:type="pct"/>
            <w:tcBorders>
              <w:top w:val="single" w:sz="4" w:space="0" w:color="auto"/>
              <w:left w:val="single" w:sz="4" w:space="0" w:color="auto"/>
              <w:bottom w:val="single" w:sz="4" w:space="0" w:color="auto"/>
              <w:right w:val="single" w:sz="4" w:space="0" w:color="auto"/>
            </w:tcBorders>
            <w:vAlign w:val="center"/>
          </w:tcPr>
          <w:p w:rsidR="00877515" w:rsidRDefault="00877515"/>
          <w:p w:rsidR="00877515" w:rsidRDefault="00877515"/>
          <w:p w:rsidR="00877515" w:rsidRDefault="00877515">
            <w:r>
              <w:t>1</w:t>
            </w:r>
          </w:p>
          <w:p w:rsidR="00877515" w:rsidRDefault="00877515"/>
        </w:tc>
        <w:tc>
          <w:tcPr>
            <w:tcW w:w="1176"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tc>
        <w:tc>
          <w:tcPr>
            <w:tcW w:w="883"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p w:rsidR="00877515" w:rsidRDefault="00877515"/>
          <w:p w:rsidR="00877515" w:rsidRDefault="00877515"/>
        </w:tc>
        <w:tc>
          <w:tcPr>
            <w:tcW w:w="696"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p w:rsidR="00877515" w:rsidRDefault="00877515"/>
          <w:p w:rsidR="00877515" w:rsidRDefault="00877515"/>
        </w:tc>
        <w:tc>
          <w:tcPr>
            <w:tcW w:w="1736" w:type="pct"/>
            <w:tcBorders>
              <w:top w:val="single" w:sz="4" w:space="0" w:color="auto"/>
              <w:left w:val="single" w:sz="4" w:space="0" w:color="auto"/>
              <w:bottom w:val="single" w:sz="4" w:space="0" w:color="auto"/>
              <w:right w:val="single" w:sz="4" w:space="0" w:color="auto"/>
            </w:tcBorders>
          </w:tcPr>
          <w:p w:rsidR="00877515" w:rsidRDefault="00877515"/>
        </w:tc>
      </w:tr>
      <w:tr w:rsidR="00877515" w:rsidTr="00877515">
        <w:trPr>
          <w:trHeight w:val="1007"/>
        </w:trPr>
        <w:tc>
          <w:tcPr>
            <w:tcW w:w="509" w:type="pct"/>
            <w:tcBorders>
              <w:top w:val="single" w:sz="4" w:space="0" w:color="auto"/>
              <w:left w:val="single" w:sz="4" w:space="0" w:color="auto"/>
              <w:bottom w:val="single" w:sz="4" w:space="0" w:color="auto"/>
              <w:right w:val="single" w:sz="4" w:space="0" w:color="auto"/>
            </w:tcBorders>
            <w:vAlign w:val="center"/>
          </w:tcPr>
          <w:p w:rsidR="00877515" w:rsidRDefault="00877515"/>
          <w:p w:rsidR="00877515" w:rsidRDefault="00877515">
            <w:r>
              <w:t>2</w:t>
            </w:r>
          </w:p>
          <w:p w:rsidR="00877515" w:rsidRDefault="00877515"/>
        </w:tc>
        <w:tc>
          <w:tcPr>
            <w:tcW w:w="1176"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p w:rsidR="00877515" w:rsidRDefault="00877515"/>
          <w:p w:rsidR="00877515" w:rsidRDefault="00877515"/>
        </w:tc>
        <w:tc>
          <w:tcPr>
            <w:tcW w:w="883"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p w:rsidR="00877515" w:rsidRDefault="00877515"/>
        </w:tc>
        <w:tc>
          <w:tcPr>
            <w:tcW w:w="696"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p w:rsidR="00877515" w:rsidRDefault="00877515"/>
        </w:tc>
        <w:tc>
          <w:tcPr>
            <w:tcW w:w="1736" w:type="pct"/>
            <w:tcBorders>
              <w:top w:val="single" w:sz="4" w:space="0" w:color="auto"/>
              <w:left w:val="single" w:sz="4" w:space="0" w:color="auto"/>
              <w:bottom w:val="single" w:sz="4" w:space="0" w:color="auto"/>
              <w:right w:val="single" w:sz="4" w:space="0" w:color="auto"/>
            </w:tcBorders>
          </w:tcPr>
          <w:p w:rsidR="00877515" w:rsidRDefault="00877515"/>
        </w:tc>
      </w:tr>
      <w:tr w:rsidR="00877515" w:rsidTr="00877515">
        <w:trPr>
          <w:trHeight w:val="1025"/>
        </w:trPr>
        <w:tc>
          <w:tcPr>
            <w:tcW w:w="509" w:type="pct"/>
            <w:tcBorders>
              <w:top w:val="single" w:sz="4" w:space="0" w:color="auto"/>
              <w:left w:val="single" w:sz="4" w:space="0" w:color="auto"/>
              <w:bottom w:val="single" w:sz="4" w:space="0" w:color="auto"/>
              <w:right w:val="single" w:sz="4" w:space="0" w:color="auto"/>
            </w:tcBorders>
            <w:vAlign w:val="center"/>
            <w:hideMark/>
          </w:tcPr>
          <w:p w:rsidR="00877515" w:rsidRDefault="00877515">
            <w:r>
              <w:t>3</w:t>
            </w:r>
          </w:p>
        </w:tc>
        <w:tc>
          <w:tcPr>
            <w:tcW w:w="1176"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tc>
        <w:tc>
          <w:tcPr>
            <w:tcW w:w="883"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tc>
        <w:tc>
          <w:tcPr>
            <w:tcW w:w="696" w:type="pct"/>
            <w:tcBorders>
              <w:top w:val="single" w:sz="4" w:space="0" w:color="auto"/>
              <w:left w:val="single" w:sz="4" w:space="0" w:color="auto"/>
              <w:bottom w:val="single" w:sz="4" w:space="0" w:color="auto"/>
              <w:right w:val="single" w:sz="4" w:space="0" w:color="auto"/>
            </w:tcBorders>
          </w:tcPr>
          <w:p w:rsidR="00877515" w:rsidRDefault="00877515"/>
          <w:p w:rsidR="00877515" w:rsidRDefault="00877515"/>
        </w:tc>
        <w:tc>
          <w:tcPr>
            <w:tcW w:w="1736" w:type="pct"/>
            <w:tcBorders>
              <w:top w:val="single" w:sz="4" w:space="0" w:color="auto"/>
              <w:left w:val="single" w:sz="4" w:space="0" w:color="auto"/>
              <w:bottom w:val="single" w:sz="4" w:space="0" w:color="auto"/>
              <w:right w:val="single" w:sz="4" w:space="0" w:color="auto"/>
            </w:tcBorders>
          </w:tcPr>
          <w:p w:rsidR="00877515" w:rsidRDefault="00877515"/>
        </w:tc>
      </w:tr>
      <w:tr w:rsidR="00877515" w:rsidTr="00877515">
        <w:trPr>
          <w:trHeight w:val="962"/>
        </w:trPr>
        <w:tc>
          <w:tcPr>
            <w:tcW w:w="509" w:type="pct"/>
            <w:tcBorders>
              <w:top w:val="single" w:sz="4" w:space="0" w:color="auto"/>
              <w:left w:val="single" w:sz="4" w:space="0" w:color="auto"/>
              <w:bottom w:val="single" w:sz="4" w:space="0" w:color="auto"/>
              <w:right w:val="single" w:sz="4" w:space="0" w:color="auto"/>
            </w:tcBorders>
            <w:vAlign w:val="center"/>
            <w:hideMark/>
          </w:tcPr>
          <w:p w:rsidR="00877515" w:rsidRDefault="00877515">
            <w:r>
              <w:t>n</w:t>
            </w:r>
          </w:p>
        </w:tc>
        <w:tc>
          <w:tcPr>
            <w:tcW w:w="1176" w:type="pct"/>
            <w:tcBorders>
              <w:top w:val="single" w:sz="4" w:space="0" w:color="auto"/>
              <w:left w:val="single" w:sz="4" w:space="0" w:color="auto"/>
              <w:bottom w:val="single" w:sz="4" w:space="0" w:color="auto"/>
              <w:right w:val="single" w:sz="4" w:space="0" w:color="auto"/>
            </w:tcBorders>
          </w:tcPr>
          <w:p w:rsidR="00877515" w:rsidRDefault="00877515"/>
        </w:tc>
        <w:tc>
          <w:tcPr>
            <w:tcW w:w="883" w:type="pct"/>
            <w:tcBorders>
              <w:top w:val="single" w:sz="4" w:space="0" w:color="auto"/>
              <w:left w:val="single" w:sz="4" w:space="0" w:color="auto"/>
              <w:bottom w:val="single" w:sz="4" w:space="0" w:color="auto"/>
              <w:right w:val="single" w:sz="4" w:space="0" w:color="auto"/>
            </w:tcBorders>
          </w:tcPr>
          <w:p w:rsidR="00877515" w:rsidRDefault="00877515"/>
        </w:tc>
        <w:tc>
          <w:tcPr>
            <w:tcW w:w="696" w:type="pct"/>
            <w:tcBorders>
              <w:top w:val="single" w:sz="4" w:space="0" w:color="auto"/>
              <w:left w:val="single" w:sz="4" w:space="0" w:color="auto"/>
              <w:bottom w:val="single" w:sz="4" w:space="0" w:color="auto"/>
              <w:right w:val="single" w:sz="4" w:space="0" w:color="auto"/>
            </w:tcBorders>
          </w:tcPr>
          <w:p w:rsidR="00877515" w:rsidRDefault="00877515"/>
        </w:tc>
        <w:tc>
          <w:tcPr>
            <w:tcW w:w="1736" w:type="pct"/>
            <w:tcBorders>
              <w:top w:val="single" w:sz="4" w:space="0" w:color="auto"/>
              <w:left w:val="single" w:sz="4" w:space="0" w:color="auto"/>
              <w:bottom w:val="single" w:sz="4" w:space="0" w:color="auto"/>
              <w:right w:val="single" w:sz="4" w:space="0" w:color="auto"/>
            </w:tcBorders>
          </w:tcPr>
          <w:p w:rsidR="00877515" w:rsidRDefault="00877515"/>
        </w:tc>
      </w:tr>
    </w:tbl>
    <w:p w:rsidR="00877515" w:rsidRDefault="00877515" w:rsidP="00877515"/>
    <w:p w:rsidR="00877515" w:rsidRDefault="00877515" w:rsidP="00877515"/>
    <w:tbl>
      <w:tblPr>
        <w:tblW w:w="0" w:type="auto"/>
        <w:jc w:val="center"/>
        <w:tblLook w:val="01E0" w:firstRow="1" w:lastRow="1" w:firstColumn="1" w:lastColumn="1" w:noHBand="0" w:noVBand="0"/>
      </w:tblPr>
      <w:tblGrid>
        <w:gridCol w:w="3598"/>
        <w:gridCol w:w="1959"/>
        <w:gridCol w:w="3730"/>
      </w:tblGrid>
      <w:tr w:rsidR="00877515" w:rsidTr="00877515">
        <w:trPr>
          <w:jc w:val="center"/>
        </w:trPr>
        <w:tc>
          <w:tcPr>
            <w:tcW w:w="3652" w:type="dxa"/>
            <w:hideMark/>
          </w:tcPr>
          <w:p w:rsidR="00877515" w:rsidRDefault="00877515" w:rsidP="005F657E">
            <w:pPr>
              <w:jc w:val="center"/>
            </w:pPr>
            <w:r>
              <w:t>Датум:</w:t>
            </w:r>
          </w:p>
        </w:tc>
        <w:tc>
          <w:tcPr>
            <w:tcW w:w="1985" w:type="dxa"/>
            <w:hideMark/>
          </w:tcPr>
          <w:p w:rsidR="00877515" w:rsidRDefault="00877515" w:rsidP="005F657E">
            <w:pPr>
              <w:jc w:val="center"/>
            </w:pPr>
            <w:r>
              <w:t>М.П.</w:t>
            </w:r>
          </w:p>
        </w:tc>
        <w:tc>
          <w:tcPr>
            <w:tcW w:w="3782" w:type="dxa"/>
            <w:hideMark/>
          </w:tcPr>
          <w:p w:rsidR="00877515" w:rsidRDefault="00877515" w:rsidP="005F657E">
            <w:pPr>
              <w:jc w:val="center"/>
            </w:pPr>
            <w:r>
              <w:t>Понуђач:</w:t>
            </w:r>
          </w:p>
        </w:tc>
      </w:tr>
      <w:tr w:rsidR="00877515" w:rsidTr="00877515">
        <w:trPr>
          <w:jc w:val="center"/>
        </w:trPr>
        <w:tc>
          <w:tcPr>
            <w:tcW w:w="3652" w:type="dxa"/>
            <w:vAlign w:val="center"/>
          </w:tcPr>
          <w:p w:rsidR="00877515" w:rsidRDefault="00877515"/>
        </w:tc>
        <w:tc>
          <w:tcPr>
            <w:tcW w:w="1985" w:type="dxa"/>
            <w:vAlign w:val="center"/>
          </w:tcPr>
          <w:p w:rsidR="00877515" w:rsidRDefault="00877515"/>
        </w:tc>
        <w:tc>
          <w:tcPr>
            <w:tcW w:w="3782" w:type="dxa"/>
            <w:vAlign w:val="center"/>
          </w:tcPr>
          <w:p w:rsidR="00877515" w:rsidRDefault="00877515"/>
        </w:tc>
      </w:tr>
      <w:tr w:rsidR="00877515" w:rsidTr="00877515">
        <w:trPr>
          <w:jc w:val="center"/>
        </w:trPr>
        <w:tc>
          <w:tcPr>
            <w:tcW w:w="3652" w:type="dxa"/>
            <w:tcBorders>
              <w:top w:val="nil"/>
              <w:left w:val="nil"/>
              <w:bottom w:val="single" w:sz="4" w:space="0" w:color="auto"/>
              <w:right w:val="nil"/>
            </w:tcBorders>
            <w:vAlign w:val="center"/>
          </w:tcPr>
          <w:p w:rsidR="00877515" w:rsidRDefault="00877515"/>
        </w:tc>
        <w:tc>
          <w:tcPr>
            <w:tcW w:w="1985" w:type="dxa"/>
            <w:vAlign w:val="center"/>
          </w:tcPr>
          <w:p w:rsidR="00877515" w:rsidRDefault="00877515"/>
        </w:tc>
        <w:tc>
          <w:tcPr>
            <w:tcW w:w="3782" w:type="dxa"/>
            <w:tcBorders>
              <w:top w:val="nil"/>
              <w:left w:val="nil"/>
              <w:bottom w:val="single" w:sz="4" w:space="0" w:color="auto"/>
              <w:right w:val="nil"/>
            </w:tcBorders>
            <w:vAlign w:val="center"/>
          </w:tcPr>
          <w:p w:rsidR="00877515" w:rsidRDefault="00877515"/>
        </w:tc>
      </w:tr>
    </w:tbl>
    <w:p w:rsidR="00877515" w:rsidRDefault="00877515" w:rsidP="00877515"/>
    <w:p w:rsidR="00877515" w:rsidRDefault="00877515" w:rsidP="00877515">
      <w:pPr>
        <w:pStyle w:val="Napomena"/>
        <w:rPr>
          <w:b w:val="0"/>
        </w:rPr>
      </w:pPr>
      <w:r>
        <w:rPr>
          <w:bCs/>
          <w:iCs/>
        </w:rPr>
        <w:t xml:space="preserve">Напомена: </w:t>
      </w:r>
      <w:r>
        <w:rPr>
          <w:b w:val="0"/>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5F657E">
        <w:rPr>
          <w:b w:val="0"/>
          <w:bCs/>
          <w:lang w:val="sr-Cyrl-BA"/>
        </w:rPr>
        <w:t>7.4</w:t>
      </w:r>
      <w:r>
        <w:rPr>
          <w:b w:val="0"/>
          <w:bCs/>
          <w:lang w:val="sr-Cyrl-BA"/>
        </w:rPr>
        <w:t>.</w:t>
      </w:r>
      <w:r>
        <w:rPr>
          <w:b w:val="0"/>
          <w:bCs/>
        </w:rPr>
        <w:t xml:space="preserve"> Потврда </w:t>
      </w:r>
      <w:r w:rsidR="005F657E">
        <w:rPr>
          <w:b w:val="0"/>
          <w:bCs/>
          <w:lang w:val="sr-Cyrl-CS"/>
        </w:rPr>
        <w:t>личне референце</w:t>
      </w:r>
      <w:r>
        <w:rPr>
          <w:b w:val="0"/>
        </w:rPr>
        <w:t>.</w:t>
      </w:r>
    </w:p>
    <w:p w:rsidR="00877515" w:rsidRDefault="00877515" w:rsidP="00877515">
      <w:pPr>
        <w:pStyle w:val="Napomena"/>
        <w:rPr>
          <w:b w:val="0"/>
          <w:lang w:val="en-US"/>
        </w:rPr>
      </w:pPr>
      <w:r>
        <w:rPr>
          <w:b w:val="0"/>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w:t>
      </w:r>
      <w:r w:rsidR="005F657E">
        <w:rPr>
          <w:b w:val="0"/>
          <w:lang w:val="sr-Cyrl-CS"/>
        </w:rPr>
        <w:t>оцењивати</w:t>
      </w:r>
      <w:r>
        <w:rPr>
          <w:b w:val="0"/>
        </w:rPr>
        <w:t xml:space="preserve">. Ради лакшег утврђивања везе између Обрасца </w:t>
      </w:r>
      <w:r w:rsidR="005F657E">
        <w:rPr>
          <w:b w:val="0"/>
          <w:bCs/>
          <w:lang w:val="sr-Cyrl-BA"/>
        </w:rPr>
        <w:t>7.4</w:t>
      </w:r>
      <w:r>
        <w:rPr>
          <w:b w:val="0"/>
          <w:bCs/>
          <w:lang w:val="sr-Cyrl-BA"/>
        </w:rPr>
        <w:t xml:space="preserve"> </w:t>
      </w:r>
      <w:r>
        <w:rPr>
          <w:b w:val="0"/>
          <w:bCs/>
        </w:rPr>
        <w:t xml:space="preserve">и Обрасца </w:t>
      </w:r>
      <w:r>
        <w:rPr>
          <w:b w:val="0"/>
        </w:rPr>
        <w:t>7.2., пожељно је да понуђач на свакој референци у горњем левом углу наведе редни број референце из Обрасца 7.2.</w:t>
      </w:r>
    </w:p>
    <w:p w:rsidR="00877515" w:rsidRDefault="00877515" w:rsidP="00877515">
      <w:pPr>
        <w:rPr>
          <w:lang w:val="en-US"/>
        </w:rPr>
      </w:pPr>
    </w:p>
    <w:p w:rsidR="00877515" w:rsidRPr="00877515" w:rsidRDefault="00877515" w:rsidP="00877515">
      <w:pPr>
        <w:pStyle w:val="Brojobrasca"/>
        <w:rPr>
          <w:lang w:val="en-US"/>
        </w:rPr>
      </w:pPr>
      <w:r>
        <w:t>Образац 7.</w:t>
      </w:r>
      <w:r>
        <w:rPr>
          <w:lang w:val="en-US"/>
        </w:rPr>
        <w:t>3</w:t>
      </w:r>
    </w:p>
    <w:p w:rsidR="00877515" w:rsidRPr="00DA3CCA" w:rsidRDefault="00877515" w:rsidP="00877515"/>
    <w:p w:rsidR="00877515" w:rsidRPr="00DA3CCA" w:rsidRDefault="00877515" w:rsidP="00877515">
      <w:pPr>
        <w:pStyle w:val="Nazivobrasca"/>
      </w:pPr>
      <w:r w:rsidRPr="00DA3CCA">
        <w:t>РЕФЕРЕНТНА ЛИСТА ЧЛАНОВА СТРУЧНОГ ТИМА</w:t>
      </w: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986"/>
        <w:gridCol w:w="1417"/>
        <w:gridCol w:w="3332"/>
      </w:tblGrid>
      <w:tr w:rsidR="00877515" w:rsidRPr="00DA3CCA" w:rsidTr="005F657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5F657E" w:rsidRPr="005F657E" w:rsidRDefault="00877515" w:rsidP="00877515">
            <w:pPr>
              <w:pStyle w:val="TabelaHederCentar"/>
              <w:rPr>
                <w:b w:val="0"/>
                <w:lang w:val="sr-Cyrl-CS"/>
              </w:rPr>
            </w:pPr>
            <w:r w:rsidRPr="005F657E">
              <w:rPr>
                <w:b w:val="0"/>
              </w:rPr>
              <w:t>Ред.</w:t>
            </w:r>
          </w:p>
          <w:p w:rsidR="00877515" w:rsidRPr="00DA3CCA" w:rsidRDefault="00877515" w:rsidP="00877515">
            <w:pPr>
              <w:pStyle w:val="TabelaHederCentar"/>
            </w:pPr>
            <w:r w:rsidRPr="005F657E">
              <w:rPr>
                <w:b w:val="0"/>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877515" w:rsidRPr="005F657E" w:rsidRDefault="00877515" w:rsidP="005F657E">
            <w:pPr>
              <w:pStyle w:val="TabelaHederCentar"/>
              <w:rPr>
                <w:b w:val="0"/>
                <w:lang w:val="sr-Cyrl-CS"/>
              </w:rPr>
            </w:pPr>
            <w:r w:rsidRPr="005F657E">
              <w:rPr>
                <w:b w:val="0"/>
              </w:rPr>
              <w:t xml:space="preserve">Име и презиме стручњака / </w:t>
            </w:r>
            <w:r w:rsidRPr="005F657E">
              <w:rPr>
                <w:b w:val="0"/>
              </w:rPr>
              <w:br/>
              <w:t>Фирма у којој је запослен(а)</w:t>
            </w:r>
            <w:r w:rsidR="005F657E">
              <w:rPr>
                <w:b w:val="0"/>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877515" w:rsidRPr="005F657E" w:rsidRDefault="00877515" w:rsidP="005F657E">
            <w:pPr>
              <w:pStyle w:val="TabelaHederCentar"/>
              <w:rPr>
                <w:b w:val="0"/>
              </w:rPr>
            </w:pPr>
            <w:r w:rsidRPr="005F657E">
              <w:rPr>
                <w:b w:val="0"/>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rsidR="00877515" w:rsidRPr="005F657E" w:rsidRDefault="005F657E" w:rsidP="005F657E">
            <w:pPr>
              <w:pStyle w:val="TabelaHederCentar"/>
              <w:rPr>
                <w:b w:val="0"/>
                <w:lang w:val="sr-Cyrl-CS"/>
              </w:rPr>
            </w:pPr>
            <w:r w:rsidRPr="005F657E">
              <w:rPr>
                <w:b w:val="0"/>
                <w:lang w:val="sr-Cyrl-CS"/>
              </w:rPr>
              <w:t>П</w:t>
            </w:r>
            <w:r w:rsidR="00877515" w:rsidRPr="005F657E">
              <w:rPr>
                <w:b w:val="0"/>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rsidR="00877515" w:rsidRPr="005F657E" w:rsidRDefault="005F657E" w:rsidP="005F657E">
            <w:pPr>
              <w:pStyle w:val="TabelaHederCentar"/>
              <w:rPr>
                <w:b w:val="0"/>
              </w:rPr>
            </w:pPr>
            <w:r w:rsidRPr="005F657E">
              <w:rPr>
                <w:b w:val="0"/>
              </w:rPr>
              <w:t>Назив</w:t>
            </w:r>
            <w:r w:rsidRPr="005F657E">
              <w:rPr>
                <w:b w:val="0"/>
                <w:lang w:val="sr-Cyrl-CS"/>
              </w:rPr>
              <w:t xml:space="preserve"> и</w:t>
            </w:r>
            <w:r w:rsidR="00877515" w:rsidRPr="005F657E">
              <w:rPr>
                <w:b w:val="0"/>
              </w:rPr>
              <w:t xml:space="preserve"> опис извршене услуге</w:t>
            </w:r>
          </w:p>
          <w:p w:rsidR="00877515" w:rsidRPr="005F657E" w:rsidRDefault="00877515" w:rsidP="005F657E">
            <w:pPr>
              <w:pStyle w:val="TabelaHederCentar"/>
              <w:rPr>
                <w:b w:val="0"/>
              </w:rPr>
            </w:pPr>
          </w:p>
        </w:tc>
      </w:tr>
      <w:tr w:rsidR="00877515" w:rsidRPr="00DA3CCA" w:rsidTr="005F657E">
        <w:trPr>
          <w:trHeight w:val="863"/>
        </w:trPr>
        <w:tc>
          <w:tcPr>
            <w:tcW w:w="382" w:type="pct"/>
            <w:tcBorders>
              <w:top w:val="single" w:sz="4" w:space="0" w:color="auto"/>
              <w:left w:val="single" w:sz="4" w:space="0" w:color="auto"/>
              <w:bottom w:val="single" w:sz="4" w:space="0" w:color="auto"/>
              <w:right w:val="single" w:sz="4" w:space="0" w:color="auto"/>
            </w:tcBorders>
            <w:vAlign w:val="center"/>
          </w:tcPr>
          <w:p w:rsidR="00877515" w:rsidRPr="00DA3CCA" w:rsidRDefault="00877515" w:rsidP="00877515">
            <w:r w:rsidRPr="00DA3CCA">
              <w:t>1</w:t>
            </w:r>
          </w:p>
        </w:tc>
        <w:tc>
          <w:tcPr>
            <w:tcW w:w="992"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069"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763"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794"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r>
      <w:tr w:rsidR="00877515" w:rsidRPr="00DA3CCA" w:rsidTr="005F657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rsidR="00877515" w:rsidRPr="00DA3CCA" w:rsidRDefault="00877515" w:rsidP="00877515">
            <w:r w:rsidRPr="00DA3CCA">
              <w:t>2</w:t>
            </w:r>
          </w:p>
        </w:tc>
        <w:tc>
          <w:tcPr>
            <w:tcW w:w="992"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069"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763"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794"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r>
      <w:tr w:rsidR="00877515" w:rsidRPr="00DA3CCA" w:rsidTr="005F657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rsidR="00877515" w:rsidRPr="00DA3CCA" w:rsidRDefault="00877515" w:rsidP="00877515">
            <w:r w:rsidRPr="00DA3CCA">
              <w:t>3</w:t>
            </w:r>
          </w:p>
        </w:tc>
        <w:tc>
          <w:tcPr>
            <w:tcW w:w="992"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069"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763"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794"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r>
      <w:tr w:rsidR="00877515" w:rsidRPr="00DA3CCA" w:rsidTr="005F657E">
        <w:trPr>
          <w:trHeight w:val="962"/>
        </w:trPr>
        <w:tc>
          <w:tcPr>
            <w:tcW w:w="382" w:type="pct"/>
            <w:tcBorders>
              <w:top w:val="single" w:sz="4" w:space="0" w:color="auto"/>
              <w:left w:val="single" w:sz="4" w:space="0" w:color="auto"/>
              <w:bottom w:val="single" w:sz="4" w:space="0" w:color="auto"/>
              <w:right w:val="single" w:sz="4" w:space="0" w:color="auto"/>
            </w:tcBorders>
            <w:vAlign w:val="center"/>
          </w:tcPr>
          <w:p w:rsidR="00877515" w:rsidRPr="00DA3CCA" w:rsidRDefault="00877515" w:rsidP="00877515">
            <w:r w:rsidRPr="00DA3CCA">
              <w:t>n</w:t>
            </w:r>
          </w:p>
        </w:tc>
        <w:tc>
          <w:tcPr>
            <w:tcW w:w="992"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069"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763"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c>
          <w:tcPr>
            <w:tcW w:w="1794" w:type="pct"/>
            <w:tcBorders>
              <w:top w:val="single" w:sz="4" w:space="0" w:color="auto"/>
              <w:left w:val="single" w:sz="4" w:space="0" w:color="auto"/>
              <w:bottom w:val="single" w:sz="4" w:space="0" w:color="auto"/>
              <w:right w:val="single" w:sz="4" w:space="0" w:color="auto"/>
            </w:tcBorders>
          </w:tcPr>
          <w:p w:rsidR="00877515" w:rsidRPr="00DA3CCA" w:rsidRDefault="00877515" w:rsidP="00877515"/>
        </w:tc>
      </w:tr>
    </w:tbl>
    <w:p w:rsidR="00877515" w:rsidRPr="00DA3CCA" w:rsidRDefault="00877515" w:rsidP="00877515"/>
    <w:tbl>
      <w:tblPr>
        <w:tblW w:w="0" w:type="auto"/>
        <w:tblInd w:w="-318" w:type="dxa"/>
        <w:tblLook w:val="01E0" w:firstRow="1" w:lastRow="1" w:firstColumn="1" w:lastColumn="1" w:noHBand="0" w:noVBand="0"/>
      </w:tblPr>
      <w:tblGrid>
        <w:gridCol w:w="2347"/>
        <w:gridCol w:w="3678"/>
        <w:gridCol w:w="3580"/>
      </w:tblGrid>
      <w:tr w:rsidR="00877515" w:rsidRPr="00DA3CCA" w:rsidTr="00877515">
        <w:tc>
          <w:tcPr>
            <w:tcW w:w="3403" w:type="dxa"/>
          </w:tcPr>
          <w:p w:rsidR="00877515" w:rsidRPr="00DA3CCA" w:rsidRDefault="00877515" w:rsidP="005F657E">
            <w:pPr>
              <w:jc w:val="center"/>
            </w:pPr>
            <w:r w:rsidRPr="00DA3CCA">
              <w:t>Датум:</w:t>
            </w:r>
          </w:p>
        </w:tc>
        <w:tc>
          <w:tcPr>
            <w:tcW w:w="5954" w:type="dxa"/>
          </w:tcPr>
          <w:p w:rsidR="00877515" w:rsidRPr="00DA3CCA" w:rsidRDefault="00877515" w:rsidP="005F657E">
            <w:pPr>
              <w:jc w:val="center"/>
            </w:pPr>
            <w:r w:rsidRPr="00DA3CCA">
              <w:t>М.П.</w:t>
            </w:r>
          </w:p>
        </w:tc>
        <w:tc>
          <w:tcPr>
            <w:tcW w:w="5386" w:type="dxa"/>
          </w:tcPr>
          <w:p w:rsidR="00877515" w:rsidRPr="00DA3CCA" w:rsidRDefault="00877515" w:rsidP="005F657E">
            <w:pPr>
              <w:jc w:val="center"/>
            </w:pPr>
            <w:r w:rsidRPr="00DA3CCA">
              <w:t>Понуђач:</w:t>
            </w:r>
          </w:p>
        </w:tc>
      </w:tr>
      <w:tr w:rsidR="00877515" w:rsidRPr="00DA3CCA" w:rsidTr="00877515">
        <w:tc>
          <w:tcPr>
            <w:tcW w:w="3403" w:type="dxa"/>
            <w:vAlign w:val="center"/>
          </w:tcPr>
          <w:p w:rsidR="00877515" w:rsidRPr="00DA3CCA" w:rsidRDefault="00877515" w:rsidP="00877515"/>
        </w:tc>
        <w:tc>
          <w:tcPr>
            <w:tcW w:w="5954" w:type="dxa"/>
            <w:vAlign w:val="center"/>
          </w:tcPr>
          <w:p w:rsidR="00877515" w:rsidRPr="00DA3CCA" w:rsidRDefault="00877515" w:rsidP="00877515"/>
        </w:tc>
        <w:tc>
          <w:tcPr>
            <w:tcW w:w="5386" w:type="dxa"/>
            <w:vAlign w:val="center"/>
          </w:tcPr>
          <w:p w:rsidR="00877515" w:rsidRPr="00DA3CCA" w:rsidRDefault="00877515" w:rsidP="00877515"/>
        </w:tc>
      </w:tr>
      <w:tr w:rsidR="00877515" w:rsidRPr="00DA3CCA" w:rsidTr="00877515">
        <w:tc>
          <w:tcPr>
            <w:tcW w:w="3403" w:type="dxa"/>
            <w:tcBorders>
              <w:bottom w:val="single" w:sz="12" w:space="0" w:color="auto"/>
            </w:tcBorders>
            <w:vAlign w:val="center"/>
          </w:tcPr>
          <w:p w:rsidR="00877515" w:rsidRPr="00DA3CCA" w:rsidRDefault="00877515" w:rsidP="00877515"/>
        </w:tc>
        <w:tc>
          <w:tcPr>
            <w:tcW w:w="5954" w:type="dxa"/>
            <w:vAlign w:val="center"/>
          </w:tcPr>
          <w:p w:rsidR="00877515" w:rsidRPr="00DA3CCA" w:rsidRDefault="00877515" w:rsidP="00877515"/>
        </w:tc>
        <w:tc>
          <w:tcPr>
            <w:tcW w:w="5386" w:type="dxa"/>
            <w:tcBorders>
              <w:bottom w:val="single" w:sz="12" w:space="0" w:color="auto"/>
            </w:tcBorders>
            <w:vAlign w:val="center"/>
          </w:tcPr>
          <w:p w:rsidR="00877515" w:rsidRPr="00DA3CCA" w:rsidRDefault="00877515" w:rsidP="00877515"/>
        </w:tc>
      </w:tr>
    </w:tbl>
    <w:p w:rsidR="00877515" w:rsidRPr="00DA3CCA" w:rsidRDefault="00877515" w:rsidP="00877515"/>
    <w:p w:rsidR="00877515" w:rsidRPr="00DA3CCA" w:rsidRDefault="00877515" w:rsidP="00877515">
      <w:pPr>
        <w:pStyle w:val="Napomena"/>
        <w:rPr>
          <w:b w:val="0"/>
        </w:rPr>
      </w:pPr>
      <w:r w:rsidRPr="00DA3CCA">
        <w:rPr>
          <w:bCs/>
          <w:iCs/>
        </w:rPr>
        <w:t xml:space="preserve">Напомена: </w:t>
      </w:r>
      <w:r w:rsidRPr="00DA3CCA">
        <w:rPr>
          <w:b w:val="0"/>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005F657E">
        <w:rPr>
          <w:b w:val="0"/>
          <w:bCs/>
          <w:lang w:val="sr-Cyrl-BA"/>
        </w:rPr>
        <w:t>7.4</w:t>
      </w:r>
      <w:r w:rsidRPr="00DA3CCA">
        <w:rPr>
          <w:b w:val="0"/>
          <w:bCs/>
          <w:lang w:val="sr-Cyrl-BA"/>
        </w:rPr>
        <w:t>.</w:t>
      </w:r>
      <w:r w:rsidRPr="00DA3CCA">
        <w:rPr>
          <w:b w:val="0"/>
          <w:bCs/>
        </w:rPr>
        <w:t xml:space="preserve"> Потврда </w:t>
      </w:r>
      <w:r w:rsidR="005F657E">
        <w:rPr>
          <w:b w:val="0"/>
          <w:bCs/>
          <w:lang w:val="sr-Cyrl-CS"/>
        </w:rPr>
        <w:t>личне референце</w:t>
      </w:r>
      <w:r w:rsidRPr="00DA3CCA">
        <w:rPr>
          <w:b w:val="0"/>
        </w:rPr>
        <w:t>.</w:t>
      </w:r>
    </w:p>
    <w:p w:rsidR="00877515" w:rsidRPr="00DA3CCA" w:rsidRDefault="00877515" w:rsidP="00877515">
      <w:pPr>
        <w:pStyle w:val="Napomena"/>
        <w:rPr>
          <w:b w:val="0"/>
          <w:lang w:val="en-US"/>
        </w:rPr>
      </w:pPr>
      <w:r w:rsidRPr="00DA3CCA">
        <w:rPr>
          <w:b w:val="0"/>
        </w:rPr>
        <w:t xml:space="preserve">Уколико су у овом обрасцу наведене услуге које нису потврђене достављањем одговарајуће потврде рефренце или уколико дата референца не садржи све што је тражено конкурсном документацијом, такве референце се неће бодовати. Ради лакшег утврђивања везе између Обрасца </w:t>
      </w:r>
      <w:r w:rsidR="005F657E">
        <w:rPr>
          <w:b w:val="0"/>
          <w:bCs/>
          <w:lang w:val="sr-Cyrl-BA"/>
        </w:rPr>
        <w:t>7.4</w:t>
      </w:r>
      <w:r w:rsidRPr="00DA3CCA">
        <w:rPr>
          <w:b w:val="0"/>
          <w:bCs/>
          <w:lang w:val="sr-Cyrl-BA"/>
        </w:rPr>
        <w:t xml:space="preserve"> </w:t>
      </w:r>
      <w:r w:rsidRPr="00DA3CCA">
        <w:rPr>
          <w:b w:val="0"/>
          <w:bCs/>
        </w:rPr>
        <w:t xml:space="preserve">и Обрасца </w:t>
      </w:r>
      <w:r w:rsidR="005F657E">
        <w:rPr>
          <w:b w:val="0"/>
        </w:rPr>
        <w:t>7.</w:t>
      </w:r>
      <w:r w:rsidR="005F657E">
        <w:rPr>
          <w:b w:val="0"/>
          <w:lang w:val="sr-Cyrl-CS"/>
        </w:rPr>
        <w:t>3</w:t>
      </w:r>
      <w:r w:rsidRPr="00DA3CCA">
        <w:rPr>
          <w:b w:val="0"/>
        </w:rPr>
        <w:t>., пожељно је да понуђач на свакој референци у горњем левом углу наведе ред</w:t>
      </w:r>
      <w:r w:rsidR="005F657E">
        <w:rPr>
          <w:b w:val="0"/>
        </w:rPr>
        <w:t>ни број референце из Обрасца 7.</w:t>
      </w:r>
      <w:r w:rsidR="005F657E">
        <w:rPr>
          <w:b w:val="0"/>
          <w:lang w:val="sr-Cyrl-CS"/>
        </w:rPr>
        <w:t>3</w:t>
      </w:r>
      <w:r w:rsidRPr="00DA3CCA">
        <w:rPr>
          <w:b w:val="0"/>
        </w:rPr>
        <w:t>.</w:t>
      </w:r>
    </w:p>
    <w:p w:rsidR="00877515" w:rsidRPr="00DA3CCA" w:rsidRDefault="00877515" w:rsidP="00877515">
      <w:pPr>
        <w:rPr>
          <w:lang w:val="en-US"/>
        </w:rPr>
      </w:pPr>
    </w:p>
    <w:p w:rsidR="00241833" w:rsidRPr="00877515" w:rsidRDefault="00241833" w:rsidP="00F57BD3">
      <w:pPr>
        <w:pStyle w:val="Brojobrasca"/>
        <w:rPr>
          <w:lang w:val="en-US"/>
        </w:rPr>
        <w:sectPr w:rsidR="00241833" w:rsidRPr="00877515" w:rsidSect="003E140D">
          <w:headerReference w:type="default" r:id="rId56"/>
          <w:footerReference w:type="default" r:id="rId57"/>
          <w:footnotePr>
            <w:pos w:val="beneathText"/>
          </w:footnotePr>
          <w:pgSz w:w="11905" w:h="16837"/>
          <w:pgMar w:top="900" w:right="1417" w:bottom="1417" w:left="1417" w:header="708" w:footer="708" w:gutter="0"/>
          <w:cols w:space="708"/>
          <w:docGrid w:linePitch="360"/>
        </w:sectPr>
      </w:pPr>
    </w:p>
    <w:p w:rsidR="00241833" w:rsidRPr="00877515" w:rsidRDefault="00DA18BD" w:rsidP="00F57BD3">
      <w:pPr>
        <w:pStyle w:val="Brojobrasca"/>
        <w:rPr>
          <w:lang w:val="en-US"/>
        </w:rPr>
      </w:pPr>
      <w:r>
        <w:lastRenderedPageBreak/>
        <w:t>Образац 7.</w:t>
      </w:r>
      <w:r w:rsidR="00877515">
        <w:rPr>
          <w:lang w:val="en-US"/>
        </w:rPr>
        <w:t>4</w:t>
      </w:r>
    </w:p>
    <w:p w:rsidR="00241833" w:rsidRPr="00DA3CCA" w:rsidRDefault="00241833" w:rsidP="00F57BD3">
      <w:pPr>
        <w:pStyle w:val="Nazivobrasca"/>
      </w:pPr>
      <w:r w:rsidRPr="00DA3CCA">
        <w:t>ПОТВРДА ЛИЧНЕ РЕФЕРЕНЦЕ</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241833" w:rsidRPr="00DA3CCA" w:rsidTr="00933A4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33A4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33A4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33A4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Матични број</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33A4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ПИБ</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933A4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241833" w:rsidRPr="00DA3CCA" w:rsidRDefault="00241833" w:rsidP="00F57BD3">
            <w:r w:rsidRPr="00DA3CCA">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bl>
    <w:p w:rsidR="00241833" w:rsidRPr="00DA3CCA" w:rsidRDefault="00241833" w:rsidP="00F57BD3"/>
    <w:p w:rsidR="00A05084" w:rsidRDefault="00241833" w:rsidP="00F57BD3">
      <w:pPr>
        <w:rPr>
          <w:lang w:val="sr-Cyrl-CS"/>
        </w:rPr>
      </w:pPr>
      <w:r w:rsidRPr="00DA3CCA">
        <w:t>Ја, доле потписани овим потврђујем да је _____________________ (</w:t>
      </w:r>
      <w:r w:rsidRPr="00DA3CCA">
        <w:rPr>
          <w:i/>
        </w:rPr>
        <w:t>име и презиме</w:t>
      </w:r>
      <w:r w:rsidRPr="00DA3CCA">
        <w:t>) учествовао у периоду од ____________ до _________ у извршењу услуга ________________________________________ које су обухватале________________________________________________________________________________________________________________</w:t>
      </w:r>
      <w:r w:rsidR="00A05084">
        <w:t>_____________</w:t>
      </w:r>
    </w:p>
    <w:p w:rsidR="00A05084" w:rsidRDefault="00241833" w:rsidP="00A05084">
      <w:pPr>
        <w:jc w:val="center"/>
        <w:rPr>
          <w:lang w:val="sr-Cyrl-CS"/>
        </w:rPr>
      </w:pPr>
      <w:r w:rsidRPr="00DA3CCA">
        <w:t xml:space="preserve">(прецизирати </w:t>
      </w:r>
      <w:r w:rsidR="00A05084">
        <w:rPr>
          <w:lang w:val="sr-Cyrl-CS"/>
        </w:rPr>
        <w:t xml:space="preserve">назив, </w:t>
      </w:r>
      <w:r w:rsidR="00A05084">
        <w:t>врсту</w:t>
      </w:r>
      <w:r w:rsidR="00A05084">
        <w:rPr>
          <w:lang w:val="sr-Cyrl-CS"/>
        </w:rPr>
        <w:t xml:space="preserve"> и</w:t>
      </w:r>
      <w:r w:rsidRPr="00DA3CCA">
        <w:t xml:space="preserve"> опис услуге)</w:t>
      </w:r>
    </w:p>
    <w:p w:rsidR="00241833" w:rsidRPr="00DA3CCA" w:rsidRDefault="00241833" w:rsidP="00F57BD3">
      <w:r w:rsidRPr="00DA3CCA">
        <w:t xml:space="preserve">на функцији _______________________, те истог препоручујемо вама. </w:t>
      </w:r>
    </w:p>
    <w:p w:rsidR="00A05084" w:rsidRDefault="00A05084" w:rsidP="00F57BD3">
      <w:pPr>
        <w:rPr>
          <w:szCs w:val="22"/>
          <w:lang w:val="sr-Cyrl-CS"/>
        </w:rPr>
      </w:pPr>
    </w:p>
    <w:p w:rsidR="00241833" w:rsidRPr="00DA3CCA" w:rsidRDefault="00A05084" w:rsidP="00F57BD3">
      <w:pPr>
        <w:rPr>
          <w:lang w:val="en-US"/>
        </w:rPr>
      </w:pPr>
      <w:r>
        <w:rPr>
          <w:szCs w:val="22"/>
          <w:lang w:val="sr-Cyrl-CS"/>
        </w:rPr>
        <w:t>Потврда</w:t>
      </w:r>
      <w:r w:rsidR="00241833" w:rsidRPr="00DA3CCA">
        <w:rPr>
          <w:szCs w:val="22"/>
        </w:rPr>
        <w:t xml:space="preserve"> се издаје на захтев _____________</w:t>
      </w:r>
      <w:r>
        <w:rPr>
          <w:szCs w:val="22"/>
        </w:rPr>
        <w:t>_________________________</w:t>
      </w:r>
      <w:r w:rsidR="00241833" w:rsidRPr="00DA3CCA">
        <w:rPr>
          <w:szCs w:val="22"/>
        </w:rPr>
        <w:t xml:space="preserve"> </w:t>
      </w:r>
      <w:r w:rsidR="00241833" w:rsidRPr="00DA3CCA">
        <w:t>ради учешћа у отвореном поступку јавне набавке услугa израде пројектне документације“</w:t>
      </w:r>
      <w:r w:rsidR="00241833" w:rsidRPr="00DA3CCA">
        <w:rPr>
          <w:lang w:val="en-US"/>
        </w:rPr>
        <w:t xml:space="preserve"> „</w:t>
      </w:r>
      <w:r w:rsidR="00241833" w:rsidRPr="006B2EA8">
        <w:rPr>
          <w:noProof/>
          <w:lang w:val="en-US"/>
        </w:rPr>
        <w:t>Студија деградације угљене масе од лежишта до ложишта</w:t>
      </w:r>
      <w:r w:rsidR="00241833" w:rsidRPr="00DA3CCA">
        <w:rPr>
          <w:lang w:val="en-US"/>
        </w:rPr>
        <w:t xml:space="preserve">“- </w:t>
      </w:r>
      <w:r w:rsidR="00241833" w:rsidRPr="00DA3CCA">
        <w:rPr>
          <w:bCs/>
          <w:lang w:val="sr-Cyrl-BA"/>
        </w:rPr>
        <w:t xml:space="preserve">јн. бр. </w:t>
      </w:r>
      <w:r w:rsidR="00241833" w:rsidRPr="006B2EA8">
        <w:rPr>
          <w:bCs/>
          <w:noProof/>
          <w:lang w:val="sr-Cyrl-BA"/>
        </w:rPr>
        <w:t>166/13/ДСИ</w:t>
      </w:r>
      <w:r w:rsidR="00241833" w:rsidRPr="00DA3CCA">
        <w:rPr>
          <w:bCs/>
          <w:lang w:val="sr-Cyrl-BA"/>
        </w:rPr>
        <w:t xml:space="preserve"> </w:t>
      </w:r>
      <w:r w:rsidR="00241833" w:rsidRPr="00DA3CCA">
        <w:t xml:space="preserve">за коју је позив објављен на Порталу јавних набавки дана </w:t>
      </w:r>
      <w:r w:rsidR="00FA0A42">
        <w:rPr>
          <w:noProof/>
          <w:lang w:val="en-US"/>
        </w:rPr>
        <w:t xml:space="preserve">  </w:t>
      </w:r>
      <w:r w:rsidR="009C74E4" w:rsidRPr="000E03D9">
        <w:rPr>
          <w:noProof/>
          <w:lang w:val="en-US"/>
        </w:rPr>
        <w:t>04</w:t>
      </w:r>
      <w:r w:rsidR="00FA0A42" w:rsidRPr="000E03D9">
        <w:rPr>
          <w:noProof/>
          <w:lang w:val="en-US"/>
        </w:rPr>
        <w:t>.09.2014.</w:t>
      </w:r>
      <w:r w:rsidR="00241833" w:rsidRPr="000E03D9">
        <w:t xml:space="preserve"> године, и</w:t>
      </w:r>
      <w:r w:rsidR="00241833" w:rsidRPr="00DA3CCA">
        <w:t xml:space="preserve"> у друге сврхе се не може користити.</w:t>
      </w:r>
    </w:p>
    <w:p w:rsidR="00241833" w:rsidRPr="00DA3CCA" w:rsidRDefault="00241833" w:rsidP="00F57BD3"/>
    <w:tbl>
      <w:tblPr>
        <w:tblW w:w="0" w:type="auto"/>
        <w:jc w:val="center"/>
        <w:tblLook w:val="01E0" w:firstRow="1" w:lastRow="1" w:firstColumn="1" w:lastColumn="1" w:noHBand="0" w:noVBand="0"/>
      </w:tblPr>
      <w:tblGrid>
        <w:gridCol w:w="3595"/>
        <w:gridCol w:w="1958"/>
        <w:gridCol w:w="3734"/>
      </w:tblGrid>
      <w:tr w:rsidR="00241833" w:rsidRPr="00DA3CCA" w:rsidTr="000A00C3">
        <w:trPr>
          <w:jc w:val="center"/>
        </w:trPr>
        <w:tc>
          <w:tcPr>
            <w:tcW w:w="3652" w:type="dxa"/>
          </w:tcPr>
          <w:p w:rsidR="00241833" w:rsidRPr="00DA3CCA" w:rsidRDefault="00241833" w:rsidP="00F57BD3">
            <w:r w:rsidRPr="00DA3CCA">
              <w:t>Место, 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Овлашћено лице Наручиоца:</w:t>
            </w:r>
          </w:p>
        </w:tc>
      </w:tr>
      <w:tr w:rsidR="00241833" w:rsidRPr="00DA3CCA" w:rsidTr="000A00C3">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0A00C3">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r w:rsidRPr="00DA3CCA">
        <w:t xml:space="preserve">                                                                                                         (Име и презиме)</w:t>
      </w:r>
    </w:p>
    <w:p w:rsidR="00A05084" w:rsidRDefault="00A05084" w:rsidP="00F57BD3">
      <w:pPr>
        <w:pStyle w:val="Napomena"/>
        <w:rPr>
          <w:lang w:val="sr-Cyrl-CS"/>
        </w:rPr>
      </w:pPr>
    </w:p>
    <w:p w:rsidR="00241833" w:rsidRPr="00DA3CCA" w:rsidRDefault="00241833" w:rsidP="00F57BD3">
      <w:pPr>
        <w:pStyle w:val="Napomena"/>
      </w:pPr>
      <w:r w:rsidRPr="00DA3CCA">
        <w:t xml:space="preserve">Напомена: </w:t>
      </w:r>
      <w:r w:rsidRPr="00DA3CCA">
        <w:rPr>
          <w:b w:val="0"/>
        </w:rPr>
        <w:t xml:space="preserve">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w:t>
      </w:r>
      <w:r w:rsidR="00A05084">
        <w:rPr>
          <w:b w:val="0"/>
          <w:lang w:val="sr-Cyrl-CS"/>
        </w:rPr>
        <w:t xml:space="preserve">ове </w:t>
      </w:r>
      <w:r w:rsidRPr="00DA3CCA">
        <w:rPr>
          <w:b w:val="0"/>
        </w:rPr>
        <w:t>јавне набавке.</w:t>
      </w:r>
      <w:r w:rsidRPr="00DA3CCA">
        <w:t xml:space="preserve"> </w:t>
      </w:r>
    </w:p>
    <w:p w:rsidR="00241833" w:rsidRPr="00DA3CCA" w:rsidRDefault="00241833" w:rsidP="00F57BD3"/>
    <w:p w:rsidR="00241833" w:rsidRPr="00DA3CCA" w:rsidRDefault="00241833" w:rsidP="00F57BD3">
      <w:pPr>
        <w:pStyle w:val="Brojobrasca"/>
        <w:sectPr w:rsidR="00241833" w:rsidRPr="00DA3CCA" w:rsidSect="003E140D">
          <w:headerReference w:type="default" r:id="rId58"/>
          <w:footerReference w:type="default" r:id="rId59"/>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Образац 8</w:t>
      </w:r>
    </w:p>
    <w:p w:rsidR="00241833" w:rsidRPr="00DA3CCA" w:rsidRDefault="00241833" w:rsidP="00F57BD3"/>
    <w:p w:rsidR="00241833" w:rsidRPr="00DA3CCA" w:rsidRDefault="00241833" w:rsidP="00F57BD3">
      <w:pPr>
        <w:pStyle w:val="Nazivobrasca"/>
        <w:rPr>
          <w:i/>
          <w:iCs/>
        </w:rPr>
      </w:pPr>
      <w:r w:rsidRPr="00DA3CCA">
        <w:t>МОДЕЛ МЕНИЦЕ ЗА ГАРАНЦИЈУ ОЗБИЉНОСТИ ПОНУДЕ</w:t>
      </w:r>
    </w:p>
    <w:p w:rsidR="00241833" w:rsidRPr="00DA3CCA" w:rsidRDefault="00241833" w:rsidP="00F57BD3">
      <w:pPr>
        <w:rPr>
          <w:lang w:val="sl-SI"/>
        </w:rPr>
      </w:pPr>
    </w:p>
    <w:p w:rsidR="00241833" w:rsidRPr="00DA3CCA" w:rsidRDefault="00241833" w:rsidP="00F57BD3">
      <w:r>
        <w:rPr>
          <w:noProof/>
          <w:lang w:val="en-US" w:eastAsia="en-US"/>
        </w:rPr>
        <w:drawing>
          <wp:anchor distT="0" distB="0" distL="114300" distR="114300" simplePos="0" relativeHeight="251659264" behindDoc="1" locked="0" layoutInCell="1" allowOverlap="1">
            <wp:simplePos x="0" y="0"/>
            <wp:positionH relativeFrom="column">
              <wp:posOffset>-422275</wp:posOffset>
            </wp:positionH>
            <wp:positionV relativeFrom="paragraph">
              <wp:posOffset>219710</wp:posOffset>
            </wp:positionV>
            <wp:extent cx="6900545" cy="3416300"/>
            <wp:effectExtent l="0" t="0" r="0" b="0"/>
            <wp:wrapTight wrapText="bothSides">
              <wp:wrapPolygon edited="0">
                <wp:start x="0" y="0"/>
                <wp:lineTo x="0" y="21439"/>
                <wp:lineTo x="21526" y="21439"/>
                <wp:lineTo x="21526"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900545" cy="3416300"/>
                    </a:xfrm>
                    <a:prstGeom prst="rect">
                      <a:avLst/>
                    </a:prstGeom>
                    <a:noFill/>
                    <a:ln>
                      <a:noFill/>
                    </a:ln>
                  </pic:spPr>
                </pic:pic>
              </a:graphicData>
            </a:graphic>
          </wp:anchor>
        </w:drawing>
      </w:r>
      <w:r w:rsidRPr="00DA3CCA">
        <w:t>Понуђачи морају да попуне приложену меницу сагласно следећем моделу:</w:t>
      </w:r>
    </w:p>
    <w:p w:rsidR="00241833" w:rsidRPr="00DA3CCA" w:rsidRDefault="00241833" w:rsidP="00F57BD3"/>
    <w:p w:rsidR="00241833" w:rsidRPr="00DA3CCA" w:rsidRDefault="00241833" w:rsidP="00F57BD3">
      <w:pPr>
        <w:pStyle w:val="Napomena"/>
        <w:rPr>
          <w:caps/>
        </w:rPr>
      </w:pPr>
      <w:r w:rsidRPr="00DA3CCA">
        <w:t xml:space="preserve">Напомена: </w:t>
      </w:r>
      <w:r w:rsidRPr="00DA3CCA">
        <w:tab/>
      </w:r>
      <w:r w:rsidRPr="00DA3CCA">
        <w:rPr>
          <w:b w:val="0"/>
        </w:rPr>
        <w:t>Понуђач мора да попуни меницу на износ од 3%</w:t>
      </w:r>
      <w:r w:rsidRPr="00DA3CCA">
        <w:rPr>
          <w:b w:val="0"/>
          <w:lang w:val="en-US"/>
        </w:rPr>
        <w:t xml:space="preserve"> </w:t>
      </w:r>
      <w:r w:rsidRPr="00DA3CCA">
        <w:rPr>
          <w:b w:val="0"/>
        </w:rPr>
        <w:t>од укупне вредности понуде без ПДВ. Понуђач доставља меницу, менично овлашћење, картон депонованих потписа и потврду о регистрацији менице и меничног овлашћења код НБС.</w:t>
      </w:r>
      <w:r w:rsidRPr="00DA3CCA">
        <w:t xml:space="preserve"> </w:t>
      </w:r>
    </w:p>
    <w:p w:rsidR="00241833" w:rsidRPr="00DA3CCA" w:rsidRDefault="00241833" w:rsidP="00F57BD3">
      <w:pPr>
        <w:rPr>
          <w:lang w:val="ru-RU"/>
        </w:rPr>
      </w:pPr>
    </w:p>
    <w:p w:rsidR="00241833" w:rsidRPr="00DA3CCA" w:rsidRDefault="00241833" w:rsidP="00F57BD3">
      <w:pPr>
        <w:pStyle w:val="BodyText"/>
        <w:rPr>
          <w:lang w:val="en-US"/>
        </w:rPr>
      </w:pPr>
    </w:p>
    <w:p w:rsidR="00241833" w:rsidRPr="00DA3CCA" w:rsidRDefault="00241833" w:rsidP="00F57BD3">
      <w:pPr>
        <w:pStyle w:val="BodyText"/>
      </w:pPr>
    </w:p>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 xml:space="preserve">Образац 8.1 </w:t>
      </w:r>
    </w:p>
    <w:p w:rsidR="00241833" w:rsidRPr="00DA3CCA" w:rsidRDefault="00241833" w:rsidP="00F57BD3"/>
    <w:p w:rsidR="00241833" w:rsidRPr="00DA3CCA" w:rsidRDefault="00241833" w:rsidP="00F57BD3">
      <w:r w:rsidRPr="00DA3CCA">
        <w:t>На основу Закона о меници и тачке 1. 2. и 6. Одлуке о облику садржини и начину коришћења јединствених инструмената платног промета</w:t>
      </w:r>
    </w:p>
    <w:p w:rsidR="00241833" w:rsidRPr="00DA3CCA" w:rsidRDefault="00241833" w:rsidP="00F57BD3"/>
    <w:p w:rsidR="00241833" w:rsidRPr="00DA3CCA" w:rsidRDefault="00241833" w:rsidP="00F57BD3">
      <w:pPr>
        <w:rPr>
          <w:lang w:val="ru-RU"/>
        </w:rPr>
      </w:pPr>
      <w:r w:rsidRPr="00DA3CCA">
        <w:t xml:space="preserve">ДУЖНИК:  </w:t>
      </w:r>
      <w:r w:rsidRPr="00DA3CCA">
        <w:rPr>
          <w:lang w:val="ru-RU" w:eastAsia="en-US"/>
        </w:rPr>
        <w:t>…………………………………………………………………………........................</w:t>
      </w:r>
    </w:p>
    <w:p w:rsidR="00241833" w:rsidRPr="00DA3CCA" w:rsidRDefault="00241833" w:rsidP="00F57BD3">
      <w:r w:rsidRPr="00DA3CCA">
        <w:t>(назив и седиште Понуђача)</w:t>
      </w:r>
    </w:p>
    <w:p w:rsidR="00241833" w:rsidRPr="00763AA5" w:rsidRDefault="00241833" w:rsidP="00F57BD3">
      <w:pPr>
        <w:rPr>
          <w:lang w:val="sr-Cyrl-CS"/>
        </w:rPr>
      </w:pPr>
      <w:r w:rsidRPr="00DA3CCA">
        <w:t>МАТИЧНИ БРОЈ ДУЖНИКА</w:t>
      </w:r>
      <w:r w:rsidRPr="00DA3CCA">
        <w:rPr>
          <w:lang w:eastAsia="en-US"/>
        </w:rPr>
        <w:t xml:space="preserve"> </w:t>
      </w:r>
      <w:r w:rsidRPr="00DA3CCA">
        <w:t xml:space="preserve">(Понуђача): </w:t>
      </w:r>
      <w:r w:rsidRPr="00DA3CCA">
        <w:rPr>
          <w:lang w:eastAsia="en-US"/>
        </w:rPr>
        <w:t>...............................................</w:t>
      </w:r>
      <w:r w:rsidR="00763AA5">
        <w:rPr>
          <w:lang w:eastAsia="en-US"/>
        </w:rPr>
        <w:t>...................</w:t>
      </w:r>
    </w:p>
    <w:p w:rsidR="00241833" w:rsidRPr="00763AA5" w:rsidRDefault="00241833" w:rsidP="00F57BD3">
      <w:pPr>
        <w:rPr>
          <w:lang w:val="sr-Cyrl-CS"/>
        </w:rPr>
      </w:pPr>
      <w:r w:rsidRPr="00DA3CCA">
        <w:t xml:space="preserve">ТЕКУЋИ РАЧУН ДУЖНИКА (Понуђача): </w:t>
      </w:r>
      <w:r w:rsidRPr="00DA3CCA">
        <w:rPr>
          <w:lang w:eastAsia="en-US"/>
        </w:rPr>
        <w:t>...................................................................</w:t>
      </w:r>
    </w:p>
    <w:p w:rsidR="00241833" w:rsidRPr="00763AA5" w:rsidRDefault="00241833" w:rsidP="00F57BD3">
      <w:pPr>
        <w:rPr>
          <w:lang w:val="sr-Cyrl-CS"/>
        </w:rPr>
      </w:pPr>
      <w:r w:rsidRPr="00DA3CCA">
        <w:t>ПИБ ДУЖНИКА</w:t>
      </w:r>
      <w:r w:rsidRPr="00DA3CCA">
        <w:rPr>
          <w:lang w:eastAsia="en-US"/>
        </w:rPr>
        <w:t xml:space="preserve"> </w:t>
      </w:r>
      <w:r w:rsidRPr="00DA3CCA">
        <w:t xml:space="preserve">(Понуђача): </w:t>
      </w:r>
      <w:r w:rsidRPr="00DA3CCA">
        <w:rPr>
          <w:lang w:eastAsia="en-US"/>
        </w:rPr>
        <w:t>....................................................................</w:t>
      </w:r>
      <w:r w:rsidR="00763AA5">
        <w:rPr>
          <w:lang w:eastAsia="en-US"/>
        </w:rPr>
        <w:t>....................</w:t>
      </w:r>
    </w:p>
    <w:p w:rsidR="00241833" w:rsidRPr="00DA3CCA" w:rsidRDefault="00241833" w:rsidP="00F57BD3"/>
    <w:p w:rsidR="00241833" w:rsidRPr="00DA3CCA" w:rsidRDefault="00241833" w:rsidP="00F57BD3">
      <w:r w:rsidRPr="00DA3CCA">
        <w:t xml:space="preserve">И З Д А Ј Е  Д А Н А </w:t>
      </w:r>
      <w:r w:rsidRPr="00DA3CCA">
        <w:rPr>
          <w:lang w:eastAsia="en-US"/>
        </w:rPr>
        <w:t>............................</w:t>
      </w:r>
      <w:r w:rsidRPr="00DA3CCA">
        <w:t xml:space="preserve"> ГОДИНЕ</w:t>
      </w:r>
    </w:p>
    <w:p w:rsidR="00241833" w:rsidRPr="00DA3CCA" w:rsidRDefault="00241833" w:rsidP="00F57BD3"/>
    <w:p w:rsidR="00241833" w:rsidRPr="00DA3CCA" w:rsidRDefault="00241833" w:rsidP="00F57BD3">
      <w:pPr>
        <w:pStyle w:val="Nazivobrasca"/>
      </w:pPr>
      <w:r w:rsidRPr="00DA3CCA">
        <w:t>МЕНИЧНО ПИСМО – ОВЛАШЋЕЊЕ ЗА КОРИСНИКА СОЛО МЕНИЦЕ</w:t>
      </w:r>
    </w:p>
    <w:p w:rsidR="00241833" w:rsidRPr="00DA3CCA" w:rsidRDefault="00241833" w:rsidP="00F57BD3"/>
    <w:p w:rsidR="00241833" w:rsidRPr="00DA3CCA" w:rsidRDefault="00241833" w:rsidP="00F57BD3">
      <w:r w:rsidRPr="00DA3CCA">
        <w:t xml:space="preserve">КОРИСНИК-ПОВЕРИЛАЦ: </w:t>
      </w:r>
    </w:p>
    <w:p w:rsidR="00241833" w:rsidRPr="00DA3CCA" w:rsidRDefault="00241833" w:rsidP="00F57BD3">
      <w:r w:rsidRPr="00DA3CCA">
        <w:t>Јавно предузеће «Електропривреда Србије Београд, Улица царице Милице бр. 2</w:t>
      </w:r>
    </w:p>
    <w:p w:rsidR="00241833" w:rsidRPr="00DA3CCA" w:rsidRDefault="00241833" w:rsidP="00F57BD3">
      <w:r w:rsidRPr="00DA3CCA">
        <w:t xml:space="preserve">Предајемо вам 1 (једну) сопствену соло меницу серијски број .......................... на износ од ____________ динара као средство финансијског обезбеђења за озбиљност понуде по позиву за подношење понуда у отвореном поступку за јавну набавку услуга ____________ </w:t>
      </w:r>
      <w:r w:rsidRPr="00DA3CCA">
        <w:rPr>
          <w:lang w:eastAsia="en-US"/>
        </w:rPr>
        <w:t>објављеном дана __________ на Порталу</w:t>
      </w:r>
      <w:r w:rsidRPr="00DA3CCA">
        <w:t xml:space="preserve"> јавних набавки. </w:t>
      </w:r>
    </w:p>
    <w:p w:rsidR="00241833" w:rsidRPr="00DA3CCA" w:rsidRDefault="00241833" w:rsidP="00F57BD3">
      <w:r w:rsidRPr="00DA3CCA">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241833" w:rsidRPr="00DA3CCA" w:rsidRDefault="00241833" w:rsidP="00F57BD3">
      <w:r w:rsidRPr="00DA3CCA">
        <w:t xml:space="preserve">Меница је важећа и у случају да у току трајања или након доспећа обавеза дође до промена лица овлашћених за располагање средствима на текућем рачуну </w:t>
      </w:r>
      <w:r w:rsidRPr="00DA3CCA">
        <w:lastRenderedPageBreak/>
        <w:t>Дужника, статусних промена код Дужника, промене правне форме Дужника, промене печата и др.</w:t>
      </w:r>
    </w:p>
    <w:p w:rsidR="00241833" w:rsidRPr="00DA3CCA" w:rsidRDefault="00241833" w:rsidP="00F57BD3">
      <w:r w:rsidRPr="00DA3CCA">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241833" w:rsidRPr="00DA3CCA" w:rsidRDefault="00241833" w:rsidP="00F57BD3">
      <w:r w:rsidRPr="00DA3CCA">
        <w:t>Ово овлашћење је неопозиво, издато у два примерка, по један за Корисника и за Дужника.</w:t>
      </w:r>
    </w:p>
    <w:p w:rsidR="00241833" w:rsidRPr="00DA3CCA" w:rsidRDefault="00241833" w:rsidP="00F57BD3">
      <w:r w:rsidRPr="00DA3CCA">
        <w:t>Може се употребити искључиво у горе наведене сврхе, и ни у које друге.</w:t>
      </w:r>
    </w:p>
    <w:p w:rsidR="00241833" w:rsidRPr="00DA3CCA" w:rsidRDefault="00241833" w:rsidP="00F57BD3">
      <w:r w:rsidRPr="00DA3CCA">
        <w:t>За случај спора из овог Овлашћења стварно надлежан је суд према седишту  Корисника.</w:t>
      </w:r>
    </w:p>
    <w:p w:rsidR="00241833" w:rsidRPr="00DA3CCA" w:rsidRDefault="00241833" w:rsidP="00F57BD3"/>
    <w:tbl>
      <w:tblPr>
        <w:tblW w:w="0" w:type="auto"/>
        <w:jc w:val="center"/>
        <w:tblLook w:val="01E0" w:firstRow="1" w:lastRow="1" w:firstColumn="1" w:lastColumn="1" w:noHBand="0" w:noVBand="0"/>
      </w:tblPr>
      <w:tblGrid>
        <w:gridCol w:w="3587"/>
        <w:gridCol w:w="1961"/>
        <w:gridCol w:w="3739"/>
      </w:tblGrid>
      <w:tr w:rsidR="00241833" w:rsidRPr="00DA3CCA" w:rsidTr="000A00C3">
        <w:trPr>
          <w:jc w:val="center"/>
        </w:trPr>
        <w:tc>
          <w:tcPr>
            <w:tcW w:w="3652" w:type="dxa"/>
          </w:tcPr>
          <w:p w:rsidR="00241833" w:rsidRPr="00DA3CCA" w:rsidRDefault="00241833" w:rsidP="00F57BD3"/>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Овлашћено лице Наручиоца:</w:t>
            </w:r>
          </w:p>
        </w:tc>
      </w:tr>
      <w:tr w:rsidR="00241833" w:rsidRPr="00DA3CCA" w:rsidTr="006044E8">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6044E8">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r w:rsidRPr="00DA3CCA">
        <w:t>Прилог:</w:t>
      </w:r>
    </w:p>
    <w:p w:rsidR="00241833" w:rsidRPr="00DA3CCA" w:rsidRDefault="00241833" w:rsidP="00F57BD3">
      <w:pPr>
        <w:pStyle w:val="Bulit01"/>
      </w:pPr>
      <w:r w:rsidRPr="00DA3CCA">
        <w:t>1 (једна) попуњена сопствена соло меница као гаранција озбиљности понуде</w:t>
      </w:r>
    </w:p>
    <w:p w:rsidR="00241833" w:rsidRPr="00DA3CCA" w:rsidRDefault="00241833" w:rsidP="00F57BD3">
      <w:pPr>
        <w:pStyle w:val="Bulit01"/>
      </w:pPr>
      <w:r w:rsidRPr="00DA3CCA">
        <w:t>копија депонованих потписа овлашћених лица за потписивање (спесимен)</w:t>
      </w:r>
    </w:p>
    <w:p w:rsidR="00241833" w:rsidRPr="00DA3CCA" w:rsidRDefault="00241833" w:rsidP="00F57BD3">
      <w:pPr>
        <w:pStyle w:val="Bulit01"/>
        <w:rPr>
          <w:b/>
        </w:rPr>
      </w:pPr>
      <w:r w:rsidRPr="00DA3CCA">
        <w:t>копија доказа о регистрацији менице у складу са Одлуком о ближим условима, садржини и начину вођења Регистра меница и овлашћења</w:t>
      </w:r>
    </w:p>
    <w:p w:rsidR="00241833" w:rsidRPr="00DA3CCA" w:rsidRDefault="00241833" w:rsidP="00F57BD3">
      <w:pPr>
        <w:pStyle w:val="BodyText"/>
      </w:pPr>
    </w:p>
    <w:p w:rsidR="00241833" w:rsidRPr="00DA3CCA" w:rsidRDefault="00241833" w:rsidP="00F57BD3">
      <w:pPr>
        <w:pStyle w:val="BodyText"/>
      </w:pPr>
    </w:p>
    <w:p w:rsidR="00241833" w:rsidRPr="00DA3CCA" w:rsidRDefault="00241833" w:rsidP="00F57BD3">
      <w:pPr>
        <w:pStyle w:val="BodyText"/>
      </w:pPr>
    </w:p>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Образац 8.2</w:t>
      </w:r>
    </w:p>
    <w:p w:rsidR="00241833" w:rsidRPr="00DA3CCA" w:rsidRDefault="00241833" w:rsidP="00F57BD3">
      <w:pPr>
        <w:pStyle w:val="BodyText"/>
      </w:pPr>
      <w:r w:rsidRPr="00763AA5">
        <w:rPr>
          <w:highlight w:val="lightGray"/>
        </w:rPr>
        <w:t>(напомена: не доставља се у понуди)</w:t>
      </w:r>
    </w:p>
    <w:p w:rsidR="00241833" w:rsidRPr="00DA3CCA" w:rsidRDefault="00241833" w:rsidP="00F57BD3">
      <w:pPr>
        <w:pStyle w:val="BodyText"/>
      </w:pPr>
      <w:r w:rsidRPr="00DA3CCA">
        <w:t>(Меморандум пословне банке)</w:t>
      </w:r>
    </w:p>
    <w:p w:rsidR="00241833" w:rsidRPr="00DA3CCA" w:rsidRDefault="00241833" w:rsidP="00F57BD3">
      <w:pPr>
        <w:pStyle w:val="Nazivobrasca"/>
      </w:pPr>
      <w:r w:rsidRPr="00DA3CCA">
        <w:rPr>
          <w:lang w:val="ru-RU"/>
        </w:rPr>
        <w:t>БАНКАРСКА ГАРАНЦИЈА ЗА ДОБРО ИЗВРШЕЊЕ ПОСЛА</w:t>
      </w:r>
    </w:p>
    <w:p w:rsidR="00241833" w:rsidRPr="00DA3CCA" w:rsidRDefault="00241833" w:rsidP="00F57BD3">
      <w:pPr>
        <w:pStyle w:val="BodyText"/>
        <w:rPr>
          <w:lang w:val="ru-RU"/>
        </w:rPr>
      </w:pPr>
      <w:r w:rsidRPr="00DA3CCA">
        <w:rPr>
          <w:lang w:val="ru-RU"/>
        </w:rPr>
        <w:t xml:space="preserve">Корисник: </w:t>
      </w:r>
      <w:r w:rsidRPr="00DA3CCA">
        <w:rPr>
          <w:bCs/>
          <w:lang w:val="ru-RU"/>
        </w:rPr>
        <w:t xml:space="preserve">Јавно предузеће </w:t>
      </w:r>
      <w:r w:rsidRPr="00DA3CCA">
        <w:rPr>
          <w:bCs/>
        </w:rPr>
        <w:t>„</w:t>
      </w:r>
      <w:r w:rsidRPr="00DA3CCA">
        <w:rPr>
          <w:bCs/>
          <w:lang w:val="ru-RU"/>
        </w:rPr>
        <w:t>ЕЛЕКТРОПРИВРЕДА СРБИЈЕ</w:t>
      </w:r>
      <w:r w:rsidRPr="00DA3CCA">
        <w:rPr>
          <w:bCs/>
        </w:rPr>
        <w:t>“</w:t>
      </w:r>
      <w:r w:rsidRPr="00DA3CCA">
        <w:rPr>
          <w:lang w:val="ru-RU"/>
        </w:rPr>
        <w:t>, Царице Милице бр. 2. Београд</w:t>
      </w:r>
      <w:r w:rsidRPr="00DA3CCA">
        <w:rPr>
          <w:lang w:val="ru-RU"/>
        </w:rPr>
        <w:tab/>
      </w:r>
      <w:r w:rsidRPr="00DA3CCA">
        <w:rPr>
          <w:lang w:val="ru-RU"/>
        </w:rPr>
        <w:tab/>
        <w:t>, датум __________</w:t>
      </w:r>
    </w:p>
    <w:p w:rsidR="00241833" w:rsidRPr="00DA3CCA" w:rsidRDefault="00241833" w:rsidP="00F57BD3">
      <w:pPr>
        <w:pStyle w:val="BodyText"/>
        <w:rPr>
          <w:lang w:val="ru-RU"/>
        </w:rPr>
      </w:pPr>
      <w:r w:rsidRPr="00DA3CCA">
        <w:rPr>
          <w:lang w:val="ru-RU"/>
        </w:rPr>
        <w:t>БАНКАРСКА ГАРАНЦИЈА БР. ________________</w:t>
      </w:r>
    </w:p>
    <w:p w:rsidR="00241833" w:rsidRPr="00DA3CCA" w:rsidRDefault="00241833" w:rsidP="00F57BD3">
      <w:pPr>
        <w:rPr>
          <w:b/>
        </w:rPr>
      </w:pPr>
      <w:r w:rsidRPr="00DA3CCA">
        <w:rPr>
          <w:noProof/>
          <w:lang w:val="ru-RU"/>
        </w:rPr>
        <w:t>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w:t>
      </w:r>
      <w:r w:rsidRPr="00DA3CCA">
        <w:t xml:space="preserve"> </w:t>
      </w:r>
      <w:r w:rsidRPr="00DA3CCA">
        <w:rPr>
          <w:noProof/>
        </w:rPr>
        <w:t xml:space="preserve">израде пројектне документације </w:t>
      </w:r>
      <w:r w:rsidRPr="00DA3CCA">
        <w:rPr>
          <w:noProof/>
          <w:lang w:val="ru-RU"/>
        </w:rPr>
        <w:t>по спроведеној</w:t>
      </w:r>
      <w:r w:rsidR="00C20379" w:rsidRPr="00C20379">
        <w:rPr>
          <w:noProof/>
          <w:lang w:val="ru-RU"/>
        </w:rPr>
        <w:t xml:space="preserve"> </w:t>
      </w:r>
      <w:r w:rsidR="00C20379" w:rsidRPr="00DA3CCA">
        <w:rPr>
          <w:noProof/>
          <w:lang w:val="ru-RU"/>
        </w:rPr>
        <w:t xml:space="preserve">јавној набавци бр. </w:t>
      </w:r>
      <w:r w:rsidR="00C20379" w:rsidRPr="006B2EA8">
        <w:rPr>
          <w:noProof/>
          <w:lang w:val="ru-RU"/>
        </w:rPr>
        <w:t>166/13/ДСИ</w:t>
      </w:r>
      <w:r w:rsidRPr="00DA3CCA">
        <w:rPr>
          <w:noProof/>
          <w:lang w:val="ru-RU"/>
        </w:rPr>
        <w:t xml:space="preserve">: </w:t>
      </w:r>
      <w:r w:rsidRPr="00DA3CCA">
        <w:rPr>
          <w:b/>
          <w:lang w:val="en-US"/>
        </w:rPr>
        <w:t>„</w:t>
      </w:r>
      <w:r w:rsidRPr="006B2EA8">
        <w:rPr>
          <w:b/>
          <w:noProof/>
          <w:lang w:val="en-US"/>
        </w:rPr>
        <w:t>Студија деградације угљене масе од лежишта до ложишта</w:t>
      </w:r>
      <w:r w:rsidRPr="00DA3CCA">
        <w:rPr>
          <w:b/>
          <w:lang w:val="en-US"/>
        </w:rPr>
        <w:t>“</w:t>
      </w:r>
      <w:r w:rsidRPr="00DA3CCA">
        <w:rPr>
          <w:b/>
        </w:rPr>
        <w:t>,</w:t>
      </w:r>
      <w:r w:rsidR="00763AA5">
        <w:rPr>
          <w:b/>
          <w:lang w:val="sr-Cyrl-CS"/>
        </w:rPr>
        <w:t xml:space="preserve"> </w:t>
      </w:r>
      <w:r w:rsidRPr="00DA3CCA">
        <w:rPr>
          <w:noProof/>
          <w:lang w:val="ru-RU"/>
        </w:rPr>
        <w:t>укупне вредности ______________________ (</w:t>
      </w:r>
      <w:r w:rsidRPr="00DA3CCA">
        <w:rPr>
          <w:lang w:val="ru-RU"/>
        </w:rPr>
        <w:t xml:space="preserve">износ словима </w:t>
      </w:r>
      <w:r w:rsidRPr="00DA3CCA">
        <w:rPr>
          <w:noProof/>
          <w:lang w:val="ru-RU"/>
        </w:rPr>
        <w:t>____________________) без ПДВ.</w:t>
      </w:r>
    </w:p>
    <w:p w:rsidR="00241833" w:rsidRPr="00DA3CCA" w:rsidRDefault="00241833" w:rsidP="00F57BD3">
      <w:pPr>
        <w:pStyle w:val="BodyText"/>
        <w:rPr>
          <w:lang w:val="ru-RU"/>
        </w:rPr>
      </w:pPr>
      <w:r w:rsidRPr="00DA3CCA">
        <w:rPr>
          <w:lang w:val="ru-RU"/>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241833" w:rsidRPr="00DA3CCA" w:rsidRDefault="00241833" w:rsidP="00F57BD3">
      <w:pPr>
        <w:pStyle w:val="BodyText"/>
        <w:rPr>
          <w:lang w:val="ru-RU"/>
        </w:rPr>
      </w:pPr>
      <w:r w:rsidRPr="00DA3CCA">
        <w:rPr>
          <w:lang w:val="ru-RU"/>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241833" w:rsidRPr="00DA3CCA" w:rsidRDefault="00241833" w:rsidP="00D6741A">
      <w:pPr>
        <w:pStyle w:val="ListParagraph"/>
        <w:numPr>
          <w:ilvl w:val="0"/>
          <w:numId w:val="18"/>
        </w:numPr>
      </w:pPr>
      <w:r w:rsidRPr="00DA3CCA">
        <w:t xml:space="preserve">да је Налогодавац прекршио своју(е) обавезу(е) из закљученог Уговора и </w:t>
      </w:r>
    </w:p>
    <w:p w:rsidR="00241833" w:rsidRPr="00DA3CCA" w:rsidRDefault="00241833" w:rsidP="00D6741A">
      <w:pPr>
        <w:pStyle w:val="ListParagraph"/>
        <w:numPr>
          <w:ilvl w:val="0"/>
          <w:numId w:val="8"/>
        </w:numPr>
      </w:pPr>
      <w:r w:rsidRPr="00DA3CCA">
        <w:t xml:space="preserve">у ком погледу је Налогодавац извршио прекршај. </w:t>
      </w:r>
    </w:p>
    <w:p w:rsidR="00241833" w:rsidRPr="00DA3CCA" w:rsidRDefault="00241833" w:rsidP="00F57BD3">
      <w:pPr>
        <w:pStyle w:val="BodyText"/>
        <w:rPr>
          <w:lang w:val="ru-RU"/>
        </w:rPr>
      </w:pPr>
      <w:r w:rsidRPr="00DA3CCA">
        <w:rPr>
          <w:lang w:val="ru-RU"/>
        </w:rPr>
        <w:t xml:space="preserve">Наша гаранција важи 60 дана </w:t>
      </w:r>
      <w:r w:rsidRPr="00DA3CCA">
        <w:t>дуже од уговореног рока извршења посла</w:t>
      </w:r>
      <w:r w:rsidRPr="00DA3CCA">
        <w:rPr>
          <w:lang w:val="ru-RU"/>
        </w:rPr>
        <w:t>, до 24:00 (CET), и истиче у целости и аутоматски уколико ваш писани захтев не будемо добили до тог датума, без обзира да ли је овај документ враћен или не.</w:t>
      </w:r>
    </w:p>
    <w:p w:rsidR="00241833" w:rsidRPr="00DA3CCA" w:rsidRDefault="00241833" w:rsidP="00F57BD3">
      <w:pPr>
        <w:pStyle w:val="BodyText"/>
        <w:rPr>
          <w:lang w:val="ru-RU"/>
        </w:rPr>
      </w:pPr>
      <w:r w:rsidRPr="00DA3CCA">
        <w:rPr>
          <w:lang w:val="ru-RU"/>
        </w:rPr>
        <w:t>На ову Гаранцију се примењују одредбе Једнообразних правила за гаранцију на позив (URDG 458) Међународне Трговинске коморе у Паризу.</w:t>
      </w:r>
    </w:p>
    <w:p w:rsidR="00241833" w:rsidRPr="00DA3CCA" w:rsidRDefault="00241833" w:rsidP="00F57BD3">
      <w:pPr>
        <w:pStyle w:val="BodyText"/>
        <w:rPr>
          <w:lang w:val="ru-RU"/>
        </w:rPr>
      </w:pPr>
      <w:r w:rsidRPr="00DA3CCA">
        <w:rPr>
          <w:lang w:val="ru-RU"/>
        </w:rPr>
        <w:t xml:space="preserve">У случају спора по овој Гаранцији, утврђује се надлежност суда у Београду и примена материјалног права Републике Србије. </w:t>
      </w:r>
    </w:p>
    <w:p w:rsidR="00241833" w:rsidRPr="00DA3CCA" w:rsidRDefault="00241833" w:rsidP="00F57BD3">
      <w:pPr>
        <w:pStyle w:val="BodyText"/>
        <w:rPr>
          <w:lang w:val="ru-RU"/>
        </w:rPr>
      </w:pPr>
    </w:p>
    <w:p w:rsidR="00241833" w:rsidRPr="00DA3CCA" w:rsidRDefault="00241833" w:rsidP="00F57BD3">
      <w:r w:rsidRPr="00DA3CCA">
        <w:t>Потпис(и) __________________________</w:t>
      </w:r>
    </w:p>
    <w:p w:rsidR="00241833" w:rsidRPr="00DA3CCA" w:rsidRDefault="00241833" w:rsidP="00F57BD3"/>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 xml:space="preserve">Образац 8.3 </w:t>
      </w:r>
    </w:p>
    <w:p w:rsidR="00241833" w:rsidRPr="00DA3CCA" w:rsidRDefault="00241833" w:rsidP="00F57BD3"/>
    <w:p w:rsidR="00241833" w:rsidRPr="00DA3CCA" w:rsidRDefault="00241833" w:rsidP="00F57BD3">
      <w:pPr>
        <w:pStyle w:val="BodyText"/>
      </w:pPr>
      <w:r w:rsidRPr="00763AA5">
        <w:rPr>
          <w:highlight w:val="lightGray"/>
        </w:rPr>
        <w:t>(напомена: не доставља се у понуди)</w:t>
      </w:r>
    </w:p>
    <w:p w:rsidR="00241833" w:rsidRPr="00DA3CCA" w:rsidRDefault="00241833" w:rsidP="00F57BD3"/>
    <w:p w:rsidR="00241833" w:rsidRPr="00DA3CCA" w:rsidRDefault="00241833" w:rsidP="00F57BD3">
      <w:pPr>
        <w:pStyle w:val="Nazivobrasca"/>
        <w:rPr>
          <w:i/>
          <w:iCs/>
        </w:rPr>
      </w:pPr>
      <w:r w:rsidRPr="00DA3CCA">
        <w:t>МОДЕЛ МЕНИЦЕ ЗА ГАРАНЦИЈУ ДОБРОГ ИЗВРШЕЊА ПОСЛА</w:t>
      </w:r>
    </w:p>
    <w:p w:rsidR="00241833" w:rsidRPr="00DA3CCA" w:rsidRDefault="00241833" w:rsidP="00F57BD3">
      <w:pPr>
        <w:rPr>
          <w:lang w:val="sl-SI"/>
        </w:rPr>
      </w:pPr>
    </w:p>
    <w:p w:rsidR="00241833" w:rsidRPr="00DA3CCA" w:rsidRDefault="00241833" w:rsidP="00F57BD3">
      <w:r>
        <w:rPr>
          <w:noProof/>
          <w:lang w:val="en-US" w:eastAsia="en-US"/>
        </w:rPr>
        <w:drawing>
          <wp:anchor distT="0" distB="0" distL="114300" distR="114300" simplePos="0" relativeHeight="251660288" behindDoc="0" locked="0" layoutInCell="1" allowOverlap="1">
            <wp:simplePos x="0" y="0"/>
            <wp:positionH relativeFrom="column">
              <wp:posOffset>-346075</wp:posOffset>
            </wp:positionH>
            <wp:positionV relativeFrom="paragraph">
              <wp:posOffset>308610</wp:posOffset>
            </wp:positionV>
            <wp:extent cx="6713220" cy="3326130"/>
            <wp:effectExtent l="0" t="0" r="0" b="762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13220" cy="3326130"/>
                    </a:xfrm>
                    <a:prstGeom prst="rect">
                      <a:avLst/>
                    </a:prstGeom>
                    <a:noFill/>
                    <a:ln>
                      <a:noFill/>
                    </a:ln>
                  </pic:spPr>
                </pic:pic>
              </a:graphicData>
            </a:graphic>
          </wp:anchor>
        </w:drawing>
      </w:r>
      <w:r w:rsidRPr="00DA3CCA">
        <w:t>Изабрани понуђач мора да попуни приложену меницу сагласно следећем моделу</w:t>
      </w:r>
    </w:p>
    <w:p w:rsidR="00241833" w:rsidRPr="00DA3CCA" w:rsidRDefault="00241833" w:rsidP="00F57BD3"/>
    <w:p w:rsidR="00241833" w:rsidRPr="00DA3CCA" w:rsidRDefault="00241833" w:rsidP="00F57BD3">
      <w:pPr>
        <w:pStyle w:val="Napomena"/>
      </w:pPr>
      <w:r w:rsidRPr="00DA3CCA">
        <w:t xml:space="preserve">Напомена: </w:t>
      </w:r>
      <w:r w:rsidRPr="00DA3CCA">
        <w:rPr>
          <w:b w:val="0"/>
        </w:rPr>
        <w:t>Понуђач мора да попуни меницу на износ од 10% од укупне вредности уговора без ПДВ.</w:t>
      </w:r>
    </w:p>
    <w:p w:rsidR="00241833" w:rsidRPr="00DA3CCA" w:rsidRDefault="00241833" w:rsidP="00F57BD3"/>
    <w:p w:rsidR="00241833" w:rsidRPr="00DA3CCA" w:rsidRDefault="00241833" w:rsidP="00F57BD3"/>
    <w:p w:rsidR="00241833" w:rsidRPr="00DA3CCA" w:rsidRDefault="00241833" w:rsidP="00F57BD3"/>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Образац 8.4</w:t>
      </w:r>
    </w:p>
    <w:p w:rsidR="00241833" w:rsidRPr="00DA3CCA" w:rsidRDefault="00241833" w:rsidP="00F57BD3">
      <w:pPr>
        <w:pStyle w:val="BodyText"/>
      </w:pPr>
    </w:p>
    <w:p w:rsidR="00241833" w:rsidRPr="00DA3CCA" w:rsidRDefault="00241833" w:rsidP="00F57BD3">
      <w:pPr>
        <w:pStyle w:val="BodyText"/>
      </w:pPr>
      <w:r w:rsidRPr="00763AA5">
        <w:rPr>
          <w:highlight w:val="lightGray"/>
        </w:rPr>
        <w:t>(напомена: не доставља се у понуди)</w:t>
      </w:r>
    </w:p>
    <w:p w:rsidR="00241833" w:rsidRPr="00DA3CCA" w:rsidRDefault="00241833" w:rsidP="00F57BD3"/>
    <w:p w:rsidR="00241833" w:rsidRPr="00DA3CCA" w:rsidRDefault="00241833" w:rsidP="00F57BD3">
      <w:r w:rsidRPr="00DA3CCA">
        <w:t>На основу Закона о меници и тачке 1. 2. и 6. Одлуке о облику садржини и начину коришћења јединствених инструмената платног промета</w:t>
      </w:r>
    </w:p>
    <w:p w:rsidR="00241833" w:rsidRPr="00DA3CCA" w:rsidRDefault="00241833" w:rsidP="00F57BD3"/>
    <w:p w:rsidR="00241833" w:rsidRPr="00DA3CCA" w:rsidRDefault="00241833" w:rsidP="00F57BD3">
      <w:pPr>
        <w:rPr>
          <w:lang w:val="ru-RU"/>
        </w:rPr>
      </w:pPr>
      <w:r w:rsidRPr="00DA3CCA">
        <w:t xml:space="preserve">ДУЖНИК:  </w:t>
      </w:r>
      <w:r w:rsidRPr="00DA3CCA">
        <w:rPr>
          <w:lang w:val="ru-RU"/>
        </w:rPr>
        <w:t>………………………………………</w:t>
      </w:r>
      <w:r w:rsidR="00C07359">
        <w:rPr>
          <w:lang w:val="ru-RU"/>
        </w:rPr>
        <w:t>..................</w:t>
      </w:r>
      <w:r w:rsidRPr="00DA3CCA">
        <w:rPr>
          <w:lang w:val="ru-RU"/>
        </w:rPr>
        <w:t>…………….</w:t>
      </w:r>
    </w:p>
    <w:p w:rsidR="00241833" w:rsidRPr="00DA3CCA" w:rsidRDefault="00241833" w:rsidP="00F57BD3">
      <w:r w:rsidRPr="00DA3CCA">
        <w:t>(назив и седиште Понуђача)</w:t>
      </w:r>
    </w:p>
    <w:p w:rsidR="00241833" w:rsidRPr="00DA3CCA" w:rsidRDefault="00241833" w:rsidP="00F57BD3"/>
    <w:p w:rsidR="00241833" w:rsidRPr="00DA3CCA" w:rsidRDefault="00241833" w:rsidP="00F57BD3">
      <w:pPr>
        <w:rPr>
          <w:lang w:eastAsia="en-US"/>
        </w:rPr>
      </w:pPr>
      <w:r w:rsidRPr="00DA3CCA">
        <w:t>МАТИЧНИ БРОЈ ДУЖНИКА</w:t>
      </w:r>
      <w:r w:rsidR="00C07359">
        <w:rPr>
          <w:lang w:val="sr-Cyrl-CS"/>
        </w:rPr>
        <w:t xml:space="preserve"> </w:t>
      </w:r>
      <w:r w:rsidRPr="00DA3CCA">
        <w:t xml:space="preserve">(Понуђача): </w:t>
      </w:r>
      <w:r w:rsidRPr="00DA3CCA">
        <w:rPr>
          <w:lang w:eastAsia="en-US"/>
        </w:rPr>
        <w:t>...................................................................</w:t>
      </w:r>
    </w:p>
    <w:p w:rsidR="00241833" w:rsidRPr="00DA3CCA" w:rsidRDefault="00241833" w:rsidP="00F57BD3">
      <w:r w:rsidRPr="00DA3CCA">
        <w:t xml:space="preserve">ТЕКУЋИ РАЧУН ДУЖНИКА (Понуђача): </w:t>
      </w:r>
      <w:r w:rsidRPr="00DA3CCA">
        <w:rPr>
          <w:lang w:eastAsia="en-US"/>
        </w:rPr>
        <w:t>...................................................................</w:t>
      </w:r>
    </w:p>
    <w:p w:rsidR="00241833" w:rsidRPr="00DA3CCA" w:rsidRDefault="00241833" w:rsidP="00F57BD3">
      <w:r w:rsidRPr="00DA3CCA">
        <w:t xml:space="preserve">ПИБ ДУЖНИКА(Понуђача): </w:t>
      </w:r>
      <w:r w:rsidRPr="00DA3CCA">
        <w:rPr>
          <w:lang w:eastAsia="en-US"/>
        </w:rPr>
        <w:t>............................................................................</w:t>
      </w:r>
      <w:r w:rsidR="00C07359">
        <w:rPr>
          <w:lang w:val="sr-Cyrl-CS" w:eastAsia="en-US"/>
        </w:rPr>
        <w:t>......</w:t>
      </w:r>
      <w:r w:rsidRPr="00DA3CCA">
        <w:rPr>
          <w:lang w:eastAsia="en-US"/>
        </w:rPr>
        <w:t>......</w:t>
      </w:r>
    </w:p>
    <w:p w:rsidR="00241833" w:rsidRPr="00DA3CCA" w:rsidRDefault="00241833" w:rsidP="00F57BD3"/>
    <w:p w:rsidR="00241833" w:rsidRPr="00DA3CCA" w:rsidRDefault="00241833" w:rsidP="00F57BD3">
      <w:r w:rsidRPr="00DA3CCA">
        <w:t>И З Д А Ј Е  Д А Н А ...........................ГОДИНЕ</w:t>
      </w:r>
    </w:p>
    <w:p w:rsidR="00241833" w:rsidRPr="00DA3CCA" w:rsidRDefault="00241833" w:rsidP="00F57BD3"/>
    <w:p w:rsidR="00241833" w:rsidRPr="00DA3CCA" w:rsidRDefault="00241833" w:rsidP="00F57BD3">
      <w:pPr>
        <w:pStyle w:val="Nazivobrasca"/>
      </w:pPr>
      <w:r w:rsidRPr="00DA3CCA">
        <w:t>МЕНИЧНО ПИСМО – ОВЛАШЋЕЊЕ ЗА КОРИСНИКА СОЛО МЕНИЦЕ</w:t>
      </w:r>
    </w:p>
    <w:p w:rsidR="00241833" w:rsidRPr="00DA3CCA" w:rsidRDefault="00241833" w:rsidP="00F57BD3"/>
    <w:p w:rsidR="00241833" w:rsidRPr="00DA3CCA" w:rsidRDefault="00241833" w:rsidP="00F57BD3">
      <w:r w:rsidRPr="00DA3CCA">
        <w:t xml:space="preserve">КОРИСНИК-ПОВЕРИЛАЦ: </w:t>
      </w:r>
    </w:p>
    <w:p w:rsidR="00241833" w:rsidRPr="00DA3CCA" w:rsidRDefault="00241833" w:rsidP="00F57BD3">
      <w:r w:rsidRPr="00DA3CCA">
        <w:t>Јавно предузеће «Електропривреда Србије Београд, Улица царице Милице бр. 2</w:t>
      </w:r>
    </w:p>
    <w:p w:rsidR="00241833" w:rsidRPr="00DA3CCA" w:rsidRDefault="00241833" w:rsidP="00F57BD3">
      <w:r w:rsidRPr="00DA3CCA">
        <w:t xml:space="preserve">Предајемо вам 1 (једну) сопствену соло меницу серијски број .......................... на износ од ____________ динара као средство финансијског обезбеђења </w:t>
      </w:r>
      <w:r w:rsidRPr="00DA3CCA">
        <w:rPr>
          <w:lang w:eastAsia="en-US"/>
        </w:rPr>
        <w:t xml:space="preserve">доброг извршења посла по основу Уговора који нам је додељен </w:t>
      </w:r>
      <w:r w:rsidRPr="00DA3CCA">
        <w:t xml:space="preserve">по позиву за подношење понуда у отвореном поступку за јавну набавку услуга ____________ </w:t>
      </w:r>
      <w:r w:rsidRPr="00DA3CCA">
        <w:rPr>
          <w:lang w:eastAsia="en-US"/>
        </w:rPr>
        <w:t xml:space="preserve"> објављеном дана _____ на Порталу</w:t>
      </w:r>
      <w:r w:rsidRPr="00DA3CCA">
        <w:t xml:space="preserve"> јавних набавки. </w:t>
      </w:r>
    </w:p>
    <w:p w:rsidR="00241833" w:rsidRPr="00DA3CCA" w:rsidRDefault="00241833" w:rsidP="00F57BD3">
      <w:r w:rsidRPr="00DA3CCA">
        <w:t xml:space="preserve">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w:t>
      </w:r>
      <w:r w:rsidRPr="00DA3CCA">
        <w:lastRenderedPageBreak/>
        <w:t>рачун Понуђача), и са свих осталих наших рачуна, односно друге наше имовине.</w:t>
      </w:r>
      <w:r w:rsidRPr="00DA3CCA">
        <w:rPr>
          <w:lang w:eastAsia="en-US"/>
        </w:rPr>
        <w:t xml:space="preserve"> </w:t>
      </w:r>
    </w:p>
    <w:p w:rsidR="00241833" w:rsidRPr="00DA3CCA" w:rsidRDefault="00241833" w:rsidP="00F57BD3">
      <w:r w:rsidRPr="00DA3CCA">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241833" w:rsidRPr="00DA3CCA" w:rsidRDefault="00241833" w:rsidP="00F57BD3">
      <w:r w:rsidRPr="00DA3CCA">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241833" w:rsidRPr="00DA3CCA" w:rsidRDefault="00241833" w:rsidP="00F57BD3">
      <w:r w:rsidRPr="00DA3CCA">
        <w:t>Ово овлашћење је неопозиво, издато у два примерка, по један за Корисника и за Дужника.</w:t>
      </w:r>
    </w:p>
    <w:p w:rsidR="00241833" w:rsidRPr="00DA3CCA" w:rsidRDefault="00241833" w:rsidP="00F57BD3">
      <w:r w:rsidRPr="00DA3CCA">
        <w:t>Може се употребити искључиво у горе наведене сврхе, и ни у које друге.</w:t>
      </w:r>
    </w:p>
    <w:p w:rsidR="00241833" w:rsidRPr="00DA3CCA" w:rsidRDefault="00241833" w:rsidP="00F57BD3">
      <w:r w:rsidRPr="00DA3CCA">
        <w:t>За случај спора из овог Овлашћења стварно надлежан је суд према седишту  Корисника.</w:t>
      </w:r>
    </w:p>
    <w:p w:rsidR="00241833" w:rsidRPr="00DA3CCA" w:rsidRDefault="00241833" w:rsidP="00F57BD3"/>
    <w:tbl>
      <w:tblPr>
        <w:tblW w:w="0" w:type="auto"/>
        <w:jc w:val="center"/>
        <w:tblLook w:val="01E0" w:firstRow="1" w:lastRow="1" w:firstColumn="1" w:lastColumn="1" w:noHBand="0" w:noVBand="0"/>
      </w:tblPr>
      <w:tblGrid>
        <w:gridCol w:w="3587"/>
        <w:gridCol w:w="1961"/>
        <w:gridCol w:w="3739"/>
      </w:tblGrid>
      <w:tr w:rsidR="00241833" w:rsidRPr="00DA3CCA" w:rsidTr="000A00C3">
        <w:trPr>
          <w:jc w:val="center"/>
        </w:trPr>
        <w:tc>
          <w:tcPr>
            <w:tcW w:w="3652" w:type="dxa"/>
          </w:tcPr>
          <w:p w:rsidR="00241833" w:rsidRPr="00DA3CCA" w:rsidRDefault="00241833" w:rsidP="00F57BD3"/>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Овлашћено лице Наручиоца:</w:t>
            </w:r>
          </w:p>
        </w:tc>
      </w:tr>
      <w:tr w:rsidR="00241833" w:rsidRPr="00DA3CCA" w:rsidTr="000A00C3">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0A00C3">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r w:rsidRPr="00DA3CCA">
        <w:t>Прилог:</w:t>
      </w:r>
    </w:p>
    <w:p w:rsidR="00241833" w:rsidRPr="00DA3CCA" w:rsidRDefault="00241833" w:rsidP="00F57BD3">
      <w:pPr>
        <w:pStyle w:val="Bulit01"/>
      </w:pPr>
      <w:r w:rsidRPr="00DA3CCA">
        <w:t>1 (једна) попуњена сопствена соло меница (</w:t>
      </w:r>
      <w:r w:rsidR="00C07359">
        <w:rPr>
          <w:lang w:val="sr-Cyrl-CS"/>
        </w:rPr>
        <w:t xml:space="preserve">као </w:t>
      </w:r>
      <w:r w:rsidRPr="00DA3CCA">
        <w:t>гаранција за добро извршење посла)</w:t>
      </w:r>
    </w:p>
    <w:p w:rsidR="00241833" w:rsidRPr="00DA3CCA" w:rsidRDefault="00241833" w:rsidP="00F57BD3">
      <w:pPr>
        <w:pStyle w:val="Bulit01"/>
      </w:pPr>
      <w:r w:rsidRPr="00DA3CCA">
        <w:t>копија депонованих потписа овлашћених лица за потписивање (спесимен)</w:t>
      </w:r>
    </w:p>
    <w:p w:rsidR="00241833" w:rsidRPr="00DA3CCA" w:rsidRDefault="00241833" w:rsidP="00F57BD3">
      <w:pPr>
        <w:pStyle w:val="Bulit01"/>
      </w:pPr>
      <w:r w:rsidRPr="00DA3CCA">
        <w:t>копија доказа о регистрацији менице у складу са Одлуком о ближим условима, садржини и начину вођења Регистра меница и овлашћења</w:t>
      </w:r>
    </w:p>
    <w:p w:rsidR="00241833" w:rsidRPr="00DA3CCA" w:rsidRDefault="00241833" w:rsidP="00F57BD3"/>
    <w:p w:rsidR="00241833" w:rsidRPr="00DA3CCA" w:rsidRDefault="00241833" w:rsidP="00F57BD3"/>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Образац 9</w:t>
      </w:r>
    </w:p>
    <w:p w:rsidR="00241833" w:rsidRPr="00DA3CCA" w:rsidRDefault="00241833" w:rsidP="00F57BD3"/>
    <w:p w:rsidR="00241833" w:rsidRPr="00DA3CCA" w:rsidRDefault="00241833" w:rsidP="00F57BD3">
      <w:pPr>
        <w:rPr>
          <w:lang w:eastAsia="en-US" w:bidi="en-US"/>
        </w:rPr>
      </w:pPr>
      <w:r w:rsidRPr="00DA3CCA">
        <w:t xml:space="preserve">У </w:t>
      </w:r>
      <w:r w:rsidRPr="00DA3CCA">
        <w:rPr>
          <w:lang w:eastAsia="en-US" w:bidi="en-US"/>
        </w:rPr>
        <w:t>складу са чланом 88. Закона о јавним набавкама („Сл. гласник РС“ бр. 124/12) дајемо следећи</w:t>
      </w:r>
      <w:r w:rsidRPr="00DA3CCA">
        <w:t>:</w:t>
      </w:r>
    </w:p>
    <w:p w:rsidR="00241833" w:rsidRPr="00DA3CCA" w:rsidRDefault="00241833" w:rsidP="00F57BD3">
      <w:pPr>
        <w:pStyle w:val="Nazivobrasca"/>
        <w:rPr>
          <w:lang w:val="ru-RU"/>
        </w:rPr>
      </w:pPr>
      <w:r w:rsidRPr="00DA3CCA">
        <w:rPr>
          <w:lang w:val="ru-RU"/>
        </w:rPr>
        <w:t>ОБРАЗАЦ ТРОШКОВА ПРИПРЕМЕ ПОНУДЕ</w:t>
      </w:r>
    </w:p>
    <w:p w:rsidR="00241833" w:rsidRPr="00DA3CCA" w:rsidRDefault="00241833" w:rsidP="00F57BD3">
      <w:pPr>
        <w:pStyle w:val="BodyTex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241833" w:rsidRPr="00DA3CCA" w:rsidTr="002B7A0F">
        <w:trPr>
          <w:jc w:val="center"/>
        </w:trPr>
        <w:tc>
          <w:tcPr>
            <w:tcW w:w="4612" w:type="dxa"/>
          </w:tcPr>
          <w:p w:rsidR="00241833" w:rsidRPr="00DA3CCA" w:rsidRDefault="00241833" w:rsidP="00F57BD3">
            <w:pPr>
              <w:pStyle w:val="BodyText"/>
              <w:rPr>
                <w:lang w:val="ru-RU"/>
              </w:rPr>
            </w:pPr>
            <w:r w:rsidRPr="00DA3CCA">
              <w:rPr>
                <w:lang w:val="ru-RU"/>
              </w:rPr>
              <w:t>Назив и опис трошка</w:t>
            </w:r>
          </w:p>
        </w:tc>
        <w:tc>
          <w:tcPr>
            <w:tcW w:w="4612" w:type="dxa"/>
          </w:tcPr>
          <w:p w:rsidR="00241833" w:rsidRPr="00DA3CCA" w:rsidRDefault="00241833" w:rsidP="00F57BD3">
            <w:pPr>
              <w:pStyle w:val="BodyText"/>
              <w:rPr>
                <w:lang w:val="ru-RU"/>
              </w:rPr>
            </w:pPr>
            <w:r w:rsidRPr="00DA3CCA">
              <w:rPr>
                <w:lang w:val="ru-RU"/>
              </w:rPr>
              <w:t>Износ</w:t>
            </w:r>
          </w:p>
        </w:tc>
      </w:tr>
      <w:tr w:rsidR="00241833" w:rsidRPr="00DA3CCA" w:rsidTr="002B7A0F">
        <w:trPr>
          <w:jc w:val="center"/>
        </w:trPr>
        <w:tc>
          <w:tcPr>
            <w:tcW w:w="4612" w:type="dxa"/>
          </w:tcPr>
          <w:p w:rsidR="00241833" w:rsidRPr="00DA3CCA" w:rsidRDefault="00241833" w:rsidP="00F57BD3">
            <w:pPr>
              <w:pStyle w:val="BodyText"/>
              <w:rPr>
                <w:lang w:val="ru-RU"/>
              </w:rPr>
            </w:pPr>
          </w:p>
        </w:tc>
        <w:tc>
          <w:tcPr>
            <w:tcW w:w="4612" w:type="dxa"/>
          </w:tcPr>
          <w:p w:rsidR="00241833" w:rsidRPr="00DA3CCA" w:rsidRDefault="00241833" w:rsidP="00F57BD3">
            <w:pPr>
              <w:pStyle w:val="BodyText"/>
              <w:rPr>
                <w:lang w:val="ru-RU"/>
              </w:rPr>
            </w:pPr>
          </w:p>
        </w:tc>
      </w:tr>
      <w:tr w:rsidR="00241833" w:rsidRPr="00DA3CCA" w:rsidTr="002B7A0F">
        <w:trPr>
          <w:jc w:val="center"/>
        </w:trPr>
        <w:tc>
          <w:tcPr>
            <w:tcW w:w="4612" w:type="dxa"/>
          </w:tcPr>
          <w:p w:rsidR="00241833" w:rsidRPr="00DA3CCA" w:rsidRDefault="00241833" w:rsidP="00F57BD3">
            <w:pPr>
              <w:pStyle w:val="BodyText"/>
              <w:rPr>
                <w:lang w:val="ru-RU"/>
              </w:rPr>
            </w:pPr>
          </w:p>
        </w:tc>
        <w:tc>
          <w:tcPr>
            <w:tcW w:w="4612" w:type="dxa"/>
          </w:tcPr>
          <w:p w:rsidR="00241833" w:rsidRPr="00DA3CCA" w:rsidRDefault="00241833" w:rsidP="00F57BD3">
            <w:pPr>
              <w:pStyle w:val="BodyText"/>
              <w:rPr>
                <w:lang w:val="ru-RU"/>
              </w:rPr>
            </w:pPr>
          </w:p>
        </w:tc>
      </w:tr>
      <w:tr w:rsidR="00241833" w:rsidRPr="00DA3CCA" w:rsidTr="002B7A0F">
        <w:trPr>
          <w:jc w:val="center"/>
        </w:trPr>
        <w:tc>
          <w:tcPr>
            <w:tcW w:w="4612" w:type="dxa"/>
          </w:tcPr>
          <w:p w:rsidR="00241833" w:rsidRPr="00DA3CCA" w:rsidRDefault="00241833" w:rsidP="00F57BD3">
            <w:pPr>
              <w:pStyle w:val="BodyText"/>
              <w:rPr>
                <w:lang w:val="ru-RU"/>
              </w:rPr>
            </w:pPr>
          </w:p>
        </w:tc>
        <w:tc>
          <w:tcPr>
            <w:tcW w:w="4612" w:type="dxa"/>
          </w:tcPr>
          <w:p w:rsidR="00241833" w:rsidRPr="00DA3CCA" w:rsidRDefault="00241833" w:rsidP="00F57BD3">
            <w:pPr>
              <w:pStyle w:val="BodyText"/>
              <w:rPr>
                <w:lang w:val="ru-RU"/>
              </w:rPr>
            </w:pPr>
          </w:p>
        </w:tc>
      </w:tr>
      <w:tr w:rsidR="00241833" w:rsidRPr="00DA3CCA" w:rsidTr="002B7A0F">
        <w:trPr>
          <w:jc w:val="center"/>
        </w:trPr>
        <w:tc>
          <w:tcPr>
            <w:tcW w:w="4612" w:type="dxa"/>
          </w:tcPr>
          <w:p w:rsidR="00241833" w:rsidRPr="00DA3CCA" w:rsidRDefault="00241833" w:rsidP="00F57BD3">
            <w:pPr>
              <w:pStyle w:val="BodyText"/>
              <w:rPr>
                <w:lang w:val="ru-RU"/>
              </w:rPr>
            </w:pPr>
          </w:p>
        </w:tc>
        <w:tc>
          <w:tcPr>
            <w:tcW w:w="4612" w:type="dxa"/>
          </w:tcPr>
          <w:p w:rsidR="00241833" w:rsidRPr="00DA3CCA" w:rsidRDefault="00241833" w:rsidP="00F57BD3">
            <w:pPr>
              <w:pStyle w:val="BodyText"/>
              <w:rPr>
                <w:lang w:val="ru-RU"/>
              </w:rPr>
            </w:pPr>
          </w:p>
        </w:tc>
      </w:tr>
      <w:tr w:rsidR="00241833" w:rsidRPr="00DA3CCA" w:rsidTr="002B7A0F">
        <w:trPr>
          <w:jc w:val="center"/>
        </w:trPr>
        <w:tc>
          <w:tcPr>
            <w:tcW w:w="4612" w:type="dxa"/>
          </w:tcPr>
          <w:p w:rsidR="00241833" w:rsidRPr="00DA3CCA" w:rsidRDefault="00241833" w:rsidP="00F57BD3">
            <w:pPr>
              <w:pStyle w:val="BodyText"/>
              <w:rPr>
                <w:lang w:val="ru-RU"/>
              </w:rPr>
            </w:pPr>
          </w:p>
        </w:tc>
        <w:tc>
          <w:tcPr>
            <w:tcW w:w="4612" w:type="dxa"/>
          </w:tcPr>
          <w:p w:rsidR="00241833" w:rsidRPr="00DA3CCA" w:rsidRDefault="00241833" w:rsidP="00F57BD3">
            <w:pPr>
              <w:pStyle w:val="BodyText"/>
              <w:rPr>
                <w:lang w:val="ru-RU"/>
              </w:rPr>
            </w:pPr>
          </w:p>
        </w:tc>
      </w:tr>
      <w:tr w:rsidR="00241833" w:rsidRPr="00DA3CCA" w:rsidTr="002B7A0F">
        <w:trPr>
          <w:jc w:val="center"/>
        </w:trPr>
        <w:tc>
          <w:tcPr>
            <w:tcW w:w="4612" w:type="dxa"/>
          </w:tcPr>
          <w:p w:rsidR="00241833" w:rsidRPr="00DA3CCA" w:rsidRDefault="00241833" w:rsidP="00F57BD3">
            <w:pPr>
              <w:pStyle w:val="BodyText"/>
              <w:rPr>
                <w:lang w:val="ru-RU"/>
              </w:rPr>
            </w:pPr>
            <w:r w:rsidRPr="00DA3CCA">
              <w:rPr>
                <w:lang w:val="ru-RU"/>
              </w:rPr>
              <w:t>УКУПНО</w:t>
            </w:r>
          </w:p>
        </w:tc>
        <w:tc>
          <w:tcPr>
            <w:tcW w:w="4612" w:type="dxa"/>
          </w:tcPr>
          <w:p w:rsidR="00241833" w:rsidRPr="00DA3CCA" w:rsidRDefault="00241833" w:rsidP="00F57BD3">
            <w:pPr>
              <w:pStyle w:val="BodyText"/>
              <w:rPr>
                <w:lang w:val="ru-RU"/>
              </w:rPr>
            </w:pPr>
          </w:p>
        </w:tc>
      </w:tr>
    </w:tbl>
    <w:p w:rsidR="00241833" w:rsidRPr="00DA3CCA" w:rsidRDefault="00241833" w:rsidP="00F57BD3">
      <w:pPr>
        <w:pStyle w:val="BodyText"/>
        <w:rPr>
          <w:lang w:val="ru-RU"/>
        </w:rPr>
      </w:pPr>
    </w:p>
    <w:p w:rsidR="00241833" w:rsidRPr="00DA3CCA" w:rsidRDefault="00241833" w:rsidP="00F57BD3">
      <w:pPr>
        <w:pStyle w:val="BodyText"/>
        <w:rPr>
          <w:lang w:val="ru-RU"/>
        </w:rPr>
      </w:pPr>
    </w:p>
    <w:p w:rsidR="00241833" w:rsidRPr="00DA3CCA" w:rsidRDefault="00241833" w:rsidP="00F57BD3">
      <w:pPr>
        <w:pStyle w:val="BodyText"/>
        <w:rPr>
          <w:lang w:val="ru-RU"/>
        </w:rPr>
      </w:pPr>
    </w:p>
    <w:tbl>
      <w:tblPr>
        <w:tblW w:w="0" w:type="auto"/>
        <w:jc w:val="center"/>
        <w:tblLook w:val="01E0" w:firstRow="1" w:lastRow="1" w:firstColumn="1" w:lastColumn="1" w:noHBand="0" w:noVBand="0"/>
      </w:tblPr>
      <w:tblGrid>
        <w:gridCol w:w="3598"/>
        <w:gridCol w:w="1959"/>
        <w:gridCol w:w="3730"/>
      </w:tblGrid>
      <w:tr w:rsidR="00241833" w:rsidRPr="00DA3CCA" w:rsidTr="006225D2">
        <w:trPr>
          <w:jc w:val="center"/>
        </w:trPr>
        <w:tc>
          <w:tcPr>
            <w:tcW w:w="3652" w:type="dxa"/>
          </w:tcPr>
          <w:p w:rsidR="00241833" w:rsidRPr="00DA3CCA" w:rsidRDefault="00241833" w:rsidP="00F57BD3">
            <w:r w:rsidRPr="00DA3CCA">
              <w:t>Датум:</w:t>
            </w:r>
          </w:p>
        </w:tc>
        <w:tc>
          <w:tcPr>
            <w:tcW w:w="1985" w:type="dxa"/>
          </w:tcPr>
          <w:p w:rsidR="00241833" w:rsidRPr="00DA3CCA" w:rsidRDefault="00241833" w:rsidP="00F57BD3">
            <w:r w:rsidRPr="00DA3CCA">
              <w:t>М.П.</w:t>
            </w:r>
          </w:p>
        </w:tc>
        <w:tc>
          <w:tcPr>
            <w:tcW w:w="3782" w:type="dxa"/>
          </w:tcPr>
          <w:p w:rsidR="00241833" w:rsidRPr="00DA3CCA" w:rsidRDefault="00241833" w:rsidP="00F57BD3">
            <w:r w:rsidRPr="00DA3CCA">
              <w:t>Понуђач:</w:t>
            </w:r>
          </w:p>
        </w:tc>
      </w:tr>
      <w:tr w:rsidR="00241833" w:rsidRPr="00DA3CCA" w:rsidTr="006225D2">
        <w:trPr>
          <w:jc w:val="center"/>
        </w:trPr>
        <w:tc>
          <w:tcPr>
            <w:tcW w:w="3652" w:type="dxa"/>
            <w:vAlign w:val="center"/>
          </w:tcPr>
          <w:p w:rsidR="00241833" w:rsidRPr="00DA3CCA" w:rsidRDefault="00241833" w:rsidP="00F57BD3"/>
        </w:tc>
        <w:tc>
          <w:tcPr>
            <w:tcW w:w="1985" w:type="dxa"/>
            <w:vAlign w:val="center"/>
          </w:tcPr>
          <w:p w:rsidR="00241833" w:rsidRPr="00DA3CCA" w:rsidRDefault="00241833" w:rsidP="00F57BD3"/>
        </w:tc>
        <w:tc>
          <w:tcPr>
            <w:tcW w:w="3782" w:type="dxa"/>
            <w:vAlign w:val="center"/>
          </w:tcPr>
          <w:p w:rsidR="00241833" w:rsidRPr="00DA3CCA" w:rsidRDefault="00241833" w:rsidP="00F57BD3"/>
        </w:tc>
      </w:tr>
      <w:tr w:rsidR="00241833" w:rsidRPr="00DA3CCA" w:rsidTr="006225D2">
        <w:trPr>
          <w:jc w:val="center"/>
        </w:trPr>
        <w:tc>
          <w:tcPr>
            <w:tcW w:w="3652" w:type="dxa"/>
            <w:tcBorders>
              <w:bottom w:val="single" w:sz="4" w:space="0" w:color="auto"/>
            </w:tcBorders>
            <w:vAlign w:val="center"/>
          </w:tcPr>
          <w:p w:rsidR="00241833" w:rsidRPr="00DA3CCA" w:rsidRDefault="00241833" w:rsidP="00F57BD3"/>
        </w:tc>
        <w:tc>
          <w:tcPr>
            <w:tcW w:w="1985" w:type="dxa"/>
            <w:vAlign w:val="center"/>
          </w:tcPr>
          <w:p w:rsidR="00241833" w:rsidRPr="00DA3CCA" w:rsidRDefault="00241833" w:rsidP="00F57BD3"/>
        </w:tc>
        <w:tc>
          <w:tcPr>
            <w:tcW w:w="3782" w:type="dxa"/>
            <w:tcBorders>
              <w:bottom w:val="single" w:sz="4" w:space="0" w:color="auto"/>
            </w:tcBorders>
            <w:vAlign w:val="center"/>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F57BD3"/>
    <w:p w:rsidR="00241833" w:rsidRPr="00DA3CCA" w:rsidRDefault="00241833" w:rsidP="00F57BD3">
      <w:pPr>
        <w:pStyle w:val="Brojobrasca"/>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Brojobrasca"/>
      </w:pPr>
      <w:r w:rsidRPr="00DA3CCA">
        <w:lastRenderedPageBreak/>
        <w:t xml:space="preserve">Образац 10 </w:t>
      </w:r>
    </w:p>
    <w:p w:rsidR="00241833" w:rsidRPr="00DA3CCA" w:rsidRDefault="00241833" w:rsidP="00F57BD3">
      <w:pPr>
        <w:pStyle w:val="Nazivobrasca"/>
        <w:rPr>
          <w:bCs/>
        </w:rPr>
      </w:pPr>
      <w:r w:rsidRPr="00DA3CCA">
        <w:t>МОДЕЛ УГОВОРА</w:t>
      </w:r>
    </w:p>
    <w:p w:rsidR="00241833" w:rsidRPr="00DA3CCA" w:rsidRDefault="00241833" w:rsidP="00F57BD3">
      <w:r w:rsidRPr="00DA3CCA">
        <w:t>Уговорне стране:</w:t>
      </w:r>
    </w:p>
    <w:p w:rsidR="00241833" w:rsidRPr="00DA3CCA" w:rsidRDefault="00C20379" w:rsidP="00C408E8">
      <w:pPr>
        <w:numPr>
          <w:ilvl w:val="0"/>
          <w:numId w:val="3"/>
        </w:numPr>
        <w:rPr>
          <w:lang w:val="en-GB" w:eastAsia="en-US"/>
        </w:rPr>
      </w:pPr>
      <w:r w:rsidRPr="00DA3CCA">
        <w:rPr>
          <w:lang w:val="en-GB" w:eastAsia="en-US"/>
        </w:rPr>
        <w:t>Јавно</w:t>
      </w:r>
      <w:r w:rsidR="00241833" w:rsidRPr="00DA3CCA">
        <w:rPr>
          <w:lang w:val="en-GB" w:eastAsia="en-US"/>
        </w:rPr>
        <w:t xml:space="preserve"> </w:t>
      </w:r>
      <w:r w:rsidRPr="00DA3CCA">
        <w:rPr>
          <w:lang w:val="en-GB" w:eastAsia="en-US"/>
        </w:rPr>
        <w:t>предузећ</w:t>
      </w:r>
      <w:r>
        <w:rPr>
          <w:lang w:val="sr-Cyrl-CS" w:eastAsia="en-US"/>
        </w:rPr>
        <w:t>е</w:t>
      </w:r>
      <w:r w:rsidR="00052F69" w:rsidRPr="00DA3CCA">
        <w:rPr>
          <w:lang w:val="en-GB" w:eastAsia="en-US"/>
        </w:rPr>
        <w:t xml:space="preserve"> </w:t>
      </w:r>
      <w:r w:rsidR="00241833" w:rsidRPr="00DA3CCA">
        <w:rPr>
          <w:lang w:val="en-GB" w:eastAsia="en-US"/>
        </w:rPr>
        <w:t xml:space="preserve">„ЕЛЕКТРОПРИВРЕДА СРБИЈЕ“, Београд, </w:t>
      </w:r>
      <w:r w:rsidR="00241833" w:rsidRPr="00DA3CCA">
        <w:rPr>
          <w:lang w:eastAsia="en-US"/>
        </w:rPr>
        <w:t>У</w:t>
      </w:r>
      <w:r w:rsidR="00241833" w:rsidRPr="00DA3CCA">
        <w:rPr>
          <w:lang w:val="en-GB" w:eastAsia="en-US"/>
        </w:rPr>
        <w:t>лица царице Милице 2, Република Србија, матични број: 20053658, ПИБ 103920327</w:t>
      </w:r>
      <w:r w:rsidR="00052F69">
        <w:rPr>
          <w:lang w:val="sr-Cyrl-CS" w:eastAsia="en-US"/>
        </w:rPr>
        <w:t>,</w:t>
      </w:r>
      <w:r w:rsidR="00241833" w:rsidRPr="00DA3CCA">
        <w:rPr>
          <w:lang w:val="en-GB" w:eastAsia="en-US"/>
        </w:rPr>
        <w:t xml:space="preserve"> </w:t>
      </w:r>
      <w:r w:rsidR="00241833" w:rsidRPr="00DA3CCA">
        <w:t>Т</w:t>
      </w:r>
      <w:r w:rsidR="00241833" w:rsidRPr="00DA3CCA">
        <w:rPr>
          <w:lang w:val="ru-RU"/>
        </w:rPr>
        <w:t xml:space="preserve">екући рачун 160-700-13 </w:t>
      </w:r>
      <w:r w:rsidR="00052F69">
        <w:rPr>
          <w:lang w:val="ru-RU"/>
        </w:rPr>
        <w:t xml:space="preserve">који се води код </w:t>
      </w:r>
      <w:r w:rsidR="00052F69">
        <w:t>Banca</w:t>
      </w:r>
      <w:r w:rsidR="00052F69" w:rsidRPr="00DA3CCA">
        <w:t xml:space="preserve"> </w:t>
      </w:r>
      <w:r w:rsidR="00241833" w:rsidRPr="00DA3CCA">
        <w:t xml:space="preserve">Intesа </w:t>
      </w:r>
      <w:r w:rsidR="00052F69">
        <w:t xml:space="preserve">ad </w:t>
      </w:r>
      <w:r w:rsidR="00052F69">
        <w:rPr>
          <w:lang w:val="sr-Cyrl-CS"/>
        </w:rPr>
        <w:t xml:space="preserve">Београд, </w:t>
      </w:r>
      <w:r w:rsidR="00241833" w:rsidRPr="00DA3CCA">
        <w:t>које заступа законски заступник</w:t>
      </w:r>
      <w:r w:rsidR="00241833" w:rsidRPr="00DA3CCA">
        <w:rPr>
          <w:lang w:val="en-GB" w:eastAsia="en-US"/>
        </w:rPr>
        <w:t xml:space="preserve"> в.д. директора Александар Обрадовић (у даљем тексту: </w:t>
      </w:r>
      <w:r w:rsidR="00241833" w:rsidRPr="00DA3CCA">
        <w:rPr>
          <w:b/>
          <w:lang w:val="en-GB" w:eastAsia="en-US"/>
        </w:rPr>
        <w:t>Наручилац)</w:t>
      </w:r>
      <w:r w:rsidR="00241833" w:rsidRPr="00DA3CCA">
        <w:rPr>
          <w:lang w:val="en-GB" w:eastAsia="en-US"/>
        </w:rPr>
        <w:t xml:space="preserve"> </w:t>
      </w:r>
    </w:p>
    <w:p w:rsidR="00241833" w:rsidRPr="00DA3CCA" w:rsidRDefault="00241833" w:rsidP="00F57BD3">
      <w:pPr>
        <w:rPr>
          <w:lang w:val="en-GB" w:eastAsia="en-US"/>
        </w:rPr>
      </w:pPr>
      <w:proofErr w:type="gramStart"/>
      <w:r w:rsidRPr="00DA3CCA">
        <w:rPr>
          <w:lang w:val="en-GB" w:eastAsia="en-US"/>
        </w:rPr>
        <w:t>и</w:t>
      </w:r>
      <w:proofErr w:type="gramEnd"/>
    </w:p>
    <w:p w:rsidR="00241833" w:rsidRPr="00DA3CCA" w:rsidRDefault="00241833" w:rsidP="00C408E8">
      <w:pPr>
        <w:numPr>
          <w:ilvl w:val="0"/>
          <w:numId w:val="3"/>
        </w:numPr>
        <w:rPr>
          <w:lang w:val="en-GB" w:eastAsia="en-US"/>
        </w:rPr>
      </w:pPr>
      <w:r w:rsidRPr="00DA3CCA">
        <w:rPr>
          <w:lang w:val="en-GB" w:eastAsia="en-US"/>
        </w:rPr>
        <w:t xml:space="preserve">_________________ </w:t>
      </w:r>
      <w:proofErr w:type="gramStart"/>
      <w:r w:rsidRPr="00DA3CCA">
        <w:rPr>
          <w:lang w:val="en-GB" w:eastAsia="en-US"/>
        </w:rPr>
        <w:t>из</w:t>
      </w:r>
      <w:proofErr w:type="gramEnd"/>
      <w:r w:rsidRPr="00DA3CCA">
        <w:rPr>
          <w:lang w:val="en-GB" w:eastAsia="en-US"/>
        </w:rPr>
        <w:t xml:space="preserve"> ________, ул. ____________, бр.____, матични број: ___________, ПИБ: ___________, кога заступа __________________, _____________, (као лидер у име и за рачун групе понуђача</w:t>
      </w:r>
      <w:r w:rsidRPr="00DA3CCA">
        <w:rPr>
          <w:i/>
          <w:lang w:eastAsia="en-US"/>
        </w:rPr>
        <w:t xml:space="preserve">, </w:t>
      </w:r>
      <w:r w:rsidRPr="00DA3CCA">
        <w:rPr>
          <w:i/>
          <w:color w:val="548DD4"/>
          <w:lang w:val="en-US" w:eastAsia="en-US"/>
        </w:rPr>
        <w:t>[</w:t>
      </w:r>
      <w:r w:rsidRPr="00DA3CCA">
        <w:rPr>
          <w:i/>
          <w:color w:val="548DD4"/>
          <w:lang w:eastAsia="en-US"/>
        </w:rPr>
        <w:t>напомена:</w:t>
      </w:r>
      <w:r w:rsidRPr="00DA3CCA">
        <w:rPr>
          <w:i/>
          <w:color w:val="548DD4"/>
          <w:lang w:val="en-GB" w:eastAsia="en-US"/>
        </w:rPr>
        <w:t xml:space="preserve"> </w:t>
      </w:r>
      <w:r w:rsidRPr="00DA3CCA">
        <w:rPr>
          <w:i/>
          <w:color w:val="548DD4"/>
          <w:lang w:eastAsia="en-US"/>
        </w:rPr>
        <w:t>биће наведено у тексту Уговора</w:t>
      </w:r>
      <w:r w:rsidRPr="00DA3CCA">
        <w:rPr>
          <w:i/>
          <w:color w:val="548DD4"/>
          <w:lang w:val="en-GB" w:eastAsia="en-US"/>
        </w:rPr>
        <w:t xml:space="preserve"> у случају заједничке понуде]</w:t>
      </w:r>
      <w:r w:rsidRPr="00DA3CCA">
        <w:rPr>
          <w:lang w:val="en-GB" w:eastAsia="en-US"/>
        </w:rPr>
        <w:t xml:space="preserve"> (у даљем тексту: </w:t>
      </w:r>
      <w:r w:rsidRPr="00DA3CCA">
        <w:rPr>
          <w:b/>
          <w:lang w:val="en-GB" w:eastAsia="en-US"/>
        </w:rPr>
        <w:t xml:space="preserve">Пружалац услуге) </w:t>
      </w:r>
    </w:p>
    <w:p w:rsidR="00241833" w:rsidRPr="00DA3CCA" w:rsidRDefault="00241833" w:rsidP="00F57BD3">
      <w:r w:rsidRPr="00DA3CCA">
        <w:t>(у даљем тексту заједно: уговорне стране)</w:t>
      </w:r>
    </w:p>
    <w:p w:rsidR="00241833" w:rsidRPr="00DA3CCA" w:rsidRDefault="00241833" w:rsidP="00F57BD3"/>
    <w:p w:rsidR="00241833" w:rsidRPr="00DA3CCA" w:rsidRDefault="00241833" w:rsidP="00F57BD3">
      <w:pPr>
        <w:rPr>
          <w:color w:val="548DD4"/>
        </w:rPr>
      </w:pPr>
      <w:r w:rsidRPr="00DA3CCA">
        <w:t xml:space="preserve">закључиле су у Београду, дана ___________.2014. године </w:t>
      </w:r>
      <w:r w:rsidRPr="00DA3CCA">
        <w:rPr>
          <w:i/>
          <w:color w:val="548DD4"/>
        </w:rPr>
        <w:t>[напомена: не попуњава понуђач]</w:t>
      </w:r>
    </w:p>
    <w:p w:rsidR="00241833" w:rsidRPr="00DA3CCA" w:rsidRDefault="00241833" w:rsidP="00F57BD3">
      <w:pPr>
        <w:pStyle w:val="Title"/>
      </w:pPr>
      <w:r w:rsidRPr="00DA3CCA">
        <w:t>УГОВОР</w:t>
      </w:r>
    </w:p>
    <w:p w:rsidR="00241833" w:rsidRPr="00DA3CCA" w:rsidRDefault="00241833" w:rsidP="00F57BD3">
      <w:pPr>
        <w:pStyle w:val="Title"/>
        <w:rPr>
          <w:lang w:eastAsia="en-US"/>
        </w:rPr>
      </w:pPr>
      <w:r w:rsidRPr="00DA3CCA">
        <w:rPr>
          <w:lang w:eastAsia="en-US"/>
        </w:rPr>
        <w:t xml:space="preserve">О ПРУЖАЊУ УСЛУГА </w:t>
      </w:r>
    </w:p>
    <w:p w:rsidR="00241833" w:rsidRPr="00DA3CCA" w:rsidRDefault="00241833" w:rsidP="00F57BD3">
      <w:r w:rsidRPr="00DA3CCA">
        <w:t>имајући у виду: [напомена: не попуњава понуђач]</w:t>
      </w:r>
    </w:p>
    <w:p w:rsidR="00241833" w:rsidRPr="00DA3CCA" w:rsidRDefault="00241833" w:rsidP="00C408E8">
      <w:pPr>
        <w:numPr>
          <w:ilvl w:val="0"/>
          <w:numId w:val="4"/>
        </w:numPr>
      </w:pPr>
      <w:r w:rsidRPr="00DA3CCA">
        <w:rPr>
          <w:color w:val="000000"/>
        </w:rPr>
        <w:t xml:space="preserve">да је Наручилац спровео, отворени поступак јавне набавке, </w:t>
      </w:r>
      <w:r w:rsidRPr="00DA3CCA">
        <w:t xml:space="preserve">сагласно члану 32. Закона о јавним набавкама, за јавну набавку услуга, број </w:t>
      </w:r>
      <w:r>
        <w:rPr>
          <w:noProof/>
        </w:rPr>
        <w:t>166/13/ДСИ</w:t>
      </w:r>
      <w:r w:rsidRPr="00DA3CCA">
        <w:t xml:space="preserve">; </w:t>
      </w:r>
    </w:p>
    <w:p w:rsidR="00241833" w:rsidRPr="00DA3CCA" w:rsidRDefault="00241833" w:rsidP="00C408E8">
      <w:pPr>
        <w:numPr>
          <w:ilvl w:val="0"/>
          <w:numId w:val="4"/>
        </w:numPr>
      </w:pPr>
      <w:r w:rsidRPr="00DA3CCA">
        <w:t xml:space="preserve">да је позив за подношење понуда у вези предметне јавне набавке објављен на Порталу јавних набавки дана </w:t>
      </w:r>
      <w:r w:rsidR="005E23A4">
        <w:rPr>
          <w:lang w:val="en-US"/>
        </w:rPr>
        <w:t xml:space="preserve"> </w:t>
      </w:r>
      <w:r w:rsidR="005E23A4">
        <w:rPr>
          <w:noProof/>
          <w:lang w:val="en-US"/>
        </w:rPr>
        <w:t xml:space="preserve"> </w:t>
      </w:r>
      <w:r w:rsidR="004F273F" w:rsidRPr="00187D37">
        <w:rPr>
          <w:noProof/>
          <w:lang w:val="en-US"/>
        </w:rPr>
        <w:t>04</w:t>
      </w:r>
      <w:r w:rsidR="005E23A4" w:rsidRPr="00187D37">
        <w:rPr>
          <w:noProof/>
          <w:lang w:val="en-US"/>
        </w:rPr>
        <w:t>.09.2014.</w:t>
      </w:r>
      <w:r w:rsidRPr="00187D37">
        <w:t>године</w:t>
      </w:r>
    </w:p>
    <w:p w:rsidR="00241833" w:rsidRPr="00DA3CCA" w:rsidRDefault="00241833" w:rsidP="00C408E8">
      <w:pPr>
        <w:numPr>
          <w:ilvl w:val="0"/>
          <w:numId w:val="4"/>
        </w:numPr>
      </w:pPr>
      <w:r w:rsidRPr="00DA3CCA">
        <w:t xml:space="preserve">да Понуда Пружаоца услуге у </w:t>
      </w:r>
      <w:r w:rsidRPr="00DA3CCA">
        <w:rPr>
          <w:color w:val="000000"/>
        </w:rPr>
        <w:t xml:space="preserve">отвореном поступку, која је заведена у ЈП ЕПС под </w:t>
      </w:r>
      <w:r w:rsidRPr="00DA3CCA">
        <w:t xml:space="preserve">бројем _____________ од _____ 2014. године у потпуности одговара захтеву Наручиоца из позива за подношење понуда и Конкурсној документацији; </w:t>
      </w:r>
    </w:p>
    <w:p w:rsidR="00241833" w:rsidRPr="00026812" w:rsidRDefault="00241833" w:rsidP="00A8367E">
      <w:pPr>
        <w:pStyle w:val="ListParagraph"/>
        <w:numPr>
          <w:ilvl w:val="0"/>
          <w:numId w:val="4"/>
        </w:numPr>
        <w:rPr>
          <w:b/>
        </w:rPr>
      </w:pPr>
      <w:r w:rsidRPr="00DA3CCA">
        <w:t xml:space="preserve">да је Наручилац, на основу Понуде Пружаоца услуге и Одлуке о додели уговора, изабрао Пружаоца услуге за реализацију услуга израде пројектне документације: </w:t>
      </w:r>
      <w:r w:rsidRPr="00052F69">
        <w:rPr>
          <w:b/>
          <w:lang w:val="en-US"/>
        </w:rPr>
        <w:t>„</w:t>
      </w:r>
      <w:r w:rsidRPr="00052F69">
        <w:rPr>
          <w:b/>
          <w:noProof/>
          <w:lang w:val="en-US"/>
        </w:rPr>
        <w:t>Студија деградације угљене масе од лежишта до ложишта</w:t>
      </w:r>
      <w:r w:rsidRPr="00026812">
        <w:rPr>
          <w:b/>
          <w:lang w:val="en-US"/>
        </w:rPr>
        <w:t>“</w:t>
      </w:r>
    </w:p>
    <w:p w:rsidR="00241833" w:rsidRPr="00DA3CCA" w:rsidRDefault="00241833" w:rsidP="00F57BD3"/>
    <w:p w:rsidR="004F273F" w:rsidRDefault="004F273F" w:rsidP="00A8367E">
      <w:pPr>
        <w:jc w:val="center"/>
      </w:pPr>
    </w:p>
    <w:p w:rsidR="00241833" w:rsidRPr="00DA3CCA" w:rsidRDefault="00241833" w:rsidP="00A8367E">
      <w:pPr>
        <w:jc w:val="center"/>
      </w:pPr>
      <w:r w:rsidRPr="00DA3CCA">
        <w:lastRenderedPageBreak/>
        <w:t>Члан 1.</w:t>
      </w:r>
    </w:p>
    <w:p w:rsidR="00241833" w:rsidRPr="00DA3CCA" w:rsidRDefault="00241833" w:rsidP="00F57BD3">
      <w:r w:rsidRPr="00DA3CCA">
        <w:t>Пружалац услуге се обавезује да за потребе Наручиоца</w:t>
      </w:r>
      <w:r w:rsidR="00026812">
        <w:rPr>
          <w:lang w:val="sr-Cyrl-CS"/>
        </w:rPr>
        <w:t xml:space="preserve"> изради</w:t>
      </w:r>
      <w:r w:rsidR="00184B4F">
        <w:rPr>
          <w:lang w:val="sr-Cyrl-CS"/>
        </w:rPr>
        <w:t xml:space="preserve"> </w:t>
      </w:r>
      <w:r w:rsidR="00026812">
        <w:rPr>
          <w:lang w:val="sr-Cyrl-CS"/>
        </w:rPr>
        <w:t>,,Студиј</w:t>
      </w:r>
      <w:r w:rsidR="00C20379">
        <w:rPr>
          <w:lang w:val="sr-Cyrl-CS"/>
        </w:rPr>
        <w:t>у</w:t>
      </w:r>
      <w:r w:rsidR="00026812">
        <w:rPr>
          <w:lang w:val="sr-Cyrl-CS"/>
        </w:rPr>
        <w:t xml:space="preserve"> деградације угљене масе од лежишта до ложишта“</w:t>
      </w:r>
      <w:r w:rsidR="00935647">
        <w:rPr>
          <w:lang w:val="sr-Cyrl-CS"/>
        </w:rPr>
        <w:t xml:space="preserve"> и</w:t>
      </w:r>
      <w:r w:rsidRPr="00DA3CCA">
        <w:t xml:space="preserve"> </w:t>
      </w:r>
      <w:r w:rsidR="00935647" w:rsidRPr="00DA3CCA">
        <w:t>изврш</w:t>
      </w:r>
      <w:r w:rsidR="00935647">
        <w:rPr>
          <w:lang w:val="sr-Cyrl-CS"/>
        </w:rPr>
        <w:t>и</w:t>
      </w:r>
      <w:r w:rsidR="00935647" w:rsidRPr="00DA3CCA">
        <w:t xml:space="preserve"> </w:t>
      </w:r>
      <w:r w:rsidRPr="00DA3CCA">
        <w:t xml:space="preserve">све предвиђене услуге у уговореном року према </w:t>
      </w:r>
      <w:r w:rsidR="00F53CC2">
        <w:rPr>
          <w:lang w:val="sr-Cyrl-CS"/>
        </w:rPr>
        <w:t>о</w:t>
      </w:r>
      <w:r w:rsidR="00F53CC2" w:rsidRPr="00DA3CCA">
        <w:t xml:space="preserve">пису и врсти услуга </w:t>
      </w:r>
      <w:r w:rsidR="00F53CC2">
        <w:rPr>
          <w:lang w:val="sr-Cyrl-CS"/>
        </w:rPr>
        <w:t xml:space="preserve">и захтеву Наручиоца из Конкурсне документације за ЈН </w:t>
      </w:r>
      <w:r w:rsidR="00F53CC2">
        <w:rPr>
          <w:noProof/>
        </w:rPr>
        <w:t>166/13/ДСИ</w:t>
      </w:r>
      <w:r w:rsidR="00F53CC2">
        <w:rPr>
          <w:noProof/>
          <w:lang w:val="sr-Cyrl-CS"/>
        </w:rPr>
        <w:t xml:space="preserve">, Понуди Пружаоца услуге и Термин плану, који као Прилог бр.1, Прилог бр.2 и Прилог </w:t>
      </w:r>
      <w:r w:rsidR="00F53CC2" w:rsidRPr="00132CC3">
        <w:rPr>
          <w:noProof/>
          <w:lang w:val="sr-Cyrl-CS"/>
        </w:rPr>
        <w:t>бр.3</w:t>
      </w:r>
      <w:r w:rsidR="00F53CC2">
        <w:rPr>
          <w:noProof/>
          <w:lang w:val="sr-Cyrl-CS"/>
        </w:rPr>
        <w:t xml:space="preserve"> </w:t>
      </w:r>
      <w:r w:rsidR="00F53CC2" w:rsidRPr="00DA3CCA">
        <w:t xml:space="preserve"> </w:t>
      </w:r>
      <w:r w:rsidRPr="00DA3CCA">
        <w:t>чин</w:t>
      </w:r>
      <w:r w:rsidR="00F53CC2">
        <w:rPr>
          <w:lang w:val="sr-Cyrl-CS"/>
        </w:rPr>
        <w:t>е</w:t>
      </w:r>
      <w:r w:rsidRPr="00DA3CCA">
        <w:t xml:space="preserve"> саставни део овог уговора, а Наручилац се обавезује да плати уговорену цену за извршене услуге Пружаоцу услуге. </w:t>
      </w:r>
    </w:p>
    <w:p w:rsidR="00241833" w:rsidRPr="00DA3CCA" w:rsidRDefault="00241833" w:rsidP="00A8367E">
      <w:pPr>
        <w:jc w:val="center"/>
      </w:pPr>
      <w:r w:rsidRPr="00DA3CCA">
        <w:t>Члан 2.</w:t>
      </w:r>
    </w:p>
    <w:p w:rsidR="00FC05DF" w:rsidRPr="00F12B44" w:rsidRDefault="00241833" w:rsidP="00FC05DF">
      <w:pPr>
        <w:tabs>
          <w:tab w:val="left" w:pos="0"/>
        </w:tabs>
        <w:autoSpaceDE w:val="0"/>
        <w:autoSpaceDN w:val="0"/>
        <w:rPr>
          <w:strike/>
          <w:lang w:val="sr-Cyrl-CS" w:eastAsia="en-US"/>
        </w:rPr>
      </w:pPr>
      <w:r w:rsidRPr="00DA51DD">
        <w:rPr>
          <w:lang w:eastAsia="en-US"/>
        </w:rPr>
        <w:t>Укупна вредност услуга из члана 1. овог уговора износи _____________ (словима:_____________________________________) ________ (</w:t>
      </w:r>
      <w:r w:rsidRPr="00DA51DD">
        <w:rPr>
          <w:i/>
          <w:lang w:val="en-US" w:eastAsia="en-US"/>
        </w:rPr>
        <w:t>RSD</w:t>
      </w:r>
      <w:r w:rsidRPr="00DA51DD">
        <w:rPr>
          <w:i/>
          <w:lang w:eastAsia="en-US"/>
        </w:rPr>
        <w:t>/</w:t>
      </w:r>
      <w:r w:rsidRPr="00DA51DD">
        <w:rPr>
          <w:i/>
          <w:lang w:val="en-US" w:eastAsia="en-US"/>
        </w:rPr>
        <w:t>EUR</w:t>
      </w:r>
      <w:r w:rsidRPr="00DA51DD">
        <w:rPr>
          <w:i/>
          <w:color w:val="548DD4"/>
          <w:lang w:eastAsia="en-US"/>
        </w:rPr>
        <w:t xml:space="preserve">  [напомена: уписати: динара или евра]</w:t>
      </w:r>
      <w:r w:rsidR="00DA44E9" w:rsidRPr="00DA51DD">
        <w:rPr>
          <w:lang w:eastAsia="en-US"/>
        </w:rPr>
        <w:t xml:space="preserve"> ) без ПДВ-а</w:t>
      </w:r>
      <w:r w:rsidR="00B5676E">
        <w:rPr>
          <w:lang w:val="en-US" w:eastAsia="en-US"/>
        </w:rPr>
        <w:t>,</w:t>
      </w:r>
      <w:r w:rsidR="00FC05DF" w:rsidRPr="00F12B44">
        <w:rPr>
          <w:strike/>
          <w:lang w:eastAsia="en-US"/>
        </w:rPr>
        <w:t xml:space="preserve"> </w:t>
      </w:r>
    </w:p>
    <w:p w:rsidR="00FC05DF" w:rsidRPr="003F55C8" w:rsidRDefault="00FC05DF" w:rsidP="00FC05DF">
      <w:pPr>
        <w:tabs>
          <w:tab w:val="left" w:pos="0"/>
        </w:tabs>
        <w:autoSpaceDE w:val="0"/>
        <w:autoSpaceDN w:val="0"/>
        <w:rPr>
          <w:lang w:eastAsia="en-US"/>
        </w:rPr>
      </w:pPr>
      <w:r w:rsidRPr="00042A36">
        <w:rPr>
          <w:lang w:eastAsia="en-US"/>
        </w:rPr>
        <w:t>Укупна вредност услуга из члана 1. овог уговора износи _____________ (словима:_____________________________________) ________ (</w:t>
      </w:r>
      <w:r w:rsidRPr="00042A36">
        <w:rPr>
          <w:i/>
          <w:lang w:eastAsia="en-US"/>
        </w:rPr>
        <w:t>RSD/EUR</w:t>
      </w:r>
      <w:r w:rsidRPr="00042A36">
        <w:rPr>
          <w:i/>
          <w:color w:val="548DD4"/>
          <w:lang w:eastAsia="en-US"/>
        </w:rPr>
        <w:t xml:space="preserve">  [напомена: уписати: динара или евра]</w:t>
      </w:r>
      <w:r>
        <w:rPr>
          <w:lang w:eastAsia="en-US"/>
        </w:rPr>
        <w:t xml:space="preserve"> ) увећана за законску обавезу по основу пореза на додату вредност</w:t>
      </w:r>
    </w:p>
    <w:p w:rsidR="00241833" w:rsidRPr="00DA3CCA" w:rsidRDefault="00241833" w:rsidP="00F57BD3">
      <w:pPr>
        <w:rPr>
          <w:lang w:eastAsia="en-US"/>
        </w:rPr>
      </w:pPr>
      <w:r w:rsidRPr="00DA3CCA">
        <w:rPr>
          <w:lang w:eastAsia="en-US"/>
        </w:rPr>
        <w:t>Цена је фиксна тј. не може се мењати за све време извршења предметне услуге.</w:t>
      </w:r>
    </w:p>
    <w:p w:rsidR="00FC05DF" w:rsidRPr="00F86CA7" w:rsidRDefault="00FC05DF" w:rsidP="00FC05DF">
      <w:pPr>
        <w:autoSpaceDE w:val="0"/>
        <w:autoSpaceDN w:val="0"/>
        <w:rPr>
          <w:lang w:eastAsia="en-US"/>
        </w:rPr>
      </w:pPr>
      <w:r>
        <w:rPr>
          <w:lang w:eastAsia="en-US"/>
        </w:rPr>
        <w:t>У цену су урачунати сви трошкови које Пружалац услуга има у реализацији Уговора.</w:t>
      </w:r>
    </w:p>
    <w:p w:rsidR="00241833" w:rsidRPr="00DA3CCA" w:rsidRDefault="00241833" w:rsidP="00132CC3">
      <w:pPr>
        <w:jc w:val="center"/>
      </w:pPr>
      <w:r w:rsidRPr="00DA3CCA">
        <w:t>Члан 3.</w:t>
      </w:r>
    </w:p>
    <w:p w:rsidR="00241833" w:rsidRPr="00DA3CCA" w:rsidRDefault="00241833" w:rsidP="00F57BD3">
      <w:pPr>
        <w:rPr>
          <w:lang w:eastAsia="en-US"/>
        </w:rPr>
      </w:pPr>
      <w:r w:rsidRPr="00DA3CCA">
        <w:rPr>
          <w:lang w:eastAsia="en-US"/>
        </w:rPr>
        <w:t xml:space="preserve">Овај уговор и његови </w:t>
      </w:r>
      <w:r w:rsidRPr="00A8367E">
        <w:rPr>
          <w:lang w:eastAsia="en-US"/>
        </w:rPr>
        <w:t>прилози 1. до 6. су сачињени</w:t>
      </w:r>
      <w:r w:rsidRPr="00DA3CCA">
        <w:rPr>
          <w:lang w:eastAsia="en-US"/>
        </w:rPr>
        <w:t xml:space="preserve"> на српском језику. </w:t>
      </w:r>
    </w:p>
    <w:p w:rsidR="00241833" w:rsidRPr="00DA3CCA" w:rsidRDefault="00241833" w:rsidP="00F57BD3">
      <w:pPr>
        <w:rPr>
          <w:lang w:eastAsia="en-US"/>
        </w:rPr>
      </w:pPr>
      <w:r w:rsidRPr="00DA3CCA">
        <w:rPr>
          <w:lang w:eastAsia="en-US"/>
        </w:rPr>
        <w:t>На овај уговор примењују се закони Републике Србије. У случају спора меродавно право је право Републике Србије</w:t>
      </w:r>
    </w:p>
    <w:p w:rsidR="00241833" w:rsidRPr="00DA3CCA" w:rsidRDefault="00241833" w:rsidP="00132CC3">
      <w:pPr>
        <w:jc w:val="center"/>
      </w:pPr>
      <w:r w:rsidRPr="00DA3CCA">
        <w:t>Члан 4.</w:t>
      </w:r>
    </w:p>
    <w:p w:rsidR="00241833" w:rsidRPr="00DA3CCA" w:rsidRDefault="00241833" w:rsidP="00F57BD3">
      <w:r w:rsidRPr="00DA3CCA">
        <w:t>Адресе Уговорних страна су следеће:</w:t>
      </w:r>
    </w:p>
    <w:p w:rsidR="00241833" w:rsidRPr="00DA3CCA" w:rsidRDefault="00241833" w:rsidP="00F57BD3">
      <w:r w:rsidRPr="00DA3CCA">
        <w:t>Наручилац:</w:t>
      </w:r>
      <w:r w:rsidRPr="00DA3CCA">
        <w:tab/>
      </w:r>
      <w:r w:rsidRPr="00DA3CCA">
        <w:tab/>
        <w:t>Јавно предузеће „Електропривреда Србије“</w:t>
      </w:r>
    </w:p>
    <w:p w:rsidR="00241833" w:rsidRPr="00DA3CCA" w:rsidRDefault="00241833" w:rsidP="00F57BD3">
      <w:r w:rsidRPr="00DA3CCA">
        <w:t>Адреса:</w:t>
      </w:r>
      <w:r w:rsidRPr="00DA3CCA">
        <w:tab/>
      </w:r>
      <w:r w:rsidRPr="00DA3CCA">
        <w:tab/>
        <w:t>Улица царице Милице 2</w:t>
      </w:r>
    </w:p>
    <w:p w:rsidR="00241833" w:rsidRPr="00DA3CCA" w:rsidRDefault="00241833" w:rsidP="00F57BD3">
      <w:r w:rsidRPr="00DA3CCA">
        <w:tab/>
      </w:r>
      <w:r w:rsidRPr="00DA3CCA">
        <w:tab/>
      </w:r>
      <w:r w:rsidRPr="00DA3CCA">
        <w:tab/>
        <w:t>11000 Београд</w:t>
      </w:r>
    </w:p>
    <w:p w:rsidR="00241833" w:rsidRPr="00DA3CCA" w:rsidRDefault="00241833" w:rsidP="00F57BD3">
      <w:r w:rsidRPr="00DA3CCA">
        <w:t>Пружалац услуге:</w:t>
      </w:r>
      <w:r w:rsidRPr="00DA3CCA">
        <w:tab/>
        <w:t>__________________________________________</w:t>
      </w:r>
    </w:p>
    <w:p w:rsidR="00241833" w:rsidRPr="00DA3CCA" w:rsidRDefault="00241833" w:rsidP="00F57BD3">
      <w:r w:rsidRPr="00DA3CCA">
        <w:tab/>
      </w:r>
      <w:r w:rsidRPr="00DA3CCA">
        <w:tab/>
      </w:r>
      <w:r w:rsidRPr="00DA3CCA">
        <w:tab/>
      </w:r>
      <w:r w:rsidRPr="00DA3CCA">
        <w:tab/>
        <w:t>__________________________________________</w:t>
      </w:r>
    </w:p>
    <w:p w:rsidR="00241833" w:rsidRPr="00DA3CCA" w:rsidRDefault="00241833" w:rsidP="00F57BD3">
      <w:r w:rsidRPr="00DA3CCA">
        <w:tab/>
      </w:r>
      <w:r w:rsidRPr="00DA3CCA">
        <w:tab/>
      </w:r>
      <w:r w:rsidRPr="00DA3CCA">
        <w:tab/>
      </w:r>
      <w:r w:rsidRPr="00DA3CCA">
        <w:tab/>
        <w:t>__________________________________________</w:t>
      </w:r>
    </w:p>
    <w:p w:rsidR="00241833" w:rsidRPr="00DA3CCA" w:rsidRDefault="00241833" w:rsidP="00F57BD3">
      <w:r w:rsidRPr="00DA3CCA">
        <w:tab/>
      </w:r>
      <w:r w:rsidRPr="00DA3CCA">
        <w:tab/>
      </w:r>
      <w:r w:rsidRPr="00DA3CCA">
        <w:tab/>
      </w:r>
      <w:r w:rsidRPr="00DA3CCA">
        <w:tab/>
        <w:t>__________________________________________</w:t>
      </w:r>
    </w:p>
    <w:p w:rsidR="00241833" w:rsidRPr="00DA3CCA" w:rsidRDefault="00241833" w:rsidP="00F57BD3">
      <w:r w:rsidRPr="00DA3CCA">
        <w:tab/>
      </w:r>
      <w:r w:rsidRPr="00DA3CCA">
        <w:tab/>
      </w:r>
      <w:r w:rsidRPr="00DA3CCA">
        <w:tab/>
      </w:r>
      <w:r w:rsidRPr="00DA3CCA">
        <w:tab/>
        <w:t xml:space="preserve">__________________________________________ </w:t>
      </w:r>
    </w:p>
    <w:p w:rsidR="00241833" w:rsidRPr="00856902" w:rsidRDefault="00241833" w:rsidP="00F57BD3">
      <w:pPr>
        <w:rPr>
          <w:color w:val="548DD4" w:themeColor="text2" w:themeTint="99"/>
        </w:rPr>
      </w:pPr>
      <w:r w:rsidRPr="00DA3CCA">
        <w:lastRenderedPageBreak/>
        <w:tab/>
      </w:r>
      <w:r w:rsidRPr="00DA3CCA">
        <w:tab/>
      </w:r>
      <w:r w:rsidRPr="00DA3CCA">
        <w:tab/>
      </w:r>
      <w:r w:rsidRPr="00DA3CCA">
        <w:tab/>
      </w:r>
      <w:r w:rsidRPr="00856902">
        <w:rPr>
          <w:color w:val="548DD4" w:themeColor="text2" w:themeTint="99"/>
        </w:rPr>
        <w:t>[напомена: у случају заједничке понуде наводе се лидер и чланови]</w:t>
      </w:r>
    </w:p>
    <w:p w:rsidR="00241833" w:rsidRPr="00DA3CCA" w:rsidRDefault="00241833" w:rsidP="00F57BD3">
      <w:r w:rsidRPr="00DA3CCA">
        <w:t xml:space="preserve">Подизвођач: </w:t>
      </w:r>
      <w:r w:rsidRPr="00DA3CCA">
        <w:tab/>
        <w:t>_________________________________________</w:t>
      </w:r>
    </w:p>
    <w:p w:rsidR="00241833" w:rsidRPr="00856902" w:rsidRDefault="00241833" w:rsidP="00F57BD3">
      <w:pPr>
        <w:rPr>
          <w:color w:val="548DD4" w:themeColor="text2" w:themeTint="99"/>
        </w:rPr>
      </w:pPr>
      <w:r w:rsidRPr="00DA3CCA">
        <w:tab/>
      </w:r>
      <w:r w:rsidRPr="00DA3CCA">
        <w:tab/>
      </w:r>
      <w:r w:rsidRPr="00DA3CCA">
        <w:tab/>
      </w:r>
      <w:r w:rsidRPr="00856902">
        <w:rPr>
          <w:color w:val="548DD4" w:themeColor="text2" w:themeTint="99"/>
        </w:rPr>
        <w:t>[напомена: наводи се у случају понуде са подизвођачем]</w:t>
      </w:r>
    </w:p>
    <w:p w:rsidR="00241833" w:rsidRPr="00DA3CCA" w:rsidRDefault="00241833" w:rsidP="00F57BD3"/>
    <w:p w:rsidR="00241833" w:rsidRPr="00DA3CCA" w:rsidRDefault="00241833" w:rsidP="00F57BD3">
      <w:r w:rsidRPr="00DA3CCA">
        <w:t xml:space="preserve">Овлашћени представници за праћење реализације услуга из члана 1. овог уговора су: </w:t>
      </w:r>
    </w:p>
    <w:p w:rsidR="00241833" w:rsidRPr="00DA3CCA" w:rsidRDefault="00241833" w:rsidP="00F57BD3">
      <w:r w:rsidRPr="00DA3CCA">
        <w:tab/>
        <w:t xml:space="preserve">- за Наручиоца: </w:t>
      </w:r>
      <w:r w:rsidRPr="00DA3CCA">
        <w:tab/>
      </w:r>
      <w:r w:rsidRPr="00DA3CCA">
        <w:tab/>
        <w:t>________________________________</w:t>
      </w:r>
    </w:p>
    <w:p w:rsidR="00241833" w:rsidRPr="00DA3CCA" w:rsidRDefault="00241833" w:rsidP="00F57BD3">
      <w:r w:rsidRPr="00DA3CCA">
        <w:tab/>
        <w:t xml:space="preserve">- за Пружаоца услуге: </w:t>
      </w:r>
      <w:r w:rsidRPr="00DA3CCA">
        <w:tab/>
        <w:t>________________________________</w:t>
      </w:r>
    </w:p>
    <w:p w:rsidR="00241833" w:rsidRPr="00DA3CCA" w:rsidRDefault="00241833" w:rsidP="00132CC3">
      <w:pPr>
        <w:jc w:val="center"/>
      </w:pPr>
    </w:p>
    <w:p w:rsidR="00241833" w:rsidRPr="00DA3CCA" w:rsidRDefault="00241833" w:rsidP="00132CC3">
      <w:pPr>
        <w:jc w:val="center"/>
      </w:pPr>
      <w:r w:rsidRPr="00DA3CCA">
        <w:t>Члан 5.</w:t>
      </w:r>
    </w:p>
    <w:p w:rsidR="00241833" w:rsidRPr="00DA3CCA" w:rsidRDefault="00241833" w:rsidP="00F57BD3">
      <w:r w:rsidRPr="00DA3CCA">
        <w:t>Наручилац ће износ цене услуга из члана 2. овог уговора исплатити Пружаоцу услуге, на следећи начин:</w:t>
      </w:r>
    </w:p>
    <w:p w:rsidR="00A8367E" w:rsidRPr="00A8367E" w:rsidRDefault="00A8367E" w:rsidP="00A8367E">
      <w:pPr>
        <w:suppressAutoHyphens w:val="0"/>
        <w:spacing w:after="0"/>
        <w:rPr>
          <w:rFonts w:eastAsia="Times New Roman"/>
          <w:lang w:eastAsia="sr-Latn-CS"/>
        </w:rPr>
      </w:pPr>
      <w:r w:rsidRPr="00A8367E">
        <w:rPr>
          <w:rFonts w:eastAsia="Times New Roman"/>
          <w:lang w:eastAsia="sr-Latn-CS"/>
        </w:rPr>
        <w:t>Наручилац се обавезује да Пружаоцу услуга плати извршене услуге динарском на следећи начин:</w:t>
      </w:r>
    </w:p>
    <w:p w:rsidR="00A8367E" w:rsidRPr="00A8367E" w:rsidRDefault="00A8367E" w:rsidP="00A8367E">
      <w:pPr>
        <w:suppressAutoHyphens w:val="0"/>
        <w:spacing w:after="0"/>
        <w:rPr>
          <w:rFonts w:eastAsia="Times New Roman"/>
          <w:lang w:eastAsia="sr-Latn-CS"/>
        </w:rPr>
      </w:pPr>
    </w:p>
    <w:p w:rsidR="00A8367E" w:rsidRPr="00A8367E" w:rsidRDefault="00A8367E" w:rsidP="00A8367E">
      <w:pPr>
        <w:tabs>
          <w:tab w:val="left" w:pos="0"/>
        </w:tabs>
        <w:suppressAutoHyphens w:val="0"/>
        <w:spacing w:after="0"/>
        <w:ind w:left="720" w:hanging="720"/>
        <w:contextualSpacing/>
        <w:rPr>
          <w:rFonts w:eastAsia="Times New Roman"/>
          <w:iCs/>
          <w:lang w:eastAsia="en-US"/>
        </w:rPr>
      </w:pPr>
      <w:r>
        <w:rPr>
          <w:rFonts w:eastAsia="Times New Roman"/>
          <w:iCs/>
          <w:lang w:val="sr-Cyrl-CS" w:eastAsia="en-US"/>
        </w:rPr>
        <w:t>а)</w:t>
      </w:r>
      <w:r>
        <w:rPr>
          <w:rFonts w:eastAsia="Times New Roman"/>
          <w:iCs/>
          <w:lang w:val="sr-Cyrl-CS" w:eastAsia="en-US"/>
        </w:rPr>
        <w:tab/>
      </w:r>
      <w:r>
        <w:rPr>
          <w:rFonts w:eastAsia="Times New Roman"/>
          <w:iCs/>
          <w:lang w:val="en-US" w:eastAsia="en-US"/>
        </w:rPr>
        <w:t>8</w:t>
      </w:r>
      <w:r w:rsidRPr="00A8367E">
        <w:rPr>
          <w:rFonts w:eastAsia="Times New Roman"/>
          <w:iCs/>
          <w:lang w:val="am-ET" w:eastAsia="en-US"/>
        </w:rPr>
        <w:t>0% (</w:t>
      </w:r>
      <w:r>
        <w:rPr>
          <w:rFonts w:eastAsia="Times New Roman"/>
          <w:iCs/>
          <w:lang w:eastAsia="en-US"/>
        </w:rPr>
        <w:t>осамдесет</w:t>
      </w:r>
      <w:r w:rsidRPr="00A8367E">
        <w:rPr>
          <w:rFonts w:eastAsia="Times New Roman"/>
          <w:iCs/>
          <w:lang w:val="am-ET" w:eastAsia="en-US"/>
        </w:rPr>
        <w:t xml:space="preserve"> одсто) од уговорене цене сукцесивно по месецима,</w:t>
      </w:r>
      <w:r w:rsidRPr="00A8367E">
        <w:rPr>
          <w:rFonts w:eastAsia="Times New Roman"/>
          <w:iCs/>
          <w:lang w:eastAsia="en-US"/>
        </w:rPr>
        <w:t xml:space="preserve"> сагласно термин плану,</w:t>
      </w:r>
      <w:r w:rsidRPr="00A8367E">
        <w:rPr>
          <w:rFonts w:eastAsia="Times New Roman"/>
          <w:iCs/>
          <w:lang w:val="am-ET" w:eastAsia="en-US"/>
        </w:rPr>
        <w:t xml:space="preserve"> у зависности од извршења уговорених услуга у једном месецу, у року од 30 (тридесет) дана од дана пријема фактуре, за сваки прихваћени и одобрени месечни извештај. </w:t>
      </w:r>
    </w:p>
    <w:p w:rsidR="00A8367E" w:rsidRPr="00A8367E" w:rsidRDefault="00A8367E" w:rsidP="00A8367E">
      <w:pPr>
        <w:tabs>
          <w:tab w:val="left" w:pos="0"/>
        </w:tabs>
        <w:suppressAutoHyphens w:val="0"/>
        <w:spacing w:after="0"/>
        <w:ind w:left="720" w:hanging="720"/>
        <w:contextualSpacing/>
        <w:rPr>
          <w:rFonts w:eastAsia="Times New Roman"/>
          <w:iCs/>
          <w:lang w:eastAsia="en-US"/>
        </w:rPr>
      </w:pPr>
    </w:p>
    <w:p w:rsidR="00A8367E" w:rsidRPr="00A8367E" w:rsidRDefault="00A8367E" w:rsidP="00A8367E">
      <w:pPr>
        <w:suppressAutoHyphens w:val="0"/>
        <w:spacing w:after="0"/>
        <w:ind w:left="720" w:hanging="720"/>
        <w:contextualSpacing/>
        <w:rPr>
          <w:rFonts w:eastAsia="Times New Roman"/>
          <w:iCs/>
          <w:lang w:eastAsia="en-US"/>
        </w:rPr>
      </w:pPr>
      <w:r w:rsidRPr="00A8367E">
        <w:rPr>
          <w:rFonts w:eastAsia="Times New Roman"/>
          <w:iCs/>
          <w:lang w:val="sr-Cyrl-CS" w:eastAsia="en-US"/>
        </w:rPr>
        <w:t xml:space="preserve">б) </w:t>
      </w:r>
      <w:r w:rsidRPr="00A8367E">
        <w:rPr>
          <w:rFonts w:eastAsia="Times New Roman"/>
          <w:iCs/>
          <w:lang w:val="sr-Cyrl-CS" w:eastAsia="en-US"/>
        </w:rPr>
        <w:tab/>
      </w:r>
      <w:r>
        <w:rPr>
          <w:rFonts w:eastAsia="Times New Roman"/>
          <w:iCs/>
          <w:lang w:val="sr-Cyrl-CS" w:eastAsia="en-US"/>
        </w:rPr>
        <w:t>2</w:t>
      </w:r>
      <w:r w:rsidRPr="00A8367E">
        <w:rPr>
          <w:rFonts w:eastAsia="Times New Roman"/>
          <w:iCs/>
          <w:lang w:val="am-ET" w:eastAsia="en-US"/>
        </w:rPr>
        <w:t>0% (</w:t>
      </w:r>
      <w:r>
        <w:rPr>
          <w:rFonts w:eastAsia="Times New Roman"/>
          <w:iCs/>
          <w:lang w:eastAsia="en-US"/>
        </w:rPr>
        <w:t>два</w:t>
      </w:r>
      <w:r w:rsidRPr="00A8367E">
        <w:rPr>
          <w:rFonts w:eastAsia="Times New Roman"/>
          <w:iCs/>
          <w:lang w:val="am-ET" w:eastAsia="en-US"/>
        </w:rPr>
        <w:t xml:space="preserve">десет одсто) од уговорене цене по усвајању Коначног извештаја и прихватању студије  као финалног уговорног производа од стране Стручног савета ЈП ЕПС, у року до 30 (тридесет) дана од дана пријема фактуре. </w:t>
      </w:r>
    </w:p>
    <w:p w:rsidR="00A8367E" w:rsidRPr="00A8367E" w:rsidRDefault="00A8367E" w:rsidP="00A8367E">
      <w:pPr>
        <w:spacing w:after="0"/>
        <w:jc w:val="center"/>
        <w:rPr>
          <w:rFonts w:eastAsia="Times New Roman"/>
          <w:smallCaps/>
          <w:lang w:val="en-US"/>
        </w:rPr>
      </w:pPr>
    </w:p>
    <w:p w:rsidR="00A8367E" w:rsidRPr="00A8367E" w:rsidRDefault="00A8367E" w:rsidP="00A8367E">
      <w:pPr>
        <w:spacing w:after="0"/>
        <w:jc w:val="center"/>
        <w:rPr>
          <w:rFonts w:eastAsia="Times New Roman"/>
          <w:smallCaps/>
          <w:lang w:val="en-US"/>
        </w:rPr>
      </w:pPr>
    </w:p>
    <w:p w:rsidR="00A8367E" w:rsidRPr="00856902" w:rsidRDefault="00A8367E" w:rsidP="00A8367E">
      <w:pPr>
        <w:spacing w:after="0"/>
        <w:rPr>
          <w:rFonts w:eastAsia="Times New Roman"/>
          <w:lang w:val="am-ET"/>
        </w:rPr>
      </w:pPr>
      <w:r w:rsidRPr="00856902">
        <w:rPr>
          <w:rFonts w:eastAsia="Times New Roman"/>
          <w:lang w:val="am-ET"/>
        </w:rPr>
        <w:t>Пружалац услуге доставља Наручиоцу</w:t>
      </w:r>
      <w:r w:rsidRPr="00856902">
        <w:rPr>
          <w:rFonts w:eastAsia="Times New Roman"/>
        </w:rPr>
        <w:t xml:space="preserve"> потписан</w:t>
      </w:r>
      <w:r w:rsidRPr="00856902">
        <w:rPr>
          <w:rFonts w:eastAsia="Times New Roman"/>
          <w:lang w:val="am-ET"/>
        </w:rPr>
        <w:t xml:space="preserve"> </w:t>
      </w:r>
      <w:r w:rsidRPr="00856902">
        <w:rPr>
          <w:rFonts w:eastAsia="Times New Roman"/>
        </w:rPr>
        <w:t xml:space="preserve"> и прихваћен месечни</w:t>
      </w:r>
      <w:r w:rsidRPr="00856902">
        <w:rPr>
          <w:rFonts w:eastAsia="Times New Roman"/>
          <w:lang w:val="am-ET"/>
        </w:rPr>
        <w:t xml:space="preserve"> извештај</w:t>
      </w:r>
      <w:r w:rsidRPr="00856902">
        <w:rPr>
          <w:rFonts w:eastAsia="Times New Roman"/>
          <w:b/>
          <w:lang w:val="am-ET"/>
        </w:rPr>
        <w:t xml:space="preserve"> </w:t>
      </w:r>
      <w:r w:rsidRPr="00856902">
        <w:rPr>
          <w:rFonts w:eastAsia="Times New Roman"/>
          <w:lang w:val="am-ET"/>
        </w:rPr>
        <w:t>о реализованим услугама</w:t>
      </w:r>
      <w:r w:rsidRPr="00856902">
        <w:rPr>
          <w:rFonts w:eastAsia="Times New Roman"/>
        </w:rPr>
        <w:t xml:space="preserve"> у том месецу  </w:t>
      </w:r>
      <w:r w:rsidRPr="00856902">
        <w:rPr>
          <w:rFonts w:eastAsia="Times New Roman"/>
          <w:lang w:val="am-ET"/>
        </w:rPr>
        <w:t>у три примерка.</w:t>
      </w:r>
    </w:p>
    <w:p w:rsidR="00A8367E" w:rsidRPr="00856902" w:rsidRDefault="00A8367E" w:rsidP="00A8367E">
      <w:pPr>
        <w:spacing w:after="0"/>
        <w:rPr>
          <w:rFonts w:eastAsia="Times New Roman"/>
        </w:rPr>
      </w:pPr>
    </w:p>
    <w:p w:rsidR="00A8367E" w:rsidRPr="00A8367E" w:rsidRDefault="00A8367E" w:rsidP="00A8367E">
      <w:pPr>
        <w:spacing w:after="0"/>
        <w:rPr>
          <w:rFonts w:eastAsia="Times New Roman"/>
        </w:rPr>
      </w:pPr>
      <w:r w:rsidRPr="00856902">
        <w:rPr>
          <w:rFonts w:eastAsia="Times New Roman"/>
          <w:lang w:val="am-ET"/>
        </w:rPr>
        <w:t>Наручилац има право да</w:t>
      </w:r>
      <w:r w:rsidRPr="00856902">
        <w:rPr>
          <w:rFonts w:eastAsia="Times New Roman"/>
          <w:lang w:val="sr-Cyrl-CS"/>
        </w:rPr>
        <w:t>,</w:t>
      </w:r>
      <w:r w:rsidRPr="00856902">
        <w:rPr>
          <w:rFonts w:eastAsia="Times New Roman"/>
          <w:lang w:val="am-ET"/>
        </w:rPr>
        <w:t xml:space="preserve"> </w:t>
      </w:r>
      <w:r w:rsidRPr="00856902">
        <w:rPr>
          <w:rFonts w:eastAsia="Times New Roman"/>
        </w:rPr>
        <w:t xml:space="preserve">након </w:t>
      </w:r>
      <w:r w:rsidRPr="00856902">
        <w:rPr>
          <w:rFonts w:eastAsia="Times New Roman"/>
          <w:lang w:val="am-ET"/>
        </w:rPr>
        <w:t xml:space="preserve">пријема </w:t>
      </w:r>
      <w:r w:rsidRPr="00856902">
        <w:rPr>
          <w:rFonts w:eastAsia="Times New Roman"/>
        </w:rPr>
        <w:t xml:space="preserve">месечног </w:t>
      </w:r>
      <w:r w:rsidRPr="00856902">
        <w:rPr>
          <w:rFonts w:eastAsia="Times New Roman"/>
          <w:lang w:val="am-ET"/>
        </w:rPr>
        <w:t>извештаја</w:t>
      </w:r>
      <w:r w:rsidRPr="00856902">
        <w:rPr>
          <w:rFonts w:eastAsia="Times New Roman"/>
          <w:lang w:val="sr-Cyrl-CS"/>
        </w:rPr>
        <w:t>,</w:t>
      </w:r>
      <w:r w:rsidRPr="00856902">
        <w:rPr>
          <w:rFonts w:eastAsia="Times New Roman"/>
          <w:lang w:val="am-ET"/>
        </w:rPr>
        <w:t xml:space="preserve"> достави</w:t>
      </w:r>
      <w:r w:rsidRPr="00A8367E">
        <w:rPr>
          <w:rFonts w:eastAsia="Times New Roman"/>
          <w:lang w:val="am-ET"/>
        </w:rPr>
        <w:t xml:space="preserve"> примедбе у писаном облику на исти Пружаоцу услуге или достављени </w:t>
      </w:r>
      <w:r w:rsidRPr="00A8367E">
        <w:rPr>
          <w:rFonts w:eastAsia="Times New Roman"/>
        </w:rPr>
        <w:t>месечни</w:t>
      </w:r>
      <w:r w:rsidRPr="00A8367E">
        <w:rPr>
          <w:rFonts w:eastAsia="Times New Roman"/>
          <w:lang w:val="am-ET"/>
        </w:rPr>
        <w:t xml:space="preserve"> извештај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за део услуге кој</w:t>
      </w:r>
      <w:r w:rsidRPr="00A8367E">
        <w:rPr>
          <w:rFonts w:eastAsia="Times New Roman"/>
        </w:rPr>
        <w:t>у</w:t>
      </w:r>
      <w:r w:rsidRPr="00A8367E">
        <w:rPr>
          <w:rFonts w:eastAsia="Times New Roman"/>
          <w:lang w:val="am-ET"/>
        </w:rPr>
        <w:t xml:space="preserve"> је реализовао.</w:t>
      </w:r>
      <w:r w:rsidRPr="00A8367E">
        <w:rPr>
          <w:rFonts w:eastAsia="Times New Roman"/>
        </w:rPr>
        <w:t xml:space="preserve"> </w:t>
      </w:r>
    </w:p>
    <w:p w:rsidR="00A8367E" w:rsidRPr="00A8367E" w:rsidRDefault="00A8367E" w:rsidP="00A8367E">
      <w:pPr>
        <w:spacing w:after="0"/>
        <w:ind w:left="708"/>
        <w:rPr>
          <w:rFonts w:eastAsia="Times New Roman"/>
          <w:lang w:val="am-ET"/>
        </w:rPr>
      </w:pPr>
    </w:p>
    <w:p w:rsidR="00A8367E" w:rsidRPr="00A8367E" w:rsidRDefault="00A8367E" w:rsidP="00A8367E">
      <w:pPr>
        <w:spacing w:after="0"/>
        <w:rPr>
          <w:rFonts w:eastAsia="Times New Roman"/>
        </w:rPr>
      </w:pPr>
      <w:r w:rsidRPr="00A8367E">
        <w:rPr>
          <w:rFonts w:eastAsia="Times New Roman"/>
          <w:lang w:val="am-ET"/>
        </w:rPr>
        <w:t xml:space="preserve">Пружалац услуге доставља Наручиоцу факутуру за део услуге који је реализовао по прихваћеном </w:t>
      </w:r>
      <w:r w:rsidRPr="00A8367E">
        <w:rPr>
          <w:rFonts w:eastAsia="Times New Roman"/>
        </w:rPr>
        <w:t>месечном</w:t>
      </w:r>
      <w:r w:rsidRPr="00A8367E">
        <w:rPr>
          <w:rFonts w:eastAsia="Times New Roman"/>
          <w:lang w:val="am-ET"/>
        </w:rPr>
        <w:t xml:space="preserve"> извештају </w:t>
      </w:r>
      <w:r w:rsidRPr="00A8367E">
        <w:rPr>
          <w:rFonts w:eastAsia="Times New Roman"/>
        </w:rPr>
        <w:t>најкасније до осмог дана у месецу за претходно месец.</w:t>
      </w:r>
    </w:p>
    <w:p w:rsidR="00A8367E" w:rsidRPr="00A8367E" w:rsidRDefault="00A8367E" w:rsidP="00A8367E">
      <w:pPr>
        <w:spacing w:after="0"/>
        <w:rPr>
          <w:rFonts w:eastAsia="Times New Roman"/>
        </w:rPr>
      </w:pPr>
      <w:r w:rsidRPr="00A8367E">
        <w:rPr>
          <w:rFonts w:eastAsia="Times New Roman"/>
        </w:rPr>
        <w:t xml:space="preserve"> </w:t>
      </w:r>
    </w:p>
    <w:p w:rsidR="00A8367E" w:rsidRPr="00A8367E" w:rsidRDefault="00A8367E" w:rsidP="00A8367E">
      <w:pPr>
        <w:spacing w:after="0"/>
        <w:rPr>
          <w:rFonts w:eastAsia="Times New Roman"/>
          <w:lang w:val="am-ET"/>
        </w:rPr>
      </w:pPr>
      <w:r w:rsidRPr="00A8367E">
        <w:rPr>
          <w:rFonts w:eastAsia="Times New Roman"/>
          <w:lang w:val="am-ET"/>
        </w:rPr>
        <w:t xml:space="preserve">Фактура Пружаоца услуге се неће сматрати достављеном Наручиоцу и неће обавезивати Наручиоца на плаћање, ако је Пружалац услуге извршио доставу </w:t>
      </w:r>
      <w:r w:rsidRPr="00A8367E">
        <w:rPr>
          <w:rFonts w:eastAsia="Times New Roman"/>
          <w:lang w:val="am-ET"/>
        </w:rPr>
        <w:lastRenderedPageBreak/>
        <w:t xml:space="preserve">фактуре пре одобравања </w:t>
      </w:r>
      <w:r w:rsidRPr="00A8367E">
        <w:rPr>
          <w:rFonts w:eastAsia="Times New Roman"/>
        </w:rPr>
        <w:t>месечног</w:t>
      </w:r>
      <w:r w:rsidRPr="00A8367E">
        <w:rPr>
          <w:rFonts w:eastAsia="Times New Roman"/>
          <w:lang w:val="am-ET"/>
        </w:rPr>
        <w:t xml:space="preserve"> извештаја о извршеним услугама од стране овлашћеног представника Наручиоца.</w:t>
      </w:r>
    </w:p>
    <w:p w:rsidR="00241833" w:rsidRPr="00DA3CCA" w:rsidRDefault="00241833" w:rsidP="00F57BD3"/>
    <w:p w:rsidR="00241833" w:rsidRPr="00DA3CCA" w:rsidRDefault="00241833" w:rsidP="00132CC3">
      <w:pPr>
        <w:jc w:val="center"/>
      </w:pPr>
      <w:r w:rsidRPr="00DA3CCA">
        <w:t>Члан 6.</w:t>
      </w:r>
    </w:p>
    <w:p w:rsidR="00241833" w:rsidRPr="00DA3CCA" w:rsidRDefault="00241833" w:rsidP="00F57BD3">
      <w:r w:rsidRPr="00DA3CCA">
        <w:t xml:space="preserve">Наручилац се обавезује да Пружаоцу услуге врши исплату цене услуга </w:t>
      </w:r>
      <w:r w:rsidR="00427916">
        <w:rPr>
          <w:color w:val="000000"/>
          <w:lang w:val="sr-Cyrl-CS"/>
        </w:rPr>
        <w:t>на начин и у роковима</w:t>
      </w:r>
      <w:r w:rsidRPr="00DA3CCA">
        <w:t xml:space="preserve"> утврђеним у члану</w:t>
      </w:r>
      <w:r w:rsidR="00D82473">
        <w:t xml:space="preserve"> </w:t>
      </w:r>
      <w:r w:rsidR="00C50A58">
        <w:rPr>
          <w:lang w:val="sr-Cyrl-CS"/>
        </w:rPr>
        <w:t>5.</w:t>
      </w:r>
      <w:r w:rsidR="00C50A58" w:rsidRPr="00DA3CCA">
        <w:t xml:space="preserve"> </w:t>
      </w:r>
      <w:r w:rsidRPr="00DA3CCA">
        <w:t xml:space="preserve">овог уговора. </w:t>
      </w:r>
    </w:p>
    <w:p w:rsidR="00241833" w:rsidRPr="00DA3CCA" w:rsidRDefault="00241833" w:rsidP="00F57BD3"/>
    <w:p w:rsidR="00241833" w:rsidRPr="00DA3CCA" w:rsidRDefault="00241833" w:rsidP="00F57BD3">
      <w:r w:rsidRPr="00DA3CCA">
        <w:t>Све исплате по основу овог уговора биће извршене на рачун</w:t>
      </w:r>
      <w:r w:rsidR="00427916">
        <w:rPr>
          <w:lang w:val="sr-Cyrl-CS"/>
        </w:rPr>
        <w:t xml:space="preserve"> Ппружаоца услуге бр._______________________ код __________________________ банке.</w:t>
      </w:r>
      <w:r w:rsidRPr="00DA3CCA">
        <w:tab/>
      </w:r>
    </w:p>
    <w:p w:rsidR="00241833" w:rsidRPr="00856902" w:rsidRDefault="00241833" w:rsidP="00F57BD3">
      <w:pPr>
        <w:rPr>
          <w:i/>
          <w:color w:val="548DD4" w:themeColor="text2" w:themeTint="99"/>
        </w:rPr>
      </w:pPr>
      <w:r w:rsidRPr="00856902">
        <w:rPr>
          <w:color w:val="548DD4" w:themeColor="text2" w:themeTint="99"/>
        </w:rPr>
        <w:t xml:space="preserve">[напомена: </w:t>
      </w:r>
      <w:r w:rsidRPr="00856902">
        <w:rPr>
          <w:i/>
          <w:color w:val="548DD4" w:themeColor="text2" w:themeTint="99"/>
        </w:rPr>
        <w:t>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241833" w:rsidRPr="00DA3CCA" w:rsidRDefault="00DA44E9" w:rsidP="00132CC3">
      <w:pPr>
        <w:jc w:val="center"/>
      </w:pPr>
      <w:r>
        <w:t>Члан 7</w:t>
      </w:r>
      <w:r w:rsidR="00241833" w:rsidRPr="00DA3CCA">
        <w:t>.</w:t>
      </w:r>
    </w:p>
    <w:p w:rsidR="00241833" w:rsidRPr="00DA3CCA" w:rsidRDefault="00241833" w:rsidP="00F57BD3">
      <w:r w:rsidRPr="00DA3CCA">
        <w:t xml:space="preserve">Пружалац услуге ће започети са реализацијом активности у вези са пружањем </w:t>
      </w:r>
      <w:r w:rsidR="00427916">
        <w:rPr>
          <w:lang w:val="sr-Cyrl-CS"/>
        </w:rPr>
        <w:t xml:space="preserve">услуге која је предмет овог уговора </w:t>
      </w:r>
      <w:r w:rsidRPr="00DA3CCA">
        <w:t>најкасније три дана од дана потписивања овог уговора</w:t>
      </w:r>
      <w:r w:rsidR="008F6DAA" w:rsidRPr="008F6DAA">
        <w:t xml:space="preserve"> </w:t>
      </w:r>
      <w:r w:rsidR="008F6DAA" w:rsidRPr="00444A23">
        <w:t>у супротном овај уговор ће се сматрати раскинутим и Наручилац има право</w:t>
      </w:r>
      <w:r w:rsidR="008F6DAA" w:rsidRPr="00024209">
        <w:t xml:space="preserve"> на накнаду штете. </w:t>
      </w:r>
      <w:r w:rsidRPr="00DA3CCA">
        <w:t xml:space="preserve"> </w:t>
      </w:r>
    </w:p>
    <w:p w:rsidR="00241833" w:rsidRPr="00DA3CCA" w:rsidRDefault="00DA44E9" w:rsidP="00132CC3">
      <w:pPr>
        <w:jc w:val="center"/>
      </w:pPr>
      <w:r>
        <w:t>Члан 8</w:t>
      </w:r>
      <w:r w:rsidR="00241833" w:rsidRPr="00DA3CCA">
        <w:t>.</w:t>
      </w:r>
    </w:p>
    <w:p w:rsidR="00241833" w:rsidRPr="00DA3CCA" w:rsidRDefault="00241833" w:rsidP="00F57BD3">
      <w:r w:rsidRPr="00DA3CCA">
        <w:t xml:space="preserve">Рок за извршење услуга износи ___ узастопних календарских дана почев од дана закључења Уговора. </w:t>
      </w:r>
    </w:p>
    <w:p w:rsidR="00241833" w:rsidRPr="00DA3CCA" w:rsidRDefault="00241833" w:rsidP="00F57BD3">
      <w:r w:rsidRPr="00DA3CCA">
        <w:t xml:space="preserve">Динамика и рокови реализације активности </w:t>
      </w:r>
      <w:r w:rsidR="00427916">
        <w:rPr>
          <w:lang w:val="sr-Cyrl-CS"/>
        </w:rPr>
        <w:t xml:space="preserve">дефинисани су Прилозима бр.1 и бр.2 и Термин планом и Пружалац услуге је обавезан да се придржава уговорене динамике реализације услуге која је предмет овог уговора. . </w:t>
      </w:r>
    </w:p>
    <w:p w:rsidR="00241833" w:rsidRPr="00DA3CCA" w:rsidRDefault="00DA44E9" w:rsidP="00132CC3">
      <w:pPr>
        <w:jc w:val="center"/>
      </w:pPr>
      <w:r>
        <w:t>Члан 9</w:t>
      </w:r>
      <w:r w:rsidR="00241833" w:rsidRPr="00DA3CCA">
        <w:t>.</w:t>
      </w:r>
    </w:p>
    <w:p w:rsidR="00241833" w:rsidRPr="00DA3CCA" w:rsidRDefault="00241833" w:rsidP="00F57BD3">
      <w:r w:rsidRPr="00DA3CCA">
        <w:t>Пружалац услуге је дужан да одреди извршиоце</w:t>
      </w:r>
      <w:r w:rsidRPr="00DA3CCA" w:rsidDel="00B65A1A">
        <w:t xml:space="preserve"> </w:t>
      </w:r>
      <w:r w:rsidRPr="00DA3CCA">
        <w:t>кој</w:t>
      </w:r>
      <w:r w:rsidR="0090027E">
        <w:rPr>
          <w:lang w:val="sr-Cyrl-CS"/>
        </w:rPr>
        <w:t>и</w:t>
      </w:r>
      <w:r w:rsidRPr="00DA3CCA">
        <w:t xml:space="preserve"> ће пружати услуге</w:t>
      </w:r>
      <w:r w:rsidR="0090027E">
        <w:rPr>
          <w:lang w:val="sr-Cyrl-CS"/>
        </w:rPr>
        <w:t xml:space="preserve"> које су предмет Уговора</w:t>
      </w:r>
      <w:r w:rsidRPr="00DA3CCA">
        <w:t xml:space="preserve">.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w:t>
      </w:r>
      <w:r w:rsidR="0090027E">
        <w:rPr>
          <w:lang w:val="sr-Cyrl-CS"/>
        </w:rPr>
        <w:t>4</w:t>
      </w:r>
      <w:r w:rsidRPr="00DA3CCA">
        <w:t xml:space="preserve">. овог уговора. </w:t>
      </w:r>
    </w:p>
    <w:p w:rsidR="00241833" w:rsidRPr="00DA3CCA" w:rsidRDefault="00241833" w:rsidP="00F57BD3">
      <w:r w:rsidRPr="00DA3CCA">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241833" w:rsidRPr="00DA3CCA" w:rsidRDefault="00241833" w:rsidP="00F57BD3">
      <w:r w:rsidRPr="00DA3CCA">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241833" w:rsidRPr="00DA3CCA" w:rsidRDefault="00241833" w:rsidP="00F57BD3">
      <w:r w:rsidRPr="00DA3CCA">
        <w:t xml:space="preserve">Наручилац задржава право за затражи од Пружаоца услуге да замени било којег извршиоца услуга, који не испуњава услове и/или не извршава савесно </w:t>
      </w:r>
      <w:r w:rsidRPr="00DA3CCA">
        <w:lastRenderedPageBreak/>
        <w:t>активности које су му поверене, као и из било ког другог разлога, а без посебног образложења.</w:t>
      </w:r>
    </w:p>
    <w:p w:rsidR="00241833" w:rsidRPr="00DA3CCA" w:rsidRDefault="00241833" w:rsidP="00F57BD3">
      <w:r w:rsidRPr="00DA3CCA">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241833" w:rsidRPr="00DA3CCA" w:rsidRDefault="00DA44E9" w:rsidP="00132CC3">
      <w:pPr>
        <w:jc w:val="center"/>
      </w:pPr>
      <w:r>
        <w:t>Члан 10</w:t>
      </w:r>
      <w:r w:rsidR="00241833" w:rsidRPr="00DA3CCA">
        <w:t>.</w:t>
      </w:r>
    </w:p>
    <w:p w:rsidR="00241833" w:rsidRPr="00DA51DD" w:rsidRDefault="00241833" w:rsidP="00F57BD3">
      <w:r w:rsidRPr="00DA51DD">
        <w:t xml:space="preserve">Пружалац услуге је дужан да у тренутку потписивања Уговора преда Наручиоцу </w:t>
      </w:r>
      <w:r w:rsidR="0090027E" w:rsidRPr="00DA51DD">
        <w:rPr>
          <w:lang w:val="sr-Cyrl-CS"/>
        </w:rPr>
        <w:t xml:space="preserve">средство обезбеђења за добро извршење посла у свему у складу са захтевом из тачке 5.13 Конкурсне документације и то </w:t>
      </w:r>
      <w:r w:rsidRPr="00DA51DD">
        <w:t xml:space="preserve">неопозиву, безусловну (без приговора) и на први позив наплативу банкарску гаранцију </w:t>
      </w:r>
      <w:r w:rsidR="0090027E" w:rsidRPr="00DA51DD">
        <w:rPr>
          <w:lang w:val="sr-Cyrl-CS"/>
        </w:rPr>
        <w:t xml:space="preserve">за добро извршење посла </w:t>
      </w:r>
      <w:r w:rsidRPr="00DA51DD">
        <w:t>или соло меницу са меничним овлашћењем</w:t>
      </w:r>
      <w:r w:rsidR="007B2006" w:rsidRPr="00DA51DD">
        <w:t xml:space="preserve"> да се меница може наплатити</w:t>
      </w:r>
      <w:r w:rsidR="007B2006" w:rsidRPr="00DA51DD">
        <w:rPr>
          <w:lang w:val="sr-Cyrl-CS"/>
        </w:rPr>
        <w:t>,</w:t>
      </w:r>
      <w:r w:rsidRPr="00DA51DD">
        <w:t xml:space="preserve"> фотокопијом картона депонованих потписа</w:t>
      </w:r>
      <w:r w:rsidR="007B2006" w:rsidRPr="00DA51DD">
        <w:rPr>
          <w:lang w:val="sr-Cyrl-CS"/>
        </w:rPr>
        <w:t>,</w:t>
      </w:r>
      <w:r w:rsidR="007B2006" w:rsidRPr="00DA51DD">
        <w:t xml:space="preserve"> ОП образац са подацима о овлашћеним лицима за потписивање менице и копију доказа о регистрацији менице у складу са Одлуком о ближим условима, садржини и начину вођења Регистра меница и овлашћења („Сл. гласник РС“, 56/11),</w:t>
      </w:r>
      <w:r w:rsidR="00EB359F" w:rsidRPr="00DA51DD">
        <w:rPr>
          <w:i/>
          <w:color w:val="548DD4"/>
        </w:rPr>
        <w:t xml:space="preserve"> </w:t>
      </w:r>
      <w:r w:rsidRPr="00DA51DD">
        <w:rPr>
          <w:i/>
          <w:color w:val="548DD4"/>
        </w:rPr>
        <w:t>[напомена: могућност ако је Пружалац услуге домаћи]</w:t>
      </w:r>
      <w:r w:rsidRPr="00DA51DD">
        <w:t xml:space="preserve"> </w:t>
      </w:r>
      <w:r w:rsidR="007B2006" w:rsidRPr="00DA51DD">
        <w:rPr>
          <w:lang w:val="sr-Cyrl-CS"/>
        </w:rPr>
        <w:t>у износу од 10 % вредности уговора без ПДВ____</w:t>
      </w:r>
      <w:r w:rsidRPr="00DA51DD">
        <w:t>(у износу од _____________ _____ (</w:t>
      </w:r>
      <w:r w:rsidRPr="00DA51DD">
        <w:rPr>
          <w:i/>
          <w:lang w:val="en-US"/>
        </w:rPr>
        <w:t>RSD</w:t>
      </w:r>
      <w:r w:rsidRPr="00DA51DD">
        <w:rPr>
          <w:i/>
        </w:rPr>
        <w:t>/</w:t>
      </w:r>
      <w:r w:rsidRPr="00DA51DD">
        <w:rPr>
          <w:i/>
          <w:lang w:val="en-US"/>
        </w:rPr>
        <w:t>EUR</w:t>
      </w:r>
      <w:r w:rsidRPr="00DA51DD">
        <w:rPr>
          <w:i/>
        </w:rPr>
        <w:t>,</w:t>
      </w:r>
      <w:r w:rsidRPr="00DA51DD">
        <w:rPr>
          <w:i/>
          <w:color w:val="548DD4"/>
        </w:rPr>
        <w:t xml:space="preserve"> [напомена: уписати динара или евра]</w:t>
      </w:r>
      <w:r w:rsidRPr="00DA51DD">
        <w:t xml:space="preserve">) </w:t>
      </w:r>
      <w:r w:rsidR="0090027E" w:rsidRPr="00DA51DD">
        <w:rPr>
          <w:lang w:val="sr-Cyrl-CS"/>
        </w:rPr>
        <w:t xml:space="preserve"> са </w:t>
      </w:r>
      <w:r w:rsidR="0090027E" w:rsidRPr="00DA51DD">
        <w:rPr>
          <w:rFonts w:eastAsia="Calibri"/>
        </w:rPr>
        <w:t>рок</w:t>
      </w:r>
      <w:r w:rsidR="0090027E" w:rsidRPr="00DA51DD">
        <w:rPr>
          <w:rFonts w:eastAsia="Calibri"/>
          <w:lang w:val="sr-Cyrl-CS"/>
        </w:rPr>
        <w:t>ом</w:t>
      </w:r>
      <w:r w:rsidR="0090027E" w:rsidRPr="00DA51DD">
        <w:rPr>
          <w:rFonts w:eastAsia="Calibri"/>
        </w:rPr>
        <w:t xml:space="preserve"> важења 60 (шездесет) календарских дана дужи</w:t>
      </w:r>
      <w:r w:rsidR="0090027E" w:rsidRPr="00DA51DD">
        <w:rPr>
          <w:rFonts w:eastAsia="Calibri"/>
          <w:lang w:val="sr-Cyrl-CS"/>
        </w:rPr>
        <w:t>м</w:t>
      </w:r>
      <w:r w:rsidR="0090027E" w:rsidRPr="00DA51DD">
        <w:rPr>
          <w:rFonts w:eastAsia="Calibri"/>
        </w:rPr>
        <w:t xml:space="preserve"> од уговореног рока за извршење услуге</w:t>
      </w:r>
      <w:r w:rsidR="0090027E" w:rsidRPr="00DA51DD">
        <w:rPr>
          <w:rFonts w:eastAsia="Calibri"/>
          <w:lang w:val="sr-Cyrl-CS"/>
        </w:rPr>
        <w:t xml:space="preserve"> из члана 1. овог уговора.</w:t>
      </w:r>
    </w:p>
    <w:p w:rsidR="00253932" w:rsidRPr="00024209" w:rsidRDefault="00253932" w:rsidP="00253932">
      <w:pPr>
        <w:tabs>
          <w:tab w:val="left" w:pos="1418"/>
        </w:tabs>
        <w:ind w:right="-6"/>
      </w:pPr>
      <w:r w:rsidRPr="00DA51DD">
        <w:rPr>
          <w:rFonts w:eastAsia="Calibri"/>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случају да </w:t>
      </w:r>
      <w:r w:rsidRPr="00DA51DD">
        <w:rPr>
          <w:rFonts w:eastAsia="Calibri"/>
          <w:lang w:val="sr-Cyrl-CS"/>
        </w:rPr>
        <w:t>П</w:t>
      </w:r>
      <w:r w:rsidRPr="00DA51DD">
        <w:rPr>
          <w:rFonts w:eastAsia="Calibri"/>
        </w:rPr>
        <w:t>ружалац услуге не изврши у целости или неблаговремено, делимично или неквалитетно  изврши било коју од уговорених услуга.</w:t>
      </w:r>
      <w:r w:rsidRPr="00024209">
        <w:rPr>
          <w:rFonts w:eastAsia="Calibri"/>
        </w:rPr>
        <w:t xml:space="preserve"> </w:t>
      </w:r>
    </w:p>
    <w:p w:rsidR="00241833" w:rsidRPr="00DA3CCA" w:rsidRDefault="00DA44E9" w:rsidP="00132CC3">
      <w:pPr>
        <w:jc w:val="center"/>
      </w:pPr>
      <w:r>
        <w:t>Члан 11</w:t>
      </w:r>
      <w:r w:rsidR="00241833" w:rsidRPr="00DA3CCA">
        <w:t>.</w:t>
      </w:r>
    </w:p>
    <w:p w:rsidR="00241833" w:rsidRPr="00DA3CCA" w:rsidRDefault="00241833" w:rsidP="00F57BD3">
      <w:r w:rsidRPr="00DA3CCA">
        <w:t xml:space="preserve">Пружалац услуге и извршиоци који су ангажовани на извршавању </w:t>
      </w:r>
      <w:r w:rsidR="0090027E">
        <w:rPr>
          <w:lang w:val="sr-Cyrl-CS"/>
        </w:rPr>
        <w:t xml:space="preserve">услуга </w:t>
      </w:r>
      <w:r w:rsidRPr="00DA3CCA">
        <w:t xml:space="preserve">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 да их користе искључиво за обављање тих услуга. </w:t>
      </w:r>
    </w:p>
    <w:p w:rsidR="00241833" w:rsidRPr="00DA3CCA" w:rsidRDefault="00241833" w:rsidP="00F57BD3">
      <w:r w:rsidRPr="00DA3CCA">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241833" w:rsidRPr="00DA3CCA" w:rsidRDefault="00241833" w:rsidP="00132CC3">
      <w:pPr>
        <w:jc w:val="center"/>
      </w:pPr>
      <w:r w:rsidRPr="00DA3CCA">
        <w:t>Члан 1</w:t>
      </w:r>
      <w:r w:rsidR="00DA44E9">
        <w:t>2</w:t>
      </w:r>
      <w:r w:rsidRPr="00DA3CCA">
        <w:t>.</w:t>
      </w:r>
    </w:p>
    <w:p w:rsidR="00241833" w:rsidRPr="00DA3CCA" w:rsidRDefault="00241833" w:rsidP="00F57BD3">
      <w:r w:rsidRPr="00DA3CCA">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241833" w:rsidRDefault="003D3715" w:rsidP="00F57BD3">
      <w:pPr>
        <w:rPr>
          <w:lang w:val="sr-Cyrl-CS"/>
        </w:rPr>
      </w:pPr>
      <w:r w:rsidRPr="00024209">
        <w:lastRenderedPageBreak/>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9E20C2" w:rsidRPr="005E13A5" w:rsidRDefault="009E20C2" w:rsidP="009E20C2">
      <w:pPr>
        <w:rPr>
          <w:lang w:val="am-ET"/>
        </w:rPr>
      </w:pPr>
      <w:r w:rsidRPr="005E13A5">
        <w:rPr>
          <w:lang w:val="ru-RU" w:eastAsia="sr-Latn-CS"/>
        </w:rPr>
        <w:t>Наручилац</w:t>
      </w:r>
      <w:r w:rsidRPr="005E13A5">
        <w:rPr>
          <w:lang w:eastAsia="sr-Latn-CS"/>
        </w:rPr>
        <w:t xml:space="preserve"> има право трајног и неограниченог коришћења свих испоручених уговорних производа</w:t>
      </w:r>
      <w:r w:rsidRPr="005E13A5">
        <w:rPr>
          <w:lang w:val="sr-Cyrl-BA" w:eastAsia="sr-Latn-CS"/>
        </w:rPr>
        <w:t xml:space="preserve"> који су предмет овог уговора</w:t>
      </w:r>
      <w:r w:rsidRPr="005E13A5">
        <w:rPr>
          <w:lang w:eastAsia="sr-Latn-CS"/>
        </w:rPr>
        <w:t>, без икакве посебне накнаде</w:t>
      </w:r>
      <w:r w:rsidRPr="005E13A5">
        <w:rPr>
          <w:lang w:val="am-ET"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241833" w:rsidRPr="00DA3CCA" w:rsidRDefault="00241833" w:rsidP="00132CC3">
      <w:pPr>
        <w:jc w:val="center"/>
      </w:pPr>
      <w:r w:rsidRPr="00DA3CCA">
        <w:t>Члан 1</w:t>
      </w:r>
      <w:r w:rsidR="00DA44E9">
        <w:t>3</w:t>
      </w:r>
      <w:r w:rsidRPr="00DA3CCA">
        <w:t>.</w:t>
      </w:r>
    </w:p>
    <w:p w:rsidR="00241833" w:rsidRPr="00DA3CCA" w:rsidRDefault="00241833" w:rsidP="00F57BD3">
      <w:r w:rsidRPr="00DA3CCA">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и  другим по питањима која захтевају усклађеност решења.</w:t>
      </w:r>
    </w:p>
    <w:p w:rsidR="00241833" w:rsidRPr="00DA3CCA" w:rsidRDefault="00241833" w:rsidP="00F57BD3">
      <w:r w:rsidRPr="00DA3CCA">
        <w:t>Пружалац услуге се обавезује да на захтев Наручиоца припреми приступачне информације, ради упознавања запослених и предст</w:t>
      </w:r>
      <w:r w:rsidRPr="00DA3CCA">
        <w:rPr>
          <w:lang w:val="en-US"/>
        </w:rPr>
        <w:t>a</w:t>
      </w:r>
      <w:r w:rsidRPr="00DA3CCA">
        <w:t>вника  које ангажује Наручилац о  резултатима анализа и припремљеним моделима аката.</w:t>
      </w:r>
    </w:p>
    <w:p w:rsidR="00241833" w:rsidRPr="00DA3CCA" w:rsidRDefault="00241833" w:rsidP="00132CC3">
      <w:pPr>
        <w:jc w:val="center"/>
      </w:pPr>
      <w:r w:rsidRPr="00DA3CCA">
        <w:t>Члан 1</w:t>
      </w:r>
      <w:r w:rsidR="00DA44E9">
        <w:t>4</w:t>
      </w:r>
      <w:r w:rsidRPr="00DA3CCA">
        <w:t>.</w:t>
      </w:r>
    </w:p>
    <w:p w:rsidR="00241833" w:rsidRPr="00DA3CCA" w:rsidRDefault="00241833" w:rsidP="00F57BD3">
      <w:r w:rsidRPr="00DA3CCA">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241833" w:rsidRPr="00DA3CCA" w:rsidRDefault="00241833" w:rsidP="00F57BD3">
      <w:r w:rsidRPr="00DA3CCA">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241833" w:rsidRDefault="00241833" w:rsidP="00F57BD3">
      <w:r w:rsidRPr="00DA3CCA">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132CC3" w:rsidRPr="00132CC3" w:rsidRDefault="00132CC3" w:rsidP="00132CC3">
      <w:pPr>
        <w:tabs>
          <w:tab w:val="left" w:pos="360"/>
        </w:tabs>
        <w:spacing w:after="0"/>
        <w:rPr>
          <w:rFonts w:eastAsia="Times New Roman"/>
          <w:lang w:val="am-ET"/>
        </w:rPr>
      </w:pPr>
      <w:r w:rsidRPr="00132CC3">
        <w:rPr>
          <w:rFonts w:eastAsia="Times New Roman"/>
          <w:lang w:val="am-ET"/>
        </w:rPr>
        <w:t>Овај уговор се закључује у  6 (шест) примерака. Свака Уговорна страна задржава по 3 (три) примерка Уговора.</w:t>
      </w:r>
    </w:p>
    <w:p w:rsidR="00241833" w:rsidRPr="00DA3CCA" w:rsidRDefault="00DA44E9" w:rsidP="00132CC3">
      <w:pPr>
        <w:jc w:val="center"/>
      </w:pPr>
      <w:r>
        <w:t>Члан 15</w:t>
      </w:r>
      <w:r w:rsidR="00241833" w:rsidRPr="00DA3CCA">
        <w:t>.</w:t>
      </w:r>
    </w:p>
    <w:p w:rsidR="00241833" w:rsidRPr="00DA3CCA" w:rsidRDefault="00241833" w:rsidP="00F57BD3">
      <w:r w:rsidRPr="00DA3CCA">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41833" w:rsidRPr="00DA3CCA" w:rsidRDefault="00241833" w:rsidP="00F57BD3"/>
    <w:p w:rsidR="00241833" w:rsidRPr="00DA3CCA" w:rsidRDefault="00DA44E9" w:rsidP="00132CC3">
      <w:pPr>
        <w:jc w:val="center"/>
      </w:pPr>
      <w:r>
        <w:t>Члан 16</w:t>
      </w:r>
      <w:r w:rsidR="00241833" w:rsidRPr="00DA3CCA">
        <w:t>.</w:t>
      </w:r>
    </w:p>
    <w:p w:rsidR="009E20C2" w:rsidRPr="009E20C2" w:rsidRDefault="009E20C2" w:rsidP="009E20C2">
      <w:pPr>
        <w:tabs>
          <w:tab w:val="left" w:pos="1512"/>
        </w:tabs>
        <w:spacing w:after="0"/>
        <w:rPr>
          <w:rFonts w:eastAsia="Calibri"/>
        </w:rPr>
      </w:pPr>
      <w:r w:rsidRPr="009E20C2">
        <w:rPr>
          <w:rFonts w:eastAsia="Calibri"/>
        </w:rPr>
        <w:t xml:space="preserve">Дејство више силе се сматра за случај који ослобађа од одговорности за извршавање свих или неких уговорених обавеза и </w:t>
      </w:r>
      <w:r w:rsidRPr="009E20C2">
        <w:rPr>
          <w:rFonts w:eastAsia="Calibri"/>
          <w:lang w:val="sr-Cyrl-CS"/>
        </w:rPr>
        <w:t>за</w:t>
      </w:r>
      <w:r w:rsidRPr="009E20C2">
        <w:rPr>
          <w:rFonts w:eastAsia="Calibri"/>
        </w:rPr>
        <w:t xml:space="preserve"> накнаду штете за делимично или потпуно неизвршење уговорених обавеза</w:t>
      </w:r>
      <w:r w:rsidRPr="009E20C2">
        <w:rPr>
          <w:rFonts w:eastAsia="Calibri"/>
          <w:lang w:val="sr-Cyrl-CS"/>
        </w:rPr>
        <w:t>,</w:t>
      </w:r>
      <w:r w:rsidRPr="009E20C2">
        <w:rPr>
          <w:rFonts w:eastAsia="Calibri"/>
        </w:rPr>
        <w:t xml:space="preserve"> </w:t>
      </w:r>
      <w:r w:rsidRPr="009E20C2">
        <w:rPr>
          <w:rFonts w:eastAsia="Calibri"/>
          <w:lang w:val="sr-Cyrl-CS"/>
        </w:rPr>
        <w:t xml:space="preserve">за </w:t>
      </w:r>
      <w:r w:rsidRPr="009E20C2">
        <w:rPr>
          <w:rFonts w:eastAsia="Calibri"/>
        </w:rPr>
        <w:t xml:space="preserve">ону уговорну </w:t>
      </w:r>
      <w:r w:rsidRPr="009E20C2">
        <w:rPr>
          <w:rFonts w:eastAsia="Calibri"/>
        </w:rPr>
        <w:lastRenderedPageBreak/>
        <w:t>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9E20C2">
        <w:rPr>
          <w:rFonts w:eastAsia="Calibri"/>
          <w:lang w:val="sr-Cyrl-CS"/>
        </w:rPr>
        <w:t>,</w:t>
      </w:r>
      <w:r w:rsidRPr="009E20C2">
        <w:rPr>
          <w:rFonts w:eastAsia="Calibri"/>
        </w:rPr>
        <w:t xml:space="preserve"> одлаже се за време њеног трајања. </w:t>
      </w:r>
    </w:p>
    <w:p w:rsidR="009E20C2" w:rsidRPr="009E20C2" w:rsidRDefault="009E20C2" w:rsidP="009E20C2">
      <w:pPr>
        <w:tabs>
          <w:tab w:val="left" w:pos="1512"/>
        </w:tabs>
        <w:spacing w:after="0"/>
        <w:rPr>
          <w:rFonts w:eastAsia="Calibri"/>
        </w:rPr>
      </w:pPr>
    </w:p>
    <w:p w:rsidR="009E20C2" w:rsidRPr="009E20C2" w:rsidRDefault="009E20C2" w:rsidP="009E20C2">
      <w:pPr>
        <w:tabs>
          <w:tab w:val="left" w:pos="1512"/>
        </w:tabs>
        <w:spacing w:after="0"/>
        <w:rPr>
          <w:rFonts w:eastAsia="Calibri"/>
          <w:lang w:val="hr-HR"/>
        </w:rPr>
      </w:pPr>
      <w:r w:rsidRPr="009E20C2">
        <w:rPr>
          <w:rFonts w:eastAsia="Calibri"/>
        </w:rPr>
        <w:t>Уговорна</w:t>
      </w:r>
      <w:r w:rsidRPr="009E20C2">
        <w:rPr>
          <w:rFonts w:eastAsia="Calibri"/>
          <w:lang w:val="sr-Cyrl-CS"/>
        </w:rPr>
        <w:t xml:space="preserve"> </w:t>
      </w:r>
      <w:r w:rsidRPr="009E20C2">
        <w:rPr>
          <w:rFonts w:eastAsia="Calibri"/>
        </w:rPr>
        <w:t>страна</w:t>
      </w:r>
      <w:r w:rsidRPr="009E20C2">
        <w:rPr>
          <w:rFonts w:eastAsia="Calibri"/>
          <w:lang w:val="sr-Cyrl-CS"/>
        </w:rPr>
        <w:t xml:space="preserve"> </w:t>
      </w:r>
      <w:r w:rsidRPr="009E20C2">
        <w:rPr>
          <w:rFonts w:eastAsia="Calibri"/>
        </w:rPr>
        <w:t>којој</w:t>
      </w:r>
      <w:r w:rsidRPr="009E20C2">
        <w:rPr>
          <w:rFonts w:eastAsia="Calibri"/>
          <w:lang w:val="sr-Cyrl-CS"/>
        </w:rPr>
        <w:t xml:space="preserve"> </w:t>
      </w:r>
      <w:r w:rsidRPr="009E20C2">
        <w:rPr>
          <w:rFonts w:eastAsia="Calibri"/>
        </w:rPr>
        <w:t>је</w:t>
      </w:r>
      <w:r w:rsidRPr="009E20C2">
        <w:rPr>
          <w:rFonts w:eastAsia="Calibri"/>
          <w:lang w:val="sr-Cyrl-CS"/>
        </w:rPr>
        <w:t xml:space="preserve"> </w:t>
      </w:r>
      <w:r w:rsidRPr="009E20C2">
        <w:rPr>
          <w:rFonts w:eastAsia="Calibri"/>
        </w:rPr>
        <w:t>извршавање</w:t>
      </w:r>
      <w:r w:rsidRPr="009E20C2">
        <w:rPr>
          <w:rFonts w:eastAsia="Calibri"/>
          <w:lang w:val="sr-Cyrl-CS"/>
        </w:rPr>
        <w:t xml:space="preserve"> </w:t>
      </w:r>
      <w:r w:rsidRPr="009E20C2">
        <w:rPr>
          <w:rFonts w:eastAsia="Calibri"/>
        </w:rPr>
        <w:t>уговорних</w:t>
      </w:r>
      <w:r w:rsidRPr="009E20C2">
        <w:rPr>
          <w:rFonts w:eastAsia="Calibri"/>
          <w:lang w:val="sr-Cyrl-CS"/>
        </w:rPr>
        <w:t xml:space="preserve"> </w:t>
      </w:r>
      <w:r w:rsidRPr="009E20C2">
        <w:rPr>
          <w:rFonts w:eastAsia="Calibri"/>
        </w:rPr>
        <w:t>обавеза</w:t>
      </w:r>
      <w:r w:rsidRPr="009E20C2">
        <w:rPr>
          <w:rFonts w:eastAsia="Calibri"/>
          <w:lang w:val="sr-Cyrl-CS"/>
        </w:rPr>
        <w:t xml:space="preserve"> </w:t>
      </w:r>
      <w:r w:rsidRPr="009E20C2">
        <w:rPr>
          <w:rFonts w:eastAsia="Calibri"/>
        </w:rPr>
        <w:t>онемогућено</w:t>
      </w:r>
      <w:r w:rsidRPr="009E20C2">
        <w:rPr>
          <w:rFonts w:eastAsia="Calibri"/>
          <w:lang w:val="sr-Cyrl-CS"/>
        </w:rPr>
        <w:t xml:space="preserve"> </w:t>
      </w:r>
      <w:r w:rsidRPr="009E20C2">
        <w:rPr>
          <w:rFonts w:eastAsia="Calibri"/>
        </w:rPr>
        <w:t>услед</w:t>
      </w:r>
      <w:r w:rsidRPr="009E20C2">
        <w:rPr>
          <w:rFonts w:eastAsia="Calibri"/>
          <w:lang w:val="sr-Cyrl-CS"/>
        </w:rPr>
        <w:t xml:space="preserve"> </w:t>
      </w:r>
      <w:r w:rsidRPr="009E20C2">
        <w:rPr>
          <w:rFonts w:eastAsia="Calibri"/>
        </w:rPr>
        <w:t>дејства</w:t>
      </w:r>
      <w:r w:rsidRPr="009E20C2">
        <w:rPr>
          <w:rFonts w:eastAsia="Calibri"/>
          <w:lang w:val="sr-Cyrl-CS"/>
        </w:rPr>
        <w:t xml:space="preserve"> </w:t>
      </w:r>
      <w:r w:rsidRPr="009E20C2">
        <w:rPr>
          <w:rFonts w:eastAsia="Calibri"/>
        </w:rPr>
        <w:t>више</w:t>
      </w:r>
      <w:r w:rsidRPr="009E20C2">
        <w:rPr>
          <w:rFonts w:eastAsia="Calibri"/>
          <w:lang w:val="sr-Cyrl-CS"/>
        </w:rPr>
        <w:t xml:space="preserve"> </w:t>
      </w:r>
      <w:r w:rsidRPr="009E20C2">
        <w:rPr>
          <w:rFonts w:eastAsia="Calibri"/>
        </w:rPr>
        <w:t>силе</w:t>
      </w:r>
      <w:r w:rsidRPr="009E20C2">
        <w:rPr>
          <w:rFonts w:eastAsia="Calibri"/>
          <w:lang w:val="sr-Cyrl-CS"/>
        </w:rPr>
        <w:t xml:space="preserve"> </w:t>
      </w:r>
      <w:r w:rsidRPr="009E20C2">
        <w:rPr>
          <w:rFonts w:eastAsia="Calibri"/>
        </w:rPr>
        <w:t>је</w:t>
      </w:r>
      <w:r w:rsidRPr="009E20C2">
        <w:rPr>
          <w:rFonts w:eastAsia="Calibri"/>
          <w:lang w:val="sr-Cyrl-CS"/>
        </w:rPr>
        <w:t xml:space="preserve"> </w:t>
      </w:r>
      <w:r w:rsidRPr="009E20C2">
        <w:rPr>
          <w:rFonts w:eastAsia="Calibri"/>
        </w:rPr>
        <w:t>у</w:t>
      </w:r>
      <w:r w:rsidRPr="009E20C2">
        <w:rPr>
          <w:rFonts w:eastAsia="Calibri"/>
          <w:lang w:val="sr-Cyrl-CS"/>
        </w:rPr>
        <w:t xml:space="preserve"> </w:t>
      </w:r>
      <w:r w:rsidRPr="009E20C2">
        <w:rPr>
          <w:rFonts w:eastAsia="Calibri"/>
        </w:rPr>
        <w:t>обавези</w:t>
      </w:r>
      <w:r w:rsidRPr="009E20C2">
        <w:rPr>
          <w:rFonts w:eastAsia="Calibri"/>
          <w:lang w:val="sr-Cyrl-CS"/>
        </w:rPr>
        <w:t xml:space="preserve"> </w:t>
      </w:r>
      <w:r w:rsidRPr="009E20C2">
        <w:rPr>
          <w:rFonts w:eastAsia="Calibri"/>
        </w:rPr>
        <w:t>да</w:t>
      </w:r>
      <w:r w:rsidRPr="009E20C2">
        <w:rPr>
          <w:rFonts w:eastAsia="Calibri"/>
          <w:lang w:val="sr-Cyrl-CS"/>
        </w:rPr>
        <w:t xml:space="preserve"> </w:t>
      </w:r>
      <w:r w:rsidRPr="009E20C2">
        <w:rPr>
          <w:rFonts w:eastAsia="Calibri"/>
        </w:rPr>
        <w:t>одмах</w:t>
      </w:r>
      <w:r w:rsidRPr="009E20C2">
        <w:rPr>
          <w:rFonts w:eastAsia="Calibri"/>
          <w:lang w:val="hr-HR"/>
        </w:rPr>
        <w:t xml:space="preserve">, </w:t>
      </w:r>
      <w:r w:rsidRPr="009E20C2">
        <w:rPr>
          <w:rFonts w:eastAsia="Calibri"/>
        </w:rPr>
        <w:t>без</w:t>
      </w:r>
      <w:r w:rsidRPr="009E20C2">
        <w:rPr>
          <w:rFonts w:eastAsia="Calibri"/>
          <w:lang w:val="sr-Cyrl-CS"/>
        </w:rPr>
        <w:t xml:space="preserve"> </w:t>
      </w:r>
      <w:r w:rsidRPr="009E20C2">
        <w:rPr>
          <w:rFonts w:eastAsia="Calibri"/>
        </w:rPr>
        <w:t>одлагања</w:t>
      </w:r>
      <w:r w:rsidRPr="009E20C2">
        <w:rPr>
          <w:rFonts w:eastAsia="Calibri"/>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9E20C2">
        <w:rPr>
          <w:rFonts w:eastAsia="Calibri"/>
        </w:rPr>
        <w:t>страну</w:t>
      </w:r>
      <w:r w:rsidRPr="009E20C2">
        <w:rPr>
          <w:rFonts w:eastAsia="Calibri"/>
          <w:lang w:val="sr-Cyrl-CS"/>
        </w:rPr>
        <w:t xml:space="preserve"> </w:t>
      </w:r>
      <w:r w:rsidRPr="009E20C2">
        <w:rPr>
          <w:rFonts w:eastAsia="Calibri"/>
        </w:rPr>
        <w:t>о</w:t>
      </w:r>
      <w:r w:rsidRPr="009E20C2">
        <w:rPr>
          <w:rFonts w:eastAsia="Calibri"/>
          <w:lang w:val="sr-Cyrl-CS"/>
        </w:rPr>
        <w:t xml:space="preserve"> </w:t>
      </w:r>
      <w:r w:rsidRPr="009E20C2">
        <w:rPr>
          <w:rFonts w:eastAsia="Calibri"/>
        </w:rPr>
        <w:t>настанку</w:t>
      </w:r>
      <w:r w:rsidRPr="009E20C2">
        <w:rPr>
          <w:rFonts w:eastAsia="Calibri"/>
          <w:lang w:val="hr-HR"/>
        </w:rPr>
        <w:t xml:space="preserve"> више силе</w:t>
      </w:r>
      <w:r w:rsidRPr="009E20C2">
        <w:rPr>
          <w:rFonts w:eastAsia="Calibri"/>
        </w:rPr>
        <w:t xml:space="preserve"> и њеном процењеном или очекиваном трајању</w:t>
      </w:r>
      <w:r w:rsidRPr="009E20C2">
        <w:rPr>
          <w:rFonts w:eastAsia="Calibri"/>
          <w:lang w:val="hr-HR"/>
        </w:rPr>
        <w:t>, уз достављање доказа о постојању више силе.</w:t>
      </w:r>
    </w:p>
    <w:p w:rsidR="009E20C2" w:rsidRPr="009E20C2" w:rsidRDefault="009E20C2" w:rsidP="009E20C2">
      <w:pPr>
        <w:tabs>
          <w:tab w:val="left" w:pos="1512"/>
        </w:tabs>
        <w:spacing w:after="0"/>
        <w:rPr>
          <w:rFonts w:eastAsia="Calibri"/>
        </w:rPr>
      </w:pPr>
    </w:p>
    <w:p w:rsidR="009E20C2" w:rsidRPr="009E20C2" w:rsidRDefault="009E20C2" w:rsidP="009E20C2">
      <w:pPr>
        <w:tabs>
          <w:tab w:val="left" w:pos="1512"/>
        </w:tabs>
        <w:spacing w:after="0"/>
        <w:rPr>
          <w:rFonts w:eastAsia="Calibri"/>
        </w:rPr>
      </w:pPr>
      <w:r w:rsidRPr="009E20C2">
        <w:rPr>
          <w:rFonts w:eastAsia="Calibri"/>
        </w:rPr>
        <w:t>За време трајања више силе свака уговорна страна сноси своје трошкове</w:t>
      </w:r>
      <w:r w:rsidRPr="009E20C2">
        <w:rPr>
          <w:rFonts w:eastAsia="Calibri"/>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9E20C2">
        <w:rPr>
          <w:rFonts w:eastAsia="Calibri"/>
        </w:rPr>
        <w:t>.</w:t>
      </w:r>
    </w:p>
    <w:p w:rsidR="009E20C2" w:rsidRPr="009E20C2" w:rsidRDefault="009E20C2" w:rsidP="009E20C2">
      <w:pPr>
        <w:tabs>
          <w:tab w:val="left" w:pos="1512"/>
        </w:tabs>
        <w:spacing w:after="0"/>
        <w:rPr>
          <w:rFonts w:eastAsia="Calibri"/>
        </w:rPr>
      </w:pPr>
    </w:p>
    <w:p w:rsidR="009E20C2" w:rsidRPr="009E20C2" w:rsidRDefault="009E20C2" w:rsidP="009E20C2">
      <w:pPr>
        <w:tabs>
          <w:tab w:val="left" w:pos="1512"/>
        </w:tabs>
        <w:spacing w:after="0"/>
        <w:rPr>
          <w:rFonts w:eastAsia="Calibri"/>
        </w:rPr>
      </w:pPr>
      <w:r w:rsidRPr="009E20C2">
        <w:rPr>
          <w:rFonts w:eastAsia="Calibri"/>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w:t>
      </w:r>
      <w:r w:rsidRPr="009E20C2">
        <w:rPr>
          <w:rFonts w:eastAsia="Calibri"/>
          <w:lang w:val="sr-Cyrl-CS"/>
        </w:rPr>
        <w:t xml:space="preserve"> </w:t>
      </w:r>
      <w:r w:rsidRPr="009E20C2">
        <w:rPr>
          <w:rFonts w:eastAsia="Calibri"/>
        </w:rPr>
        <w:t>одлагању ис</w:t>
      </w:r>
      <w:r>
        <w:rPr>
          <w:rFonts w:eastAsia="Calibri"/>
          <w:lang w:val="sr-Cyrl-CS"/>
        </w:rPr>
        <w:t>звршења</w:t>
      </w:r>
      <w:r w:rsidRPr="009E20C2">
        <w:rPr>
          <w:rFonts w:eastAsia="Calibri"/>
        </w:rPr>
        <w:t xml:space="preserve">  и о томе ће закључити анекс овог Уговора, или ће се договорити о раскиду овог Уговора, с тим да у случају раскида Уговора </w:t>
      </w:r>
      <w:r w:rsidRPr="009E20C2">
        <w:rPr>
          <w:rFonts w:eastAsia="Calibri"/>
          <w:lang w:val="sr-Cyrl-CS"/>
        </w:rPr>
        <w:t xml:space="preserve">по овом основу – </w:t>
      </w:r>
      <w:r w:rsidRPr="009E20C2">
        <w:rPr>
          <w:rFonts w:eastAsia="Calibri"/>
        </w:rPr>
        <w:t>ни једна од уговорних страна не стиче право на накнаду било какве штете.</w:t>
      </w:r>
    </w:p>
    <w:p w:rsidR="00241833" w:rsidRPr="00DA3CCA" w:rsidRDefault="00241833" w:rsidP="00132CC3">
      <w:pPr>
        <w:jc w:val="center"/>
      </w:pPr>
      <w:r w:rsidRPr="00DA3CCA">
        <w:t>Члан 1</w:t>
      </w:r>
      <w:r w:rsidR="00DA44E9">
        <w:t>7</w:t>
      </w:r>
      <w:r w:rsidRPr="00DA3CCA">
        <w:t>.</w:t>
      </w:r>
    </w:p>
    <w:p w:rsidR="006C3DF6" w:rsidRPr="006C3DF6" w:rsidRDefault="006C3DF6" w:rsidP="006C3DF6">
      <w:pPr>
        <w:suppressAutoHyphens w:val="0"/>
        <w:spacing w:after="0"/>
        <w:rPr>
          <w:rFonts w:eastAsia="Times New Roman"/>
          <w:lang w:eastAsia="sr-Latn-CS"/>
        </w:rPr>
      </w:pPr>
      <w:r w:rsidRPr="006C3DF6">
        <w:rPr>
          <w:rFonts w:eastAsia="Times New Roman"/>
          <w:lang w:eastAsia="sr-Latn-CS"/>
        </w:rPr>
        <w:t xml:space="preserve">У случajу прeкoрaчeњa рoк </w:t>
      </w:r>
      <w:r w:rsidR="009128F5">
        <w:rPr>
          <w:rFonts w:eastAsia="Times New Roman"/>
          <w:lang w:val="sr-Cyrl-CS" w:eastAsia="sr-Latn-CS"/>
        </w:rPr>
        <w:t xml:space="preserve">дефинисаног </w:t>
      </w:r>
      <w:r w:rsidRPr="006C3DF6">
        <w:rPr>
          <w:rFonts w:eastAsia="Times New Roman"/>
          <w:lang w:eastAsia="sr-Latn-CS"/>
        </w:rPr>
        <w:t xml:space="preserve"> члaн</w:t>
      </w:r>
      <w:r w:rsidR="009128F5">
        <w:rPr>
          <w:rFonts w:eastAsia="Times New Roman"/>
          <w:lang w:val="sr-Cyrl-CS" w:eastAsia="sr-Latn-CS"/>
        </w:rPr>
        <w:t>ом</w:t>
      </w:r>
      <w:r w:rsidRPr="006C3DF6">
        <w:rPr>
          <w:rFonts w:eastAsia="Times New Roman"/>
          <w:lang w:eastAsia="sr-Latn-CS"/>
        </w:rPr>
        <w:t xml:space="preserve"> </w:t>
      </w:r>
      <w:r w:rsidR="00D82473">
        <w:rPr>
          <w:rFonts w:eastAsia="Times New Roman"/>
          <w:lang w:eastAsia="sr-Latn-CS"/>
        </w:rPr>
        <w:t>8</w:t>
      </w:r>
      <w:r w:rsidR="009128F5">
        <w:rPr>
          <w:rFonts w:eastAsia="Times New Roman"/>
          <w:lang w:val="sr-Cyrl-CS" w:eastAsia="sr-Latn-CS"/>
        </w:rPr>
        <w:t>.</w:t>
      </w:r>
      <w:r w:rsidRPr="006C3DF6">
        <w:rPr>
          <w:rFonts w:eastAsia="Times New Roman"/>
          <w:lang w:eastAsia="sr-Latn-CS"/>
        </w:rPr>
        <w:t xml:space="preserve"> oвoг </w:t>
      </w:r>
      <w:r w:rsidR="009128F5">
        <w:rPr>
          <w:rFonts w:eastAsia="Times New Roman"/>
          <w:lang w:val="sr-Cyrl-CS" w:eastAsia="sr-Latn-CS"/>
        </w:rPr>
        <w:t>у</w:t>
      </w:r>
      <w:r w:rsidRPr="006C3DF6">
        <w:rPr>
          <w:rFonts w:eastAsia="Times New Roman"/>
          <w:lang w:eastAsia="sr-Latn-CS"/>
        </w:rPr>
        <w:t>гoвoрa кривицoм Пружaoцa услугa, исти je oбaвeзaн дa плaти пeнaлe oд 0,2 % днeвнo зa свaки дaн кaшњeњa, a нajвишe дo 10 % укупнo угoвoрeнe врeднoсти.</w:t>
      </w:r>
    </w:p>
    <w:p w:rsidR="006C3DF6" w:rsidRPr="006C3DF6" w:rsidRDefault="006C3DF6" w:rsidP="006C3DF6">
      <w:pPr>
        <w:suppressAutoHyphens w:val="0"/>
        <w:spacing w:after="0"/>
        <w:rPr>
          <w:rFonts w:eastAsia="Times New Roman"/>
          <w:lang w:eastAsia="sr-Latn-CS"/>
        </w:rPr>
      </w:pPr>
    </w:p>
    <w:p w:rsidR="006C3DF6" w:rsidRPr="006C3DF6" w:rsidRDefault="006C3DF6" w:rsidP="006C3DF6">
      <w:pPr>
        <w:suppressAutoHyphens w:val="0"/>
        <w:spacing w:after="0"/>
        <w:rPr>
          <w:rFonts w:eastAsia="Times New Roman"/>
          <w:lang w:eastAsia="sr-Latn-CS"/>
        </w:rPr>
      </w:pPr>
      <w:r w:rsidRPr="006C3DF6">
        <w:rPr>
          <w:rFonts w:eastAsia="Times New Roman"/>
          <w:lang w:eastAsia="sr-Latn-CS"/>
        </w:rPr>
        <w:t>Плaћaњe пeнaлa у склaду сa прeтхoдним стaвoм дoспeвa у рoку oд 10 (десет) радних дaнa oд дaнa дoстaвљaњa Пружaoцу услугa  писaнoг oбaвeштeњa Нaручиoцa o висини нaкнaдe.</w:t>
      </w:r>
    </w:p>
    <w:p w:rsidR="00241833" w:rsidRPr="00DA3CCA" w:rsidRDefault="00241833" w:rsidP="00132CC3">
      <w:pPr>
        <w:jc w:val="center"/>
      </w:pPr>
      <w:r w:rsidRPr="00DA3CCA">
        <w:t>Члан 1</w:t>
      </w:r>
      <w:r w:rsidR="00DA44E9">
        <w:t>8</w:t>
      </w:r>
      <w:r w:rsidRPr="00DA3CCA">
        <w:t>.</w:t>
      </w:r>
    </w:p>
    <w:p w:rsidR="00241833" w:rsidRPr="00DA3CCA" w:rsidRDefault="00241833" w:rsidP="00F57BD3">
      <w:r w:rsidRPr="00DA3CCA">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w:t>
      </w:r>
      <w:r w:rsidRPr="00132CC3">
        <w:rPr>
          <w:i/>
        </w:rPr>
        <w:t xml:space="preserve">Спољнотрговинске арбитраже при Привредној комори Србије, </w:t>
      </w:r>
      <w:r w:rsidR="009E20C2" w:rsidRPr="00132CC3">
        <w:rPr>
          <w:i/>
          <w:lang w:val="sr-Cyrl-CS"/>
        </w:rPr>
        <w:t xml:space="preserve">са седиштем у Београду и </w:t>
      </w:r>
      <w:r w:rsidRPr="00132CC3">
        <w:rPr>
          <w:i/>
        </w:rPr>
        <w:t>уз примену њеног Правилника</w:t>
      </w:r>
      <w:r w:rsidR="009E20C2">
        <w:rPr>
          <w:i/>
          <w:color w:val="548DD4"/>
          <w:lang w:val="sr-Cyrl-CS"/>
        </w:rPr>
        <w:t>)</w:t>
      </w:r>
      <w:r w:rsidRPr="00132CC3">
        <w:rPr>
          <w:i/>
          <w:color w:val="548DD4"/>
        </w:rPr>
        <w:t xml:space="preserve"> </w:t>
      </w:r>
      <w:r w:rsidRPr="00DA3CCA">
        <w:rPr>
          <w:i/>
          <w:color w:val="548DD4"/>
        </w:rPr>
        <w:t>[напомена: коначан текст у Уговору зависи од тога да ли је изабран домаћи или страни Пружалац услуге]</w:t>
      </w:r>
      <w:r w:rsidRPr="00DA3CCA">
        <w:t xml:space="preserve"> )</w:t>
      </w:r>
      <w:r w:rsidRPr="00DA3CCA">
        <w:rPr>
          <w:color w:val="548DD4"/>
        </w:rPr>
        <w:t>.</w:t>
      </w:r>
      <w:r w:rsidRPr="00DA3CCA">
        <w:t xml:space="preserve"> </w:t>
      </w:r>
    </w:p>
    <w:p w:rsidR="00241833" w:rsidRPr="00DA3CCA" w:rsidRDefault="00241833" w:rsidP="00F57BD3">
      <w:r w:rsidRPr="00DA3CCA">
        <w:t>У случају спора примењује се материјално и процесно право Републике Србије, а поступак се води на српском језику.</w:t>
      </w:r>
    </w:p>
    <w:p w:rsidR="00241833" w:rsidRPr="00DA3CCA" w:rsidRDefault="00241833" w:rsidP="00F57BD3"/>
    <w:p w:rsidR="00B475A9" w:rsidRDefault="00B475A9" w:rsidP="00132CC3">
      <w:pPr>
        <w:jc w:val="center"/>
      </w:pPr>
    </w:p>
    <w:p w:rsidR="00B475A9" w:rsidRDefault="00B475A9" w:rsidP="00132CC3">
      <w:pPr>
        <w:jc w:val="center"/>
      </w:pPr>
    </w:p>
    <w:p w:rsidR="00241833" w:rsidRPr="00DA3CCA" w:rsidRDefault="00DA44E9" w:rsidP="00132CC3">
      <w:pPr>
        <w:jc w:val="center"/>
      </w:pPr>
      <w:r>
        <w:lastRenderedPageBreak/>
        <w:t>Члан 19</w:t>
      </w:r>
      <w:r w:rsidR="00241833" w:rsidRPr="00DA3CCA">
        <w:t>.</w:t>
      </w:r>
    </w:p>
    <w:p w:rsidR="00241833" w:rsidRPr="00DA3CCA" w:rsidRDefault="00241833" w:rsidP="00F57BD3">
      <w:r w:rsidRPr="00DA3CCA">
        <w:t>У случају колизије одредби овог уговора, текста Конкурсне документације, најпре се примењују одредбе овог уговора, затим Конкурсне документације, а потом Понуде.</w:t>
      </w:r>
    </w:p>
    <w:p w:rsidR="00241833" w:rsidRPr="00DA3CCA" w:rsidRDefault="00241833" w:rsidP="00132CC3">
      <w:pPr>
        <w:jc w:val="center"/>
      </w:pPr>
      <w:r w:rsidRPr="00DA3CCA">
        <w:t>Члан 2</w:t>
      </w:r>
      <w:r w:rsidR="00DA44E9">
        <w:t>0</w:t>
      </w:r>
      <w:r w:rsidRPr="00DA3CCA">
        <w:t>.</w:t>
      </w:r>
    </w:p>
    <w:p w:rsidR="00241833" w:rsidRPr="00DA3CCA" w:rsidRDefault="00241833" w:rsidP="00F57BD3">
      <w:r w:rsidRPr="00DA3CCA">
        <w:t>На односе Уговорних страна који нису уређени овим уговором примењују се одговарајуће одредбе Закона о облигационим односима Републике Србије</w:t>
      </w:r>
      <w:r w:rsidR="009128F5">
        <w:rPr>
          <w:lang w:val="sr-Cyrl-CS"/>
        </w:rPr>
        <w:t xml:space="preserve"> и других прописа који су у вези са предметом овог уговора</w:t>
      </w:r>
      <w:r w:rsidRPr="00DA3CCA">
        <w:t>.</w:t>
      </w:r>
    </w:p>
    <w:p w:rsidR="00241833" w:rsidRPr="00DA3CCA" w:rsidRDefault="00241833" w:rsidP="00F57BD3"/>
    <w:p w:rsidR="00241833" w:rsidRPr="00DA3CCA" w:rsidRDefault="00241833" w:rsidP="00132CC3">
      <w:pPr>
        <w:jc w:val="center"/>
      </w:pPr>
      <w:r w:rsidRPr="00DA3CCA">
        <w:t>Члан 2</w:t>
      </w:r>
      <w:r w:rsidR="00DA44E9">
        <w:t>1</w:t>
      </w:r>
      <w:r w:rsidRPr="00DA3CCA">
        <w:t>.</w:t>
      </w:r>
    </w:p>
    <w:p w:rsidR="009128F5" w:rsidRDefault="00241833" w:rsidP="00132CC3">
      <w:pPr>
        <w:rPr>
          <w:lang w:val="sr-Cyrl-CS"/>
        </w:rPr>
      </w:pPr>
      <w:r w:rsidRPr="00DA3CCA">
        <w:t xml:space="preserve">Овај уговор се сматра закљученим када га потпишу </w:t>
      </w:r>
      <w:r w:rsidR="00080A23">
        <w:rPr>
          <w:lang w:val="sr-Cyrl-CS"/>
        </w:rPr>
        <w:t>законски заступници</w:t>
      </w:r>
      <w:r w:rsidRPr="00DA3CCA">
        <w:t xml:space="preserve"> Уговорних страна</w:t>
      </w:r>
      <w:r w:rsidR="00080A23">
        <w:rPr>
          <w:lang w:val="sr-Cyrl-CS"/>
        </w:rPr>
        <w:t xml:space="preserve"> и</w:t>
      </w:r>
      <w:r w:rsidRPr="00DA3CCA">
        <w:t xml:space="preserve"> када Пружалац </w:t>
      </w:r>
      <w:r w:rsidR="00080A23" w:rsidRPr="00DA3CCA">
        <w:t>услуг</w:t>
      </w:r>
      <w:r w:rsidR="00080A23">
        <w:rPr>
          <w:lang w:val="sr-Cyrl-CS"/>
        </w:rPr>
        <w:t>е</w:t>
      </w:r>
      <w:r w:rsidR="00080A23" w:rsidRPr="00DA3CCA">
        <w:t xml:space="preserve"> </w:t>
      </w:r>
      <w:r w:rsidRPr="00DA3CCA">
        <w:t xml:space="preserve">достави </w:t>
      </w:r>
      <w:r w:rsidR="009128F5">
        <w:rPr>
          <w:lang w:val="sr-Cyrl-CS"/>
        </w:rPr>
        <w:t>средство финансијског обезбеђења за добро извршење посла у свему у складу са чланом 10. овог уговора.</w:t>
      </w:r>
    </w:p>
    <w:p w:rsidR="00241833" w:rsidRPr="00DA3CCA" w:rsidRDefault="009128F5" w:rsidP="00F57BD3">
      <w:r w:rsidRPr="00132CC3">
        <w:rPr>
          <w:lang w:val="sr-Cyrl-CS"/>
        </w:rPr>
        <w:t xml:space="preserve">Уколико Пружалац услуге не достави </w:t>
      </w:r>
      <w:r>
        <w:rPr>
          <w:lang w:val="sr-Cyrl-CS"/>
        </w:rPr>
        <w:t xml:space="preserve">средство финансијског обезбеђења за добро извршење посла у свему у складу са чланом 10. овог уговора, </w:t>
      </w:r>
      <w:r w:rsidRPr="00132CC3">
        <w:rPr>
          <w:lang w:val="sr-Cyrl-CS"/>
        </w:rPr>
        <w:t>овај уговор  не производи правно дејство.</w:t>
      </w:r>
    </w:p>
    <w:p w:rsidR="00241833" w:rsidRPr="00DA3CCA" w:rsidRDefault="00DA44E9" w:rsidP="00132CC3">
      <w:pPr>
        <w:jc w:val="center"/>
      </w:pPr>
      <w:r>
        <w:t>Члан 22</w:t>
      </w:r>
      <w:r w:rsidR="00241833" w:rsidRPr="00DA3CCA">
        <w:t>.</w:t>
      </w:r>
    </w:p>
    <w:p w:rsidR="009128F5" w:rsidRPr="009128F5" w:rsidRDefault="009128F5" w:rsidP="009128F5">
      <w:pPr>
        <w:suppressAutoHyphens w:val="0"/>
        <w:autoSpaceDE w:val="0"/>
        <w:autoSpaceDN w:val="0"/>
        <w:spacing w:after="0"/>
        <w:rPr>
          <w:rFonts w:eastAsia="Times New Roman"/>
          <w:lang w:val="en-GB" w:eastAsia="en-US"/>
        </w:rPr>
      </w:pPr>
      <w:r w:rsidRPr="009128F5">
        <w:rPr>
          <w:rFonts w:eastAsia="Times New Roman"/>
          <w:lang w:val="en-GB" w:eastAsia="en-US"/>
        </w:rPr>
        <w:t>Саставни</w:t>
      </w:r>
      <w:r w:rsidRPr="009128F5">
        <w:rPr>
          <w:rFonts w:eastAsia="Times New Roman"/>
          <w:lang w:val="sr-Cyrl-CS" w:eastAsia="en-US"/>
        </w:rPr>
        <w:t xml:space="preserve"> </w:t>
      </w:r>
      <w:r w:rsidRPr="009128F5">
        <w:rPr>
          <w:rFonts w:eastAsia="Times New Roman"/>
          <w:lang w:val="en-GB" w:eastAsia="en-US"/>
        </w:rPr>
        <w:t>део</w:t>
      </w:r>
      <w:r w:rsidRPr="009128F5">
        <w:rPr>
          <w:rFonts w:eastAsia="Times New Roman"/>
          <w:lang w:val="sr-Cyrl-CS" w:eastAsia="en-US"/>
        </w:rPr>
        <w:t xml:space="preserve"> </w:t>
      </w:r>
      <w:r w:rsidRPr="009128F5">
        <w:rPr>
          <w:rFonts w:eastAsia="Times New Roman"/>
          <w:lang w:val="en-GB" w:eastAsia="en-US"/>
        </w:rPr>
        <w:t>овог</w:t>
      </w:r>
      <w:r w:rsidRPr="009128F5">
        <w:rPr>
          <w:rFonts w:eastAsia="Times New Roman"/>
          <w:lang w:val="sr-Cyrl-CS" w:eastAsia="en-US"/>
        </w:rPr>
        <w:t xml:space="preserve"> </w:t>
      </w:r>
      <w:r w:rsidRPr="009128F5">
        <w:rPr>
          <w:rFonts w:eastAsia="Times New Roman"/>
          <w:lang w:val="en-GB" w:eastAsia="en-US"/>
        </w:rPr>
        <w:t>уговора</w:t>
      </w:r>
      <w:r w:rsidRPr="009128F5">
        <w:rPr>
          <w:rFonts w:eastAsia="Times New Roman"/>
          <w:lang w:val="sr-Cyrl-CS" w:eastAsia="en-US"/>
        </w:rPr>
        <w:t xml:space="preserve"> </w:t>
      </w:r>
      <w:r w:rsidRPr="009128F5">
        <w:rPr>
          <w:rFonts w:eastAsia="Times New Roman"/>
          <w:lang w:val="en-GB" w:eastAsia="en-US"/>
        </w:rPr>
        <w:t>су:</w:t>
      </w:r>
    </w:p>
    <w:p w:rsidR="00D82473" w:rsidRPr="00DA3CCA" w:rsidRDefault="009128F5" w:rsidP="00F57BD3">
      <w:pPr>
        <w:rPr>
          <w:lang w:eastAsia="en-US"/>
        </w:rPr>
      </w:pPr>
      <w:proofErr w:type="gramStart"/>
      <w:r w:rsidRPr="009128F5">
        <w:rPr>
          <w:rFonts w:eastAsia="Times New Roman"/>
          <w:lang w:val="en-GB" w:eastAsia="en-US"/>
        </w:rPr>
        <w:t>Прилог</w:t>
      </w:r>
      <w:r w:rsidRPr="009128F5">
        <w:rPr>
          <w:rFonts w:eastAsia="Times New Roman"/>
          <w:lang w:val="sr-Cyrl-CS" w:eastAsia="en-US"/>
        </w:rPr>
        <w:t xml:space="preserve"> </w:t>
      </w:r>
      <w:r w:rsidRPr="009128F5">
        <w:rPr>
          <w:rFonts w:eastAsia="Times New Roman"/>
          <w:lang w:val="en-GB" w:eastAsia="en-US"/>
        </w:rPr>
        <w:t>број 1</w:t>
      </w:r>
      <w:r>
        <w:rPr>
          <w:rFonts w:eastAsia="Times New Roman"/>
          <w:lang w:val="sr-Cyrl-CS" w:eastAsia="en-US"/>
        </w:rPr>
        <w:t>.</w:t>
      </w:r>
      <w:proofErr w:type="gramEnd"/>
      <w:r>
        <w:rPr>
          <w:rFonts w:eastAsia="Times New Roman"/>
          <w:lang w:val="sr-Cyrl-CS" w:eastAsia="en-US"/>
        </w:rPr>
        <w:t xml:space="preserve"> </w:t>
      </w:r>
      <w:proofErr w:type="gramStart"/>
      <w:r w:rsidRPr="009128F5">
        <w:rPr>
          <w:rFonts w:eastAsia="Times New Roman"/>
          <w:lang w:val="en-GB" w:eastAsia="en-US"/>
        </w:rPr>
        <w:t>Конкурсна</w:t>
      </w:r>
      <w:r w:rsidRPr="009128F5">
        <w:rPr>
          <w:rFonts w:eastAsia="Times New Roman"/>
          <w:lang w:val="sr-Cyrl-CS" w:eastAsia="en-US"/>
        </w:rPr>
        <w:t xml:space="preserve"> </w:t>
      </w:r>
      <w:r w:rsidRPr="009128F5">
        <w:rPr>
          <w:rFonts w:eastAsia="Times New Roman"/>
          <w:lang w:val="en-GB" w:eastAsia="en-US"/>
        </w:rPr>
        <w:t>документација</w:t>
      </w:r>
      <w:r w:rsidRPr="00DA3CCA" w:rsidDel="009128F5">
        <w:rPr>
          <w:lang w:eastAsia="en-US"/>
        </w:rPr>
        <w:t xml:space="preserve"> </w:t>
      </w:r>
      <w:r>
        <w:rPr>
          <w:lang w:val="sr-Cyrl-CS" w:eastAsia="en-US"/>
        </w:rPr>
        <w:t>за ЈН бр____________</w:t>
      </w:r>
      <w:r w:rsidR="00D82473">
        <w:rPr>
          <w:lang w:eastAsia="en-US"/>
        </w:rPr>
        <w:t xml:space="preserve">Прилог број </w:t>
      </w:r>
      <w:r>
        <w:rPr>
          <w:lang w:val="sr-Cyrl-CS" w:eastAsia="en-US"/>
        </w:rPr>
        <w:t>2.</w:t>
      </w:r>
      <w:proofErr w:type="gramEnd"/>
      <w:r w:rsidR="00D82473">
        <w:rPr>
          <w:lang w:eastAsia="en-US"/>
        </w:rPr>
        <w:t xml:space="preserve"> Потписан образац Понуде</w:t>
      </w:r>
      <w:r w:rsidR="0063176F">
        <w:rPr>
          <w:lang w:eastAsia="en-US"/>
        </w:rPr>
        <w:t xml:space="preserve"> (Образац 2. </w:t>
      </w:r>
      <w:r w:rsidR="00A3507A">
        <w:rPr>
          <w:lang w:eastAsia="en-US"/>
        </w:rPr>
        <w:t>По</w:t>
      </w:r>
      <w:r w:rsidR="00A3507A">
        <w:rPr>
          <w:lang w:val="sr-Cyrl-CS" w:eastAsia="en-US"/>
        </w:rPr>
        <w:t>н</w:t>
      </w:r>
      <w:r w:rsidR="00A3507A">
        <w:rPr>
          <w:lang w:eastAsia="en-US"/>
        </w:rPr>
        <w:t>уде</w:t>
      </w:r>
      <w:r w:rsidR="0063176F">
        <w:rPr>
          <w:lang w:eastAsia="en-US"/>
        </w:rPr>
        <w:t>)</w:t>
      </w:r>
    </w:p>
    <w:p w:rsidR="00241833" w:rsidRPr="00DA3CCA" w:rsidRDefault="00D82473" w:rsidP="00F57BD3">
      <w:pPr>
        <w:rPr>
          <w:lang w:eastAsia="en-US"/>
        </w:rPr>
      </w:pPr>
      <w:r>
        <w:rPr>
          <w:lang w:eastAsia="en-US"/>
        </w:rPr>
        <w:t xml:space="preserve">Прилог број </w:t>
      </w:r>
      <w:r w:rsidR="009128F5">
        <w:rPr>
          <w:lang w:val="sr-Cyrl-CS" w:eastAsia="en-US"/>
        </w:rPr>
        <w:t xml:space="preserve">3 </w:t>
      </w:r>
      <w:r w:rsidR="00241833" w:rsidRPr="00DA3CCA">
        <w:rPr>
          <w:lang w:eastAsia="en-US"/>
        </w:rPr>
        <w:t>Термин план извршења услуге (</w:t>
      </w:r>
      <w:r w:rsidR="00241833" w:rsidRPr="00DA3CCA">
        <w:rPr>
          <w:lang w:val="en-GB" w:eastAsia="en-US"/>
        </w:rPr>
        <w:t>O</w:t>
      </w:r>
      <w:r w:rsidR="00241833" w:rsidRPr="00DA3CCA">
        <w:rPr>
          <w:lang w:eastAsia="en-US"/>
        </w:rPr>
        <w:t>бразац 4. Понуде);</w:t>
      </w:r>
    </w:p>
    <w:p w:rsidR="00241833" w:rsidRPr="00DA3CCA" w:rsidRDefault="00D82473" w:rsidP="00F57BD3">
      <w:pPr>
        <w:rPr>
          <w:lang w:eastAsia="en-US"/>
        </w:rPr>
      </w:pPr>
      <w:r>
        <w:rPr>
          <w:lang w:eastAsia="en-US"/>
        </w:rPr>
        <w:t xml:space="preserve">Прилог број </w:t>
      </w:r>
      <w:r w:rsidR="009128F5">
        <w:rPr>
          <w:lang w:val="sr-Cyrl-CS" w:eastAsia="en-US"/>
        </w:rPr>
        <w:t xml:space="preserve">4 </w:t>
      </w:r>
      <w:r w:rsidR="00241833" w:rsidRPr="00DA3CCA">
        <w:rPr>
          <w:lang w:eastAsia="en-US"/>
        </w:rPr>
        <w:t xml:space="preserve">Квалификациона структура </w:t>
      </w:r>
      <w:r w:rsidR="00856902">
        <w:rPr>
          <w:lang w:val="sr-Cyrl-CS"/>
        </w:rPr>
        <w:t>стручњака</w:t>
      </w:r>
      <w:r w:rsidR="00241833" w:rsidRPr="00DA3CCA">
        <w:t xml:space="preserve"> који ће бити ангажовани у извршењу услуга </w:t>
      </w:r>
      <w:r w:rsidR="00241833" w:rsidRPr="00DA3CCA">
        <w:rPr>
          <w:lang w:eastAsia="en-US"/>
        </w:rPr>
        <w:t>(Образац 5. Понуде) са Изјавама о екслузивности и доступности (Образац 5.</w:t>
      </w:r>
      <w:r w:rsidR="003A3406">
        <w:rPr>
          <w:lang w:val="en-US" w:eastAsia="en-US"/>
        </w:rPr>
        <w:t>1</w:t>
      </w:r>
      <w:r w:rsidR="00856902">
        <w:rPr>
          <w:lang w:val="sr-Cyrl-CS" w:eastAsia="en-US"/>
        </w:rPr>
        <w:t xml:space="preserve"> Понуде</w:t>
      </w:r>
      <w:r w:rsidR="00241833" w:rsidRPr="00DA3CCA">
        <w:rPr>
          <w:lang w:eastAsia="en-US"/>
        </w:rPr>
        <w:t xml:space="preserve">), </w:t>
      </w:r>
    </w:p>
    <w:p w:rsidR="00241833" w:rsidRPr="00DA3CCA" w:rsidRDefault="00241833" w:rsidP="00F57BD3">
      <w:pPr>
        <w:rPr>
          <w:lang w:eastAsia="en-US"/>
        </w:rPr>
      </w:pPr>
      <w:r w:rsidRPr="00DA3CCA">
        <w:rPr>
          <w:lang w:eastAsia="en-US"/>
        </w:rPr>
        <w:t>Прило</w:t>
      </w:r>
      <w:r w:rsidR="00D82473">
        <w:rPr>
          <w:lang w:eastAsia="en-US"/>
        </w:rPr>
        <w:t xml:space="preserve">г број </w:t>
      </w:r>
      <w:r w:rsidR="009128F5">
        <w:rPr>
          <w:lang w:val="sr-Cyrl-CS" w:eastAsia="en-US"/>
        </w:rPr>
        <w:t>5.</w:t>
      </w:r>
      <w:r w:rsidRPr="00DA3CCA">
        <w:rPr>
          <w:lang w:eastAsia="en-US"/>
        </w:rPr>
        <w:t xml:space="preserve"> Структура цене (Образац 6. Понуде);</w:t>
      </w:r>
    </w:p>
    <w:p w:rsidR="00241833" w:rsidRPr="00132CC3" w:rsidRDefault="00D82473" w:rsidP="00F57BD3">
      <w:pPr>
        <w:rPr>
          <w:i/>
          <w:lang w:eastAsia="en-US"/>
        </w:rPr>
      </w:pPr>
      <w:r>
        <w:rPr>
          <w:lang w:eastAsia="en-US"/>
        </w:rPr>
        <w:t xml:space="preserve">Прилог број </w:t>
      </w:r>
      <w:r w:rsidR="009128F5">
        <w:rPr>
          <w:lang w:val="sr-Cyrl-CS" w:eastAsia="en-US"/>
        </w:rPr>
        <w:t>6.</w:t>
      </w:r>
      <w:r w:rsidR="00241833" w:rsidRPr="00DA3CCA">
        <w:rPr>
          <w:lang w:eastAsia="en-US"/>
        </w:rPr>
        <w:t xml:space="preserve"> Споразум о заједничком извршењу услуге, (</w:t>
      </w:r>
      <w:r w:rsidR="00241833" w:rsidRPr="00856902">
        <w:rPr>
          <w:color w:val="548DD4" w:themeColor="text2" w:themeTint="99"/>
          <w:lang w:eastAsia="en-US"/>
        </w:rPr>
        <w:t xml:space="preserve">напомена: </w:t>
      </w:r>
      <w:r w:rsidR="00241833" w:rsidRPr="00856902">
        <w:rPr>
          <w:i/>
          <w:color w:val="548DD4" w:themeColor="text2" w:themeTint="99"/>
          <w:lang w:eastAsia="en-US"/>
        </w:rPr>
        <w:t xml:space="preserve">биће наведено у тексту Уговора у случају заједничке понуде] </w:t>
      </w:r>
      <w:r w:rsidR="00241833" w:rsidRPr="00132CC3">
        <w:rPr>
          <w:i/>
          <w:lang w:eastAsia="en-US"/>
        </w:rPr>
        <w:t xml:space="preserve">); и </w:t>
      </w:r>
    </w:p>
    <w:p w:rsidR="00241833" w:rsidRPr="00DA3CCA" w:rsidRDefault="00D82473" w:rsidP="00F57BD3">
      <w:pPr>
        <w:rPr>
          <w:lang w:eastAsia="en-US"/>
        </w:rPr>
      </w:pPr>
      <w:r>
        <w:rPr>
          <w:lang w:eastAsia="en-US"/>
        </w:rPr>
        <w:t xml:space="preserve">Прилог број </w:t>
      </w:r>
      <w:r w:rsidR="009128F5">
        <w:rPr>
          <w:lang w:val="sr-Cyrl-CS" w:eastAsia="en-US"/>
        </w:rPr>
        <w:t>7</w:t>
      </w:r>
      <w:r w:rsidR="00241833" w:rsidRPr="00DA3CCA">
        <w:rPr>
          <w:lang w:eastAsia="en-US"/>
        </w:rPr>
        <w:t xml:space="preserve"> – Број примерака </w:t>
      </w:r>
      <w:r w:rsidR="009128F5">
        <w:rPr>
          <w:lang w:val="sr-Cyrl-CS" w:eastAsia="en-US"/>
        </w:rPr>
        <w:t xml:space="preserve">уговорног производа </w:t>
      </w:r>
      <w:r w:rsidR="00241833" w:rsidRPr="00DA3CCA">
        <w:rPr>
          <w:lang w:eastAsia="en-US"/>
        </w:rPr>
        <w:t xml:space="preserve"> кој</w:t>
      </w:r>
      <w:r w:rsidR="009128F5">
        <w:rPr>
          <w:lang w:val="sr-Cyrl-CS" w:eastAsia="en-US"/>
        </w:rPr>
        <w:t>и</w:t>
      </w:r>
      <w:r w:rsidR="00241833" w:rsidRPr="00DA3CCA">
        <w:rPr>
          <w:lang w:eastAsia="en-US"/>
        </w:rPr>
        <w:t xml:space="preserve"> Пружалац услуге треба да испоручи Наручиоцу</w:t>
      </w:r>
      <w:r w:rsidR="00241833" w:rsidRPr="00DA3CCA">
        <w:rPr>
          <w:rFonts w:eastAsia="Lucida Sans Unicode"/>
          <w:lang w:eastAsia="en-US"/>
        </w:rPr>
        <w:t>.</w:t>
      </w:r>
    </w:p>
    <w:p w:rsidR="00241833" w:rsidRPr="00DA3CCA" w:rsidRDefault="00241833" w:rsidP="00132CC3">
      <w:pPr>
        <w:jc w:val="center"/>
      </w:pPr>
      <w:r w:rsidRPr="00DA3CCA">
        <w:t>Члан 2</w:t>
      </w:r>
      <w:r w:rsidR="00DA44E9">
        <w:t>3</w:t>
      </w:r>
      <w:r w:rsidRPr="00DA3CCA">
        <w:t>.</w:t>
      </w:r>
    </w:p>
    <w:p w:rsidR="00241833" w:rsidRPr="00DA3CCA" w:rsidRDefault="00241833" w:rsidP="00F57BD3">
      <w:r w:rsidRPr="00DA3CCA">
        <w:t>Овај уговор се закључује у по 6 (шест) примерака</w:t>
      </w:r>
      <w:r w:rsidR="00A3507A">
        <w:rPr>
          <w:lang w:val="sr-Cyrl-CS"/>
        </w:rPr>
        <w:t xml:space="preserve"> од којих свака</w:t>
      </w:r>
      <w:r w:rsidRPr="00DA3CCA">
        <w:t xml:space="preserve"> Уговорна страна задржава по 3 (три) примерка Уговора.</w:t>
      </w:r>
    </w:p>
    <w:p w:rsidR="00241833" w:rsidRPr="00DA3CCA" w:rsidRDefault="00241833" w:rsidP="00F57BD3"/>
    <w:p w:rsidR="00241833" w:rsidRPr="00DA3CCA" w:rsidRDefault="00241833" w:rsidP="00F57BD3"/>
    <w:p w:rsidR="00241833" w:rsidRPr="00DA3CCA" w:rsidRDefault="00241833" w:rsidP="00F57BD3"/>
    <w:p w:rsidR="00241833" w:rsidRPr="00DA3CCA" w:rsidRDefault="00241833" w:rsidP="00F57BD3"/>
    <w:tbl>
      <w:tblPr>
        <w:tblW w:w="9322" w:type="dxa"/>
        <w:tblLook w:val="04A0" w:firstRow="1" w:lastRow="0" w:firstColumn="1" w:lastColumn="0" w:noHBand="0" w:noVBand="1"/>
      </w:tblPr>
      <w:tblGrid>
        <w:gridCol w:w="3078"/>
        <w:gridCol w:w="3079"/>
        <w:gridCol w:w="3165"/>
      </w:tblGrid>
      <w:tr w:rsidR="00241833" w:rsidRPr="00DA3CCA" w:rsidTr="00C74A34">
        <w:tc>
          <w:tcPr>
            <w:tcW w:w="3078" w:type="dxa"/>
          </w:tcPr>
          <w:p w:rsidR="00241833" w:rsidRPr="00DA3CCA" w:rsidRDefault="00241833" w:rsidP="00F57BD3">
            <w:r w:rsidRPr="00DA3CCA">
              <w:t>за НАРУЧИОЦА</w:t>
            </w:r>
          </w:p>
        </w:tc>
        <w:tc>
          <w:tcPr>
            <w:tcW w:w="3079" w:type="dxa"/>
          </w:tcPr>
          <w:p w:rsidR="00241833" w:rsidRPr="00DA3CCA" w:rsidRDefault="00241833" w:rsidP="00F57BD3"/>
        </w:tc>
        <w:tc>
          <w:tcPr>
            <w:tcW w:w="3165" w:type="dxa"/>
          </w:tcPr>
          <w:p w:rsidR="00241833" w:rsidRPr="00DA3CCA" w:rsidRDefault="00241833" w:rsidP="00F57BD3">
            <w:r w:rsidRPr="00DA3CCA">
              <w:t>за ПРУЖАОЦА УСЛУГЕ</w:t>
            </w:r>
          </w:p>
        </w:tc>
      </w:tr>
      <w:tr w:rsidR="00241833" w:rsidRPr="00DA3CCA" w:rsidTr="0071249F">
        <w:tc>
          <w:tcPr>
            <w:tcW w:w="3078" w:type="dxa"/>
          </w:tcPr>
          <w:p w:rsidR="00241833" w:rsidRPr="00DA3CCA" w:rsidRDefault="00241833" w:rsidP="00F57BD3"/>
        </w:tc>
        <w:tc>
          <w:tcPr>
            <w:tcW w:w="3079" w:type="dxa"/>
          </w:tcPr>
          <w:p w:rsidR="00241833" w:rsidRPr="00DA3CCA" w:rsidRDefault="00241833" w:rsidP="00F57BD3">
            <w:r w:rsidRPr="00DA3CCA">
              <w:t>М.П.</w:t>
            </w:r>
          </w:p>
        </w:tc>
        <w:tc>
          <w:tcPr>
            <w:tcW w:w="3165" w:type="dxa"/>
            <w:shd w:val="clear" w:color="auto" w:fill="auto"/>
          </w:tcPr>
          <w:p w:rsidR="00241833" w:rsidRPr="00DA3CCA" w:rsidRDefault="00241833" w:rsidP="00F57BD3"/>
        </w:tc>
      </w:tr>
      <w:tr w:rsidR="00241833" w:rsidRPr="00DA3CCA" w:rsidTr="0071249F">
        <w:tc>
          <w:tcPr>
            <w:tcW w:w="3078" w:type="dxa"/>
            <w:tcBorders>
              <w:bottom w:val="single" w:sz="4" w:space="0" w:color="auto"/>
            </w:tcBorders>
          </w:tcPr>
          <w:p w:rsidR="00241833" w:rsidRPr="00DA3CCA" w:rsidRDefault="00241833" w:rsidP="00F57BD3"/>
        </w:tc>
        <w:tc>
          <w:tcPr>
            <w:tcW w:w="3079" w:type="dxa"/>
          </w:tcPr>
          <w:p w:rsidR="00241833" w:rsidRPr="00DA3CCA" w:rsidRDefault="00241833" w:rsidP="00F57BD3"/>
        </w:tc>
        <w:tc>
          <w:tcPr>
            <w:tcW w:w="3165" w:type="dxa"/>
            <w:tcBorders>
              <w:bottom w:val="single" w:sz="4" w:space="0" w:color="auto"/>
            </w:tcBorders>
            <w:shd w:val="clear" w:color="auto" w:fill="auto"/>
          </w:tcPr>
          <w:p w:rsidR="00241833" w:rsidRPr="00DA3CCA" w:rsidRDefault="00241833" w:rsidP="00F57BD3"/>
        </w:tc>
      </w:tr>
    </w:tbl>
    <w:p w:rsidR="00241833" w:rsidRPr="00DA3CCA" w:rsidRDefault="00241833" w:rsidP="00F57BD3"/>
    <w:p w:rsidR="00241833" w:rsidRPr="00DA3CCA" w:rsidRDefault="00241833" w:rsidP="00F57BD3"/>
    <w:p w:rsidR="00241833" w:rsidRPr="00DA3CCA" w:rsidRDefault="00241833" w:rsidP="00F57BD3"/>
    <w:p w:rsidR="00241833" w:rsidRPr="00DA3CCA" w:rsidRDefault="00241833" w:rsidP="00F57BD3">
      <w:pPr>
        <w:sectPr w:rsidR="00241833" w:rsidRPr="00DA3CCA" w:rsidSect="003E140D">
          <w:footnotePr>
            <w:pos w:val="beneathText"/>
          </w:footnotePr>
          <w:pgSz w:w="11905" w:h="16837"/>
          <w:pgMar w:top="900" w:right="1417" w:bottom="1417" w:left="1417" w:header="708" w:footer="708" w:gutter="0"/>
          <w:cols w:space="708"/>
          <w:docGrid w:linePitch="360"/>
        </w:sectPr>
      </w:pPr>
    </w:p>
    <w:p w:rsidR="001110F6" w:rsidRDefault="001110F6" w:rsidP="001110F6">
      <w:pPr>
        <w:pStyle w:val="PoglavljePZ"/>
        <w:rPr>
          <w:lang w:val="sr-Cyrl-CS"/>
        </w:rPr>
      </w:pPr>
      <w:r>
        <w:lastRenderedPageBreak/>
        <w:t>ПРИЛОГ БРОЈ 1</w:t>
      </w:r>
      <w:r w:rsidRPr="00DA3CCA">
        <w:t xml:space="preserve"> УГОВОРА</w:t>
      </w:r>
    </w:p>
    <w:p w:rsidR="00A760BF" w:rsidRPr="00856902" w:rsidRDefault="00A760BF" w:rsidP="001110F6">
      <w:pPr>
        <w:pStyle w:val="PoglavljePZ"/>
        <w:rPr>
          <w:b w:val="0"/>
          <w:lang w:val="sr-Cyrl-CS"/>
        </w:rPr>
      </w:pPr>
      <w:r w:rsidRPr="00856902">
        <w:rPr>
          <w:b w:val="0"/>
          <w:lang w:val="sr-Cyrl-CS"/>
        </w:rPr>
        <w:t>Конкурсна документација за ЈН бр. _________________</w:t>
      </w:r>
    </w:p>
    <w:p w:rsidR="00A760BF" w:rsidRDefault="00A760BF" w:rsidP="00F57BD3">
      <w:pPr>
        <w:pStyle w:val="PoglavljePZ"/>
        <w:rPr>
          <w:b w:val="0"/>
        </w:rPr>
      </w:pPr>
    </w:p>
    <w:p w:rsidR="00A760BF" w:rsidRDefault="00A760BF" w:rsidP="00A760BF">
      <w:pPr>
        <w:pStyle w:val="PoglavljePZ"/>
        <w:rPr>
          <w:lang w:val="sr-Cyrl-CS"/>
        </w:rPr>
      </w:pPr>
      <w:r>
        <w:t xml:space="preserve">ПРИЛОГ БРОЈ </w:t>
      </w:r>
      <w:r>
        <w:rPr>
          <w:lang w:val="sr-Cyrl-CS"/>
        </w:rPr>
        <w:t>2</w:t>
      </w:r>
      <w:r w:rsidRPr="00DA3CCA">
        <w:t xml:space="preserve"> УГОВОРА</w:t>
      </w:r>
    </w:p>
    <w:p w:rsidR="00A760BF" w:rsidRDefault="00A760BF" w:rsidP="00F57BD3">
      <w:pPr>
        <w:pStyle w:val="PoglavljePZ"/>
        <w:rPr>
          <w:b w:val="0"/>
        </w:rPr>
      </w:pPr>
    </w:p>
    <w:p w:rsidR="001110F6" w:rsidRPr="001110F6" w:rsidRDefault="001110F6" w:rsidP="00F57BD3">
      <w:pPr>
        <w:pStyle w:val="PoglavljePZ"/>
        <w:rPr>
          <w:b w:val="0"/>
        </w:rPr>
      </w:pPr>
      <w:r w:rsidRPr="001110F6">
        <w:rPr>
          <w:b w:val="0"/>
        </w:rPr>
        <w:t>ПОТПИСАН ОБРАЗАЦ ПОНУДЕ</w:t>
      </w:r>
    </w:p>
    <w:p w:rsidR="001110F6" w:rsidRDefault="001110F6" w:rsidP="00F57BD3">
      <w:pPr>
        <w:pStyle w:val="PoglavljePZ"/>
      </w:pPr>
    </w:p>
    <w:p w:rsidR="00241833" w:rsidRPr="00DA3CCA" w:rsidRDefault="001110F6" w:rsidP="00F57BD3">
      <w:pPr>
        <w:pStyle w:val="PoglavljePZ"/>
      </w:pPr>
      <w:r>
        <w:t xml:space="preserve">ПРИЛОГ БРОЈ </w:t>
      </w:r>
      <w:r w:rsidR="00A760BF">
        <w:t>3</w:t>
      </w:r>
      <w:r w:rsidR="00241833" w:rsidRPr="00DA3CCA">
        <w:t xml:space="preserve"> УГОВОРА</w:t>
      </w:r>
    </w:p>
    <w:p w:rsidR="00241833" w:rsidRPr="00DA3CCA" w:rsidRDefault="00241833" w:rsidP="00F57BD3">
      <w:pPr>
        <w:pStyle w:val="ArrialNarrow"/>
      </w:pPr>
    </w:p>
    <w:p w:rsidR="00241833" w:rsidRPr="00856902" w:rsidRDefault="00241833" w:rsidP="00F57BD3">
      <w:pPr>
        <w:pStyle w:val="ArrialNarrow"/>
        <w:rPr>
          <w:rFonts w:ascii="Arial" w:hAnsi="Arial"/>
        </w:rPr>
      </w:pPr>
      <w:r w:rsidRPr="00856902">
        <w:rPr>
          <w:rFonts w:ascii="Arial" w:hAnsi="Arial"/>
        </w:rPr>
        <w:t xml:space="preserve">ТЕРМИН ПЛАН ИЗВРШЕЊА УСЛУГЕ </w:t>
      </w:r>
    </w:p>
    <w:p w:rsidR="00241833" w:rsidRPr="00DA3CCA" w:rsidRDefault="00241833" w:rsidP="00F57BD3"/>
    <w:p w:rsidR="00241833" w:rsidRPr="00DA3CCA" w:rsidRDefault="00241833" w:rsidP="00F57BD3">
      <w:pPr>
        <w:pStyle w:val="ArrialNarrow"/>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241833" w:rsidP="00F57BD3">
      <w:pPr>
        <w:pStyle w:val="PoglavljePZ"/>
      </w:pPr>
      <w:r w:rsidRPr="00DA3CCA">
        <w:lastRenderedPageBreak/>
        <w:t>ПР</w:t>
      </w:r>
      <w:r w:rsidR="001110F6">
        <w:t xml:space="preserve">ИЛОГ БРОЈ </w:t>
      </w:r>
      <w:r w:rsidR="00A760BF">
        <w:t>4</w:t>
      </w:r>
      <w:r w:rsidRPr="00DA3CCA">
        <w:t xml:space="preserve"> УГОВОРА</w:t>
      </w:r>
    </w:p>
    <w:p w:rsidR="00241833" w:rsidRPr="00DA3CCA" w:rsidRDefault="00241833" w:rsidP="00F57BD3">
      <w:pPr>
        <w:pStyle w:val="ArrialNarrow"/>
      </w:pPr>
    </w:p>
    <w:p w:rsidR="00241833" w:rsidRPr="00856902" w:rsidRDefault="00241833" w:rsidP="00F57BD3">
      <w:pPr>
        <w:pStyle w:val="ArrialNarrow"/>
        <w:rPr>
          <w:rFonts w:ascii="Arial" w:hAnsi="Arial"/>
          <w:lang w:val="sr-Cyrl-CS"/>
        </w:rPr>
      </w:pPr>
      <w:r w:rsidRPr="00856902">
        <w:rPr>
          <w:rFonts w:ascii="Arial" w:hAnsi="Arial"/>
        </w:rPr>
        <w:t xml:space="preserve">Квалификациона структура </w:t>
      </w:r>
      <w:r w:rsidR="00856902" w:rsidRPr="00856902">
        <w:rPr>
          <w:rFonts w:ascii="Arial" w:hAnsi="Arial"/>
          <w:lang w:val="sr-Cyrl-CS"/>
        </w:rPr>
        <w:t>стручњака</w:t>
      </w:r>
      <w:r w:rsidRPr="00856902">
        <w:rPr>
          <w:rFonts w:ascii="Arial" w:hAnsi="Arial"/>
        </w:rPr>
        <w:t xml:space="preserve"> који ће бити ангажовани у извршењу услуга </w:t>
      </w:r>
      <w:r w:rsidRPr="00856902">
        <w:rPr>
          <w:rFonts w:ascii="Arial" w:hAnsi="Arial"/>
          <w:lang w:val="sr-Cyrl-CS"/>
        </w:rPr>
        <w:t xml:space="preserve">СА ИЗЈАВАМА ИЗВРШИЛАЦА О </w:t>
      </w:r>
      <w:r w:rsidR="00CF3175">
        <w:rPr>
          <w:rFonts w:ascii="Arial" w:hAnsi="Arial"/>
          <w:lang w:val="sr-Cyrl-CS"/>
        </w:rPr>
        <w:t>ЕКСЛУЗИВНОСТИ И ДОСТУПНОСТИ</w:t>
      </w:r>
    </w:p>
    <w:p w:rsidR="00241833" w:rsidRPr="00DA3CCA" w:rsidRDefault="00241833" w:rsidP="00F57BD3">
      <w:pPr>
        <w:pStyle w:val="ArrialNarrow"/>
      </w:pPr>
    </w:p>
    <w:p w:rsidR="00241833" w:rsidRPr="00DA3CCA" w:rsidRDefault="00241833" w:rsidP="00F57BD3">
      <w:pPr>
        <w:pStyle w:val="PoglavljePZ"/>
      </w:pPr>
      <w:r w:rsidRPr="00DA3CCA">
        <w:rPr>
          <w:lang w:val="sr-Cyrl-CS"/>
        </w:rPr>
        <w:t>4</w:t>
      </w:r>
      <w:r w:rsidRPr="00DA3CCA">
        <w:t>.А Реализација пројекта</w:t>
      </w:r>
    </w:p>
    <w:p w:rsidR="00241833" w:rsidRPr="00DA3CCA" w:rsidRDefault="00241833" w:rsidP="00F57BD3"/>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1969"/>
        <w:gridCol w:w="2233"/>
      </w:tblGrid>
      <w:tr w:rsidR="00241833" w:rsidRPr="00DA3CCA" w:rsidTr="007B6BDF">
        <w:tc>
          <w:tcPr>
            <w:tcW w:w="723" w:type="dxa"/>
            <w:vAlign w:val="center"/>
          </w:tcPr>
          <w:p w:rsidR="00241833" w:rsidRPr="00DA3CCA" w:rsidRDefault="00241833" w:rsidP="00F57BD3">
            <w:r w:rsidRPr="00DA3CCA">
              <w:t>Ред. бр.</w:t>
            </w:r>
          </w:p>
        </w:tc>
        <w:tc>
          <w:tcPr>
            <w:tcW w:w="1842" w:type="dxa"/>
            <w:vAlign w:val="center"/>
          </w:tcPr>
          <w:p w:rsidR="00241833" w:rsidRPr="00DA3CCA" w:rsidRDefault="00241833" w:rsidP="00CF3175">
            <w:pPr>
              <w:jc w:val="center"/>
            </w:pPr>
            <w:r w:rsidRPr="00DA3CCA">
              <w:t>Име и презиме</w:t>
            </w:r>
          </w:p>
        </w:tc>
        <w:tc>
          <w:tcPr>
            <w:tcW w:w="2142" w:type="dxa"/>
            <w:vAlign w:val="center"/>
          </w:tcPr>
          <w:p w:rsidR="00241833" w:rsidRPr="00DA3CCA" w:rsidRDefault="00241833" w:rsidP="00CF3175">
            <w:pPr>
              <w:jc w:val="center"/>
            </w:pPr>
            <w:r w:rsidRPr="00DA3CCA">
              <w:t>Квалификација</w:t>
            </w:r>
          </w:p>
          <w:p w:rsidR="00241833" w:rsidRPr="00DA3CCA" w:rsidRDefault="00241833" w:rsidP="00CF3175">
            <w:pPr>
              <w:jc w:val="center"/>
            </w:pPr>
            <w:r w:rsidRPr="00DA3CCA">
              <w:t>/звање</w:t>
            </w:r>
          </w:p>
        </w:tc>
        <w:tc>
          <w:tcPr>
            <w:tcW w:w="1969" w:type="dxa"/>
          </w:tcPr>
          <w:p w:rsidR="00241833" w:rsidRPr="00DA3CCA" w:rsidRDefault="00241833" w:rsidP="00CF3175">
            <w:pPr>
              <w:jc w:val="center"/>
            </w:pPr>
          </w:p>
          <w:p w:rsidR="00241833" w:rsidRPr="00DA3CCA" w:rsidRDefault="00241833" w:rsidP="00CF3175">
            <w:pPr>
              <w:jc w:val="center"/>
            </w:pPr>
          </w:p>
          <w:p w:rsidR="00241833" w:rsidRPr="00DA3CCA" w:rsidRDefault="00241833" w:rsidP="00CF3175">
            <w:pPr>
              <w:jc w:val="center"/>
            </w:pPr>
            <w:r w:rsidRPr="00DA3CCA">
              <w:t>Број и важност лиценце</w:t>
            </w:r>
          </w:p>
        </w:tc>
        <w:tc>
          <w:tcPr>
            <w:tcW w:w="2233" w:type="dxa"/>
            <w:vAlign w:val="center"/>
          </w:tcPr>
          <w:p w:rsidR="00241833" w:rsidRPr="00DA3CCA" w:rsidRDefault="00241833" w:rsidP="00CF3175">
            <w:pPr>
              <w:jc w:val="center"/>
            </w:pPr>
            <w:r w:rsidRPr="00DA3CCA">
              <w:t>Област коју покрива и функција коју обавља у вези предметне набавке</w:t>
            </w:r>
          </w:p>
        </w:tc>
      </w:tr>
      <w:tr w:rsidR="00241833" w:rsidRPr="00DA3CCA" w:rsidTr="007B6BDF">
        <w:tc>
          <w:tcPr>
            <w:tcW w:w="723" w:type="dxa"/>
          </w:tcPr>
          <w:p w:rsidR="00241833" w:rsidRPr="00DA3CCA" w:rsidRDefault="00241833" w:rsidP="00F57BD3"/>
        </w:tc>
        <w:tc>
          <w:tcPr>
            <w:tcW w:w="1842" w:type="dxa"/>
          </w:tcPr>
          <w:p w:rsidR="00241833" w:rsidRPr="00DA3CCA" w:rsidRDefault="00241833" w:rsidP="00F57BD3"/>
        </w:tc>
        <w:tc>
          <w:tcPr>
            <w:tcW w:w="2142" w:type="dxa"/>
          </w:tcPr>
          <w:p w:rsidR="00241833" w:rsidRPr="00DA3CCA" w:rsidRDefault="00241833" w:rsidP="00F57BD3"/>
        </w:tc>
        <w:tc>
          <w:tcPr>
            <w:tcW w:w="1969" w:type="dxa"/>
          </w:tcPr>
          <w:p w:rsidR="00241833" w:rsidRPr="00DA3CCA" w:rsidRDefault="00241833" w:rsidP="00F57BD3"/>
        </w:tc>
        <w:tc>
          <w:tcPr>
            <w:tcW w:w="2233" w:type="dxa"/>
          </w:tcPr>
          <w:p w:rsidR="00241833" w:rsidRPr="00DA3CCA" w:rsidRDefault="00241833" w:rsidP="00F57BD3"/>
        </w:tc>
      </w:tr>
    </w:tbl>
    <w:p w:rsidR="00241833" w:rsidRPr="00DA3CCA" w:rsidRDefault="00241833" w:rsidP="00F57BD3">
      <w:pPr>
        <w:pStyle w:val="ArrialNarrow"/>
      </w:pPr>
    </w:p>
    <w:p w:rsidR="00241833" w:rsidRPr="00DA3CCA" w:rsidRDefault="00241833" w:rsidP="004F55B7">
      <w:pPr>
        <w:pStyle w:val="Napomena"/>
        <w:rPr>
          <w:b w:val="0"/>
        </w:rPr>
      </w:pPr>
      <w:r w:rsidRPr="00DA3CCA">
        <w:t>Напомена:</w:t>
      </w:r>
      <w:r w:rsidRPr="00DA3CCA">
        <w:rPr>
          <w:b w:val="0"/>
        </w:rPr>
        <w:t>Табела је дата само илустративно. У овом прилогу ће се приложити Образац 5 из понуде Пружаоца услуге.</w:t>
      </w:r>
    </w:p>
    <w:p w:rsidR="00241833" w:rsidRPr="00DA3CCA" w:rsidRDefault="00241833" w:rsidP="00F57BD3">
      <w:pPr>
        <w:pStyle w:val="PoglavljePZ"/>
      </w:pPr>
      <w:r w:rsidRPr="00DA3CCA">
        <w:t>4.Б Изјава члана тима о стављању на располагање за пружање услуга израде пројектне документације</w:t>
      </w:r>
    </w:p>
    <w:p w:rsidR="00241833" w:rsidRPr="00DA3CCA" w:rsidRDefault="00241833" w:rsidP="00F57BD3">
      <w:pPr>
        <w:pStyle w:val="ArrialNarrow"/>
      </w:pPr>
    </w:p>
    <w:p w:rsidR="00241833" w:rsidRPr="00CF3175" w:rsidRDefault="00241833" w:rsidP="00F57BD3">
      <w:r w:rsidRPr="00DA3CCA">
        <w:rPr>
          <w:lang w:val="en-US"/>
        </w:rPr>
        <w:t>„</w:t>
      </w:r>
      <w:r w:rsidRPr="00CF3175">
        <w:rPr>
          <w:noProof/>
          <w:lang w:val="en-US"/>
        </w:rPr>
        <w:t>Студија деградације угљене масе од лежишта до ложишта</w:t>
      </w:r>
      <w:r w:rsidRPr="00CF3175">
        <w:rPr>
          <w:lang w:val="en-US"/>
        </w:rPr>
        <w:t>“</w:t>
      </w:r>
    </w:p>
    <w:p w:rsidR="00241833" w:rsidRPr="00CF3175" w:rsidRDefault="00241833" w:rsidP="00F57BD3">
      <w:pPr>
        <w:pStyle w:val="ArrialNarrow"/>
        <w:rPr>
          <w:rFonts w:ascii="Arial" w:hAnsi="Arial"/>
        </w:rPr>
      </w:pPr>
      <w:proofErr w:type="gramStart"/>
      <w:r w:rsidRPr="00CF3175">
        <w:rPr>
          <w:rFonts w:ascii="Arial" w:hAnsi="Arial"/>
        </w:rPr>
        <w:t>Ја, доле потписани/а, овим потврђујем да сам као члан тима Пружаоца услуге прихватио учешће у пружању услуга из Прилога 1.</w:t>
      </w:r>
      <w:proofErr w:type="gramEnd"/>
      <w:r w:rsidRPr="00CF3175">
        <w:rPr>
          <w:rFonts w:ascii="Arial" w:hAnsi="Arial"/>
        </w:rPr>
        <w:t xml:space="preserve"> </w:t>
      </w:r>
      <w:proofErr w:type="gramStart"/>
      <w:r w:rsidRPr="00CF3175">
        <w:rPr>
          <w:rFonts w:ascii="Arial" w:hAnsi="Arial"/>
        </w:rPr>
        <w:t>овог</w:t>
      </w:r>
      <w:proofErr w:type="gramEnd"/>
      <w:r w:rsidRPr="00CF3175">
        <w:rPr>
          <w:rFonts w:ascii="Arial" w:hAnsi="Arial"/>
        </w:rPr>
        <w:t xml:space="preserve"> уговора о пружању услуга у времену и обиму како је то понудом предложено.</w:t>
      </w:r>
    </w:p>
    <w:p w:rsidR="00241833" w:rsidRPr="00CF3175" w:rsidRDefault="00241833" w:rsidP="00F57BD3">
      <w:pPr>
        <w:pStyle w:val="ArrialNarrow"/>
        <w:rPr>
          <w:rFonts w:ascii="Arial" w:hAnsi="Arial"/>
        </w:rPr>
      </w:pPr>
      <w:r w:rsidRPr="00CF3175">
        <w:rPr>
          <w:rFonts w:ascii="Arial" w:hAnsi="Arial"/>
        </w:rPr>
        <w:t xml:space="preserve">Овим потврђујем да нисам ангажован/а на другом пројекту/послу на начин који би ме ометао у пружању предметних услуга, те да сам упознат/а са </w:t>
      </w:r>
      <w:proofErr w:type="gramStart"/>
      <w:r w:rsidRPr="00CF3175">
        <w:rPr>
          <w:rFonts w:ascii="Arial" w:hAnsi="Arial"/>
        </w:rPr>
        <w:t>одредбама  о</w:t>
      </w:r>
      <w:proofErr w:type="gramEnd"/>
      <w:r w:rsidRPr="00CF3175">
        <w:rPr>
          <w:rFonts w:ascii="Arial" w:hAnsi="Arial"/>
        </w:rPr>
        <w:t xml:space="preserve"> поверљивости п</w:t>
      </w:r>
      <w:r w:rsidR="00CF3175" w:rsidRPr="00CF3175">
        <w:rPr>
          <w:rFonts w:ascii="Arial" w:hAnsi="Arial"/>
        </w:rPr>
        <w:t>одатака из члана 1</w:t>
      </w:r>
      <w:r w:rsidR="00CF3175" w:rsidRPr="00CF3175">
        <w:rPr>
          <w:rFonts w:ascii="Arial" w:hAnsi="Arial"/>
          <w:lang w:val="sr-Cyrl-CS"/>
        </w:rPr>
        <w:t>1</w:t>
      </w:r>
      <w:r w:rsidRPr="00CF3175">
        <w:rPr>
          <w:rFonts w:ascii="Arial" w:hAnsi="Arial"/>
        </w:rPr>
        <w:t xml:space="preserve">. Уговора о пружању </w:t>
      </w:r>
      <w:proofErr w:type="gramStart"/>
      <w:r w:rsidRPr="00CF3175">
        <w:rPr>
          <w:rFonts w:ascii="Arial" w:hAnsi="Arial"/>
        </w:rPr>
        <w:t>услуга .</w:t>
      </w:r>
      <w:proofErr w:type="gramEnd"/>
    </w:p>
    <w:p w:rsidR="00241833" w:rsidRPr="00DA3CCA" w:rsidRDefault="00241833" w:rsidP="00F57BD3">
      <w:pPr>
        <w:pStyle w:val="ArrialNarrow"/>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241833" w:rsidRPr="00DA3CCA" w:rsidTr="00FD4FAB">
        <w:tc>
          <w:tcPr>
            <w:tcW w:w="3420" w:type="dxa"/>
            <w:tcBorders>
              <w:top w:val="single" w:sz="4" w:space="0" w:color="auto"/>
              <w:left w:val="single" w:sz="4" w:space="0" w:color="auto"/>
              <w:bottom w:val="single" w:sz="4" w:space="0" w:color="auto"/>
              <w:right w:val="single" w:sz="4" w:space="0" w:color="auto"/>
            </w:tcBorders>
            <w:shd w:val="pct10" w:color="auto" w:fill="FFFFFF"/>
          </w:tcPr>
          <w:p w:rsidR="00241833" w:rsidRPr="00DA3CCA" w:rsidRDefault="00241833" w:rsidP="00F57BD3">
            <w:r w:rsidRPr="00DA3CCA">
              <w:t>Име и презиме:</w:t>
            </w:r>
          </w:p>
        </w:tc>
        <w:tc>
          <w:tcPr>
            <w:tcW w:w="5482"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FD4FAB">
        <w:tc>
          <w:tcPr>
            <w:tcW w:w="3420" w:type="dxa"/>
            <w:tcBorders>
              <w:top w:val="single" w:sz="4" w:space="0" w:color="auto"/>
              <w:left w:val="single" w:sz="4" w:space="0" w:color="auto"/>
              <w:bottom w:val="single" w:sz="4" w:space="0" w:color="auto"/>
              <w:right w:val="single" w:sz="4" w:space="0" w:color="auto"/>
            </w:tcBorders>
            <w:shd w:val="pct10" w:color="auto" w:fill="FFFFFF"/>
          </w:tcPr>
          <w:p w:rsidR="00241833" w:rsidRPr="00DA3CCA" w:rsidRDefault="00241833" w:rsidP="00F57BD3">
            <w:r w:rsidRPr="00DA3CCA">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FD4FAB">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241833" w:rsidRPr="00DA3CCA" w:rsidRDefault="00241833" w:rsidP="00F57BD3">
            <w:r w:rsidRPr="00DA3CCA">
              <w:t>Потпис:</w:t>
            </w:r>
          </w:p>
        </w:tc>
        <w:tc>
          <w:tcPr>
            <w:tcW w:w="5482"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r w:rsidR="00241833" w:rsidRPr="00DA3CCA" w:rsidTr="00FD4FAB">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241833" w:rsidRPr="00DA3CCA" w:rsidRDefault="00241833" w:rsidP="00F57BD3">
            <w:r w:rsidRPr="00DA3CCA">
              <w:t>Датум:</w:t>
            </w:r>
          </w:p>
        </w:tc>
        <w:tc>
          <w:tcPr>
            <w:tcW w:w="5482" w:type="dxa"/>
            <w:tcBorders>
              <w:top w:val="single" w:sz="4" w:space="0" w:color="auto"/>
              <w:left w:val="single" w:sz="4" w:space="0" w:color="auto"/>
              <w:bottom w:val="single" w:sz="4" w:space="0" w:color="auto"/>
              <w:right w:val="single" w:sz="4" w:space="0" w:color="auto"/>
            </w:tcBorders>
          </w:tcPr>
          <w:p w:rsidR="00241833" w:rsidRPr="00DA3CCA" w:rsidRDefault="00241833" w:rsidP="00F57BD3"/>
        </w:tc>
      </w:tr>
    </w:tbl>
    <w:p w:rsidR="00241833" w:rsidRPr="00DA3CCA" w:rsidRDefault="00241833" w:rsidP="00F57BD3">
      <w:pPr>
        <w:pStyle w:val="ArrialNarrow"/>
      </w:pPr>
    </w:p>
    <w:p w:rsidR="00241833" w:rsidRPr="00DA3CCA" w:rsidRDefault="00241833" w:rsidP="00F57BD3">
      <w:pPr>
        <w:pStyle w:val="Napomena"/>
      </w:pPr>
      <w:r w:rsidRPr="00DA3CCA">
        <w:t xml:space="preserve">Напомена: </w:t>
      </w:r>
      <w:r w:rsidRPr="00DA3CCA">
        <w:rPr>
          <w:b w:val="0"/>
        </w:rPr>
        <w:t>Изјава је дата само илустративно. Саставни део овог прилога ће бити потписане Изјаве о експлузивности и доступности (Образац 5.</w:t>
      </w:r>
      <w:r w:rsidR="003A3406">
        <w:rPr>
          <w:b w:val="0"/>
          <w:lang w:val="en-US"/>
        </w:rPr>
        <w:t>1</w:t>
      </w:r>
      <w:r w:rsidRPr="00DA3CCA">
        <w:rPr>
          <w:b w:val="0"/>
        </w:rPr>
        <w:t xml:space="preserve">) из понуде Пружаоца услуге. </w:t>
      </w:r>
    </w:p>
    <w:p w:rsidR="00241833" w:rsidRPr="00DA3CCA" w:rsidRDefault="00241833" w:rsidP="00F57BD3"/>
    <w:p w:rsidR="00241833" w:rsidRPr="00DA3CCA" w:rsidRDefault="00241833" w:rsidP="00F57BD3">
      <w:pPr>
        <w:sectPr w:rsidR="00241833" w:rsidRPr="00DA3CCA" w:rsidSect="003E140D">
          <w:footnotePr>
            <w:pos w:val="beneathText"/>
          </w:footnotePr>
          <w:pgSz w:w="11905" w:h="16837"/>
          <w:pgMar w:top="900" w:right="1417" w:bottom="1417" w:left="1417" w:header="708" w:footer="708" w:gutter="0"/>
          <w:cols w:space="708"/>
          <w:docGrid w:linePitch="360"/>
        </w:sectPr>
      </w:pPr>
    </w:p>
    <w:p w:rsidR="00241833" w:rsidRPr="00DA3CCA" w:rsidRDefault="001110F6" w:rsidP="00F57BD3">
      <w:pPr>
        <w:pStyle w:val="PoglavljePZ"/>
      </w:pPr>
      <w:r>
        <w:lastRenderedPageBreak/>
        <w:t xml:space="preserve">ПРИЛОГ БРОЈ </w:t>
      </w:r>
      <w:r w:rsidR="00A760BF">
        <w:t>5</w:t>
      </w:r>
      <w:r w:rsidR="00241833" w:rsidRPr="00DA3CCA">
        <w:t xml:space="preserve"> УГОВОРА</w:t>
      </w:r>
    </w:p>
    <w:p w:rsidR="00241833" w:rsidRPr="00DA3CCA" w:rsidRDefault="00241833" w:rsidP="00F57BD3"/>
    <w:p w:rsidR="00241833" w:rsidRPr="00DA3CCA" w:rsidRDefault="00241833" w:rsidP="00F57BD3">
      <w:r w:rsidRPr="00DA3CCA">
        <w:t xml:space="preserve">СТРУКТУРА ЦЕНЕ </w:t>
      </w:r>
    </w:p>
    <w:p w:rsidR="00241833" w:rsidRPr="00DA3CCA" w:rsidRDefault="00241833" w:rsidP="00F57BD3"/>
    <w:p w:rsidR="00241833" w:rsidRPr="00DA3CCA" w:rsidRDefault="001110F6" w:rsidP="00F57BD3">
      <w:pPr>
        <w:pStyle w:val="PoglavljePZ"/>
      </w:pPr>
      <w:r>
        <w:t xml:space="preserve">ПРИЛОГ БРОЈ </w:t>
      </w:r>
      <w:r w:rsidR="00A760BF">
        <w:t>6</w:t>
      </w:r>
      <w:r w:rsidR="00241833" w:rsidRPr="00DA3CCA">
        <w:t xml:space="preserve"> УГОВОРА</w:t>
      </w:r>
    </w:p>
    <w:p w:rsidR="00241833" w:rsidRPr="00DA3CCA" w:rsidRDefault="00241833" w:rsidP="00F57BD3"/>
    <w:p w:rsidR="00241833" w:rsidRPr="00DA3CCA" w:rsidRDefault="00241833" w:rsidP="00F57BD3">
      <w:r w:rsidRPr="00DA3CCA">
        <w:rPr>
          <w:lang w:val="en-US"/>
        </w:rPr>
        <w:t>СПОРАЗУМ</w:t>
      </w:r>
      <w:r w:rsidRPr="00DA3CCA">
        <w:t xml:space="preserve"> О ЗАЈЕДНИЧКОМ ИЗВРШЕЊУ УСЛУГЕ</w:t>
      </w:r>
    </w:p>
    <w:p w:rsidR="00241833" w:rsidRPr="00DA3CCA" w:rsidRDefault="00241833" w:rsidP="00F57BD3">
      <w:r w:rsidRPr="00DA3CCA">
        <w:t xml:space="preserve">                                                                                        </w:t>
      </w:r>
    </w:p>
    <w:p w:rsidR="00241833" w:rsidRPr="00DA3CCA" w:rsidRDefault="00241833" w:rsidP="00F57BD3"/>
    <w:p w:rsidR="00241833" w:rsidRPr="00DA3CCA" w:rsidRDefault="00241833" w:rsidP="00F57BD3">
      <w:pPr>
        <w:pStyle w:val="PoglavljePZ"/>
      </w:pPr>
      <w:r w:rsidRPr="00DA3CCA">
        <w:t xml:space="preserve">ПРИЛОГ БРОЈ  </w:t>
      </w:r>
      <w:r w:rsidR="00A760BF">
        <w:t>7</w:t>
      </w:r>
      <w:r w:rsidRPr="00DA3CCA">
        <w:t xml:space="preserve">  УГОВОРА:</w:t>
      </w:r>
    </w:p>
    <w:p w:rsidR="00241833" w:rsidRPr="00DA3CCA" w:rsidRDefault="00241833" w:rsidP="00F57BD3"/>
    <w:p w:rsidR="00241833" w:rsidRPr="00DA3CCA" w:rsidRDefault="00241833" w:rsidP="00F57BD3">
      <w:pPr>
        <w:pStyle w:val="Nazivobrasca"/>
      </w:pPr>
      <w:r w:rsidRPr="00DA3CCA">
        <w:t>БРОЈ ПРИМЕРАКА ПРЕДМЕТНЕ ДОКУМЕНТАЦИЈЕ КОЈЕ ПРУЖАЛАЦ УСЛУГЕ ПО УГОВОРУ ТРЕБА ДА ИСПОРУЧИ НАРУЧИОЦУ</w:t>
      </w:r>
    </w:p>
    <w:p w:rsidR="00241833" w:rsidRPr="00DA3CCA" w:rsidRDefault="00241833" w:rsidP="00F57BD3"/>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34"/>
        <w:gridCol w:w="3685"/>
        <w:gridCol w:w="851"/>
        <w:gridCol w:w="850"/>
        <w:gridCol w:w="851"/>
        <w:gridCol w:w="850"/>
        <w:gridCol w:w="851"/>
        <w:gridCol w:w="815"/>
      </w:tblGrid>
      <w:tr w:rsidR="00241833" w:rsidRPr="00DA3CCA" w:rsidTr="000A00C3">
        <w:tc>
          <w:tcPr>
            <w:tcW w:w="534" w:type="dxa"/>
            <w:vMerge w:val="restart"/>
            <w:shd w:val="clear" w:color="auto" w:fill="auto"/>
          </w:tcPr>
          <w:p w:rsidR="00241833" w:rsidRPr="00DA3CCA" w:rsidRDefault="00241833" w:rsidP="00F57BD3">
            <w:r w:rsidRPr="00DA3CCA">
              <w:t>Бр</w:t>
            </w:r>
          </w:p>
        </w:tc>
        <w:tc>
          <w:tcPr>
            <w:tcW w:w="3685" w:type="dxa"/>
            <w:vMerge w:val="restart"/>
            <w:shd w:val="clear" w:color="auto" w:fill="auto"/>
          </w:tcPr>
          <w:p w:rsidR="00241833" w:rsidRPr="00DA3CCA" w:rsidRDefault="00241833" w:rsidP="00F57BD3">
            <w:r w:rsidRPr="00DA3CCA">
              <w:t>Свеска</w:t>
            </w:r>
          </w:p>
        </w:tc>
        <w:tc>
          <w:tcPr>
            <w:tcW w:w="1701" w:type="dxa"/>
            <w:gridSpan w:val="2"/>
            <w:shd w:val="clear" w:color="auto" w:fill="auto"/>
          </w:tcPr>
          <w:p w:rsidR="00241833" w:rsidRPr="00DA3CCA" w:rsidRDefault="00241833" w:rsidP="00F57BD3">
            <w:r w:rsidRPr="00DA3CCA">
              <w:t>Нацрт финалних извештаја</w:t>
            </w:r>
          </w:p>
        </w:tc>
        <w:tc>
          <w:tcPr>
            <w:tcW w:w="1701" w:type="dxa"/>
            <w:gridSpan w:val="2"/>
            <w:shd w:val="clear" w:color="auto" w:fill="auto"/>
          </w:tcPr>
          <w:p w:rsidR="00241833" w:rsidRPr="00DA3CCA" w:rsidRDefault="00241833" w:rsidP="00F57BD3">
            <w:r w:rsidRPr="00DA3CCA">
              <w:t>Финални извештаји</w:t>
            </w:r>
          </w:p>
        </w:tc>
        <w:tc>
          <w:tcPr>
            <w:tcW w:w="1666" w:type="dxa"/>
            <w:gridSpan w:val="2"/>
            <w:shd w:val="clear" w:color="auto" w:fill="auto"/>
          </w:tcPr>
          <w:p w:rsidR="00241833" w:rsidRPr="00DA3CCA" w:rsidRDefault="00241833" w:rsidP="00F57BD3">
            <w:r w:rsidRPr="00DA3CCA">
              <w:t>Скраћени извештаји</w:t>
            </w:r>
          </w:p>
        </w:tc>
      </w:tr>
      <w:tr w:rsidR="00241833" w:rsidRPr="00DA3CCA" w:rsidTr="000A00C3">
        <w:tc>
          <w:tcPr>
            <w:tcW w:w="534" w:type="dxa"/>
            <w:vMerge/>
            <w:shd w:val="clear" w:color="auto" w:fill="auto"/>
          </w:tcPr>
          <w:p w:rsidR="00241833" w:rsidRPr="00DA3CCA" w:rsidRDefault="00241833" w:rsidP="00F57BD3"/>
        </w:tc>
        <w:tc>
          <w:tcPr>
            <w:tcW w:w="3685" w:type="dxa"/>
            <w:vMerge/>
            <w:shd w:val="clear" w:color="auto" w:fill="auto"/>
          </w:tcPr>
          <w:p w:rsidR="00241833" w:rsidRPr="00DA3CCA" w:rsidRDefault="00241833" w:rsidP="00F57BD3"/>
        </w:tc>
        <w:tc>
          <w:tcPr>
            <w:tcW w:w="851" w:type="dxa"/>
            <w:shd w:val="clear" w:color="auto" w:fill="auto"/>
          </w:tcPr>
          <w:p w:rsidR="00241833" w:rsidRPr="00DA3CCA" w:rsidRDefault="00241833" w:rsidP="00F57BD3">
            <w:r w:rsidRPr="00DA3CCA">
              <w:t>ШИ</w:t>
            </w:r>
          </w:p>
        </w:tc>
        <w:tc>
          <w:tcPr>
            <w:tcW w:w="850" w:type="dxa"/>
            <w:shd w:val="clear" w:color="auto" w:fill="auto"/>
          </w:tcPr>
          <w:p w:rsidR="00241833" w:rsidRPr="00DA3CCA" w:rsidRDefault="00241833" w:rsidP="00F57BD3">
            <w:r w:rsidRPr="00DA3CCA">
              <w:t>ЕИ</w:t>
            </w:r>
          </w:p>
        </w:tc>
        <w:tc>
          <w:tcPr>
            <w:tcW w:w="851" w:type="dxa"/>
            <w:shd w:val="clear" w:color="auto" w:fill="auto"/>
          </w:tcPr>
          <w:p w:rsidR="00241833" w:rsidRPr="00DA3CCA" w:rsidRDefault="00241833" w:rsidP="00F57BD3">
            <w:r w:rsidRPr="00DA3CCA">
              <w:t>ШИ</w:t>
            </w:r>
          </w:p>
        </w:tc>
        <w:tc>
          <w:tcPr>
            <w:tcW w:w="850" w:type="dxa"/>
            <w:shd w:val="clear" w:color="auto" w:fill="auto"/>
          </w:tcPr>
          <w:p w:rsidR="00241833" w:rsidRPr="00DA3CCA" w:rsidRDefault="00241833" w:rsidP="00F57BD3">
            <w:r w:rsidRPr="00DA3CCA">
              <w:t>ЕИ</w:t>
            </w:r>
          </w:p>
        </w:tc>
        <w:tc>
          <w:tcPr>
            <w:tcW w:w="851" w:type="dxa"/>
            <w:shd w:val="clear" w:color="auto" w:fill="auto"/>
          </w:tcPr>
          <w:p w:rsidR="00241833" w:rsidRPr="00DA3CCA" w:rsidRDefault="00241833" w:rsidP="00F57BD3">
            <w:r w:rsidRPr="00DA3CCA">
              <w:t>ШИ</w:t>
            </w:r>
          </w:p>
        </w:tc>
        <w:tc>
          <w:tcPr>
            <w:tcW w:w="815" w:type="dxa"/>
            <w:shd w:val="clear" w:color="auto" w:fill="auto"/>
          </w:tcPr>
          <w:p w:rsidR="00241833" w:rsidRPr="00DA3CCA" w:rsidRDefault="00241833" w:rsidP="00F57BD3">
            <w:r w:rsidRPr="00DA3CCA">
              <w:t>ЕИ</w:t>
            </w:r>
          </w:p>
        </w:tc>
      </w:tr>
      <w:tr w:rsidR="00241833" w:rsidRPr="00DA3CCA" w:rsidTr="000A00C3">
        <w:tc>
          <w:tcPr>
            <w:tcW w:w="534" w:type="dxa"/>
            <w:shd w:val="clear" w:color="auto" w:fill="auto"/>
          </w:tcPr>
          <w:p w:rsidR="00241833" w:rsidRPr="00DA3CCA" w:rsidRDefault="00241833" w:rsidP="00F57BD3">
            <w:r w:rsidRPr="00DA3CCA">
              <w:t>1.</w:t>
            </w:r>
          </w:p>
        </w:tc>
        <w:tc>
          <w:tcPr>
            <w:tcW w:w="3685" w:type="dxa"/>
            <w:shd w:val="clear" w:color="auto" w:fill="auto"/>
          </w:tcPr>
          <w:p w:rsidR="00241833" w:rsidRPr="00DA3CCA" w:rsidRDefault="00241833" w:rsidP="00F57BD3">
            <w:r w:rsidRPr="00DA3CCA">
              <w:t>Студија (примерци за ДСИ)</w:t>
            </w:r>
          </w:p>
        </w:tc>
        <w:tc>
          <w:tcPr>
            <w:tcW w:w="851" w:type="dxa"/>
            <w:shd w:val="clear" w:color="auto" w:fill="auto"/>
          </w:tcPr>
          <w:p w:rsidR="00241833" w:rsidRPr="00DA3CCA" w:rsidRDefault="00241833" w:rsidP="00F57BD3">
            <w:r w:rsidRPr="00DA3CCA">
              <w:t>3</w:t>
            </w:r>
          </w:p>
        </w:tc>
        <w:tc>
          <w:tcPr>
            <w:tcW w:w="850" w:type="dxa"/>
            <w:shd w:val="clear" w:color="auto" w:fill="auto"/>
          </w:tcPr>
          <w:p w:rsidR="00241833" w:rsidRPr="00DA3CCA" w:rsidRDefault="00241833" w:rsidP="00F57BD3">
            <w:r w:rsidRPr="00DA3CCA">
              <w:t>3</w:t>
            </w:r>
          </w:p>
        </w:tc>
        <w:tc>
          <w:tcPr>
            <w:tcW w:w="851" w:type="dxa"/>
            <w:shd w:val="clear" w:color="auto" w:fill="auto"/>
          </w:tcPr>
          <w:p w:rsidR="00241833" w:rsidRPr="00DA3CCA" w:rsidRDefault="00241833" w:rsidP="00F57BD3">
            <w:r w:rsidRPr="00DA3CCA">
              <w:t>3</w:t>
            </w:r>
          </w:p>
        </w:tc>
        <w:tc>
          <w:tcPr>
            <w:tcW w:w="850" w:type="dxa"/>
            <w:shd w:val="clear" w:color="auto" w:fill="auto"/>
          </w:tcPr>
          <w:p w:rsidR="00241833" w:rsidRPr="00DA3CCA" w:rsidRDefault="00241833" w:rsidP="00F57BD3">
            <w:r w:rsidRPr="00DA3CCA">
              <w:t>3</w:t>
            </w:r>
          </w:p>
        </w:tc>
        <w:tc>
          <w:tcPr>
            <w:tcW w:w="851" w:type="dxa"/>
            <w:shd w:val="clear" w:color="auto" w:fill="auto"/>
          </w:tcPr>
          <w:p w:rsidR="00241833" w:rsidRPr="00DA3CCA" w:rsidRDefault="00241833" w:rsidP="00F57BD3">
            <w:r w:rsidRPr="00DA3CCA">
              <w:t>20</w:t>
            </w:r>
          </w:p>
        </w:tc>
        <w:tc>
          <w:tcPr>
            <w:tcW w:w="815" w:type="dxa"/>
            <w:shd w:val="clear" w:color="auto" w:fill="auto"/>
          </w:tcPr>
          <w:p w:rsidR="00241833" w:rsidRPr="00DA3CCA" w:rsidRDefault="00241833" w:rsidP="00F57BD3">
            <w:r w:rsidRPr="00DA3CCA">
              <w:t>20</w:t>
            </w:r>
          </w:p>
        </w:tc>
      </w:tr>
      <w:tr w:rsidR="00241833" w:rsidRPr="00DA3CCA" w:rsidTr="000A00C3">
        <w:tc>
          <w:tcPr>
            <w:tcW w:w="534" w:type="dxa"/>
            <w:shd w:val="clear" w:color="auto" w:fill="auto"/>
          </w:tcPr>
          <w:p w:rsidR="00241833" w:rsidRPr="00DA3CCA" w:rsidRDefault="00241833" w:rsidP="00F57BD3">
            <w:r w:rsidRPr="00DA3CCA">
              <w:t>2.</w:t>
            </w:r>
          </w:p>
        </w:tc>
        <w:tc>
          <w:tcPr>
            <w:tcW w:w="3685" w:type="dxa"/>
            <w:shd w:val="clear" w:color="auto" w:fill="auto"/>
          </w:tcPr>
          <w:p w:rsidR="00241833" w:rsidRPr="00DA3CCA" w:rsidRDefault="00241833" w:rsidP="004F55B7">
            <w:r w:rsidRPr="00DA3CCA">
              <w:t>Студија (примерци за ДЛХЕ)</w:t>
            </w:r>
          </w:p>
        </w:tc>
        <w:tc>
          <w:tcPr>
            <w:tcW w:w="851" w:type="dxa"/>
            <w:shd w:val="clear" w:color="auto" w:fill="auto"/>
          </w:tcPr>
          <w:p w:rsidR="00241833" w:rsidRPr="00DA3CCA" w:rsidRDefault="00241833" w:rsidP="00F57BD3">
            <w:r w:rsidRPr="00DA3CCA">
              <w:t>1</w:t>
            </w:r>
          </w:p>
        </w:tc>
        <w:tc>
          <w:tcPr>
            <w:tcW w:w="850" w:type="dxa"/>
            <w:shd w:val="clear" w:color="auto" w:fill="auto"/>
          </w:tcPr>
          <w:p w:rsidR="00241833" w:rsidRPr="00DA3CCA" w:rsidRDefault="00241833" w:rsidP="00F57BD3">
            <w:r w:rsidRPr="00DA3CCA">
              <w:t>1</w:t>
            </w:r>
          </w:p>
        </w:tc>
        <w:tc>
          <w:tcPr>
            <w:tcW w:w="851" w:type="dxa"/>
            <w:shd w:val="clear" w:color="auto" w:fill="auto"/>
          </w:tcPr>
          <w:p w:rsidR="00241833" w:rsidRPr="00DA3CCA" w:rsidRDefault="00241833" w:rsidP="00F57BD3">
            <w:r w:rsidRPr="00DA3CCA">
              <w:t>5</w:t>
            </w:r>
          </w:p>
        </w:tc>
        <w:tc>
          <w:tcPr>
            <w:tcW w:w="850" w:type="dxa"/>
            <w:shd w:val="clear" w:color="auto" w:fill="auto"/>
          </w:tcPr>
          <w:p w:rsidR="00241833" w:rsidRPr="00DA3CCA" w:rsidRDefault="00241833" w:rsidP="00F57BD3">
            <w:r w:rsidRPr="00DA3CCA">
              <w:t>5</w:t>
            </w:r>
          </w:p>
        </w:tc>
        <w:tc>
          <w:tcPr>
            <w:tcW w:w="851" w:type="dxa"/>
            <w:shd w:val="clear" w:color="auto" w:fill="auto"/>
          </w:tcPr>
          <w:p w:rsidR="00241833" w:rsidRPr="00DA3CCA" w:rsidRDefault="00241833" w:rsidP="00F57BD3">
            <w:r w:rsidRPr="00DA3CCA">
              <w:t>-</w:t>
            </w:r>
          </w:p>
        </w:tc>
        <w:tc>
          <w:tcPr>
            <w:tcW w:w="815" w:type="dxa"/>
            <w:shd w:val="clear" w:color="auto" w:fill="auto"/>
          </w:tcPr>
          <w:p w:rsidR="00241833" w:rsidRPr="00DA3CCA" w:rsidRDefault="00241833" w:rsidP="00F57BD3">
            <w:r w:rsidRPr="00DA3CCA">
              <w:t>-</w:t>
            </w:r>
          </w:p>
        </w:tc>
      </w:tr>
      <w:tr w:rsidR="00241833" w:rsidRPr="00DA3CCA" w:rsidTr="000A00C3">
        <w:tc>
          <w:tcPr>
            <w:tcW w:w="534" w:type="dxa"/>
            <w:shd w:val="clear" w:color="auto" w:fill="auto"/>
          </w:tcPr>
          <w:p w:rsidR="00241833" w:rsidRPr="00DA3CCA" w:rsidRDefault="00241833" w:rsidP="00F57BD3">
            <w:r w:rsidRPr="00DA3CCA">
              <w:t>3.</w:t>
            </w:r>
          </w:p>
        </w:tc>
        <w:tc>
          <w:tcPr>
            <w:tcW w:w="3685" w:type="dxa"/>
            <w:shd w:val="clear" w:color="auto" w:fill="auto"/>
          </w:tcPr>
          <w:p w:rsidR="00241833" w:rsidRPr="00DA3CCA" w:rsidRDefault="00241833" w:rsidP="00F57BD3">
            <w:r w:rsidRPr="00DA3CCA">
              <w:t>УКУПНО:</w:t>
            </w:r>
          </w:p>
        </w:tc>
        <w:tc>
          <w:tcPr>
            <w:tcW w:w="851" w:type="dxa"/>
            <w:shd w:val="clear" w:color="auto" w:fill="auto"/>
          </w:tcPr>
          <w:p w:rsidR="00241833" w:rsidRPr="00DA3CCA" w:rsidRDefault="00241833" w:rsidP="00F57BD3">
            <w:r w:rsidRPr="00DA3CCA">
              <w:t>4</w:t>
            </w:r>
          </w:p>
        </w:tc>
        <w:tc>
          <w:tcPr>
            <w:tcW w:w="850" w:type="dxa"/>
            <w:shd w:val="clear" w:color="auto" w:fill="auto"/>
          </w:tcPr>
          <w:p w:rsidR="00241833" w:rsidRPr="00DA3CCA" w:rsidRDefault="00241833" w:rsidP="00F57BD3">
            <w:r w:rsidRPr="00DA3CCA">
              <w:t>4</w:t>
            </w:r>
          </w:p>
        </w:tc>
        <w:tc>
          <w:tcPr>
            <w:tcW w:w="851" w:type="dxa"/>
            <w:shd w:val="clear" w:color="auto" w:fill="auto"/>
          </w:tcPr>
          <w:p w:rsidR="00241833" w:rsidRPr="00DA3CCA" w:rsidRDefault="00241833" w:rsidP="00F57BD3">
            <w:r w:rsidRPr="00DA3CCA">
              <w:t>8</w:t>
            </w:r>
          </w:p>
        </w:tc>
        <w:tc>
          <w:tcPr>
            <w:tcW w:w="850" w:type="dxa"/>
            <w:shd w:val="clear" w:color="auto" w:fill="auto"/>
          </w:tcPr>
          <w:p w:rsidR="00241833" w:rsidRPr="00DA3CCA" w:rsidRDefault="00241833" w:rsidP="00F57BD3">
            <w:r w:rsidRPr="00DA3CCA">
              <w:t>8</w:t>
            </w:r>
          </w:p>
        </w:tc>
        <w:tc>
          <w:tcPr>
            <w:tcW w:w="851" w:type="dxa"/>
            <w:shd w:val="clear" w:color="auto" w:fill="auto"/>
          </w:tcPr>
          <w:p w:rsidR="00241833" w:rsidRPr="00DA3CCA" w:rsidRDefault="00241833" w:rsidP="00F57BD3">
            <w:r w:rsidRPr="00DA3CCA">
              <w:t>20</w:t>
            </w:r>
          </w:p>
        </w:tc>
        <w:tc>
          <w:tcPr>
            <w:tcW w:w="815" w:type="dxa"/>
            <w:shd w:val="clear" w:color="auto" w:fill="auto"/>
          </w:tcPr>
          <w:p w:rsidR="00241833" w:rsidRPr="00DA3CCA" w:rsidRDefault="00241833" w:rsidP="00F57BD3">
            <w:r w:rsidRPr="00DA3CCA">
              <w:t>20</w:t>
            </w:r>
          </w:p>
        </w:tc>
      </w:tr>
    </w:tbl>
    <w:p w:rsidR="00241833" w:rsidRDefault="00241833" w:rsidP="00F57BD3">
      <w:pPr>
        <w:sectPr w:rsidR="00241833" w:rsidSect="003E140D">
          <w:footnotePr>
            <w:pos w:val="beneathText"/>
          </w:footnotePr>
          <w:pgSz w:w="11905" w:h="16837"/>
          <w:pgMar w:top="900" w:right="1417" w:bottom="1417" w:left="1417" w:header="708" w:footer="708" w:gutter="0"/>
          <w:cols w:space="708"/>
          <w:docGrid w:linePitch="360"/>
        </w:sectPr>
      </w:pPr>
      <w:r w:rsidRPr="00DA3CCA">
        <w:t>*ШИ – штампани извештај; ЕИ – електронска копија извештаја</w:t>
      </w:r>
    </w:p>
    <w:p w:rsidR="00241833" w:rsidRPr="00776EBD" w:rsidRDefault="00241833" w:rsidP="00F57BD3"/>
    <w:sectPr w:rsidR="00241833" w:rsidRPr="00776EBD" w:rsidSect="00241833">
      <w:footnotePr>
        <w:pos w:val="beneathText"/>
      </w:footnotePr>
      <w:type w:val="continuous"/>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D6D" w:rsidRDefault="00063D6D">
      <w:pPr>
        <w:spacing w:after="0"/>
      </w:pPr>
      <w:r>
        <w:separator/>
      </w:r>
    </w:p>
  </w:endnote>
  <w:endnote w:type="continuationSeparator" w:id="0">
    <w:p w:rsidR="00063D6D" w:rsidRDefault="00063D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Optima">
    <w:altName w:val="Segoe UI"/>
    <w:charset w:val="EE"/>
    <w:family w:val="swiss"/>
    <w:pitch w:val="variable"/>
    <w:sig w:usb0="00000001" w:usb1="00000000" w:usb2="00000000" w:usb3="00000000" w:csb0="00000093"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Pr="00773342" w:rsidRDefault="00462237" w:rsidP="00296ECD">
    <w:pPr>
      <w:pStyle w:val="Futer"/>
      <w:spacing w:after="0"/>
    </w:pPr>
    <w:r>
      <w:br/>
    </w:r>
    <w:r w:rsidRPr="00F87819">
      <w:t xml:space="preserve">Јавно предузеће „Електропривреда Србије“,Београд – јавна набавка број </w:t>
    </w:r>
    <w:r w:rsidRPr="006B2EA8">
      <w:rPr>
        <w:noProof/>
      </w:rPr>
      <w:t>166/13/ДСИ</w:t>
    </w:r>
  </w:p>
  <w:p w:rsidR="00462237" w:rsidRPr="00773342" w:rsidRDefault="00462237" w:rsidP="00296ECD">
    <w:pPr>
      <w:pStyle w:val="Futer"/>
      <w:spacing w:after="0"/>
    </w:pPr>
    <w:r w:rsidRPr="00773342">
      <w:t>Конкурсна документација у отвореном поступку за јавну набавку услуге израде „</w:t>
    </w:r>
    <w:r w:rsidRPr="006B2EA8">
      <w:rPr>
        <w:noProof/>
      </w:rPr>
      <w:t>Студија деградације угљене масе од лежишта до ложишта</w:t>
    </w:r>
    <w:r>
      <w:t xml:space="preserve">“ </w:t>
    </w:r>
  </w:p>
  <w:p w:rsidR="00462237" w:rsidRPr="00773342" w:rsidRDefault="00082169" w:rsidP="00F57BD3">
    <w:pPr>
      <w:pStyle w:val="Futer"/>
    </w:pPr>
    <w:r>
      <w:fldChar w:fldCharType="begin"/>
    </w:r>
    <w:r>
      <w:instrText xml:space="preserve">PAGE  </w:instrText>
    </w:r>
    <w:r>
      <w:fldChar w:fldCharType="separate"/>
    </w:r>
    <w:r w:rsidR="006F44C2">
      <w:rPr>
        <w:noProof/>
      </w:rPr>
      <w:t>1</w:t>
    </w:r>
    <w:r>
      <w:rPr>
        <w:noProof/>
      </w:rPr>
      <w:fldChar w:fldCharType="end"/>
    </w:r>
    <w:r w:rsidR="00462237" w:rsidRPr="00773342">
      <w:t>/</w:t>
    </w:r>
    <w:r w:rsidR="00063D6D">
      <w:fldChar w:fldCharType="begin"/>
    </w:r>
    <w:r w:rsidR="00063D6D">
      <w:instrText xml:space="preserve"> NUMPAGES </w:instrText>
    </w:r>
    <w:r w:rsidR="00063D6D">
      <w:fldChar w:fldCharType="separate"/>
    </w:r>
    <w:r w:rsidR="006F44C2">
      <w:rPr>
        <w:noProof/>
      </w:rPr>
      <w:t>1</w:t>
    </w:r>
    <w:r w:rsidR="00063D6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Pr="00F07C65" w:rsidRDefault="00462237" w:rsidP="00F57BD3">
    <w:pPr>
      <w:pStyle w:val="Footer"/>
    </w:pPr>
    <w:r w:rsidRPr="00F07C65">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Pr="00773342" w:rsidRDefault="00462237" w:rsidP="00F57BD3">
    <w:pPr>
      <w:pStyle w:val="Futer"/>
      <w:rPr>
        <w:lang w:val="en-US"/>
      </w:rPr>
    </w:pPr>
    <w:r>
      <w:br/>
    </w:r>
    <w:r w:rsidRPr="00F87819">
      <w:t xml:space="preserve">Јавно предузеће „Електропривреда Србије“,Београд – јавна набавка број </w:t>
    </w:r>
    <w:r w:rsidRPr="006B2EA8">
      <w:rPr>
        <w:noProof/>
      </w:rPr>
      <w:t>166/13/ДСИ</w:t>
    </w:r>
    <w:r w:rsidRPr="00F87819">
      <w:rPr>
        <w:lang w:val="en-US"/>
      </w:rPr>
      <w:br/>
    </w:r>
    <w:r w:rsidRPr="00F87819">
      <w:t>Конкурсна документација у отвореном поступку за јавну набавку услуге израде „</w:t>
    </w:r>
    <w:r w:rsidRPr="006B2EA8">
      <w:rPr>
        <w:noProof/>
      </w:rPr>
      <w:t>Студија деградације угљене масе од лежишта до ложишта</w:t>
    </w:r>
    <w:r w:rsidRPr="00F87819">
      <w:t>“</w:t>
    </w:r>
  </w:p>
  <w:p w:rsidR="00462237" w:rsidRPr="0006626F" w:rsidRDefault="00082169" w:rsidP="00F57BD3">
    <w:pPr>
      <w:pStyle w:val="Futer"/>
      <w:rPr>
        <w:lang w:val="en-US"/>
      </w:rPr>
    </w:pPr>
    <w:r>
      <w:fldChar w:fldCharType="begin"/>
    </w:r>
    <w:r>
      <w:instrText xml:space="preserve">PAGE  </w:instrText>
    </w:r>
    <w:r>
      <w:fldChar w:fldCharType="separate"/>
    </w:r>
    <w:r w:rsidR="006F44C2">
      <w:rPr>
        <w:noProof/>
      </w:rPr>
      <w:t>21</w:t>
    </w:r>
    <w:r>
      <w:rPr>
        <w:noProof/>
      </w:rPr>
      <w:fldChar w:fldCharType="end"/>
    </w:r>
    <w:r w:rsidR="00462237" w:rsidRPr="0006626F">
      <w:rPr>
        <w:lang w:val="en-US"/>
      </w:rPr>
      <w:t>/</w:t>
    </w:r>
    <w:r w:rsidR="00063D6D">
      <w:fldChar w:fldCharType="begin"/>
    </w:r>
    <w:r w:rsidR="00063D6D">
      <w:instrText xml:space="preserve"> NUMPAGES </w:instrText>
    </w:r>
    <w:r w:rsidR="00063D6D">
      <w:fldChar w:fldCharType="separate"/>
    </w:r>
    <w:r w:rsidR="006F44C2">
      <w:rPr>
        <w:noProof/>
      </w:rPr>
      <w:t>75</w:t>
    </w:r>
    <w:r w:rsidR="00063D6D">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Default="00B10F2B" w:rsidP="00F57BD3">
    <w:pPr>
      <w:pStyle w:val="Footer"/>
      <w:rPr>
        <w:rStyle w:val="PageNumber"/>
      </w:rPr>
    </w:pPr>
    <w:r>
      <w:rPr>
        <w:rStyle w:val="PageNumber"/>
      </w:rPr>
      <w:fldChar w:fldCharType="begin"/>
    </w:r>
    <w:r w:rsidR="00462237">
      <w:rPr>
        <w:rStyle w:val="PageNumber"/>
      </w:rPr>
      <w:instrText xml:space="preserve">PAGE  </w:instrText>
    </w:r>
    <w:r>
      <w:rPr>
        <w:rStyle w:val="PageNumber"/>
      </w:rPr>
      <w:fldChar w:fldCharType="separate"/>
    </w:r>
    <w:r w:rsidR="00462237">
      <w:rPr>
        <w:rStyle w:val="PageNumber"/>
        <w:noProof/>
      </w:rPr>
      <w:t>1</w:t>
    </w:r>
    <w:r>
      <w:rPr>
        <w:rStyle w:val="PageNumber"/>
      </w:rPr>
      <w:fldChar w:fldCharType="end"/>
    </w:r>
  </w:p>
  <w:p w:rsidR="00462237" w:rsidRDefault="00462237" w:rsidP="00F57BD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Pr="00773342" w:rsidRDefault="00462237" w:rsidP="00F57BD3">
    <w:pPr>
      <w:pStyle w:val="Futer"/>
      <w:rPr>
        <w:lang w:val="en-US"/>
      </w:rPr>
    </w:pPr>
    <w:r w:rsidRPr="00984D1A">
      <w:t xml:space="preserve">Јавно предузеће „Електропривреда Србије“,Београд – јавна набавка број </w:t>
    </w:r>
    <w:r w:rsidRPr="006B2EA8">
      <w:rPr>
        <w:noProof/>
      </w:rPr>
      <w:t>166/13/ДСИ</w:t>
    </w:r>
    <w:r>
      <w:rPr>
        <w:lang w:val="en-US"/>
      </w:rPr>
      <w:br/>
    </w:r>
    <w:r w:rsidRPr="00773342">
      <w:t>Конкурсна документација у отвореном поступку за јавну набавку услуге израде „</w:t>
    </w:r>
    <w:r w:rsidRPr="006B2EA8">
      <w:rPr>
        <w:noProof/>
      </w:rPr>
      <w:t>Студија деградације угљене масе од лежишта до ложишта</w:t>
    </w:r>
    <w:r w:rsidRPr="00773342">
      <w:t>“</w:t>
    </w:r>
  </w:p>
  <w:p w:rsidR="00462237" w:rsidRPr="00F819F6" w:rsidRDefault="00082169" w:rsidP="00F57BD3">
    <w:pPr>
      <w:pStyle w:val="Futer"/>
    </w:pPr>
    <w:r>
      <w:fldChar w:fldCharType="begin"/>
    </w:r>
    <w:r>
      <w:instrText xml:space="preserve">PAGE  </w:instrText>
    </w:r>
    <w:r>
      <w:fldChar w:fldCharType="separate"/>
    </w:r>
    <w:r w:rsidR="006F44C2">
      <w:rPr>
        <w:noProof/>
      </w:rPr>
      <w:t>51</w:t>
    </w:r>
    <w:r>
      <w:rPr>
        <w:noProof/>
      </w:rPr>
      <w:fldChar w:fldCharType="end"/>
    </w:r>
    <w:r w:rsidR="00462237" w:rsidRPr="0006626F">
      <w:rPr>
        <w:lang w:val="en-US"/>
      </w:rPr>
      <w:t>/</w:t>
    </w:r>
    <w:r w:rsidR="00063D6D">
      <w:fldChar w:fldCharType="begin"/>
    </w:r>
    <w:r w:rsidR="00063D6D">
      <w:instrText xml:space="preserve"> NUMPAGES </w:instrText>
    </w:r>
    <w:r w:rsidR="00063D6D">
      <w:fldChar w:fldCharType="separate"/>
    </w:r>
    <w:r w:rsidR="006F44C2">
      <w:rPr>
        <w:noProof/>
      </w:rPr>
      <w:t>51</w:t>
    </w:r>
    <w:r w:rsidR="00063D6D">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Pr="00773342" w:rsidRDefault="00462237" w:rsidP="00F57BD3">
    <w:pPr>
      <w:pStyle w:val="Futer"/>
      <w:rPr>
        <w:lang w:val="en-US"/>
      </w:rPr>
    </w:pPr>
    <w:r>
      <w:br/>
    </w:r>
    <w:r w:rsidRPr="00773342">
      <w:t xml:space="preserve">Јавно предузеће „Електропривреда Србије“,Београд – јавна набавка број </w:t>
    </w:r>
    <w:r w:rsidRPr="006B2EA8">
      <w:rPr>
        <w:noProof/>
      </w:rPr>
      <w:t>166/13/ДСИ</w:t>
    </w:r>
    <w:r>
      <w:rPr>
        <w:lang w:val="en-US"/>
      </w:rPr>
      <w:br/>
    </w:r>
    <w:r w:rsidRPr="00773342">
      <w:t>Конкурсна документација у отвореном поступку за јавну набавку услуге израде „</w:t>
    </w:r>
    <w:r w:rsidRPr="006B2EA8">
      <w:rPr>
        <w:noProof/>
      </w:rPr>
      <w:t>Студија деградације угљене масе од лежишта до ложишта</w:t>
    </w:r>
    <w:r w:rsidRPr="00773342">
      <w:t>“</w:t>
    </w:r>
  </w:p>
  <w:p w:rsidR="00462237" w:rsidRPr="00346535" w:rsidRDefault="00082169" w:rsidP="00F57BD3">
    <w:pPr>
      <w:pStyle w:val="Futer"/>
      <w:rPr>
        <w:lang w:val="en-US"/>
      </w:rPr>
    </w:pPr>
    <w:r>
      <w:fldChar w:fldCharType="begin"/>
    </w:r>
    <w:r>
      <w:instrText xml:space="preserve">PAGE  </w:instrText>
    </w:r>
    <w:r>
      <w:fldChar w:fldCharType="separate"/>
    </w:r>
    <w:r w:rsidR="006F44C2">
      <w:rPr>
        <w:noProof/>
      </w:rPr>
      <w:t>54</w:t>
    </w:r>
    <w:r>
      <w:rPr>
        <w:noProof/>
      </w:rPr>
      <w:fldChar w:fldCharType="end"/>
    </w:r>
    <w:r w:rsidR="00462237" w:rsidRPr="0006626F">
      <w:rPr>
        <w:lang w:val="en-US"/>
      </w:rPr>
      <w:t>/</w:t>
    </w:r>
    <w:r w:rsidR="00063D6D">
      <w:fldChar w:fldCharType="begin"/>
    </w:r>
    <w:r w:rsidR="00063D6D">
      <w:instrText xml:space="preserve"> NUMPAGES </w:instrText>
    </w:r>
    <w:r w:rsidR="00063D6D">
      <w:fldChar w:fldCharType="separate"/>
    </w:r>
    <w:r w:rsidR="006F44C2">
      <w:rPr>
        <w:noProof/>
      </w:rPr>
      <w:t>54</w:t>
    </w:r>
    <w:r w:rsidR="00063D6D">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Pr="00773342" w:rsidRDefault="00462237" w:rsidP="00F57BD3">
    <w:pPr>
      <w:pStyle w:val="Futer"/>
      <w:rPr>
        <w:lang w:val="en-US"/>
      </w:rPr>
    </w:pPr>
    <w:r>
      <w:br/>
    </w:r>
    <w:r w:rsidRPr="00984D1A">
      <w:t xml:space="preserve">Јавно предузеће „Електропривреда Србије“,Београд – јавна набавка број </w:t>
    </w:r>
    <w:r w:rsidRPr="006B2EA8">
      <w:rPr>
        <w:noProof/>
      </w:rPr>
      <w:t>166/13/ДСИ</w:t>
    </w:r>
    <w:r w:rsidRPr="00984D1A">
      <w:rPr>
        <w:lang w:val="en-US"/>
      </w:rPr>
      <w:br/>
    </w:r>
    <w:r w:rsidRPr="00984D1A">
      <w:t>Конкурсна документација у отвореном поступку за јавну набавку услуге израде „</w:t>
    </w:r>
    <w:r w:rsidRPr="006B2EA8">
      <w:rPr>
        <w:noProof/>
      </w:rPr>
      <w:t>Студија деградације угљене масе од лежишта до ложишта</w:t>
    </w:r>
    <w:r w:rsidRPr="00984D1A">
      <w:t>“</w:t>
    </w:r>
  </w:p>
  <w:p w:rsidR="00462237" w:rsidRPr="00346535" w:rsidRDefault="00082169" w:rsidP="00F57BD3">
    <w:pPr>
      <w:pStyle w:val="Futer"/>
      <w:rPr>
        <w:lang w:val="en-US"/>
      </w:rPr>
    </w:pPr>
    <w:r>
      <w:fldChar w:fldCharType="begin"/>
    </w:r>
    <w:r>
      <w:instrText xml:space="preserve">PAGE  </w:instrText>
    </w:r>
    <w:r>
      <w:fldChar w:fldCharType="separate"/>
    </w:r>
    <w:r w:rsidR="006F44C2">
      <w:rPr>
        <w:noProof/>
      </w:rPr>
      <w:t>75</w:t>
    </w:r>
    <w:r>
      <w:rPr>
        <w:noProof/>
      </w:rPr>
      <w:fldChar w:fldCharType="end"/>
    </w:r>
    <w:r w:rsidR="00462237" w:rsidRPr="0006626F">
      <w:rPr>
        <w:lang w:val="en-US"/>
      </w:rPr>
      <w:t>/</w:t>
    </w:r>
    <w:r w:rsidR="00063D6D">
      <w:fldChar w:fldCharType="begin"/>
    </w:r>
    <w:r w:rsidR="00063D6D">
      <w:instrText xml:space="preserve"> NUMPAGES </w:instrText>
    </w:r>
    <w:r w:rsidR="00063D6D">
      <w:fldChar w:fldCharType="separate"/>
    </w:r>
    <w:r w:rsidR="006F44C2">
      <w:rPr>
        <w:noProof/>
      </w:rPr>
      <w:t>75</w:t>
    </w:r>
    <w:r w:rsidR="00063D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D6D" w:rsidRDefault="00063D6D">
      <w:pPr>
        <w:spacing w:after="0"/>
      </w:pPr>
      <w:r>
        <w:separator/>
      </w:r>
    </w:p>
  </w:footnote>
  <w:footnote w:type="continuationSeparator" w:id="0">
    <w:p w:rsidR="00063D6D" w:rsidRDefault="00063D6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Default="00462237" w:rsidP="00F57B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Default="00462237" w:rsidP="00F57B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237" w:rsidRDefault="00462237" w:rsidP="00F57B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35E8909A"/>
    <w:lvl w:ilvl="0" w:tplc="A4689468">
      <w:start w:val="1"/>
      <w:numFmt w:val="bullet"/>
      <w:pStyle w:val="Bulit02"/>
      <w:lvlText w:val=""/>
      <w:lvlJc w:val="left"/>
      <w:pPr>
        <w:ind w:left="1080" w:hanging="360"/>
      </w:pPr>
      <w:rPr>
        <w:rFonts w:ascii="Symbol" w:hAnsi="Symbol" w:hint="default"/>
      </w:rPr>
    </w:lvl>
    <w:lvl w:ilvl="1" w:tplc="8E46BCFC">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F146FC9"/>
    <w:multiLevelType w:val="hybridMultilevel"/>
    <w:tmpl w:val="D03E7868"/>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59">
    <w:nsid w:val="21172467"/>
    <w:multiLevelType w:val="hybridMultilevel"/>
    <w:tmpl w:val="63289570"/>
    <w:lvl w:ilvl="0" w:tplc="0409000B">
      <w:start w:val="1"/>
      <w:numFmt w:val="bullet"/>
      <w:lvlText w:val="-"/>
      <w:lvlJc w:val="left"/>
      <w:pPr>
        <w:ind w:left="1495" w:hanging="360"/>
      </w:pPr>
      <w:rPr>
        <w:rFonts w:ascii="Arial" w:hAnsi="Arial" w:hint="default"/>
        <w:sz w:val="16"/>
        <w:szCs w:val="16"/>
      </w:rPr>
    </w:lvl>
    <w:lvl w:ilvl="1" w:tplc="8E46BCFC">
      <w:start w:val="3"/>
      <w:numFmt w:val="bullet"/>
      <w:lvlText w:val="-"/>
      <w:lvlJc w:val="left"/>
      <w:pPr>
        <w:ind w:left="2575" w:hanging="720"/>
      </w:pPr>
      <w:rPr>
        <w:rFonts w:ascii="Arial" w:eastAsia="TimesNewRomanPSMT" w:hAnsi="Arial" w:cs="Arial"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6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1">
    <w:nsid w:val="30630D15"/>
    <w:multiLevelType w:val="multilevel"/>
    <w:tmpl w:val="D0E694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2">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3">
    <w:nsid w:val="350A0AE1"/>
    <w:multiLevelType w:val="multilevel"/>
    <w:tmpl w:val="07F6AEA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4FEE1E87"/>
    <w:multiLevelType w:val="hybridMultilevel"/>
    <w:tmpl w:val="D55EF740"/>
    <w:lvl w:ilvl="0" w:tplc="DFEE316E">
      <w:start w:val="1"/>
      <w:numFmt w:val="decimal"/>
      <w:pStyle w:val="ListParagraph"/>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531F1CEA"/>
    <w:multiLevelType w:val="hybridMultilevel"/>
    <w:tmpl w:val="5D608B44"/>
    <w:lvl w:ilvl="0" w:tplc="7B88B62C">
      <w:start w:val="2"/>
      <w:numFmt w:val="bullet"/>
      <w:lvlText w:val="-"/>
      <w:lvlJc w:val="left"/>
      <w:pPr>
        <w:ind w:left="630" w:hanging="360"/>
      </w:pPr>
      <w:rPr>
        <w:rFonts w:ascii="Arial" w:eastAsia="TimesNewRomanPSMT"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num w:numId="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3"/>
  </w:num>
  <w:num w:numId="3">
    <w:abstractNumId w:val="51"/>
  </w:num>
  <w:num w:numId="4">
    <w:abstractNumId w:val="58"/>
  </w:num>
  <w:num w:numId="5">
    <w:abstractNumId w:val="60"/>
  </w:num>
  <w:num w:numId="6">
    <w:abstractNumId w:val="61"/>
  </w:num>
  <w:num w:numId="7">
    <w:abstractNumId w:val="62"/>
  </w:num>
  <w:num w:numId="8">
    <w:abstractNumId w:val="65"/>
    <w:lvlOverride w:ilvl="0">
      <w:startOverride w:val="1"/>
    </w:lvlOverride>
  </w:num>
  <w:num w:numId="9">
    <w:abstractNumId w:val="55"/>
  </w:num>
  <w:num w:numId="10">
    <w:abstractNumId w:val="65"/>
  </w:num>
  <w:num w:numId="11">
    <w:abstractNumId w:val="65"/>
    <w:lvlOverride w:ilvl="0">
      <w:startOverride w:val="1"/>
    </w:lvlOverride>
  </w:num>
  <w:num w:numId="12">
    <w:abstractNumId w:val="65"/>
    <w:lvlOverride w:ilvl="0">
      <w:startOverride w:val="1"/>
    </w:lvlOverride>
  </w:num>
  <w:num w:numId="13">
    <w:abstractNumId w:val="66"/>
  </w:num>
  <w:num w:numId="14">
    <w:abstractNumId w:val="65"/>
    <w:lvlOverride w:ilvl="0">
      <w:startOverride w:val="1"/>
    </w:lvlOverride>
  </w:num>
  <w:num w:numId="15">
    <w:abstractNumId w:val="59"/>
  </w:num>
  <w:num w:numId="16">
    <w:abstractNumId w:val="65"/>
    <w:lvlOverride w:ilvl="0">
      <w:startOverride w:val="1"/>
    </w:lvlOverride>
  </w:num>
  <w:num w:numId="17">
    <w:abstractNumId w:val="65"/>
    <w:lvlOverride w:ilvl="0">
      <w:startOverride w:val="1"/>
    </w:lvlOverride>
  </w:num>
  <w:num w:numId="18">
    <w:abstractNumId w:val="65"/>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0F6"/>
    <w:rsid w:val="00003394"/>
    <w:rsid w:val="000035F7"/>
    <w:rsid w:val="000042FE"/>
    <w:rsid w:val="0000496D"/>
    <w:rsid w:val="000054DC"/>
    <w:rsid w:val="00005D85"/>
    <w:rsid w:val="00007AED"/>
    <w:rsid w:val="00007CE7"/>
    <w:rsid w:val="00007E71"/>
    <w:rsid w:val="000104DC"/>
    <w:rsid w:val="00010771"/>
    <w:rsid w:val="0001087F"/>
    <w:rsid w:val="00010AE5"/>
    <w:rsid w:val="00011109"/>
    <w:rsid w:val="0001164B"/>
    <w:rsid w:val="00011A89"/>
    <w:rsid w:val="0001214C"/>
    <w:rsid w:val="0001299B"/>
    <w:rsid w:val="00012EA5"/>
    <w:rsid w:val="00013137"/>
    <w:rsid w:val="000131E4"/>
    <w:rsid w:val="0001344F"/>
    <w:rsid w:val="0001466B"/>
    <w:rsid w:val="00014750"/>
    <w:rsid w:val="00014F46"/>
    <w:rsid w:val="00015894"/>
    <w:rsid w:val="00015A4E"/>
    <w:rsid w:val="00015D88"/>
    <w:rsid w:val="00015E2F"/>
    <w:rsid w:val="00015E7C"/>
    <w:rsid w:val="000165DC"/>
    <w:rsid w:val="00016D55"/>
    <w:rsid w:val="000170A1"/>
    <w:rsid w:val="000203EF"/>
    <w:rsid w:val="00020A88"/>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ABF"/>
    <w:rsid w:val="00025B97"/>
    <w:rsid w:val="00025EC5"/>
    <w:rsid w:val="00026036"/>
    <w:rsid w:val="000261C8"/>
    <w:rsid w:val="00026444"/>
    <w:rsid w:val="00026621"/>
    <w:rsid w:val="000267C3"/>
    <w:rsid w:val="00026812"/>
    <w:rsid w:val="00026D32"/>
    <w:rsid w:val="00027418"/>
    <w:rsid w:val="00027819"/>
    <w:rsid w:val="00027F81"/>
    <w:rsid w:val="0003004F"/>
    <w:rsid w:val="000303E2"/>
    <w:rsid w:val="00030591"/>
    <w:rsid w:val="0003067B"/>
    <w:rsid w:val="00030B9D"/>
    <w:rsid w:val="0003103E"/>
    <w:rsid w:val="0003169E"/>
    <w:rsid w:val="000317BA"/>
    <w:rsid w:val="00031E71"/>
    <w:rsid w:val="00032161"/>
    <w:rsid w:val="00032272"/>
    <w:rsid w:val="00032B7E"/>
    <w:rsid w:val="00032C65"/>
    <w:rsid w:val="00033D74"/>
    <w:rsid w:val="00034E4F"/>
    <w:rsid w:val="00034F5A"/>
    <w:rsid w:val="00034FFF"/>
    <w:rsid w:val="00035379"/>
    <w:rsid w:val="0003588D"/>
    <w:rsid w:val="000359EE"/>
    <w:rsid w:val="00036776"/>
    <w:rsid w:val="000367D2"/>
    <w:rsid w:val="00036BDD"/>
    <w:rsid w:val="0003771A"/>
    <w:rsid w:val="00037B82"/>
    <w:rsid w:val="000409ED"/>
    <w:rsid w:val="00041B26"/>
    <w:rsid w:val="00041CE5"/>
    <w:rsid w:val="00041D7D"/>
    <w:rsid w:val="000426A6"/>
    <w:rsid w:val="00042846"/>
    <w:rsid w:val="000428B1"/>
    <w:rsid w:val="00042AB1"/>
    <w:rsid w:val="00042FC8"/>
    <w:rsid w:val="0004327C"/>
    <w:rsid w:val="00043B23"/>
    <w:rsid w:val="00043B9E"/>
    <w:rsid w:val="00043C87"/>
    <w:rsid w:val="00043D31"/>
    <w:rsid w:val="000440B1"/>
    <w:rsid w:val="00044A8E"/>
    <w:rsid w:val="00045045"/>
    <w:rsid w:val="000455D2"/>
    <w:rsid w:val="000456BE"/>
    <w:rsid w:val="00045A08"/>
    <w:rsid w:val="00045FB6"/>
    <w:rsid w:val="00046BE9"/>
    <w:rsid w:val="00046D24"/>
    <w:rsid w:val="00046DA8"/>
    <w:rsid w:val="00046F29"/>
    <w:rsid w:val="0004799D"/>
    <w:rsid w:val="0005083D"/>
    <w:rsid w:val="00050CD6"/>
    <w:rsid w:val="00050F47"/>
    <w:rsid w:val="00050FBE"/>
    <w:rsid w:val="00051432"/>
    <w:rsid w:val="00052B06"/>
    <w:rsid w:val="00052F69"/>
    <w:rsid w:val="00052F72"/>
    <w:rsid w:val="0005316D"/>
    <w:rsid w:val="000532AB"/>
    <w:rsid w:val="000533E6"/>
    <w:rsid w:val="00053796"/>
    <w:rsid w:val="00053D74"/>
    <w:rsid w:val="00053D87"/>
    <w:rsid w:val="00053E33"/>
    <w:rsid w:val="00055239"/>
    <w:rsid w:val="000554F7"/>
    <w:rsid w:val="00055834"/>
    <w:rsid w:val="0005583D"/>
    <w:rsid w:val="000561E8"/>
    <w:rsid w:val="00056C77"/>
    <w:rsid w:val="00056F3F"/>
    <w:rsid w:val="0005758E"/>
    <w:rsid w:val="000577D3"/>
    <w:rsid w:val="00057E3F"/>
    <w:rsid w:val="00057F16"/>
    <w:rsid w:val="00057F4A"/>
    <w:rsid w:val="00057F61"/>
    <w:rsid w:val="0006051E"/>
    <w:rsid w:val="00060DAC"/>
    <w:rsid w:val="0006139C"/>
    <w:rsid w:val="000613C3"/>
    <w:rsid w:val="00061507"/>
    <w:rsid w:val="000616FA"/>
    <w:rsid w:val="00061902"/>
    <w:rsid w:val="0006233D"/>
    <w:rsid w:val="00062432"/>
    <w:rsid w:val="00062E62"/>
    <w:rsid w:val="00062FA8"/>
    <w:rsid w:val="00063C21"/>
    <w:rsid w:val="00063C5D"/>
    <w:rsid w:val="00063D1A"/>
    <w:rsid w:val="00063D6D"/>
    <w:rsid w:val="00063F3D"/>
    <w:rsid w:val="000641BD"/>
    <w:rsid w:val="0006437F"/>
    <w:rsid w:val="000648A2"/>
    <w:rsid w:val="00065071"/>
    <w:rsid w:val="0006514D"/>
    <w:rsid w:val="00065368"/>
    <w:rsid w:val="00065849"/>
    <w:rsid w:val="00066E57"/>
    <w:rsid w:val="0006783E"/>
    <w:rsid w:val="000701CD"/>
    <w:rsid w:val="00070234"/>
    <w:rsid w:val="000706E1"/>
    <w:rsid w:val="00071074"/>
    <w:rsid w:val="000711DD"/>
    <w:rsid w:val="000718B1"/>
    <w:rsid w:val="00072ABE"/>
    <w:rsid w:val="0007316B"/>
    <w:rsid w:val="0007318C"/>
    <w:rsid w:val="00073CC0"/>
    <w:rsid w:val="00073D60"/>
    <w:rsid w:val="00073EC5"/>
    <w:rsid w:val="000742A8"/>
    <w:rsid w:val="0007456F"/>
    <w:rsid w:val="00074B2B"/>
    <w:rsid w:val="00075F5B"/>
    <w:rsid w:val="0007608E"/>
    <w:rsid w:val="000765D5"/>
    <w:rsid w:val="00076DAD"/>
    <w:rsid w:val="0007717A"/>
    <w:rsid w:val="0007750C"/>
    <w:rsid w:val="00077657"/>
    <w:rsid w:val="00077746"/>
    <w:rsid w:val="00077A64"/>
    <w:rsid w:val="00077BE9"/>
    <w:rsid w:val="00077DE3"/>
    <w:rsid w:val="00080314"/>
    <w:rsid w:val="0008076F"/>
    <w:rsid w:val="000809A0"/>
    <w:rsid w:val="00080A23"/>
    <w:rsid w:val="00080E72"/>
    <w:rsid w:val="00080E86"/>
    <w:rsid w:val="0008105E"/>
    <w:rsid w:val="00081B61"/>
    <w:rsid w:val="00081E22"/>
    <w:rsid w:val="00082081"/>
    <w:rsid w:val="00082169"/>
    <w:rsid w:val="00082792"/>
    <w:rsid w:val="0008290D"/>
    <w:rsid w:val="00082EB6"/>
    <w:rsid w:val="00082F36"/>
    <w:rsid w:val="000837B5"/>
    <w:rsid w:val="00083DFF"/>
    <w:rsid w:val="0008446C"/>
    <w:rsid w:val="00084755"/>
    <w:rsid w:val="00084C7E"/>
    <w:rsid w:val="00085036"/>
    <w:rsid w:val="00086EED"/>
    <w:rsid w:val="00086F03"/>
    <w:rsid w:val="0008707A"/>
    <w:rsid w:val="000870AF"/>
    <w:rsid w:val="000875AB"/>
    <w:rsid w:val="00090362"/>
    <w:rsid w:val="00090378"/>
    <w:rsid w:val="00090DF6"/>
    <w:rsid w:val="000912C2"/>
    <w:rsid w:val="000917DD"/>
    <w:rsid w:val="0009189C"/>
    <w:rsid w:val="0009245D"/>
    <w:rsid w:val="0009251A"/>
    <w:rsid w:val="000927C9"/>
    <w:rsid w:val="000928C8"/>
    <w:rsid w:val="00092F4F"/>
    <w:rsid w:val="00093300"/>
    <w:rsid w:val="00093367"/>
    <w:rsid w:val="0009423C"/>
    <w:rsid w:val="00094481"/>
    <w:rsid w:val="000949B0"/>
    <w:rsid w:val="00094C1B"/>
    <w:rsid w:val="00094E6C"/>
    <w:rsid w:val="00095531"/>
    <w:rsid w:val="00095668"/>
    <w:rsid w:val="0009572C"/>
    <w:rsid w:val="00095BF8"/>
    <w:rsid w:val="00095F7C"/>
    <w:rsid w:val="0009667E"/>
    <w:rsid w:val="000968C0"/>
    <w:rsid w:val="00096AED"/>
    <w:rsid w:val="00096BD0"/>
    <w:rsid w:val="000A00C3"/>
    <w:rsid w:val="000A070F"/>
    <w:rsid w:val="000A0720"/>
    <w:rsid w:val="000A0E88"/>
    <w:rsid w:val="000A10E3"/>
    <w:rsid w:val="000A19F4"/>
    <w:rsid w:val="000A1AC1"/>
    <w:rsid w:val="000A292B"/>
    <w:rsid w:val="000A388F"/>
    <w:rsid w:val="000A4145"/>
    <w:rsid w:val="000A4D7F"/>
    <w:rsid w:val="000A52EE"/>
    <w:rsid w:val="000A5BAE"/>
    <w:rsid w:val="000A5CC1"/>
    <w:rsid w:val="000A6515"/>
    <w:rsid w:val="000A67D0"/>
    <w:rsid w:val="000A6980"/>
    <w:rsid w:val="000A6A0C"/>
    <w:rsid w:val="000A6DBA"/>
    <w:rsid w:val="000A6FB8"/>
    <w:rsid w:val="000A70B6"/>
    <w:rsid w:val="000A7A41"/>
    <w:rsid w:val="000A7CFA"/>
    <w:rsid w:val="000B015F"/>
    <w:rsid w:val="000B057D"/>
    <w:rsid w:val="000B0E5B"/>
    <w:rsid w:val="000B1C19"/>
    <w:rsid w:val="000B1CF8"/>
    <w:rsid w:val="000B1F37"/>
    <w:rsid w:val="000B1FA7"/>
    <w:rsid w:val="000B217E"/>
    <w:rsid w:val="000B420C"/>
    <w:rsid w:val="000B4512"/>
    <w:rsid w:val="000B478A"/>
    <w:rsid w:val="000B47D8"/>
    <w:rsid w:val="000B4842"/>
    <w:rsid w:val="000B4B3D"/>
    <w:rsid w:val="000B4CCC"/>
    <w:rsid w:val="000B4D6F"/>
    <w:rsid w:val="000B58E8"/>
    <w:rsid w:val="000B59E2"/>
    <w:rsid w:val="000B59EB"/>
    <w:rsid w:val="000B5E50"/>
    <w:rsid w:val="000B5F30"/>
    <w:rsid w:val="000B67DA"/>
    <w:rsid w:val="000B6B9F"/>
    <w:rsid w:val="000B6C6F"/>
    <w:rsid w:val="000B722D"/>
    <w:rsid w:val="000C0611"/>
    <w:rsid w:val="000C0DF3"/>
    <w:rsid w:val="000C11FE"/>
    <w:rsid w:val="000C2107"/>
    <w:rsid w:val="000C2283"/>
    <w:rsid w:val="000C24C5"/>
    <w:rsid w:val="000C28FA"/>
    <w:rsid w:val="000C2D52"/>
    <w:rsid w:val="000C339B"/>
    <w:rsid w:val="000C3B2D"/>
    <w:rsid w:val="000C3B49"/>
    <w:rsid w:val="000C3B64"/>
    <w:rsid w:val="000C4021"/>
    <w:rsid w:val="000C5468"/>
    <w:rsid w:val="000C562B"/>
    <w:rsid w:val="000C5D43"/>
    <w:rsid w:val="000C6548"/>
    <w:rsid w:val="000C7024"/>
    <w:rsid w:val="000C7435"/>
    <w:rsid w:val="000C7B91"/>
    <w:rsid w:val="000C7BB7"/>
    <w:rsid w:val="000D003F"/>
    <w:rsid w:val="000D02E0"/>
    <w:rsid w:val="000D0376"/>
    <w:rsid w:val="000D041A"/>
    <w:rsid w:val="000D0D30"/>
    <w:rsid w:val="000D1051"/>
    <w:rsid w:val="000D1350"/>
    <w:rsid w:val="000D14F7"/>
    <w:rsid w:val="000D18B7"/>
    <w:rsid w:val="000D1BE3"/>
    <w:rsid w:val="000D1BF3"/>
    <w:rsid w:val="000D1D98"/>
    <w:rsid w:val="000D264E"/>
    <w:rsid w:val="000D3094"/>
    <w:rsid w:val="000D31A7"/>
    <w:rsid w:val="000D32FD"/>
    <w:rsid w:val="000D34FD"/>
    <w:rsid w:val="000D39CF"/>
    <w:rsid w:val="000D3A3C"/>
    <w:rsid w:val="000D3DF9"/>
    <w:rsid w:val="000D4613"/>
    <w:rsid w:val="000D4712"/>
    <w:rsid w:val="000D49C4"/>
    <w:rsid w:val="000D56DA"/>
    <w:rsid w:val="000D570B"/>
    <w:rsid w:val="000D5A30"/>
    <w:rsid w:val="000D5B62"/>
    <w:rsid w:val="000D5D37"/>
    <w:rsid w:val="000D68A4"/>
    <w:rsid w:val="000D68C4"/>
    <w:rsid w:val="000E0014"/>
    <w:rsid w:val="000E03D9"/>
    <w:rsid w:val="000E08CC"/>
    <w:rsid w:val="000E1258"/>
    <w:rsid w:val="000E1606"/>
    <w:rsid w:val="000E1D0A"/>
    <w:rsid w:val="000E1FD4"/>
    <w:rsid w:val="000E2B42"/>
    <w:rsid w:val="000E3071"/>
    <w:rsid w:val="000E3256"/>
    <w:rsid w:val="000E3346"/>
    <w:rsid w:val="000E34C6"/>
    <w:rsid w:val="000E3BC9"/>
    <w:rsid w:val="000E400F"/>
    <w:rsid w:val="000E43B9"/>
    <w:rsid w:val="000E4657"/>
    <w:rsid w:val="000E4CA1"/>
    <w:rsid w:val="000E4F91"/>
    <w:rsid w:val="000E4FD1"/>
    <w:rsid w:val="000E5186"/>
    <w:rsid w:val="000E5886"/>
    <w:rsid w:val="000E5D83"/>
    <w:rsid w:val="000E5E8B"/>
    <w:rsid w:val="000E6103"/>
    <w:rsid w:val="000E62CC"/>
    <w:rsid w:val="000E636D"/>
    <w:rsid w:val="000E6E77"/>
    <w:rsid w:val="000E6FE3"/>
    <w:rsid w:val="000E73E6"/>
    <w:rsid w:val="000E7904"/>
    <w:rsid w:val="000F0256"/>
    <w:rsid w:val="000F046B"/>
    <w:rsid w:val="000F071C"/>
    <w:rsid w:val="000F08B8"/>
    <w:rsid w:val="000F0C38"/>
    <w:rsid w:val="000F1D3E"/>
    <w:rsid w:val="000F1D75"/>
    <w:rsid w:val="000F1F11"/>
    <w:rsid w:val="000F298E"/>
    <w:rsid w:val="000F34B6"/>
    <w:rsid w:val="000F364F"/>
    <w:rsid w:val="000F36A0"/>
    <w:rsid w:val="000F4109"/>
    <w:rsid w:val="000F4348"/>
    <w:rsid w:val="000F458B"/>
    <w:rsid w:val="000F48FD"/>
    <w:rsid w:val="000F4B4E"/>
    <w:rsid w:val="000F5222"/>
    <w:rsid w:val="000F53AA"/>
    <w:rsid w:val="000F59DB"/>
    <w:rsid w:val="000F6421"/>
    <w:rsid w:val="000F6D51"/>
    <w:rsid w:val="000F6EA8"/>
    <w:rsid w:val="000F7272"/>
    <w:rsid w:val="000F79CB"/>
    <w:rsid w:val="0010021D"/>
    <w:rsid w:val="001003A2"/>
    <w:rsid w:val="0010226B"/>
    <w:rsid w:val="00102580"/>
    <w:rsid w:val="001029A5"/>
    <w:rsid w:val="00102A08"/>
    <w:rsid w:val="00102AC1"/>
    <w:rsid w:val="00102F65"/>
    <w:rsid w:val="0010301B"/>
    <w:rsid w:val="00103735"/>
    <w:rsid w:val="00103CC9"/>
    <w:rsid w:val="00103DD9"/>
    <w:rsid w:val="00103E5D"/>
    <w:rsid w:val="00104B87"/>
    <w:rsid w:val="00104FAA"/>
    <w:rsid w:val="00105028"/>
    <w:rsid w:val="00105121"/>
    <w:rsid w:val="00105499"/>
    <w:rsid w:val="001054E1"/>
    <w:rsid w:val="001056CC"/>
    <w:rsid w:val="0010570A"/>
    <w:rsid w:val="00105A35"/>
    <w:rsid w:val="001066B6"/>
    <w:rsid w:val="0010671F"/>
    <w:rsid w:val="00107098"/>
    <w:rsid w:val="001070C7"/>
    <w:rsid w:val="00107611"/>
    <w:rsid w:val="0010773D"/>
    <w:rsid w:val="00107A3D"/>
    <w:rsid w:val="00107CB3"/>
    <w:rsid w:val="00110062"/>
    <w:rsid w:val="00110211"/>
    <w:rsid w:val="001105E6"/>
    <w:rsid w:val="00110BD5"/>
    <w:rsid w:val="001110F6"/>
    <w:rsid w:val="001111D8"/>
    <w:rsid w:val="00111425"/>
    <w:rsid w:val="001115F2"/>
    <w:rsid w:val="001117FD"/>
    <w:rsid w:val="00111C93"/>
    <w:rsid w:val="001120AD"/>
    <w:rsid w:val="001126B3"/>
    <w:rsid w:val="001129C6"/>
    <w:rsid w:val="00113968"/>
    <w:rsid w:val="00113B67"/>
    <w:rsid w:val="001146A1"/>
    <w:rsid w:val="001147C3"/>
    <w:rsid w:val="00115226"/>
    <w:rsid w:val="00116570"/>
    <w:rsid w:val="001168B3"/>
    <w:rsid w:val="001168C1"/>
    <w:rsid w:val="00116C7A"/>
    <w:rsid w:val="00117C4F"/>
    <w:rsid w:val="00117C72"/>
    <w:rsid w:val="00120CEF"/>
    <w:rsid w:val="00120FCC"/>
    <w:rsid w:val="0012159F"/>
    <w:rsid w:val="00121732"/>
    <w:rsid w:val="00121833"/>
    <w:rsid w:val="00121A3B"/>
    <w:rsid w:val="00121BA9"/>
    <w:rsid w:val="00121F0A"/>
    <w:rsid w:val="001220FA"/>
    <w:rsid w:val="0012222E"/>
    <w:rsid w:val="0012226C"/>
    <w:rsid w:val="00122CAF"/>
    <w:rsid w:val="00122F20"/>
    <w:rsid w:val="001232EA"/>
    <w:rsid w:val="001235B2"/>
    <w:rsid w:val="001252A3"/>
    <w:rsid w:val="001259A0"/>
    <w:rsid w:val="0012672D"/>
    <w:rsid w:val="00126981"/>
    <w:rsid w:val="00126DE9"/>
    <w:rsid w:val="00127295"/>
    <w:rsid w:val="00127449"/>
    <w:rsid w:val="00127BB9"/>
    <w:rsid w:val="00130633"/>
    <w:rsid w:val="00130A88"/>
    <w:rsid w:val="0013148D"/>
    <w:rsid w:val="0013155E"/>
    <w:rsid w:val="0013191B"/>
    <w:rsid w:val="001320F3"/>
    <w:rsid w:val="00132368"/>
    <w:rsid w:val="00132666"/>
    <w:rsid w:val="001329FE"/>
    <w:rsid w:val="00132A42"/>
    <w:rsid w:val="00132CC3"/>
    <w:rsid w:val="00133009"/>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943"/>
    <w:rsid w:val="00137B56"/>
    <w:rsid w:val="001405B1"/>
    <w:rsid w:val="00140694"/>
    <w:rsid w:val="0014115C"/>
    <w:rsid w:val="001411CA"/>
    <w:rsid w:val="00141222"/>
    <w:rsid w:val="00141344"/>
    <w:rsid w:val="00141BC9"/>
    <w:rsid w:val="00141FC2"/>
    <w:rsid w:val="00142274"/>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98A"/>
    <w:rsid w:val="001508B7"/>
    <w:rsid w:val="001510F7"/>
    <w:rsid w:val="0015110F"/>
    <w:rsid w:val="00151402"/>
    <w:rsid w:val="001515D2"/>
    <w:rsid w:val="00151F32"/>
    <w:rsid w:val="00152656"/>
    <w:rsid w:val="001529D2"/>
    <w:rsid w:val="00152BEB"/>
    <w:rsid w:val="00152C72"/>
    <w:rsid w:val="00152E7F"/>
    <w:rsid w:val="0015336B"/>
    <w:rsid w:val="00153763"/>
    <w:rsid w:val="00153AB1"/>
    <w:rsid w:val="00153EC1"/>
    <w:rsid w:val="00153F18"/>
    <w:rsid w:val="00153F9F"/>
    <w:rsid w:val="001540BB"/>
    <w:rsid w:val="001541DC"/>
    <w:rsid w:val="00154F96"/>
    <w:rsid w:val="00155004"/>
    <w:rsid w:val="001553E5"/>
    <w:rsid w:val="00155607"/>
    <w:rsid w:val="001558D3"/>
    <w:rsid w:val="00155915"/>
    <w:rsid w:val="00155A46"/>
    <w:rsid w:val="001560FE"/>
    <w:rsid w:val="001563C0"/>
    <w:rsid w:val="00156578"/>
    <w:rsid w:val="0015676E"/>
    <w:rsid w:val="001567D2"/>
    <w:rsid w:val="0015754B"/>
    <w:rsid w:val="00157A0A"/>
    <w:rsid w:val="00157E0D"/>
    <w:rsid w:val="0016015A"/>
    <w:rsid w:val="0016027D"/>
    <w:rsid w:val="001603BC"/>
    <w:rsid w:val="001606AA"/>
    <w:rsid w:val="00160BF4"/>
    <w:rsid w:val="001612D9"/>
    <w:rsid w:val="00161309"/>
    <w:rsid w:val="0016196A"/>
    <w:rsid w:val="00162C5E"/>
    <w:rsid w:val="001639C5"/>
    <w:rsid w:val="00164411"/>
    <w:rsid w:val="00164470"/>
    <w:rsid w:val="001644F1"/>
    <w:rsid w:val="001651DE"/>
    <w:rsid w:val="001652D7"/>
    <w:rsid w:val="00165568"/>
    <w:rsid w:val="0016626F"/>
    <w:rsid w:val="00166649"/>
    <w:rsid w:val="00166795"/>
    <w:rsid w:val="00166B2E"/>
    <w:rsid w:val="00167255"/>
    <w:rsid w:val="00167882"/>
    <w:rsid w:val="001703C6"/>
    <w:rsid w:val="001707F9"/>
    <w:rsid w:val="0017081A"/>
    <w:rsid w:val="00170832"/>
    <w:rsid w:val="00170A0C"/>
    <w:rsid w:val="00170AA3"/>
    <w:rsid w:val="00170BE8"/>
    <w:rsid w:val="00170CE4"/>
    <w:rsid w:val="00171604"/>
    <w:rsid w:val="00172DB6"/>
    <w:rsid w:val="0017313D"/>
    <w:rsid w:val="001732B3"/>
    <w:rsid w:val="00173465"/>
    <w:rsid w:val="00173565"/>
    <w:rsid w:val="00173637"/>
    <w:rsid w:val="00173CD8"/>
    <w:rsid w:val="00173D1D"/>
    <w:rsid w:val="00173DCE"/>
    <w:rsid w:val="001743E1"/>
    <w:rsid w:val="001744CC"/>
    <w:rsid w:val="001748A0"/>
    <w:rsid w:val="00175C8C"/>
    <w:rsid w:val="00176510"/>
    <w:rsid w:val="0017669B"/>
    <w:rsid w:val="00176807"/>
    <w:rsid w:val="00176914"/>
    <w:rsid w:val="00176AD9"/>
    <w:rsid w:val="00176E06"/>
    <w:rsid w:val="00176FF7"/>
    <w:rsid w:val="00177A9A"/>
    <w:rsid w:val="00177CD2"/>
    <w:rsid w:val="00180100"/>
    <w:rsid w:val="00180680"/>
    <w:rsid w:val="001809F2"/>
    <w:rsid w:val="00180E83"/>
    <w:rsid w:val="00181669"/>
    <w:rsid w:val="001818B9"/>
    <w:rsid w:val="001819B6"/>
    <w:rsid w:val="00181D3D"/>
    <w:rsid w:val="00181DC2"/>
    <w:rsid w:val="00182959"/>
    <w:rsid w:val="00182D05"/>
    <w:rsid w:val="00182D3C"/>
    <w:rsid w:val="00182F27"/>
    <w:rsid w:val="001836E4"/>
    <w:rsid w:val="00184258"/>
    <w:rsid w:val="00184B4F"/>
    <w:rsid w:val="00184BBB"/>
    <w:rsid w:val="00184C9D"/>
    <w:rsid w:val="0018523E"/>
    <w:rsid w:val="00185747"/>
    <w:rsid w:val="0018582C"/>
    <w:rsid w:val="00186174"/>
    <w:rsid w:val="0018655D"/>
    <w:rsid w:val="00186B03"/>
    <w:rsid w:val="00186C27"/>
    <w:rsid w:val="00187D37"/>
    <w:rsid w:val="00190D4A"/>
    <w:rsid w:val="00190EED"/>
    <w:rsid w:val="001917F1"/>
    <w:rsid w:val="00191978"/>
    <w:rsid w:val="00191A6C"/>
    <w:rsid w:val="00191AA9"/>
    <w:rsid w:val="00191DBB"/>
    <w:rsid w:val="00192166"/>
    <w:rsid w:val="00192224"/>
    <w:rsid w:val="00192230"/>
    <w:rsid w:val="00192ABB"/>
    <w:rsid w:val="00192B46"/>
    <w:rsid w:val="00192E7A"/>
    <w:rsid w:val="0019387A"/>
    <w:rsid w:val="00193ACF"/>
    <w:rsid w:val="0019425A"/>
    <w:rsid w:val="001948C6"/>
    <w:rsid w:val="001948F8"/>
    <w:rsid w:val="00194903"/>
    <w:rsid w:val="001959B0"/>
    <w:rsid w:val="001959D0"/>
    <w:rsid w:val="00196151"/>
    <w:rsid w:val="001966DC"/>
    <w:rsid w:val="00196726"/>
    <w:rsid w:val="00196727"/>
    <w:rsid w:val="00196D47"/>
    <w:rsid w:val="00197578"/>
    <w:rsid w:val="0019781E"/>
    <w:rsid w:val="001979B1"/>
    <w:rsid w:val="001A01DA"/>
    <w:rsid w:val="001A0A48"/>
    <w:rsid w:val="001A0BD5"/>
    <w:rsid w:val="001A14E3"/>
    <w:rsid w:val="001A171F"/>
    <w:rsid w:val="001A172A"/>
    <w:rsid w:val="001A180B"/>
    <w:rsid w:val="001A205A"/>
    <w:rsid w:val="001A2760"/>
    <w:rsid w:val="001A287D"/>
    <w:rsid w:val="001A2FA0"/>
    <w:rsid w:val="001A4190"/>
    <w:rsid w:val="001A41BC"/>
    <w:rsid w:val="001A45F7"/>
    <w:rsid w:val="001A45FC"/>
    <w:rsid w:val="001A4660"/>
    <w:rsid w:val="001A4F09"/>
    <w:rsid w:val="001A51EF"/>
    <w:rsid w:val="001A5293"/>
    <w:rsid w:val="001A555D"/>
    <w:rsid w:val="001A56BF"/>
    <w:rsid w:val="001A57B0"/>
    <w:rsid w:val="001A58BE"/>
    <w:rsid w:val="001A6088"/>
    <w:rsid w:val="001A64DA"/>
    <w:rsid w:val="001A6B72"/>
    <w:rsid w:val="001A706C"/>
    <w:rsid w:val="001A7BDC"/>
    <w:rsid w:val="001A7C3D"/>
    <w:rsid w:val="001A7C5E"/>
    <w:rsid w:val="001A7FCA"/>
    <w:rsid w:val="001B02FB"/>
    <w:rsid w:val="001B048E"/>
    <w:rsid w:val="001B096F"/>
    <w:rsid w:val="001B0CC3"/>
    <w:rsid w:val="001B0D80"/>
    <w:rsid w:val="001B1C0A"/>
    <w:rsid w:val="001B1EB4"/>
    <w:rsid w:val="001B219D"/>
    <w:rsid w:val="001B2C5C"/>
    <w:rsid w:val="001B3133"/>
    <w:rsid w:val="001B367E"/>
    <w:rsid w:val="001B371E"/>
    <w:rsid w:val="001B3B0B"/>
    <w:rsid w:val="001B3FAC"/>
    <w:rsid w:val="001B4147"/>
    <w:rsid w:val="001B4262"/>
    <w:rsid w:val="001B4731"/>
    <w:rsid w:val="001B4A9C"/>
    <w:rsid w:val="001B61F1"/>
    <w:rsid w:val="001B6640"/>
    <w:rsid w:val="001B6EAE"/>
    <w:rsid w:val="001B7C0C"/>
    <w:rsid w:val="001B7C30"/>
    <w:rsid w:val="001B7E87"/>
    <w:rsid w:val="001C03D9"/>
    <w:rsid w:val="001C1BA6"/>
    <w:rsid w:val="001C1C98"/>
    <w:rsid w:val="001C2554"/>
    <w:rsid w:val="001C28A5"/>
    <w:rsid w:val="001C2959"/>
    <w:rsid w:val="001C2D06"/>
    <w:rsid w:val="001C2DE2"/>
    <w:rsid w:val="001C30C8"/>
    <w:rsid w:val="001C3152"/>
    <w:rsid w:val="001C33F0"/>
    <w:rsid w:val="001C3413"/>
    <w:rsid w:val="001C3BAF"/>
    <w:rsid w:val="001C3C76"/>
    <w:rsid w:val="001C3DD2"/>
    <w:rsid w:val="001C416A"/>
    <w:rsid w:val="001C45CF"/>
    <w:rsid w:val="001C4AC7"/>
    <w:rsid w:val="001C53FD"/>
    <w:rsid w:val="001C588D"/>
    <w:rsid w:val="001C5A01"/>
    <w:rsid w:val="001C5CA1"/>
    <w:rsid w:val="001C5EBF"/>
    <w:rsid w:val="001C68BC"/>
    <w:rsid w:val="001C6B5D"/>
    <w:rsid w:val="001C7258"/>
    <w:rsid w:val="001C73B1"/>
    <w:rsid w:val="001C777A"/>
    <w:rsid w:val="001C7790"/>
    <w:rsid w:val="001C7B29"/>
    <w:rsid w:val="001C7CC9"/>
    <w:rsid w:val="001C7F57"/>
    <w:rsid w:val="001D04CF"/>
    <w:rsid w:val="001D09B2"/>
    <w:rsid w:val="001D1027"/>
    <w:rsid w:val="001D1051"/>
    <w:rsid w:val="001D1509"/>
    <w:rsid w:val="001D1EB2"/>
    <w:rsid w:val="001D307C"/>
    <w:rsid w:val="001D32F5"/>
    <w:rsid w:val="001D3BD9"/>
    <w:rsid w:val="001D3C84"/>
    <w:rsid w:val="001D3DBD"/>
    <w:rsid w:val="001D4246"/>
    <w:rsid w:val="001D4DC7"/>
    <w:rsid w:val="001D4E60"/>
    <w:rsid w:val="001D5159"/>
    <w:rsid w:val="001D51B3"/>
    <w:rsid w:val="001D5473"/>
    <w:rsid w:val="001D5729"/>
    <w:rsid w:val="001D5B65"/>
    <w:rsid w:val="001D61A1"/>
    <w:rsid w:val="001D61A2"/>
    <w:rsid w:val="001D66F4"/>
    <w:rsid w:val="001D72E0"/>
    <w:rsid w:val="001D744E"/>
    <w:rsid w:val="001D752F"/>
    <w:rsid w:val="001D75B8"/>
    <w:rsid w:val="001D770B"/>
    <w:rsid w:val="001E0214"/>
    <w:rsid w:val="001E0260"/>
    <w:rsid w:val="001E1402"/>
    <w:rsid w:val="001E1691"/>
    <w:rsid w:val="001E1705"/>
    <w:rsid w:val="001E1D8C"/>
    <w:rsid w:val="001E230F"/>
    <w:rsid w:val="001E2449"/>
    <w:rsid w:val="001E2725"/>
    <w:rsid w:val="001E293E"/>
    <w:rsid w:val="001E2A4C"/>
    <w:rsid w:val="001E2D16"/>
    <w:rsid w:val="001E2E42"/>
    <w:rsid w:val="001E2F45"/>
    <w:rsid w:val="001E336D"/>
    <w:rsid w:val="001E3436"/>
    <w:rsid w:val="001E4251"/>
    <w:rsid w:val="001E577C"/>
    <w:rsid w:val="001E5791"/>
    <w:rsid w:val="001E6997"/>
    <w:rsid w:val="001E6C8B"/>
    <w:rsid w:val="001E6E32"/>
    <w:rsid w:val="001E70CB"/>
    <w:rsid w:val="001E72DC"/>
    <w:rsid w:val="001E77A5"/>
    <w:rsid w:val="001E7834"/>
    <w:rsid w:val="001E7FA3"/>
    <w:rsid w:val="001F05D3"/>
    <w:rsid w:val="001F10C6"/>
    <w:rsid w:val="001F1205"/>
    <w:rsid w:val="001F17A8"/>
    <w:rsid w:val="001F18F4"/>
    <w:rsid w:val="001F19C0"/>
    <w:rsid w:val="001F282D"/>
    <w:rsid w:val="001F2AA4"/>
    <w:rsid w:val="001F2AC6"/>
    <w:rsid w:val="001F2BE5"/>
    <w:rsid w:val="001F2D22"/>
    <w:rsid w:val="001F31C3"/>
    <w:rsid w:val="001F322B"/>
    <w:rsid w:val="001F3DA5"/>
    <w:rsid w:val="001F3DCE"/>
    <w:rsid w:val="001F4CCE"/>
    <w:rsid w:val="001F4EE1"/>
    <w:rsid w:val="001F5035"/>
    <w:rsid w:val="001F5123"/>
    <w:rsid w:val="001F5715"/>
    <w:rsid w:val="001F61A2"/>
    <w:rsid w:val="001F68D8"/>
    <w:rsid w:val="001F74B2"/>
    <w:rsid w:val="001F74B4"/>
    <w:rsid w:val="001F79D4"/>
    <w:rsid w:val="001F7A08"/>
    <w:rsid w:val="00200244"/>
    <w:rsid w:val="00200349"/>
    <w:rsid w:val="002008DA"/>
    <w:rsid w:val="002009BF"/>
    <w:rsid w:val="00200C66"/>
    <w:rsid w:val="00200CBB"/>
    <w:rsid w:val="00200E58"/>
    <w:rsid w:val="002019F6"/>
    <w:rsid w:val="0020243A"/>
    <w:rsid w:val="002027BD"/>
    <w:rsid w:val="002028A7"/>
    <w:rsid w:val="00202CCD"/>
    <w:rsid w:val="00203499"/>
    <w:rsid w:val="00204027"/>
    <w:rsid w:val="00204111"/>
    <w:rsid w:val="00204871"/>
    <w:rsid w:val="00204E70"/>
    <w:rsid w:val="00205B96"/>
    <w:rsid w:val="00205C4A"/>
    <w:rsid w:val="002067CF"/>
    <w:rsid w:val="00206ABA"/>
    <w:rsid w:val="00206AD0"/>
    <w:rsid w:val="00206C00"/>
    <w:rsid w:val="00207151"/>
    <w:rsid w:val="0020735B"/>
    <w:rsid w:val="0020762C"/>
    <w:rsid w:val="002105B2"/>
    <w:rsid w:val="00210A01"/>
    <w:rsid w:val="00210C31"/>
    <w:rsid w:val="0021136F"/>
    <w:rsid w:val="002114E5"/>
    <w:rsid w:val="0021152F"/>
    <w:rsid w:val="00211844"/>
    <w:rsid w:val="00211BA2"/>
    <w:rsid w:val="00211CE8"/>
    <w:rsid w:val="00211DDA"/>
    <w:rsid w:val="002123C9"/>
    <w:rsid w:val="0021302C"/>
    <w:rsid w:val="00213058"/>
    <w:rsid w:val="00213167"/>
    <w:rsid w:val="00213277"/>
    <w:rsid w:val="002135B4"/>
    <w:rsid w:val="00213997"/>
    <w:rsid w:val="00213BFB"/>
    <w:rsid w:val="00213C60"/>
    <w:rsid w:val="00213D3C"/>
    <w:rsid w:val="00213D6F"/>
    <w:rsid w:val="00213D81"/>
    <w:rsid w:val="00213FB3"/>
    <w:rsid w:val="00214046"/>
    <w:rsid w:val="002141D7"/>
    <w:rsid w:val="00214A3B"/>
    <w:rsid w:val="0021522E"/>
    <w:rsid w:val="002153B4"/>
    <w:rsid w:val="00215E1D"/>
    <w:rsid w:val="00216023"/>
    <w:rsid w:val="0021628F"/>
    <w:rsid w:val="002163D0"/>
    <w:rsid w:val="002165CA"/>
    <w:rsid w:val="002168FC"/>
    <w:rsid w:val="00216BFC"/>
    <w:rsid w:val="002176BF"/>
    <w:rsid w:val="00217D0F"/>
    <w:rsid w:val="00217EA9"/>
    <w:rsid w:val="00220794"/>
    <w:rsid w:val="00220A4A"/>
    <w:rsid w:val="002227E8"/>
    <w:rsid w:val="00222901"/>
    <w:rsid w:val="00222BA3"/>
    <w:rsid w:val="00222E33"/>
    <w:rsid w:val="00222EC2"/>
    <w:rsid w:val="002231ED"/>
    <w:rsid w:val="002233C3"/>
    <w:rsid w:val="002234C5"/>
    <w:rsid w:val="00223749"/>
    <w:rsid w:val="00223932"/>
    <w:rsid w:val="00223A28"/>
    <w:rsid w:val="00223A5B"/>
    <w:rsid w:val="00223EC8"/>
    <w:rsid w:val="00223F7B"/>
    <w:rsid w:val="00224010"/>
    <w:rsid w:val="0022443D"/>
    <w:rsid w:val="002246F3"/>
    <w:rsid w:val="00224C2B"/>
    <w:rsid w:val="00224CF4"/>
    <w:rsid w:val="00225037"/>
    <w:rsid w:val="002251A4"/>
    <w:rsid w:val="00225879"/>
    <w:rsid w:val="002260F7"/>
    <w:rsid w:val="00226574"/>
    <w:rsid w:val="00227228"/>
    <w:rsid w:val="002275E8"/>
    <w:rsid w:val="00227901"/>
    <w:rsid w:val="00227CD0"/>
    <w:rsid w:val="0023000F"/>
    <w:rsid w:val="00230DAD"/>
    <w:rsid w:val="00230DC9"/>
    <w:rsid w:val="00231883"/>
    <w:rsid w:val="002324F4"/>
    <w:rsid w:val="00232552"/>
    <w:rsid w:val="00232912"/>
    <w:rsid w:val="00232AB4"/>
    <w:rsid w:val="00232BD9"/>
    <w:rsid w:val="00232C70"/>
    <w:rsid w:val="00233121"/>
    <w:rsid w:val="00233412"/>
    <w:rsid w:val="00234135"/>
    <w:rsid w:val="00234645"/>
    <w:rsid w:val="00234AFE"/>
    <w:rsid w:val="002352D8"/>
    <w:rsid w:val="00235837"/>
    <w:rsid w:val="0023587D"/>
    <w:rsid w:val="00236565"/>
    <w:rsid w:val="00236652"/>
    <w:rsid w:val="0023668D"/>
    <w:rsid w:val="00237670"/>
    <w:rsid w:val="00237DF9"/>
    <w:rsid w:val="00237FB2"/>
    <w:rsid w:val="00240B93"/>
    <w:rsid w:val="0024114E"/>
    <w:rsid w:val="00241833"/>
    <w:rsid w:val="00241AB0"/>
    <w:rsid w:val="002422C3"/>
    <w:rsid w:val="00242DF8"/>
    <w:rsid w:val="00242F92"/>
    <w:rsid w:val="002430B1"/>
    <w:rsid w:val="00243C78"/>
    <w:rsid w:val="00243F3D"/>
    <w:rsid w:val="00244162"/>
    <w:rsid w:val="00244361"/>
    <w:rsid w:val="0024475A"/>
    <w:rsid w:val="00244A86"/>
    <w:rsid w:val="00245093"/>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D25"/>
    <w:rsid w:val="00253011"/>
    <w:rsid w:val="00253748"/>
    <w:rsid w:val="00253932"/>
    <w:rsid w:val="00253E9C"/>
    <w:rsid w:val="00254BA0"/>
    <w:rsid w:val="00254C8B"/>
    <w:rsid w:val="00254E4B"/>
    <w:rsid w:val="00255515"/>
    <w:rsid w:val="00255CF9"/>
    <w:rsid w:val="00255FE0"/>
    <w:rsid w:val="002565E1"/>
    <w:rsid w:val="002566A5"/>
    <w:rsid w:val="00256BFF"/>
    <w:rsid w:val="00256D75"/>
    <w:rsid w:val="002577A6"/>
    <w:rsid w:val="00257D8E"/>
    <w:rsid w:val="00257DB1"/>
    <w:rsid w:val="00257E42"/>
    <w:rsid w:val="00260104"/>
    <w:rsid w:val="00260B87"/>
    <w:rsid w:val="00260D53"/>
    <w:rsid w:val="00261232"/>
    <w:rsid w:val="00261233"/>
    <w:rsid w:val="00261249"/>
    <w:rsid w:val="00261317"/>
    <w:rsid w:val="00261349"/>
    <w:rsid w:val="00261C1E"/>
    <w:rsid w:val="00261E18"/>
    <w:rsid w:val="00262131"/>
    <w:rsid w:val="00262569"/>
    <w:rsid w:val="00262725"/>
    <w:rsid w:val="0026277D"/>
    <w:rsid w:val="00262825"/>
    <w:rsid w:val="0026324C"/>
    <w:rsid w:val="0026340F"/>
    <w:rsid w:val="00263C03"/>
    <w:rsid w:val="00264171"/>
    <w:rsid w:val="002644E9"/>
    <w:rsid w:val="00264637"/>
    <w:rsid w:val="00264877"/>
    <w:rsid w:val="0026496C"/>
    <w:rsid w:val="00264C85"/>
    <w:rsid w:val="00264D63"/>
    <w:rsid w:val="00265169"/>
    <w:rsid w:val="0026530F"/>
    <w:rsid w:val="002654BF"/>
    <w:rsid w:val="00265B55"/>
    <w:rsid w:val="00265B58"/>
    <w:rsid w:val="002663F5"/>
    <w:rsid w:val="0026679A"/>
    <w:rsid w:val="00266BA4"/>
    <w:rsid w:val="00266DA8"/>
    <w:rsid w:val="002672A6"/>
    <w:rsid w:val="00267795"/>
    <w:rsid w:val="00267CAF"/>
    <w:rsid w:val="00267F8E"/>
    <w:rsid w:val="00270086"/>
    <w:rsid w:val="002703C2"/>
    <w:rsid w:val="00270AA2"/>
    <w:rsid w:val="00271952"/>
    <w:rsid w:val="00271C4C"/>
    <w:rsid w:val="002726E9"/>
    <w:rsid w:val="00274100"/>
    <w:rsid w:val="00274181"/>
    <w:rsid w:val="00274398"/>
    <w:rsid w:val="002745D0"/>
    <w:rsid w:val="0027488E"/>
    <w:rsid w:val="00275620"/>
    <w:rsid w:val="00275F42"/>
    <w:rsid w:val="00276CBA"/>
    <w:rsid w:val="00276ED0"/>
    <w:rsid w:val="00277091"/>
    <w:rsid w:val="00277323"/>
    <w:rsid w:val="00277438"/>
    <w:rsid w:val="002775B0"/>
    <w:rsid w:val="0027775B"/>
    <w:rsid w:val="00280B9C"/>
    <w:rsid w:val="00280DAD"/>
    <w:rsid w:val="00281098"/>
    <w:rsid w:val="002815D8"/>
    <w:rsid w:val="00281C44"/>
    <w:rsid w:val="00281CE1"/>
    <w:rsid w:val="0028205E"/>
    <w:rsid w:val="00282B27"/>
    <w:rsid w:val="00282DE8"/>
    <w:rsid w:val="00283BB1"/>
    <w:rsid w:val="0028412C"/>
    <w:rsid w:val="00284462"/>
    <w:rsid w:val="00284616"/>
    <w:rsid w:val="002850A7"/>
    <w:rsid w:val="002853AD"/>
    <w:rsid w:val="0028543A"/>
    <w:rsid w:val="0028544A"/>
    <w:rsid w:val="002855C9"/>
    <w:rsid w:val="0028583C"/>
    <w:rsid w:val="00285880"/>
    <w:rsid w:val="00286278"/>
    <w:rsid w:val="00286491"/>
    <w:rsid w:val="002868D1"/>
    <w:rsid w:val="00286C2F"/>
    <w:rsid w:val="002879BB"/>
    <w:rsid w:val="00287A95"/>
    <w:rsid w:val="00290621"/>
    <w:rsid w:val="002907A2"/>
    <w:rsid w:val="002908BC"/>
    <w:rsid w:val="00290E62"/>
    <w:rsid w:val="00290F16"/>
    <w:rsid w:val="00291382"/>
    <w:rsid w:val="0029170A"/>
    <w:rsid w:val="00291859"/>
    <w:rsid w:val="00292BDB"/>
    <w:rsid w:val="00292C1F"/>
    <w:rsid w:val="00292CA3"/>
    <w:rsid w:val="00292DDF"/>
    <w:rsid w:val="00293149"/>
    <w:rsid w:val="00293264"/>
    <w:rsid w:val="00293D60"/>
    <w:rsid w:val="00293EEA"/>
    <w:rsid w:val="00293F1B"/>
    <w:rsid w:val="00293F5E"/>
    <w:rsid w:val="00294082"/>
    <w:rsid w:val="0029444C"/>
    <w:rsid w:val="00294DF0"/>
    <w:rsid w:val="00294EEE"/>
    <w:rsid w:val="00294F26"/>
    <w:rsid w:val="00294F7F"/>
    <w:rsid w:val="00295157"/>
    <w:rsid w:val="00295377"/>
    <w:rsid w:val="00295C5A"/>
    <w:rsid w:val="00295D4D"/>
    <w:rsid w:val="00295EF1"/>
    <w:rsid w:val="00296016"/>
    <w:rsid w:val="00296110"/>
    <w:rsid w:val="00296950"/>
    <w:rsid w:val="00296972"/>
    <w:rsid w:val="00296ECD"/>
    <w:rsid w:val="00297F48"/>
    <w:rsid w:val="002A0233"/>
    <w:rsid w:val="002A0B81"/>
    <w:rsid w:val="002A0FAA"/>
    <w:rsid w:val="002A1887"/>
    <w:rsid w:val="002A250D"/>
    <w:rsid w:val="002A28C9"/>
    <w:rsid w:val="002A2AF6"/>
    <w:rsid w:val="002A2DD0"/>
    <w:rsid w:val="002A33AE"/>
    <w:rsid w:val="002A3C3F"/>
    <w:rsid w:val="002A436B"/>
    <w:rsid w:val="002A480D"/>
    <w:rsid w:val="002A4C1D"/>
    <w:rsid w:val="002A57A5"/>
    <w:rsid w:val="002A5C0C"/>
    <w:rsid w:val="002A5CE7"/>
    <w:rsid w:val="002A5F67"/>
    <w:rsid w:val="002A636B"/>
    <w:rsid w:val="002A6482"/>
    <w:rsid w:val="002A6546"/>
    <w:rsid w:val="002A6663"/>
    <w:rsid w:val="002A69FB"/>
    <w:rsid w:val="002A6DF3"/>
    <w:rsid w:val="002A6F0F"/>
    <w:rsid w:val="002A7516"/>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86C"/>
    <w:rsid w:val="002B6D5A"/>
    <w:rsid w:val="002B6EB1"/>
    <w:rsid w:val="002B72C2"/>
    <w:rsid w:val="002B7588"/>
    <w:rsid w:val="002B7A0F"/>
    <w:rsid w:val="002B7A6E"/>
    <w:rsid w:val="002B7C9F"/>
    <w:rsid w:val="002B7DDD"/>
    <w:rsid w:val="002C00D1"/>
    <w:rsid w:val="002C0358"/>
    <w:rsid w:val="002C042F"/>
    <w:rsid w:val="002C083C"/>
    <w:rsid w:val="002C0D84"/>
    <w:rsid w:val="002C17DD"/>
    <w:rsid w:val="002C247D"/>
    <w:rsid w:val="002C2733"/>
    <w:rsid w:val="002C2AC1"/>
    <w:rsid w:val="002C2AF6"/>
    <w:rsid w:val="002C3141"/>
    <w:rsid w:val="002C3283"/>
    <w:rsid w:val="002C342F"/>
    <w:rsid w:val="002C34EE"/>
    <w:rsid w:val="002C35E1"/>
    <w:rsid w:val="002C3FEE"/>
    <w:rsid w:val="002C4F51"/>
    <w:rsid w:val="002C5943"/>
    <w:rsid w:val="002C5A60"/>
    <w:rsid w:val="002C6229"/>
    <w:rsid w:val="002C66EC"/>
    <w:rsid w:val="002C6F42"/>
    <w:rsid w:val="002C70F3"/>
    <w:rsid w:val="002D0167"/>
    <w:rsid w:val="002D0554"/>
    <w:rsid w:val="002D0583"/>
    <w:rsid w:val="002D05BE"/>
    <w:rsid w:val="002D08E2"/>
    <w:rsid w:val="002D0FC0"/>
    <w:rsid w:val="002D1762"/>
    <w:rsid w:val="002D224C"/>
    <w:rsid w:val="002D2C87"/>
    <w:rsid w:val="002D2D9F"/>
    <w:rsid w:val="002D2DFE"/>
    <w:rsid w:val="002D32EE"/>
    <w:rsid w:val="002D339D"/>
    <w:rsid w:val="002D3733"/>
    <w:rsid w:val="002D3869"/>
    <w:rsid w:val="002D39DE"/>
    <w:rsid w:val="002D407F"/>
    <w:rsid w:val="002D4AD0"/>
    <w:rsid w:val="002D4AFD"/>
    <w:rsid w:val="002D4D6B"/>
    <w:rsid w:val="002D4E90"/>
    <w:rsid w:val="002D4F18"/>
    <w:rsid w:val="002D5540"/>
    <w:rsid w:val="002D5A08"/>
    <w:rsid w:val="002D5AA6"/>
    <w:rsid w:val="002D5E88"/>
    <w:rsid w:val="002D5FD3"/>
    <w:rsid w:val="002D6137"/>
    <w:rsid w:val="002D680D"/>
    <w:rsid w:val="002D6AAE"/>
    <w:rsid w:val="002D7444"/>
    <w:rsid w:val="002D7AB2"/>
    <w:rsid w:val="002E08BD"/>
    <w:rsid w:val="002E08EA"/>
    <w:rsid w:val="002E156C"/>
    <w:rsid w:val="002E1783"/>
    <w:rsid w:val="002E183C"/>
    <w:rsid w:val="002E1868"/>
    <w:rsid w:val="002E1904"/>
    <w:rsid w:val="002E1C8E"/>
    <w:rsid w:val="002E2374"/>
    <w:rsid w:val="002E2E65"/>
    <w:rsid w:val="002E40BF"/>
    <w:rsid w:val="002E4258"/>
    <w:rsid w:val="002E491B"/>
    <w:rsid w:val="002E5445"/>
    <w:rsid w:val="002E5BCC"/>
    <w:rsid w:val="002E5C46"/>
    <w:rsid w:val="002E6567"/>
    <w:rsid w:val="002E6587"/>
    <w:rsid w:val="002E69ED"/>
    <w:rsid w:val="002E6CD1"/>
    <w:rsid w:val="002E763A"/>
    <w:rsid w:val="002F04E2"/>
    <w:rsid w:val="002F099F"/>
    <w:rsid w:val="002F1040"/>
    <w:rsid w:val="002F13B3"/>
    <w:rsid w:val="002F1423"/>
    <w:rsid w:val="002F1C1B"/>
    <w:rsid w:val="002F1E22"/>
    <w:rsid w:val="002F2105"/>
    <w:rsid w:val="002F28B2"/>
    <w:rsid w:val="002F2B3B"/>
    <w:rsid w:val="002F2E6E"/>
    <w:rsid w:val="002F3D61"/>
    <w:rsid w:val="002F45B3"/>
    <w:rsid w:val="002F53FF"/>
    <w:rsid w:val="002F5D1B"/>
    <w:rsid w:val="002F6927"/>
    <w:rsid w:val="002F7F77"/>
    <w:rsid w:val="003003A5"/>
    <w:rsid w:val="00300AC5"/>
    <w:rsid w:val="00300AF6"/>
    <w:rsid w:val="0030144A"/>
    <w:rsid w:val="00302059"/>
    <w:rsid w:val="003024F5"/>
    <w:rsid w:val="0030251B"/>
    <w:rsid w:val="0030297F"/>
    <w:rsid w:val="00302C6B"/>
    <w:rsid w:val="00302DC0"/>
    <w:rsid w:val="00302DE2"/>
    <w:rsid w:val="00303262"/>
    <w:rsid w:val="00303361"/>
    <w:rsid w:val="00303467"/>
    <w:rsid w:val="003035F6"/>
    <w:rsid w:val="00303E05"/>
    <w:rsid w:val="00305592"/>
    <w:rsid w:val="003057DD"/>
    <w:rsid w:val="00305AD4"/>
    <w:rsid w:val="00305D38"/>
    <w:rsid w:val="00306B60"/>
    <w:rsid w:val="00306E54"/>
    <w:rsid w:val="00306EB9"/>
    <w:rsid w:val="00306EDC"/>
    <w:rsid w:val="0030777F"/>
    <w:rsid w:val="0030789D"/>
    <w:rsid w:val="00307990"/>
    <w:rsid w:val="003100D8"/>
    <w:rsid w:val="00310554"/>
    <w:rsid w:val="003108C8"/>
    <w:rsid w:val="00311E5C"/>
    <w:rsid w:val="00312010"/>
    <w:rsid w:val="00312650"/>
    <w:rsid w:val="00312B44"/>
    <w:rsid w:val="00312B7D"/>
    <w:rsid w:val="0031310F"/>
    <w:rsid w:val="0031324D"/>
    <w:rsid w:val="003134E1"/>
    <w:rsid w:val="00314378"/>
    <w:rsid w:val="00314AE3"/>
    <w:rsid w:val="003152EB"/>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41A7"/>
    <w:rsid w:val="0032453F"/>
    <w:rsid w:val="00324AE5"/>
    <w:rsid w:val="00324B98"/>
    <w:rsid w:val="00324CE1"/>
    <w:rsid w:val="00324D24"/>
    <w:rsid w:val="003252AF"/>
    <w:rsid w:val="00325772"/>
    <w:rsid w:val="00325BE2"/>
    <w:rsid w:val="003260D5"/>
    <w:rsid w:val="003264A0"/>
    <w:rsid w:val="00326B56"/>
    <w:rsid w:val="0032735C"/>
    <w:rsid w:val="0032791C"/>
    <w:rsid w:val="00327EC8"/>
    <w:rsid w:val="00327F59"/>
    <w:rsid w:val="003302C4"/>
    <w:rsid w:val="003303D9"/>
    <w:rsid w:val="003305C0"/>
    <w:rsid w:val="00330949"/>
    <w:rsid w:val="00330E59"/>
    <w:rsid w:val="00330F9C"/>
    <w:rsid w:val="003310E4"/>
    <w:rsid w:val="00331795"/>
    <w:rsid w:val="003320BE"/>
    <w:rsid w:val="00332CFE"/>
    <w:rsid w:val="0033378C"/>
    <w:rsid w:val="00333F16"/>
    <w:rsid w:val="0033469C"/>
    <w:rsid w:val="003350DA"/>
    <w:rsid w:val="00335525"/>
    <w:rsid w:val="003358B5"/>
    <w:rsid w:val="0033599E"/>
    <w:rsid w:val="00335A01"/>
    <w:rsid w:val="00335CAE"/>
    <w:rsid w:val="00336343"/>
    <w:rsid w:val="003367ED"/>
    <w:rsid w:val="00336FB3"/>
    <w:rsid w:val="003372D6"/>
    <w:rsid w:val="003376C6"/>
    <w:rsid w:val="00337E1E"/>
    <w:rsid w:val="0034052F"/>
    <w:rsid w:val="00340B1D"/>
    <w:rsid w:val="00340D97"/>
    <w:rsid w:val="003412CC"/>
    <w:rsid w:val="00341536"/>
    <w:rsid w:val="0034193A"/>
    <w:rsid w:val="00341B1C"/>
    <w:rsid w:val="00341B30"/>
    <w:rsid w:val="00341DCE"/>
    <w:rsid w:val="00341F5D"/>
    <w:rsid w:val="00341FC1"/>
    <w:rsid w:val="00342130"/>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6535"/>
    <w:rsid w:val="00346A00"/>
    <w:rsid w:val="003473A0"/>
    <w:rsid w:val="003477C1"/>
    <w:rsid w:val="00347BBC"/>
    <w:rsid w:val="00350395"/>
    <w:rsid w:val="00350FB0"/>
    <w:rsid w:val="003515FF"/>
    <w:rsid w:val="0035163D"/>
    <w:rsid w:val="00351AE5"/>
    <w:rsid w:val="003525AA"/>
    <w:rsid w:val="00352784"/>
    <w:rsid w:val="003528F1"/>
    <w:rsid w:val="00352D61"/>
    <w:rsid w:val="00352F6D"/>
    <w:rsid w:val="00354420"/>
    <w:rsid w:val="00354653"/>
    <w:rsid w:val="0035477D"/>
    <w:rsid w:val="0035484C"/>
    <w:rsid w:val="003548A3"/>
    <w:rsid w:val="003549DE"/>
    <w:rsid w:val="00354D41"/>
    <w:rsid w:val="0035563A"/>
    <w:rsid w:val="003559E9"/>
    <w:rsid w:val="00355AF2"/>
    <w:rsid w:val="00356B70"/>
    <w:rsid w:val="0035719B"/>
    <w:rsid w:val="0035720B"/>
    <w:rsid w:val="003573A9"/>
    <w:rsid w:val="003577B0"/>
    <w:rsid w:val="00357AC8"/>
    <w:rsid w:val="003602D1"/>
    <w:rsid w:val="0036050C"/>
    <w:rsid w:val="0036054A"/>
    <w:rsid w:val="00360962"/>
    <w:rsid w:val="00361E40"/>
    <w:rsid w:val="003621FF"/>
    <w:rsid w:val="00362330"/>
    <w:rsid w:val="00362975"/>
    <w:rsid w:val="003629E5"/>
    <w:rsid w:val="00362CDE"/>
    <w:rsid w:val="00363152"/>
    <w:rsid w:val="0036336A"/>
    <w:rsid w:val="003633A6"/>
    <w:rsid w:val="00363A50"/>
    <w:rsid w:val="003640AD"/>
    <w:rsid w:val="003644F3"/>
    <w:rsid w:val="0036470A"/>
    <w:rsid w:val="003647C7"/>
    <w:rsid w:val="0036493D"/>
    <w:rsid w:val="003650CF"/>
    <w:rsid w:val="003650EE"/>
    <w:rsid w:val="003651C3"/>
    <w:rsid w:val="0036531C"/>
    <w:rsid w:val="00365382"/>
    <w:rsid w:val="00365D1D"/>
    <w:rsid w:val="00365EB4"/>
    <w:rsid w:val="0036623D"/>
    <w:rsid w:val="00366277"/>
    <w:rsid w:val="00366490"/>
    <w:rsid w:val="00366522"/>
    <w:rsid w:val="003666C3"/>
    <w:rsid w:val="00366734"/>
    <w:rsid w:val="00367153"/>
    <w:rsid w:val="00367475"/>
    <w:rsid w:val="00367850"/>
    <w:rsid w:val="003679DF"/>
    <w:rsid w:val="00367BFF"/>
    <w:rsid w:val="003709D3"/>
    <w:rsid w:val="00370AA9"/>
    <w:rsid w:val="00370E97"/>
    <w:rsid w:val="00370F66"/>
    <w:rsid w:val="003713EF"/>
    <w:rsid w:val="00371BC9"/>
    <w:rsid w:val="0037260A"/>
    <w:rsid w:val="003727F8"/>
    <w:rsid w:val="00372D45"/>
    <w:rsid w:val="00373291"/>
    <w:rsid w:val="003734CE"/>
    <w:rsid w:val="00373510"/>
    <w:rsid w:val="00373705"/>
    <w:rsid w:val="003746CC"/>
    <w:rsid w:val="00374D49"/>
    <w:rsid w:val="00374EE7"/>
    <w:rsid w:val="00374FCD"/>
    <w:rsid w:val="00375021"/>
    <w:rsid w:val="003756A2"/>
    <w:rsid w:val="00375838"/>
    <w:rsid w:val="00375EB2"/>
    <w:rsid w:val="00375FF5"/>
    <w:rsid w:val="00376130"/>
    <w:rsid w:val="00376CA5"/>
    <w:rsid w:val="003771A2"/>
    <w:rsid w:val="003772D0"/>
    <w:rsid w:val="00377540"/>
    <w:rsid w:val="0037783D"/>
    <w:rsid w:val="00377ACF"/>
    <w:rsid w:val="00377BB1"/>
    <w:rsid w:val="00380572"/>
    <w:rsid w:val="003807DF"/>
    <w:rsid w:val="00380968"/>
    <w:rsid w:val="00380C4B"/>
    <w:rsid w:val="0038206D"/>
    <w:rsid w:val="00382A3E"/>
    <w:rsid w:val="00383211"/>
    <w:rsid w:val="0038375A"/>
    <w:rsid w:val="003844CF"/>
    <w:rsid w:val="003849FF"/>
    <w:rsid w:val="003851BF"/>
    <w:rsid w:val="00385395"/>
    <w:rsid w:val="003855EC"/>
    <w:rsid w:val="003861A3"/>
    <w:rsid w:val="003863C1"/>
    <w:rsid w:val="003864E1"/>
    <w:rsid w:val="003867BF"/>
    <w:rsid w:val="00386CF5"/>
    <w:rsid w:val="00387489"/>
    <w:rsid w:val="003879DB"/>
    <w:rsid w:val="003904AC"/>
    <w:rsid w:val="003904F7"/>
    <w:rsid w:val="00390563"/>
    <w:rsid w:val="00390889"/>
    <w:rsid w:val="00390B45"/>
    <w:rsid w:val="003916EB"/>
    <w:rsid w:val="00391789"/>
    <w:rsid w:val="003917AE"/>
    <w:rsid w:val="00391CCF"/>
    <w:rsid w:val="00392978"/>
    <w:rsid w:val="00392C3F"/>
    <w:rsid w:val="00392CF4"/>
    <w:rsid w:val="00392E30"/>
    <w:rsid w:val="003934F1"/>
    <w:rsid w:val="00393867"/>
    <w:rsid w:val="00394145"/>
    <w:rsid w:val="003944E9"/>
    <w:rsid w:val="003948E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559"/>
    <w:rsid w:val="003A0978"/>
    <w:rsid w:val="003A0CD6"/>
    <w:rsid w:val="003A18EB"/>
    <w:rsid w:val="003A1CBB"/>
    <w:rsid w:val="003A23C1"/>
    <w:rsid w:val="003A2B5B"/>
    <w:rsid w:val="003A2F76"/>
    <w:rsid w:val="003A30F4"/>
    <w:rsid w:val="003A3406"/>
    <w:rsid w:val="003A345B"/>
    <w:rsid w:val="003A3976"/>
    <w:rsid w:val="003A3C79"/>
    <w:rsid w:val="003A3EA5"/>
    <w:rsid w:val="003A3F62"/>
    <w:rsid w:val="003A40DD"/>
    <w:rsid w:val="003A43E6"/>
    <w:rsid w:val="003A44C8"/>
    <w:rsid w:val="003A492D"/>
    <w:rsid w:val="003A4B3A"/>
    <w:rsid w:val="003A5AD4"/>
    <w:rsid w:val="003A5BD4"/>
    <w:rsid w:val="003A5D72"/>
    <w:rsid w:val="003A63DC"/>
    <w:rsid w:val="003A681D"/>
    <w:rsid w:val="003A7252"/>
    <w:rsid w:val="003A74F5"/>
    <w:rsid w:val="003A7BCC"/>
    <w:rsid w:val="003A7C94"/>
    <w:rsid w:val="003B0254"/>
    <w:rsid w:val="003B0A49"/>
    <w:rsid w:val="003B0FEF"/>
    <w:rsid w:val="003B1316"/>
    <w:rsid w:val="003B13E6"/>
    <w:rsid w:val="003B1665"/>
    <w:rsid w:val="003B17F1"/>
    <w:rsid w:val="003B2544"/>
    <w:rsid w:val="003B2777"/>
    <w:rsid w:val="003B2CDC"/>
    <w:rsid w:val="003B36F4"/>
    <w:rsid w:val="003B38C3"/>
    <w:rsid w:val="003B3D6E"/>
    <w:rsid w:val="003B40FC"/>
    <w:rsid w:val="003B4152"/>
    <w:rsid w:val="003B4978"/>
    <w:rsid w:val="003B53C5"/>
    <w:rsid w:val="003B5654"/>
    <w:rsid w:val="003B5BC3"/>
    <w:rsid w:val="003B5D08"/>
    <w:rsid w:val="003B69C2"/>
    <w:rsid w:val="003B6CE1"/>
    <w:rsid w:val="003B7461"/>
    <w:rsid w:val="003B78F6"/>
    <w:rsid w:val="003B7972"/>
    <w:rsid w:val="003C0007"/>
    <w:rsid w:val="003C02D8"/>
    <w:rsid w:val="003C04C8"/>
    <w:rsid w:val="003C04EA"/>
    <w:rsid w:val="003C0607"/>
    <w:rsid w:val="003C06CE"/>
    <w:rsid w:val="003C0822"/>
    <w:rsid w:val="003C0B94"/>
    <w:rsid w:val="003C0C70"/>
    <w:rsid w:val="003C135A"/>
    <w:rsid w:val="003C165C"/>
    <w:rsid w:val="003C16F8"/>
    <w:rsid w:val="003C171A"/>
    <w:rsid w:val="003C1F3E"/>
    <w:rsid w:val="003C217A"/>
    <w:rsid w:val="003C2307"/>
    <w:rsid w:val="003C24B3"/>
    <w:rsid w:val="003C298E"/>
    <w:rsid w:val="003C2FF1"/>
    <w:rsid w:val="003C3DA1"/>
    <w:rsid w:val="003C4417"/>
    <w:rsid w:val="003C4D21"/>
    <w:rsid w:val="003C504C"/>
    <w:rsid w:val="003C528E"/>
    <w:rsid w:val="003C5ADB"/>
    <w:rsid w:val="003C5B52"/>
    <w:rsid w:val="003C5E34"/>
    <w:rsid w:val="003C67A2"/>
    <w:rsid w:val="003C6934"/>
    <w:rsid w:val="003C6A93"/>
    <w:rsid w:val="003C71E2"/>
    <w:rsid w:val="003C7201"/>
    <w:rsid w:val="003C7223"/>
    <w:rsid w:val="003C7CCE"/>
    <w:rsid w:val="003D004D"/>
    <w:rsid w:val="003D00A4"/>
    <w:rsid w:val="003D0A98"/>
    <w:rsid w:val="003D0AE4"/>
    <w:rsid w:val="003D0C59"/>
    <w:rsid w:val="003D0D36"/>
    <w:rsid w:val="003D0F3F"/>
    <w:rsid w:val="003D1178"/>
    <w:rsid w:val="003D1474"/>
    <w:rsid w:val="003D1E6B"/>
    <w:rsid w:val="003D1E86"/>
    <w:rsid w:val="003D21AC"/>
    <w:rsid w:val="003D238E"/>
    <w:rsid w:val="003D2418"/>
    <w:rsid w:val="003D30AE"/>
    <w:rsid w:val="003D3414"/>
    <w:rsid w:val="003D3715"/>
    <w:rsid w:val="003D529D"/>
    <w:rsid w:val="003D5362"/>
    <w:rsid w:val="003D562E"/>
    <w:rsid w:val="003D6058"/>
    <w:rsid w:val="003D631A"/>
    <w:rsid w:val="003D6507"/>
    <w:rsid w:val="003D66EF"/>
    <w:rsid w:val="003D682F"/>
    <w:rsid w:val="003D6C0F"/>
    <w:rsid w:val="003D6C16"/>
    <w:rsid w:val="003D6C3F"/>
    <w:rsid w:val="003D6C9E"/>
    <w:rsid w:val="003D7114"/>
    <w:rsid w:val="003D73AF"/>
    <w:rsid w:val="003D7570"/>
    <w:rsid w:val="003D7E7D"/>
    <w:rsid w:val="003D7FB3"/>
    <w:rsid w:val="003E04A3"/>
    <w:rsid w:val="003E0846"/>
    <w:rsid w:val="003E0C7C"/>
    <w:rsid w:val="003E0EC5"/>
    <w:rsid w:val="003E109F"/>
    <w:rsid w:val="003E140D"/>
    <w:rsid w:val="003E1697"/>
    <w:rsid w:val="003E1D34"/>
    <w:rsid w:val="003E1F3D"/>
    <w:rsid w:val="003E20ED"/>
    <w:rsid w:val="003E2949"/>
    <w:rsid w:val="003E3199"/>
    <w:rsid w:val="003E36F7"/>
    <w:rsid w:val="003E3931"/>
    <w:rsid w:val="003E3D5A"/>
    <w:rsid w:val="003E3DFC"/>
    <w:rsid w:val="003E3F1E"/>
    <w:rsid w:val="003E525B"/>
    <w:rsid w:val="003E53AD"/>
    <w:rsid w:val="003E5785"/>
    <w:rsid w:val="003E5851"/>
    <w:rsid w:val="003E58BB"/>
    <w:rsid w:val="003E5CB2"/>
    <w:rsid w:val="003E5E39"/>
    <w:rsid w:val="003E6007"/>
    <w:rsid w:val="003E654C"/>
    <w:rsid w:val="003E66B3"/>
    <w:rsid w:val="003E6A3A"/>
    <w:rsid w:val="003E6C0E"/>
    <w:rsid w:val="003E6F9C"/>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8E"/>
    <w:rsid w:val="003F36EE"/>
    <w:rsid w:val="003F3D2A"/>
    <w:rsid w:val="003F3E4B"/>
    <w:rsid w:val="003F43F4"/>
    <w:rsid w:val="003F46E3"/>
    <w:rsid w:val="003F4863"/>
    <w:rsid w:val="003F5024"/>
    <w:rsid w:val="003F5025"/>
    <w:rsid w:val="003F5EAC"/>
    <w:rsid w:val="003F670B"/>
    <w:rsid w:val="003F6726"/>
    <w:rsid w:val="003F6858"/>
    <w:rsid w:val="003F6D7F"/>
    <w:rsid w:val="003F7DFD"/>
    <w:rsid w:val="00400160"/>
    <w:rsid w:val="0040080E"/>
    <w:rsid w:val="00400917"/>
    <w:rsid w:val="00400A38"/>
    <w:rsid w:val="00401A76"/>
    <w:rsid w:val="00401AF8"/>
    <w:rsid w:val="00401CD9"/>
    <w:rsid w:val="00401F5B"/>
    <w:rsid w:val="004023EA"/>
    <w:rsid w:val="0040259D"/>
    <w:rsid w:val="00403B69"/>
    <w:rsid w:val="00403BD9"/>
    <w:rsid w:val="004043BF"/>
    <w:rsid w:val="00404DD4"/>
    <w:rsid w:val="004054E6"/>
    <w:rsid w:val="00405684"/>
    <w:rsid w:val="00405E5E"/>
    <w:rsid w:val="004062E7"/>
    <w:rsid w:val="00406F7D"/>
    <w:rsid w:val="0040775A"/>
    <w:rsid w:val="004077E5"/>
    <w:rsid w:val="004107FE"/>
    <w:rsid w:val="00411041"/>
    <w:rsid w:val="00411205"/>
    <w:rsid w:val="004117BC"/>
    <w:rsid w:val="00411871"/>
    <w:rsid w:val="004118CB"/>
    <w:rsid w:val="00411DC3"/>
    <w:rsid w:val="004120AE"/>
    <w:rsid w:val="004125D6"/>
    <w:rsid w:val="00412AC4"/>
    <w:rsid w:val="00412F31"/>
    <w:rsid w:val="00412FFF"/>
    <w:rsid w:val="00413236"/>
    <w:rsid w:val="0041370C"/>
    <w:rsid w:val="004143B5"/>
    <w:rsid w:val="00414A97"/>
    <w:rsid w:val="00415058"/>
    <w:rsid w:val="004164A3"/>
    <w:rsid w:val="00416729"/>
    <w:rsid w:val="00417EBA"/>
    <w:rsid w:val="004203E2"/>
    <w:rsid w:val="004206CB"/>
    <w:rsid w:val="00420B5D"/>
    <w:rsid w:val="00420F5D"/>
    <w:rsid w:val="0042164C"/>
    <w:rsid w:val="00422032"/>
    <w:rsid w:val="00422350"/>
    <w:rsid w:val="00422D01"/>
    <w:rsid w:val="00423C07"/>
    <w:rsid w:val="00423F85"/>
    <w:rsid w:val="00424296"/>
    <w:rsid w:val="00424ACE"/>
    <w:rsid w:val="00424B48"/>
    <w:rsid w:val="004252C7"/>
    <w:rsid w:val="0042539F"/>
    <w:rsid w:val="00425855"/>
    <w:rsid w:val="004259BE"/>
    <w:rsid w:val="004259E2"/>
    <w:rsid w:val="00425A77"/>
    <w:rsid w:val="00425BA1"/>
    <w:rsid w:val="00426CA9"/>
    <w:rsid w:val="0042720A"/>
    <w:rsid w:val="00427916"/>
    <w:rsid w:val="004279D5"/>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0FB"/>
    <w:rsid w:val="00450EB3"/>
    <w:rsid w:val="004518FA"/>
    <w:rsid w:val="004519B1"/>
    <w:rsid w:val="0045246A"/>
    <w:rsid w:val="00452710"/>
    <w:rsid w:val="00452758"/>
    <w:rsid w:val="0045306E"/>
    <w:rsid w:val="00453198"/>
    <w:rsid w:val="00453275"/>
    <w:rsid w:val="004532CC"/>
    <w:rsid w:val="00453A04"/>
    <w:rsid w:val="00453B90"/>
    <w:rsid w:val="0045575A"/>
    <w:rsid w:val="00455D19"/>
    <w:rsid w:val="00455E5C"/>
    <w:rsid w:val="00456A8F"/>
    <w:rsid w:val="00457018"/>
    <w:rsid w:val="00457700"/>
    <w:rsid w:val="00457A99"/>
    <w:rsid w:val="004612CD"/>
    <w:rsid w:val="004618A5"/>
    <w:rsid w:val="00462237"/>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605"/>
    <w:rsid w:val="004701A2"/>
    <w:rsid w:val="004706BC"/>
    <w:rsid w:val="00470FB0"/>
    <w:rsid w:val="004716B3"/>
    <w:rsid w:val="004722E0"/>
    <w:rsid w:val="004728B7"/>
    <w:rsid w:val="00472DAF"/>
    <w:rsid w:val="00472EC5"/>
    <w:rsid w:val="00473AD5"/>
    <w:rsid w:val="00473CD4"/>
    <w:rsid w:val="004740BE"/>
    <w:rsid w:val="0047480C"/>
    <w:rsid w:val="00474AEE"/>
    <w:rsid w:val="00475220"/>
    <w:rsid w:val="004753EA"/>
    <w:rsid w:val="004756E7"/>
    <w:rsid w:val="00475814"/>
    <w:rsid w:val="00475BD1"/>
    <w:rsid w:val="00475F7B"/>
    <w:rsid w:val="00475F81"/>
    <w:rsid w:val="004764F9"/>
    <w:rsid w:val="004768C5"/>
    <w:rsid w:val="00476B54"/>
    <w:rsid w:val="00476E54"/>
    <w:rsid w:val="0047715C"/>
    <w:rsid w:val="004772F7"/>
    <w:rsid w:val="004773EE"/>
    <w:rsid w:val="0047790C"/>
    <w:rsid w:val="00480077"/>
    <w:rsid w:val="00480907"/>
    <w:rsid w:val="00480A0F"/>
    <w:rsid w:val="004812AF"/>
    <w:rsid w:val="0048133F"/>
    <w:rsid w:val="00481BC8"/>
    <w:rsid w:val="00482208"/>
    <w:rsid w:val="0048279A"/>
    <w:rsid w:val="00482902"/>
    <w:rsid w:val="004829D9"/>
    <w:rsid w:val="00482D4C"/>
    <w:rsid w:val="00483BB4"/>
    <w:rsid w:val="0048566A"/>
    <w:rsid w:val="004857E1"/>
    <w:rsid w:val="0048599A"/>
    <w:rsid w:val="00485AB8"/>
    <w:rsid w:val="00485C55"/>
    <w:rsid w:val="00485F02"/>
    <w:rsid w:val="004862D0"/>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345"/>
    <w:rsid w:val="004935A3"/>
    <w:rsid w:val="004938FD"/>
    <w:rsid w:val="004939D2"/>
    <w:rsid w:val="004942C8"/>
    <w:rsid w:val="00494CD6"/>
    <w:rsid w:val="00495801"/>
    <w:rsid w:val="00495BD3"/>
    <w:rsid w:val="00495CA8"/>
    <w:rsid w:val="00495D9E"/>
    <w:rsid w:val="00496294"/>
    <w:rsid w:val="00496843"/>
    <w:rsid w:val="00496C79"/>
    <w:rsid w:val="0049721E"/>
    <w:rsid w:val="004973F2"/>
    <w:rsid w:val="004975C4"/>
    <w:rsid w:val="00497ADB"/>
    <w:rsid w:val="00497C95"/>
    <w:rsid w:val="004A0A58"/>
    <w:rsid w:val="004A0B49"/>
    <w:rsid w:val="004A1538"/>
    <w:rsid w:val="004A169D"/>
    <w:rsid w:val="004A18AC"/>
    <w:rsid w:val="004A1DCC"/>
    <w:rsid w:val="004A20F9"/>
    <w:rsid w:val="004A23B2"/>
    <w:rsid w:val="004A2650"/>
    <w:rsid w:val="004A28A7"/>
    <w:rsid w:val="004A2BD4"/>
    <w:rsid w:val="004A375E"/>
    <w:rsid w:val="004A3EB1"/>
    <w:rsid w:val="004A41DC"/>
    <w:rsid w:val="004A491C"/>
    <w:rsid w:val="004A4FE8"/>
    <w:rsid w:val="004A5249"/>
    <w:rsid w:val="004A53A1"/>
    <w:rsid w:val="004A547C"/>
    <w:rsid w:val="004A58FB"/>
    <w:rsid w:val="004A5947"/>
    <w:rsid w:val="004A597C"/>
    <w:rsid w:val="004A5F4F"/>
    <w:rsid w:val="004A61E3"/>
    <w:rsid w:val="004A6745"/>
    <w:rsid w:val="004A725C"/>
    <w:rsid w:val="004A766B"/>
    <w:rsid w:val="004B0116"/>
    <w:rsid w:val="004B03F3"/>
    <w:rsid w:val="004B0E05"/>
    <w:rsid w:val="004B1425"/>
    <w:rsid w:val="004B143F"/>
    <w:rsid w:val="004B195B"/>
    <w:rsid w:val="004B19FF"/>
    <w:rsid w:val="004B1A93"/>
    <w:rsid w:val="004B1DD8"/>
    <w:rsid w:val="004B20FF"/>
    <w:rsid w:val="004B2548"/>
    <w:rsid w:val="004B25C8"/>
    <w:rsid w:val="004B2BFA"/>
    <w:rsid w:val="004B347E"/>
    <w:rsid w:val="004B3A94"/>
    <w:rsid w:val="004B417A"/>
    <w:rsid w:val="004B4696"/>
    <w:rsid w:val="004B4A56"/>
    <w:rsid w:val="004B4FC8"/>
    <w:rsid w:val="004B535C"/>
    <w:rsid w:val="004B54EA"/>
    <w:rsid w:val="004B5A54"/>
    <w:rsid w:val="004B5D05"/>
    <w:rsid w:val="004B5DC3"/>
    <w:rsid w:val="004B5ED3"/>
    <w:rsid w:val="004B6C38"/>
    <w:rsid w:val="004B6CA1"/>
    <w:rsid w:val="004B7035"/>
    <w:rsid w:val="004B70F6"/>
    <w:rsid w:val="004B71D0"/>
    <w:rsid w:val="004B7338"/>
    <w:rsid w:val="004B7C4E"/>
    <w:rsid w:val="004C00C4"/>
    <w:rsid w:val="004C09AE"/>
    <w:rsid w:val="004C0D89"/>
    <w:rsid w:val="004C17AC"/>
    <w:rsid w:val="004C1E06"/>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3F7"/>
    <w:rsid w:val="004D0497"/>
    <w:rsid w:val="004D0F24"/>
    <w:rsid w:val="004D1386"/>
    <w:rsid w:val="004D166E"/>
    <w:rsid w:val="004D1C28"/>
    <w:rsid w:val="004D271C"/>
    <w:rsid w:val="004D2DB8"/>
    <w:rsid w:val="004D2EC4"/>
    <w:rsid w:val="004D311B"/>
    <w:rsid w:val="004D34EE"/>
    <w:rsid w:val="004D3FF6"/>
    <w:rsid w:val="004D4A56"/>
    <w:rsid w:val="004D5546"/>
    <w:rsid w:val="004D55E9"/>
    <w:rsid w:val="004D5A94"/>
    <w:rsid w:val="004D5D2B"/>
    <w:rsid w:val="004D5D45"/>
    <w:rsid w:val="004D5E76"/>
    <w:rsid w:val="004D6D01"/>
    <w:rsid w:val="004D6D60"/>
    <w:rsid w:val="004D6DCB"/>
    <w:rsid w:val="004D6DE7"/>
    <w:rsid w:val="004D6E93"/>
    <w:rsid w:val="004D6F4A"/>
    <w:rsid w:val="004D6FD4"/>
    <w:rsid w:val="004D728A"/>
    <w:rsid w:val="004D757A"/>
    <w:rsid w:val="004D7888"/>
    <w:rsid w:val="004D7A10"/>
    <w:rsid w:val="004E004D"/>
    <w:rsid w:val="004E038A"/>
    <w:rsid w:val="004E0B26"/>
    <w:rsid w:val="004E1130"/>
    <w:rsid w:val="004E1166"/>
    <w:rsid w:val="004E14FD"/>
    <w:rsid w:val="004E18C2"/>
    <w:rsid w:val="004E1B12"/>
    <w:rsid w:val="004E1B58"/>
    <w:rsid w:val="004E2137"/>
    <w:rsid w:val="004E2434"/>
    <w:rsid w:val="004E25C2"/>
    <w:rsid w:val="004E2917"/>
    <w:rsid w:val="004E297C"/>
    <w:rsid w:val="004E2C0C"/>
    <w:rsid w:val="004E3430"/>
    <w:rsid w:val="004E3B14"/>
    <w:rsid w:val="004E4010"/>
    <w:rsid w:val="004E465A"/>
    <w:rsid w:val="004E469E"/>
    <w:rsid w:val="004E496A"/>
    <w:rsid w:val="004E4C8A"/>
    <w:rsid w:val="004E4D0D"/>
    <w:rsid w:val="004E53C5"/>
    <w:rsid w:val="004E5665"/>
    <w:rsid w:val="004E5985"/>
    <w:rsid w:val="004E64E1"/>
    <w:rsid w:val="004E67C0"/>
    <w:rsid w:val="004E6CE6"/>
    <w:rsid w:val="004E725E"/>
    <w:rsid w:val="004E7380"/>
    <w:rsid w:val="004E7414"/>
    <w:rsid w:val="004E7466"/>
    <w:rsid w:val="004E75F9"/>
    <w:rsid w:val="004E7790"/>
    <w:rsid w:val="004E7F58"/>
    <w:rsid w:val="004F01B7"/>
    <w:rsid w:val="004F0312"/>
    <w:rsid w:val="004F0358"/>
    <w:rsid w:val="004F1238"/>
    <w:rsid w:val="004F17E7"/>
    <w:rsid w:val="004F18B1"/>
    <w:rsid w:val="004F1A0A"/>
    <w:rsid w:val="004F1E87"/>
    <w:rsid w:val="004F1EB3"/>
    <w:rsid w:val="004F273F"/>
    <w:rsid w:val="004F32E8"/>
    <w:rsid w:val="004F3396"/>
    <w:rsid w:val="004F36F5"/>
    <w:rsid w:val="004F3781"/>
    <w:rsid w:val="004F49BB"/>
    <w:rsid w:val="004F4BA7"/>
    <w:rsid w:val="004F4C91"/>
    <w:rsid w:val="004F4DBA"/>
    <w:rsid w:val="004F52B8"/>
    <w:rsid w:val="004F5367"/>
    <w:rsid w:val="004F55B7"/>
    <w:rsid w:val="004F5A19"/>
    <w:rsid w:val="004F6256"/>
    <w:rsid w:val="004F6AEF"/>
    <w:rsid w:val="004F6AF2"/>
    <w:rsid w:val="004F6FB6"/>
    <w:rsid w:val="004F7288"/>
    <w:rsid w:val="004F7502"/>
    <w:rsid w:val="004F767C"/>
    <w:rsid w:val="004F77AB"/>
    <w:rsid w:val="004F7E41"/>
    <w:rsid w:val="004F7E99"/>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BA"/>
    <w:rsid w:val="00502121"/>
    <w:rsid w:val="0050295D"/>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179B"/>
    <w:rsid w:val="0051241C"/>
    <w:rsid w:val="00512BED"/>
    <w:rsid w:val="0051326B"/>
    <w:rsid w:val="005133AD"/>
    <w:rsid w:val="005134F6"/>
    <w:rsid w:val="005135F1"/>
    <w:rsid w:val="0051447F"/>
    <w:rsid w:val="00514481"/>
    <w:rsid w:val="005147A8"/>
    <w:rsid w:val="00514999"/>
    <w:rsid w:val="00514C8A"/>
    <w:rsid w:val="00514CB3"/>
    <w:rsid w:val="00514EFD"/>
    <w:rsid w:val="0051544C"/>
    <w:rsid w:val="00515618"/>
    <w:rsid w:val="005159C5"/>
    <w:rsid w:val="005160C0"/>
    <w:rsid w:val="00516502"/>
    <w:rsid w:val="00516699"/>
    <w:rsid w:val="00516B6B"/>
    <w:rsid w:val="00517195"/>
    <w:rsid w:val="00517282"/>
    <w:rsid w:val="00517338"/>
    <w:rsid w:val="00517769"/>
    <w:rsid w:val="005178E4"/>
    <w:rsid w:val="00520604"/>
    <w:rsid w:val="00520978"/>
    <w:rsid w:val="00522165"/>
    <w:rsid w:val="00522ABF"/>
    <w:rsid w:val="00522D84"/>
    <w:rsid w:val="005232DA"/>
    <w:rsid w:val="0052331A"/>
    <w:rsid w:val="00523556"/>
    <w:rsid w:val="00523CD7"/>
    <w:rsid w:val="005240E1"/>
    <w:rsid w:val="0052460F"/>
    <w:rsid w:val="005247F2"/>
    <w:rsid w:val="00525053"/>
    <w:rsid w:val="00525055"/>
    <w:rsid w:val="0052562A"/>
    <w:rsid w:val="00525BA5"/>
    <w:rsid w:val="00525C03"/>
    <w:rsid w:val="00525DFF"/>
    <w:rsid w:val="005265BC"/>
    <w:rsid w:val="00526840"/>
    <w:rsid w:val="00526DAD"/>
    <w:rsid w:val="00527D2B"/>
    <w:rsid w:val="005302BC"/>
    <w:rsid w:val="005309C9"/>
    <w:rsid w:val="00530A5C"/>
    <w:rsid w:val="00530AB7"/>
    <w:rsid w:val="0053102B"/>
    <w:rsid w:val="00531165"/>
    <w:rsid w:val="00531ACB"/>
    <w:rsid w:val="005329F0"/>
    <w:rsid w:val="00533083"/>
    <w:rsid w:val="00533284"/>
    <w:rsid w:val="005333DE"/>
    <w:rsid w:val="005335E6"/>
    <w:rsid w:val="00533A87"/>
    <w:rsid w:val="00533DE1"/>
    <w:rsid w:val="00534390"/>
    <w:rsid w:val="005344F2"/>
    <w:rsid w:val="00534A62"/>
    <w:rsid w:val="00534C64"/>
    <w:rsid w:val="005354A7"/>
    <w:rsid w:val="0053569A"/>
    <w:rsid w:val="0053641D"/>
    <w:rsid w:val="0053691F"/>
    <w:rsid w:val="00536969"/>
    <w:rsid w:val="005370E0"/>
    <w:rsid w:val="00537609"/>
    <w:rsid w:val="00537747"/>
    <w:rsid w:val="005406A0"/>
    <w:rsid w:val="0054098C"/>
    <w:rsid w:val="00540BE5"/>
    <w:rsid w:val="0054100C"/>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48E"/>
    <w:rsid w:val="0054567E"/>
    <w:rsid w:val="00545D25"/>
    <w:rsid w:val="00545E8E"/>
    <w:rsid w:val="00546265"/>
    <w:rsid w:val="005463B3"/>
    <w:rsid w:val="00547363"/>
    <w:rsid w:val="005474B1"/>
    <w:rsid w:val="00547506"/>
    <w:rsid w:val="00550422"/>
    <w:rsid w:val="00550552"/>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BA5"/>
    <w:rsid w:val="00554CCD"/>
    <w:rsid w:val="00555397"/>
    <w:rsid w:val="005553AF"/>
    <w:rsid w:val="00555452"/>
    <w:rsid w:val="0055550D"/>
    <w:rsid w:val="0055576D"/>
    <w:rsid w:val="00555E19"/>
    <w:rsid w:val="00556100"/>
    <w:rsid w:val="00556499"/>
    <w:rsid w:val="005565EE"/>
    <w:rsid w:val="00556695"/>
    <w:rsid w:val="005569CC"/>
    <w:rsid w:val="00556D24"/>
    <w:rsid w:val="00556F24"/>
    <w:rsid w:val="00556F4B"/>
    <w:rsid w:val="00556FB0"/>
    <w:rsid w:val="00557744"/>
    <w:rsid w:val="0056032B"/>
    <w:rsid w:val="00560F9C"/>
    <w:rsid w:val="0056136D"/>
    <w:rsid w:val="005614F3"/>
    <w:rsid w:val="0056161C"/>
    <w:rsid w:val="00561771"/>
    <w:rsid w:val="0056180A"/>
    <w:rsid w:val="00561DE2"/>
    <w:rsid w:val="00562212"/>
    <w:rsid w:val="00562603"/>
    <w:rsid w:val="00562616"/>
    <w:rsid w:val="00562796"/>
    <w:rsid w:val="005627ED"/>
    <w:rsid w:val="005629A7"/>
    <w:rsid w:val="00562A46"/>
    <w:rsid w:val="00562AF5"/>
    <w:rsid w:val="00562BBD"/>
    <w:rsid w:val="00563146"/>
    <w:rsid w:val="0056349E"/>
    <w:rsid w:val="00563DD7"/>
    <w:rsid w:val="005644DE"/>
    <w:rsid w:val="005645FF"/>
    <w:rsid w:val="00565119"/>
    <w:rsid w:val="00565159"/>
    <w:rsid w:val="00565F4F"/>
    <w:rsid w:val="00566390"/>
    <w:rsid w:val="00566C5B"/>
    <w:rsid w:val="00566D60"/>
    <w:rsid w:val="00566E53"/>
    <w:rsid w:val="00567343"/>
    <w:rsid w:val="00567C96"/>
    <w:rsid w:val="00570872"/>
    <w:rsid w:val="00570D29"/>
    <w:rsid w:val="00570F4D"/>
    <w:rsid w:val="00571ECD"/>
    <w:rsid w:val="005723A9"/>
    <w:rsid w:val="0057279F"/>
    <w:rsid w:val="00572F7C"/>
    <w:rsid w:val="0057367F"/>
    <w:rsid w:val="00573CC8"/>
    <w:rsid w:val="00574472"/>
    <w:rsid w:val="005746C8"/>
    <w:rsid w:val="00574B7B"/>
    <w:rsid w:val="00575745"/>
    <w:rsid w:val="00575EE0"/>
    <w:rsid w:val="00575EE4"/>
    <w:rsid w:val="00576EBE"/>
    <w:rsid w:val="00577988"/>
    <w:rsid w:val="005779CC"/>
    <w:rsid w:val="005779CE"/>
    <w:rsid w:val="00577AAB"/>
    <w:rsid w:val="00577B78"/>
    <w:rsid w:val="00577D6B"/>
    <w:rsid w:val="005803DC"/>
    <w:rsid w:val="005805BD"/>
    <w:rsid w:val="00580956"/>
    <w:rsid w:val="00580C0C"/>
    <w:rsid w:val="00580CE9"/>
    <w:rsid w:val="00581406"/>
    <w:rsid w:val="00581443"/>
    <w:rsid w:val="005816EB"/>
    <w:rsid w:val="00582431"/>
    <w:rsid w:val="005829C3"/>
    <w:rsid w:val="0058323D"/>
    <w:rsid w:val="00583A40"/>
    <w:rsid w:val="005847B0"/>
    <w:rsid w:val="005851BE"/>
    <w:rsid w:val="005852D5"/>
    <w:rsid w:val="00585A47"/>
    <w:rsid w:val="0058657D"/>
    <w:rsid w:val="0058756C"/>
    <w:rsid w:val="00587B94"/>
    <w:rsid w:val="00587FE0"/>
    <w:rsid w:val="005902C7"/>
    <w:rsid w:val="00590844"/>
    <w:rsid w:val="00591069"/>
    <w:rsid w:val="00591B88"/>
    <w:rsid w:val="00591EEF"/>
    <w:rsid w:val="00593106"/>
    <w:rsid w:val="0059310C"/>
    <w:rsid w:val="00593148"/>
    <w:rsid w:val="005933F4"/>
    <w:rsid w:val="00593434"/>
    <w:rsid w:val="00594D1F"/>
    <w:rsid w:val="00594F71"/>
    <w:rsid w:val="0059587B"/>
    <w:rsid w:val="005959ED"/>
    <w:rsid w:val="00595CDD"/>
    <w:rsid w:val="005969BC"/>
    <w:rsid w:val="00597748"/>
    <w:rsid w:val="005978EE"/>
    <w:rsid w:val="00597DB7"/>
    <w:rsid w:val="005A00BA"/>
    <w:rsid w:val="005A039C"/>
    <w:rsid w:val="005A05CB"/>
    <w:rsid w:val="005A06DD"/>
    <w:rsid w:val="005A0D1E"/>
    <w:rsid w:val="005A0F05"/>
    <w:rsid w:val="005A12A9"/>
    <w:rsid w:val="005A157D"/>
    <w:rsid w:val="005A1AB0"/>
    <w:rsid w:val="005A1C0B"/>
    <w:rsid w:val="005A1FAD"/>
    <w:rsid w:val="005A200F"/>
    <w:rsid w:val="005A2302"/>
    <w:rsid w:val="005A2403"/>
    <w:rsid w:val="005A2831"/>
    <w:rsid w:val="005A2C89"/>
    <w:rsid w:val="005A2F80"/>
    <w:rsid w:val="005A3999"/>
    <w:rsid w:val="005A3E21"/>
    <w:rsid w:val="005A4646"/>
    <w:rsid w:val="005A4D75"/>
    <w:rsid w:val="005A4F7B"/>
    <w:rsid w:val="005A5069"/>
    <w:rsid w:val="005A5497"/>
    <w:rsid w:val="005A5617"/>
    <w:rsid w:val="005A5626"/>
    <w:rsid w:val="005A57D4"/>
    <w:rsid w:val="005A6144"/>
    <w:rsid w:val="005A6345"/>
    <w:rsid w:val="005A699E"/>
    <w:rsid w:val="005A6E71"/>
    <w:rsid w:val="005A7129"/>
    <w:rsid w:val="005B08A3"/>
    <w:rsid w:val="005B0B4C"/>
    <w:rsid w:val="005B108A"/>
    <w:rsid w:val="005B1305"/>
    <w:rsid w:val="005B1376"/>
    <w:rsid w:val="005B14C3"/>
    <w:rsid w:val="005B14F4"/>
    <w:rsid w:val="005B1CE6"/>
    <w:rsid w:val="005B1D71"/>
    <w:rsid w:val="005B2A19"/>
    <w:rsid w:val="005B2D69"/>
    <w:rsid w:val="005B3448"/>
    <w:rsid w:val="005B4BF7"/>
    <w:rsid w:val="005B52F0"/>
    <w:rsid w:val="005B5A2D"/>
    <w:rsid w:val="005B6192"/>
    <w:rsid w:val="005B6494"/>
    <w:rsid w:val="005B71F8"/>
    <w:rsid w:val="005B76CE"/>
    <w:rsid w:val="005B775B"/>
    <w:rsid w:val="005B79E8"/>
    <w:rsid w:val="005B7FA2"/>
    <w:rsid w:val="005C02B3"/>
    <w:rsid w:val="005C0BE4"/>
    <w:rsid w:val="005C16BF"/>
    <w:rsid w:val="005C1995"/>
    <w:rsid w:val="005C2322"/>
    <w:rsid w:val="005C2435"/>
    <w:rsid w:val="005C274B"/>
    <w:rsid w:val="005C2EF7"/>
    <w:rsid w:val="005C301A"/>
    <w:rsid w:val="005C33B2"/>
    <w:rsid w:val="005C4B44"/>
    <w:rsid w:val="005C4F53"/>
    <w:rsid w:val="005C5088"/>
    <w:rsid w:val="005C548F"/>
    <w:rsid w:val="005C56ED"/>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29D9"/>
    <w:rsid w:val="005D338A"/>
    <w:rsid w:val="005D3C76"/>
    <w:rsid w:val="005D44BB"/>
    <w:rsid w:val="005D4C94"/>
    <w:rsid w:val="005D5269"/>
    <w:rsid w:val="005D5348"/>
    <w:rsid w:val="005D5729"/>
    <w:rsid w:val="005D606A"/>
    <w:rsid w:val="005D61CE"/>
    <w:rsid w:val="005D65A6"/>
    <w:rsid w:val="005D6D74"/>
    <w:rsid w:val="005D70C2"/>
    <w:rsid w:val="005E0151"/>
    <w:rsid w:val="005E122D"/>
    <w:rsid w:val="005E14C7"/>
    <w:rsid w:val="005E18A5"/>
    <w:rsid w:val="005E18FC"/>
    <w:rsid w:val="005E1A2F"/>
    <w:rsid w:val="005E1C5F"/>
    <w:rsid w:val="005E2334"/>
    <w:rsid w:val="005E23A4"/>
    <w:rsid w:val="005E2611"/>
    <w:rsid w:val="005E292A"/>
    <w:rsid w:val="005E2D05"/>
    <w:rsid w:val="005E2D71"/>
    <w:rsid w:val="005E4108"/>
    <w:rsid w:val="005E50F1"/>
    <w:rsid w:val="005E531A"/>
    <w:rsid w:val="005E5779"/>
    <w:rsid w:val="005E57D0"/>
    <w:rsid w:val="005E58D5"/>
    <w:rsid w:val="005E5B77"/>
    <w:rsid w:val="005E65FA"/>
    <w:rsid w:val="005E692E"/>
    <w:rsid w:val="005E69B6"/>
    <w:rsid w:val="005E6C70"/>
    <w:rsid w:val="005E7B7C"/>
    <w:rsid w:val="005F0021"/>
    <w:rsid w:val="005F0143"/>
    <w:rsid w:val="005F038F"/>
    <w:rsid w:val="005F0422"/>
    <w:rsid w:val="005F0501"/>
    <w:rsid w:val="005F075E"/>
    <w:rsid w:val="005F0C7B"/>
    <w:rsid w:val="005F1138"/>
    <w:rsid w:val="005F2100"/>
    <w:rsid w:val="005F212C"/>
    <w:rsid w:val="005F2169"/>
    <w:rsid w:val="005F2194"/>
    <w:rsid w:val="005F29CA"/>
    <w:rsid w:val="005F2A8B"/>
    <w:rsid w:val="005F36FA"/>
    <w:rsid w:val="005F3F39"/>
    <w:rsid w:val="005F40F8"/>
    <w:rsid w:val="005F4261"/>
    <w:rsid w:val="005F4697"/>
    <w:rsid w:val="005F4FD3"/>
    <w:rsid w:val="005F56B6"/>
    <w:rsid w:val="005F5B94"/>
    <w:rsid w:val="005F5C73"/>
    <w:rsid w:val="005F61A0"/>
    <w:rsid w:val="005F62FE"/>
    <w:rsid w:val="005F657E"/>
    <w:rsid w:val="005F68E7"/>
    <w:rsid w:val="005F7163"/>
    <w:rsid w:val="005F71C8"/>
    <w:rsid w:val="00600067"/>
    <w:rsid w:val="006002CC"/>
    <w:rsid w:val="00600664"/>
    <w:rsid w:val="00600A33"/>
    <w:rsid w:val="00600B01"/>
    <w:rsid w:val="00600CD1"/>
    <w:rsid w:val="00600EC3"/>
    <w:rsid w:val="0060181F"/>
    <w:rsid w:val="00602180"/>
    <w:rsid w:val="006024E2"/>
    <w:rsid w:val="006028C9"/>
    <w:rsid w:val="00602A14"/>
    <w:rsid w:val="00602D34"/>
    <w:rsid w:val="0060310B"/>
    <w:rsid w:val="00603394"/>
    <w:rsid w:val="00603870"/>
    <w:rsid w:val="006038F0"/>
    <w:rsid w:val="00603900"/>
    <w:rsid w:val="00603992"/>
    <w:rsid w:val="006039FF"/>
    <w:rsid w:val="00604015"/>
    <w:rsid w:val="00604141"/>
    <w:rsid w:val="006041CB"/>
    <w:rsid w:val="0060421A"/>
    <w:rsid w:val="00604483"/>
    <w:rsid w:val="006044E8"/>
    <w:rsid w:val="00604B66"/>
    <w:rsid w:val="00604C9F"/>
    <w:rsid w:val="006058F1"/>
    <w:rsid w:val="0060593A"/>
    <w:rsid w:val="00605980"/>
    <w:rsid w:val="00605C42"/>
    <w:rsid w:val="00606100"/>
    <w:rsid w:val="00606356"/>
    <w:rsid w:val="006074B4"/>
    <w:rsid w:val="0060795F"/>
    <w:rsid w:val="00607CF3"/>
    <w:rsid w:val="006103C9"/>
    <w:rsid w:val="0061088E"/>
    <w:rsid w:val="00610975"/>
    <w:rsid w:val="00610BD0"/>
    <w:rsid w:val="006117E1"/>
    <w:rsid w:val="006118C9"/>
    <w:rsid w:val="00612982"/>
    <w:rsid w:val="00612AA8"/>
    <w:rsid w:val="00612F4B"/>
    <w:rsid w:val="00613206"/>
    <w:rsid w:val="00614007"/>
    <w:rsid w:val="006144C6"/>
    <w:rsid w:val="006145B3"/>
    <w:rsid w:val="006147EE"/>
    <w:rsid w:val="006151B2"/>
    <w:rsid w:val="00615323"/>
    <w:rsid w:val="00615491"/>
    <w:rsid w:val="00615629"/>
    <w:rsid w:val="00615C5A"/>
    <w:rsid w:val="00615EAD"/>
    <w:rsid w:val="00616177"/>
    <w:rsid w:val="00616E1C"/>
    <w:rsid w:val="00617AE3"/>
    <w:rsid w:val="006202A3"/>
    <w:rsid w:val="006204E2"/>
    <w:rsid w:val="00620511"/>
    <w:rsid w:val="006206DD"/>
    <w:rsid w:val="00620B5B"/>
    <w:rsid w:val="00621765"/>
    <w:rsid w:val="006225D2"/>
    <w:rsid w:val="00622B66"/>
    <w:rsid w:val="00622E65"/>
    <w:rsid w:val="00622EE8"/>
    <w:rsid w:val="006231F4"/>
    <w:rsid w:val="00623832"/>
    <w:rsid w:val="00623925"/>
    <w:rsid w:val="0062395F"/>
    <w:rsid w:val="00623ACF"/>
    <w:rsid w:val="00623FF2"/>
    <w:rsid w:val="00624479"/>
    <w:rsid w:val="00624497"/>
    <w:rsid w:val="00624A6A"/>
    <w:rsid w:val="00624DFF"/>
    <w:rsid w:val="00624FDC"/>
    <w:rsid w:val="00625273"/>
    <w:rsid w:val="00625377"/>
    <w:rsid w:val="0062540E"/>
    <w:rsid w:val="006264C4"/>
    <w:rsid w:val="00626522"/>
    <w:rsid w:val="0062654B"/>
    <w:rsid w:val="006266C8"/>
    <w:rsid w:val="00626C2D"/>
    <w:rsid w:val="00626FC9"/>
    <w:rsid w:val="00627373"/>
    <w:rsid w:val="006274B4"/>
    <w:rsid w:val="006274FB"/>
    <w:rsid w:val="00630278"/>
    <w:rsid w:val="00630421"/>
    <w:rsid w:val="00630EAA"/>
    <w:rsid w:val="00630F3A"/>
    <w:rsid w:val="00631036"/>
    <w:rsid w:val="0063176F"/>
    <w:rsid w:val="00631848"/>
    <w:rsid w:val="006318B6"/>
    <w:rsid w:val="00631E7E"/>
    <w:rsid w:val="006325A9"/>
    <w:rsid w:val="006327A1"/>
    <w:rsid w:val="006328D3"/>
    <w:rsid w:val="00632FBA"/>
    <w:rsid w:val="00633020"/>
    <w:rsid w:val="00633765"/>
    <w:rsid w:val="00633DAC"/>
    <w:rsid w:val="00633DC1"/>
    <w:rsid w:val="006348B1"/>
    <w:rsid w:val="00634B29"/>
    <w:rsid w:val="00634B35"/>
    <w:rsid w:val="00635397"/>
    <w:rsid w:val="00635C43"/>
    <w:rsid w:val="006368C0"/>
    <w:rsid w:val="00636BB1"/>
    <w:rsid w:val="00636C2C"/>
    <w:rsid w:val="006374A2"/>
    <w:rsid w:val="0063755A"/>
    <w:rsid w:val="006375A3"/>
    <w:rsid w:val="00637C0F"/>
    <w:rsid w:val="00637DE0"/>
    <w:rsid w:val="0064032E"/>
    <w:rsid w:val="0064041C"/>
    <w:rsid w:val="006408E0"/>
    <w:rsid w:val="00640FAD"/>
    <w:rsid w:val="00641ED3"/>
    <w:rsid w:val="00642267"/>
    <w:rsid w:val="0064237C"/>
    <w:rsid w:val="00642389"/>
    <w:rsid w:val="00642650"/>
    <w:rsid w:val="00642798"/>
    <w:rsid w:val="0064325D"/>
    <w:rsid w:val="0064346B"/>
    <w:rsid w:val="00643A8E"/>
    <w:rsid w:val="00643D46"/>
    <w:rsid w:val="00643FC3"/>
    <w:rsid w:val="00644370"/>
    <w:rsid w:val="0064484E"/>
    <w:rsid w:val="00644D45"/>
    <w:rsid w:val="0064553E"/>
    <w:rsid w:val="0064572D"/>
    <w:rsid w:val="006469F3"/>
    <w:rsid w:val="0064733F"/>
    <w:rsid w:val="006475F4"/>
    <w:rsid w:val="00647A26"/>
    <w:rsid w:val="00650121"/>
    <w:rsid w:val="0065049F"/>
    <w:rsid w:val="006506C2"/>
    <w:rsid w:val="006510AD"/>
    <w:rsid w:val="00651550"/>
    <w:rsid w:val="006518CA"/>
    <w:rsid w:val="0065197C"/>
    <w:rsid w:val="00651E34"/>
    <w:rsid w:val="00651EBA"/>
    <w:rsid w:val="0065257D"/>
    <w:rsid w:val="00652A26"/>
    <w:rsid w:val="00652CE9"/>
    <w:rsid w:val="00652D53"/>
    <w:rsid w:val="00652D55"/>
    <w:rsid w:val="0065369F"/>
    <w:rsid w:val="00653FA4"/>
    <w:rsid w:val="00654117"/>
    <w:rsid w:val="00654492"/>
    <w:rsid w:val="00654979"/>
    <w:rsid w:val="00654DBA"/>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B27"/>
    <w:rsid w:val="00662F41"/>
    <w:rsid w:val="00663D9E"/>
    <w:rsid w:val="00664027"/>
    <w:rsid w:val="00664534"/>
    <w:rsid w:val="00664F29"/>
    <w:rsid w:val="0066500B"/>
    <w:rsid w:val="00665143"/>
    <w:rsid w:val="006654DA"/>
    <w:rsid w:val="006658AD"/>
    <w:rsid w:val="00665BAE"/>
    <w:rsid w:val="00666A36"/>
    <w:rsid w:val="00666FF0"/>
    <w:rsid w:val="00670208"/>
    <w:rsid w:val="00670461"/>
    <w:rsid w:val="00670808"/>
    <w:rsid w:val="006709E5"/>
    <w:rsid w:val="00670DB0"/>
    <w:rsid w:val="006720CE"/>
    <w:rsid w:val="00672DAC"/>
    <w:rsid w:val="006734A8"/>
    <w:rsid w:val="0067367A"/>
    <w:rsid w:val="00673B4A"/>
    <w:rsid w:val="00674172"/>
    <w:rsid w:val="006742EF"/>
    <w:rsid w:val="00674689"/>
    <w:rsid w:val="00674801"/>
    <w:rsid w:val="006758F3"/>
    <w:rsid w:val="00675C40"/>
    <w:rsid w:val="00676071"/>
    <w:rsid w:val="006760E6"/>
    <w:rsid w:val="0067657A"/>
    <w:rsid w:val="0067671E"/>
    <w:rsid w:val="00676A6F"/>
    <w:rsid w:val="00676E34"/>
    <w:rsid w:val="006771E4"/>
    <w:rsid w:val="00677706"/>
    <w:rsid w:val="0067791E"/>
    <w:rsid w:val="006779F0"/>
    <w:rsid w:val="00677C6C"/>
    <w:rsid w:val="00677CF8"/>
    <w:rsid w:val="00677D8D"/>
    <w:rsid w:val="00677E0F"/>
    <w:rsid w:val="006817A3"/>
    <w:rsid w:val="00681DD6"/>
    <w:rsid w:val="006828A6"/>
    <w:rsid w:val="00682C79"/>
    <w:rsid w:val="0068310D"/>
    <w:rsid w:val="006837C0"/>
    <w:rsid w:val="00683CE7"/>
    <w:rsid w:val="00684031"/>
    <w:rsid w:val="006841FC"/>
    <w:rsid w:val="006842CD"/>
    <w:rsid w:val="00684392"/>
    <w:rsid w:val="00684608"/>
    <w:rsid w:val="00684815"/>
    <w:rsid w:val="00685A19"/>
    <w:rsid w:val="00685B9E"/>
    <w:rsid w:val="00685BAF"/>
    <w:rsid w:val="00685DC2"/>
    <w:rsid w:val="00686F9F"/>
    <w:rsid w:val="0068778C"/>
    <w:rsid w:val="00687EE4"/>
    <w:rsid w:val="0069097C"/>
    <w:rsid w:val="00690A8E"/>
    <w:rsid w:val="006913BB"/>
    <w:rsid w:val="0069160E"/>
    <w:rsid w:val="00691ACB"/>
    <w:rsid w:val="00691F1E"/>
    <w:rsid w:val="0069229A"/>
    <w:rsid w:val="00692D14"/>
    <w:rsid w:val="006931FA"/>
    <w:rsid w:val="00693302"/>
    <w:rsid w:val="0069356E"/>
    <w:rsid w:val="00693989"/>
    <w:rsid w:val="00694072"/>
    <w:rsid w:val="00694B66"/>
    <w:rsid w:val="00694C9A"/>
    <w:rsid w:val="00694F79"/>
    <w:rsid w:val="00694F95"/>
    <w:rsid w:val="00695698"/>
    <w:rsid w:val="006957B5"/>
    <w:rsid w:val="006959A6"/>
    <w:rsid w:val="00695BF2"/>
    <w:rsid w:val="0069635B"/>
    <w:rsid w:val="006966EE"/>
    <w:rsid w:val="00696A84"/>
    <w:rsid w:val="00696EC6"/>
    <w:rsid w:val="00696FE7"/>
    <w:rsid w:val="0069705A"/>
    <w:rsid w:val="00697A9B"/>
    <w:rsid w:val="00697EB8"/>
    <w:rsid w:val="006A05A8"/>
    <w:rsid w:val="006A071D"/>
    <w:rsid w:val="006A0A56"/>
    <w:rsid w:val="006A0D89"/>
    <w:rsid w:val="006A0F2F"/>
    <w:rsid w:val="006A10D1"/>
    <w:rsid w:val="006A1120"/>
    <w:rsid w:val="006A17A2"/>
    <w:rsid w:val="006A1CD1"/>
    <w:rsid w:val="006A2255"/>
    <w:rsid w:val="006A2F54"/>
    <w:rsid w:val="006A3059"/>
    <w:rsid w:val="006A4169"/>
    <w:rsid w:val="006A443F"/>
    <w:rsid w:val="006A4727"/>
    <w:rsid w:val="006A48CE"/>
    <w:rsid w:val="006A49E0"/>
    <w:rsid w:val="006A4C93"/>
    <w:rsid w:val="006A500A"/>
    <w:rsid w:val="006A59FC"/>
    <w:rsid w:val="006A5AAB"/>
    <w:rsid w:val="006A5E41"/>
    <w:rsid w:val="006A6120"/>
    <w:rsid w:val="006A6575"/>
    <w:rsid w:val="006A671E"/>
    <w:rsid w:val="006A6C3D"/>
    <w:rsid w:val="006A6CFF"/>
    <w:rsid w:val="006A6D02"/>
    <w:rsid w:val="006A6EFD"/>
    <w:rsid w:val="006A759D"/>
    <w:rsid w:val="006A7AE6"/>
    <w:rsid w:val="006A7CD7"/>
    <w:rsid w:val="006A7EBF"/>
    <w:rsid w:val="006B05AC"/>
    <w:rsid w:val="006B0968"/>
    <w:rsid w:val="006B09F0"/>
    <w:rsid w:val="006B0A1E"/>
    <w:rsid w:val="006B0A52"/>
    <w:rsid w:val="006B0B88"/>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4B4"/>
    <w:rsid w:val="006C05A3"/>
    <w:rsid w:val="006C099B"/>
    <w:rsid w:val="006C1CEB"/>
    <w:rsid w:val="006C2E55"/>
    <w:rsid w:val="006C2F8C"/>
    <w:rsid w:val="006C3DF6"/>
    <w:rsid w:val="006C3E61"/>
    <w:rsid w:val="006C3E7E"/>
    <w:rsid w:val="006C3FDA"/>
    <w:rsid w:val="006C42F2"/>
    <w:rsid w:val="006C455A"/>
    <w:rsid w:val="006C54BD"/>
    <w:rsid w:val="006C5787"/>
    <w:rsid w:val="006C592B"/>
    <w:rsid w:val="006C598D"/>
    <w:rsid w:val="006C5C97"/>
    <w:rsid w:val="006C5D2A"/>
    <w:rsid w:val="006C5F2E"/>
    <w:rsid w:val="006C62B6"/>
    <w:rsid w:val="006C7060"/>
    <w:rsid w:val="006C769D"/>
    <w:rsid w:val="006D00E6"/>
    <w:rsid w:val="006D0135"/>
    <w:rsid w:val="006D0165"/>
    <w:rsid w:val="006D01C7"/>
    <w:rsid w:val="006D089A"/>
    <w:rsid w:val="006D11A6"/>
    <w:rsid w:val="006D13C2"/>
    <w:rsid w:val="006D1969"/>
    <w:rsid w:val="006D2017"/>
    <w:rsid w:val="006D319A"/>
    <w:rsid w:val="006D37D1"/>
    <w:rsid w:val="006D39BF"/>
    <w:rsid w:val="006D3A32"/>
    <w:rsid w:val="006D3ADF"/>
    <w:rsid w:val="006D3F41"/>
    <w:rsid w:val="006D44C9"/>
    <w:rsid w:val="006D5504"/>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BB1"/>
    <w:rsid w:val="006E2D1F"/>
    <w:rsid w:val="006E3186"/>
    <w:rsid w:val="006E34E1"/>
    <w:rsid w:val="006E3697"/>
    <w:rsid w:val="006E4159"/>
    <w:rsid w:val="006E43B6"/>
    <w:rsid w:val="006E45E4"/>
    <w:rsid w:val="006E4A82"/>
    <w:rsid w:val="006E4C79"/>
    <w:rsid w:val="006E5250"/>
    <w:rsid w:val="006E56A8"/>
    <w:rsid w:val="006E5C38"/>
    <w:rsid w:val="006E5CFB"/>
    <w:rsid w:val="006E6D5E"/>
    <w:rsid w:val="006E6FF5"/>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4C2"/>
    <w:rsid w:val="006F48E4"/>
    <w:rsid w:val="006F549A"/>
    <w:rsid w:val="006F642E"/>
    <w:rsid w:val="006F6DDA"/>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478"/>
    <w:rsid w:val="0070553E"/>
    <w:rsid w:val="00705847"/>
    <w:rsid w:val="00705961"/>
    <w:rsid w:val="00705BD6"/>
    <w:rsid w:val="00705C88"/>
    <w:rsid w:val="007063D2"/>
    <w:rsid w:val="00706E24"/>
    <w:rsid w:val="00706EDA"/>
    <w:rsid w:val="007079CB"/>
    <w:rsid w:val="00707CA7"/>
    <w:rsid w:val="00707DD9"/>
    <w:rsid w:val="00707EEC"/>
    <w:rsid w:val="0071011B"/>
    <w:rsid w:val="00710304"/>
    <w:rsid w:val="00710339"/>
    <w:rsid w:val="00710E89"/>
    <w:rsid w:val="0071137E"/>
    <w:rsid w:val="007116E8"/>
    <w:rsid w:val="0071231D"/>
    <w:rsid w:val="0071249F"/>
    <w:rsid w:val="00712A1E"/>
    <w:rsid w:val="00713006"/>
    <w:rsid w:val="00713067"/>
    <w:rsid w:val="0071311C"/>
    <w:rsid w:val="00713A8C"/>
    <w:rsid w:val="00713B67"/>
    <w:rsid w:val="00713C4F"/>
    <w:rsid w:val="00713DD0"/>
    <w:rsid w:val="00713E3E"/>
    <w:rsid w:val="007148F5"/>
    <w:rsid w:val="00714FD3"/>
    <w:rsid w:val="007152B5"/>
    <w:rsid w:val="007157F2"/>
    <w:rsid w:val="00715D50"/>
    <w:rsid w:val="00715FF1"/>
    <w:rsid w:val="007163D0"/>
    <w:rsid w:val="007164A5"/>
    <w:rsid w:val="007165E9"/>
    <w:rsid w:val="00716885"/>
    <w:rsid w:val="00717048"/>
    <w:rsid w:val="00717533"/>
    <w:rsid w:val="0071775F"/>
    <w:rsid w:val="00717AAF"/>
    <w:rsid w:val="00717D4A"/>
    <w:rsid w:val="00717E2E"/>
    <w:rsid w:val="0072006F"/>
    <w:rsid w:val="00720381"/>
    <w:rsid w:val="00720A49"/>
    <w:rsid w:val="00720FAB"/>
    <w:rsid w:val="00720FB7"/>
    <w:rsid w:val="00721732"/>
    <w:rsid w:val="007217B0"/>
    <w:rsid w:val="00722152"/>
    <w:rsid w:val="007223C9"/>
    <w:rsid w:val="007226DA"/>
    <w:rsid w:val="0072285F"/>
    <w:rsid w:val="007228FE"/>
    <w:rsid w:val="0072295D"/>
    <w:rsid w:val="00722ACB"/>
    <w:rsid w:val="00723592"/>
    <w:rsid w:val="007237AF"/>
    <w:rsid w:val="00723885"/>
    <w:rsid w:val="00723E3E"/>
    <w:rsid w:val="00724536"/>
    <w:rsid w:val="00724A6C"/>
    <w:rsid w:val="00724C32"/>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19BE"/>
    <w:rsid w:val="007319FD"/>
    <w:rsid w:val="00732299"/>
    <w:rsid w:val="007326C5"/>
    <w:rsid w:val="00732A90"/>
    <w:rsid w:val="00732E32"/>
    <w:rsid w:val="0073318B"/>
    <w:rsid w:val="007336EF"/>
    <w:rsid w:val="00733E87"/>
    <w:rsid w:val="00734036"/>
    <w:rsid w:val="0073440B"/>
    <w:rsid w:val="00734629"/>
    <w:rsid w:val="00734A9C"/>
    <w:rsid w:val="00734CA1"/>
    <w:rsid w:val="00734D0A"/>
    <w:rsid w:val="007358BC"/>
    <w:rsid w:val="007358C0"/>
    <w:rsid w:val="00735940"/>
    <w:rsid w:val="00735AF5"/>
    <w:rsid w:val="00735FD8"/>
    <w:rsid w:val="00736018"/>
    <w:rsid w:val="00737277"/>
    <w:rsid w:val="00737550"/>
    <w:rsid w:val="00737598"/>
    <w:rsid w:val="007375DA"/>
    <w:rsid w:val="007377C4"/>
    <w:rsid w:val="007400B8"/>
    <w:rsid w:val="00740167"/>
    <w:rsid w:val="00740954"/>
    <w:rsid w:val="00740FD5"/>
    <w:rsid w:val="00741046"/>
    <w:rsid w:val="00741355"/>
    <w:rsid w:val="00741BD5"/>
    <w:rsid w:val="00741D9E"/>
    <w:rsid w:val="00741F26"/>
    <w:rsid w:val="00741FF8"/>
    <w:rsid w:val="0074253B"/>
    <w:rsid w:val="00742E7C"/>
    <w:rsid w:val="0074342B"/>
    <w:rsid w:val="00743CB1"/>
    <w:rsid w:val="00745189"/>
    <w:rsid w:val="00745403"/>
    <w:rsid w:val="007454E0"/>
    <w:rsid w:val="0074553A"/>
    <w:rsid w:val="007455F3"/>
    <w:rsid w:val="007457C7"/>
    <w:rsid w:val="00745BA2"/>
    <w:rsid w:val="00745C70"/>
    <w:rsid w:val="00746006"/>
    <w:rsid w:val="00746CEB"/>
    <w:rsid w:val="0074701B"/>
    <w:rsid w:val="00747325"/>
    <w:rsid w:val="0075081F"/>
    <w:rsid w:val="0075082B"/>
    <w:rsid w:val="0075083C"/>
    <w:rsid w:val="007515C1"/>
    <w:rsid w:val="007516E0"/>
    <w:rsid w:val="00751B9C"/>
    <w:rsid w:val="00751C9C"/>
    <w:rsid w:val="00751F1C"/>
    <w:rsid w:val="007523B0"/>
    <w:rsid w:val="00752EAC"/>
    <w:rsid w:val="00753180"/>
    <w:rsid w:val="0075390E"/>
    <w:rsid w:val="00753A3E"/>
    <w:rsid w:val="00753C2B"/>
    <w:rsid w:val="007540D1"/>
    <w:rsid w:val="00754218"/>
    <w:rsid w:val="007544A3"/>
    <w:rsid w:val="00754A3E"/>
    <w:rsid w:val="00754B7C"/>
    <w:rsid w:val="007550F3"/>
    <w:rsid w:val="007551F8"/>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01"/>
    <w:rsid w:val="0076075B"/>
    <w:rsid w:val="0076084E"/>
    <w:rsid w:val="00760851"/>
    <w:rsid w:val="00760B10"/>
    <w:rsid w:val="00760E58"/>
    <w:rsid w:val="00761016"/>
    <w:rsid w:val="00761464"/>
    <w:rsid w:val="00761811"/>
    <w:rsid w:val="007618BD"/>
    <w:rsid w:val="007618CB"/>
    <w:rsid w:val="00761C73"/>
    <w:rsid w:val="007623AB"/>
    <w:rsid w:val="00762697"/>
    <w:rsid w:val="00762BBD"/>
    <w:rsid w:val="00763481"/>
    <w:rsid w:val="00763AA5"/>
    <w:rsid w:val="007649C8"/>
    <w:rsid w:val="00764BEE"/>
    <w:rsid w:val="00765629"/>
    <w:rsid w:val="0076599B"/>
    <w:rsid w:val="007660F3"/>
    <w:rsid w:val="007669FF"/>
    <w:rsid w:val="00766E41"/>
    <w:rsid w:val="00767011"/>
    <w:rsid w:val="00767658"/>
    <w:rsid w:val="00770572"/>
    <w:rsid w:val="00770799"/>
    <w:rsid w:val="007708EE"/>
    <w:rsid w:val="00770A94"/>
    <w:rsid w:val="00770B29"/>
    <w:rsid w:val="00770F30"/>
    <w:rsid w:val="00771671"/>
    <w:rsid w:val="0077172B"/>
    <w:rsid w:val="00771762"/>
    <w:rsid w:val="007717B8"/>
    <w:rsid w:val="00771BF8"/>
    <w:rsid w:val="00771E42"/>
    <w:rsid w:val="00772805"/>
    <w:rsid w:val="00772BD3"/>
    <w:rsid w:val="00773029"/>
    <w:rsid w:val="00773342"/>
    <w:rsid w:val="007739D2"/>
    <w:rsid w:val="00773B43"/>
    <w:rsid w:val="00773BE9"/>
    <w:rsid w:val="00773D2A"/>
    <w:rsid w:val="007740FC"/>
    <w:rsid w:val="0077474F"/>
    <w:rsid w:val="00774D99"/>
    <w:rsid w:val="00775572"/>
    <w:rsid w:val="00775597"/>
    <w:rsid w:val="007755F9"/>
    <w:rsid w:val="00776559"/>
    <w:rsid w:val="00776867"/>
    <w:rsid w:val="00776EBD"/>
    <w:rsid w:val="00776F7F"/>
    <w:rsid w:val="007772EE"/>
    <w:rsid w:val="007774B4"/>
    <w:rsid w:val="0077751C"/>
    <w:rsid w:val="00777A57"/>
    <w:rsid w:val="00777DDA"/>
    <w:rsid w:val="007803A5"/>
    <w:rsid w:val="0078075B"/>
    <w:rsid w:val="00780A98"/>
    <w:rsid w:val="00780EC9"/>
    <w:rsid w:val="00781AC3"/>
    <w:rsid w:val="00781CA3"/>
    <w:rsid w:val="00782552"/>
    <w:rsid w:val="007826BF"/>
    <w:rsid w:val="00782A09"/>
    <w:rsid w:val="007834F1"/>
    <w:rsid w:val="0078391A"/>
    <w:rsid w:val="00785033"/>
    <w:rsid w:val="00785302"/>
    <w:rsid w:val="007854CE"/>
    <w:rsid w:val="00785A36"/>
    <w:rsid w:val="0078604C"/>
    <w:rsid w:val="00786594"/>
    <w:rsid w:val="00786746"/>
    <w:rsid w:val="00786775"/>
    <w:rsid w:val="007870D1"/>
    <w:rsid w:val="00787461"/>
    <w:rsid w:val="007878F9"/>
    <w:rsid w:val="00787BD1"/>
    <w:rsid w:val="007904A5"/>
    <w:rsid w:val="00790505"/>
    <w:rsid w:val="00790B6E"/>
    <w:rsid w:val="00791DF1"/>
    <w:rsid w:val="007922C8"/>
    <w:rsid w:val="00792C3B"/>
    <w:rsid w:val="00792E35"/>
    <w:rsid w:val="00793032"/>
    <w:rsid w:val="007936B5"/>
    <w:rsid w:val="0079381F"/>
    <w:rsid w:val="00793D30"/>
    <w:rsid w:val="00793E95"/>
    <w:rsid w:val="00794ED5"/>
    <w:rsid w:val="00795238"/>
    <w:rsid w:val="00795875"/>
    <w:rsid w:val="00795A97"/>
    <w:rsid w:val="00795B64"/>
    <w:rsid w:val="007969FB"/>
    <w:rsid w:val="00796F69"/>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A28"/>
    <w:rsid w:val="007A3AFF"/>
    <w:rsid w:val="007A3D37"/>
    <w:rsid w:val="007A3FDC"/>
    <w:rsid w:val="007A40A1"/>
    <w:rsid w:val="007A4692"/>
    <w:rsid w:val="007A5011"/>
    <w:rsid w:val="007A5621"/>
    <w:rsid w:val="007A5AC6"/>
    <w:rsid w:val="007A5AE6"/>
    <w:rsid w:val="007A5B97"/>
    <w:rsid w:val="007A5C0D"/>
    <w:rsid w:val="007A5D90"/>
    <w:rsid w:val="007A6247"/>
    <w:rsid w:val="007A634D"/>
    <w:rsid w:val="007A6499"/>
    <w:rsid w:val="007A7107"/>
    <w:rsid w:val="007A7D40"/>
    <w:rsid w:val="007B0642"/>
    <w:rsid w:val="007B0716"/>
    <w:rsid w:val="007B0820"/>
    <w:rsid w:val="007B089A"/>
    <w:rsid w:val="007B0ED4"/>
    <w:rsid w:val="007B2006"/>
    <w:rsid w:val="007B2128"/>
    <w:rsid w:val="007B235D"/>
    <w:rsid w:val="007B2459"/>
    <w:rsid w:val="007B338C"/>
    <w:rsid w:val="007B3430"/>
    <w:rsid w:val="007B3A0D"/>
    <w:rsid w:val="007B4799"/>
    <w:rsid w:val="007B48BB"/>
    <w:rsid w:val="007B4C68"/>
    <w:rsid w:val="007B5554"/>
    <w:rsid w:val="007B6B7C"/>
    <w:rsid w:val="007B6BDF"/>
    <w:rsid w:val="007B6D4F"/>
    <w:rsid w:val="007B7529"/>
    <w:rsid w:val="007B78A6"/>
    <w:rsid w:val="007B7BDF"/>
    <w:rsid w:val="007B7F39"/>
    <w:rsid w:val="007C0A67"/>
    <w:rsid w:val="007C114C"/>
    <w:rsid w:val="007C1277"/>
    <w:rsid w:val="007C18A0"/>
    <w:rsid w:val="007C1A40"/>
    <w:rsid w:val="007C1E51"/>
    <w:rsid w:val="007C1FBB"/>
    <w:rsid w:val="007C2103"/>
    <w:rsid w:val="007C296C"/>
    <w:rsid w:val="007C2A93"/>
    <w:rsid w:val="007C2CC5"/>
    <w:rsid w:val="007C31E0"/>
    <w:rsid w:val="007C34E5"/>
    <w:rsid w:val="007C35C9"/>
    <w:rsid w:val="007C3AD4"/>
    <w:rsid w:val="007C402E"/>
    <w:rsid w:val="007C427D"/>
    <w:rsid w:val="007C43AD"/>
    <w:rsid w:val="007C4703"/>
    <w:rsid w:val="007C482F"/>
    <w:rsid w:val="007C5423"/>
    <w:rsid w:val="007C575E"/>
    <w:rsid w:val="007C641D"/>
    <w:rsid w:val="007C651C"/>
    <w:rsid w:val="007C6607"/>
    <w:rsid w:val="007C6AE0"/>
    <w:rsid w:val="007C7BBC"/>
    <w:rsid w:val="007C7C75"/>
    <w:rsid w:val="007D0921"/>
    <w:rsid w:val="007D0C87"/>
    <w:rsid w:val="007D0DC2"/>
    <w:rsid w:val="007D106E"/>
    <w:rsid w:val="007D1350"/>
    <w:rsid w:val="007D14D6"/>
    <w:rsid w:val="007D1643"/>
    <w:rsid w:val="007D1B28"/>
    <w:rsid w:val="007D1E12"/>
    <w:rsid w:val="007D21B5"/>
    <w:rsid w:val="007D2B48"/>
    <w:rsid w:val="007D2C5A"/>
    <w:rsid w:val="007D2F59"/>
    <w:rsid w:val="007D317F"/>
    <w:rsid w:val="007D33F3"/>
    <w:rsid w:val="007D3C8C"/>
    <w:rsid w:val="007D4269"/>
    <w:rsid w:val="007D4704"/>
    <w:rsid w:val="007D49AB"/>
    <w:rsid w:val="007D4B1B"/>
    <w:rsid w:val="007D4DC0"/>
    <w:rsid w:val="007D4F30"/>
    <w:rsid w:val="007D5048"/>
    <w:rsid w:val="007D559C"/>
    <w:rsid w:val="007D55AA"/>
    <w:rsid w:val="007D58F6"/>
    <w:rsid w:val="007D5AD5"/>
    <w:rsid w:val="007D6544"/>
    <w:rsid w:val="007D6562"/>
    <w:rsid w:val="007D6E19"/>
    <w:rsid w:val="007D6F6C"/>
    <w:rsid w:val="007E0486"/>
    <w:rsid w:val="007E0856"/>
    <w:rsid w:val="007E0CAF"/>
    <w:rsid w:val="007E0FAC"/>
    <w:rsid w:val="007E1181"/>
    <w:rsid w:val="007E1C3A"/>
    <w:rsid w:val="007E2195"/>
    <w:rsid w:val="007E2D86"/>
    <w:rsid w:val="007E3266"/>
    <w:rsid w:val="007E374E"/>
    <w:rsid w:val="007E3FEC"/>
    <w:rsid w:val="007E44E5"/>
    <w:rsid w:val="007E4744"/>
    <w:rsid w:val="007E4BCD"/>
    <w:rsid w:val="007E4C12"/>
    <w:rsid w:val="007E6390"/>
    <w:rsid w:val="007E6425"/>
    <w:rsid w:val="007E64D4"/>
    <w:rsid w:val="007E64EC"/>
    <w:rsid w:val="007E6C69"/>
    <w:rsid w:val="007E7190"/>
    <w:rsid w:val="007E72C6"/>
    <w:rsid w:val="007E76FF"/>
    <w:rsid w:val="007E7976"/>
    <w:rsid w:val="007F04D6"/>
    <w:rsid w:val="007F051A"/>
    <w:rsid w:val="007F06BC"/>
    <w:rsid w:val="007F08C9"/>
    <w:rsid w:val="007F08E5"/>
    <w:rsid w:val="007F0E24"/>
    <w:rsid w:val="007F1516"/>
    <w:rsid w:val="007F164E"/>
    <w:rsid w:val="007F18E7"/>
    <w:rsid w:val="007F1FFD"/>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208"/>
    <w:rsid w:val="007F5515"/>
    <w:rsid w:val="007F60D0"/>
    <w:rsid w:val="007F6276"/>
    <w:rsid w:val="007F7F88"/>
    <w:rsid w:val="00800967"/>
    <w:rsid w:val="008009C1"/>
    <w:rsid w:val="00800E18"/>
    <w:rsid w:val="00801B65"/>
    <w:rsid w:val="00801E1C"/>
    <w:rsid w:val="00801F19"/>
    <w:rsid w:val="00802251"/>
    <w:rsid w:val="00802EF1"/>
    <w:rsid w:val="00803A6F"/>
    <w:rsid w:val="00803F62"/>
    <w:rsid w:val="0080403A"/>
    <w:rsid w:val="008040E5"/>
    <w:rsid w:val="00804186"/>
    <w:rsid w:val="0080428B"/>
    <w:rsid w:val="00805070"/>
    <w:rsid w:val="008051EE"/>
    <w:rsid w:val="00805216"/>
    <w:rsid w:val="00805310"/>
    <w:rsid w:val="00805799"/>
    <w:rsid w:val="00805821"/>
    <w:rsid w:val="008063D4"/>
    <w:rsid w:val="00806A2A"/>
    <w:rsid w:val="00806B68"/>
    <w:rsid w:val="0081022B"/>
    <w:rsid w:val="008107EB"/>
    <w:rsid w:val="00810A92"/>
    <w:rsid w:val="00810E5A"/>
    <w:rsid w:val="00810F21"/>
    <w:rsid w:val="00810FB4"/>
    <w:rsid w:val="008112BB"/>
    <w:rsid w:val="00811AC5"/>
    <w:rsid w:val="00811DB9"/>
    <w:rsid w:val="0081219D"/>
    <w:rsid w:val="0081219E"/>
    <w:rsid w:val="008121AB"/>
    <w:rsid w:val="008122F7"/>
    <w:rsid w:val="00812777"/>
    <w:rsid w:val="00812C42"/>
    <w:rsid w:val="00812E2A"/>
    <w:rsid w:val="0081305D"/>
    <w:rsid w:val="00813495"/>
    <w:rsid w:val="00814263"/>
    <w:rsid w:val="0081473B"/>
    <w:rsid w:val="0081499B"/>
    <w:rsid w:val="00814AC8"/>
    <w:rsid w:val="0081519C"/>
    <w:rsid w:val="008151CD"/>
    <w:rsid w:val="00815208"/>
    <w:rsid w:val="00815218"/>
    <w:rsid w:val="00815552"/>
    <w:rsid w:val="00815802"/>
    <w:rsid w:val="00815B22"/>
    <w:rsid w:val="00815CB4"/>
    <w:rsid w:val="00815E51"/>
    <w:rsid w:val="00815FC3"/>
    <w:rsid w:val="00815FFB"/>
    <w:rsid w:val="00816998"/>
    <w:rsid w:val="00816CA0"/>
    <w:rsid w:val="00816F3E"/>
    <w:rsid w:val="008172F2"/>
    <w:rsid w:val="008177CD"/>
    <w:rsid w:val="00817A1D"/>
    <w:rsid w:val="0082072C"/>
    <w:rsid w:val="00820A6A"/>
    <w:rsid w:val="00820AFC"/>
    <w:rsid w:val="00820FE2"/>
    <w:rsid w:val="008210F8"/>
    <w:rsid w:val="00821A0C"/>
    <w:rsid w:val="0082218F"/>
    <w:rsid w:val="00822656"/>
    <w:rsid w:val="00822B25"/>
    <w:rsid w:val="00822BC4"/>
    <w:rsid w:val="00823171"/>
    <w:rsid w:val="00823521"/>
    <w:rsid w:val="0082353B"/>
    <w:rsid w:val="00823BE0"/>
    <w:rsid w:val="00823BFD"/>
    <w:rsid w:val="0082410A"/>
    <w:rsid w:val="00824699"/>
    <w:rsid w:val="0082469D"/>
    <w:rsid w:val="00824861"/>
    <w:rsid w:val="00824899"/>
    <w:rsid w:val="0082520C"/>
    <w:rsid w:val="008252C7"/>
    <w:rsid w:val="008260CD"/>
    <w:rsid w:val="00827B32"/>
    <w:rsid w:val="00830DFD"/>
    <w:rsid w:val="0083139A"/>
    <w:rsid w:val="00831BD7"/>
    <w:rsid w:val="00832564"/>
    <w:rsid w:val="00832E49"/>
    <w:rsid w:val="00833911"/>
    <w:rsid w:val="00834673"/>
    <w:rsid w:val="00834839"/>
    <w:rsid w:val="008349DB"/>
    <w:rsid w:val="0083581B"/>
    <w:rsid w:val="008364F0"/>
    <w:rsid w:val="00836E6D"/>
    <w:rsid w:val="008375C8"/>
    <w:rsid w:val="00837753"/>
    <w:rsid w:val="008377E7"/>
    <w:rsid w:val="008378C0"/>
    <w:rsid w:val="00837B79"/>
    <w:rsid w:val="00837D4A"/>
    <w:rsid w:val="00840364"/>
    <w:rsid w:val="00840E10"/>
    <w:rsid w:val="00840F7C"/>
    <w:rsid w:val="0084157B"/>
    <w:rsid w:val="00841BC4"/>
    <w:rsid w:val="00841BC7"/>
    <w:rsid w:val="00841BE7"/>
    <w:rsid w:val="00841F94"/>
    <w:rsid w:val="0084211E"/>
    <w:rsid w:val="00842A1C"/>
    <w:rsid w:val="00842B3D"/>
    <w:rsid w:val="00842CAD"/>
    <w:rsid w:val="00842E46"/>
    <w:rsid w:val="00842E4F"/>
    <w:rsid w:val="00842F08"/>
    <w:rsid w:val="008430A6"/>
    <w:rsid w:val="00844295"/>
    <w:rsid w:val="008443D9"/>
    <w:rsid w:val="00844A5E"/>
    <w:rsid w:val="00844C48"/>
    <w:rsid w:val="00845142"/>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8F"/>
    <w:rsid w:val="008525AD"/>
    <w:rsid w:val="008534D0"/>
    <w:rsid w:val="008538D9"/>
    <w:rsid w:val="0085399D"/>
    <w:rsid w:val="00853BB6"/>
    <w:rsid w:val="00854058"/>
    <w:rsid w:val="00854335"/>
    <w:rsid w:val="00854CC9"/>
    <w:rsid w:val="00854DF0"/>
    <w:rsid w:val="00854F38"/>
    <w:rsid w:val="008556AE"/>
    <w:rsid w:val="00855F92"/>
    <w:rsid w:val="00856228"/>
    <w:rsid w:val="008564A4"/>
    <w:rsid w:val="008567F1"/>
    <w:rsid w:val="008568C8"/>
    <w:rsid w:val="00856902"/>
    <w:rsid w:val="00856933"/>
    <w:rsid w:val="00856977"/>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2"/>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60"/>
    <w:rsid w:val="008721DB"/>
    <w:rsid w:val="00872C75"/>
    <w:rsid w:val="00872CE6"/>
    <w:rsid w:val="00873021"/>
    <w:rsid w:val="008731C6"/>
    <w:rsid w:val="00873216"/>
    <w:rsid w:val="008736E4"/>
    <w:rsid w:val="00873B2B"/>
    <w:rsid w:val="0087407E"/>
    <w:rsid w:val="00874310"/>
    <w:rsid w:val="00874659"/>
    <w:rsid w:val="00874B28"/>
    <w:rsid w:val="00874C37"/>
    <w:rsid w:val="00874D83"/>
    <w:rsid w:val="00875033"/>
    <w:rsid w:val="00875359"/>
    <w:rsid w:val="00875978"/>
    <w:rsid w:val="00875E57"/>
    <w:rsid w:val="00875FAD"/>
    <w:rsid w:val="00876181"/>
    <w:rsid w:val="00876388"/>
    <w:rsid w:val="008765A7"/>
    <w:rsid w:val="008768C0"/>
    <w:rsid w:val="008774EC"/>
    <w:rsid w:val="00877513"/>
    <w:rsid w:val="00877515"/>
    <w:rsid w:val="0087760F"/>
    <w:rsid w:val="00877BA7"/>
    <w:rsid w:val="00877D80"/>
    <w:rsid w:val="00877EFF"/>
    <w:rsid w:val="00877F45"/>
    <w:rsid w:val="00880635"/>
    <w:rsid w:val="00880A4D"/>
    <w:rsid w:val="00880B66"/>
    <w:rsid w:val="00880C30"/>
    <w:rsid w:val="00880C65"/>
    <w:rsid w:val="00880E64"/>
    <w:rsid w:val="00881072"/>
    <w:rsid w:val="00881801"/>
    <w:rsid w:val="008824BD"/>
    <w:rsid w:val="00882586"/>
    <w:rsid w:val="008826D7"/>
    <w:rsid w:val="00882AF6"/>
    <w:rsid w:val="0088310B"/>
    <w:rsid w:val="008837A7"/>
    <w:rsid w:val="00883E20"/>
    <w:rsid w:val="00884497"/>
    <w:rsid w:val="00884794"/>
    <w:rsid w:val="00884BCC"/>
    <w:rsid w:val="00885A94"/>
    <w:rsid w:val="00885DC2"/>
    <w:rsid w:val="00886461"/>
    <w:rsid w:val="00886892"/>
    <w:rsid w:val="00886D2E"/>
    <w:rsid w:val="00886F99"/>
    <w:rsid w:val="00887219"/>
    <w:rsid w:val="0088724B"/>
    <w:rsid w:val="00887410"/>
    <w:rsid w:val="00887753"/>
    <w:rsid w:val="0088775D"/>
    <w:rsid w:val="00887807"/>
    <w:rsid w:val="0088783C"/>
    <w:rsid w:val="00890111"/>
    <w:rsid w:val="00890362"/>
    <w:rsid w:val="00890598"/>
    <w:rsid w:val="008906B4"/>
    <w:rsid w:val="00890F31"/>
    <w:rsid w:val="00891083"/>
    <w:rsid w:val="0089139A"/>
    <w:rsid w:val="00891407"/>
    <w:rsid w:val="00891697"/>
    <w:rsid w:val="00892AC9"/>
    <w:rsid w:val="00893115"/>
    <w:rsid w:val="008933D2"/>
    <w:rsid w:val="00893519"/>
    <w:rsid w:val="0089361B"/>
    <w:rsid w:val="00893784"/>
    <w:rsid w:val="00893B89"/>
    <w:rsid w:val="0089457F"/>
    <w:rsid w:val="00894EAF"/>
    <w:rsid w:val="008950F2"/>
    <w:rsid w:val="00895124"/>
    <w:rsid w:val="008952FC"/>
    <w:rsid w:val="008957A3"/>
    <w:rsid w:val="00896A1D"/>
    <w:rsid w:val="00897218"/>
    <w:rsid w:val="00897674"/>
    <w:rsid w:val="00897A36"/>
    <w:rsid w:val="00897C98"/>
    <w:rsid w:val="00897D3B"/>
    <w:rsid w:val="008A0536"/>
    <w:rsid w:val="008A1111"/>
    <w:rsid w:val="008A1158"/>
    <w:rsid w:val="008A1EF4"/>
    <w:rsid w:val="008A2044"/>
    <w:rsid w:val="008A2AA5"/>
    <w:rsid w:val="008A2CDE"/>
    <w:rsid w:val="008A36DD"/>
    <w:rsid w:val="008A3BE1"/>
    <w:rsid w:val="008A3E0A"/>
    <w:rsid w:val="008A43D6"/>
    <w:rsid w:val="008A4F28"/>
    <w:rsid w:val="008A4F9A"/>
    <w:rsid w:val="008A5791"/>
    <w:rsid w:val="008A5EF9"/>
    <w:rsid w:val="008A6413"/>
    <w:rsid w:val="008A6C2B"/>
    <w:rsid w:val="008A6DAB"/>
    <w:rsid w:val="008A6E43"/>
    <w:rsid w:val="008A71C9"/>
    <w:rsid w:val="008A7468"/>
    <w:rsid w:val="008A7E4C"/>
    <w:rsid w:val="008B0035"/>
    <w:rsid w:val="008B0730"/>
    <w:rsid w:val="008B0B49"/>
    <w:rsid w:val="008B0CB1"/>
    <w:rsid w:val="008B0CB9"/>
    <w:rsid w:val="008B0FDC"/>
    <w:rsid w:val="008B1270"/>
    <w:rsid w:val="008B1371"/>
    <w:rsid w:val="008B1947"/>
    <w:rsid w:val="008B2582"/>
    <w:rsid w:val="008B2821"/>
    <w:rsid w:val="008B2B03"/>
    <w:rsid w:val="008B2BF6"/>
    <w:rsid w:val="008B2E0A"/>
    <w:rsid w:val="008B3434"/>
    <w:rsid w:val="008B35FE"/>
    <w:rsid w:val="008B36B1"/>
    <w:rsid w:val="008B3B29"/>
    <w:rsid w:val="008B4192"/>
    <w:rsid w:val="008B46D9"/>
    <w:rsid w:val="008B4F7E"/>
    <w:rsid w:val="008B5E97"/>
    <w:rsid w:val="008B5FBE"/>
    <w:rsid w:val="008B60BA"/>
    <w:rsid w:val="008B6273"/>
    <w:rsid w:val="008B6367"/>
    <w:rsid w:val="008B65D7"/>
    <w:rsid w:val="008B65FB"/>
    <w:rsid w:val="008B6606"/>
    <w:rsid w:val="008B6D72"/>
    <w:rsid w:val="008B6E95"/>
    <w:rsid w:val="008B72B2"/>
    <w:rsid w:val="008B73A9"/>
    <w:rsid w:val="008B7B4B"/>
    <w:rsid w:val="008C13A6"/>
    <w:rsid w:val="008C1458"/>
    <w:rsid w:val="008C1FD7"/>
    <w:rsid w:val="008C21F6"/>
    <w:rsid w:val="008C230B"/>
    <w:rsid w:val="008C2C16"/>
    <w:rsid w:val="008C3081"/>
    <w:rsid w:val="008C32C0"/>
    <w:rsid w:val="008C452B"/>
    <w:rsid w:val="008C4954"/>
    <w:rsid w:val="008C4FB0"/>
    <w:rsid w:val="008C58E1"/>
    <w:rsid w:val="008C60F9"/>
    <w:rsid w:val="008C6466"/>
    <w:rsid w:val="008C67CC"/>
    <w:rsid w:val="008C6922"/>
    <w:rsid w:val="008C6D6B"/>
    <w:rsid w:val="008C7874"/>
    <w:rsid w:val="008C7B72"/>
    <w:rsid w:val="008C7FEC"/>
    <w:rsid w:val="008D00CA"/>
    <w:rsid w:val="008D0796"/>
    <w:rsid w:val="008D0BAF"/>
    <w:rsid w:val="008D0DE9"/>
    <w:rsid w:val="008D159F"/>
    <w:rsid w:val="008D16A4"/>
    <w:rsid w:val="008D18F8"/>
    <w:rsid w:val="008D1946"/>
    <w:rsid w:val="008D1C85"/>
    <w:rsid w:val="008D1E09"/>
    <w:rsid w:val="008D1E4E"/>
    <w:rsid w:val="008D24ED"/>
    <w:rsid w:val="008D3383"/>
    <w:rsid w:val="008D33B1"/>
    <w:rsid w:val="008D3EEB"/>
    <w:rsid w:val="008D46DF"/>
    <w:rsid w:val="008D476D"/>
    <w:rsid w:val="008D499C"/>
    <w:rsid w:val="008D49E0"/>
    <w:rsid w:val="008D4C2B"/>
    <w:rsid w:val="008D4F98"/>
    <w:rsid w:val="008D5429"/>
    <w:rsid w:val="008D60A0"/>
    <w:rsid w:val="008D60CF"/>
    <w:rsid w:val="008D6D61"/>
    <w:rsid w:val="008D71FC"/>
    <w:rsid w:val="008D72EF"/>
    <w:rsid w:val="008D7AB5"/>
    <w:rsid w:val="008E0174"/>
    <w:rsid w:val="008E0524"/>
    <w:rsid w:val="008E052A"/>
    <w:rsid w:val="008E0C61"/>
    <w:rsid w:val="008E1385"/>
    <w:rsid w:val="008E140B"/>
    <w:rsid w:val="008E143A"/>
    <w:rsid w:val="008E1460"/>
    <w:rsid w:val="008E14F1"/>
    <w:rsid w:val="008E176E"/>
    <w:rsid w:val="008E21F5"/>
    <w:rsid w:val="008E28FE"/>
    <w:rsid w:val="008E2976"/>
    <w:rsid w:val="008E298F"/>
    <w:rsid w:val="008E2B40"/>
    <w:rsid w:val="008E2C91"/>
    <w:rsid w:val="008E2D1B"/>
    <w:rsid w:val="008E33E7"/>
    <w:rsid w:val="008E3DE9"/>
    <w:rsid w:val="008E42BF"/>
    <w:rsid w:val="008E449F"/>
    <w:rsid w:val="008E4F67"/>
    <w:rsid w:val="008E528D"/>
    <w:rsid w:val="008E5400"/>
    <w:rsid w:val="008E57B5"/>
    <w:rsid w:val="008E583F"/>
    <w:rsid w:val="008E585A"/>
    <w:rsid w:val="008E5BBB"/>
    <w:rsid w:val="008E62F3"/>
    <w:rsid w:val="008E6C55"/>
    <w:rsid w:val="008E6E16"/>
    <w:rsid w:val="008E6FD6"/>
    <w:rsid w:val="008E7418"/>
    <w:rsid w:val="008E75D3"/>
    <w:rsid w:val="008E7B2E"/>
    <w:rsid w:val="008F0168"/>
    <w:rsid w:val="008F0C9C"/>
    <w:rsid w:val="008F0DB2"/>
    <w:rsid w:val="008F0F46"/>
    <w:rsid w:val="008F1536"/>
    <w:rsid w:val="008F1635"/>
    <w:rsid w:val="008F1681"/>
    <w:rsid w:val="008F16EC"/>
    <w:rsid w:val="008F1A91"/>
    <w:rsid w:val="008F2087"/>
    <w:rsid w:val="008F28CA"/>
    <w:rsid w:val="008F2E55"/>
    <w:rsid w:val="008F3D48"/>
    <w:rsid w:val="008F410E"/>
    <w:rsid w:val="008F4198"/>
    <w:rsid w:val="008F4430"/>
    <w:rsid w:val="008F4598"/>
    <w:rsid w:val="008F4CC3"/>
    <w:rsid w:val="008F555D"/>
    <w:rsid w:val="008F59E5"/>
    <w:rsid w:val="008F6097"/>
    <w:rsid w:val="008F62CE"/>
    <w:rsid w:val="008F6AD1"/>
    <w:rsid w:val="008F6DAA"/>
    <w:rsid w:val="008F72B1"/>
    <w:rsid w:val="008F76A6"/>
    <w:rsid w:val="008F7C41"/>
    <w:rsid w:val="008F7E1F"/>
    <w:rsid w:val="0090027E"/>
    <w:rsid w:val="00900607"/>
    <w:rsid w:val="009006BC"/>
    <w:rsid w:val="009009DC"/>
    <w:rsid w:val="00900A0D"/>
    <w:rsid w:val="009015CC"/>
    <w:rsid w:val="009015F2"/>
    <w:rsid w:val="0090162E"/>
    <w:rsid w:val="00901AF9"/>
    <w:rsid w:val="00902495"/>
    <w:rsid w:val="00902C40"/>
    <w:rsid w:val="00902C8F"/>
    <w:rsid w:val="00903F25"/>
    <w:rsid w:val="0090442B"/>
    <w:rsid w:val="009047C1"/>
    <w:rsid w:val="00904FF3"/>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8F5"/>
    <w:rsid w:val="00912E0D"/>
    <w:rsid w:val="009139C2"/>
    <w:rsid w:val="00913B1A"/>
    <w:rsid w:val="00913B82"/>
    <w:rsid w:val="00915733"/>
    <w:rsid w:val="00915B26"/>
    <w:rsid w:val="00915F07"/>
    <w:rsid w:val="009168B5"/>
    <w:rsid w:val="00916E86"/>
    <w:rsid w:val="00917181"/>
    <w:rsid w:val="0091799E"/>
    <w:rsid w:val="00917B98"/>
    <w:rsid w:val="0092000A"/>
    <w:rsid w:val="009206AC"/>
    <w:rsid w:val="00920E0C"/>
    <w:rsid w:val="009216B1"/>
    <w:rsid w:val="009219F7"/>
    <w:rsid w:val="00921F64"/>
    <w:rsid w:val="009221C6"/>
    <w:rsid w:val="00922714"/>
    <w:rsid w:val="00922AFE"/>
    <w:rsid w:val="0092373B"/>
    <w:rsid w:val="00923B13"/>
    <w:rsid w:val="00923C4E"/>
    <w:rsid w:val="00923D99"/>
    <w:rsid w:val="00924320"/>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27D09"/>
    <w:rsid w:val="00930400"/>
    <w:rsid w:val="0093067A"/>
    <w:rsid w:val="00931669"/>
    <w:rsid w:val="00931774"/>
    <w:rsid w:val="00931CB1"/>
    <w:rsid w:val="00932408"/>
    <w:rsid w:val="00932678"/>
    <w:rsid w:val="00932CD3"/>
    <w:rsid w:val="00932D2D"/>
    <w:rsid w:val="00932FBF"/>
    <w:rsid w:val="009331EB"/>
    <w:rsid w:val="009333C3"/>
    <w:rsid w:val="009339B1"/>
    <w:rsid w:val="00933A45"/>
    <w:rsid w:val="00933BA9"/>
    <w:rsid w:val="00933EBC"/>
    <w:rsid w:val="00933F8C"/>
    <w:rsid w:val="00933FDA"/>
    <w:rsid w:val="00934C61"/>
    <w:rsid w:val="009355E8"/>
    <w:rsid w:val="00935647"/>
    <w:rsid w:val="00935B7F"/>
    <w:rsid w:val="00936709"/>
    <w:rsid w:val="00937BA5"/>
    <w:rsid w:val="0094044D"/>
    <w:rsid w:val="00940764"/>
    <w:rsid w:val="00940C74"/>
    <w:rsid w:val="00941558"/>
    <w:rsid w:val="00941CD4"/>
    <w:rsid w:val="00942559"/>
    <w:rsid w:val="00942B95"/>
    <w:rsid w:val="009435FF"/>
    <w:rsid w:val="00944391"/>
    <w:rsid w:val="009449E5"/>
    <w:rsid w:val="00944DED"/>
    <w:rsid w:val="00945D51"/>
    <w:rsid w:val="009464BD"/>
    <w:rsid w:val="009465FA"/>
    <w:rsid w:val="009467EE"/>
    <w:rsid w:val="00946A68"/>
    <w:rsid w:val="009475BE"/>
    <w:rsid w:val="00947947"/>
    <w:rsid w:val="00947EA3"/>
    <w:rsid w:val="00950848"/>
    <w:rsid w:val="00950897"/>
    <w:rsid w:val="00950AEC"/>
    <w:rsid w:val="00950BA7"/>
    <w:rsid w:val="00950C32"/>
    <w:rsid w:val="00950E8D"/>
    <w:rsid w:val="009513DF"/>
    <w:rsid w:val="009516C0"/>
    <w:rsid w:val="00952760"/>
    <w:rsid w:val="00952CFD"/>
    <w:rsid w:val="0095421C"/>
    <w:rsid w:val="009542BF"/>
    <w:rsid w:val="00954467"/>
    <w:rsid w:val="009547A5"/>
    <w:rsid w:val="00954BD9"/>
    <w:rsid w:val="00954E43"/>
    <w:rsid w:val="00955364"/>
    <w:rsid w:val="00955877"/>
    <w:rsid w:val="00955B08"/>
    <w:rsid w:val="00955EB0"/>
    <w:rsid w:val="00956051"/>
    <w:rsid w:val="00956D25"/>
    <w:rsid w:val="00956DB4"/>
    <w:rsid w:val="00957738"/>
    <w:rsid w:val="009577E3"/>
    <w:rsid w:val="00957820"/>
    <w:rsid w:val="00957C05"/>
    <w:rsid w:val="00957C91"/>
    <w:rsid w:val="00957EA5"/>
    <w:rsid w:val="009605D4"/>
    <w:rsid w:val="00960DE8"/>
    <w:rsid w:val="00960F87"/>
    <w:rsid w:val="00960FF0"/>
    <w:rsid w:val="0096133A"/>
    <w:rsid w:val="009613AD"/>
    <w:rsid w:val="00961648"/>
    <w:rsid w:val="00961A80"/>
    <w:rsid w:val="009620F5"/>
    <w:rsid w:val="009621DE"/>
    <w:rsid w:val="009622AB"/>
    <w:rsid w:val="00962793"/>
    <w:rsid w:val="009627E0"/>
    <w:rsid w:val="00963109"/>
    <w:rsid w:val="009631C3"/>
    <w:rsid w:val="00963301"/>
    <w:rsid w:val="0096379A"/>
    <w:rsid w:val="00964D77"/>
    <w:rsid w:val="00964F48"/>
    <w:rsid w:val="00965AEB"/>
    <w:rsid w:val="00965B93"/>
    <w:rsid w:val="00965F46"/>
    <w:rsid w:val="00966A2C"/>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5DE"/>
    <w:rsid w:val="00973925"/>
    <w:rsid w:val="00973B4B"/>
    <w:rsid w:val="00974148"/>
    <w:rsid w:val="00974649"/>
    <w:rsid w:val="009747C4"/>
    <w:rsid w:val="00974BB4"/>
    <w:rsid w:val="00974DAE"/>
    <w:rsid w:val="00974EA1"/>
    <w:rsid w:val="00974EB9"/>
    <w:rsid w:val="00975822"/>
    <w:rsid w:val="00975EE5"/>
    <w:rsid w:val="0097603E"/>
    <w:rsid w:val="00976344"/>
    <w:rsid w:val="0097655D"/>
    <w:rsid w:val="00976636"/>
    <w:rsid w:val="0097665D"/>
    <w:rsid w:val="0097666D"/>
    <w:rsid w:val="009769E4"/>
    <w:rsid w:val="00976C29"/>
    <w:rsid w:val="00976FA7"/>
    <w:rsid w:val="0097714D"/>
    <w:rsid w:val="009771B3"/>
    <w:rsid w:val="00977487"/>
    <w:rsid w:val="009774FF"/>
    <w:rsid w:val="0097758D"/>
    <w:rsid w:val="00977B13"/>
    <w:rsid w:val="00977BA7"/>
    <w:rsid w:val="00977CC5"/>
    <w:rsid w:val="00977F3B"/>
    <w:rsid w:val="009802EA"/>
    <w:rsid w:val="00980546"/>
    <w:rsid w:val="0098056A"/>
    <w:rsid w:val="009808EA"/>
    <w:rsid w:val="00981349"/>
    <w:rsid w:val="009818B8"/>
    <w:rsid w:val="00981A20"/>
    <w:rsid w:val="00981BE0"/>
    <w:rsid w:val="00981DC1"/>
    <w:rsid w:val="009821EF"/>
    <w:rsid w:val="00982527"/>
    <w:rsid w:val="00982C7C"/>
    <w:rsid w:val="009831A2"/>
    <w:rsid w:val="009832B9"/>
    <w:rsid w:val="009833A8"/>
    <w:rsid w:val="00983B9D"/>
    <w:rsid w:val="0098440C"/>
    <w:rsid w:val="00984938"/>
    <w:rsid w:val="00984D1A"/>
    <w:rsid w:val="0098526A"/>
    <w:rsid w:val="00985529"/>
    <w:rsid w:val="00985669"/>
    <w:rsid w:val="009859F8"/>
    <w:rsid w:val="00985FCA"/>
    <w:rsid w:val="009860EA"/>
    <w:rsid w:val="00986F3D"/>
    <w:rsid w:val="00987239"/>
    <w:rsid w:val="0098738E"/>
    <w:rsid w:val="00987F9A"/>
    <w:rsid w:val="00990690"/>
    <w:rsid w:val="00991890"/>
    <w:rsid w:val="0099239F"/>
    <w:rsid w:val="009927B8"/>
    <w:rsid w:val="009927D3"/>
    <w:rsid w:val="00992AC0"/>
    <w:rsid w:val="009933CB"/>
    <w:rsid w:val="00993452"/>
    <w:rsid w:val="009935B0"/>
    <w:rsid w:val="0099379D"/>
    <w:rsid w:val="00993822"/>
    <w:rsid w:val="00993B35"/>
    <w:rsid w:val="00993BEB"/>
    <w:rsid w:val="00993C0E"/>
    <w:rsid w:val="009942EA"/>
    <w:rsid w:val="009946C3"/>
    <w:rsid w:val="00994B96"/>
    <w:rsid w:val="00994BFF"/>
    <w:rsid w:val="00994E95"/>
    <w:rsid w:val="0099520B"/>
    <w:rsid w:val="009957A0"/>
    <w:rsid w:val="00995A49"/>
    <w:rsid w:val="00995AA6"/>
    <w:rsid w:val="00995F67"/>
    <w:rsid w:val="0099622F"/>
    <w:rsid w:val="009970F7"/>
    <w:rsid w:val="00997DA3"/>
    <w:rsid w:val="00997FBB"/>
    <w:rsid w:val="009A0434"/>
    <w:rsid w:val="009A0881"/>
    <w:rsid w:val="009A09D8"/>
    <w:rsid w:val="009A0DC0"/>
    <w:rsid w:val="009A10B5"/>
    <w:rsid w:val="009A11E6"/>
    <w:rsid w:val="009A2563"/>
    <w:rsid w:val="009A2888"/>
    <w:rsid w:val="009A2D6A"/>
    <w:rsid w:val="009A37A6"/>
    <w:rsid w:val="009A3852"/>
    <w:rsid w:val="009A3BED"/>
    <w:rsid w:val="009A48E4"/>
    <w:rsid w:val="009A4F3B"/>
    <w:rsid w:val="009A51AB"/>
    <w:rsid w:val="009A52B6"/>
    <w:rsid w:val="009A5602"/>
    <w:rsid w:val="009A5649"/>
    <w:rsid w:val="009A5C24"/>
    <w:rsid w:val="009A61F4"/>
    <w:rsid w:val="009A630B"/>
    <w:rsid w:val="009A682F"/>
    <w:rsid w:val="009A6936"/>
    <w:rsid w:val="009A6DF5"/>
    <w:rsid w:val="009A6FAB"/>
    <w:rsid w:val="009A7244"/>
    <w:rsid w:val="009A76CE"/>
    <w:rsid w:val="009A7CA9"/>
    <w:rsid w:val="009A7D05"/>
    <w:rsid w:val="009A7EBE"/>
    <w:rsid w:val="009B026A"/>
    <w:rsid w:val="009B09D8"/>
    <w:rsid w:val="009B0B0E"/>
    <w:rsid w:val="009B0B86"/>
    <w:rsid w:val="009B18F4"/>
    <w:rsid w:val="009B195C"/>
    <w:rsid w:val="009B19B6"/>
    <w:rsid w:val="009B1A74"/>
    <w:rsid w:val="009B1D63"/>
    <w:rsid w:val="009B1EFB"/>
    <w:rsid w:val="009B2039"/>
    <w:rsid w:val="009B227A"/>
    <w:rsid w:val="009B2319"/>
    <w:rsid w:val="009B2465"/>
    <w:rsid w:val="009B2CFB"/>
    <w:rsid w:val="009B2F82"/>
    <w:rsid w:val="009B320B"/>
    <w:rsid w:val="009B3553"/>
    <w:rsid w:val="009B380E"/>
    <w:rsid w:val="009B3D65"/>
    <w:rsid w:val="009B3E2F"/>
    <w:rsid w:val="009B41BD"/>
    <w:rsid w:val="009B43A2"/>
    <w:rsid w:val="009B4543"/>
    <w:rsid w:val="009B4AE7"/>
    <w:rsid w:val="009B4DE6"/>
    <w:rsid w:val="009B4E38"/>
    <w:rsid w:val="009B4E99"/>
    <w:rsid w:val="009B5083"/>
    <w:rsid w:val="009B5BB0"/>
    <w:rsid w:val="009B6426"/>
    <w:rsid w:val="009B686A"/>
    <w:rsid w:val="009B6BE5"/>
    <w:rsid w:val="009B6C2D"/>
    <w:rsid w:val="009B6C48"/>
    <w:rsid w:val="009B6CF1"/>
    <w:rsid w:val="009B6E6A"/>
    <w:rsid w:val="009B7DBD"/>
    <w:rsid w:val="009B7E8B"/>
    <w:rsid w:val="009C0057"/>
    <w:rsid w:val="009C0A47"/>
    <w:rsid w:val="009C0D01"/>
    <w:rsid w:val="009C0DB9"/>
    <w:rsid w:val="009C104B"/>
    <w:rsid w:val="009C1091"/>
    <w:rsid w:val="009C18C6"/>
    <w:rsid w:val="009C22CE"/>
    <w:rsid w:val="009C2690"/>
    <w:rsid w:val="009C2E94"/>
    <w:rsid w:val="009C37D9"/>
    <w:rsid w:val="009C478F"/>
    <w:rsid w:val="009C4AAA"/>
    <w:rsid w:val="009C52E7"/>
    <w:rsid w:val="009C60B1"/>
    <w:rsid w:val="009C6333"/>
    <w:rsid w:val="009C74E4"/>
    <w:rsid w:val="009C75DA"/>
    <w:rsid w:val="009C783B"/>
    <w:rsid w:val="009C7E94"/>
    <w:rsid w:val="009D00D7"/>
    <w:rsid w:val="009D04F3"/>
    <w:rsid w:val="009D0893"/>
    <w:rsid w:val="009D0AB6"/>
    <w:rsid w:val="009D1237"/>
    <w:rsid w:val="009D13B8"/>
    <w:rsid w:val="009D17FF"/>
    <w:rsid w:val="009D1F9F"/>
    <w:rsid w:val="009D2510"/>
    <w:rsid w:val="009D2639"/>
    <w:rsid w:val="009D2B90"/>
    <w:rsid w:val="009D2FB1"/>
    <w:rsid w:val="009D3D43"/>
    <w:rsid w:val="009D4035"/>
    <w:rsid w:val="009D40C5"/>
    <w:rsid w:val="009D42DA"/>
    <w:rsid w:val="009D4543"/>
    <w:rsid w:val="009D4B46"/>
    <w:rsid w:val="009D565E"/>
    <w:rsid w:val="009D5973"/>
    <w:rsid w:val="009D5A6F"/>
    <w:rsid w:val="009D62B6"/>
    <w:rsid w:val="009D6D05"/>
    <w:rsid w:val="009D74B5"/>
    <w:rsid w:val="009D791C"/>
    <w:rsid w:val="009D7C04"/>
    <w:rsid w:val="009D7E25"/>
    <w:rsid w:val="009E0772"/>
    <w:rsid w:val="009E0E9B"/>
    <w:rsid w:val="009E1340"/>
    <w:rsid w:val="009E1E91"/>
    <w:rsid w:val="009E20C2"/>
    <w:rsid w:val="009E2308"/>
    <w:rsid w:val="009E23DB"/>
    <w:rsid w:val="009E285D"/>
    <w:rsid w:val="009E29C5"/>
    <w:rsid w:val="009E2CBB"/>
    <w:rsid w:val="009E305D"/>
    <w:rsid w:val="009E339A"/>
    <w:rsid w:val="009E3D3F"/>
    <w:rsid w:val="009E42F0"/>
    <w:rsid w:val="009E49BB"/>
    <w:rsid w:val="009E5027"/>
    <w:rsid w:val="009E52C7"/>
    <w:rsid w:val="009E5DA0"/>
    <w:rsid w:val="009E64F6"/>
    <w:rsid w:val="009E68FE"/>
    <w:rsid w:val="009E69BC"/>
    <w:rsid w:val="009E6FF5"/>
    <w:rsid w:val="009E7807"/>
    <w:rsid w:val="009E7DAE"/>
    <w:rsid w:val="009E7DBF"/>
    <w:rsid w:val="009E7E10"/>
    <w:rsid w:val="009E7E4E"/>
    <w:rsid w:val="009F0316"/>
    <w:rsid w:val="009F0590"/>
    <w:rsid w:val="009F08A5"/>
    <w:rsid w:val="009F0D52"/>
    <w:rsid w:val="009F0E4B"/>
    <w:rsid w:val="009F1112"/>
    <w:rsid w:val="009F1326"/>
    <w:rsid w:val="009F178F"/>
    <w:rsid w:val="009F1986"/>
    <w:rsid w:val="009F1A4D"/>
    <w:rsid w:val="009F1DA5"/>
    <w:rsid w:val="009F1FFA"/>
    <w:rsid w:val="009F20A5"/>
    <w:rsid w:val="009F25A6"/>
    <w:rsid w:val="009F2958"/>
    <w:rsid w:val="009F2E45"/>
    <w:rsid w:val="009F2F34"/>
    <w:rsid w:val="009F31B3"/>
    <w:rsid w:val="009F31F1"/>
    <w:rsid w:val="009F3A79"/>
    <w:rsid w:val="009F3EDD"/>
    <w:rsid w:val="009F4360"/>
    <w:rsid w:val="009F4383"/>
    <w:rsid w:val="009F4AF2"/>
    <w:rsid w:val="009F4E66"/>
    <w:rsid w:val="009F4EBD"/>
    <w:rsid w:val="009F5124"/>
    <w:rsid w:val="009F56DA"/>
    <w:rsid w:val="009F5F2C"/>
    <w:rsid w:val="009F6DCE"/>
    <w:rsid w:val="009F7913"/>
    <w:rsid w:val="009F7C52"/>
    <w:rsid w:val="009F7E8E"/>
    <w:rsid w:val="00A00D64"/>
    <w:rsid w:val="00A01126"/>
    <w:rsid w:val="00A01169"/>
    <w:rsid w:val="00A01AC8"/>
    <w:rsid w:val="00A0242E"/>
    <w:rsid w:val="00A025A0"/>
    <w:rsid w:val="00A035DF"/>
    <w:rsid w:val="00A04A9D"/>
    <w:rsid w:val="00A04B1D"/>
    <w:rsid w:val="00A04BDE"/>
    <w:rsid w:val="00A0503D"/>
    <w:rsid w:val="00A05084"/>
    <w:rsid w:val="00A05273"/>
    <w:rsid w:val="00A05499"/>
    <w:rsid w:val="00A05D7D"/>
    <w:rsid w:val="00A0624F"/>
    <w:rsid w:val="00A0690D"/>
    <w:rsid w:val="00A07052"/>
    <w:rsid w:val="00A072C8"/>
    <w:rsid w:val="00A074BF"/>
    <w:rsid w:val="00A0751E"/>
    <w:rsid w:val="00A107D3"/>
    <w:rsid w:val="00A1104B"/>
    <w:rsid w:val="00A11094"/>
    <w:rsid w:val="00A112B9"/>
    <w:rsid w:val="00A118E0"/>
    <w:rsid w:val="00A11C4C"/>
    <w:rsid w:val="00A120A3"/>
    <w:rsid w:val="00A120B9"/>
    <w:rsid w:val="00A128FE"/>
    <w:rsid w:val="00A1319D"/>
    <w:rsid w:val="00A13254"/>
    <w:rsid w:val="00A13C1B"/>
    <w:rsid w:val="00A13C87"/>
    <w:rsid w:val="00A13CDA"/>
    <w:rsid w:val="00A14432"/>
    <w:rsid w:val="00A1452A"/>
    <w:rsid w:val="00A1486A"/>
    <w:rsid w:val="00A14F1F"/>
    <w:rsid w:val="00A151B0"/>
    <w:rsid w:val="00A1596B"/>
    <w:rsid w:val="00A1604B"/>
    <w:rsid w:val="00A165DF"/>
    <w:rsid w:val="00A16719"/>
    <w:rsid w:val="00A167FE"/>
    <w:rsid w:val="00A16DEF"/>
    <w:rsid w:val="00A16FEC"/>
    <w:rsid w:val="00A17134"/>
    <w:rsid w:val="00A1780C"/>
    <w:rsid w:val="00A1791B"/>
    <w:rsid w:val="00A17D16"/>
    <w:rsid w:val="00A17EB1"/>
    <w:rsid w:val="00A17FE4"/>
    <w:rsid w:val="00A2002D"/>
    <w:rsid w:val="00A201F2"/>
    <w:rsid w:val="00A207AE"/>
    <w:rsid w:val="00A215D1"/>
    <w:rsid w:val="00A2190F"/>
    <w:rsid w:val="00A227E1"/>
    <w:rsid w:val="00A22B0C"/>
    <w:rsid w:val="00A22F1B"/>
    <w:rsid w:val="00A23976"/>
    <w:rsid w:val="00A23A68"/>
    <w:rsid w:val="00A23E9D"/>
    <w:rsid w:val="00A23FE0"/>
    <w:rsid w:val="00A240F7"/>
    <w:rsid w:val="00A24882"/>
    <w:rsid w:val="00A24AA3"/>
    <w:rsid w:val="00A254DA"/>
    <w:rsid w:val="00A25735"/>
    <w:rsid w:val="00A257F5"/>
    <w:rsid w:val="00A25D00"/>
    <w:rsid w:val="00A26526"/>
    <w:rsid w:val="00A266F8"/>
    <w:rsid w:val="00A27030"/>
    <w:rsid w:val="00A27C45"/>
    <w:rsid w:val="00A308F9"/>
    <w:rsid w:val="00A310F5"/>
    <w:rsid w:val="00A31381"/>
    <w:rsid w:val="00A3140C"/>
    <w:rsid w:val="00A315D5"/>
    <w:rsid w:val="00A31602"/>
    <w:rsid w:val="00A316B1"/>
    <w:rsid w:val="00A324E2"/>
    <w:rsid w:val="00A32AAB"/>
    <w:rsid w:val="00A3314E"/>
    <w:rsid w:val="00A331EF"/>
    <w:rsid w:val="00A33D5B"/>
    <w:rsid w:val="00A34113"/>
    <w:rsid w:val="00A3466B"/>
    <w:rsid w:val="00A34797"/>
    <w:rsid w:val="00A34F3A"/>
    <w:rsid w:val="00A3507A"/>
    <w:rsid w:val="00A35156"/>
    <w:rsid w:val="00A35347"/>
    <w:rsid w:val="00A353B8"/>
    <w:rsid w:val="00A356F1"/>
    <w:rsid w:val="00A35F56"/>
    <w:rsid w:val="00A36C9D"/>
    <w:rsid w:val="00A3774E"/>
    <w:rsid w:val="00A37FA3"/>
    <w:rsid w:val="00A400D5"/>
    <w:rsid w:val="00A403F2"/>
    <w:rsid w:val="00A41655"/>
    <w:rsid w:val="00A416A2"/>
    <w:rsid w:val="00A42020"/>
    <w:rsid w:val="00A42059"/>
    <w:rsid w:val="00A4250B"/>
    <w:rsid w:val="00A42768"/>
    <w:rsid w:val="00A4277D"/>
    <w:rsid w:val="00A4285D"/>
    <w:rsid w:val="00A42CD1"/>
    <w:rsid w:val="00A43292"/>
    <w:rsid w:val="00A43519"/>
    <w:rsid w:val="00A43EFF"/>
    <w:rsid w:val="00A444CB"/>
    <w:rsid w:val="00A4489B"/>
    <w:rsid w:val="00A44BB2"/>
    <w:rsid w:val="00A44C4E"/>
    <w:rsid w:val="00A454CF"/>
    <w:rsid w:val="00A455C7"/>
    <w:rsid w:val="00A45FBF"/>
    <w:rsid w:val="00A462FB"/>
    <w:rsid w:val="00A46FFC"/>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AC5"/>
    <w:rsid w:val="00A53563"/>
    <w:rsid w:val="00A53E3F"/>
    <w:rsid w:val="00A54461"/>
    <w:rsid w:val="00A54741"/>
    <w:rsid w:val="00A55057"/>
    <w:rsid w:val="00A5577F"/>
    <w:rsid w:val="00A55B9A"/>
    <w:rsid w:val="00A55C74"/>
    <w:rsid w:val="00A5645B"/>
    <w:rsid w:val="00A5665E"/>
    <w:rsid w:val="00A57439"/>
    <w:rsid w:val="00A5766B"/>
    <w:rsid w:val="00A57BF2"/>
    <w:rsid w:val="00A57FD3"/>
    <w:rsid w:val="00A60088"/>
    <w:rsid w:val="00A6095B"/>
    <w:rsid w:val="00A619CB"/>
    <w:rsid w:val="00A61F9C"/>
    <w:rsid w:val="00A62047"/>
    <w:rsid w:val="00A62136"/>
    <w:rsid w:val="00A621A4"/>
    <w:rsid w:val="00A62292"/>
    <w:rsid w:val="00A6234C"/>
    <w:rsid w:val="00A627A2"/>
    <w:rsid w:val="00A62959"/>
    <w:rsid w:val="00A62AE0"/>
    <w:rsid w:val="00A62D86"/>
    <w:rsid w:val="00A631AB"/>
    <w:rsid w:val="00A63E9D"/>
    <w:rsid w:val="00A63F45"/>
    <w:rsid w:val="00A64481"/>
    <w:rsid w:val="00A64D20"/>
    <w:rsid w:val="00A64F47"/>
    <w:rsid w:val="00A658CA"/>
    <w:rsid w:val="00A660DB"/>
    <w:rsid w:val="00A66713"/>
    <w:rsid w:val="00A66F6A"/>
    <w:rsid w:val="00A67031"/>
    <w:rsid w:val="00A672B5"/>
    <w:rsid w:val="00A67706"/>
    <w:rsid w:val="00A6780D"/>
    <w:rsid w:val="00A67D88"/>
    <w:rsid w:val="00A67E28"/>
    <w:rsid w:val="00A70064"/>
    <w:rsid w:val="00A70475"/>
    <w:rsid w:val="00A7145A"/>
    <w:rsid w:val="00A71584"/>
    <w:rsid w:val="00A71A51"/>
    <w:rsid w:val="00A71D18"/>
    <w:rsid w:val="00A726D1"/>
    <w:rsid w:val="00A72F79"/>
    <w:rsid w:val="00A73048"/>
    <w:rsid w:val="00A733E5"/>
    <w:rsid w:val="00A7376B"/>
    <w:rsid w:val="00A739DD"/>
    <w:rsid w:val="00A73F56"/>
    <w:rsid w:val="00A74A1E"/>
    <w:rsid w:val="00A7548E"/>
    <w:rsid w:val="00A75640"/>
    <w:rsid w:val="00A75E1A"/>
    <w:rsid w:val="00A760BF"/>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23FD"/>
    <w:rsid w:val="00A8367E"/>
    <w:rsid w:val="00A83780"/>
    <w:rsid w:val="00A84511"/>
    <w:rsid w:val="00A84512"/>
    <w:rsid w:val="00A84BAA"/>
    <w:rsid w:val="00A852E5"/>
    <w:rsid w:val="00A85576"/>
    <w:rsid w:val="00A8596F"/>
    <w:rsid w:val="00A85E25"/>
    <w:rsid w:val="00A86980"/>
    <w:rsid w:val="00A86E74"/>
    <w:rsid w:val="00A873F5"/>
    <w:rsid w:val="00A8741E"/>
    <w:rsid w:val="00A87B9F"/>
    <w:rsid w:val="00A9077E"/>
    <w:rsid w:val="00A907E7"/>
    <w:rsid w:val="00A91928"/>
    <w:rsid w:val="00A91DF5"/>
    <w:rsid w:val="00A91F68"/>
    <w:rsid w:val="00A921E7"/>
    <w:rsid w:val="00A9243C"/>
    <w:rsid w:val="00A92688"/>
    <w:rsid w:val="00A92A93"/>
    <w:rsid w:val="00A92D21"/>
    <w:rsid w:val="00A93C9A"/>
    <w:rsid w:val="00A943CC"/>
    <w:rsid w:val="00A9455F"/>
    <w:rsid w:val="00A9474D"/>
    <w:rsid w:val="00A94916"/>
    <w:rsid w:val="00A94F3C"/>
    <w:rsid w:val="00A96619"/>
    <w:rsid w:val="00A96941"/>
    <w:rsid w:val="00A978E1"/>
    <w:rsid w:val="00A97E89"/>
    <w:rsid w:val="00A97F37"/>
    <w:rsid w:val="00AA0303"/>
    <w:rsid w:val="00AA0433"/>
    <w:rsid w:val="00AA0691"/>
    <w:rsid w:val="00AA06CD"/>
    <w:rsid w:val="00AA0B3E"/>
    <w:rsid w:val="00AA124D"/>
    <w:rsid w:val="00AA1279"/>
    <w:rsid w:val="00AA12C4"/>
    <w:rsid w:val="00AA1467"/>
    <w:rsid w:val="00AA1A65"/>
    <w:rsid w:val="00AA1F3D"/>
    <w:rsid w:val="00AA24CB"/>
    <w:rsid w:val="00AA269F"/>
    <w:rsid w:val="00AA2860"/>
    <w:rsid w:val="00AA291A"/>
    <w:rsid w:val="00AA2CC3"/>
    <w:rsid w:val="00AA34B2"/>
    <w:rsid w:val="00AA351F"/>
    <w:rsid w:val="00AA3C33"/>
    <w:rsid w:val="00AA3D2F"/>
    <w:rsid w:val="00AA6002"/>
    <w:rsid w:val="00AA65F6"/>
    <w:rsid w:val="00AA6AAA"/>
    <w:rsid w:val="00AA6D4B"/>
    <w:rsid w:val="00AA6D9C"/>
    <w:rsid w:val="00AA6DE0"/>
    <w:rsid w:val="00AA6F40"/>
    <w:rsid w:val="00AA7A21"/>
    <w:rsid w:val="00AA7E84"/>
    <w:rsid w:val="00AB00B8"/>
    <w:rsid w:val="00AB021F"/>
    <w:rsid w:val="00AB02A1"/>
    <w:rsid w:val="00AB0DB9"/>
    <w:rsid w:val="00AB0F67"/>
    <w:rsid w:val="00AB1BF3"/>
    <w:rsid w:val="00AB204B"/>
    <w:rsid w:val="00AB270E"/>
    <w:rsid w:val="00AB33B7"/>
    <w:rsid w:val="00AB3921"/>
    <w:rsid w:val="00AB416F"/>
    <w:rsid w:val="00AB4555"/>
    <w:rsid w:val="00AB4ACA"/>
    <w:rsid w:val="00AB4F3D"/>
    <w:rsid w:val="00AB51E6"/>
    <w:rsid w:val="00AB603E"/>
    <w:rsid w:val="00AB60DB"/>
    <w:rsid w:val="00AB628B"/>
    <w:rsid w:val="00AB63DA"/>
    <w:rsid w:val="00AB70D2"/>
    <w:rsid w:val="00AB70FA"/>
    <w:rsid w:val="00AB71FF"/>
    <w:rsid w:val="00AB7871"/>
    <w:rsid w:val="00AB78F1"/>
    <w:rsid w:val="00AB7DE5"/>
    <w:rsid w:val="00AC043E"/>
    <w:rsid w:val="00AC0714"/>
    <w:rsid w:val="00AC0842"/>
    <w:rsid w:val="00AC0958"/>
    <w:rsid w:val="00AC101A"/>
    <w:rsid w:val="00AC1A40"/>
    <w:rsid w:val="00AC1CAC"/>
    <w:rsid w:val="00AC1EFD"/>
    <w:rsid w:val="00AC254B"/>
    <w:rsid w:val="00AC2764"/>
    <w:rsid w:val="00AC2C5A"/>
    <w:rsid w:val="00AC2DF7"/>
    <w:rsid w:val="00AC359E"/>
    <w:rsid w:val="00AC3B03"/>
    <w:rsid w:val="00AC3D5B"/>
    <w:rsid w:val="00AC4D6E"/>
    <w:rsid w:val="00AC55D0"/>
    <w:rsid w:val="00AC580B"/>
    <w:rsid w:val="00AC59F9"/>
    <w:rsid w:val="00AC5F14"/>
    <w:rsid w:val="00AC5F7C"/>
    <w:rsid w:val="00AC5FD6"/>
    <w:rsid w:val="00AC6188"/>
    <w:rsid w:val="00AC6392"/>
    <w:rsid w:val="00AC6F59"/>
    <w:rsid w:val="00AC73A1"/>
    <w:rsid w:val="00AC73BD"/>
    <w:rsid w:val="00AC7D13"/>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05"/>
    <w:rsid w:val="00AD749B"/>
    <w:rsid w:val="00AD7607"/>
    <w:rsid w:val="00AD7E58"/>
    <w:rsid w:val="00AD7E87"/>
    <w:rsid w:val="00AE03DB"/>
    <w:rsid w:val="00AE067A"/>
    <w:rsid w:val="00AE0894"/>
    <w:rsid w:val="00AE08D6"/>
    <w:rsid w:val="00AE16FC"/>
    <w:rsid w:val="00AE1DB7"/>
    <w:rsid w:val="00AE1E83"/>
    <w:rsid w:val="00AE22C2"/>
    <w:rsid w:val="00AE29E5"/>
    <w:rsid w:val="00AE3724"/>
    <w:rsid w:val="00AE3872"/>
    <w:rsid w:val="00AE5201"/>
    <w:rsid w:val="00AE5801"/>
    <w:rsid w:val="00AE5CF6"/>
    <w:rsid w:val="00AE605F"/>
    <w:rsid w:val="00AE6D51"/>
    <w:rsid w:val="00AE6D86"/>
    <w:rsid w:val="00AE749E"/>
    <w:rsid w:val="00AE76BF"/>
    <w:rsid w:val="00AE7E3B"/>
    <w:rsid w:val="00AF0011"/>
    <w:rsid w:val="00AF0849"/>
    <w:rsid w:val="00AF0DEB"/>
    <w:rsid w:val="00AF1052"/>
    <w:rsid w:val="00AF1072"/>
    <w:rsid w:val="00AF1960"/>
    <w:rsid w:val="00AF1B9B"/>
    <w:rsid w:val="00AF1C22"/>
    <w:rsid w:val="00AF25B9"/>
    <w:rsid w:val="00AF2AD0"/>
    <w:rsid w:val="00AF3469"/>
    <w:rsid w:val="00AF3632"/>
    <w:rsid w:val="00AF36B1"/>
    <w:rsid w:val="00AF3B14"/>
    <w:rsid w:val="00AF3F68"/>
    <w:rsid w:val="00AF4A40"/>
    <w:rsid w:val="00AF4D5B"/>
    <w:rsid w:val="00AF4F9C"/>
    <w:rsid w:val="00AF5B5E"/>
    <w:rsid w:val="00AF5EB6"/>
    <w:rsid w:val="00AF625E"/>
    <w:rsid w:val="00AF66EC"/>
    <w:rsid w:val="00AF7034"/>
    <w:rsid w:val="00AF710F"/>
    <w:rsid w:val="00AF7BAE"/>
    <w:rsid w:val="00B000D9"/>
    <w:rsid w:val="00B00387"/>
    <w:rsid w:val="00B00978"/>
    <w:rsid w:val="00B00AA1"/>
    <w:rsid w:val="00B00B81"/>
    <w:rsid w:val="00B00BBC"/>
    <w:rsid w:val="00B01607"/>
    <w:rsid w:val="00B0190C"/>
    <w:rsid w:val="00B01CEA"/>
    <w:rsid w:val="00B023E3"/>
    <w:rsid w:val="00B02666"/>
    <w:rsid w:val="00B029A7"/>
    <w:rsid w:val="00B02A05"/>
    <w:rsid w:val="00B03820"/>
    <w:rsid w:val="00B039B1"/>
    <w:rsid w:val="00B03DA4"/>
    <w:rsid w:val="00B04311"/>
    <w:rsid w:val="00B0474A"/>
    <w:rsid w:val="00B04E74"/>
    <w:rsid w:val="00B05144"/>
    <w:rsid w:val="00B05298"/>
    <w:rsid w:val="00B053B3"/>
    <w:rsid w:val="00B05B32"/>
    <w:rsid w:val="00B05BBC"/>
    <w:rsid w:val="00B05FF1"/>
    <w:rsid w:val="00B065A0"/>
    <w:rsid w:val="00B068E1"/>
    <w:rsid w:val="00B06E45"/>
    <w:rsid w:val="00B0754C"/>
    <w:rsid w:val="00B078EC"/>
    <w:rsid w:val="00B1016D"/>
    <w:rsid w:val="00B10365"/>
    <w:rsid w:val="00B1090C"/>
    <w:rsid w:val="00B109FE"/>
    <w:rsid w:val="00B10F2B"/>
    <w:rsid w:val="00B11701"/>
    <w:rsid w:val="00B11CD5"/>
    <w:rsid w:val="00B11EEF"/>
    <w:rsid w:val="00B11FC4"/>
    <w:rsid w:val="00B12357"/>
    <w:rsid w:val="00B12914"/>
    <w:rsid w:val="00B12AA6"/>
    <w:rsid w:val="00B12FBA"/>
    <w:rsid w:val="00B13597"/>
    <w:rsid w:val="00B13EF2"/>
    <w:rsid w:val="00B1420F"/>
    <w:rsid w:val="00B14239"/>
    <w:rsid w:val="00B14CFF"/>
    <w:rsid w:val="00B154F0"/>
    <w:rsid w:val="00B15823"/>
    <w:rsid w:val="00B15BD5"/>
    <w:rsid w:val="00B16257"/>
    <w:rsid w:val="00B16538"/>
    <w:rsid w:val="00B16670"/>
    <w:rsid w:val="00B1685C"/>
    <w:rsid w:val="00B173E0"/>
    <w:rsid w:val="00B174AD"/>
    <w:rsid w:val="00B178CC"/>
    <w:rsid w:val="00B2031F"/>
    <w:rsid w:val="00B20520"/>
    <w:rsid w:val="00B20556"/>
    <w:rsid w:val="00B205ED"/>
    <w:rsid w:val="00B20844"/>
    <w:rsid w:val="00B20C4F"/>
    <w:rsid w:val="00B21207"/>
    <w:rsid w:val="00B21790"/>
    <w:rsid w:val="00B220FA"/>
    <w:rsid w:val="00B22208"/>
    <w:rsid w:val="00B22388"/>
    <w:rsid w:val="00B2253E"/>
    <w:rsid w:val="00B22618"/>
    <w:rsid w:val="00B227BE"/>
    <w:rsid w:val="00B2284F"/>
    <w:rsid w:val="00B22AE7"/>
    <w:rsid w:val="00B22B0F"/>
    <w:rsid w:val="00B231FF"/>
    <w:rsid w:val="00B2339A"/>
    <w:rsid w:val="00B23A88"/>
    <w:rsid w:val="00B240B4"/>
    <w:rsid w:val="00B240CF"/>
    <w:rsid w:val="00B25024"/>
    <w:rsid w:val="00B251A5"/>
    <w:rsid w:val="00B25D18"/>
    <w:rsid w:val="00B26266"/>
    <w:rsid w:val="00B2672B"/>
    <w:rsid w:val="00B268DA"/>
    <w:rsid w:val="00B27694"/>
    <w:rsid w:val="00B3008E"/>
    <w:rsid w:val="00B3068E"/>
    <w:rsid w:val="00B3082B"/>
    <w:rsid w:val="00B3142C"/>
    <w:rsid w:val="00B31A98"/>
    <w:rsid w:val="00B31E02"/>
    <w:rsid w:val="00B3206C"/>
    <w:rsid w:val="00B322BF"/>
    <w:rsid w:val="00B325C6"/>
    <w:rsid w:val="00B33259"/>
    <w:rsid w:val="00B3393B"/>
    <w:rsid w:val="00B339BC"/>
    <w:rsid w:val="00B33F06"/>
    <w:rsid w:val="00B340DF"/>
    <w:rsid w:val="00B342AF"/>
    <w:rsid w:val="00B34C1D"/>
    <w:rsid w:val="00B355F7"/>
    <w:rsid w:val="00B35783"/>
    <w:rsid w:val="00B3598F"/>
    <w:rsid w:val="00B35B43"/>
    <w:rsid w:val="00B35D11"/>
    <w:rsid w:val="00B35FC8"/>
    <w:rsid w:val="00B363C4"/>
    <w:rsid w:val="00B366F3"/>
    <w:rsid w:val="00B368F3"/>
    <w:rsid w:val="00B3698A"/>
    <w:rsid w:val="00B36B54"/>
    <w:rsid w:val="00B373AC"/>
    <w:rsid w:val="00B37917"/>
    <w:rsid w:val="00B37C36"/>
    <w:rsid w:val="00B37CFB"/>
    <w:rsid w:val="00B37DF3"/>
    <w:rsid w:val="00B37F97"/>
    <w:rsid w:val="00B415D2"/>
    <w:rsid w:val="00B41637"/>
    <w:rsid w:val="00B41A02"/>
    <w:rsid w:val="00B41D50"/>
    <w:rsid w:val="00B427F9"/>
    <w:rsid w:val="00B42870"/>
    <w:rsid w:val="00B42D76"/>
    <w:rsid w:val="00B42D7E"/>
    <w:rsid w:val="00B4336A"/>
    <w:rsid w:val="00B4353C"/>
    <w:rsid w:val="00B436A7"/>
    <w:rsid w:val="00B43811"/>
    <w:rsid w:val="00B43989"/>
    <w:rsid w:val="00B43DF8"/>
    <w:rsid w:val="00B43F78"/>
    <w:rsid w:val="00B4469E"/>
    <w:rsid w:val="00B44F19"/>
    <w:rsid w:val="00B450E2"/>
    <w:rsid w:val="00B454C1"/>
    <w:rsid w:val="00B45550"/>
    <w:rsid w:val="00B456E5"/>
    <w:rsid w:val="00B45D49"/>
    <w:rsid w:val="00B45DE7"/>
    <w:rsid w:val="00B45E01"/>
    <w:rsid w:val="00B46AD2"/>
    <w:rsid w:val="00B46B4E"/>
    <w:rsid w:val="00B46C9A"/>
    <w:rsid w:val="00B47314"/>
    <w:rsid w:val="00B475A9"/>
    <w:rsid w:val="00B47C4B"/>
    <w:rsid w:val="00B47CCE"/>
    <w:rsid w:val="00B47E8B"/>
    <w:rsid w:val="00B50D1D"/>
    <w:rsid w:val="00B51B5D"/>
    <w:rsid w:val="00B51E94"/>
    <w:rsid w:val="00B51F11"/>
    <w:rsid w:val="00B52387"/>
    <w:rsid w:val="00B527FE"/>
    <w:rsid w:val="00B5287A"/>
    <w:rsid w:val="00B53332"/>
    <w:rsid w:val="00B53A73"/>
    <w:rsid w:val="00B53EB2"/>
    <w:rsid w:val="00B54B36"/>
    <w:rsid w:val="00B54EE5"/>
    <w:rsid w:val="00B55376"/>
    <w:rsid w:val="00B557EC"/>
    <w:rsid w:val="00B55CA5"/>
    <w:rsid w:val="00B55F0B"/>
    <w:rsid w:val="00B56027"/>
    <w:rsid w:val="00B5605D"/>
    <w:rsid w:val="00B5676E"/>
    <w:rsid w:val="00B5690A"/>
    <w:rsid w:val="00B569C8"/>
    <w:rsid w:val="00B56C01"/>
    <w:rsid w:val="00B56D23"/>
    <w:rsid w:val="00B57A33"/>
    <w:rsid w:val="00B57EFD"/>
    <w:rsid w:val="00B6059B"/>
    <w:rsid w:val="00B6080D"/>
    <w:rsid w:val="00B60D6A"/>
    <w:rsid w:val="00B60E79"/>
    <w:rsid w:val="00B61612"/>
    <w:rsid w:val="00B618F5"/>
    <w:rsid w:val="00B61BE9"/>
    <w:rsid w:val="00B61C90"/>
    <w:rsid w:val="00B61DFC"/>
    <w:rsid w:val="00B61F80"/>
    <w:rsid w:val="00B6223C"/>
    <w:rsid w:val="00B623FE"/>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6DCA"/>
    <w:rsid w:val="00B673B0"/>
    <w:rsid w:val="00B673CA"/>
    <w:rsid w:val="00B677C8"/>
    <w:rsid w:val="00B67953"/>
    <w:rsid w:val="00B67A37"/>
    <w:rsid w:val="00B67C31"/>
    <w:rsid w:val="00B700D3"/>
    <w:rsid w:val="00B70133"/>
    <w:rsid w:val="00B71B46"/>
    <w:rsid w:val="00B72190"/>
    <w:rsid w:val="00B722F4"/>
    <w:rsid w:val="00B72DA0"/>
    <w:rsid w:val="00B73336"/>
    <w:rsid w:val="00B7342A"/>
    <w:rsid w:val="00B73437"/>
    <w:rsid w:val="00B7442A"/>
    <w:rsid w:val="00B753FE"/>
    <w:rsid w:val="00B75414"/>
    <w:rsid w:val="00B75C42"/>
    <w:rsid w:val="00B76454"/>
    <w:rsid w:val="00B7660A"/>
    <w:rsid w:val="00B7694B"/>
    <w:rsid w:val="00B76BF6"/>
    <w:rsid w:val="00B770A3"/>
    <w:rsid w:val="00B77668"/>
    <w:rsid w:val="00B77AE6"/>
    <w:rsid w:val="00B77EBF"/>
    <w:rsid w:val="00B80DC0"/>
    <w:rsid w:val="00B81082"/>
    <w:rsid w:val="00B81086"/>
    <w:rsid w:val="00B811BB"/>
    <w:rsid w:val="00B81217"/>
    <w:rsid w:val="00B81477"/>
    <w:rsid w:val="00B817DB"/>
    <w:rsid w:val="00B81A96"/>
    <w:rsid w:val="00B821BB"/>
    <w:rsid w:val="00B8233F"/>
    <w:rsid w:val="00B8253B"/>
    <w:rsid w:val="00B82599"/>
    <w:rsid w:val="00B82CBF"/>
    <w:rsid w:val="00B83325"/>
    <w:rsid w:val="00B83552"/>
    <w:rsid w:val="00B835A8"/>
    <w:rsid w:val="00B83D49"/>
    <w:rsid w:val="00B84CA1"/>
    <w:rsid w:val="00B853B6"/>
    <w:rsid w:val="00B85769"/>
    <w:rsid w:val="00B85EB7"/>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30D"/>
    <w:rsid w:val="00B92991"/>
    <w:rsid w:val="00B9339B"/>
    <w:rsid w:val="00B93772"/>
    <w:rsid w:val="00B93C84"/>
    <w:rsid w:val="00B93C85"/>
    <w:rsid w:val="00B93D8F"/>
    <w:rsid w:val="00B942AB"/>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3B16"/>
    <w:rsid w:val="00BA3DEE"/>
    <w:rsid w:val="00BA42D9"/>
    <w:rsid w:val="00BA430D"/>
    <w:rsid w:val="00BA4859"/>
    <w:rsid w:val="00BA4B06"/>
    <w:rsid w:val="00BA58C4"/>
    <w:rsid w:val="00BA6467"/>
    <w:rsid w:val="00BA651F"/>
    <w:rsid w:val="00BA6571"/>
    <w:rsid w:val="00BA657B"/>
    <w:rsid w:val="00BA66EF"/>
    <w:rsid w:val="00BA75B0"/>
    <w:rsid w:val="00BA7992"/>
    <w:rsid w:val="00BB0152"/>
    <w:rsid w:val="00BB0282"/>
    <w:rsid w:val="00BB09CA"/>
    <w:rsid w:val="00BB0BD9"/>
    <w:rsid w:val="00BB0F68"/>
    <w:rsid w:val="00BB109B"/>
    <w:rsid w:val="00BB1829"/>
    <w:rsid w:val="00BB2635"/>
    <w:rsid w:val="00BB2AAA"/>
    <w:rsid w:val="00BB2CC1"/>
    <w:rsid w:val="00BB3A9D"/>
    <w:rsid w:val="00BB4028"/>
    <w:rsid w:val="00BB443C"/>
    <w:rsid w:val="00BB4DD1"/>
    <w:rsid w:val="00BB5214"/>
    <w:rsid w:val="00BB52CD"/>
    <w:rsid w:val="00BB5786"/>
    <w:rsid w:val="00BB59B3"/>
    <w:rsid w:val="00BB5A3D"/>
    <w:rsid w:val="00BB5C47"/>
    <w:rsid w:val="00BB5EF6"/>
    <w:rsid w:val="00BB60E5"/>
    <w:rsid w:val="00BB610D"/>
    <w:rsid w:val="00BB64BE"/>
    <w:rsid w:val="00BB6ABD"/>
    <w:rsid w:val="00BB6CB3"/>
    <w:rsid w:val="00BB7398"/>
    <w:rsid w:val="00BB75B4"/>
    <w:rsid w:val="00BB7778"/>
    <w:rsid w:val="00BB7B6F"/>
    <w:rsid w:val="00BB7BAC"/>
    <w:rsid w:val="00BC09AF"/>
    <w:rsid w:val="00BC0B43"/>
    <w:rsid w:val="00BC0EB4"/>
    <w:rsid w:val="00BC0F21"/>
    <w:rsid w:val="00BC0F77"/>
    <w:rsid w:val="00BC10E8"/>
    <w:rsid w:val="00BC17AE"/>
    <w:rsid w:val="00BC18D3"/>
    <w:rsid w:val="00BC1E2D"/>
    <w:rsid w:val="00BC24F0"/>
    <w:rsid w:val="00BC25AF"/>
    <w:rsid w:val="00BC2984"/>
    <w:rsid w:val="00BC319E"/>
    <w:rsid w:val="00BC33D6"/>
    <w:rsid w:val="00BC3868"/>
    <w:rsid w:val="00BC3886"/>
    <w:rsid w:val="00BC399F"/>
    <w:rsid w:val="00BC3BBF"/>
    <w:rsid w:val="00BC3E49"/>
    <w:rsid w:val="00BC423B"/>
    <w:rsid w:val="00BC478A"/>
    <w:rsid w:val="00BC4E75"/>
    <w:rsid w:val="00BC4F86"/>
    <w:rsid w:val="00BC5200"/>
    <w:rsid w:val="00BC5476"/>
    <w:rsid w:val="00BC57DC"/>
    <w:rsid w:val="00BC59B6"/>
    <w:rsid w:val="00BC5AE1"/>
    <w:rsid w:val="00BC5B16"/>
    <w:rsid w:val="00BC5DC7"/>
    <w:rsid w:val="00BC65E2"/>
    <w:rsid w:val="00BC6684"/>
    <w:rsid w:val="00BC6C17"/>
    <w:rsid w:val="00BC6C75"/>
    <w:rsid w:val="00BC771E"/>
    <w:rsid w:val="00BC79EE"/>
    <w:rsid w:val="00BC7F95"/>
    <w:rsid w:val="00BD0559"/>
    <w:rsid w:val="00BD0782"/>
    <w:rsid w:val="00BD0C1D"/>
    <w:rsid w:val="00BD0C2F"/>
    <w:rsid w:val="00BD144F"/>
    <w:rsid w:val="00BD161A"/>
    <w:rsid w:val="00BD17DC"/>
    <w:rsid w:val="00BD18F7"/>
    <w:rsid w:val="00BD1B7B"/>
    <w:rsid w:val="00BD1D78"/>
    <w:rsid w:val="00BD1F08"/>
    <w:rsid w:val="00BD25A3"/>
    <w:rsid w:val="00BD290C"/>
    <w:rsid w:val="00BD2C4F"/>
    <w:rsid w:val="00BD2CA8"/>
    <w:rsid w:val="00BD2EE8"/>
    <w:rsid w:val="00BD3196"/>
    <w:rsid w:val="00BD331D"/>
    <w:rsid w:val="00BD3536"/>
    <w:rsid w:val="00BD3799"/>
    <w:rsid w:val="00BD3DC6"/>
    <w:rsid w:val="00BD3E95"/>
    <w:rsid w:val="00BD427D"/>
    <w:rsid w:val="00BD45CB"/>
    <w:rsid w:val="00BD4B50"/>
    <w:rsid w:val="00BD566F"/>
    <w:rsid w:val="00BD581D"/>
    <w:rsid w:val="00BD5D00"/>
    <w:rsid w:val="00BD5DA7"/>
    <w:rsid w:val="00BD66DE"/>
    <w:rsid w:val="00BD6DD8"/>
    <w:rsid w:val="00BD6F1B"/>
    <w:rsid w:val="00BD72A8"/>
    <w:rsid w:val="00BD73C2"/>
    <w:rsid w:val="00BD743B"/>
    <w:rsid w:val="00BD7ABC"/>
    <w:rsid w:val="00BD7CF8"/>
    <w:rsid w:val="00BE03C3"/>
    <w:rsid w:val="00BE0691"/>
    <w:rsid w:val="00BE06C7"/>
    <w:rsid w:val="00BE1272"/>
    <w:rsid w:val="00BE15D8"/>
    <w:rsid w:val="00BE1A3D"/>
    <w:rsid w:val="00BE21A1"/>
    <w:rsid w:val="00BE29C7"/>
    <w:rsid w:val="00BE343C"/>
    <w:rsid w:val="00BE37EC"/>
    <w:rsid w:val="00BE38C2"/>
    <w:rsid w:val="00BE3DB7"/>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C12"/>
    <w:rsid w:val="00BF0CE1"/>
    <w:rsid w:val="00BF0D6C"/>
    <w:rsid w:val="00BF0EA5"/>
    <w:rsid w:val="00BF277D"/>
    <w:rsid w:val="00BF2F79"/>
    <w:rsid w:val="00BF2FE2"/>
    <w:rsid w:val="00BF320A"/>
    <w:rsid w:val="00BF3251"/>
    <w:rsid w:val="00BF3748"/>
    <w:rsid w:val="00BF37FD"/>
    <w:rsid w:val="00BF4204"/>
    <w:rsid w:val="00BF580C"/>
    <w:rsid w:val="00BF5BB3"/>
    <w:rsid w:val="00BF5F6A"/>
    <w:rsid w:val="00BF6A4C"/>
    <w:rsid w:val="00BF6CF9"/>
    <w:rsid w:val="00BF70C8"/>
    <w:rsid w:val="00BF7360"/>
    <w:rsid w:val="00BF74E3"/>
    <w:rsid w:val="00C00132"/>
    <w:rsid w:val="00C0078C"/>
    <w:rsid w:val="00C007F5"/>
    <w:rsid w:val="00C008E7"/>
    <w:rsid w:val="00C00D1C"/>
    <w:rsid w:val="00C0102C"/>
    <w:rsid w:val="00C01D6C"/>
    <w:rsid w:val="00C0214D"/>
    <w:rsid w:val="00C02206"/>
    <w:rsid w:val="00C02441"/>
    <w:rsid w:val="00C0254E"/>
    <w:rsid w:val="00C0255E"/>
    <w:rsid w:val="00C028A0"/>
    <w:rsid w:val="00C02C5E"/>
    <w:rsid w:val="00C0454E"/>
    <w:rsid w:val="00C046AB"/>
    <w:rsid w:val="00C0520F"/>
    <w:rsid w:val="00C05537"/>
    <w:rsid w:val="00C055A3"/>
    <w:rsid w:val="00C056A3"/>
    <w:rsid w:val="00C05AE6"/>
    <w:rsid w:val="00C07359"/>
    <w:rsid w:val="00C07A89"/>
    <w:rsid w:val="00C07E6D"/>
    <w:rsid w:val="00C109DD"/>
    <w:rsid w:val="00C10BB5"/>
    <w:rsid w:val="00C10FF4"/>
    <w:rsid w:val="00C1115D"/>
    <w:rsid w:val="00C1177C"/>
    <w:rsid w:val="00C11AEA"/>
    <w:rsid w:val="00C11B41"/>
    <w:rsid w:val="00C11D34"/>
    <w:rsid w:val="00C1256A"/>
    <w:rsid w:val="00C1261F"/>
    <w:rsid w:val="00C12FD2"/>
    <w:rsid w:val="00C13193"/>
    <w:rsid w:val="00C1371F"/>
    <w:rsid w:val="00C138DE"/>
    <w:rsid w:val="00C14157"/>
    <w:rsid w:val="00C1425C"/>
    <w:rsid w:val="00C14925"/>
    <w:rsid w:val="00C1530A"/>
    <w:rsid w:val="00C158C6"/>
    <w:rsid w:val="00C16743"/>
    <w:rsid w:val="00C16FD9"/>
    <w:rsid w:val="00C172AB"/>
    <w:rsid w:val="00C17734"/>
    <w:rsid w:val="00C17816"/>
    <w:rsid w:val="00C20108"/>
    <w:rsid w:val="00C20287"/>
    <w:rsid w:val="00C20379"/>
    <w:rsid w:val="00C204ED"/>
    <w:rsid w:val="00C20A8A"/>
    <w:rsid w:val="00C20AF8"/>
    <w:rsid w:val="00C20D3B"/>
    <w:rsid w:val="00C210D5"/>
    <w:rsid w:val="00C21355"/>
    <w:rsid w:val="00C216B2"/>
    <w:rsid w:val="00C21A0F"/>
    <w:rsid w:val="00C21C9D"/>
    <w:rsid w:val="00C21D43"/>
    <w:rsid w:val="00C22141"/>
    <w:rsid w:val="00C22230"/>
    <w:rsid w:val="00C225BA"/>
    <w:rsid w:val="00C226BD"/>
    <w:rsid w:val="00C22A55"/>
    <w:rsid w:val="00C22B4F"/>
    <w:rsid w:val="00C22C73"/>
    <w:rsid w:val="00C22D21"/>
    <w:rsid w:val="00C22E11"/>
    <w:rsid w:val="00C2300F"/>
    <w:rsid w:val="00C23099"/>
    <w:rsid w:val="00C23509"/>
    <w:rsid w:val="00C23576"/>
    <w:rsid w:val="00C235FD"/>
    <w:rsid w:val="00C238E1"/>
    <w:rsid w:val="00C23AF3"/>
    <w:rsid w:val="00C2471E"/>
    <w:rsid w:val="00C24C7C"/>
    <w:rsid w:val="00C24D20"/>
    <w:rsid w:val="00C264A6"/>
    <w:rsid w:val="00C26B46"/>
    <w:rsid w:val="00C26CDF"/>
    <w:rsid w:val="00C2724C"/>
    <w:rsid w:val="00C274E7"/>
    <w:rsid w:val="00C27E1F"/>
    <w:rsid w:val="00C3010E"/>
    <w:rsid w:val="00C31199"/>
    <w:rsid w:val="00C311AD"/>
    <w:rsid w:val="00C3192F"/>
    <w:rsid w:val="00C31EBC"/>
    <w:rsid w:val="00C31FFE"/>
    <w:rsid w:val="00C32087"/>
    <w:rsid w:val="00C32367"/>
    <w:rsid w:val="00C32BE1"/>
    <w:rsid w:val="00C32C0E"/>
    <w:rsid w:val="00C331D2"/>
    <w:rsid w:val="00C33326"/>
    <w:rsid w:val="00C3360F"/>
    <w:rsid w:val="00C339A0"/>
    <w:rsid w:val="00C34128"/>
    <w:rsid w:val="00C34B7A"/>
    <w:rsid w:val="00C34C0A"/>
    <w:rsid w:val="00C35004"/>
    <w:rsid w:val="00C354C5"/>
    <w:rsid w:val="00C35A11"/>
    <w:rsid w:val="00C36014"/>
    <w:rsid w:val="00C360E8"/>
    <w:rsid w:val="00C36942"/>
    <w:rsid w:val="00C37399"/>
    <w:rsid w:val="00C37A3F"/>
    <w:rsid w:val="00C37D35"/>
    <w:rsid w:val="00C408E8"/>
    <w:rsid w:val="00C4115F"/>
    <w:rsid w:val="00C41DCD"/>
    <w:rsid w:val="00C4217A"/>
    <w:rsid w:val="00C42493"/>
    <w:rsid w:val="00C42D3A"/>
    <w:rsid w:val="00C42DE5"/>
    <w:rsid w:val="00C4334A"/>
    <w:rsid w:val="00C43544"/>
    <w:rsid w:val="00C43772"/>
    <w:rsid w:val="00C438A8"/>
    <w:rsid w:val="00C43C00"/>
    <w:rsid w:val="00C43C15"/>
    <w:rsid w:val="00C43CFC"/>
    <w:rsid w:val="00C441A8"/>
    <w:rsid w:val="00C44470"/>
    <w:rsid w:val="00C44910"/>
    <w:rsid w:val="00C4524C"/>
    <w:rsid w:val="00C453A5"/>
    <w:rsid w:val="00C458A4"/>
    <w:rsid w:val="00C45F1B"/>
    <w:rsid w:val="00C46E9D"/>
    <w:rsid w:val="00C46FE3"/>
    <w:rsid w:val="00C472E0"/>
    <w:rsid w:val="00C4759A"/>
    <w:rsid w:val="00C47A76"/>
    <w:rsid w:val="00C47A96"/>
    <w:rsid w:val="00C47D48"/>
    <w:rsid w:val="00C47FA0"/>
    <w:rsid w:val="00C50A58"/>
    <w:rsid w:val="00C50E98"/>
    <w:rsid w:val="00C51192"/>
    <w:rsid w:val="00C51517"/>
    <w:rsid w:val="00C51953"/>
    <w:rsid w:val="00C51A3E"/>
    <w:rsid w:val="00C51FE4"/>
    <w:rsid w:val="00C52268"/>
    <w:rsid w:val="00C524D4"/>
    <w:rsid w:val="00C53940"/>
    <w:rsid w:val="00C53D5C"/>
    <w:rsid w:val="00C54780"/>
    <w:rsid w:val="00C5484C"/>
    <w:rsid w:val="00C54CEE"/>
    <w:rsid w:val="00C55908"/>
    <w:rsid w:val="00C55AC5"/>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D98"/>
    <w:rsid w:val="00C62855"/>
    <w:rsid w:val="00C62E50"/>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6770C"/>
    <w:rsid w:val="00C70265"/>
    <w:rsid w:val="00C703CD"/>
    <w:rsid w:val="00C70621"/>
    <w:rsid w:val="00C70EFC"/>
    <w:rsid w:val="00C71C0B"/>
    <w:rsid w:val="00C71F22"/>
    <w:rsid w:val="00C7243C"/>
    <w:rsid w:val="00C72A79"/>
    <w:rsid w:val="00C72D64"/>
    <w:rsid w:val="00C73581"/>
    <w:rsid w:val="00C73E83"/>
    <w:rsid w:val="00C73FD2"/>
    <w:rsid w:val="00C740F9"/>
    <w:rsid w:val="00C74636"/>
    <w:rsid w:val="00C74A34"/>
    <w:rsid w:val="00C75F09"/>
    <w:rsid w:val="00C75FEB"/>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8CB"/>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90867"/>
    <w:rsid w:val="00C90E1F"/>
    <w:rsid w:val="00C922F5"/>
    <w:rsid w:val="00C926F6"/>
    <w:rsid w:val="00C927CE"/>
    <w:rsid w:val="00C92CB9"/>
    <w:rsid w:val="00C9377F"/>
    <w:rsid w:val="00C9395C"/>
    <w:rsid w:val="00C93B57"/>
    <w:rsid w:val="00C93C0F"/>
    <w:rsid w:val="00C93D2C"/>
    <w:rsid w:val="00C94240"/>
    <w:rsid w:val="00C942FB"/>
    <w:rsid w:val="00C947E2"/>
    <w:rsid w:val="00C95E86"/>
    <w:rsid w:val="00C978BE"/>
    <w:rsid w:val="00CA028F"/>
    <w:rsid w:val="00CA081E"/>
    <w:rsid w:val="00CA0951"/>
    <w:rsid w:val="00CA0CE9"/>
    <w:rsid w:val="00CA0E59"/>
    <w:rsid w:val="00CA107E"/>
    <w:rsid w:val="00CA15A2"/>
    <w:rsid w:val="00CA1883"/>
    <w:rsid w:val="00CA2059"/>
    <w:rsid w:val="00CA21C1"/>
    <w:rsid w:val="00CA2F5C"/>
    <w:rsid w:val="00CA302F"/>
    <w:rsid w:val="00CA391C"/>
    <w:rsid w:val="00CA3ABD"/>
    <w:rsid w:val="00CA3AF5"/>
    <w:rsid w:val="00CA3DB6"/>
    <w:rsid w:val="00CA4099"/>
    <w:rsid w:val="00CA4209"/>
    <w:rsid w:val="00CA4DD6"/>
    <w:rsid w:val="00CA567E"/>
    <w:rsid w:val="00CA5C24"/>
    <w:rsid w:val="00CA5E35"/>
    <w:rsid w:val="00CA5E3A"/>
    <w:rsid w:val="00CA5FD3"/>
    <w:rsid w:val="00CA6305"/>
    <w:rsid w:val="00CA6BE1"/>
    <w:rsid w:val="00CA6EEF"/>
    <w:rsid w:val="00CA7E86"/>
    <w:rsid w:val="00CB0383"/>
    <w:rsid w:val="00CB0E0B"/>
    <w:rsid w:val="00CB1020"/>
    <w:rsid w:val="00CB11A2"/>
    <w:rsid w:val="00CB2D07"/>
    <w:rsid w:val="00CB3041"/>
    <w:rsid w:val="00CB326E"/>
    <w:rsid w:val="00CB3558"/>
    <w:rsid w:val="00CB35EE"/>
    <w:rsid w:val="00CB379A"/>
    <w:rsid w:val="00CB39A3"/>
    <w:rsid w:val="00CB3F62"/>
    <w:rsid w:val="00CB42AF"/>
    <w:rsid w:val="00CB4556"/>
    <w:rsid w:val="00CB46FE"/>
    <w:rsid w:val="00CB479F"/>
    <w:rsid w:val="00CB4890"/>
    <w:rsid w:val="00CB4DFC"/>
    <w:rsid w:val="00CB533D"/>
    <w:rsid w:val="00CB5B26"/>
    <w:rsid w:val="00CB5F6A"/>
    <w:rsid w:val="00CB687A"/>
    <w:rsid w:val="00CB6A6C"/>
    <w:rsid w:val="00CB6AA6"/>
    <w:rsid w:val="00CB70C3"/>
    <w:rsid w:val="00CB716F"/>
    <w:rsid w:val="00CB7E30"/>
    <w:rsid w:val="00CC0370"/>
    <w:rsid w:val="00CC040E"/>
    <w:rsid w:val="00CC0C07"/>
    <w:rsid w:val="00CC1A84"/>
    <w:rsid w:val="00CC22D3"/>
    <w:rsid w:val="00CC230A"/>
    <w:rsid w:val="00CC250B"/>
    <w:rsid w:val="00CC2D23"/>
    <w:rsid w:val="00CC2EED"/>
    <w:rsid w:val="00CC415A"/>
    <w:rsid w:val="00CC41E4"/>
    <w:rsid w:val="00CC49E4"/>
    <w:rsid w:val="00CC50AD"/>
    <w:rsid w:val="00CC5D23"/>
    <w:rsid w:val="00CC62ED"/>
    <w:rsid w:val="00CC6633"/>
    <w:rsid w:val="00CC6771"/>
    <w:rsid w:val="00CC6DD7"/>
    <w:rsid w:val="00CC6E50"/>
    <w:rsid w:val="00CC724D"/>
    <w:rsid w:val="00CC75D9"/>
    <w:rsid w:val="00CC76C2"/>
    <w:rsid w:val="00CC7714"/>
    <w:rsid w:val="00CC78FC"/>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5241"/>
    <w:rsid w:val="00CD59BD"/>
    <w:rsid w:val="00CD6569"/>
    <w:rsid w:val="00CD6999"/>
    <w:rsid w:val="00CD6D99"/>
    <w:rsid w:val="00CD6ED3"/>
    <w:rsid w:val="00CD71F5"/>
    <w:rsid w:val="00CD7243"/>
    <w:rsid w:val="00CE0030"/>
    <w:rsid w:val="00CE02CF"/>
    <w:rsid w:val="00CE0591"/>
    <w:rsid w:val="00CE103B"/>
    <w:rsid w:val="00CE1623"/>
    <w:rsid w:val="00CE1A9D"/>
    <w:rsid w:val="00CE1F39"/>
    <w:rsid w:val="00CE1F41"/>
    <w:rsid w:val="00CE20BE"/>
    <w:rsid w:val="00CE21BE"/>
    <w:rsid w:val="00CE25F8"/>
    <w:rsid w:val="00CE26B7"/>
    <w:rsid w:val="00CE276B"/>
    <w:rsid w:val="00CE2983"/>
    <w:rsid w:val="00CE2EDD"/>
    <w:rsid w:val="00CE3815"/>
    <w:rsid w:val="00CE3AE1"/>
    <w:rsid w:val="00CE3EA0"/>
    <w:rsid w:val="00CE3EDB"/>
    <w:rsid w:val="00CE4117"/>
    <w:rsid w:val="00CE4D4D"/>
    <w:rsid w:val="00CE4F20"/>
    <w:rsid w:val="00CE5342"/>
    <w:rsid w:val="00CE5447"/>
    <w:rsid w:val="00CE65AE"/>
    <w:rsid w:val="00CE6B89"/>
    <w:rsid w:val="00CE72F7"/>
    <w:rsid w:val="00CE76D4"/>
    <w:rsid w:val="00CE7C21"/>
    <w:rsid w:val="00CF063D"/>
    <w:rsid w:val="00CF12EE"/>
    <w:rsid w:val="00CF2640"/>
    <w:rsid w:val="00CF2649"/>
    <w:rsid w:val="00CF2B57"/>
    <w:rsid w:val="00CF3175"/>
    <w:rsid w:val="00CF334E"/>
    <w:rsid w:val="00CF3BB9"/>
    <w:rsid w:val="00CF3D65"/>
    <w:rsid w:val="00CF461E"/>
    <w:rsid w:val="00CF47C5"/>
    <w:rsid w:val="00CF4A7B"/>
    <w:rsid w:val="00CF4C34"/>
    <w:rsid w:val="00CF5340"/>
    <w:rsid w:val="00CF53F2"/>
    <w:rsid w:val="00CF5B2B"/>
    <w:rsid w:val="00CF5DDF"/>
    <w:rsid w:val="00CF5F84"/>
    <w:rsid w:val="00CF6394"/>
    <w:rsid w:val="00CF6695"/>
    <w:rsid w:val="00CF68A9"/>
    <w:rsid w:val="00CF68AF"/>
    <w:rsid w:val="00CF6C05"/>
    <w:rsid w:val="00CF6DFD"/>
    <w:rsid w:val="00CF6E8F"/>
    <w:rsid w:val="00CF6FBC"/>
    <w:rsid w:val="00CF7381"/>
    <w:rsid w:val="00CF7C8E"/>
    <w:rsid w:val="00D00431"/>
    <w:rsid w:val="00D0044D"/>
    <w:rsid w:val="00D00459"/>
    <w:rsid w:val="00D006FE"/>
    <w:rsid w:val="00D00CEF"/>
    <w:rsid w:val="00D00E1E"/>
    <w:rsid w:val="00D01601"/>
    <w:rsid w:val="00D02249"/>
    <w:rsid w:val="00D022EC"/>
    <w:rsid w:val="00D02FA9"/>
    <w:rsid w:val="00D039E8"/>
    <w:rsid w:val="00D03D5E"/>
    <w:rsid w:val="00D03E01"/>
    <w:rsid w:val="00D041E0"/>
    <w:rsid w:val="00D04306"/>
    <w:rsid w:val="00D048CA"/>
    <w:rsid w:val="00D04921"/>
    <w:rsid w:val="00D049AB"/>
    <w:rsid w:val="00D053E4"/>
    <w:rsid w:val="00D0551F"/>
    <w:rsid w:val="00D0569F"/>
    <w:rsid w:val="00D058CD"/>
    <w:rsid w:val="00D05CAA"/>
    <w:rsid w:val="00D05EF2"/>
    <w:rsid w:val="00D06087"/>
    <w:rsid w:val="00D06154"/>
    <w:rsid w:val="00D061F5"/>
    <w:rsid w:val="00D0646A"/>
    <w:rsid w:val="00D065DC"/>
    <w:rsid w:val="00D06C3D"/>
    <w:rsid w:val="00D06C5E"/>
    <w:rsid w:val="00D06FC0"/>
    <w:rsid w:val="00D07385"/>
    <w:rsid w:val="00D073D5"/>
    <w:rsid w:val="00D07A9A"/>
    <w:rsid w:val="00D07BD7"/>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5F3B"/>
    <w:rsid w:val="00D16575"/>
    <w:rsid w:val="00D165D1"/>
    <w:rsid w:val="00D16B9D"/>
    <w:rsid w:val="00D17475"/>
    <w:rsid w:val="00D17A03"/>
    <w:rsid w:val="00D17C24"/>
    <w:rsid w:val="00D202A7"/>
    <w:rsid w:val="00D208A8"/>
    <w:rsid w:val="00D2130B"/>
    <w:rsid w:val="00D220A6"/>
    <w:rsid w:val="00D22615"/>
    <w:rsid w:val="00D227C7"/>
    <w:rsid w:val="00D22C09"/>
    <w:rsid w:val="00D23169"/>
    <w:rsid w:val="00D231F7"/>
    <w:rsid w:val="00D23882"/>
    <w:rsid w:val="00D238F7"/>
    <w:rsid w:val="00D23C9B"/>
    <w:rsid w:val="00D241A8"/>
    <w:rsid w:val="00D2476F"/>
    <w:rsid w:val="00D24969"/>
    <w:rsid w:val="00D24C3F"/>
    <w:rsid w:val="00D24CA7"/>
    <w:rsid w:val="00D24D65"/>
    <w:rsid w:val="00D25605"/>
    <w:rsid w:val="00D25786"/>
    <w:rsid w:val="00D25F7D"/>
    <w:rsid w:val="00D25FA5"/>
    <w:rsid w:val="00D26447"/>
    <w:rsid w:val="00D2689A"/>
    <w:rsid w:val="00D26C92"/>
    <w:rsid w:val="00D273C7"/>
    <w:rsid w:val="00D279E1"/>
    <w:rsid w:val="00D3017F"/>
    <w:rsid w:val="00D30598"/>
    <w:rsid w:val="00D3099D"/>
    <w:rsid w:val="00D30E90"/>
    <w:rsid w:val="00D31213"/>
    <w:rsid w:val="00D3204F"/>
    <w:rsid w:val="00D32139"/>
    <w:rsid w:val="00D322F0"/>
    <w:rsid w:val="00D3284C"/>
    <w:rsid w:val="00D32883"/>
    <w:rsid w:val="00D328FD"/>
    <w:rsid w:val="00D329DB"/>
    <w:rsid w:val="00D333FA"/>
    <w:rsid w:val="00D33EF2"/>
    <w:rsid w:val="00D34503"/>
    <w:rsid w:val="00D34B96"/>
    <w:rsid w:val="00D35C02"/>
    <w:rsid w:val="00D3701C"/>
    <w:rsid w:val="00D370AF"/>
    <w:rsid w:val="00D370DA"/>
    <w:rsid w:val="00D372C8"/>
    <w:rsid w:val="00D37560"/>
    <w:rsid w:val="00D379CA"/>
    <w:rsid w:val="00D40015"/>
    <w:rsid w:val="00D40260"/>
    <w:rsid w:val="00D407B8"/>
    <w:rsid w:val="00D40B31"/>
    <w:rsid w:val="00D40B94"/>
    <w:rsid w:val="00D41C4E"/>
    <w:rsid w:val="00D41FA8"/>
    <w:rsid w:val="00D422DF"/>
    <w:rsid w:val="00D4241C"/>
    <w:rsid w:val="00D42B7D"/>
    <w:rsid w:val="00D42BF5"/>
    <w:rsid w:val="00D42D72"/>
    <w:rsid w:val="00D42E7E"/>
    <w:rsid w:val="00D43083"/>
    <w:rsid w:val="00D430C3"/>
    <w:rsid w:val="00D43262"/>
    <w:rsid w:val="00D43F66"/>
    <w:rsid w:val="00D43F6A"/>
    <w:rsid w:val="00D44355"/>
    <w:rsid w:val="00D445F8"/>
    <w:rsid w:val="00D4484B"/>
    <w:rsid w:val="00D44E30"/>
    <w:rsid w:val="00D45302"/>
    <w:rsid w:val="00D465BD"/>
    <w:rsid w:val="00D46844"/>
    <w:rsid w:val="00D4698D"/>
    <w:rsid w:val="00D46BF3"/>
    <w:rsid w:val="00D46ECF"/>
    <w:rsid w:val="00D470F1"/>
    <w:rsid w:val="00D47688"/>
    <w:rsid w:val="00D47DBC"/>
    <w:rsid w:val="00D50A2B"/>
    <w:rsid w:val="00D51107"/>
    <w:rsid w:val="00D51145"/>
    <w:rsid w:val="00D512E0"/>
    <w:rsid w:val="00D516D9"/>
    <w:rsid w:val="00D51F7E"/>
    <w:rsid w:val="00D521C4"/>
    <w:rsid w:val="00D52396"/>
    <w:rsid w:val="00D52780"/>
    <w:rsid w:val="00D528D3"/>
    <w:rsid w:val="00D52E09"/>
    <w:rsid w:val="00D533B6"/>
    <w:rsid w:val="00D5359A"/>
    <w:rsid w:val="00D5451A"/>
    <w:rsid w:val="00D545B8"/>
    <w:rsid w:val="00D54896"/>
    <w:rsid w:val="00D54985"/>
    <w:rsid w:val="00D55484"/>
    <w:rsid w:val="00D5564B"/>
    <w:rsid w:val="00D559FC"/>
    <w:rsid w:val="00D603C5"/>
    <w:rsid w:val="00D60E10"/>
    <w:rsid w:val="00D60F7A"/>
    <w:rsid w:val="00D61040"/>
    <w:rsid w:val="00D615C1"/>
    <w:rsid w:val="00D61D7B"/>
    <w:rsid w:val="00D61F13"/>
    <w:rsid w:val="00D61F77"/>
    <w:rsid w:val="00D62383"/>
    <w:rsid w:val="00D626E4"/>
    <w:rsid w:val="00D63076"/>
    <w:rsid w:val="00D634A7"/>
    <w:rsid w:val="00D63B84"/>
    <w:rsid w:val="00D63DEC"/>
    <w:rsid w:val="00D64685"/>
    <w:rsid w:val="00D647E1"/>
    <w:rsid w:val="00D648C5"/>
    <w:rsid w:val="00D64D4E"/>
    <w:rsid w:val="00D65144"/>
    <w:rsid w:val="00D6548E"/>
    <w:rsid w:val="00D656B3"/>
    <w:rsid w:val="00D65BEB"/>
    <w:rsid w:val="00D66B35"/>
    <w:rsid w:val="00D6741A"/>
    <w:rsid w:val="00D67757"/>
    <w:rsid w:val="00D67C01"/>
    <w:rsid w:val="00D67F8E"/>
    <w:rsid w:val="00D70F0C"/>
    <w:rsid w:val="00D7169A"/>
    <w:rsid w:val="00D73495"/>
    <w:rsid w:val="00D73E0F"/>
    <w:rsid w:val="00D7442C"/>
    <w:rsid w:val="00D744E5"/>
    <w:rsid w:val="00D75F90"/>
    <w:rsid w:val="00D7621C"/>
    <w:rsid w:val="00D766DC"/>
    <w:rsid w:val="00D76A41"/>
    <w:rsid w:val="00D77210"/>
    <w:rsid w:val="00D7780C"/>
    <w:rsid w:val="00D7796A"/>
    <w:rsid w:val="00D77B06"/>
    <w:rsid w:val="00D77D61"/>
    <w:rsid w:val="00D809F9"/>
    <w:rsid w:val="00D80B14"/>
    <w:rsid w:val="00D80D10"/>
    <w:rsid w:val="00D80F88"/>
    <w:rsid w:val="00D8115A"/>
    <w:rsid w:val="00D81161"/>
    <w:rsid w:val="00D8131C"/>
    <w:rsid w:val="00D81D84"/>
    <w:rsid w:val="00D81E0E"/>
    <w:rsid w:val="00D821AB"/>
    <w:rsid w:val="00D82473"/>
    <w:rsid w:val="00D828FC"/>
    <w:rsid w:val="00D82930"/>
    <w:rsid w:val="00D82F39"/>
    <w:rsid w:val="00D832F4"/>
    <w:rsid w:val="00D839ED"/>
    <w:rsid w:val="00D84599"/>
    <w:rsid w:val="00D846BA"/>
    <w:rsid w:val="00D84D38"/>
    <w:rsid w:val="00D8511B"/>
    <w:rsid w:val="00D8564B"/>
    <w:rsid w:val="00D85BDE"/>
    <w:rsid w:val="00D86718"/>
    <w:rsid w:val="00D86811"/>
    <w:rsid w:val="00D8686F"/>
    <w:rsid w:val="00D8695C"/>
    <w:rsid w:val="00D86A75"/>
    <w:rsid w:val="00D8753C"/>
    <w:rsid w:val="00D875A5"/>
    <w:rsid w:val="00D8789C"/>
    <w:rsid w:val="00D87CBD"/>
    <w:rsid w:val="00D90127"/>
    <w:rsid w:val="00D90EFE"/>
    <w:rsid w:val="00D914AE"/>
    <w:rsid w:val="00D91D66"/>
    <w:rsid w:val="00D93012"/>
    <w:rsid w:val="00D93164"/>
    <w:rsid w:val="00D93380"/>
    <w:rsid w:val="00D93759"/>
    <w:rsid w:val="00D93B6C"/>
    <w:rsid w:val="00D93EB8"/>
    <w:rsid w:val="00D940BC"/>
    <w:rsid w:val="00D9410D"/>
    <w:rsid w:val="00D946E4"/>
    <w:rsid w:val="00D9478D"/>
    <w:rsid w:val="00D94EAF"/>
    <w:rsid w:val="00D95747"/>
    <w:rsid w:val="00D964CE"/>
    <w:rsid w:val="00D9698D"/>
    <w:rsid w:val="00D97437"/>
    <w:rsid w:val="00D976FA"/>
    <w:rsid w:val="00D97B1F"/>
    <w:rsid w:val="00D97B5A"/>
    <w:rsid w:val="00DA07EB"/>
    <w:rsid w:val="00DA180F"/>
    <w:rsid w:val="00DA18BD"/>
    <w:rsid w:val="00DA18EC"/>
    <w:rsid w:val="00DA2456"/>
    <w:rsid w:val="00DA2519"/>
    <w:rsid w:val="00DA2849"/>
    <w:rsid w:val="00DA293A"/>
    <w:rsid w:val="00DA2D2B"/>
    <w:rsid w:val="00DA2F9D"/>
    <w:rsid w:val="00DA381F"/>
    <w:rsid w:val="00DA3C4E"/>
    <w:rsid w:val="00DA3CCA"/>
    <w:rsid w:val="00DA3EAE"/>
    <w:rsid w:val="00DA44E9"/>
    <w:rsid w:val="00DA49E3"/>
    <w:rsid w:val="00DA50F0"/>
    <w:rsid w:val="00DA51DD"/>
    <w:rsid w:val="00DA535C"/>
    <w:rsid w:val="00DA5BEA"/>
    <w:rsid w:val="00DA5D97"/>
    <w:rsid w:val="00DA65B3"/>
    <w:rsid w:val="00DA6664"/>
    <w:rsid w:val="00DA6982"/>
    <w:rsid w:val="00DA776C"/>
    <w:rsid w:val="00DA79A6"/>
    <w:rsid w:val="00DB11D7"/>
    <w:rsid w:val="00DB1284"/>
    <w:rsid w:val="00DB1A57"/>
    <w:rsid w:val="00DB1A96"/>
    <w:rsid w:val="00DB1F21"/>
    <w:rsid w:val="00DB1FB2"/>
    <w:rsid w:val="00DB2009"/>
    <w:rsid w:val="00DB23EA"/>
    <w:rsid w:val="00DB25E8"/>
    <w:rsid w:val="00DB2B91"/>
    <w:rsid w:val="00DB324F"/>
    <w:rsid w:val="00DB38CA"/>
    <w:rsid w:val="00DB3B1D"/>
    <w:rsid w:val="00DB3B6D"/>
    <w:rsid w:val="00DB3ECF"/>
    <w:rsid w:val="00DB42FF"/>
    <w:rsid w:val="00DB4304"/>
    <w:rsid w:val="00DB4341"/>
    <w:rsid w:val="00DB4F66"/>
    <w:rsid w:val="00DB5AFA"/>
    <w:rsid w:val="00DB6457"/>
    <w:rsid w:val="00DB65EC"/>
    <w:rsid w:val="00DB660F"/>
    <w:rsid w:val="00DB6924"/>
    <w:rsid w:val="00DB6D71"/>
    <w:rsid w:val="00DB6F09"/>
    <w:rsid w:val="00DB7DC1"/>
    <w:rsid w:val="00DC036F"/>
    <w:rsid w:val="00DC0685"/>
    <w:rsid w:val="00DC10EA"/>
    <w:rsid w:val="00DC1208"/>
    <w:rsid w:val="00DC2130"/>
    <w:rsid w:val="00DC24E3"/>
    <w:rsid w:val="00DC26FA"/>
    <w:rsid w:val="00DC28A7"/>
    <w:rsid w:val="00DC2C18"/>
    <w:rsid w:val="00DC2DCA"/>
    <w:rsid w:val="00DC343E"/>
    <w:rsid w:val="00DC370A"/>
    <w:rsid w:val="00DC3E06"/>
    <w:rsid w:val="00DC48DE"/>
    <w:rsid w:val="00DC4E73"/>
    <w:rsid w:val="00DC55A5"/>
    <w:rsid w:val="00DC569E"/>
    <w:rsid w:val="00DC5EF4"/>
    <w:rsid w:val="00DC72E5"/>
    <w:rsid w:val="00DC72F3"/>
    <w:rsid w:val="00DC75EB"/>
    <w:rsid w:val="00DC7777"/>
    <w:rsid w:val="00DC7EA2"/>
    <w:rsid w:val="00DD01E2"/>
    <w:rsid w:val="00DD1ECB"/>
    <w:rsid w:val="00DD2573"/>
    <w:rsid w:val="00DD2832"/>
    <w:rsid w:val="00DD2CD6"/>
    <w:rsid w:val="00DD3374"/>
    <w:rsid w:val="00DD3F25"/>
    <w:rsid w:val="00DD3F67"/>
    <w:rsid w:val="00DD476E"/>
    <w:rsid w:val="00DD5208"/>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2B0"/>
    <w:rsid w:val="00DE14DC"/>
    <w:rsid w:val="00DE178B"/>
    <w:rsid w:val="00DE1A8C"/>
    <w:rsid w:val="00DE1B84"/>
    <w:rsid w:val="00DE1DB9"/>
    <w:rsid w:val="00DE1EE6"/>
    <w:rsid w:val="00DE45EA"/>
    <w:rsid w:val="00DE47BC"/>
    <w:rsid w:val="00DE485E"/>
    <w:rsid w:val="00DE49AB"/>
    <w:rsid w:val="00DE55E5"/>
    <w:rsid w:val="00DE6522"/>
    <w:rsid w:val="00DE67E4"/>
    <w:rsid w:val="00DE6F8B"/>
    <w:rsid w:val="00DE7472"/>
    <w:rsid w:val="00DE77D6"/>
    <w:rsid w:val="00DE7DA9"/>
    <w:rsid w:val="00DE7FBE"/>
    <w:rsid w:val="00DF06C2"/>
    <w:rsid w:val="00DF0E23"/>
    <w:rsid w:val="00DF188B"/>
    <w:rsid w:val="00DF1D05"/>
    <w:rsid w:val="00DF2854"/>
    <w:rsid w:val="00DF2A3E"/>
    <w:rsid w:val="00DF2FC4"/>
    <w:rsid w:val="00DF32AD"/>
    <w:rsid w:val="00DF3598"/>
    <w:rsid w:val="00DF3E72"/>
    <w:rsid w:val="00DF40E3"/>
    <w:rsid w:val="00DF44D9"/>
    <w:rsid w:val="00DF4505"/>
    <w:rsid w:val="00DF47FA"/>
    <w:rsid w:val="00DF4A78"/>
    <w:rsid w:val="00DF4AC3"/>
    <w:rsid w:val="00DF4B13"/>
    <w:rsid w:val="00DF505F"/>
    <w:rsid w:val="00DF5153"/>
    <w:rsid w:val="00DF5FE0"/>
    <w:rsid w:val="00DF6727"/>
    <w:rsid w:val="00DF6E5E"/>
    <w:rsid w:val="00DF70BD"/>
    <w:rsid w:val="00DF7D8E"/>
    <w:rsid w:val="00DF7ED4"/>
    <w:rsid w:val="00E0007D"/>
    <w:rsid w:val="00E0009D"/>
    <w:rsid w:val="00E00942"/>
    <w:rsid w:val="00E009E9"/>
    <w:rsid w:val="00E01220"/>
    <w:rsid w:val="00E01725"/>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575F"/>
    <w:rsid w:val="00E05D28"/>
    <w:rsid w:val="00E062DE"/>
    <w:rsid w:val="00E06849"/>
    <w:rsid w:val="00E068F2"/>
    <w:rsid w:val="00E06A67"/>
    <w:rsid w:val="00E06CEC"/>
    <w:rsid w:val="00E06E46"/>
    <w:rsid w:val="00E07975"/>
    <w:rsid w:val="00E07BFD"/>
    <w:rsid w:val="00E07D41"/>
    <w:rsid w:val="00E10692"/>
    <w:rsid w:val="00E1127E"/>
    <w:rsid w:val="00E1221D"/>
    <w:rsid w:val="00E122C0"/>
    <w:rsid w:val="00E127D9"/>
    <w:rsid w:val="00E128AB"/>
    <w:rsid w:val="00E129A4"/>
    <w:rsid w:val="00E12C5D"/>
    <w:rsid w:val="00E12F1A"/>
    <w:rsid w:val="00E13512"/>
    <w:rsid w:val="00E13BBD"/>
    <w:rsid w:val="00E14197"/>
    <w:rsid w:val="00E1433B"/>
    <w:rsid w:val="00E144D5"/>
    <w:rsid w:val="00E1467A"/>
    <w:rsid w:val="00E1476F"/>
    <w:rsid w:val="00E1498D"/>
    <w:rsid w:val="00E15D91"/>
    <w:rsid w:val="00E164A9"/>
    <w:rsid w:val="00E167C5"/>
    <w:rsid w:val="00E1683A"/>
    <w:rsid w:val="00E16904"/>
    <w:rsid w:val="00E16B58"/>
    <w:rsid w:val="00E16CDB"/>
    <w:rsid w:val="00E17544"/>
    <w:rsid w:val="00E17917"/>
    <w:rsid w:val="00E17970"/>
    <w:rsid w:val="00E17B3F"/>
    <w:rsid w:val="00E17D1D"/>
    <w:rsid w:val="00E206C6"/>
    <w:rsid w:val="00E2093A"/>
    <w:rsid w:val="00E20A58"/>
    <w:rsid w:val="00E20A79"/>
    <w:rsid w:val="00E214E9"/>
    <w:rsid w:val="00E21748"/>
    <w:rsid w:val="00E21EEB"/>
    <w:rsid w:val="00E21F32"/>
    <w:rsid w:val="00E21FA8"/>
    <w:rsid w:val="00E2217B"/>
    <w:rsid w:val="00E2250D"/>
    <w:rsid w:val="00E22982"/>
    <w:rsid w:val="00E22FCF"/>
    <w:rsid w:val="00E235DA"/>
    <w:rsid w:val="00E2382E"/>
    <w:rsid w:val="00E23A14"/>
    <w:rsid w:val="00E23E3C"/>
    <w:rsid w:val="00E24559"/>
    <w:rsid w:val="00E245FE"/>
    <w:rsid w:val="00E246C3"/>
    <w:rsid w:val="00E246D0"/>
    <w:rsid w:val="00E24BE6"/>
    <w:rsid w:val="00E24D97"/>
    <w:rsid w:val="00E25308"/>
    <w:rsid w:val="00E25A27"/>
    <w:rsid w:val="00E25D7C"/>
    <w:rsid w:val="00E25E25"/>
    <w:rsid w:val="00E26A3B"/>
    <w:rsid w:val="00E26B84"/>
    <w:rsid w:val="00E26C4C"/>
    <w:rsid w:val="00E26D5C"/>
    <w:rsid w:val="00E26DBC"/>
    <w:rsid w:val="00E2704F"/>
    <w:rsid w:val="00E272D2"/>
    <w:rsid w:val="00E27655"/>
    <w:rsid w:val="00E27A6D"/>
    <w:rsid w:val="00E30094"/>
    <w:rsid w:val="00E304C6"/>
    <w:rsid w:val="00E30758"/>
    <w:rsid w:val="00E30960"/>
    <w:rsid w:val="00E30B4B"/>
    <w:rsid w:val="00E30CF4"/>
    <w:rsid w:val="00E322A1"/>
    <w:rsid w:val="00E32B1B"/>
    <w:rsid w:val="00E338DB"/>
    <w:rsid w:val="00E3438F"/>
    <w:rsid w:val="00E34AF4"/>
    <w:rsid w:val="00E34C2A"/>
    <w:rsid w:val="00E34E3E"/>
    <w:rsid w:val="00E35470"/>
    <w:rsid w:val="00E359A5"/>
    <w:rsid w:val="00E35C75"/>
    <w:rsid w:val="00E35EFD"/>
    <w:rsid w:val="00E3624A"/>
    <w:rsid w:val="00E364D4"/>
    <w:rsid w:val="00E36F01"/>
    <w:rsid w:val="00E3709D"/>
    <w:rsid w:val="00E37122"/>
    <w:rsid w:val="00E40C3A"/>
    <w:rsid w:val="00E40D62"/>
    <w:rsid w:val="00E4179A"/>
    <w:rsid w:val="00E41C23"/>
    <w:rsid w:val="00E41D11"/>
    <w:rsid w:val="00E41E38"/>
    <w:rsid w:val="00E41F95"/>
    <w:rsid w:val="00E42027"/>
    <w:rsid w:val="00E42075"/>
    <w:rsid w:val="00E42120"/>
    <w:rsid w:val="00E4256C"/>
    <w:rsid w:val="00E42C37"/>
    <w:rsid w:val="00E42E05"/>
    <w:rsid w:val="00E432EF"/>
    <w:rsid w:val="00E4342D"/>
    <w:rsid w:val="00E435E0"/>
    <w:rsid w:val="00E43674"/>
    <w:rsid w:val="00E436CD"/>
    <w:rsid w:val="00E43EB1"/>
    <w:rsid w:val="00E43FF5"/>
    <w:rsid w:val="00E44141"/>
    <w:rsid w:val="00E44837"/>
    <w:rsid w:val="00E44A9F"/>
    <w:rsid w:val="00E45232"/>
    <w:rsid w:val="00E45552"/>
    <w:rsid w:val="00E45A95"/>
    <w:rsid w:val="00E45FE5"/>
    <w:rsid w:val="00E46086"/>
    <w:rsid w:val="00E46137"/>
    <w:rsid w:val="00E46766"/>
    <w:rsid w:val="00E4685A"/>
    <w:rsid w:val="00E46993"/>
    <w:rsid w:val="00E46B28"/>
    <w:rsid w:val="00E46C98"/>
    <w:rsid w:val="00E47185"/>
    <w:rsid w:val="00E47299"/>
    <w:rsid w:val="00E4764D"/>
    <w:rsid w:val="00E47D50"/>
    <w:rsid w:val="00E47E12"/>
    <w:rsid w:val="00E50E50"/>
    <w:rsid w:val="00E514C3"/>
    <w:rsid w:val="00E514E8"/>
    <w:rsid w:val="00E51FF0"/>
    <w:rsid w:val="00E528AD"/>
    <w:rsid w:val="00E52C59"/>
    <w:rsid w:val="00E52D85"/>
    <w:rsid w:val="00E5377F"/>
    <w:rsid w:val="00E5439A"/>
    <w:rsid w:val="00E54716"/>
    <w:rsid w:val="00E54F1C"/>
    <w:rsid w:val="00E54F2B"/>
    <w:rsid w:val="00E54F6D"/>
    <w:rsid w:val="00E554A4"/>
    <w:rsid w:val="00E557CB"/>
    <w:rsid w:val="00E55C0C"/>
    <w:rsid w:val="00E562D1"/>
    <w:rsid w:val="00E56365"/>
    <w:rsid w:val="00E5698F"/>
    <w:rsid w:val="00E56AAE"/>
    <w:rsid w:val="00E578FA"/>
    <w:rsid w:val="00E579F6"/>
    <w:rsid w:val="00E57D43"/>
    <w:rsid w:val="00E60307"/>
    <w:rsid w:val="00E60601"/>
    <w:rsid w:val="00E609AD"/>
    <w:rsid w:val="00E60BCF"/>
    <w:rsid w:val="00E60EF9"/>
    <w:rsid w:val="00E6101B"/>
    <w:rsid w:val="00E61195"/>
    <w:rsid w:val="00E61766"/>
    <w:rsid w:val="00E62011"/>
    <w:rsid w:val="00E622AE"/>
    <w:rsid w:val="00E62540"/>
    <w:rsid w:val="00E62593"/>
    <w:rsid w:val="00E62635"/>
    <w:rsid w:val="00E633D1"/>
    <w:rsid w:val="00E634D6"/>
    <w:rsid w:val="00E638A1"/>
    <w:rsid w:val="00E63996"/>
    <w:rsid w:val="00E63F7A"/>
    <w:rsid w:val="00E6486C"/>
    <w:rsid w:val="00E64A97"/>
    <w:rsid w:val="00E64EF0"/>
    <w:rsid w:val="00E64F25"/>
    <w:rsid w:val="00E65016"/>
    <w:rsid w:val="00E65722"/>
    <w:rsid w:val="00E65A1F"/>
    <w:rsid w:val="00E66940"/>
    <w:rsid w:val="00E66B4B"/>
    <w:rsid w:val="00E66C77"/>
    <w:rsid w:val="00E67113"/>
    <w:rsid w:val="00E67186"/>
    <w:rsid w:val="00E671A5"/>
    <w:rsid w:val="00E67599"/>
    <w:rsid w:val="00E67EB5"/>
    <w:rsid w:val="00E70050"/>
    <w:rsid w:val="00E70508"/>
    <w:rsid w:val="00E70892"/>
    <w:rsid w:val="00E71697"/>
    <w:rsid w:val="00E716AF"/>
    <w:rsid w:val="00E71B1D"/>
    <w:rsid w:val="00E71C87"/>
    <w:rsid w:val="00E71F2A"/>
    <w:rsid w:val="00E72822"/>
    <w:rsid w:val="00E72E52"/>
    <w:rsid w:val="00E72F1E"/>
    <w:rsid w:val="00E72F29"/>
    <w:rsid w:val="00E7372F"/>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464D"/>
    <w:rsid w:val="00E84D20"/>
    <w:rsid w:val="00E84F16"/>
    <w:rsid w:val="00E8519B"/>
    <w:rsid w:val="00E85281"/>
    <w:rsid w:val="00E85A88"/>
    <w:rsid w:val="00E85EB6"/>
    <w:rsid w:val="00E86317"/>
    <w:rsid w:val="00E90340"/>
    <w:rsid w:val="00E90551"/>
    <w:rsid w:val="00E90CE0"/>
    <w:rsid w:val="00E90D5E"/>
    <w:rsid w:val="00E90FAC"/>
    <w:rsid w:val="00E9117D"/>
    <w:rsid w:val="00E913BF"/>
    <w:rsid w:val="00E91D4D"/>
    <w:rsid w:val="00E91F1C"/>
    <w:rsid w:val="00E92236"/>
    <w:rsid w:val="00E92376"/>
    <w:rsid w:val="00E929E7"/>
    <w:rsid w:val="00E92B3F"/>
    <w:rsid w:val="00E92C81"/>
    <w:rsid w:val="00E930CA"/>
    <w:rsid w:val="00E933C5"/>
    <w:rsid w:val="00E9351F"/>
    <w:rsid w:val="00E93896"/>
    <w:rsid w:val="00E93F15"/>
    <w:rsid w:val="00E94461"/>
    <w:rsid w:val="00E9482E"/>
    <w:rsid w:val="00E94A5E"/>
    <w:rsid w:val="00E94D3D"/>
    <w:rsid w:val="00E9555D"/>
    <w:rsid w:val="00E95AC3"/>
    <w:rsid w:val="00E95D52"/>
    <w:rsid w:val="00E96334"/>
    <w:rsid w:val="00E963DB"/>
    <w:rsid w:val="00E96587"/>
    <w:rsid w:val="00E9690E"/>
    <w:rsid w:val="00E97CBE"/>
    <w:rsid w:val="00E97F96"/>
    <w:rsid w:val="00EA004A"/>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0E2"/>
    <w:rsid w:val="00EA5D9E"/>
    <w:rsid w:val="00EA5EC1"/>
    <w:rsid w:val="00EA5F6F"/>
    <w:rsid w:val="00EA6075"/>
    <w:rsid w:val="00EA6436"/>
    <w:rsid w:val="00EA6CC6"/>
    <w:rsid w:val="00EA71F4"/>
    <w:rsid w:val="00EA7245"/>
    <w:rsid w:val="00EA7507"/>
    <w:rsid w:val="00EA7526"/>
    <w:rsid w:val="00EA7867"/>
    <w:rsid w:val="00EA789A"/>
    <w:rsid w:val="00EA7970"/>
    <w:rsid w:val="00EA7B42"/>
    <w:rsid w:val="00EB0B72"/>
    <w:rsid w:val="00EB143C"/>
    <w:rsid w:val="00EB176C"/>
    <w:rsid w:val="00EB1EB4"/>
    <w:rsid w:val="00EB21D2"/>
    <w:rsid w:val="00EB2566"/>
    <w:rsid w:val="00EB256E"/>
    <w:rsid w:val="00EB281B"/>
    <w:rsid w:val="00EB2A1C"/>
    <w:rsid w:val="00EB2DF6"/>
    <w:rsid w:val="00EB2E41"/>
    <w:rsid w:val="00EB359F"/>
    <w:rsid w:val="00EB37F5"/>
    <w:rsid w:val="00EB4884"/>
    <w:rsid w:val="00EB4D2B"/>
    <w:rsid w:val="00EB4F1F"/>
    <w:rsid w:val="00EB4F79"/>
    <w:rsid w:val="00EB5552"/>
    <w:rsid w:val="00EB66E6"/>
    <w:rsid w:val="00EB684D"/>
    <w:rsid w:val="00EB7325"/>
    <w:rsid w:val="00EB7928"/>
    <w:rsid w:val="00EB7C8C"/>
    <w:rsid w:val="00EB7D79"/>
    <w:rsid w:val="00EB7E69"/>
    <w:rsid w:val="00EB7EC8"/>
    <w:rsid w:val="00EB7F38"/>
    <w:rsid w:val="00EC069A"/>
    <w:rsid w:val="00EC06AA"/>
    <w:rsid w:val="00EC0720"/>
    <w:rsid w:val="00EC0E3D"/>
    <w:rsid w:val="00EC1173"/>
    <w:rsid w:val="00EC11CB"/>
    <w:rsid w:val="00EC1D98"/>
    <w:rsid w:val="00EC1EB3"/>
    <w:rsid w:val="00EC2939"/>
    <w:rsid w:val="00EC315F"/>
    <w:rsid w:val="00EC404C"/>
    <w:rsid w:val="00EC40F9"/>
    <w:rsid w:val="00EC4B14"/>
    <w:rsid w:val="00EC4FC8"/>
    <w:rsid w:val="00EC521B"/>
    <w:rsid w:val="00EC5229"/>
    <w:rsid w:val="00EC54F3"/>
    <w:rsid w:val="00EC5C99"/>
    <w:rsid w:val="00EC6805"/>
    <w:rsid w:val="00EC6B1F"/>
    <w:rsid w:val="00EC6DF1"/>
    <w:rsid w:val="00EC7099"/>
    <w:rsid w:val="00EC7547"/>
    <w:rsid w:val="00EC7ACB"/>
    <w:rsid w:val="00ED13B2"/>
    <w:rsid w:val="00ED1BAC"/>
    <w:rsid w:val="00ED1C41"/>
    <w:rsid w:val="00ED2B45"/>
    <w:rsid w:val="00ED2C76"/>
    <w:rsid w:val="00ED2E35"/>
    <w:rsid w:val="00ED3182"/>
    <w:rsid w:val="00ED3E9D"/>
    <w:rsid w:val="00ED3EE8"/>
    <w:rsid w:val="00ED476D"/>
    <w:rsid w:val="00ED50A6"/>
    <w:rsid w:val="00ED5109"/>
    <w:rsid w:val="00ED52C0"/>
    <w:rsid w:val="00ED52D0"/>
    <w:rsid w:val="00ED5599"/>
    <w:rsid w:val="00ED57B6"/>
    <w:rsid w:val="00ED5ADD"/>
    <w:rsid w:val="00ED5CEC"/>
    <w:rsid w:val="00ED5DC7"/>
    <w:rsid w:val="00ED5EDB"/>
    <w:rsid w:val="00ED60F6"/>
    <w:rsid w:val="00ED6137"/>
    <w:rsid w:val="00ED6D63"/>
    <w:rsid w:val="00ED6D8B"/>
    <w:rsid w:val="00ED6DE3"/>
    <w:rsid w:val="00ED6FEB"/>
    <w:rsid w:val="00ED700E"/>
    <w:rsid w:val="00ED70B2"/>
    <w:rsid w:val="00ED7306"/>
    <w:rsid w:val="00ED754D"/>
    <w:rsid w:val="00ED7DCB"/>
    <w:rsid w:val="00EE0029"/>
    <w:rsid w:val="00EE02DD"/>
    <w:rsid w:val="00EE03E1"/>
    <w:rsid w:val="00EE09AC"/>
    <w:rsid w:val="00EE0AF4"/>
    <w:rsid w:val="00EE0E23"/>
    <w:rsid w:val="00EE148E"/>
    <w:rsid w:val="00EE1D5D"/>
    <w:rsid w:val="00EE23F1"/>
    <w:rsid w:val="00EE2949"/>
    <w:rsid w:val="00EE3505"/>
    <w:rsid w:val="00EE365B"/>
    <w:rsid w:val="00EE3678"/>
    <w:rsid w:val="00EE3CC0"/>
    <w:rsid w:val="00EE3EA2"/>
    <w:rsid w:val="00EE3F24"/>
    <w:rsid w:val="00EE435F"/>
    <w:rsid w:val="00EE4556"/>
    <w:rsid w:val="00EE47AC"/>
    <w:rsid w:val="00EE4A6F"/>
    <w:rsid w:val="00EE5AA0"/>
    <w:rsid w:val="00EE61F7"/>
    <w:rsid w:val="00EE669F"/>
    <w:rsid w:val="00EE67A7"/>
    <w:rsid w:val="00EE6866"/>
    <w:rsid w:val="00EE6CE1"/>
    <w:rsid w:val="00EE7071"/>
    <w:rsid w:val="00EE71EB"/>
    <w:rsid w:val="00EE7443"/>
    <w:rsid w:val="00EE7C88"/>
    <w:rsid w:val="00EE7E2A"/>
    <w:rsid w:val="00EF0B96"/>
    <w:rsid w:val="00EF0BA7"/>
    <w:rsid w:val="00EF0CAA"/>
    <w:rsid w:val="00EF1033"/>
    <w:rsid w:val="00EF1442"/>
    <w:rsid w:val="00EF146F"/>
    <w:rsid w:val="00EF165A"/>
    <w:rsid w:val="00EF17AA"/>
    <w:rsid w:val="00EF1E78"/>
    <w:rsid w:val="00EF2390"/>
    <w:rsid w:val="00EF2A15"/>
    <w:rsid w:val="00EF2F6F"/>
    <w:rsid w:val="00EF3048"/>
    <w:rsid w:val="00EF3814"/>
    <w:rsid w:val="00EF399B"/>
    <w:rsid w:val="00EF442D"/>
    <w:rsid w:val="00EF450E"/>
    <w:rsid w:val="00EF45F6"/>
    <w:rsid w:val="00EF47EE"/>
    <w:rsid w:val="00EF4E20"/>
    <w:rsid w:val="00EF4EED"/>
    <w:rsid w:val="00EF4FF8"/>
    <w:rsid w:val="00EF54DF"/>
    <w:rsid w:val="00EF5558"/>
    <w:rsid w:val="00EF5BAB"/>
    <w:rsid w:val="00EF5E49"/>
    <w:rsid w:val="00EF62D6"/>
    <w:rsid w:val="00EF62FF"/>
    <w:rsid w:val="00EF652F"/>
    <w:rsid w:val="00EF6815"/>
    <w:rsid w:val="00EF686A"/>
    <w:rsid w:val="00EF6DAD"/>
    <w:rsid w:val="00EF6F76"/>
    <w:rsid w:val="00F00160"/>
    <w:rsid w:val="00F00381"/>
    <w:rsid w:val="00F01B86"/>
    <w:rsid w:val="00F022F8"/>
    <w:rsid w:val="00F02324"/>
    <w:rsid w:val="00F02644"/>
    <w:rsid w:val="00F02D1F"/>
    <w:rsid w:val="00F02F13"/>
    <w:rsid w:val="00F03072"/>
    <w:rsid w:val="00F030DE"/>
    <w:rsid w:val="00F039C4"/>
    <w:rsid w:val="00F03DD5"/>
    <w:rsid w:val="00F03ED3"/>
    <w:rsid w:val="00F052A2"/>
    <w:rsid w:val="00F058E6"/>
    <w:rsid w:val="00F05942"/>
    <w:rsid w:val="00F0648E"/>
    <w:rsid w:val="00F064C6"/>
    <w:rsid w:val="00F065AB"/>
    <w:rsid w:val="00F07200"/>
    <w:rsid w:val="00F073C3"/>
    <w:rsid w:val="00F07B77"/>
    <w:rsid w:val="00F07C4F"/>
    <w:rsid w:val="00F07C65"/>
    <w:rsid w:val="00F07C70"/>
    <w:rsid w:val="00F07D89"/>
    <w:rsid w:val="00F07E19"/>
    <w:rsid w:val="00F101A5"/>
    <w:rsid w:val="00F10531"/>
    <w:rsid w:val="00F1053D"/>
    <w:rsid w:val="00F10B36"/>
    <w:rsid w:val="00F10D56"/>
    <w:rsid w:val="00F10E97"/>
    <w:rsid w:val="00F1102A"/>
    <w:rsid w:val="00F112AE"/>
    <w:rsid w:val="00F114BF"/>
    <w:rsid w:val="00F115AB"/>
    <w:rsid w:val="00F1225F"/>
    <w:rsid w:val="00F12817"/>
    <w:rsid w:val="00F12A4D"/>
    <w:rsid w:val="00F12B44"/>
    <w:rsid w:val="00F12C29"/>
    <w:rsid w:val="00F12D52"/>
    <w:rsid w:val="00F12FDB"/>
    <w:rsid w:val="00F1324A"/>
    <w:rsid w:val="00F13418"/>
    <w:rsid w:val="00F13728"/>
    <w:rsid w:val="00F140C8"/>
    <w:rsid w:val="00F14491"/>
    <w:rsid w:val="00F14515"/>
    <w:rsid w:val="00F145CF"/>
    <w:rsid w:val="00F148C6"/>
    <w:rsid w:val="00F156B5"/>
    <w:rsid w:val="00F15EA2"/>
    <w:rsid w:val="00F15EF3"/>
    <w:rsid w:val="00F16138"/>
    <w:rsid w:val="00F165BC"/>
    <w:rsid w:val="00F1687A"/>
    <w:rsid w:val="00F16CC0"/>
    <w:rsid w:val="00F16F88"/>
    <w:rsid w:val="00F16FAE"/>
    <w:rsid w:val="00F17253"/>
    <w:rsid w:val="00F2004F"/>
    <w:rsid w:val="00F2028B"/>
    <w:rsid w:val="00F2032A"/>
    <w:rsid w:val="00F2055D"/>
    <w:rsid w:val="00F20744"/>
    <w:rsid w:val="00F20C03"/>
    <w:rsid w:val="00F20CD7"/>
    <w:rsid w:val="00F2127F"/>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5FA"/>
    <w:rsid w:val="00F25A87"/>
    <w:rsid w:val="00F25B1B"/>
    <w:rsid w:val="00F25D01"/>
    <w:rsid w:val="00F26410"/>
    <w:rsid w:val="00F26478"/>
    <w:rsid w:val="00F26B54"/>
    <w:rsid w:val="00F26D84"/>
    <w:rsid w:val="00F275AD"/>
    <w:rsid w:val="00F27AC7"/>
    <w:rsid w:val="00F30179"/>
    <w:rsid w:val="00F30606"/>
    <w:rsid w:val="00F30651"/>
    <w:rsid w:val="00F31E65"/>
    <w:rsid w:val="00F31F6A"/>
    <w:rsid w:val="00F32191"/>
    <w:rsid w:val="00F321A3"/>
    <w:rsid w:val="00F32860"/>
    <w:rsid w:val="00F32CE4"/>
    <w:rsid w:val="00F32D72"/>
    <w:rsid w:val="00F32E68"/>
    <w:rsid w:val="00F33A46"/>
    <w:rsid w:val="00F3414F"/>
    <w:rsid w:val="00F341B0"/>
    <w:rsid w:val="00F341EA"/>
    <w:rsid w:val="00F341F0"/>
    <w:rsid w:val="00F34E89"/>
    <w:rsid w:val="00F356CC"/>
    <w:rsid w:val="00F35F61"/>
    <w:rsid w:val="00F36137"/>
    <w:rsid w:val="00F366A7"/>
    <w:rsid w:val="00F36FF5"/>
    <w:rsid w:val="00F37334"/>
    <w:rsid w:val="00F378A4"/>
    <w:rsid w:val="00F379F3"/>
    <w:rsid w:val="00F40308"/>
    <w:rsid w:val="00F403CB"/>
    <w:rsid w:val="00F403F0"/>
    <w:rsid w:val="00F4078C"/>
    <w:rsid w:val="00F408D8"/>
    <w:rsid w:val="00F416FF"/>
    <w:rsid w:val="00F41A86"/>
    <w:rsid w:val="00F41D3C"/>
    <w:rsid w:val="00F41D5C"/>
    <w:rsid w:val="00F41F9F"/>
    <w:rsid w:val="00F421B0"/>
    <w:rsid w:val="00F42AA3"/>
    <w:rsid w:val="00F42B9B"/>
    <w:rsid w:val="00F42CFE"/>
    <w:rsid w:val="00F435EB"/>
    <w:rsid w:val="00F43B5A"/>
    <w:rsid w:val="00F44C5A"/>
    <w:rsid w:val="00F44F1B"/>
    <w:rsid w:val="00F45BF6"/>
    <w:rsid w:val="00F461F8"/>
    <w:rsid w:val="00F46223"/>
    <w:rsid w:val="00F4662D"/>
    <w:rsid w:val="00F47290"/>
    <w:rsid w:val="00F50311"/>
    <w:rsid w:val="00F50CCE"/>
    <w:rsid w:val="00F51166"/>
    <w:rsid w:val="00F511BD"/>
    <w:rsid w:val="00F5129C"/>
    <w:rsid w:val="00F51ADE"/>
    <w:rsid w:val="00F51E06"/>
    <w:rsid w:val="00F51E7D"/>
    <w:rsid w:val="00F51F4A"/>
    <w:rsid w:val="00F5272D"/>
    <w:rsid w:val="00F53299"/>
    <w:rsid w:val="00F53CC2"/>
    <w:rsid w:val="00F54D9B"/>
    <w:rsid w:val="00F556C5"/>
    <w:rsid w:val="00F560C3"/>
    <w:rsid w:val="00F56293"/>
    <w:rsid w:val="00F564AC"/>
    <w:rsid w:val="00F569FC"/>
    <w:rsid w:val="00F56E80"/>
    <w:rsid w:val="00F570FE"/>
    <w:rsid w:val="00F57151"/>
    <w:rsid w:val="00F57491"/>
    <w:rsid w:val="00F57A36"/>
    <w:rsid w:val="00F57B8E"/>
    <w:rsid w:val="00F57BD3"/>
    <w:rsid w:val="00F57CB2"/>
    <w:rsid w:val="00F57E23"/>
    <w:rsid w:val="00F60766"/>
    <w:rsid w:val="00F60A09"/>
    <w:rsid w:val="00F60FBC"/>
    <w:rsid w:val="00F612DB"/>
    <w:rsid w:val="00F61315"/>
    <w:rsid w:val="00F6175E"/>
    <w:rsid w:val="00F622A9"/>
    <w:rsid w:val="00F62593"/>
    <w:rsid w:val="00F62DA1"/>
    <w:rsid w:val="00F62E67"/>
    <w:rsid w:val="00F63115"/>
    <w:rsid w:val="00F6388D"/>
    <w:rsid w:val="00F63E0D"/>
    <w:rsid w:val="00F6416F"/>
    <w:rsid w:val="00F64203"/>
    <w:rsid w:val="00F64D10"/>
    <w:rsid w:val="00F64DA2"/>
    <w:rsid w:val="00F64EFC"/>
    <w:rsid w:val="00F65E53"/>
    <w:rsid w:val="00F66069"/>
    <w:rsid w:val="00F6622F"/>
    <w:rsid w:val="00F666A7"/>
    <w:rsid w:val="00F66CDF"/>
    <w:rsid w:val="00F66E1D"/>
    <w:rsid w:val="00F67748"/>
    <w:rsid w:val="00F67891"/>
    <w:rsid w:val="00F67951"/>
    <w:rsid w:val="00F67A3A"/>
    <w:rsid w:val="00F67EE2"/>
    <w:rsid w:val="00F7098C"/>
    <w:rsid w:val="00F70BCF"/>
    <w:rsid w:val="00F70D79"/>
    <w:rsid w:val="00F70FA6"/>
    <w:rsid w:val="00F71209"/>
    <w:rsid w:val="00F72157"/>
    <w:rsid w:val="00F72A8A"/>
    <w:rsid w:val="00F72D3D"/>
    <w:rsid w:val="00F7306B"/>
    <w:rsid w:val="00F7315B"/>
    <w:rsid w:val="00F7344B"/>
    <w:rsid w:val="00F734E2"/>
    <w:rsid w:val="00F7363A"/>
    <w:rsid w:val="00F736D7"/>
    <w:rsid w:val="00F74460"/>
    <w:rsid w:val="00F745F7"/>
    <w:rsid w:val="00F747DB"/>
    <w:rsid w:val="00F750D6"/>
    <w:rsid w:val="00F753A1"/>
    <w:rsid w:val="00F753DE"/>
    <w:rsid w:val="00F75675"/>
    <w:rsid w:val="00F75830"/>
    <w:rsid w:val="00F75E48"/>
    <w:rsid w:val="00F7617B"/>
    <w:rsid w:val="00F766E7"/>
    <w:rsid w:val="00F76B65"/>
    <w:rsid w:val="00F76C7A"/>
    <w:rsid w:val="00F76D7B"/>
    <w:rsid w:val="00F76FF7"/>
    <w:rsid w:val="00F77646"/>
    <w:rsid w:val="00F777D9"/>
    <w:rsid w:val="00F77806"/>
    <w:rsid w:val="00F77824"/>
    <w:rsid w:val="00F77848"/>
    <w:rsid w:val="00F779D1"/>
    <w:rsid w:val="00F77CF1"/>
    <w:rsid w:val="00F77E1C"/>
    <w:rsid w:val="00F80141"/>
    <w:rsid w:val="00F80694"/>
    <w:rsid w:val="00F80C7A"/>
    <w:rsid w:val="00F80FFF"/>
    <w:rsid w:val="00F816C9"/>
    <w:rsid w:val="00F819F6"/>
    <w:rsid w:val="00F81B05"/>
    <w:rsid w:val="00F823EB"/>
    <w:rsid w:val="00F825F3"/>
    <w:rsid w:val="00F82668"/>
    <w:rsid w:val="00F82BB0"/>
    <w:rsid w:val="00F82E76"/>
    <w:rsid w:val="00F8369E"/>
    <w:rsid w:val="00F8389B"/>
    <w:rsid w:val="00F83CF3"/>
    <w:rsid w:val="00F84AB1"/>
    <w:rsid w:val="00F84F58"/>
    <w:rsid w:val="00F853A9"/>
    <w:rsid w:val="00F854BF"/>
    <w:rsid w:val="00F85E5F"/>
    <w:rsid w:val="00F860B6"/>
    <w:rsid w:val="00F865E8"/>
    <w:rsid w:val="00F86BCA"/>
    <w:rsid w:val="00F86E2E"/>
    <w:rsid w:val="00F87819"/>
    <w:rsid w:val="00F87B73"/>
    <w:rsid w:val="00F906BD"/>
    <w:rsid w:val="00F90875"/>
    <w:rsid w:val="00F908F5"/>
    <w:rsid w:val="00F90EEC"/>
    <w:rsid w:val="00F90F6A"/>
    <w:rsid w:val="00F918A2"/>
    <w:rsid w:val="00F91CC6"/>
    <w:rsid w:val="00F928D4"/>
    <w:rsid w:val="00F92AB0"/>
    <w:rsid w:val="00F92AC0"/>
    <w:rsid w:val="00F92E83"/>
    <w:rsid w:val="00F935DE"/>
    <w:rsid w:val="00F93A49"/>
    <w:rsid w:val="00F93D07"/>
    <w:rsid w:val="00F93D7B"/>
    <w:rsid w:val="00F94D16"/>
    <w:rsid w:val="00F94F42"/>
    <w:rsid w:val="00F95255"/>
    <w:rsid w:val="00F959E2"/>
    <w:rsid w:val="00F95DDD"/>
    <w:rsid w:val="00F9648C"/>
    <w:rsid w:val="00F96608"/>
    <w:rsid w:val="00F96827"/>
    <w:rsid w:val="00F96A57"/>
    <w:rsid w:val="00F96D8A"/>
    <w:rsid w:val="00F9774D"/>
    <w:rsid w:val="00FA0088"/>
    <w:rsid w:val="00FA056A"/>
    <w:rsid w:val="00FA0636"/>
    <w:rsid w:val="00FA0A42"/>
    <w:rsid w:val="00FA1161"/>
    <w:rsid w:val="00FA1CF5"/>
    <w:rsid w:val="00FA21A4"/>
    <w:rsid w:val="00FA2296"/>
    <w:rsid w:val="00FA23D1"/>
    <w:rsid w:val="00FA2FED"/>
    <w:rsid w:val="00FA337C"/>
    <w:rsid w:val="00FA3659"/>
    <w:rsid w:val="00FA390C"/>
    <w:rsid w:val="00FA39FD"/>
    <w:rsid w:val="00FA4B5C"/>
    <w:rsid w:val="00FA5285"/>
    <w:rsid w:val="00FA6EE2"/>
    <w:rsid w:val="00FA7140"/>
    <w:rsid w:val="00FA7265"/>
    <w:rsid w:val="00FA759E"/>
    <w:rsid w:val="00FA7AAC"/>
    <w:rsid w:val="00FA7D46"/>
    <w:rsid w:val="00FA7DA8"/>
    <w:rsid w:val="00FA7EEB"/>
    <w:rsid w:val="00FB020C"/>
    <w:rsid w:val="00FB0864"/>
    <w:rsid w:val="00FB0B18"/>
    <w:rsid w:val="00FB0EE8"/>
    <w:rsid w:val="00FB1145"/>
    <w:rsid w:val="00FB175E"/>
    <w:rsid w:val="00FB182E"/>
    <w:rsid w:val="00FB1D54"/>
    <w:rsid w:val="00FB28D2"/>
    <w:rsid w:val="00FB29F8"/>
    <w:rsid w:val="00FB2A6B"/>
    <w:rsid w:val="00FB3398"/>
    <w:rsid w:val="00FB339A"/>
    <w:rsid w:val="00FB37A5"/>
    <w:rsid w:val="00FB3CE9"/>
    <w:rsid w:val="00FB3F8A"/>
    <w:rsid w:val="00FB4BEA"/>
    <w:rsid w:val="00FB57B9"/>
    <w:rsid w:val="00FB57CA"/>
    <w:rsid w:val="00FB6818"/>
    <w:rsid w:val="00FB695B"/>
    <w:rsid w:val="00FB6BF6"/>
    <w:rsid w:val="00FB71EA"/>
    <w:rsid w:val="00FB7BE8"/>
    <w:rsid w:val="00FB7D5C"/>
    <w:rsid w:val="00FB7F18"/>
    <w:rsid w:val="00FB7FE8"/>
    <w:rsid w:val="00FC0402"/>
    <w:rsid w:val="00FC0417"/>
    <w:rsid w:val="00FC05DF"/>
    <w:rsid w:val="00FC0C68"/>
    <w:rsid w:val="00FC0F99"/>
    <w:rsid w:val="00FC0FB9"/>
    <w:rsid w:val="00FC10E7"/>
    <w:rsid w:val="00FC118B"/>
    <w:rsid w:val="00FC137D"/>
    <w:rsid w:val="00FC18A0"/>
    <w:rsid w:val="00FC1C04"/>
    <w:rsid w:val="00FC201D"/>
    <w:rsid w:val="00FC2223"/>
    <w:rsid w:val="00FC238F"/>
    <w:rsid w:val="00FC298B"/>
    <w:rsid w:val="00FC35D3"/>
    <w:rsid w:val="00FC4614"/>
    <w:rsid w:val="00FC4BE3"/>
    <w:rsid w:val="00FC58AF"/>
    <w:rsid w:val="00FC5F15"/>
    <w:rsid w:val="00FC5F24"/>
    <w:rsid w:val="00FC5F8E"/>
    <w:rsid w:val="00FC6284"/>
    <w:rsid w:val="00FC65D3"/>
    <w:rsid w:val="00FC68BA"/>
    <w:rsid w:val="00FC6AC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4FAB"/>
    <w:rsid w:val="00FD504E"/>
    <w:rsid w:val="00FD51C7"/>
    <w:rsid w:val="00FD5721"/>
    <w:rsid w:val="00FD58FC"/>
    <w:rsid w:val="00FD59A9"/>
    <w:rsid w:val="00FD5A84"/>
    <w:rsid w:val="00FD5C05"/>
    <w:rsid w:val="00FD67AC"/>
    <w:rsid w:val="00FD6911"/>
    <w:rsid w:val="00FD6A95"/>
    <w:rsid w:val="00FD6FCA"/>
    <w:rsid w:val="00FD77D4"/>
    <w:rsid w:val="00FD78D9"/>
    <w:rsid w:val="00FD7D24"/>
    <w:rsid w:val="00FE0252"/>
    <w:rsid w:val="00FE0485"/>
    <w:rsid w:val="00FE079B"/>
    <w:rsid w:val="00FE1206"/>
    <w:rsid w:val="00FE1780"/>
    <w:rsid w:val="00FE1844"/>
    <w:rsid w:val="00FE18CE"/>
    <w:rsid w:val="00FE2554"/>
    <w:rsid w:val="00FE2971"/>
    <w:rsid w:val="00FE2F41"/>
    <w:rsid w:val="00FE31F4"/>
    <w:rsid w:val="00FE325F"/>
    <w:rsid w:val="00FE34CE"/>
    <w:rsid w:val="00FE4327"/>
    <w:rsid w:val="00FE435C"/>
    <w:rsid w:val="00FE4C19"/>
    <w:rsid w:val="00FE4D17"/>
    <w:rsid w:val="00FE5738"/>
    <w:rsid w:val="00FE5A9E"/>
    <w:rsid w:val="00FE5BAE"/>
    <w:rsid w:val="00FE5EBE"/>
    <w:rsid w:val="00FE64C5"/>
    <w:rsid w:val="00FE6630"/>
    <w:rsid w:val="00FE692F"/>
    <w:rsid w:val="00FE6F4A"/>
    <w:rsid w:val="00FE778D"/>
    <w:rsid w:val="00FE7EF5"/>
    <w:rsid w:val="00FF0601"/>
    <w:rsid w:val="00FF08AC"/>
    <w:rsid w:val="00FF0AC2"/>
    <w:rsid w:val="00FF0AF3"/>
    <w:rsid w:val="00FF0ED7"/>
    <w:rsid w:val="00FF1348"/>
    <w:rsid w:val="00FF148D"/>
    <w:rsid w:val="00FF1DB8"/>
    <w:rsid w:val="00FF2A6D"/>
    <w:rsid w:val="00FF301A"/>
    <w:rsid w:val="00FF3102"/>
    <w:rsid w:val="00FF3601"/>
    <w:rsid w:val="00FF3CCB"/>
    <w:rsid w:val="00FF4510"/>
    <w:rsid w:val="00FF46C9"/>
    <w:rsid w:val="00FF4772"/>
    <w:rsid w:val="00FF4842"/>
    <w:rsid w:val="00FF4AF9"/>
    <w:rsid w:val="00FF4BBC"/>
    <w:rsid w:val="00FF4CF1"/>
    <w:rsid w:val="00FF4E10"/>
    <w:rsid w:val="00FF4FB2"/>
    <w:rsid w:val="00FF5894"/>
    <w:rsid w:val="00FF59ED"/>
    <w:rsid w:val="00FF5A49"/>
    <w:rsid w:val="00FF608F"/>
    <w:rsid w:val="00FF61E8"/>
    <w:rsid w:val="00FF6433"/>
    <w:rsid w:val="00FF6602"/>
    <w:rsid w:val="00FF6A90"/>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D3"/>
    <w:pPr>
      <w:suppressAutoHyphens/>
      <w:spacing w:after="180"/>
      <w:jc w:val="both"/>
    </w:pPr>
    <w:rPr>
      <w:rFonts w:ascii="Arial" w:eastAsia="TimesNewRomanPSMT" w:hAnsi="Arial" w:cs="Arial"/>
      <w:sz w:val="24"/>
      <w:szCs w:val="24"/>
      <w:lang w:eastAsia="ar-SA"/>
    </w:rPr>
  </w:style>
  <w:style w:type="paragraph" w:styleId="Heading1">
    <w:name w:val="heading 1"/>
    <w:basedOn w:val="BodyText"/>
    <w:next w:val="Normal"/>
    <w:link w:val="Heading1Char"/>
    <w:qFormat/>
    <w:rsid w:val="00AB4F3D"/>
    <w:pPr>
      <w:numPr>
        <w:numId w:val="6"/>
      </w:numPr>
      <w:spacing w:before="360" w:after="240"/>
      <w:ind w:left="431" w:hanging="431"/>
      <w:jc w:val="left"/>
      <w:outlineLvl w:val="0"/>
    </w:pPr>
    <w:rPr>
      <w:b/>
      <w:sz w:val="28"/>
      <w:szCs w:val="22"/>
    </w:rPr>
  </w:style>
  <w:style w:type="paragraph" w:styleId="Heading2">
    <w:name w:val="heading 2"/>
    <w:basedOn w:val="Normal"/>
    <w:next w:val="Normal"/>
    <w:link w:val="Heading2Char"/>
    <w:qFormat/>
    <w:rsid w:val="00AB4F3D"/>
    <w:pPr>
      <w:numPr>
        <w:ilvl w:val="1"/>
        <w:numId w:val="6"/>
      </w:numPr>
      <w:spacing w:before="240"/>
      <w:outlineLvl w:val="1"/>
    </w:pPr>
    <w:rPr>
      <w:b/>
      <w:szCs w:val="22"/>
    </w:rPr>
  </w:style>
  <w:style w:type="paragraph" w:styleId="Heading3">
    <w:name w:val="heading 3"/>
    <w:basedOn w:val="Normal"/>
    <w:next w:val="Normal"/>
    <w:qFormat/>
    <w:rsid w:val="008E42BF"/>
    <w:pPr>
      <w:keepNext/>
      <w:numPr>
        <w:ilvl w:val="2"/>
        <w:numId w:val="6"/>
      </w:numPr>
      <w:jc w:val="center"/>
      <w:outlineLvl w:val="2"/>
    </w:pPr>
    <w:rPr>
      <w:rFonts w:ascii="Arial Narrow" w:hAnsi="Arial Narrow"/>
      <w:b/>
      <w:bCs/>
      <w:sz w:val="32"/>
    </w:rPr>
  </w:style>
  <w:style w:type="paragraph" w:styleId="Heading4">
    <w:name w:val="heading 4"/>
    <w:basedOn w:val="Normal"/>
    <w:next w:val="Normal"/>
    <w:qFormat/>
    <w:rsid w:val="008E42BF"/>
    <w:pPr>
      <w:keepNext/>
      <w:numPr>
        <w:ilvl w:val="3"/>
        <w:numId w:val="6"/>
      </w:numPr>
      <w:outlineLvl w:val="3"/>
    </w:pPr>
    <w:rPr>
      <w:rFonts w:ascii="Arial Narrow" w:hAnsi="Arial Narrow"/>
      <w:b/>
      <w:bCs/>
    </w:rPr>
  </w:style>
  <w:style w:type="paragraph" w:styleId="Heading5">
    <w:name w:val="heading 5"/>
    <w:basedOn w:val="Normal"/>
    <w:next w:val="Normal"/>
    <w:qFormat/>
    <w:rsid w:val="008E42BF"/>
    <w:pPr>
      <w:keepNext/>
      <w:numPr>
        <w:ilvl w:val="4"/>
        <w:numId w:val="6"/>
      </w:numPr>
      <w:outlineLvl w:val="4"/>
    </w:pPr>
    <w:rPr>
      <w:rFonts w:ascii="Arial Narrow" w:hAnsi="Arial Narrow"/>
      <w:sz w:val="28"/>
    </w:rPr>
  </w:style>
  <w:style w:type="paragraph" w:styleId="Heading6">
    <w:name w:val="heading 6"/>
    <w:basedOn w:val="Normal"/>
    <w:next w:val="Normal"/>
    <w:qFormat/>
    <w:rsid w:val="008E42BF"/>
    <w:pPr>
      <w:keepNext/>
      <w:numPr>
        <w:ilvl w:val="5"/>
        <w:numId w:val="6"/>
      </w:numPr>
      <w:outlineLvl w:val="5"/>
    </w:pPr>
    <w:rPr>
      <w:rFonts w:ascii="Arial Narrow" w:hAnsi="Arial Narrow"/>
      <w:b/>
      <w:sz w:val="28"/>
    </w:rPr>
  </w:style>
  <w:style w:type="paragraph" w:styleId="Heading7">
    <w:name w:val="heading 7"/>
    <w:basedOn w:val="Normal"/>
    <w:next w:val="Normal"/>
    <w:qFormat/>
    <w:rsid w:val="008E42BF"/>
    <w:pPr>
      <w:keepNext/>
      <w:numPr>
        <w:ilvl w:val="6"/>
        <w:numId w:val="6"/>
      </w:numPr>
      <w:tabs>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qFormat/>
    <w:rsid w:val="008E42BF"/>
    <w:pPr>
      <w:keepNext/>
      <w:numPr>
        <w:ilvl w:val="7"/>
        <w:numId w:val="6"/>
      </w:numPr>
      <w:outlineLvl w:val="7"/>
    </w:pPr>
    <w:rPr>
      <w:rFonts w:ascii="Arial Narrow" w:hAnsi="Arial Narrow"/>
      <w:b/>
      <w:bCs/>
      <w:sz w:val="23"/>
      <w:szCs w:val="23"/>
    </w:rPr>
  </w:style>
  <w:style w:type="paragraph" w:styleId="Heading9">
    <w:name w:val="heading 9"/>
    <w:basedOn w:val="Normal"/>
    <w:next w:val="Normal"/>
    <w:qFormat/>
    <w:rsid w:val="008E42BF"/>
    <w:pPr>
      <w:keepNext/>
      <w:numPr>
        <w:ilvl w:val="8"/>
        <w:numId w:val="6"/>
      </w:numPr>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2BF"/>
  </w:style>
  <w:style w:type="character" w:customStyle="1" w:styleId="BodyTextChar">
    <w:name w:val="Body Text Char"/>
    <w:link w:val="BodyText"/>
    <w:rsid w:val="0062540E"/>
    <w:rPr>
      <w:sz w:val="24"/>
      <w:lang w:val="sr-Cyrl-CS" w:eastAsia="ar-SA"/>
    </w:rPr>
  </w:style>
  <w:style w:type="character" w:customStyle="1" w:styleId="Heading1Char">
    <w:name w:val="Heading 1 Char"/>
    <w:link w:val="Heading1"/>
    <w:rsid w:val="00AB4F3D"/>
    <w:rPr>
      <w:rFonts w:ascii="Arial" w:eastAsia="TimesNewRomanPSMT" w:hAnsi="Arial" w:cs="Arial"/>
      <w:b/>
      <w:sz w:val="28"/>
      <w:szCs w:val="22"/>
      <w:lang w:eastAsia="ar-SA"/>
    </w:rPr>
  </w:style>
  <w:style w:type="character" w:customStyle="1" w:styleId="Heading2Char">
    <w:name w:val="Heading 2 Char"/>
    <w:link w:val="Heading2"/>
    <w:rsid w:val="00AB4F3D"/>
    <w:rPr>
      <w:rFonts w:ascii="Arial" w:eastAsia="TimesNewRomanPSMT" w:hAnsi="Arial" w:cs="Arial"/>
      <w:b/>
      <w:sz w:val="24"/>
      <w:szCs w:val="22"/>
      <w:lang w:eastAsia="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List">
    <w:name w:val="List"/>
    <w:basedOn w:val="BodyText"/>
    <w:rsid w:val="008E42BF"/>
    <w:pPr>
      <w:widowControl w:val="0"/>
      <w:spacing w:after="120"/>
      <w:jc w:val="left"/>
    </w:pPr>
    <w:rPr>
      <w:rFonts w:ascii="Tahoma" w:eastAsia="Tahoma" w:hAnsi="Tahoma"/>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rsid w:val="008E42BF"/>
    <w:pPr>
      <w:ind w:left="360" w:hanging="360"/>
    </w:pPr>
  </w:style>
  <w:style w:type="paragraph" w:styleId="Title">
    <w:name w:val="Title"/>
    <w:basedOn w:val="Normal"/>
    <w:next w:val="Subtitle"/>
    <w:link w:val="TitleChar"/>
    <w:qFormat/>
    <w:rsid w:val="00AB4F3D"/>
    <w:pPr>
      <w:jc w:val="center"/>
    </w:pPr>
    <w:rPr>
      <w:b/>
      <w:bCs/>
    </w:rPr>
  </w:style>
  <w:style w:type="paragraph" w:styleId="Subtitle">
    <w:name w:val="Subtitle"/>
    <w:basedOn w:val="WW-Heading11111"/>
    <w:next w:val="BodyText"/>
    <w:qFormat/>
    <w:rsid w:val="008E42BF"/>
    <w:pPr>
      <w:jc w:val="center"/>
    </w:pPr>
    <w:rPr>
      <w:i/>
      <w:iCs/>
    </w:rPr>
  </w:style>
  <w:style w:type="character" w:customStyle="1" w:styleId="TitleChar">
    <w:name w:val="Title Char"/>
    <w:link w:val="Title"/>
    <w:rsid w:val="00AB4F3D"/>
    <w:rPr>
      <w:rFonts w:ascii="Arial" w:hAnsi="Arial" w:cs="Arial"/>
      <w:b/>
      <w:bCs/>
      <w:sz w:val="24"/>
      <w:szCs w:val="24"/>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basedOn w:val="Normal"/>
    <w:link w:val="HeaderChar"/>
    <w:rsid w:val="008E42BF"/>
    <w:pPr>
      <w:tabs>
        <w:tab w:val="center" w:pos="4320"/>
        <w:tab w:val="right" w:pos="8640"/>
      </w:tabs>
    </w:pPr>
  </w:style>
  <w:style w:type="character" w:customStyle="1" w:styleId="HeaderChar">
    <w:name w:val="Header Char"/>
    <w:link w:val="Header"/>
    <w:uiPriority w:val="99"/>
    <w:rsid w:val="00A77E54"/>
    <w:rPr>
      <w:sz w:val="24"/>
      <w:lang w:eastAsia="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rsid w:val="00DE6F8B"/>
    <w:rPr>
      <w:sz w:val="24"/>
      <w:lang w:val="sr-Cyrl-CS" w:eastAsia="ar-SA"/>
    </w:rPr>
  </w:style>
  <w:style w:type="paragraph" w:customStyle="1" w:styleId="WW-BlockText">
    <w:name w:val="WW-Block Text"/>
    <w:basedOn w:val="Normal"/>
    <w:rsid w:val="008E42BF"/>
    <w:pPr>
      <w:spacing w:before="60"/>
      <w:ind w:left="288" w:right="3600"/>
    </w:pPr>
  </w:style>
  <w:style w:type="paragraph" w:customStyle="1" w:styleId="EVHeading2">
    <w:name w:val="EV Heading 2"/>
    <w:basedOn w:val="Title"/>
    <w:rsid w:val="008E42BF"/>
    <w:pPr>
      <w:jc w:val="both"/>
    </w:pPr>
    <w:rPr>
      <w:sz w:val="28"/>
      <w:szCs w:val="36"/>
      <w:u w:val="single"/>
      <w:lang w:val="en-GB"/>
    </w:rPr>
  </w:style>
  <w:style w:type="paragraph" w:styleId="TOC1">
    <w:name w:val="toc 1"/>
    <w:aliases w:val="TOC 1 Char"/>
    <w:basedOn w:val="Normal"/>
    <w:next w:val="Normal"/>
    <w:uiPriority w:val="39"/>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pPr>
    <w:rPr>
      <w:rFonts w:ascii="Arial Narrow" w:hAnsi="Arial Narrow"/>
    </w:rPr>
  </w:style>
  <w:style w:type="paragraph" w:styleId="BodyTextIndent3">
    <w:name w:val="Body Text Indent 3"/>
    <w:basedOn w:val="Normal"/>
    <w:rsid w:val="008E42BF"/>
    <w:pPr>
      <w:ind w:left="720"/>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character" w:customStyle="1" w:styleId="CommentTextChar">
    <w:name w:val="Comment Text Char"/>
    <w:link w:val="CommentText"/>
    <w:uiPriority w:val="99"/>
    <w:rsid w:val="00805216"/>
    <w:rPr>
      <w:lang w:val="sr-Cyrl-CS" w:eastAsia="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uiPriority w:val="99"/>
    <w:rsid w:val="00805216"/>
    <w:rPr>
      <w:b/>
      <w:bCs/>
      <w:lang w:val="sr-Cyrl-CS" w:eastAsia="ar-SA"/>
    </w:rPr>
  </w:style>
  <w:style w:type="paragraph" w:styleId="BalloonText">
    <w:name w:val="Balloon Text"/>
    <w:basedOn w:val="Normal"/>
    <w:link w:val="BalloonTextChar"/>
    <w:semiHidden/>
    <w:rsid w:val="008E42BF"/>
    <w:rPr>
      <w:rFonts w:ascii="Tahoma" w:hAnsi="Tahoma"/>
      <w:sz w:val="16"/>
      <w:szCs w:val="16"/>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pPr>
    <w:rPr>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rsid w:val="00A77E54"/>
    <w:rPr>
      <w:sz w:val="24"/>
      <w:lang w:val="sr-Cyrl-CS" w:eastAsia="ar-SA"/>
    </w:r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773342"/>
    <w:pPr>
      <w:numPr>
        <w:numId w:val="10"/>
      </w:numPr>
      <w:suppressAutoHyphens w:val="0"/>
    </w:pPr>
    <w:rPr>
      <w:rFonts w:eastAsia="Calibri"/>
      <w:szCs w:val="22"/>
      <w:lang w:val="ru-RU"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pPr>
    <w:rPr>
      <w:rFonts w:ascii="Arial Narrow" w:hAnsi="Arial Narrow"/>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paragraph" w:customStyle="1" w:styleId="Heading10">
    <w:name w:val="Heading_1"/>
    <w:basedOn w:val="Heading1"/>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A77E54"/>
    <w:pPr>
      <w:keepNext/>
      <w:widowControl w:val="0"/>
      <w:tabs>
        <w:tab w:val="num" w:pos="180"/>
      </w:tabs>
      <w:suppressAutoHyphens w:val="0"/>
      <w:autoSpaceDE w:val="0"/>
      <w:autoSpaceDN w:val="0"/>
      <w:adjustRightInd w:val="0"/>
      <w:spacing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rsid w:val="00981DC1"/>
    <w:rPr>
      <w:sz w:val="24"/>
      <w:lang w:val="sr-Cyrl-CS" w:eastAsia="ar-SA" w:bidi="ar-SA"/>
    </w:rPr>
  </w:style>
  <w:style w:type="table" w:customStyle="1" w:styleId="TableGrid1">
    <w:name w:val="Table Grid1"/>
    <w:basedOn w:val="TableNormal"/>
    <w:next w:val="TableGrid"/>
    <w:uiPriority w:val="59"/>
    <w:rsid w:val="008F2E5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351AE5"/>
    <w:pPr>
      <w:suppressAutoHyphens w:val="0"/>
      <w:ind w:left="438" w:right="438" w:firstLine="240"/>
    </w:pPr>
    <w:rPr>
      <w:sz w:val="20"/>
      <w:lang w:val="en-US" w:eastAsia="en-US"/>
    </w:rPr>
  </w:style>
  <w:style w:type="paragraph" w:styleId="List5">
    <w:name w:val="List 5"/>
    <w:basedOn w:val="Normal"/>
    <w:rsid w:val="00885DC2"/>
    <w:pPr>
      <w:suppressAutoHyphens w:val="0"/>
      <w:ind w:left="1800" w:hanging="360"/>
    </w:pPr>
    <w:rPr>
      <w:sz w:val="22"/>
      <w:lang w:val="en-US" w:eastAsia="en-US"/>
    </w:rPr>
  </w:style>
  <w:style w:type="character" w:styleId="Emphasis">
    <w:name w:val="Emphasis"/>
    <w:qFormat/>
    <w:rsid w:val="00885DC2"/>
    <w:rPr>
      <w:i/>
      <w:iCs/>
    </w:rPr>
  </w:style>
  <w:style w:type="paragraph" w:customStyle="1" w:styleId="CalibriStyle">
    <w:name w:val="Calibri Style"/>
    <w:basedOn w:val="Normal"/>
    <w:rsid w:val="00885DC2"/>
    <w:pPr>
      <w:suppressAutoHyphens w:val="0"/>
      <w:spacing w:after="60"/>
    </w:pPr>
    <w:rPr>
      <w:rFonts w:ascii="Calibri" w:hAnsi="Calibri"/>
      <w:sz w:val="22"/>
      <w:lang w:val="en-US" w:eastAsia="en-US"/>
    </w:rPr>
  </w:style>
  <w:style w:type="character" w:customStyle="1" w:styleId="longtext">
    <w:name w:val="long_text"/>
    <w:basedOn w:val="DefaultParagraphFont"/>
    <w:rsid w:val="00885DC2"/>
  </w:style>
  <w:style w:type="paragraph" w:customStyle="1" w:styleId="Char">
    <w:name w:val="Char"/>
    <w:basedOn w:val="Normal"/>
    <w:rsid w:val="00A13C1B"/>
    <w:pPr>
      <w:suppressAutoHyphens w:val="0"/>
      <w:spacing w:after="160" w:line="240" w:lineRule="exact"/>
    </w:pPr>
    <w:rPr>
      <w:rFonts w:ascii="Verdana" w:hAnsi="Verdana"/>
      <w:sz w:val="20"/>
      <w:lang w:val="en-US" w:eastAsia="en-US"/>
    </w:rPr>
  </w:style>
  <w:style w:type="character" w:customStyle="1" w:styleId="ListParagraphChar">
    <w:name w:val="List Paragraph Char"/>
    <w:link w:val="ListParagraph"/>
    <w:uiPriority w:val="34"/>
    <w:rsid w:val="00773342"/>
    <w:rPr>
      <w:rFonts w:ascii="Arial" w:eastAsia="Calibri" w:hAnsi="Arial" w:cs="Arial"/>
      <w:sz w:val="24"/>
      <w:szCs w:val="22"/>
      <w:lang w:val="ru-RU" w:eastAsia="en-US"/>
    </w:rPr>
  </w:style>
  <w:style w:type="paragraph" w:customStyle="1" w:styleId="Text2">
    <w:name w:val="Text 2"/>
    <w:basedOn w:val="Normal"/>
    <w:rsid w:val="00ED6FEB"/>
    <w:pPr>
      <w:tabs>
        <w:tab w:val="left" w:pos="2161"/>
      </w:tabs>
      <w:suppressAutoHyphens w:val="0"/>
      <w:spacing w:after="240"/>
      <w:ind w:left="1202"/>
    </w:pPr>
    <w:rPr>
      <w:sz w:val="20"/>
      <w:lang w:val="en-GB" w:eastAsia="en-GB"/>
    </w:rPr>
  </w:style>
  <w:style w:type="character" w:styleId="SubtleEmphasis">
    <w:name w:val="Subtle Emphasis"/>
    <w:uiPriority w:val="19"/>
    <w:qFormat/>
    <w:rsid w:val="00880635"/>
    <w:rPr>
      <w:i/>
      <w:iCs/>
      <w:color w:val="808080"/>
    </w:rPr>
  </w:style>
  <w:style w:type="paragraph" w:customStyle="1" w:styleId="normaltableau">
    <w:name w:val="normal_tableau"/>
    <w:basedOn w:val="Normal"/>
    <w:rsid w:val="00933A45"/>
    <w:pPr>
      <w:suppressAutoHyphens w:val="0"/>
      <w:spacing w:before="120" w:after="120"/>
    </w:pPr>
    <w:rPr>
      <w:rFonts w:ascii="Optima" w:hAnsi="Optima"/>
      <w:sz w:val="22"/>
      <w:lang w:val="en-GB" w:eastAsia="en-US"/>
    </w:rPr>
  </w:style>
  <w:style w:type="paragraph" w:customStyle="1" w:styleId="Nazivobrasca">
    <w:name w:val="Naziv obrasca"/>
    <w:basedOn w:val="Heading1"/>
    <w:link w:val="NazivobrascaChar"/>
    <w:qFormat/>
    <w:rsid w:val="00AF3B14"/>
    <w:pPr>
      <w:numPr>
        <w:numId w:val="0"/>
      </w:numPr>
      <w:jc w:val="center"/>
    </w:pPr>
    <w:rPr>
      <w:sz w:val="24"/>
    </w:rPr>
  </w:style>
  <w:style w:type="paragraph" w:customStyle="1" w:styleId="Brojobrasca">
    <w:name w:val="Broj obrasca"/>
    <w:basedOn w:val="Normal"/>
    <w:link w:val="BrojobrascaChar"/>
    <w:qFormat/>
    <w:rsid w:val="00210A01"/>
    <w:pPr>
      <w:jc w:val="right"/>
    </w:pPr>
    <w:rPr>
      <w:rFonts w:ascii="Arial Narrow" w:hAnsi="Arial Narrow"/>
      <w:b/>
    </w:rPr>
  </w:style>
  <w:style w:type="character" w:customStyle="1" w:styleId="NazivobrascaChar">
    <w:name w:val="Naziv obrasca Char"/>
    <w:link w:val="Nazivobrasca"/>
    <w:rsid w:val="00AF3B14"/>
    <w:rPr>
      <w:rFonts w:ascii="Arial" w:hAnsi="Arial"/>
      <w:b/>
      <w:sz w:val="24"/>
      <w:szCs w:val="22"/>
      <w:lang w:val="sr-Cyrl-CS" w:eastAsia="ar-SA"/>
    </w:rPr>
  </w:style>
  <w:style w:type="paragraph" w:customStyle="1" w:styleId="Futer">
    <w:name w:val="Futer"/>
    <w:basedOn w:val="Normal"/>
    <w:link w:val="FuterChar"/>
    <w:qFormat/>
    <w:rsid w:val="00773342"/>
    <w:pPr>
      <w:tabs>
        <w:tab w:val="center" w:pos="4320"/>
        <w:tab w:val="right" w:pos="8640"/>
      </w:tabs>
      <w:suppressAutoHyphens w:val="0"/>
      <w:jc w:val="center"/>
    </w:pPr>
    <w:rPr>
      <w:rFonts w:ascii="Times New Roman" w:hAnsi="Times New Roman" w:cs="Times New Roman"/>
      <w:i/>
      <w:sz w:val="20"/>
      <w:szCs w:val="20"/>
      <w:lang w:eastAsia="en-US"/>
    </w:rPr>
  </w:style>
  <w:style w:type="character" w:customStyle="1" w:styleId="BrojobrascaChar">
    <w:name w:val="Broj obrasca Char"/>
    <w:link w:val="Brojobrasca"/>
    <w:rsid w:val="00210A01"/>
    <w:rPr>
      <w:rFonts w:ascii="Arial Narrow" w:eastAsia="TimesNewRomanPSMT" w:hAnsi="Arial Narrow" w:cs="Arial"/>
      <w:b/>
      <w:sz w:val="22"/>
      <w:szCs w:val="24"/>
      <w:lang w:eastAsia="ar-SA"/>
    </w:rPr>
  </w:style>
  <w:style w:type="paragraph" w:customStyle="1" w:styleId="PoglavljePZ">
    <w:name w:val="PoglavljePZ"/>
    <w:basedOn w:val="Normal"/>
    <w:link w:val="PoglavljePZChar"/>
    <w:qFormat/>
    <w:rsid w:val="00773342"/>
    <w:pPr>
      <w:spacing w:before="240" w:after="120"/>
    </w:pPr>
    <w:rPr>
      <w:b/>
    </w:rPr>
  </w:style>
  <w:style w:type="character" w:customStyle="1" w:styleId="FuterChar">
    <w:name w:val="Futer Char"/>
    <w:link w:val="Futer"/>
    <w:rsid w:val="00773342"/>
    <w:rPr>
      <w:rFonts w:eastAsia="TimesNewRomanPSMT"/>
      <w:i/>
      <w:sz w:val="24"/>
      <w:lang w:val="sr-Cyrl-CS" w:eastAsia="en-US"/>
    </w:rPr>
  </w:style>
  <w:style w:type="paragraph" w:customStyle="1" w:styleId="Bulit01">
    <w:name w:val="Bulit 01"/>
    <w:basedOn w:val="Normal"/>
    <w:link w:val="Bulit01Char"/>
    <w:qFormat/>
    <w:rsid w:val="00773342"/>
    <w:pPr>
      <w:numPr>
        <w:numId w:val="7"/>
      </w:numPr>
    </w:pPr>
    <w:rPr>
      <w:snapToGrid w:val="0"/>
    </w:rPr>
  </w:style>
  <w:style w:type="character" w:customStyle="1" w:styleId="PoglavljePZChar">
    <w:name w:val="PoglavljePZ Char"/>
    <w:link w:val="PoglavljePZ"/>
    <w:rsid w:val="00773342"/>
    <w:rPr>
      <w:rFonts w:ascii="Arial" w:eastAsia="TimesNewRomanPSMT" w:hAnsi="Arial" w:cs="Arial"/>
      <w:b/>
      <w:sz w:val="22"/>
      <w:szCs w:val="24"/>
      <w:lang w:eastAsia="ar-SA"/>
    </w:rPr>
  </w:style>
  <w:style w:type="paragraph" w:customStyle="1" w:styleId="Bulit02">
    <w:name w:val="Bulit 02"/>
    <w:basedOn w:val="Normal"/>
    <w:link w:val="Bulit02Char"/>
    <w:qFormat/>
    <w:rsid w:val="00773342"/>
    <w:pPr>
      <w:numPr>
        <w:numId w:val="9"/>
      </w:numPr>
    </w:pPr>
    <w:rPr>
      <w:lang w:eastAsia="en-US"/>
    </w:rPr>
  </w:style>
  <w:style w:type="character" w:customStyle="1" w:styleId="Bulit01Char">
    <w:name w:val="Bulit 01 Char"/>
    <w:link w:val="Bulit01"/>
    <w:rsid w:val="00773342"/>
    <w:rPr>
      <w:rFonts w:ascii="Arial" w:eastAsia="TimesNewRomanPSMT" w:hAnsi="Arial" w:cs="Arial"/>
      <w:snapToGrid w:val="0"/>
      <w:sz w:val="24"/>
      <w:szCs w:val="24"/>
      <w:lang w:eastAsia="ar-SA"/>
    </w:rPr>
  </w:style>
  <w:style w:type="paragraph" w:customStyle="1" w:styleId="TabelaHederLeft">
    <w:name w:val="TabelaHederLeft"/>
    <w:basedOn w:val="Normal"/>
    <w:link w:val="TabelaHederLeftChar"/>
    <w:qFormat/>
    <w:rsid w:val="00773342"/>
    <w:pPr>
      <w:spacing w:before="60" w:after="60"/>
    </w:pPr>
    <w:rPr>
      <w:b/>
      <w:lang w:eastAsia="en-US"/>
    </w:rPr>
  </w:style>
  <w:style w:type="character" w:customStyle="1" w:styleId="Bulit02Char">
    <w:name w:val="Bulit 02 Char"/>
    <w:link w:val="Bulit02"/>
    <w:rsid w:val="00773342"/>
    <w:rPr>
      <w:rFonts w:ascii="Arial" w:eastAsia="TimesNewRomanPSMT" w:hAnsi="Arial" w:cs="Arial"/>
      <w:sz w:val="24"/>
      <w:szCs w:val="24"/>
      <w:lang w:eastAsia="en-US"/>
    </w:rPr>
  </w:style>
  <w:style w:type="paragraph" w:customStyle="1" w:styleId="Bulit03">
    <w:name w:val="Bulit 03"/>
    <w:basedOn w:val="Bulit02"/>
    <w:link w:val="Bulit03Char"/>
    <w:qFormat/>
    <w:rsid w:val="00AB60DB"/>
    <w:pPr>
      <w:numPr>
        <w:ilvl w:val="1"/>
      </w:numPr>
      <w:ind w:left="1560" w:hanging="459"/>
    </w:pPr>
    <w:rPr>
      <w:noProof/>
      <w:lang w:val="en-US"/>
    </w:rPr>
  </w:style>
  <w:style w:type="character" w:customStyle="1" w:styleId="TabelaHederLeftChar">
    <w:name w:val="TabelaHederLeft Char"/>
    <w:link w:val="TabelaHederLeft"/>
    <w:rsid w:val="00773342"/>
    <w:rPr>
      <w:rFonts w:ascii="Arial" w:eastAsia="TimesNewRomanPSMT" w:hAnsi="Arial" w:cs="Arial"/>
      <w:b/>
      <w:sz w:val="22"/>
      <w:szCs w:val="24"/>
      <w:lang w:eastAsia="en-US"/>
    </w:rPr>
  </w:style>
  <w:style w:type="paragraph" w:customStyle="1" w:styleId="Lista03">
    <w:name w:val="Lista 03"/>
    <w:basedOn w:val="Normal"/>
    <w:link w:val="Lista03Char"/>
    <w:qFormat/>
    <w:rsid w:val="00773342"/>
    <w:pPr>
      <w:ind w:left="1080"/>
    </w:pPr>
    <w:rPr>
      <w:lang w:val="en-US"/>
    </w:rPr>
  </w:style>
  <w:style w:type="character" w:customStyle="1" w:styleId="Bulit03Char">
    <w:name w:val="Bulit 03 Char"/>
    <w:link w:val="Bulit03"/>
    <w:rsid w:val="00AB60DB"/>
    <w:rPr>
      <w:rFonts w:ascii="Arial" w:eastAsia="TimesNewRomanPSMT" w:hAnsi="Arial" w:cs="Arial"/>
      <w:noProof/>
      <w:sz w:val="24"/>
      <w:szCs w:val="24"/>
      <w:lang w:val="en-US" w:eastAsia="en-US"/>
    </w:rPr>
  </w:style>
  <w:style w:type="paragraph" w:customStyle="1" w:styleId="Napomena">
    <w:name w:val="Napomena"/>
    <w:basedOn w:val="BodyText"/>
    <w:link w:val="NapomenaChar"/>
    <w:qFormat/>
    <w:rsid w:val="00F819F6"/>
    <w:rPr>
      <w:b/>
      <w:sz w:val="20"/>
    </w:rPr>
  </w:style>
  <w:style w:type="character" w:customStyle="1" w:styleId="Lista03Char">
    <w:name w:val="Lista 03 Char"/>
    <w:link w:val="Lista03"/>
    <w:rsid w:val="00773342"/>
    <w:rPr>
      <w:rFonts w:ascii="Arial" w:eastAsia="TimesNewRomanPSMT" w:hAnsi="Arial" w:cs="Arial"/>
      <w:sz w:val="22"/>
      <w:szCs w:val="24"/>
      <w:lang w:val="en-US" w:eastAsia="ar-SA"/>
    </w:rPr>
  </w:style>
  <w:style w:type="paragraph" w:customStyle="1" w:styleId="TabelaHederCentar">
    <w:name w:val="TabelaHederCentar"/>
    <w:basedOn w:val="Normal"/>
    <w:link w:val="TabelaHederCentarChar"/>
    <w:qFormat/>
    <w:rsid w:val="00F819F6"/>
    <w:pPr>
      <w:spacing w:before="60" w:after="60"/>
      <w:jc w:val="center"/>
    </w:pPr>
    <w:rPr>
      <w:b/>
      <w:sz w:val="20"/>
    </w:rPr>
  </w:style>
  <w:style w:type="character" w:customStyle="1" w:styleId="NapomenaChar">
    <w:name w:val="Napomena Char"/>
    <w:link w:val="Napomena"/>
    <w:rsid w:val="00F819F6"/>
    <w:rPr>
      <w:rFonts w:ascii="Arial" w:eastAsia="TimesNewRomanPSMT" w:hAnsi="Arial" w:cs="Arial"/>
      <w:b/>
      <w:sz w:val="24"/>
      <w:szCs w:val="24"/>
      <w:lang w:eastAsia="ar-SA"/>
    </w:rPr>
  </w:style>
  <w:style w:type="paragraph" w:customStyle="1" w:styleId="CowiTitle">
    <w:name w:val="CowiTitle"/>
    <w:basedOn w:val="BodyText"/>
    <w:semiHidden/>
    <w:rsid w:val="00C9377F"/>
    <w:pPr>
      <w:suppressAutoHyphens w:val="0"/>
      <w:spacing w:after="270" w:line="270" w:lineRule="atLeast"/>
      <w:jc w:val="left"/>
    </w:pPr>
    <w:rPr>
      <w:rFonts w:ascii="Times New Roman" w:eastAsia="Times New Roman" w:hAnsi="Times New Roman" w:cs="Times New Roman"/>
      <w:b/>
      <w:sz w:val="23"/>
      <w:szCs w:val="20"/>
      <w:lang w:val="en-GB" w:eastAsia="da-DK"/>
    </w:rPr>
  </w:style>
  <w:style w:type="character" w:customStyle="1" w:styleId="TabelaHederCentarChar">
    <w:name w:val="TabelaHederCentar Char"/>
    <w:link w:val="TabelaHederCentar"/>
    <w:rsid w:val="00F819F6"/>
    <w:rPr>
      <w:rFonts w:ascii="Arial" w:eastAsia="TimesNewRomanPSMT" w:hAnsi="Arial" w:cs="Arial"/>
      <w:b/>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D3"/>
    <w:pPr>
      <w:suppressAutoHyphens/>
      <w:spacing w:after="180"/>
      <w:jc w:val="both"/>
    </w:pPr>
    <w:rPr>
      <w:rFonts w:ascii="Arial" w:eastAsia="TimesNewRomanPSMT" w:hAnsi="Arial" w:cs="Arial"/>
      <w:sz w:val="24"/>
      <w:szCs w:val="24"/>
      <w:lang w:eastAsia="ar-SA"/>
    </w:rPr>
  </w:style>
  <w:style w:type="paragraph" w:styleId="Heading1">
    <w:name w:val="heading 1"/>
    <w:basedOn w:val="BodyText"/>
    <w:next w:val="Normal"/>
    <w:link w:val="Heading1Char"/>
    <w:qFormat/>
    <w:rsid w:val="00AB4F3D"/>
    <w:pPr>
      <w:numPr>
        <w:numId w:val="6"/>
      </w:numPr>
      <w:spacing w:before="360" w:after="240"/>
      <w:ind w:left="431" w:hanging="431"/>
      <w:jc w:val="left"/>
      <w:outlineLvl w:val="0"/>
    </w:pPr>
    <w:rPr>
      <w:b/>
      <w:sz w:val="28"/>
      <w:szCs w:val="22"/>
    </w:rPr>
  </w:style>
  <w:style w:type="paragraph" w:styleId="Heading2">
    <w:name w:val="heading 2"/>
    <w:basedOn w:val="Normal"/>
    <w:next w:val="Normal"/>
    <w:link w:val="Heading2Char"/>
    <w:qFormat/>
    <w:rsid w:val="00AB4F3D"/>
    <w:pPr>
      <w:numPr>
        <w:ilvl w:val="1"/>
        <w:numId w:val="6"/>
      </w:numPr>
      <w:spacing w:before="240"/>
      <w:outlineLvl w:val="1"/>
    </w:pPr>
    <w:rPr>
      <w:b/>
      <w:szCs w:val="22"/>
    </w:rPr>
  </w:style>
  <w:style w:type="paragraph" w:styleId="Heading3">
    <w:name w:val="heading 3"/>
    <w:basedOn w:val="Normal"/>
    <w:next w:val="Normal"/>
    <w:qFormat/>
    <w:rsid w:val="008E42BF"/>
    <w:pPr>
      <w:keepNext/>
      <w:numPr>
        <w:ilvl w:val="2"/>
        <w:numId w:val="6"/>
      </w:numPr>
      <w:jc w:val="center"/>
      <w:outlineLvl w:val="2"/>
    </w:pPr>
    <w:rPr>
      <w:rFonts w:ascii="Arial Narrow" w:hAnsi="Arial Narrow"/>
      <w:b/>
      <w:bCs/>
      <w:sz w:val="32"/>
    </w:rPr>
  </w:style>
  <w:style w:type="paragraph" w:styleId="Heading4">
    <w:name w:val="heading 4"/>
    <w:basedOn w:val="Normal"/>
    <w:next w:val="Normal"/>
    <w:qFormat/>
    <w:rsid w:val="008E42BF"/>
    <w:pPr>
      <w:keepNext/>
      <w:numPr>
        <w:ilvl w:val="3"/>
        <w:numId w:val="6"/>
      </w:numPr>
      <w:outlineLvl w:val="3"/>
    </w:pPr>
    <w:rPr>
      <w:rFonts w:ascii="Arial Narrow" w:hAnsi="Arial Narrow"/>
      <w:b/>
      <w:bCs/>
    </w:rPr>
  </w:style>
  <w:style w:type="paragraph" w:styleId="Heading5">
    <w:name w:val="heading 5"/>
    <w:basedOn w:val="Normal"/>
    <w:next w:val="Normal"/>
    <w:qFormat/>
    <w:rsid w:val="008E42BF"/>
    <w:pPr>
      <w:keepNext/>
      <w:numPr>
        <w:ilvl w:val="4"/>
        <w:numId w:val="6"/>
      </w:numPr>
      <w:outlineLvl w:val="4"/>
    </w:pPr>
    <w:rPr>
      <w:rFonts w:ascii="Arial Narrow" w:hAnsi="Arial Narrow"/>
      <w:sz w:val="28"/>
    </w:rPr>
  </w:style>
  <w:style w:type="paragraph" w:styleId="Heading6">
    <w:name w:val="heading 6"/>
    <w:basedOn w:val="Normal"/>
    <w:next w:val="Normal"/>
    <w:qFormat/>
    <w:rsid w:val="008E42BF"/>
    <w:pPr>
      <w:keepNext/>
      <w:numPr>
        <w:ilvl w:val="5"/>
        <w:numId w:val="6"/>
      </w:numPr>
      <w:outlineLvl w:val="5"/>
    </w:pPr>
    <w:rPr>
      <w:rFonts w:ascii="Arial Narrow" w:hAnsi="Arial Narrow"/>
      <w:b/>
      <w:sz w:val="28"/>
    </w:rPr>
  </w:style>
  <w:style w:type="paragraph" w:styleId="Heading7">
    <w:name w:val="heading 7"/>
    <w:basedOn w:val="Normal"/>
    <w:next w:val="Normal"/>
    <w:qFormat/>
    <w:rsid w:val="008E42BF"/>
    <w:pPr>
      <w:keepNext/>
      <w:numPr>
        <w:ilvl w:val="6"/>
        <w:numId w:val="6"/>
      </w:numPr>
      <w:tabs>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qFormat/>
    <w:rsid w:val="008E42BF"/>
    <w:pPr>
      <w:keepNext/>
      <w:numPr>
        <w:ilvl w:val="7"/>
        <w:numId w:val="6"/>
      </w:numPr>
      <w:outlineLvl w:val="7"/>
    </w:pPr>
    <w:rPr>
      <w:rFonts w:ascii="Arial Narrow" w:hAnsi="Arial Narrow"/>
      <w:b/>
      <w:bCs/>
      <w:sz w:val="23"/>
      <w:szCs w:val="23"/>
    </w:rPr>
  </w:style>
  <w:style w:type="paragraph" w:styleId="Heading9">
    <w:name w:val="heading 9"/>
    <w:basedOn w:val="Normal"/>
    <w:next w:val="Normal"/>
    <w:qFormat/>
    <w:rsid w:val="008E42BF"/>
    <w:pPr>
      <w:keepNext/>
      <w:numPr>
        <w:ilvl w:val="8"/>
        <w:numId w:val="6"/>
      </w:numPr>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2BF"/>
  </w:style>
  <w:style w:type="character" w:customStyle="1" w:styleId="BodyTextChar">
    <w:name w:val="Body Text Char"/>
    <w:link w:val="BodyText"/>
    <w:rsid w:val="0062540E"/>
    <w:rPr>
      <w:sz w:val="24"/>
      <w:lang w:val="sr-Cyrl-CS" w:eastAsia="ar-SA"/>
    </w:rPr>
  </w:style>
  <w:style w:type="character" w:customStyle="1" w:styleId="Heading1Char">
    <w:name w:val="Heading 1 Char"/>
    <w:link w:val="Heading1"/>
    <w:rsid w:val="00AB4F3D"/>
    <w:rPr>
      <w:rFonts w:ascii="Arial" w:eastAsia="TimesNewRomanPSMT" w:hAnsi="Arial" w:cs="Arial"/>
      <w:b/>
      <w:sz w:val="28"/>
      <w:szCs w:val="22"/>
      <w:lang w:eastAsia="ar-SA"/>
    </w:rPr>
  </w:style>
  <w:style w:type="character" w:customStyle="1" w:styleId="Heading2Char">
    <w:name w:val="Heading 2 Char"/>
    <w:link w:val="Heading2"/>
    <w:rsid w:val="00AB4F3D"/>
    <w:rPr>
      <w:rFonts w:ascii="Arial" w:eastAsia="TimesNewRomanPSMT" w:hAnsi="Arial" w:cs="Arial"/>
      <w:b/>
      <w:sz w:val="24"/>
      <w:szCs w:val="22"/>
      <w:lang w:eastAsia="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List">
    <w:name w:val="List"/>
    <w:basedOn w:val="BodyText"/>
    <w:rsid w:val="008E42BF"/>
    <w:pPr>
      <w:widowControl w:val="0"/>
      <w:spacing w:after="120"/>
      <w:jc w:val="left"/>
    </w:pPr>
    <w:rPr>
      <w:rFonts w:ascii="Tahoma" w:eastAsia="Tahoma" w:hAnsi="Tahoma"/>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rsid w:val="008E42BF"/>
    <w:pPr>
      <w:ind w:left="360" w:hanging="360"/>
    </w:pPr>
  </w:style>
  <w:style w:type="paragraph" w:styleId="Title">
    <w:name w:val="Title"/>
    <w:basedOn w:val="Normal"/>
    <w:next w:val="Subtitle"/>
    <w:link w:val="TitleChar"/>
    <w:qFormat/>
    <w:rsid w:val="00AB4F3D"/>
    <w:pPr>
      <w:jc w:val="center"/>
    </w:pPr>
    <w:rPr>
      <w:b/>
      <w:bCs/>
    </w:rPr>
  </w:style>
  <w:style w:type="paragraph" w:styleId="Subtitle">
    <w:name w:val="Subtitle"/>
    <w:basedOn w:val="WW-Heading11111"/>
    <w:next w:val="BodyText"/>
    <w:qFormat/>
    <w:rsid w:val="008E42BF"/>
    <w:pPr>
      <w:jc w:val="center"/>
    </w:pPr>
    <w:rPr>
      <w:i/>
      <w:iCs/>
    </w:rPr>
  </w:style>
  <w:style w:type="character" w:customStyle="1" w:styleId="TitleChar">
    <w:name w:val="Title Char"/>
    <w:link w:val="Title"/>
    <w:rsid w:val="00AB4F3D"/>
    <w:rPr>
      <w:rFonts w:ascii="Arial" w:hAnsi="Arial" w:cs="Arial"/>
      <w:b/>
      <w:bCs/>
      <w:sz w:val="24"/>
      <w:szCs w:val="24"/>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basedOn w:val="Normal"/>
    <w:link w:val="HeaderChar"/>
    <w:rsid w:val="008E42BF"/>
    <w:pPr>
      <w:tabs>
        <w:tab w:val="center" w:pos="4320"/>
        <w:tab w:val="right" w:pos="8640"/>
      </w:tabs>
    </w:pPr>
  </w:style>
  <w:style w:type="character" w:customStyle="1" w:styleId="HeaderChar">
    <w:name w:val="Header Char"/>
    <w:link w:val="Header"/>
    <w:uiPriority w:val="99"/>
    <w:rsid w:val="00A77E54"/>
    <w:rPr>
      <w:sz w:val="24"/>
      <w:lang w:eastAsia="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rsid w:val="00DE6F8B"/>
    <w:rPr>
      <w:sz w:val="24"/>
      <w:lang w:val="sr-Cyrl-CS" w:eastAsia="ar-SA"/>
    </w:rPr>
  </w:style>
  <w:style w:type="paragraph" w:customStyle="1" w:styleId="WW-BlockText">
    <w:name w:val="WW-Block Text"/>
    <w:basedOn w:val="Normal"/>
    <w:rsid w:val="008E42BF"/>
    <w:pPr>
      <w:spacing w:before="60"/>
      <w:ind w:left="288" w:right="3600"/>
    </w:pPr>
  </w:style>
  <w:style w:type="paragraph" w:customStyle="1" w:styleId="EVHeading2">
    <w:name w:val="EV Heading 2"/>
    <w:basedOn w:val="Title"/>
    <w:rsid w:val="008E42BF"/>
    <w:pPr>
      <w:jc w:val="both"/>
    </w:pPr>
    <w:rPr>
      <w:sz w:val="28"/>
      <w:szCs w:val="36"/>
      <w:u w:val="single"/>
      <w:lang w:val="en-GB"/>
    </w:rPr>
  </w:style>
  <w:style w:type="paragraph" w:styleId="TOC1">
    <w:name w:val="toc 1"/>
    <w:aliases w:val="TOC 1 Char"/>
    <w:basedOn w:val="Normal"/>
    <w:next w:val="Normal"/>
    <w:uiPriority w:val="39"/>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pPr>
    <w:rPr>
      <w:rFonts w:ascii="Arial Narrow" w:hAnsi="Arial Narrow"/>
    </w:rPr>
  </w:style>
  <w:style w:type="paragraph" w:styleId="BodyTextIndent3">
    <w:name w:val="Body Text Indent 3"/>
    <w:basedOn w:val="Normal"/>
    <w:rsid w:val="008E42BF"/>
    <w:pPr>
      <w:ind w:left="720"/>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character" w:customStyle="1" w:styleId="CommentTextChar">
    <w:name w:val="Comment Text Char"/>
    <w:link w:val="CommentText"/>
    <w:uiPriority w:val="99"/>
    <w:rsid w:val="00805216"/>
    <w:rPr>
      <w:lang w:val="sr-Cyrl-CS" w:eastAsia="ar-SA"/>
    </w:rPr>
  </w:style>
  <w:style w:type="paragraph" w:styleId="CommentSubject">
    <w:name w:val="annotation subject"/>
    <w:basedOn w:val="CommentText"/>
    <w:next w:val="CommentText"/>
    <w:link w:val="CommentSubjectChar"/>
    <w:rsid w:val="008E42BF"/>
    <w:rPr>
      <w:b/>
      <w:bCs/>
    </w:rPr>
  </w:style>
  <w:style w:type="character" w:customStyle="1" w:styleId="CommentSubjectChar">
    <w:name w:val="Comment Subject Char"/>
    <w:link w:val="CommentSubject"/>
    <w:uiPriority w:val="99"/>
    <w:rsid w:val="00805216"/>
    <w:rPr>
      <w:b/>
      <w:bCs/>
      <w:lang w:val="sr-Cyrl-CS" w:eastAsia="ar-SA"/>
    </w:rPr>
  </w:style>
  <w:style w:type="paragraph" w:styleId="BalloonText">
    <w:name w:val="Balloon Text"/>
    <w:basedOn w:val="Normal"/>
    <w:link w:val="BalloonTextChar"/>
    <w:semiHidden/>
    <w:rsid w:val="008E42BF"/>
    <w:rPr>
      <w:rFonts w:ascii="Tahoma" w:hAnsi="Tahoma"/>
      <w:sz w:val="16"/>
      <w:szCs w:val="16"/>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pPr>
    <w:rPr>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rsid w:val="00A77E54"/>
    <w:rPr>
      <w:sz w:val="24"/>
      <w:lang w:val="sr-Cyrl-CS" w:eastAsia="ar-SA"/>
    </w:r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773342"/>
    <w:pPr>
      <w:numPr>
        <w:numId w:val="10"/>
      </w:numPr>
      <w:suppressAutoHyphens w:val="0"/>
    </w:pPr>
    <w:rPr>
      <w:rFonts w:eastAsia="Calibri"/>
      <w:szCs w:val="22"/>
      <w:lang w:val="ru-RU"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pPr>
    <w:rPr>
      <w:rFonts w:ascii="Arial Narrow" w:hAnsi="Arial Narrow"/>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paragraph" w:customStyle="1" w:styleId="Heading10">
    <w:name w:val="Heading_1"/>
    <w:basedOn w:val="Heading1"/>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A77E54"/>
    <w:pPr>
      <w:keepNext/>
      <w:widowControl w:val="0"/>
      <w:tabs>
        <w:tab w:val="num" w:pos="180"/>
      </w:tabs>
      <w:suppressAutoHyphens w:val="0"/>
      <w:autoSpaceDE w:val="0"/>
      <w:autoSpaceDN w:val="0"/>
      <w:adjustRightInd w:val="0"/>
      <w:spacing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rsid w:val="00981DC1"/>
    <w:rPr>
      <w:sz w:val="24"/>
      <w:lang w:val="sr-Cyrl-CS" w:eastAsia="ar-SA" w:bidi="ar-SA"/>
    </w:rPr>
  </w:style>
  <w:style w:type="table" w:customStyle="1" w:styleId="TableGrid1">
    <w:name w:val="Table Grid1"/>
    <w:basedOn w:val="TableNormal"/>
    <w:next w:val="TableGrid"/>
    <w:uiPriority w:val="59"/>
    <w:rsid w:val="008F2E5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351AE5"/>
    <w:pPr>
      <w:suppressAutoHyphens w:val="0"/>
      <w:ind w:left="438" w:right="438" w:firstLine="240"/>
    </w:pPr>
    <w:rPr>
      <w:sz w:val="20"/>
      <w:lang w:val="en-US" w:eastAsia="en-US"/>
    </w:rPr>
  </w:style>
  <w:style w:type="paragraph" w:styleId="List5">
    <w:name w:val="List 5"/>
    <w:basedOn w:val="Normal"/>
    <w:rsid w:val="00885DC2"/>
    <w:pPr>
      <w:suppressAutoHyphens w:val="0"/>
      <w:ind w:left="1800" w:hanging="360"/>
    </w:pPr>
    <w:rPr>
      <w:sz w:val="22"/>
      <w:lang w:val="en-US" w:eastAsia="en-US"/>
    </w:rPr>
  </w:style>
  <w:style w:type="character" w:styleId="Emphasis">
    <w:name w:val="Emphasis"/>
    <w:qFormat/>
    <w:rsid w:val="00885DC2"/>
    <w:rPr>
      <w:i/>
      <w:iCs/>
    </w:rPr>
  </w:style>
  <w:style w:type="paragraph" w:customStyle="1" w:styleId="CalibriStyle">
    <w:name w:val="Calibri Style"/>
    <w:basedOn w:val="Normal"/>
    <w:rsid w:val="00885DC2"/>
    <w:pPr>
      <w:suppressAutoHyphens w:val="0"/>
      <w:spacing w:after="60"/>
    </w:pPr>
    <w:rPr>
      <w:rFonts w:ascii="Calibri" w:hAnsi="Calibri"/>
      <w:sz w:val="22"/>
      <w:lang w:val="en-US" w:eastAsia="en-US"/>
    </w:rPr>
  </w:style>
  <w:style w:type="character" w:customStyle="1" w:styleId="longtext">
    <w:name w:val="long_text"/>
    <w:basedOn w:val="DefaultParagraphFont"/>
    <w:rsid w:val="00885DC2"/>
  </w:style>
  <w:style w:type="paragraph" w:customStyle="1" w:styleId="Char">
    <w:name w:val="Char"/>
    <w:basedOn w:val="Normal"/>
    <w:rsid w:val="00A13C1B"/>
    <w:pPr>
      <w:suppressAutoHyphens w:val="0"/>
      <w:spacing w:after="160" w:line="240" w:lineRule="exact"/>
    </w:pPr>
    <w:rPr>
      <w:rFonts w:ascii="Verdana" w:hAnsi="Verdana"/>
      <w:sz w:val="20"/>
      <w:lang w:val="en-US" w:eastAsia="en-US"/>
    </w:rPr>
  </w:style>
  <w:style w:type="character" w:customStyle="1" w:styleId="ListParagraphChar">
    <w:name w:val="List Paragraph Char"/>
    <w:link w:val="ListParagraph"/>
    <w:uiPriority w:val="34"/>
    <w:rsid w:val="00773342"/>
    <w:rPr>
      <w:rFonts w:ascii="Arial" w:eastAsia="Calibri" w:hAnsi="Arial" w:cs="Arial"/>
      <w:sz w:val="24"/>
      <w:szCs w:val="22"/>
      <w:lang w:val="ru-RU" w:eastAsia="en-US"/>
    </w:rPr>
  </w:style>
  <w:style w:type="paragraph" w:customStyle="1" w:styleId="Text2">
    <w:name w:val="Text 2"/>
    <w:basedOn w:val="Normal"/>
    <w:rsid w:val="00ED6FEB"/>
    <w:pPr>
      <w:tabs>
        <w:tab w:val="left" w:pos="2161"/>
      </w:tabs>
      <w:suppressAutoHyphens w:val="0"/>
      <w:spacing w:after="240"/>
      <w:ind w:left="1202"/>
    </w:pPr>
    <w:rPr>
      <w:sz w:val="20"/>
      <w:lang w:val="en-GB" w:eastAsia="en-GB"/>
    </w:rPr>
  </w:style>
  <w:style w:type="character" w:styleId="SubtleEmphasis">
    <w:name w:val="Subtle Emphasis"/>
    <w:uiPriority w:val="19"/>
    <w:qFormat/>
    <w:rsid w:val="00880635"/>
    <w:rPr>
      <w:i/>
      <w:iCs/>
      <w:color w:val="808080"/>
    </w:rPr>
  </w:style>
  <w:style w:type="paragraph" w:customStyle="1" w:styleId="normaltableau">
    <w:name w:val="normal_tableau"/>
    <w:basedOn w:val="Normal"/>
    <w:rsid w:val="00933A45"/>
    <w:pPr>
      <w:suppressAutoHyphens w:val="0"/>
      <w:spacing w:before="120" w:after="120"/>
    </w:pPr>
    <w:rPr>
      <w:rFonts w:ascii="Optima" w:hAnsi="Optima"/>
      <w:sz w:val="22"/>
      <w:lang w:val="en-GB" w:eastAsia="en-US"/>
    </w:rPr>
  </w:style>
  <w:style w:type="paragraph" w:customStyle="1" w:styleId="Nazivobrasca">
    <w:name w:val="Naziv obrasca"/>
    <w:basedOn w:val="Heading1"/>
    <w:link w:val="NazivobrascaChar"/>
    <w:qFormat/>
    <w:rsid w:val="00AF3B14"/>
    <w:pPr>
      <w:numPr>
        <w:numId w:val="0"/>
      </w:numPr>
      <w:jc w:val="center"/>
    </w:pPr>
    <w:rPr>
      <w:sz w:val="24"/>
    </w:rPr>
  </w:style>
  <w:style w:type="paragraph" w:customStyle="1" w:styleId="Brojobrasca">
    <w:name w:val="Broj obrasca"/>
    <w:basedOn w:val="Normal"/>
    <w:link w:val="BrojobrascaChar"/>
    <w:qFormat/>
    <w:rsid w:val="00210A01"/>
    <w:pPr>
      <w:jc w:val="right"/>
    </w:pPr>
    <w:rPr>
      <w:rFonts w:ascii="Arial Narrow" w:hAnsi="Arial Narrow"/>
      <w:b/>
    </w:rPr>
  </w:style>
  <w:style w:type="character" w:customStyle="1" w:styleId="NazivobrascaChar">
    <w:name w:val="Naziv obrasca Char"/>
    <w:link w:val="Nazivobrasca"/>
    <w:rsid w:val="00AF3B14"/>
    <w:rPr>
      <w:rFonts w:ascii="Arial" w:hAnsi="Arial"/>
      <w:b/>
      <w:sz w:val="24"/>
      <w:szCs w:val="22"/>
      <w:lang w:val="sr-Cyrl-CS" w:eastAsia="ar-SA"/>
    </w:rPr>
  </w:style>
  <w:style w:type="paragraph" w:customStyle="1" w:styleId="Futer">
    <w:name w:val="Futer"/>
    <w:basedOn w:val="Normal"/>
    <w:link w:val="FuterChar"/>
    <w:qFormat/>
    <w:rsid w:val="00773342"/>
    <w:pPr>
      <w:tabs>
        <w:tab w:val="center" w:pos="4320"/>
        <w:tab w:val="right" w:pos="8640"/>
      </w:tabs>
      <w:suppressAutoHyphens w:val="0"/>
      <w:jc w:val="center"/>
    </w:pPr>
    <w:rPr>
      <w:rFonts w:ascii="Times New Roman" w:hAnsi="Times New Roman" w:cs="Times New Roman"/>
      <w:i/>
      <w:sz w:val="20"/>
      <w:szCs w:val="20"/>
      <w:lang w:eastAsia="en-US"/>
    </w:rPr>
  </w:style>
  <w:style w:type="character" w:customStyle="1" w:styleId="BrojobrascaChar">
    <w:name w:val="Broj obrasca Char"/>
    <w:link w:val="Brojobrasca"/>
    <w:rsid w:val="00210A01"/>
    <w:rPr>
      <w:rFonts w:ascii="Arial Narrow" w:eastAsia="TimesNewRomanPSMT" w:hAnsi="Arial Narrow" w:cs="Arial"/>
      <w:b/>
      <w:sz w:val="22"/>
      <w:szCs w:val="24"/>
      <w:lang w:eastAsia="ar-SA"/>
    </w:rPr>
  </w:style>
  <w:style w:type="paragraph" w:customStyle="1" w:styleId="PoglavljePZ">
    <w:name w:val="PoglavljePZ"/>
    <w:basedOn w:val="Normal"/>
    <w:link w:val="PoglavljePZChar"/>
    <w:qFormat/>
    <w:rsid w:val="00773342"/>
    <w:pPr>
      <w:spacing w:before="240" w:after="120"/>
    </w:pPr>
    <w:rPr>
      <w:b/>
    </w:rPr>
  </w:style>
  <w:style w:type="character" w:customStyle="1" w:styleId="FuterChar">
    <w:name w:val="Futer Char"/>
    <w:link w:val="Futer"/>
    <w:rsid w:val="00773342"/>
    <w:rPr>
      <w:rFonts w:eastAsia="TimesNewRomanPSMT"/>
      <w:i/>
      <w:sz w:val="24"/>
      <w:lang w:val="sr-Cyrl-CS" w:eastAsia="en-US"/>
    </w:rPr>
  </w:style>
  <w:style w:type="paragraph" w:customStyle="1" w:styleId="Bulit01">
    <w:name w:val="Bulit 01"/>
    <w:basedOn w:val="Normal"/>
    <w:link w:val="Bulit01Char"/>
    <w:qFormat/>
    <w:rsid w:val="00773342"/>
    <w:pPr>
      <w:numPr>
        <w:numId w:val="7"/>
      </w:numPr>
    </w:pPr>
    <w:rPr>
      <w:snapToGrid w:val="0"/>
    </w:rPr>
  </w:style>
  <w:style w:type="character" w:customStyle="1" w:styleId="PoglavljePZChar">
    <w:name w:val="PoglavljePZ Char"/>
    <w:link w:val="PoglavljePZ"/>
    <w:rsid w:val="00773342"/>
    <w:rPr>
      <w:rFonts w:ascii="Arial" w:eastAsia="TimesNewRomanPSMT" w:hAnsi="Arial" w:cs="Arial"/>
      <w:b/>
      <w:sz w:val="22"/>
      <w:szCs w:val="24"/>
      <w:lang w:eastAsia="ar-SA"/>
    </w:rPr>
  </w:style>
  <w:style w:type="paragraph" w:customStyle="1" w:styleId="Bulit02">
    <w:name w:val="Bulit 02"/>
    <w:basedOn w:val="Normal"/>
    <w:link w:val="Bulit02Char"/>
    <w:qFormat/>
    <w:rsid w:val="00773342"/>
    <w:pPr>
      <w:numPr>
        <w:numId w:val="9"/>
      </w:numPr>
    </w:pPr>
    <w:rPr>
      <w:lang w:eastAsia="en-US"/>
    </w:rPr>
  </w:style>
  <w:style w:type="character" w:customStyle="1" w:styleId="Bulit01Char">
    <w:name w:val="Bulit 01 Char"/>
    <w:link w:val="Bulit01"/>
    <w:rsid w:val="00773342"/>
    <w:rPr>
      <w:rFonts w:ascii="Arial" w:eastAsia="TimesNewRomanPSMT" w:hAnsi="Arial" w:cs="Arial"/>
      <w:snapToGrid w:val="0"/>
      <w:sz w:val="24"/>
      <w:szCs w:val="24"/>
      <w:lang w:eastAsia="ar-SA"/>
    </w:rPr>
  </w:style>
  <w:style w:type="paragraph" w:customStyle="1" w:styleId="TabelaHederLeft">
    <w:name w:val="TabelaHederLeft"/>
    <w:basedOn w:val="Normal"/>
    <w:link w:val="TabelaHederLeftChar"/>
    <w:qFormat/>
    <w:rsid w:val="00773342"/>
    <w:pPr>
      <w:spacing w:before="60" w:after="60"/>
    </w:pPr>
    <w:rPr>
      <w:b/>
      <w:lang w:eastAsia="en-US"/>
    </w:rPr>
  </w:style>
  <w:style w:type="character" w:customStyle="1" w:styleId="Bulit02Char">
    <w:name w:val="Bulit 02 Char"/>
    <w:link w:val="Bulit02"/>
    <w:rsid w:val="00773342"/>
    <w:rPr>
      <w:rFonts w:ascii="Arial" w:eastAsia="TimesNewRomanPSMT" w:hAnsi="Arial" w:cs="Arial"/>
      <w:sz w:val="24"/>
      <w:szCs w:val="24"/>
      <w:lang w:eastAsia="en-US"/>
    </w:rPr>
  </w:style>
  <w:style w:type="paragraph" w:customStyle="1" w:styleId="Bulit03">
    <w:name w:val="Bulit 03"/>
    <w:basedOn w:val="Bulit02"/>
    <w:link w:val="Bulit03Char"/>
    <w:qFormat/>
    <w:rsid w:val="00AB60DB"/>
    <w:pPr>
      <w:numPr>
        <w:ilvl w:val="1"/>
      </w:numPr>
      <w:ind w:left="1560" w:hanging="459"/>
    </w:pPr>
    <w:rPr>
      <w:noProof/>
      <w:lang w:val="en-US"/>
    </w:rPr>
  </w:style>
  <w:style w:type="character" w:customStyle="1" w:styleId="TabelaHederLeftChar">
    <w:name w:val="TabelaHederLeft Char"/>
    <w:link w:val="TabelaHederLeft"/>
    <w:rsid w:val="00773342"/>
    <w:rPr>
      <w:rFonts w:ascii="Arial" w:eastAsia="TimesNewRomanPSMT" w:hAnsi="Arial" w:cs="Arial"/>
      <w:b/>
      <w:sz w:val="22"/>
      <w:szCs w:val="24"/>
      <w:lang w:eastAsia="en-US"/>
    </w:rPr>
  </w:style>
  <w:style w:type="paragraph" w:customStyle="1" w:styleId="Lista03">
    <w:name w:val="Lista 03"/>
    <w:basedOn w:val="Normal"/>
    <w:link w:val="Lista03Char"/>
    <w:qFormat/>
    <w:rsid w:val="00773342"/>
    <w:pPr>
      <w:ind w:left="1080"/>
    </w:pPr>
    <w:rPr>
      <w:lang w:val="en-US"/>
    </w:rPr>
  </w:style>
  <w:style w:type="character" w:customStyle="1" w:styleId="Bulit03Char">
    <w:name w:val="Bulit 03 Char"/>
    <w:link w:val="Bulit03"/>
    <w:rsid w:val="00AB60DB"/>
    <w:rPr>
      <w:rFonts w:ascii="Arial" w:eastAsia="TimesNewRomanPSMT" w:hAnsi="Arial" w:cs="Arial"/>
      <w:noProof/>
      <w:sz w:val="24"/>
      <w:szCs w:val="24"/>
      <w:lang w:val="en-US" w:eastAsia="en-US"/>
    </w:rPr>
  </w:style>
  <w:style w:type="paragraph" w:customStyle="1" w:styleId="Napomena">
    <w:name w:val="Napomena"/>
    <w:basedOn w:val="BodyText"/>
    <w:link w:val="NapomenaChar"/>
    <w:qFormat/>
    <w:rsid w:val="00F819F6"/>
    <w:rPr>
      <w:b/>
      <w:sz w:val="20"/>
    </w:rPr>
  </w:style>
  <w:style w:type="character" w:customStyle="1" w:styleId="Lista03Char">
    <w:name w:val="Lista 03 Char"/>
    <w:link w:val="Lista03"/>
    <w:rsid w:val="00773342"/>
    <w:rPr>
      <w:rFonts w:ascii="Arial" w:eastAsia="TimesNewRomanPSMT" w:hAnsi="Arial" w:cs="Arial"/>
      <w:sz w:val="22"/>
      <w:szCs w:val="24"/>
      <w:lang w:val="en-US" w:eastAsia="ar-SA"/>
    </w:rPr>
  </w:style>
  <w:style w:type="paragraph" w:customStyle="1" w:styleId="TabelaHederCentar">
    <w:name w:val="TabelaHederCentar"/>
    <w:basedOn w:val="Normal"/>
    <w:link w:val="TabelaHederCentarChar"/>
    <w:qFormat/>
    <w:rsid w:val="00F819F6"/>
    <w:pPr>
      <w:spacing w:before="60" w:after="60"/>
      <w:jc w:val="center"/>
    </w:pPr>
    <w:rPr>
      <w:b/>
      <w:sz w:val="20"/>
    </w:rPr>
  </w:style>
  <w:style w:type="character" w:customStyle="1" w:styleId="NapomenaChar">
    <w:name w:val="Napomena Char"/>
    <w:link w:val="Napomena"/>
    <w:rsid w:val="00F819F6"/>
    <w:rPr>
      <w:rFonts w:ascii="Arial" w:eastAsia="TimesNewRomanPSMT" w:hAnsi="Arial" w:cs="Arial"/>
      <w:b/>
      <w:sz w:val="24"/>
      <w:szCs w:val="24"/>
      <w:lang w:eastAsia="ar-SA"/>
    </w:rPr>
  </w:style>
  <w:style w:type="paragraph" w:customStyle="1" w:styleId="CowiTitle">
    <w:name w:val="CowiTitle"/>
    <w:basedOn w:val="BodyText"/>
    <w:semiHidden/>
    <w:rsid w:val="00C9377F"/>
    <w:pPr>
      <w:suppressAutoHyphens w:val="0"/>
      <w:spacing w:after="270" w:line="270" w:lineRule="atLeast"/>
      <w:jc w:val="left"/>
    </w:pPr>
    <w:rPr>
      <w:rFonts w:ascii="Times New Roman" w:eastAsia="Times New Roman" w:hAnsi="Times New Roman" w:cs="Times New Roman"/>
      <w:b/>
      <w:sz w:val="23"/>
      <w:szCs w:val="20"/>
      <w:lang w:val="en-GB" w:eastAsia="da-DK"/>
    </w:rPr>
  </w:style>
  <w:style w:type="character" w:customStyle="1" w:styleId="TabelaHederCentarChar">
    <w:name w:val="TabelaHederCentar Char"/>
    <w:link w:val="TabelaHederCentar"/>
    <w:rsid w:val="00F819F6"/>
    <w:rPr>
      <w:rFonts w:ascii="Arial" w:eastAsia="TimesNewRomanPSMT" w:hAnsi="Arial" w:cs="Arial"/>
      <w:b/>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704518">
      <w:bodyDiv w:val="1"/>
      <w:marLeft w:val="0"/>
      <w:marRight w:val="0"/>
      <w:marTop w:val="0"/>
      <w:marBottom w:val="0"/>
      <w:divBdr>
        <w:top w:val="none" w:sz="0" w:space="0" w:color="auto"/>
        <w:left w:val="none" w:sz="0" w:space="0" w:color="auto"/>
        <w:bottom w:val="none" w:sz="0" w:space="0" w:color="auto"/>
        <w:right w:val="none" w:sz="0" w:space="0" w:color="auto"/>
      </w:divBdr>
    </w:div>
    <w:div w:id="196380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microsoft.com/office/2007/relationships/stylesWithEffects" Target="stylesWithEffects.xml"/><Relationship Id="rId42" Type="http://schemas.openxmlformats.org/officeDocument/2006/relationships/footer" Target="footer3.xml"/><Relationship Id="rId47" Type="http://schemas.openxmlformats.org/officeDocument/2006/relationships/image" Target="media/image3.wmf"/><Relationship Id="rId50" Type="http://schemas.openxmlformats.org/officeDocument/2006/relationships/oleObject" Target="embeddings/oleObject3.bin"/><Relationship Id="rId55" Type="http://schemas.openxmlformats.org/officeDocument/2006/relationships/footer" Target="footer5.xml"/><Relationship Id="rId63" Type="http://schemas.openxmlformats.org/officeDocument/2006/relationships/customXml" Target="../customXml/item3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numbering" Target="numbering.xml"/><Relationship Id="rId37" Type="http://schemas.openxmlformats.org/officeDocument/2006/relationships/footnotes" Target="footnotes.xml"/><Relationship Id="rId40" Type="http://schemas.openxmlformats.org/officeDocument/2006/relationships/footer" Target="footer1.xml"/><Relationship Id="rId45" Type="http://schemas.openxmlformats.org/officeDocument/2006/relationships/image" Target="media/image2.wmf"/><Relationship Id="rId53" Type="http://schemas.openxmlformats.org/officeDocument/2006/relationships/footer" Target="footer4.xml"/><Relationship Id="rId58" Type="http://schemas.openxmlformats.org/officeDocument/2006/relationships/header" Target="header3.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hyperlink" Target="http://www.eps.rs/" TargetMode="External"/><Relationship Id="rId48" Type="http://schemas.openxmlformats.org/officeDocument/2006/relationships/oleObject" Target="embeddings/oleObject2.bin"/><Relationship Id="rId56" Type="http://schemas.openxmlformats.org/officeDocument/2006/relationships/header" Target="header2.xml"/><Relationship Id="rId64" Type="http://schemas.openxmlformats.org/officeDocument/2006/relationships/customXml" Target="../customXml/item33.xml"/><Relationship Id="rId8" Type="http://schemas.openxmlformats.org/officeDocument/2006/relationships/customXml" Target="../customXml/item8.xml"/><Relationship Id="rId51" Type="http://schemas.openxmlformats.org/officeDocument/2006/relationships/image" Target="media/image5.wmf"/><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styles" Target="styles.xml"/><Relationship Id="rId38" Type="http://schemas.openxmlformats.org/officeDocument/2006/relationships/endnotes" Target="endnotes.xml"/><Relationship Id="rId46" Type="http://schemas.openxmlformats.org/officeDocument/2006/relationships/oleObject" Target="embeddings/oleObject1.bin"/><Relationship Id="rId59"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footer" Target="footer2.xml"/><Relationship Id="rId54" Type="http://schemas.openxmlformats.org/officeDocument/2006/relationships/header" Target="header1.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49" Type="http://schemas.openxmlformats.org/officeDocument/2006/relationships/image" Target="media/image4.wmf"/><Relationship Id="rId57" Type="http://schemas.openxmlformats.org/officeDocument/2006/relationships/footer" Target="footer6.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hyperlink" Target="mailto:veljko.kovacevic@eps.rs" TargetMode="External"/><Relationship Id="rId52" Type="http://schemas.openxmlformats.org/officeDocument/2006/relationships/oleObject" Target="embeddings/oleObject4.bin"/><Relationship Id="rId60" Type="http://schemas.openxmlformats.org/officeDocument/2006/relationships/image" Target="media/image6.png"/><Relationship Id="rId65" Type="http://schemas.openxmlformats.org/officeDocument/2006/relationships/customXml" Target="../customXml/item3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CoverPageProperties xmlns="http://schemas.microsoft.com/office/2006/coverPageProps">
  <PublishDate>29. мај 2013</PublishDate>
  <Abstract/>
  <CompanyAddress/>
  <CompanyPhone/>
  <CompanyFax/>
  <CompanyEmail/>
</CoverPage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p:properties xmlns:p="http://schemas.microsoft.com/office/2006/metadata/properties" xmlns:xsi="http://www.w3.org/2001/XMLSchema-instance" xmlns:pc="http://schemas.microsoft.com/office/infopath/2007/PartnerControls">
  <documentManagement/>
</p:properties>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0956-BBDE-448E-9200-63A29CC5AD39}"/>
</file>

<file path=customXml/itemProps10.xml><?xml version="1.0" encoding="utf-8"?>
<ds:datastoreItem xmlns:ds="http://schemas.openxmlformats.org/officeDocument/2006/customXml" ds:itemID="{B49E1363-4344-4C1D-8EF3-E9CA2BF9DBD2}"/>
</file>

<file path=customXml/itemProps11.xml><?xml version="1.0" encoding="utf-8"?>
<ds:datastoreItem xmlns:ds="http://schemas.openxmlformats.org/officeDocument/2006/customXml" ds:itemID="{502F666B-0944-492F-9032-B8FF6F3005AF}"/>
</file>

<file path=customXml/itemProps12.xml><?xml version="1.0" encoding="utf-8"?>
<ds:datastoreItem xmlns:ds="http://schemas.openxmlformats.org/officeDocument/2006/customXml" ds:itemID="{CFCA0040-BE83-490A-BF6B-7D1EDDE911D8}"/>
</file>

<file path=customXml/itemProps13.xml><?xml version="1.0" encoding="utf-8"?>
<ds:datastoreItem xmlns:ds="http://schemas.openxmlformats.org/officeDocument/2006/customXml" ds:itemID="{715C7837-AE6F-4F2A-BF16-E5081DC59DC1}"/>
</file>

<file path=customXml/itemProps14.xml><?xml version="1.0" encoding="utf-8"?>
<ds:datastoreItem xmlns:ds="http://schemas.openxmlformats.org/officeDocument/2006/customXml" ds:itemID="{929AED1F-1BE5-42B3-88EC-561DA8E127A7}"/>
</file>

<file path=customXml/itemProps15.xml><?xml version="1.0" encoding="utf-8"?>
<ds:datastoreItem xmlns:ds="http://schemas.openxmlformats.org/officeDocument/2006/customXml" ds:itemID="{ACABC3A5-7CF9-4D21-8B58-F3B88839A636}"/>
</file>

<file path=customXml/itemProps16.xml><?xml version="1.0" encoding="utf-8"?>
<ds:datastoreItem xmlns:ds="http://schemas.openxmlformats.org/officeDocument/2006/customXml" ds:itemID="{592D0C2A-60B0-43CE-AB39-5FBF594894D5}"/>
</file>

<file path=customXml/itemProps17.xml><?xml version="1.0" encoding="utf-8"?>
<ds:datastoreItem xmlns:ds="http://schemas.openxmlformats.org/officeDocument/2006/customXml" ds:itemID="{C6D7B635-7F4E-402D-B8D7-802DA61296B6}"/>
</file>

<file path=customXml/itemProps18.xml><?xml version="1.0" encoding="utf-8"?>
<ds:datastoreItem xmlns:ds="http://schemas.openxmlformats.org/officeDocument/2006/customXml" ds:itemID="{6CD462E4-CB3C-4AFD-9FFF-64104208494C}"/>
</file>

<file path=customXml/itemProps19.xml><?xml version="1.0" encoding="utf-8"?>
<ds:datastoreItem xmlns:ds="http://schemas.openxmlformats.org/officeDocument/2006/customXml" ds:itemID="{3046B29F-CDE0-4F3E-89CD-E72EF672BD9A}"/>
</file>

<file path=customXml/itemProps2.xml><?xml version="1.0" encoding="utf-8"?>
<ds:datastoreItem xmlns:ds="http://schemas.openxmlformats.org/officeDocument/2006/customXml" ds:itemID="{A3A5B8E7-E866-42E7-9D8C-5391F2D3470B}"/>
</file>

<file path=customXml/itemProps20.xml><?xml version="1.0" encoding="utf-8"?>
<ds:datastoreItem xmlns:ds="http://schemas.openxmlformats.org/officeDocument/2006/customXml" ds:itemID="{55AF091B-3C7A-41E3-B477-F2FDAA23CFDA}"/>
</file>

<file path=customXml/itemProps21.xml><?xml version="1.0" encoding="utf-8"?>
<ds:datastoreItem xmlns:ds="http://schemas.openxmlformats.org/officeDocument/2006/customXml" ds:itemID="{988B5E8C-90FC-4165-BDEE-E200F8CD7C8A}"/>
</file>

<file path=customXml/itemProps22.xml><?xml version="1.0" encoding="utf-8"?>
<ds:datastoreItem xmlns:ds="http://schemas.openxmlformats.org/officeDocument/2006/customXml" ds:itemID="{6DAC674C-D9DD-45CA-9100-373AD912C4E7}"/>
</file>

<file path=customXml/itemProps23.xml><?xml version="1.0" encoding="utf-8"?>
<ds:datastoreItem xmlns:ds="http://schemas.openxmlformats.org/officeDocument/2006/customXml" ds:itemID="{30141914-86FE-46BE-98AE-27442DD99CA6}"/>
</file>

<file path=customXml/itemProps24.xml><?xml version="1.0" encoding="utf-8"?>
<ds:datastoreItem xmlns:ds="http://schemas.openxmlformats.org/officeDocument/2006/customXml" ds:itemID="{F0A8E794-AAB5-4164-9526-3FCF1722D109}"/>
</file>

<file path=customXml/itemProps25.xml><?xml version="1.0" encoding="utf-8"?>
<ds:datastoreItem xmlns:ds="http://schemas.openxmlformats.org/officeDocument/2006/customXml" ds:itemID="{F63EB697-BC2E-4260-B5F5-E7C0A23C4B16}"/>
</file>

<file path=customXml/itemProps26.xml><?xml version="1.0" encoding="utf-8"?>
<ds:datastoreItem xmlns:ds="http://schemas.openxmlformats.org/officeDocument/2006/customXml" ds:itemID="{02661A5E-1300-4F52-8897-71324D10EC4F}"/>
</file>

<file path=customXml/itemProps27.xml><?xml version="1.0" encoding="utf-8"?>
<ds:datastoreItem xmlns:ds="http://schemas.openxmlformats.org/officeDocument/2006/customXml" ds:itemID="{142C8746-7DB0-4FB9-A658-6D9B1C0DF607}"/>
</file>

<file path=customXml/itemProps28.xml><?xml version="1.0" encoding="utf-8"?>
<ds:datastoreItem xmlns:ds="http://schemas.openxmlformats.org/officeDocument/2006/customXml" ds:itemID="{E076DE79-8BAA-4A1F-8121-7B85312AEE4E}"/>
</file>

<file path=customXml/itemProps29.xml><?xml version="1.0" encoding="utf-8"?>
<ds:datastoreItem xmlns:ds="http://schemas.openxmlformats.org/officeDocument/2006/customXml" ds:itemID="{9A29B8C0-AC9D-49D7-9091-E216981CB9B5}"/>
</file>

<file path=customXml/itemProps3.xml><?xml version="1.0" encoding="utf-8"?>
<ds:datastoreItem xmlns:ds="http://schemas.openxmlformats.org/officeDocument/2006/customXml" ds:itemID="{BEF3EC95-8F26-4049-A075-FEAFF04C2DBD}"/>
</file>

<file path=customXml/itemProps30.xml><?xml version="1.0" encoding="utf-8"?>
<ds:datastoreItem xmlns:ds="http://schemas.openxmlformats.org/officeDocument/2006/customXml" ds:itemID="{9D844A40-C63A-44FC-BD6C-CE234DC89D8A}"/>
</file>

<file path=customXml/itemProps31.xml><?xml version="1.0" encoding="utf-8"?>
<ds:datastoreItem xmlns:ds="http://schemas.openxmlformats.org/officeDocument/2006/customXml" ds:itemID="{392E98D0-A962-40DD-B1BA-475FFD4263FA}"/>
</file>

<file path=customXml/itemProps32.xml><?xml version="1.0" encoding="utf-8"?>
<ds:datastoreItem xmlns:ds="http://schemas.openxmlformats.org/officeDocument/2006/customXml" ds:itemID="{40B26839-87F8-4F37-A037-5D6F844322F7}"/>
</file>

<file path=customXml/itemProps33.xml><?xml version="1.0" encoding="utf-8"?>
<ds:datastoreItem xmlns:ds="http://schemas.openxmlformats.org/officeDocument/2006/customXml" ds:itemID="{62F8F673-7EAE-4C6B-8FC4-A563513E0CB0}"/>
</file>

<file path=customXml/itemProps34.xml><?xml version="1.0" encoding="utf-8"?>
<ds:datastoreItem xmlns:ds="http://schemas.openxmlformats.org/officeDocument/2006/customXml" ds:itemID="{6609F582-7945-4611-8859-82156D169051}"/>
</file>

<file path=customXml/itemProps4.xml><?xml version="1.0" encoding="utf-8"?>
<ds:datastoreItem xmlns:ds="http://schemas.openxmlformats.org/officeDocument/2006/customXml" ds:itemID="{E3ED74C2-C4BA-4806-AF3C-966C58CE4D99}"/>
</file>

<file path=customXml/itemProps5.xml><?xml version="1.0" encoding="utf-8"?>
<ds:datastoreItem xmlns:ds="http://schemas.openxmlformats.org/officeDocument/2006/customXml" ds:itemID="{7CA6C333-6C4F-4691-98C4-0C8D9A1605C6}"/>
</file>

<file path=customXml/itemProps6.xml><?xml version="1.0" encoding="utf-8"?>
<ds:datastoreItem xmlns:ds="http://schemas.openxmlformats.org/officeDocument/2006/customXml" ds:itemID="{8DCB05D0-638B-4A32-B8AA-55BFF2A7E32F}"/>
</file>

<file path=customXml/itemProps7.xml><?xml version="1.0" encoding="utf-8"?>
<ds:datastoreItem xmlns:ds="http://schemas.openxmlformats.org/officeDocument/2006/customXml" ds:itemID="{F934A45E-4012-41A7-9664-872AEFD2EE7B}"/>
</file>

<file path=customXml/itemProps8.xml><?xml version="1.0" encoding="utf-8"?>
<ds:datastoreItem xmlns:ds="http://schemas.openxmlformats.org/officeDocument/2006/customXml" ds:itemID="{D11402B8-E1E9-45A0-AD28-7F5433979257}"/>
</file>

<file path=customXml/itemProps9.xml><?xml version="1.0" encoding="utf-8"?>
<ds:datastoreItem xmlns:ds="http://schemas.openxmlformats.org/officeDocument/2006/customXml" ds:itemID="{B5E8F38C-FE8C-4303-BB83-6457A1E90E04}"/>
</file>

<file path=docProps/app.xml><?xml version="1.0" encoding="utf-8"?>
<Properties xmlns="http://schemas.openxmlformats.org/officeDocument/2006/extended-properties" xmlns:vt="http://schemas.openxmlformats.org/officeDocument/2006/docPropsVTypes">
  <Template>Normal</Template>
  <TotalTime>42</TotalTime>
  <Pages>75</Pages>
  <Words>16252</Words>
  <Characters>92642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108677</CharactersWithSpaces>
  <SharedDoc>false</SharedDoc>
  <HLinks>
    <vt:vector size="6" baseType="variant">
      <vt:variant>
        <vt:i4>6291581</vt:i4>
      </vt:variant>
      <vt:variant>
        <vt:i4>15</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SvetlanaS</dc:creator>
  <cp:lastModifiedBy>Nina Nikolajevic</cp:lastModifiedBy>
  <cp:revision>28</cp:revision>
  <cp:lastPrinted>2014-09-03T12:16:00Z</cp:lastPrinted>
  <dcterms:created xsi:type="dcterms:W3CDTF">2014-09-04T10:10:00Z</dcterms:created>
  <dcterms:modified xsi:type="dcterms:W3CDTF">2014-09-04T11:37:00Z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