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687044" w:rsidRDefault="00B07D61" w:rsidP="00B07D61">
      <w:pPr>
        <w:rPr>
          <w:rFonts w:ascii="Arial" w:hAnsi="Arial" w:cs="Arial"/>
          <w:lang w:val="en-US"/>
        </w:rPr>
      </w:pPr>
      <w:r w:rsidRPr="00687044">
        <w:rPr>
          <w:rFonts w:ascii="Arial" w:hAnsi="Arial" w:cs="Arial"/>
          <w:b/>
          <w:noProof/>
          <w:lang w:val="en-US" w:eastAsia="en-US"/>
        </w:rPr>
        <w:drawing>
          <wp:inline distT="0" distB="0" distL="0" distR="0" wp14:anchorId="1235AF28" wp14:editId="308D51AC">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1619E7" w:rsidRPr="00687044" w:rsidRDefault="001619E7">
      <w:pPr>
        <w:jc w:val="center"/>
        <w:rPr>
          <w:rFonts w:ascii="Arial" w:hAnsi="Arial" w:cs="Arial"/>
          <w:lang w:val="en-US"/>
        </w:rPr>
      </w:pPr>
    </w:p>
    <w:p w:rsidR="00463A85" w:rsidRPr="00687044" w:rsidRDefault="00463A85">
      <w:pPr>
        <w:jc w:val="center"/>
        <w:rPr>
          <w:rFonts w:ascii="Arial" w:hAnsi="Arial" w:cs="Arial"/>
          <w:lang w:val="en-US"/>
        </w:rPr>
      </w:pPr>
    </w:p>
    <w:p w:rsidR="00F86A13" w:rsidRPr="00687044" w:rsidRDefault="00F86A13" w:rsidP="00783650">
      <w:pPr>
        <w:pStyle w:val="Title"/>
        <w:tabs>
          <w:tab w:val="left" w:pos="0"/>
          <w:tab w:val="center" w:pos="4535"/>
        </w:tabs>
        <w:rPr>
          <w:rFonts w:ascii="Arial" w:hAnsi="Arial" w:cs="Arial"/>
          <w:szCs w:val="24"/>
        </w:rPr>
      </w:pPr>
      <w:r w:rsidRPr="00687044">
        <w:rPr>
          <w:rFonts w:ascii="Arial" w:hAnsi="Arial" w:cs="Arial"/>
          <w:szCs w:val="24"/>
        </w:rPr>
        <w:t>ЈАВНО ПРЕДУЗЕЋЕ</w:t>
      </w:r>
    </w:p>
    <w:p w:rsidR="00F86A13" w:rsidRPr="00687044" w:rsidRDefault="00F86A13" w:rsidP="00783650">
      <w:pPr>
        <w:pStyle w:val="Title"/>
        <w:tabs>
          <w:tab w:val="left" w:pos="0"/>
        </w:tabs>
        <w:rPr>
          <w:rFonts w:ascii="Arial" w:hAnsi="Arial" w:cs="Arial"/>
          <w:szCs w:val="24"/>
        </w:rPr>
      </w:pPr>
      <w:r w:rsidRPr="00687044">
        <w:rPr>
          <w:rFonts w:ascii="Arial" w:hAnsi="Arial" w:cs="Arial"/>
          <w:szCs w:val="24"/>
        </w:rPr>
        <w:t>"ЕЛЕКТРОПРИВРЕДА СРБИЈЕ",БЕОГРАД</w:t>
      </w:r>
    </w:p>
    <w:p w:rsidR="00F86A13" w:rsidRPr="00687044" w:rsidRDefault="00F86A13" w:rsidP="00783650">
      <w:pPr>
        <w:pStyle w:val="Title"/>
        <w:tabs>
          <w:tab w:val="left" w:pos="0"/>
        </w:tabs>
        <w:rPr>
          <w:rFonts w:ascii="Arial" w:hAnsi="Arial" w:cs="Arial"/>
          <w:szCs w:val="24"/>
        </w:rPr>
      </w:pPr>
      <w:r w:rsidRPr="00687044">
        <w:rPr>
          <w:rFonts w:ascii="Arial" w:hAnsi="Arial" w:cs="Arial"/>
          <w:szCs w:val="24"/>
        </w:rPr>
        <w:t>УЛИЦА ЦАРИЦЕ МИЛИЦЕ БРОЈ 2</w:t>
      </w:r>
    </w:p>
    <w:p w:rsidR="00F86A13" w:rsidRPr="00687044" w:rsidRDefault="00F86A13" w:rsidP="00F86A13">
      <w:pPr>
        <w:jc w:val="center"/>
        <w:rPr>
          <w:rFonts w:ascii="Arial" w:hAnsi="Arial" w:cs="Arial"/>
          <w:b/>
          <w:bCs/>
          <w:i/>
          <w:iCs/>
          <w:lang w:val="ru-RU"/>
        </w:rPr>
      </w:pPr>
    </w:p>
    <w:p w:rsidR="001619E7" w:rsidRPr="00687044" w:rsidRDefault="001619E7">
      <w:pPr>
        <w:jc w:val="center"/>
        <w:rPr>
          <w:rFonts w:ascii="Arial" w:hAnsi="Arial" w:cs="Arial"/>
        </w:rPr>
      </w:pPr>
    </w:p>
    <w:p w:rsidR="00892E05" w:rsidRPr="00687044" w:rsidRDefault="00892E05">
      <w:pPr>
        <w:jc w:val="center"/>
        <w:rPr>
          <w:rFonts w:ascii="Arial" w:hAnsi="Arial" w:cs="Arial"/>
        </w:rPr>
      </w:pPr>
    </w:p>
    <w:p w:rsidR="001619E7" w:rsidRPr="00687044" w:rsidRDefault="001619E7">
      <w:pPr>
        <w:jc w:val="center"/>
        <w:rPr>
          <w:rFonts w:ascii="Arial" w:hAnsi="Arial" w:cs="Arial"/>
        </w:rPr>
      </w:pPr>
    </w:p>
    <w:p w:rsidR="001619E7" w:rsidRPr="00687044" w:rsidRDefault="004F07C6">
      <w:pPr>
        <w:jc w:val="center"/>
        <w:rPr>
          <w:rFonts w:ascii="Arial" w:hAnsi="Arial" w:cs="Arial"/>
          <w:b/>
        </w:rPr>
      </w:pPr>
      <w:r w:rsidRPr="00687044">
        <w:rPr>
          <w:rFonts w:ascii="Arial" w:hAnsi="Arial" w:cs="Arial"/>
          <w:b/>
        </w:rPr>
        <w:t>КОНКУРСНА ДОКУМЕНТАЦИЈА</w:t>
      </w:r>
    </w:p>
    <w:p w:rsidR="001619E7" w:rsidRPr="00687044" w:rsidRDefault="001619E7" w:rsidP="00F86A13">
      <w:pPr>
        <w:pStyle w:val="Title"/>
        <w:tabs>
          <w:tab w:val="left" w:pos="1060"/>
          <w:tab w:val="center" w:pos="4535"/>
        </w:tabs>
        <w:jc w:val="left"/>
        <w:rPr>
          <w:rFonts w:ascii="Arial" w:hAnsi="Arial" w:cs="Arial"/>
          <w:b w:val="0"/>
          <w:bCs/>
          <w:i/>
          <w:iCs/>
          <w:szCs w:val="24"/>
          <w:lang w:val="ru-RU"/>
        </w:rPr>
      </w:pPr>
    </w:p>
    <w:p w:rsidR="00892E05" w:rsidRPr="00687044" w:rsidRDefault="00892E05">
      <w:pPr>
        <w:jc w:val="center"/>
        <w:rPr>
          <w:rFonts w:ascii="Arial" w:hAnsi="Arial" w:cs="Arial"/>
          <w:b/>
          <w:bCs/>
          <w:i/>
          <w:iCs/>
          <w:lang w:val="ru-RU"/>
        </w:rPr>
      </w:pPr>
    </w:p>
    <w:p w:rsidR="001619E7" w:rsidRPr="00687044" w:rsidRDefault="00F86A13">
      <w:pPr>
        <w:jc w:val="center"/>
        <w:rPr>
          <w:rFonts w:ascii="Arial" w:hAnsi="Arial" w:cs="Arial"/>
          <w:b/>
          <w:bCs/>
        </w:rPr>
      </w:pPr>
      <w:r w:rsidRPr="00687044">
        <w:rPr>
          <w:rFonts w:ascii="Arial" w:hAnsi="Arial" w:cs="Arial"/>
          <w:b/>
          <w:bCs/>
        </w:rPr>
        <w:t>ЗА ЈАВНУ НАБАВКУ</w:t>
      </w:r>
      <w:r w:rsidR="00805825">
        <w:rPr>
          <w:rFonts w:ascii="Arial" w:hAnsi="Arial" w:cs="Arial"/>
          <w:b/>
          <w:bCs/>
        </w:rPr>
        <w:t xml:space="preserve"> </w:t>
      </w:r>
      <w:r w:rsidR="00321371" w:rsidRPr="00687044">
        <w:rPr>
          <w:rFonts w:ascii="Arial" w:hAnsi="Arial" w:cs="Arial"/>
          <w:b/>
          <w:bCs/>
          <w:lang w:val="sr-Cyrl-CS"/>
        </w:rPr>
        <w:t>УСЛУГЕ</w:t>
      </w:r>
    </w:p>
    <w:p w:rsidR="00321371" w:rsidRPr="00687044" w:rsidRDefault="00321371">
      <w:pPr>
        <w:jc w:val="center"/>
        <w:rPr>
          <w:rFonts w:ascii="Arial" w:hAnsi="Arial" w:cs="Arial"/>
          <w:b/>
          <w:bCs/>
        </w:rPr>
      </w:pPr>
      <w:r w:rsidRPr="00687044">
        <w:rPr>
          <w:rFonts w:ascii="Arial" w:hAnsi="Arial" w:cs="Arial"/>
          <w:b/>
          <w:bCs/>
        </w:rPr>
        <w:t>ИЗРАДЕ СТУДИЈЕ</w:t>
      </w:r>
    </w:p>
    <w:p w:rsidR="006D7B65" w:rsidRPr="00687044" w:rsidRDefault="00321371">
      <w:pPr>
        <w:jc w:val="center"/>
        <w:rPr>
          <w:rFonts w:ascii="Arial" w:hAnsi="Arial" w:cs="Arial"/>
          <w:b/>
          <w:bCs/>
        </w:rPr>
      </w:pPr>
      <w:r w:rsidRPr="00687044">
        <w:rPr>
          <w:rFonts w:ascii="Arial" w:hAnsi="Arial" w:cs="Arial"/>
          <w:b/>
          <w:bCs/>
        </w:rPr>
        <w:t xml:space="preserve">„ИНВЕСТИЦИОНО  – ТЕХНИЧКА ДОКУМЕНТАЦИЈА </w:t>
      </w:r>
    </w:p>
    <w:p w:rsidR="00321371" w:rsidRPr="00687044" w:rsidRDefault="00321371">
      <w:pPr>
        <w:jc w:val="center"/>
        <w:rPr>
          <w:rFonts w:ascii="Arial" w:hAnsi="Arial" w:cs="Arial"/>
          <w:b/>
          <w:bCs/>
        </w:rPr>
      </w:pPr>
      <w:r w:rsidRPr="00687044">
        <w:rPr>
          <w:rFonts w:ascii="Arial" w:hAnsi="Arial" w:cs="Arial"/>
          <w:b/>
          <w:bCs/>
        </w:rPr>
        <w:t xml:space="preserve">ЗА ИЗГРАДЊУ 4. АГРЕГАТА У </w:t>
      </w:r>
      <w:r w:rsidR="006D7B65" w:rsidRPr="00687044">
        <w:rPr>
          <w:rFonts w:ascii="Arial" w:hAnsi="Arial" w:cs="Arial"/>
          <w:b/>
          <w:bCs/>
          <w:lang w:val="en-US"/>
        </w:rPr>
        <w:t xml:space="preserve">XE </w:t>
      </w:r>
      <w:r w:rsidR="006D7B65" w:rsidRPr="00687044">
        <w:rPr>
          <w:rFonts w:ascii="Arial" w:hAnsi="Arial" w:cs="Arial"/>
          <w:b/>
          <w:bCs/>
        </w:rPr>
        <w:t>ПОТПЕЋ“</w:t>
      </w:r>
    </w:p>
    <w:p w:rsidR="00F86A13" w:rsidRPr="00687044" w:rsidRDefault="00F86A13">
      <w:pPr>
        <w:jc w:val="center"/>
        <w:rPr>
          <w:rFonts w:ascii="Arial" w:hAnsi="Arial" w:cs="Arial"/>
          <w:b/>
          <w:bCs/>
          <w:lang w:val="sr-Cyrl-CS"/>
        </w:rPr>
      </w:pPr>
    </w:p>
    <w:p w:rsidR="00932EE6" w:rsidRPr="00687044" w:rsidRDefault="00783650">
      <w:pPr>
        <w:jc w:val="center"/>
        <w:rPr>
          <w:rFonts w:ascii="Arial" w:hAnsi="Arial" w:cs="Arial"/>
          <w:b/>
          <w:bCs/>
          <w:lang w:val="sr-Cyrl-CS"/>
        </w:rPr>
      </w:pPr>
      <w:r w:rsidRPr="00687044">
        <w:rPr>
          <w:rFonts w:ascii="Arial" w:hAnsi="Arial" w:cs="Arial"/>
          <w:b/>
          <w:bCs/>
          <w:lang w:val="sr-Cyrl-CS"/>
        </w:rPr>
        <w:t xml:space="preserve"> ПРЕГОВАРАЧКИ </w:t>
      </w:r>
      <w:r w:rsidR="001619E7" w:rsidRPr="00687044">
        <w:rPr>
          <w:rFonts w:ascii="Arial" w:hAnsi="Arial" w:cs="Arial"/>
          <w:b/>
          <w:bCs/>
          <w:lang w:val="sr-Cyrl-CS"/>
        </w:rPr>
        <w:t>ПОСТУПАК</w:t>
      </w:r>
      <w:r w:rsidRPr="00687044">
        <w:rPr>
          <w:rFonts w:ascii="Arial" w:hAnsi="Arial" w:cs="Arial"/>
          <w:b/>
          <w:bCs/>
          <w:lang w:val="sr-Cyrl-CS"/>
        </w:rPr>
        <w:t xml:space="preserve"> СА ОБЈАВЉИВАЊЕМ ПОЗИВА</w:t>
      </w:r>
    </w:p>
    <w:p w:rsidR="001619E7" w:rsidRPr="00687044" w:rsidRDefault="00932EE6">
      <w:pPr>
        <w:jc w:val="center"/>
        <w:rPr>
          <w:rFonts w:ascii="Arial" w:hAnsi="Arial" w:cs="Arial"/>
          <w:b/>
          <w:bCs/>
        </w:rPr>
      </w:pPr>
      <w:r w:rsidRPr="00687044">
        <w:rPr>
          <w:rFonts w:ascii="Arial" w:hAnsi="Arial" w:cs="Arial"/>
          <w:b/>
          <w:bCs/>
          <w:lang w:val="sr-Cyrl-CS"/>
        </w:rPr>
        <w:t>ЗА ПОДНОШЕЊЕ ПОНУДА</w:t>
      </w:r>
    </w:p>
    <w:p w:rsidR="001619E7" w:rsidRPr="00687044" w:rsidRDefault="001619E7">
      <w:pPr>
        <w:jc w:val="center"/>
        <w:rPr>
          <w:rFonts w:ascii="Arial" w:hAnsi="Arial" w:cs="Arial"/>
          <w:b/>
          <w:bCs/>
        </w:rPr>
      </w:pPr>
    </w:p>
    <w:p w:rsidR="001619E7" w:rsidRPr="00687044" w:rsidRDefault="00F86A13">
      <w:pPr>
        <w:jc w:val="center"/>
        <w:rPr>
          <w:rFonts w:ascii="Arial" w:hAnsi="Arial" w:cs="Arial"/>
          <w:b/>
          <w:bCs/>
        </w:rPr>
      </w:pPr>
      <w:r w:rsidRPr="00687044">
        <w:rPr>
          <w:rFonts w:ascii="Arial" w:hAnsi="Arial" w:cs="Arial"/>
          <w:b/>
          <w:bCs/>
        </w:rPr>
        <w:t>ЈАВНА НАБАВКА бр</w:t>
      </w:r>
      <w:r w:rsidR="00EC6DD9" w:rsidRPr="00687044">
        <w:rPr>
          <w:rFonts w:ascii="Arial" w:hAnsi="Arial" w:cs="Arial"/>
          <w:b/>
          <w:bCs/>
        </w:rPr>
        <w:t>.</w:t>
      </w:r>
      <w:r w:rsidR="00403F40" w:rsidRPr="00687044">
        <w:rPr>
          <w:rFonts w:ascii="Arial" w:hAnsi="Arial" w:cs="Arial"/>
          <w:b/>
          <w:bCs/>
          <w:lang w:val="en-US"/>
        </w:rPr>
        <w:t>33</w:t>
      </w:r>
      <w:r w:rsidR="00783650" w:rsidRPr="00687044">
        <w:rPr>
          <w:rFonts w:ascii="Arial" w:hAnsi="Arial" w:cs="Arial"/>
          <w:b/>
          <w:bCs/>
          <w:lang w:val="ru-RU"/>
        </w:rPr>
        <w:t>/14</w:t>
      </w:r>
      <w:r w:rsidR="00403F40" w:rsidRPr="00687044">
        <w:rPr>
          <w:rFonts w:ascii="Arial" w:hAnsi="Arial" w:cs="Arial"/>
          <w:b/>
          <w:bCs/>
        </w:rPr>
        <w:t>/ДОИЕ</w:t>
      </w:r>
    </w:p>
    <w:p w:rsidR="00F86A13" w:rsidRPr="00687044" w:rsidRDefault="00F86A13">
      <w:pPr>
        <w:jc w:val="center"/>
        <w:rPr>
          <w:rFonts w:ascii="Arial" w:hAnsi="Arial" w:cs="Arial"/>
        </w:rPr>
      </w:pPr>
    </w:p>
    <w:p w:rsidR="00F86A13" w:rsidRPr="00687044" w:rsidRDefault="00F86A13" w:rsidP="002125D1">
      <w:pPr>
        <w:pStyle w:val="BodyTextIndent"/>
        <w:ind w:left="0"/>
        <w:jc w:val="center"/>
        <w:rPr>
          <w:rFonts w:ascii="Arial" w:hAnsi="Arial" w:cs="Arial"/>
        </w:rPr>
      </w:pPr>
      <w:r w:rsidRPr="00687044">
        <w:rPr>
          <w:rFonts w:ascii="Arial" w:hAnsi="Arial" w:cs="Arial"/>
          <w:lang w:val="ru-RU"/>
        </w:rPr>
        <w:t>(</w:t>
      </w:r>
      <w:r w:rsidRPr="00687044">
        <w:rPr>
          <w:rFonts w:ascii="Arial" w:hAnsi="Arial" w:cs="Arial"/>
        </w:rPr>
        <w:t xml:space="preserve">заведено у ЈП ЕПС број  </w:t>
      </w:r>
      <w:r w:rsidR="002125D1" w:rsidRPr="00687044">
        <w:rPr>
          <w:rFonts w:ascii="Arial" w:hAnsi="Arial" w:cs="Arial"/>
          <w:lang w:val="ru-RU"/>
        </w:rPr>
        <w:t>1</w:t>
      </w:r>
      <w:r w:rsidR="002125D1" w:rsidRPr="00687044">
        <w:rPr>
          <w:rFonts w:ascii="Arial" w:hAnsi="Arial" w:cs="Arial"/>
          <w:lang w:val="en-US"/>
        </w:rPr>
        <w:t>662</w:t>
      </w:r>
      <w:r w:rsidR="002125D1" w:rsidRPr="00687044">
        <w:rPr>
          <w:rFonts w:ascii="Arial" w:hAnsi="Arial" w:cs="Arial"/>
          <w:lang w:val="ru-RU"/>
        </w:rPr>
        <w:t>/</w:t>
      </w:r>
      <w:r w:rsidR="000D5D19">
        <w:rPr>
          <w:rFonts w:ascii="Arial" w:hAnsi="Arial" w:cs="Arial"/>
        </w:rPr>
        <w:t>13</w:t>
      </w:r>
      <w:r w:rsidR="00892E05" w:rsidRPr="00687044">
        <w:rPr>
          <w:rFonts w:ascii="Arial" w:hAnsi="Arial" w:cs="Arial"/>
          <w:lang w:val="ru-RU"/>
        </w:rPr>
        <w:t>-14</w:t>
      </w:r>
      <w:r w:rsidRPr="00687044">
        <w:rPr>
          <w:rFonts w:ascii="Arial" w:hAnsi="Arial" w:cs="Arial"/>
        </w:rPr>
        <w:t xml:space="preserve">од </w:t>
      </w:r>
      <w:r w:rsidR="000D5D19">
        <w:rPr>
          <w:rFonts w:ascii="Arial" w:hAnsi="Arial" w:cs="Arial"/>
        </w:rPr>
        <w:t>12</w:t>
      </w:r>
      <w:r w:rsidR="002125D1" w:rsidRPr="00687044">
        <w:rPr>
          <w:rFonts w:ascii="Arial" w:hAnsi="Arial" w:cs="Arial"/>
          <w:lang w:val="ru-RU"/>
        </w:rPr>
        <w:t>.0</w:t>
      </w:r>
      <w:r w:rsidR="002125D1" w:rsidRPr="00687044">
        <w:rPr>
          <w:rFonts w:ascii="Arial" w:hAnsi="Arial" w:cs="Arial"/>
        </w:rPr>
        <w:t>9</w:t>
      </w:r>
      <w:r w:rsidR="00892E05" w:rsidRPr="00687044">
        <w:rPr>
          <w:rFonts w:ascii="Arial" w:hAnsi="Arial" w:cs="Arial"/>
          <w:lang w:val="ru-RU"/>
        </w:rPr>
        <w:t>.2014</w:t>
      </w:r>
      <w:r w:rsidR="00783650" w:rsidRPr="00687044">
        <w:rPr>
          <w:rFonts w:ascii="Arial" w:hAnsi="Arial" w:cs="Arial"/>
          <w:lang w:val="ru-RU"/>
        </w:rPr>
        <w:t>.</w:t>
      </w:r>
      <w:r w:rsidRPr="00687044">
        <w:rPr>
          <w:rFonts w:ascii="Arial" w:hAnsi="Arial" w:cs="Arial"/>
        </w:rPr>
        <w:t xml:space="preserve"> године)</w:t>
      </w:r>
    </w:p>
    <w:p w:rsidR="00F86A13" w:rsidRPr="00687044" w:rsidRDefault="00F86A13">
      <w:pPr>
        <w:jc w:val="center"/>
        <w:rPr>
          <w:rFonts w:ascii="Arial" w:hAnsi="Arial" w:cs="Arial"/>
          <w:i/>
          <w:iCs/>
        </w:rPr>
      </w:pPr>
    </w:p>
    <w:p w:rsidR="001619E7" w:rsidRPr="00687044" w:rsidRDefault="001619E7">
      <w:pPr>
        <w:jc w:val="center"/>
        <w:rPr>
          <w:rFonts w:ascii="Arial" w:hAnsi="Arial" w:cs="Arial"/>
          <w:i/>
          <w:iCs/>
        </w:rPr>
      </w:pPr>
    </w:p>
    <w:p w:rsidR="001619E7" w:rsidRPr="00687044" w:rsidRDefault="001619E7">
      <w:pPr>
        <w:jc w:val="center"/>
        <w:rPr>
          <w:rFonts w:ascii="Arial" w:hAnsi="Arial" w:cs="Arial"/>
          <w:i/>
          <w:iCs/>
        </w:rPr>
      </w:pPr>
    </w:p>
    <w:p w:rsidR="001619E7" w:rsidRPr="00687044" w:rsidRDefault="001619E7">
      <w:pPr>
        <w:jc w:val="center"/>
        <w:rPr>
          <w:rFonts w:ascii="Arial" w:hAnsi="Arial" w:cs="Arial"/>
          <w:i/>
          <w:iCs/>
        </w:rPr>
      </w:pPr>
    </w:p>
    <w:p w:rsidR="00F86A13" w:rsidRPr="00687044" w:rsidRDefault="00F86A13">
      <w:pPr>
        <w:jc w:val="both"/>
        <w:rPr>
          <w:rFonts w:ascii="Arial" w:hAnsi="Arial" w:cs="Arial"/>
          <w:i/>
          <w:iCs/>
        </w:rPr>
      </w:pPr>
    </w:p>
    <w:p w:rsidR="00F86A13" w:rsidRPr="00687044" w:rsidRDefault="00F86A13">
      <w:pPr>
        <w:jc w:val="both"/>
        <w:rPr>
          <w:rFonts w:ascii="Arial" w:hAnsi="Arial" w:cs="Arial"/>
          <w:i/>
          <w:iCs/>
        </w:rPr>
      </w:pPr>
    </w:p>
    <w:p w:rsidR="003A7428" w:rsidRPr="00687044" w:rsidRDefault="003A7428">
      <w:pPr>
        <w:jc w:val="both"/>
        <w:rPr>
          <w:rFonts w:ascii="Arial" w:hAnsi="Arial" w:cs="Arial"/>
        </w:rPr>
      </w:pPr>
    </w:p>
    <w:p w:rsidR="003A7428" w:rsidRPr="00687044" w:rsidRDefault="003A7428">
      <w:pPr>
        <w:jc w:val="both"/>
        <w:rPr>
          <w:rFonts w:ascii="Arial" w:hAnsi="Arial" w:cs="Arial"/>
          <w:lang w:val="ru-RU"/>
        </w:rPr>
      </w:pPr>
    </w:p>
    <w:p w:rsidR="00463A85" w:rsidRPr="00687044" w:rsidRDefault="00463A85">
      <w:pPr>
        <w:jc w:val="both"/>
        <w:rPr>
          <w:rFonts w:ascii="Arial" w:hAnsi="Arial" w:cs="Arial"/>
          <w:lang w:val="ru-RU"/>
        </w:rPr>
      </w:pPr>
    </w:p>
    <w:p w:rsidR="00463A85" w:rsidRPr="00687044" w:rsidRDefault="00463A85">
      <w:pPr>
        <w:jc w:val="both"/>
        <w:rPr>
          <w:rFonts w:ascii="Arial" w:hAnsi="Arial" w:cs="Arial"/>
          <w:lang w:val="ru-RU"/>
        </w:rPr>
      </w:pPr>
    </w:p>
    <w:p w:rsidR="00463A85" w:rsidRPr="00687044" w:rsidRDefault="00463A85">
      <w:pPr>
        <w:jc w:val="both"/>
        <w:rPr>
          <w:rFonts w:ascii="Arial" w:hAnsi="Arial" w:cs="Arial"/>
          <w:lang w:val="ru-RU"/>
        </w:rPr>
      </w:pPr>
    </w:p>
    <w:p w:rsidR="00463A85" w:rsidRPr="00687044" w:rsidRDefault="00463A85">
      <w:pPr>
        <w:jc w:val="both"/>
        <w:rPr>
          <w:rFonts w:ascii="Arial" w:hAnsi="Arial" w:cs="Arial"/>
          <w:lang w:val="ru-RU"/>
        </w:rPr>
      </w:pPr>
    </w:p>
    <w:p w:rsidR="003A7428" w:rsidRPr="00687044" w:rsidRDefault="003A7428">
      <w:pPr>
        <w:jc w:val="both"/>
        <w:rPr>
          <w:rFonts w:ascii="Arial" w:hAnsi="Arial" w:cs="Arial"/>
        </w:rPr>
      </w:pPr>
    </w:p>
    <w:p w:rsidR="005C4921" w:rsidRPr="00B55574" w:rsidRDefault="00F86A13" w:rsidP="00362D74">
      <w:pPr>
        <w:jc w:val="center"/>
        <w:rPr>
          <w:rFonts w:ascii="Arial" w:hAnsi="Arial" w:cs="Arial"/>
          <w:i/>
          <w:lang w:val="ru-RU"/>
        </w:rPr>
      </w:pPr>
      <w:r w:rsidRPr="00B55574">
        <w:rPr>
          <w:rFonts w:ascii="Arial" w:hAnsi="Arial" w:cs="Arial"/>
          <w:i/>
        </w:rPr>
        <w:t>Београд,</w:t>
      </w:r>
      <w:r w:rsidR="00C90A36">
        <w:rPr>
          <w:rFonts w:ascii="Arial" w:hAnsi="Arial" w:cs="Arial"/>
          <w:i/>
          <w:lang w:val="sr-Cyrl-RS"/>
        </w:rPr>
        <w:t xml:space="preserve"> </w:t>
      </w:r>
      <w:r w:rsidR="00362D74" w:rsidRPr="00B55574">
        <w:rPr>
          <w:rFonts w:ascii="Arial" w:hAnsi="Arial" w:cs="Arial"/>
          <w:i/>
          <w:lang w:val="sr-Cyrl-CS"/>
        </w:rPr>
        <w:t>септембар</w:t>
      </w:r>
      <w:r w:rsidR="00B55574" w:rsidRPr="00B55574">
        <w:rPr>
          <w:rFonts w:ascii="Arial" w:hAnsi="Arial" w:cs="Arial"/>
          <w:i/>
          <w:lang w:val="en-US"/>
        </w:rPr>
        <w:t xml:space="preserve"> </w:t>
      </w:r>
      <w:r w:rsidR="00783650" w:rsidRPr="00B55574">
        <w:rPr>
          <w:rFonts w:ascii="Arial" w:hAnsi="Arial" w:cs="Arial"/>
          <w:i/>
          <w:lang w:val="sr-Cyrl-CS"/>
        </w:rPr>
        <w:t>2014</w:t>
      </w:r>
      <w:r w:rsidR="00014EDD" w:rsidRPr="00B55574">
        <w:rPr>
          <w:rFonts w:ascii="Arial" w:hAnsi="Arial" w:cs="Arial"/>
          <w:i/>
        </w:rPr>
        <w:t>. г</w:t>
      </w:r>
      <w:r w:rsidRPr="00B55574">
        <w:rPr>
          <w:rFonts w:ascii="Arial" w:hAnsi="Arial" w:cs="Arial"/>
          <w:i/>
        </w:rPr>
        <w:t>одине</w:t>
      </w:r>
    </w:p>
    <w:p w:rsidR="005C4921" w:rsidRPr="00687044" w:rsidRDefault="005C4921">
      <w:pPr>
        <w:jc w:val="both"/>
        <w:rPr>
          <w:rFonts w:ascii="Arial" w:hAnsi="Arial" w:cs="Arial"/>
          <w:lang w:val="ru-RU"/>
        </w:rPr>
      </w:pPr>
    </w:p>
    <w:p w:rsidR="000872D4" w:rsidRPr="00687044" w:rsidRDefault="000872D4">
      <w:pPr>
        <w:jc w:val="both"/>
        <w:rPr>
          <w:rFonts w:ascii="Arial" w:hAnsi="Arial" w:cs="Arial"/>
          <w:lang w:val="en-US"/>
        </w:rPr>
      </w:pPr>
    </w:p>
    <w:p w:rsidR="006164B0" w:rsidRPr="00687044" w:rsidRDefault="006164B0">
      <w:pPr>
        <w:jc w:val="both"/>
        <w:rPr>
          <w:rFonts w:ascii="Arial" w:hAnsi="Arial" w:cs="Arial"/>
          <w:lang w:val="en-US"/>
        </w:rPr>
      </w:pPr>
    </w:p>
    <w:p w:rsidR="006164B0" w:rsidRPr="00687044" w:rsidRDefault="006164B0">
      <w:pPr>
        <w:jc w:val="both"/>
        <w:rPr>
          <w:rFonts w:ascii="Arial" w:hAnsi="Arial" w:cs="Arial"/>
          <w:lang w:val="en-US"/>
        </w:rPr>
      </w:pPr>
    </w:p>
    <w:p w:rsidR="000872D4" w:rsidRPr="00687044" w:rsidRDefault="000872D4">
      <w:pPr>
        <w:jc w:val="both"/>
        <w:rPr>
          <w:rFonts w:ascii="Arial" w:hAnsi="Arial" w:cs="Arial"/>
          <w:lang w:val="ru-RU"/>
        </w:rPr>
      </w:pPr>
    </w:p>
    <w:p w:rsidR="00892E05" w:rsidRPr="00687044" w:rsidRDefault="001619E7" w:rsidP="004D7EA4">
      <w:pPr>
        <w:jc w:val="both"/>
        <w:rPr>
          <w:rFonts w:ascii="Arial" w:eastAsia="TimesNewRomanPSMT" w:hAnsi="Arial" w:cs="Arial"/>
        </w:rPr>
      </w:pPr>
      <w:r w:rsidRPr="00687044">
        <w:rPr>
          <w:rFonts w:ascii="Arial" w:eastAsia="TimesNewRomanPSMT" w:hAnsi="Arial" w:cs="Arial"/>
        </w:rPr>
        <w:lastRenderedPageBreak/>
        <w:t>На основу чл. 3</w:t>
      </w:r>
      <w:r w:rsidR="00932EE6" w:rsidRPr="00687044">
        <w:rPr>
          <w:rFonts w:ascii="Arial" w:eastAsia="TimesNewRomanPSMT" w:hAnsi="Arial" w:cs="Arial"/>
          <w:lang w:val="sr-Cyrl-CS"/>
        </w:rPr>
        <w:t>5</w:t>
      </w:r>
      <w:r w:rsidRPr="00687044">
        <w:rPr>
          <w:rFonts w:ascii="Arial" w:eastAsia="TimesNewRomanPSMT" w:hAnsi="Arial" w:cs="Arial"/>
        </w:rPr>
        <w:t>. и 61. Закона о јавним набавкама („Сл. гласник РС” бр. 12</w:t>
      </w:r>
      <w:r w:rsidR="004656B8" w:rsidRPr="00687044">
        <w:rPr>
          <w:rFonts w:ascii="Arial" w:eastAsia="TimesNewRomanPSMT" w:hAnsi="Arial" w:cs="Arial"/>
        </w:rPr>
        <w:t>4/</w:t>
      </w:r>
      <w:r w:rsidRPr="00687044">
        <w:rPr>
          <w:rFonts w:ascii="Arial" w:eastAsia="TimesNewRomanPSMT" w:hAnsi="Arial" w:cs="Arial"/>
        </w:rPr>
        <w:t xml:space="preserve">12, у даљем тексту: Закон), чл. </w:t>
      </w:r>
      <w:r w:rsidR="00932EE6" w:rsidRPr="00687044">
        <w:rPr>
          <w:rFonts w:ascii="Arial" w:eastAsia="TimesNewRomanPSMT" w:hAnsi="Arial" w:cs="Arial"/>
          <w:lang w:val="sr-Cyrl-CS"/>
        </w:rPr>
        <w:t>5</w:t>
      </w:r>
      <w:r w:rsidRPr="0068704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w:t>
      </w:r>
      <w:r w:rsidR="004656B8" w:rsidRPr="00687044">
        <w:rPr>
          <w:rFonts w:ascii="Arial" w:eastAsia="TimesNewRomanPSMT" w:hAnsi="Arial" w:cs="Arial"/>
        </w:rPr>
        <w:t>лова („Сл. гласник РС”, бр. 29/</w:t>
      </w:r>
      <w:r w:rsidRPr="00687044">
        <w:rPr>
          <w:rFonts w:ascii="Arial" w:eastAsia="TimesNewRomanPSMT" w:hAnsi="Arial" w:cs="Arial"/>
        </w:rPr>
        <w:t xml:space="preserve">13), </w:t>
      </w:r>
      <w:r w:rsidRPr="00687044">
        <w:rPr>
          <w:rFonts w:ascii="Arial" w:hAnsi="Arial" w:cs="Arial"/>
        </w:rPr>
        <w:t>Одлуке о покретању поступка јавне набавке број</w:t>
      </w:r>
      <w:r w:rsidR="00466B4F" w:rsidRPr="00687044">
        <w:rPr>
          <w:rFonts w:ascii="Arial" w:hAnsi="Arial" w:cs="Arial"/>
          <w:lang w:val="ru-RU"/>
        </w:rPr>
        <w:t>1662</w:t>
      </w:r>
      <w:r w:rsidR="00892E05" w:rsidRPr="00687044">
        <w:rPr>
          <w:rFonts w:ascii="Arial" w:hAnsi="Arial" w:cs="Arial"/>
          <w:lang w:val="ru-RU"/>
        </w:rPr>
        <w:t>/2-14</w:t>
      </w:r>
      <w:r w:rsidR="00CA172D" w:rsidRPr="00687044">
        <w:rPr>
          <w:rFonts w:ascii="Arial" w:hAnsi="Arial" w:cs="Arial"/>
        </w:rPr>
        <w:t xml:space="preserve"> од </w:t>
      </w:r>
      <w:r w:rsidR="00466B4F" w:rsidRPr="00687044">
        <w:rPr>
          <w:rFonts w:ascii="Arial" w:hAnsi="Arial" w:cs="Arial"/>
          <w:lang w:val="sr-Cyrl-CS"/>
        </w:rPr>
        <w:t>22.07</w:t>
      </w:r>
      <w:r w:rsidR="00892E05" w:rsidRPr="00687044">
        <w:rPr>
          <w:rFonts w:ascii="Arial" w:hAnsi="Arial" w:cs="Arial"/>
          <w:lang w:val="sr-Cyrl-CS"/>
        </w:rPr>
        <w:t>.2014.</w:t>
      </w:r>
      <w:r w:rsidR="00466B4F" w:rsidRPr="00687044">
        <w:rPr>
          <w:rFonts w:ascii="Arial" w:hAnsi="Arial" w:cs="Arial"/>
        </w:rPr>
        <w:t>године</w:t>
      </w:r>
      <w:r w:rsidR="006C0EBC" w:rsidRPr="00687044">
        <w:rPr>
          <w:rFonts w:ascii="Arial" w:hAnsi="Arial" w:cs="Arial"/>
        </w:rPr>
        <w:t>Решења о образовању к</w:t>
      </w:r>
      <w:r w:rsidR="00CA172D" w:rsidRPr="00687044">
        <w:rPr>
          <w:rFonts w:ascii="Arial" w:hAnsi="Arial" w:cs="Arial"/>
        </w:rPr>
        <w:t xml:space="preserve">омисије за јавну набавку број </w:t>
      </w:r>
      <w:r w:rsidR="00466B4F" w:rsidRPr="00687044">
        <w:rPr>
          <w:rFonts w:ascii="Arial" w:hAnsi="Arial" w:cs="Arial"/>
          <w:lang w:val="ru-RU"/>
        </w:rPr>
        <w:t>1662</w:t>
      </w:r>
      <w:r w:rsidR="00892E05" w:rsidRPr="00687044">
        <w:rPr>
          <w:rFonts w:ascii="Arial" w:hAnsi="Arial" w:cs="Arial"/>
          <w:lang w:val="ru-RU"/>
        </w:rPr>
        <w:t>/3-14</w:t>
      </w:r>
      <w:r w:rsidR="00892E05" w:rsidRPr="00687044">
        <w:rPr>
          <w:rFonts w:ascii="Arial" w:hAnsi="Arial" w:cs="Arial"/>
        </w:rPr>
        <w:t xml:space="preserve"> од </w:t>
      </w:r>
      <w:r w:rsidR="00466B4F" w:rsidRPr="00687044">
        <w:rPr>
          <w:rFonts w:ascii="Arial" w:hAnsi="Arial" w:cs="Arial"/>
          <w:lang w:val="sr-Cyrl-CS"/>
        </w:rPr>
        <w:t>22.07</w:t>
      </w:r>
      <w:r w:rsidR="00892E05" w:rsidRPr="00687044">
        <w:rPr>
          <w:rFonts w:ascii="Arial" w:hAnsi="Arial" w:cs="Arial"/>
          <w:lang w:val="sr-Cyrl-CS"/>
        </w:rPr>
        <w:t>.2014.</w:t>
      </w:r>
      <w:r w:rsidR="00CA172D" w:rsidRPr="00687044">
        <w:rPr>
          <w:rFonts w:ascii="Arial" w:hAnsi="Arial" w:cs="Arial"/>
        </w:rPr>
        <w:t xml:space="preserve">године, </w:t>
      </w:r>
      <w:r w:rsidR="00466B4F" w:rsidRPr="00687044">
        <w:rPr>
          <w:rFonts w:ascii="Arial" w:hAnsi="Arial" w:cs="Arial"/>
        </w:rPr>
        <w:t xml:space="preserve">и Решење о измени решења о образовању комисије  за јавну набавку број 1662/4-14 од 04.08.2014. године </w:t>
      </w:r>
      <w:r w:rsidRPr="00687044">
        <w:rPr>
          <w:rFonts w:ascii="Arial" w:hAnsi="Arial" w:cs="Arial"/>
        </w:rPr>
        <w:t>припремљена је:</w:t>
      </w:r>
    </w:p>
    <w:p w:rsidR="003E62BB" w:rsidRPr="00687044" w:rsidRDefault="003E62BB" w:rsidP="000256E4">
      <w:pPr>
        <w:numPr>
          <w:ilvl w:val="0"/>
          <w:numId w:val="1"/>
        </w:numPr>
        <w:spacing w:line="240" w:lineRule="auto"/>
        <w:ind w:left="0" w:firstLine="0"/>
        <w:jc w:val="center"/>
        <w:rPr>
          <w:rFonts w:ascii="Arial" w:eastAsia="TimesNewRomanPSMT" w:hAnsi="Arial" w:cs="Arial"/>
          <w:b/>
        </w:rPr>
      </w:pPr>
    </w:p>
    <w:p w:rsidR="000256E4" w:rsidRPr="00687044" w:rsidRDefault="000256E4" w:rsidP="000256E4">
      <w:pPr>
        <w:numPr>
          <w:ilvl w:val="0"/>
          <w:numId w:val="1"/>
        </w:numPr>
        <w:spacing w:line="240" w:lineRule="auto"/>
        <w:ind w:left="0" w:firstLine="0"/>
        <w:jc w:val="center"/>
        <w:rPr>
          <w:rFonts w:ascii="Arial" w:eastAsia="TimesNewRomanPSMT" w:hAnsi="Arial" w:cs="Arial"/>
          <w:b/>
        </w:rPr>
      </w:pPr>
      <w:r w:rsidRPr="00687044">
        <w:rPr>
          <w:rFonts w:ascii="Arial" w:eastAsia="TimesNewRomanPSMT" w:hAnsi="Arial" w:cs="Arial"/>
          <w:b/>
        </w:rPr>
        <w:t>КОНКУРСНА ДОКУМЕНТАЦИЈА</w:t>
      </w:r>
    </w:p>
    <w:p w:rsidR="003D184D" w:rsidRPr="00687044" w:rsidRDefault="003D184D" w:rsidP="000256E4">
      <w:pPr>
        <w:numPr>
          <w:ilvl w:val="0"/>
          <w:numId w:val="1"/>
        </w:numPr>
        <w:spacing w:line="240" w:lineRule="auto"/>
        <w:ind w:left="0" w:firstLine="0"/>
        <w:jc w:val="center"/>
        <w:rPr>
          <w:rFonts w:ascii="Arial" w:eastAsia="TimesNewRomanPSMT" w:hAnsi="Arial" w:cs="Arial"/>
        </w:rPr>
      </w:pPr>
    </w:p>
    <w:p w:rsidR="00C24EE2" w:rsidRPr="00687044" w:rsidRDefault="000256E4" w:rsidP="00C24EE2">
      <w:pPr>
        <w:numPr>
          <w:ilvl w:val="0"/>
          <w:numId w:val="1"/>
        </w:numPr>
        <w:spacing w:line="240" w:lineRule="auto"/>
        <w:ind w:left="0" w:firstLine="0"/>
        <w:jc w:val="center"/>
        <w:rPr>
          <w:rFonts w:ascii="Arial" w:eastAsia="TimesNewRomanPSMT" w:hAnsi="Arial" w:cs="Arial"/>
        </w:rPr>
      </w:pPr>
      <w:r w:rsidRPr="00687044">
        <w:rPr>
          <w:rFonts w:ascii="Arial" w:eastAsia="TimesNewRomanPSMT" w:hAnsi="Arial" w:cs="Arial"/>
        </w:rPr>
        <w:t xml:space="preserve">у </w:t>
      </w:r>
      <w:r w:rsidR="00932EE6" w:rsidRPr="00687044">
        <w:rPr>
          <w:rFonts w:ascii="Arial" w:eastAsia="TimesNewRomanPSMT" w:hAnsi="Arial" w:cs="Arial"/>
          <w:lang w:val="sr-Cyrl-CS"/>
        </w:rPr>
        <w:t>преговарачком</w:t>
      </w:r>
      <w:r w:rsidRPr="00687044">
        <w:rPr>
          <w:rFonts w:ascii="Arial" w:eastAsia="TimesNewRomanPSMT" w:hAnsi="Arial" w:cs="Arial"/>
        </w:rPr>
        <w:t xml:space="preserve"> по</w:t>
      </w:r>
      <w:r w:rsidR="004656B8" w:rsidRPr="00687044">
        <w:rPr>
          <w:rFonts w:ascii="Arial" w:eastAsia="TimesNewRomanPSMT" w:hAnsi="Arial" w:cs="Arial"/>
        </w:rPr>
        <w:t xml:space="preserve">ступку </w:t>
      </w:r>
      <w:r w:rsidR="00932EE6" w:rsidRPr="00687044">
        <w:rPr>
          <w:rFonts w:ascii="Arial" w:eastAsia="TimesNewRomanPSMT" w:hAnsi="Arial" w:cs="Arial"/>
          <w:lang w:val="sr-Cyrl-CS"/>
        </w:rPr>
        <w:t xml:space="preserve">са објављивањем позива за подношење понуда </w:t>
      </w:r>
      <w:r w:rsidR="004656B8" w:rsidRPr="00687044">
        <w:rPr>
          <w:rFonts w:ascii="Arial" w:eastAsia="TimesNewRomanPSMT" w:hAnsi="Arial" w:cs="Arial"/>
        </w:rPr>
        <w:t>за јавну набавку услуге</w:t>
      </w:r>
      <w:r w:rsidR="009D427B" w:rsidRPr="00687044">
        <w:rPr>
          <w:rFonts w:ascii="Arial" w:eastAsia="TimesNewRomanPSMT" w:hAnsi="Arial" w:cs="Arial"/>
        </w:rPr>
        <w:t xml:space="preserve"> израде студије</w:t>
      </w:r>
      <w:r w:rsidR="00C24EE2" w:rsidRPr="00687044">
        <w:rPr>
          <w:rFonts w:ascii="Arial" w:eastAsia="TimesNewRomanPSMT" w:hAnsi="Arial" w:cs="Arial"/>
          <w:lang w:val="sr-Latn-RS"/>
        </w:rPr>
        <w:t>:</w:t>
      </w:r>
    </w:p>
    <w:p w:rsidR="00C24EE2" w:rsidRPr="00687044" w:rsidRDefault="00C24EE2" w:rsidP="00C24EE2">
      <w:pPr>
        <w:pStyle w:val="ListParagraph"/>
        <w:rPr>
          <w:rFonts w:ascii="Arial" w:eastAsia="TimesNewRomanPSMT" w:hAnsi="Arial" w:cs="Arial"/>
          <w:b/>
        </w:rPr>
      </w:pPr>
    </w:p>
    <w:p w:rsidR="00C24EE2" w:rsidRPr="00687044" w:rsidRDefault="00892E05" w:rsidP="00C24EE2">
      <w:pPr>
        <w:numPr>
          <w:ilvl w:val="0"/>
          <w:numId w:val="1"/>
        </w:numPr>
        <w:spacing w:line="240" w:lineRule="auto"/>
        <w:ind w:left="0" w:firstLine="0"/>
        <w:jc w:val="center"/>
        <w:rPr>
          <w:rFonts w:ascii="Arial" w:eastAsia="TimesNewRomanPSMT" w:hAnsi="Arial" w:cs="Arial"/>
        </w:rPr>
      </w:pPr>
      <w:r w:rsidRPr="00687044">
        <w:rPr>
          <w:rFonts w:ascii="Arial" w:eastAsia="TimesNewRomanPSMT" w:hAnsi="Arial" w:cs="Arial"/>
          <w:b/>
        </w:rPr>
        <w:t>„</w:t>
      </w:r>
      <w:r w:rsidR="009D427B" w:rsidRPr="00687044">
        <w:rPr>
          <w:rFonts w:ascii="Arial" w:eastAsia="TimesNewRomanPSMT" w:hAnsi="Arial" w:cs="Arial"/>
          <w:b/>
        </w:rPr>
        <w:t>Инвестиционо – техничка документација за изградњу 4. Агрегата у ХЕ Потпећ“</w:t>
      </w:r>
    </w:p>
    <w:p w:rsidR="000256E4" w:rsidRPr="00687044" w:rsidRDefault="00C24EE2" w:rsidP="00C24EE2">
      <w:pPr>
        <w:numPr>
          <w:ilvl w:val="0"/>
          <w:numId w:val="1"/>
        </w:numPr>
        <w:spacing w:line="240" w:lineRule="auto"/>
        <w:ind w:left="0" w:firstLine="0"/>
        <w:jc w:val="center"/>
        <w:rPr>
          <w:rFonts w:ascii="Arial" w:eastAsia="TimesNewRomanPSMT" w:hAnsi="Arial" w:cs="Arial"/>
        </w:rPr>
      </w:pPr>
      <w:r w:rsidRPr="00687044">
        <w:rPr>
          <w:rFonts w:ascii="Arial" w:eastAsia="TimesNewRomanPSMT" w:hAnsi="Arial" w:cs="Arial"/>
          <w:b/>
        </w:rPr>
        <w:t>Ј</w:t>
      </w:r>
      <w:r w:rsidRPr="00687044">
        <w:rPr>
          <w:rFonts w:ascii="Arial" w:eastAsia="TimesNewRomanPSMT" w:hAnsi="Arial" w:cs="Arial"/>
          <w:b/>
          <w:lang w:val="sr-Cyrl-RS"/>
        </w:rPr>
        <w:t xml:space="preserve">авна набавка </w:t>
      </w:r>
      <w:r w:rsidRPr="00687044">
        <w:rPr>
          <w:rFonts w:ascii="Arial" w:eastAsia="TimesNewRomanPSMT" w:hAnsi="Arial" w:cs="Arial"/>
          <w:b/>
        </w:rPr>
        <w:t>бр</w:t>
      </w:r>
      <w:r w:rsidRPr="00687044">
        <w:rPr>
          <w:rFonts w:ascii="Arial" w:eastAsia="TimesNewRomanPSMT" w:hAnsi="Arial" w:cs="Arial"/>
          <w:b/>
          <w:lang w:val="sr-Cyrl-RS"/>
        </w:rPr>
        <w:t>.</w:t>
      </w:r>
      <w:r w:rsidR="000256E4" w:rsidRPr="00687044">
        <w:rPr>
          <w:rFonts w:ascii="Arial" w:eastAsia="TimesNewRomanPSMT" w:hAnsi="Arial" w:cs="Arial"/>
          <w:b/>
        </w:rPr>
        <w:t xml:space="preserve"> </w:t>
      </w:r>
      <w:r w:rsidR="009D427B" w:rsidRPr="00687044">
        <w:rPr>
          <w:rFonts w:ascii="Arial" w:eastAsia="TimesNewRomanPSMT" w:hAnsi="Arial" w:cs="Arial"/>
          <w:b/>
          <w:lang w:val="sr-Cyrl-CS"/>
        </w:rPr>
        <w:t>33</w:t>
      </w:r>
      <w:r w:rsidR="00932EE6" w:rsidRPr="00687044">
        <w:rPr>
          <w:rFonts w:ascii="Arial" w:eastAsia="TimesNewRomanPSMT" w:hAnsi="Arial" w:cs="Arial"/>
          <w:b/>
          <w:lang w:val="sr-Cyrl-CS"/>
        </w:rPr>
        <w:t>/14</w:t>
      </w:r>
      <w:r w:rsidR="00892E05" w:rsidRPr="00687044">
        <w:rPr>
          <w:rFonts w:ascii="Arial" w:eastAsia="TimesNewRomanPSMT" w:hAnsi="Arial" w:cs="Arial"/>
          <w:b/>
          <w:lang w:val="sr-Cyrl-CS"/>
        </w:rPr>
        <w:t>/</w:t>
      </w:r>
      <w:r w:rsidR="009D427B" w:rsidRPr="00687044">
        <w:rPr>
          <w:rFonts w:ascii="Arial" w:hAnsi="Arial" w:cs="Arial"/>
          <w:b/>
          <w:lang w:val="sr-Cyrl-CS"/>
        </w:rPr>
        <w:t>ДОИЕ</w:t>
      </w:r>
    </w:p>
    <w:p w:rsidR="009F1985" w:rsidRPr="00687044" w:rsidRDefault="009F1985" w:rsidP="009F1985">
      <w:pPr>
        <w:pStyle w:val="ListParagraph"/>
        <w:rPr>
          <w:rFonts w:ascii="Arial" w:eastAsia="TimesNewRomanPSMT" w:hAnsi="Arial" w:cs="Arial"/>
        </w:rPr>
      </w:pPr>
    </w:p>
    <w:p w:rsidR="009F1985" w:rsidRDefault="001619E7" w:rsidP="009F1985">
      <w:pPr>
        <w:numPr>
          <w:ilvl w:val="0"/>
          <w:numId w:val="1"/>
        </w:numPr>
        <w:spacing w:line="240" w:lineRule="auto"/>
        <w:ind w:left="0" w:firstLine="0"/>
        <w:rPr>
          <w:rFonts w:ascii="Arial" w:eastAsia="TimesNewRomanPSMT" w:hAnsi="Arial" w:cs="Arial"/>
        </w:rPr>
      </w:pPr>
      <w:r w:rsidRPr="00687044">
        <w:rPr>
          <w:rFonts w:ascii="Arial" w:eastAsia="TimesNewRomanPSMT" w:hAnsi="Arial" w:cs="Arial"/>
        </w:rPr>
        <w:t>Конкурсна документација садржи:</w:t>
      </w:r>
    </w:p>
    <w:p w:rsidR="00CB245A" w:rsidRPr="00687044" w:rsidRDefault="00CB245A" w:rsidP="009F1985">
      <w:pPr>
        <w:numPr>
          <w:ilvl w:val="0"/>
          <w:numId w:val="1"/>
        </w:numPr>
        <w:spacing w:line="240" w:lineRule="auto"/>
        <w:ind w:left="0" w:firstLine="0"/>
        <w:rPr>
          <w:rFonts w:ascii="Arial" w:eastAsia="TimesNewRomanPSMT"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75"/>
      </w:tblGrid>
      <w:tr w:rsidR="00CB245A" w:rsidRPr="00CB245A" w:rsidTr="00CB245A">
        <w:trPr>
          <w:jc w:val="center"/>
        </w:trPr>
        <w:tc>
          <w:tcPr>
            <w:tcW w:w="959" w:type="dxa"/>
            <w:shd w:val="clear" w:color="auto" w:fill="auto"/>
          </w:tcPr>
          <w:p w:rsidR="00CB245A" w:rsidRPr="00CB245A" w:rsidRDefault="00CB245A" w:rsidP="00932EE6">
            <w:pPr>
              <w:pStyle w:val="ListParagraph"/>
              <w:rPr>
                <w:rFonts w:ascii="Arial" w:eastAsia="TimesNewRomanPSMT" w:hAnsi="Arial" w:cs="Arial"/>
                <w:i/>
                <w:color w:val="000000" w:themeColor="text1"/>
                <w:kern w:val="0"/>
                <w:lang w:val="sr-Cyrl-CS"/>
              </w:rPr>
            </w:pPr>
          </w:p>
          <w:p w:rsidR="00CB245A" w:rsidRPr="00CB245A" w:rsidRDefault="00CB245A" w:rsidP="00583D47">
            <w:pPr>
              <w:jc w:val="center"/>
              <w:rPr>
                <w:rFonts w:ascii="Arial" w:eastAsia="TimesNewRomanPSMT" w:hAnsi="Arial" w:cs="Arial"/>
                <w:color w:val="000000" w:themeColor="text1"/>
              </w:rPr>
            </w:pPr>
            <w:r w:rsidRPr="00CB245A">
              <w:rPr>
                <w:rFonts w:ascii="Arial" w:eastAsia="TimesNewRomanPSMT" w:hAnsi="Arial" w:cs="Arial"/>
                <w:i/>
                <w:color w:val="000000" w:themeColor="text1"/>
                <w:kern w:val="0"/>
                <w:lang w:val="sr-Cyrl-CS"/>
              </w:rPr>
              <w:t>ДЕО</w:t>
            </w:r>
          </w:p>
        </w:tc>
        <w:tc>
          <w:tcPr>
            <w:tcW w:w="8275" w:type="dxa"/>
            <w:shd w:val="clear" w:color="auto" w:fill="auto"/>
          </w:tcPr>
          <w:p w:rsidR="00CB245A" w:rsidRPr="00CB245A" w:rsidRDefault="00CB245A" w:rsidP="00583D47">
            <w:pPr>
              <w:jc w:val="center"/>
              <w:rPr>
                <w:rFonts w:ascii="Arial" w:eastAsia="TimesNewRomanPSMT" w:hAnsi="Arial" w:cs="Arial"/>
                <w:i/>
                <w:color w:val="000000" w:themeColor="text1"/>
                <w:kern w:val="0"/>
                <w:lang w:val="sr-Cyrl-CS"/>
              </w:rPr>
            </w:pPr>
          </w:p>
          <w:p w:rsidR="00CB245A" w:rsidRPr="00CB245A" w:rsidRDefault="00CB245A" w:rsidP="00583D47">
            <w:pPr>
              <w:jc w:val="center"/>
              <w:rPr>
                <w:rFonts w:ascii="Arial" w:eastAsia="TimesNewRomanPSMT" w:hAnsi="Arial" w:cs="Arial"/>
                <w:color w:val="000000" w:themeColor="text1"/>
              </w:rPr>
            </w:pPr>
            <w:r w:rsidRPr="00CB245A">
              <w:rPr>
                <w:rFonts w:ascii="Arial" w:eastAsia="TimesNewRomanPSMT" w:hAnsi="Arial" w:cs="Arial"/>
                <w:i/>
                <w:color w:val="000000" w:themeColor="text1"/>
                <w:kern w:val="0"/>
                <w:lang w:val="en-US"/>
              </w:rPr>
              <w:t>НАЗИВ</w:t>
            </w:r>
            <w:r w:rsidRPr="00CB245A">
              <w:rPr>
                <w:rFonts w:ascii="Arial" w:eastAsia="TimesNewRomanPSMT" w:hAnsi="Arial" w:cs="Arial"/>
                <w:i/>
                <w:color w:val="000000" w:themeColor="text1"/>
                <w:kern w:val="0"/>
                <w:lang w:val="sr-Cyrl-CS"/>
              </w:rPr>
              <w:t xml:space="preserve"> ПОГЛАВЉА</w:t>
            </w: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eastAsia="Times New Roman" w:hAnsi="Arial" w:cs="Arial"/>
                <w:bCs/>
                <w:iCs/>
                <w:color w:val="000000" w:themeColor="text1"/>
                <w:kern w:val="0"/>
              </w:rPr>
              <w:t>1.</w:t>
            </w:r>
          </w:p>
        </w:tc>
        <w:tc>
          <w:tcPr>
            <w:tcW w:w="8275" w:type="dxa"/>
            <w:shd w:val="clear" w:color="auto" w:fill="auto"/>
          </w:tcPr>
          <w:p w:rsidR="00CB245A" w:rsidRPr="00CB245A" w:rsidRDefault="00CB245A" w:rsidP="00932EE6">
            <w:pPr>
              <w:snapToGrid w:val="0"/>
              <w:spacing w:line="240" w:lineRule="auto"/>
              <w:rPr>
                <w:rFonts w:ascii="Arial" w:eastAsia="TimesNewRomanPSMT" w:hAnsi="Arial" w:cs="Arial"/>
                <w:color w:val="000000" w:themeColor="text1"/>
                <w:kern w:val="0"/>
              </w:rPr>
            </w:pPr>
            <w:r w:rsidRPr="00CB245A">
              <w:rPr>
                <w:rFonts w:ascii="Arial" w:eastAsia="TimesNewRomanPSMT" w:hAnsi="Arial" w:cs="Arial"/>
                <w:color w:val="000000" w:themeColor="text1"/>
                <w:kern w:val="0"/>
              </w:rPr>
              <w:t>ОПШТИ ПОДАЦИ О ЈАВНОЈ НАБАВЦИ</w:t>
            </w:r>
          </w:p>
          <w:p w:rsidR="00CB245A" w:rsidRPr="00CB245A" w:rsidRDefault="00CB245A" w:rsidP="00932EE6">
            <w:pPr>
              <w:rPr>
                <w:rFonts w:ascii="Arial" w:eastAsia="TimesNewRomanPSMT" w:hAnsi="Arial" w:cs="Arial"/>
                <w:color w:val="000000" w:themeColor="text1"/>
              </w:rPr>
            </w:pP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eastAsia="Times New Roman" w:hAnsi="Arial" w:cs="Arial"/>
                <w:bCs/>
                <w:iCs/>
                <w:color w:val="000000" w:themeColor="text1"/>
                <w:kern w:val="0"/>
              </w:rPr>
              <w:t>2.</w:t>
            </w:r>
          </w:p>
        </w:tc>
        <w:tc>
          <w:tcPr>
            <w:tcW w:w="8275" w:type="dxa"/>
            <w:shd w:val="clear" w:color="auto" w:fill="auto"/>
          </w:tcPr>
          <w:p w:rsidR="00CB245A" w:rsidRPr="00CB245A" w:rsidRDefault="00CB245A" w:rsidP="00932EE6">
            <w:pPr>
              <w:snapToGrid w:val="0"/>
              <w:spacing w:line="240" w:lineRule="auto"/>
              <w:rPr>
                <w:rFonts w:ascii="Arial" w:eastAsia="TimesNewRomanPSMT" w:hAnsi="Arial" w:cs="Arial"/>
                <w:color w:val="000000" w:themeColor="text1"/>
                <w:kern w:val="0"/>
              </w:rPr>
            </w:pPr>
            <w:r w:rsidRPr="00CB245A">
              <w:rPr>
                <w:rFonts w:ascii="Arial" w:eastAsia="TimesNewRomanPSMT" w:hAnsi="Arial" w:cs="Arial"/>
                <w:color w:val="000000" w:themeColor="text1"/>
                <w:kern w:val="0"/>
              </w:rPr>
              <w:t>ПОДАЦИ О ПРЕДМЕТУ ЈАВНЕ НАБАВКЕ</w:t>
            </w:r>
          </w:p>
          <w:p w:rsidR="00CB245A" w:rsidRPr="00CB245A" w:rsidRDefault="00CB245A" w:rsidP="00932EE6">
            <w:pPr>
              <w:rPr>
                <w:rFonts w:ascii="Arial" w:eastAsia="TimesNewRomanPSMT" w:hAnsi="Arial" w:cs="Arial"/>
                <w:color w:val="000000" w:themeColor="text1"/>
              </w:rPr>
            </w:pP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eastAsia="TimesNewRomanPSMT" w:hAnsi="Arial" w:cs="Arial"/>
                <w:color w:val="000000" w:themeColor="text1"/>
                <w:kern w:val="0"/>
              </w:rPr>
              <w:t>3.</w:t>
            </w:r>
          </w:p>
        </w:tc>
        <w:tc>
          <w:tcPr>
            <w:tcW w:w="8275" w:type="dxa"/>
            <w:shd w:val="clear" w:color="auto" w:fill="auto"/>
          </w:tcPr>
          <w:p w:rsidR="00CB245A" w:rsidRPr="00CB245A" w:rsidRDefault="00CB245A" w:rsidP="00576F3A">
            <w:pPr>
              <w:snapToGrid w:val="0"/>
              <w:spacing w:line="240" w:lineRule="auto"/>
              <w:jc w:val="both"/>
              <w:rPr>
                <w:rFonts w:ascii="Arial" w:eastAsia="TimesNewRomanPSMT" w:hAnsi="Arial" w:cs="Arial"/>
                <w:color w:val="000000" w:themeColor="text1"/>
                <w:kern w:val="0"/>
                <w:lang w:val="sr-Cyrl-CS"/>
              </w:rPr>
            </w:pPr>
            <w:r w:rsidRPr="00CB245A">
              <w:rPr>
                <w:rFonts w:ascii="Arial" w:eastAsia="TimesNewRomanPSMT" w:hAnsi="Arial" w:cs="Arial"/>
                <w:color w:val="000000" w:themeColor="text1"/>
                <w:kern w:val="0"/>
                <w:lang w:val="sr-Cyrl-CS"/>
              </w:rPr>
              <w:t>ТЕХНИЧКЕ КАРАКТЕРИСТИКЕ УСЛУГА, КВАЛИТЕТ И ДРУГИ ЗАХТЕВИ</w:t>
            </w: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eastAsia="TimesNewRomanPSMT" w:hAnsi="Arial" w:cs="Arial"/>
                <w:color w:val="000000" w:themeColor="text1"/>
                <w:kern w:val="0"/>
              </w:rPr>
              <w:t>4.</w:t>
            </w:r>
          </w:p>
        </w:tc>
        <w:tc>
          <w:tcPr>
            <w:tcW w:w="8275" w:type="dxa"/>
            <w:shd w:val="clear" w:color="auto" w:fill="auto"/>
          </w:tcPr>
          <w:p w:rsidR="00CB245A" w:rsidRPr="00CB245A" w:rsidRDefault="00CB245A" w:rsidP="00DD02DC">
            <w:pPr>
              <w:snapToGrid w:val="0"/>
              <w:spacing w:line="240" w:lineRule="auto"/>
              <w:jc w:val="both"/>
              <w:rPr>
                <w:rFonts w:ascii="Arial" w:eastAsia="TimesNewRomanPSMT" w:hAnsi="Arial" w:cs="Arial"/>
                <w:color w:val="000000" w:themeColor="text1"/>
              </w:rPr>
            </w:pPr>
            <w:r w:rsidRPr="00CB245A">
              <w:rPr>
                <w:rFonts w:ascii="Arial" w:eastAsia="TimesNewRomanPSMT" w:hAnsi="Arial" w:cs="Arial"/>
                <w:bCs/>
                <w:color w:val="000000" w:themeColor="text1"/>
                <w:kern w:val="0"/>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kern w:val="0"/>
                <w:lang w:val="sr-Cyrl-CS"/>
              </w:rPr>
            </w:pPr>
            <w:r w:rsidRPr="00CB245A">
              <w:rPr>
                <w:rFonts w:ascii="Arial" w:eastAsia="TimesNewRomanPSMT" w:hAnsi="Arial" w:cs="Arial"/>
                <w:color w:val="000000" w:themeColor="text1"/>
                <w:kern w:val="0"/>
                <w:lang w:val="sr-Cyrl-CS"/>
              </w:rPr>
              <w:t>5.</w:t>
            </w:r>
          </w:p>
        </w:tc>
        <w:tc>
          <w:tcPr>
            <w:tcW w:w="8275" w:type="dxa"/>
            <w:shd w:val="clear" w:color="auto" w:fill="auto"/>
          </w:tcPr>
          <w:p w:rsidR="00CB245A" w:rsidRPr="00CB245A" w:rsidRDefault="00CB245A" w:rsidP="00583D47">
            <w:pPr>
              <w:snapToGrid w:val="0"/>
              <w:spacing w:line="240" w:lineRule="auto"/>
              <w:jc w:val="both"/>
              <w:rPr>
                <w:rFonts w:ascii="Arial" w:eastAsia="TimesNewRomanPSMT" w:hAnsi="Arial" w:cs="Arial"/>
                <w:bCs/>
                <w:color w:val="000000" w:themeColor="text1"/>
                <w:kern w:val="0"/>
                <w:lang w:val="sr-Cyrl-CS"/>
              </w:rPr>
            </w:pPr>
            <w:r w:rsidRPr="00CB245A">
              <w:rPr>
                <w:rFonts w:ascii="Arial" w:eastAsia="TimesNewRomanPSMT" w:hAnsi="Arial" w:cs="Arial"/>
                <w:color w:val="000000" w:themeColor="text1"/>
              </w:rPr>
              <w:t>ЕЛЕМЕНТИ УГОВОРА О КОЈИМА ЋЕ СЕ ПРЕГОВАРАТИ</w:t>
            </w:r>
            <w:r w:rsidRPr="00CB245A">
              <w:rPr>
                <w:rFonts w:ascii="Arial" w:eastAsia="TimesNewRomanPSMT" w:hAnsi="Arial" w:cs="Arial"/>
                <w:color w:val="000000" w:themeColor="text1"/>
                <w:lang w:val="sr-Cyrl-CS"/>
              </w:rPr>
              <w:t xml:space="preserve"> И НАЧИН ПРЕГОВАРАЊА</w:t>
            </w: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eastAsia="TimesNewRomanPSMT" w:hAnsi="Arial" w:cs="Arial"/>
                <w:color w:val="000000" w:themeColor="text1"/>
                <w:kern w:val="0"/>
                <w:lang w:val="sr-Cyrl-CS"/>
              </w:rPr>
              <w:t>6</w:t>
            </w:r>
            <w:r w:rsidRPr="00CB245A">
              <w:rPr>
                <w:rFonts w:ascii="Arial" w:eastAsia="TimesNewRomanPSMT" w:hAnsi="Arial" w:cs="Arial"/>
                <w:color w:val="000000" w:themeColor="text1"/>
                <w:kern w:val="0"/>
              </w:rPr>
              <w:t>.</w:t>
            </w:r>
          </w:p>
        </w:tc>
        <w:tc>
          <w:tcPr>
            <w:tcW w:w="8275" w:type="dxa"/>
            <w:shd w:val="clear" w:color="auto" w:fill="auto"/>
          </w:tcPr>
          <w:p w:rsidR="00CB245A" w:rsidRPr="00CB245A" w:rsidRDefault="00CB245A" w:rsidP="00CB245A">
            <w:pPr>
              <w:snapToGrid w:val="0"/>
              <w:spacing w:line="240" w:lineRule="auto"/>
              <w:jc w:val="both"/>
              <w:rPr>
                <w:rFonts w:ascii="Arial" w:eastAsia="TimesNewRomanPSMT" w:hAnsi="Arial" w:cs="Arial"/>
                <w:color w:val="000000" w:themeColor="text1"/>
                <w:kern w:val="0"/>
                <w:lang w:val="ru-RU"/>
              </w:rPr>
            </w:pPr>
            <w:r w:rsidRPr="00CB245A">
              <w:rPr>
                <w:rFonts w:ascii="Arial" w:eastAsia="TimesNewRomanPSMT" w:hAnsi="Arial" w:cs="Arial"/>
                <w:color w:val="000000" w:themeColor="text1"/>
                <w:kern w:val="0"/>
                <w:lang w:val="sr-Cyrl-CS"/>
              </w:rPr>
              <w:t>УПУТСТВО ПОНУЂАЧИМА КАКО ДА САЧИНЕ ПОНУДУ</w:t>
            </w:r>
          </w:p>
        </w:tc>
      </w:tr>
      <w:tr w:rsidR="00CB245A" w:rsidRPr="00CB245A" w:rsidTr="00CB245A">
        <w:trPr>
          <w:jc w:val="center"/>
        </w:trPr>
        <w:tc>
          <w:tcPr>
            <w:tcW w:w="959" w:type="dxa"/>
            <w:shd w:val="clear" w:color="auto" w:fill="auto"/>
          </w:tcPr>
          <w:p w:rsidR="00CB245A" w:rsidRPr="00CB245A" w:rsidRDefault="00CB245A" w:rsidP="00583D47">
            <w:pPr>
              <w:jc w:val="center"/>
              <w:rPr>
                <w:rFonts w:ascii="Arial" w:eastAsia="TimesNewRomanPSMT" w:hAnsi="Arial" w:cs="Arial"/>
                <w:color w:val="000000" w:themeColor="text1"/>
              </w:rPr>
            </w:pPr>
            <w:r w:rsidRPr="00CB245A">
              <w:rPr>
                <w:rFonts w:ascii="Arial" w:hAnsi="Arial" w:cs="Arial"/>
                <w:color w:val="000000" w:themeColor="text1"/>
                <w:lang w:val="sr-Cyrl-CS"/>
              </w:rPr>
              <w:t>7</w:t>
            </w:r>
            <w:r w:rsidRPr="00CB245A">
              <w:rPr>
                <w:rFonts w:ascii="Arial" w:hAnsi="Arial" w:cs="Arial"/>
                <w:color w:val="000000" w:themeColor="text1"/>
              </w:rPr>
              <w:t>.</w:t>
            </w:r>
          </w:p>
        </w:tc>
        <w:tc>
          <w:tcPr>
            <w:tcW w:w="8275" w:type="dxa"/>
            <w:shd w:val="clear" w:color="auto" w:fill="auto"/>
          </w:tcPr>
          <w:p w:rsidR="00CB245A" w:rsidRPr="00CB245A" w:rsidRDefault="00CB245A" w:rsidP="00583D47">
            <w:pPr>
              <w:jc w:val="both"/>
              <w:rPr>
                <w:rFonts w:ascii="Arial" w:eastAsia="TimesNewRomanPSMT" w:hAnsi="Arial" w:cs="Arial"/>
                <w:color w:val="000000" w:themeColor="text1"/>
                <w:lang w:val="sr-Cyrl-RS"/>
              </w:rPr>
            </w:pPr>
            <w:r w:rsidRPr="00CB245A">
              <w:rPr>
                <w:rFonts w:ascii="Arial" w:hAnsi="Arial" w:cs="Arial"/>
                <w:color w:val="000000" w:themeColor="text1"/>
              </w:rPr>
              <w:t>ОБРАСЦИ:</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lang w:val="ru-RU"/>
              </w:rPr>
            </w:pPr>
            <w:r w:rsidRPr="00CB245A">
              <w:rPr>
                <w:rFonts w:ascii="Arial" w:hAnsi="Arial" w:cs="Arial"/>
                <w:color w:val="000000" w:themeColor="text1"/>
                <w:lang w:eastAsia="en-US"/>
              </w:rPr>
              <w:t>O</w:t>
            </w:r>
            <w:r w:rsidRPr="00CB245A">
              <w:rPr>
                <w:rFonts w:ascii="Arial" w:hAnsi="Arial" w:cs="Arial"/>
                <w:color w:val="000000" w:themeColor="text1"/>
                <w:lang w:val="sr-Cyrl-RS" w:eastAsia="en-US"/>
              </w:rPr>
              <w:t>БРАЗАЦ ПОНУДЕ</w:t>
            </w:r>
            <w:r w:rsidRPr="00CB245A">
              <w:rPr>
                <w:rFonts w:ascii="Arial" w:hAnsi="Arial" w:cs="Arial"/>
                <w:color w:val="000000" w:themeColor="text1"/>
                <w:lang w:eastAsia="en-US"/>
              </w:rPr>
              <w:t xml:space="preserve"> (ОБРАЗАЦ БРОЈ 1)</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hAnsi="Arial" w:cs="Arial"/>
                <w:color w:val="000000" w:themeColor="text1"/>
                <w:lang w:val="sr-Cyrl-CS" w:eastAsia="en-US"/>
              </w:rPr>
            </w:pPr>
            <w:r w:rsidRPr="00CB245A">
              <w:rPr>
                <w:rFonts w:ascii="Arial" w:hAnsi="Arial" w:cs="Arial"/>
                <w:color w:val="000000" w:themeColor="text1"/>
                <w:lang w:val="sr-Cyrl-CS" w:eastAsia="en-US"/>
              </w:rPr>
              <w:t>ПОНУДУ ПОДНОСИ (ОБРАЗАЦ БРОЈ 2)</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rPr>
            </w:pPr>
            <w:r w:rsidRPr="00CB245A">
              <w:rPr>
                <w:rFonts w:ascii="Arial" w:hAnsi="Arial" w:cs="Arial"/>
                <w:color w:val="000000" w:themeColor="text1"/>
                <w:lang w:val="sr-Cyrl-RS" w:eastAsia="en-US"/>
              </w:rPr>
              <w:t>ПОДАЦИ О ПОДИЗВОЂАЧУ</w:t>
            </w:r>
            <w:r w:rsidRPr="00CB245A">
              <w:rPr>
                <w:rFonts w:ascii="Arial" w:hAnsi="Arial" w:cs="Arial"/>
                <w:color w:val="000000" w:themeColor="text1"/>
                <w:lang w:eastAsia="en-US"/>
              </w:rPr>
              <w:t xml:space="preserve"> (ОБРАЗАЦ БРОЈ 3)</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CB245A">
            <w:pPr>
              <w:suppressAutoHyphens w:val="0"/>
              <w:contextualSpacing/>
              <w:rPr>
                <w:rFonts w:ascii="Arial" w:hAnsi="Arial" w:cs="Arial"/>
                <w:color w:val="000000" w:themeColor="text1"/>
                <w:lang w:val="sr-Cyrl-RS" w:eastAsia="en-US"/>
              </w:rPr>
            </w:pPr>
            <w:r w:rsidRPr="00CB245A">
              <w:rPr>
                <w:rFonts w:ascii="Arial" w:hAnsi="Arial" w:cs="Arial"/>
                <w:color w:val="000000" w:themeColor="text1"/>
                <w:lang w:val="sr-Cyrl-RS" w:eastAsia="en-US"/>
              </w:rPr>
              <w:t>ПОДАЦИ О УЧЕСНИКУ У ЗАЈЕДНИЧКОЈ ПОНУДИ</w:t>
            </w:r>
            <w:r>
              <w:rPr>
                <w:rFonts w:ascii="Arial" w:hAnsi="Arial" w:cs="Arial"/>
                <w:color w:val="000000" w:themeColor="text1"/>
                <w:lang w:val="en-US" w:eastAsia="en-US"/>
              </w:rPr>
              <w:t xml:space="preserve"> </w:t>
            </w:r>
            <w:r w:rsidRPr="00CB245A">
              <w:rPr>
                <w:rFonts w:ascii="Arial" w:hAnsi="Arial" w:cs="Arial"/>
                <w:color w:val="000000" w:themeColor="text1"/>
                <w:lang w:eastAsia="en-US"/>
              </w:rPr>
              <w:t xml:space="preserve">(ОБРАЗАЦ БРОЈ </w:t>
            </w:r>
            <w:r w:rsidRPr="00CB245A">
              <w:rPr>
                <w:rFonts w:ascii="Arial" w:hAnsi="Arial" w:cs="Arial"/>
                <w:color w:val="000000" w:themeColor="text1"/>
                <w:lang w:val="sr-Cyrl-RS" w:eastAsia="en-US"/>
              </w:rPr>
              <w:t>4</w:t>
            </w:r>
            <w:r w:rsidRPr="00CB245A">
              <w:rPr>
                <w:rFonts w:ascii="Arial" w:hAnsi="Arial" w:cs="Arial"/>
                <w:color w:val="000000" w:themeColor="text1"/>
                <w:lang w:eastAsia="en-US"/>
              </w:rPr>
              <w:t>)</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rPr>
            </w:pPr>
            <w:r w:rsidRPr="00CB245A">
              <w:rPr>
                <w:rFonts w:ascii="Arial" w:hAnsi="Arial" w:cs="Arial"/>
                <w:color w:val="000000" w:themeColor="text1"/>
                <w:lang w:val="sr-Cyrl-RS" w:eastAsia="en-US"/>
              </w:rPr>
              <w:t>ОПИС ПРЕДМЕТА НАБАВКЕ</w:t>
            </w:r>
            <w:r w:rsidRPr="00CB245A">
              <w:rPr>
                <w:rFonts w:ascii="Arial" w:hAnsi="Arial" w:cs="Arial"/>
                <w:color w:val="000000" w:themeColor="text1"/>
                <w:lang w:eastAsia="en-US"/>
              </w:rPr>
              <w:t xml:space="preserve">(ОБРАЗАЦ БРОЈ </w:t>
            </w:r>
            <w:r w:rsidRPr="00CB245A">
              <w:rPr>
                <w:rFonts w:ascii="Arial" w:hAnsi="Arial" w:cs="Arial"/>
                <w:color w:val="000000" w:themeColor="text1"/>
                <w:lang w:val="sr-Cyrl-RS" w:eastAsia="en-US"/>
              </w:rPr>
              <w:t>5</w:t>
            </w:r>
            <w:r w:rsidRPr="00CB245A">
              <w:rPr>
                <w:rFonts w:ascii="Arial" w:hAnsi="Arial" w:cs="Arial"/>
                <w:color w:val="000000" w:themeColor="text1"/>
                <w:lang w:eastAsia="en-US"/>
              </w:rPr>
              <w:t>)</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rPr>
            </w:pPr>
            <w:r w:rsidRPr="00CB245A">
              <w:rPr>
                <w:rFonts w:ascii="Arial" w:hAnsi="Arial" w:cs="Arial"/>
                <w:color w:val="000000" w:themeColor="text1"/>
                <w:lang w:eastAsia="en-US"/>
              </w:rPr>
              <w:t xml:space="preserve">МЕНИЧНО ОВЛАШЋЕЊЕ. (ОБРАЗАЦ БРОЈ  </w:t>
            </w:r>
            <w:r w:rsidRPr="00CB245A">
              <w:rPr>
                <w:rFonts w:ascii="Arial" w:hAnsi="Arial" w:cs="Arial"/>
                <w:color w:val="000000" w:themeColor="text1"/>
                <w:lang w:val="sr-Cyrl-RS" w:eastAsia="en-US"/>
              </w:rPr>
              <w:t>6.1</w:t>
            </w:r>
            <w:r w:rsidRPr="00CB245A">
              <w:rPr>
                <w:rFonts w:ascii="Arial" w:hAnsi="Arial" w:cs="Arial"/>
                <w:color w:val="000000" w:themeColor="text1"/>
                <w:lang w:eastAsia="en-US"/>
              </w:rPr>
              <w:t>)</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lang w:val="sr-Cyrl-RS"/>
              </w:rPr>
            </w:pPr>
            <w:r w:rsidRPr="00CB245A">
              <w:rPr>
                <w:rFonts w:ascii="Arial" w:hAnsi="Arial" w:cs="Arial"/>
                <w:color w:val="000000" w:themeColor="text1"/>
                <w:lang w:val="sr-Cyrl-RS" w:eastAsia="en-US"/>
              </w:rPr>
              <w:t>МЕНИЧНО ОВЛАШЋЕЊЕ ЗА ОЗБИЉНОСТ ПОНУДЕ И ДОБРО ИЗВРШЕЊЕ ПОСЛА (ОБРАЗАЦ БРОЈ 6.2.)</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932EE6">
            <w:pPr>
              <w:rPr>
                <w:rFonts w:ascii="Arial" w:eastAsia="TimesNewRomanPSMT" w:hAnsi="Arial" w:cs="Arial"/>
                <w:color w:val="000000" w:themeColor="text1"/>
                <w:lang w:val="sr-Cyrl-RS"/>
              </w:rPr>
            </w:pPr>
            <w:r w:rsidRPr="00CB245A">
              <w:rPr>
                <w:rFonts w:ascii="Arial" w:hAnsi="Arial" w:cs="Arial"/>
                <w:color w:val="000000" w:themeColor="text1"/>
              </w:rPr>
              <w:t>МОДЕЛ МЕНИЦЕ И МЕНИЧНОГ ОВЛАШЋЕЊА ЗА ДОБРО ИЗВРШЕЊЕ ПОСЛА</w:t>
            </w:r>
            <w:r w:rsidRPr="00CB245A">
              <w:rPr>
                <w:rFonts w:ascii="Arial" w:hAnsi="Arial" w:cs="Arial"/>
                <w:color w:val="000000" w:themeColor="text1"/>
                <w:lang w:val="sr-Cyrl-RS"/>
              </w:rPr>
              <w:t xml:space="preserve"> ( ОБРАЗАЦ 6.4.)</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4873A8">
            <w:pPr>
              <w:shd w:val="clear" w:color="auto" w:fill="FFFFFF"/>
              <w:rPr>
                <w:rFonts w:ascii="Arial" w:hAnsi="Arial" w:cs="Arial"/>
                <w:color w:val="000000" w:themeColor="text1"/>
                <w:lang w:val="en-US"/>
              </w:rPr>
            </w:pPr>
            <w:r w:rsidRPr="00CB245A">
              <w:rPr>
                <w:rFonts w:ascii="Arial" w:hAnsi="Arial" w:cs="Arial"/>
                <w:bCs/>
                <w:color w:val="000000" w:themeColor="text1"/>
                <w:lang w:val="sr-Cyrl-CS"/>
              </w:rPr>
              <w:t>МОДЕЛ БАНКАРСКЕ ГАРАНЦИЈЕ ЗА ДОБРО ИЗВРШЕЊЕ ПОСЛА</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4873A8">
            <w:pPr>
              <w:shd w:val="clear" w:color="auto" w:fill="FFFFFF"/>
              <w:rPr>
                <w:rFonts w:ascii="Arial" w:hAnsi="Arial" w:cs="Arial"/>
                <w:bCs/>
                <w:color w:val="000000" w:themeColor="text1"/>
                <w:lang w:val="sr-Cyrl-CS"/>
              </w:rPr>
            </w:pPr>
            <w:r w:rsidRPr="00CB245A">
              <w:rPr>
                <w:rFonts w:ascii="Arial" w:hAnsi="Arial" w:cs="Arial"/>
                <w:bCs/>
                <w:color w:val="000000" w:themeColor="text1"/>
                <w:lang w:val="sr-Cyrl-CS"/>
              </w:rPr>
              <w:t>МОДЕЛ УГОВОРА    (ОБРАЗАЦ БРОЈ  8)</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4873A8">
            <w:pPr>
              <w:shd w:val="clear" w:color="auto" w:fill="FFFFFF"/>
              <w:rPr>
                <w:rFonts w:ascii="Arial" w:hAnsi="Arial" w:cs="Arial"/>
                <w:bCs/>
                <w:color w:val="000000" w:themeColor="text1"/>
                <w:lang w:val="sr-Cyrl-CS"/>
              </w:rPr>
            </w:pPr>
            <w:r w:rsidRPr="00CB245A">
              <w:rPr>
                <w:rFonts w:ascii="Arial" w:hAnsi="Arial" w:cs="Arial"/>
                <w:bCs/>
                <w:color w:val="000000" w:themeColor="text1"/>
                <w:lang w:val="sr-Cyrl-CS"/>
              </w:rPr>
              <w:t>ОБРАЗАЦ СТРУКТУРЕ ПОНУЂЕНЕ ЦЕНЕ (ОБРАЗАЦ БРОЈ  9)</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4873A8">
            <w:pPr>
              <w:shd w:val="clear" w:color="auto" w:fill="FFFFFF"/>
              <w:rPr>
                <w:rFonts w:ascii="Arial" w:hAnsi="Arial" w:cs="Arial"/>
                <w:bCs/>
                <w:color w:val="000000" w:themeColor="text1"/>
                <w:lang w:val="sr-Cyrl-CS"/>
              </w:rPr>
            </w:pPr>
            <w:r w:rsidRPr="00CB245A">
              <w:rPr>
                <w:rFonts w:ascii="Arial" w:hAnsi="Arial" w:cs="Arial"/>
                <w:bCs/>
                <w:color w:val="000000" w:themeColor="text1"/>
                <w:lang w:val="sr-Cyrl-CS"/>
              </w:rPr>
              <w:t>ОБРАЗАЦ ТРОШКОВА ПРИПРЕМЕ ПОНУДЕ   (ОБРАЗАЦ БРОЈ 10)</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4873A8">
            <w:pPr>
              <w:shd w:val="clear" w:color="auto" w:fill="FFFFFF"/>
              <w:rPr>
                <w:rFonts w:ascii="Arial" w:hAnsi="Arial" w:cs="Arial"/>
                <w:bCs/>
                <w:color w:val="000000" w:themeColor="text1"/>
                <w:lang w:val="sr-Cyrl-CS"/>
              </w:rPr>
            </w:pPr>
            <w:r w:rsidRPr="00CB245A">
              <w:rPr>
                <w:rFonts w:ascii="Arial" w:hAnsi="Arial" w:cs="Arial"/>
                <w:bCs/>
                <w:color w:val="000000" w:themeColor="text1"/>
                <w:lang w:val="sr-Cyrl-CS"/>
              </w:rPr>
              <w:t>ОБРАЗАЦ ИЗЈАВЕ О НЕЗАВИСНОЈ ПОНУДИ    (ОБРАЗАЦ БРОЈ 11)</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CB245A">
            <w:pPr>
              <w:shd w:val="clear" w:color="auto" w:fill="FFFFFF"/>
              <w:rPr>
                <w:rFonts w:ascii="Arial" w:hAnsi="Arial" w:cs="Arial"/>
                <w:bCs/>
                <w:color w:val="000000" w:themeColor="text1"/>
                <w:lang w:val="en-US"/>
              </w:rPr>
            </w:pPr>
            <w:r w:rsidRPr="00CB245A">
              <w:rPr>
                <w:rFonts w:ascii="Arial" w:hAnsi="Arial" w:cs="Arial"/>
                <w:bCs/>
                <w:color w:val="000000" w:themeColor="text1"/>
                <w:lang w:val="sr-Cyrl-CS"/>
              </w:rPr>
              <w:t xml:space="preserve">ОБРАЗАЦ ИЗЈАВЕ О ОБАВЕЗАМА ПОНУЂАЧА НА ОСНОВУ ЧЛ.75. </w:t>
            </w:r>
            <w:r w:rsidRPr="00CB245A">
              <w:rPr>
                <w:rFonts w:ascii="Arial" w:hAnsi="Arial" w:cs="Arial"/>
                <w:bCs/>
                <w:color w:val="000000" w:themeColor="text1"/>
                <w:lang w:val="sr-Cyrl-CS"/>
              </w:rPr>
              <w:lastRenderedPageBreak/>
              <w:t>СТАВ 2.ЗЈН-А     ( ОБРАЗАЦ БРОЈ 12)</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CB245A">
            <w:pPr>
              <w:rPr>
                <w:rFonts w:ascii="Arial" w:hAnsi="Arial" w:cs="Arial"/>
                <w:bCs/>
                <w:iCs/>
                <w:color w:val="000000" w:themeColor="text1"/>
                <w:lang w:val="en-US"/>
              </w:rPr>
            </w:pPr>
            <w:r w:rsidRPr="00CB245A">
              <w:rPr>
                <w:rFonts w:ascii="Arial" w:hAnsi="Arial" w:cs="Arial"/>
                <w:bCs/>
                <w:iCs/>
                <w:color w:val="000000" w:themeColor="text1"/>
                <w:lang w:val="sr-Cyrl-RS"/>
              </w:rPr>
              <w:t>СПИСАК ПРУЖЕНИХ УСЛУГА – СТРУЧНЕ РЕФЕРЕНЦЕ (ОБРАЗАЦ БРОЈ 13)</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CB245A">
            <w:pPr>
              <w:autoSpaceDE w:val="0"/>
              <w:autoSpaceDN w:val="0"/>
              <w:adjustRightInd w:val="0"/>
              <w:rPr>
                <w:rFonts w:ascii="Arial" w:hAnsi="Arial" w:cs="Arial"/>
                <w:bCs/>
                <w:iCs/>
                <w:color w:val="000000" w:themeColor="text1"/>
                <w:lang w:val="en-US"/>
              </w:rPr>
            </w:pPr>
            <w:r w:rsidRPr="00CB245A">
              <w:rPr>
                <w:rFonts w:ascii="Arial" w:hAnsi="Arial" w:cs="Arial"/>
                <w:bCs/>
                <w:iCs/>
                <w:color w:val="000000" w:themeColor="text1"/>
                <w:lang w:val="sr-Cyrl-RS"/>
              </w:rPr>
              <w:t>ПОТВРДА О РЕФЕРЕНТНИМ НАБАВКАМА (ОБРАЗАЦ БРОЈ 14)</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CB245A">
            <w:pPr>
              <w:rPr>
                <w:rFonts w:ascii="Arial" w:hAnsi="Arial" w:cs="Arial"/>
                <w:color w:val="000000" w:themeColor="text1"/>
                <w:lang w:val="en-US"/>
              </w:rPr>
            </w:pPr>
            <w:r w:rsidRPr="00CB245A">
              <w:rPr>
                <w:rFonts w:ascii="Arial" w:hAnsi="Arial" w:cs="Arial"/>
                <w:color w:val="000000" w:themeColor="text1"/>
              </w:rPr>
              <w:t>ПОТВРДА О РЕФЕРЕНТНИМ НАБАВКАМА ЗА УЧЕСНИКА У ИЗРАДИ ДОКУМЕНТАЦИЈЕ</w:t>
            </w:r>
            <w:r w:rsidRPr="00CB245A">
              <w:rPr>
                <w:rFonts w:ascii="Arial" w:hAnsi="Arial" w:cs="Arial"/>
                <w:color w:val="000000" w:themeColor="text1"/>
                <w:lang w:val="sr-Cyrl-RS"/>
              </w:rPr>
              <w:t xml:space="preserve">  (ОБРАЗАЦ БРОЈ 15)</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59398A">
            <w:pPr>
              <w:rPr>
                <w:rFonts w:ascii="Arial" w:hAnsi="Arial" w:cs="Arial"/>
                <w:color w:val="000000" w:themeColor="text1"/>
                <w:lang w:val="en-US"/>
              </w:rPr>
            </w:pPr>
            <w:r w:rsidRPr="00CB245A">
              <w:rPr>
                <w:rFonts w:ascii="Arial" w:hAnsi="Arial" w:cs="Arial"/>
                <w:color w:val="000000" w:themeColor="text1"/>
              </w:rPr>
              <w:t xml:space="preserve">ИЗЈАВА ПОНУЂАЧА – КАДРОВСКИ </w:t>
            </w:r>
            <w:r w:rsidRPr="00CB245A">
              <w:rPr>
                <w:rFonts w:ascii="Arial" w:hAnsi="Arial" w:cs="Arial"/>
                <w:color w:val="000000" w:themeColor="text1"/>
                <w:lang w:val="sr-Cyrl-CS"/>
              </w:rPr>
              <w:t xml:space="preserve">КАПАЦИТЕТ (ОБРАЗАЦ БРОЈ 16) </w:t>
            </w:r>
          </w:p>
        </w:tc>
      </w:tr>
      <w:tr w:rsidR="00CB245A" w:rsidRPr="00CB245A" w:rsidTr="00CB245A">
        <w:trPr>
          <w:jc w:val="center"/>
        </w:trPr>
        <w:tc>
          <w:tcPr>
            <w:tcW w:w="959" w:type="dxa"/>
            <w:shd w:val="clear" w:color="auto" w:fill="auto"/>
          </w:tcPr>
          <w:p w:rsidR="00CB245A" w:rsidRPr="00CB245A" w:rsidRDefault="00CB245A" w:rsidP="00583D47">
            <w:pPr>
              <w:jc w:val="both"/>
              <w:rPr>
                <w:rFonts w:ascii="Arial" w:eastAsia="TimesNewRomanPSMT" w:hAnsi="Arial" w:cs="Arial"/>
                <w:color w:val="000000" w:themeColor="text1"/>
              </w:rPr>
            </w:pPr>
          </w:p>
        </w:tc>
        <w:tc>
          <w:tcPr>
            <w:tcW w:w="8275" w:type="dxa"/>
            <w:shd w:val="clear" w:color="auto" w:fill="auto"/>
          </w:tcPr>
          <w:p w:rsidR="00CB245A" w:rsidRPr="00CB245A" w:rsidRDefault="00CB245A" w:rsidP="0059398A">
            <w:pPr>
              <w:rPr>
                <w:rFonts w:ascii="Arial" w:hAnsi="Arial" w:cs="Arial"/>
                <w:color w:val="000000" w:themeColor="text1"/>
                <w:lang w:val="en-US"/>
              </w:rPr>
            </w:pPr>
            <w:r w:rsidRPr="00CB245A">
              <w:rPr>
                <w:rFonts w:ascii="Arial" w:hAnsi="Arial" w:cs="Arial"/>
                <w:color w:val="000000" w:themeColor="text1"/>
              </w:rPr>
              <w:t xml:space="preserve">ИЗЈАВА ПОНУЂАЧА – </w:t>
            </w:r>
            <w:r w:rsidRPr="00CB245A">
              <w:rPr>
                <w:rFonts w:ascii="Arial" w:hAnsi="Arial" w:cs="Arial"/>
                <w:color w:val="000000" w:themeColor="text1"/>
                <w:lang w:val="sr-Cyrl-CS"/>
              </w:rPr>
              <w:t xml:space="preserve">ТЕХНИЧКИ </w:t>
            </w:r>
            <w:r w:rsidRPr="00CB245A">
              <w:rPr>
                <w:rFonts w:ascii="Arial" w:hAnsi="Arial" w:cs="Arial"/>
                <w:color w:val="000000" w:themeColor="text1"/>
              </w:rPr>
              <w:t xml:space="preserve"> </w:t>
            </w:r>
            <w:r w:rsidRPr="00CB245A">
              <w:rPr>
                <w:rFonts w:ascii="Arial" w:hAnsi="Arial" w:cs="Arial"/>
                <w:color w:val="000000" w:themeColor="text1"/>
                <w:lang w:val="sr-Cyrl-CS"/>
              </w:rPr>
              <w:t>КАПАЦИТЕТ   (ОБРАЗАЦ БРОЈ 17)</w:t>
            </w:r>
          </w:p>
        </w:tc>
      </w:tr>
    </w:tbl>
    <w:p w:rsidR="00B56769" w:rsidRPr="00687044" w:rsidRDefault="00B56769" w:rsidP="005A70F4">
      <w:pPr>
        <w:suppressAutoHyphens w:val="0"/>
        <w:ind w:left="720"/>
        <w:contextualSpacing/>
        <w:jc w:val="both"/>
        <w:rPr>
          <w:rFonts w:ascii="Arial" w:hAnsi="Arial" w:cs="Arial"/>
          <w:lang w:val="sr-Cyrl-CS" w:eastAsia="en-US"/>
        </w:rPr>
      </w:pPr>
    </w:p>
    <w:p w:rsidR="00641EEF" w:rsidRPr="00CD21F9" w:rsidRDefault="008A7D86" w:rsidP="00641EEF">
      <w:pPr>
        <w:suppressAutoHyphens w:val="0"/>
        <w:contextualSpacing/>
        <w:jc w:val="both"/>
        <w:rPr>
          <w:rFonts w:ascii="Arial" w:hAnsi="Arial" w:cs="Arial"/>
          <w:b/>
          <w:sz w:val="28"/>
          <w:szCs w:val="28"/>
          <w:lang w:val="ru-RU" w:eastAsia="en-US"/>
        </w:rPr>
      </w:pPr>
      <w:r w:rsidRPr="00687044">
        <w:rPr>
          <w:rFonts w:ascii="Arial" w:hAnsi="Arial" w:cs="Arial"/>
          <w:b/>
          <w:sz w:val="32"/>
          <w:szCs w:val="32"/>
          <w:lang w:val="ru-RU" w:eastAsia="en-US"/>
        </w:rPr>
        <w:t xml:space="preserve"> </w:t>
      </w:r>
      <w:r w:rsidR="00B2726C">
        <w:rPr>
          <w:rFonts w:ascii="Arial" w:hAnsi="Arial" w:cs="Arial"/>
          <w:b/>
          <w:sz w:val="28"/>
          <w:szCs w:val="28"/>
          <w:lang w:val="ru-RU" w:eastAsia="en-US"/>
        </w:rPr>
        <w:t>1.</w:t>
      </w:r>
      <w:r w:rsidRPr="00CD21F9">
        <w:rPr>
          <w:rFonts w:ascii="Arial" w:hAnsi="Arial" w:cs="Arial"/>
          <w:b/>
          <w:sz w:val="28"/>
          <w:szCs w:val="28"/>
          <w:lang w:val="ru-RU" w:eastAsia="en-US"/>
        </w:rPr>
        <w:t xml:space="preserve"> </w:t>
      </w:r>
      <w:r w:rsidR="00641EEF" w:rsidRPr="00CD21F9">
        <w:rPr>
          <w:rFonts w:ascii="Arial" w:hAnsi="Arial" w:cs="Arial"/>
          <w:b/>
          <w:sz w:val="28"/>
          <w:szCs w:val="28"/>
          <w:lang w:val="ru-RU" w:eastAsia="en-US"/>
        </w:rPr>
        <w:t xml:space="preserve">ОПШТИ ПОДАЦИ О </w:t>
      </w:r>
      <w:r w:rsidR="00641EEF" w:rsidRPr="00CD21F9">
        <w:rPr>
          <w:rFonts w:ascii="Arial" w:hAnsi="Arial" w:cs="Arial"/>
          <w:b/>
          <w:sz w:val="28"/>
          <w:szCs w:val="28"/>
          <w:lang w:eastAsia="en-US"/>
        </w:rPr>
        <w:t xml:space="preserve">ЈАВНОЈ </w:t>
      </w:r>
      <w:r w:rsidR="00641EEF" w:rsidRPr="00CD21F9">
        <w:rPr>
          <w:rFonts w:ascii="Arial" w:hAnsi="Arial" w:cs="Arial"/>
          <w:b/>
          <w:sz w:val="28"/>
          <w:szCs w:val="28"/>
          <w:lang w:val="ru-RU" w:eastAsia="en-US"/>
        </w:rPr>
        <w:t>НАБАВЦИ</w:t>
      </w:r>
    </w:p>
    <w:p w:rsidR="001619E7" w:rsidRPr="00687044" w:rsidRDefault="001619E7">
      <w:pPr>
        <w:jc w:val="both"/>
        <w:rPr>
          <w:rFonts w:ascii="Arial" w:hAnsi="Arial" w:cs="Arial"/>
          <w:b/>
          <w:bCs/>
          <w:i/>
          <w:iCs/>
          <w:lang w:val="sr-Cyrl-CS"/>
        </w:rPr>
      </w:pPr>
    </w:p>
    <w:p w:rsidR="001619E7" w:rsidRPr="00687044" w:rsidRDefault="001619E7">
      <w:pPr>
        <w:jc w:val="both"/>
        <w:rPr>
          <w:rFonts w:ascii="Arial" w:hAnsi="Arial" w:cs="Arial"/>
        </w:rPr>
      </w:pPr>
      <w:r w:rsidRPr="00687044">
        <w:rPr>
          <w:rFonts w:ascii="Arial" w:hAnsi="Arial" w:cs="Arial"/>
          <w:b/>
          <w:bCs/>
        </w:rPr>
        <w:t>1.Подаци о наручиоцу</w:t>
      </w:r>
    </w:p>
    <w:p w:rsidR="00641EEF" w:rsidRPr="00687044" w:rsidRDefault="00641EEF" w:rsidP="00641EEF">
      <w:pPr>
        <w:tabs>
          <w:tab w:val="left" w:pos="360"/>
        </w:tabs>
        <w:suppressAutoHyphens w:val="0"/>
        <w:contextualSpacing/>
        <w:jc w:val="both"/>
        <w:rPr>
          <w:rFonts w:ascii="Arial" w:hAnsi="Arial" w:cs="Arial"/>
          <w:lang w:val="sr-Cyrl-CS" w:eastAsia="en-US"/>
        </w:rPr>
      </w:pPr>
      <w:r w:rsidRPr="00687044">
        <w:rPr>
          <w:rFonts w:ascii="Arial" w:hAnsi="Arial" w:cs="Arial"/>
          <w:lang w:val="sr-Cyrl-CS" w:eastAsia="en-US"/>
        </w:rPr>
        <w:t>Јавно предузеће „Електропривреда Србије“</w:t>
      </w:r>
      <w:r w:rsidRPr="00687044">
        <w:rPr>
          <w:rFonts w:ascii="Arial" w:hAnsi="Arial" w:cs="Arial"/>
          <w:lang w:eastAsia="en-US"/>
        </w:rPr>
        <w:t xml:space="preserve">, </w:t>
      </w:r>
      <w:r w:rsidRPr="00687044">
        <w:rPr>
          <w:rFonts w:ascii="Arial" w:hAnsi="Arial" w:cs="Arial"/>
          <w:lang w:val="ru-RU" w:eastAsia="en-US"/>
        </w:rPr>
        <w:t>Улица царице Милице 2</w:t>
      </w:r>
      <w:r w:rsidRPr="00687044">
        <w:rPr>
          <w:rFonts w:ascii="Arial" w:hAnsi="Arial" w:cs="Arial"/>
          <w:lang w:eastAsia="en-US"/>
        </w:rPr>
        <w:t>, 11000</w:t>
      </w:r>
      <w:r w:rsidRPr="00687044">
        <w:rPr>
          <w:rFonts w:ascii="Arial" w:hAnsi="Arial" w:cs="Arial"/>
          <w:lang w:val="ru-RU" w:eastAsia="en-US"/>
        </w:rPr>
        <w:t xml:space="preserve"> Београд </w:t>
      </w:r>
      <w:r w:rsidRPr="00687044">
        <w:rPr>
          <w:rFonts w:ascii="Arial" w:hAnsi="Arial" w:cs="Arial"/>
          <w:lang w:eastAsia="en-US"/>
        </w:rPr>
        <w:t>(у даљем тексту:</w:t>
      </w:r>
      <w:r w:rsidR="00E0329F" w:rsidRPr="00687044">
        <w:rPr>
          <w:rFonts w:ascii="Arial" w:hAnsi="Arial" w:cs="Arial"/>
          <w:lang w:val="ru-RU" w:eastAsia="en-US"/>
        </w:rPr>
        <w:t>Наручилац</w:t>
      </w:r>
      <w:r w:rsidRPr="00687044">
        <w:rPr>
          <w:rFonts w:ascii="Arial" w:hAnsi="Arial" w:cs="Arial"/>
          <w:lang w:val="ru-RU" w:eastAsia="en-US"/>
        </w:rPr>
        <w:t xml:space="preserve">), </w:t>
      </w:r>
      <w:r w:rsidRPr="00687044">
        <w:rPr>
          <w:rFonts w:ascii="Arial" w:hAnsi="Arial" w:cs="Arial"/>
          <w:lang w:eastAsia="en-US"/>
        </w:rPr>
        <w:t>И</w:t>
      </w:r>
      <w:r w:rsidRPr="00687044">
        <w:rPr>
          <w:rFonts w:ascii="Arial" w:hAnsi="Arial" w:cs="Arial"/>
          <w:lang w:val="sr-Cyrl-CS" w:eastAsia="en-US"/>
        </w:rPr>
        <w:t xml:space="preserve">нтернет страница Наручиоца </w:t>
      </w:r>
      <w:hyperlink r:id="rId10" w:history="1">
        <w:r w:rsidRPr="00687044">
          <w:rPr>
            <w:rFonts w:ascii="Arial" w:hAnsi="Arial" w:cs="Arial"/>
            <w:color w:val="0000FF"/>
            <w:u w:val="single"/>
            <w:lang w:val="en-US" w:eastAsia="en-US"/>
          </w:rPr>
          <w:t>www</w:t>
        </w:r>
        <w:r w:rsidRPr="00687044">
          <w:rPr>
            <w:rFonts w:ascii="Arial" w:hAnsi="Arial" w:cs="Arial"/>
            <w:color w:val="0000FF"/>
            <w:u w:val="single"/>
            <w:lang w:val="ru-RU" w:eastAsia="en-US"/>
          </w:rPr>
          <w:t>.</w:t>
        </w:r>
        <w:r w:rsidRPr="00687044">
          <w:rPr>
            <w:rFonts w:ascii="Arial" w:hAnsi="Arial" w:cs="Arial"/>
            <w:color w:val="0000FF"/>
            <w:u w:val="single"/>
            <w:lang w:val="en-US" w:eastAsia="en-US"/>
          </w:rPr>
          <w:t>eps</w:t>
        </w:r>
        <w:r w:rsidRPr="00687044">
          <w:rPr>
            <w:rFonts w:ascii="Arial" w:hAnsi="Arial" w:cs="Arial"/>
            <w:color w:val="0000FF"/>
            <w:u w:val="single"/>
            <w:lang w:val="ru-RU" w:eastAsia="en-US"/>
          </w:rPr>
          <w:t>.</w:t>
        </w:r>
        <w:r w:rsidRPr="00687044">
          <w:rPr>
            <w:rFonts w:ascii="Arial" w:hAnsi="Arial" w:cs="Arial"/>
            <w:color w:val="0000FF"/>
            <w:u w:val="single"/>
            <w:lang w:val="en-US" w:eastAsia="en-US"/>
          </w:rPr>
          <w:t>rs</w:t>
        </w:r>
      </w:hyperlink>
    </w:p>
    <w:p w:rsidR="001619E7" w:rsidRPr="00687044" w:rsidRDefault="001619E7">
      <w:pPr>
        <w:jc w:val="both"/>
        <w:rPr>
          <w:rFonts w:ascii="Arial" w:hAnsi="Arial" w:cs="Arial"/>
        </w:rPr>
      </w:pPr>
    </w:p>
    <w:p w:rsidR="001619E7" w:rsidRPr="00687044" w:rsidRDefault="001619E7">
      <w:pPr>
        <w:jc w:val="both"/>
        <w:rPr>
          <w:rFonts w:ascii="Arial" w:hAnsi="Arial" w:cs="Arial"/>
        </w:rPr>
      </w:pPr>
      <w:r w:rsidRPr="00687044">
        <w:rPr>
          <w:rFonts w:ascii="Arial" w:hAnsi="Arial" w:cs="Arial"/>
          <w:b/>
          <w:bCs/>
        </w:rPr>
        <w:t>2. Врста поступка јавне набавке</w:t>
      </w:r>
    </w:p>
    <w:p w:rsidR="001619E7" w:rsidRPr="00687044" w:rsidRDefault="001619E7">
      <w:pPr>
        <w:jc w:val="both"/>
        <w:rPr>
          <w:rFonts w:ascii="Arial" w:hAnsi="Arial" w:cs="Arial"/>
        </w:rPr>
      </w:pPr>
      <w:r w:rsidRPr="00687044">
        <w:rPr>
          <w:rFonts w:ascii="Arial" w:hAnsi="Arial" w:cs="Arial"/>
        </w:rPr>
        <w:t xml:space="preserve">Предметна јавна набавка се спроводи </w:t>
      </w:r>
      <w:r w:rsidRPr="00687044">
        <w:rPr>
          <w:rFonts w:ascii="Arial" w:hAnsi="Arial" w:cs="Arial"/>
          <w:b/>
        </w:rPr>
        <w:t xml:space="preserve">у </w:t>
      </w:r>
      <w:r w:rsidR="00692DE3" w:rsidRPr="00687044">
        <w:rPr>
          <w:rFonts w:ascii="Arial" w:hAnsi="Arial" w:cs="Arial"/>
          <w:b/>
          <w:lang w:val="sr-Cyrl-CS"/>
        </w:rPr>
        <w:t xml:space="preserve">преговарачком </w:t>
      </w:r>
      <w:r w:rsidRPr="00687044">
        <w:rPr>
          <w:rFonts w:ascii="Arial" w:hAnsi="Arial" w:cs="Arial"/>
          <w:b/>
          <w:lang w:val="sr-Cyrl-CS"/>
        </w:rPr>
        <w:t>поступку</w:t>
      </w:r>
      <w:r w:rsidR="00692DE3" w:rsidRPr="00687044">
        <w:rPr>
          <w:rFonts w:ascii="Arial" w:hAnsi="Arial" w:cs="Arial"/>
          <w:b/>
          <w:lang w:val="sr-Cyrl-CS"/>
        </w:rPr>
        <w:t xml:space="preserve"> са објављивањем позива</w:t>
      </w:r>
      <w:r w:rsidR="00AB3282" w:rsidRPr="00687044">
        <w:rPr>
          <w:rFonts w:ascii="Arial" w:hAnsi="Arial" w:cs="Arial"/>
          <w:b/>
          <w:lang w:val="sr-Cyrl-CS"/>
        </w:rPr>
        <w:t xml:space="preserve"> за подношење понуда</w:t>
      </w:r>
      <w:r w:rsidRPr="00687044">
        <w:rPr>
          <w:rFonts w:ascii="Arial" w:hAnsi="Arial" w:cs="Arial"/>
          <w:lang w:val="sr-Cyrl-CS"/>
        </w:rPr>
        <w:t xml:space="preserve">, </w:t>
      </w:r>
      <w:r w:rsidRPr="00687044">
        <w:rPr>
          <w:rFonts w:ascii="Arial" w:hAnsi="Arial" w:cs="Arial"/>
        </w:rPr>
        <w:t>у складу са Законом и подзаконским актима којима се уређују јавне набавке.</w:t>
      </w:r>
    </w:p>
    <w:p w:rsidR="001619E7" w:rsidRPr="00687044" w:rsidRDefault="001619E7">
      <w:pPr>
        <w:jc w:val="both"/>
        <w:rPr>
          <w:rFonts w:ascii="Arial" w:hAnsi="Arial" w:cs="Arial"/>
        </w:rPr>
      </w:pPr>
    </w:p>
    <w:p w:rsidR="001619E7" w:rsidRPr="00687044" w:rsidRDefault="001619E7">
      <w:pPr>
        <w:jc w:val="both"/>
        <w:rPr>
          <w:rFonts w:ascii="Arial" w:hAnsi="Arial" w:cs="Arial"/>
        </w:rPr>
      </w:pPr>
      <w:r w:rsidRPr="00687044">
        <w:rPr>
          <w:rFonts w:ascii="Arial" w:hAnsi="Arial" w:cs="Arial"/>
          <w:b/>
          <w:bCs/>
        </w:rPr>
        <w:t>3. Предмет јавне набавке</w:t>
      </w:r>
    </w:p>
    <w:p w:rsidR="001619E7" w:rsidRPr="00687044" w:rsidRDefault="005C4921">
      <w:pPr>
        <w:jc w:val="both"/>
        <w:rPr>
          <w:rFonts w:ascii="Arial" w:hAnsi="Arial" w:cs="Arial"/>
        </w:rPr>
      </w:pPr>
      <w:r w:rsidRPr="00687044">
        <w:rPr>
          <w:rFonts w:ascii="Arial" w:hAnsi="Arial" w:cs="Arial"/>
        </w:rPr>
        <w:t xml:space="preserve">Предмет ове  јавне набавке </w:t>
      </w:r>
      <w:r w:rsidR="00892E05" w:rsidRPr="00687044">
        <w:rPr>
          <w:rFonts w:ascii="Arial" w:hAnsi="Arial" w:cs="Arial"/>
        </w:rPr>
        <w:t>је услуга</w:t>
      </w:r>
      <w:r w:rsidR="00B21E82" w:rsidRPr="00687044">
        <w:rPr>
          <w:rFonts w:ascii="Arial" w:hAnsi="Arial" w:cs="Arial"/>
        </w:rPr>
        <w:t xml:space="preserve"> израде студије „Инвестиционо – техничка документација за изградњу 4. Агрегата у ХЕ Потпећ“.</w:t>
      </w:r>
    </w:p>
    <w:p w:rsidR="00641EEF" w:rsidRPr="00687044" w:rsidRDefault="00641EEF">
      <w:pPr>
        <w:jc w:val="both"/>
        <w:rPr>
          <w:rFonts w:ascii="Arial" w:hAnsi="Arial" w:cs="Arial"/>
        </w:rPr>
      </w:pPr>
    </w:p>
    <w:p w:rsidR="001619E7" w:rsidRPr="00687044" w:rsidRDefault="001619E7">
      <w:pPr>
        <w:jc w:val="both"/>
        <w:rPr>
          <w:rFonts w:ascii="Arial" w:hAnsi="Arial" w:cs="Arial"/>
          <w:lang w:val="sr-Cyrl-CS"/>
        </w:rPr>
      </w:pPr>
      <w:r w:rsidRPr="00687044">
        <w:rPr>
          <w:rFonts w:ascii="Arial" w:hAnsi="Arial" w:cs="Arial"/>
          <w:b/>
          <w:bCs/>
          <w:lang w:val="sr-Cyrl-CS"/>
        </w:rPr>
        <w:t>4. Циљ поступка</w:t>
      </w:r>
    </w:p>
    <w:p w:rsidR="001619E7" w:rsidRPr="00687044" w:rsidRDefault="001619E7">
      <w:pPr>
        <w:jc w:val="both"/>
        <w:rPr>
          <w:rFonts w:ascii="Arial" w:hAnsi="Arial" w:cs="Arial"/>
          <w:i/>
          <w:iCs/>
          <w:lang w:val="sr-Cyrl-CS"/>
        </w:rPr>
      </w:pPr>
      <w:r w:rsidRPr="00687044">
        <w:rPr>
          <w:rFonts w:ascii="Arial" w:hAnsi="Arial" w:cs="Arial"/>
          <w:lang w:val="sr-Cyrl-CS"/>
        </w:rPr>
        <w:t>Поступак јавне набавке се спроводи ради закључења уговора о јавној набавци.</w:t>
      </w:r>
    </w:p>
    <w:p w:rsidR="001619E7" w:rsidRPr="00687044" w:rsidRDefault="001619E7">
      <w:pPr>
        <w:jc w:val="both"/>
        <w:rPr>
          <w:rFonts w:ascii="Arial" w:hAnsi="Arial" w:cs="Arial"/>
        </w:rPr>
      </w:pPr>
    </w:p>
    <w:p w:rsidR="001619E7" w:rsidRPr="00687044" w:rsidRDefault="001619E7">
      <w:pPr>
        <w:jc w:val="both"/>
        <w:rPr>
          <w:rFonts w:ascii="Arial" w:hAnsi="Arial" w:cs="Arial"/>
          <w:iCs/>
        </w:rPr>
      </w:pPr>
      <w:r w:rsidRPr="00687044">
        <w:rPr>
          <w:rFonts w:ascii="Arial" w:hAnsi="Arial" w:cs="Arial"/>
          <w:b/>
          <w:bCs/>
          <w:i/>
          <w:iCs/>
          <w:lang w:val="sr-Cyrl-CS"/>
        </w:rPr>
        <w:t xml:space="preserve">5. </w:t>
      </w:r>
      <w:r w:rsidR="00641EEF" w:rsidRPr="00687044">
        <w:rPr>
          <w:rFonts w:ascii="Arial" w:hAnsi="Arial" w:cs="Arial"/>
          <w:b/>
          <w:bCs/>
          <w:iCs/>
        </w:rPr>
        <w:t>Јавна набавка није резервисана.</w:t>
      </w:r>
    </w:p>
    <w:p w:rsidR="001619E7" w:rsidRPr="00687044" w:rsidRDefault="001619E7">
      <w:pPr>
        <w:jc w:val="both"/>
        <w:rPr>
          <w:rFonts w:ascii="Arial" w:hAnsi="Arial" w:cs="Arial"/>
        </w:rPr>
      </w:pPr>
    </w:p>
    <w:p w:rsidR="001619E7" w:rsidRPr="00687044" w:rsidRDefault="001619E7" w:rsidP="00641EEF">
      <w:pPr>
        <w:ind w:left="15"/>
        <w:jc w:val="both"/>
        <w:rPr>
          <w:rFonts w:ascii="Arial" w:hAnsi="Arial" w:cs="Arial"/>
        </w:rPr>
      </w:pPr>
      <w:r w:rsidRPr="00687044">
        <w:rPr>
          <w:rFonts w:ascii="Arial" w:hAnsi="Arial" w:cs="Arial"/>
          <w:b/>
          <w:bCs/>
          <w:i/>
          <w:iCs/>
          <w:lang w:val="sr-Cyrl-CS"/>
        </w:rPr>
        <w:t xml:space="preserve">6. </w:t>
      </w:r>
      <w:r w:rsidR="00641EEF" w:rsidRPr="00687044">
        <w:rPr>
          <w:rFonts w:ascii="Arial" w:hAnsi="Arial" w:cs="Arial"/>
          <w:b/>
          <w:bCs/>
        </w:rPr>
        <w:t xml:space="preserve">Контакт </w:t>
      </w:r>
      <w:r w:rsidRPr="00687044">
        <w:rPr>
          <w:rFonts w:ascii="Arial" w:hAnsi="Arial" w:cs="Arial"/>
          <w:b/>
          <w:bCs/>
        </w:rPr>
        <w:t>лице</w:t>
      </w:r>
    </w:p>
    <w:p w:rsidR="00641EEF" w:rsidRPr="00687044" w:rsidRDefault="00641EEF" w:rsidP="00641EEF">
      <w:pPr>
        <w:jc w:val="both"/>
        <w:rPr>
          <w:rFonts w:ascii="Arial" w:hAnsi="Arial" w:cs="Arial"/>
          <w:lang w:val="sr-Cyrl-CS"/>
        </w:rPr>
      </w:pPr>
      <w:r w:rsidRPr="00687044">
        <w:rPr>
          <w:rFonts w:ascii="Arial" w:hAnsi="Arial" w:cs="Arial"/>
        </w:rPr>
        <w:t>Лице</w:t>
      </w:r>
      <w:r w:rsidR="001619E7" w:rsidRPr="00687044">
        <w:rPr>
          <w:rFonts w:ascii="Arial" w:hAnsi="Arial" w:cs="Arial"/>
        </w:rPr>
        <w:t xml:space="preserve"> за контакт</w:t>
      </w:r>
      <w:r w:rsidR="00BD40FF" w:rsidRPr="00687044">
        <w:rPr>
          <w:rFonts w:ascii="Arial" w:hAnsi="Arial" w:cs="Arial"/>
        </w:rPr>
        <w:t xml:space="preserve"> </w:t>
      </w:r>
      <w:r w:rsidR="00892E05" w:rsidRPr="00687044">
        <w:rPr>
          <w:rFonts w:ascii="Arial" w:hAnsi="Arial" w:cs="Arial"/>
        </w:rPr>
        <w:t>–</w:t>
      </w:r>
      <w:r w:rsidR="00BD40FF" w:rsidRPr="00687044">
        <w:rPr>
          <w:rFonts w:ascii="Arial" w:hAnsi="Arial" w:cs="Arial"/>
        </w:rPr>
        <w:t xml:space="preserve"> </w:t>
      </w:r>
      <w:r w:rsidR="00B55574">
        <w:rPr>
          <w:rFonts w:ascii="Arial" w:hAnsi="Arial" w:cs="Arial"/>
          <w:lang w:val="sr-Cyrl-CS"/>
        </w:rPr>
        <w:t>Нина Николајевић</w:t>
      </w:r>
      <w:r w:rsidRPr="00687044">
        <w:rPr>
          <w:rFonts w:ascii="Arial" w:hAnsi="Arial" w:cs="Arial"/>
          <w:lang w:val="sr-Cyrl-CS"/>
        </w:rPr>
        <w:t xml:space="preserve">, e-mail: </w:t>
      </w:r>
      <w:hyperlink r:id="rId11" w:history="1">
        <w:r w:rsidR="00B55574" w:rsidRPr="00E619AA">
          <w:rPr>
            <w:rStyle w:val="Hyperlink"/>
            <w:rFonts w:ascii="Arial" w:hAnsi="Arial" w:cs="Arial"/>
          </w:rPr>
          <w:t>nina.nikolajevic@eps.rs</w:t>
        </w:r>
      </w:hyperlink>
    </w:p>
    <w:p w:rsidR="00641EEF" w:rsidRPr="00687044" w:rsidRDefault="00892E05" w:rsidP="00892E05">
      <w:pPr>
        <w:tabs>
          <w:tab w:val="left" w:pos="6195"/>
        </w:tabs>
        <w:rPr>
          <w:rFonts w:ascii="Arial" w:hAnsi="Arial" w:cs="Arial"/>
          <w:lang w:val="sr-Cyrl-CS"/>
        </w:rPr>
      </w:pPr>
      <w:r w:rsidRPr="00687044">
        <w:rPr>
          <w:rFonts w:ascii="Arial" w:hAnsi="Arial" w:cs="Arial"/>
          <w:lang w:val="sr-Cyrl-CS"/>
        </w:rPr>
        <w:tab/>
      </w:r>
    </w:p>
    <w:p w:rsidR="00865F60" w:rsidRDefault="00865F60">
      <w:pPr>
        <w:jc w:val="both"/>
        <w:rPr>
          <w:rFonts w:ascii="Arial" w:hAnsi="Arial" w:cs="Arial"/>
          <w:b/>
          <w:sz w:val="32"/>
          <w:szCs w:val="32"/>
          <w:lang w:val="en-US" w:eastAsia="en-US"/>
        </w:rPr>
      </w:pPr>
    </w:p>
    <w:p w:rsidR="001619E7" w:rsidRPr="00154995" w:rsidRDefault="008F7CA7">
      <w:pPr>
        <w:jc w:val="both"/>
        <w:rPr>
          <w:rFonts w:ascii="Arial" w:hAnsi="Arial" w:cs="Arial"/>
          <w:b/>
          <w:bCs/>
          <w:i/>
          <w:iCs/>
          <w:sz w:val="28"/>
          <w:szCs w:val="28"/>
        </w:rPr>
      </w:pPr>
      <w:r>
        <w:rPr>
          <w:rFonts w:ascii="Arial" w:hAnsi="Arial" w:cs="Arial"/>
          <w:b/>
          <w:sz w:val="28"/>
          <w:szCs w:val="28"/>
          <w:lang w:val="ru-RU" w:eastAsia="en-US"/>
        </w:rPr>
        <w:t>2.</w:t>
      </w:r>
      <w:r w:rsidR="008A7D86" w:rsidRPr="00154995">
        <w:rPr>
          <w:rFonts w:ascii="Arial" w:hAnsi="Arial" w:cs="Arial"/>
          <w:b/>
          <w:sz w:val="28"/>
          <w:szCs w:val="28"/>
          <w:lang w:val="ru-RU" w:eastAsia="en-US"/>
        </w:rPr>
        <w:t>ПОДАЦИ О ПРЕДМЕТУ ЈАВНЕ НАБАВКЕ</w:t>
      </w:r>
    </w:p>
    <w:p w:rsidR="001619E7" w:rsidRPr="00687044" w:rsidRDefault="001619E7">
      <w:pPr>
        <w:jc w:val="both"/>
        <w:rPr>
          <w:rFonts w:ascii="Arial" w:hAnsi="Arial" w:cs="Arial"/>
          <w:b/>
          <w:bCs/>
          <w:i/>
          <w:iCs/>
          <w:lang w:val="sr-Cyrl-CS"/>
        </w:rPr>
      </w:pPr>
    </w:p>
    <w:p w:rsidR="001619E7" w:rsidRPr="00687044" w:rsidRDefault="001619E7">
      <w:pPr>
        <w:jc w:val="both"/>
        <w:rPr>
          <w:rFonts w:ascii="Arial" w:hAnsi="Arial" w:cs="Arial"/>
        </w:rPr>
      </w:pPr>
      <w:r w:rsidRPr="00687044">
        <w:rPr>
          <w:rFonts w:ascii="Arial" w:hAnsi="Arial" w:cs="Arial"/>
          <w:b/>
          <w:bCs/>
        </w:rPr>
        <w:t>1. Предмет јавне набавке</w:t>
      </w:r>
    </w:p>
    <w:p w:rsidR="00865F60" w:rsidRDefault="001619E7">
      <w:pPr>
        <w:jc w:val="both"/>
        <w:rPr>
          <w:rFonts w:ascii="Arial" w:hAnsi="Arial" w:cs="Arial"/>
        </w:rPr>
      </w:pPr>
      <w:r w:rsidRPr="00687044">
        <w:rPr>
          <w:rFonts w:ascii="Arial" w:hAnsi="Arial" w:cs="Arial"/>
        </w:rPr>
        <w:t>Предмет</w:t>
      </w:r>
      <w:r w:rsidR="005C4921" w:rsidRPr="00687044">
        <w:rPr>
          <w:rFonts w:ascii="Arial" w:hAnsi="Arial" w:cs="Arial"/>
        </w:rPr>
        <w:t xml:space="preserve"> ове</w:t>
      </w:r>
      <w:r w:rsidRPr="00687044">
        <w:rPr>
          <w:rFonts w:ascii="Arial" w:hAnsi="Arial" w:cs="Arial"/>
        </w:rPr>
        <w:t xml:space="preserve"> јавне набавке су</w:t>
      </w:r>
      <w:r w:rsidR="008A7D86" w:rsidRPr="00687044">
        <w:rPr>
          <w:rFonts w:ascii="Arial" w:hAnsi="Arial" w:cs="Arial"/>
        </w:rPr>
        <w:t xml:space="preserve"> услуге</w:t>
      </w:r>
      <w:r w:rsidR="00C24EE2" w:rsidRPr="00687044">
        <w:rPr>
          <w:rFonts w:ascii="Arial" w:hAnsi="Arial" w:cs="Arial"/>
        </w:rPr>
        <w:t xml:space="preserve"> израде студије </w:t>
      </w:r>
      <w:r w:rsidR="00FF1C24" w:rsidRPr="00687044">
        <w:rPr>
          <w:rFonts w:ascii="Arial" w:hAnsi="Arial" w:cs="Arial"/>
        </w:rPr>
        <w:t>„Инвестиционо – техничка документација за изградњу 4. Агрегата у ХЕ Потпећ</w:t>
      </w:r>
      <w:r w:rsidR="00865F60">
        <w:rPr>
          <w:rFonts w:ascii="Arial" w:hAnsi="Arial" w:cs="Arial"/>
          <w:lang w:val="sr-Latn-RS"/>
        </w:rPr>
        <w:t>“</w:t>
      </w:r>
      <w:r w:rsidR="00B21E82" w:rsidRPr="00687044">
        <w:rPr>
          <w:rFonts w:ascii="Arial" w:hAnsi="Arial" w:cs="Arial"/>
        </w:rPr>
        <w:t xml:space="preserve"> </w:t>
      </w:r>
    </w:p>
    <w:p w:rsidR="00865F60" w:rsidRDefault="00865F60">
      <w:pPr>
        <w:jc w:val="both"/>
        <w:rPr>
          <w:rFonts w:ascii="Arial" w:hAnsi="Arial" w:cs="Arial"/>
        </w:rPr>
      </w:pPr>
    </w:p>
    <w:p w:rsidR="001619E7" w:rsidRPr="00687044" w:rsidRDefault="00865F60">
      <w:pPr>
        <w:jc w:val="both"/>
        <w:rPr>
          <w:rFonts w:ascii="Arial" w:hAnsi="Arial" w:cs="Arial"/>
        </w:rPr>
      </w:pPr>
      <w:r>
        <w:rPr>
          <w:rFonts w:ascii="Arial" w:hAnsi="Arial" w:cs="Arial"/>
        </w:rPr>
        <w:t xml:space="preserve">2. </w:t>
      </w:r>
      <w:r>
        <w:rPr>
          <w:rFonts w:ascii="Arial" w:hAnsi="Arial" w:cs="Arial"/>
          <w:lang w:val="sr-Cyrl-RS"/>
        </w:rPr>
        <w:t xml:space="preserve">Назив и ознака из општег речника набавке, </w:t>
      </w:r>
      <w:r w:rsidR="00B21E82" w:rsidRPr="00687044">
        <w:rPr>
          <w:rFonts w:ascii="Arial" w:hAnsi="Arial" w:cs="Arial"/>
        </w:rPr>
        <w:t xml:space="preserve">ОРН </w:t>
      </w:r>
      <w:r w:rsidR="00FF1C24" w:rsidRPr="00687044">
        <w:rPr>
          <w:rFonts w:ascii="Arial" w:hAnsi="Arial" w:cs="Arial"/>
        </w:rPr>
        <w:t>–</w:t>
      </w:r>
      <w:r w:rsidR="00B21E82" w:rsidRPr="00687044">
        <w:rPr>
          <w:rFonts w:ascii="Arial" w:hAnsi="Arial" w:cs="Arial"/>
        </w:rPr>
        <w:t>71241000</w:t>
      </w:r>
      <w:r w:rsidR="00FF1C24" w:rsidRPr="00687044">
        <w:rPr>
          <w:rFonts w:ascii="Arial" w:hAnsi="Arial" w:cs="Arial"/>
        </w:rPr>
        <w:t xml:space="preserve"> Студије изводљивости саветодавне услуге</w:t>
      </w:r>
    </w:p>
    <w:p w:rsidR="00295C92" w:rsidRPr="00687044" w:rsidRDefault="00295C92">
      <w:pPr>
        <w:jc w:val="both"/>
        <w:rPr>
          <w:rFonts w:ascii="Arial" w:hAnsi="Arial" w:cs="Arial"/>
          <w:i/>
        </w:rPr>
      </w:pPr>
    </w:p>
    <w:p w:rsidR="007972DF" w:rsidRDefault="007972DF">
      <w:pPr>
        <w:jc w:val="both"/>
        <w:rPr>
          <w:rFonts w:ascii="Arial" w:hAnsi="Arial" w:cs="Arial"/>
          <w:b/>
          <w:bCs/>
          <w:lang w:val="sr-Cyrl-CS"/>
        </w:rPr>
      </w:pPr>
      <w:r>
        <w:rPr>
          <w:rFonts w:ascii="Arial" w:hAnsi="Arial" w:cs="Arial"/>
          <w:b/>
          <w:bCs/>
          <w:lang w:val="sr-Cyrl-CS"/>
        </w:rPr>
        <w:t>3</w:t>
      </w:r>
      <w:r w:rsidR="001619E7" w:rsidRPr="00687044">
        <w:rPr>
          <w:rFonts w:ascii="Arial" w:hAnsi="Arial" w:cs="Arial"/>
          <w:b/>
          <w:bCs/>
          <w:lang w:val="sr-Cyrl-CS"/>
        </w:rPr>
        <w:t>.</w:t>
      </w:r>
      <w:r>
        <w:rPr>
          <w:rFonts w:ascii="Arial" w:hAnsi="Arial" w:cs="Arial"/>
          <w:b/>
          <w:bCs/>
          <w:lang w:val="sr-Cyrl-CS"/>
        </w:rPr>
        <w:t xml:space="preserve">Партије </w:t>
      </w:r>
    </w:p>
    <w:p w:rsidR="00295C92" w:rsidRPr="00687044" w:rsidRDefault="007972DF">
      <w:pPr>
        <w:jc w:val="both"/>
        <w:rPr>
          <w:rFonts w:ascii="Arial" w:hAnsi="Arial" w:cs="Arial"/>
          <w:b/>
          <w:bCs/>
          <w:i/>
          <w:iCs/>
          <w:lang w:val="sr-Cyrl-CS"/>
        </w:rPr>
      </w:pPr>
      <w:r>
        <w:rPr>
          <w:rFonts w:ascii="Arial" w:hAnsi="Arial" w:cs="Arial"/>
          <w:b/>
          <w:bCs/>
          <w:lang w:val="sr-Cyrl-CS"/>
        </w:rPr>
        <w:t xml:space="preserve">Предмет </w:t>
      </w:r>
      <w:r>
        <w:rPr>
          <w:rFonts w:ascii="Arial" w:hAnsi="Arial" w:cs="Arial"/>
          <w:bCs/>
          <w:lang w:val="sr-Cyrl-CS" w:eastAsia="en-US"/>
        </w:rPr>
        <w:t>јавне набавке није обликован</w:t>
      </w:r>
      <w:r w:rsidR="004F07C6" w:rsidRPr="00687044">
        <w:rPr>
          <w:rFonts w:ascii="Arial" w:hAnsi="Arial" w:cs="Arial"/>
          <w:bCs/>
          <w:lang w:val="sr-Cyrl-CS" w:eastAsia="en-US"/>
        </w:rPr>
        <w:t xml:space="preserve"> по партијама</w:t>
      </w:r>
    </w:p>
    <w:p w:rsidR="00295C92" w:rsidRPr="00687044" w:rsidRDefault="00295C92">
      <w:pPr>
        <w:jc w:val="both"/>
        <w:rPr>
          <w:rFonts w:ascii="Arial" w:hAnsi="Arial" w:cs="Arial"/>
          <w:i/>
          <w:iCs/>
        </w:rPr>
      </w:pPr>
    </w:p>
    <w:p w:rsidR="00295C92" w:rsidRPr="00687044" w:rsidRDefault="00295C92">
      <w:pPr>
        <w:jc w:val="both"/>
        <w:rPr>
          <w:rFonts w:ascii="Arial" w:hAnsi="Arial" w:cs="Arial"/>
          <w:i/>
          <w:iCs/>
        </w:rPr>
      </w:pPr>
    </w:p>
    <w:p w:rsidR="00B56769" w:rsidRPr="00687044" w:rsidRDefault="00B56769">
      <w:pPr>
        <w:suppressAutoHyphens w:val="0"/>
        <w:spacing w:line="240" w:lineRule="auto"/>
        <w:rPr>
          <w:rFonts w:ascii="Arial" w:hAnsi="Arial" w:cs="Arial"/>
          <w:b/>
          <w:sz w:val="32"/>
          <w:szCs w:val="32"/>
          <w:lang w:val="ru-RU" w:eastAsia="en-US"/>
        </w:rPr>
      </w:pPr>
      <w:r w:rsidRPr="00687044">
        <w:rPr>
          <w:rFonts w:ascii="Arial" w:hAnsi="Arial" w:cs="Arial"/>
          <w:b/>
          <w:sz w:val="32"/>
          <w:szCs w:val="32"/>
          <w:lang w:val="ru-RU" w:eastAsia="en-US"/>
        </w:rPr>
        <w:br w:type="page"/>
      </w:r>
    </w:p>
    <w:p w:rsidR="001619E7" w:rsidRPr="00717ED2" w:rsidRDefault="00F13646" w:rsidP="00BD45C5">
      <w:pPr>
        <w:jc w:val="both"/>
        <w:rPr>
          <w:rFonts w:ascii="Arial" w:eastAsia="Times New Roman" w:hAnsi="Arial" w:cs="Arial"/>
          <w:b/>
          <w:bCs/>
          <w:iCs/>
          <w:color w:val="auto"/>
          <w:kern w:val="0"/>
          <w:sz w:val="28"/>
          <w:szCs w:val="28"/>
          <w:lang w:val="sr-Cyrl-RS" w:eastAsia="sr-Latn-CS"/>
        </w:rPr>
      </w:pPr>
      <w:r w:rsidRPr="00717ED2">
        <w:rPr>
          <w:rFonts w:ascii="Arial" w:hAnsi="Arial" w:cs="Arial"/>
          <w:b/>
          <w:color w:val="auto"/>
          <w:sz w:val="28"/>
          <w:szCs w:val="28"/>
          <w:lang w:eastAsia="en-US"/>
        </w:rPr>
        <w:lastRenderedPageBreak/>
        <w:t>3.</w:t>
      </w:r>
      <w:r w:rsidR="00BD45C5" w:rsidRPr="00717ED2">
        <w:rPr>
          <w:rFonts w:ascii="Arial" w:eastAsia="Times New Roman" w:hAnsi="Arial" w:cs="Arial"/>
          <w:b/>
          <w:bCs/>
          <w:iCs/>
          <w:color w:val="auto"/>
          <w:kern w:val="0"/>
          <w:sz w:val="28"/>
          <w:szCs w:val="28"/>
          <w:lang w:eastAsia="sr-Latn-CS"/>
        </w:rPr>
        <w:t>Техничке карактеристике, квалитет, количина и опис услуге, начин спровођења контроле и обезбеђивања гаранције квалитета, рок извршења, место извршења услуге, евентуалне додатне услуге</w:t>
      </w:r>
    </w:p>
    <w:p w:rsidR="00F7000A" w:rsidRPr="00F7000A" w:rsidRDefault="00F7000A" w:rsidP="00BD45C5">
      <w:pPr>
        <w:jc w:val="both"/>
        <w:rPr>
          <w:rFonts w:ascii="Arial" w:hAnsi="Arial" w:cs="Arial"/>
          <w:i/>
          <w:iCs/>
          <w:lang w:val="sr-Cyrl-RS"/>
        </w:rPr>
      </w:pPr>
    </w:p>
    <w:p w:rsidR="002D65D5" w:rsidRPr="00687044" w:rsidRDefault="002D65D5" w:rsidP="002D65D5">
      <w:pPr>
        <w:pStyle w:val="BodyText"/>
        <w:tabs>
          <w:tab w:val="left" w:pos="426"/>
        </w:tabs>
        <w:spacing w:before="120" w:line="276" w:lineRule="auto"/>
        <w:rPr>
          <w:rFonts w:ascii="Arial" w:hAnsi="Arial" w:cs="Arial"/>
          <w:b/>
          <w:caps/>
          <w:sz w:val="22"/>
          <w:szCs w:val="22"/>
        </w:rPr>
      </w:pPr>
      <w:r w:rsidRPr="00687044">
        <w:rPr>
          <w:rFonts w:ascii="Arial" w:hAnsi="Arial" w:cs="Arial"/>
          <w:b/>
          <w:caps/>
          <w:sz w:val="22"/>
          <w:szCs w:val="22"/>
        </w:rPr>
        <w:t>Хе ПОТПЕЋ</w:t>
      </w:r>
    </w:p>
    <w:p w:rsidR="002D65D5" w:rsidRPr="00687044" w:rsidRDefault="002D65D5" w:rsidP="002D65D5">
      <w:pPr>
        <w:pStyle w:val="BodyText"/>
        <w:tabs>
          <w:tab w:val="left" w:pos="426"/>
        </w:tabs>
        <w:spacing w:before="120" w:line="276" w:lineRule="auto"/>
        <w:rPr>
          <w:rFonts w:ascii="Arial" w:hAnsi="Arial" w:cs="Arial"/>
          <w:lang w:val="sr-Cyrl-CS"/>
        </w:rPr>
      </w:pPr>
      <w:r w:rsidRPr="00687044">
        <w:rPr>
          <w:rFonts w:ascii="Arial" w:hAnsi="Arial" w:cs="Arial"/>
          <w:lang w:val="sr-Cyrl-CS"/>
        </w:rPr>
        <w:t>Изграђена 1967. године</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lang w:val="sr-Cyrl-CS"/>
        </w:rPr>
        <w:t>Инсталисана снага 5</w:t>
      </w:r>
      <w:r w:rsidRPr="00687044">
        <w:rPr>
          <w:rFonts w:ascii="Arial" w:hAnsi="Arial" w:cs="Arial"/>
          <w:lang w:val="en-US"/>
        </w:rPr>
        <w:t>1MW</w:t>
      </w:r>
      <w:r w:rsidRPr="00687044">
        <w:rPr>
          <w:rFonts w:ascii="Arial" w:hAnsi="Arial" w:cs="Arial"/>
        </w:rPr>
        <w:t xml:space="preserve"> (три агрегата  по 17 </w:t>
      </w:r>
      <w:r w:rsidRPr="00687044">
        <w:rPr>
          <w:rFonts w:ascii="Arial" w:hAnsi="Arial" w:cs="Arial"/>
          <w:lang w:val="en-US"/>
        </w:rPr>
        <w:t>MW</w:t>
      </w:r>
      <w:r w:rsidRPr="00687044">
        <w:rPr>
          <w:rFonts w:ascii="Arial" w:hAnsi="Arial" w:cs="Arial"/>
        </w:rPr>
        <w:t>)</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rPr>
        <w:t>Просечна годишња производња 221</w:t>
      </w:r>
      <w:r w:rsidRPr="00687044">
        <w:rPr>
          <w:rFonts w:ascii="Arial" w:hAnsi="Arial" w:cs="Arial"/>
          <w:lang w:val="en-US"/>
        </w:rPr>
        <w:t>GWh</w:t>
      </w:r>
      <w:r w:rsidRPr="00687044">
        <w:rPr>
          <w:rFonts w:ascii="Arial" w:hAnsi="Arial" w:cs="Arial"/>
        </w:rPr>
        <w:t xml:space="preserve"> (106 </w:t>
      </w:r>
      <w:r w:rsidRPr="00687044">
        <w:rPr>
          <w:rFonts w:ascii="Arial" w:hAnsi="Arial" w:cs="Arial"/>
          <w:lang w:val="en-US"/>
        </w:rPr>
        <w:t>GWh</w:t>
      </w:r>
      <w:r w:rsidRPr="00687044">
        <w:rPr>
          <w:rFonts w:ascii="Arial" w:hAnsi="Arial" w:cs="Arial"/>
        </w:rPr>
        <w:t xml:space="preserve"> константна и 115 </w:t>
      </w:r>
      <w:r w:rsidRPr="00687044">
        <w:rPr>
          <w:rFonts w:ascii="Arial" w:hAnsi="Arial" w:cs="Arial"/>
          <w:lang w:val="en-US"/>
        </w:rPr>
        <w:t>GWh</w:t>
      </w:r>
      <w:r w:rsidRPr="00687044">
        <w:rPr>
          <w:rFonts w:ascii="Arial" w:hAnsi="Arial" w:cs="Arial"/>
        </w:rPr>
        <w:t xml:space="preserve"> варијабилна енергија)</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rPr>
        <w:t>Место: десна обала Лима, 5</w:t>
      </w:r>
      <w:r w:rsidRPr="00687044">
        <w:rPr>
          <w:rFonts w:ascii="Arial" w:hAnsi="Arial" w:cs="Arial"/>
          <w:lang w:val="en-US"/>
        </w:rPr>
        <w:t>km</w:t>
      </w:r>
      <w:r w:rsidRPr="00687044">
        <w:rPr>
          <w:rFonts w:ascii="Arial" w:hAnsi="Arial" w:cs="Arial"/>
        </w:rPr>
        <w:t xml:space="preserve"> узводно од Прибоја</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rPr>
        <w:t>Време ангажовања максималне снаге: 4340 сати</w:t>
      </w:r>
    </w:p>
    <w:p w:rsidR="002D65D5" w:rsidRPr="00687044" w:rsidRDefault="002D65D5" w:rsidP="002D65D5">
      <w:pPr>
        <w:pStyle w:val="BodyText"/>
        <w:tabs>
          <w:tab w:val="left" w:pos="426"/>
        </w:tabs>
        <w:spacing w:before="120" w:line="276" w:lineRule="auto"/>
        <w:rPr>
          <w:rFonts w:ascii="Arial" w:hAnsi="Arial" w:cs="Arial"/>
          <w:lang w:val="en-US"/>
        </w:rPr>
      </w:pPr>
      <w:r w:rsidRPr="00687044">
        <w:rPr>
          <w:rFonts w:ascii="Arial" w:hAnsi="Arial" w:cs="Arial"/>
        </w:rPr>
        <w:t xml:space="preserve">Средњи вишегодишњи доток (1946.-2002.): 82.6 </w:t>
      </w:r>
      <w:r w:rsidRPr="00687044">
        <w:rPr>
          <w:rFonts w:ascii="Arial" w:hAnsi="Arial" w:cs="Arial"/>
          <w:lang w:val="en-US"/>
        </w:rPr>
        <w:t>m3/s</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lang w:val="en-US"/>
        </w:rPr>
        <w:t>Пoвр</w:t>
      </w:r>
      <w:r w:rsidRPr="00687044">
        <w:rPr>
          <w:rFonts w:ascii="Arial" w:hAnsi="Arial" w:cs="Arial"/>
        </w:rPr>
        <w:t>ш</w:t>
      </w:r>
      <w:r w:rsidRPr="00687044">
        <w:rPr>
          <w:rFonts w:ascii="Arial" w:hAnsi="Arial" w:cs="Arial"/>
          <w:lang w:val="en-US"/>
        </w:rPr>
        <w:t>инa сливa дo пoрфилa ХE Пoтпe</w:t>
      </w:r>
      <w:r w:rsidRPr="00687044">
        <w:rPr>
          <w:rFonts w:ascii="Arial" w:hAnsi="Arial" w:cs="Arial"/>
        </w:rPr>
        <w:t xml:space="preserve">ћ: 3605 </w:t>
      </w:r>
      <w:r w:rsidRPr="00687044">
        <w:rPr>
          <w:rFonts w:ascii="Arial" w:hAnsi="Arial" w:cs="Arial"/>
          <w:lang w:val="en-US"/>
        </w:rPr>
        <w:t>km2</w:t>
      </w:r>
    </w:p>
    <w:p w:rsidR="002D65D5" w:rsidRPr="00687044" w:rsidRDefault="002D65D5" w:rsidP="002D65D5">
      <w:pPr>
        <w:pStyle w:val="BodyText"/>
        <w:tabs>
          <w:tab w:val="left" w:pos="426"/>
        </w:tabs>
        <w:spacing w:before="120" w:line="276" w:lineRule="auto"/>
        <w:rPr>
          <w:rFonts w:ascii="Arial" w:hAnsi="Arial" w:cs="Arial"/>
        </w:rPr>
      </w:pPr>
      <w:r w:rsidRPr="00687044">
        <w:rPr>
          <w:rFonts w:ascii="Arial" w:hAnsi="Arial" w:cs="Arial"/>
          <w:lang w:val="en-US"/>
        </w:rPr>
        <w:t xml:space="preserve">Грaвитaциoнa бeтoнскa брaнa </w:t>
      </w:r>
      <w:r w:rsidRPr="00687044">
        <w:rPr>
          <w:rFonts w:ascii="Arial" w:hAnsi="Arial" w:cs="Arial"/>
        </w:rPr>
        <w:t>висине 46</w:t>
      </w:r>
      <w:r w:rsidRPr="00687044">
        <w:rPr>
          <w:rFonts w:ascii="Arial" w:hAnsi="Arial" w:cs="Arial"/>
          <w:lang w:val="en-US"/>
        </w:rPr>
        <w:t xml:space="preserve"> m</w:t>
      </w:r>
    </w:p>
    <w:p w:rsidR="002D65D5" w:rsidRPr="00687044" w:rsidRDefault="002D65D5" w:rsidP="002D65D5">
      <w:pPr>
        <w:pStyle w:val="BodyText"/>
        <w:tabs>
          <w:tab w:val="left" w:pos="426"/>
        </w:tabs>
        <w:spacing w:before="120" w:line="276" w:lineRule="auto"/>
        <w:rPr>
          <w:rFonts w:ascii="Arial" w:hAnsi="Arial" w:cs="Arial"/>
          <w:lang w:val="en-US"/>
        </w:rPr>
      </w:pPr>
      <w:r w:rsidRPr="00687044">
        <w:rPr>
          <w:rFonts w:ascii="Arial" w:hAnsi="Arial" w:cs="Arial"/>
        </w:rPr>
        <w:t>Генератор 20</w:t>
      </w:r>
      <w:r w:rsidRPr="00687044">
        <w:rPr>
          <w:rFonts w:ascii="Arial" w:hAnsi="Arial" w:cs="Arial"/>
          <w:lang w:val="en-US"/>
        </w:rPr>
        <w:t xml:space="preserve"> kVA</w:t>
      </w:r>
    </w:p>
    <w:p w:rsidR="002D65D5" w:rsidRPr="00687044" w:rsidRDefault="002D65D5" w:rsidP="002D65D5">
      <w:pPr>
        <w:pStyle w:val="BodyText"/>
        <w:tabs>
          <w:tab w:val="left" w:pos="426"/>
        </w:tabs>
        <w:spacing w:before="120" w:line="276" w:lineRule="auto"/>
        <w:rPr>
          <w:rFonts w:ascii="Arial" w:hAnsi="Arial" w:cs="Arial"/>
          <w:b/>
          <w:caps/>
          <w:sz w:val="22"/>
          <w:szCs w:val="22"/>
          <w:lang w:val="en-US"/>
        </w:rPr>
      </w:pPr>
      <w:r w:rsidRPr="00687044">
        <w:rPr>
          <w:rFonts w:ascii="Arial" w:hAnsi="Arial" w:cs="Arial"/>
        </w:rPr>
        <w:t>Разводно постројење</w:t>
      </w:r>
      <w:r w:rsidRPr="00687044">
        <w:rPr>
          <w:rFonts w:ascii="Arial" w:hAnsi="Arial" w:cs="Arial"/>
          <w:lang w:val="en-US"/>
        </w:rPr>
        <w:t xml:space="preserve"> 110 kV </w:t>
      </w:r>
      <w:r w:rsidRPr="00687044">
        <w:rPr>
          <w:rFonts w:ascii="Arial" w:hAnsi="Arial" w:cs="Arial"/>
        </w:rPr>
        <w:t xml:space="preserve">и </w:t>
      </w:r>
      <w:r w:rsidRPr="00687044">
        <w:rPr>
          <w:rFonts w:ascii="Arial" w:hAnsi="Arial" w:cs="Arial"/>
          <w:lang w:val="en-US"/>
        </w:rPr>
        <w:t>35 kV</w:t>
      </w:r>
    </w:p>
    <w:p w:rsidR="002D65D5" w:rsidRPr="00687044" w:rsidRDefault="002D65D5" w:rsidP="002D65D5">
      <w:pPr>
        <w:spacing w:before="120"/>
        <w:jc w:val="both"/>
        <w:rPr>
          <w:rFonts w:ascii="Arial" w:hAnsi="Arial" w:cs="Arial"/>
        </w:rPr>
      </w:pPr>
      <w:r w:rsidRPr="00687044">
        <w:rPr>
          <w:rFonts w:ascii="Arial" w:hAnsi="Arial" w:cs="Arial"/>
          <w:lang w:val="sr-Cyrl-CS"/>
        </w:rPr>
        <w:t xml:space="preserve">ХЕ Потпећ је проточна хидроелектрана са три вертикалне Франсис турбине </w:t>
      </w:r>
      <w:r w:rsidRPr="00687044">
        <w:rPr>
          <w:rFonts w:ascii="Arial" w:hAnsi="Arial" w:cs="Arial"/>
        </w:rPr>
        <w:t>Q</w:t>
      </w:r>
      <w:r w:rsidRPr="00687044">
        <w:rPr>
          <w:rFonts w:ascii="Arial" w:hAnsi="Arial" w:cs="Arial"/>
          <w:vertAlign w:val="subscript"/>
        </w:rPr>
        <w:t>i</w:t>
      </w:r>
      <w:r w:rsidRPr="00687044">
        <w:rPr>
          <w:rFonts w:ascii="Arial" w:hAnsi="Arial" w:cs="Arial"/>
          <w:lang w:val="ru-RU"/>
        </w:rPr>
        <w:t xml:space="preserve">=165 </w:t>
      </w:r>
      <w:r w:rsidRPr="00687044">
        <w:rPr>
          <w:rFonts w:ascii="Arial" w:hAnsi="Arial" w:cs="Arial"/>
        </w:rPr>
        <w:t>m</w:t>
      </w:r>
      <w:r w:rsidRPr="00687044">
        <w:rPr>
          <w:rFonts w:ascii="Arial" w:hAnsi="Arial" w:cs="Arial"/>
          <w:vertAlign w:val="superscript"/>
          <w:lang w:val="ru-RU"/>
        </w:rPr>
        <w:t>3</w:t>
      </w:r>
      <w:r w:rsidRPr="00687044">
        <w:rPr>
          <w:rFonts w:ascii="Arial" w:hAnsi="Arial" w:cs="Arial"/>
          <w:lang w:val="ru-RU"/>
        </w:rPr>
        <w:t>/</w:t>
      </w:r>
      <w:r w:rsidRPr="00687044">
        <w:rPr>
          <w:rFonts w:ascii="Arial" w:hAnsi="Arial" w:cs="Arial"/>
        </w:rPr>
        <w:t>s</w:t>
      </w:r>
      <w:r w:rsidRPr="00687044">
        <w:rPr>
          <w:rFonts w:ascii="Arial" w:hAnsi="Arial" w:cs="Arial"/>
          <w:lang w:val="ru-RU"/>
        </w:rPr>
        <w:t xml:space="preserve">. </w:t>
      </w:r>
      <w:r w:rsidRPr="00687044">
        <w:rPr>
          <w:rFonts w:ascii="Arial" w:hAnsi="Arial" w:cs="Arial"/>
          <w:lang w:val="sr-Cyrl-CS"/>
        </w:rPr>
        <w:t>У досадашњем раду електране манифестовали су се проблеми који се тичу неусаглашености рада агрегата на техничком минимуму и гарантованог еколошког протока (</w:t>
      </w:r>
      <w:r w:rsidRPr="00687044">
        <w:rPr>
          <w:rFonts w:ascii="Arial" w:hAnsi="Arial" w:cs="Arial"/>
        </w:rPr>
        <w:t>Q</w:t>
      </w:r>
      <w:r w:rsidRPr="00687044">
        <w:rPr>
          <w:rFonts w:ascii="Arial" w:hAnsi="Arial" w:cs="Arial"/>
          <w:vertAlign w:val="subscript"/>
        </w:rPr>
        <w:t>GEP</w:t>
      </w:r>
      <w:r w:rsidRPr="00687044">
        <w:rPr>
          <w:rFonts w:ascii="Arial" w:hAnsi="Arial" w:cs="Arial"/>
          <w:lang w:val="ru-RU"/>
        </w:rPr>
        <w:t xml:space="preserve">=14 </w:t>
      </w:r>
      <w:r w:rsidRPr="00687044">
        <w:rPr>
          <w:rFonts w:ascii="Arial" w:hAnsi="Arial" w:cs="Arial"/>
        </w:rPr>
        <w:t>m</w:t>
      </w:r>
      <w:r w:rsidRPr="00687044">
        <w:rPr>
          <w:rFonts w:ascii="Arial" w:hAnsi="Arial" w:cs="Arial"/>
          <w:vertAlign w:val="superscript"/>
          <w:lang w:val="ru-RU"/>
        </w:rPr>
        <w:t>3</w:t>
      </w:r>
      <w:r w:rsidRPr="00687044">
        <w:rPr>
          <w:rFonts w:ascii="Arial" w:hAnsi="Arial" w:cs="Arial"/>
          <w:lang w:val="ru-RU"/>
        </w:rPr>
        <w:t>/</w:t>
      </w:r>
      <w:r w:rsidRPr="00687044">
        <w:rPr>
          <w:rFonts w:ascii="Arial" w:hAnsi="Arial" w:cs="Arial"/>
        </w:rPr>
        <w:t>s</w:t>
      </w:r>
      <w:r w:rsidRPr="00687044">
        <w:rPr>
          <w:rFonts w:ascii="Arial" w:hAnsi="Arial" w:cs="Arial"/>
          <w:lang w:val="ru-RU"/>
        </w:rPr>
        <w:t xml:space="preserve">), као и проблемом засутости акумулације Потпећ. </w:t>
      </w:r>
    </w:p>
    <w:p w:rsidR="002D65D5" w:rsidRPr="00687044" w:rsidRDefault="002D65D5" w:rsidP="002D65D5">
      <w:pPr>
        <w:spacing w:before="120"/>
        <w:jc w:val="both"/>
        <w:rPr>
          <w:rFonts w:ascii="Arial" w:hAnsi="Arial" w:cs="Arial"/>
        </w:rPr>
      </w:pPr>
      <w:r w:rsidRPr="00687044">
        <w:rPr>
          <w:rFonts w:ascii="Arial" w:hAnsi="Arial" w:cs="Arial"/>
          <w:lang w:val="ru-RU"/>
        </w:rPr>
        <w:t>Имајући у виду ове недостатке Студијом модернизације и могућности повећања снаге и производње лимских ХЕ предложено је решење којим се предвиђа и уградња додатног агрегата. Уградњу би т</w:t>
      </w:r>
      <w:r w:rsidRPr="00687044">
        <w:rPr>
          <w:rFonts w:ascii="Arial" w:hAnsi="Arial" w:cs="Arial"/>
        </w:rPr>
        <w:t>р</w:t>
      </w:r>
      <w:r w:rsidRPr="00687044">
        <w:rPr>
          <w:rFonts w:ascii="Arial" w:hAnsi="Arial" w:cs="Arial"/>
          <w:lang w:val="ru-RU"/>
        </w:rPr>
        <w:t xml:space="preserve">ебало извршити пре радова на ревитализацији постојећих агрегата, а то је пре 2016. године. </w:t>
      </w:r>
    </w:p>
    <w:p w:rsidR="002D65D5" w:rsidRPr="00687044" w:rsidRDefault="002D65D5" w:rsidP="002D65D5">
      <w:pPr>
        <w:autoSpaceDE w:val="0"/>
        <w:autoSpaceDN w:val="0"/>
        <w:adjustRightInd w:val="0"/>
        <w:jc w:val="both"/>
        <w:rPr>
          <w:rFonts w:ascii="Arial" w:eastAsia="ArialNarrow" w:hAnsi="Arial" w:cs="Arial"/>
        </w:rPr>
      </w:pPr>
      <w:r w:rsidRPr="00687044">
        <w:rPr>
          <w:rFonts w:ascii="Arial" w:hAnsi="Arial" w:cs="Arial"/>
          <w:lang w:val="ru-RU"/>
        </w:rPr>
        <w:t xml:space="preserve">Корист од овакве уградње додатног агрегата се огледа у враћању дела инвестиције за његову изградњу по основу остварене производње током ревитализације постојећих агрегата (око 90 </w:t>
      </w:r>
      <w:r w:rsidRPr="00687044">
        <w:rPr>
          <w:rFonts w:ascii="Arial" w:hAnsi="Arial" w:cs="Arial"/>
        </w:rPr>
        <w:t>GWh</w:t>
      </w:r>
      <w:r w:rsidRPr="00687044">
        <w:rPr>
          <w:rFonts w:ascii="Arial" w:hAnsi="Arial" w:cs="Arial"/>
          <w:lang w:val="sr-Cyrl-CS"/>
        </w:rPr>
        <w:t>)</w:t>
      </w:r>
      <w:r w:rsidRPr="00687044">
        <w:rPr>
          <w:rFonts w:ascii="Arial" w:hAnsi="Arial" w:cs="Arial"/>
        </w:rPr>
        <w:t>, могућности безбедног испуштања гарантованог протока и укупном повећању инсталисане снаге електране.</w:t>
      </w:r>
    </w:p>
    <w:p w:rsidR="002D65D5" w:rsidRPr="00687044" w:rsidRDefault="002D65D5" w:rsidP="002D65D5">
      <w:pPr>
        <w:autoSpaceDE w:val="0"/>
        <w:autoSpaceDN w:val="0"/>
        <w:adjustRightInd w:val="0"/>
        <w:jc w:val="both"/>
        <w:rPr>
          <w:rFonts w:ascii="Arial" w:eastAsia="ArialNarrow" w:hAnsi="Arial" w:cs="Arial"/>
        </w:rPr>
      </w:pPr>
    </w:p>
    <w:p w:rsidR="002D65D5" w:rsidRPr="00687044" w:rsidRDefault="002D65D5" w:rsidP="002D65D5">
      <w:pPr>
        <w:autoSpaceDE w:val="0"/>
        <w:autoSpaceDN w:val="0"/>
        <w:adjustRightInd w:val="0"/>
        <w:jc w:val="both"/>
        <w:rPr>
          <w:rFonts w:ascii="Arial" w:eastAsia="ArialNarrow" w:hAnsi="Arial" w:cs="Arial"/>
        </w:rPr>
      </w:pPr>
      <w:r w:rsidRPr="00687044">
        <w:rPr>
          <w:rFonts w:ascii="Arial" w:eastAsia="ArialNarrow" w:hAnsi="Arial" w:cs="Arial"/>
        </w:rPr>
        <w:t>С обзиром да је планирана ревитализација постојећих агрегата на ХЕ „Потпећ“, са реалним почетком у 2016. години, треба имати у виду да, у том истом периоду, ЕЕС ЕПС-а нема затворен енергетски биланс, што би у случају неизградње додатног агрегата, у периоду ревитализације, за последицу имало потребу за додатним увозом енергије, у висини инсталисане снаге агрегата који је ван погона, а у периоду након завршетка ревитализације, подразумевало би и рад нових агрегата, са побољшаним карактеристикама, у врло неповољном режиму, везано за прераду гарантованог протока.</w:t>
      </w:r>
    </w:p>
    <w:p w:rsidR="002D65D5" w:rsidRPr="00687044" w:rsidRDefault="002D65D5" w:rsidP="002D65D5">
      <w:pPr>
        <w:autoSpaceDE w:val="0"/>
        <w:autoSpaceDN w:val="0"/>
        <w:adjustRightInd w:val="0"/>
        <w:jc w:val="both"/>
        <w:rPr>
          <w:rFonts w:ascii="Arial" w:eastAsia="ArialNarrow" w:hAnsi="Arial" w:cs="Arial"/>
        </w:rPr>
      </w:pPr>
    </w:p>
    <w:p w:rsidR="002D65D5" w:rsidRPr="00687044" w:rsidRDefault="002D65D5" w:rsidP="002D65D5">
      <w:pPr>
        <w:autoSpaceDE w:val="0"/>
        <w:autoSpaceDN w:val="0"/>
        <w:adjustRightInd w:val="0"/>
        <w:jc w:val="both"/>
        <w:rPr>
          <w:rFonts w:ascii="Arial" w:eastAsia="ArialNarrow" w:hAnsi="Arial" w:cs="Arial"/>
        </w:rPr>
      </w:pPr>
      <w:r w:rsidRPr="00687044">
        <w:rPr>
          <w:rFonts w:ascii="Arial" w:eastAsia="ArialNarrow" w:hAnsi="Arial" w:cs="Arial"/>
        </w:rPr>
        <w:t xml:space="preserve">Реализација додатног агрегата би релаксирала не само ревитализацију постојећих агрегата ХЕ „Потпећ“, где би он, по основу производње, готово у потпуности заменио агрегат који је ван погона, већ и са аспекта система ЕПС-а у целини, обзиром да је у оквиру енергетских анализа оцењено да би, по основу инсталисане снаге од 12,7 </w:t>
      </w:r>
      <w:r w:rsidRPr="00687044">
        <w:rPr>
          <w:rFonts w:ascii="Arial" w:eastAsia="ArialNarrow" w:hAnsi="Arial" w:cs="Arial"/>
        </w:rPr>
        <w:lastRenderedPageBreak/>
        <w:t xml:space="preserve">MW, и производње </w:t>
      </w:r>
      <w:r w:rsidRPr="00687044">
        <w:rPr>
          <w:rFonts w:ascii="Arial" w:hAnsi="Arial" w:cs="Arial"/>
        </w:rPr>
        <w:t>14,3 GWh</w:t>
      </w:r>
      <w:r w:rsidRPr="00687044">
        <w:rPr>
          <w:rFonts w:ascii="Arial" w:eastAsia="ArialNarrow" w:hAnsi="Arial" w:cs="Arial"/>
        </w:rPr>
        <w:t xml:space="preserve"> додатни агрегат могао остварити значајне уштеде у увозу енергије у зимском периоду, када је потреба за увозом енергије највише изражена.</w:t>
      </w:r>
    </w:p>
    <w:p w:rsidR="002D65D5" w:rsidRPr="00687044" w:rsidRDefault="002D65D5" w:rsidP="002D65D5">
      <w:pPr>
        <w:autoSpaceDE w:val="0"/>
        <w:autoSpaceDN w:val="0"/>
        <w:adjustRightInd w:val="0"/>
        <w:jc w:val="both"/>
        <w:rPr>
          <w:rFonts w:ascii="Arial" w:eastAsia="ArialNarrow" w:hAnsi="Arial" w:cs="Arial"/>
        </w:rPr>
      </w:pPr>
    </w:p>
    <w:p w:rsidR="002D65D5" w:rsidRPr="00687044" w:rsidRDefault="002D65D5" w:rsidP="002D65D5">
      <w:pPr>
        <w:ind w:right="43"/>
        <w:jc w:val="both"/>
        <w:rPr>
          <w:rFonts w:ascii="Arial" w:hAnsi="Arial" w:cs="Arial"/>
        </w:rPr>
      </w:pPr>
      <w:r w:rsidRPr="00687044">
        <w:rPr>
          <w:rFonts w:ascii="Arial" w:hAnsi="Arial" w:cs="Arial"/>
        </w:rPr>
        <w:t>Након урађеног Генералног пројекта и Претходне студије оправданости за изградњу додатног агрегата на ХЕ Потпећ, дошло се до закључка да је пројекат исплатив и да је неопходно урадити виши ниво техничке документације, односно Идејни пројекат са студијом оправданости  за изградњу додатног агрегата на ХЕ Потпећ.</w:t>
      </w:r>
    </w:p>
    <w:p w:rsidR="002D65D5" w:rsidRPr="00687044" w:rsidRDefault="002D65D5" w:rsidP="002D65D5">
      <w:pPr>
        <w:autoSpaceDE w:val="0"/>
        <w:autoSpaceDN w:val="0"/>
        <w:adjustRightInd w:val="0"/>
        <w:spacing w:after="200" w:line="276" w:lineRule="auto"/>
        <w:contextualSpacing/>
        <w:jc w:val="both"/>
        <w:rPr>
          <w:rFonts w:ascii="Arial" w:eastAsia="TimesNewRomanPSMT" w:hAnsi="Arial" w:cs="Arial"/>
          <w:b/>
          <w:bCs/>
          <w:iCs/>
          <w:sz w:val="22"/>
          <w:szCs w:val="22"/>
          <w:lang w:val="en-US" w:eastAsia="en-US"/>
        </w:rPr>
      </w:pPr>
    </w:p>
    <w:p w:rsidR="002D65D5" w:rsidRPr="00687044" w:rsidRDefault="00AD6A0B" w:rsidP="00AD6A0B">
      <w:pPr>
        <w:autoSpaceDE w:val="0"/>
        <w:autoSpaceDN w:val="0"/>
        <w:adjustRightInd w:val="0"/>
        <w:spacing w:after="200" w:line="276" w:lineRule="auto"/>
        <w:contextualSpacing/>
        <w:jc w:val="center"/>
        <w:rPr>
          <w:rFonts w:ascii="Arial" w:eastAsia="TimesNewRomanPSMT" w:hAnsi="Arial" w:cs="Arial"/>
          <w:b/>
          <w:bCs/>
          <w:iCs/>
          <w:sz w:val="28"/>
          <w:szCs w:val="22"/>
          <w:lang w:val="sr-Cyrl-CS" w:eastAsia="en-US"/>
        </w:rPr>
      </w:pPr>
      <w:r w:rsidRPr="00687044">
        <w:rPr>
          <w:rFonts w:ascii="Arial" w:eastAsia="TimesNewRomanPSMT" w:hAnsi="Arial" w:cs="Arial"/>
          <w:b/>
          <w:bCs/>
          <w:iCs/>
          <w:sz w:val="28"/>
          <w:szCs w:val="22"/>
          <w:lang w:val="sr-Cyrl-CS" w:eastAsia="en-US"/>
        </w:rPr>
        <w:t>4.Техничка документација и планови</w:t>
      </w:r>
    </w:p>
    <w:p w:rsidR="002D65D5" w:rsidRPr="00687044" w:rsidRDefault="002D65D5" w:rsidP="00586A58">
      <w:pPr>
        <w:pStyle w:val="BodyText3"/>
        <w:numPr>
          <w:ilvl w:val="0"/>
          <w:numId w:val="22"/>
        </w:numPr>
        <w:suppressAutoHyphens w:val="0"/>
        <w:spacing w:before="120" w:line="240" w:lineRule="auto"/>
        <w:jc w:val="both"/>
        <w:rPr>
          <w:rFonts w:ascii="Arial" w:hAnsi="Arial" w:cs="Arial"/>
          <w:sz w:val="24"/>
          <w:szCs w:val="24"/>
          <w:lang w:val="en-US"/>
        </w:rPr>
      </w:pPr>
      <w:r w:rsidRPr="00687044">
        <w:rPr>
          <w:rFonts w:ascii="Arial" w:hAnsi="Arial" w:cs="Arial"/>
          <w:sz w:val="24"/>
          <w:szCs w:val="24"/>
        </w:rPr>
        <w:t>Понуђач треба да достави понуду према програмском задатку који је прилог ове конкурсне документације и предмера геотехничких истражних радова који се састоји од следећих позиција радова:</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4 истражне бушотине кроз чврсту стену, са пратећим теренским и лабораторијским радовима према подацима из следеће табеле.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973"/>
        <w:gridCol w:w="1084"/>
        <w:gridCol w:w="1084"/>
        <w:gridCol w:w="968"/>
        <w:gridCol w:w="994"/>
        <w:gridCol w:w="1244"/>
        <w:gridCol w:w="949"/>
        <w:gridCol w:w="731"/>
      </w:tblGrid>
      <w:tr w:rsidR="002D65D5" w:rsidRPr="00687044" w:rsidTr="00A26813">
        <w:tc>
          <w:tcPr>
            <w:tcW w:w="85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Р. Бр.</w:t>
            </w:r>
          </w:p>
        </w:tc>
        <w:tc>
          <w:tcPr>
            <w:tcW w:w="973"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ознака</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Y</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X</w:t>
            </w:r>
          </w:p>
        </w:tc>
        <w:tc>
          <w:tcPr>
            <w:tcW w:w="968"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Z</w:t>
            </w:r>
          </w:p>
        </w:tc>
        <w:tc>
          <w:tcPr>
            <w:tcW w:w="99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Дубина (m)</w:t>
            </w:r>
          </w:p>
        </w:tc>
        <w:tc>
          <w:tcPr>
            <w:tcW w:w="124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пијезометар</w:t>
            </w:r>
          </w:p>
        </w:tc>
        <w:tc>
          <w:tcPr>
            <w:tcW w:w="94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ВДП (опит)</w:t>
            </w:r>
          </w:p>
        </w:tc>
        <w:tc>
          <w:tcPr>
            <w:tcW w:w="731"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узорци</w:t>
            </w:r>
          </w:p>
        </w:tc>
      </w:tr>
      <w:tr w:rsidR="002D65D5" w:rsidRPr="00687044" w:rsidTr="00A26813">
        <w:tc>
          <w:tcPr>
            <w:tcW w:w="85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1.</w:t>
            </w:r>
          </w:p>
        </w:tc>
        <w:tc>
          <w:tcPr>
            <w:tcW w:w="973"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B-1</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7385415,2</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4820836,2</w:t>
            </w:r>
          </w:p>
        </w:tc>
        <w:tc>
          <w:tcPr>
            <w:tcW w:w="968"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411,48</w:t>
            </w:r>
          </w:p>
        </w:tc>
        <w:tc>
          <w:tcPr>
            <w:tcW w:w="99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25,00</w:t>
            </w:r>
          </w:p>
        </w:tc>
        <w:tc>
          <w:tcPr>
            <w:tcW w:w="124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w:t>
            </w:r>
          </w:p>
        </w:tc>
        <w:tc>
          <w:tcPr>
            <w:tcW w:w="94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w:t>
            </w:r>
          </w:p>
        </w:tc>
        <w:tc>
          <w:tcPr>
            <w:tcW w:w="731"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w:t>
            </w:r>
          </w:p>
        </w:tc>
      </w:tr>
      <w:tr w:rsidR="002D65D5" w:rsidRPr="00687044" w:rsidTr="00A26813">
        <w:tc>
          <w:tcPr>
            <w:tcW w:w="85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w:t>
            </w:r>
          </w:p>
        </w:tc>
        <w:tc>
          <w:tcPr>
            <w:tcW w:w="973"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B-2</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7385403,8</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4820863,1</w:t>
            </w:r>
          </w:p>
        </w:tc>
        <w:tc>
          <w:tcPr>
            <w:tcW w:w="968"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411,51</w:t>
            </w:r>
          </w:p>
        </w:tc>
        <w:tc>
          <w:tcPr>
            <w:tcW w:w="99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25,00</w:t>
            </w:r>
          </w:p>
        </w:tc>
        <w:tc>
          <w:tcPr>
            <w:tcW w:w="124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w:t>
            </w:r>
          </w:p>
        </w:tc>
        <w:tc>
          <w:tcPr>
            <w:tcW w:w="94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w:t>
            </w:r>
          </w:p>
        </w:tc>
        <w:tc>
          <w:tcPr>
            <w:tcW w:w="731"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w:t>
            </w:r>
          </w:p>
        </w:tc>
      </w:tr>
      <w:tr w:rsidR="002D65D5" w:rsidRPr="00687044" w:rsidTr="00A26813">
        <w:tc>
          <w:tcPr>
            <w:tcW w:w="85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3.</w:t>
            </w:r>
          </w:p>
        </w:tc>
        <w:tc>
          <w:tcPr>
            <w:tcW w:w="973"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PB-3</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7385392,5</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4820891,1</w:t>
            </w:r>
          </w:p>
        </w:tc>
        <w:tc>
          <w:tcPr>
            <w:tcW w:w="968"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411,45</w:t>
            </w:r>
          </w:p>
        </w:tc>
        <w:tc>
          <w:tcPr>
            <w:tcW w:w="99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30,00</w:t>
            </w:r>
          </w:p>
        </w:tc>
        <w:tc>
          <w:tcPr>
            <w:tcW w:w="124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Да</w:t>
            </w:r>
          </w:p>
        </w:tc>
        <w:tc>
          <w:tcPr>
            <w:tcW w:w="94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5</w:t>
            </w:r>
          </w:p>
        </w:tc>
        <w:tc>
          <w:tcPr>
            <w:tcW w:w="731"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w:t>
            </w:r>
          </w:p>
        </w:tc>
      </w:tr>
      <w:tr w:rsidR="002D65D5" w:rsidRPr="00687044" w:rsidTr="00A26813">
        <w:tc>
          <w:tcPr>
            <w:tcW w:w="85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w:t>
            </w:r>
          </w:p>
        </w:tc>
        <w:tc>
          <w:tcPr>
            <w:tcW w:w="973"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B-4</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7385397,0</w:t>
            </w:r>
          </w:p>
        </w:tc>
        <w:tc>
          <w:tcPr>
            <w:tcW w:w="108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4820885,4</w:t>
            </w:r>
          </w:p>
        </w:tc>
        <w:tc>
          <w:tcPr>
            <w:tcW w:w="968"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405,49</w:t>
            </w:r>
          </w:p>
        </w:tc>
        <w:tc>
          <w:tcPr>
            <w:tcW w:w="99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25,00</w:t>
            </w:r>
          </w:p>
        </w:tc>
        <w:tc>
          <w:tcPr>
            <w:tcW w:w="1244"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w:t>
            </w:r>
          </w:p>
        </w:tc>
        <w:tc>
          <w:tcPr>
            <w:tcW w:w="949"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3</w:t>
            </w:r>
          </w:p>
        </w:tc>
        <w:tc>
          <w:tcPr>
            <w:tcW w:w="731" w:type="dxa"/>
            <w:shd w:val="clear" w:color="auto" w:fill="auto"/>
          </w:tcPr>
          <w:p w:rsidR="002D65D5" w:rsidRPr="00687044" w:rsidRDefault="002D65D5" w:rsidP="00A26813">
            <w:pPr>
              <w:pStyle w:val="BodyText3"/>
              <w:spacing w:before="120"/>
              <w:jc w:val="center"/>
              <w:rPr>
                <w:rFonts w:ascii="Arial" w:hAnsi="Arial" w:cs="Arial"/>
                <w:sz w:val="18"/>
                <w:szCs w:val="18"/>
              </w:rPr>
            </w:pPr>
            <w:r w:rsidRPr="00687044">
              <w:rPr>
                <w:rFonts w:ascii="Arial" w:hAnsi="Arial" w:cs="Arial"/>
                <w:sz w:val="18"/>
                <w:szCs w:val="18"/>
              </w:rPr>
              <w:t>4</w:t>
            </w:r>
          </w:p>
        </w:tc>
      </w:tr>
    </w:tbl>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Сеизмичко прозрачивање између свих бушотина</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мерење нивоа подземних вода у једном хидролошком циклусу и упоређење са реком Лим</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Лабораторијска физичко механичка испитивања стене,  једноаксијална чврстоћа (чврстоћа на притисак)</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2 субхоризонталне бушотине кроз тело бране (армирани бетон) дужине по 10(m) са узорковањем бетона, 3 узорка бетона по бушотини</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Лабораторијска испитивања бетона на затезање, укупно 6 узорака бетона</w:t>
      </w:r>
    </w:p>
    <w:p w:rsidR="002D65D5" w:rsidRPr="00687044" w:rsidRDefault="002D65D5" w:rsidP="00586A58">
      <w:pPr>
        <w:pStyle w:val="BodyText3"/>
        <w:numPr>
          <w:ilvl w:val="0"/>
          <w:numId w:val="23"/>
        </w:numPr>
        <w:suppressAutoHyphens w:val="0"/>
        <w:spacing w:before="120" w:line="240" w:lineRule="auto"/>
        <w:jc w:val="both"/>
        <w:rPr>
          <w:rFonts w:ascii="Arial" w:hAnsi="Arial" w:cs="Arial"/>
          <w:sz w:val="24"/>
          <w:szCs w:val="24"/>
        </w:rPr>
      </w:pPr>
      <w:r w:rsidRPr="00687044">
        <w:rPr>
          <w:rFonts w:ascii="Arial" w:hAnsi="Arial" w:cs="Arial"/>
          <w:sz w:val="24"/>
          <w:szCs w:val="24"/>
        </w:rPr>
        <w:t xml:space="preserve">Документациони елаборат о изведеним истраживањима </w:t>
      </w:r>
    </w:p>
    <w:p w:rsidR="002D65D5" w:rsidRPr="00687044" w:rsidRDefault="002D65D5" w:rsidP="002D65D5">
      <w:pPr>
        <w:pStyle w:val="BodyText3"/>
        <w:spacing w:before="120"/>
        <w:jc w:val="both"/>
        <w:rPr>
          <w:rFonts w:ascii="Arial" w:hAnsi="Arial" w:cs="Arial"/>
          <w:sz w:val="24"/>
          <w:szCs w:val="24"/>
        </w:rPr>
      </w:pPr>
    </w:p>
    <w:p w:rsidR="002D65D5" w:rsidRPr="00687044" w:rsidRDefault="002D65D5" w:rsidP="002D65D5">
      <w:pPr>
        <w:pStyle w:val="BodyText3"/>
        <w:spacing w:before="120"/>
        <w:jc w:val="both"/>
        <w:rPr>
          <w:rFonts w:ascii="Arial" w:hAnsi="Arial" w:cs="Arial"/>
          <w:sz w:val="24"/>
          <w:szCs w:val="24"/>
          <w:lang w:val="en-US"/>
        </w:rPr>
      </w:pPr>
      <w:r w:rsidRPr="00687044">
        <w:rPr>
          <w:rFonts w:ascii="Arial" w:hAnsi="Arial" w:cs="Arial"/>
          <w:sz w:val="24"/>
          <w:szCs w:val="24"/>
        </w:rPr>
        <w:t xml:space="preserve">Овај предмер истражних радова, који је саставни део ове јавне набавке је обавеза Понуђача, чиме се анулира део Пројектног задатка тачка 3,  подтачка g) </w:t>
      </w:r>
      <w:r w:rsidRPr="00687044">
        <w:rPr>
          <w:rFonts w:ascii="Arial" w:hAnsi="Arial" w:cs="Arial"/>
          <w:i/>
          <w:sz w:val="24"/>
          <w:szCs w:val="24"/>
        </w:rPr>
        <w:t>Геолошке подлоге – обавеза Инвеститора</w:t>
      </w:r>
      <w:r w:rsidRPr="00687044">
        <w:rPr>
          <w:rFonts w:ascii="Arial" w:hAnsi="Arial" w:cs="Arial"/>
          <w:sz w:val="24"/>
          <w:szCs w:val="24"/>
        </w:rPr>
        <w:t>.</w:t>
      </w:r>
    </w:p>
    <w:p w:rsidR="002D65D5" w:rsidRPr="00687044" w:rsidRDefault="002D65D5" w:rsidP="002D65D5">
      <w:pPr>
        <w:pStyle w:val="BodyText3"/>
        <w:spacing w:before="120"/>
        <w:jc w:val="both"/>
        <w:rPr>
          <w:rFonts w:ascii="Arial" w:hAnsi="Arial" w:cs="Arial"/>
          <w:sz w:val="24"/>
          <w:szCs w:val="24"/>
        </w:rPr>
      </w:pPr>
      <w:r w:rsidRPr="00687044">
        <w:rPr>
          <w:rFonts w:ascii="Arial" w:hAnsi="Arial" w:cs="Arial"/>
          <w:sz w:val="24"/>
          <w:szCs w:val="24"/>
        </w:rPr>
        <w:t>Понуде које не обухватају комплетан садржај програмског задатака неће бити разматране и биће одбијена као неодговарајућа.</w:t>
      </w:r>
    </w:p>
    <w:p w:rsidR="002D65D5" w:rsidRPr="00687044" w:rsidRDefault="002D65D5" w:rsidP="002D65D5">
      <w:pPr>
        <w:pStyle w:val="BodyText3"/>
        <w:spacing w:before="120"/>
        <w:jc w:val="both"/>
        <w:rPr>
          <w:rFonts w:ascii="Arial" w:hAnsi="Arial" w:cs="Arial"/>
          <w:sz w:val="24"/>
          <w:szCs w:val="24"/>
        </w:rPr>
      </w:pPr>
      <w:r w:rsidRPr="00687044">
        <w:rPr>
          <w:rFonts w:ascii="Arial" w:hAnsi="Arial" w:cs="Arial"/>
          <w:sz w:val="24"/>
          <w:szCs w:val="24"/>
        </w:rPr>
        <w:t xml:space="preserve"> 2) Изабрани Понуђач је  обавезан да  у електронском облику испоручи комплетан текст студије са свим графичким прилозима и улазне податке и подлоге које је користио при изради интерних стандарда ако су расположиви у електронској форми.</w:t>
      </w:r>
    </w:p>
    <w:p w:rsidR="002D65D5" w:rsidRPr="00687044" w:rsidRDefault="002D65D5" w:rsidP="002D65D5">
      <w:pPr>
        <w:spacing w:before="120"/>
        <w:jc w:val="both"/>
        <w:rPr>
          <w:rFonts w:ascii="Arial" w:hAnsi="Arial" w:cs="Arial"/>
        </w:rPr>
      </w:pPr>
      <w:r w:rsidRPr="00687044">
        <w:rPr>
          <w:rFonts w:ascii="Arial" w:hAnsi="Arial" w:cs="Arial"/>
        </w:rPr>
        <w:lastRenderedPageBreak/>
        <w:t xml:space="preserve"> 3) Изабрани Понуђач је обавезан да предметну студију преда Наручиоцу у 10</w:t>
      </w:r>
      <w:r w:rsidRPr="00687044">
        <w:rPr>
          <w:rFonts w:ascii="Arial" w:hAnsi="Arial" w:cs="Arial"/>
          <w:lang w:val="ru-RU"/>
        </w:rPr>
        <w:t>(</w:t>
      </w:r>
      <w:r w:rsidRPr="00687044">
        <w:rPr>
          <w:rFonts w:ascii="Arial" w:hAnsi="Arial" w:cs="Arial"/>
        </w:rPr>
        <w:t>десет</w:t>
      </w:r>
      <w:r w:rsidRPr="00687044">
        <w:rPr>
          <w:rFonts w:ascii="Arial" w:hAnsi="Arial" w:cs="Arial"/>
          <w:lang w:val="ru-RU"/>
        </w:rPr>
        <w:t>)</w:t>
      </w:r>
      <w:r w:rsidRPr="00687044">
        <w:rPr>
          <w:rFonts w:ascii="Arial" w:hAnsi="Arial" w:cs="Arial"/>
        </w:rPr>
        <w:t xml:space="preserve"> комплетних примерка (са пратећом документацијом) у папиру и у електронском облику („</w:t>
      </w:r>
      <w:r w:rsidRPr="00687044">
        <w:rPr>
          <w:rFonts w:ascii="Arial" w:hAnsi="Arial" w:cs="Arial"/>
          <w:lang w:val="en-US"/>
        </w:rPr>
        <w:t>CD</w:t>
      </w:r>
      <w:r w:rsidRPr="00687044">
        <w:rPr>
          <w:rFonts w:ascii="Arial" w:hAnsi="Arial" w:cs="Arial"/>
        </w:rPr>
        <w:t>“), 20 (двадесет) примерака скраћеног приказа (резиме) у папиру и 10</w:t>
      </w:r>
      <w:r w:rsidRPr="00687044">
        <w:rPr>
          <w:rFonts w:ascii="Arial" w:hAnsi="Arial" w:cs="Arial"/>
          <w:lang w:val="ru-RU"/>
        </w:rPr>
        <w:t xml:space="preserve"> (</w:t>
      </w:r>
      <w:r w:rsidRPr="00687044">
        <w:rPr>
          <w:rFonts w:ascii="Arial" w:hAnsi="Arial" w:cs="Arial"/>
        </w:rPr>
        <w:t>десет</w:t>
      </w:r>
      <w:r w:rsidRPr="00687044">
        <w:rPr>
          <w:rFonts w:ascii="Arial" w:hAnsi="Arial" w:cs="Arial"/>
          <w:lang w:val="ru-RU"/>
        </w:rPr>
        <w:t>)</w:t>
      </w:r>
      <w:r w:rsidRPr="00687044">
        <w:rPr>
          <w:rFonts w:ascii="Arial" w:hAnsi="Arial" w:cs="Arial"/>
        </w:rPr>
        <w:t xml:space="preserve"> примерка у електронском облику („</w:t>
      </w:r>
      <w:r w:rsidRPr="00687044">
        <w:rPr>
          <w:rFonts w:ascii="Arial" w:hAnsi="Arial" w:cs="Arial"/>
          <w:lang w:val="en-US"/>
        </w:rPr>
        <w:t>CD</w:t>
      </w:r>
      <w:r w:rsidRPr="00687044">
        <w:rPr>
          <w:rFonts w:ascii="Arial" w:hAnsi="Arial" w:cs="Arial"/>
        </w:rPr>
        <w:t>“) и 2 (два) примерка Прегледног извештаја у складу са Упутством Ревизионе комисије надлежног министарства у папиру и у електронском облику („</w:t>
      </w:r>
      <w:r w:rsidRPr="00687044">
        <w:rPr>
          <w:rFonts w:ascii="Arial" w:hAnsi="Arial" w:cs="Arial"/>
          <w:lang w:val="en-US"/>
        </w:rPr>
        <w:t>CD</w:t>
      </w:r>
      <w:r w:rsidRPr="00687044">
        <w:rPr>
          <w:rFonts w:ascii="Arial" w:hAnsi="Arial" w:cs="Arial"/>
        </w:rPr>
        <w:t>“).</w:t>
      </w:r>
    </w:p>
    <w:p w:rsidR="002D65D5" w:rsidRPr="00687044" w:rsidRDefault="002D65D5" w:rsidP="002D65D5">
      <w:pPr>
        <w:spacing w:before="120"/>
        <w:jc w:val="both"/>
        <w:rPr>
          <w:rFonts w:ascii="Arial" w:hAnsi="Arial" w:cs="Arial"/>
        </w:rPr>
      </w:pPr>
      <w:r w:rsidRPr="00687044">
        <w:rPr>
          <w:rFonts w:ascii="Arial" w:hAnsi="Arial" w:cs="Arial"/>
        </w:rPr>
        <w:t xml:space="preserve"> 4) За сваки даљи примерак наручен од стране Наручиоца преко овог броја Изабрани Понуђач ће наплатити стварне трошкове копирања, паковања и допремања.</w:t>
      </w:r>
    </w:p>
    <w:p w:rsidR="002D65D5" w:rsidRPr="00687044" w:rsidRDefault="002D65D5" w:rsidP="002D65D5">
      <w:pPr>
        <w:spacing w:before="120"/>
        <w:jc w:val="both"/>
        <w:rPr>
          <w:rFonts w:ascii="Arial" w:hAnsi="Arial" w:cs="Arial"/>
        </w:rPr>
      </w:pPr>
      <w:r w:rsidRPr="00687044">
        <w:rPr>
          <w:rFonts w:ascii="Arial" w:hAnsi="Arial" w:cs="Arial"/>
        </w:rPr>
        <w:t>5) Сваки примерак студије треба да садржи и текст одобреног п</w:t>
      </w:r>
      <w:r w:rsidRPr="00687044">
        <w:rPr>
          <w:rFonts w:ascii="Arial" w:hAnsi="Arial" w:cs="Arial"/>
          <w:lang w:val="sr-Cyrl-CS"/>
        </w:rPr>
        <w:t>рограмског</w:t>
      </w:r>
      <w:r w:rsidRPr="00687044">
        <w:rPr>
          <w:rFonts w:ascii="Arial" w:hAnsi="Arial" w:cs="Arial"/>
        </w:rPr>
        <w:t xml:space="preserve"> задатка.</w:t>
      </w:r>
    </w:p>
    <w:p w:rsidR="002D65D5" w:rsidRPr="00687044" w:rsidRDefault="002D65D5" w:rsidP="002D65D5">
      <w:pPr>
        <w:spacing w:before="120"/>
        <w:jc w:val="both"/>
        <w:rPr>
          <w:rFonts w:ascii="Arial" w:hAnsi="Arial" w:cs="Arial"/>
        </w:rPr>
      </w:pPr>
      <w:r w:rsidRPr="00687044">
        <w:rPr>
          <w:rFonts w:ascii="Arial" w:hAnsi="Arial" w:cs="Arial"/>
        </w:rPr>
        <w:t>6) Техничка документација ће бити прегледана од стране Стручног савета или одговарајуће стручне групе Наручиоца. Обрађивач се обавезује да ће поступати у складу са закључцима Стручног савета или одговарајуће стручне групе Наручиоца. Такође, предметна документација ће по разматрању и усвајању од стране Стручног савета или одговарајуће стручне групе Наручиоца, бити достављена Републичкој Ревизионој комисији на разматрање и усвајање, по чијим примедбама је Обрађивач дужан да поступи без накнаде, а у року који одреди Наручилац.</w:t>
      </w:r>
    </w:p>
    <w:p w:rsidR="002D65D5" w:rsidRPr="00687044" w:rsidRDefault="002D65D5" w:rsidP="002D65D5">
      <w:pPr>
        <w:rPr>
          <w:rFonts w:ascii="Arial" w:hAnsi="Arial" w:cs="Arial"/>
          <w:lang w:val="sr-Cyrl-CS"/>
        </w:rPr>
      </w:pPr>
    </w:p>
    <w:p w:rsidR="002D65D5" w:rsidRPr="00687044" w:rsidRDefault="002D65D5" w:rsidP="002D65D5">
      <w:pPr>
        <w:tabs>
          <w:tab w:val="left" w:pos="8923"/>
        </w:tabs>
        <w:spacing w:after="240"/>
        <w:jc w:val="center"/>
        <w:rPr>
          <w:rFonts w:ascii="Arial" w:hAnsi="Arial" w:cs="Arial"/>
          <w:sz w:val="28"/>
          <w:szCs w:val="28"/>
        </w:rPr>
      </w:pPr>
      <w:r w:rsidRPr="00687044">
        <w:rPr>
          <w:rFonts w:ascii="Arial" w:hAnsi="Arial" w:cs="Arial"/>
          <w:sz w:val="28"/>
          <w:szCs w:val="28"/>
        </w:rPr>
        <w:t>Програмски зад</w:t>
      </w:r>
      <w:r w:rsidRPr="00687044">
        <w:rPr>
          <w:rFonts w:ascii="Arial" w:hAnsi="Arial" w:cs="Arial"/>
          <w:sz w:val="28"/>
          <w:szCs w:val="28"/>
          <w:lang w:val="sr-Cyrl-CS"/>
        </w:rPr>
        <w:t xml:space="preserve">атак </w:t>
      </w:r>
      <w:r w:rsidRPr="00687044">
        <w:rPr>
          <w:rFonts w:ascii="Arial" w:hAnsi="Arial" w:cs="Arial"/>
          <w:sz w:val="28"/>
          <w:szCs w:val="28"/>
        </w:rPr>
        <w:t>за израду студије:</w:t>
      </w:r>
    </w:p>
    <w:p w:rsidR="00316FA4" w:rsidRPr="00316FA4" w:rsidRDefault="00316FA4" w:rsidP="00316FA4">
      <w:pPr>
        <w:jc w:val="both"/>
        <w:rPr>
          <w:rFonts w:ascii="Arial" w:hAnsi="Arial" w:cs="Arial"/>
          <w:b/>
        </w:rPr>
      </w:pPr>
      <w:r w:rsidRPr="00316FA4">
        <w:rPr>
          <w:rFonts w:ascii="Arial" w:hAnsi="Arial" w:cs="Arial"/>
          <w:b/>
        </w:rPr>
        <w:t>„Инвестиционо – техничка документација за изградњу 4. Агрегата у ХЕ Потпећ</w:t>
      </w:r>
      <w:r w:rsidRPr="00316FA4">
        <w:rPr>
          <w:rFonts w:ascii="Arial" w:hAnsi="Arial" w:cs="Arial"/>
          <w:b/>
          <w:lang w:val="sr-Latn-RS"/>
        </w:rPr>
        <w:t>“</w:t>
      </w:r>
      <w:r w:rsidRPr="00316FA4">
        <w:rPr>
          <w:rFonts w:ascii="Arial" w:hAnsi="Arial" w:cs="Arial"/>
          <w:b/>
        </w:rPr>
        <w:t xml:space="preserve"> </w:t>
      </w:r>
    </w:p>
    <w:p w:rsidR="002D65D5" w:rsidRPr="00316FA4" w:rsidRDefault="002D65D5" w:rsidP="002D65D5">
      <w:pPr>
        <w:spacing w:before="120"/>
        <w:rPr>
          <w:rFonts w:ascii="Arial" w:hAnsi="Arial" w:cs="Arial"/>
          <w:b/>
          <w:bCs/>
          <w:lang w:val="en-US"/>
        </w:rPr>
      </w:pPr>
    </w:p>
    <w:p w:rsidR="002D65D5" w:rsidRDefault="008065C4" w:rsidP="008065C4">
      <w:pPr>
        <w:pStyle w:val="Heading1"/>
        <w:keepLines w:val="0"/>
        <w:suppressAutoHyphens w:val="0"/>
        <w:spacing w:before="0" w:line="240" w:lineRule="auto"/>
        <w:rPr>
          <w:rFonts w:ascii="Arial" w:hAnsi="Arial" w:cs="Arial"/>
          <w:color w:val="auto"/>
          <w:sz w:val="24"/>
          <w:lang w:val="sr-Cyrl-RS"/>
        </w:rPr>
      </w:pPr>
      <w:r w:rsidRPr="008065C4">
        <w:rPr>
          <w:rFonts w:ascii="Arial" w:hAnsi="Arial" w:cs="Arial"/>
          <w:color w:val="auto"/>
          <w:sz w:val="24"/>
          <w:lang w:val="sr-Cyrl-RS"/>
        </w:rPr>
        <w:t>1.</w:t>
      </w:r>
      <w:r w:rsidR="002D65D5" w:rsidRPr="008065C4">
        <w:rPr>
          <w:rFonts w:ascii="Arial" w:hAnsi="Arial" w:cs="Arial"/>
          <w:color w:val="auto"/>
          <w:sz w:val="24"/>
        </w:rPr>
        <w:t>Увод</w:t>
      </w:r>
    </w:p>
    <w:p w:rsidR="00086C85" w:rsidRPr="00086C85" w:rsidRDefault="00086C85" w:rsidP="00086C85">
      <w:pPr>
        <w:pStyle w:val="BodyText"/>
        <w:rPr>
          <w:lang w:val="sr-Cyrl-RS"/>
        </w:rPr>
      </w:pPr>
    </w:p>
    <w:p w:rsidR="002D65D5" w:rsidRDefault="002D65D5" w:rsidP="002D65D5">
      <w:pPr>
        <w:jc w:val="both"/>
        <w:rPr>
          <w:rFonts w:ascii="Arial" w:hAnsi="Arial" w:cs="Arial"/>
          <w:lang w:val="sr-Cyrl-RS"/>
        </w:rPr>
      </w:pPr>
      <w:r w:rsidRPr="00687044">
        <w:rPr>
          <w:rFonts w:ascii="Arial" w:hAnsi="Arial" w:cs="Arial"/>
        </w:rPr>
        <w:t xml:space="preserve">Студијом </w:t>
      </w:r>
      <w:r w:rsidRPr="00687044">
        <w:rPr>
          <w:rFonts w:ascii="Arial" w:hAnsi="Arial" w:cs="Arial"/>
          <w:i/>
        </w:rPr>
        <w:t>„Модернизација и могућности повећања снаге и производње постојећих хидроелектрана ЕПС-а</w:t>
      </w:r>
      <w:r w:rsidRPr="00687044">
        <w:rPr>
          <w:rFonts w:ascii="Arial" w:hAnsi="Arial" w:cs="Arial"/>
        </w:rPr>
        <w:t>“, из 2009. године, поред ревитализације постојећих агрегата, каомогућност повећања снаге и производње ХЕ „Потпећ“, предвиђена је и уградња додатног, четвртог агрегата. Идеја о четвртом агрегату потекла је из обавезе испуштања гарантованог протока од Q</w:t>
      </w:r>
      <w:r w:rsidRPr="00687044">
        <w:rPr>
          <w:rFonts w:ascii="Arial" w:hAnsi="Arial" w:cs="Arial"/>
          <w:vertAlign w:val="subscript"/>
        </w:rPr>
        <w:t>gar</w:t>
      </w:r>
      <w:r w:rsidRPr="00687044">
        <w:rPr>
          <w:rFonts w:ascii="Arial" w:hAnsi="Arial" w:cs="Arial"/>
        </w:rPr>
        <w:t>= 13,9 m</w:t>
      </w:r>
      <w:r w:rsidRPr="00687044">
        <w:rPr>
          <w:rFonts w:ascii="Arial" w:hAnsi="Arial" w:cs="Arial"/>
          <w:vertAlign w:val="superscript"/>
        </w:rPr>
        <w:t>3</w:t>
      </w:r>
      <w:r w:rsidRPr="00687044">
        <w:rPr>
          <w:rFonts w:ascii="Arial" w:hAnsi="Arial" w:cs="Arial"/>
        </w:rPr>
        <w:t>/s, како је прописано Водопривредном дозволом из 2007. године. Неусаглашеност између протока који одговара техничком минимуму постојећих агрегата на ХЕ „Потпећ“ и вредности прописаног гарантованог протока имала је за последицу ниске вредности степена корисности при раду ових агрегата, па самим тим и неекономично коришћење воде из акумулације. Због тога се дошло на идеју да се прописана количина воде енергетски прерађује кроз нови агрегат, чији би технички минимум био усклађен са прописаним захтевом. Поред економичне прераде гарантованог протока, предности уградње додатног агрегата огледају се и у: уштеди изгубљене производње у периоду ревитализације постојећих агрегата; искоришћењу преливних вода које се јављају током године за додатну производњу електричне енергије; безбеднијем снабдевању сопствене потрошње постојећих електрана и снабдевању будућег градилишта планиране РХЕ „Бистрица“ са акумулацијом Клак; али и добијању додатне снаге и енергије.</w:t>
      </w:r>
    </w:p>
    <w:p w:rsidR="006E5FAC" w:rsidRPr="006E5FAC" w:rsidRDefault="006E5FAC" w:rsidP="002D65D5">
      <w:pPr>
        <w:jc w:val="both"/>
        <w:rPr>
          <w:rFonts w:ascii="Arial" w:hAnsi="Arial" w:cs="Arial"/>
          <w:lang w:val="sr-Cyrl-RS"/>
        </w:rPr>
      </w:pPr>
    </w:p>
    <w:p w:rsidR="002D65D5" w:rsidRPr="00687044" w:rsidRDefault="002D65D5" w:rsidP="002D65D5">
      <w:pPr>
        <w:jc w:val="both"/>
        <w:rPr>
          <w:rFonts w:ascii="Arial" w:hAnsi="Arial" w:cs="Arial"/>
        </w:rPr>
      </w:pPr>
      <w:r w:rsidRPr="00687044">
        <w:rPr>
          <w:rFonts w:ascii="Arial" w:hAnsi="Arial" w:cs="Arial"/>
        </w:rPr>
        <w:t xml:space="preserve">У оквиру поменуте </w:t>
      </w:r>
      <w:r w:rsidRPr="00687044">
        <w:rPr>
          <w:rFonts w:ascii="Arial" w:hAnsi="Arial" w:cs="Arial"/>
          <w:i/>
        </w:rPr>
        <w:t xml:space="preserve">Студије, </w:t>
      </w:r>
      <w:r w:rsidRPr="00687044">
        <w:rPr>
          <w:rFonts w:ascii="Arial" w:hAnsi="Arial" w:cs="Arial"/>
        </w:rPr>
        <w:t xml:space="preserve">изградња додатног агрегата на ХЕ „Потпећ“ разматрана је кроз две варијанте. Обе су подразумевале смештање агрегата на месту монтажног простора постојеће машинске зграде, а основна разлика између њих односила се на локацију водозахвата и дужину и правац довода воде за додатни агрегат. Као повољније решење, оцењена је варијанта која је захтевала мање радове </w:t>
      </w:r>
      <w:r w:rsidRPr="00687044">
        <w:rPr>
          <w:rFonts w:ascii="Arial" w:hAnsi="Arial" w:cs="Arial"/>
        </w:rPr>
        <w:lastRenderedPageBreak/>
        <w:t xml:space="preserve">реконструкције и измештања опреме постојеће машинске зграде, а предвиђала је лоцирање захвата воде на ламели 4 бране и бочни довод према агрегату. Предлог Инвеститора (ЕПС) био је да се у наредној фази пројектовања (у Генералном пројекту), поред овог решења, размотри и варијанта уградње додатног агрегата у новом објекту лоцираном низводно од бране, такође са захватом на ламели 4 бране. </w:t>
      </w:r>
    </w:p>
    <w:p w:rsidR="002D65D5" w:rsidRPr="00687044" w:rsidRDefault="002D65D5" w:rsidP="002D65D5">
      <w:pPr>
        <w:jc w:val="both"/>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Ове две варијанте сагледане су са техно-економског аспекта кроз наредну фазу пројектовања, која је завршена израдом </w:t>
      </w:r>
      <w:r w:rsidRPr="00687044">
        <w:rPr>
          <w:rFonts w:ascii="Arial" w:hAnsi="Arial" w:cs="Arial"/>
          <w:i/>
        </w:rPr>
        <w:t>Претходне студије оправданости са Генералним пројектом уградње додатног агрегата на ХЕ „Потпећ“</w:t>
      </w:r>
      <w:r w:rsidRPr="00687044">
        <w:rPr>
          <w:rFonts w:ascii="Arial" w:hAnsi="Arial" w:cs="Arial"/>
        </w:rPr>
        <w:t>, маја 2012. године. На Седници Стручног савета ЕПС-а, одржаној 14.06.2012. године, овај пројекат је прихваћен, а за даљу разраду у Идејном пројекту усвојено је решења које предвиђа да се додатни агрегат смести у новој машинској згради шахтног типа, лоцираној ~117 m низводно од бране.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Основни подаци о додатном агрегату према изабраном техничком решењу из Генералног пројекта:</w:t>
      </w:r>
    </w:p>
    <w:p w:rsidR="002D65D5" w:rsidRPr="00687044" w:rsidRDefault="002D65D5" w:rsidP="002D65D5">
      <w:pPr>
        <w:rPr>
          <w:rFonts w:ascii="Arial" w:hAnsi="Arial" w:cs="Arial"/>
        </w:rPr>
      </w:pPr>
    </w:p>
    <w:tbl>
      <w:tblPr>
        <w:tblW w:w="0" w:type="auto"/>
        <w:jc w:val="center"/>
        <w:tblLayout w:type="fixed"/>
        <w:tblLook w:val="04A0" w:firstRow="1" w:lastRow="0" w:firstColumn="1" w:lastColumn="0" w:noHBand="0" w:noVBand="1"/>
      </w:tblPr>
      <w:tblGrid>
        <w:gridCol w:w="6237"/>
        <w:gridCol w:w="1701"/>
      </w:tblGrid>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Захват и доводни цевовод</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прага захватне грађевине: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418,10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Пречник доводног цевовода:</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586A58">
            <w:pPr>
              <w:numPr>
                <w:ilvl w:val="0"/>
                <w:numId w:val="14"/>
              </w:numPr>
              <w:suppressAutoHyphens w:val="0"/>
              <w:spacing w:line="240" w:lineRule="auto"/>
              <w:ind w:left="568" w:hanging="284"/>
              <w:rPr>
                <w:rFonts w:ascii="Arial" w:hAnsi="Arial" w:cs="Arial"/>
              </w:rPr>
            </w:pPr>
            <w:r w:rsidRPr="00687044">
              <w:rPr>
                <w:rFonts w:ascii="Arial" w:hAnsi="Arial" w:cs="Arial"/>
              </w:rPr>
              <w:t>на деоници кроз брану:</w:t>
            </w:r>
          </w:p>
        </w:tc>
        <w:tc>
          <w:tcPr>
            <w:tcW w:w="1701" w:type="dxa"/>
            <w:vAlign w:val="center"/>
          </w:tcPr>
          <w:p w:rsidR="002D65D5" w:rsidRPr="00687044" w:rsidRDefault="002D65D5" w:rsidP="00A26813">
            <w:pPr>
              <w:rPr>
                <w:rFonts w:ascii="Arial" w:hAnsi="Arial" w:cs="Arial"/>
              </w:rPr>
            </w:pPr>
            <w:r w:rsidRPr="00687044">
              <w:rPr>
                <w:rFonts w:ascii="Arial" w:hAnsi="Arial" w:cs="Arial"/>
              </w:rPr>
              <w:t>2,80 m</w:t>
            </w:r>
          </w:p>
        </w:tc>
      </w:tr>
      <w:tr w:rsidR="002D65D5" w:rsidRPr="00687044" w:rsidTr="00A26813">
        <w:trPr>
          <w:cantSplit/>
          <w:trHeight w:val="284"/>
          <w:jc w:val="center"/>
        </w:trPr>
        <w:tc>
          <w:tcPr>
            <w:tcW w:w="6237" w:type="dxa"/>
            <w:vAlign w:val="center"/>
          </w:tcPr>
          <w:p w:rsidR="002D65D5" w:rsidRPr="00687044" w:rsidRDefault="002D65D5" w:rsidP="00586A58">
            <w:pPr>
              <w:numPr>
                <w:ilvl w:val="0"/>
                <w:numId w:val="14"/>
              </w:numPr>
              <w:suppressAutoHyphens w:val="0"/>
              <w:spacing w:line="240" w:lineRule="auto"/>
              <w:ind w:left="568" w:hanging="284"/>
              <w:rPr>
                <w:rFonts w:ascii="Arial" w:hAnsi="Arial" w:cs="Arial"/>
              </w:rPr>
            </w:pPr>
            <w:r w:rsidRPr="00687044">
              <w:rPr>
                <w:rFonts w:ascii="Arial" w:hAnsi="Arial" w:cs="Arial"/>
              </w:rPr>
              <w:t>на деоници по изласку из бране до агрегата:</w:t>
            </w:r>
          </w:p>
        </w:tc>
        <w:tc>
          <w:tcPr>
            <w:tcW w:w="1701" w:type="dxa"/>
            <w:vAlign w:val="center"/>
          </w:tcPr>
          <w:p w:rsidR="002D65D5" w:rsidRPr="00687044" w:rsidRDefault="002D65D5" w:rsidP="00A26813">
            <w:pPr>
              <w:rPr>
                <w:rFonts w:ascii="Arial" w:hAnsi="Arial" w:cs="Arial"/>
              </w:rPr>
            </w:pPr>
            <w:r w:rsidRPr="00687044">
              <w:rPr>
                <w:rFonts w:ascii="Arial" w:hAnsi="Arial" w:cs="Arial"/>
              </w:rPr>
              <w:t>3,20 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минималног радног нивоа агрегата при Q</w:t>
            </w:r>
            <w:r w:rsidRPr="00687044">
              <w:rPr>
                <w:rFonts w:ascii="Arial" w:hAnsi="Arial" w:cs="Arial"/>
                <w:vertAlign w:val="subscript"/>
              </w:rPr>
              <w:t>gar</w:t>
            </w:r>
            <w:r w:rsidRPr="00687044">
              <w:rPr>
                <w:rFonts w:ascii="Arial" w:hAnsi="Arial" w:cs="Arial"/>
              </w:rPr>
              <w:t xml:space="preserve"> = 14 m</w:t>
            </w:r>
            <w:r w:rsidRPr="00687044">
              <w:rPr>
                <w:rFonts w:ascii="Arial" w:hAnsi="Arial" w:cs="Arial"/>
                <w:vertAlign w:val="superscript"/>
              </w:rPr>
              <w:t>3</w:t>
            </w:r>
            <w:r w:rsidRPr="00687044">
              <w:rPr>
                <w:rFonts w:ascii="Arial" w:hAnsi="Arial" w:cs="Arial"/>
              </w:rPr>
              <w:t>/s:</w:t>
            </w:r>
          </w:p>
        </w:tc>
        <w:tc>
          <w:tcPr>
            <w:tcW w:w="1701" w:type="dxa"/>
            <w:vAlign w:val="center"/>
          </w:tcPr>
          <w:p w:rsidR="002D65D5" w:rsidRPr="00687044" w:rsidRDefault="002D65D5" w:rsidP="00A26813">
            <w:pPr>
              <w:rPr>
                <w:rFonts w:ascii="Arial" w:hAnsi="Arial" w:cs="Arial"/>
              </w:rPr>
            </w:pPr>
            <w:r w:rsidRPr="00687044">
              <w:rPr>
                <w:rFonts w:ascii="Arial" w:hAnsi="Arial" w:cs="Arial"/>
              </w:rPr>
              <w:t>424,30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минималног радног нивоа агрегата при Q</w:t>
            </w:r>
            <w:r w:rsidRPr="00687044">
              <w:rPr>
                <w:rFonts w:ascii="Arial" w:hAnsi="Arial" w:cs="Arial"/>
                <w:vertAlign w:val="subscript"/>
              </w:rPr>
              <w:t>ins</w:t>
            </w:r>
            <w:r w:rsidRPr="00687044">
              <w:rPr>
                <w:rFonts w:ascii="Arial" w:hAnsi="Arial" w:cs="Arial"/>
              </w:rPr>
              <w:t xml:space="preserve"> = 40 m</w:t>
            </w:r>
            <w:r w:rsidRPr="00687044">
              <w:rPr>
                <w:rFonts w:ascii="Arial" w:hAnsi="Arial" w:cs="Arial"/>
                <w:vertAlign w:val="superscript"/>
              </w:rPr>
              <w:t>3</w:t>
            </w:r>
            <w:r w:rsidRPr="00687044">
              <w:rPr>
                <w:rFonts w:ascii="Arial" w:hAnsi="Arial" w:cs="Arial"/>
              </w:rPr>
              <w:t>/s:</w:t>
            </w:r>
          </w:p>
        </w:tc>
        <w:tc>
          <w:tcPr>
            <w:tcW w:w="1701" w:type="dxa"/>
            <w:vAlign w:val="center"/>
          </w:tcPr>
          <w:p w:rsidR="002D65D5" w:rsidRPr="00687044" w:rsidRDefault="002D65D5" w:rsidP="00A26813">
            <w:pPr>
              <w:rPr>
                <w:rFonts w:ascii="Arial" w:hAnsi="Arial" w:cs="Arial"/>
              </w:rPr>
            </w:pPr>
            <w:r w:rsidRPr="00687044">
              <w:rPr>
                <w:rFonts w:ascii="Arial" w:hAnsi="Arial" w:cs="Arial"/>
              </w:rPr>
              <w:t>428,00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Доња вода</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доње воде при раду додатног агрегата са Q</w:t>
            </w:r>
            <w:r w:rsidRPr="00687044">
              <w:rPr>
                <w:rFonts w:ascii="Arial" w:hAnsi="Arial" w:cs="Arial"/>
                <w:vertAlign w:val="subscript"/>
              </w:rPr>
              <w:t>gar</w:t>
            </w:r>
            <w:r w:rsidRPr="00687044">
              <w:rPr>
                <w:rFonts w:ascii="Arial" w:hAnsi="Arial" w:cs="Arial"/>
              </w:rPr>
              <w:t xml:space="preserve"> = 14 m</w:t>
            </w:r>
            <w:r w:rsidRPr="00687044">
              <w:rPr>
                <w:rFonts w:ascii="Arial" w:hAnsi="Arial" w:cs="Arial"/>
                <w:vertAlign w:val="superscript"/>
              </w:rPr>
              <w:t>3</w:t>
            </w:r>
            <w:r w:rsidRPr="00687044">
              <w:rPr>
                <w:rFonts w:ascii="Arial" w:hAnsi="Arial" w:cs="Arial"/>
              </w:rPr>
              <w:t>/s:</w:t>
            </w:r>
          </w:p>
        </w:tc>
        <w:tc>
          <w:tcPr>
            <w:tcW w:w="1701" w:type="dxa"/>
            <w:vAlign w:val="center"/>
          </w:tcPr>
          <w:p w:rsidR="002D65D5" w:rsidRPr="00687044" w:rsidRDefault="002D65D5" w:rsidP="00A26813">
            <w:pPr>
              <w:rPr>
                <w:rFonts w:ascii="Arial" w:hAnsi="Arial" w:cs="Arial"/>
              </w:rPr>
            </w:pPr>
            <w:r w:rsidRPr="00687044">
              <w:rPr>
                <w:rFonts w:ascii="Arial" w:hAnsi="Arial" w:cs="Arial"/>
              </w:rPr>
              <w:t>396,19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доње воде при раду додатног агрегата са Q</w:t>
            </w:r>
            <w:r w:rsidRPr="00687044">
              <w:rPr>
                <w:rFonts w:ascii="Arial" w:hAnsi="Arial" w:cs="Arial"/>
                <w:vertAlign w:val="subscript"/>
              </w:rPr>
              <w:t>ins</w:t>
            </w:r>
            <w:r w:rsidRPr="00687044">
              <w:rPr>
                <w:rFonts w:ascii="Arial" w:hAnsi="Arial" w:cs="Arial"/>
              </w:rPr>
              <w:t xml:space="preserve"> = 40 m</w:t>
            </w:r>
            <w:r w:rsidRPr="00687044">
              <w:rPr>
                <w:rFonts w:ascii="Arial" w:hAnsi="Arial" w:cs="Arial"/>
                <w:vertAlign w:val="superscript"/>
              </w:rPr>
              <w:t>3</w:t>
            </w:r>
            <w:r w:rsidRPr="00687044">
              <w:rPr>
                <w:rFonts w:ascii="Arial" w:hAnsi="Arial" w:cs="Arial"/>
              </w:rPr>
              <w:t>/s:</w:t>
            </w:r>
          </w:p>
        </w:tc>
        <w:tc>
          <w:tcPr>
            <w:tcW w:w="1701" w:type="dxa"/>
            <w:vAlign w:val="center"/>
          </w:tcPr>
          <w:p w:rsidR="002D65D5" w:rsidRPr="00687044" w:rsidRDefault="002D65D5" w:rsidP="00A26813">
            <w:pPr>
              <w:rPr>
                <w:rFonts w:ascii="Arial" w:hAnsi="Arial" w:cs="Arial"/>
              </w:rPr>
            </w:pPr>
            <w:r w:rsidRPr="00687044">
              <w:rPr>
                <w:rFonts w:ascii="Arial" w:hAnsi="Arial" w:cs="Arial"/>
              </w:rPr>
              <w:t>396,53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доње воде при раду постојећих и додатног агрегата (205 m</w:t>
            </w:r>
            <w:r w:rsidRPr="00687044">
              <w:rPr>
                <w:rFonts w:ascii="Arial" w:hAnsi="Arial" w:cs="Arial"/>
                <w:vertAlign w:val="superscript"/>
              </w:rPr>
              <w:t>3</w:t>
            </w:r>
            <w:r w:rsidRPr="00687044">
              <w:rPr>
                <w:rFonts w:ascii="Arial" w:hAnsi="Arial" w:cs="Arial"/>
              </w:rPr>
              <w:t>/s):</w:t>
            </w:r>
          </w:p>
        </w:tc>
        <w:tc>
          <w:tcPr>
            <w:tcW w:w="1701" w:type="dxa"/>
            <w:vAlign w:val="center"/>
          </w:tcPr>
          <w:p w:rsidR="002D65D5" w:rsidRPr="00687044" w:rsidRDefault="002D65D5" w:rsidP="00A26813">
            <w:pPr>
              <w:rPr>
                <w:rFonts w:ascii="Arial" w:hAnsi="Arial" w:cs="Arial"/>
              </w:rPr>
            </w:pPr>
            <w:r w:rsidRPr="00687044">
              <w:rPr>
                <w:rFonts w:ascii="Arial" w:hAnsi="Arial" w:cs="Arial"/>
              </w:rPr>
              <w:t>397,79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Турбина</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Број агрегата:</w:t>
            </w:r>
          </w:p>
        </w:tc>
        <w:tc>
          <w:tcPr>
            <w:tcW w:w="1701" w:type="dxa"/>
            <w:vAlign w:val="center"/>
          </w:tcPr>
          <w:p w:rsidR="002D65D5" w:rsidRPr="00687044" w:rsidRDefault="002D65D5" w:rsidP="00A26813">
            <w:pPr>
              <w:rPr>
                <w:rFonts w:ascii="Arial" w:hAnsi="Arial" w:cs="Arial"/>
              </w:rPr>
            </w:pPr>
            <w:r w:rsidRPr="00687044">
              <w:rPr>
                <w:rFonts w:ascii="Arial" w:hAnsi="Arial" w:cs="Arial"/>
              </w:rPr>
              <w:t>1</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Тип турбине: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Каплан</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Номинални пад турбине: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38 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Номинални проток турбине: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40,0 m</w:t>
            </w:r>
            <w:r w:rsidRPr="00687044">
              <w:rPr>
                <w:rFonts w:ascii="Arial" w:hAnsi="Arial" w:cs="Arial"/>
                <w:vertAlign w:val="superscript"/>
              </w:rPr>
              <w:t>3</w:t>
            </w:r>
            <w:r w:rsidRPr="00687044">
              <w:rPr>
                <w:rFonts w:ascii="Arial" w:hAnsi="Arial" w:cs="Arial"/>
              </w:rPr>
              <w:t>/s</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Номинална снага турбине: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13,8 MW</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Број обртаја вратила турбине:</w:t>
            </w:r>
          </w:p>
        </w:tc>
        <w:tc>
          <w:tcPr>
            <w:tcW w:w="1701" w:type="dxa"/>
            <w:vAlign w:val="center"/>
          </w:tcPr>
          <w:p w:rsidR="002D65D5" w:rsidRPr="00687044" w:rsidRDefault="002D65D5" w:rsidP="00A26813">
            <w:pPr>
              <w:rPr>
                <w:rFonts w:ascii="Arial" w:hAnsi="Arial" w:cs="Arial"/>
              </w:rPr>
            </w:pPr>
            <w:r w:rsidRPr="00687044">
              <w:rPr>
                <w:rFonts w:ascii="Arial" w:hAnsi="Arial" w:cs="Arial"/>
              </w:rPr>
              <w:t>250 min</w:t>
            </w:r>
            <w:r w:rsidRPr="00687044">
              <w:rPr>
                <w:rFonts w:ascii="Arial" w:hAnsi="Arial" w:cs="Arial"/>
                <w:vertAlign w:val="superscript"/>
              </w:rPr>
              <w:t>-1</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Пречник радног кола:</w:t>
            </w:r>
          </w:p>
        </w:tc>
        <w:tc>
          <w:tcPr>
            <w:tcW w:w="1701" w:type="dxa"/>
            <w:vAlign w:val="center"/>
          </w:tcPr>
          <w:p w:rsidR="002D65D5" w:rsidRPr="00687044" w:rsidRDefault="002D65D5" w:rsidP="00A26813">
            <w:pPr>
              <w:rPr>
                <w:rFonts w:ascii="Arial" w:hAnsi="Arial" w:cs="Arial"/>
              </w:rPr>
            </w:pPr>
            <w:r w:rsidRPr="00687044">
              <w:rPr>
                <w:rFonts w:ascii="Arial" w:hAnsi="Arial" w:cs="Arial"/>
              </w:rPr>
              <w:t>2,6 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Кота осе закретања лопатица радног кола:</w:t>
            </w:r>
          </w:p>
        </w:tc>
        <w:tc>
          <w:tcPr>
            <w:tcW w:w="1701" w:type="dxa"/>
            <w:vAlign w:val="center"/>
          </w:tcPr>
          <w:p w:rsidR="002D65D5" w:rsidRPr="00687044" w:rsidRDefault="002D65D5" w:rsidP="00A26813">
            <w:pPr>
              <w:rPr>
                <w:rFonts w:ascii="Arial" w:hAnsi="Arial" w:cs="Arial"/>
              </w:rPr>
            </w:pPr>
            <w:r w:rsidRPr="00687044">
              <w:rPr>
                <w:rFonts w:ascii="Arial" w:hAnsi="Arial" w:cs="Arial"/>
              </w:rPr>
              <w:t>393,45 mnm</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Генератор</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Називна снага:</w:t>
            </w:r>
          </w:p>
        </w:tc>
        <w:tc>
          <w:tcPr>
            <w:tcW w:w="1701" w:type="dxa"/>
            <w:vAlign w:val="center"/>
          </w:tcPr>
          <w:p w:rsidR="002D65D5" w:rsidRPr="00687044" w:rsidRDefault="002D65D5" w:rsidP="00A26813">
            <w:pPr>
              <w:rPr>
                <w:rFonts w:ascii="Arial" w:hAnsi="Arial" w:cs="Arial"/>
              </w:rPr>
            </w:pPr>
            <w:r w:rsidRPr="00687044">
              <w:rPr>
                <w:rFonts w:ascii="Arial" w:hAnsi="Arial" w:cs="Arial"/>
              </w:rPr>
              <w:t>16 000 kVA</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Називни напон између фаза:</w:t>
            </w:r>
          </w:p>
        </w:tc>
        <w:tc>
          <w:tcPr>
            <w:tcW w:w="1701" w:type="dxa"/>
            <w:vAlign w:val="center"/>
          </w:tcPr>
          <w:p w:rsidR="002D65D5" w:rsidRPr="00687044" w:rsidRDefault="002D65D5" w:rsidP="00A26813">
            <w:pPr>
              <w:rPr>
                <w:rFonts w:ascii="Arial" w:hAnsi="Arial" w:cs="Arial"/>
              </w:rPr>
            </w:pPr>
            <w:r w:rsidRPr="00687044">
              <w:rPr>
                <w:rFonts w:ascii="Arial" w:hAnsi="Arial" w:cs="Arial"/>
              </w:rPr>
              <w:t>10,5 kV</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Називна учестаност:</w:t>
            </w:r>
          </w:p>
        </w:tc>
        <w:tc>
          <w:tcPr>
            <w:tcW w:w="1701" w:type="dxa"/>
            <w:vAlign w:val="center"/>
          </w:tcPr>
          <w:p w:rsidR="002D65D5" w:rsidRPr="00687044" w:rsidRDefault="002D65D5" w:rsidP="00A26813">
            <w:pPr>
              <w:rPr>
                <w:rFonts w:ascii="Arial" w:hAnsi="Arial" w:cs="Arial"/>
              </w:rPr>
            </w:pPr>
            <w:r w:rsidRPr="00687044">
              <w:rPr>
                <w:rFonts w:ascii="Arial" w:hAnsi="Arial" w:cs="Arial"/>
              </w:rPr>
              <w:t>50 Hz</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lastRenderedPageBreak/>
              <w:t>Називни број обртаја:</w:t>
            </w:r>
          </w:p>
        </w:tc>
        <w:tc>
          <w:tcPr>
            <w:tcW w:w="1701" w:type="dxa"/>
            <w:vAlign w:val="center"/>
          </w:tcPr>
          <w:p w:rsidR="002D65D5" w:rsidRPr="00687044" w:rsidRDefault="002D65D5" w:rsidP="00A26813">
            <w:pPr>
              <w:rPr>
                <w:rFonts w:ascii="Arial" w:hAnsi="Arial" w:cs="Arial"/>
              </w:rPr>
            </w:pPr>
            <w:r w:rsidRPr="00687044">
              <w:rPr>
                <w:rFonts w:ascii="Arial" w:hAnsi="Arial" w:cs="Arial"/>
              </w:rPr>
              <w:t>250 min</w:t>
            </w:r>
            <w:r w:rsidRPr="00687044">
              <w:rPr>
                <w:rFonts w:ascii="Arial" w:hAnsi="Arial" w:cs="Arial"/>
                <w:vertAlign w:val="superscript"/>
              </w:rPr>
              <w:t>-1</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Трансформатор</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Називна снага:</w:t>
            </w:r>
          </w:p>
        </w:tc>
        <w:tc>
          <w:tcPr>
            <w:tcW w:w="1701" w:type="dxa"/>
            <w:vAlign w:val="center"/>
          </w:tcPr>
          <w:p w:rsidR="002D65D5" w:rsidRPr="00687044" w:rsidRDefault="002D65D5" w:rsidP="00A26813">
            <w:pPr>
              <w:rPr>
                <w:rFonts w:ascii="Arial" w:hAnsi="Arial" w:cs="Arial"/>
              </w:rPr>
            </w:pPr>
            <w:r w:rsidRPr="00687044">
              <w:rPr>
                <w:rFonts w:ascii="Arial" w:hAnsi="Arial" w:cs="Arial"/>
              </w:rPr>
              <w:t>16 000 kVA</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Називни примарни напон:</w:t>
            </w:r>
          </w:p>
        </w:tc>
        <w:tc>
          <w:tcPr>
            <w:tcW w:w="1701" w:type="dxa"/>
            <w:vAlign w:val="center"/>
          </w:tcPr>
          <w:p w:rsidR="002D65D5" w:rsidRPr="00687044" w:rsidRDefault="002D65D5" w:rsidP="00A26813">
            <w:pPr>
              <w:rPr>
                <w:rFonts w:ascii="Arial" w:hAnsi="Arial" w:cs="Arial"/>
              </w:rPr>
            </w:pPr>
            <w:r w:rsidRPr="00687044">
              <w:rPr>
                <w:rFonts w:ascii="Arial" w:hAnsi="Arial" w:cs="Arial"/>
              </w:rPr>
              <w:t>10 500 V</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Називни секундарни напон:</w:t>
            </w:r>
          </w:p>
        </w:tc>
        <w:tc>
          <w:tcPr>
            <w:tcW w:w="1701" w:type="dxa"/>
            <w:vAlign w:val="center"/>
          </w:tcPr>
          <w:p w:rsidR="002D65D5" w:rsidRPr="00687044" w:rsidRDefault="002D65D5" w:rsidP="00A26813">
            <w:pPr>
              <w:rPr>
                <w:rFonts w:ascii="Arial" w:hAnsi="Arial" w:cs="Arial"/>
              </w:rPr>
            </w:pPr>
            <w:r w:rsidRPr="00687044">
              <w:rPr>
                <w:rFonts w:ascii="Arial" w:hAnsi="Arial" w:cs="Arial"/>
              </w:rPr>
              <w:t>121 000 V</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Називна учестаност</w:t>
            </w:r>
          </w:p>
        </w:tc>
        <w:tc>
          <w:tcPr>
            <w:tcW w:w="1701" w:type="dxa"/>
            <w:vAlign w:val="center"/>
          </w:tcPr>
          <w:p w:rsidR="002D65D5" w:rsidRPr="00687044" w:rsidRDefault="002D65D5" w:rsidP="00A26813">
            <w:pPr>
              <w:rPr>
                <w:rFonts w:ascii="Arial" w:hAnsi="Arial" w:cs="Arial"/>
              </w:rPr>
            </w:pPr>
            <w:r w:rsidRPr="00687044">
              <w:rPr>
                <w:rFonts w:ascii="Arial" w:hAnsi="Arial" w:cs="Arial"/>
              </w:rPr>
              <w:t>50 Hz</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Спрега:</w:t>
            </w:r>
          </w:p>
        </w:tc>
        <w:tc>
          <w:tcPr>
            <w:tcW w:w="1701" w:type="dxa"/>
            <w:vAlign w:val="center"/>
          </w:tcPr>
          <w:p w:rsidR="002D65D5" w:rsidRPr="00687044" w:rsidRDefault="002D65D5" w:rsidP="00A26813">
            <w:pPr>
              <w:rPr>
                <w:rFonts w:ascii="Arial" w:hAnsi="Arial" w:cs="Arial"/>
              </w:rPr>
            </w:pPr>
            <w:r w:rsidRPr="00687044">
              <w:rPr>
                <w:rFonts w:ascii="Arial" w:hAnsi="Arial" w:cs="Arial"/>
              </w:rPr>
              <w:t>YNd5</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b/>
                <w:u w:val="single"/>
              </w:rPr>
              <w:t>Енергетски ефекти уградње додатног агрегата</w:t>
            </w:r>
            <w:r w:rsidRPr="00687044">
              <w:rPr>
                <w:rFonts w:ascii="Arial" w:hAnsi="Arial" w:cs="Arial"/>
              </w:rPr>
              <w:t>:</w:t>
            </w:r>
          </w:p>
        </w:tc>
        <w:tc>
          <w:tcPr>
            <w:tcW w:w="1701" w:type="dxa"/>
            <w:vAlign w:val="center"/>
          </w:tcPr>
          <w:p w:rsidR="002D65D5" w:rsidRPr="00687044" w:rsidRDefault="002D65D5" w:rsidP="00A26813">
            <w:pPr>
              <w:rPr>
                <w:rFonts w:ascii="Arial" w:hAnsi="Arial" w:cs="Arial"/>
              </w:rPr>
            </w:pP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Базно стање (производња ХЕ „Потпећ“ без додатног агрегата):</w:t>
            </w:r>
          </w:p>
        </w:tc>
        <w:tc>
          <w:tcPr>
            <w:tcW w:w="1701" w:type="dxa"/>
            <w:vAlign w:val="center"/>
          </w:tcPr>
          <w:p w:rsidR="002D65D5" w:rsidRPr="00687044" w:rsidRDefault="002D65D5" w:rsidP="00A26813">
            <w:pPr>
              <w:rPr>
                <w:rFonts w:ascii="Arial" w:hAnsi="Arial" w:cs="Arial"/>
              </w:rPr>
            </w:pPr>
            <w:r w:rsidRPr="00687044">
              <w:rPr>
                <w:rFonts w:ascii="Arial" w:hAnsi="Arial" w:cs="Arial"/>
              </w:rPr>
              <w:t>224,3 GWh/god</w:t>
            </w:r>
          </w:p>
        </w:tc>
      </w:tr>
      <w:tr w:rsidR="002D65D5" w:rsidRPr="00687044" w:rsidTr="00A26813">
        <w:trPr>
          <w:cantSplit/>
          <w:trHeight w:val="284"/>
          <w:jc w:val="center"/>
        </w:trPr>
        <w:tc>
          <w:tcPr>
            <w:tcW w:w="6237" w:type="dxa"/>
            <w:vAlign w:val="center"/>
          </w:tcPr>
          <w:p w:rsidR="002D65D5" w:rsidRPr="00687044" w:rsidRDefault="002D65D5" w:rsidP="00A26813">
            <w:pPr>
              <w:rPr>
                <w:rFonts w:ascii="Arial" w:hAnsi="Arial" w:cs="Arial"/>
              </w:rPr>
            </w:pPr>
            <w:r w:rsidRPr="00687044">
              <w:rPr>
                <w:rFonts w:ascii="Arial" w:hAnsi="Arial" w:cs="Arial"/>
              </w:rPr>
              <w:t>Будуће стање (производња ХЕ „Потпећ“ са додатним агрегатом):</w:t>
            </w:r>
          </w:p>
        </w:tc>
        <w:tc>
          <w:tcPr>
            <w:tcW w:w="1701" w:type="dxa"/>
            <w:vAlign w:val="center"/>
          </w:tcPr>
          <w:p w:rsidR="002D65D5" w:rsidRPr="00687044" w:rsidRDefault="002D65D5" w:rsidP="00A26813">
            <w:pPr>
              <w:rPr>
                <w:rFonts w:ascii="Arial" w:hAnsi="Arial" w:cs="Arial"/>
              </w:rPr>
            </w:pPr>
            <w:r w:rsidRPr="00687044">
              <w:rPr>
                <w:rFonts w:ascii="Arial" w:hAnsi="Arial" w:cs="Arial"/>
              </w:rPr>
              <w:t>238,6 GWh/god</w:t>
            </w:r>
          </w:p>
        </w:tc>
      </w:tr>
    </w:tbl>
    <w:p w:rsidR="002D65D5" w:rsidRPr="00687044" w:rsidRDefault="002D65D5" w:rsidP="002D65D5">
      <w:pPr>
        <w:rPr>
          <w:rFonts w:ascii="Arial" w:hAnsi="Arial" w:cs="Arial"/>
        </w:rPr>
      </w:pPr>
    </w:p>
    <w:p w:rsidR="002D65D5" w:rsidRPr="00936DA8" w:rsidRDefault="00936DA8" w:rsidP="002D65D5">
      <w:pPr>
        <w:pStyle w:val="Heading1"/>
        <w:keepLines w:val="0"/>
        <w:suppressAutoHyphens w:val="0"/>
        <w:spacing w:before="0" w:line="240" w:lineRule="auto"/>
        <w:ind w:left="426" w:hanging="426"/>
        <w:rPr>
          <w:rFonts w:ascii="Arial" w:hAnsi="Arial" w:cs="Arial"/>
          <w:color w:val="auto"/>
          <w:sz w:val="24"/>
        </w:rPr>
      </w:pPr>
      <w:r w:rsidRPr="00936DA8">
        <w:rPr>
          <w:rFonts w:ascii="Arial" w:hAnsi="Arial" w:cs="Arial"/>
          <w:color w:val="auto"/>
          <w:sz w:val="24"/>
          <w:lang w:val="sr-Cyrl-RS"/>
        </w:rPr>
        <w:t>2.</w:t>
      </w:r>
      <w:r w:rsidR="002D65D5" w:rsidRPr="00936DA8">
        <w:rPr>
          <w:rFonts w:ascii="Arial" w:hAnsi="Arial" w:cs="Arial"/>
          <w:color w:val="auto"/>
          <w:sz w:val="24"/>
        </w:rPr>
        <w:t>Циљ израде предметне документације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 xml:space="preserve">Циљ израде предметне документације је утврђивање просторне, еколошке, друштвене, финансијске, тржишне и економске оправданости изградње додатног агрегата на ХЕ „Потпећ“, а за усвојено техничко решење из Генералног пројекта, које ће бити разрађено кроз Идејни пројекат. На бази резултата анализа које ће бити спроведене кроз Студију оправданости, донеће се одлука о оправданости улагања у изградњу додатног агрегата. </w:t>
      </w:r>
    </w:p>
    <w:p w:rsidR="002D65D5" w:rsidRPr="00687044" w:rsidRDefault="002D65D5" w:rsidP="002D65D5">
      <w:pPr>
        <w:rPr>
          <w:rFonts w:ascii="Arial" w:hAnsi="Arial" w:cs="Arial"/>
        </w:rPr>
      </w:pPr>
    </w:p>
    <w:p w:rsidR="002D65D5" w:rsidRPr="00EA2A8B" w:rsidRDefault="00EA2A8B" w:rsidP="002D65D5">
      <w:pPr>
        <w:pStyle w:val="Heading1"/>
        <w:keepLines w:val="0"/>
        <w:suppressAutoHyphens w:val="0"/>
        <w:spacing w:before="0" w:line="240" w:lineRule="auto"/>
        <w:ind w:left="426" w:hanging="426"/>
        <w:rPr>
          <w:rFonts w:ascii="Arial" w:hAnsi="Arial" w:cs="Arial"/>
          <w:color w:val="auto"/>
          <w:sz w:val="24"/>
        </w:rPr>
      </w:pPr>
      <w:r w:rsidRPr="00EA2A8B">
        <w:rPr>
          <w:rFonts w:ascii="Arial" w:hAnsi="Arial" w:cs="Arial"/>
          <w:color w:val="auto"/>
          <w:sz w:val="24"/>
          <w:lang w:val="sr-Cyrl-RS"/>
        </w:rPr>
        <w:t>3.</w:t>
      </w:r>
      <w:r w:rsidR="002D65D5" w:rsidRPr="00EA2A8B">
        <w:rPr>
          <w:rFonts w:ascii="Arial" w:hAnsi="Arial" w:cs="Arial"/>
          <w:color w:val="auto"/>
          <w:sz w:val="24"/>
        </w:rPr>
        <w:t>Подлоге за израду предметне документације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Подлоге за израду предметне документације су:</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Претходна студија оправданости са Генералним пројектом уградње додатног агрегата на ХЕ „Потпећ“;</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 xml:space="preserve">Записник са Стручног савета ЕПС-а одржаног 18.06.2012. године; </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Студије, елаборати и пројекти, као и архивски, фондовски и литературни подаци, који су у вези са предметним пројектом;</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Релевантна просторно – планска и урбанистичка документација за Општину Прибој, чијој територији припада ХЕ „Потпећ“ и на којој је предвиђена реализација пројекта изградње додатног агрегата;</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Топографске и геодетске подлоге;</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 xml:space="preserve">Хидролошке подлоге преузете из </w:t>
      </w:r>
      <w:r w:rsidRPr="00687044">
        <w:rPr>
          <w:rFonts w:ascii="Arial" w:hAnsi="Arial" w:cs="Arial"/>
          <w:i/>
        </w:rPr>
        <w:t>Генералног пројекта уградње додатног агрегата на ХЕ „Потпећ“;</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Геолошке подлоге;</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Резултати испитивања постојећег бетона бране;</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Мишљења и услови за израду техничке документације, издати од стране надлежних државних институција и Министарстава;</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Подаци о актуелним продајним ценама произведене енергије и остварене снаге, као и процена реалног раста цене електричне енергије;</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lastRenderedPageBreak/>
        <w:t>Конструкција финансирања, са дефинисаним изворима и условима обезбеђења средстава;</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Ревидовани финансијски извештаји о пословању ПД „Дринско-лимске ХЕ“, за претходне три године пословања;</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Организациона схема и квалификациона структура запослених на ХЕ „Потпећ“ у актуелном стању и евентуалне измене у периоду изградње додатног агрегата и након тога;</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 xml:space="preserve">Годишњи трошкови пословања, из погонског књиговодства, за последње три године. </w:t>
      </w:r>
    </w:p>
    <w:p w:rsidR="002D65D5" w:rsidRPr="00687044" w:rsidRDefault="002D65D5" w:rsidP="00586A58">
      <w:pPr>
        <w:numPr>
          <w:ilvl w:val="0"/>
          <w:numId w:val="15"/>
        </w:numPr>
        <w:suppressAutoHyphens w:val="0"/>
        <w:spacing w:before="120" w:line="240" w:lineRule="auto"/>
        <w:ind w:left="567" w:hanging="283"/>
        <w:jc w:val="both"/>
        <w:rPr>
          <w:rFonts w:ascii="Arial" w:hAnsi="Arial" w:cs="Arial"/>
        </w:rPr>
      </w:pPr>
      <w:r w:rsidRPr="00687044">
        <w:rPr>
          <w:rFonts w:ascii="Arial" w:hAnsi="Arial" w:cs="Arial"/>
        </w:rPr>
        <w:t>Књиговодствена вредност основних средстава ХЕ „Потпећ“ (набавна вредност, исправка вредности, садашња вредност, стопе за обрачун амортизације, преостали век).</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Прибављање свих наведених подлога је обавеза Инвеститора уз ангажовање Пројектанта у активностима e), g) и h), како је дефинисано у наредним тачкама.</w:t>
      </w:r>
    </w:p>
    <w:p w:rsidR="002D65D5" w:rsidRPr="00687044" w:rsidRDefault="002D65D5" w:rsidP="002D65D5">
      <w:pPr>
        <w:rPr>
          <w:rFonts w:ascii="Arial" w:hAnsi="Arial" w:cs="Arial"/>
        </w:rPr>
      </w:pPr>
    </w:p>
    <w:p w:rsidR="002D65D5" w:rsidRPr="00687044" w:rsidRDefault="002D65D5" w:rsidP="002D65D5">
      <w:pPr>
        <w:ind w:left="851" w:hanging="425"/>
        <w:rPr>
          <w:rFonts w:ascii="Arial" w:hAnsi="Arial" w:cs="Arial"/>
          <w:b/>
        </w:rPr>
      </w:pPr>
      <w:r w:rsidRPr="00687044">
        <w:rPr>
          <w:rFonts w:ascii="Arial" w:hAnsi="Arial" w:cs="Arial"/>
          <w:b/>
        </w:rPr>
        <w:t>е)</w:t>
      </w:r>
      <w:r w:rsidRPr="00687044">
        <w:rPr>
          <w:rFonts w:ascii="Arial" w:hAnsi="Arial" w:cs="Arial"/>
          <w:b/>
        </w:rPr>
        <w:tab/>
        <w:t>Топографске подлоге</w:t>
      </w:r>
    </w:p>
    <w:p w:rsidR="002D65D5" w:rsidRPr="00687044" w:rsidRDefault="002D65D5" w:rsidP="002D65D5">
      <w:pPr>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t>Обавезе Инвеститора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изради Генералног пројекта коришћен је дигитални топографски план размере R= 1:500 израђен на основу снимања локације ХЕ „Потпећ“ извршеног 2010. године од стране групе Грађевинског одржавања Дринско – Лимских хидроелектрана. Заједно са планом дато је и пет попречних и два подужна пресека снимљене локације на потезу низводно од бране. Такође, на захтев пројектанта, инвеститор је током израде Генералног пројекта доставио и геодетски снимак кабловског канала на потезу машинска зграда – трафо – разводно постројење (110 kV и 35 kV), којим је поменути топографски план допуњен. Ове подлоге могу се користити и за потребе израде Идејног пројекта, али је претходно неопходно извршити њихову допуну, према опису који је дат у наставку. </w:t>
      </w:r>
    </w:p>
    <w:p w:rsidR="002D65D5" w:rsidRPr="00687044" w:rsidRDefault="002D65D5" w:rsidP="002D65D5">
      <w:pPr>
        <w:jc w:val="both"/>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Узводно од бране потребно је приказати стање акумулације и дна речног корита непосредно уз брану, нарочито у делу (десни бок бране) у којем је предвиђена изградња захвата воде за додатни агрегат. У ту сврху, извршити снимање речног дна у зони дужине 20 m узводно од бране, а по њеном десном боку, завршно са ламелом 5. Мерење извршити </w:t>
      </w:r>
      <w:r w:rsidRPr="00687044">
        <w:rPr>
          <w:rFonts w:ascii="Arial" w:hAnsi="Arial" w:cs="Arial"/>
          <w:i/>
        </w:rPr>
        <w:t>multibeam</w:t>
      </w:r>
      <w:r w:rsidRPr="00687044">
        <w:rPr>
          <w:rFonts w:ascii="Arial" w:hAnsi="Arial" w:cs="Arial"/>
        </w:rPr>
        <w:t xml:space="preserve">-ом (по могућности), или </w:t>
      </w:r>
      <w:r w:rsidRPr="00687044">
        <w:rPr>
          <w:rFonts w:ascii="Arial" w:hAnsi="Arial" w:cs="Arial"/>
          <w:i/>
        </w:rPr>
        <w:t>singlebeam</w:t>
      </w:r>
      <w:r w:rsidRPr="00687044">
        <w:rPr>
          <w:rFonts w:ascii="Arial" w:hAnsi="Arial" w:cs="Arial"/>
        </w:rPr>
        <w:t xml:space="preserve">-ом, са гридом 1×1m. </w:t>
      </w:r>
    </w:p>
    <w:p w:rsidR="002D65D5" w:rsidRPr="00687044" w:rsidRDefault="002D65D5" w:rsidP="002D65D5">
      <w:pPr>
        <w:jc w:val="both"/>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Низводно од бране потребно је приказати стање речног корита у зони доње воде, у појасу 100 – 160 m низводно од осе бране. У зависности од дубине воде, мерење извршити према опису који се односи на снимање зоне узводно од бране, или на класичан начин.</w:t>
      </w:r>
    </w:p>
    <w:p w:rsidR="002D65D5" w:rsidRDefault="002D65D5" w:rsidP="002D65D5">
      <w:pPr>
        <w:jc w:val="both"/>
        <w:rPr>
          <w:rFonts w:ascii="Arial" w:hAnsi="Arial" w:cs="Arial"/>
          <w:lang w:val="sr-Cyrl-RS"/>
        </w:rPr>
      </w:pPr>
    </w:p>
    <w:p w:rsidR="00554325" w:rsidRDefault="00554325" w:rsidP="002D65D5">
      <w:pPr>
        <w:jc w:val="both"/>
        <w:rPr>
          <w:rFonts w:ascii="Arial" w:hAnsi="Arial" w:cs="Arial"/>
          <w:lang w:val="sr-Cyrl-RS"/>
        </w:rPr>
      </w:pPr>
    </w:p>
    <w:p w:rsidR="00554325" w:rsidRPr="00554325" w:rsidRDefault="00554325" w:rsidP="002D65D5">
      <w:pPr>
        <w:jc w:val="both"/>
        <w:rPr>
          <w:rFonts w:ascii="Arial" w:hAnsi="Arial" w:cs="Arial"/>
          <w:lang w:val="sr-Cyrl-RS"/>
        </w:rPr>
      </w:pPr>
    </w:p>
    <w:p w:rsidR="002D65D5" w:rsidRPr="00687044" w:rsidRDefault="002D65D5" w:rsidP="002D65D5">
      <w:pPr>
        <w:jc w:val="both"/>
        <w:rPr>
          <w:rFonts w:ascii="Arial" w:hAnsi="Arial" w:cs="Arial"/>
        </w:rPr>
      </w:pPr>
      <w:r w:rsidRPr="00687044">
        <w:rPr>
          <w:rFonts w:ascii="Arial" w:hAnsi="Arial" w:cs="Arial"/>
        </w:rPr>
        <w:t xml:space="preserve">Топографски снимити локацију будуће машинске зграде, са правилним распоредом тачака (1×1m). Снимљена локација треба да обухвати појас на растојању од 100 m </w:t>
      </w:r>
      <w:r w:rsidRPr="00687044">
        <w:rPr>
          <w:rFonts w:ascii="Arial" w:hAnsi="Arial" w:cs="Arial"/>
        </w:rPr>
        <w:lastRenderedPageBreak/>
        <w:t xml:space="preserve">до 150 m низводно од осе бране, којем припадају приступни плато ХЕ „Потпећ“ и десна обала реке Лим. </w:t>
      </w:r>
    </w:p>
    <w:p w:rsidR="002D65D5" w:rsidRPr="00687044" w:rsidRDefault="002D65D5" w:rsidP="002D65D5">
      <w:pPr>
        <w:jc w:val="both"/>
        <w:rPr>
          <w:rFonts w:ascii="Arial" w:hAnsi="Arial" w:cs="Arial"/>
        </w:rPr>
      </w:pPr>
      <w:r w:rsidRPr="00687044">
        <w:rPr>
          <w:rFonts w:ascii="Arial" w:hAnsi="Arial" w:cs="Arial"/>
        </w:rPr>
        <w:t>За потребе прорачуна речне хидраулике, неопходно је снимити најмање 10 попречних пресека речног корита на деоници дужине 500 m низводно од бране. Међусобни размак између суседних профила не сме да буде већи од 50 m.</w:t>
      </w:r>
    </w:p>
    <w:p w:rsidR="002D65D5" w:rsidRPr="00687044" w:rsidRDefault="002D65D5" w:rsidP="002D65D5">
      <w:pPr>
        <w:jc w:val="both"/>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Извршити снимање десног бока бране завршно са ламелом 5 и постојећих објеката на десној обали реке, а у обухвату пројекта. Мерење извршити терестричким ласерским скенером и на бази тога израдити 3D модел снимљених објеката. </w:t>
      </w:r>
    </w:p>
    <w:p w:rsidR="002D65D5" w:rsidRPr="00687044" w:rsidRDefault="002D65D5" w:rsidP="002D65D5">
      <w:pPr>
        <w:jc w:val="both"/>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По завршеним снимањима, Инвеститор ће Пројектанту доставити документациони елеборат спроведених снимања.</w:t>
      </w:r>
    </w:p>
    <w:p w:rsidR="002D65D5" w:rsidRPr="00687044" w:rsidRDefault="002D65D5" w:rsidP="002D65D5">
      <w:pPr>
        <w:jc w:val="both"/>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t>Обавезе Пројектанта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Обавеза Пројектанта је да изради </w:t>
      </w:r>
      <w:r w:rsidRPr="00687044">
        <w:rPr>
          <w:rFonts w:ascii="Arial" w:hAnsi="Arial" w:cs="Arial"/>
          <w:i/>
        </w:rPr>
        <w:t>Пројекат допунских геодетских радова</w:t>
      </w:r>
      <w:r w:rsidRPr="00687044">
        <w:rPr>
          <w:rFonts w:ascii="Arial" w:hAnsi="Arial" w:cs="Arial"/>
        </w:rPr>
        <w:t xml:space="preserve"> према којем ће се предметна снимања извршити и да прати извођење геодетских радова.</w:t>
      </w:r>
    </w:p>
    <w:p w:rsidR="002D65D5" w:rsidRPr="00687044" w:rsidRDefault="002D65D5" w:rsidP="002D65D5">
      <w:pPr>
        <w:rPr>
          <w:rFonts w:ascii="Arial" w:hAnsi="Arial" w:cs="Arial"/>
        </w:rPr>
      </w:pPr>
    </w:p>
    <w:p w:rsidR="002D65D5" w:rsidRPr="00687044" w:rsidRDefault="002D65D5" w:rsidP="002D65D5">
      <w:pPr>
        <w:ind w:left="567" w:hanging="425"/>
        <w:rPr>
          <w:rFonts w:ascii="Arial" w:hAnsi="Arial" w:cs="Arial"/>
          <w:b/>
        </w:rPr>
      </w:pPr>
      <w:r w:rsidRPr="00687044">
        <w:rPr>
          <w:rFonts w:ascii="Arial" w:hAnsi="Arial" w:cs="Arial"/>
          <w:b/>
        </w:rPr>
        <w:t>g)</w:t>
      </w:r>
      <w:r w:rsidRPr="00687044">
        <w:rPr>
          <w:rFonts w:ascii="Arial" w:hAnsi="Arial" w:cs="Arial"/>
          <w:b/>
        </w:rPr>
        <w:tab/>
        <w:t>Геолошке подлоге</w:t>
      </w:r>
    </w:p>
    <w:p w:rsidR="002D65D5" w:rsidRPr="00687044" w:rsidRDefault="002D65D5" w:rsidP="002D65D5">
      <w:pPr>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t>Обавезе Инвеститора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циљу детаљног и свеобухватног сагледавања инжењерскогеолошких – геотехничких, хидрогеолошких, геофизичких и сеизмолошких услова у зони објеката предвиђених пројектом изградње додатног агрегата на ХЕ „Потпећ“, потребно је за фазу Идејног пројекта извршити одговарајућа наменска истраживања и испитивања и израдити неопходне подлоге. Задатак истраживања је да се детаљно и поуздано дефинишу инжењерскогеолошке средине, структурни и тектонски склоп стенских маса, испитају физичко – механичка својства и тиме изврши верификација улазних параметара, који карактеришу стенску масу непосредно у зони темељења будућег објекта, као и услове извођења доводног тунела за додатни агрегат. Радове извршити према </w:t>
      </w:r>
      <w:r w:rsidRPr="00687044">
        <w:rPr>
          <w:rFonts w:ascii="Arial" w:hAnsi="Arial" w:cs="Arial"/>
          <w:i/>
        </w:rPr>
        <w:t>Пројекту геолошких (инжењерскогеолошких – геотехничких, хидрогеолошких и геофизичких) истраживања</w:t>
      </w:r>
      <w:r w:rsidRPr="00687044">
        <w:rPr>
          <w:rFonts w:ascii="Arial" w:hAnsi="Arial" w:cs="Arial"/>
        </w:rPr>
        <w:t>, који обезбеђује Пројектант</w:t>
      </w:r>
      <w:r w:rsidRPr="00687044">
        <w:rPr>
          <w:rFonts w:ascii="Arial" w:hAnsi="Arial" w:cs="Arial"/>
          <w:i/>
        </w:rPr>
        <w:t>.</w:t>
      </w:r>
    </w:p>
    <w:p w:rsidR="002D65D5" w:rsidRPr="00687044" w:rsidRDefault="002D65D5" w:rsidP="00554325">
      <w:pPr>
        <w:jc w:val="both"/>
        <w:rPr>
          <w:rFonts w:ascii="Arial" w:hAnsi="Arial" w:cs="Arial"/>
        </w:rPr>
      </w:pPr>
    </w:p>
    <w:p w:rsidR="002D65D5" w:rsidRPr="00687044" w:rsidRDefault="00554325" w:rsidP="00554325">
      <w:pPr>
        <w:jc w:val="both"/>
        <w:rPr>
          <w:rFonts w:ascii="Arial" w:hAnsi="Arial" w:cs="Arial"/>
        </w:rPr>
      </w:pPr>
      <w:r>
        <w:rPr>
          <w:rFonts w:ascii="Arial" w:hAnsi="Arial" w:cs="Arial"/>
        </w:rPr>
        <w:t>По</w:t>
      </w:r>
      <w:r>
        <w:rPr>
          <w:rFonts w:ascii="Arial" w:hAnsi="Arial" w:cs="Arial"/>
          <w:lang w:val="sr-Cyrl-RS"/>
        </w:rPr>
        <w:t xml:space="preserve"> </w:t>
      </w:r>
      <w:r>
        <w:rPr>
          <w:rFonts w:ascii="Arial" w:hAnsi="Arial" w:cs="Arial"/>
        </w:rPr>
        <w:t>завршеним испитивањима,</w:t>
      </w:r>
      <w:r>
        <w:rPr>
          <w:rFonts w:ascii="Arial" w:hAnsi="Arial" w:cs="Arial"/>
          <w:lang w:val="sr-Cyrl-RS"/>
        </w:rPr>
        <w:t xml:space="preserve"> </w:t>
      </w:r>
      <w:r w:rsidR="002D65D5" w:rsidRPr="00687044">
        <w:rPr>
          <w:rFonts w:ascii="Arial" w:hAnsi="Arial" w:cs="Arial"/>
        </w:rPr>
        <w:t>Инвеститор ће Пројектанту доставити документациони елеборат спроведених испитивања.</w:t>
      </w:r>
    </w:p>
    <w:p w:rsidR="002D65D5" w:rsidRPr="00687044" w:rsidRDefault="002D65D5" w:rsidP="002D65D5">
      <w:pPr>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t>Обавезе Пројектанта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циљу оптималног сагледавања врсте и обима истражних радова, метода и концепције истраживања и услова њиховог извођења неопходно је израдити </w:t>
      </w:r>
      <w:r w:rsidRPr="00687044">
        <w:rPr>
          <w:rFonts w:ascii="Arial" w:hAnsi="Arial" w:cs="Arial"/>
          <w:i/>
        </w:rPr>
        <w:t>Пројекат геолошких (инжењерскогеолошких – геотехничких, хидрогеолошких и геофизичких) истраживања</w:t>
      </w:r>
      <w:r w:rsidRPr="00687044">
        <w:rPr>
          <w:rFonts w:ascii="Arial" w:hAnsi="Arial" w:cs="Arial"/>
        </w:rPr>
        <w:t xml:space="preserve">, сходно </w:t>
      </w:r>
      <w:r w:rsidRPr="00687044">
        <w:rPr>
          <w:rFonts w:ascii="Arial" w:hAnsi="Arial" w:cs="Arial"/>
          <w:i/>
        </w:rPr>
        <w:t>Правилнику о садржини пројекта геолошких истраживања и елабората о резултатима геолошких истраживања</w:t>
      </w:r>
      <w:r w:rsidRPr="00687044">
        <w:rPr>
          <w:rFonts w:ascii="Arial" w:hAnsi="Arial" w:cs="Arial"/>
        </w:rPr>
        <w:t xml:space="preserve"> (Сл. Гласник РС, бр.51/96), као и важећој законској регулативи о геолошким истраживањима. Претходна програмска основа ових истраживања и испитивања, по врсти и параметрима које треба одредити у оквиру подлога за Идејни пројекат, дата је у </w:t>
      </w:r>
      <w:r w:rsidRPr="00687044">
        <w:rPr>
          <w:rFonts w:ascii="Arial" w:hAnsi="Arial" w:cs="Arial"/>
          <w:i/>
        </w:rPr>
        <w:t>Генералном пројекту уградње додатног агрегата на ХЕ „Потпећ“</w:t>
      </w:r>
      <w:r w:rsidRPr="00687044">
        <w:rPr>
          <w:rFonts w:ascii="Arial" w:hAnsi="Arial" w:cs="Arial"/>
        </w:rPr>
        <w:t xml:space="preserve">.  </w:t>
      </w:r>
    </w:p>
    <w:p w:rsidR="002D65D5" w:rsidRPr="00687044" w:rsidRDefault="002D65D5" w:rsidP="002D65D5">
      <w:pPr>
        <w:rPr>
          <w:rFonts w:ascii="Arial" w:hAnsi="Arial" w:cs="Arial"/>
        </w:rPr>
      </w:pPr>
      <w:r w:rsidRPr="00687044">
        <w:rPr>
          <w:rFonts w:ascii="Arial" w:hAnsi="Arial" w:cs="Arial"/>
        </w:rPr>
        <w:t>Пројекат истражних радова треба урадити према следећем садржају:</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lastRenderedPageBreak/>
        <w:t>Уводни део са кратким техничким подацима;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Преглед и анализа раније извршених истраживања;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Циљеви и задаци истраживања:</w:t>
      </w:r>
    </w:p>
    <w:p w:rsidR="002D65D5" w:rsidRPr="00687044" w:rsidRDefault="002D65D5" w:rsidP="00586A58">
      <w:pPr>
        <w:numPr>
          <w:ilvl w:val="1"/>
          <w:numId w:val="11"/>
        </w:numPr>
        <w:suppressAutoHyphens w:val="0"/>
        <w:spacing w:before="80" w:line="240" w:lineRule="auto"/>
        <w:ind w:left="1135" w:hanging="284"/>
        <w:jc w:val="both"/>
        <w:rPr>
          <w:rFonts w:ascii="Arial" w:hAnsi="Arial" w:cs="Arial"/>
        </w:rPr>
      </w:pPr>
      <w:r w:rsidRPr="00687044">
        <w:rPr>
          <w:rFonts w:ascii="Arial" w:hAnsi="Arial" w:cs="Arial"/>
        </w:rPr>
        <w:t>Услови фундирања;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Услови ископа терена;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Услови извођења тунела;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Стабилност терена и објеката;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Угроженост објеката могућим појавама нестабилности у залеђу;</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Хидрогеолошке карактеристике стенских маса;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Сеизмичност терена;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Анализа утицаја изградње на околни терен;</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Концепција и методе истраживања:</w:t>
      </w:r>
    </w:p>
    <w:p w:rsidR="002D65D5" w:rsidRPr="00687044" w:rsidRDefault="002D65D5" w:rsidP="00586A58">
      <w:pPr>
        <w:numPr>
          <w:ilvl w:val="1"/>
          <w:numId w:val="11"/>
        </w:numPr>
        <w:suppressAutoHyphens w:val="0"/>
        <w:spacing w:before="80" w:line="240" w:lineRule="auto"/>
        <w:ind w:left="1135" w:hanging="284"/>
        <w:jc w:val="both"/>
        <w:rPr>
          <w:rFonts w:ascii="Arial" w:hAnsi="Arial" w:cs="Arial"/>
        </w:rPr>
      </w:pPr>
      <w:r w:rsidRPr="00687044">
        <w:rPr>
          <w:rFonts w:ascii="Arial" w:hAnsi="Arial" w:cs="Arial"/>
        </w:rPr>
        <w:t>Теренска истраживања (инжњерскогеолошка – геотехничка, хидрогеолошка и геофизичка);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Лабораторијска испитивања;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Кабинетски рад;</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Врсте и обим истраживања;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Технички услови за извођење истражних радова,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Карта са уцртаним положајем истражних радова;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Графичке подлоге у одговарајућој размери;</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Предмер и предрачун истражних радова.</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Обавеза Пројектанта је и да прати извођење предвиђених истражних радова.</w:t>
      </w:r>
    </w:p>
    <w:p w:rsidR="002D65D5" w:rsidRPr="00687044" w:rsidRDefault="002D65D5" w:rsidP="002D65D5">
      <w:pPr>
        <w:rPr>
          <w:rFonts w:ascii="Arial" w:hAnsi="Arial" w:cs="Arial"/>
        </w:rPr>
      </w:pPr>
    </w:p>
    <w:p w:rsidR="002D65D5" w:rsidRPr="00687044" w:rsidRDefault="002D65D5" w:rsidP="002D65D5">
      <w:pPr>
        <w:ind w:left="567" w:hanging="425"/>
        <w:rPr>
          <w:rFonts w:ascii="Arial" w:hAnsi="Arial" w:cs="Arial"/>
          <w:b/>
        </w:rPr>
      </w:pPr>
      <w:r w:rsidRPr="00687044">
        <w:rPr>
          <w:rFonts w:ascii="Arial" w:hAnsi="Arial" w:cs="Arial"/>
          <w:b/>
        </w:rPr>
        <w:t>h)</w:t>
      </w:r>
      <w:r w:rsidRPr="00687044">
        <w:rPr>
          <w:rFonts w:ascii="Arial" w:hAnsi="Arial" w:cs="Arial"/>
          <w:b/>
        </w:rPr>
        <w:tab/>
        <w:t>Резултати испитивања постојећег бетона бране</w:t>
      </w:r>
    </w:p>
    <w:p w:rsidR="002D65D5" w:rsidRPr="00687044" w:rsidRDefault="002D65D5" w:rsidP="002D65D5">
      <w:pPr>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t>Обавезе Инвеститора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циљу детаљног и свеобухватног сагледавања услова у којима се предвиђа извођење улазне деонице захвата за додатни агрегат на ХЕ „Потпећ“ (кроз ламелу бр. 4 у телу бране), односно објеката предвиђених пројектом изградње додатног агрегата, потребно је за фазу Идејног пројекта извршити одговарајућа наменска испитивања постојећег бетона бране. Испитивања треба обавити према </w:t>
      </w:r>
      <w:r w:rsidRPr="00687044">
        <w:rPr>
          <w:rFonts w:ascii="Arial" w:hAnsi="Arial" w:cs="Arial"/>
          <w:i/>
        </w:rPr>
        <w:t>Пројекту наменских испитивања бетона бране</w:t>
      </w:r>
      <w:r w:rsidRPr="00687044">
        <w:rPr>
          <w:rFonts w:ascii="Arial" w:hAnsi="Arial" w:cs="Arial"/>
        </w:rPr>
        <w:t>, који обезбеђује Пројектанат.</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По завршеним испитивањима, Инвеститор ће Пројектанту доставити :</w:t>
      </w:r>
    </w:p>
    <w:p w:rsidR="002D65D5" w:rsidRPr="00687044" w:rsidRDefault="002D65D5" w:rsidP="00586A58">
      <w:pPr>
        <w:numPr>
          <w:ilvl w:val="0"/>
          <w:numId w:val="14"/>
        </w:numPr>
        <w:suppressAutoHyphens w:val="0"/>
        <w:spacing w:before="80" w:line="240" w:lineRule="auto"/>
        <w:ind w:left="568" w:hanging="284"/>
        <w:jc w:val="both"/>
        <w:rPr>
          <w:rFonts w:ascii="Arial" w:hAnsi="Arial" w:cs="Arial"/>
        </w:rPr>
      </w:pPr>
      <w:r w:rsidRPr="00687044">
        <w:rPr>
          <w:rFonts w:ascii="Arial" w:hAnsi="Arial" w:cs="Arial"/>
        </w:rPr>
        <w:t>документациони елаборат спроведених испитивања, и</w:t>
      </w:r>
    </w:p>
    <w:p w:rsidR="002D65D5" w:rsidRPr="00002091" w:rsidRDefault="002D65D5" w:rsidP="00586A58">
      <w:pPr>
        <w:numPr>
          <w:ilvl w:val="0"/>
          <w:numId w:val="14"/>
        </w:numPr>
        <w:suppressAutoHyphens w:val="0"/>
        <w:spacing w:before="40" w:line="240" w:lineRule="auto"/>
        <w:ind w:left="568" w:hanging="284"/>
        <w:jc w:val="both"/>
        <w:rPr>
          <w:rFonts w:ascii="Arial" w:hAnsi="Arial" w:cs="Arial"/>
        </w:rPr>
      </w:pPr>
      <w:r w:rsidRPr="00687044">
        <w:rPr>
          <w:rFonts w:ascii="Arial" w:hAnsi="Arial" w:cs="Arial"/>
        </w:rPr>
        <w:t>расположиве резултате испитивања бетона бране, која су рађена за време изградње ХЕ „Потпећ“.</w:t>
      </w:r>
    </w:p>
    <w:p w:rsidR="00002091" w:rsidRDefault="00002091" w:rsidP="00002091">
      <w:pPr>
        <w:suppressAutoHyphens w:val="0"/>
        <w:spacing w:before="40" w:line="240" w:lineRule="auto"/>
        <w:jc w:val="both"/>
        <w:rPr>
          <w:rFonts w:ascii="Arial" w:hAnsi="Arial" w:cs="Arial"/>
          <w:lang w:val="sr-Cyrl-RS"/>
        </w:rPr>
      </w:pPr>
    </w:p>
    <w:p w:rsidR="00002091" w:rsidRDefault="00002091" w:rsidP="00002091">
      <w:pPr>
        <w:suppressAutoHyphens w:val="0"/>
        <w:spacing w:before="40" w:line="240" w:lineRule="auto"/>
        <w:jc w:val="both"/>
        <w:rPr>
          <w:rFonts w:ascii="Arial" w:hAnsi="Arial" w:cs="Arial"/>
          <w:lang w:val="sr-Cyrl-RS"/>
        </w:rPr>
      </w:pPr>
    </w:p>
    <w:p w:rsidR="0005487C" w:rsidRDefault="0005487C" w:rsidP="00002091">
      <w:pPr>
        <w:suppressAutoHyphens w:val="0"/>
        <w:spacing w:before="40" w:line="240" w:lineRule="auto"/>
        <w:jc w:val="both"/>
        <w:rPr>
          <w:rFonts w:ascii="Arial" w:hAnsi="Arial" w:cs="Arial"/>
          <w:lang w:val="sr-Cyrl-RS"/>
        </w:rPr>
      </w:pPr>
    </w:p>
    <w:p w:rsidR="00002091" w:rsidRPr="00687044" w:rsidRDefault="00002091" w:rsidP="00002091">
      <w:pPr>
        <w:suppressAutoHyphens w:val="0"/>
        <w:spacing w:before="40" w:line="240" w:lineRule="auto"/>
        <w:jc w:val="both"/>
        <w:rPr>
          <w:rFonts w:ascii="Arial" w:hAnsi="Arial" w:cs="Arial"/>
        </w:rPr>
      </w:pPr>
    </w:p>
    <w:p w:rsidR="002D65D5" w:rsidRPr="00687044" w:rsidRDefault="002D65D5" w:rsidP="002D65D5">
      <w:pPr>
        <w:rPr>
          <w:rFonts w:ascii="Arial" w:hAnsi="Arial" w:cs="Arial"/>
        </w:rPr>
      </w:pPr>
    </w:p>
    <w:p w:rsidR="002D65D5" w:rsidRPr="00687044" w:rsidRDefault="002D65D5" w:rsidP="00586A58">
      <w:pPr>
        <w:numPr>
          <w:ilvl w:val="0"/>
          <w:numId w:val="20"/>
        </w:numPr>
        <w:tabs>
          <w:tab w:val="left" w:pos="851"/>
        </w:tabs>
        <w:suppressAutoHyphens w:val="0"/>
        <w:spacing w:line="240" w:lineRule="auto"/>
        <w:ind w:left="851" w:hanging="284"/>
        <w:jc w:val="both"/>
        <w:rPr>
          <w:rFonts w:ascii="Arial" w:hAnsi="Arial" w:cs="Arial"/>
          <w:b/>
        </w:rPr>
      </w:pPr>
      <w:r w:rsidRPr="00687044">
        <w:rPr>
          <w:rFonts w:ascii="Arial" w:hAnsi="Arial" w:cs="Arial"/>
          <w:b/>
        </w:rPr>
        <w:lastRenderedPageBreak/>
        <w:t>Обавезе Пројектанта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циљу оптималног сагледавања врсте и обима потребних испитивања, метода и концепције испитивања и услова њиховог извођења, неопходно је израдити </w:t>
      </w:r>
      <w:r w:rsidRPr="00687044">
        <w:rPr>
          <w:rFonts w:ascii="Arial" w:hAnsi="Arial" w:cs="Arial"/>
          <w:i/>
        </w:rPr>
        <w:t>Пројекат наменских испитивања бетона бране</w:t>
      </w:r>
      <w:r w:rsidRPr="00687044">
        <w:rPr>
          <w:rFonts w:ascii="Arial" w:hAnsi="Arial" w:cs="Arial"/>
        </w:rPr>
        <w:t xml:space="preserve">. </w:t>
      </w:r>
    </w:p>
    <w:p w:rsidR="002D65D5" w:rsidRPr="00687044" w:rsidRDefault="002D65D5" w:rsidP="002D65D5">
      <w:pPr>
        <w:rPr>
          <w:rFonts w:ascii="Arial" w:hAnsi="Arial" w:cs="Arial"/>
        </w:rPr>
      </w:pPr>
      <w:r w:rsidRPr="00687044">
        <w:rPr>
          <w:rFonts w:ascii="Arial" w:hAnsi="Arial" w:cs="Arial"/>
        </w:rPr>
        <w:t>Пројекат наменских испитивања треба урадити по следећем садржају:</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Уводни део са основним техничким подацима;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Преглед и анализа раније извршених испитивања;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Циљеви и задаци испитивања:</w:t>
      </w:r>
    </w:p>
    <w:p w:rsidR="002D65D5" w:rsidRPr="00687044" w:rsidRDefault="002D65D5" w:rsidP="00586A58">
      <w:pPr>
        <w:numPr>
          <w:ilvl w:val="1"/>
          <w:numId w:val="11"/>
        </w:numPr>
        <w:suppressAutoHyphens w:val="0"/>
        <w:spacing w:before="80" w:line="240" w:lineRule="auto"/>
        <w:ind w:left="1135" w:hanging="284"/>
        <w:jc w:val="both"/>
        <w:rPr>
          <w:rFonts w:ascii="Arial" w:hAnsi="Arial" w:cs="Arial"/>
        </w:rPr>
      </w:pPr>
      <w:r w:rsidRPr="00687044">
        <w:rPr>
          <w:rFonts w:ascii="Arial" w:hAnsi="Arial" w:cs="Arial"/>
        </w:rPr>
        <w:t>Услови пробијања отвора захвата кроз ламелу бр.4;</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Услови извођења и обим инјекционих радова у ламели бр.4;</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Услови потребних мера обезбеђења носивости бетона у зони око отвора за водозахват;</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Стабилност ламеле бр.4 на којој су предвиђени радови;</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Испитивање физичко-механичких својстава бетона, са аспекта стабилности предвиђених пратећих објеката (решетка са покривком под чијом се заштитом врши пробијање бране);</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Провера водонепропустности бетона;</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Угроженост објеката при могућим појавама продора воде при недовршеном пробоју кроз брану;</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Концепција и методе испитивања:</w:t>
      </w:r>
    </w:p>
    <w:p w:rsidR="002D65D5" w:rsidRPr="00687044" w:rsidRDefault="002D65D5" w:rsidP="00586A58">
      <w:pPr>
        <w:numPr>
          <w:ilvl w:val="1"/>
          <w:numId w:val="11"/>
        </w:numPr>
        <w:suppressAutoHyphens w:val="0"/>
        <w:spacing w:before="80" w:line="240" w:lineRule="auto"/>
        <w:ind w:left="1135" w:hanging="284"/>
        <w:jc w:val="both"/>
        <w:rPr>
          <w:rFonts w:ascii="Arial" w:hAnsi="Arial" w:cs="Arial"/>
        </w:rPr>
      </w:pPr>
      <w:r w:rsidRPr="00687044">
        <w:rPr>
          <w:rFonts w:ascii="Arial" w:hAnsi="Arial" w:cs="Arial"/>
        </w:rPr>
        <w:t>Теренска испитивања (узимање узорака из тела бране „</w:t>
      </w:r>
      <w:r w:rsidRPr="00687044">
        <w:rPr>
          <w:rFonts w:ascii="Arial" w:hAnsi="Arial" w:cs="Arial"/>
          <w:i/>
        </w:rPr>
        <w:t>in situ</w:t>
      </w:r>
      <w:r w:rsidRPr="00687044">
        <w:rPr>
          <w:rFonts w:ascii="Arial" w:hAnsi="Arial" w:cs="Arial"/>
        </w:rPr>
        <w:t>“, ispitivanja VDP);</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Лабораторијска испитивања на узорцима из тела бране;</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Кабинетски рад;</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Врсте и обим испитивања;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Технички услови за контролу квалитета очврслог бетона бране на узорцима узетим „</w:t>
      </w:r>
      <w:r w:rsidRPr="00687044">
        <w:rPr>
          <w:rFonts w:ascii="Arial" w:hAnsi="Arial" w:cs="Arial"/>
          <w:i/>
        </w:rPr>
        <w:t>in situ</w:t>
      </w:r>
      <w:r w:rsidRPr="00687044">
        <w:rPr>
          <w:rFonts w:ascii="Arial" w:hAnsi="Arial" w:cs="Arial"/>
        </w:rPr>
        <w:t>“;</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Цртежи са нанетим локацијама предвиђених испитивања;</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Графичке подлоге у одговарајућој размери;</w:t>
      </w:r>
    </w:p>
    <w:p w:rsidR="002D65D5" w:rsidRPr="00687044" w:rsidRDefault="002D65D5" w:rsidP="00586A58">
      <w:pPr>
        <w:numPr>
          <w:ilvl w:val="0"/>
          <w:numId w:val="10"/>
        </w:numPr>
        <w:suppressAutoHyphens w:val="0"/>
        <w:spacing w:before="60" w:line="240" w:lineRule="auto"/>
        <w:ind w:left="568" w:hanging="284"/>
        <w:jc w:val="both"/>
        <w:rPr>
          <w:rFonts w:ascii="Arial" w:hAnsi="Arial" w:cs="Arial"/>
        </w:rPr>
      </w:pPr>
      <w:r w:rsidRPr="00687044">
        <w:rPr>
          <w:rFonts w:ascii="Arial" w:hAnsi="Arial" w:cs="Arial"/>
        </w:rPr>
        <w:t>Предмер и предрачун радова.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w:t>
      </w:r>
      <w:r w:rsidRPr="00687044">
        <w:rPr>
          <w:rFonts w:ascii="Arial" w:hAnsi="Arial" w:cs="Arial"/>
          <w:i/>
        </w:rPr>
        <w:t>Пројекту наменских испитивања бетона бране</w:t>
      </w:r>
      <w:r w:rsidRPr="00687044">
        <w:rPr>
          <w:rFonts w:ascii="Arial" w:hAnsi="Arial" w:cs="Arial"/>
        </w:rPr>
        <w:t xml:space="preserve">, нарочиту пажњу треба посветити испитивањима бетона по питању чврстоће на притисак и затезање (при цепању), као и водонепропусности (VDP), а локацијски потенцирати следеће зоне: </w:t>
      </w:r>
    </w:p>
    <w:p w:rsidR="002D65D5" w:rsidRPr="00687044" w:rsidRDefault="002D65D5" w:rsidP="00586A58">
      <w:pPr>
        <w:numPr>
          <w:ilvl w:val="1"/>
          <w:numId w:val="11"/>
        </w:numPr>
        <w:suppressAutoHyphens w:val="0"/>
        <w:spacing w:before="120" w:line="240" w:lineRule="auto"/>
        <w:ind w:left="1135" w:hanging="284"/>
        <w:jc w:val="both"/>
        <w:rPr>
          <w:rFonts w:ascii="Arial" w:hAnsi="Arial" w:cs="Arial"/>
        </w:rPr>
      </w:pPr>
      <w:r w:rsidRPr="00687044">
        <w:rPr>
          <w:rFonts w:ascii="Arial" w:hAnsi="Arial" w:cs="Arial"/>
        </w:rPr>
        <w:t>зона отвора на узводној страни,</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зона трасе пробијања кроз брану,</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зона отвора на низводној страни,</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зона прага решетке са покривком на узводној страни и</w:t>
      </w:r>
    </w:p>
    <w:p w:rsidR="002D65D5" w:rsidRPr="00687044" w:rsidRDefault="002D65D5" w:rsidP="00586A58">
      <w:pPr>
        <w:numPr>
          <w:ilvl w:val="1"/>
          <w:numId w:val="11"/>
        </w:numPr>
        <w:suppressAutoHyphens w:val="0"/>
        <w:spacing w:before="40" w:line="240" w:lineRule="auto"/>
        <w:ind w:left="1135" w:hanging="284"/>
        <w:jc w:val="both"/>
        <w:rPr>
          <w:rFonts w:ascii="Arial" w:hAnsi="Arial" w:cs="Arial"/>
        </w:rPr>
      </w:pPr>
      <w:r w:rsidRPr="00687044">
        <w:rPr>
          <w:rFonts w:ascii="Arial" w:hAnsi="Arial" w:cs="Arial"/>
        </w:rPr>
        <w:t>зона непосредно изнад коте терена на низводној страни.</w:t>
      </w:r>
    </w:p>
    <w:p w:rsidR="002D65D5" w:rsidRDefault="002D65D5" w:rsidP="002D65D5">
      <w:pPr>
        <w:rPr>
          <w:rFonts w:ascii="Arial" w:hAnsi="Arial" w:cs="Arial"/>
          <w:lang w:val="sr-Cyrl-RS"/>
        </w:rPr>
      </w:pPr>
    </w:p>
    <w:p w:rsidR="00134CEE" w:rsidRDefault="00134CEE" w:rsidP="002D65D5">
      <w:pPr>
        <w:rPr>
          <w:rFonts w:ascii="Arial" w:hAnsi="Arial" w:cs="Arial"/>
          <w:lang w:val="sr-Cyrl-RS"/>
        </w:rPr>
      </w:pPr>
    </w:p>
    <w:p w:rsidR="0005487C" w:rsidRDefault="0005487C" w:rsidP="002D65D5">
      <w:pPr>
        <w:rPr>
          <w:rFonts w:ascii="Arial" w:hAnsi="Arial" w:cs="Arial"/>
          <w:lang w:val="sr-Cyrl-RS"/>
        </w:rPr>
      </w:pPr>
    </w:p>
    <w:p w:rsidR="00134CEE" w:rsidRPr="00134CEE" w:rsidRDefault="00134CEE" w:rsidP="002D65D5">
      <w:pPr>
        <w:rPr>
          <w:rFonts w:ascii="Arial" w:hAnsi="Arial" w:cs="Arial"/>
          <w:lang w:val="sr-Cyrl-RS"/>
        </w:rPr>
      </w:pPr>
    </w:p>
    <w:p w:rsidR="002D65D5" w:rsidRDefault="002D65D5" w:rsidP="002D65D5">
      <w:pPr>
        <w:jc w:val="both"/>
        <w:rPr>
          <w:rFonts w:ascii="Arial" w:hAnsi="Arial" w:cs="Arial"/>
          <w:lang w:val="sr-Cyrl-RS"/>
        </w:rPr>
      </w:pPr>
      <w:r w:rsidRPr="00687044">
        <w:rPr>
          <w:rFonts w:ascii="Arial" w:hAnsi="Arial" w:cs="Arial"/>
        </w:rPr>
        <w:lastRenderedPageBreak/>
        <w:t>Обавеза Пројектанта је да прати извођење радова на испитивању бетона бране, односно за време:</w:t>
      </w:r>
    </w:p>
    <w:p w:rsidR="002D65D5" w:rsidRPr="00687044" w:rsidRDefault="002D65D5" w:rsidP="00586A58">
      <w:pPr>
        <w:numPr>
          <w:ilvl w:val="0"/>
          <w:numId w:val="14"/>
        </w:numPr>
        <w:suppressAutoHyphens w:val="0"/>
        <w:spacing w:before="80" w:line="240" w:lineRule="auto"/>
        <w:ind w:left="568" w:hanging="284"/>
        <w:jc w:val="both"/>
        <w:rPr>
          <w:rFonts w:ascii="Arial" w:hAnsi="Arial" w:cs="Arial"/>
        </w:rPr>
      </w:pPr>
      <w:r w:rsidRPr="00687044">
        <w:rPr>
          <w:rFonts w:ascii="Arial" w:hAnsi="Arial" w:cs="Arial"/>
        </w:rPr>
        <w:t xml:space="preserve">узимања узорака из тела бране, и </w:t>
      </w:r>
    </w:p>
    <w:p w:rsidR="002D65D5" w:rsidRPr="00687044" w:rsidRDefault="002D65D5" w:rsidP="00586A58">
      <w:pPr>
        <w:numPr>
          <w:ilvl w:val="0"/>
          <w:numId w:val="14"/>
        </w:numPr>
        <w:suppressAutoHyphens w:val="0"/>
        <w:spacing w:before="40" w:line="240" w:lineRule="auto"/>
        <w:ind w:left="568" w:hanging="284"/>
        <w:jc w:val="both"/>
        <w:rPr>
          <w:rFonts w:ascii="Arial" w:hAnsi="Arial" w:cs="Arial"/>
        </w:rPr>
      </w:pPr>
      <w:r w:rsidRPr="00687044">
        <w:rPr>
          <w:rFonts w:ascii="Arial" w:hAnsi="Arial" w:cs="Arial"/>
        </w:rPr>
        <w:t>вршења лабораторијских испитивања</w:t>
      </w:r>
    </w:p>
    <w:p w:rsidR="002D65D5" w:rsidRPr="00687044" w:rsidRDefault="002D65D5" w:rsidP="002D65D5">
      <w:pPr>
        <w:rPr>
          <w:rFonts w:ascii="Arial" w:hAnsi="Arial" w:cs="Arial"/>
        </w:rPr>
      </w:pPr>
    </w:p>
    <w:p w:rsidR="002D65D5" w:rsidRPr="00A43451" w:rsidRDefault="00A43451" w:rsidP="002D65D5">
      <w:pPr>
        <w:pStyle w:val="Heading1"/>
        <w:keepLines w:val="0"/>
        <w:suppressAutoHyphens w:val="0"/>
        <w:spacing w:before="0" w:line="240" w:lineRule="auto"/>
        <w:ind w:left="426" w:hanging="426"/>
        <w:rPr>
          <w:rFonts w:ascii="Arial" w:hAnsi="Arial" w:cs="Arial"/>
          <w:color w:val="auto"/>
          <w:sz w:val="24"/>
        </w:rPr>
      </w:pPr>
      <w:r w:rsidRPr="00A43451">
        <w:rPr>
          <w:rFonts w:ascii="Arial" w:hAnsi="Arial" w:cs="Arial"/>
          <w:color w:val="auto"/>
          <w:sz w:val="24"/>
          <w:lang w:val="sr-Cyrl-RS"/>
        </w:rPr>
        <w:t>4.</w:t>
      </w:r>
      <w:r w:rsidR="002D65D5" w:rsidRPr="00A43451">
        <w:rPr>
          <w:rFonts w:ascii="Arial" w:hAnsi="Arial" w:cs="Arial"/>
          <w:color w:val="auto"/>
          <w:sz w:val="24"/>
        </w:rPr>
        <w:t>Садржај предметне документације</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Предметним Идејним пројектом и Студијом оправданости треба да буде разматрано решење изградње додатног агрегата на ХЕ „Потпећ“ предложено Генералним пројектом, које подразумева да се додатни агрегат смести у новој машинској згради, лоцираној низводно од бране Потпећ. Садржај предметне документације дефинисан је у наставку.</w:t>
      </w:r>
    </w:p>
    <w:p w:rsidR="002D65D5" w:rsidRPr="00687044" w:rsidRDefault="002D65D5" w:rsidP="002D65D5">
      <w:pPr>
        <w:rPr>
          <w:rFonts w:ascii="Arial" w:hAnsi="Arial" w:cs="Arial"/>
        </w:rPr>
      </w:pPr>
    </w:p>
    <w:p w:rsidR="002D65D5" w:rsidRPr="00687044" w:rsidRDefault="002D65D5" w:rsidP="002D65D5">
      <w:pPr>
        <w:rPr>
          <w:rFonts w:ascii="Arial" w:hAnsi="Arial" w:cs="Arial"/>
          <w:b/>
        </w:rPr>
      </w:pPr>
      <w:r w:rsidRPr="00687044">
        <w:rPr>
          <w:rFonts w:ascii="Arial" w:hAnsi="Arial" w:cs="Arial"/>
          <w:b/>
        </w:rPr>
        <w:t>4.1.</w:t>
      </w:r>
      <w:r w:rsidRPr="00687044">
        <w:rPr>
          <w:rFonts w:ascii="Arial" w:hAnsi="Arial" w:cs="Arial"/>
          <w:b/>
        </w:rPr>
        <w:tab/>
        <w:t>Општи извештај</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Општи извештај је део идејног пројекта, у оквиру кога треба приказати најмање следеће:</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Општи подаци о објекту;</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Основни параметри ХЕ (КНУ, КминУ, КДВ, Qinst, ...);</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Основни критеријуми, услови и ограничења за пројектовање (водопривредни, енергетски, еколошки, саобраћајни, просторни, ...);</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Оцена поузданости расположивих подлога;</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Опис техничког решења;</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Енергетски ефекти;</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Економско-финансијски показатељи,</w:t>
      </w:r>
    </w:p>
    <w:p w:rsidR="002D65D5" w:rsidRPr="00687044" w:rsidRDefault="002D65D5" w:rsidP="00586A58">
      <w:pPr>
        <w:numPr>
          <w:ilvl w:val="0"/>
          <w:numId w:val="21"/>
        </w:numPr>
        <w:suppressAutoHyphens w:val="0"/>
        <w:spacing w:line="240" w:lineRule="auto"/>
        <w:jc w:val="both"/>
        <w:rPr>
          <w:rFonts w:ascii="Arial" w:hAnsi="Arial" w:cs="Arial"/>
        </w:rPr>
      </w:pPr>
      <w:r w:rsidRPr="00687044">
        <w:rPr>
          <w:rFonts w:ascii="Arial" w:hAnsi="Arial" w:cs="Arial"/>
        </w:rPr>
        <w:t>Основни графички прилози.</w:t>
      </w:r>
    </w:p>
    <w:p w:rsidR="002D65D5" w:rsidRPr="00687044" w:rsidRDefault="002D65D5" w:rsidP="002D65D5">
      <w:pPr>
        <w:rPr>
          <w:rFonts w:ascii="Arial" w:hAnsi="Arial" w:cs="Arial"/>
        </w:rPr>
      </w:pPr>
    </w:p>
    <w:p w:rsidR="002D65D5" w:rsidRPr="00687044" w:rsidRDefault="00CC7D04" w:rsidP="002D65D5">
      <w:pPr>
        <w:pStyle w:val="Heading2"/>
        <w:keepLines/>
        <w:numPr>
          <w:ilvl w:val="1"/>
          <w:numId w:val="0"/>
        </w:numPr>
        <w:tabs>
          <w:tab w:val="left" w:pos="567"/>
          <w:tab w:val="num" w:pos="862"/>
        </w:tabs>
        <w:suppressAutoHyphens w:val="0"/>
        <w:spacing w:line="240" w:lineRule="auto"/>
        <w:ind w:left="862" w:hanging="720"/>
        <w:jc w:val="both"/>
        <w:rPr>
          <w:rFonts w:ascii="Arial" w:hAnsi="Arial" w:cs="Arial"/>
        </w:rPr>
      </w:pPr>
      <w:r>
        <w:rPr>
          <w:rFonts w:ascii="Arial" w:hAnsi="Arial" w:cs="Arial"/>
          <w:lang w:val="sr-Cyrl-RS"/>
        </w:rPr>
        <w:t>4.2.</w:t>
      </w:r>
      <w:r w:rsidR="002D65D5" w:rsidRPr="00687044">
        <w:rPr>
          <w:rFonts w:ascii="Arial" w:hAnsi="Arial" w:cs="Arial"/>
        </w:rPr>
        <w:t>Подлоге</w:t>
      </w:r>
    </w:p>
    <w:p w:rsidR="002D65D5" w:rsidRPr="00687044" w:rsidRDefault="002D65D5" w:rsidP="002D65D5">
      <w:pPr>
        <w:rPr>
          <w:rFonts w:ascii="Arial" w:hAnsi="Arial" w:cs="Arial"/>
        </w:rPr>
      </w:pPr>
    </w:p>
    <w:p w:rsidR="002D65D5" w:rsidRPr="00687044" w:rsidRDefault="002D65D5" w:rsidP="00586A58">
      <w:pPr>
        <w:numPr>
          <w:ilvl w:val="0"/>
          <w:numId w:val="16"/>
        </w:numPr>
        <w:suppressAutoHyphens w:val="0"/>
        <w:spacing w:line="240" w:lineRule="auto"/>
        <w:ind w:left="568" w:hanging="284"/>
        <w:jc w:val="both"/>
        <w:rPr>
          <w:rFonts w:ascii="Arial" w:hAnsi="Arial" w:cs="Arial"/>
          <w:b/>
        </w:rPr>
      </w:pPr>
      <w:r w:rsidRPr="00687044">
        <w:rPr>
          <w:rFonts w:ascii="Arial" w:hAnsi="Arial" w:cs="Arial"/>
          <w:b/>
        </w:rPr>
        <w:t>Топографске подлоге</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На бази документационих елабората, обавеза Пројектанта је да сачини синтезни извештај који ће представљати саставни део Идејног пројекта. У оквиру овог извештаја Пројектант треба да направи осврт и да коментар о израђеним топографским подлогама, које ће се користити у изради Идејног пројекта. </w:t>
      </w:r>
    </w:p>
    <w:p w:rsidR="002D65D5" w:rsidRPr="00687044" w:rsidRDefault="002D65D5" w:rsidP="002D65D5">
      <w:pPr>
        <w:rPr>
          <w:rFonts w:ascii="Arial" w:hAnsi="Arial" w:cs="Arial"/>
        </w:rPr>
      </w:pPr>
    </w:p>
    <w:p w:rsidR="002D65D5" w:rsidRPr="00687044" w:rsidRDefault="002D65D5" w:rsidP="00586A58">
      <w:pPr>
        <w:numPr>
          <w:ilvl w:val="0"/>
          <w:numId w:val="16"/>
        </w:numPr>
        <w:suppressAutoHyphens w:val="0"/>
        <w:spacing w:line="240" w:lineRule="auto"/>
        <w:ind w:left="568" w:hanging="284"/>
        <w:jc w:val="both"/>
        <w:rPr>
          <w:rFonts w:ascii="Arial" w:hAnsi="Arial" w:cs="Arial"/>
          <w:b/>
        </w:rPr>
      </w:pPr>
      <w:r w:rsidRPr="00687044">
        <w:rPr>
          <w:rFonts w:ascii="Arial" w:hAnsi="Arial" w:cs="Arial"/>
          <w:b/>
        </w:rPr>
        <w:t>Хидролошке подлоге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Направити осврт и дати коментар на коришћене хидролошке подлоге.</w:t>
      </w:r>
    </w:p>
    <w:p w:rsidR="002D65D5" w:rsidRPr="00687044" w:rsidRDefault="002D65D5" w:rsidP="002D65D5">
      <w:pPr>
        <w:rPr>
          <w:rFonts w:ascii="Arial" w:hAnsi="Arial" w:cs="Arial"/>
        </w:rPr>
      </w:pPr>
    </w:p>
    <w:p w:rsidR="002D65D5" w:rsidRPr="00687044" w:rsidRDefault="002D65D5" w:rsidP="00586A58">
      <w:pPr>
        <w:numPr>
          <w:ilvl w:val="0"/>
          <w:numId w:val="16"/>
        </w:numPr>
        <w:suppressAutoHyphens w:val="0"/>
        <w:spacing w:line="240" w:lineRule="auto"/>
        <w:ind w:left="568" w:hanging="284"/>
        <w:jc w:val="both"/>
        <w:rPr>
          <w:rFonts w:ascii="Arial" w:hAnsi="Arial" w:cs="Arial"/>
          <w:b/>
        </w:rPr>
      </w:pPr>
      <w:r w:rsidRPr="00687044">
        <w:rPr>
          <w:rFonts w:ascii="Arial" w:hAnsi="Arial" w:cs="Arial"/>
          <w:b/>
        </w:rPr>
        <w:t>Геолошке подлоге</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На бази резултата изведених истражних радова, односно на бази документационог елебората спроведених испитивања, израдити </w:t>
      </w:r>
      <w:r w:rsidRPr="00687044">
        <w:rPr>
          <w:rFonts w:ascii="Arial" w:hAnsi="Arial" w:cs="Arial"/>
          <w:i/>
        </w:rPr>
        <w:t>Синтезни елаборат</w:t>
      </w:r>
      <w:r w:rsidRPr="00687044">
        <w:rPr>
          <w:rFonts w:ascii="Arial" w:hAnsi="Arial" w:cs="Arial"/>
        </w:rPr>
        <w:t xml:space="preserve">. Садржајем </w:t>
      </w:r>
      <w:r w:rsidRPr="00687044">
        <w:rPr>
          <w:rFonts w:ascii="Arial" w:hAnsi="Arial" w:cs="Arial"/>
          <w:i/>
        </w:rPr>
        <w:t>Синтезног елабората</w:t>
      </w:r>
      <w:r w:rsidRPr="00687044">
        <w:rPr>
          <w:rFonts w:ascii="Arial" w:hAnsi="Arial" w:cs="Arial"/>
        </w:rPr>
        <w:t xml:space="preserve"> треба обухватити следеће:</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Уводни део;</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Врста и обим досадашњих истраживања;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Приказ изведених истражних радова;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lastRenderedPageBreak/>
        <w:t>Геолошка грађа терена;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Инжењерскогеолошка својства терена;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Сеизмолошки и сеизмотектонски услови извођења објекта;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Хидрогеолошки услови извођења објекта;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Инжењерскогеолошки услови извођења објекта;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Закључак.</w:t>
      </w:r>
    </w:p>
    <w:p w:rsidR="002D65D5" w:rsidRPr="00687044" w:rsidRDefault="002D65D5" w:rsidP="002D65D5">
      <w:pPr>
        <w:ind w:left="1134" w:hanging="1134"/>
        <w:rPr>
          <w:rFonts w:ascii="Arial" w:hAnsi="Arial" w:cs="Arial"/>
        </w:rPr>
      </w:pPr>
      <w:r w:rsidRPr="00687044">
        <w:rPr>
          <w:rFonts w:ascii="Arial" w:hAnsi="Arial" w:cs="Arial"/>
          <w:i/>
        </w:rPr>
        <w:t>Опис дела</w:t>
      </w:r>
      <w:r w:rsidRPr="00687044">
        <w:rPr>
          <w:rFonts w:ascii="Arial" w:hAnsi="Arial" w:cs="Arial"/>
        </w:rPr>
        <w:t>:</w:t>
      </w:r>
      <w:r w:rsidRPr="00687044">
        <w:rPr>
          <w:rFonts w:ascii="Arial" w:hAnsi="Arial" w:cs="Arial"/>
        </w:rPr>
        <w:tab/>
        <w:t>Сеизмолошки и сеизмотектонски услови извођења објекта: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Резултати геофизичких истраживања уз проучавање расположивих сеизмолошких података треба да омогуће сигурније дефинисање пројектног и максималног земљотреса на основу истраживања сеизмичког хазарда. Израдити </w:t>
      </w:r>
      <w:r w:rsidRPr="00687044">
        <w:rPr>
          <w:rFonts w:ascii="Arial" w:hAnsi="Arial" w:cs="Arial"/>
          <w:i/>
        </w:rPr>
        <w:t>Студију сеизмичког хазарда,</w:t>
      </w:r>
      <w:r w:rsidRPr="00687044">
        <w:rPr>
          <w:rFonts w:ascii="Arial" w:hAnsi="Arial" w:cs="Arial"/>
        </w:rPr>
        <w:t xml:space="preserve"> чији ће предмет бити процена пројектних сеизмичких параметара. С обзиром да посматрана локација спада у подручје умерене до високе сеизмичности, као и на значај објекта, регион од интереса треба да буде површина обухваћена кругом полупречника од Р = 250 km од места бране. За посматрани регион треба да буде сачињен каталог историјских земљотреса (догађаји пре 1901. год.). Ови подаци, као један од важних показатеља ће служити за оцену највећих очекиваних магнитуда појединих сеизмогених изворишта и зона. За земљотресе из периода 1901 – 2013. године треба да буде сачињена јединствена датотека, користећи постојеће каталоге и базе података. Подаци треба да буду стандардизовани, коришћењем емпиријских релација за конверзију једних врста магнитуда у друге. Све магнитуде треба да буду коначно конвертоване у Мw магнитуде, односно магнитуде сеизмичког момента. </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У оквиру </w:t>
      </w:r>
      <w:r w:rsidRPr="00687044">
        <w:rPr>
          <w:rFonts w:ascii="Arial" w:hAnsi="Arial" w:cs="Arial"/>
          <w:i/>
        </w:rPr>
        <w:t>Студије сеизмичког хазарда</w:t>
      </w:r>
      <w:r w:rsidRPr="00687044">
        <w:rPr>
          <w:rFonts w:ascii="Arial" w:hAnsi="Arial" w:cs="Arial"/>
        </w:rPr>
        <w:t xml:space="preserve"> треба дати анализу сеизмичког хазарда на основу пробабилистичког приступа, укључујући процену сеизмичке активности на основу броја годишњих потреса и одређивање фреквенцијалне дистрибуције магнитуда, као и одређивање максималне очекиване магнитуде за посматрани регион на основу количине ослобођене напонске енергије. У оквиру Студије треба дати преглед сеизмотектонских услова у ширем региону, као и у зони електране, дефинисање главних сеизмогених структура од могућег утицаја на посматраном подручју, и процену њиховог сеизмичког потенцијала на основу механизама раседања и димензија раседних структура. При анализи треба применити атенуационе релације за максимално убрзање осциловања тла, које су изведене на основу података са подручја Црне Горе и Србије. </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На основу резултата претходних анализа, извршити избор меродавних вредности сеизмичких параметара за задате нивое ризика Z1 (oсновног пројектног земљотреса) и Z2 (максималног пројектног земљотреса), по параметрима магнитуде, максималног хоризонталног и вертикалног убрзања, као и дужине трајања потреса на нивоу основне стене.</w:t>
      </w:r>
    </w:p>
    <w:p w:rsidR="002D65D5" w:rsidRPr="00687044" w:rsidRDefault="002D65D5" w:rsidP="002D65D5">
      <w:pPr>
        <w:rPr>
          <w:rFonts w:ascii="Arial" w:hAnsi="Arial" w:cs="Arial"/>
        </w:rPr>
      </w:pPr>
    </w:p>
    <w:p w:rsidR="002D65D5" w:rsidRPr="00687044" w:rsidRDefault="002D65D5" w:rsidP="00586A58">
      <w:pPr>
        <w:numPr>
          <w:ilvl w:val="0"/>
          <w:numId w:val="16"/>
        </w:numPr>
        <w:suppressAutoHyphens w:val="0"/>
        <w:spacing w:line="240" w:lineRule="auto"/>
        <w:ind w:left="568" w:hanging="284"/>
        <w:jc w:val="both"/>
        <w:rPr>
          <w:rFonts w:ascii="Arial" w:hAnsi="Arial" w:cs="Arial"/>
          <w:b/>
        </w:rPr>
      </w:pPr>
      <w:r w:rsidRPr="00687044">
        <w:rPr>
          <w:rFonts w:ascii="Arial" w:hAnsi="Arial" w:cs="Arial"/>
          <w:b/>
        </w:rPr>
        <w:t>Резултати испитивања постојећег бетона бране</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На бази документационог елабората који обезбеђује Инвеститор, обавеза Пројектанта је да сачини </w:t>
      </w:r>
      <w:r w:rsidRPr="00687044">
        <w:rPr>
          <w:rFonts w:ascii="Arial" w:hAnsi="Arial" w:cs="Arial"/>
          <w:i/>
        </w:rPr>
        <w:t>Синтезни извештај</w:t>
      </w:r>
      <w:r w:rsidRPr="00687044">
        <w:rPr>
          <w:rFonts w:ascii="Arial" w:hAnsi="Arial" w:cs="Arial"/>
        </w:rPr>
        <w:t xml:space="preserve"> који ће представљати саставни део Идејног пројекта. У оквиру овог извештаја Пројектант треба да направи осврт и да коментар о извршеним испитивањима и добијеним резултатима испитивања бетона бране.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Синтезни извештај треба да садржи следеће:</w:t>
      </w:r>
    </w:p>
    <w:p w:rsidR="002D65D5" w:rsidRPr="00687044" w:rsidRDefault="002D65D5" w:rsidP="00586A58">
      <w:pPr>
        <w:numPr>
          <w:ilvl w:val="0"/>
          <w:numId w:val="10"/>
        </w:numPr>
        <w:suppressAutoHyphens w:val="0"/>
        <w:spacing w:before="120" w:line="240" w:lineRule="auto"/>
        <w:ind w:left="567" w:hanging="283"/>
        <w:jc w:val="both"/>
        <w:rPr>
          <w:rFonts w:ascii="Arial" w:hAnsi="Arial" w:cs="Arial"/>
        </w:rPr>
      </w:pPr>
      <w:r w:rsidRPr="00687044">
        <w:rPr>
          <w:rFonts w:ascii="Arial" w:hAnsi="Arial" w:cs="Arial"/>
        </w:rPr>
        <w:t>Уводни део;</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Врста и обим расположивих резултата испитивања бетона бране, која су рађена за време изградње ХЕ „Потпећ“;</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Приказ изведених наменских испитивања бетона бране у ламели бр.4;</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Приказ физичко-механичких својстава бетона бране у ламели бр.4;</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Хидротехничке услове извођења радова у ламели бр.4;</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Конструктивне услове извођења радова у ламели бр.4;</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Услове извођења радова у ламели бр.4 са аспекта организације грађења;</w:t>
      </w:r>
    </w:p>
    <w:p w:rsidR="002D65D5" w:rsidRPr="00687044" w:rsidRDefault="002D65D5" w:rsidP="00586A58">
      <w:pPr>
        <w:numPr>
          <w:ilvl w:val="0"/>
          <w:numId w:val="10"/>
        </w:numPr>
        <w:suppressAutoHyphens w:val="0"/>
        <w:spacing w:before="40" w:line="240" w:lineRule="auto"/>
        <w:ind w:left="568" w:hanging="284"/>
        <w:jc w:val="both"/>
        <w:rPr>
          <w:rFonts w:ascii="Arial" w:hAnsi="Arial" w:cs="Arial"/>
        </w:rPr>
      </w:pPr>
      <w:r w:rsidRPr="00687044">
        <w:rPr>
          <w:rFonts w:ascii="Arial" w:hAnsi="Arial" w:cs="Arial"/>
        </w:rPr>
        <w:t>Закључке.</w:t>
      </w:r>
    </w:p>
    <w:p w:rsidR="002D65D5" w:rsidRPr="00687044" w:rsidRDefault="002D65D5" w:rsidP="002D65D5">
      <w:pPr>
        <w:rPr>
          <w:rFonts w:ascii="Arial" w:hAnsi="Arial" w:cs="Arial"/>
        </w:rPr>
      </w:pPr>
    </w:p>
    <w:p w:rsidR="002D65D5" w:rsidRPr="00687044" w:rsidRDefault="00CC7D04" w:rsidP="002D65D5">
      <w:pPr>
        <w:pStyle w:val="Heading2"/>
        <w:keepLines/>
        <w:numPr>
          <w:ilvl w:val="1"/>
          <w:numId w:val="0"/>
        </w:numPr>
        <w:tabs>
          <w:tab w:val="left" w:pos="567"/>
          <w:tab w:val="num" w:pos="862"/>
        </w:tabs>
        <w:suppressAutoHyphens w:val="0"/>
        <w:spacing w:line="240" w:lineRule="auto"/>
        <w:ind w:left="862" w:hanging="720"/>
        <w:jc w:val="both"/>
        <w:rPr>
          <w:rFonts w:ascii="Arial" w:hAnsi="Arial" w:cs="Arial"/>
        </w:rPr>
      </w:pPr>
      <w:r>
        <w:rPr>
          <w:rFonts w:ascii="Arial" w:hAnsi="Arial" w:cs="Arial"/>
          <w:lang w:val="sr-Cyrl-RS"/>
        </w:rPr>
        <w:t>4.3.</w:t>
      </w:r>
      <w:r w:rsidR="002D65D5" w:rsidRPr="00687044">
        <w:rPr>
          <w:rFonts w:ascii="Arial" w:hAnsi="Arial" w:cs="Arial"/>
        </w:rPr>
        <w:t>Хидрограђевински и архитектонскограђевински део</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Хидрограђевински део пројекта треба да садржи:</w:t>
      </w:r>
    </w:p>
    <w:p w:rsidR="002D65D5" w:rsidRPr="00687044" w:rsidRDefault="002D65D5" w:rsidP="002D65D5">
      <w:pPr>
        <w:rPr>
          <w:rFonts w:ascii="Arial" w:hAnsi="Arial" w:cs="Arial"/>
        </w:rPr>
      </w:pPr>
    </w:p>
    <w:p w:rsidR="002D65D5" w:rsidRPr="00687044" w:rsidRDefault="002D65D5" w:rsidP="00586A58">
      <w:pPr>
        <w:numPr>
          <w:ilvl w:val="0"/>
          <w:numId w:val="9"/>
        </w:numPr>
        <w:suppressAutoHyphens w:val="0"/>
        <w:spacing w:line="240" w:lineRule="auto"/>
        <w:ind w:left="426" w:hanging="284"/>
        <w:jc w:val="both"/>
        <w:rPr>
          <w:rFonts w:ascii="Arial" w:hAnsi="Arial" w:cs="Arial"/>
        </w:rPr>
      </w:pPr>
      <w:r w:rsidRPr="00687044">
        <w:rPr>
          <w:rFonts w:ascii="Arial" w:hAnsi="Arial" w:cs="Arial"/>
          <w:b/>
        </w:rPr>
        <w:t>Хидротехнички део</w:t>
      </w:r>
      <w:r w:rsidRPr="00687044">
        <w:rPr>
          <w:rFonts w:ascii="Arial" w:hAnsi="Arial" w:cs="Arial"/>
        </w:rPr>
        <w:t>, у оквиру кога треба:</w:t>
      </w:r>
    </w:p>
    <w:p w:rsidR="002D65D5" w:rsidRPr="00687044" w:rsidRDefault="002D65D5" w:rsidP="00586A58">
      <w:pPr>
        <w:numPr>
          <w:ilvl w:val="0"/>
          <w:numId w:val="17"/>
        </w:numPr>
        <w:suppressAutoHyphens w:val="0"/>
        <w:spacing w:before="120" w:line="240" w:lineRule="auto"/>
        <w:ind w:hanging="294"/>
        <w:jc w:val="both"/>
        <w:rPr>
          <w:rFonts w:ascii="Arial" w:hAnsi="Arial" w:cs="Arial"/>
        </w:rPr>
      </w:pPr>
      <w:r w:rsidRPr="00687044">
        <w:rPr>
          <w:rFonts w:ascii="Arial" w:hAnsi="Arial" w:cs="Arial"/>
        </w:rPr>
        <w:t>Дати диспозиционо решење објеката (захвата и довода воде за додатни агрегат, машинске зграде и објеката за скретање реке за време грађења) са техничким описом;</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Дефинисати техничке параметре хидроелектране (инсталисани проток, број, тип и инсталисана снага агрегата, технички параметри довода воде до електране);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Урадити неопходне хидрауличке прорачуне, који се односе на одређивање хидрауличких губитака на доводу и хидрауличко обликовање хидротехничких објеката;</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Сагледати проблем увлачења ваздуха у довод воде за додатни агрегат.</w:t>
      </w:r>
    </w:p>
    <w:p w:rsidR="002D65D5" w:rsidRPr="00687044" w:rsidRDefault="002D65D5" w:rsidP="002D65D5">
      <w:pPr>
        <w:rPr>
          <w:rFonts w:ascii="Arial" w:hAnsi="Arial" w:cs="Arial"/>
        </w:rPr>
      </w:pPr>
    </w:p>
    <w:p w:rsidR="002D65D5" w:rsidRPr="00687044" w:rsidRDefault="002D65D5" w:rsidP="00586A58">
      <w:pPr>
        <w:numPr>
          <w:ilvl w:val="0"/>
          <w:numId w:val="9"/>
        </w:numPr>
        <w:suppressAutoHyphens w:val="0"/>
        <w:spacing w:line="240" w:lineRule="auto"/>
        <w:ind w:left="426" w:hanging="284"/>
        <w:jc w:val="both"/>
        <w:rPr>
          <w:rFonts w:ascii="Arial" w:hAnsi="Arial" w:cs="Arial"/>
        </w:rPr>
      </w:pPr>
      <w:r w:rsidRPr="00687044">
        <w:rPr>
          <w:rFonts w:ascii="Arial" w:hAnsi="Arial" w:cs="Arial"/>
          <w:b/>
        </w:rPr>
        <w:t>Конструктивни и архитектонскограђевински део</w:t>
      </w:r>
      <w:r w:rsidRPr="00687044">
        <w:rPr>
          <w:rFonts w:ascii="Arial" w:hAnsi="Arial" w:cs="Arial"/>
        </w:rPr>
        <w:t>, који треба да садржи следеће:</w:t>
      </w:r>
    </w:p>
    <w:p w:rsidR="002D65D5" w:rsidRPr="00687044" w:rsidRDefault="002D65D5" w:rsidP="00586A58">
      <w:pPr>
        <w:numPr>
          <w:ilvl w:val="0"/>
          <w:numId w:val="17"/>
        </w:numPr>
        <w:suppressAutoHyphens w:val="0"/>
        <w:spacing w:before="120" w:line="240" w:lineRule="auto"/>
        <w:ind w:hanging="294"/>
        <w:jc w:val="both"/>
        <w:rPr>
          <w:rFonts w:ascii="Arial" w:hAnsi="Arial" w:cs="Arial"/>
        </w:rPr>
      </w:pPr>
      <w:r w:rsidRPr="00687044">
        <w:rPr>
          <w:rFonts w:ascii="Arial" w:hAnsi="Arial" w:cs="Arial"/>
        </w:rPr>
        <w:t>Технички извештај који обухвата технички опис бране, цевовода и машинске зграде, приказ основних карактеристика терена у зонама објеката и геотехничким параметрима усвојеним за прорачун конструкција, општи приказ врсте и методе спроведених прорачуна, оптерећења која су анализирана и њихове комбинације, као и стандарда који су коришћени и дефинисање примењених материјала;</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Анализе опште стабилности бране (ламела 4), пре и после пробијања отвора, за карактеристичне случајеве оптерећења који се могу јавити у фази изградње и експлоатације;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Провера утицаја ископа косог шахта за полагање цевовода у непосредној близини низводне ножице бране на стабилност бране;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Анализа стабилности машинске зграде и одводне ваде;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Анализе стабилности тунелских ископа за цевовод, са потребним мерама примарног осигурања у фази градње;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lastRenderedPageBreak/>
        <w:t>Контролу напонског стања у телу бране (ламела 4), пре и после пробијања отвора, за карактеристичне случајеве оптерећења који се могу јавити у фази изградње и експлоатације;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Статички прорачун и димензионисање главних носећих елемената конструкције машинске зграде и одводне ваде, који омогућавају правилно сагледавање укупно потребних количина материјала и радова;</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Димензионисање анкерних блокова цевовода;</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Дефинисање начина и услова у којима се врши пробијање отвора на узводном лицу бране;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Стабилност конструкције под чијом се заштитом врши пробијање отвора на узводном лицу бране;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Статички прорачун главних носећих елемената заштитне конструкције;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Диманзионисање везе заштитне конструкције са постојећим бетоном бране.</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Решење загата за извођење машинске зграде и одводне ваде и начин његовог извођења, са одговарајућим прорачунима стабилности.</w:t>
      </w:r>
    </w:p>
    <w:p w:rsidR="002D65D5" w:rsidRPr="00687044" w:rsidRDefault="002D65D5" w:rsidP="002D65D5">
      <w:pPr>
        <w:rPr>
          <w:rFonts w:ascii="Arial" w:hAnsi="Arial" w:cs="Arial"/>
        </w:rPr>
      </w:pPr>
    </w:p>
    <w:p w:rsidR="002D65D5" w:rsidRPr="00687044" w:rsidRDefault="002D65D5" w:rsidP="00586A58">
      <w:pPr>
        <w:numPr>
          <w:ilvl w:val="0"/>
          <w:numId w:val="9"/>
        </w:numPr>
        <w:suppressAutoHyphens w:val="0"/>
        <w:spacing w:line="240" w:lineRule="auto"/>
        <w:ind w:left="426" w:hanging="284"/>
        <w:jc w:val="both"/>
        <w:rPr>
          <w:rFonts w:ascii="Arial" w:hAnsi="Arial" w:cs="Arial"/>
          <w:b/>
        </w:rPr>
      </w:pPr>
      <w:r w:rsidRPr="00687044">
        <w:rPr>
          <w:rFonts w:ascii="Arial" w:hAnsi="Arial" w:cs="Arial"/>
          <w:b/>
        </w:rPr>
        <w:t>Технологија и организација грађења:</w:t>
      </w:r>
    </w:p>
    <w:p w:rsidR="002D65D5" w:rsidRPr="00687044" w:rsidRDefault="002D65D5" w:rsidP="00586A58">
      <w:pPr>
        <w:numPr>
          <w:ilvl w:val="0"/>
          <w:numId w:val="17"/>
        </w:numPr>
        <w:suppressAutoHyphens w:val="0"/>
        <w:spacing w:before="120" w:line="240" w:lineRule="auto"/>
        <w:ind w:hanging="294"/>
        <w:jc w:val="both"/>
        <w:rPr>
          <w:rFonts w:ascii="Arial" w:hAnsi="Arial" w:cs="Arial"/>
        </w:rPr>
      </w:pPr>
      <w:r w:rsidRPr="00687044">
        <w:rPr>
          <w:rFonts w:ascii="Arial" w:hAnsi="Arial" w:cs="Arial"/>
        </w:rPr>
        <w:t xml:space="preserve">У оквиру овог дела треба дати осврт на начин и редослед извођења радова, уз сагледавање потребних радних учинака, механизације и радних екипа за извршење посла. Нарочиту пажњу обратити на радове који се односе на изградњу захватне грађевине и делова довода на деоници кроз брану и у непосредној близини постојећих објеката. Поред наведеног, треба дефинисати: </w:t>
      </w:r>
    </w:p>
    <w:p w:rsidR="002D65D5" w:rsidRPr="00687044" w:rsidRDefault="002D65D5" w:rsidP="00586A58">
      <w:pPr>
        <w:numPr>
          <w:ilvl w:val="0"/>
          <w:numId w:val="18"/>
        </w:numPr>
        <w:suppressAutoHyphens w:val="0"/>
        <w:spacing w:before="60" w:line="240" w:lineRule="auto"/>
        <w:ind w:left="993" w:hanging="284"/>
        <w:jc w:val="both"/>
        <w:rPr>
          <w:rFonts w:ascii="Arial" w:hAnsi="Arial" w:cs="Arial"/>
        </w:rPr>
      </w:pPr>
      <w:r w:rsidRPr="00687044">
        <w:rPr>
          <w:rFonts w:ascii="Arial" w:hAnsi="Arial" w:cs="Arial"/>
        </w:rPr>
        <w:t>Јединичне цене извођења грађевинских радова;</w:t>
      </w:r>
    </w:p>
    <w:p w:rsidR="002D65D5" w:rsidRPr="00687044" w:rsidRDefault="002D65D5" w:rsidP="00586A58">
      <w:pPr>
        <w:numPr>
          <w:ilvl w:val="0"/>
          <w:numId w:val="18"/>
        </w:numPr>
        <w:suppressAutoHyphens w:val="0"/>
        <w:spacing w:before="60" w:line="240" w:lineRule="auto"/>
        <w:ind w:left="993" w:hanging="284"/>
        <w:jc w:val="both"/>
        <w:rPr>
          <w:rFonts w:ascii="Arial" w:hAnsi="Arial" w:cs="Arial"/>
        </w:rPr>
      </w:pPr>
      <w:r w:rsidRPr="00687044">
        <w:rPr>
          <w:rFonts w:ascii="Arial" w:hAnsi="Arial" w:cs="Arial"/>
        </w:rPr>
        <w:t>Динамички план извођења радова;</w:t>
      </w:r>
    </w:p>
    <w:p w:rsidR="002D65D5" w:rsidRPr="00687044" w:rsidRDefault="002D65D5" w:rsidP="00586A58">
      <w:pPr>
        <w:numPr>
          <w:ilvl w:val="0"/>
          <w:numId w:val="18"/>
        </w:numPr>
        <w:suppressAutoHyphens w:val="0"/>
        <w:spacing w:before="60" w:line="240" w:lineRule="auto"/>
        <w:ind w:left="993" w:hanging="284"/>
        <w:jc w:val="both"/>
        <w:rPr>
          <w:rFonts w:ascii="Arial" w:hAnsi="Arial" w:cs="Arial"/>
        </w:rPr>
      </w:pPr>
      <w:r w:rsidRPr="00687044">
        <w:rPr>
          <w:rFonts w:ascii="Arial" w:hAnsi="Arial" w:cs="Arial"/>
        </w:rPr>
        <w:t>Динамику улагања финансијских средстава.</w:t>
      </w:r>
    </w:p>
    <w:p w:rsidR="002D65D5" w:rsidRPr="00687044" w:rsidRDefault="002D65D5" w:rsidP="002D65D5">
      <w:pPr>
        <w:rPr>
          <w:rFonts w:ascii="Arial" w:hAnsi="Arial" w:cs="Arial"/>
        </w:rPr>
      </w:pPr>
    </w:p>
    <w:p w:rsidR="002D65D5" w:rsidRPr="00687044" w:rsidRDefault="002D65D5" w:rsidP="00586A58">
      <w:pPr>
        <w:numPr>
          <w:ilvl w:val="0"/>
          <w:numId w:val="9"/>
        </w:numPr>
        <w:suppressAutoHyphens w:val="0"/>
        <w:spacing w:line="240" w:lineRule="auto"/>
        <w:ind w:left="426" w:hanging="284"/>
        <w:jc w:val="both"/>
        <w:rPr>
          <w:rFonts w:ascii="Arial" w:hAnsi="Arial" w:cs="Arial"/>
          <w:b/>
        </w:rPr>
      </w:pPr>
      <w:r w:rsidRPr="00687044">
        <w:rPr>
          <w:rFonts w:ascii="Arial" w:hAnsi="Arial" w:cs="Arial"/>
          <w:b/>
        </w:rPr>
        <w:t>Предмер и предрачун грађевинских и занатских радова;</w:t>
      </w:r>
    </w:p>
    <w:p w:rsidR="002D65D5" w:rsidRPr="00687044" w:rsidRDefault="002D65D5" w:rsidP="00586A58">
      <w:pPr>
        <w:numPr>
          <w:ilvl w:val="0"/>
          <w:numId w:val="9"/>
        </w:numPr>
        <w:suppressAutoHyphens w:val="0"/>
        <w:spacing w:before="120" w:line="240" w:lineRule="auto"/>
        <w:ind w:left="426" w:hanging="284"/>
        <w:jc w:val="both"/>
        <w:rPr>
          <w:rFonts w:ascii="Arial" w:hAnsi="Arial" w:cs="Arial"/>
          <w:b/>
        </w:rPr>
      </w:pPr>
      <w:r w:rsidRPr="00687044">
        <w:rPr>
          <w:rFonts w:ascii="Arial" w:hAnsi="Arial" w:cs="Arial"/>
          <w:b/>
        </w:rPr>
        <w:t xml:space="preserve">Графички приказ техничког решења: </w:t>
      </w:r>
    </w:p>
    <w:p w:rsidR="002D65D5" w:rsidRPr="00687044" w:rsidRDefault="002D65D5" w:rsidP="00586A58">
      <w:pPr>
        <w:numPr>
          <w:ilvl w:val="0"/>
          <w:numId w:val="17"/>
        </w:numPr>
        <w:suppressAutoHyphens w:val="0"/>
        <w:spacing w:before="120" w:line="240" w:lineRule="auto"/>
        <w:ind w:hanging="294"/>
        <w:jc w:val="both"/>
        <w:rPr>
          <w:rFonts w:ascii="Arial" w:hAnsi="Arial" w:cs="Arial"/>
        </w:rPr>
      </w:pPr>
      <w:r w:rsidRPr="00687044">
        <w:rPr>
          <w:rFonts w:ascii="Arial" w:hAnsi="Arial" w:cs="Arial"/>
        </w:rPr>
        <w:t>Прегледна ситуација бране Потпећ и десне обале реке Лим на локацији ХЕ „Потпећ“ са уцртаном машинском зградом додатног агрегата и назначеним садржајима од значаја;</w:t>
      </w:r>
    </w:p>
    <w:p w:rsidR="002D65D5" w:rsidRPr="00687044" w:rsidRDefault="002D65D5" w:rsidP="00586A58">
      <w:pPr>
        <w:numPr>
          <w:ilvl w:val="0"/>
          <w:numId w:val="17"/>
        </w:numPr>
        <w:suppressAutoHyphens w:val="0"/>
        <w:spacing w:before="80" w:line="240" w:lineRule="auto"/>
        <w:ind w:hanging="295"/>
        <w:jc w:val="both"/>
        <w:rPr>
          <w:rFonts w:ascii="Arial" w:hAnsi="Arial" w:cs="Arial"/>
        </w:rPr>
      </w:pPr>
      <w:r w:rsidRPr="00687044">
        <w:rPr>
          <w:rFonts w:ascii="Arial" w:hAnsi="Arial" w:cs="Arial"/>
        </w:rPr>
        <w:t>Диспозициони цртежи техничког решења пројектом предвиђених објеката, са довољним бројем карактеристичних пресека (подужних, попречних и хоризонталних).</w:t>
      </w:r>
    </w:p>
    <w:p w:rsidR="002D65D5" w:rsidRPr="00687044" w:rsidRDefault="002D65D5" w:rsidP="002D65D5">
      <w:pPr>
        <w:rPr>
          <w:rFonts w:ascii="Arial" w:hAnsi="Arial" w:cs="Arial"/>
        </w:rPr>
      </w:pPr>
    </w:p>
    <w:p w:rsidR="002D65D5" w:rsidRPr="00687044" w:rsidRDefault="00804183"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rPr>
      </w:pPr>
      <w:r>
        <w:rPr>
          <w:rFonts w:ascii="Arial" w:hAnsi="Arial" w:cs="Arial"/>
          <w:lang w:val="sr-Cyrl-RS"/>
        </w:rPr>
        <w:t>4.4.</w:t>
      </w:r>
      <w:r w:rsidR="002D65D5" w:rsidRPr="00687044">
        <w:rPr>
          <w:rFonts w:ascii="Arial" w:hAnsi="Arial" w:cs="Arial"/>
        </w:rPr>
        <w:t>Машински део</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У складу са документом „</w:t>
      </w:r>
      <w:r w:rsidRPr="00687044">
        <w:rPr>
          <w:rFonts w:ascii="Arial" w:hAnsi="Arial" w:cs="Arial"/>
          <w:i/>
        </w:rPr>
        <w:t>Садржај и коментар садржаја идејног пројекта хидроелектране</w:t>
      </w:r>
      <w:r w:rsidRPr="00687044">
        <w:rPr>
          <w:rFonts w:ascii="Arial" w:hAnsi="Arial" w:cs="Arial"/>
        </w:rPr>
        <w:t>“ („Енергопројект“, 1990. године), Идејни пројекат машинске и хидромеханичке опреме изградње додатног агрегата према усвојеном решењу из Генералног пројекта, треба да обухвати:</w:t>
      </w:r>
    </w:p>
    <w:p w:rsidR="002D65D5" w:rsidRPr="00687044" w:rsidRDefault="002D65D5" w:rsidP="00586A58">
      <w:pPr>
        <w:numPr>
          <w:ilvl w:val="0"/>
          <w:numId w:val="6"/>
        </w:numPr>
        <w:suppressAutoHyphens w:val="0"/>
        <w:spacing w:before="120" w:line="240" w:lineRule="auto"/>
        <w:ind w:left="568" w:hanging="284"/>
        <w:jc w:val="both"/>
        <w:rPr>
          <w:rFonts w:ascii="Arial" w:hAnsi="Arial" w:cs="Arial"/>
        </w:rPr>
      </w:pPr>
      <w:r w:rsidRPr="00687044">
        <w:rPr>
          <w:rFonts w:ascii="Arial" w:hAnsi="Arial" w:cs="Arial"/>
        </w:rPr>
        <w:t>избор и неоподне прорачуне опреме,</w:t>
      </w:r>
    </w:p>
    <w:p w:rsidR="002D65D5" w:rsidRPr="00687044" w:rsidRDefault="002D65D5" w:rsidP="00586A58">
      <w:pPr>
        <w:numPr>
          <w:ilvl w:val="0"/>
          <w:numId w:val="6"/>
        </w:numPr>
        <w:suppressAutoHyphens w:val="0"/>
        <w:spacing w:before="40" w:line="240" w:lineRule="auto"/>
        <w:ind w:left="568" w:hanging="284"/>
        <w:jc w:val="both"/>
        <w:rPr>
          <w:rFonts w:ascii="Arial" w:hAnsi="Arial" w:cs="Arial"/>
        </w:rPr>
      </w:pPr>
      <w:r w:rsidRPr="00687044">
        <w:rPr>
          <w:rFonts w:ascii="Arial" w:hAnsi="Arial" w:cs="Arial"/>
        </w:rPr>
        <w:t>описе са карактеристикама опреме,</w:t>
      </w:r>
    </w:p>
    <w:p w:rsidR="002D65D5" w:rsidRPr="00687044" w:rsidRDefault="002D65D5" w:rsidP="00586A58">
      <w:pPr>
        <w:numPr>
          <w:ilvl w:val="0"/>
          <w:numId w:val="6"/>
        </w:numPr>
        <w:suppressAutoHyphens w:val="0"/>
        <w:spacing w:before="40" w:line="240" w:lineRule="auto"/>
        <w:ind w:left="568" w:hanging="284"/>
        <w:jc w:val="both"/>
        <w:rPr>
          <w:rFonts w:ascii="Arial" w:hAnsi="Arial" w:cs="Arial"/>
        </w:rPr>
      </w:pPr>
      <w:r w:rsidRPr="00687044">
        <w:rPr>
          <w:rFonts w:ascii="Arial" w:hAnsi="Arial" w:cs="Arial"/>
        </w:rPr>
        <w:lastRenderedPageBreak/>
        <w:t>прорачуне прелазних процеса,</w:t>
      </w:r>
    </w:p>
    <w:p w:rsidR="002D65D5" w:rsidRPr="00687044" w:rsidRDefault="002D65D5" w:rsidP="00586A58">
      <w:pPr>
        <w:numPr>
          <w:ilvl w:val="0"/>
          <w:numId w:val="6"/>
        </w:numPr>
        <w:suppressAutoHyphens w:val="0"/>
        <w:spacing w:before="40" w:line="240" w:lineRule="auto"/>
        <w:ind w:left="568" w:hanging="284"/>
        <w:jc w:val="both"/>
        <w:rPr>
          <w:rFonts w:ascii="Arial" w:hAnsi="Arial" w:cs="Arial"/>
        </w:rPr>
      </w:pPr>
      <w:r w:rsidRPr="00687044">
        <w:rPr>
          <w:rFonts w:ascii="Arial" w:hAnsi="Arial" w:cs="Arial"/>
        </w:rPr>
        <w:t>спецификацију радова и опреме са ценама,</w:t>
      </w:r>
    </w:p>
    <w:p w:rsidR="002D65D5" w:rsidRPr="00687044" w:rsidRDefault="002D65D5" w:rsidP="00586A58">
      <w:pPr>
        <w:numPr>
          <w:ilvl w:val="0"/>
          <w:numId w:val="6"/>
        </w:numPr>
        <w:suppressAutoHyphens w:val="0"/>
        <w:spacing w:before="40" w:line="240" w:lineRule="auto"/>
        <w:ind w:left="568" w:hanging="284"/>
        <w:jc w:val="both"/>
        <w:rPr>
          <w:rFonts w:ascii="Arial" w:hAnsi="Arial" w:cs="Arial"/>
        </w:rPr>
      </w:pPr>
      <w:r w:rsidRPr="00687044">
        <w:rPr>
          <w:rFonts w:ascii="Arial" w:hAnsi="Arial" w:cs="Arial"/>
        </w:rPr>
        <w:t>одговарајуће графичке прилоге.</w:t>
      </w:r>
    </w:p>
    <w:p w:rsidR="002D65D5" w:rsidRPr="00687044" w:rsidRDefault="002D65D5" w:rsidP="002D65D5">
      <w:pPr>
        <w:rPr>
          <w:rFonts w:ascii="Arial" w:hAnsi="Arial" w:cs="Arial"/>
        </w:rPr>
      </w:pPr>
    </w:p>
    <w:p w:rsidR="002D65D5" w:rsidRPr="00687044" w:rsidRDefault="002D65D5" w:rsidP="00AE0A46">
      <w:pPr>
        <w:jc w:val="both"/>
        <w:rPr>
          <w:rFonts w:ascii="Arial" w:hAnsi="Arial" w:cs="Arial"/>
        </w:rPr>
      </w:pPr>
      <w:r w:rsidRPr="00687044">
        <w:rPr>
          <w:rFonts w:ascii="Arial" w:hAnsi="Arial" w:cs="Arial"/>
        </w:rPr>
        <w:t>Идејним пројектом ће бити обухваћена следећа опрема:</w:t>
      </w:r>
    </w:p>
    <w:p w:rsidR="002D65D5" w:rsidRPr="00687044" w:rsidRDefault="002D65D5" w:rsidP="002D65D5">
      <w:pPr>
        <w:rPr>
          <w:rFonts w:ascii="Arial" w:hAnsi="Arial" w:cs="Arial"/>
        </w:rPr>
      </w:pPr>
    </w:p>
    <w:p w:rsidR="002D65D5" w:rsidRPr="00687044" w:rsidRDefault="002D65D5" w:rsidP="00586A58">
      <w:pPr>
        <w:numPr>
          <w:ilvl w:val="0"/>
          <w:numId w:val="5"/>
        </w:numPr>
        <w:suppressAutoHyphens w:val="0"/>
        <w:spacing w:line="240" w:lineRule="auto"/>
        <w:ind w:left="567" w:hanging="283"/>
        <w:jc w:val="both"/>
        <w:rPr>
          <w:rFonts w:ascii="Arial" w:hAnsi="Arial" w:cs="Arial"/>
        </w:rPr>
      </w:pPr>
      <w:r w:rsidRPr="00687044">
        <w:rPr>
          <w:rFonts w:ascii="Arial" w:hAnsi="Arial" w:cs="Arial"/>
        </w:rPr>
        <w:t>Турбина са регулатором</w:t>
      </w:r>
    </w:p>
    <w:p w:rsidR="002D65D5" w:rsidRPr="00687044" w:rsidRDefault="002D65D5" w:rsidP="002D65D5">
      <w:pPr>
        <w:spacing w:before="120"/>
        <w:jc w:val="both"/>
        <w:rPr>
          <w:rFonts w:ascii="Arial" w:hAnsi="Arial" w:cs="Arial"/>
        </w:rPr>
      </w:pPr>
      <w:r w:rsidRPr="00687044">
        <w:rPr>
          <w:rFonts w:ascii="Arial" w:hAnsi="Arial" w:cs="Arial"/>
        </w:rPr>
        <w:t>Пројектном документацијом обрадити уградњу додатног агрегата са радним колом Каплан типа, инсталисаног протока 40 m</w:t>
      </w:r>
      <w:r w:rsidRPr="00687044">
        <w:rPr>
          <w:rFonts w:ascii="Arial" w:hAnsi="Arial" w:cs="Arial"/>
          <w:vertAlign w:val="superscript"/>
        </w:rPr>
        <w:t>3</w:t>
      </w:r>
      <w:r w:rsidRPr="00687044">
        <w:rPr>
          <w:rFonts w:ascii="Arial" w:hAnsi="Arial" w:cs="Arial"/>
        </w:rPr>
        <w:t>/s, који би својим техничким минимумом од 14 m</w:t>
      </w:r>
      <w:r w:rsidRPr="00687044">
        <w:rPr>
          <w:rFonts w:ascii="Arial" w:hAnsi="Arial" w:cs="Arial"/>
          <w:vertAlign w:val="superscript"/>
        </w:rPr>
        <w:t>3</w:t>
      </w:r>
      <w:r w:rsidRPr="00687044">
        <w:rPr>
          <w:rFonts w:ascii="Arial" w:hAnsi="Arial" w:cs="Arial"/>
        </w:rPr>
        <w:t>/s у потпуности задовољио прописане водопривредне услове.</w:t>
      </w:r>
    </w:p>
    <w:p w:rsidR="002D65D5" w:rsidRPr="00687044" w:rsidRDefault="002D65D5" w:rsidP="002D65D5">
      <w:pPr>
        <w:spacing w:before="120"/>
        <w:jc w:val="both"/>
        <w:rPr>
          <w:rFonts w:ascii="Arial" w:hAnsi="Arial" w:cs="Arial"/>
        </w:rPr>
      </w:pPr>
      <w:r w:rsidRPr="00687044">
        <w:rPr>
          <w:rFonts w:ascii="Arial" w:hAnsi="Arial" w:cs="Arial"/>
        </w:rPr>
        <w:t>Предвидети уградњу електронског регулатора дигиталног типа са електрохидрауличким системом и уређајем за уље под притиском са азотним боцама.</w:t>
      </w:r>
    </w:p>
    <w:p w:rsidR="002D65D5" w:rsidRPr="00687044" w:rsidRDefault="002D65D5" w:rsidP="002D65D5">
      <w:pPr>
        <w:ind w:left="567"/>
        <w:rPr>
          <w:rFonts w:ascii="Arial" w:hAnsi="Arial" w:cs="Arial"/>
        </w:rPr>
      </w:pPr>
    </w:p>
    <w:p w:rsidR="002D65D5" w:rsidRPr="00687044" w:rsidRDefault="002D65D5" w:rsidP="00586A58">
      <w:pPr>
        <w:numPr>
          <w:ilvl w:val="0"/>
          <w:numId w:val="5"/>
        </w:numPr>
        <w:suppressAutoHyphens w:val="0"/>
        <w:spacing w:line="240" w:lineRule="auto"/>
        <w:ind w:left="567" w:hanging="283"/>
        <w:jc w:val="both"/>
        <w:rPr>
          <w:rFonts w:ascii="Arial" w:hAnsi="Arial" w:cs="Arial"/>
        </w:rPr>
      </w:pPr>
      <w:r w:rsidRPr="00687044">
        <w:rPr>
          <w:rFonts w:ascii="Arial" w:hAnsi="Arial" w:cs="Arial"/>
        </w:rPr>
        <w:t>Помоћна опрема агрегата и електране</w:t>
      </w:r>
    </w:p>
    <w:p w:rsidR="002D65D5" w:rsidRPr="00687044" w:rsidRDefault="002D65D5" w:rsidP="002D65D5">
      <w:pPr>
        <w:spacing w:before="120"/>
        <w:rPr>
          <w:rFonts w:ascii="Arial" w:hAnsi="Arial" w:cs="Arial"/>
        </w:rPr>
      </w:pPr>
      <w:r w:rsidRPr="00687044">
        <w:rPr>
          <w:rFonts w:ascii="Arial" w:hAnsi="Arial" w:cs="Arial"/>
        </w:rPr>
        <w:t>Дефинисати помоћну опрему агрегата и електране и то:</w:t>
      </w:r>
    </w:p>
    <w:p w:rsidR="002D65D5" w:rsidRPr="00687044" w:rsidRDefault="002D65D5" w:rsidP="00586A58">
      <w:pPr>
        <w:numPr>
          <w:ilvl w:val="0"/>
          <w:numId w:val="4"/>
        </w:numPr>
        <w:tabs>
          <w:tab w:val="left" w:pos="567"/>
        </w:tabs>
        <w:suppressAutoHyphens w:val="0"/>
        <w:spacing w:before="60" w:line="240" w:lineRule="auto"/>
        <w:ind w:left="567" w:hanging="284"/>
        <w:rPr>
          <w:rFonts w:ascii="Arial" w:hAnsi="Arial" w:cs="Arial"/>
        </w:rPr>
      </w:pPr>
      <w:r w:rsidRPr="00687044">
        <w:rPr>
          <w:rFonts w:ascii="Arial" w:hAnsi="Arial" w:cs="Arial"/>
        </w:rPr>
        <w:t>Систем расхладне воде агрегата;</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Дренажу машинске зграде;</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Пражњење проточних делова;</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Систем ваздуха ниског притиска;</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Грејање, вентилацију и климатизацију;</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Осталу помоћну опрему.</w:t>
      </w:r>
    </w:p>
    <w:p w:rsidR="002D65D5" w:rsidRPr="00687044" w:rsidRDefault="002D65D5" w:rsidP="002D65D5">
      <w:pPr>
        <w:rPr>
          <w:rFonts w:ascii="Arial" w:hAnsi="Arial" w:cs="Arial"/>
        </w:rPr>
      </w:pPr>
    </w:p>
    <w:p w:rsidR="002D65D5" w:rsidRPr="00687044" w:rsidRDefault="002D65D5" w:rsidP="00586A58">
      <w:pPr>
        <w:numPr>
          <w:ilvl w:val="0"/>
          <w:numId w:val="5"/>
        </w:numPr>
        <w:suppressAutoHyphens w:val="0"/>
        <w:spacing w:line="240" w:lineRule="auto"/>
        <w:ind w:left="567" w:hanging="283"/>
        <w:jc w:val="both"/>
        <w:rPr>
          <w:rFonts w:ascii="Arial" w:hAnsi="Arial" w:cs="Arial"/>
        </w:rPr>
      </w:pPr>
      <w:r w:rsidRPr="00687044">
        <w:rPr>
          <w:rFonts w:ascii="Arial" w:hAnsi="Arial" w:cs="Arial"/>
        </w:rPr>
        <w:t>Хидромеханичка опрема захватне грађевине, доводних и одводних органа агрегата</w:t>
      </w:r>
    </w:p>
    <w:p w:rsidR="002D65D5" w:rsidRPr="00687044" w:rsidRDefault="002D65D5" w:rsidP="002D65D5">
      <w:pPr>
        <w:spacing w:before="120"/>
        <w:rPr>
          <w:rFonts w:ascii="Arial" w:hAnsi="Arial" w:cs="Arial"/>
        </w:rPr>
      </w:pPr>
      <w:r w:rsidRPr="00687044">
        <w:rPr>
          <w:rFonts w:ascii="Arial" w:hAnsi="Arial" w:cs="Arial"/>
        </w:rPr>
        <w:t>Потребно је предвидети уградњу следеће опреме:</w:t>
      </w:r>
    </w:p>
    <w:p w:rsidR="002D65D5" w:rsidRPr="00687044" w:rsidRDefault="002D65D5" w:rsidP="00586A58">
      <w:pPr>
        <w:numPr>
          <w:ilvl w:val="0"/>
          <w:numId w:val="4"/>
        </w:numPr>
        <w:tabs>
          <w:tab w:val="left" w:pos="567"/>
        </w:tabs>
        <w:suppressAutoHyphens w:val="0"/>
        <w:spacing w:before="60" w:line="240" w:lineRule="auto"/>
        <w:ind w:left="567" w:hanging="284"/>
        <w:rPr>
          <w:rFonts w:ascii="Arial" w:hAnsi="Arial" w:cs="Arial"/>
        </w:rPr>
      </w:pPr>
      <w:r w:rsidRPr="00687044">
        <w:rPr>
          <w:rFonts w:ascii="Arial" w:hAnsi="Arial" w:cs="Arial"/>
        </w:rPr>
        <w:t>Решетка на захватној грађевини;</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Хаваријски табласти затварач на улазу у цевовод;</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Предтурбински затварач;</w:t>
      </w:r>
    </w:p>
    <w:p w:rsidR="002D65D5" w:rsidRPr="00687044" w:rsidRDefault="002D65D5" w:rsidP="00586A58">
      <w:pPr>
        <w:numPr>
          <w:ilvl w:val="0"/>
          <w:numId w:val="4"/>
        </w:numPr>
        <w:tabs>
          <w:tab w:val="left" w:pos="567"/>
        </w:tabs>
        <w:suppressAutoHyphens w:val="0"/>
        <w:spacing w:before="20" w:line="240" w:lineRule="auto"/>
        <w:ind w:left="567" w:hanging="284"/>
        <w:rPr>
          <w:rFonts w:ascii="Arial" w:hAnsi="Arial" w:cs="Arial"/>
        </w:rPr>
      </w:pPr>
      <w:r w:rsidRPr="00687044">
        <w:rPr>
          <w:rFonts w:ascii="Arial" w:hAnsi="Arial" w:cs="Arial"/>
        </w:rPr>
        <w:t>Сифонски затварач на излазној грађевини.</w:t>
      </w:r>
    </w:p>
    <w:p w:rsidR="002D65D5" w:rsidRPr="00687044" w:rsidRDefault="002D65D5" w:rsidP="002D65D5">
      <w:pPr>
        <w:spacing w:before="120"/>
        <w:jc w:val="both"/>
        <w:rPr>
          <w:rFonts w:ascii="Arial" w:hAnsi="Arial" w:cs="Arial"/>
        </w:rPr>
      </w:pPr>
      <w:r w:rsidRPr="00687044">
        <w:rPr>
          <w:rFonts w:ascii="Arial" w:hAnsi="Arial" w:cs="Arial"/>
        </w:rPr>
        <w:t>Поред наведеног, потребно је и размотрити могућност уградње чистилице у оквиру захватне грађевине.</w:t>
      </w:r>
    </w:p>
    <w:p w:rsidR="002D65D5" w:rsidRPr="00687044" w:rsidRDefault="002D65D5" w:rsidP="002D65D5">
      <w:pPr>
        <w:rPr>
          <w:rFonts w:ascii="Arial" w:hAnsi="Arial" w:cs="Arial"/>
        </w:rPr>
      </w:pPr>
    </w:p>
    <w:p w:rsidR="002D65D5" w:rsidRPr="00687044" w:rsidRDefault="002D65D5" w:rsidP="00586A58">
      <w:pPr>
        <w:numPr>
          <w:ilvl w:val="0"/>
          <w:numId w:val="5"/>
        </w:numPr>
        <w:suppressAutoHyphens w:val="0"/>
        <w:spacing w:line="240" w:lineRule="auto"/>
        <w:ind w:left="567" w:hanging="283"/>
        <w:jc w:val="both"/>
        <w:rPr>
          <w:rFonts w:ascii="Arial" w:hAnsi="Arial" w:cs="Arial"/>
        </w:rPr>
      </w:pPr>
      <w:r w:rsidRPr="00687044">
        <w:rPr>
          <w:rFonts w:ascii="Arial" w:hAnsi="Arial" w:cs="Arial"/>
        </w:rPr>
        <w:t>Челични доводни цевовод</w:t>
      </w:r>
    </w:p>
    <w:p w:rsidR="002D65D5" w:rsidRPr="00687044" w:rsidRDefault="002D65D5" w:rsidP="002D65D5">
      <w:pPr>
        <w:spacing w:before="120"/>
        <w:jc w:val="both"/>
        <w:rPr>
          <w:rFonts w:ascii="Arial" w:hAnsi="Arial" w:cs="Arial"/>
        </w:rPr>
      </w:pPr>
      <w:r w:rsidRPr="00687044">
        <w:rPr>
          <w:rFonts w:ascii="Arial" w:hAnsi="Arial" w:cs="Arial"/>
        </w:rPr>
        <w:t>Од захватне грађевине, вода из акумулације се челичним цевоводом доводи до турбине. Довод чине три деонице: пролаз кроз брану, спуштање низ низводно лице бране и потез низводно од бране који води до агрегата.</w:t>
      </w:r>
    </w:p>
    <w:p w:rsidR="002D65D5" w:rsidRPr="00687044" w:rsidRDefault="002D65D5" w:rsidP="002D65D5">
      <w:pPr>
        <w:rPr>
          <w:rFonts w:ascii="Arial" w:hAnsi="Arial" w:cs="Arial"/>
        </w:rPr>
      </w:pPr>
    </w:p>
    <w:p w:rsidR="002D65D5" w:rsidRPr="00687044" w:rsidRDefault="002D65D5" w:rsidP="00586A58">
      <w:pPr>
        <w:numPr>
          <w:ilvl w:val="0"/>
          <w:numId w:val="5"/>
        </w:numPr>
        <w:suppressAutoHyphens w:val="0"/>
        <w:spacing w:line="240" w:lineRule="auto"/>
        <w:ind w:left="567" w:hanging="283"/>
        <w:jc w:val="both"/>
        <w:rPr>
          <w:rFonts w:ascii="Arial" w:hAnsi="Arial" w:cs="Arial"/>
        </w:rPr>
      </w:pPr>
      <w:r w:rsidRPr="00687044">
        <w:rPr>
          <w:rFonts w:ascii="Arial" w:hAnsi="Arial" w:cs="Arial"/>
        </w:rPr>
        <w:t>Портална дизалица</w:t>
      </w:r>
    </w:p>
    <w:p w:rsidR="002D65D5" w:rsidRPr="00687044" w:rsidRDefault="002D65D5" w:rsidP="002D65D5">
      <w:pPr>
        <w:spacing w:before="120"/>
        <w:jc w:val="both"/>
        <w:rPr>
          <w:rFonts w:ascii="Arial" w:hAnsi="Arial" w:cs="Arial"/>
        </w:rPr>
      </w:pPr>
      <w:r w:rsidRPr="00687044">
        <w:rPr>
          <w:rFonts w:ascii="Arial" w:hAnsi="Arial" w:cs="Arial"/>
        </w:rPr>
        <w:t xml:space="preserve">За обављање монтажно-демонтажних радова у машинској згради, предвидети порталну дизалицу одговарајуће носивости. </w:t>
      </w:r>
    </w:p>
    <w:p w:rsidR="002D65D5" w:rsidRDefault="002D65D5" w:rsidP="002D65D5">
      <w:pPr>
        <w:rPr>
          <w:rFonts w:ascii="Arial" w:hAnsi="Arial" w:cs="Arial"/>
          <w:lang w:val="sr-Cyrl-RS"/>
        </w:rPr>
      </w:pPr>
    </w:p>
    <w:p w:rsidR="00583806" w:rsidRDefault="00583806" w:rsidP="002D65D5">
      <w:pPr>
        <w:rPr>
          <w:rFonts w:ascii="Arial" w:hAnsi="Arial" w:cs="Arial"/>
          <w:lang w:val="sr-Cyrl-RS"/>
        </w:rPr>
      </w:pPr>
    </w:p>
    <w:p w:rsidR="00583806" w:rsidRPr="00583806" w:rsidRDefault="00583806" w:rsidP="002D65D5">
      <w:pPr>
        <w:rPr>
          <w:rFonts w:ascii="Arial" w:hAnsi="Arial" w:cs="Arial"/>
          <w:lang w:val="sr-Cyrl-RS"/>
        </w:rPr>
      </w:pPr>
    </w:p>
    <w:p w:rsidR="002D65D5" w:rsidRPr="00687044" w:rsidRDefault="002D65D5" w:rsidP="002D65D5">
      <w:pPr>
        <w:rPr>
          <w:rFonts w:ascii="Arial" w:hAnsi="Arial" w:cs="Arial"/>
        </w:rPr>
      </w:pPr>
    </w:p>
    <w:p w:rsidR="002D65D5" w:rsidRPr="0005487C" w:rsidRDefault="00583806"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sz w:val="24"/>
        </w:rPr>
      </w:pPr>
      <w:r w:rsidRPr="0005487C">
        <w:rPr>
          <w:rFonts w:ascii="Arial" w:hAnsi="Arial" w:cs="Arial"/>
          <w:sz w:val="24"/>
          <w:lang w:val="sr-Cyrl-RS"/>
        </w:rPr>
        <w:lastRenderedPageBreak/>
        <w:t>4.5.</w:t>
      </w:r>
      <w:r w:rsidR="002D65D5" w:rsidRPr="0005487C">
        <w:rPr>
          <w:rFonts w:ascii="Arial" w:hAnsi="Arial" w:cs="Arial"/>
          <w:sz w:val="24"/>
        </w:rPr>
        <w:t>Електро део</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Електро део Идејног пројекта додатног агрегата треба да садржи:</w:t>
      </w:r>
    </w:p>
    <w:p w:rsidR="002D65D5" w:rsidRPr="00687044" w:rsidRDefault="002D65D5" w:rsidP="00586A58">
      <w:pPr>
        <w:numPr>
          <w:ilvl w:val="0"/>
          <w:numId w:val="5"/>
        </w:numPr>
        <w:suppressAutoHyphens w:val="0"/>
        <w:spacing w:before="120" w:line="240" w:lineRule="auto"/>
        <w:ind w:left="568" w:hanging="284"/>
        <w:jc w:val="both"/>
        <w:rPr>
          <w:rFonts w:ascii="Arial" w:hAnsi="Arial" w:cs="Arial"/>
        </w:rPr>
      </w:pPr>
      <w:r w:rsidRPr="00687044">
        <w:rPr>
          <w:rFonts w:ascii="Arial" w:hAnsi="Arial" w:cs="Arial"/>
        </w:rPr>
        <w:t xml:space="preserve">Избор типа, карактеристике, технички опис и прорачуни за следећу опрему: </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Прикључак на мрежу 110 kV (оптимално решење прикључка на 110 kV напонски ниво);</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Блок трансформатор (оптималан смештај);</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Генератор и помоћни системи;</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Генераторско постројење;</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Систем сопствене потрошње (концепт; наизменично, једносмерно и беспрекидно напајање; основни, резервни и нужни извори напајања; сопствени системи и могућност коришћења постојећих система ХЕ „Потпећ“);</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Опрема за мерење електричних и неелектричних величина (концепт; опсези мерних величина);</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Опрема за управљање (концепт; избор места и начина управљања хидроелектраном, веза са постојећим (актуелним) системом управљања ХЕ „Потпећ“);</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Опрема за заштиту (концепт; врсте заштита по напонским нивоима);</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Телекомуникациони систем објекта хидроелектране (сопствени систем и веза са постојећим (актуелним) телекомуникационим системом ХЕ „Потпећ“);</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Унутрашње осветљење и прикључнице, спољашње осветљење;</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Систем уземљења, громобрана и изједначења потенцијала (сопствени системи и веза са постојећим системима ХЕ Потпећ);</w:t>
      </w:r>
    </w:p>
    <w:p w:rsidR="002D65D5" w:rsidRPr="00687044" w:rsidRDefault="002D65D5" w:rsidP="00586A58">
      <w:pPr>
        <w:numPr>
          <w:ilvl w:val="0"/>
          <w:numId w:val="5"/>
        </w:numPr>
        <w:suppressAutoHyphens w:val="0"/>
        <w:spacing w:before="120" w:line="240" w:lineRule="auto"/>
        <w:ind w:left="568" w:hanging="284"/>
        <w:jc w:val="both"/>
        <w:rPr>
          <w:rFonts w:ascii="Arial" w:hAnsi="Arial" w:cs="Arial"/>
        </w:rPr>
      </w:pPr>
      <w:r w:rsidRPr="00687044">
        <w:rPr>
          <w:rFonts w:ascii="Arial" w:hAnsi="Arial" w:cs="Arial"/>
        </w:rPr>
        <w:t>Спецификацију и предрачун електро опреме на бази пројектантске процене, засноване на расположивим подацима о актуелиним тржишним условима.</w:t>
      </w:r>
    </w:p>
    <w:p w:rsidR="002D65D5" w:rsidRPr="00687044" w:rsidRDefault="002D65D5" w:rsidP="00586A58">
      <w:pPr>
        <w:numPr>
          <w:ilvl w:val="0"/>
          <w:numId w:val="5"/>
        </w:numPr>
        <w:suppressAutoHyphens w:val="0"/>
        <w:spacing w:before="120" w:line="240" w:lineRule="auto"/>
        <w:ind w:left="568" w:hanging="284"/>
        <w:jc w:val="both"/>
        <w:rPr>
          <w:rFonts w:ascii="Arial" w:hAnsi="Arial" w:cs="Arial"/>
        </w:rPr>
      </w:pPr>
      <w:r w:rsidRPr="00687044">
        <w:rPr>
          <w:rFonts w:ascii="Arial" w:hAnsi="Arial" w:cs="Arial"/>
        </w:rPr>
        <w:t xml:space="preserve">Графичке прилоге: </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Ситуациони и диспозициони цртежи; распореди опреме;</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Једнополне шеме на свим напонским нивоима;</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Концептуалне шеме управљања, заштита и телекомуникационих инсталација.</w:t>
      </w:r>
    </w:p>
    <w:p w:rsidR="002D65D5" w:rsidRPr="00687044" w:rsidRDefault="002D65D5" w:rsidP="002D65D5">
      <w:pPr>
        <w:ind w:left="360"/>
        <w:rPr>
          <w:rFonts w:ascii="Arial" w:hAnsi="Arial" w:cs="Arial"/>
        </w:rPr>
      </w:pPr>
      <w:bookmarkStart w:id="0" w:name="_Toc178440350"/>
      <w:bookmarkStart w:id="1" w:name="_Toc178440347"/>
    </w:p>
    <w:bookmarkEnd w:id="0"/>
    <w:bookmarkEnd w:id="1"/>
    <w:p w:rsidR="002D65D5" w:rsidRPr="00687044" w:rsidRDefault="002D65D5" w:rsidP="002D65D5">
      <w:pPr>
        <w:pStyle w:val="a"/>
        <w:spacing w:before="0"/>
        <w:rPr>
          <w:rFonts w:ascii="Arial" w:hAnsi="Arial" w:cs="Arial"/>
          <w:sz w:val="24"/>
          <w:szCs w:val="24"/>
        </w:rPr>
      </w:pPr>
      <w:r w:rsidRPr="00687044">
        <w:rPr>
          <w:rFonts w:ascii="Arial" w:hAnsi="Arial" w:cs="Arial"/>
          <w:sz w:val="24"/>
          <w:szCs w:val="24"/>
        </w:rPr>
        <w:t>Идејни пројекат изградње додатног агрегата ХЕ „Потпећ“, треба да буде израђен сагласно савременим стручним и технолошким достигнућима и у складу са позитивним прописима који регулишу ову област пројектовања.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За потребе израде електро дела Идејног пројекта, Инвеститор је дужан да као подлогу Пројектанту обезбеди: </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Прогнозне вредности струја кратких спојева на 110 kV, и</w:t>
      </w:r>
    </w:p>
    <w:p w:rsidR="002D65D5" w:rsidRPr="00687044" w:rsidRDefault="002D65D5" w:rsidP="00586A58">
      <w:pPr>
        <w:numPr>
          <w:ilvl w:val="0"/>
          <w:numId w:val="8"/>
        </w:numPr>
        <w:tabs>
          <w:tab w:val="clear" w:pos="720"/>
          <w:tab w:val="num" w:pos="851"/>
        </w:tabs>
        <w:suppressAutoHyphens w:val="0"/>
        <w:spacing w:before="60" w:line="240" w:lineRule="auto"/>
        <w:ind w:left="851" w:hanging="284"/>
        <w:jc w:val="both"/>
        <w:rPr>
          <w:rFonts w:ascii="Arial" w:hAnsi="Arial" w:cs="Arial"/>
        </w:rPr>
      </w:pPr>
      <w:r w:rsidRPr="00687044">
        <w:rPr>
          <w:rFonts w:ascii="Arial" w:hAnsi="Arial" w:cs="Arial"/>
        </w:rPr>
        <w:t>Мишљење о могућностима и услови за прикључење додатног агрегата.</w:t>
      </w:r>
    </w:p>
    <w:p w:rsidR="002D65D5" w:rsidRPr="00687044" w:rsidRDefault="002D65D5" w:rsidP="002D65D5">
      <w:pPr>
        <w:rPr>
          <w:rFonts w:ascii="Arial" w:hAnsi="Arial" w:cs="Arial"/>
        </w:rPr>
      </w:pPr>
    </w:p>
    <w:p w:rsidR="005305BB" w:rsidRDefault="005305BB"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lang w:val="sr-Cyrl-RS"/>
        </w:rPr>
      </w:pPr>
    </w:p>
    <w:p w:rsidR="005305BB" w:rsidRPr="005305BB" w:rsidRDefault="005305BB" w:rsidP="005305BB">
      <w:pPr>
        <w:pStyle w:val="BodyText"/>
        <w:rPr>
          <w:lang w:val="sr-Cyrl-RS"/>
        </w:rPr>
      </w:pPr>
    </w:p>
    <w:p w:rsidR="002D65D5" w:rsidRPr="00687044" w:rsidRDefault="00356D8E"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rPr>
      </w:pPr>
      <w:r>
        <w:rPr>
          <w:rFonts w:ascii="Arial" w:hAnsi="Arial" w:cs="Arial"/>
          <w:lang w:val="sr-Cyrl-RS"/>
        </w:rPr>
        <w:lastRenderedPageBreak/>
        <w:t>4.6.</w:t>
      </w:r>
      <w:r w:rsidR="002D65D5" w:rsidRPr="00687044">
        <w:rPr>
          <w:rFonts w:ascii="Arial" w:hAnsi="Arial" w:cs="Arial"/>
        </w:rPr>
        <w:t>Енергетске анализе</w:t>
      </w:r>
    </w:p>
    <w:p w:rsidR="002D65D5" w:rsidRPr="00687044" w:rsidRDefault="002D65D5" w:rsidP="002D65D5">
      <w:pPr>
        <w:rPr>
          <w:rFonts w:ascii="Arial" w:hAnsi="Arial" w:cs="Arial"/>
        </w:rPr>
      </w:pPr>
    </w:p>
    <w:p w:rsidR="002D65D5" w:rsidRPr="00687044" w:rsidRDefault="002D65D5" w:rsidP="002D65D5">
      <w:pPr>
        <w:rPr>
          <w:rFonts w:ascii="Arial" w:hAnsi="Arial" w:cs="Arial"/>
        </w:rPr>
      </w:pPr>
      <w:r w:rsidRPr="00687044">
        <w:rPr>
          <w:rFonts w:ascii="Arial" w:hAnsi="Arial" w:cs="Arial"/>
        </w:rPr>
        <w:t>У оквиру енергетских анализа обрадиће се:</w:t>
      </w:r>
    </w:p>
    <w:p w:rsidR="002D65D5" w:rsidRPr="00687044" w:rsidRDefault="002D65D5" w:rsidP="00586A58">
      <w:pPr>
        <w:numPr>
          <w:ilvl w:val="0"/>
          <w:numId w:val="12"/>
        </w:numPr>
        <w:suppressAutoHyphens w:val="0"/>
        <w:spacing w:before="120" w:line="240" w:lineRule="auto"/>
        <w:ind w:left="568" w:hanging="284"/>
        <w:jc w:val="both"/>
        <w:rPr>
          <w:rFonts w:ascii="Arial" w:hAnsi="Arial" w:cs="Arial"/>
        </w:rPr>
      </w:pPr>
      <w:r w:rsidRPr="00687044">
        <w:rPr>
          <w:rFonts w:ascii="Arial" w:hAnsi="Arial" w:cs="Arial"/>
        </w:rPr>
        <w:t xml:space="preserve">Сезонска регулација вода у узводним акумулационим базенима (Увац и Кокин Брод); </w:t>
      </w:r>
    </w:p>
    <w:p w:rsidR="002D65D5" w:rsidRPr="00687044" w:rsidRDefault="002D65D5" w:rsidP="00586A58">
      <w:pPr>
        <w:numPr>
          <w:ilvl w:val="0"/>
          <w:numId w:val="12"/>
        </w:numPr>
        <w:suppressAutoHyphens w:val="0"/>
        <w:spacing w:before="60" w:line="240" w:lineRule="auto"/>
        <w:ind w:left="568" w:hanging="284"/>
        <w:jc w:val="both"/>
        <w:rPr>
          <w:rFonts w:ascii="Arial" w:hAnsi="Arial" w:cs="Arial"/>
        </w:rPr>
      </w:pPr>
      <w:r w:rsidRPr="00687044">
        <w:rPr>
          <w:rFonts w:ascii="Arial" w:hAnsi="Arial" w:cs="Arial"/>
        </w:rPr>
        <w:t>Место и улога ХЕ „Потпећ“ у електроенергетском систему ЕПС-а;</w:t>
      </w:r>
    </w:p>
    <w:p w:rsidR="002D65D5" w:rsidRPr="00687044" w:rsidRDefault="002D65D5" w:rsidP="00586A58">
      <w:pPr>
        <w:numPr>
          <w:ilvl w:val="0"/>
          <w:numId w:val="12"/>
        </w:numPr>
        <w:suppressAutoHyphens w:val="0"/>
        <w:spacing w:before="60" w:line="240" w:lineRule="auto"/>
        <w:ind w:left="568" w:hanging="284"/>
        <w:jc w:val="both"/>
        <w:rPr>
          <w:rFonts w:ascii="Arial" w:hAnsi="Arial" w:cs="Arial"/>
        </w:rPr>
      </w:pPr>
      <w:r w:rsidRPr="00687044">
        <w:rPr>
          <w:rFonts w:ascii="Arial" w:hAnsi="Arial" w:cs="Arial"/>
        </w:rPr>
        <w:t>Начин ангажовања ХЕ „Потпећ“ у систему ЕПС-а;</w:t>
      </w:r>
    </w:p>
    <w:p w:rsidR="002D65D5" w:rsidRPr="00687044" w:rsidRDefault="002D65D5" w:rsidP="00586A58">
      <w:pPr>
        <w:numPr>
          <w:ilvl w:val="0"/>
          <w:numId w:val="12"/>
        </w:numPr>
        <w:suppressAutoHyphens w:val="0"/>
        <w:spacing w:before="60" w:line="240" w:lineRule="auto"/>
        <w:ind w:left="568" w:hanging="284"/>
        <w:jc w:val="both"/>
        <w:rPr>
          <w:rFonts w:ascii="Arial" w:hAnsi="Arial" w:cs="Arial"/>
        </w:rPr>
      </w:pPr>
      <w:r w:rsidRPr="00687044">
        <w:rPr>
          <w:rFonts w:ascii="Arial" w:hAnsi="Arial" w:cs="Arial"/>
        </w:rPr>
        <w:t>Могућа производња ХЕ „Потпећ“:</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без додатног агрегата,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у периоду ревитализације постојећих агрегата, и</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након ревитализације постојећих агрегата.</w:t>
      </w:r>
    </w:p>
    <w:p w:rsidR="002D65D5" w:rsidRPr="00687044" w:rsidRDefault="002D65D5" w:rsidP="00586A58">
      <w:pPr>
        <w:numPr>
          <w:ilvl w:val="0"/>
          <w:numId w:val="12"/>
        </w:numPr>
        <w:suppressAutoHyphens w:val="0"/>
        <w:spacing w:before="120" w:line="240" w:lineRule="auto"/>
        <w:ind w:left="568" w:hanging="284"/>
        <w:jc w:val="both"/>
        <w:rPr>
          <w:rFonts w:ascii="Arial" w:hAnsi="Arial" w:cs="Arial"/>
        </w:rPr>
      </w:pPr>
      <w:r w:rsidRPr="00687044">
        <w:rPr>
          <w:rFonts w:ascii="Arial" w:hAnsi="Arial" w:cs="Arial"/>
        </w:rPr>
        <w:t>Анализу рада електроенергетског система ЕПС-а: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без додатног агрегата,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у периоду ревитализације постојећих агрегата ХЕ „Потпећ“, и</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након ревитализације постојећих агрегата ХЕ „Потпећ“.</w:t>
      </w:r>
    </w:p>
    <w:p w:rsidR="002D65D5" w:rsidRPr="00687044" w:rsidRDefault="002D65D5" w:rsidP="00586A58">
      <w:pPr>
        <w:numPr>
          <w:ilvl w:val="0"/>
          <w:numId w:val="12"/>
        </w:numPr>
        <w:suppressAutoHyphens w:val="0"/>
        <w:spacing w:before="120" w:line="240" w:lineRule="auto"/>
        <w:ind w:left="568" w:hanging="284"/>
        <w:jc w:val="both"/>
        <w:rPr>
          <w:rFonts w:ascii="Arial" w:hAnsi="Arial" w:cs="Arial"/>
        </w:rPr>
      </w:pPr>
      <w:r w:rsidRPr="00687044">
        <w:rPr>
          <w:rFonts w:ascii="Arial" w:hAnsi="Arial" w:cs="Arial"/>
        </w:rPr>
        <w:t>Енергетски ефекти додатног агрегата: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у периоду ревитализације постојећих агрегата ХЕ „Потпећ“, и</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након ревитализације постојећих агрегата ХЕ „Потпећ“.</w:t>
      </w:r>
    </w:p>
    <w:p w:rsidR="002D65D5" w:rsidRPr="00687044" w:rsidRDefault="002D65D5" w:rsidP="00586A58">
      <w:pPr>
        <w:numPr>
          <w:ilvl w:val="0"/>
          <w:numId w:val="12"/>
        </w:numPr>
        <w:suppressAutoHyphens w:val="0"/>
        <w:spacing w:before="120" w:line="240" w:lineRule="auto"/>
        <w:ind w:left="568" w:hanging="284"/>
        <w:jc w:val="both"/>
        <w:rPr>
          <w:rFonts w:ascii="Arial" w:hAnsi="Arial" w:cs="Arial"/>
        </w:rPr>
      </w:pPr>
      <w:r w:rsidRPr="00687044">
        <w:rPr>
          <w:rFonts w:ascii="Arial" w:hAnsi="Arial" w:cs="Arial"/>
        </w:rPr>
        <w:t>Подела могуће производње према елементима тарифног система: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без додатног агрегата,</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у периоду градње додатног агрегата, и</w:t>
      </w:r>
    </w:p>
    <w:p w:rsidR="002D65D5" w:rsidRPr="00687044" w:rsidRDefault="002D65D5" w:rsidP="00586A58">
      <w:pPr>
        <w:numPr>
          <w:ilvl w:val="1"/>
          <w:numId w:val="13"/>
        </w:numPr>
        <w:suppressAutoHyphens w:val="0"/>
        <w:spacing w:before="40" w:line="240" w:lineRule="auto"/>
        <w:ind w:left="1135" w:hanging="284"/>
        <w:jc w:val="both"/>
        <w:rPr>
          <w:rFonts w:ascii="Arial" w:hAnsi="Arial" w:cs="Arial"/>
        </w:rPr>
      </w:pPr>
      <w:r w:rsidRPr="00687044">
        <w:rPr>
          <w:rFonts w:ascii="Arial" w:hAnsi="Arial" w:cs="Arial"/>
        </w:rPr>
        <w:t>након изградње додатног агрегата.</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Све анализе ће се урадити за четири временска пресека (2015., 2020., 2025. и 2030.), која покривају период до 2030. године. Као подлоге за даље економске анализе биће дефинисани енергетски ефекти на хидролошком низу 1946-1985. године. Извршиће се анализа осетљивости добијених резултата на неке од улазних параметара, који се покажу битним на коначне закључке, или имају значајан утицај на резултате појединих анализа и прорачуна. Посебно ће се анализирати утицај продуженог хидролошког низа до 2002. године на ниво могуће производње ХЕ „Потпећ“ са и без додатног агрегата.</w:t>
      </w:r>
    </w:p>
    <w:p w:rsidR="002D65D5" w:rsidRPr="00687044" w:rsidRDefault="002D65D5" w:rsidP="002D65D5">
      <w:pPr>
        <w:rPr>
          <w:rFonts w:ascii="Arial" w:hAnsi="Arial" w:cs="Arial"/>
        </w:rPr>
      </w:pPr>
    </w:p>
    <w:p w:rsidR="002D65D5" w:rsidRPr="00687044" w:rsidRDefault="00397A87"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rPr>
      </w:pPr>
      <w:r>
        <w:rPr>
          <w:rFonts w:ascii="Arial" w:hAnsi="Arial" w:cs="Arial"/>
          <w:lang w:val="sr-Cyrl-RS"/>
        </w:rPr>
        <w:t>4.7.</w:t>
      </w:r>
      <w:r w:rsidR="002D65D5" w:rsidRPr="00687044">
        <w:rPr>
          <w:rFonts w:ascii="Arial" w:hAnsi="Arial" w:cs="Arial"/>
        </w:rPr>
        <w:t>Извештај о процени утицаја на животну средину</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Проценити утицај пројекта изградње додатног агрегата на животну средину, како током изградње и експлоатације, тако и у акцидентним ситуацијама, и у складу са тим, предвидети мере заштите од евентуалних штетних утицаја. Сачинити извештај којим би требало обухватити:</w:t>
      </w:r>
    </w:p>
    <w:p w:rsidR="002D65D5" w:rsidRPr="00687044" w:rsidRDefault="002D65D5" w:rsidP="00586A58">
      <w:pPr>
        <w:numPr>
          <w:ilvl w:val="0"/>
          <w:numId w:val="7"/>
        </w:numPr>
        <w:tabs>
          <w:tab w:val="clear" w:pos="720"/>
          <w:tab w:val="num" w:pos="567"/>
        </w:tabs>
        <w:suppressAutoHyphens w:val="0"/>
        <w:spacing w:before="120" w:line="240" w:lineRule="auto"/>
        <w:ind w:left="568" w:hanging="284"/>
        <w:jc w:val="both"/>
        <w:rPr>
          <w:rFonts w:ascii="Arial" w:hAnsi="Arial" w:cs="Arial"/>
        </w:rPr>
      </w:pPr>
      <w:r w:rsidRPr="00687044">
        <w:rPr>
          <w:rFonts w:ascii="Arial" w:hAnsi="Arial" w:cs="Arial"/>
        </w:rPr>
        <w:t>Утицај изградње додатног агрегата на природна и културно – историјска добра;</w:t>
      </w:r>
    </w:p>
    <w:p w:rsidR="002D65D5" w:rsidRPr="00687044" w:rsidRDefault="002D65D5" w:rsidP="00586A58">
      <w:pPr>
        <w:numPr>
          <w:ilvl w:val="0"/>
          <w:numId w:val="7"/>
        </w:numPr>
        <w:tabs>
          <w:tab w:val="clear" w:pos="720"/>
          <w:tab w:val="num" w:pos="567"/>
        </w:tabs>
        <w:suppressAutoHyphens w:val="0"/>
        <w:spacing w:before="60" w:line="240" w:lineRule="auto"/>
        <w:ind w:left="568" w:hanging="284"/>
        <w:jc w:val="both"/>
        <w:rPr>
          <w:rFonts w:ascii="Arial" w:hAnsi="Arial" w:cs="Arial"/>
        </w:rPr>
      </w:pPr>
      <w:r w:rsidRPr="00687044">
        <w:rPr>
          <w:rFonts w:ascii="Arial" w:hAnsi="Arial" w:cs="Arial"/>
        </w:rPr>
        <w:t>Утицај изградње додатног агрегата на површинске и подземне воде (утицај на све факторе који утичу на режим вода: количина и квалитет воде, заштита од штетног дејства вода итд.);</w:t>
      </w:r>
    </w:p>
    <w:p w:rsidR="002D65D5" w:rsidRPr="00687044" w:rsidRDefault="002D65D5" w:rsidP="00586A58">
      <w:pPr>
        <w:numPr>
          <w:ilvl w:val="0"/>
          <w:numId w:val="7"/>
        </w:numPr>
        <w:tabs>
          <w:tab w:val="clear" w:pos="720"/>
          <w:tab w:val="num" w:pos="567"/>
        </w:tabs>
        <w:suppressAutoHyphens w:val="0"/>
        <w:spacing w:before="60" w:line="240" w:lineRule="auto"/>
        <w:ind w:left="568" w:hanging="284"/>
        <w:jc w:val="both"/>
        <w:rPr>
          <w:rFonts w:ascii="Arial" w:hAnsi="Arial" w:cs="Arial"/>
        </w:rPr>
      </w:pPr>
      <w:r w:rsidRPr="00687044">
        <w:rPr>
          <w:rFonts w:ascii="Arial" w:hAnsi="Arial" w:cs="Arial"/>
        </w:rPr>
        <w:t>Утицај изградње додатног агрегата на геолошке, геоморфолошке, сеизмичке и друге чиниоце;</w:t>
      </w:r>
    </w:p>
    <w:p w:rsidR="002D65D5" w:rsidRPr="00687044" w:rsidRDefault="002D65D5" w:rsidP="00586A58">
      <w:pPr>
        <w:numPr>
          <w:ilvl w:val="0"/>
          <w:numId w:val="7"/>
        </w:numPr>
        <w:tabs>
          <w:tab w:val="clear" w:pos="720"/>
          <w:tab w:val="num" w:pos="567"/>
        </w:tabs>
        <w:suppressAutoHyphens w:val="0"/>
        <w:spacing w:before="60" w:line="240" w:lineRule="auto"/>
        <w:ind w:left="568" w:hanging="284"/>
        <w:jc w:val="both"/>
        <w:rPr>
          <w:rFonts w:ascii="Arial" w:hAnsi="Arial" w:cs="Arial"/>
        </w:rPr>
      </w:pPr>
      <w:r w:rsidRPr="00687044">
        <w:rPr>
          <w:rFonts w:ascii="Arial" w:hAnsi="Arial" w:cs="Arial"/>
        </w:rPr>
        <w:lastRenderedPageBreak/>
        <w:t>Утицај изградње додатног агрегата на ихтиофауну (биљне и животињске врсте и станишта – акватична и терестријална);</w:t>
      </w:r>
    </w:p>
    <w:p w:rsidR="002D65D5" w:rsidRPr="00687044" w:rsidRDefault="002D65D5" w:rsidP="00586A58">
      <w:pPr>
        <w:numPr>
          <w:ilvl w:val="0"/>
          <w:numId w:val="7"/>
        </w:numPr>
        <w:tabs>
          <w:tab w:val="clear" w:pos="720"/>
          <w:tab w:val="num" w:pos="567"/>
        </w:tabs>
        <w:suppressAutoHyphens w:val="0"/>
        <w:spacing w:before="60" w:line="240" w:lineRule="auto"/>
        <w:ind w:left="568" w:hanging="284"/>
        <w:jc w:val="both"/>
        <w:rPr>
          <w:rFonts w:ascii="Arial" w:hAnsi="Arial" w:cs="Arial"/>
        </w:rPr>
      </w:pPr>
      <w:r w:rsidRPr="00687044">
        <w:rPr>
          <w:rFonts w:ascii="Arial" w:hAnsi="Arial" w:cs="Arial"/>
        </w:rPr>
        <w:t>Утицај изградње додатног агрегата на социјалне и економске чиниоце (приходи, запошљавање, квалитет друштвеног живота, комуникационе везе, естетске вредности, безбедност и здравље);</w:t>
      </w:r>
    </w:p>
    <w:p w:rsidR="002D65D5" w:rsidRPr="00687044" w:rsidRDefault="002D65D5" w:rsidP="00586A58">
      <w:pPr>
        <w:numPr>
          <w:ilvl w:val="0"/>
          <w:numId w:val="7"/>
        </w:numPr>
        <w:tabs>
          <w:tab w:val="clear" w:pos="720"/>
          <w:tab w:val="num" w:pos="567"/>
        </w:tabs>
        <w:suppressAutoHyphens w:val="0"/>
        <w:spacing w:before="60" w:line="240" w:lineRule="auto"/>
        <w:ind w:left="568" w:hanging="284"/>
        <w:jc w:val="both"/>
        <w:rPr>
          <w:rFonts w:ascii="Arial" w:hAnsi="Arial" w:cs="Arial"/>
        </w:rPr>
      </w:pPr>
      <w:r w:rsidRPr="00687044">
        <w:rPr>
          <w:rFonts w:ascii="Arial" w:hAnsi="Arial" w:cs="Arial"/>
        </w:rPr>
        <w:t>Утицај изградње додатног агрегата на економске чиниоце (развој привредне активности услед изградње објеката, развој туризма итд.).</w:t>
      </w:r>
    </w:p>
    <w:p w:rsidR="002D65D5" w:rsidRPr="00687044" w:rsidRDefault="002D65D5" w:rsidP="002D65D5">
      <w:pPr>
        <w:rPr>
          <w:rFonts w:ascii="Arial" w:hAnsi="Arial" w:cs="Arial"/>
        </w:rPr>
      </w:pPr>
    </w:p>
    <w:p w:rsidR="002D65D5" w:rsidRPr="00687044" w:rsidRDefault="00EB475F" w:rsidP="002D65D5">
      <w:pPr>
        <w:pStyle w:val="Heading2"/>
        <w:keepLines/>
        <w:numPr>
          <w:ilvl w:val="1"/>
          <w:numId w:val="0"/>
        </w:numPr>
        <w:tabs>
          <w:tab w:val="left" w:pos="567"/>
          <w:tab w:val="num" w:pos="862"/>
        </w:tabs>
        <w:suppressAutoHyphens w:val="0"/>
        <w:spacing w:line="240" w:lineRule="auto"/>
        <w:ind w:left="567" w:hanging="567"/>
        <w:jc w:val="both"/>
        <w:rPr>
          <w:rFonts w:ascii="Arial" w:hAnsi="Arial" w:cs="Arial"/>
        </w:rPr>
      </w:pPr>
      <w:r>
        <w:rPr>
          <w:rFonts w:ascii="Arial" w:hAnsi="Arial" w:cs="Arial"/>
          <w:lang w:val="sr-Cyrl-RS"/>
        </w:rPr>
        <w:t>4.8.</w:t>
      </w:r>
      <w:r w:rsidR="002D65D5" w:rsidRPr="00687044">
        <w:rPr>
          <w:rFonts w:ascii="Arial" w:hAnsi="Arial" w:cs="Arial"/>
        </w:rPr>
        <w:t>Студија оправданости</w:t>
      </w:r>
    </w:p>
    <w:p w:rsidR="002D65D5" w:rsidRPr="00687044" w:rsidRDefault="002D65D5" w:rsidP="002D65D5">
      <w:pPr>
        <w:rPr>
          <w:rFonts w:ascii="Arial" w:hAnsi="Arial" w:cs="Arial"/>
        </w:rPr>
      </w:pPr>
    </w:p>
    <w:p w:rsidR="002D65D5" w:rsidRPr="00687044" w:rsidRDefault="002D65D5" w:rsidP="002D65D5">
      <w:pPr>
        <w:jc w:val="both"/>
        <w:rPr>
          <w:rFonts w:ascii="Arial" w:hAnsi="Arial" w:cs="Arial"/>
        </w:rPr>
      </w:pPr>
      <w:r w:rsidRPr="00687044">
        <w:rPr>
          <w:rFonts w:ascii="Arial" w:hAnsi="Arial" w:cs="Arial"/>
        </w:rPr>
        <w:t xml:space="preserve">Студија оправданости треба да буде израђена у складу са важећим </w:t>
      </w:r>
      <w:r w:rsidRPr="00687044">
        <w:rPr>
          <w:rFonts w:ascii="Arial" w:hAnsi="Arial" w:cs="Arial"/>
          <w:i/>
        </w:rPr>
        <w:t>Законом о планирању и изградњи („Сл.гласник РС“, бр. 24/2011)</w:t>
      </w:r>
      <w:r w:rsidRPr="00687044">
        <w:rPr>
          <w:rFonts w:ascii="Arial" w:hAnsi="Arial" w:cs="Arial"/>
        </w:rPr>
        <w:t xml:space="preserve"> и треба да се заснива на садржају из </w:t>
      </w:r>
      <w:r w:rsidRPr="00687044">
        <w:rPr>
          <w:rFonts w:ascii="Arial" w:hAnsi="Arial" w:cs="Arial"/>
          <w:i/>
        </w:rPr>
        <w:t>Правилника о садржини и обиму претходних радова, предходне студије оправданости и студије оправданости („Сл.гласник РС“, бр.1/2012.)</w:t>
      </w:r>
      <w:r w:rsidRPr="00687044">
        <w:rPr>
          <w:rFonts w:ascii="Arial" w:hAnsi="Arial" w:cs="Arial"/>
        </w:rPr>
        <w:t>. У складу са тим, Студија оправданости треба да садржи следеће:</w:t>
      </w:r>
    </w:p>
    <w:p w:rsidR="002D65D5" w:rsidRPr="00687044" w:rsidRDefault="002D65D5" w:rsidP="00586A58">
      <w:pPr>
        <w:numPr>
          <w:ilvl w:val="0"/>
          <w:numId w:val="19"/>
        </w:numPr>
        <w:suppressAutoHyphens w:val="0"/>
        <w:spacing w:before="120" w:line="240" w:lineRule="auto"/>
        <w:ind w:left="567" w:hanging="425"/>
        <w:jc w:val="both"/>
        <w:rPr>
          <w:rFonts w:ascii="Arial" w:hAnsi="Arial" w:cs="Arial"/>
        </w:rPr>
      </w:pPr>
      <w:r w:rsidRPr="00687044">
        <w:rPr>
          <w:rFonts w:ascii="Arial" w:hAnsi="Arial" w:cs="Arial"/>
        </w:rPr>
        <w:t>Податке о Наручиоцу и ауторима Студије;</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Увод;</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Циљеве и сврху инвестирања;</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Опис објекта;</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Анализу развојних могућности Инвеститора;</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Методолошке основе израде Студије;</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Техничко – технолошко решење у Идејном пројекту;</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Тржишни аспект / Енергетске анализе;</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Просторни аспект;</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Еколошки аспект;</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Економске трошкове;</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Добити – користи;</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Финансијску ефикасност са оценом рентабилности и ликвидности;</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Друштвено – економску ефикасност;</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Анализу осетљивости и ризика инвестирања;</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Анализу извора финансирања, финансијских обавеза и динамике;</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Анализу организационих кадровских могућности;</w:t>
      </w:r>
    </w:p>
    <w:p w:rsidR="002D65D5" w:rsidRPr="00687044" w:rsidRDefault="002D65D5" w:rsidP="00586A58">
      <w:pPr>
        <w:numPr>
          <w:ilvl w:val="0"/>
          <w:numId w:val="19"/>
        </w:numPr>
        <w:suppressAutoHyphens w:val="0"/>
        <w:spacing w:before="60" w:line="240" w:lineRule="auto"/>
        <w:ind w:left="567" w:hanging="425"/>
        <w:jc w:val="both"/>
        <w:rPr>
          <w:rFonts w:ascii="Arial" w:hAnsi="Arial" w:cs="Arial"/>
        </w:rPr>
      </w:pPr>
      <w:r w:rsidRPr="00687044">
        <w:rPr>
          <w:rFonts w:ascii="Arial" w:hAnsi="Arial" w:cs="Arial"/>
        </w:rPr>
        <w:t>Закључак о оправданости инвестиције.</w:t>
      </w:r>
    </w:p>
    <w:p w:rsidR="002D65D5" w:rsidRPr="00687044" w:rsidRDefault="002D65D5" w:rsidP="002D65D5">
      <w:pPr>
        <w:tabs>
          <w:tab w:val="right" w:pos="810"/>
        </w:tabs>
        <w:rPr>
          <w:rFonts w:ascii="Arial" w:hAnsi="Arial" w:cs="Arial"/>
        </w:rPr>
      </w:pPr>
    </w:p>
    <w:p w:rsidR="002D65D5" w:rsidRPr="00736EED" w:rsidRDefault="00736EED" w:rsidP="002D65D5">
      <w:pPr>
        <w:pStyle w:val="Heading1"/>
        <w:keepLines w:val="0"/>
        <w:suppressAutoHyphens w:val="0"/>
        <w:spacing w:before="0" w:line="240" w:lineRule="auto"/>
        <w:ind w:left="426" w:hanging="426"/>
        <w:rPr>
          <w:rFonts w:ascii="Arial" w:hAnsi="Arial" w:cs="Arial"/>
          <w:color w:val="auto"/>
          <w:sz w:val="24"/>
        </w:rPr>
      </w:pPr>
      <w:r w:rsidRPr="00736EED">
        <w:rPr>
          <w:rFonts w:ascii="Arial" w:hAnsi="Arial" w:cs="Arial"/>
          <w:color w:val="auto"/>
          <w:sz w:val="24"/>
          <w:lang w:val="sr-Cyrl-RS"/>
        </w:rPr>
        <w:t>5.</w:t>
      </w:r>
      <w:r w:rsidR="002D65D5" w:rsidRPr="00736EED">
        <w:rPr>
          <w:rFonts w:ascii="Arial" w:hAnsi="Arial" w:cs="Arial"/>
          <w:color w:val="auto"/>
          <w:sz w:val="24"/>
        </w:rPr>
        <w:t>Опште напомене</w:t>
      </w:r>
    </w:p>
    <w:p w:rsidR="002D65D5" w:rsidRPr="00736EED" w:rsidRDefault="002D65D5" w:rsidP="002D65D5">
      <w:pPr>
        <w:rPr>
          <w:rFonts w:ascii="Arial" w:hAnsi="Arial" w:cs="Arial"/>
          <w:color w:val="auto"/>
        </w:rPr>
      </w:pPr>
    </w:p>
    <w:p w:rsidR="002D65D5" w:rsidRPr="00B55574" w:rsidRDefault="00B55574" w:rsidP="002D65D5">
      <w:pPr>
        <w:jc w:val="both"/>
        <w:rPr>
          <w:rFonts w:ascii="Arial" w:hAnsi="Arial" w:cs="Arial"/>
          <w:lang w:val="sr-Cyrl-RS"/>
        </w:rPr>
      </w:pPr>
      <w:r>
        <w:rPr>
          <w:rFonts w:ascii="Arial" w:hAnsi="Arial" w:cs="Arial"/>
          <w:lang w:val="sr-Cyrl-RS"/>
        </w:rPr>
        <w:t xml:space="preserve">Инвестиционо – техничка документација за изградњу 4. Агрегата </w:t>
      </w:r>
      <w:r w:rsidR="002D65D5" w:rsidRPr="00B55574">
        <w:rPr>
          <w:rFonts w:ascii="Arial" w:hAnsi="Arial" w:cs="Arial"/>
        </w:rPr>
        <w:t>ХЕ „Потпећ“ треба да буде израђена у складу са свом законском регулативом и прописима, који се односе на пројектовање предметног типа објеката и предметни ниво техничке документације.</w:t>
      </w:r>
    </w:p>
    <w:p w:rsidR="00A42363" w:rsidRPr="00A42363" w:rsidRDefault="00A42363" w:rsidP="002D65D5">
      <w:pPr>
        <w:jc w:val="both"/>
        <w:rPr>
          <w:rFonts w:ascii="Arial" w:hAnsi="Arial" w:cs="Arial"/>
          <w:lang w:val="sr-Cyrl-RS"/>
        </w:rPr>
      </w:pPr>
    </w:p>
    <w:p w:rsidR="002D65D5" w:rsidRPr="00687044" w:rsidRDefault="002D65D5" w:rsidP="002D65D5">
      <w:pPr>
        <w:rPr>
          <w:rFonts w:ascii="Arial" w:hAnsi="Arial" w:cs="Arial"/>
        </w:rPr>
      </w:pPr>
    </w:p>
    <w:p w:rsidR="002D65D5" w:rsidRPr="00687044" w:rsidRDefault="002D65D5" w:rsidP="00857CBE">
      <w:pPr>
        <w:jc w:val="both"/>
        <w:rPr>
          <w:rFonts w:ascii="Arial" w:hAnsi="Arial" w:cs="Arial"/>
          <w:b/>
          <w:highlight w:val="red"/>
          <w:lang w:val="sr-Cyrl-CS"/>
        </w:rPr>
      </w:pPr>
    </w:p>
    <w:p w:rsidR="00E62EAA" w:rsidRPr="00CB5319" w:rsidRDefault="00A42363" w:rsidP="00E62EAA">
      <w:pPr>
        <w:suppressAutoHyphens w:val="0"/>
        <w:autoSpaceDE w:val="0"/>
        <w:autoSpaceDN w:val="0"/>
        <w:adjustRightInd w:val="0"/>
        <w:spacing w:line="240" w:lineRule="auto"/>
        <w:contextualSpacing/>
        <w:rPr>
          <w:rFonts w:ascii="Arial" w:eastAsia="Times New Roman" w:hAnsi="Arial" w:cs="Arial"/>
          <w:b/>
          <w:bCs/>
          <w:iCs/>
          <w:color w:val="002060"/>
          <w:kern w:val="0"/>
          <w:sz w:val="28"/>
          <w:szCs w:val="28"/>
          <w:lang w:eastAsia="sr-Latn-CS"/>
        </w:rPr>
      </w:pPr>
      <w:r w:rsidRPr="00CB5319">
        <w:rPr>
          <w:rFonts w:ascii="Arial" w:hAnsi="Arial" w:cs="Arial"/>
          <w:b/>
          <w:bCs/>
          <w:sz w:val="28"/>
          <w:szCs w:val="28"/>
          <w:lang w:val="sr-Cyrl-CS" w:eastAsia="en-US"/>
        </w:rPr>
        <w:lastRenderedPageBreak/>
        <w:t>5.</w:t>
      </w:r>
      <w:r w:rsidR="004D71FA" w:rsidRPr="00CB5319">
        <w:rPr>
          <w:rFonts w:ascii="Arial" w:hAnsi="Arial" w:cs="Arial"/>
          <w:b/>
          <w:bCs/>
          <w:sz w:val="28"/>
          <w:szCs w:val="28"/>
          <w:lang w:val="sr-Cyrl-CS" w:eastAsia="en-US"/>
        </w:rPr>
        <w:t xml:space="preserve"> </w:t>
      </w:r>
      <w:r w:rsidR="00E62EAA" w:rsidRPr="00CB5319">
        <w:rPr>
          <w:rFonts w:ascii="Arial" w:eastAsia="Times New Roman" w:hAnsi="Arial" w:cs="Arial"/>
          <w:b/>
          <w:bCs/>
          <w:iCs/>
          <w:color w:val="002060"/>
          <w:kern w:val="0"/>
          <w:sz w:val="28"/>
          <w:szCs w:val="28"/>
          <w:lang w:eastAsia="sr-Latn-CS"/>
        </w:rPr>
        <w:t>УСЛОВИ ЗА УЧЕШЋЕ У ПОСТУПКУ ЈАВНЕ НАБАВКЕ ИЗ ЧЛ. 75</w:t>
      </w:r>
      <w:r w:rsidR="00E62EAA" w:rsidRPr="00CB5319">
        <w:rPr>
          <w:rFonts w:ascii="Arial" w:eastAsia="Times New Roman" w:hAnsi="Arial" w:cs="Arial"/>
          <w:b/>
          <w:bCs/>
          <w:iCs/>
          <w:color w:val="002060"/>
          <w:kern w:val="0"/>
          <w:sz w:val="28"/>
          <w:szCs w:val="28"/>
          <w:lang w:val="sr-Cyrl-CS" w:eastAsia="sr-Latn-CS"/>
        </w:rPr>
        <w:t xml:space="preserve"> и </w:t>
      </w:r>
      <w:r w:rsidR="00E62EAA" w:rsidRPr="00CB5319">
        <w:rPr>
          <w:rFonts w:ascii="Arial" w:eastAsia="Times New Roman" w:hAnsi="Arial" w:cs="Arial"/>
          <w:b/>
          <w:bCs/>
          <w:iCs/>
          <w:color w:val="002060"/>
          <w:kern w:val="0"/>
          <w:sz w:val="28"/>
          <w:szCs w:val="28"/>
          <w:lang w:eastAsia="sr-Latn-CS"/>
        </w:rPr>
        <w:t>76 ЗЈН-А И УПУТСТВО КАКО СЕ ДОКАЗУЈЕ ИСПУЊЕНОСТ ТИХ УСЛОВА</w:t>
      </w:r>
      <w:r w:rsidR="00E62EAA" w:rsidRPr="00CB5319">
        <w:rPr>
          <w:rFonts w:ascii="Arial" w:eastAsia="Times New Roman" w:hAnsi="Arial" w:cs="Arial"/>
          <w:b/>
          <w:bCs/>
          <w:iCs/>
          <w:color w:val="002060"/>
          <w:kern w:val="0"/>
          <w:sz w:val="28"/>
          <w:szCs w:val="28"/>
          <w:lang w:val="sr-Cyrl-CS" w:eastAsia="sr-Latn-CS"/>
        </w:rPr>
        <w:t xml:space="preserve"> ИЗ ЧЛ. 77 ЗЈН</w:t>
      </w:r>
    </w:p>
    <w:p w:rsidR="00656C89" w:rsidRPr="00687044" w:rsidRDefault="00656C89" w:rsidP="00656C89">
      <w:pPr>
        <w:tabs>
          <w:tab w:val="left" w:pos="993"/>
        </w:tabs>
        <w:jc w:val="both"/>
        <w:rPr>
          <w:rFonts w:ascii="Arial" w:hAnsi="Arial" w:cs="Arial"/>
          <w:b/>
          <w:spacing w:val="-2"/>
          <w:lang w:val="sr-Cyrl-CS"/>
        </w:rPr>
      </w:pPr>
    </w:p>
    <w:p w:rsidR="00656C89" w:rsidRPr="00687044" w:rsidRDefault="00656C89" w:rsidP="00EF06A9">
      <w:pPr>
        <w:tabs>
          <w:tab w:val="left" w:pos="993"/>
        </w:tabs>
        <w:jc w:val="both"/>
        <w:rPr>
          <w:rFonts w:ascii="Arial" w:hAnsi="Arial" w:cs="Arial"/>
          <w:u w:val="single"/>
        </w:rPr>
      </w:pPr>
      <w:r w:rsidRPr="00687044">
        <w:rPr>
          <w:rFonts w:ascii="Arial" w:hAnsi="Arial" w:cs="Arial"/>
          <w:b/>
          <w:spacing w:val="-2"/>
          <w:u w:val="single"/>
        </w:rPr>
        <w:t>Напомена:</w:t>
      </w:r>
      <w:r w:rsidRPr="00687044">
        <w:rPr>
          <w:rFonts w:ascii="Arial" w:hAnsi="Arial" w:cs="Arial"/>
          <w:u w:val="single"/>
        </w:rPr>
        <w:t>наведени услови су и даље важећи и истоветни онима д</w:t>
      </w:r>
      <w:r w:rsidR="00143CBD" w:rsidRPr="00687044">
        <w:rPr>
          <w:rFonts w:ascii="Arial" w:hAnsi="Arial" w:cs="Arial"/>
          <w:u w:val="single"/>
        </w:rPr>
        <w:t xml:space="preserve">атим за отворени поступак број </w:t>
      </w:r>
      <w:r w:rsidR="00143CBD" w:rsidRPr="00687044">
        <w:rPr>
          <w:rFonts w:ascii="Arial" w:hAnsi="Arial" w:cs="Arial"/>
          <w:u w:val="single"/>
          <w:lang w:val="sr-Cyrl-CS"/>
        </w:rPr>
        <w:t>76</w:t>
      </w:r>
      <w:r w:rsidRPr="00687044">
        <w:rPr>
          <w:rFonts w:ascii="Arial" w:hAnsi="Arial" w:cs="Arial"/>
          <w:u w:val="single"/>
        </w:rPr>
        <w:t>/13</w:t>
      </w:r>
      <w:r w:rsidR="00E232E9" w:rsidRPr="00687044">
        <w:rPr>
          <w:rFonts w:ascii="Arial" w:hAnsi="Arial" w:cs="Arial"/>
          <w:u w:val="single"/>
        </w:rPr>
        <w:t>/</w:t>
      </w:r>
      <w:r w:rsidRPr="00687044">
        <w:rPr>
          <w:rFonts w:ascii="Arial" w:hAnsi="Arial" w:cs="Arial"/>
          <w:u w:val="single"/>
        </w:rPr>
        <w:t>Д</w:t>
      </w:r>
      <w:r w:rsidR="00143CBD" w:rsidRPr="00687044">
        <w:rPr>
          <w:rFonts w:ascii="Arial" w:hAnsi="Arial" w:cs="Arial"/>
          <w:u w:val="single"/>
          <w:lang w:val="sr-Cyrl-CS"/>
        </w:rPr>
        <w:t>ОИЕ</w:t>
      </w:r>
      <w:r w:rsidRPr="00687044">
        <w:rPr>
          <w:rFonts w:ascii="Arial" w:hAnsi="Arial" w:cs="Arial"/>
          <w:spacing w:val="-2"/>
          <w:u w:val="single"/>
        </w:rPr>
        <w:t xml:space="preserve">. </w:t>
      </w:r>
      <w:r w:rsidRPr="00687044">
        <w:rPr>
          <w:rFonts w:ascii="Arial" w:hAnsi="Arial" w:cs="Arial"/>
          <w:u w:val="single"/>
        </w:rPr>
        <w:t>Понуђач</w:t>
      </w:r>
      <w:r w:rsidRPr="00687044">
        <w:rPr>
          <w:rFonts w:ascii="Arial" w:hAnsi="Arial" w:cs="Arial"/>
          <w:u w:val="single"/>
          <w:lang w:val="sr-Cyrl-CS"/>
        </w:rPr>
        <w:t>и су</w:t>
      </w:r>
      <w:r w:rsidRPr="00687044">
        <w:rPr>
          <w:rFonts w:ascii="Arial" w:hAnsi="Arial" w:cs="Arial"/>
          <w:u w:val="single"/>
        </w:rPr>
        <w:t xml:space="preserve"> дуж</w:t>
      </w:r>
      <w:r w:rsidRPr="00687044">
        <w:rPr>
          <w:rFonts w:ascii="Arial" w:hAnsi="Arial" w:cs="Arial"/>
          <w:u w:val="single"/>
          <w:lang w:val="sr-Cyrl-CS"/>
        </w:rPr>
        <w:t>ни</w:t>
      </w:r>
      <w:r w:rsidRPr="00687044">
        <w:rPr>
          <w:rFonts w:ascii="Arial" w:hAnsi="Arial" w:cs="Arial"/>
          <w:u w:val="single"/>
        </w:rPr>
        <w:t xml:space="preserve"> да исте испун</w:t>
      </w:r>
      <w:r w:rsidRPr="00687044">
        <w:rPr>
          <w:rFonts w:ascii="Arial" w:hAnsi="Arial" w:cs="Arial"/>
          <w:u w:val="single"/>
          <w:lang w:val="sr-Cyrl-CS"/>
        </w:rPr>
        <w:t>е</w:t>
      </w:r>
      <w:r w:rsidRPr="00687044">
        <w:rPr>
          <w:rFonts w:ascii="Arial" w:hAnsi="Arial" w:cs="Arial"/>
          <w:u w:val="single"/>
        </w:rPr>
        <w:t xml:space="preserve"> на начин </w:t>
      </w:r>
      <w:r w:rsidRPr="00687044">
        <w:rPr>
          <w:rFonts w:ascii="Arial" w:hAnsi="Arial" w:cs="Arial"/>
          <w:u w:val="single"/>
          <w:lang w:val="sr-Cyrl-CS"/>
        </w:rPr>
        <w:t xml:space="preserve">наведен у овом одељку </w:t>
      </w:r>
      <w:r w:rsidR="00EF06A9" w:rsidRPr="00687044">
        <w:rPr>
          <w:rFonts w:ascii="Arial" w:hAnsi="Arial" w:cs="Arial"/>
          <w:u w:val="single"/>
          <w:lang w:val="sr-Cyrl-CS"/>
        </w:rPr>
        <w:t xml:space="preserve">и </w:t>
      </w:r>
      <w:r w:rsidRPr="00687044">
        <w:rPr>
          <w:rFonts w:ascii="Arial" w:hAnsi="Arial" w:cs="Arial"/>
          <w:u w:val="single"/>
        </w:rPr>
        <w:t xml:space="preserve">поступе у складу са упутством из тачке 2. </w:t>
      </w:r>
      <w:r w:rsidR="000424CB" w:rsidRPr="00687044">
        <w:rPr>
          <w:rFonts w:ascii="Arial" w:hAnsi="Arial" w:cs="Arial"/>
          <w:u w:val="single"/>
          <w:lang w:val="sr-Cyrl-CS"/>
        </w:rPr>
        <w:t>став - Садржај понуде у</w:t>
      </w:r>
      <w:r w:rsidR="007D35B9">
        <w:rPr>
          <w:rFonts w:ascii="Arial" w:hAnsi="Arial" w:cs="Arial"/>
          <w:u w:val="single"/>
          <w:lang w:val="en-US"/>
        </w:rPr>
        <w:t xml:space="preserve"> </w:t>
      </w:r>
      <w:r w:rsidR="00EF06A9" w:rsidRPr="00687044">
        <w:rPr>
          <w:rFonts w:ascii="Arial" w:hAnsi="Arial" w:cs="Arial"/>
          <w:u w:val="single"/>
        </w:rPr>
        <w:t>одељк</w:t>
      </w:r>
      <w:r w:rsidR="000424CB" w:rsidRPr="00687044">
        <w:rPr>
          <w:rFonts w:ascii="Arial" w:hAnsi="Arial" w:cs="Arial"/>
          <w:u w:val="single"/>
          <w:lang w:val="sr-Cyrl-CS"/>
        </w:rPr>
        <w:t>у</w:t>
      </w:r>
      <w:r w:rsidR="0074354E">
        <w:rPr>
          <w:rFonts w:ascii="Arial" w:hAnsi="Arial" w:cs="Arial"/>
          <w:u w:val="single"/>
          <w:lang w:val="sr-Cyrl-CS"/>
        </w:rPr>
        <w:t xml:space="preserve"> </w:t>
      </w:r>
      <w:r w:rsidR="00EF06A9" w:rsidRPr="00687044">
        <w:rPr>
          <w:rFonts w:ascii="Arial" w:hAnsi="Arial" w:cs="Arial"/>
          <w:u w:val="single"/>
          <w:lang w:val="sr-Cyrl-CS"/>
        </w:rPr>
        <w:t>6</w:t>
      </w:r>
      <w:r w:rsidRPr="00687044">
        <w:rPr>
          <w:rFonts w:ascii="Arial" w:hAnsi="Arial" w:cs="Arial"/>
          <w:u w:val="single"/>
        </w:rPr>
        <w:t>.</w:t>
      </w:r>
      <w:r w:rsidR="00EF06A9" w:rsidRPr="00687044">
        <w:rPr>
          <w:rFonts w:ascii="Arial" w:hAnsi="Arial" w:cs="Arial"/>
          <w:u w:val="single"/>
          <w:lang w:val="sr-Cyrl-CS"/>
        </w:rPr>
        <w:t>к</w:t>
      </w:r>
      <w:r w:rsidRPr="00687044">
        <w:rPr>
          <w:rFonts w:ascii="Arial" w:hAnsi="Arial" w:cs="Arial"/>
          <w:u w:val="single"/>
        </w:rPr>
        <w:t>онкурсне документације и доставе доказе који су наведени и тражени за сваког од њих.</w:t>
      </w:r>
    </w:p>
    <w:p w:rsidR="00065A88" w:rsidRPr="00687044" w:rsidRDefault="00065A88" w:rsidP="00065A88">
      <w:pPr>
        <w:pStyle w:val="ListParagraph"/>
        <w:ind w:left="630"/>
        <w:jc w:val="both"/>
        <w:rPr>
          <w:rFonts w:ascii="Arial" w:hAnsi="Arial" w:cs="Arial"/>
          <w:iCs/>
        </w:rPr>
      </w:pPr>
    </w:p>
    <w:p w:rsidR="00A76519" w:rsidRPr="00687044" w:rsidRDefault="00A76519" w:rsidP="00586A58">
      <w:pPr>
        <w:numPr>
          <w:ilvl w:val="0"/>
          <w:numId w:val="37"/>
        </w:numPr>
        <w:suppressAutoHyphens w:val="0"/>
        <w:spacing w:after="200" w:line="276" w:lineRule="auto"/>
        <w:ind w:left="360"/>
        <w:jc w:val="both"/>
        <w:rPr>
          <w:rFonts w:ascii="Arial" w:eastAsia="Calibri" w:hAnsi="Arial" w:cs="Arial"/>
          <w:b/>
          <w:color w:val="auto"/>
          <w:kern w:val="0"/>
          <w:lang w:val="en-US" w:eastAsia="en-US"/>
        </w:rPr>
      </w:pPr>
      <w:r w:rsidRPr="00687044">
        <w:rPr>
          <w:rFonts w:ascii="Arial" w:eastAsia="Calibri" w:hAnsi="Arial" w:cs="Arial"/>
          <w:color w:val="auto"/>
          <w:kern w:val="0"/>
          <w:lang w:val="sr-Cyrl-CS" w:eastAsia="en-US"/>
        </w:rPr>
        <w:t>Право на учешће у поступку предметне јавне набавке има понуђач који</w:t>
      </w:r>
      <w:r w:rsidR="00095550">
        <w:rPr>
          <w:rFonts w:ascii="Arial" w:eastAsia="Calibri" w:hAnsi="Arial" w:cs="Arial"/>
          <w:color w:val="auto"/>
          <w:kern w:val="0"/>
          <w:lang w:val="sr-Cyrl-CS" w:eastAsia="en-US"/>
        </w:rPr>
        <w:t xml:space="preserve"> </w:t>
      </w:r>
      <w:r w:rsidRPr="00687044">
        <w:rPr>
          <w:rFonts w:ascii="Arial" w:eastAsia="Calibri" w:hAnsi="Arial" w:cs="Arial"/>
          <w:color w:val="auto"/>
          <w:kern w:val="0"/>
          <w:lang w:val="sr-Cyrl-CS" w:eastAsia="en-US"/>
        </w:rPr>
        <w:t>испуњава</w:t>
      </w:r>
      <w:r w:rsidR="00095550">
        <w:rPr>
          <w:rFonts w:ascii="Arial" w:eastAsia="Calibri" w:hAnsi="Arial" w:cs="Arial"/>
          <w:color w:val="auto"/>
          <w:kern w:val="0"/>
          <w:lang w:val="sr-Cyrl-CS" w:eastAsia="en-US"/>
        </w:rPr>
        <w:t xml:space="preserve"> </w:t>
      </w:r>
      <w:r w:rsidRPr="00687044">
        <w:rPr>
          <w:rFonts w:ascii="Arial" w:eastAsia="Calibri" w:hAnsi="Arial" w:cs="Arial"/>
          <w:b/>
          <w:color w:val="auto"/>
          <w:kern w:val="0"/>
          <w:lang w:val="sr-Cyrl-CS" w:eastAsia="en-US"/>
        </w:rPr>
        <w:t>обавезне и додатне услове</w:t>
      </w:r>
      <w:r w:rsidRPr="00687044">
        <w:rPr>
          <w:rFonts w:ascii="Arial" w:eastAsia="Calibri" w:hAnsi="Arial" w:cs="Arial"/>
          <w:color w:val="auto"/>
          <w:kern w:val="0"/>
          <w:lang w:val="sr-Cyrl-CS" w:eastAsia="en-US"/>
        </w:rPr>
        <w:t xml:space="preserve"> за учешће у поступку јавне набавке: </w:t>
      </w:r>
    </w:p>
    <w:p w:rsidR="00A76519" w:rsidRPr="00687044" w:rsidRDefault="00A76519" w:rsidP="00586A58">
      <w:pPr>
        <w:numPr>
          <w:ilvl w:val="0"/>
          <w:numId w:val="36"/>
        </w:numPr>
        <w:suppressAutoHyphens w:val="0"/>
        <w:autoSpaceDE w:val="0"/>
        <w:autoSpaceDN w:val="0"/>
        <w:adjustRightInd w:val="0"/>
        <w:spacing w:line="240" w:lineRule="auto"/>
        <w:jc w:val="both"/>
        <w:rPr>
          <w:rFonts w:ascii="Arial" w:eastAsia="TimesNewRomanPS-BoldMT" w:hAnsi="Arial" w:cs="Arial"/>
          <w:b/>
          <w:bCs/>
          <w:kern w:val="0"/>
          <w:lang w:val="en-US" w:eastAsia="en-US"/>
        </w:rPr>
      </w:pPr>
      <w:r w:rsidRPr="00687044">
        <w:rPr>
          <w:rFonts w:ascii="Arial" w:eastAsia="TimesNewRomanPS-BoldMT" w:hAnsi="Arial" w:cs="Arial"/>
          <w:b/>
          <w:bCs/>
          <w:kern w:val="0"/>
          <w:lang w:val="sr-Cyrl-CS" w:eastAsia="en-US"/>
        </w:rPr>
        <w:t>УСЛОВ</w:t>
      </w:r>
      <w:r w:rsidRPr="00687044">
        <w:rPr>
          <w:rFonts w:ascii="Arial" w:eastAsia="TimesNewRomanPS-BoldMT" w:hAnsi="Arial" w:cs="Arial"/>
          <w:b/>
          <w:bCs/>
          <w:kern w:val="0"/>
          <w:lang w:val="en-US" w:eastAsia="en-US"/>
        </w:rPr>
        <w:t>:</w:t>
      </w:r>
      <w:r w:rsidRPr="00687044">
        <w:rPr>
          <w:rFonts w:ascii="Arial" w:eastAsia="TimesNewRomanPS-BoldMT" w:hAnsi="Arial" w:cs="Arial"/>
          <w:b/>
          <w:bCs/>
          <w:kern w:val="0"/>
          <w:lang w:eastAsia="en-US"/>
        </w:rPr>
        <w:t xml:space="preserve"> РЕГИСТРАЦИЈА </w:t>
      </w:r>
    </w:p>
    <w:p w:rsidR="00A76519" w:rsidRPr="00687044" w:rsidRDefault="00A76519" w:rsidP="00A76519">
      <w:pPr>
        <w:suppressAutoHyphens w:val="0"/>
        <w:autoSpaceDE w:val="0"/>
        <w:autoSpaceDN w:val="0"/>
        <w:adjustRightInd w:val="0"/>
        <w:spacing w:line="240" w:lineRule="auto"/>
        <w:jc w:val="both"/>
        <w:rPr>
          <w:rFonts w:ascii="Arial" w:eastAsia="Calibri" w:hAnsi="Arial" w:cs="Arial"/>
          <w:color w:val="auto"/>
          <w:kern w:val="0"/>
          <w:lang w:val="ru-RU" w:eastAsia="en-US"/>
        </w:rPr>
      </w:pPr>
      <w:r w:rsidRPr="00687044">
        <w:rPr>
          <w:rFonts w:ascii="Arial" w:eastAsia="Calibri" w:hAnsi="Arial" w:cs="Arial"/>
          <w:color w:val="auto"/>
          <w:kern w:val="0"/>
          <w:lang w:val="sr-Cyrl-CS" w:eastAsia="en-US"/>
        </w:rPr>
        <w:t xml:space="preserve">    Д</w:t>
      </w:r>
      <w:r w:rsidRPr="00687044">
        <w:rPr>
          <w:rFonts w:ascii="Arial" w:eastAsia="Calibri" w:hAnsi="Arial" w:cs="Arial"/>
          <w:color w:val="auto"/>
          <w:kern w:val="0"/>
          <w:lang w:eastAsia="en-US"/>
        </w:rPr>
        <w:t xml:space="preserve">а </w:t>
      </w:r>
      <w:r w:rsidRPr="00687044">
        <w:rPr>
          <w:rFonts w:ascii="Arial" w:eastAsia="Calibri" w:hAnsi="Arial" w:cs="Arial"/>
          <w:color w:val="auto"/>
          <w:kern w:val="0"/>
          <w:lang w:val="en-US" w:eastAsia="en-US"/>
        </w:rPr>
        <w:t>j</w:t>
      </w:r>
      <w:r w:rsidRPr="00687044">
        <w:rPr>
          <w:rFonts w:ascii="Arial" w:eastAsia="Calibri" w:hAnsi="Arial" w:cs="Arial"/>
          <w:color w:val="auto"/>
          <w:kern w:val="0"/>
          <w:lang w:val="ru-RU" w:eastAsia="en-US"/>
        </w:rPr>
        <w:t>е регистрован код надлежног органа, односно уписан у одговарајући регистар</w:t>
      </w:r>
    </w:p>
    <w:p w:rsidR="00A76519" w:rsidRPr="00687044" w:rsidRDefault="00A76519" w:rsidP="00A76519">
      <w:pPr>
        <w:suppressAutoHyphens w:val="0"/>
        <w:autoSpaceDE w:val="0"/>
        <w:autoSpaceDN w:val="0"/>
        <w:adjustRightInd w:val="0"/>
        <w:spacing w:line="240" w:lineRule="auto"/>
        <w:ind w:left="720"/>
        <w:jc w:val="both"/>
        <w:rPr>
          <w:rFonts w:ascii="Arial" w:eastAsia="Calibri" w:hAnsi="Arial" w:cs="Arial"/>
          <w:color w:val="auto"/>
          <w:kern w:val="0"/>
          <w:lang w:val="ru-RU" w:eastAsia="en-US"/>
        </w:rPr>
      </w:pPr>
    </w:p>
    <w:p w:rsidR="00A76519" w:rsidRPr="00687044" w:rsidRDefault="00A76519" w:rsidP="00A76519">
      <w:pPr>
        <w:suppressAutoHyphens w:val="0"/>
        <w:autoSpaceDE w:val="0"/>
        <w:autoSpaceDN w:val="0"/>
        <w:adjustRightInd w:val="0"/>
        <w:spacing w:line="240" w:lineRule="auto"/>
        <w:jc w:val="both"/>
        <w:rPr>
          <w:rFonts w:ascii="Arial" w:eastAsia="TimesNewRomanPS-BoldMT" w:hAnsi="Arial" w:cs="Arial"/>
          <w:b/>
          <w:bCs/>
          <w:kern w:val="0"/>
          <w:lang w:val="sr-Cyrl-CS" w:eastAsia="en-US"/>
        </w:rPr>
      </w:pPr>
      <w:r w:rsidRPr="00687044">
        <w:rPr>
          <w:rFonts w:ascii="Arial" w:eastAsia="TimesNewRomanPS-BoldMT" w:hAnsi="Arial" w:cs="Arial"/>
          <w:b/>
          <w:bCs/>
          <w:kern w:val="0"/>
          <w:lang w:val="sr-Cyrl-CS" w:eastAsia="en-US"/>
        </w:rPr>
        <w:t xml:space="preserve">   ДОКАЗИ</w:t>
      </w:r>
      <w:r w:rsidRPr="00687044">
        <w:rPr>
          <w:rFonts w:ascii="Arial" w:eastAsia="TimesNewRomanPS-BoldMT" w:hAnsi="Arial" w:cs="Arial"/>
          <w:b/>
          <w:bCs/>
          <w:kern w:val="0"/>
          <w:lang w:val="en-US" w:eastAsia="en-US"/>
        </w:rPr>
        <w:t>:</w:t>
      </w:r>
    </w:p>
    <w:p w:rsidR="00A76519" w:rsidRPr="00687044" w:rsidRDefault="00A76519" w:rsidP="00A76519">
      <w:pPr>
        <w:tabs>
          <w:tab w:val="left" w:pos="680"/>
        </w:tabs>
        <w:suppressAutoHyphens w:val="0"/>
        <w:snapToGrid w:val="0"/>
        <w:spacing w:after="200" w:line="240" w:lineRule="auto"/>
        <w:ind w:left="1"/>
        <w:jc w:val="both"/>
        <w:rPr>
          <w:rFonts w:ascii="Arial" w:eastAsia="Calibri" w:hAnsi="Arial" w:cs="Arial"/>
          <w:color w:val="auto"/>
          <w:kern w:val="0"/>
          <w:lang w:eastAsia="en-US"/>
        </w:rPr>
      </w:pPr>
      <w:r w:rsidRPr="00687044">
        <w:rPr>
          <w:rFonts w:ascii="Arial" w:eastAsia="Calibri" w:hAnsi="Arial" w:cs="Arial"/>
          <w:b/>
          <w:color w:val="auto"/>
          <w:kern w:val="0"/>
          <w:lang w:eastAsia="en-US"/>
        </w:rPr>
        <w:t>Правна лица</w:t>
      </w:r>
      <w:r w:rsidRPr="00687044">
        <w:rPr>
          <w:rFonts w:ascii="Arial" w:eastAsia="Calibri" w:hAnsi="Arial" w:cs="Arial"/>
          <w:color w:val="auto"/>
          <w:kern w:val="0"/>
          <w:lang w:eastAsia="en-US"/>
        </w:rPr>
        <w:t xml:space="preserve">: </w:t>
      </w:r>
      <w:r w:rsidRPr="00687044">
        <w:rPr>
          <w:rFonts w:ascii="Arial" w:eastAsia="Calibri" w:hAnsi="Arial" w:cs="Arial"/>
          <w:color w:val="auto"/>
          <w:kern w:val="0"/>
          <w:lang w:val="ru-RU" w:eastAsia="en-US"/>
        </w:rPr>
        <w:t xml:space="preserve">Извод из регистраАгенције за привредне регистре, односно извод </w:t>
      </w:r>
      <w:r w:rsidRPr="00687044">
        <w:rPr>
          <w:rFonts w:ascii="Arial" w:eastAsia="Calibri" w:hAnsi="Arial" w:cs="Arial"/>
          <w:color w:val="auto"/>
          <w:kern w:val="0"/>
          <w:lang w:eastAsia="en-US"/>
        </w:rPr>
        <w:t xml:space="preserve">из </w:t>
      </w:r>
      <w:r w:rsidRPr="00687044">
        <w:rPr>
          <w:rFonts w:ascii="Arial" w:eastAsia="Calibri" w:hAnsi="Arial" w:cs="Arial"/>
          <w:color w:val="auto"/>
          <w:kern w:val="0"/>
          <w:lang w:val="ru-RU" w:eastAsia="en-US"/>
        </w:rPr>
        <w:t xml:space="preserve">регистра надлежног Привредног суда </w:t>
      </w:r>
    </w:p>
    <w:p w:rsidR="00A76519" w:rsidRPr="00687044" w:rsidRDefault="00A76519" w:rsidP="00A76519">
      <w:pPr>
        <w:tabs>
          <w:tab w:val="left" w:pos="680"/>
        </w:tabs>
        <w:suppressAutoHyphens w:val="0"/>
        <w:snapToGrid w:val="0"/>
        <w:spacing w:after="200" w:line="240" w:lineRule="auto"/>
        <w:jc w:val="both"/>
        <w:rPr>
          <w:rFonts w:ascii="Arial" w:eastAsia="Calibri" w:hAnsi="Arial" w:cs="Arial"/>
          <w:color w:val="FF0000"/>
          <w:kern w:val="0"/>
          <w:lang w:eastAsia="en-US"/>
        </w:rPr>
      </w:pPr>
      <w:r w:rsidRPr="00687044">
        <w:rPr>
          <w:rFonts w:ascii="Arial" w:eastAsia="Calibri" w:hAnsi="Arial" w:cs="Arial"/>
          <w:b/>
          <w:color w:val="auto"/>
          <w:kern w:val="0"/>
          <w:lang w:eastAsia="en-US"/>
        </w:rPr>
        <w:t>Предузетник</w:t>
      </w:r>
      <w:r w:rsidRPr="00687044">
        <w:rPr>
          <w:rFonts w:ascii="Arial" w:eastAsia="Calibri" w:hAnsi="Arial" w:cs="Arial"/>
          <w:b/>
          <w:i/>
          <w:color w:val="auto"/>
          <w:kern w:val="0"/>
          <w:lang w:eastAsia="en-US"/>
        </w:rPr>
        <w:t>:</w:t>
      </w:r>
      <w:r w:rsidRPr="00687044">
        <w:rPr>
          <w:rFonts w:ascii="Arial" w:eastAsia="Calibri" w:hAnsi="Arial" w:cs="Arial"/>
          <w:color w:val="auto"/>
          <w:kern w:val="0"/>
          <w:lang w:eastAsia="en-US"/>
        </w:rPr>
        <w:t>И</w:t>
      </w:r>
      <w:r w:rsidRPr="00687044">
        <w:rPr>
          <w:rFonts w:ascii="Arial" w:eastAsia="Calibri" w:hAnsi="Arial" w:cs="Arial"/>
          <w:color w:val="auto"/>
          <w:kern w:val="0"/>
          <w:lang w:val="ru-RU" w:eastAsia="en-US"/>
        </w:rPr>
        <w:t>звод из регистра Агенције за привредне регистр</w:t>
      </w:r>
      <w:r w:rsidRPr="00687044">
        <w:rPr>
          <w:rFonts w:ascii="Arial" w:eastAsia="Calibri" w:hAnsi="Arial" w:cs="Arial"/>
          <w:color w:val="auto"/>
          <w:kern w:val="0"/>
          <w:lang w:eastAsia="en-US"/>
        </w:rPr>
        <w:t>е</w:t>
      </w:r>
    </w:p>
    <w:p w:rsidR="00A76519" w:rsidRPr="00687044" w:rsidRDefault="00A76519" w:rsidP="00A76519">
      <w:pPr>
        <w:tabs>
          <w:tab w:val="left" w:pos="680"/>
        </w:tabs>
        <w:suppressAutoHyphens w:val="0"/>
        <w:snapToGrid w:val="0"/>
        <w:spacing w:line="240" w:lineRule="auto"/>
        <w:jc w:val="both"/>
        <w:rPr>
          <w:rFonts w:ascii="Arial" w:eastAsia="Calibri" w:hAnsi="Arial" w:cs="Arial"/>
          <w:color w:val="FF0000"/>
          <w:kern w:val="0"/>
          <w:lang w:eastAsia="en-US"/>
        </w:rPr>
      </w:pPr>
      <w:r w:rsidRPr="00687044">
        <w:rPr>
          <w:rFonts w:ascii="Arial" w:eastAsia="Calibri" w:hAnsi="Arial" w:cs="Arial"/>
          <w:b/>
          <w:color w:val="auto"/>
          <w:kern w:val="0"/>
          <w:lang w:val="en-US" w:eastAsia="en-US"/>
        </w:rPr>
        <w:t xml:space="preserve">Напомена: </w:t>
      </w:r>
    </w:p>
    <w:p w:rsidR="00A76519" w:rsidRPr="00687044" w:rsidRDefault="00A76519" w:rsidP="00A76519">
      <w:p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 xml:space="preserve">   У случају да понуду подноси група понуђача, овај доказ доставити за сваког учесника из групе</w:t>
      </w:r>
    </w:p>
    <w:p w:rsidR="00A76519" w:rsidRPr="00687044" w:rsidRDefault="00A76519" w:rsidP="00A76519">
      <w:pPr>
        <w:suppressAutoHyphens w:val="0"/>
        <w:autoSpaceDE w:val="0"/>
        <w:autoSpaceDN w:val="0"/>
        <w:adjustRightInd w:val="0"/>
        <w:spacing w:line="240" w:lineRule="auto"/>
        <w:jc w:val="both"/>
        <w:rPr>
          <w:rFonts w:ascii="Arial" w:eastAsia="TimesNewRomanPS-BoldMT" w:hAnsi="Arial" w:cs="Arial"/>
          <w:b/>
          <w:bCs/>
          <w:kern w:val="0"/>
          <w:lang w:val="sr-Cyrl-CS" w:eastAsia="en-US"/>
        </w:rPr>
      </w:pPr>
      <w:r w:rsidRPr="00687044">
        <w:rPr>
          <w:rFonts w:ascii="Arial" w:eastAsia="Calibri" w:hAnsi="Arial" w:cs="Arial"/>
          <w:color w:val="auto"/>
          <w:kern w:val="0"/>
          <w:lang w:eastAsia="en-US"/>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A76519" w:rsidRPr="00687044" w:rsidRDefault="00A76519" w:rsidP="00A76519">
      <w:pPr>
        <w:suppressAutoHyphens w:val="0"/>
        <w:autoSpaceDE w:val="0"/>
        <w:autoSpaceDN w:val="0"/>
        <w:adjustRightInd w:val="0"/>
        <w:spacing w:line="240" w:lineRule="auto"/>
        <w:jc w:val="both"/>
        <w:rPr>
          <w:rFonts w:ascii="Arial" w:eastAsia="TimesNewRomanPS-BoldMT" w:hAnsi="Arial" w:cs="Arial"/>
          <w:b/>
          <w:bCs/>
          <w:color w:val="002060"/>
          <w:kern w:val="0"/>
          <w:lang w:eastAsia="en-US"/>
        </w:rPr>
      </w:pPr>
    </w:p>
    <w:p w:rsidR="00A76519" w:rsidRPr="00687044" w:rsidRDefault="00A76519" w:rsidP="00586A58">
      <w:pPr>
        <w:numPr>
          <w:ilvl w:val="0"/>
          <w:numId w:val="36"/>
        </w:numPr>
        <w:suppressAutoHyphens w:val="0"/>
        <w:autoSpaceDE w:val="0"/>
        <w:autoSpaceDN w:val="0"/>
        <w:adjustRightInd w:val="0"/>
        <w:spacing w:line="240" w:lineRule="auto"/>
        <w:jc w:val="both"/>
        <w:rPr>
          <w:rFonts w:ascii="Arial" w:eastAsia="TimesNewRomanPS-BoldMT" w:hAnsi="Arial" w:cs="Arial"/>
          <w:b/>
          <w:bCs/>
          <w:color w:val="002060"/>
          <w:kern w:val="0"/>
          <w:lang w:eastAsia="en-US"/>
        </w:rPr>
      </w:pPr>
      <w:r w:rsidRPr="00687044">
        <w:rPr>
          <w:rFonts w:ascii="Arial" w:eastAsia="TimesNewRomanPS-BoldMT" w:hAnsi="Arial" w:cs="Arial"/>
          <w:b/>
          <w:bCs/>
          <w:kern w:val="0"/>
          <w:lang w:eastAsia="en-US"/>
        </w:rPr>
        <w:t>УСЛОВ</w:t>
      </w:r>
      <w:r w:rsidRPr="00687044">
        <w:rPr>
          <w:rFonts w:ascii="Arial" w:eastAsia="TimesNewRomanPS-BoldMT" w:hAnsi="Arial" w:cs="Arial"/>
          <w:b/>
          <w:bCs/>
          <w:kern w:val="0"/>
          <w:lang w:val="en-US" w:eastAsia="en-US"/>
        </w:rPr>
        <w:t>:</w:t>
      </w:r>
      <w:r w:rsidRPr="00687044">
        <w:rPr>
          <w:rFonts w:ascii="Arial" w:eastAsia="TimesNewRomanPS-BoldMT" w:hAnsi="Arial" w:cs="Arial"/>
          <w:b/>
          <w:bCs/>
          <w:kern w:val="0"/>
          <w:lang w:eastAsia="en-US"/>
        </w:rPr>
        <w:t xml:space="preserve"> НЕОСУЂИВАНОСТ</w:t>
      </w:r>
    </w:p>
    <w:p w:rsidR="00A76519" w:rsidRPr="00687044" w:rsidRDefault="00A76519" w:rsidP="00A76519">
      <w:pPr>
        <w:suppressAutoHyphens w:val="0"/>
        <w:autoSpaceDE w:val="0"/>
        <w:autoSpaceDN w:val="0"/>
        <w:adjustRightInd w:val="0"/>
        <w:spacing w:line="240" w:lineRule="auto"/>
        <w:jc w:val="both"/>
        <w:rPr>
          <w:rFonts w:ascii="Arial" w:eastAsia="Calibri" w:hAnsi="Arial" w:cs="Arial"/>
          <w:color w:val="auto"/>
          <w:kern w:val="0"/>
          <w:lang w:val="ru-RU" w:eastAsia="en-US"/>
        </w:rPr>
      </w:pPr>
      <w:r w:rsidRPr="00687044">
        <w:rPr>
          <w:rFonts w:ascii="Arial" w:eastAsia="Calibri" w:hAnsi="Arial" w:cs="Arial"/>
          <w:color w:val="auto"/>
          <w:kern w:val="0"/>
          <w:lang w:val="ru-RU" w:eastAsia="en-US"/>
        </w:rPr>
        <w:t xml:space="preserve">    Да он и његов законски заступник ни</w:t>
      </w:r>
      <w:r w:rsidRPr="00687044">
        <w:rPr>
          <w:rFonts w:ascii="Arial" w:eastAsia="Calibri" w:hAnsi="Arial" w:cs="Arial"/>
          <w:color w:val="auto"/>
          <w:kern w:val="0"/>
          <w:lang w:eastAsia="en-US"/>
        </w:rPr>
        <w:t>су</w:t>
      </w:r>
      <w:r w:rsidRPr="00687044">
        <w:rPr>
          <w:rFonts w:ascii="Arial" w:eastAsia="Calibri" w:hAnsi="Arial" w:cs="Arial"/>
          <w:color w:val="auto"/>
          <w:kern w:val="0"/>
          <w:lang w:val="ru-RU" w:eastAsia="en-US"/>
        </w:rPr>
        <w:t xml:space="preserve"> осуђиван</w:t>
      </w:r>
      <w:r w:rsidRPr="00687044">
        <w:rPr>
          <w:rFonts w:ascii="Arial" w:eastAsia="Calibri" w:hAnsi="Arial" w:cs="Arial"/>
          <w:color w:val="auto"/>
          <w:kern w:val="0"/>
          <w:lang w:eastAsia="en-US"/>
        </w:rPr>
        <w:t>и</w:t>
      </w:r>
      <w:r w:rsidRPr="00687044">
        <w:rPr>
          <w:rFonts w:ascii="Arial" w:eastAsia="Calibri" w:hAnsi="Arial" w:cs="Arial"/>
          <w:color w:val="auto"/>
          <w:kern w:val="0"/>
          <w:lang w:val="ru-RU" w:eastAsia="en-US"/>
        </w:rPr>
        <w:t xml:space="preserve"> за неко од крив</w:t>
      </w:r>
      <w:r w:rsidRPr="00687044">
        <w:rPr>
          <w:rFonts w:ascii="Arial" w:eastAsia="Calibri" w:hAnsi="Arial" w:cs="Arial"/>
          <w:color w:val="auto"/>
          <w:kern w:val="0"/>
          <w:lang w:eastAsia="en-US"/>
        </w:rPr>
        <w:t>и</w:t>
      </w:r>
      <w:r w:rsidRPr="00687044">
        <w:rPr>
          <w:rFonts w:ascii="Arial" w:eastAsia="Calibri" w:hAnsi="Arial" w:cs="Arial"/>
          <w:color w:val="auto"/>
          <w:kern w:val="0"/>
          <w:lang w:val="ru-RU" w:eastAsia="en-US"/>
        </w:rPr>
        <w:t>чних дела као члан</w:t>
      </w:r>
      <w:r w:rsidRPr="00687044">
        <w:rPr>
          <w:rFonts w:ascii="Arial" w:eastAsia="Calibri" w:hAnsi="Arial" w:cs="Arial"/>
          <w:color w:val="auto"/>
          <w:kern w:val="0"/>
          <w:lang w:eastAsia="en-US"/>
        </w:rPr>
        <w:t>ови</w:t>
      </w:r>
      <w:r w:rsidRPr="00687044">
        <w:rPr>
          <w:rFonts w:ascii="Arial" w:eastAsia="Calibri" w:hAnsi="Arial" w:cs="Arial"/>
          <w:color w:val="auto"/>
          <w:kern w:val="0"/>
          <w:lang w:val="ru-RU" w:eastAsia="en-US"/>
        </w:rPr>
        <w:t xml:space="preserve"> организоване криминалне групе, да ни</w:t>
      </w:r>
      <w:r w:rsidRPr="00687044">
        <w:rPr>
          <w:rFonts w:ascii="Arial" w:eastAsia="Calibri" w:hAnsi="Arial" w:cs="Arial"/>
          <w:color w:val="auto"/>
          <w:kern w:val="0"/>
          <w:lang w:eastAsia="en-US"/>
        </w:rPr>
        <w:t>су</w:t>
      </w:r>
      <w:r w:rsidRPr="00687044">
        <w:rPr>
          <w:rFonts w:ascii="Arial" w:eastAsia="Calibri" w:hAnsi="Arial" w:cs="Arial"/>
          <w:color w:val="auto"/>
          <w:kern w:val="0"/>
          <w:lang w:val="ru-RU" w:eastAsia="en-US"/>
        </w:rPr>
        <w:t xml:space="preserve"> осуђиван</w:t>
      </w:r>
      <w:r w:rsidRPr="00687044">
        <w:rPr>
          <w:rFonts w:ascii="Arial" w:eastAsia="Calibri" w:hAnsi="Arial" w:cs="Arial"/>
          <w:color w:val="auto"/>
          <w:kern w:val="0"/>
          <w:lang w:eastAsia="en-US"/>
        </w:rPr>
        <w:t>и</w:t>
      </w:r>
      <w:r w:rsidRPr="00687044">
        <w:rPr>
          <w:rFonts w:ascii="Arial" w:eastAsia="Calibri" w:hAnsi="Arial" w:cs="Arial"/>
          <w:color w:val="auto"/>
          <w:kern w:val="0"/>
          <w:lang w:val="ru-RU" w:eastAsia="en-US"/>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3A78BA" w:rsidRDefault="003A78BA" w:rsidP="00A76519">
      <w:pPr>
        <w:suppressAutoHyphens w:val="0"/>
        <w:autoSpaceDE w:val="0"/>
        <w:autoSpaceDN w:val="0"/>
        <w:adjustRightInd w:val="0"/>
        <w:spacing w:line="240" w:lineRule="auto"/>
        <w:jc w:val="both"/>
        <w:rPr>
          <w:rFonts w:ascii="Arial" w:eastAsia="Calibri" w:hAnsi="Arial" w:cs="Arial"/>
          <w:color w:val="auto"/>
          <w:kern w:val="0"/>
          <w:lang w:val="ru-RU" w:eastAsia="en-US"/>
        </w:rPr>
      </w:pPr>
    </w:p>
    <w:p w:rsidR="00A76519" w:rsidRPr="00687044" w:rsidRDefault="00A76519" w:rsidP="00A76519">
      <w:pPr>
        <w:suppressAutoHyphens w:val="0"/>
        <w:autoSpaceDE w:val="0"/>
        <w:autoSpaceDN w:val="0"/>
        <w:adjustRightInd w:val="0"/>
        <w:spacing w:line="240" w:lineRule="auto"/>
        <w:jc w:val="both"/>
        <w:rPr>
          <w:rFonts w:ascii="Arial" w:eastAsia="TimesNewRomanPS-BoldMT" w:hAnsi="Arial" w:cs="Arial"/>
          <w:b/>
          <w:bCs/>
          <w:kern w:val="0"/>
          <w:lang w:val="sr-Cyrl-CS" w:eastAsia="en-US"/>
        </w:rPr>
      </w:pPr>
      <w:r w:rsidRPr="00687044">
        <w:rPr>
          <w:rFonts w:ascii="Arial" w:eastAsia="TimesNewRomanPS-BoldMT" w:hAnsi="Arial" w:cs="Arial"/>
          <w:b/>
          <w:bCs/>
          <w:kern w:val="0"/>
          <w:lang w:val="sr-Cyrl-CS" w:eastAsia="en-US"/>
        </w:rPr>
        <w:t>ДОКАЗИ</w:t>
      </w:r>
      <w:r w:rsidRPr="00687044">
        <w:rPr>
          <w:rFonts w:ascii="Arial" w:eastAsia="TimesNewRomanPS-BoldMT" w:hAnsi="Arial" w:cs="Arial"/>
          <w:b/>
          <w:bCs/>
          <w:kern w:val="0"/>
          <w:lang w:val="en-US" w:eastAsia="en-US"/>
        </w:rPr>
        <w:t>:</w:t>
      </w:r>
    </w:p>
    <w:p w:rsidR="00A76519" w:rsidRPr="00687044" w:rsidRDefault="00A76519" w:rsidP="00A76519">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b/>
          <w:color w:val="auto"/>
          <w:kern w:val="0"/>
          <w:lang w:val="ru-RU" w:eastAsia="en-US"/>
        </w:rPr>
        <w:t>Правна лица</w:t>
      </w:r>
      <w:r w:rsidRPr="00687044">
        <w:rPr>
          <w:rFonts w:ascii="Arial" w:eastAsia="Calibri" w:hAnsi="Arial" w:cs="Arial"/>
          <w:color w:val="auto"/>
          <w:kern w:val="0"/>
          <w:lang w:eastAsia="en-US"/>
        </w:rPr>
        <w:t xml:space="preserve">: </w:t>
      </w:r>
    </w:p>
    <w:p w:rsidR="00A76519" w:rsidRDefault="00A76519" w:rsidP="00A76519">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eastAsia="en-US"/>
        </w:rPr>
        <w:t xml:space="preserve">  2.1 </w:t>
      </w:r>
      <w:r w:rsidRPr="00687044">
        <w:rPr>
          <w:rFonts w:ascii="Arial" w:eastAsia="Calibri" w:hAnsi="Arial" w:cs="Arial"/>
          <w:color w:val="auto"/>
          <w:kern w:val="0"/>
          <w:lang w:val="sr-Cyrl-CS" w:eastAsia="en-US"/>
        </w:rPr>
        <w:t xml:space="preserve">Извод из казнене евиденције, односно Уверење </w:t>
      </w:r>
      <w:r w:rsidRPr="00687044">
        <w:rPr>
          <w:rFonts w:ascii="Arial" w:eastAsia="Calibri" w:hAnsi="Arial" w:cs="Arial"/>
          <w:b/>
          <w:color w:val="auto"/>
          <w:kern w:val="0"/>
          <w:lang w:val="sr-Cyrl-CS" w:eastAsia="en-US"/>
        </w:rPr>
        <w:t>Основног суда</w:t>
      </w:r>
      <w:r w:rsidRPr="00687044">
        <w:rPr>
          <w:rFonts w:ascii="Arial" w:eastAsia="Calibri" w:hAnsi="Arial" w:cs="Arial"/>
          <w:color w:val="auto"/>
          <w:kern w:val="0"/>
          <w:lang w:val="sr-Cyrl-CS" w:eastAsia="en-US"/>
        </w:rPr>
        <w:t xml:space="preserve"> на чијем подручју је седиште домаћег правног лица, односно седиште представништва или огранка страног правног лица, којим се потврђује да </w:t>
      </w:r>
      <w:r w:rsidRPr="00687044">
        <w:rPr>
          <w:rFonts w:ascii="Arial" w:eastAsia="Calibri" w:hAnsi="Arial" w:cs="Arial"/>
          <w:i/>
          <w:color w:val="auto"/>
          <w:kern w:val="0"/>
          <w:lang w:val="sr-Cyrl-CS" w:eastAsia="en-US"/>
        </w:rPr>
        <w:t>правно лице и његов законски заступник</w:t>
      </w:r>
      <w:r w:rsidRPr="00687044">
        <w:rPr>
          <w:rFonts w:ascii="Arial" w:eastAsia="Calibri" w:hAnsi="Arial" w:cs="Arial"/>
          <w:color w:val="auto"/>
          <w:kern w:val="0"/>
          <w:lang w:val="sr-Cyrl-CS" w:eastAsia="en-US"/>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41BD5" w:rsidRPr="00687044" w:rsidRDefault="00641BD5" w:rsidP="00A76519">
      <w:pPr>
        <w:suppressAutoHyphens w:val="0"/>
        <w:autoSpaceDE w:val="0"/>
        <w:autoSpaceDN w:val="0"/>
        <w:adjustRightInd w:val="0"/>
        <w:spacing w:line="240" w:lineRule="auto"/>
        <w:jc w:val="both"/>
        <w:rPr>
          <w:rFonts w:ascii="Arial" w:eastAsia="Calibri" w:hAnsi="Arial" w:cs="Arial"/>
          <w:color w:val="auto"/>
          <w:kern w:val="0"/>
          <w:lang w:val="sr-Cyrl-CS" w:eastAsia="en-US"/>
        </w:rPr>
      </w:pPr>
    </w:p>
    <w:p w:rsidR="00A76519" w:rsidRPr="00687044" w:rsidRDefault="00A76519" w:rsidP="00A76519">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 xml:space="preserve"> 2.2 Извод из казнене евиденције, односно Уверење </w:t>
      </w:r>
      <w:r w:rsidRPr="00687044">
        <w:rPr>
          <w:rFonts w:ascii="Arial" w:eastAsia="Calibri" w:hAnsi="Arial" w:cs="Arial"/>
          <w:b/>
          <w:color w:val="auto"/>
          <w:kern w:val="0"/>
          <w:lang w:val="sr-Cyrl-CS" w:eastAsia="en-US"/>
        </w:rPr>
        <w:t xml:space="preserve">Вишег суда у Београду, посебног одељења </w:t>
      </w:r>
      <w:r w:rsidRPr="00687044">
        <w:rPr>
          <w:rFonts w:ascii="Arial" w:eastAsia="Calibri" w:hAnsi="Arial" w:cs="Arial"/>
          <w:color w:val="auto"/>
          <w:kern w:val="0"/>
          <w:lang w:val="sr-Cyrl-CS" w:eastAsia="en-US"/>
        </w:rPr>
        <w:t xml:space="preserve">за организовани криминал, којим се потврђује да </w:t>
      </w:r>
      <w:r w:rsidRPr="00687044">
        <w:rPr>
          <w:rFonts w:ascii="Arial" w:eastAsia="Calibri" w:hAnsi="Arial" w:cs="Arial"/>
          <w:i/>
          <w:color w:val="auto"/>
          <w:kern w:val="0"/>
          <w:lang w:val="sr-Cyrl-CS" w:eastAsia="en-US"/>
        </w:rPr>
        <w:t>правно лице</w:t>
      </w:r>
      <w:r w:rsidRPr="00687044">
        <w:rPr>
          <w:rFonts w:ascii="Arial" w:eastAsia="Calibri" w:hAnsi="Arial" w:cs="Arial"/>
          <w:color w:val="auto"/>
          <w:kern w:val="0"/>
          <w:lang w:val="sr-Cyrl-CS" w:eastAsia="en-US"/>
        </w:rPr>
        <w:t xml:space="preserve"> није осуђивано за неко од кривичних дела организованог криминала.</w:t>
      </w:r>
    </w:p>
    <w:p w:rsidR="00AE4330" w:rsidRPr="00687044" w:rsidRDefault="00AE4330" w:rsidP="00A76519">
      <w:pPr>
        <w:suppressAutoHyphens w:val="0"/>
        <w:autoSpaceDE w:val="0"/>
        <w:autoSpaceDN w:val="0"/>
        <w:adjustRightInd w:val="0"/>
        <w:spacing w:line="240" w:lineRule="auto"/>
        <w:jc w:val="both"/>
        <w:rPr>
          <w:rFonts w:ascii="Arial" w:eastAsia="Calibri" w:hAnsi="Arial" w:cs="Arial"/>
          <w:color w:val="auto"/>
          <w:kern w:val="0"/>
          <w:lang w:val="sr-Cyrl-CS" w:eastAsia="en-US"/>
        </w:rPr>
      </w:pPr>
    </w:p>
    <w:p w:rsidR="00AE4330" w:rsidRPr="00687044" w:rsidRDefault="00AE4330" w:rsidP="00A76519">
      <w:pPr>
        <w:suppressAutoHyphens w:val="0"/>
        <w:autoSpaceDE w:val="0"/>
        <w:autoSpaceDN w:val="0"/>
        <w:adjustRightInd w:val="0"/>
        <w:spacing w:line="240" w:lineRule="auto"/>
        <w:jc w:val="both"/>
        <w:rPr>
          <w:rFonts w:ascii="Arial" w:eastAsia="Calibri" w:hAnsi="Arial" w:cs="Arial"/>
          <w:color w:val="auto"/>
          <w:kern w:val="0"/>
          <w:lang w:val="sr-Cyrl-CS"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lastRenderedPageBreak/>
        <w:t xml:space="preserve">2.3 Извод из казнене евиденције, односно Уверење </w:t>
      </w:r>
      <w:r w:rsidRPr="00687044">
        <w:rPr>
          <w:rFonts w:ascii="Arial" w:eastAsia="Calibri" w:hAnsi="Arial" w:cs="Arial"/>
          <w:b/>
          <w:color w:val="auto"/>
          <w:kern w:val="0"/>
          <w:lang w:val="sr-Cyrl-CS" w:eastAsia="en-US"/>
        </w:rPr>
        <w:t>надлежне полицијске управе МУП-а</w:t>
      </w:r>
      <w:r w:rsidRPr="00687044">
        <w:rPr>
          <w:rFonts w:ascii="Arial" w:eastAsia="Calibri" w:hAnsi="Arial" w:cs="Arial"/>
          <w:color w:val="auto"/>
          <w:kern w:val="0"/>
          <w:lang w:val="sr-Cyrl-CS" w:eastAsia="en-US"/>
        </w:rPr>
        <w:t xml:space="preserve">, којим се потврђује да </w:t>
      </w:r>
      <w:r w:rsidRPr="00687044">
        <w:rPr>
          <w:rFonts w:ascii="Arial" w:eastAsia="Calibri" w:hAnsi="Arial" w:cs="Arial"/>
          <w:i/>
          <w:color w:val="auto"/>
          <w:kern w:val="0"/>
          <w:lang w:val="sr-Cyrl-CS" w:eastAsia="en-US"/>
        </w:rPr>
        <w:t>законски заступник</w:t>
      </w:r>
      <w:r w:rsidRPr="00687044">
        <w:rPr>
          <w:rFonts w:ascii="Arial" w:eastAsia="Calibri" w:hAnsi="Arial" w:cs="Arial"/>
          <w:color w:val="auto"/>
          <w:kern w:val="0"/>
          <w:lang w:val="sr-Cyrl-CS" w:eastAsia="en-US"/>
        </w:rPr>
        <w:t xml:space="preserve"> понуђача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b/>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b/>
          <w:color w:val="auto"/>
          <w:kern w:val="0"/>
          <w:lang w:val="sr-Cyrl-CS" w:eastAsia="en-US"/>
        </w:rPr>
        <w:t>Предузетници и физичка лица</w:t>
      </w:r>
      <w:r w:rsidRPr="00687044">
        <w:rPr>
          <w:rFonts w:ascii="Arial" w:eastAsia="Calibri" w:hAnsi="Arial" w:cs="Arial"/>
          <w:b/>
          <w:color w:val="auto"/>
          <w:kern w:val="0"/>
          <w:lang w:val="en-US" w:eastAsia="en-US"/>
        </w:rPr>
        <w:t>:</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 xml:space="preserve">Извод из казнене евиденције, односно Уверење </w:t>
      </w:r>
      <w:r w:rsidRPr="00687044">
        <w:rPr>
          <w:rFonts w:ascii="Arial" w:eastAsia="Calibri" w:hAnsi="Arial" w:cs="Arial"/>
          <w:b/>
          <w:color w:val="auto"/>
          <w:kern w:val="0"/>
          <w:lang w:val="sr-Cyrl-CS" w:eastAsia="en-US"/>
        </w:rPr>
        <w:t>надлежне полицијске управе МУП-а</w:t>
      </w:r>
      <w:r w:rsidRPr="00687044">
        <w:rPr>
          <w:rFonts w:ascii="Arial" w:eastAsia="Calibri" w:hAnsi="Arial" w:cs="Arial"/>
          <w:color w:val="auto"/>
          <w:kern w:val="0"/>
          <w:lang w:val="sr-Cyrl-CS" w:eastAsia="en-US"/>
        </w:rPr>
        <w:t xml:space="preserve">, којим се потврђује да </w:t>
      </w:r>
      <w:r w:rsidRPr="00687044">
        <w:rPr>
          <w:rFonts w:ascii="Arial" w:eastAsia="Calibri" w:hAnsi="Arial" w:cs="Arial"/>
          <w:i/>
          <w:color w:val="auto"/>
          <w:kern w:val="0"/>
          <w:lang w:val="sr-Cyrl-CS" w:eastAsia="en-US"/>
        </w:rPr>
        <w:t>законски заступник</w:t>
      </w:r>
      <w:r w:rsidRPr="00687044">
        <w:rPr>
          <w:rFonts w:ascii="Arial" w:eastAsia="Calibri" w:hAnsi="Arial" w:cs="Arial"/>
          <w:color w:val="auto"/>
          <w:kern w:val="0"/>
          <w:lang w:val="sr-Cyrl-CS" w:eastAsia="en-US"/>
        </w:rPr>
        <w:t xml:space="preserve"> понуђача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b/>
          <w:color w:val="auto"/>
          <w:kern w:val="0"/>
          <w:lang w:val="en-US" w:eastAsia="en-US"/>
        </w:rPr>
        <w:t>Напомена</w:t>
      </w:r>
      <w:r w:rsidRPr="00687044">
        <w:rPr>
          <w:rFonts w:ascii="Arial" w:eastAsia="Calibri" w:hAnsi="Arial" w:cs="Arial"/>
          <w:color w:val="auto"/>
          <w:kern w:val="0"/>
          <w:lang w:val="en-US" w:eastAsia="en-US"/>
        </w:rPr>
        <w:t xml:space="preserve">: </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586A58">
      <w:pPr>
        <w:numPr>
          <w:ilvl w:val="0"/>
          <w:numId w:val="38"/>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правно лице има више законских заступника, ове доказе доставити за сваког од њих</w:t>
      </w:r>
    </w:p>
    <w:p w:rsidR="00AE4330" w:rsidRPr="00687044" w:rsidRDefault="00AE4330" w:rsidP="00586A58">
      <w:pPr>
        <w:numPr>
          <w:ilvl w:val="0"/>
          <w:numId w:val="38"/>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понуду подноси група понуђача, ове доказе доставити за сваког учесника из групе</w:t>
      </w:r>
    </w:p>
    <w:p w:rsidR="00AE4330" w:rsidRPr="00687044" w:rsidRDefault="00AE4330" w:rsidP="00586A58">
      <w:pPr>
        <w:numPr>
          <w:ilvl w:val="0"/>
          <w:numId w:val="38"/>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E4330" w:rsidRPr="00687044" w:rsidRDefault="00AE4330" w:rsidP="00AE4330">
      <w:pPr>
        <w:tabs>
          <w:tab w:val="left" w:pos="680"/>
        </w:tabs>
        <w:suppressAutoHyphens w:val="0"/>
        <w:snapToGrid w:val="0"/>
        <w:spacing w:after="200" w:line="240" w:lineRule="auto"/>
        <w:ind w:left="720"/>
        <w:contextualSpacing/>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b/>
          <w:color w:val="auto"/>
          <w:kern w:val="0"/>
          <w:lang w:eastAsia="en-US"/>
        </w:rPr>
        <w:t xml:space="preserve"> Ови докази не могу бити старији од два месеца пре отварања понуда</w:t>
      </w:r>
      <w:r w:rsidRPr="00687044">
        <w:rPr>
          <w:rFonts w:ascii="Arial" w:eastAsia="Calibri" w:hAnsi="Arial" w:cs="Arial"/>
          <w:color w:val="auto"/>
          <w:kern w:val="0"/>
          <w:lang w:eastAsia="en-US"/>
        </w:rPr>
        <w:t>.</w:t>
      </w:r>
    </w:p>
    <w:p w:rsidR="00A26813" w:rsidRPr="00687044" w:rsidRDefault="00A26813"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586A58">
      <w:pPr>
        <w:numPr>
          <w:ilvl w:val="0"/>
          <w:numId w:val="36"/>
        </w:numPr>
        <w:suppressAutoHyphens w:val="0"/>
        <w:autoSpaceDE w:val="0"/>
        <w:autoSpaceDN w:val="0"/>
        <w:adjustRightInd w:val="0"/>
        <w:spacing w:line="240" w:lineRule="auto"/>
        <w:jc w:val="both"/>
        <w:rPr>
          <w:rFonts w:ascii="Arial" w:eastAsia="TimesNewRomanPS-BoldMT" w:hAnsi="Arial" w:cs="Arial"/>
          <w:b/>
          <w:bCs/>
          <w:color w:val="002060"/>
          <w:kern w:val="0"/>
          <w:lang w:val="sr-Cyrl-CS" w:eastAsia="en-US"/>
        </w:rPr>
      </w:pPr>
      <w:r w:rsidRPr="00687044">
        <w:rPr>
          <w:rFonts w:ascii="Arial" w:eastAsia="TimesNewRomanPS-BoldMT" w:hAnsi="Arial" w:cs="Arial"/>
          <w:b/>
          <w:bCs/>
          <w:kern w:val="0"/>
          <w:lang w:eastAsia="en-US"/>
        </w:rPr>
        <w:t>УСЛОВ</w:t>
      </w:r>
      <w:r w:rsidRPr="00687044">
        <w:rPr>
          <w:rFonts w:ascii="Arial" w:eastAsia="TimesNewRomanPS-BoldMT" w:hAnsi="Arial" w:cs="Arial"/>
          <w:b/>
          <w:bCs/>
          <w:kern w:val="0"/>
          <w:lang w:val="en-US" w:eastAsia="en-US"/>
        </w:rPr>
        <w:t>:</w:t>
      </w:r>
      <w:r w:rsidRPr="00687044">
        <w:rPr>
          <w:rFonts w:ascii="Arial" w:eastAsia="TimesNewRomanPS-BoldMT" w:hAnsi="Arial" w:cs="Arial"/>
          <w:b/>
          <w:bCs/>
          <w:kern w:val="0"/>
          <w:lang w:eastAsia="en-US"/>
        </w:rPr>
        <w:t xml:space="preserve"> МЕРА ЗАБРАНЕ ОБАВЉАЊА ДЕЛАТНОСТИ </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color w:val="auto"/>
          <w:kern w:val="0"/>
          <w:lang w:eastAsia="en-US"/>
        </w:rPr>
        <w:t xml:space="preserve">    Да му није изречена мера забране обављања делатности, која је на снази у време објављивања позива за подношење понуда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TimesNewRomanPS-BoldMT" w:hAnsi="Arial" w:cs="Arial"/>
          <w:b/>
          <w:bCs/>
          <w:kern w:val="0"/>
          <w:lang w:val="sr-Cyrl-CS" w:eastAsia="en-US"/>
        </w:rPr>
      </w:pPr>
      <w:r w:rsidRPr="00687044">
        <w:rPr>
          <w:rFonts w:ascii="Arial" w:eastAsia="TimesNewRomanPS-BoldMT" w:hAnsi="Arial" w:cs="Arial"/>
          <w:b/>
          <w:bCs/>
          <w:kern w:val="0"/>
          <w:lang w:val="sr-Cyrl-CS" w:eastAsia="en-US"/>
        </w:rPr>
        <w:t>ДОКАЗИ</w:t>
      </w:r>
      <w:r w:rsidRPr="00687044">
        <w:rPr>
          <w:rFonts w:ascii="Arial" w:eastAsia="TimesNewRomanPS-BoldMT" w:hAnsi="Arial" w:cs="Arial"/>
          <w:b/>
          <w:bCs/>
          <w:kern w:val="0"/>
          <w:lang w:val="en-US" w:eastAsia="en-US"/>
        </w:rPr>
        <w:t>:</w:t>
      </w:r>
    </w:p>
    <w:p w:rsidR="00AE4330" w:rsidRPr="00687044" w:rsidRDefault="00AE4330" w:rsidP="00AE4330">
      <w:pPr>
        <w:suppressAutoHyphens w:val="0"/>
        <w:snapToGrid w:val="0"/>
        <w:spacing w:line="276" w:lineRule="auto"/>
        <w:jc w:val="both"/>
        <w:rPr>
          <w:rFonts w:ascii="Arial" w:eastAsia="Calibri" w:hAnsi="Arial" w:cs="Arial"/>
          <w:i/>
          <w:color w:val="auto"/>
          <w:kern w:val="0"/>
          <w:lang w:val="ru-RU" w:eastAsia="en-US"/>
        </w:rPr>
      </w:pPr>
      <w:r w:rsidRPr="00687044">
        <w:rPr>
          <w:rFonts w:ascii="Arial" w:eastAsia="Calibri" w:hAnsi="Arial" w:cs="Arial"/>
          <w:b/>
          <w:color w:val="auto"/>
          <w:kern w:val="0"/>
          <w:lang w:val="ru-RU" w:eastAsia="en-US"/>
        </w:rPr>
        <w:t>Правно лице</w:t>
      </w:r>
      <w:r w:rsidRPr="00687044">
        <w:rPr>
          <w:rFonts w:ascii="Arial" w:eastAsia="Calibri" w:hAnsi="Arial" w:cs="Arial"/>
          <w:i/>
          <w:color w:val="auto"/>
          <w:kern w:val="0"/>
          <w:lang w:val="ru-RU" w:eastAsia="en-US"/>
        </w:rPr>
        <w:t>:</w:t>
      </w:r>
    </w:p>
    <w:p w:rsidR="00AE4330" w:rsidRPr="00687044" w:rsidRDefault="00AE4330" w:rsidP="00AE4330">
      <w:pPr>
        <w:suppressAutoHyphens w:val="0"/>
        <w:snapToGrid w:val="0"/>
        <w:spacing w:line="276" w:lineRule="auto"/>
        <w:jc w:val="both"/>
        <w:rPr>
          <w:rFonts w:ascii="Arial" w:eastAsia="Calibri" w:hAnsi="Arial" w:cs="Arial"/>
          <w:b/>
          <w:color w:val="auto"/>
          <w:kern w:val="0"/>
          <w:u w:val="single"/>
          <w:lang w:eastAsia="en-US"/>
        </w:rPr>
      </w:pPr>
      <w:r w:rsidRPr="00687044">
        <w:rPr>
          <w:rFonts w:ascii="Arial" w:eastAsia="Calibri" w:hAnsi="Arial" w:cs="Arial"/>
          <w:color w:val="auto"/>
          <w:kern w:val="0"/>
          <w:lang w:eastAsia="en-US"/>
        </w:rPr>
        <w:t>Потврде</w:t>
      </w:r>
      <w:r w:rsidRPr="00687044">
        <w:rPr>
          <w:rFonts w:ascii="Arial" w:eastAsia="Calibri" w:hAnsi="Arial" w:cs="Arial"/>
          <w:i/>
          <w:color w:val="auto"/>
          <w:kern w:val="0"/>
          <w:lang w:eastAsia="en-US"/>
        </w:rPr>
        <w:t xml:space="preserve"> привредног </w:t>
      </w:r>
      <w:r w:rsidRPr="00687044">
        <w:rPr>
          <w:rFonts w:ascii="Arial" w:eastAsia="Calibri" w:hAnsi="Arial" w:cs="Arial"/>
          <w:b/>
          <w:i/>
          <w:color w:val="auto"/>
          <w:kern w:val="0"/>
          <w:lang w:eastAsia="en-US"/>
        </w:rPr>
        <w:t>и</w:t>
      </w:r>
      <w:r w:rsidRPr="00687044">
        <w:rPr>
          <w:rFonts w:ascii="Arial" w:eastAsia="Calibri" w:hAnsi="Arial" w:cs="Arial"/>
          <w:i/>
          <w:color w:val="auto"/>
          <w:kern w:val="0"/>
          <w:lang w:eastAsia="en-US"/>
        </w:rPr>
        <w:t xml:space="preserve"> прекршајног суда</w:t>
      </w:r>
      <w:r w:rsidRPr="00687044">
        <w:rPr>
          <w:rFonts w:ascii="Arial" w:eastAsia="Calibri" w:hAnsi="Arial" w:cs="Arial"/>
          <w:color w:val="auto"/>
          <w:kern w:val="0"/>
          <w:lang w:eastAsia="en-US"/>
        </w:rPr>
        <w:t xml:space="preserve"> да му није изречена мера забране обављања делатности, </w:t>
      </w:r>
      <w:r w:rsidRPr="00687044">
        <w:rPr>
          <w:rFonts w:ascii="Arial" w:eastAsia="Calibri" w:hAnsi="Arial" w:cs="Arial"/>
          <w:b/>
          <w:color w:val="auto"/>
          <w:kern w:val="0"/>
          <w:lang w:eastAsia="en-US"/>
        </w:rPr>
        <w:t>или</w:t>
      </w:r>
    </w:p>
    <w:p w:rsidR="00AE4330" w:rsidRPr="00687044" w:rsidRDefault="00AE4330" w:rsidP="00AE4330">
      <w:pPr>
        <w:suppressAutoHyphens w:val="0"/>
        <w:snapToGrid w:val="0"/>
        <w:spacing w:after="200" w:line="276" w:lineRule="auto"/>
        <w:jc w:val="both"/>
        <w:rPr>
          <w:rFonts w:ascii="Arial" w:eastAsia="Calibri" w:hAnsi="Arial" w:cs="Arial"/>
          <w:b/>
          <w:color w:val="auto"/>
          <w:kern w:val="0"/>
          <w:u w:val="single"/>
          <w:lang w:eastAsia="en-US"/>
        </w:rPr>
      </w:pPr>
      <w:r w:rsidRPr="00687044">
        <w:rPr>
          <w:rFonts w:ascii="Arial" w:eastAsia="Calibri" w:hAnsi="Arial" w:cs="Arial"/>
          <w:color w:val="auto"/>
          <w:kern w:val="0"/>
          <w:lang w:eastAsia="en-US"/>
        </w:rPr>
        <w:t xml:space="preserve">   Потврда </w:t>
      </w:r>
      <w:r w:rsidRPr="00687044">
        <w:rPr>
          <w:rFonts w:ascii="Arial" w:eastAsia="Calibri" w:hAnsi="Arial" w:cs="Arial"/>
          <w:i/>
          <w:color w:val="auto"/>
          <w:kern w:val="0"/>
          <w:lang w:eastAsia="en-US"/>
        </w:rPr>
        <w:t>Агенције за привредне регистре</w:t>
      </w:r>
      <w:r w:rsidRPr="00687044">
        <w:rPr>
          <w:rFonts w:ascii="Arial" w:eastAsia="Calibri" w:hAnsi="Arial" w:cs="Arial"/>
          <w:color w:val="auto"/>
          <w:kern w:val="0"/>
          <w:lang w:eastAsia="en-US"/>
        </w:rPr>
        <w:t xml:space="preserve"> да код овог органа није регистровано, да му је као привредном друштву изречена мера забране обављања делатности, </w:t>
      </w:r>
      <w:r w:rsidRPr="00687044">
        <w:rPr>
          <w:rFonts w:ascii="Arial" w:eastAsia="Calibri" w:hAnsi="Arial" w:cs="Arial"/>
          <w:b/>
          <w:color w:val="auto"/>
          <w:kern w:val="0"/>
          <w:lang w:eastAsia="en-US"/>
        </w:rPr>
        <w:t>која је на снази у време објаве позива за подношење понуда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b/>
          <w:color w:val="auto"/>
          <w:kern w:val="0"/>
          <w:lang w:eastAsia="en-US"/>
        </w:rPr>
      </w:pPr>
      <w:r w:rsidRPr="00687044">
        <w:rPr>
          <w:rFonts w:ascii="Arial" w:eastAsia="Calibri" w:hAnsi="Arial" w:cs="Arial"/>
          <w:b/>
          <w:color w:val="auto"/>
          <w:kern w:val="0"/>
          <w:lang w:eastAsia="en-US"/>
        </w:rPr>
        <w:t xml:space="preserve">Предузетник: </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color w:val="auto"/>
          <w:kern w:val="0"/>
          <w:lang w:eastAsia="en-US"/>
        </w:rPr>
        <w:t xml:space="preserve">   Потврда </w:t>
      </w:r>
      <w:r w:rsidRPr="00687044">
        <w:rPr>
          <w:rFonts w:ascii="Arial" w:eastAsia="Calibri" w:hAnsi="Arial" w:cs="Arial"/>
          <w:i/>
          <w:color w:val="auto"/>
          <w:kern w:val="0"/>
          <w:lang w:eastAsia="en-US"/>
        </w:rPr>
        <w:t>прекршајног суда</w:t>
      </w:r>
      <w:r w:rsidRPr="00687044">
        <w:rPr>
          <w:rFonts w:ascii="Arial" w:eastAsia="Calibri" w:hAnsi="Arial" w:cs="Arial"/>
          <w:color w:val="auto"/>
          <w:kern w:val="0"/>
          <w:lang w:eastAsia="en-US"/>
        </w:rPr>
        <w:t xml:space="preserve"> да му није изречена мера забране обављања делатности </w:t>
      </w:r>
      <w:r w:rsidRPr="00687044">
        <w:rPr>
          <w:rFonts w:ascii="Arial" w:eastAsia="Calibri" w:hAnsi="Arial" w:cs="Arial"/>
          <w:b/>
          <w:color w:val="auto"/>
          <w:kern w:val="0"/>
          <w:lang w:eastAsia="en-US"/>
        </w:rPr>
        <w:t>или</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b/>
          <w:color w:val="auto"/>
          <w:kern w:val="0"/>
          <w:lang w:eastAsia="en-US"/>
        </w:rPr>
      </w:pPr>
      <w:r w:rsidRPr="00687044">
        <w:rPr>
          <w:rFonts w:ascii="Arial" w:eastAsia="Calibri" w:hAnsi="Arial" w:cs="Arial"/>
          <w:color w:val="auto"/>
          <w:kern w:val="0"/>
          <w:lang w:eastAsia="en-US"/>
        </w:rPr>
        <w:t xml:space="preserve">   Потврда </w:t>
      </w:r>
      <w:r w:rsidRPr="00687044">
        <w:rPr>
          <w:rFonts w:ascii="Arial" w:eastAsia="Calibri" w:hAnsi="Arial" w:cs="Arial"/>
          <w:i/>
          <w:color w:val="auto"/>
          <w:kern w:val="0"/>
          <w:lang w:eastAsia="en-US"/>
        </w:rPr>
        <w:t>Агенције за привредне регистре</w:t>
      </w:r>
      <w:r w:rsidRPr="00687044">
        <w:rPr>
          <w:rFonts w:ascii="Arial" w:eastAsia="Calibri" w:hAnsi="Arial" w:cs="Arial"/>
          <w:color w:val="auto"/>
          <w:kern w:val="0"/>
          <w:lang w:eastAsia="en-US"/>
        </w:rPr>
        <w:t xml:space="preserve"> да код овог органа није регистровано, да му је као привредном субјекту изречена мера забране обављања делатности, </w:t>
      </w:r>
      <w:r w:rsidRPr="00687044">
        <w:rPr>
          <w:rFonts w:ascii="Arial" w:eastAsia="Calibri" w:hAnsi="Arial" w:cs="Arial"/>
          <w:b/>
          <w:color w:val="auto"/>
          <w:kern w:val="0"/>
          <w:lang w:eastAsia="en-US"/>
        </w:rPr>
        <w:t>која је на снази у време објаве позива за подношење понуда.</w:t>
      </w:r>
    </w:p>
    <w:p w:rsidR="00AE4330" w:rsidRDefault="00AE4330" w:rsidP="00AE4330">
      <w:pPr>
        <w:suppressAutoHyphens w:val="0"/>
        <w:autoSpaceDE w:val="0"/>
        <w:autoSpaceDN w:val="0"/>
        <w:adjustRightInd w:val="0"/>
        <w:spacing w:line="240" w:lineRule="auto"/>
        <w:jc w:val="both"/>
        <w:rPr>
          <w:rFonts w:ascii="Arial" w:eastAsia="Calibri" w:hAnsi="Arial" w:cs="Arial"/>
          <w:color w:val="auto"/>
          <w:kern w:val="0"/>
          <w:lang w:val="sr-Cyrl-RS" w:eastAsia="en-US"/>
        </w:rPr>
      </w:pPr>
    </w:p>
    <w:p w:rsidR="000B32B1" w:rsidRDefault="000B32B1" w:rsidP="00AE4330">
      <w:pPr>
        <w:suppressAutoHyphens w:val="0"/>
        <w:autoSpaceDE w:val="0"/>
        <w:autoSpaceDN w:val="0"/>
        <w:adjustRightInd w:val="0"/>
        <w:spacing w:line="240" w:lineRule="auto"/>
        <w:jc w:val="both"/>
        <w:rPr>
          <w:rFonts w:ascii="Arial" w:eastAsia="Calibri" w:hAnsi="Arial" w:cs="Arial"/>
          <w:color w:val="auto"/>
          <w:kern w:val="0"/>
          <w:lang w:val="sr-Cyrl-RS" w:eastAsia="en-US"/>
        </w:rPr>
      </w:pPr>
    </w:p>
    <w:p w:rsidR="000B32B1" w:rsidRDefault="000B32B1" w:rsidP="00AE4330">
      <w:pPr>
        <w:suppressAutoHyphens w:val="0"/>
        <w:autoSpaceDE w:val="0"/>
        <w:autoSpaceDN w:val="0"/>
        <w:adjustRightInd w:val="0"/>
        <w:spacing w:line="240" w:lineRule="auto"/>
        <w:jc w:val="both"/>
        <w:rPr>
          <w:rFonts w:ascii="Arial" w:eastAsia="Calibri" w:hAnsi="Arial" w:cs="Arial"/>
          <w:color w:val="auto"/>
          <w:kern w:val="0"/>
          <w:lang w:val="sr-Cyrl-RS" w:eastAsia="en-US"/>
        </w:rPr>
      </w:pPr>
    </w:p>
    <w:p w:rsidR="000B32B1" w:rsidRDefault="000B32B1" w:rsidP="00AE4330">
      <w:pPr>
        <w:suppressAutoHyphens w:val="0"/>
        <w:autoSpaceDE w:val="0"/>
        <w:autoSpaceDN w:val="0"/>
        <w:adjustRightInd w:val="0"/>
        <w:spacing w:line="240" w:lineRule="auto"/>
        <w:jc w:val="both"/>
        <w:rPr>
          <w:rFonts w:ascii="Arial" w:eastAsia="Calibri" w:hAnsi="Arial" w:cs="Arial"/>
          <w:color w:val="auto"/>
          <w:kern w:val="0"/>
          <w:lang w:val="sr-Cyrl-RS" w:eastAsia="en-US"/>
        </w:rPr>
      </w:pPr>
    </w:p>
    <w:p w:rsidR="000B32B1" w:rsidRPr="000B32B1" w:rsidRDefault="000B32B1" w:rsidP="00AE4330">
      <w:pPr>
        <w:suppressAutoHyphens w:val="0"/>
        <w:autoSpaceDE w:val="0"/>
        <w:autoSpaceDN w:val="0"/>
        <w:adjustRightInd w:val="0"/>
        <w:spacing w:line="240" w:lineRule="auto"/>
        <w:jc w:val="both"/>
        <w:rPr>
          <w:rFonts w:ascii="Arial" w:eastAsia="Calibri" w:hAnsi="Arial" w:cs="Arial"/>
          <w:color w:val="auto"/>
          <w:kern w:val="0"/>
          <w:lang w:val="sr-Cyrl-RS"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b/>
          <w:color w:val="auto"/>
          <w:kern w:val="0"/>
          <w:lang w:eastAsia="en-US"/>
        </w:rPr>
        <w:lastRenderedPageBreak/>
        <w:t>Физичко лице</w:t>
      </w:r>
      <w:r w:rsidRPr="00687044">
        <w:rPr>
          <w:rFonts w:ascii="Arial" w:eastAsia="Calibri" w:hAnsi="Arial" w:cs="Arial"/>
          <w:color w:val="auto"/>
          <w:kern w:val="0"/>
          <w:lang w:eastAsia="en-US"/>
        </w:rPr>
        <w:t xml:space="preserve">: </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color w:val="auto"/>
          <w:kern w:val="0"/>
          <w:lang w:eastAsia="en-US"/>
        </w:rPr>
        <w:t xml:space="preserve">Потврда </w:t>
      </w:r>
      <w:r w:rsidRPr="00687044">
        <w:rPr>
          <w:rFonts w:ascii="Arial" w:eastAsia="Calibri" w:hAnsi="Arial" w:cs="Arial"/>
          <w:i/>
          <w:color w:val="auto"/>
          <w:kern w:val="0"/>
          <w:lang w:eastAsia="en-US"/>
        </w:rPr>
        <w:t>прекршајног суда</w:t>
      </w:r>
      <w:r w:rsidRPr="00687044">
        <w:rPr>
          <w:rFonts w:ascii="Arial" w:eastAsia="Calibri" w:hAnsi="Arial" w:cs="Arial"/>
          <w:color w:val="auto"/>
          <w:kern w:val="0"/>
          <w:lang w:eastAsia="en-US"/>
        </w:rPr>
        <w:t xml:space="preserve"> да му није изречена мера забране обављања одређених послова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TimesNewRomanPSMT" w:hAnsi="Arial" w:cs="Arial"/>
          <w:color w:val="auto"/>
          <w:kern w:val="0"/>
          <w:lang w:eastAsia="en-US"/>
        </w:rPr>
      </w:pPr>
      <w:r w:rsidRPr="00687044">
        <w:rPr>
          <w:rFonts w:ascii="Arial" w:eastAsia="Calibri" w:hAnsi="Arial" w:cs="Arial"/>
          <w:b/>
          <w:color w:val="auto"/>
          <w:kern w:val="0"/>
          <w:lang w:val="ru-RU" w:eastAsia="en-US"/>
        </w:rPr>
        <w:t>Напомена:</w:t>
      </w:r>
    </w:p>
    <w:p w:rsidR="00AE4330" w:rsidRPr="00687044" w:rsidRDefault="00AE4330" w:rsidP="00586A58">
      <w:pPr>
        <w:numPr>
          <w:ilvl w:val="0"/>
          <w:numId w:val="29"/>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понуду подноси група понуђача, овај доказ доставити за сваког учесника из групе</w:t>
      </w:r>
    </w:p>
    <w:p w:rsidR="00AE4330" w:rsidRPr="00687044" w:rsidRDefault="00AE4330" w:rsidP="00586A58">
      <w:pPr>
        <w:numPr>
          <w:ilvl w:val="0"/>
          <w:numId w:val="29"/>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E4330" w:rsidRPr="00687044" w:rsidRDefault="00AE4330" w:rsidP="00AE4330">
      <w:pPr>
        <w:tabs>
          <w:tab w:val="left" w:pos="680"/>
        </w:tabs>
        <w:suppressAutoHyphens w:val="0"/>
        <w:snapToGrid w:val="0"/>
        <w:spacing w:after="200" w:line="240" w:lineRule="auto"/>
        <w:ind w:left="720"/>
        <w:contextualSpacing/>
        <w:jc w:val="both"/>
        <w:rPr>
          <w:rFonts w:ascii="Arial" w:eastAsia="Calibri" w:hAnsi="Arial" w:cs="Arial"/>
          <w:color w:val="auto"/>
          <w:kern w:val="0"/>
          <w:lang w:eastAsia="en-US"/>
        </w:rPr>
      </w:pPr>
    </w:p>
    <w:p w:rsidR="00A26813" w:rsidRPr="00687044" w:rsidRDefault="00AE4330" w:rsidP="00A26813">
      <w:pPr>
        <w:suppressAutoHyphens w:val="0"/>
        <w:autoSpaceDE w:val="0"/>
        <w:autoSpaceDN w:val="0"/>
        <w:adjustRightInd w:val="0"/>
        <w:spacing w:line="240" w:lineRule="auto"/>
        <w:jc w:val="both"/>
        <w:rPr>
          <w:rFonts w:ascii="Arial" w:eastAsia="Calibri" w:hAnsi="Arial" w:cs="Arial"/>
          <w:b/>
          <w:color w:val="auto"/>
          <w:kern w:val="0"/>
          <w:lang w:val="ru-RU" w:eastAsia="en-US"/>
        </w:rPr>
      </w:pPr>
      <w:r w:rsidRPr="00687044">
        <w:rPr>
          <w:rFonts w:ascii="Arial" w:eastAsia="Calibri" w:hAnsi="Arial" w:cs="Arial"/>
          <w:b/>
          <w:color w:val="auto"/>
          <w:kern w:val="0"/>
          <w:lang w:val="ru-RU" w:eastAsia="en-US"/>
        </w:rPr>
        <w:t xml:space="preserve">Потврде морају бити издате након </w:t>
      </w:r>
      <w:r w:rsidR="00A26813" w:rsidRPr="00687044">
        <w:rPr>
          <w:rFonts w:ascii="Arial" w:eastAsia="Calibri" w:hAnsi="Arial" w:cs="Arial"/>
          <w:b/>
          <w:color w:val="auto"/>
          <w:kern w:val="0"/>
          <w:lang w:eastAsia="en-US"/>
        </w:rPr>
        <w:t>слања</w:t>
      </w:r>
      <w:r w:rsidRPr="00687044">
        <w:rPr>
          <w:rFonts w:ascii="Arial" w:eastAsia="Calibri" w:hAnsi="Arial" w:cs="Arial"/>
          <w:b/>
          <w:color w:val="auto"/>
          <w:kern w:val="0"/>
          <w:lang w:val="ru-RU" w:eastAsia="en-US"/>
        </w:rPr>
        <w:t xml:space="preserve"> позива за подношење понуда</w:t>
      </w:r>
      <w:r w:rsidR="00A26813" w:rsidRPr="00687044">
        <w:rPr>
          <w:rFonts w:ascii="Arial" w:eastAsia="Calibri" w:hAnsi="Arial" w:cs="Arial"/>
          <w:b/>
          <w:color w:val="auto"/>
          <w:kern w:val="0"/>
          <w:lang w:val="ru-RU" w:eastAsia="en-US"/>
        </w:rPr>
        <w:t>.</w:t>
      </w:r>
    </w:p>
    <w:p w:rsidR="00A26813" w:rsidRPr="00687044" w:rsidRDefault="00A26813" w:rsidP="00A26813">
      <w:pPr>
        <w:suppressAutoHyphens w:val="0"/>
        <w:autoSpaceDE w:val="0"/>
        <w:autoSpaceDN w:val="0"/>
        <w:adjustRightInd w:val="0"/>
        <w:spacing w:line="240" w:lineRule="auto"/>
        <w:jc w:val="both"/>
        <w:rPr>
          <w:rFonts w:ascii="Arial" w:eastAsia="Calibri" w:hAnsi="Arial" w:cs="Arial"/>
          <w:b/>
          <w:color w:val="auto"/>
          <w:kern w:val="0"/>
          <w:lang w:val="ru-RU" w:eastAsia="en-US"/>
        </w:rPr>
      </w:pPr>
    </w:p>
    <w:p w:rsidR="00A26813" w:rsidRPr="00687044" w:rsidRDefault="00A26813" w:rsidP="00A26813">
      <w:pPr>
        <w:suppressAutoHyphens w:val="0"/>
        <w:autoSpaceDE w:val="0"/>
        <w:autoSpaceDN w:val="0"/>
        <w:adjustRightInd w:val="0"/>
        <w:spacing w:line="240" w:lineRule="auto"/>
        <w:jc w:val="both"/>
        <w:rPr>
          <w:rFonts w:ascii="Arial" w:eastAsia="Calibri" w:hAnsi="Arial" w:cs="Arial"/>
          <w:b/>
          <w:color w:val="auto"/>
          <w:kern w:val="0"/>
          <w:lang w:val="ru-RU" w:eastAsia="en-US"/>
        </w:rPr>
      </w:pPr>
    </w:p>
    <w:p w:rsidR="00AE4330" w:rsidRPr="00687044" w:rsidRDefault="00AE4330" w:rsidP="00A26813">
      <w:pPr>
        <w:suppressAutoHyphens w:val="0"/>
        <w:autoSpaceDE w:val="0"/>
        <w:autoSpaceDN w:val="0"/>
        <w:adjustRightInd w:val="0"/>
        <w:spacing w:line="240" w:lineRule="auto"/>
        <w:jc w:val="both"/>
        <w:rPr>
          <w:rFonts w:ascii="Arial" w:eastAsia="TimesNewRomanPS-BoldMT" w:hAnsi="Arial" w:cs="Arial"/>
          <w:b/>
          <w:bCs/>
          <w:color w:val="002060"/>
          <w:kern w:val="0"/>
          <w:lang w:val="sr-Cyrl-CS" w:eastAsia="en-US"/>
        </w:rPr>
      </w:pPr>
      <w:r w:rsidRPr="00687044">
        <w:rPr>
          <w:rFonts w:ascii="Arial" w:eastAsia="TimesNewRomanPS-BoldMT" w:hAnsi="Arial" w:cs="Arial"/>
          <w:b/>
          <w:bCs/>
          <w:kern w:val="0"/>
          <w:lang w:eastAsia="en-US"/>
        </w:rPr>
        <w:t>УСЛОВ</w:t>
      </w:r>
      <w:r w:rsidRPr="00687044">
        <w:rPr>
          <w:rFonts w:ascii="Arial" w:eastAsia="TimesNewRomanPS-BoldMT" w:hAnsi="Arial" w:cs="Arial"/>
          <w:b/>
          <w:bCs/>
          <w:kern w:val="0"/>
          <w:lang w:val="en-US" w:eastAsia="en-US"/>
        </w:rPr>
        <w:t>:</w:t>
      </w:r>
      <w:r w:rsidRPr="00687044">
        <w:rPr>
          <w:rFonts w:ascii="Arial" w:eastAsia="TimesNewRomanPS-BoldMT" w:hAnsi="Arial" w:cs="Arial"/>
          <w:b/>
          <w:bCs/>
          <w:kern w:val="0"/>
          <w:lang w:eastAsia="en-US"/>
        </w:rPr>
        <w:t xml:space="preserve"> ПОРЕЗИ </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r w:rsidRPr="00687044">
        <w:rPr>
          <w:rFonts w:ascii="Arial" w:eastAsia="Calibri" w:hAnsi="Arial" w:cs="Arial"/>
          <w:color w:val="auto"/>
          <w:kern w:val="0"/>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TimesNewRomanPS-BoldMT" w:hAnsi="Arial" w:cs="Arial"/>
          <w:b/>
          <w:bCs/>
          <w:kern w:val="0"/>
          <w:lang w:val="sr-Cyrl-CS" w:eastAsia="en-US"/>
        </w:rPr>
      </w:pPr>
      <w:r w:rsidRPr="00687044">
        <w:rPr>
          <w:rFonts w:ascii="Arial" w:eastAsia="TimesNewRomanPS-BoldMT" w:hAnsi="Arial" w:cs="Arial"/>
          <w:b/>
          <w:bCs/>
          <w:kern w:val="0"/>
          <w:lang w:val="sr-Cyrl-CS" w:eastAsia="en-US"/>
        </w:rPr>
        <w:t xml:space="preserve">   ДОКАЗИ</w:t>
      </w:r>
      <w:r w:rsidRPr="00687044">
        <w:rPr>
          <w:rFonts w:ascii="Arial" w:eastAsia="TimesNewRomanPS-BoldMT" w:hAnsi="Arial" w:cs="Arial"/>
          <w:b/>
          <w:bCs/>
          <w:kern w:val="0"/>
          <w:lang w:val="en-US" w:eastAsia="en-US"/>
        </w:rPr>
        <w:t>:</w:t>
      </w:r>
    </w:p>
    <w:p w:rsidR="00AE4330" w:rsidRPr="00687044" w:rsidRDefault="00AE4330" w:rsidP="00AE4330">
      <w:pPr>
        <w:suppressAutoHyphens w:val="0"/>
        <w:snapToGrid w:val="0"/>
        <w:spacing w:line="276" w:lineRule="auto"/>
        <w:jc w:val="both"/>
        <w:rPr>
          <w:rFonts w:ascii="Arial" w:eastAsia="Calibri" w:hAnsi="Arial" w:cs="Arial"/>
          <w:color w:val="auto"/>
          <w:kern w:val="0"/>
          <w:lang w:val="ru-RU" w:eastAsia="en-US"/>
        </w:rPr>
      </w:pPr>
      <w:r w:rsidRPr="00687044">
        <w:rPr>
          <w:rFonts w:ascii="Arial" w:eastAsia="Calibri" w:hAnsi="Arial" w:cs="Arial"/>
          <w:b/>
          <w:color w:val="auto"/>
          <w:kern w:val="0"/>
          <w:lang w:val="ru-RU" w:eastAsia="en-US"/>
        </w:rPr>
        <w:t xml:space="preserve">   Правно лице, предузетник и физичко лице:</w:t>
      </w:r>
    </w:p>
    <w:p w:rsidR="00AE4330" w:rsidRPr="00687044" w:rsidRDefault="00AE4330" w:rsidP="00AE4330">
      <w:pPr>
        <w:suppressAutoHyphens w:val="0"/>
        <w:snapToGrid w:val="0"/>
        <w:spacing w:line="276" w:lineRule="auto"/>
        <w:jc w:val="both"/>
        <w:rPr>
          <w:rFonts w:ascii="Arial" w:eastAsia="Calibri" w:hAnsi="Arial" w:cs="Arial"/>
          <w:b/>
          <w:color w:val="auto"/>
          <w:kern w:val="0"/>
          <w:u w:val="single"/>
          <w:lang w:val="ru-RU" w:eastAsia="en-US"/>
        </w:rPr>
      </w:pPr>
      <w:r w:rsidRPr="00687044">
        <w:rPr>
          <w:rFonts w:ascii="Arial" w:eastAsia="Calibri" w:hAnsi="Arial" w:cs="Arial"/>
          <w:color w:val="auto"/>
          <w:kern w:val="0"/>
          <w:lang w:val="ru-RU" w:eastAsia="en-US"/>
        </w:rPr>
        <w:t xml:space="preserve">4.1 Уверење </w:t>
      </w:r>
      <w:r w:rsidRPr="00687044">
        <w:rPr>
          <w:rFonts w:ascii="Arial" w:eastAsia="Calibri" w:hAnsi="Arial" w:cs="Arial"/>
          <w:i/>
          <w:color w:val="auto"/>
          <w:kern w:val="0"/>
          <w:lang w:val="ru-RU" w:eastAsia="en-US"/>
        </w:rPr>
        <w:t>Пореске управе</w:t>
      </w:r>
      <w:r w:rsidRPr="00687044">
        <w:rPr>
          <w:rFonts w:ascii="Arial" w:eastAsia="Calibri" w:hAnsi="Arial" w:cs="Arial"/>
          <w:color w:val="auto"/>
          <w:kern w:val="0"/>
          <w:lang w:val="ru-RU" w:eastAsia="en-US"/>
        </w:rPr>
        <w:t xml:space="preserve"> Министарства финансија и привреде да је измирио доспеле </w:t>
      </w:r>
      <w:r w:rsidRPr="00687044">
        <w:rPr>
          <w:rFonts w:ascii="Arial" w:eastAsia="Times New Roman" w:hAnsi="Arial" w:cs="Arial"/>
          <w:color w:val="auto"/>
          <w:kern w:val="0"/>
          <w:lang w:val="ru-RU" w:eastAsia="sr-Latn-CS"/>
        </w:rPr>
        <w:t>порезе и доприносе</w:t>
      </w:r>
      <w:r w:rsidRPr="00687044">
        <w:rPr>
          <w:rFonts w:ascii="Arial" w:eastAsia="Calibri" w:hAnsi="Arial" w:cs="Arial"/>
          <w:b/>
          <w:color w:val="auto"/>
          <w:kern w:val="0"/>
          <w:u w:val="single"/>
          <w:lang w:val="ru-RU" w:eastAsia="en-US"/>
        </w:rPr>
        <w:t>и</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ru-RU" w:eastAsia="en-US"/>
        </w:rPr>
      </w:pPr>
      <w:r w:rsidRPr="00687044">
        <w:rPr>
          <w:rFonts w:ascii="Arial" w:eastAsia="Calibri" w:hAnsi="Arial" w:cs="Arial"/>
          <w:color w:val="auto"/>
          <w:kern w:val="0"/>
          <w:lang w:val="ru-RU" w:eastAsia="en-US"/>
        </w:rPr>
        <w:t xml:space="preserve">4.2 Уверење </w:t>
      </w:r>
      <w:r w:rsidRPr="00687044">
        <w:rPr>
          <w:rFonts w:ascii="Arial" w:eastAsia="Calibri" w:hAnsi="Arial" w:cs="Arial"/>
          <w:i/>
          <w:color w:val="auto"/>
          <w:kern w:val="0"/>
          <w:lang w:val="ru-RU" w:eastAsia="en-US"/>
        </w:rPr>
        <w:t>Управе јавних прихода града, односно општине</w:t>
      </w:r>
      <w:r w:rsidRPr="00687044">
        <w:rPr>
          <w:rFonts w:ascii="Arial" w:eastAsia="Calibri" w:hAnsi="Arial" w:cs="Arial"/>
          <w:color w:val="auto"/>
          <w:kern w:val="0"/>
          <w:lang w:val="ru-RU" w:eastAsia="en-US"/>
        </w:rPr>
        <w:t xml:space="preserve"> да је измирио обавезе по основу изворних локалних јавних прихода </w:t>
      </w:r>
    </w:p>
    <w:p w:rsidR="00AE4330" w:rsidRPr="00687044" w:rsidRDefault="00AE4330" w:rsidP="00AE4330">
      <w:pPr>
        <w:suppressAutoHyphens w:val="0"/>
        <w:autoSpaceDE w:val="0"/>
        <w:autoSpaceDN w:val="0"/>
        <w:adjustRightInd w:val="0"/>
        <w:spacing w:line="240" w:lineRule="auto"/>
        <w:jc w:val="both"/>
        <w:rPr>
          <w:rFonts w:ascii="Arial" w:eastAsia="TimesNewRomanPSMT" w:hAnsi="Arial" w:cs="Arial"/>
          <w:b/>
          <w:color w:val="auto"/>
          <w:kern w:val="0"/>
          <w:u w:val="single"/>
          <w:lang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ru-RU" w:eastAsia="en-US"/>
        </w:rPr>
      </w:pPr>
      <w:r w:rsidRPr="00687044">
        <w:rPr>
          <w:rFonts w:ascii="Arial" w:eastAsia="Calibri" w:hAnsi="Arial" w:cs="Arial"/>
          <w:b/>
          <w:color w:val="auto"/>
          <w:kern w:val="0"/>
          <w:lang w:val="ru-RU" w:eastAsia="en-US"/>
        </w:rPr>
        <w:t>Напомена</w:t>
      </w:r>
      <w:r w:rsidRPr="00687044">
        <w:rPr>
          <w:rFonts w:ascii="Arial" w:eastAsia="Calibri" w:hAnsi="Arial" w:cs="Arial"/>
          <w:color w:val="auto"/>
          <w:kern w:val="0"/>
          <w:lang w:val="ru-RU" w:eastAsia="en-US"/>
        </w:rPr>
        <w:t xml:space="preserve">: </w:t>
      </w:r>
    </w:p>
    <w:p w:rsidR="00AE4330" w:rsidRPr="00687044" w:rsidRDefault="00AE4330" w:rsidP="00586A58">
      <w:pPr>
        <w:numPr>
          <w:ilvl w:val="0"/>
          <w:numId w:val="24"/>
        </w:numPr>
        <w:suppressAutoHyphens w:val="0"/>
        <w:autoSpaceDE w:val="0"/>
        <w:autoSpaceDN w:val="0"/>
        <w:adjustRightInd w:val="0"/>
        <w:spacing w:after="200" w:line="240" w:lineRule="auto"/>
        <w:contextualSpacing/>
        <w:jc w:val="both"/>
        <w:rPr>
          <w:rFonts w:ascii="Arial" w:eastAsia="Calibri" w:hAnsi="Arial" w:cs="Arial"/>
          <w:color w:val="auto"/>
          <w:kern w:val="0"/>
          <w:lang w:val="ru-RU" w:eastAsia="en-US"/>
        </w:rPr>
      </w:pPr>
      <w:r w:rsidRPr="00687044">
        <w:rPr>
          <w:rFonts w:ascii="Arial" w:eastAsia="TimesNewRomanPSMT" w:hAnsi="Arial" w:cs="Arial"/>
          <w:color w:val="auto"/>
          <w:kern w:val="0"/>
          <w:lang w:eastAsia="en-US"/>
        </w:rPr>
        <w:t xml:space="preserve">   Уколико је понуђач у поступку приватизације, уместо 2 горе наведена доказа треба доставити у</w:t>
      </w:r>
      <w:r w:rsidRPr="00687044">
        <w:rPr>
          <w:rFonts w:ascii="Arial" w:eastAsia="Calibri" w:hAnsi="Arial" w:cs="Arial"/>
          <w:color w:val="auto"/>
          <w:kern w:val="0"/>
          <w:lang w:val="ru-RU" w:eastAsia="en-US"/>
        </w:rPr>
        <w:t xml:space="preserve">верење </w:t>
      </w:r>
      <w:r w:rsidRPr="00687044">
        <w:rPr>
          <w:rFonts w:ascii="Arial" w:eastAsia="Calibri" w:hAnsi="Arial" w:cs="Arial"/>
          <w:i/>
          <w:color w:val="auto"/>
          <w:kern w:val="0"/>
          <w:lang w:val="ru-RU" w:eastAsia="en-US"/>
        </w:rPr>
        <w:t>Агенције за приватизацију</w:t>
      </w:r>
      <w:r w:rsidRPr="00687044">
        <w:rPr>
          <w:rFonts w:ascii="Arial" w:eastAsia="Calibri" w:hAnsi="Arial" w:cs="Arial"/>
          <w:color w:val="auto"/>
          <w:kern w:val="0"/>
          <w:lang w:val="ru-RU" w:eastAsia="en-US"/>
        </w:rPr>
        <w:t xml:space="preserve"> да се налази у поступку приватизације</w:t>
      </w:r>
    </w:p>
    <w:p w:rsidR="00AE4330" w:rsidRPr="00687044" w:rsidRDefault="00AE4330" w:rsidP="00586A58">
      <w:pPr>
        <w:numPr>
          <w:ilvl w:val="0"/>
          <w:numId w:val="24"/>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понуду подноси група понуђача, ове доказе доставити за сваког учесника из групе</w:t>
      </w:r>
    </w:p>
    <w:p w:rsidR="00AE4330" w:rsidRPr="00687044" w:rsidRDefault="00AE4330" w:rsidP="00586A58">
      <w:pPr>
        <w:numPr>
          <w:ilvl w:val="0"/>
          <w:numId w:val="29"/>
        </w:numPr>
        <w:tabs>
          <w:tab w:val="left" w:pos="680"/>
        </w:tabs>
        <w:suppressAutoHyphens w:val="0"/>
        <w:snapToGrid w:val="0"/>
        <w:spacing w:after="200" w:line="240" w:lineRule="auto"/>
        <w:contextualSpacing/>
        <w:jc w:val="both"/>
        <w:rPr>
          <w:rFonts w:ascii="Arial" w:eastAsia="Calibri" w:hAnsi="Arial" w:cs="Arial"/>
          <w:color w:val="auto"/>
          <w:kern w:val="0"/>
          <w:lang w:eastAsia="en-US"/>
        </w:rPr>
      </w:pPr>
      <w:r w:rsidRPr="00687044">
        <w:rPr>
          <w:rFonts w:ascii="Arial" w:eastAsia="Calibri" w:hAnsi="Arial" w:cs="Arial"/>
          <w:color w:val="auto"/>
          <w:kern w:val="0"/>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E4330" w:rsidRPr="00687044" w:rsidRDefault="00AE4330" w:rsidP="00AE4330">
      <w:pPr>
        <w:tabs>
          <w:tab w:val="left" w:pos="680"/>
        </w:tabs>
        <w:suppressAutoHyphens w:val="0"/>
        <w:snapToGrid w:val="0"/>
        <w:spacing w:after="200" w:line="240" w:lineRule="auto"/>
        <w:ind w:left="720"/>
        <w:contextualSpacing/>
        <w:jc w:val="both"/>
        <w:rPr>
          <w:rFonts w:ascii="Arial" w:eastAsia="Calibri" w:hAnsi="Arial" w:cs="Arial"/>
          <w:color w:val="auto"/>
          <w:kern w:val="0"/>
          <w:lang w:eastAsia="en-US"/>
        </w:rPr>
      </w:pPr>
    </w:p>
    <w:p w:rsidR="00AE4330" w:rsidRPr="00687044" w:rsidRDefault="00AE4330" w:rsidP="00AE4330">
      <w:pPr>
        <w:suppressAutoHyphens w:val="0"/>
        <w:autoSpaceDE w:val="0"/>
        <w:autoSpaceDN w:val="0"/>
        <w:adjustRightInd w:val="0"/>
        <w:spacing w:line="240" w:lineRule="auto"/>
        <w:jc w:val="both"/>
        <w:rPr>
          <w:rFonts w:ascii="Arial" w:eastAsia="Calibri" w:hAnsi="Arial" w:cs="Arial"/>
          <w:b/>
          <w:color w:val="auto"/>
          <w:kern w:val="0"/>
          <w:lang w:eastAsia="en-US"/>
        </w:rPr>
      </w:pPr>
      <w:r w:rsidRPr="00687044">
        <w:rPr>
          <w:rFonts w:ascii="Arial" w:eastAsia="Calibri" w:hAnsi="Arial" w:cs="Arial"/>
          <w:b/>
          <w:color w:val="auto"/>
          <w:kern w:val="0"/>
          <w:lang w:eastAsia="en-US"/>
        </w:rPr>
        <w:t>Ова уверења не могу бити старија од два месеца пре отварања понуда</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b/>
          <w:color w:val="auto"/>
          <w:kern w:val="0"/>
          <w:lang w:eastAsia="en-US"/>
        </w:rPr>
      </w:pPr>
    </w:p>
    <w:p w:rsidR="00AE4330" w:rsidRPr="00687044" w:rsidRDefault="00AE4330" w:rsidP="00AE4330">
      <w:pPr>
        <w:suppressAutoHyphens w:val="0"/>
        <w:spacing w:after="200" w:line="276" w:lineRule="auto"/>
        <w:ind w:left="1080"/>
        <w:jc w:val="both"/>
        <w:rPr>
          <w:rFonts w:ascii="Arial" w:eastAsia="Calibri" w:hAnsi="Arial" w:cs="Arial"/>
          <w:color w:val="auto"/>
          <w:kern w:val="0"/>
          <w:lang w:val="sr-Cyrl-CS" w:eastAsia="en-US"/>
        </w:rPr>
      </w:pPr>
      <w:r w:rsidRPr="00687044">
        <w:rPr>
          <w:rFonts w:ascii="Arial" w:eastAsia="Calibri" w:hAnsi="Arial" w:cs="Arial"/>
          <w:b/>
          <w:color w:val="auto"/>
          <w:kern w:val="0"/>
          <w:lang w:eastAsia="en-US"/>
        </w:rPr>
        <w:t>Б)</w:t>
      </w:r>
      <w:r w:rsidRPr="00687044">
        <w:rPr>
          <w:rFonts w:ascii="Arial" w:eastAsia="Calibri" w:hAnsi="Arial" w:cs="Arial"/>
          <w:color w:val="auto"/>
          <w:kern w:val="0"/>
          <w:lang w:val="sr-Cyrl-CS" w:eastAsia="en-US"/>
        </w:rPr>
        <w:t xml:space="preserve"> Понуђач који учествује у поступку предметне јавне набавке мора испунити </w:t>
      </w:r>
      <w:r w:rsidRPr="00687044">
        <w:rPr>
          <w:rFonts w:ascii="Arial" w:eastAsia="Calibri" w:hAnsi="Arial" w:cs="Arial"/>
          <w:b/>
          <w:color w:val="auto"/>
          <w:kern w:val="0"/>
          <w:lang w:val="sr-Cyrl-CS" w:eastAsia="en-US"/>
        </w:rPr>
        <w:t>додатне услове</w:t>
      </w:r>
      <w:r w:rsidRPr="00687044">
        <w:rPr>
          <w:rFonts w:ascii="Arial" w:eastAsia="Calibri" w:hAnsi="Arial" w:cs="Arial"/>
          <w:color w:val="auto"/>
          <w:kern w:val="0"/>
          <w:lang w:val="sr-Cyrl-CS" w:eastAsia="en-US"/>
        </w:rPr>
        <w:t xml:space="preserve"> за учешће у поступку јавне набавке</w:t>
      </w:r>
    </w:p>
    <w:p w:rsidR="00AE4330" w:rsidRPr="00687044" w:rsidRDefault="00AE4330" w:rsidP="00AE4330">
      <w:pPr>
        <w:suppressAutoHyphens w:val="0"/>
        <w:spacing w:line="276" w:lineRule="auto"/>
        <w:ind w:left="1080"/>
        <w:jc w:val="both"/>
        <w:rPr>
          <w:rFonts w:ascii="Arial" w:eastAsia="Calibri" w:hAnsi="Arial" w:cs="Arial"/>
          <w:color w:val="auto"/>
          <w:kern w:val="0"/>
          <w:lang w:eastAsia="en-US"/>
        </w:rPr>
      </w:pPr>
    </w:p>
    <w:p w:rsidR="00AE4330" w:rsidRPr="00687044" w:rsidRDefault="00AE4330" w:rsidP="00AE4330">
      <w:pPr>
        <w:suppressAutoHyphens w:val="0"/>
        <w:spacing w:after="200" w:line="276" w:lineRule="auto"/>
        <w:jc w:val="both"/>
        <w:rPr>
          <w:rFonts w:ascii="Arial" w:eastAsia="Calibri" w:hAnsi="Arial" w:cs="Arial"/>
          <w:b/>
          <w:color w:val="auto"/>
          <w:kern w:val="0"/>
          <w:lang w:val="sr-Cyrl-CS" w:eastAsia="en-US"/>
        </w:rPr>
      </w:pPr>
      <w:r w:rsidRPr="00687044">
        <w:rPr>
          <w:rFonts w:ascii="Arial" w:eastAsia="Calibri" w:hAnsi="Arial" w:cs="Arial"/>
          <w:b/>
          <w:color w:val="auto"/>
          <w:kern w:val="0"/>
          <w:lang w:val="sr-Cyrl-CS" w:eastAsia="en-US"/>
        </w:rPr>
        <w:t xml:space="preserve">5. </w:t>
      </w:r>
      <w:r w:rsidRPr="00687044">
        <w:rPr>
          <w:rFonts w:ascii="Arial" w:eastAsia="Calibri" w:hAnsi="Arial" w:cs="Arial"/>
          <w:b/>
          <w:caps/>
          <w:color w:val="auto"/>
          <w:kern w:val="0"/>
          <w:lang w:val="sr-Cyrl-CS" w:eastAsia="en-US"/>
        </w:rPr>
        <w:t xml:space="preserve">Услов </w:t>
      </w:r>
      <w:r w:rsidRPr="00687044">
        <w:rPr>
          <w:rFonts w:ascii="Arial" w:eastAsia="Calibri" w:hAnsi="Arial" w:cs="Arial"/>
          <w:b/>
          <w:color w:val="auto"/>
          <w:kern w:val="0"/>
          <w:lang w:val="sr-Cyrl-CS" w:eastAsia="en-US"/>
        </w:rPr>
        <w:t xml:space="preserve">: ДОЗВОЛА ЗА ОБАВЉАЊЕ ДЕЛАТНОСТИ </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 xml:space="preserve">а) </w:t>
      </w:r>
      <w:r w:rsidRPr="00687044">
        <w:rPr>
          <w:rFonts w:ascii="Arial" w:eastAsia="Calibri" w:hAnsi="Arial" w:cs="Arial"/>
          <w:b/>
          <w:color w:val="auto"/>
          <w:kern w:val="0"/>
          <w:lang w:val="sr-Cyrl-CS" w:eastAsia="en-US"/>
        </w:rPr>
        <w:t>израда техничке документације</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 за домаће понуђаче:</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Понуђач испуњава услове за израду техничке документације за хидроенергетске објекте за које грађевинску дозволу издаје министарство надлежно за послове грађевинарства и то за:</w:t>
      </w:r>
      <w:r w:rsidRPr="00687044">
        <w:rPr>
          <w:rFonts w:ascii="Arial" w:eastAsia="Calibri" w:hAnsi="Arial" w:cs="Arial"/>
          <w:color w:val="auto"/>
          <w:kern w:val="0"/>
          <w:lang w:eastAsia="en-US"/>
        </w:rPr>
        <w:t xml:space="preserve"> високе бране и акумулације </w:t>
      </w:r>
      <w:r w:rsidRPr="00687044">
        <w:rPr>
          <w:rFonts w:ascii="Arial" w:eastAsia="Calibri" w:hAnsi="Arial" w:cs="Arial"/>
          <w:color w:val="auto"/>
          <w:kern w:val="0"/>
          <w:lang w:val="sr-Cyrl-CS" w:eastAsia="en-US"/>
        </w:rPr>
        <w:t>н</w:t>
      </w:r>
      <w:r w:rsidRPr="00687044">
        <w:rPr>
          <w:rFonts w:ascii="Arial" w:eastAsia="Calibri" w:hAnsi="Arial" w:cs="Arial"/>
          <w:color w:val="auto"/>
          <w:kern w:val="0"/>
          <w:lang w:eastAsia="en-US"/>
        </w:rPr>
        <w:t xml:space="preserve">апуњене водомза које је </w:t>
      </w:r>
      <w:r w:rsidRPr="00687044">
        <w:rPr>
          <w:rFonts w:ascii="Arial" w:eastAsia="Calibri" w:hAnsi="Arial" w:cs="Arial"/>
          <w:color w:val="auto"/>
          <w:kern w:val="0"/>
          <w:lang w:eastAsia="en-US"/>
        </w:rPr>
        <w:lastRenderedPageBreak/>
        <w:t>прописано техничко осматрање</w:t>
      </w:r>
      <w:r w:rsidRPr="00687044">
        <w:rPr>
          <w:rFonts w:ascii="Arial" w:eastAsia="Calibri" w:hAnsi="Arial" w:cs="Arial"/>
          <w:color w:val="auto"/>
          <w:kern w:val="0"/>
          <w:lang w:val="sr-Cyrl-CS" w:eastAsia="en-US"/>
        </w:rPr>
        <w:t xml:space="preserve"> (пројекти грађевинских конструкција, хидротехнички пројекти);</w:t>
      </w:r>
      <w:r w:rsidRPr="00687044">
        <w:rPr>
          <w:rFonts w:ascii="Arial" w:eastAsia="Calibri" w:hAnsi="Arial" w:cs="Arial"/>
          <w:color w:val="auto"/>
          <w:kern w:val="0"/>
          <w:lang w:eastAsia="en-US"/>
        </w:rPr>
        <w:t xml:space="preserve"> хидроелектране</w:t>
      </w:r>
      <w:r w:rsidRPr="00687044">
        <w:rPr>
          <w:rFonts w:ascii="Arial" w:eastAsia="Calibri" w:hAnsi="Arial" w:cs="Arial"/>
          <w:color w:val="auto"/>
          <w:kern w:val="0"/>
          <w:lang w:val="ru-RU" w:eastAsia="en-US"/>
        </w:rPr>
        <w:t xml:space="preserve"> снаге 10 и више </w:t>
      </w:r>
      <w:r w:rsidRPr="00687044">
        <w:rPr>
          <w:rFonts w:ascii="Arial" w:eastAsia="Calibri" w:hAnsi="Arial" w:cs="Arial"/>
          <w:color w:val="auto"/>
          <w:kern w:val="0"/>
          <w:lang w:eastAsia="en-US"/>
        </w:rPr>
        <w:t>МW</w:t>
      </w:r>
      <w:r w:rsidRPr="00687044">
        <w:rPr>
          <w:rFonts w:ascii="Arial" w:eastAsia="Calibri" w:hAnsi="Arial" w:cs="Arial"/>
          <w:color w:val="auto"/>
          <w:kern w:val="0"/>
          <w:lang w:val="sr-Cyrl-CS" w:eastAsia="en-US"/>
        </w:rPr>
        <w:t xml:space="preserve">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w:t>
      </w:r>
      <w:r w:rsidRPr="00687044">
        <w:rPr>
          <w:rFonts w:ascii="Arial" w:eastAsia="Calibri" w:hAnsi="Arial" w:cs="Arial"/>
          <w:color w:val="auto"/>
          <w:kern w:val="0"/>
          <w:lang w:eastAsia="en-US"/>
        </w:rPr>
        <w:t xml:space="preserve"> далеководе напона 110 и више КV</w:t>
      </w:r>
      <w:r w:rsidRPr="00687044">
        <w:rPr>
          <w:rFonts w:ascii="Arial" w:eastAsia="Calibri" w:hAnsi="Arial" w:cs="Arial"/>
          <w:color w:val="auto"/>
          <w:kern w:val="0"/>
          <w:lang w:val="sr-Cyrl-CS" w:eastAsia="en-US"/>
        </w:rPr>
        <w:t xml:space="preserve"> (пројекти електроенергетских инсталација високог и средњег напона);</w:t>
      </w:r>
      <w:r w:rsidRPr="00687044">
        <w:rPr>
          <w:rFonts w:ascii="Arial" w:eastAsia="Calibri" w:hAnsi="Arial" w:cs="Arial"/>
          <w:color w:val="auto"/>
          <w:kern w:val="0"/>
          <w:lang w:eastAsia="en-US"/>
        </w:rPr>
        <w:t xml:space="preserve"> трафостанице напона 110 и више КV</w:t>
      </w:r>
      <w:r w:rsidRPr="00687044">
        <w:rPr>
          <w:rFonts w:ascii="Arial" w:eastAsia="Calibri" w:hAnsi="Arial" w:cs="Arial"/>
          <w:color w:val="auto"/>
          <w:kern w:val="0"/>
          <w:lang w:val="sr-Cyrl-CS" w:eastAsia="en-US"/>
        </w:rPr>
        <w:t xml:space="preserve"> (пројекти електроенергетских инсталација високог и средњег напона)</w:t>
      </w:r>
    </w:p>
    <w:p w:rsidR="00AE4330" w:rsidRPr="00687044" w:rsidRDefault="00AE4330" w:rsidP="00AE4330">
      <w:pPr>
        <w:suppressAutoHyphens w:val="0"/>
        <w:spacing w:after="200" w:line="276" w:lineRule="auto"/>
        <w:jc w:val="both"/>
        <w:rPr>
          <w:rFonts w:ascii="Arial" w:eastAsia="Calibri" w:hAnsi="Arial" w:cs="Arial"/>
          <w:b/>
          <w:color w:val="auto"/>
          <w:kern w:val="0"/>
          <w:lang w:val="sr-Cyrl-CS" w:eastAsia="en-US"/>
        </w:rPr>
      </w:pPr>
      <w:r w:rsidRPr="00687044">
        <w:rPr>
          <w:rFonts w:ascii="Arial" w:eastAsia="Calibri" w:hAnsi="Arial" w:cs="Arial"/>
          <w:b/>
          <w:color w:val="auto"/>
          <w:kern w:val="0"/>
          <w:lang w:val="sr-Cyrl-CS" w:eastAsia="en-US"/>
        </w:rPr>
        <w:t>Доказ:</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Решење о испуњености услова за израду техничке документације за хид</w:t>
      </w:r>
      <w:r w:rsidRPr="00687044">
        <w:rPr>
          <w:rFonts w:ascii="Arial" w:eastAsia="Calibri" w:hAnsi="Arial" w:cs="Arial"/>
          <w:color w:val="auto"/>
          <w:kern w:val="0"/>
          <w:lang w:val="en-US" w:eastAsia="en-US"/>
        </w:rPr>
        <w:t xml:space="preserve">роенергетске </w:t>
      </w:r>
      <w:r w:rsidRPr="00687044">
        <w:rPr>
          <w:rFonts w:ascii="Arial" w:eastAsia="Calibri" w:hAnsi="Arial" w:cs="Arial"/>
          <w:color w:val="auto"/>
          <w:kern w:val="0"/>
          <w:lang w:val="sr-Cyrl-CS" w:eastAsia="en-US"/>
        </w:rPr>
        <w:t xml:space="preserve">објекте за које грађевинску дозволу издаје министарство надлежно за послове грађевинарства и то за: </w:t>
      </w:r>
      <w:r w:rsidRPr="00687044">
        <w:rPr>
          <w:rFonts w:ascii="Arial" w:eastAsia="Calibri" w:hAnsi="Arial" w:cs="Arial"/>
          <w:color w:val="auto"/>
          <w:kern w:val="0"/>
          <w:lang w:eastAsia="en-US"/>
        </w:rPr>
        <w:t xml:space="preserve">високе бране и акумулације </w:t>
      </w:r>
      <w:r w:rsidRPr="00687044">
        <w:rPr>
          <w:rFonts w:ascii="Arial" w:eastAsia="Calibri" w:hAnsi="Arial" w:cs="Arial"/>
          <w:color w:val="auto"/>
          <w:kern w:val="0"/>
          <w:lang w:val="sr-Cyrl-CS" w:eastAsia="en-US"/>
        </w:rPr>
        <w:t>н</w:t>
      </w:r>
      <w:r w:rsidRPr="00687044">
        <w:rPr>
          <w:rFonts w:ascii="Arial" w:eastAsia="Calibri" w:hAnsi="Arial" w:cs="Arial"/>
          <w:color w:val="auto"/>
          <w:kern w:val="0"/>
          <w:lang w:eastAsia="en-US"/>
        </w:rPr>
        <w:t>апуњене водомза које је прописано техничко осматрање</w:t>
      </w:r>
      <w:r w:rsidRPr="00687044">
        <w:rPr>
          <w:rFonts w:ascii="Arial" w:eastAsia="Calibri" w:hAnsi="Arial" w:cs="Arial"/>
          <w:color w:val="auto"/>
          <w:kern w:val="0"/>
          <w:lang w:val="sr-Cyrl-CS" w:eastAsia="en-US"/>
        </w:rPr>
        <w:t xml:space="preserve"> (пројекти грађевинских конструкција, хидротехнички пројекти);</w:t>
      </w:r>
      <w:r w:rsidRPr="00687044">
        <w:rPr>
          <w:rFonts w:ascii="Arial" w:eastAsia="Calibri" w:hAnsi="Arial" w:cs="Arial"/>
          <w:color w:val="auto"/>
          <w:kern w:val="0"/>
          <w:lang w:eastAsia="en-US"/>
        </w:rPr>
        <w:t xml:space="preserve"> хидроелектране</w:t>
      </w:r>
      <w:r w:rsidRPr="00687044">
        <w:rPr>
          <w:rFonts w:ascii="Arial" w:eastAsia="Calibri" w:hAnsi="Arial" w:cs="Arial"/>
          <w:color w:val="auto"/>
          <w:kern w:val="0"/>
          <w:lang w:val="ru-RU" w:eastAsia="en-US"/>
        </w:rPr>
        <w:t xml:space="preserve"> снаге 10 и више </w:t>
      </w:r>
      <w:r w:rsidRPr="00687044">
        <w:rPr>
          <w:rFonts w:ascii="Arial" w:eastAsia="Calibri" w:hAnsi="Arial" w:cs="Arial"/>
          <w:color w:val="auto"/>
          <w:kern w:val="0"/>
          <w:lang w:eastAsia="en-US"/>
        </w:rPr>
        <w:t>МW</w:t>
      </w:r>
      <w:r w:rsidRPr="00687044">
        <w:rPr>
          <w:rFonts w:ascii="Arial" w:eastAsia="Calibri" w:hAnsi="Arial" w:cs="Arial"/>
          <w:color w:val="auto"/>
          <w:kern w:val="0"/>
          <w:lang w:val="sr-Cyrl-CS" w:eastAsia="en-US"/>
        </w:rPr>
        <w:t xml:space="preserve">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објеката хидротехнике и хидроенергетике);</w:t>
      </w:r>
      <w:r w:rsidRPr="00687044">
        <w:rPr>
          <w:rFonts w:ascii="Arial" w:eastAsia="Calibri" w:hAnsi="Arial" w:cs="Arial"/>
          <w:color w:val="auto"/>
          <w:kern w:val="0"/>
          <w:lang w:eastAsia="en-US"/>
        </w:rPr>
        <w:t xml:space="preserve"> далеководе напона 110 и више КV</w:t>
      </w:r>
      <w:r w:rsidRPr="00687044">
        <w:rPr>
          <w:rFonts w:ascii="Arial" w:eastAsia="Calibri" w:hAnsi="Arial" w:cs="Arial"/>
          <w:color w:val="auto"/>
          <w:kern w:val="0"/>
          <w:lang w:val="sr-Cyrl-CS" w:eastAsia="en-US"/>
        </w:rPr>
        <w:t xml:space="preserve"> (пројекти електроенергетских инсталација високог и средњег напона);</w:t>
      </w:r>
      <w:r w:rsidRPr="00687044">
        <w:rPr>
          <w:rFonts w:ascii="Arial" w:eastAsia="Calibri" w:hAnsi="Arial" w:cs="Arial"/>
          <w:color w:val="auto"/>
          <w:kern w:val="0"/>
          <w:lang w:eastAsia="en-US"/>
        </w:rPr>
        <w:t xml:space="preserve"> трафостанице напона 110 и више КV</w:t>
      </w:r>
      <w:r w:rsidRPr="00687044">
        <w:rPr>
          <w:rFonts w:ascii="Arial" w:eastAsia="Calibri" w:hAnsi="Arial" w:cs="Arial"/>
          <w:color w:val="auto"/>
          <w:kern w:val="0"/>
          <w:lang w:val="sr-Cyrl-CS" w:eastAsia="en-US"/>
        </w:rPr>
        <w:t xml:space="preserve"> (пројекти електроенергетских инсталација високог и средњег напона</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За стране понуђаче:</w:t>
      </w:r>
    </w:p>
    <w:p w:rsidR="00AE4330" w:rsidRPr="00687044" w:rsidRDefault="00AE4330" w:rsidP="00AE4330">
      <w:pPr>
        <w:suppressAutoHyphens w:val="0"/>
        <w:spacing w:after="200" w:line="276" w:lineRule="auto"/>
        <w:jc w:val="both"/>
        <w:rPr>
          <w:rFonts w:ascii="Arial" w:eastAsia="Calibri" w:hAnsi="Arial" w:cs="Arial"/>
          <w:color w:val="auto"/>
          <w:kern w:val="0"/>
          <w:lang w:eastAsia="en-US"/>
        </w:rPr>
      </w:pPr>
      <w:r w:rsidRPr="00687044">
        <w:rPr>
          <w:rFonts w:ascii="Arial" w:eastAsia="Calibri" w:hAnsi="Arial" w:cs="Arial"/>
          <w:color w:val="auto"/>
          <w:kern w:val="0"/>
          <w:lang w:val="sr-Cyrl-CS" w:eastAsia="en-US"/>
        </w:rPr>
        <w:t xml:space="preserve">Понуђач је регистрован, у земљи у којој има седиште, за израду техничке документације за: </w:t>
      </w:r>
      <w:r w:rsidRPr="00687044">
        <w:rPr>
          <w:rFonts w:ascii="Arial" w:eastAsia="Calibri" w:hAnsi="Arial" w:cs="Arial"/>
          <w:color w:val="auto"/>
          <w:kern w:val="0"/>
          <w:lang w:eastAsia="en-US"/>
        </w:rPr>
        <w:t xml:space="preserve">високе бране и акумулације </w:t>
      </w:r>
      <w:r w:rsidRPr="00687044">
        <w:rPr>
          <w:rFonts w:ascii="Arial" w:eastAsia="Calibri" w:hAnsi="Arial" w:cs="Arial"/>
          <w:color w:val="auto"/>
          <w:kern w:val="0"/>
          <w:lang w:val="sr-Cyrl-CS" w:eastAsia="en-US"/>
        </w:rPr>
        <w:t>на</w:t>
      </w:r>
      <w:r w:rsidRPr="00687044">
        <w:rPr>
          <w:rFonts w:ascii="Arial" w:eastAsia="Calibri" w:hAnsi="Arial" w:cs="Arial"/>
          <w:color w:val="auto"/>
          <w:kern w:val="0"/>
          <w:lang w:eastAsia="en-US"/>
        </w:rPr>
        <w:t>пуњене водом за које је прописано техничко осматрање</w:t>
      </w:r>
      <w:r w:rsidRPr="00687044">
        <w:rPr>
          <w:rFonts w:ascii="Arial" w:eastAsia="Calibri" w:hAnsi="Arial" w:cs="Arial"/>
          <w:color w:val="auto"/>
          <w:kern w:val="0"/>
          <w:lang w:val="sr-Cyrl-CS" w:eastAsia="en-US"/>
        </w:rPr>
        <w:t xml:space="preserve">; </w:t>
      </w:r>
      <w:r w:rsidRPr="00687044">
        <w:rPr>
          <w:rFonts w:ascii="Arial" w:eastAsia="Calibri" w:hAnsi="Arial" w:cs="Arial"/>
          <w:color w:val="auto"/>
          <w:kern w:val="0"/>
          <w:lang w:eastAsia="en-US"/>
        </w:rPr>
        <w:t>хидроелектране</w:t>
      </w:r>
      <w:r w:rsidRPr="00687044">
        <w:rPr>
          <w:rFonts w:ascii="Arial" w:eastAsia="Calibri" w:hAnsi="Arial" w:cs="Arial"/>
          <w:color w:val="auto"/>
          <w:kern w:val="0"/>
          <w:lang w:val="ru-RU" w:eastAsia="en-US"/>
        </w:rPr>
        <w:t>снаге 10 и више М</w:t>
      </w:r>
      <w:r w:rsidRPr="00687044">
        <w:rPr>
          <w:rFonts w:ascii="Arial" w:eastAsia="Calibri" w:hAnsi="Arial" w:cs="Arial"/>
          <w:color w:val="auto"/>
          <w:kern w:val="0"/>
          <w:lang w:eastAsia="en-US"/>
        </w:rPr>
        <w:t>W</w:t>
      </w:r>
      <w:r w:rsidRPr="00687044">
        <w:rPr>
          <w:rFonts w:ascii="Arial" w:eastAsia="Calibri" w:hAnsi="Arial" w:cs="Arial"/>
          <w:color w:val="auto"/>
          <w:kern w:val="0"/>
          <w:lang w:val="sr-Cyrl-CS" w:eastAsia="en-US"/>
        </w:rPr>
        <w:t xml:space="preserve">; </w:t>
      </w:r>
      <w:r w:rsidRPr="00687044">
        <w:rPr>
          <w:rFonts w:ascii="Arial" w:eastAsia="Calibri" w:hAnsi="Arial" w:cs="Arial"/>
          <w:color w:val="auto"/>
          <w:kern w:val="0"/>
          <w:lang w:eastAsia="en-US"/>
        </w:rPr>
        <w:t>далеководенапона 110 и више КV</w:t>
      </w:r>
      <w:r w:rsidRPr="00687044">
        <w:rPr>
          <w:rFonts w:ascii="Arial" w:eastAsia="Calibri" w:hAnsi="Arial" w:cs="Arial"/>
          <w:color w:val="auto"/>
          <w:kern w:val="0"/>
          <w:lang w:val="sr-Cyrl-CS" w:eastAsia="en-US"/>
        </w:rPr>
        <w:t xml:space="preserve">; </w:t>
      </w:r>
      <w:r w:rsidRPr="00687044">
        <w:rPr>
          <w:rFonts w:ascii="Arial" w:eastAsia="Calibri" w:hAnsi="Arial" w:cs="Arial"/>
          <w:color w:val="auto"/>
          <w:kern w:val="0"/>
          <w:lang w:eastAsia="en-US"/>
        </w:rPr>
        <w:t>трафостанице напона 110 и више КV</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Доказ: Доказ о регистрацији</w:t>
      </w:r>
    </w:p>
    <w:p w:rsidR="00AE4330" w:rsidRPr="00687044" w:rsidRDefault="00AE4330" w:rsidP="00AE4330">
      <w:pPr>
        <w:suppressAutoHyphens w:val="0"/>
        <w:spacing w:after="200" w:line="276"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Адекватан доказ да је понуђач регистрован, у држави у којој има седиште, за израду техничке документације за: високе бране и акумулације напуњене водом за које је прописано техничко осматрање; хидроелектране снаге 10 и више МW; далеководе напона 110 и више КV; трафостанице напона 110 и више КV</w:t>
      </w:r>
    </w:p>
    <w:p w:rsidR="00AE4330" w:rsidRPr="00687044" w:rsidRDefault="00AE4330" w:rsidP="00AE4330">
      <w:pPr>
        <w:suppressAutoHyphens w:val="0"/>
        <w:autoSpaceDE w:val="0"/>
        <w:autoSpaceDN w:val="0"/>
        <w:adjustRightInd w:val="0"/>
        <w:spacing w:line="240" w:lineRule="auto"/>
        <w:jc w:val="both"/>
        <w:rPr>
          <w:rFonts w:ascii="Arial" w:eastAsia="Calibri" w:hAnsi="Arial" w:cs="Arial"/>
          <w:color w:val="auto"/>
          <w:kern w:val="0"/>
          <w:lang w:val="sr-Cyrl-CS" w:eastAsia="en-US"/>
        </w:rPr>
      </w:pPr>
      <w:r w:rsidRPr="00687044">
        <w:rPr>
          <w:rFonts w:ascii="Arial" w:eastAsia="Calibri" w:hAnsi="Arial" w:cs="Arial"/>
          <w:color w:val="auto"/>
          <w:kern w:val="0"/>
          <w:lang w:val="sr-Cyrl-CS" w:eastAsia="en-US"/>
        </w:rPr>
        <w:t xml:space="preserve">б) </w:t>
      </w:r>
      <w:r w:rsidRPr="00687044">
        <w:rPr>
          <w:rFonts w:ascii="Arial" w:eastAsia="Calibri" w:hAnsi="Arial" w:cs="Arial"/>
          <w:b/>
          <w:color w:val="auto"/>
          <w:kern w:val="0"/>
          <w:lang w:val="sr-Cyrl-CS" w:eastAsia="en-US"/>
        </w:rPr>
        <w:t>за геотехничке истражне радове</w:t>
      </w:r>
      <w:r w:rsidRPr="00687044">
        <w:rPr>
          <w:rFonts w:ascii="Arial" w:eastAsia="Calibri" w:hAnsi="Arial" w:cs="Arial"/>
          <w:color w:val="auto"/>
          <w:kern w:val="0"/>
          <w:lang w:eastAsia="en-US"/>
        </w:rPr>
        <w:t xml:space="preserve">: за услове и доказе по овој тачки, сходно се примењују одредбе о условима и доказима наведеним у тачки </w:t>
      </w:r>
      <w:r w:rsidRPr="00687044">
        <w:rPr>
          <w:rFonts w:ascii="Arial" w:eastAsia="Calibri" w:hAnsi="Arial" w:cs="Arial"/>
          <w:color w:val="auto"/>
          <w:kern w:val="0"/>
          <w:lang w:val="sr-Cyrl-CS" w:eastAsia="en-US"/>
        </w:rPr>
        <w:t>а), с тим што се односе на геотехничке истражне радове.</w:t>
      </w:r>
    </w:p>
    <w:p w:rsidR="001C0EA7" w:rsidRDefault="001C0EA7" w:rsidP="009C6B7A">
      <w:pPr>
        <w:suppressAutoHyphens w:val="0"/>
        <w:contextualSpacing/>
        <w:jc w:val="both"/>
        <w:rPr>
          <w:rFonts w:ascii="Arial" w:hAnsi="Arial" w:cs="Arial"/>
          <w:b/>
          <w:bCs/>
          <w:lang w:val="sr-Cyrl-RS" w:eastAsia="en-US"/>
        </w:rPr>
      </w:pPr>
    </w:p>
    <w:p w:rsidR="0012546A" w:rsidRDefault="0012546A" w:rsidP="009C6B7A">
      <w:pPr>
        <w:suppressAutoHyphens w:val="0"/>
        <w:contextualSpacing/>
        <w:jc w:val="both"/>
        <w:rPr>
          <w:rFonts w:ascii="Arial" w:hAnsi="Arial" w:cs="Arial"/>
          <w:b/>
          <w:bCs/>
          <w:lang w:val="sr-Cyrl-RS" w:eastAsia="en-US"/>
        </w:rPr>
      </w:pPr>
    </w:p>
    <w:p w:rsidR="0012546A" w:rsidRDefault="0012546A" w:rsidP="009C6B7A">
      <w:pPr>
        <w:suppressAutoHyphens w:val="0"/>
        <w:contextualSpacing/>
        <w:jc w:val="both"/>
        <w:rPr>
          <w:rFonts w:ascii="Arial" w:hAnsi="Arial" w:cs="Arial"/>
          <w:b/>
          <w:bCs/>
          <w:lang w:val="sr-Cyrl-RS" w:eastAsia="en-US"/>
        </w:rPr>
      </w:pPr>
    </w:p>
    <w:p w:rsidR="0012546A" w:rsidRDefault="0012546A" w:rsidP="009C6B7A">
      <w:pPr>
        <w:suppressAutoHyphens w:val="0"/>
        <w:contextualSpacing/>
        <w:jc w:val="both"/>
        <w:rPr>
          <w:rFonts w:ascii="Arial" w:hAnsi="Arial" w:cs="Arial"/>
          <w:b/>
          <w:bCs/>
          <w:lang w:val="sr-Cyrl-RS" w:eastAsia="en-US"/>
        </w:rPr>
      </w:pPr>
    </w:p>
    <w:p w:rsidR="0012546A" w:rsidRDefault="0012546A" w:rsidP="009C6B7A">
      <w:pPr>
        <w:suppressAutoHyphens w:val="0"/>
        <w:contextualSpacing/>
        <w:jc w:val="both"/>
        <w:rPr>
          <w:rFonts w:ascii="Arial" w:hAnsi="Arial" w:cs="Arial"/>
          <w:b/>
          <w:bCs/>
          <w:lang w:val="sr-Cyrl-RS" w:eastAsia="en-US"/>
        </w:rPr>
      </w:pPr>
    </w:p>
    <w:p w:rsidR="0012546A" w:rsidRPr="0012546A" w:rsidRDefault="0012546A" w:rsidP="009C6B7A">
      <w:pPr>
        <w:suppressAutoHyphens w:val="0"/>
        <w:contextualSpacing/>
        <w:jc w:val="both"/>
        <w:rPr>
          <w:rFonts w:ascii="Arial" w:hAnsi="Arial" w:cs="Arial"/>
          <w:b/>
          <w:bCs/>
          <w:lang w:val="sr-Cyrl-RS" w:eastAsia="en-US"/>
        </w:rPr>
      </w:pPr>
    </w:p>
    <w:p w:rsidR="00892E05" w:rsidRPr="00687044" w:rsidRDefault="00892E05" w:rsidP="009C6B7A">
      <w:pPr>
        <w:suppressAutoHyphens w:val="0"/>
        <w:contextualSpacing/>
        <w:jc w:val="both"/>
        <w:rPr>
          <w:rFonts w:ascii="Arial" w:hAnsi="Arial" w:cs="Arial"/>
          <w:b/>
          <w:bCs/>
          <w:lang w:eastAsia="en-US"/>
        </w:rPr>
      </w:pPr>
    </w:p>
    <w:p w:rsidR="00BC4AC4" w:rsidRPr="00BC4AC4" w:rsidRDefault="00BC4AC4" w:rsidP="00BC4AC4">
      <w:pPr>
        <w:suppressAutoHyphens w:val="0"/>
        <w:autoSpaceDE w:val="0"/>
        <w:autoSpaceDN w:val="0"/>
        <w:adjustRightInd w:val="0"/>
        <w:spacing w:line="240" w:lineRule="auto"/>
        <w:jc w:val="both"/>
        <w:rPr>
          <w:rFonts w:ascii="Arial" w:eastAsia="TimesNewRomanPS-BoldMT" w:hAnsi="Arial" w:cs="Arial"/>
          <w:b/>
          <w:bCs/>
          <w:color w:val="002060"/>
          <w:kern w:val="0"/>
          <w:lang w:val="en-US" w:eastAsia="en-US"/>
        </w:rPr>
      </w:pPr>
      <w:r w:rsidRPr="00BC4AC4">
        <w:rPr>
          <w:rFonts w:ascii="Arial" w:eastAsia="TimesNewRomanPS-BoldMT" w:hAnsi="Arial" w:cs="Arial"/>
          <w:b/>
          <w:bCs/>
          <w:kern w:val="0"/>
          <w:lang w:eastAsia="en-US"/>
        </w:rPr>
        <w:lastRenderedPageBreak/>
        <w:t xml:space="preserve">6. </w:t>
      </w:r>
      <w:r w:rsidRPr="00BC4AC4">
        <w:rPr>
          <w:rFonts w:ascii="Arial" w:eastAsia="TimesNewRomanPS-BoldMT" w:hAnsi="Arial" w:cs="Arial"/>
          <w:b/>
          <w:bCs/>
          <w:kern w:val="0"/>
          <w:lang w:val="sr-Cyrl-RS" w:eastAsia="en-US"/>
        </w:rPr>
        <w:t>ДОДАТНИ</w:t>
      </w:r>
      <w:r w:rsidRPr="00BC4AC4">
        <w:rPr>
          <w:rFonts w:ascii="Arial" w:eastAsia="TimesNewRomanPS-BoldMT" w:hAnsi="Arial" w:cs="Arial"/>
          <w:b/>
          <w:bCs/>
          <w:color w:val="002060"/>
          <w:kern w:val="0"/>
          <w:lang w:val="sr-Cyrl-RS" w:eastAsia="en-US"/>
        </w:rPr>
        <w:t xml:space="preserve"> </w:t>
      </w:r>
      <w:r w:rsidRPr="00BC4AC4">
        <w:rPr>
          <w:rFonts w:ascii="Arial" w:eastAsia="TimesNewRomanPS-BoldMT" w:hAnsi="Arial" w:cs="Arial"/>
          <w:b/>
          <w:bCs/>
          <w:kern w:val="0"/>
          <w:lang w:eastAsia="en-US"/>
        </w:rPr>
        <w:t>УСЛОВ</w:t>
      </w:r>
      <w:r w:rsidRPr="00BC4AC4">
        <w:rPr>
          <w:rFonts w:ascii="Arial" w:eastAsia="TimesNewRomanPS-BoldMT" w:hAnsi="Arial" w:cs="Arial"/>
          <w:b/>
          <w:bCs/>
          <w:kern w:val="0"/>
          <w:lang w:val="sr-Cyrl-RS" w:eastAsia="en-US"/>
        </w:rPr>
        <w:t xml:space="preserve">:  </w:t>
      </w:r>
      <w:r w:rsidRPr="00BC4AC4">
        <w:rPr>
          <w:rFonts w:ascii="Arial Bold" w:eastAsia="Calibri" w:hAnsi="Arial Bold" w:cs="Arial"/>
          <w:b/>
          <w:caps/>
          <w:color w:val="auto"/>
          <w:kern w:val="0"/>
          <w:lang w:val="ru-RU" w:eastAsia="en-US"/>
        </w:rPr>
        <w:t>Финансијски капацитет</w:t>
      </w:r>
      <w:r w:rsidRPr="00BC4AC4">
        <w:rPr>
          <w:rFonts w:ascii="Arial" w:eastAsia="Calibri" w:hAnsi="Arial" w:cs="Arial"/>
          <w:color w:val="auto"/>
          <w:kern w:val="0"/>
          <w:lang w:eastAsia="en-US"/>
        </w:rPr>
        <w:t>:</w:t>
      </w:r>
    </w:p>
    <w:p w:rsidR="009C6B7A" w:rsidRPr="00687044" w:rsidRDefault="009C6B7A" w:rsidP="009C6B7A">
      <w:pPr>
        <w:pStyle w:val="ListParagraph"/>
        <w:ind w:left="1440"/>
        <w:jc w:val="both"/>
        <w:rPr>
          <w:rFonts w:ascii="Arial" w:hAnsi="Arial" w:cs="Arial"/>
        </w:rPr>
      </w:pPr>
    </w:p>
    <w:p w:rsidR="005D3A00" w:rsidRPr="00687044" w:rsidRDefault="005D3A00" w:rsidP="005D3A00">
      <w:pPr>
        <w:jc w:val="both"/>
        <w:rPr>
          <w:rFonts w:ascii="Arial" w:hAnsi="Arial" w:cs="Arial"/>
          <w:lang w:val="sr-Cyrl-CS"/>
        </w:rPr>
      </w:pPr>
      <w:r w:rsidRPr="00687044">
        <w:rPr>
          <w:rFonts w:ascii="Arial" w:hAnsi="Arial" w:cs="Arial"/>
          <w:lang w:val="sr-Cyrl-CS"/>
        </w:rPr>
        <w:t>6.1 О</w:t>
      </w:r>
      <w:r w:rsidRPr="00687044">
        <w:rPr>
          <w:rFonts w:ascii="Arial" w:hAnsi="Arial" w:cs="Arial"/>
        </w:rPr>
        <w:t>стварен укупан приход од најмање 35.000.000,00 (тридесетпетмилиона), динара без ПДВ-а, односно 300.000,00 евра без ПДВа укупно за протекле три године (2010, 2011, 2012).</w:t>
      </w:r>
    </w:p>
    <w:p w:rsidR="005D3A00" w:rsidRPr="00687044" w:rsidRDefault="005D3A00" w:rsidP="005D3A00">
      <w:pPr>
        <w:jc w:val="both"/>
        <w:rPr>
          <w:rFonts w:ascii="Arial" w:hAnsi="Arial" w:cs="Arial"/>
          <w:lang w:val="sr-Cyrl-CS"/>
        </w:rPr>
      </w:pPr>
    </w:p>
    <w:p w:rsidR="005D3A00" w:rsidRPr="00687044" w:rsidRDefault="005D3A00" w:rsidP="005D3A00">
      <w:pPr>
        <w:snapToGrid w:val="0"/>
        <w:spacing w:after="200" w:line="276" w:lineRule="auto"/>
        <w:jc w:val="both"/>
        <w:rPr>
          <w:rFonts w:ascii="Arial" w:eastAsia="Calibri" w:hAnsi="Arial" w:cs="Arial"/>
          <w:lang w:eastAsia="en-US"/>
        </w:rPr>
      </w:pPr>
      <w:r w:rsidRPr="00687044">
        <w:rPr>
          <w:rFonts w:ascii="Arial" w:eastAsia="Calibri" w:hAnsi="Arial" w:cs="Arial"/>
          <w:lang w:eastAsia="en-US"/>
        </w:rPr>
        <w:t>6.2</w:t>
      </w:r>
      <w:r w:rsidR="00BF79A1">
        <w:rPr>
          <w:rFonts w:ascii="Arial" w:eastAsia="Calibri" w:hAnsi="Arial" w:cs="Arial"/>
          <w:lang w:val="sr-Cyrl-RS" w:eastAsia="en-US"/>
        </w:rPr>
        <w:t xml:space="preserve"> </w:t>
      </w:r>
      <w:r w:rsidRPr="00687044">
        <w:rPr>
          <w:rFonts w:ascii="Arial" w:eastAsia="Calibri" w:hAnsi="Arial" w:cs="Arial"/>
          <w:lang w:eastAsia="en-US"/>
        </w:rPr>
        <w:t>Да у последњих шест месеци, од</w:t>
      </w:r>
      <w:r w:rsidRPr="00687044">
        <w:rPr>
          <w:rFonts w:ascii="Arial" w:eastAsia="Calibri" w:hAnsi="Arial" w:cs="Arial"/>
          <w:lang w:val="sr-Cyrl-CS" w:eastAsia="en-US"/>
        </w:rPr>
        <w:t xml:space="preserve"> дана објављивања  јавног позива</w:t>
      </w:r>
      <w:r w:rsidRPr="00687044">
        <w:rPr>
          <w:rFonts w:ascii="Arial" w:eastAsia="Calibri" w:hAnsi="Arial" w:cs="Arial"/>
          <w:lang w:eastAsia="en-US"/>
        </w:rPr>
        <w:t xml:space="preserve"> за подношење понуда на Порталу јавних набавки није био неликвидан.</w:t>
      </w:r>
    </w:p>
    <w:p w:rsidR="005D3A00" w:rsidRPr="00687044" w:rsidRDefault="005D3A00" w:rsidP="005D3A00">
      <w:pPr>
        <w:autoSpaceDE w:val="0"/>
        <w:autoSpaceDN w:val="0"/>
        <w:adjustRightInd w:val="0"/>
        <w:jc w:val="both"/>
        <w:rPr>
          <w:rFonts w:ascii="Arial" w:eastAsia="TimesNewRomanPS-BoldMT" w:hAnsi="Arial" w:cs="Arial"/>
          <w:b/>
          <w:bCs/>
          <w:lang w:val="sr-Cyrl-CS" w:eastAsia="en-US"/>
        </w:rPr>
      </w:pPr>
      <w:r w:rsidRPr="00687044">
        <w:rPr>
          <w:rFonts w:ascii="Arial" w:eastAsia="TimesNewRomanPS-BoldMT" w:hAnsi="Arial" w:cs="Arial"/>
          <w:b/>
          <w:bCs/>
          <w:lang w:val="sr-Cyrl-CS" w:eastAsia="en-US"/>
        </w:rPr>
        <w:t>ДОКАЗИ</w:t>
      </w:r>
      <w:r w:rsidRPr="00687044">
        <w:rPr>
          <w:rFonts w:ascii="Arial" w:eastAsia="TimesNewRomanPS-BoldMT" w:hAnsi="Arial" w:cs="Arial"/>
          <w:b/>
          <w:bCs/>
          <w:lang w:val="en-US" w:eastAsia="en-US"/>
        </w:rPr>
        <w:t>:</w:t>
      </w:r>
    </w:p>
    <w:p w:rsidR="005D3A00" w:rsidRPr="00687044" w:rsidRDefault="005D3A00" w:rsidP="005D3A00">
      <w:pPr>
        <w:autoSpaceDE w:val="0"/>
        <w:autoSpaceDN w:val="0"/>
        <w:adjustRightInd w:val="0"/>
        <w:jc w:val="both"/>
        <w:rPr>
          <w:rFonts w:ascii="Arial" w:eastAsia="TimesNewRomanPS-BoldMT" w:hAnsi="Arial" w:cs="Arial"/>
          <w:b/>
          <w:bCs/>
          <w:lang w:val="sr-Cyrl-CS" w:eastAsia="en-US"/>
        </w:rPr>
      </w:pPr>
    </w:p>
    <w:p w:rsidR="005D3A00" w:rsidRDefault="005D3A00" w:rsidP="005D3A00">
      <w:pPr>
        <w:autoSpaceDE w:val="0"/>
        <w:autoSpaceDN w:val="0"/>
        <w:adjustRightInd w:val="0"/>
        <w:jc w:val="both"/>
        <w:rPr>
          <w:rFonts w:ascii="Arial" w:eastAsia="TimesNewRomanPS-BoldMT" w:hAnsi="Arial" w:cs="Arial"/>
          <w:bCs/>
          <w:lang w:val="sr-Cyrl-CS" w:eastAsia="en-US"/>
        </w:rPr>
      </w:pPr>
      <w:r w:rsidRPr="00687044">
        <w:rPr>
          <w:rFonts w:ascii="Arial" w:eastAsia="TimesNewRomanPS-BoldMT" w:hAnsi="Arial" w:cs="Arial"/>
          <w:bCs/>
          <w:lang w:val="sr-Cyrl-CS" w:eastAsia="en-US"/>
        </w:rPr>
        <w:t>За услове 6.1</w:t>
      </w:r>
    </w:p>
    <w:p w:rsidR="00D34351" w:rsidRPr="00687044" w:rsidRDefault="00D34351" w:rsidP="005D3A00">
      <w:pPr>
        <w:autoSpaceDE w:val="0"/>
        <w:autoSpaceDN w:val="0"/>
        <w:adjustRightInd w:val="0"/>
        <w:jc w:val="both"/>
        <w:rPr>
          <w:rFonts w:ascii="Arial" w:eastAsia="TimesNewRomanPS-BoldMT" w:hAnsi="Arial" w:cs="Arial"/>
          <w:bCs/>
          <w:lang w:val="sr-Cyrl-CS" w:eastAsia="en-US"/>
        </w:rPr>
      </w:pPr>
    </w:p>
    <w:p w:rsidR="005D3A00" w:rsidRPr="00687044" w:rsidRDefault="005D3A00" w:rsidP="005D3A00">
      <w:pPr>
        <w:shd w:val="clear" w:color="auto" w:fill="FFFFFF"/>
        <w:tabs>
          <w:tab w:val="left" w:pos="192"/>
          <w:tab w:val="left" w:pos="342"/>
          <w:tab w:val="left" w:pos="680"/>
        </w:tabs>
        <w:spacing w:after="200" w:line="276" w:lineRule="auto"/>
        <w:ind w:right="69"/>
        <w:contextualSpacing/>
        <w:jc w:val="both"/>
        <w:rPr>
          <w:rFonts w:ascii="Arial" w:eastAsia="Calibri" w:hAnsi="Arial" w:cs="Arial"/>
          <w:lang w:eastAsia="en-US"/>
        </w:rPr>
      </w:pPr>
      <w:r w:rsidRPr="00687044">
        <w:rPr>
          <w:rFonts w:ascii="Arial" w:eastAsia="Calibri" w:hAnsi="Arial" w:cs="Arial"/>
          <w:b/>
          <w:lang w:val="ru-RU" w:eastAsia="en-US"/>
        </w:rPr>
        <w:t>Извештај о бонитету за јавне набавке БОН - ЈН</w:t>
      </w:r>
      <w:r w:rsidRPr="00687044">
        <w:rPr>
          <w:rFonts w:ascii="Arial" w:eastAsia="Calibri" w:hAnsi="Arial" w:cs="Arial"/>
          <w:lang w:val="ru-RU" w:eastAsia="en-US"/>
        </w:rPr>
        <w:t>Агенције за привредне регистре</w:t>
      </w:r>
      <w:r w:rsidRPr="00687044">
        <w:rPr>
          <w:rFonts w:ascii="Arial" w:eastAsia="Calibri" w:hAnsi="Arial" w:cs="Arial"/>
          <w:lang w:eastAsia="en-US"/>
        </w:rPr>
        <w:t>, Регистар финансијских извештаја и података о бонитету правних лица и предузетника,</w:t>
      </w:r>
      <w:r w:rsidRPr="00687044">
        <w:rPr>
          <w:rFonts w:ascii="Arial" w:eastAsia="Calibri" w:hAnsi="Arial" w:cs="Arial"/>
          <w:lang w:val="ru-RU" w:eastAsia="en-US"/>
        </w:rPr>
        <w:t xml:space="preserve"> који садржи сажети биланс стања и успеха</w:t>
      </w:r>
      <w:r w:rsidRPr="00687044">
        <w:rPr>
          <w:rFonts w:ascii="Arial" w:eastAsia="Calibri" w:hAnsi="Arial" w:cs="Arial"/>
          <w:lang w:eastAsia="en-US"/>
        </w:rPr>
        <w:t>, п</w:t>
      </w:r>
      <w:r w:rsidRPr="00687044">
        <w:rPr>
          <w:rFonts w:ascii="Arial" w:eastAsia="Calibri" w:hAnsi="Arial" w:cs="Arial"/>
          <w:lang w:val="ru-RU" w:eastAsia="en-US"/>
        </w:rPr>
        <w:t>оказатеље за оцену бонитета за 2010, 2011 и  201</w:t>
      </w:r>
      <w:r w:rsidRPr="00687044">
        <w:rPr>
          <w:rFonts w:ascii="Arial" w:eastAsia="Calibri" w:hAnsi="Arial" w:cs="Arial"/>
          <w:lang w:eastAsia="en-US"/>
        </w:rPr>
        <w:t>2</w:t>
      </w:r>
      <w:r w:rsidRPr="00687044">
        <w:rPr>
          <w:rFonts w:ascii="Arial" w:eastAsia="Calibri" w:hAnsi="Arial" w:cs="Arial"/>
          <w:lang w:val="ru-RU" w:eastAsia="en-US"/>
        </w:rPr>
        <w:t xml:space="preserve">. </w:t>
      </w:r>
      <w:r w:rsidRPr="00687044">
        <w:rPr>
          <w:rFonts w:ascii="Arial" w:eastAsia="Calibri" w:hAnsi="Arial" w:cs="Arial"/>
          <w:lang w:eastAsia="en-US"/>
        </w:rPr>
        <w:t>г</w:t>
      </w:r>
      <w:r w:rsidRPr="00687044">
        <w:rPr>
          <w:rFonts w:ascii="Arial" w:eastAsia="Calibri" w:hAnsi="Arial" w:cs="Arial"/>
          <w:lang w:val="ru-RU" w:eastAsia="en-US"/>
        </w:rPr>
        <w:t>одину</w:t>
      </w:r>
      <w:r w:rsidRPr="00687044">
        <w:rPr>
          <w:rFonts w:ascii="Arial" w:eastAsia="Calibri" w:hAnsi="Arial" w:cs="Arial"/>
          <w:lang w:eastAsia="en-US"/>
        </w:rPr>
        <w:t>, као и податке о данима неликвидности.</w:t>
      </w:r>
    </w:p>
    <w:p w:rsidR="005D3A00" w:rsidRPr="00687044" w:rsidRDefault="005D3A00" w:rsidP="005D3A00">
      <w:pPr>
        <w:shd w:val="clear" w:color="auto" w:fill="FFFFFF"/>
        <w:tabs>
          <w:tab w:val="left" w:pos="192"/>
          <w:tab w:val="left" w:pos="342"/>
          <w:tab w:val="left" w:pos="680"/>
        </w:tabs>
        <w:spacing w:after="200" w:line="276" w:lineRule="auto"/>
        <w:ind w:right="69"/>
        <w:contextualSpacing/>
        <w:jc w:val="both"/>
        <w:rPr>
          <w:rFonts w:ascii="Arial" w:eastAsia="Calibri" w:hAnsi="Arial" w:cs="Arial"/>
          <w:lang w:eastAsia="en-US"/>
        </w:rPr>
      </w:pPr>
    </w:p>
    <w:p w:rsidR="005D3A00" w:rsidRDefault="005D3A00" w:rsidP="005D3A00">
      <w:pPr>
        <w:shd w:val="clear" w:color="auto" w:fill="FFFFFF"/>
        <w:tabs>
          <w:tab w:val="left" w:pos="192"/>
          <w:tab w:val="left" w:pos="342"/>
          <w:tab w:val="left" w:pos="680"/>
        </w:tabs>
        <w:spacing w:after="200" w:line="276" w:lineRule="auto"/>
        <w:ind w:right="69"/>
        <w:contextualSpacing/>
        <w:jc w:val="both"/>
        <w:rPr>
          <w:rFonts w:ascii="Arial" w:eastAsia="Calibri" w:hAnsi="Arial" w:cs="Arial"/>
          <w:lang w:val="sr-Cyrl-RS" w:eastAsia="en-US"/>
        </w:rPr>
      </w:pPr>
      <w:r w:rsidRPr="00687044">
        <w:rPr>
          <w:rFonts w:ascii="Arial" w:eastAsia="Calibri" w:hAnsi="Arial" w:cs="Arial"/>
          <w:lang w:eastAsia="en-US"/>
        </w:rPr>
        <w:t>За услов 6.2</w:t>
      </w:r>
    </w:p>
    <w:p w:rsidR="00D34351" w:rsidRPr="00D34351" w:rsidRDefault="00D34351" w:rsidP="005D3A00">
      <w:pPr>
        <w:shd w:val="clear" w:color="auto" w:fill="FFFFFF"/>
        <w:tabs>
          <w:tab w:val="left" w:pos="192"/>
          <w:tab w:val="left" w:pos="342"/>
          <w:tab w:val="left" w:pos="680"/>
        </w:tabs>
        <w:spacing w:after="200" w:line="276" w:lineRule="auto"/>
        <w:ind w:right="69"/>
        <w:contextualSpacing/>
        <w:jc w:val="both"/>
        <w:rPr>
          <w:rFonts w:ascii="Arial" w:eastAsia="Calibri" w:hAnsi="Arial" w:cs="Arial"/>
          <w:lang w:val="sr-Cyrl-RS" w:eastAsia="en-US"/>
        </w:rPr>
      </w:pPr>
    </w:p>
    <w:p w:rsidR="005D3A00" w:rsidRPr="00687044" w:rsidRDefault="005D3A00" w:rsidP="005D3A00">
      <w:pPr>
        <w:shd w:val="clear" w:color="auto" w:fill="FFFFFF"/>
        <w:tabs>
          <w:tab w:val="left" w:pos="192"/>
          <w:tab w:val="left" w:pos="328"/>
        </w:tabs>
        <w:spacing w:after="200" w:line="276" w:lineRule="auto"/>
        <w:ind w:right="69"/>
        <w:contextualSpacing/>
        <w:jc w:val="both"/>
        <w:rPr>
          <w:rFonts w:ascii="Arial" w:eastAsia="Calibri" w:hAnsi="Arial" w:cs="Arial"/>
          <w:lang w:eastAsia="en-US"/>
        </w:rPr>
      </w:pPr>
      <w:r w:rsidRPr="00C90A36">
        <w:rPr>
          <w:rFonts w:ascii="Arial" w:eastAsia="Calibri" w:hAnsi="Arial" w:cs="Arial"/>
          <w:b/>
          <w:lang w:eastAsia="en-US"/>
        </w:rPr>
        <w:t>Потврда Народне банке Србије</w:t>
      </w:r>
      <w:r w:rsidRPr="00C90A36">
        <w:rPr>
          <w:rFonts w:ascii="Arial" w:eastAsia="Calibri" w:hAnsi="Arial" w:cs="Arial"/>
          <w:lang w:eastAsia="en-US"/>
        </w:rPr>
        <w:t xml:space="preserve"> - </w:t>
      </w:r>
      <w:r w:rsidRPr="00C90A36">
        <w:rPr>
          <w:rFonts w:ascii="Arial" w:hAnsi="Arial" w:cs="Arial"/>
        </w:rPr>
        <w:t xml:space="preserve">Одељење за принудну наплату, </w:t>
      </w:r>
      <w:r w:rsidRPr="00C90A36">
        <w:rPr>
          <w:rFonts w:ascii="Arial" w:eastAsia="Calibri" w:hAnsi="Arial" w:cs="Arial"/>
          <w:lang w:eastAsia="en-US"/>
        </w:rPr>
        <w:t xml:space="preserve">да понуђач у задњих шест месеци који претходе месецу </w:t>
      </w:r>
      <w:r w:rsidR="00A26813" w:rsidRPr="00C90A36">
        <w:rPr>
          <w:rFonts w:ascii="Arial" w:eastAsia="Calibri" w:hAnsi="Arial" w:cs="Arial"/>
          <w:lang w:eastAsia="en-US"/>
        </w:rPr>
        <w:t>слања</w:t>
      </w:r>
      <w:r w:rsidRPr="00C90A36">
        <w:rPr>
          <w:rFonts w:ascii="Arial" w:eastAsia="Calibri" w:hAnsi="Arial" w:cs="Arial"/>
          <w:lang w:eastAsia="en-US"/>
        </w:rPr>
        <w:t xml:space="preserve"> позива за подношење понуда на Порталу јавних набавки (</w:t>
      </w:r>
      <w:r w:rsidRPr="00C90A36">
        <w:rPr>
          <w:rFonts w:ascii="Arial" w:eastAsia="Calibri" w:hAnsi="Arial" w:cs="Arial"/>
          <w:lang w:val="sr-Cyrl-CS" w:eastAsia="en-US"/>
        </w:rPr>
        <w:t>од 01.јуна  2013. годинедо 30.новембра  2013. г.</w:t>
      </w:r>
      <w:r w:rsidRPr="00C90A36">
        <w:rPr>
          <w:rFonts w:ascii="Arial" w:eastAsia="Calibri" w:hAnsi="Arial" w:cs="Arial"/>
          <w:lang w:eastAsia="en-US"/>
        </w:rPr>
        <w:t>)није био у блокади</w:t>
      </w:r>
    </w:p>
    <w:p w:rsidR="005D3A00" w:rsidRPr="00687044" w:rsidRDefault="005D3A00" w:rsidP="005D3A00">
      <w:pPr>
        <w:shd w:val="clear" w:color="auto" w:fill="FFFFFF"/>
        <w:tabs>
          <w:tab w:val="left" w:pos="192"/>
          <w:tab w:val="left" w:pos="328"/>
        </w:tabs>
        <w:spacing w:after="200" w:line="276" w:lineRule="auto"/>
        <w:ind w:right="69"/>
        <w:contextualSpacing/>
        <w:jc w:val="both"/>
        <w:rPr>
          <w:rFonts w:ascii="Arial" w:eastAsia="Calibri" w:hAnsi="Arial" w:cs="Arial"/>
          <w:lang w:eastAsia="en-US"/>
        </w:rPr>
      </w:pPr>
    </w:p>
    <w:p w:rsidR="005D3A00" w:rsidRPr="00687044" w:rsidRDefault="005D3A00" w:rsidP="005D3A00">
      <w:pPr>
        <w:autoSpaceDE w:val="0"/>
        <w:autoSpaceDN w:val="0"/>
        <w:adjustRightInd w:val="0"/>
        <w:jc w:val="both"/>
        <w:rPr>
          <w:rFonts w:ascii="Arial" w:eastAsia="Calibri" w:hAnsi="Arial" w:cs="Arial"/>
          <w:lang w:val="ru-RU" w:eastAsia="en-US"/>
        </w:rPr>
      </w:pPr>
      <w:r w:rsidRPr="00687044">
        <w:rPr>
          <w:rFonts w:ascii="Arial" w:eastAsia="Calibri" w:hAnsi="Arial" w:cs="Arial"/>
          <w:b/>
          <w:lang w:val="ru-RU" w:eastAsia="en-US"/>
        </w:rPr>
        <w:t>Напомена</w:t>
      </w:r>
      <w:r w:rsidRPr="00687044">
        <w:rPr>
          <w:rFonts w:ascii="Arial" w:eastAsia="Calibri" w:hAnsi="Arial" w:cs="Arial"/>
          <w:lang w:val="ru-RU" w:eastAsia="en-US"/>
        </w:rPr>
        <w:t xml:space="preserve">: </w:t>
      </w:r>
    </w:p>
    <w:p w:rsidR="005D3A00" w:rsidRPr="00687044" w:rsidRDefault="005D3A00" w:rsidP="00586A58">
      <w:pPr>
        <w:numPr>
          <w:ilvl w:val="0"/>
          <w:numId w:val="24"/>
        </w:numPr>
        <w:tabs>
          <w:tab w:val="left" w:pos="680"/>
        </w:tabs>
        <w:suppressAutoHyphens w:val="0"/>
        <w:snapToGrid w:val="0"/>
        <w:spacing w:after="200" w:line="240" w:lineRule="auto"/>
        <w:contextualSpacing/>
        <w:jc w:val="both"/>
        <w:rPr>
          <w:rFonts w:ascii="Arial" w:eastAsia="Calibri" w:hAnsi="Arial" w:cs="Arial"/>
          <w:lang w:eastAsia="en-US"/>
        </w:rPr>
      </w:pPr>
      <w:r w:rsidRPr="00687044">
        <w:rPr>
          <w:rFonts w:ascii="Arial" w:eastAsia="Calibri" w:hAnsi="Arial" w:cs="Arial"/>
          <w:lang w:eastAsia="en-US"/>
        </w:rPr>
        <w:t>Уколико Извештај о бонитету БОН-ЈН садржи податке о блокади за последњих 6 месеци, није неопходно достављати посебан доказ о блокади.</w:t>
      </w:r>
    </w:p>
    <w:p w:rsidR="005D3A00" w:rsidRPr="00687044" w:rsidRDefault="005D3A00" w:rsidP="00586A58">
      <w:pPr>
        <w:numPr>
          <w:ilvl w:val="0"/>
          <w:numId w:val="24"/>
        </w:numPr>
        <w:tabs>
          <w:tab w:val="left" w:pos="680"/>
        </w:tabs>
        <w:suppressAutoHyphens w:val="0"/>
        <w:snapToGrid w:val="0"/>
        <w:spacing w:after="200" w:line="240" w:lineRule="auto"/>
        <w:contextualSpacing/>
        <w:jc w:val="both"/>
        <w:rPr>
          <w:rFonts w:ascii="Arial" w:eastAsia="Calibri" w:hAnsi="Arial" w:cs="Arial"/>
          <w:lang w:eastAsia="en-US"/>
        </w:rPr>
      </w:pPr>
      <w:r w:rsidRPr="00687044">
        <w:rPr>
          <w:rFonts w:ascii="Arial" w:eastAsia="Calibri" w:hAnsi="Arial" w:cs="Arial"/>
          <w:lang w:eastAsia="en-US"/>
        </w:rPr>
        <w:t>У случају да понуду подноси група понуђача, доказ за услов из тачке 5.2 и 5.3 (да није било губитка, да није био у блокади) доставити за оног члана групе који испуњава тражене услове (довољно је да један члан групе испуни услове из тачака 5.2 и 5.3</w:t>
      </w:r>
    </w:p>
    <w:p w:rsidR="005D3A00" w:rsidRPr="00687044" w:rsidRDefault="005D3A00" w:rsidP="005D3A00">
      <w:pPr>
        <w:snapToGrid w:val="0"/>
        <w:spacing w:line="276" w:lineRule="auto"/>
        <w:jc w:val="both"/>
        <w:rPr>
          <w:rFonts w:ascii="Arial" w:eastAsia="Calibri" w:hAnsi="Arial" w:cs="Arial"/>
          <w:lang w:eastAsia="en-US"/>
        </w:rPr>
      </w:pPr>
      <w:r w:rsidRPr="00687044">
        <w:rPr>
          <w:rFonts w:ascii="Arial" w:eastAsia="Calibri" w:hAnsi="Arial" w:cs="Arial"/>
          <w:b/>
          <w:lang w:eastAsia="en-US"/>
        </w:rPr>
        <w:t xml:space="preserve">      ▪</w:t>
      </w:r>
      <w:r w:rsidRPr="00687044">
        <w:rPr>
          <w:rFonts w:ascii="Arial" w:eastAsia="Calibri" w:hAnsi="Arial" w:cs="Arial"/>
          <w:lang w:eastAsia="en-US"/>
        </w:rPr>
        <w:t xml:space="preserve">  У случају да понуђач подноси понуду са подизвођачем, овај доказ не треба доставити  за подизвођача.</w:t>
      </w:r>
    </w:p>
    <w:p w:rsidR="005D3A00" w:rsidRPr="00687044" w:rsidRDefault="005D3A00" w:rsidP="0035232D">
      <w:pPr>
        <w:suppressAutoHyphens w:val="0"/>
        <w:spacing w:line="240" w:lineRule="auto"/>
        <w:ind w:left="630"/>
        <w:jc w:val="both"/>
        <w:rPr>
          <w:rFonts w:ascii="Arial" w:hAnsi="Arial" w:cs="Arial"/>
          <w:color w:val="auto"/>
          <w:lang w:val="sr-Cyrl-CS"/>
        </w:rPr>
      </w:pPr>
    </w:p>
    <w:p w:rsidR="00C918E2" w:rsidRDefault="00C918E2" w:rsidP="00C918E2">
      <w:pPr>
        <w:suppressAutoHyphens w:val="0"/>
        <w:snapToGrid w:val="0"/>
        <w:spacing w:line="276" w:lineRule="auto"/>
        <w:jc w:val="both"/>
        <w:rPr>
          <w:rFonts w:asciiTheme="minorHAnsi" w:eastAsia="Calibri" w:hAnsiTheme="minorHAnsi" w:cs="Arial"/>
          <w:b/>
          <w:caps/>
          <w:color w:val="auto"/>
          <w:kern w:val="0"/>
          <w:lang w:val="sr-Cyrl-RS" w:eastAsia="en-US"/>
        </w:rPr>
      </w:pPr>
      <w:r w:rsidRPr="00C918E2">
        <w:rPr>
          <w:rFonts w:ascii="Arial" w:eastAsia="Calibri" w:hAnsi="Arial" w:cs="Arial"/>
          <w:b/>
          <w:color w:val="auto"/>
          <w:kern w:val="0"/>
          <w:lang w:eastAsia="en-US"/>
        </w:rPr>
        <w:t>7.</w:t>
      </w:r>
      <w:r w:rsidRPr="00C918E2">
        <w:rPr>
          <w:rFonts w:ascii="Arial" w:eastAsia="Calibri" w:hAnsi="Arial" w:cs="Arial"/>
          <w:color w:val="auto"/>
          <w:kern w:val="0"/>
          <w:lang w:eastAsia="en-US"/>
        </w:rPr>
        <w:t xml:space="preserve"> </w:t>
      </w:r>
      <w:r w:rsidRPr="00C918E2">
        <w:rPr>
          <w:rFonts w:ascii="Arial" w:eastAsia="TimesNewRomanPS-BoldMT" w:hAnsi="Arial" w:cs="Arial"/>
          <w:b/>
          <w:bCs/>
          <w:kern w:val="0"/>
          <w:lang w:eastAsia="en-US"/>
        </w:rPr>
        <w:t>УСЛОВ</w:t>
      </w:r>
      <w:r w:rsidRPr="00C918E2">
        <w:rPr>
          <w:rFonts w:ascii="Arial" w:eastAsia="TimesNewRomanPS-BoldMT" w:hAnsi="Arial" w:cs="Arial"/>
          <w:b/>
          <w:bCs/>
          <w:kern w:val="0"/>
          <w:lang w:val="en-US" w:eastAsia="en-US"/>
        </w:rPr>
        <w:t>:</w:t>
      </w:r>
      <w:r w:rsidRPr="00C918E2">
        <w:rPr>
          <w:rFonts w:ascii="Arial" w:eastAsia="Calibri" w:hAnsi="Arial" w:cs="Arial"/>
          <w:b/>
          <w:color w:val="auto"/>
          <w:kern w:val="0"/>
          <w:lang w:val="ru-RU" w:eastAsia="en-US"/>
        </w:rPr>
        <w:t xml:space="preserve"> </w:t>
      </w:r>
      <w:r w:rsidRPr="00C918E2">
        <w:rPr>
          <w:rFonts w:ascii="Arial Bold" w:eastAsia="Calibri" w:hAnsi="Arial Bold" w:cs="Arial"/>
          <w:b/>
          <w:caps/>
          <w:color w:val="auto"/>
          <w:kern w:val="0"/>
          <w:lang w:eastAsia="en-US"/>
        </w:rPr>
        <w:t>Пословни капацитет</w:t>
      </w:r>
    </w:p>
    <w:p w:rsidR="00C918E2" w:rsidRPr="00C918E2" w:rsidRDefault="00C918E2" w:rsidP="00C918E2">
      <w:pPr>
        <w:suppressAutoHyphens w:val="0"/>
        <w:snapToGrid w:val="0"/>
        <w:spacing w:line="276" w:lineRule="auto"/>
        <w:jc w:val="both"/>
        <w:rPr>
          <w:rFonts w:asciiTheme="minorHAnsi" w:eastAsia="Calibri" w:hAnsiTheme="minorHAnsi" w:cs="Arial"/>
          <w:b/>
          <w:color w:val="auto"/>
          <w:kern w:val="0"/>
          <w:lang w:val="sr-Cyrl-RS" w:eastAsia="en-US"/>
        </w:rPr>
      </w:pPr>
    </w:p>
    <w:p w:rsidR="002A633D" w:rsidRPr="00687044" w:rsidRDefault="002A633D" w:rsidP="002A633D">
      <w:pPr>
        <w:jc w:val="both"/>
        <w:rPr>
          <w:rFonts w:ascii="Arial" w:hAnsi="Arial" w:cs="Arial"/>
          <w:lang w:val="en-US"/>
        </w:rPr>
      </w:pPr>
      <w:r w:rsidRPr="00687044">
        <w:rPr>
          <w:rFonts w:ascii="Arial" w:hAnsi="Arial" w:cs="Arial"/>
          <w:lang w:val="sr-Cyrl-CS"/>
        </w:rPr>
        <w:t xml:space="preserve">Да поседује сертификат о успостављеном систему квалитета по захтевима стандарда </w:t>
      </w:r>
      <w:r w:rsidRPr="00687044">
        <w:rPr>
          <w:rFonts w:ascii="Arial" w:hAnsi="Arial" w:cs="Arial"/>
          <w:lang w:val="en-US"/>
        </w:rPr>
        <w:t>ISO</w:t>
      </w:r>
      <w:r w:rsidRPr="00687044">
        <w:rPr>
          <w:rFonts w:ascii="Arial" w:hAnsi="Arial" w:cs="Arial"/>
          <w:lang w:val="sr-Cyrl-CS"/>
        </w:rPr>
        <w:t xml:space="preserve"> 9001</w:t>
      </w:r>
      <w:r w:rsidRPr="00687044">
        <w:rPr>
          <w:rFonts w:ascii="Arial" w:hAnsi="Arial" w:cs="Arial"/>
          <w:lang w:val="en-US"/>
        </w:rPr>
        <w:t>, ISO</w:t>
      </w:r>
      <w:r w:rsidRPr="00687044">
        <w:rPr>
          <w:rFonts w:ascii="Arial" w:hAnsi="Arial" w:cs="Arial"/>
        </w:rPr>
        <w:t xml:space="preserve"> 14001 и </w:t>
      </w:r>
      <w:r w:rsidRPr="00687044">
        <w:rPr>
          <w:rFonts w:ascii="Arial" w:hAnsi="Arial" w:cs="Arial"/>
          <w:lang w:val="en-US"/>
        </w:rPr>
        <w:t>OHSAS 18001</w:t>
      </w:r>
    </w:p>
    <w:p w:rsidR="002A633D" w:rsidRPr="00687044" w:rsidRDefault="002A633D" w:rsidP="002A633D">
      <w:pPr>
        <w:jc w:val="both"/>
        <w:rPr>
          <w:rFonts w:ascii="Arial" w:hAnsi="Arial" w:cs="Arial"/>
          <w:lang w:val="sr-Cyrl-CS"/>
        </w:rPr>
      </w:pPr>
    </w:p>
    <w:p w:rsidR="002A633D" w:rsidRPr="00687044" w:rsidRDefault="002A633D" w:rsidP="002A633D">
      <w:pPr>
        <w:autoSpaceDE w:val="0"/>
        <w:autoSpaceDN w:val="0"/>
        <w:adjustRightInd w:val="0"/>
        <w:jc w:val="both"/>
        <w:rPr>
          <w:rFonts w:ascii="Arial" w:eastAsia="TimesNewRomanPS-BoldMT" w:hAnsi="Arial" w:cs="Arial"/>
          <w:b/>
          <w:bCs/>
          <w:lang w:eastAsia="en-US"/>
        </w:rPr>
      </w:pPr>
      <w:r w:rsidRPr="00687044">
        <w:rPr>
          <w:rFonts w:ascii="Arial" w:eastAsia="TimesNewRomanPS-BoldMT" w:hAnsi="Arial" w:cs="Arial"/>
          <w:b/>
          <w:bCs/>
          <w:lang w:val="sr-Cyrl-CS" w:eastAsia="en-US"/>
        </w:rPr>
        <w:t>ДОКАЗИ</w:t>
      </w:r>
      <w:r w:rsidRPr="00687044">
        <w:rPr>
          <w:rFonts w:ascii="Arial" w:eastAsia="TimesNewRomanPS-BoldMT" w:hAnsi="Arial" w:cs="Arial"/>
          <w:b/>
          <w:bCs/>
          <w:lang w:val="en-US" w:eastAsia="en-US"/>
        </w:rPr>
        <w:t>:</w:t>
      </w:r>
    </w:p>
    <w:p w:rsidR="002A633D" w:rsidRPr="00687044" w:rsidRDefault="002A633D" w:rsidP="002A633D">
      <w:pPr>
        <w:autoSpaceDE w:val="0"/>
        <w:autoSpaceDN w:val="0"/>
        <w:adjustRightInd w:val="0"/>
        <w:jc w:val="both"/>
        <w:rPr>
          <w:rFonts w:ascii="Arial" w:eastAsia="TimesNewRomanPS-BoldMT" w:hAnsi="Arial" w:cs="Arial"/>
          <w:b/>
          <w:bCs/>
          <w:lang w:eastAsia="en-US"/>
        </w:rPr>
      </w:pPr>
    </w:p>
    <w:p w:rsidR="002A633D" w:rsidRPr="00687044" w:rsidRDefault="002A633D" w:rsidP="002A633D">
      <w:pPr>
        <w:tabs>
          <w:tab w:val="left" w:pos="702"/>
        </w:tabs>
        <w:spacing w:after="200" w:line="276" w:lineRule="auto"/>
        <w:jc w:val="both"/>
        <w:rPr>
          <w:rFonts w:ascii="Arial" w:eastAsia="Calibri" w:hAnsi="Arial" w:cs="Arial"/>
          <w:lang w:eastAsia="en-US"/>
        </w:rPr>
      </w:pPr>
      <w:r w:rsidRPr="00687044">
        <w:rPr>
          <w:rFonts w:ascii="Arial" w:eastAsia="Calibri" w:hAnsi="Arial" w:cs="Arial"/>
          <w:lang w:val="sr-Cyrl-CS" w:eastAsia="en-US"/>
        </w:rPr>
        <w:t xml:space="preserve">Достављена </w:t>
      </w:r>
      <w:r w:rsidRPr="00687044">
        <w:rPr>
          <w:rFonts w:ascii="Arial" w:eastAsia="Calibri" w:hAnsi="Arial" w:cs="Arial"/>
          <w:b/>
          <w:lang w:val="sr-Cyrl-CS" w:eastAsia="en-US"/>
        </w:rPr>
        <w:t>фотокопија важећег сертификата</w:t>
      </w:r>
      <w:r w:rsidRPr="00687044">
        <w:rPr>
          <w:rFonts w:ascii="Arial" w:eastAsia="Calibri" w:hAnsi="Arial" w:cs="Arial"/>
          <w:lang w:val="sr-Cyrl-CS" w:eastAsia="en-US"/>
        </w:rPr>
        <w:t xml:space="preserve"> о успостављеном систему квалитета по захтевима стандарда </w:t>
      </w:r>
      <w:r w:rsidRPr="00687044">
        <w:rPr>
          <w:rFonts w:ascii="Arial" w:eastAsia="Calibri" w:hAnsi="Arial" w:cs="Arial"/>
          <w:lang w:eastAsia="en-US"/>
        </w:rPr>
        <w:t xml:space="preserve">ISO 9001:2008, ISO 14001 и </w:t>
      </w:r>
      <w:r w:rsidRPr="00687044">
        <w:rPr>
          <w:rFonts w:ascii="Arial" w:eastAsia="Calibri" w:hAnsi="Arial" w:cs="Arial"/>
          <w:lang w:val="en-US" w:eastAsia="en-US"/>
        </w:rPr>
        <w:t>OHSAS 18001</w:t>
      </w:r>
    </w:p>
    <w:p w:rsidR="00653C5D" w:rsidRDefault="00653C5D" w:rsidP="002A633D">
      <w:pPr>
        <w:tabs>
          <w:tab w:val="left" w:pos="702"/>
        </w:tabs>
        <w:spacing w:after="200" w:line="276" w:lineRule="auto"/>
        <w:rPr>
          <w:rFonts w:ascii="Arial" w:eastAsia="Calibri" w:hAnsi="Arial" w:cs="Arial"/>
          <w:b/>
          <w:lang w:val="sr-Cyrl-RS" w:eastAsia="en-US"/>
        </w:rPr>
      </w:pPr>
    </w:p>
    <w:p w:rsidR="002A633D" w:rsidRPr="00687044" w:rsidRDefault="002A633D" w:rsidP="002A633D">
      <w:pPr>
        <w:tabs>
          <w:tab w:val="left" w:pos="702"/>
        </w:tabs>
        <w:spacing w:after="200" w:line="276" w:lineRule="auto"/>
        <w:rPr>
          <w:rFonts w:ascii="Arial" w:eastAsia="Calibri" w:hAnsi="Arial" w:cs="Arial"/>
          <w:b/>
          <w:lang w:eastAsia="en-US"/>
        </w:rPr>
      </w:pPr>
      <w:r w:rsidRPr="00687044">
        <w:rPr>
          <w:rFonts w:ascii="Arial" w:eastAsia="Calibri" w:hAnsi="Arial" w:cs="Arial"/>
          <w:b/>
          <w:lang w:eastAsia="en-US"/>
        </w:rPr>
        <w:lastRenderedPageBreak/>
        <w:t>Напомена:</w:t>
      </w:r>
    </w:p>
    <w:p w:rsidR="002A633D" w:rsidRPr="00687044" w:rsidRDefault="002A633D" w:rsidP="00586A58">
      <w:pPr>
        <w:numPr>
          <w:ilvl w:val="0"/>
          <w:numId w:val="24"/>
        </w:numPr>
        <w:tabs>
          <w:tab w:val="left" w:pos="680"/>
        </w:tabs>
        <w:suppressAutoHyphens w:val="0"/>
        <w:snapToGrid w:val="0"/>
        <w:spacing w:after="200" w:line="240" w:lineRule="auto"/>
        <w:contextualSpacing/>
        <w:jc w:val="both"/>
        <w:rPr>
          <w:rFonts w:ascii="Arial" w:eastAsia="Calibri" w:hAnsi="Arial" w:cs="Arial"/>
          <w:b/>
          <w:u w:val="single"/>
          <w:lang w:val="ru-RU" w:eastAsia="en-US"/>
        </w:rPr>
      </w:pPr>
      <w:r w:rsidRPr="00687044">
        <w:rPr>
          <w:rFonts w:ascii="Arial" w:eastAsia="Calibri" w:hAnsi="Arial" w:cs="Arial"/>
          <w:lang w:eastAsia="en-US"/>
        </w:rPr>
        <w:t xml:space="preserve">У случају да понуду подноси група понуђача, </w:t>
      </w:r>
      <w:r w:rsidRPr="00687044">
        <w:rPr>
          <w:rFonts w:ascii="Arial" w:eastAsia="Calibri" w:hAnsi="Arial" w:cs="Arial"/>
          <w:lang w:val="sr-Cyrl-CS" w:eastAsia="en-US"/>
        </w:rPr>
        <w:t xml:space="preserve">важећи сертификат доставити за оног члана групе који испуњава тражени услов из тачке 6.2 </w:t>
      </w:r>
    </w:p>
    <w:p w:rsidR="002A633D" w:rsidRPr="00687044" w:rsidRDefault="002A633D" w:rsidP="002A633D">
      <w:pPr>
        <w:jc w:val="both"/>
        <w:rPr>
          <w:rFonts w:ascii="Arial" w:hAnsi="Arial" w:cs="Arial"/>
        </w:rPr>
      </w:pPr>
      <w:r w:rsidRPr="00687044">
        <w:rPr>
          <w:rFonts w:ascii="Arial" w:eastAsia="Calibri" w:hAnsi="Arial" w:cs="Arial"/>
          <w:b/>
          <w:lang w:val="sr-Cyrl-CS" w:eastAsia="en-US"/>
        </w:rPr>
        <w:t>▪</w:t>
      </w:r>
      <w:r w:rsidR="006D1EEF">
        <w:rPr>
          <w:rFonts w:ascii="Arial" w:eastAsia="Calibri" w:hAnsi="Arial" w:cs="Arial"/>
          <w:b/>
          <w:lang w:val="en-US" w:eastAsia="en-US"/>
        </w:rPr>
        <w:t xml:space="preserve">       </w:t>
      </w:r>
      <w:r w:rsidRPr="00687044">
        <w:rPr>
          <w:rFonts w:ascii="Arial" w:eastAsia="Calibri" w:hAnsi="Arial" w:cs="Arial"/>
          <w:lang w:eastAsia="en-US"/>
        </w:rPr>
        <w:t>У случају да понуђач подноси понуду са подизвођачем, ове доказе не треба доставити за подизвођача</w:t>
      </w:r>
    </w:p>
    <w:p w:rsidR="002A633D" w:rsidRPr="00687044" w:rsidRDefault="002A633D" w:rsidP="00123337">
      <w:pPr>
        <w:spacing w:line="360" w:lineRule="auto"/>
        <w:jc w:val="both"/>
        <w:rPr>
          <w:rFonts w:ascii="Arial" w:hAnsi="Arial" w:cs="Arial"/>
          <w:b/>
          <w:i/>
          <w:u w:val="single"/>
          <w:lang w:val="sr-Cyrl-CS"/>
        </w:rPr>
      </w:pPr>
    </w:p>
    <w:p w:rsidR="00653C5D" w:rsidRDefault="00653C5D" w:rsidP="00653C5D">
      <w:pPr>
        <w:suppressAutoHyphens w:val="0"/>
        <w:snapToGrid w:val="0"/>
        <w:spacing w:line="276" w:lineRule="auto"/>
        <w:jc w:val="both"/>
        <w:rPr>
          <w:rFonts w:ascii="Arial Bold" w:eastAsia="Times New Roman" w:hAnsi="Arial Bold" w:cs="Arial"/>
          <w:b/>
          <w:bCs/>
          <w:iCs/>
          <w:caps/>
          <w:color w:val="auto"/>
          <w:kern w:val="0"/>
          <w:lang w:val="sr-Cyrl-CS" w:eastAsia="sr-Latn-CS"/>
        </w:rPr>
      </w:pPr>
      <w:r w:rsidRPr="00653C5D">
        <w:rPr>
          <w:rFonts w:ascii="Arial" w:eastAsia="Calibri" w:hAnsi="Arial" w:cs="Arial"/>
          <w:b/>
          <w:color w:val="auto"/>
          <w:kern w:val="0"/>
          <w:lang w:eastAsia="en-US"/>
        </w:rPr>
        <w:t xml:space="preserve">8. </w:t>
      </w:r>
      <w:r w:rsidRPr="00653C5D">
        <w:rPr>
          <w:rFonts w:ascii="Arial" w:eastAsia="TimesNewRomanPS-BoldMT" w:hAnsi="Arial" w:cs="Arial"/>
          <w:b/>
          <w:bCs/>
          <w:kern w:val="0"/>
          <w:lang w:eastAsia="en-US"/>
        </w:rPr>
        <w:t>УСЛОВ</w:t>
      </w:r>
      <w:r w:rsidRPr="00653C5D">
        <w:rPr>
          <w:rFonts w:ascii="Arial" w:eastAsia="TimesNewRomanPS-BoldMT" w:hAnsi="Arial" w:cs="Arial"/>
          <w:b/>
          <w:bCs/>
          <w:kern w:val="0"/>
          <w:lang w:val="en-US" w:eastAsia="en-US"/>
        </w:rPr>
        <w:t>:</w:t>
      </w:r>
      <w:r w:rsidRPr="00653C5D">
        <w:rPr>
          <w:rFonts w:ascii="Arial" w:eastAsia="TimesNewRomanPS-BoldMT" w:hAnsi="Arial" w:cs="Arial"/>
          <w:b/>
          <w:bCs/>
          <w:kern w:val="0"/>
          <w:lang w:val="sr-Cyrl-RS" w:eastAsia="en-US"/>
        </w:rPr>
        <w:t xml:space="preserve"> </w:t>
      </w:r>
      <w:r w:rsidRPr="00653C5D">
        <w:rPr>
          <w:rFonts w:ascii="Arial Bold" w:eastAsia="Times New Roman" w:hAnsi="Arial Bold" w:cs="Arial"/>
          <w:b/>
          <w:bCs/>
          <w:iCs/>
          <w:caps/>
          <w:color w:val="auto"/>
          <w:kern w:val="0"/>
          <w:lang w:val="sr-Cyrl-CS" w:eastAsia="sr-Latn-CS"/>
        </w:rPr>
        <w:t>Технички капацитет</w:t>
      </w:r>
    </w:p>
    <w:p w:rsidR="00653C5D" w:rsidRPr="00653C5D" w:rsidRDefault="00653C5D" w:rsidP="00653C5D">
      <w:pPr>
        <w:suppressAutoHyphens w:val="0"/>
        <w:snapToGrid w:val="0"/>
        <w:spacing w:line="276" w:lineRule="auto"/>
        <w:jc w:val="both"/>
        <w:rPr>
          <w:rFonts w:ascii="Arial Bold" w:eastAsia="TimesNewRomanPS-BoldMT" w:hAnsi="Arial Bold" w:cs="Arial" w:hint="eastAsia"/>
          <w:b/>
          <w:bCs/>
          <w:caps/>
          <w:kern w:val="0"/>
          <w:lang w:val="sr-Cyrl-RS" w:eastAsia="en-US"/>
        </w:rPr>
      </w:pPr>
    </w:p>
    <w:p w:rsidR="000834F0" w:rsidRPr="00687044" w:rsidRDefault="000834F0" w:rsidP="000834F0">
      <w:pPr>
        <w:jc w:val="both"/>
        <w:rPr>
          <w:rFonts w:ascii="Arial" w:hAnsi="Arial" w:cs="Arial"/>
        </w:rPr>
      </w:pPr>
      <w:r w:rsidRPr="00687044">
        <w:rPr>
          <w:rFonts w:ascii="Arial" w:hAnsi="Arial" w:cs="Arial"/>
          <w:bCs/>
        </w:rPr>
        <w:t>Под техничким капацитетом сматра се</w:t>
      </w:r>
    </w:p>
    <w:p w:rsidR="000834F0" w:rsidRPr="00687044" w:rsidRDefault="000834F0" w:rsidP="000834F0">
      <w:pPr>
        <w:jc w:val="both"/>
        <w:rPr>
          <w:rFonts w:ascii="Arial" w:hAnsi="Arial" w:cs="Arial"/>
        </w:rPr>
      </w:pPr>
    </w:p>
    <w:p w:rsidR="000834F0" w:rsidRPr="00653C5D" w:rsidRDefault="000834F0" w:rsidP="00586A58">
      <w:pPr>
        <w:pStyle w:val="ListParagraph"/>
        <w:numPr>
          <w:ilvl w:val="0"/>
          <w:numId w:val="42"/>
        </w:numPr>
        <w:suppressAutoHyphens w:val="0"/>
        <w:spacing w:line="240" w:lineRule="auto"/>
        <w:jc w:val="both"/>
        <w:rPr>
          <w:rFonts w:ascii="Arial" w:hAnsi="Arial" w:cs="Arial"/>
          <w:b/>
        </w:rPr>
      </w:pPr>
      <w:r w:rsidRPr="00653C5D">
        <w:rPr>
          <w:rFonts w:ascii="Arial" w:hAnsi="Arial" w:cs="Arial"/>
          <w:b/>
        </w:rPr>
        <w:t>Технички капацитет за израду Идејног пројекта</w:t>
      </w:r>
    </w:p>
    <w:p w:rsidR="000834F0" w:rsidRPr="00687044" w:rsidRDefault="000834F0" w:rsidP="000834F0">
      <w:pPr>
        <w:jc w:val="both"/>
        <w:rPr>
          <w:rFonts w:ascii="Arial" w:hAnsi="Arial" w:cs="Arial"/>
          <w:lang w:val="sr-Cyrl-CS"/>
        </w:rPr>
      </w:pPr>
      <w:r w:rsidRPr="00687044">
        <w:rPr>
          <w:rFonts w:ascii="Arial" w:hAnsi="Arial" w:cs="Arial"/>
          <w:lang w:val="sr-Cyrl-CS"/>
        </w:rPr>
        <w:t xml:space="preserve">Опремљеност која се односи на предмет јавне набавке: </w:t>
      </w:r>
      <w:r w:rsidRPr="00687044">
        <w:rPr>
          <w:rFonts w:ascii="Arial" w:hAnsi="Arial" w:cs="Arial"/>
        </w:rPr>
        <w:t>лиценцирани софтвер (</w:t>
      </w:r>
      <w:r w:rsidRPr="00687044">
        <w:rPr>
          <w:rFonts w:ascii="Arial" w:hAnsi="Arial" w:cs="Arial"/>
          <w:lang w:val="sr-Cyrl-CS"/>
        </w:rPr>
        <w:t>општи софтвер (О</w:t>
      </w:r>
      <w:r w:rsidRPr="00687044">
        <w:rPr>
          <w:rFonts w:ascii="Arial" w:hAnsi="Arial" w:cs="Arial"/>
        </w:rPr>
        <w:t>ffice</w:t>
      </w:r>
      <w:r w:rsidRPr="00687044">
        <w:rPr>
          <w:rFonts w:ascii="Arial" w:hAnsi="Arial" w:cs="Arial"/>
          <w:lang w:val="sr-Cyrl-CS"/>
        </w:rPr>
        <w:t xml:space="preserve"> или сл.)</w:t>
      </w:r>
      <w:r w:rsidRPr="00687044">
        <w:rPr>
          <w:rFonts w:ascii="Arial" w:hAnsi="Arial" w:cs="Arial"/>
        </w:rPr>
        <w:t xml:space="preserve">, </w:t>
      </w:r>
      <w:r w:rsidRPr="00687044">
        <w:rPr>
          <w:rFonts w:ascii="Arial" w:hAnsi="Arial" w:cs="Arial"/>
          <w:lang w:val="sr-Cyrl-CS"/>
        </w:rPr>
        <w:t>израд</w:t>
      </w:r>
      <w:r w:rsidRPr="00687044">
        <w:rPr>
          <w:rFonts w:ascii="Arial" w:hAnsi="Arial" w:cs="Arial"/>
        </w:rPr>
        <w:t>а</w:t>
      </w:r>
      <w:r w:rsidRPr="00687044">
        <w:rPr>
          <w:rFonts w:ascii="Arial" w:hAnsi="Arial" w:cs="Arial"/>
          <w:lang w:val="sr-Cyrl-CS"/>
        </w:rPr>
        <w:t xml:space="preserve"> графичке документације (</w:t>
      </w:r>
      <w:r w:rsidRPr="00687044">
        <w:rPr>
          <w:rFonts w:ascii="Arial" w:hAnsi="Arial" w:cs="Arial"/>
        </w:rPr>
        <w:t>ACAD</w:t>
      </w:r>
      <w:r w:rsidRPr="00687044">
        <w:rPr>
          <w:rFonts w:ascii="Arial" w:hAnsi="Arial" w:cs="Arial"/>
          <w:lang w:val="sr-Cyrl-CS"/>
        </w:rPr>
        <w:t xml:space="preserve"> или сл.)</w:t>
      </w:r>
      <w:r w:rsidRPr="00687044">
        <w:rPr>
          <w:rFonts w:ascii="Arial" w:hAnsi="Arial" w:cs="Arial"/>
        </w:rPr>
        <w:t>, хидраулички прорачуни речних токова и акумулација HEC-RAS, Tower и др.)</w:t>
      </w:r>
    </w:p>
    <w:p w:rsidR="000834F0" w:rsidRPr="00687044" w:rsidRDefault="000834F0" w:rsidP="000834F0">
      <w:pPr>
        <w:jc w:val="both"/>
        <w:rPr>
          <w:rFonts w:ascii="Arial" w:hAnsi="Arial" w:cs="Arial"/>
        </w:rPr>
      </w:pPr>
    </w:p>
    <w:p w:rsidR="000834F0" w:rsidRPr="00687044" w:rsidRDefault="000834F0" w:rsidP="000834F0">
      <w:pPr>
        <w:jc w:val="both"/>
        <w:rPr>
          <w:rFonts w:ascii="Arial" w:hAnsi="Arial" w:cs="Arial"/>
          <w:b/>
          <w:lang w:val="sr-Cyrl-CS"/>
        </w:rPr>
      </w:pPr>
      <w:r w:rsidRPr="00687044">
        <w:rPr>
          <w:rFonts w:ascii="Arial" w:hAnsi="Arial" w:cs="Arial"/>
          <w:b/>
          <w:lang w:val="sr-Cyrl-CS"/>
        </w:rPr>
        <w:t>доказ: потврда о власништву лиценце</w:t>
      </w:r>
    </w:p>
    <w:p w:rsidR="000834F0" w:rsidRPr="00687044" w:rsidRDefault="000834F0" w:rsidP="000834F0">
      <w:pPr>
        <w:jc w:val="both"/>
        <w:rPr>
          <w:rFonts w:ascii="Arial" w:hAnsi="Arial" w:cs="Arial"/>
        </w:rPr>
      </w:pPr>
    </w:p>
    <w:p w:rsidR="000834F0" w:rsidRPr="00687044" w:rsidRDefault="000834F0" w:rsidP="00586A58">
      <w:pPr>
        <w:numPr>
          <w:ilvl w:val="0"/>
          <w:numId w:val="25"/>
        </w:numPr>
        <w:spacing w:line="240" w:lineRule="auto"/>
        <w:jc w:val="both"/>
        <w:rPr>
          <w:rFonts w:ascii="Arial" w:hAnsi="Arial" w:cs="Arial"/>
          <w:b/>
          <w:lang w:val="sr-Cyrl-CS"/>
        </w:rPr>
      </w:pPr>
      <w:r w:rsidRPr="00687044">
        <w:rPr>
          <w:rFonts w:ascii="Arial" w:hAnsi="Arial" w:cs="Arial"/>
          <w:b/>
          <w:lang w:val="sr-Cyrl-CS"/>
        </w:rPr>
        <w:t>Технички капацитет за израду Пројекта геотехничких истраживања</w:t>
      </w:r>
    </w:p>
    <w:p w:rsidR="000834F0" w:rsidRPr="00687044" w:rsidRDefault="000834F0" w:rsidP="000834F0">
      <w:pPr>
        <w:jc w:val="both"/>
        <w:rPr>
          <w:rFonts w:ascii="Arial" w:hAnsi="Arial" w:cs="Arial"/>
          <w:lang w:val="sr-Cyrl-CS"/>
        </w:rPr>
      </w:pPr>
      <w:r w:rsidRPr="00687044">
        <w:rPr>
          <w:rFonts w:ascii="Arial" w:hAnsi="Arial" w:cs="Arial"/>
          <w:lang w:val="sr-Cyrl-CS"/>
        </w:rPr>
        <w:t>Да поседује лиценциран програм Auto Cad</w:t>
      </w:r>
    </w:p>
    <w:p w:rsidR="000834F0" w:rsidRPr="00687044" w:rsidRDefault="000834F0" w:rsidP="000834F0">
      <w:pPr>
        <w:jc w:val="both"/>
        <w:rPr>
          <w:rFonts w:ascii="Arial" w:hAnsi="Arial" w:cs="Arial"/>
          <w:lang w:val="sr-Cyrl-CS"/>
        </w:rPr>
      </w:pPr>
    </w:p>
    <w:p w:rsidR="000834F0" w:rsidRPr="00687044" w:rsidRDefault="000834F0" w:rsidP="000834F0">
      <w:pPr>
        <w:jc w:val="both"/>
        <w:rPr>
          <w:rFonts w:ascii="Arial" w:hAnsi="Arial" w:cs="Arial"/>
          <w:b/>
          <w:lang w:val="sr-Cyrl-CS"/>
        </w:rPr>
      </w:pPr>
      <w:r w:rsidRPr="00687044">
        <w:rPr>
          <w:rFonts w:ascii="Arial" w:hAnsi="Arial" w:cs="Arial"/>
          <w:b/>
          <w:lang w:val="sr-Cyrl-CS"/>
        </w:rPr>
        <w:t>доказ: потврда о власништву лиценце</w:t>
      </w:r>
    </w:p>
    <w:p w:rsidR="000834F0" w:rsidRPr="00687044" w:rsidRDefault="000834F0" w:rsidP="000834F0">
      <w:pPr>
        <w:jc w:val="both"/>
        <w:rPr>
          <w:rFonts w:ascii="Arial" w:hAnsi="Arial" w:cs="Arial"/>
          <w:lang w:val="sr-Cyrl-CS"/>
        </w:rPr>
      </w:pPr>
    </w:p>
    <w:p w:rsidR="000834F0" w:rsidRPr="00687044" w:rsidRDefault="000834F0" w:rsidP="00586A58">
      <w:pPr>
        <w:numPr>
          <w:ilvl w:val="0"/>
          <w:numId w:val="25"/>
        </w:numPr>
        <w:spacing w:line="240" w:lineRule="auto"/>
        <w:jc w:val="both"/>
        <w:rPr>
          <w:rFonts w:ascii="Arial" w:hAnsi="Arial" w:cs="Arial"/>
          <w:b/>
          <w:lang w:val="sr-Cyrl-CS"/>
        </w:rPr>
      </w:pPr>
      <w:r w:rsidRPr="00687044">
        <w:rPr>
          <w:rFonts w:ascii="Arial" w:hAnsi="Arial" w:cs="Arial"/>
          <w:b/>
          <w:lang w:val="sr-Cyrl-CS"/>
        </w:rPr>
        <w:t>Технички капацитет за извођење геолошких/геотехничких истраживања</w:t>
      </w:r>
    </w:p>
    <w:p w:rsidR="000834F0" w:rsidRPr="00687044" w:rsidRDefault="000834F0" w:rsidP="000834F0">
      <w:pPr>
        <w:jc w:val="both"/>
        <w:rPr>
          <w:rFonts w:ascii="Arial" w:hAnsi="Arial" w:cs="Arial"/>
          <w:lang w:val="sr-Cyrl-CS"/>
        </w:rPr>
      </w:pPr>
    </w:p>
    <w:p w:rsidR="000834F0" w:rsidRPr="00687044" w:rsidRDefault="000834F0" w:rsidP="000834F0">
      <w:pPr>
        <w:jc w:val="both"/>
        <w:rPr>
          <w:rFonts w:ascii="Arial" w:hAnsi="Arial" w:cs="Arial"/>
          <w:lang w:val="sr-Cyrl-CS"/>
        </w:rPr>
      </w:pPr>
      <w:r w:rsidRPr="00687044">
        <w:rPr>
          <w:rFonts w:ascii="Arial" w:hAnsi="Arial" w:cs="Arial"/>
          <w:lang w:val="sr-Cyrl-CS"/>
        </w:rPr>
        <w:t>Понуђач је дужан да као доказ техничког капацитета достави списак опреме за теренске истражне радове и рачунарске опреме, са пописном листом основних средстава за 2012. годину.</w:t>
      </w:r>
    </w:p>
    <w:p w:rsidR="000834F0" w:rsidRPr="00687044" w:rsidRDefault="000834F0" w:rsidP="000834F0">
      <w:pPr>
        <w:jc w:val="both"/>
        <w:rPr>
          <w:rFonts w:ascii="Arial" w:hAnsi="Arial" w:cs="Arial"/>
          <w:lang w:val="sr-Cyrl-CS"/>
        </w:rPr>
      </w:pPr>
    </w:p>
    <w:p w:rsidR="000834F0" w:rsidRPr="00687044" w:rsidRDefault="00BB6D07" w:rsidP="00A26813">
      <w:pPr>
        <w:jc w:val="both"/>
        <w:rPr>
          <w:rFonts w:ascii="Arial" w:hAnsi="Arial" w:cs="Arial"/>
          <w:lang w:val="sr-Cyrl-CS"/>
        </w:rPr>
      </w:pPr>
      <w:r>
        <w:rPr>
          <w:rFonts w:ascii="Arial" w:hAnsi="Arial" w:cs="Arial"/>
          <w:lang w:val="sr-Cyrl-CS"/>
        </w:rPr>
        <w:t>•</w:t>
      </w:r>
      <w:r w:rsidR="000834F0" w:rsidRPr="00687044">
        <w:rPr>
          <w:rFonts w:ascii="Arial" w:hAnsi="Arial" w:cs="Arial"/>
          <w:lang w:val="sr-Cyrl-CS"/>
        </w:rPr>
        <w:t>Теренска геолошка истраживања</w:t>
      </w:r>
    </w:p>
    <w:p w:rsidR="000834F0" w:rsidRPr="00687044" w:rsidRDefault="000834F0" w:rsidP="000834F0">
      <w:pPr>
        <w:jc w:val="both"/>
        <w:rPr>
          <w:rFonts w:ascii="Arial" w:hAnsi="Arial" w:cs="Arial"/>
          <w:lang w:val="sr-Cyrl-CS"/>
        </w:rPr>
      </w:pPr>
      <w:r w:rsidRPr="00687044">
        <w:rPr>
          <w:rFonts w:ascii="Arial" w:hAnsi="Arial" w:cs="Arial"/>
          <w:lang w:val="sr-Cyrl-CS"/>
        </w:rPr>
        <w:t xml:space="preserve">Да понуђач  има на располагању најмање </w:t>
      </w:r>
      <w:r w:rsidRPr="00687044">
        <w:rPr>
          <w:rFonts w:ascii="Arial" w:hAnsi="Arial" w:cs="Arial"/>
          <w:b/>
          <w:lang w:val="sr-Cyrl-CS"/>
        </w:rPr>
        <w:t>две гарнитуре за бушење</w:t>
      </w:r>
      <w:r w:rsidRPr="00687044">
        <w:rPr>
          <w:rFonts w:ascii="Arial" w:hAnsi="Arial" w:cs="Arial"/>
          <w:lang w:val="sr-Cyrl-CS"/>
        </w:rPr>
        <w:t xml:space="preserve"> капацитета до </w:t>
      </w:r>
      <w:r w:rsidRPr="00687044">
        <w:rPr>
          <w:rFonts w:ascii="Arial" w:hAnsi="Arial" w:cs="Arial"/>
          <w:lang w:val="en-US"/>
        </w:rPr>
        <w:t>100m</w:t>
      </w:r>
      <w:r w:rsidRPr="00687044">
        <w:rPr>
          <w:rFonts w:ascii="Arial" w:hAnsi="Arial" w:cs="Arial"/>
          <w:lang w:val="sr-Cyrl-CS"/>
        </w:rPr>
        <w:t xml:space="preserve"> са пратећом опремом</w:t>
      </w:r>
    </w:p>
    <w:p w:rsidR="000834F0" w:rsidRPr="00687044" w:rsidRDefault="000834F0" w:rsidP="000834F0">
      <w:pPr>
        <w:jc w:val="both"/>
        <w:rPr>
          <w:rFonts w:ascii="Arial" w:hAnsi="Arial" w:cs="Arial"/>
          <w:lang w:val="sr-Cyrl-CS"/>
        </w:rPr>
      </w:pPr>
    </w:p>
    <w:p w:rsidR="000834F0" w:rsidRPr="00687044" w:rsidRDefault="00BB6D07" w:rsidP="000834F0">
      <w:pPr>
        <w:jc w:val="both"/>
        <w:rPr>
          <w:rFonts w:ascii="Arial" w:hAnsi="Arial" w:cs="Arial"/>
          <w:lang w:val="sr-Cyrl-CS"/>
        </w:rPr>
      </w:pPr>
      <w:r>
        <w:rPr>
          <w:rFonts w:ascii="Arial" w:hAnsi="Arial" w:cs="Arial"/>
          <w:lang w:val="sr-Cyrl-CS"/>
        </w:rPr>
        <w:t>•</w:t>
      </w:r>
      <w:r w:rsidR="000834F0" w:rsidRPr="00687044">
        <w:rPr>
          <w:rFonts w:ascii="Arial" w:hAnsi="Arial" w:cs="Arial"/>
          <w:lang w:val="sr-Cyrl-CS"/>
        </w:rPr>
        <w:t>Теренска геофизичка мерења</w:t>
      </w:r>
    </w:p>
    <w:p w:rsidR="000834F0" w:rsidRPr="00687044" w:rsidRDefault="000834F0" w:rsidP="000834F0">
      <w:pPr>
        <w:jc w:val="both"/>
        <w:rPr>
          <w:rFonts w:ascii="Arial" w:hAnsi="Arial" w:cs="Arial"/>
          <w:lang w:val="sr-Cyrl-CS"/>
        </w:rPr>
      </w:pPr>
      <w:r w:rsidRPr="00687044">
        <w:rPr>
          <w:rFonts w:ascii="Arial" w:hAnsi="Arial" w:cs="Arial"/>
          <w:lang w:val="sr-Cyrl-CS"/>
        </w:rPr>
        <w:t>Да понуђач има на располагању опрему за микросеизмичка/сеизмичка мерења и то: сеизмограф најмање од 24 канала, минималне осетљивости геофона од 4,5 KHz</w:t>
      </w:r>
    </w:p>
    <w:p w:rsidR="000834F0" w:rsidRPr="00687044" w:rsidRDefault="000834F0" w:rsidP="000834F0">
      <w:pPr>
        <w:jc w:val="both"/>
        <w:rPr>
          <w:rFonts w:ascii="Arial" w:hAnsi="Arial" w:cs="Arial"/>
        </w:rPr>
      </w:pPr>
    </w:p>
    <w:p w:rsidR="000834F0" w:rsidRPr="00687044" w:rsidRDefault="000834F0" w:rsidP="000834F0">
      <w:pPr>
        <w:autoSpaceDE w:val="0"/>
        <w:autoSpaceDN w:val="0"/>
        <w:adjustRightInd w:val="0"/>
        <w:jc w:val="both"/>
        <w:rPr>
          <w:rFonts w:ascii="Arial" w:eastAsia="TimesNewRomanPS-BoldMT" w:hAnsi="Arial" w:cs="Arial"/>
          <w:b/>
          <w:bCs/>
          <w:lang w:val="sr-Cyrl-CS" w:eastAsia="en-US"/>
        </w:rPr>
      </w:pPr>
      <w:r w:rsidRPr="00687044">
        <w:rPr>
          <w:rFonts w:ascii="Arial" w:eastAsia="TimesNewRomanPS-BoldMT" w:hAnsi="Arial" w:cs="Arial"/>
          <w:b/>
          <w:bCs/>
          <w:lang w:val="sr-Cyrl-CS" w:eastAsia="en-US"/>
        </w:rPr>
        <w:t>ДОКАЗИ</w:t>
      </w:r>
      <w:r w:rsidRPr="00687044">
        <w:rPr>
          <w:rFonts w:ascii="Arial" w:eastAsia="TimesNewRomanPS-BoldMT" w:hAnsi="Arial" w:cs="Arial"/>
          <w:b/>
          <w:bCs/>
          <w:lang w:val="en-US" w:eastAsia="en-US"/>
        </w:rPr>
        <w:t>:</w:t>
      </w:r>
    </w:p>
    <w:p w:rsidR="000834F0" w:rsidRPr="00687044" w:rsidRDefault="000834F0" w:rsidP="000834F0">
      <w:pPr>
        <w:jc w:val="both"/>
        <w:rPr>
          <w:rFonts w:ascii="Arial" w:hAnsi="Arial" w:cs="Arial"/>
          <w:b/>
          <w:lang w:val="sr-Cyrl-CS"/>
        </w:rPr>
      </w:pPr>
      <w:r w:rsidRPr="00687044">
        <w:rPr>
          <w:rFonts w:ascii="Arial" w:hAnsi="Arial" w:cs="Arial"/>
          <w:b/>
          <w:lang w:val="sr-Cyrl-CS"/>
        </w:rPr>
        <w:t>-образац 18. Изјава о техничким капацитетима и</w:t>
      </w:r>
    </w:p>
    <w:p w:rsidR="000834F0" w:rsidRPr="00687044" w:rsidRDefault="000834F0" w:rsidP="000834F0">
      <w:pPr>
        <w:jc w:val="both"/>
        <w:rPr>
          <w:rFonts w:ascii="Arial" w:hAnsi="Arial" w:cs="Arial"/>
          <w:b/>
        </w:rPr>
      </w:pPr>
      <w:r w:rsidRPr="00687044">
        <w:rPr>
          <w:rFonts w:ascii="Arial" w:hAnsi="Arial" w:cs="Arial"/>
          <w:b/>
          <w:lang w:val="sr-Cyrl-CS"/>
        </w:rPr>
        <w:t xml:space="preserve">- пописни лист основних средстава понуђача са стањем на дан 31.12. 2012. </w:t>
      </w:r>
      <w:r w:rsidR="00523272" w:rsidRPr="00687044">
        <w:rPr>
          <w:rFonts w:ascii="Arial" w:hAnsi="Arial" w:cs="Arial"/>
          <w:b/>
          <w:lang w:val="sr-Cyrl-CS"/>
        </w:rPr>
        <w:t>г</w:t>
      </w:r>
      <w:r w:rsidRPr="00687044">
        <w:rPr>
          <w:rFonts w:ascii="Arial" w:hAnsi="Arial" w:cs="Arial"/>
          <w:b/>
          <w:lang w:val="sr-Cyrl-CS"/>
        </w:rPr>
        <w:t>од</w:t>
      </w:r>
      <w:r w:rsidR="00523272" w:rsidRPr="00687044">
        <w:rPr>
          <w:rFonts w:ascii="Arial" w:hAnsi="Arial" w:cs="Arial"/>
          <w:b/>
          <w:lang w:val="sr-Cyrl-CS"/>
        </w:rPr>
        <w:t>.</w:t>
      </w:r>
    </w:p>
    <w:p w:rsidR="000834F0" w:rsidRPr="00687044" w:rsidRDefault="000834F0" w:rsidP="004311B4">
      <w:pPr>
        <w:suppressAutoHyphens w:val="0"/>
        <w:spacing w:line="240" w:lineRule="auto"/>
        <w:rPr>
          <w:rFonts w:ascii="Arial" w:hAnsi="Arial" w:cs="Arial"/>
          <w:b/>
          <w:bCs/>
          <w:i/>
          <w:u w:val="single"/>
          <w:lang w:val="ru-RU"/>
        </w:rPr>
      </w:pPr>
    </w:p>
    <w:p w:rsidR="00212FDE" w:rsidRPr="00212FDE" w:rsidRDefault="00212FDE" w:rsidP="00212FDE">
      <w:pPr>
        <w:suppressAutoHyphens w:val="0"/>
        <w:snapToGrid w:val="0"/>
        <w:spacing w:line="276" w:lineRule="auto"/>
        <w:jc w:val="both"/>
        <w:rPr>
          <w:rFonts w:ascii="Arial Bold" w:eastAsia="Calibri" w:hAnsi="Arial Bold" w:cs="Arial"/>
          <w:b/>
          <w:caps/>
          <w:color w:val="auto"/>
          <w:kern w:val="0"/>
          <w:lang w:eastAsia="en-US"/>
        </w:rPr>
      </w:pPr>
      <w:r w:rsidRPr="00212FDE">
        <w:rPr>
          <w:rFonts w:ascii="Arial" w:eastAsia="Calibri" w:hAnsi="Arial" w:cs="Arial"/>
          <w:b/>
          <w:color w:val="auto"/>
          <w:kern w:val="0"/>
          <w:lang w:eastAsia="en-US"/>
        </w:rPr>
        <w:t xml:space="preserve">9. </w:t>
      </w:r>
      <w:r w:rsidRPr="00212FDE">
        <w:rPr>
          <w:rFonts w:ascii="Arial" w:eastAsia="TimesNewRomanPS-BoldMT" w:hAnsi="Arial" w:cs="Arial"/>
          <w:b/>
          <w:bCs/>
          <w:kern w:val="0"/>
          <w:lang w:eastAsia="en-US"/>
        </w:rPr>
        <w:t>УСЛОВ</w:t>
      </w:r>
      <w:r w:rsidRPr="00212FDE">
        <w:rPr>
          <w:rFonts w:ascii="Arial" w:eastAsia="TimesNewRomanPS-BoldMT" w:hAnsi="Arial" w:cs="Arial"/>
          <w:b/>
          <w:bCs/>
          <w:kern w:val="0"/>
          <w:lang w:val="en-US" w:eastAsia="en-US"/>
        </w:rPr>
        <w:t>:</w:t>
      </w:r>
      <w:r w:rsidRPr="00212FDE">
        <w:rPr>
          <w:rFonts w:ascii="Arial" w:eastAsia="Calibri" w:hAnsi="Arial" w:cs="Arial"/>
          <w:b/>
          <w:color w:val="auto"/>
          <w:kern w:val="0"/>
          <w:lang w:val="sr-Cyrl-RS" w:eastAsia="en-US"/>
        </w:rPr>
        <w:t xml:space="preserve"> </w:t>
      </w:r>
      <w:r w:rsidRPr="00212FDE">
        <w:rPr>
          <w:rFonts w:ascii="Arial Bold" w:eastAsia="Times New Roman" w:hAnsi="Arial Bold" w:cs="Arial"/>
          <w:b/>
          <w:caps/>
          <w:color w:val="auto"/>
          <w:kern w:val="0"/>
          <w:lang w:val="sr-Cyrl-CS" w:eastAsia="sr-Latn-CS"/>
        </w:rPr>
        <w:t>Кадровски капацитет</w:t>
      </w:r>
      <w:r w:rsidRPr="00212FDE">
        <w:rPr>
          <w:rFonts w:ascii="Arial Bold" w:eastAsia="Times New Roman" w:hAnsi="Arial Bold" w:cs="Arial"/>
          <w:caps/>
          <w:color w:val="auto"/>
          <w:kern w:val="0"/>
          <w:lang w:val="sr-Cyrl-CS" w:eastAsia="sr-Latn-CS"/>
        </w:rPr>
        <w:t xml:space="preserve"> </w:t>
      </w:r>
    </w:p>
    <w:p w:rsidR="008B3A2E" w:rsidRPr="00687044" w:rsidRDefault="008B3A2E" w:rsidP="008B3A2E">
      <w:pPr>
        <w:ind w:left="3" w:firstLine="2"/>
        <w:jc w:val="both"/>
        <w:rPr>
          <w:rFonts w:ascii="Arial" w:hAnsi="Arial" w:cs="Arial"/>
          <w:b/>
        </w:rPr>
      </w:pPr>
      <w:r w:rsidRPr="00687044">
        <w:rPr>
          <w:rFonts w:ascii="Arial" w:hAnsi="Arial" w:cs="Arial"/>
          <w:b/>
        </w:rPr>
        <w:t xml:space="preserve">Доставити попуњене и оверене обрасце бр. </w:t>
      </w:r>
      <w:proofErr w:type="gramStart"/>
      <w:r w:rsidRPr="00687044">
        <w:rPr>
          <w:rFonts w:ascii="Arial" w:hAnsi="Arial" w:cs="Arial"/>
          <w:b/>
          <w:lang w:val="en-US"/>
        </w:rPr>
        <w:t>13-16.</w:t>
      </w:r>
      <w:r w:rsidRPr="00687044">
        <w:rPr>
          <w:rFonts w:ascii="Arial" w:hAnsi="Arial" w:cs="Arial"/>
          <w:b/>
        </w:rPr>
        <w:t xml:space="preserve"> из конкурсне документације.</w:t>
      </w:r>
      <w:proofErr w:type="gramEnd"/>
    </w:p>
    <w:p w:rsidR="008B3A2E" w:rsidRPr="00687044" w:rsidRDefault="008B3A2E" w:rsidP="008B3A2E">
      <w:pPr>
        <w:jc w:val="both"/>
        <w:rPr>
          <w:rFonts w:ascii="Arial" w:hAnsi="Arial" w:cs="Arial"/>
          <w:b/>
        </w:rPr>
      </w:pPr>
    </w:p>
    <w:p w:rsidR="008B3A2E" w:rsidRPr="00687044" w:rsidRDefault="008B3A2E" w:rsidP="008B3A2E">
      <w:pPr>
        <w:jc w:val="both"/>
        <w:rPr>
          <w:rFonts w:ascii="Arial" w:hAnsi="Arial" w:cs="Arial"/>
        </w:rPr>
      </w:pPr>
      <w:r w:rsidRPr="00687044">
        <w:rPr>
          <w:rFonts w:ascii="Arial" w:hAnsi="Arial" w:cs="Arial"/>
        </w:rPr>
        <w:t xml:space="preserve">Под кадровским капацитетом сматра се располагање неопходним бројем извршилаца са адекватним експертским и стручним знањима и искуствима које Понуђач запошљава </w:t>
      </w:r>
      <w:r w:rsidRPr="00687044">
        <w:rPr>
          <w:rFonts w:ascii="Arial" w:hAnsi="Arial" w:cs="Arial"/>
          <w:lang w:val="sr-Cyrl-CS"/>
        </w:rPr>
        <w:t xml:space="preserve">на неодређено време најмање 3 месеца пре објављивања позива на Порталу јавних набавки, а </w:t>
      </w:r>
      <w:r w:rsidRPr="00687044">
        <w:rPr>
          <w:rFonts w:ascii="Arial" w:hAnsi="Arial" w:cs="Arial"/>
        </w:rPr>
        <w:t>у вези извршења услуга кој</w:t>
      </w:r>
      <w:r w:rsidRPr="00687044">
        <w:rPr>
          <w:rFonts w:ascii="Arial" w:hAnsi="Arial" w:cs="Arial"/>
          <w:lang w:val="sr-Cyrl-CS"/>
        </w:rPr>
        <w:t>е</w:t>
      </w:r>
      <w:r w:rsidRPr="00687044">
        <w:rPr>
          <w:rFonts w:ascii="Arial" w:hAnsi="Arial" w:cs="Arial"/>
        </w:rPr>
        <w:t xml:space="preserve"> су предмет јавне набавке. </w:t>
      </w:r>
    </w:p>
    <w:p w:rsidR="008B3A2E" w:rsidRPr="00687044" w:rsidRDefault="008B3A2E" w:rsidP="008B3A2E">
      <w:pPr>
        <w:spacing w:before="120"/>
        <w:jc w:val="both"/>
        <w:rPr>
          <w:rFonts w:ascii="Arial" w:hAnsi="Arial" w:cs="Arial"/>
          <w:lang w:val="sr-Cyrl-CS"/>
        </w:rPr>
      </w:pPr>
      <w:r w:rsidRPr="00687044">
        <w:rPr>
          <w:rFonts w:ascii="Arial" w:hAnsi="Arial" w:cs="Arial"/>
        </w:rPr>
        <w:lastRenderedPageBreak/>
        <w:t>Сматра се да Понуђач испуњава услов у погледу кадровског капацитета ако располаже са минимално:</w:t>
      </w:r>
    </w:p>
    <w:p w:rsidR="008B3A2E" w:rsidRPr="00687044" w:rsidRDefault="008B3A2E" w:rsidP="008B3A2E">
      <w:pPr>
        <w:jc w:val="both"/>
        <w:rPr>
          <w:rFonts w:ascii="Arial" w:hAnsi="Arial" w:cs="Arial"/>
        </w:rPr>
      </w:pPr>
    </w:p>
    <w:p w:rsidR="008B3A2E" w:rsidRPr="00687044" w:rsidRDefault="008B3A2E" w:rsidP="008B3A2E">
      <w:pPr>
        <w:jc w:val="both"/>
        <w:rPr>
          <w:rFonts w:ascii="Arial" w:hAnsi="Arial" w:cs="Arial"/>
        </w:rPr>
      </w:pPr>
      <w:r w:rsidRPr="00687044">
        <w:rPr>
          <w:rFonts w:ascii="Arial" w:hAnsi="Arial" w:cs="Arial"/>
          <w:lang w:val="sr-Cyrl-CS"/>
        </w:rPr>
        <w:t xml:space="preserve">За испуњеност овог услова </w:t>
      </w:r>
      <w:r w:rsidRPr="00687044">
        <w:rPr>
          <w:rFonts w:ascii="Arial" w:hAnsi="Arial" w:cs="Arial"/>
        </w:rPr>
        <w:t xml:space="preserve">домаћи </w:t>
      </w:r>
      <w:r w:rsidRPr="00687044">
        <w:rPr>
          <w:rFonts w:ascii="Arial" w:hAnsi="Arial" w:cs="Arial"/>
          <w:lang w:val="sr-Cyrl-CS"/>
        </w:rPr>
        <w:t>понуђач мора да</w:t>
      </w:r>
      <w:r w:rsidRPr="00687044">
        <w:rPr>
          <w:rFonts w:ascii="Arial" w:hAnsi="Arial" w:cs="Arial"/>
          <w:lang w:val="sr-Cyrl-BA"/>
        </w:rPr>
        <w:t xml:space="preserve"> има</w:t>
      </w:r>
      <w:r w:rsidRPr="00687044">
        <w:rPr>
          <w:rFonts w:ascii="Arial" w:hAnsi="Arial" w:cs="Arial"/>
          <w:lang w:val="sr-Cyrl-CS"/>
        </w:rPr>
        <w:t xml:space="preserve">:  </w:t>
      </w:r>
    </w:p>
    <w:p w:rsidR="008B3A2E" w:rsidRPr="00687044" w:rsidRDefault="008B3A2E" w:rsidP="00586A58">
      <w:pPr>
        <w:numPr>
          <w:ilvl w:val="0"/>
          <w:numId w:val="26"/>
        </w:numPr>
        <w:spacing w:line="240" w:lineRule="auto"/>
        <w:jc w:val="both"/>
        <w:rPr>
          <w:rFonts w:ascii="Arial" w:hAnsi="Arial" w:cs="Arial"/>
        </w:rPr>
      </w:pPr>
      <w:r w:rsidRPr="00687044">
        <w:rPr>
          <w:rFonts w:ascii="Arial" w:hAnsi="Arial" w:cs="Arial"/>
          <w:lang w:val="sr-Cyrl-CS"/>
        </w:rPr>
        <w:t>најмање 2 (два) лица са лиценцом бр. 310 (пројекти грађевинских конструкција)</w:t>
      </w:r>
      <w:r w:rsidRPr="00687044">
        <w:rPr>
          <w:rFonts w:ascii="Arial" w:hAnsi="Arial" w:cs="Arial"/>
        </w:rPr>
        <w:t>,</w:t>
      </w:r>
      <w:r w:rsidRPr="00687044">
        <w:rPr>
          <w:rFonts w:ascii="Arial" w:hAnsi="Arial" w:cs="Arial"/>
          <w:lang w:val="sr-Cyrl-CS"/>
        </w:rPr>
        <w:t xml:space="preserve"> запослених са пуним радним временом;</w:t>
      </w:r>
    </w:p>
    <w:p w:rsidR="008B3A2E" w:rsidRPr="00687044" w:rsidRDefault="008B3A2E" w:rsidP="00586A58">
      <w:pPr>
        <w:numPr>
          <w:ilvl w:val="0"/>
          <w:numId w:val="26"/>
        </w:numPr>
        <w:spacing w:line="240" w:lineRule="auto"/>
        <w:jc w:val="both"/>
        <w:rPr>
          <w:rFonts w:ascii="Arial" w:hAnsi="Arial" w:cs="Arial"/>
        </w:rPr>
      </w:pPr>
      <w:r w:rsidRPr="00687044">
        <w:rPr>
          <w:rFonts w:ascii="Arial" w:hAnsi="Arial" w:cs="Arial"/>
          <w:lang w:val="sr-Cyrl-CS"/>
        </w:rPr>
        <w:t>најмање 2 (</w:t>
      </w:r>
      <w:r w:rsidRPr="00687044">
        <w:rPr>
          <w:rFonts w:ascii="Arial" w:hAnsi="Arial" w:cs="Arial"/>
          <w:lang w:val="pl-PL"/>
        </w:rPr>
        <w:t>два</w:t>
      </w:r>
      <w:r w:rsidRPr="00687044">
        <w:rPr>
          <w:rFonts w:ascii="Arial" w:hAnsi="Arial" w:cs="Arial"/>
          <w:lang w:val="sr-Cyrl-CS"/>
        </w:rPr>
        <w:t>) лица са лиценцом бр. 31</w:t>
      </w:r>
      <w:r w:rsidRPr="00687044">
        <w:rPr>
          <w:rFonts w:ascii="Arial" w:hAnsi="Arial" w:cs="Arial"/>
        </w:rPr>
        <w:t>3</w:t>
      </w:r>
      <w:r w:rsidRPr="00687044">
        <w:rPr>
          <w:rFonts w:ascii="Arial" w:hAnsi="Arial" w:cs="Arial"/>
          <w:lang w:val="sr-Cyrl-CS"/>
        </w:rPr>
        <w:t xml:space="preserve"> (</w:t>
      </w:r>
      <w:r w:rsidRPr="00687044">
        <w:rPr>
          <w:rFonts w:ascii="Arial" w:hAnsi="Arial" w:cs="Arial"/>
        </w:rPr>
        <w:t xml:space="preserve">хидротехнички </w:t>
      </w:r>
      <w:r w:rsidRPr="00687044">
        <w:rPr>
          <w:rFonts w:ascii="Arial" w:hAnsi="Arial" w:cs="Arial"/>
          <w:lang w:val="sr-Cyrl-CS"/>
        </w:rPr>
        <w:t>пројекти)</w:t>
      </w:r>
      <w:r w:rsidRPr="00687044">
        <w:rPr>
          <w:rFonts w:ascii="Arial" w:hAnsi="Arial" w:cs="Arial"/>
        </w:rPr>
        <w:t xml:space="preserve"> или једно лице </w:t>
      </w:r>
      <w:r w:rsidRPr="00687044">
        <w:rPr>
          <w:rFonts w:ascii="Arial" w:hAnsi="Arial" w:cs="Arial"/>
          <w:lang w:val="sr-Cyrl-CS"/>
        </w:rPr>
        <w:t>са лиценцом бр. 31</w:t>
      </w:r>
      <w:r w:rsidRPr="00687044">
        <w:rPr>
          <w:rFonts w:ascii="Arial" w:hAnsi="Arial" w:cs="Arial"/>
        </w:rPr>
        <w:t xml:space="preserve">3 и једно лице </w:t>
      </w:r>
      <w:r w:rsidRPr="00687044">
        <w:rPr>
          <w:rFonts w:ascii="Arial" w:hAnsi="Arial" w:cs="Arial"/>
          <w:lang w:val="sr-Cyrl-CS"/>
        </w:rPr>
        <w:t>са лиценцом бр. 31</w:t>
      </w:r>
      <w:r w:rsidRPr="00687044">
        <w:rPr>
          <w:rFonts w:ascii="Arial" w:hAnsi="Arial" w:cs="Arial"/>
        </w:rPr>
        <w:t>4,</w:t>
      </w:r>
      <w:r w:rsidRPr="00687044">
        <w:rPr>
          <w:rFonts w:ascii="Arial" w:hAnsi="Arial" w:cs="Arial"/>
          <w:lang w:val="sr-Cyrl-CS"/>
        </w:rPr>
        <w:t xml:space="preserve"> запослених са пуним радним временом;</w:t>
      </w:r>
    </w:p>
    <w:p w:rsidR="008B3A2E" w:rsidRPr="00687044" w:rsidRDefault="008B3A2E" w:rsidP="00586A58">
      <w:pPr>
        <w:numPr>
          <w:ilvl w:val="0"/>
          <w:numId w:val="26"/>
        </w:numPr>
        <w:spacing w:line="240" w:lineRule="auto"/>
        <w:jc w:val="both"/>
        <w:rPr>
          <w:rFonts w:ascii="Arial" w:hAnsi="Arial" w:cs="Arial"/>
          <w:lang w:val="sr-Cyrl-CS"/>
        </w:rPr>
      </w:pPr>
      <w:r w:rsidRPr="00687044">
        <w:rPr>
          <w:rFonts w:ascii="Arial" w:hAnsi="Arial" w:cs="Arial"/>
          <w:lang w:val="pl-PL"/>
        </w:rPr>
        <w:t xml:space="preserve">најмање </w:t>
      </w:r>
      <w:r w:rsidRPr="00687044">
        <w:rPr>
          <w:rFonts w:ascii="Arial" w:hAnsi="Arial" w:cs="Arial"/>
        </w:rPr>
        <w:t xml:space="preserve">2(два) </w:t>
      </w:r>
      <w:r w:rsidRPr="00687044">
        <w:rPr>
          <w:rFonts w:ascii="Arial" w:hAnsi="Arial" w:cs="Arial"/>
          <w:lang w:val="pl-PL"/>
        </w:rPr>
        <w:t>лица са лиценцом бр. 332 (пројекти машинских инсталација објеката водоснабдевања и индустријских вода, хидротехнике и хидроенергетике)</w:t>
      </w:r>
      <w:r w:rsidRPr="00687044">
        <w:rPr>
          <w:rFonts w:ascii="Arial" w:hAnsi="Arial" w:cs="Arial"/>
        </w:rPr>
        <w:t>,</w:t>
      </w:r>
      <w:r w:rsidRPr="00687044">
        <w:rPr>
          <w:rFonts w:ascii="Arial" w:hAnsi="Arial" w:cs="Arial"/>
          <w:lang w:val="sr-Cyrl-CS"/>
        </w:rPr>
        <w:t xml:space="preserve"> запослених са пуним радним временом;</w:t>
      </w:r>
    </w:p>
    <w:p w:rsidR="008B3A2E" w:rsidRPr="00687044" w:rsidRDefault="008B3A2E" w:rsidP="00586A58">
      <w:pPr>
        <w:numPr>
          <w:ilvl w:val="0"/>
          <w:numId w:val="26"/>
        </w:numPr>
        <w:spacing w:line="240" w:lineRule="auto"/>
        <w:jc w:val="both"/>
        <w:rPr>
          <w:rFonts w:ascii="Arial" w:hAnsi="Arial" w:cs="Arial"/>
          <w:lang w:val="sr-Cyrl-CS"/>
        </w:rPr>
      </w:pPr>
      <w:r w:rsidRPr="00687044">
        <w:rPr>
          <w:rFonts w:ascii="Arial" w:hAnsi="Arial" w:cs="Arial"/>
          <w:lang w:val="pl-PL"/>
        </w:rPr>
        <w:t xml:space="preserve">најмање </w:t>
      </w:r>
      <w:r w:rsidRPr="00687044">
        <w:rPr>
          <w:rFonts w:ascii="Arial" w:hAnsi="Arial" w:cs="Arial"/>
        </w:rPr>
        <w:t xml:space="preserve">2(два) </w:t>
      </w:r>
      <w:r w:rsidRPr="00687044">
        <w:rPr>
          <w:rFonts w:ascii="Arial" w:hAnsi="Arial" w:cs="Arial"/>
          <w:lang w:val="pl-PL"/>
        </w:rPr>
        <w:t>лица са лиценцом бр. 351 (пројекти електроенергетских инсталација високог и средњег напона)</w:t>
      </w:r>
      <w:r w:rsidRPr="00687044">
        <w:rPr>
          <w:rFonts w:ascii="Arial" w:hAnsi="Arial" w:cs="Arial"/>
        </w:rPr>
        <w:t>,</w:t>
      </w:r>
      <w:r w:rsidRPr="00687044">
        <w:rPr>
          <w:rFonts w:ascii="Arial" w:hAnsi="Arial" w:cs="Arial"/>
          <w:lang w:val="sr-Cyrl-CS"/>
        </w:rPr>
        <w:t xml:space="preserve"> запослених са пуним радним временом</w:t>
      </w:r>
      <w:r w:rsidRPr="00687044">
        <w:rPr>
          <w:rFonts w:ascii="Arial" w:hAnsi="Arial" w:cs="Arial"/>
          <w:lang w:val="pl-PL"/>
        </w:rPr>
        <w:t>;</w:t>
      </w:r>
    </w:p>
    <w:p w:rsidR="008B3A2E" w:rsidRPr="00687044" w:rsidRDefault="008B3A2E" w:rsidP="00586A58">
      <w:pPr>
        <w:numPr>
          <w:ilvl w:val="0"/>
          <w:numId w:val="26"/>
        </w:numPr>
        <w:spacing w:line="240" w:lineRule="auto"/>
        <w:jc w:val="both"/>
        <w:rPr>
          <w:rFonts w:ascii="Arial" w:hAnsi="Arial" w:cs="Arial"/>
        </w:rPr>
      </w:pPr>
      <w:r w:rsidRPr="00687044">
        <w:rPr>
          <w:rFonts w:ascii="Arial" w:hAnsi="Arial" w:cs="Arial"/>
          <w:lang w:val="pl-PL"/>
        </w:rPr>
        <w:t xml:space="preserve">најмање </w:t>
      </w:r>
      <w:r w:rsidRPr="00687044">
        <w:rPr>
          <w:rFonts w:ascii="Arial" w:hAnsi="Arial" w:cs="Arial"/>
        </w:rPr>
        <w:t xml:space="preserve">2(два) </w:t>
      </w:r>
      <w:r w:rsidRPr="00687044">
        <w:rPr>
          <w:rFonts w:ascii="Arial" w:hAnsi="Arial" w:cs="Arial"/>
          <w:lang w:val="pl-PL"/>
        </w:rPr>
        <w:t>лица са лиценцом бр. 352 (пројекти управљања електромоторним погонима - аутоматика, мерења и регулација)</w:t>
      </w:r>
      <w:r w:rsidRPr="00687044">
        <w:rPr>
          <w:rFonts w:ascii="Arial" w:hAnsi="Arial" w:cs="Arial"/>
        </w:rPr>
        <w:t>,</w:t>
      </w:r>
      <w:r w:rsidRPr="00687044">
        <w:rPr>
          <w:rFonts w:ascii="Arial" w:hAnsi="Arial" w:cs="Arial"/>
          <w:lang w:val="sr-Cyrl-CS"/>
        </w:rPr>
        <w:t xml:space="preserve"> запослених са пуним радним временом</w:t>
      </w:r>
    </w:p>
    <w:p w:rsidR="008B3A2E" w:rsidRPr="00687044" w:rsidRDefault="008B3A2E" w:rsidP="008B3A2E">
      <w:pPr>
        <w:jc w:val="both"/>
        <w:rPr>
          <w:rFonts w:ascii="Arial" w:hAnsi="Arial" w:cs="Arial"/>
        </w:rPr>
      </w:pPr>
    </w:p>
    <w:p w:rsidR="008B3A2E" w:rsidRPr="00805056" w:rsidRDefault="008B3A2E" w:rsidP="00586A58">
      <w:pPr>
        <w:pStyle w:val="ListParagraph"/>
        <w:numPr>
          <w:ilvl w:val="0"/>
          <w:numId w:val="42"/>
        </w:numPr>
        <w:spacing w:line="240" w:lineRule="auto"/>
        <w:jc w:val="both"/>
        <w:rPr>
          <w:rFonts w:ascii="Arial" w:hAnsi="Arial" w:cs="Arial"/>
          <w:b/>
          <w:lang w:val="sr-Cyrl-CS"/>
        </w:rPr>
      </w:pPr>
      <w:r w:rsidRPr="00805056">
        <w:rPr>
          <w:rFonts w:ascii="Arial" w:hAnsi="Arial" w:cs="Arial"/>
          <w:b/>
          <w:lang w:val="sr-Cyrl-CS"/>
        </w:rPr>
        <w:t>Кадровски капацитет за израду Пројекта геотехничких истраживања:</w:t>
      </w:r>
    </w:p>
    <w:p w:rsidR="008B3A2E" w:rsidRPr="00687044" w:rsidRDefault="008B3A2E" w:rsidP="008B3A2E">
      <w:pPr>
        <w:jc w:val="both"/>
        <w:rPr>
          <w:rFonts w:ascii="Arial" w:hAnsi="Arial" w:cs="Arial"/>
          <w:lang w:val="sr-Cyrl-CS"/>
        </w:rPr>
      </w:pPr>
    </w:p>
    <w:p w:rsidR="008B3A2E" w:rsidRPr="00687044" w:rsidRDefault="008B3A2E" w:rsidP="008B3A2E">
      <w:pPr>
        <w:jc w:val="both"/>
        <w:rPr>
          <w:rFonts w:ascii="Arial" w:hAnsi="Arial" w:cs="Arial"/>
          <w:lang w:val="sr-Cyrl-CS"/>
        </w:rPr>
      </w:pPr>
      <w:r w:rsidRPr="00687044">
        <w:rPr>
          <w:rFonts w:ascii="Arial" w:hAnsi="Arial" w:cs="Arial"/>
          <w:lang w:val="sr-Cyrl-CS"/>
        </w:rPr>
        <w:t>Неопходно је да запослени са пуним радним временом:</w:t>
      </w:r>
    </w:p>
    <w:p w:rsidR="008B3A2E" w:rsidRPr="00687044" w:rsidRDefault="008B3A2E" w:rsidP="008B3A2E">
      <w:pPr>
        <w:jc w:val="both"/>
        <w:rPr>
          <w:rFonts w:ascii="Arial" w:hAnsi="Arial" w:cs="Arial"/>
          <w:lang w:val="en-US"/>
        </w:rPr>
      </w:pPr>
      <w:r w:rsidRPr="00687044">
        <w:rPr>
          <w:rFonts w:ascii="Arial" w:hAnsi="Arial" w:cs="Arial"/>
          <w:lang w:val="sr-Cyrl-CS"/>
        </w:rPr>
        <w:t>а) најмање  2 (два) дипл.инжењера геологије , смер за геотехнику</w:t>
      </w:r>
      <w:r w:rsidRPr="00687044">
        <w:rPr>
          <w:rFonts w:ascii="Arial" w:hAnsi="Arial" w:cs="Arial"/>
          <w:lang w:val="en-US"/>
        </w:rPr>
        <w:t xml:space="preserve">, </w:t>
      </w:r>
      <w:r w:rsidRPr="00687044">
        <w:rPr>
          <w:rFonts w:ascii="Arial" w:hAnsi="Arial" w:cs="Arial"/>
          <w:lang w:val="sr-Cyrl-CS"/>
        </w:rPr>
        <w:t xml:space="preserve">са лиценцом </w:t>
      </w:r>
      <w:r w:rsidRPr="00687044">
        <w:rPr>
          <w:rFonts w:ascii="Arial" w:hAnsi="Arial" w:cs="Arial"/>
          <w:lang w:val="en-US"/>
        </w:rPr>
        <w:t>391</w:t>
      </w:r>
      <w:r w:rsidRPr="00687044">
        <w:rPr>
          <w:rFonts w:ascii="Arial" w:hAnsi="Arial" w:cs="Arial"/>
        </w:rPr>
        <w:t>Одговорни пројектант на изради геотехничких и инжењењрко геолошких радова</w:t>
      </w:r>
    </w:p>
    <w:p w:rsidR="008B3A2E" w:rsidRPr="00687044" w:rsidRDefault="008B3A2E" w:rsidP="008B3A2E">
      <w:pPr>
        <w:jc w:val="both"/>
        <w:rPr>
          <w:rFonts w:ascii="Arial" w:hAnsi="Arial" w:cs="Arial"/>
          <w:lang w:val="sr-Cyrl-CS"/>
        </w:rPr>
      </w:pPr>
    </w:p>
    <w:p w:rsidR="008B3A2E" w:rsidRPr="00687044" w:rsidRDefault="008B3A2E" w:rsidP="008B3A2E">
      <w:pPr>
        <w:jc w:val="both"/>
        <w:rPr>
          <w:rFonts w:ascii="Arial" w:hAnsi="Arial" w:cs="Arial"/>
          <w:lang w:val="en-US"/>
        </w:rPr>
      </w:pPr>
      <w:r w:rsidRPr="00687044">
        <w:rPr>
          <w:rFonts w:ascii="Arial" w:hAnsi="Arial" w:cs="Arial"/>
          <w:lang w:val="sr-Cyrl-CS"/>
        </w:rPr>
        <w:t xml:space="preserve">доказ: диплома школске спреме, сертификат лиценце бр. </w:t>
      </w:r>
      <w:proofErr w:type="gramStart"/>
      <w:r w:rsidRPr="00687044">
        <w:rPr>
          <w:rFonts w:ascii="Arial" w:hAnsi="Arial" w:cs="Arial"/>
          <w:lang w:val="en-US"/>
        </w:rPr>
        <w:t>3</w:t>
      </w:r>
      <w:r w:rsidRPr="00687044">
        <w:rPr>
          <w:rFonts w:ascii="Arial" w:hAnsi="Arial" w:cs="Arial"/>
          <w:lang w:val="sr-Cyrl-CS"/>
        </w:rPr>
        <w:t>91 са потврдом о продужетку важности лиценце и потврда ранијег наручиоца за урађене пројекте геотехничких истраживања енергетских или инфраструктурних објеката са потврдом или извештајем о извршеној техничкој контроли у последње 3 године, у периоду 31.12.2010-131.12.2013.</w:t>
      </w:r>
      <w:proofErr w:type="gramEnd"/>
      <w:r w:rsidRPr="00687044">
        <w:rPr>
          <w:rFonts w:ascii="Arial" w:hAnsi="Arial" w:cs="Arial"/>
          <w:lang w:val="sr-Cyrl-CS"/>
        </w:rPr>
        <w:t xml:space="preserve"> године</w:t>
      </w:r>
    </w:p>
    <w:p w:rsidR="008B3A2E" w:rsidRPr="00687044" w:rsidRDefault="008B3A2E" w:rsidP="008B3A2E">
      <w:pPr>
        <w:jc w:val="both"/>
        <w:rPr>
          <w:rFonts w:ascii="Arial" w:hAnsi="Arial" w:cs="Arial"/>
          <w:highlight w:val="yellow"/>
          <w:lang w:val="sr-Cyrl-CS"/>
        </w:rPr>
      </w:pPr>
    </w:p>
    <w:p w:rsidR="008B3A2E" w:rsidRPr="00687044" w:rsidRDefault="008B3A2E" w:rsidP="008B3A2E">
      <w:pPr>
        <w:jc w:val="both"/>
        <w:rPr>
          <w:rFonts w:ascii="Arial" w:hAnsi="Arial" w:cs="Arial"/>
          <w:lang w:val="sr-Cyrl-CS"/>
        </w:rPr>
      </w:pPr>
      <w:r w:rsidRPr="00687044">
        <w:rPr>
          <w:rFonts w:ascii="Arial" w:hAnsi="Arial" w:cs="Arial"/>
          <w:lang w:val="sr-Cyrl-CS"/>
        </w:rPr>
        <w:t>б)   најмање 1 (један) дипл. инжењер геологије – смер геофизика са искуством из области сеизмике, доказ: диплома школске спреме и потврда ранијег наручиоца за урађене пројекте геотехничких истраживања енергетских или инфраструктурних објеката у којима су пројектоване сеизмичке методе. Пројекат мора да има потврду или извештај о извршеној техничкој контроли у последње 3 године, у периоду 31.12.2010-131.12.2013. године</w:t>
      </w:r>
    </w:p>
    <w:p w:rsidR="008B3A2E" w:rsidRPr="00687044" w:rsidRDefault="008B3A2E" w:rsidP="008B3A2E">
      <w:pPr>
        <w:jc w:val="both"/>
        <w:rPr>
          <w:rFonts w:ascii="Arial" w:hAnsi="Arial" w:cs="Arial"/>
          <w:lang w:val="sr-Cyrl-CS"/>
        </w:rPr>
      </w:pPr>
    </w:p>
    <w:p w:rsidR="008B3A2E" w:rsidRPr="00687044" w:rsidRDefault="008B3A2E" w:rsidP="008B3A2E">
      <w:pPr>
        <w:jc w:val="both"/>
        <w:rPr>
          <w:rFonts w:ascii="Arial" w:hAnsi="Arial" w:cs="Arial"/>
          <w:lang w:val="sr-Cyrl-CS"/>
        </w:rPr>
      </w:pPr>
      <w:r w:rsidRPr="00687044">
        <w:rPr>
          <w:rFonts w:ascii="Arial" w:hAnsi="Arial" w:cs="Arial"/>
          <w:lang w:val="sr-Cyrl-CS"/>
        </w:rPr>
        <w:t>остали докази:</w:t>
      </w:r>
    </w:p>
    <w:p w:rsidR="008B3A2E" w:rsidRPr="00687044" w:rsidRDefault="008B3A2E" w:rsidP="008B3A2E">
      <w:pPr>
        <w:jc w:val="both"/>
        <w:rPr>
          <w:rFonts w:ascii="Arial" w:hAnsi="Arial" w:cs="Arial"/>
          <w:lang w:val="sr-Cyrl-CS"/>
        </w:rPr>
      </w:pPr>
      <w:r w:rsidRPr="00687044">
        <w:rPr>
          <w:rFonts w:ascii="Arial" w:hAnsi="Arial" w:cs="Arial"/>
          <w:lang w:val="sr-Cyrl-CS"/>
        </w:rPr>
        <w:t>CV учесника, образац М-3А за сваког запосленог до 01.10.2010. године или образац М-А за запослене после 01.10.2010. године, појединачно.</w:t>
      </w:r>
    </w:p>
    <w:p w:rsidR="008B3A2E" w:rsidRPr="00687044" w:rsidRDefault="008B3A2E" w:rsidP="008B3A2E">
      <w:pPr>
        <w:jc w:val="both"/>
        <w:rPr>
          <w:rFonts w:ascii="Arial" w:hAnsi="Arial" w:cs="Arial"/>
          <w:lang w:val="sr-Cyrl-CS"/>
        </w:rPr>
      </w:pPr>
    </w:p>
    <w:p w:rsidR="008B3A2E" w:rsidRPr="00687044" w:rsidRDefault="008B3A2E" w:rsidP="00586A58">
      <w:pPr>
        <w:numPr>
          <w:ilvl w:val="0"/>
          <w:numId w:val="27"/>
        </w:numPr>
        <w:spacing w:line="240" w:lineRule="auto"/>
        <w:jc w:val="both"/>
        <w:rPr>
          <w:rFonts w:ascii="Arial" w:hAnsi="Arial" w:cs="Arial"/>
          <w:b/>
          <w:lang w:val="sr-Cyrl-CS"/>
        </w:rPr>
      </w:pPr>
      <w:r w:rsidRPr="00687044">
        <w:rPr>
          <w:rFonts w:ascii="Arial" w:hAnsi="Arial" w:cs="Arial"/>
          <w:b/>
          <w:lang w:val="sr-Cyrl-CS"/>
        </w:rPr>
        <w:t>Кадровски капацитет за извођење геолошко/геотехничких истраживања:</w:t>
      </w:r>
    </w:p>
    <w:p w:rsidR="008B3A2E" w:rsidRPr="00687044" w:rsidRDefault="008B3A2E" w:rsidP="008B3A2E">
      <w:pPr>
        <w:jc w:val="both"/>
        <w:rPr>
          <w:rFonts w:ascii="Arial" w:hAnsi="Arial" w:cs="Arial"/>
          <w:lang w:val="sr-Cyrl-CS"/>
        </w:rPr>
      </w:pPr>
      <w:r w:rsidRPr="00687044">
        <w:rPr>
          <w:rFonts w:ascii="Arial" w:hAnsi="Arial" w:cs="Arial"/>
          <w:lang w:val="sr-Cyrl-CS"/>
        </w:rPr>
        <w:t>Неопходно је да понуђач има следећа лица запослена са пуним радним временом:</w:t>
      </w:r>
    </w:p>
    <w:p w:rsidR="008B3A2E" w:rsidRPr="00687044" w:rsidRDefault="008B3A2E" w:rsidP="008B3A2E">
      <w:pPr>
        <w:jc w:val="both"/>
        <w:rPr>
          <w:rFonts w:ascii="Arial" w:hAnsi="Arial" w:cs="Arial"/>
          <w:lang w:val="sr-Cyrl-CS"/>
        </w:rPr>
      </w:pPr>
    </w:p>
    <w:p w:rsidR="008B3A2E" w:rsidRPr="00687044" w:rsidRDefault="008B3A2E" w:rsidP="008B3A2E">
      <w:pPr>
        <w:tabs>
          <w:tab w:val="left" w:pos="426"/>
        </w:tabs>
        <w:ind w:left="142"/>
        <w:jc w:val="both"/>
        <w:rPr>
          <w:rFonts w:ascii="Arial" w:hAnsi="Arial" w:cs="Arial"/>
          <w:lang w:val="sr-Cyrl-CS"/>
        </w:rPr>
      </w:pPr>
      <w:r w:rsidRPr="00687044">
        <w:rPr>
          <w:rFonts w:ascii="Arial" w:hAnsi="Arial" w:cs="Arial"/>
          <w:lang w:val="sr-Cyrl-CS"/>
        </w:rPr>
        <w:t>а) најмање  1 (један) дип</w:t>
      </w:r>
      <w:r w:rsidRPr="00687044">
        <w:rPr>
          <w:rFonts w:ascii="Arial" w:hAnsi="Arial" w:cs="Arial"/>
        </w:rPr>
        <w:t>л</w:t>
      </w:r>
      <w:r w:rsidRPr="00687044">
        <w:rPr>
          <w:rFonts w:ascii="Arial" w:hAnsi="Arial" w:cs="Arial"/>
          <w:lang w:val="en-US"/>
        </w:rPr>
        <w:t>o</w:t>
      </w:r>
      <w:r w:rsidRPr="00687044">
        <w:rPr>
          <w:rFonts w:ascii="Arial" w:hAnsi="Arial" w:cs="Arial"/>
        </w:rPr>
        <w:t>мирани</w:t>
      </w:r>
      <w:r w:rsidRPr="00687044">
        <w:rPr>
          <w:rFonts w:ascii="Arial" w:hAnsi="Arial" w:cs="Arial"/>
          <w:lang w:val="sr-Cyrl-CS"/>
        </w:rPr>
        <w:t xml:space="preserve"> инжењер, смер за геотехнику, са лиценцом  491</w:t>
      </w:r>
      <w:r w:rsidRPr="00687044">
        <w:rPr>
          <w:rFonts w:ascii="Arial" w:hAnsi="Arial" w:cs="Arial"/>
          <w:lang w:val="en-US"/>
        </w:rPr>
        <w:t xml:space="preserve"> - </w:t>
      </w:r>
      <w:r w:rsidRPr="00687044">
        <w:rPr>
          <w:rFonts w:ascii="Arial" w:hAnsi="Arial" w:cs="Arial"/>
        </w:rPr>
        <w:t>одговорни извођач радова на геотехничким радовима,</w:t>
      </w:r>
      <w:r w:rsidRPr="00687044">
        <w:rPr>
          <w:rFonts w:ascii="Arial" w:hAnsi="Arial" w:cs="Arial"/>
          <w:lang w:val="sr-Cyrl-CS"/>
        </w:rPr>
        <w:t xml:space="preserve"> са искуством из области инжењерске геологије/геотехнике, </w:t>
      </w:r>
    </w:p>
    <w:p w:rsidR="008B3A2E" w:rsidRPr="00687044" w:rsidRDefault="008B3A2E" w:rsidP="008B3A2E">
      <w:pPr>
        <w:ind w:left="142"/>
        <w:jc w:val="both"/>
        <w:rPr>
          <w:rFonts w:ascii="Arial" w:hAnsi="Arial" w:cs="Arial"/>
          <w:lang w:val="sr-Cyrl-CS"/>
        </w:rPr>
      </w:pPr>
      <w:r w:rsidRPr="00687044">
        <w:rPr>
          <w:rFonts w:ascii="Arial" w:hAnsi="Arial" w:cs="Arial"/>
          <w:lang w:val="sr-Cyrl-CS"/>
        </w:rPr>
        <w:lastRenderedPageBreak/>
        <w:t>доказ:  диплома школске спреме, сертификат лиценце бр. 491 са потврдом о продужетку важности лиценце и потврда ранијег наручиоца за изведене предметне радове у последњих 5 година,  у периоду 31.12.2008-31.12.2013. године.</w:t>
      </w:r>
    </w:p>
    <w:p w:rsidR="008B3A2E" w:rsidRPr="00687044" w:rsidRDefault="008B3A2E" w:rsidP="008B3A2E">
      <w:pPr>
        <w:jc w:val="both"/>
        <w:rPr>
          <w:rFonts w:ascii="Arial" w:hAnsi="Arial" w:cs="Arial"/>
          <w:lang w:val="sr-Cyrl-CS"/>
        </w:rPr>
      </w:pPr>
    </w:p>
    <w:p w:rsidR="008B3A2E" w:rsidRPr="00687044" w:rsidRDefault="008B3A2E" w:rsidP="008B3A2E">
      <w:pPr>
        <w:jc w:val="both"/>
        <w:rPr>
          <w:rFonts w:ascii="Arial" w:hAnsi="Arial" w:cs="Arial"/>
          <w:lang w:val="sr-Cyrl-CS"/>
        </w:rPr>
      </w:pPr>
      <w:r w:rsidRPr="00687044">
        <w:rPr>
          <w:rFonts w:ascii="Arial" w:hAnsi="Arial" w:cs="Arial"/>
          <w:lang w:val="sr-Cyrl-CS"/>
        </w:rPr>
        <w:t xml:space="preserve">б) најмање 1 (један) дипл. инжењер геологије – смер геофизика са искуством из области сеизмологије и  сеизмичке микрорејонизације, </w:t>
      </w:r>
    </w:p>
    <w:p w:rsidR="008B3A2E" w:rsidRPr="00687044" w:rsidRDefault="008B3A2E" w:rsidP="008B3A2E">
      <w:pPr>
        <w:jc w:val="both"/>
        <w:rPr>
          <w:rFonts w:ascii="Arial" w:hAnsi="Arial" w:cs="Arial"/>
          <w:lang w:val="sr-Cyrl-CS"/>
        </w:rPr>
      </w:pPr>
      <w:r w:rsidRPr="00687044">
        <w:rPr>
          <w:rFonts w:ascii="Arial" w:hAnsi="Arial" w:cs="Arial"/>
          <w:lang w:val="sr-Cyrl-CS"/>
        </w:rPr>
        <w:t>доказ: диплома школске спреме и потврда ранијег наручиоца за изведене предметне радове у последњих 5 година, у периоду 31.12.2008-31.12.2013.године</w:t>
      </w:r>
    </w:p>
    <w:p w:rsidR="008B3A2E" w:rsidRPr="00687044" w:rsidRDefault="008B3A2E" w:rsidP="008B3A2E">
      <w:pPr>
        <w:jc w:val="both"/>
        <w:rPr>
          <w:rFonts w:ascii="Arial" w:hAnsi="Arial" w:cs="Arial"/>
          <w:lang w:val="en-US"/>
        </w:rPr>
      </w:pPr>
    </w:p>
    <w:p w:rsidR="008B3A2E" w:rsidRPr="00687044" w:rsidRDefault="008B3A2E" w:rsidP="008B3A2E">
      <w:pPr>
        <w:jc w:val="both"/>
        <w:rPr>
          <w:rFonts w:ascii="Arial" w:hAnsi="Arial" w:cs="Arial"/>
          <w:lang w:val="sr-Cyrl-CS"/>
        </w:rPr>
      </w:pPr>
      <w:r w:rsidRPr="00687044">
        <w:rPr>
          <w:rFonts w:ascii="Arial" w:hAnsi="Arial" w:cs="Arial"/>
        </w:rPr>
        <w:t>в</w:t>
      </w:r>
      <w:r w:rsidRPr="00687044">
        <w:rPr>
          <w:rFonts w:ascii="Arial" w:hAnsi="Arial" w:cs="Arial"/>
          <w:lang w:val="sr-Cyrl-CS"/>
        </w:rPr>
        <w:t xml:space="preserve">)  најмање два КВ бушача и два помоћника бушача са искуством у радовима бушења, </w:t>
      </w:r>
    </w:p>
    <w:p w:rsidR="008B3A2E" w:rsidRPr="00687044" w:rsidRDefault="008B3A2E" w:rsidP="008B3A2E">
      <w:pPr>
        <w:jc w:val="both"/>
        <w:rPr>
          <w:rFonts w:ascii="Arial" w:hAnsi="Arial" w:cs="Arial"/>
          <w:lang w:val="sr-Cyrl-CS"/>
        </w:rPr>
      </w:pPr>
      <w:r w:rsidRPr="00687044">
        <w:rPr>
          <w:rFonts w:ascii="Arial" w:hAnsi="Arial" w:cs="Arial"/>
          <w:lang w:val="sr-Cyrl-CS"/>
        </w:rPr>
        <w:t>доказ:  диплома/уверење о положеној стручној спреми и потврда ранијег наручиоца о изведеним радовима на бушењу за изведене предметне радове у последњих 5 година, у периоду 31.12.2008-31.12.2013. године</w:t>
      </w:r>
    </w:p>
    <w:p w:rsidR="008B3A2E" w:rsidRPr="00687044" w:rsidRDefault="008B3A2E" w:rsidP="008B3A2E">
      <w:pPr>
        <w:jc w:val="both"/>
        <w:rPr>
          <w:rFonts w:ascii="Arial" w:hAnsi="Arial" w:cs="Arial"/>
          <w:lang w:val="sr-Cyrl-CS"/>
        </w:rPr>
      </w:pPr>
    </w:p>
    <w:p w:rsidR="008B3A2E" w:rsidRPr="00687044" w:rsidRDefault="008B3A2E" w:rsidP="008B3A2E">
      <w:pPr>
        <w:jc w:val="both"/>
        <w:rPr>
          <w:rFonts w:ascii="Arial" w:hAnsi="Arial" w:cs="Arial"/>
          <w:lang w:val="sr-Cyrl-CS"/>
        </w:rPr>
      </w:pPr>
      <w:r w:rsidRPr="00687044">
        <w:rPr>
          <w:rFonts w:ascii="Arial" w:hAnsi="Arial" w:cs="Arial"/>
          <w:lang w:val="sr-Cyrl-CS"/>
        </w:rPr>
        <w:t>остали докази:</w:t>
      </w:r>
    </w:p>
    <w:p w:rsidR="008B3A2E" w:rsidRPr="00687044" w:rsidRDefault="008B3A2E" w:rsidP="008B3A2E">
      <w:pPr>
        <w:jc w:val="both"/>
        <w:rPr>
          <w:rFonts w:ascii="Arial" w:hAnsi="Arial" w:cs="Arial"/>
        </w:rPr>
      </w:pPr>
      <w:r w:rsidRPr="00687044">
        <w:rPr>
          <w:rFonts w:ascii="Arial" w:hAnsi="Arial" w:cs="Arial"/>
          <w:lang w:val="sr-Cyrl-CS"/>
        </w:rPr>
        <w:t>CV учесника, образац М-3А за сваког запосленог до 01.10.2010. године или образац М-А за запослене после 01.10.2010. године, појединачно</w:t>
      </w:r>
    </w:p>
    <w:p w:rsidR="008B3A2E" w:rsidRPr="00687044" w:rsidRDefault="008B3A2E" w:rsidP="008B3A2E">
      <w:pPr>
        <w:jc w:val="both"/>
        <w:rPr>
          <w:rFonts w:ascii="Arial" w:hAnsi="Arial" w:cs="Arial"/>
          <w:lang w:val="sr-Cyrl-CS"/>
        </w:rPr>
      </w:pPr>
    </w:p>
    <w:p w:rsidR="008B3A2E" w:rsidRPr="00687044" w:rsidRDefault="008B3A2E" w:rsidP="008B3A2E">
      <w:pPr>
        <w:autoSpaceDE w:val="0"/>
        <w:autoSpaceDN w:val="0"/>
        <w:adjustRightInd w:val="0"/>
        <w:jc w:val="both"/>
        <w:rPr>
          <w:rFonts w:ascii="Arial" w:eastAsia="TimesNewRomanPS-BoldMT" w:hAnsi="Arial" w:cs="Arial"/>
          <w:b/>
          <w:bCs/>
          <w:lang w:val="sr-Cyrl-CS" w:eastAsia="en-US"/>
        </w:rPr>
      </w:pPr>
      <w:r w:rsidRPr="00687044">
        <w:rPr>
          <w:rFonts w:ascii="Arial" w:eastAsia="TimesNewRomanPS-BoldMT" w:hAnsi="Arial" w:cs="Arial"/>
          <w:b/>
          <w:bCs/>
          <w:lang w:val="sr-Cyrl-CS" w:eastAsia="en-US"/>
        </w:rPr>
        <w:t>ДОКАЗИ</w:t>
      </w:r>
      <w:r w:rsidRPr="00687044">
        <w:rPr>
          <w:rFonts w:ascii="Arial" w:eastAsia="TimesNewRomanPS-BoldMT" w:hAnsi="Arial" w:cs="Arial"/>
          <w:b/>
          <w:bCs/>
          <w:lang w:val="en-US" w:eastAsia="en-US"/>
        </w:rPr>
        <w:t>:</w:t>
      </w:r>
    </w:p>
    <w:p w:rsidR="008B3A2E" w:rsidRPr="00687044" w:rsidRDefault="008B3A2E" w:rsidP="008B3A2E">
      <w:pPr>
        <w:jc w:val="both"/>
        <w:rPr>
          <w:rFonts w:ascii="Arial" w:hAnsi="Arial" w:cs="Arial"/>
          <w:lang w:val="sr-Cyrl-CS"/>
        </w:rPr>
      </w:pPr>
      <w:r w:rsidRPr="00687044">
        <w:rPr>
          <w:rFonts w:ascii="Arial" w:hAnsi="Arial" w:cs="Arial"/>
          <w:b/>
          <w:lang w:val="sr-Cyrl-CS"/>
        </w:rPr>
        <w:t>а) Изјава о кадровском капацитету</w:t>
      </w:r>
    </w:p>
    <w:p w:rsidR="008B3A2E" w:rsidRPr="00687044" w:rsidRDefault="008B3A2E" w:rsidP="008B3A2E">
      <w:pPr>
        <w:jc w:val="both"/>
        <w:rPr>
          <w:rFonts w:ascii="Arial" w:hAnsi="Arial" w:cs="Arial"/>
          <w:lang w:val="sr-Cyrl-CS"/>
        </w:rPr>
      </w:pPr>
      <w:r w:rsidRPr="00687044">
        <w:rPr>
          <w:rFonts w:ascii="Arial" w:hAnsi="Arial" w:cs="Arial"/>
          <w:lang w:val="sr-Cyrl-CS"/>
        </w:rPr>
        <w:t xml:space="preserve">којом овлашћено лице понуђача потврђује да испуњава услов који се односи на захтевани кадровски капацитет, </w:t>
      </w:r>
    </w:p>
    <w:p w:rsidR="008B3A2E" w:rsidRPr="00687044" w:rsidRDefault="008B3A2E" w:rsidP="008B3A2E">
      <w:pPr>
        <w:jc w:val="both"/>
        <w:rPr>
          <w:rFonts w:ascii="Arial" w:hAnsi="Arial" w:cs="Arial"/>
        </w:rPr>
      </w:pPr>
    </w:p>
    <w:p w:rsidR="008B3A2E" w:rsidRPr="00687044" w:rsidRDefault="008B3A2E" w:rsidP="00586A58">
      <w:pPr>
        <w:numPr>
          <w:ilvl w:val="0"/>
          <w:numId w:val="28"/>
        </w:numPr>
        <w:tabs>
          <w:tab w:val="clear" w:pos="1440"/>
        </w:tabs>
        <w:suppressAutoHyphens w:val="0"/>
        <w:spacing w:line="240" w:lineRule="auto"/>
        <w:ind w:left="720"/>
        <w:jc w:val="both"/>
        <w:rPr>
          <w:rFonts w:ascii="Arial" w:hAnsi="Arial" w:cs="Arial"/>
          <w:lang w:val="sr-Cyrl-CS"/>
        </w:rPr>
      </w:pPr>
      <w:r w:rsidRPr="00687044">
        <w:rPr>
          <w:rFonts w:ascii="Arial" w:hAnsi="Arial" w:cs="Arial"/>
          <w:lang w:val="sr-Cyrl-CS"/>
        </w:rPr>
        <w:t xml:space="preserve">Изјава одговорног лица понуђача </w:t>
      </w:r>
      <w:r w:rsidRPr="00687044">
        <w:rPr>
          <w:rFonts w:ascii="Arial" w:hAnsi="Arial" w:cs="Arial"/>
        </w:rPr>
        <w:t xml:space="preserve">о </w:t>
      </w:r>
      <w:r w:rsidRPr="00687044">
        <w:rPr>
          <w:rFonts w:ascii="Arial" w:hAnsi="Arial" w:cs="Arial"/>
          <w:lang w:val="sr-Cyrl-CS"/>
        </w:rPr>
        <w:t>кључно</w:t>
      </w:r>
      <w:r w:rsidRPr="00687044">
        <w:rPr>
          <w:rFonts w:ascii="Arial" w:hAnsi="Arial" w:cs="Arial"/>
        </w:rPr>
        <w:t>м</w:t>
      </w:r>
      <w:r w:rsidRPr="00687044">
        <w:rPr>
          <w:rFonts w:ascii="Arial" w:hAnsi="Arial" w:cs="Arial"/>
          <w:lang w:val="sr-Cyrl-CS"/>
        </w:rPr>
        <w:t xml:space="preserve"> техничко</w:t>
      </w:r>
      <w:r w:rsidRPr="00687044">
        <w:rPr>
          <w:rFonts w:ascii="Arial" w:hAnsi="Arial" w:cs="Arial"/>
        </w:rPr>
        <w:t>м</w:t>
      </w:r>
      <w:r w:rsidRPr="00687044">
        <w:rPr>
          <w:rFonts w:ascii="Arial" w:hAnsi="Arial" w:cs="Arial"/>
          <w:lang w:val="sr-Cyrl-CS"/>
        </w:rPr>
        <w:t xml:space="preserve"> особљ</w:t>
      </w:r>
      <w:r w:rsidRPr="00687044">
        <w:rPr>
          <w:rFonts w:ascii="Arial" w:hAnsi="Arial" w:cs="Arial"/>
        </w:rPr>
        <w:t>у</w:t>
      </w:r>
      <w:r w:rsidRPr="00687044">
        <w:rPr>
          <w:rFonts w:ascii="Arial" w:hAnsi="Arial" w:cs="Arial"/>
          <w:lang w:val="sr-Cyrl-CS"/>
        </w:rPr>
        <w:t xml:space="preserve"> и други</w:t>
      </w:r>
      <w:r w:rsidRPr="00687044">
        <w:rPr>
          <w:rFonts w:ascii="Arial" w:hAnsi="Arial" w:cs="Arial"/>
        </w:rPr>
        <w:t>м</w:t>
      </w:r>
      <w:r w:rsidRPr="00687044">
        <w:rPr>
          <w:rFonts w:ascii="Arial" w:hAnsi="Arial" w:cs="Arial"/>
          <w:lang w:val="sr-Cyrl-CS"/>
        </w:rPr>
        <w:t xml:space="preserve"> експерт</w:t>
      </w:r>
      <w:r w:rsidRPr="00687044">
        <w:rPr>
          <w:rFonts w:ascii="Arial" w:hAnsi="Arial" w:cs="Arial"/>
        </w:rPr>
        <w:t>има</w:t>
      </w:r>
      <w:r w:rsidRPr="00687044">
        <w:rPr>
          <w:rFonts w:ascii="Arial" w:hAnsi="Arial" w:cs="Arial"/>
          <w:lang w:val="sr-Cyrl-CS"/>
        </w:rPr>
        <w:t xml:space="preserve"> који раде за понуђача, који ће бити одговорни за извршење уговора, као и о лицима одговорним за контролу квалитета (са навођењем имена, презимена, стручног назива, бр. лиценце и назива радних места таквих лица)</w:t>
      </w:r>
      <w:r w:rsidRPr="00687044">
        <w:rPr>
          <w:rFonts w:ascii="Arial" w:hAnsi="Arial" w:cs="Arial"/>
        </w:rPr>
        <w:t xml:space="preserve"> уз прилагање радне биографије (CV)</w:t>
      </w:r>
      <w:r w:rsidRPr="00687044">
        <w:rPr>
          <w:rFonts w:ascii="Arial" w:hAnsi="Arial" w:cs="Arial"/>
          <w:lang w:val="en-US"/>
        </w:rPr>
        <w:t>,</w:t>
      </w:r>
    </w:p>
    <w:p w:rsidR="008B3A2E" w:rsidRPr="00687044" w:rsidRDefault="008B3A2E" w:rsidP="00586A58">
      <w:pPr>
        <w:numPr>
          <w:ilvl w:val="0"/>
          <w:numId w:val="28"/>
        </w:numPr>
        <w:tabs>
          <w:tab w:val="clear" w:pos="1440"/>
        </w:tabs>
        <w:suppressAutoHyphens w:val="0"/>
        <w:spacing w:line="240" w:lineRule="auto"/>
        <w:ind w:left="720"/>
        <w:jc w:val="both"/>
        <w:rPr>
          <w:rFonts w:ascii="Arial" w:hAnsi="Arial" w:cs="Arial"/>
          <w:lang w:val="sr-Cyrl-CS"/>
        </w:rPr>
      </w:pPr>
      <w:r w:rsidRPr="00687044">
        <w:rPr>
          <w:rFonts w:ascii="Arial" w:hAnsi="Arial" w:cs="Arial"/>
          <w:lang w:val="sr-Cyrl-CS"/>
        </w:rPr>
        <w:t xml:space="preserve">Фотокопија важеће лиценцеза дипломиране инжењере, за које се тражи лиценца, и </w:t>
      </w:r>
      <w:r w:rsidRPr="00687044">
        <w:rPr>
          <w:rFonts w:ascii="Arial" w:hAnsi="Arial" w:cs="Arial"/>
        </w:rPr>
        <w:t>који ће бити ангажовани на изради, а према лиценци понуђача за израду предметне техничке документације</w:t>
      </w:r>
      <w:r w:rsidRPr="00687044">
        <w:rPr>
          <w:rFonts w:ascii="Arial" w:hAnsi="Arial" w:cs="Arial"/>
          <w:lang w:val="sr-Cyrl-BA"/>
        </w:rPr>
        <w:t>, са потврдом о продужетку важности лиценце</w:t>
      </w:r>
      <w:r w:rsidRPr="00687044">
        <w:rPr>
          <w:rFonts w:ascii="Arial" w:hAnsi="Arial" w:cs="Arial"/>
          <w:lang w:val="sr-Cyrl-CS"/>
        </w:rPr>
        <w:t>,</w:t>
      </w:r>
    </w:p>
    <w:p w:rsidR="008B3A2E" w:rsidRPr="00687044" w:rsidRDefault="008B3A2E" w:rsidP="00586A58">
      <w:pPr>
        <w:numPr>
          <w:ilvl w:val="0"/>
          <w:numId w:val="28"/>
        </w:numPr>
        <w:tabs>
          <w:tab w:val="clear" w:pos="1440"/>
        </w:tabs>
        <w:suppressAutoHyphens w:val="0"/>
        <w:spacing w:line="240" w:lineRule="auto"/>
        <w:ind w:left="720"/>
        <w:jc w:val="both"/>
        <w:rPr>
          <w:rFonts w:ascii="Arial" w:hAnsi="Arial" w:cs="Arial"/>
          <w:lang w:val="sr-Cyrl-CS"/>
        </w:rPr>
      </w:pPr>
      <w:r w:rsidRPr="00687044">
        <w:rPr>
          <w:rFonts w:ascii="Arial" w:hAnsi="Arial" w:cs="Arial"/>
          <w:lang w:val="ru-RU"/>
        </w:rPr>
        <w:t xml:space="preserve">Фотокопија радне књижице за </w:t>
      </w:r>
      <w:r w:rsidRPr="00687044">
        <w:rPr>
          <w:rFonts w:ascii="Arial" w:hAnsi="Arial" w:cs="Arial"/>
          <w:lang w:val="sr-Cyrl-CS"/>
        </w:rPr>
        <w:t>дипломиране инжењере</w:t>
      </w:r>
      <w:r w:rsidRPr="00687044">
        <w:rPr>
          <w:rFonts w:ascii="Arial" w:hAnsi="Arial" w:cs="Arial"/>
        </w:rPr>
        <w:t xml:space="preserve"> за које се </w:t>
      </w:r>
      <w:r w:rsidRPr="00687044">
        <w:rPr>
          <w:rFonts w:ascii="Arial" w:hAnsi="Arial" w:cs="Arial"/>
          <w:lang w:val="sr-Cyrl-CS"/>
        </w:rPr>
        <w:t xml:space="preserve">тражи </w:t>
      </w:r>
      <w:r w:rsidRPr="00687044">
        <w:rPr>
          <w:rFonts w:ascii="Arial" w:hAnsi="Arial" w:cs="Arial"/>
        </w:rPr>
        <w:t>лиценц</w:t>
      </w:r>
      <w:r w:rsidRPr="00687044">
        <w:rPr>
          <w:rFonts w:ascii="Arial" w:hAnsi="Arial" w:cs="Arial"/>
          <w:lang w:val="sr-Cyrl-CS"/>
        </w:rPr>
        <w:t>а</w:t>
      </w:r>
      <w:r w:rsidRPr="00687044">
        <w:rPr>
          <w:rFonts w:ascii="Arial" w:hAnsi="Arial" w:cs="Arial"/>
        </w:rPr>
        <w:t>, односно одговарајући доказ да је лице запослено са пуним радним временом.</w:t>
      </w:r>
    </w:p>
    <w:p w:rsidR="008B3A2E" w:rsidRPr="00687044" w:rsidRDefault="008B3A2E" w:rsidP="008B3A2E">
      <w:pPr>
        <w:jc w:val="both"/>
        <w:rPr>
          <w:rFonts w:ascii="Arial" w:hAnsi="Arial" w:cs="Arial"/>
        </w:rPr>
      </w:pPr>
    </w:p>
    <w:p w:rsidR="008B3A2E" w:rsidRPr="00687044" w:rsidRDefault="008B3A2E" w:rsidP="008B3A2E">
      <w:pPr>
        <w:jc w:val="both"/>
        <w:rPr>
          <w:rFonts w:ascii="Arial" w:hAnsi="Arial" w:cs="Arial"/>
          <w:lang w:val="sr-Cyrl-CS"/>
        </w:rPr>
      </w:pPr>
      <w:r w:rsidRPr="00687044">
        <w:rPr>
          <w:rFonts w:ascii="Arial" w:hAnsi="Arial" w:cs="Arial"/>
          <w:b/>
          <w:lang w:val="sr-Cyrl-CS"/>
        </w:rPr>
        <w:t>б) Фотокопије М образаца</w:t>
      </w:r>
    </w:p>
    <w:p w:rsidR="008B3A2E" w:rsidRPr="00687044" w:rsidRDefault="008B3A2E" w:rsidP="008B3A2E">
      <w:pPr>
        <w:jc w:val="both"/>
        <w:rPr>
          <w:rFonts w:ascii="Arial" w:hAnsi="Arial" w:cs="Arial"/>
          <w:lang w:val="sr-Cyrl-CS"/>
        </w:rPr>
      </w:pPr>
      <w:r w:rsidRPr="00687044">
        <w:rPr>
          <w:rFonts w:ascii="Arial" w:hAnsi="Arial" w:cs="Arial"/>
          <w:lang w:val="sr-Cyrl-CS"/>
        </w:rPr>
        <w:t xml:space="preserve">    за лица наведена у Изјави о кадровском капацитету</w:t>
      </w:r>
    </w:p>
    <w:p w:rsidR="008B3A2E" w:rsidRPr="00687044" w:rsidRDefault="008B3A2E" w:rsidP="008B3A2E">
      <w:pPr>
        <w:ind w:left="720"/>
        <w:jc w:val="both"/>
        <w:rPr>
          <w:rFonts w:ascii="Arial" w:hAnsi="Arial" w:cs="Arial"/>
          <w:noProof/>
          <w:lang w:val="sr-Cyrl-CS"/>
        </w:rPr>
      </w:pPr>
    </w:p>
    <w:p w:rsidR="008B3A2E" w:rsidRPr="00687044" w:rsidRDefault="008B3A2E" w:rsidP="008B3A2E">
      <w:pPr>
        <w:jc w:val="both"/>
        <w:rPr>
          <w:rFonts w:ascii="Arial" w:hAnsi="Arial" w:cs="Arial"/>
          <w:noProof/>
          <w:lang w:val="sr-Cyrl-CS"/>
        </w:rPr>
      </w:pPr>
      <w:r w:rsidRPr="00687044">
        <w:rPr>
          <w:rFonts w:ascii="Arial" w:hAnsi="Arial" w:cs="Arial"/>
          <w:b/>
          <w:noProof/>
          <w:lang w:val="sr-Cyrl-CS"/>
        </w:rPr>
        <w:t>в) Фотокопија дипломе</w:t>
      </w:r>
    </w:p>
    <w:p w:rsidR="008B3A2E" w:rsidRPr="00687044" w:rsidRDefault="008B3A2E" w:rsidP="008B3A2E">
      <w:pPr>
        <w:jc w:val="both"/>
        <w:rPr>
          <w:rFonts w:ascii="Arial" w:hAnsi="Arial" w:cs="Arial"/>
          <w:noProof/>
          <w:lang w:val="sr-Cyrl-CS"/>
        </w:rPr>
      </w:pPr>
      <w:r w:rsidRPr="00687044">
        <w:rPr>
          <w:rFonts w:ascii="Arial" w:hAnsi="Arial" w:cs="Arial"/>
          <w:noProof/>
          <w:lang w:val="sr-Cyrl-CS"/>
        </w:rPr>
        <w:t xml:space="preserve">     О стеченом звању дипломираног инжењера </w:t>
      </w:r>
    </w:p>
    <w:p w:rsidR="008B3A2E" w:rsidRPr="00687044" w:rsidRDefault="008B3A2E" w:rsidP="008B3A2E">
      <w:pPr>
        <w:jc w:val="both"/>
        <w:rPr>
          <w:rFonts w:ascii="Arial" w:hAnsi="Arial" w:cs="Arial"/>
          <w:noProof/>
          <w:lang w:val="sr-Cyrl-CS"/>
        </w:rPr>
      </w:pPr>
    </w:p>
    <w:p w:rsidR="008B3A2E" w:rsidRPr="00687044" w:rsidRDefault="008B3A2E" w:rsidP="008B3A2E">
      <w:pPr>
        <w:jc w:val="both"/>
        <w:rPr>
          <w:rFonts w:ascii="Arial" w:hAnsi="Arial" w:cs="Arial"/>
          <w:lang w:val="sr-Cyrl-CS"/>
        </w:rPr>
      </w:pPr>
      <w:r w:rsidRPr="00687044">
        <w:rPr>
          <w:rFonts w:ascii="Arial" w:hAnsi="Arial" w:cs="Arial"/>
          <w:b/>
          <w:noProof/>
          <w:lang w:val="sr-Cyrl-CS"/>
        </w:rPr>
        <w:t xml:space="preserve">г) </w:t>
      </w:r>
      <w:r w:rsidRPr="00687044">
        <w:rPr>
          <w:rFonts w:ascii="Arial" w:hAnsi="Arial" w:cs="Arial"/>
          <w:b/>
          <w:noProof/>
        </w:rPr>
        <w:t>CV</w:t>
      </w:r>
    </w:p>
    <w:p w:rsidR="008B3A2E" w:rsidRDefault="008B3A2E" w:rsidP="008B3A2E">
      <w:pPr>
        <w:jc w:val="both"/>
        <w:rPr>
          <w:rFonts w:ascii="Arial" w:hAnsi="Arial" w:cs="Arial"/>
          <w:lang w:val="sr-Cyrl-CS"/>
        </w:rPr>
      </w:pPr>
      <w:r w:rsidRPr="00687044">
        <w:rPr>
          <w:rFonts w:ascii="Arial" w:hAnsi="Arial" w:cs="Arial"/>
          <w:lang w:val="sr-Cyrl-CS"/>
        </w:rPr>
        <w:t xml:space="preserve">     за лица наведена у Изјави о кадровском капацитету. </w:t>
      </w:r>
      <w:r w:rsidRPr="00687044">
        <w:rPr>
          <w:rFonts w:ascii="Arial" w:hAnsi="Arial" w:cs="Arial"/>
          <w:lang w:val="en-US"/>
        </w:rPr>
        <w:t>CV</w:t>
      </w:r>
      <w:r w:rsidRPr="00687044">
        <w:rPr>
          <w:rFonts w:ascii="Arial" w:hAnsi="Arial" w:cs="Arial"/>
          <w:lang w:val="sr-Cyrl-CS"/>
        </w:rPr>
        <w:t xml:space="preserve"> мора да садржи податке из услова 8.3</w:t>
      </w:r>
    </w:p>
    <w:p w:rsidR="00914158" w:rsidRDefault="00914158" w:rsidP="008B3A2E">
      <w:pPr>
        <w:jc w:val="both"/>
        <w:rPr>
          <w:rFonts w:ascii="Arial" w:hAnsi="Arial" w:cs="Arial"/>
          <w:lang w:val="sr-Cyrl-CS"/>
        </w:rPr>
      </w:pPr>
    </w:p>
    <w:p w:rsidR="00914158" w:rsidRDefault="00914158" w:rsidP="008B3A2E">
      <w:pPr>
        <w:jc w:val="both"/>
        <w:rPr>
          <w:rFonts w:ascii="Arial" w:hAnsi="Arial" w:cs="Arial"/>
          <w:lang w:val="sr-Cyrl-CS"/>
        </w:rPr>
      </w:pPr>
    </w:p>
    <w:p w:rsidR="00914158" w:rsidRPr="00687044" w:rsidRDefault="00914158" w:rsidP="008B3A2E">
      <w:pPr>
        <w:jc w:val="both"/>
        <w:rPr>
          <w:rFonts w:ascii="Arial" w:hAnsi="Arial" w:cs="Arial"/>
          <w:lang w:val="sr-Cyrl-CS"/>
        </w:rPr>
      </w:pPr>
    </w:p>
    <w:p w:rsidR="008B3A2E" w:rsidRPr="00687044" w:rsidRDefault="008B3A2E" w:rsidP="008B3A2E">
      <w:pPr>
        <w:jc w:val="both"/>
        <w:rPr>
          <w:rFonts w:ascii="Arial" w:hAnsi="Arial" w:cs="Arial"/>
          <w:noProof/>
          <w:lang w:val="sr-Cyrl-CS"/>
        </w:rPr>
      </w:pPr>
    </w:p>
    <w:p w:rsidR="008B3A2E" w:rsidRPr="00687044" w:rsidRDefault="008B3A2E" w:rsidP="008B3A2E">
      <w:pPr>
        <w:spacing w:after="200" w:line="276" w:lineRule="auto"/>
        <w:rPr>
          <w:rFonts w:ascii="Arial" w:eastAsia="Calibri" w:hAnsi="Arial" w:cs="Arial"/>
          <w:b/>
          <w:u w:val="single"/>
          <w:lang w:eastAsia="en-US"/>
        </w:rPr>
      </w:pPr>
      <w:r w:rsidRPr="00687044">
        <w:rPr>
          <w:rFonts w:ascii="Arial" w:eastAsia="Calibri" w:hAnsi="Arial" w:cs="Arial"/>
          <w:b/>
          <w:u w:val="single"/>
          <w:lang w:eastAsia="en-US"/>
        </w:rPr>
        <w:lastRenderedPageBreak/>
        <w:t>Напомена:</w:t>
      </w:r>
    </w:p>
    <w:p w:rsidR="008B3A2E" w:rsidRPr="00687044" w:rsidRDefault="008B3A2E" w:rsidP="00586A58">
      <w:pPr>
        <w:numPr>
          <w:ilvl w:val="0"/>
          <w:numId w:val="24"/>
        </w:numPr>
        <w:tabs>
          <w:tab w:val="left" w:pos="680"/>
        </w:tabs>
        <w:suppressAutoHyphens w:val="0"/>
        <w:snapToGrid w:val="0"/>
        <w:spacing w:after="200" w:line="240" w:lineRule="auto"/>
        <w:contextualSpacing/>
        <w:jc w:val="both"/>
        <w:rPr>
          <w:rFonts w:ascii="Arial" w:eastAsia="Calibri" w:hAnsi="Arial" w:cs="Arial"/>
          <w:lang w:eastAsia="en-US"/>
        </w:rPr>
      </w:pPr>
      <w:r w:rsidRPr="00687044">
        <w:rPr>
          <w:rFonts w:ascii="Arial" w:eastAsia="Calibri" w:hAnsi="Arial" w:cs="Arial"/>
          <w:lang w:eastAsia="en-US"/>
        </w:rPr>
        <w:t xml:space="preserve">У случају да понуду подноси група понуђача,а уколико више њих заједно испуњавају услов из </w:t>
      </w:r>
      <w:r w:rsidRPr="00687044">
        <w:rPr>
          <w:rFonts w:ascii="Arial" w:eastAsia="Calibri" w:hAnsi="Arial" w:cs="Arial"/>
          <w:lang w:val="sr-Cyrl-CS" w:eastAsia="en-US"/>
        </w:rPr>
        <w:t xml:space="preserve">кадровског капацитета, </w:t>
      </w:r>
      <w:r w:rsidRPr="00687044">
        <w:rPr>
          <w:rFonts w:ascii="Arial" w:eastAsia="Calibri" w:hAnsi="Arial" w:cs="Arial"/>
          <w:lang w:eastAsia="en-US"/>
        </w:rPr>
        <w:t xml:space="preserve"> овај доказ доставити за те чланове.</w:t>
      </w:r>
    </w:p>
    <w:p w:rsidR="008B3A2E" w:rsidRPr="00687044" w:rsidRDefault="008B3A2E" w:rsidP="001C020A">
      <w:pPr>
        <w:snapToGrid w:val="0"/>
        <w:spacing w:line="276" w:lineRule="auto"/>
        <w:jc w:val="both"/>
        <w:rPr>
          <w:rFonts w:ascii="Arial" w:eastAsia="Calibri" w:hAnsi="Arial" w:cs="Arial"/>
          <w:lang w:val="sr-Cyrl-CS" w:eastAsia="en-US"/>
        </w:rPr>
      </w:pPr>
      <w:r w:rsidRPr="00687044">
        <w:rPr>
          <w:rFonts w:ascii="Arial" w:eastAsia="Calibri" w:hAnsi="Arial" w:cs="Arial"/>
          <w:b/>
          <w:lang w:eastAsia="en-US"/>
        </w:rPr>
        <w:t xml:space="preserve">      ▪  </w:t>
      </w:r>
      <w:r w:rsidRPr="00687044">
        <w:rPr>
          <w:rFonts w:ascii="Arial" w:eastAsia="Calibri" w:hAnsi="Arial" w:cs="Arial"/>
          <w:lang w:eastAsia="en-US"/>
        </w:rPr>
        <w:t>У случају да понуђач подноси понуду са подизвођачем, ове доказе не</w:t>
      </w:r>
      <w:r w:rsidR="001C020A" w:rsidRPr="00687044">
        <w:rPr>
          <w:rFonts w:ascii="Arial" w:eastAsia="Calibri" w:hAnsi="Arial" w:cs="Arial"/>
          <w:lang w:eastAsia="en-US"/>
        </w:rPr>
        <w:t xml:space="preserve"> треба доставити за подизвођача</w:t>
      </w:r>
      <w:r w:rsidR="001C020A" w:rsidRPr="00687044">
        <w:rPr>
          <w:rFonts w:ascii="Arial" w:eastAsia="Calibri" w:hAnsi="Arial" w:cs="Arial"/>
          <w:lang w:val="sr-Cyrl-CS" w:eastAsia="en-US"/>
        </w:rPr>
        <w:t>.</w:t>
      </w:r>
    </w:p>
    <w:p w:rsidR="001C020A" w:rsidRPr="00687044" w:rsidRDefault="001C020A" w:rsidP="001C020A">
      <w:pPr>
        <w:snapToGrid w:val="0"/>
        <w:spacing w:line="276" w:lineRule="auto"/>
        <w:jc w:val="both"/>
        <w:rPr>
          <w:rFonts w:ascii="Arial" w:eastAsia="Calibri" w:hAnsi="Arial" w:cs="Arial"/>
          <w:lang w:val="sr-Cyrl-CS" w:eastAsia="en-US"/>
        </w:rPr>
      </w:pPr>
    </w:p>
    <w:p w:rsidR="001C020A" w:rsidRPr="00687044" w:rsidRDefault="001C020A" w:rsidP="001C020A">
      <w:pPr>
        <w:tabs>
          <w:tab w:val="left" w:pos="680"/>
        </w:tabs>
        <w:spacing w:line="276" w:lineRule="auto"/>
        <w:jc w:val="both"/>
        <w:rPr>
          <w:rFonts w:ascii="Arial" w:eastAsia="TimesNewRomanPS-BoldMT" w:hAnsi="Arial" w:cs="Arial"/>
          <w:b/>
          <w:bCs/>
          <w:lang w:eastAsia="en-US"/>
        </w:rPr>
      </w:pPr>
      <w:r w:rsidRPr="00687044">
        <w:rPr>
          <w:rFonts w:ascii="Arial" w:eastAsia="TimesNewRomanPS-BoldMT" w:hAnsi="Arial" w:cs="Arial"/>
          <w:b/>
          <w:bCs/>
          <w:lang w:eastAsia="en-US"/>
        </w:rPr>
        <w:t>ДОКАЗИ КОЈЕ ПОНУЂАЧИ НЕ МОРАЈУ ДА ДОСТАВЕ:</w:t>
      </w:r>
    </w:p>
    <w:p w:rsidR="001C020A" w:rsidRPr="00687044" w:rsidRDefault="001C020A" w:rsidP="001C020A">
      <w:pPr>
        <w:tabs>
          <w:tab w:val="left" w:pos="680"/>
        </w:tabs>
        <w:spacing w:line="276" w:lineRule="auto"/>
        <w:jc w:val="both"/>
        <w:rPr>
          <w:rFonts w:ascii="Arial" w:eastAsia="TimesNewRomanPS-BoldMT" w:hAnsi="Arial" w:cs="Arial"/>
          <w:b/>
          <w:bCs/>
          <w:color w:val="002060"/>
          <w:lang w:eastAsia="en-US"/>
        </w:rPr>
      </w:pPr>
    </w:p>
    <w:p w:rsidR="001C020A" w:rsidRPr="00687044" w:rsidRDefault="001C020A" w:rsidP="00586A58">
      <w:pPr>
        <w:numPr>
          <w:ilvl w:val="0"/>
          <w:numId w:val="34"/>
        </w:numPr>
        <w:tabs>
          <w:tab w:val="left" w:pos="680"/>
        </w:tabs>
        <w:suppressAutoHyphens w:val="0"/>
        <w:spacing w:after="200" w:line="276" w:lineRule="auto"/>
        <w:contextualSpacing/>
        <w:jc w:val="both"/>
        <w:rPr>
          <w:rFonts w:ascii="Arial" w:eastAsia="TimesNewRomanPS-BoldMT" w:hAnsi="Arial" w:cs="Arial"/>
          <w:b/>
          <w:bCs/>
          <w:color w:val="002060"/>
          <w:lang w:eastAsia="en-US"/>
        </w:rPr>
      </w:pPr>
      <w:r w:rsidRPr="00687044">
        <w:rPr>
          <w:rFonts w:ascii="Arial" w:eastAsia="TimesNewRomanPS-BoldMT" w:hAnsi="Arial" w:cs="Arial"/>
          <w:bCs/>
          <w:lang w:eastAsia="en-US"/>
        </w:rPr>
        <w:t xml:space="preserve">Лице уписано у </w:t>
      </w:r>
      <w:r w:rsidRPr="00687044">
        <w:rPr>
          <w:rFonts w:ascii="Arial" w:eastAsia="TimesNewRomanPS-BoldMT" w:hAnsi="Arial" w:cs="Arial"/>
          <w:b/>
          <w:bCs/>
          <w:lang w:eastAsia="en-US"/>
        </w:rPr>
        <w:t>регистар понуђача</w:t>
      </w:r>
      <w:r w:rsidRPr="00687044">
        <w:rPr>
          <w:rFonts w:ascii="Arial" w:eastAsia="TimesNewRomanPS-BoldMT" w:hAnsi="Arial" w:cs="Arial"/>
          <w:bCs/>
          <w:lang w:eastAsia="en-US"/>
        </w:rPr>
        <w:t xml:space="preserve"> није дужно да приликом подношења понуде доказује испуњеност обавезних  услова из члана 75, став 1 тачка 1 до 4. ЗЈН и у том случају је дужно да посебном изјавом у слободној  форми наведе да је регистровано у Агенцији за привредне регистре - регистар понуђача или да достави фотокопију решења.</w:t>
      </w:r>
    </w:p>
    <w:p w:rsidR="001C020A" w:rsidRPr="00687044" w:rsidRDefault="001C020A" w:rsidP="00586A58">
      <w:pPr>
        <w:numPr>
          <w:ilvl w:val="0"/>
          <w:numId w:val="34"/>
        </w:numPr>
        <w:tabs>
          <w:tab w:val="left" w:pos="680"/>
        </w:tabs>
        <w:suppressAutoHyphens w:val="0"/>
        <w:spacing w:after="200" w:line="276" w:lineRule="auto"/>
        <w:contextualSpacing/>
        <w:jc w:val="both"/>
        <w:rPr>
          <w:rFonts w:ascii="Arial" w:eastAsia="TimesNewRomanPS-BoldMT" w:hAnsi="Arial" w:cs="Arial"/>
          <w:b/>
          <w:bCs/>
          <w:color w:val="002060"/>
          <w:lang w:eastAsia="en-US"/>
        </w:rPr>
      </w:pPr>
      <w:r w:rsidRPr="00687044">
        <w:rPr>
          <w:rFonts w:ascii="Arial" w:eastAsia="TimesNewRomanPS-BoldMT" w:hAnsi="Arial" w:cs="Arial"/>
          <w:bCs/>
          <w:lang w:eastAsia="en-US"/>
        </w:rPr>
        <w:t>Понуђачи који су регистровани у регистру који води Агенција за привредне регистре не морају да доставе доказ под бројем 1. (извод из регистра Агенције за привредне регистре)</w:t>
      </w:r>
      <w:r w:rsidRPr="00687044">
        <w:rPr>
          <w:rFonts w:ascii="Arial" w:eastAsia="TimesNewRomanPS-BoldMT" w:hAnsi="Arial" w:cs="Arial"/>
          <w:bCs/>
          <w:lang w:val="sr-Cyrl-CS" w:eastAsia="en-US"/>
        </w:rPr>
        <w:t xml:space="preserve"> и (</w:t>
      </w:r>
      <w:r w:rsidRPr="00687044">
        <w:rPr>
          <w:rFonts w:ascii="Arial" w:eastAsia="Calibri" w:hAnsi="Arial" w:cs="Arial"/>
          <w:lang w:val="ru-RU" w:eastAsia="en-US"/>
        </w:rPr>
        <w:t xml:space="preserve">Извештај о бонитету за јавне набавке </w:t>
      </w:r>
      <w:r w:rsidRPr="00687044">
        <w:rPr>
          <w:rFonts w:ascii="Arial" w:eastAsia="Calibri" w:hAnsi="Arial" w:cs="Arial"/>
          <w:lang w:eastAsia="en-US"/>
        </w:rPr>
        <w:t>БОН-ЈН</w:t>
      </w:r>
      <w:r w:rsidRPr="00687044">
        <w:rPr>
          <w:rFonts w:ascii="Arial" w:eastAsia="TimesNewRomanPS-BoldMT" w:hAnsi="Arial" w:cs="Arial"/>
          <w:bCs/>
          <w:lang w:val="sr-Cyrl-CS" w:eastAsia="en-US"/>
        </w:rPr>
        <w:t xml:space="preserve">) </w:t>
      </w:r>
      <w:r w:rsidRPr="00687044">
        <w:rPr>
          <w:rFonts w:ascii="Arial" w:eastAsia="TimesNewRomanPS-BoldMT" w:hAnsi="Arial" w:cs="Arial"/>
          <w:bCs/>
          <w:lang w:eastAsia="en-US"/>
        </w:rPr>
        <w:t xml:space="preserve">јер </w:t>
      </w:r>
      <w:r w:rsidRPr="00687044">
        <w:rPr>
          <w:rFonts w:ascii="Arial" w:eastAsia="TimesNewRomanPS-BoldMT" w:hAnsi="Arial" w:cs="Arial"/>
          <w:bCs/>
          <w:lang w:val="sr-Cyrl-CS" w:eastAsia="en-US"/>
        </w:rPr>
        <w:t>су</w:t>
      </w:r>
      <w:r w:rsidRPr="00687044">
        <w:rPr>
          <w:rFonts w:ascii="Arial" w:eastAsia="TimesNewRomanPS-BoldMT" w:hAnsi="Arial" w:cs="Arial"/>
          <w:bCs/>
          <w:lang w:eastAsia="en-US"/>
        </w:rPr>
        <w:t xml:space="preserve"> то доказ</w:t>
      </w:r>
      <w:r w:rsidRPr="00687044">
        <w:rPr>
          <w:rFonts w:ascii="Arial" w:eastAsia="TimesNewRomanPS-BoldMT" w:hAnsi="Arial" w:cs="Arial"/>
          <w:bCs/>
          <w:lang w:val="sr-Cyrl-CS" w:eastAsia="en-US"/>
        </w:rPr>
        <w:t xml:space="preserve">и </w:t>
      </w:r>
      <w:r w:rsidRPr="00687044">
        <w:rPr>
          <w:rFonts w:ascii="Arial" w:eastAsia="TimesNewRomanPS-BoldMT" w:hAnsi="Arial" w:cs="Arial"/>
          <w:bCs/>
          <w:lang w:eastAsia="en-US"/>
        </w:rPr>
        <w:t xml:space="preserve"> који </w:t>
      </w:r>
      <w:r w:rsidRPr="00687044">
        <w:rPr>
          <w:rFonts w:ascii="Arial" w:eastAsia="TimesNewRomanPS-BoldMT" w:hAnsi="Arial" w:cs="Arial"/>
          <w:bCs/>
          <w:lang w:val="sr-Cyrl-CS" w:eastAsia="en-US"/>
        </w:rPr>
        <w:t>су</w:t>
      </w:r>
      <w:r w:rsidRPr="00687044">
        <w:rPr>
          <w:rFonts w:ascii="Arial" w:eastAsia="TimesNewRomanPS-BoldMT" w:hAnsi="Arial" w:cs="Arial"/>
          <w:bCs/>
          <w:lang w:eastAsia="en-US"/>
        </w:rPr>
        <w:t xml:space="preserve"> јавно доступн</w:t>
      </w:r>
      <w:r w:rsidRPr="00687044">
        <w:rPr>
          <w:rFonts w:ascii="Arial" w:eastAsia="TimesNewRomanPS-BoldMT" w:hAnsi="Arial" w:cs="Arial"/>
          <w:bCs/>
          <w:lang w:val="sr-Cyrl-CS" w:eastAsia="en-US"/>
        </w:rPr>
        <w:t>и</w:t>
      </w:r>
      <w:r w:rsidRPr="00687044">
        <w:rPr>
          <w:rFonts w:ascii="Arial" w:eastAsia="TimesNewRomanPS-BoldMT" w:hAnsi="Arial" w:cs="Arial"/>
          <w:bCs/>
          <w:lang w:eastAsia="en-US"/>
        </w:rPr>
        <w:t xml:space="preserve"> на интернет страници Агенције за привредне регистре</w:t>
      </w:r>
      <w:r w:rsidRPr="00687044">
        <w:rPr>
          <w:rFonts w:ascii="Arial" w:eastAsia="TimesNewRomanPS-BoldMT" w:hAnsi="Arial" w:cs="Arial"/>
          <w:bCs/>
          <w:lang w:val="sr-Cyrl-CS" w:eastAsia="en-US"/>
        </w:rPr>
        <w:t xml:space="preserve"> као и доказ (Потврда Народне банке Србије о броју дана неликвидности)</w:t>
      </w:r>
      <w:r w:rsidRPr="00687044">
        <w:rPr>
          <w:rFonts w:ascii="Arial" w:eastAsia="TimesNewRomanPS-BoldMT" w:hAnsi="Arial" w:cs="Arial"/>
          <w:bCs/>
          <w:lang w:eastAsia="en-US"/>
        </w:rPr>
        <w:t xml:space="preserve">, </w:t>
      </w:r>
      <w:r w:rsidRPr="00687044">
        <w:rPr>
          <w:rFonts w:ascii="Arial" w:eastAsia="TimesNewRomanPS-BoldMT" w:hAnsi="Arial" w:cs="Arial"/>
          <w:bCs/>
          <w:lang w:val="sr-Cyrl-CS" w:eastAsia="en-US"/>
        </w:rPr>
        <w:t>који је јавно доступан на интернет страници Народне банке Србије</w:t>
      </w:r>
      <w:r w:rsidRPr="00687044">
        <w:rPr>
          <w:rFonts w:ascii="Arial" w:eastAsia="TimesNewRomanPS-BoldMT" w:hAnsi="Arial" w:cs="Arial"/>
          <w:bCs/>
          <w:lang w:eastAsia="en-US"/>
        </w:rPr>
        <w:t>.</w:t>
      </w:r>
    </w:p>
    <w:p w:rsidR="001C020A" w:rsidRPr="00687044" w:rsidRDefault="001C020A" w:rsidP="00586A58">
      <w:pPr>
        <w:numPr>
          <w:ilvl w:val="0"/>
          <w:numId w:val="34"/>
        </w:numPr>
        <w:tabs>
          <w:tab w:val="left" w:pos="680"/>
        </w:tabs>
        <w:suppressAutoHyphens w:val="0"/>
        <w:spacing w:after="200" w:line="276" w:lineRule="auto"/>
        <w:contextualSpacing/>
        <w:jc w:val="both"/>
        <w:rPr>
          <w:rFonts w:ascii="Arial" w:eastAsia="TimesNewRomanPS-BoldMT" w:hAnsi="Arial" w:cs="Arial"/>
          <w:bCs/>
          <w:lang w:eastAsia="en-US"/>
        </w:rPr>
      </w:pPr>
      <w:r w:rsidRPr="00687044">
        <w:rPr>
          <w:rFonts w:ascii="Arial" w:eastAsia="TimesNewRomanPS-BoldMT" w:hAnsi="Arial" w:cs="Arial"/>
          <w:bCs/>
          <w:lang w:eastAsia="en-U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C020A" w:rsidRPr="00687044" w:rsidRDefault="001C020A" w:rsidP="00586A58">
      <w:pPr>
        <w:numPr>
          <w:ilvl w:val="0"/>
          <w:numId w:val="34"/>
        </w:numPr>
        <w:tabs>
          <w:tab w:val="left" w:pos="680"/>
        </w:tabs>
        <w:suppressAutoHyphens w:val="0"/>
        <w:spacing w:after="200" w:line="276" w:lineRule="auto"/>
        <w:contextualSpacing/>
        <w:jc w:val="both"/>
        <w:rPr>
          <w:rFonts w:ascii="Arial" w:eastAsia="TimesNewRomanPS-BoldMT" w:hAnsi="Arial" w:cs="Arial"/>
          <w:bCs/>
          <w:lang w:eastAsia="en-US"/>
        </w:rPr>
      </w:pPr>
      <w:r w:rsidRPr="00687044">
        <w:rPr>
          <w:rFonts w:ascii="Arial" w:eastAsia="TimesNewRomanPS-BoldMT" w:hAnsi="Arial" w:cs="Arial"/>
          <w:bCs/>
          <w:lang w:eastAsia="en-US"/>
        </w:rPr>
        <w:t>Понуђач не мора да достави образац трошкова припреме понуде (образац бр. 10)</w:t>
      </w:r>
    </w:p>
    <w:p w:rsidR="001C020A" w:rsidRPr="00687044" w:rsidRDefault="001C020A" w:rsidP="001C020A">
      <w:pPr>
        <w:tabs>
          <w:tab w:val="left" w:pos="680"/>
        </w:tabs>
        <w:spacing w:line="276" w:lineRule="auto"/>
        <w:jc w:val="both"/>
        <w:rPr>
          <w:rFonts w:ascii="Arial" w:eastAsia="TimesNewRomanPS-BoldMT" w:hAnsi="Arial" w:cs="Arial"/>
          <w:b/>
          <w:bCs/>
          <w:color w:val="002060"/>
          <w:lang w:eastAsia="en-US"/>
        </w:rPr>
      </w:pPr>
    </w:p>
    <w:p w:rsidR="001C020A" w:rsidRPr="00687044" w:rsidRDefault="001C020A" w:rsidP="001C020A">
      <w:pPr>
        <w:tabs>
          <w:tab w:val="left" w:pos="680"/>
        </w:tabs>
        <w:spacing w:line="276" w:lineRule="auto"/>
        <w:jc w:val="both"/>
        <w:rPr>
          <w:rFonts w:ascii="Arial" w:eastAsia="TimesNewRomanPS-BoldMT" w:hAnsi="Arial" w:cs="Arial"/>
          <w:b/>
          <w:bCs/>
          <w:lang w:eastAsia="en-US"/>
        </w:rPr>
      </w:pPr>
      <w:r w:rsidRPr="00687044">
        <w:rPr>
          <w:rFonts w:ascii="Arial" w:eastAsia="TimesNewRomanPS-BoldMT" w:hAnsi="Arial" w:cs="Arial"/>
          <w:b/>
          <w:bCs/>
          <w:lang w:eastAsia="en-US"/>
        </w:rPr>
        <w:t>ГРУПА ПОНУЂАЧА</w:t>
      </w:r>
    </w:p>
    <w:p w:rsidR="001C020A" w:rsidRPr="00687044" w:rsidRDefault="001C020A" w:rsidP="00586A58">
      <w:pPr>
        <w:numPr>
          <w:ilvl w:val="0"/>
          <w:numId w:val="30"/>
        </w:numPr>
        <w:tabs>
          <w:tab w:val="left" w:pos="680"/>
        </w:tabs>
        <w:suppressAutoHyphens w:val="0"/>
        <w:spacing w:after="200" w:line="276" w:lineRule="auto"/>
        <w:contextualSpacing/>
        <w:jc w:val="both"/>
        <w:rPr>
          <w:rFonts w:ascii="Arial" w:eastAsia="TimesNewRomanPS-BoldMT" w:hAnsi="Arial" w:cs="Arial"/>
          <w:bCs/>
          <w:lang w:val="ru-RU" w:eastAsia="en-US"/>
        </w:rPr>
      </w:pPr>
      <w:r w:rsidRPr="00687044">
        <w:rPr>
          <w:rFonts w:ascii="Arial" w:eastAsia="TimesNewRomanPS-BoldMT" w:hAnsi="Arial" w:cs="Arial"/>
          <w:bCs/>
          <w:lang w:val="ru-RU" w:eastAsia="en-US"/>
        </w:rPr>
        <w:t>Уколико група по</w:t>
      </w:r>
      <w:r w:rsidRPr="00687044">
        <w:rPr>
          <w:rFonts w:ascii="Arial" w:eastAsia="TimesNewRomanPS-BoldMT" w:hAnsi="Arial" w:cs="Arial"/>
          <w:bCs/>
          <w:lang w:eastAsia="en-US"/>
        </w:rPr>
        <w:t>нуђача п</w:t>
      </w:r>
      <w:r w:rsidRPr="00687044">
        <w:rPr>
          <w:rFonts w:ascii="Arial" w:eastAsia="TimesNewRomanPS-BoldMT" w:hAnsi="Arial" w:cs="Arial"/>
          <w:bCs/>
          <w:lang w:val="ru-RU" w:eastAsia="en-US"/>
        </w:rPr>
        <w:t>однесе заједничку п</w:t>
      </w:r>
      <w:r w:rsidRPr="00687044">
        <w:rPr>
          <w:rFonts w:ascii="Arial" w:eastAsia="TimesNewRomanPS-BoldMT" w:hAnsi="Arial" w:cs="Arial"/>
          <w:bCs/>
          <w:lang w:eastAsia="en-US"/>
        </w:rPr>
        <w:t>онуду</w:t>
      </w:r>
      <w:r w:rsidRPr="00687044">
        <w:rPr>
          <w:rFonts w:ascii="Arial" w:eastAsia="TimesNewRomanPS-BoldMT" w:hAnsi="Arial" w:cs="Arial"/>
          <w:bCs/>
          <w:lang w:val="ru-RU" w:eastAsia="en-US"/>
        </w:rPr>
        <w:t xml:space="preserve">, сваки </w:t>
      </w:r>
      <w:r w:rsidRPr="00687044">
        <w:rPr>
          <w:rFonts w:ascii="Arial" w:eastAsia="TimesNewRomanPS-BoldMT" w:hAnsi="Arial" w:cs="Arial"/>
          <w:bCs/>
          <w:lang w:eastAsia="en-US"/>
        </w:rPr>
        <w:t>учесник у заједничкој понуди</w:t>
      </w:r>
      <w:r w:rsidRPr="00687044">
        <w:rPr>
          <w:rFonts w:ascii="Arial" w:eastAsia="TimesNewRomanPS-BoldMT" w:hAnsi="Arial" w:cs="Arial"/>
          <w:bCs/>
          <w:lang w:val="ru-RU" w:eastAsia="en-US"/>
        </w:rPr>
        <w:t xml:space="preserve"> мора да испуњава обавезне услове </w:t>
      </w:r>
      <w:r w:rsidRPr="00687044">
        <w:rPr>
          <w:rFonts w:ascii="Arial" w:eastAsia="TimesNewRomanPS-BoldMT" w:hAnsi="Arial" w:cs="Arial"/>
          <w:bCs/>
          <w:lang w:eastAsia="en-US"/>
        </w:rPr>
        <w:t xml:space="preserve">наведене под редним бројем од 1. до 4. </w:t>
      </w:r>
      <w:r w:rsidRPr="00687044">
        <w:rPr>
          <w:rFonts w:ascii="Arial" w:eastAsia="TimesNewRomanPS-BoldMT" w:hAnsi="Arial" w:cs="Arial"/>
          <w:bCs/>
          <w:lang w:val="ru-RU" w:eastAsia="en-US"/>
        </w:rPr>
        <w:t xml:space="preserve">а додатне услове наведене </w:t>
      </w:r>
      <w:r w:rsidRPr="00687044">
        <w:rPr>
          <w:rFonts w:ascii="Arial" w:eastAsia="TimesNewRomanPS-BoldMT" w:hAnsi="Arial" w:cs="Arial"/>
          <w:bCs/>
          <w:lang w:eastAsia="en-US"/>
        </w:rPr>
        <w:t xml:space="preserve">под редним бројем од 5. до </w:t>
      </w:r>
      <w:r w:rsidRPr="00687044">
        <w:rPr>
          <w:rFonts w:ascii="Arial" w:eastAsia="TimesNewRomanPS-BoldMT" w:hAnsi="Arial" w:cs="Arial"/>
          <w:bCs/>
          <w:effect w:val="blinkBackground"/>
          <w:lang w:val="sr-Cyrl-CS" w:eastAsia="en-US"/>
        </w:rPr>
        <w:t>9.</w:t>
      </w:r>
      <w:r w:rsidRPr="00687044">
        <w:rPr>
          <w:rFonts w:ascii="Arial" w:eastAsia="TimesNewRomanPS-BoldMT" w:hAnsi="Arial" w:cs="Arial"/>
          <w:bCs/>
          <w:lang w:val="ru-RU" w:eastAsia="en-US"/>
        </w:rPr>
        <w:t xml:space="preserve">испуњавају </w:t>
      </w:r>
      <w:r w:rsidRPr="00687044">
        <w:rPr>
          <w:rFonts w:ascii="Arial" w:eastAsia="TimesNewRomanPS-BoldMT" w:hAnsi="Arial" w:cs="Arial"/>
          <w:bCs/>
          <w:lang w:eastAsia="en-US"/>
        </w:rPr>
        <w:t xml:space="preserve">заједно. </w:t>
      </w:r>
    </w:p>
    <w:p w:rsidR="00B4084E" w:rsidRPr="00687044" w:rsidRDefault="00B4084E" w:rsidP="001C020A">
      <w:pPr>
        <w:tabs>
          <w:tab w:val="left" w:pos="680"/>
        </w:tabs>
        <w:spacing w:after="200" w:line="276" w:lineRule="auto"/>
        <w:ind w:left="720"/>
        <w:contextualSpacing/>
        <w:jc w:val="both"/>
        <w:rPr>
          <w:rFonts w:ascii="Arial" w:eastAsia="TimesNewRomanPS-BoldMT" w:hAnsi="Arial" w:cs="Arial"/>
          <w:bCs/>
          <w:lang w:eastAsia="en-US"/>
        </w:rPr>
      </w:pPr>
    </w:p>
    <w:p w:rsidR="001C020A" w:rsidRPr="00687044" w:rsidRDefault="001C020A" w:rsidP="001C020A">
      <w:pPr>
        <w:autoSpaceDE w:val="0"/>
        <w:autoSpaceDN w:val="0"/>
        <w:adjustRightInd w:val="0"/>
        <w:jc w:val="both"/>
        <w:rPr>
          <w:rFonts w:ascii="Arial" w:eastAsia="TimesNewRomanPS-BoldMT" w:hAnsi="Arial" w:cs="Arial"/>
          <w:b/>
          <w:bCs/>
          <w:lang w:eastAsia="en-US"/>
        </w:rPr>
      </w:pPr>
      <w:r w:rsidRPr="00687044">
        <w:rPr>
          <w:rFonts w:ascii="Arial" w:eastAsia="TimesNewRomanPS-BoldMT" w:hAnsi="Arial" w:cs="Arial"/>
          <w:b/>
          <w:bCs/>
          <w:lang w:eastAsia="en-US"/>
        </w:rPr>
        <w:t xml:space="preserve">ПОДИЗВОЂАЧИ </w:t>
      </w:r>
    </w:p>
    <w:p w:rsidR="001C020A" w:rsidRPr="00687044" w:rsidRDefault="001C020A" w:rsidP="001C020A">
      <w:pPr>
        <w:autoSpaceDE w:val="0"/>
        <w:autoSpaceDN w:val="0"/>
        <w:adjustRightInd w:val="0"/>
        <w:jc w:val="both"/>
        <w:rPr>
          <w:rFonts w:ascii="Arial" w:eastAsia="TimesNewRomanPS-BoldMT" w:hAnsi="Arial" w:cs="Arial"/>
          <w:b/>
          <w:bCs/>
          <w:color w:val="002060"/>
          <w:lang w:eastAsia="en-US"/>
        </w:rPr>
      </w:pPr>
    </w:p>
    <w:p w:rsidR="001C020A" w:rsidRPr="00687044" w:rsidRDefault="001C020A" w:rsidP="00586A58">
      <w:pPr>
        <w:numPr>
          <w:ilvl w:val="0"/>
          <w:numId w:val="29"/>
        </w:numPr>
        <w:tabs>
          <w:tab w:val="left" w:pos="680"/>
        </w:tabs>
        <w:suppressAutoHyphens w:val="0"/>
        <w:snapToGrid w:val="0"/>
        <w:spacing w:after="200" w:line="276" w:lineRule="auto"/>
        <w:contextualSpacing/>
        <w:jc w:val="both"/>
        <w:rPr>
          <w:rFonts w:ascii="Arial" w:eastAsia="Calibri" w:hAnsi="Arial" w:cs="Arial"/>
          <w:lang w:val="ru-RU" w:eastAsia="en-US"/>
        </w:rPr>
      </w:pPr>
      <w:r w:rsidRPr="00687044">
        <w:rPr>
          <w:rFonts w:ascii="Arial" w:eastAsia="Calibri" w:hAnsi="Arial" w:cs="Arial"/>
          <w:lang w:val="sr-Cyrl-CS" w:eastAsia="en-US"/>
        </w:rPr>
        <w:t xml:space="preserve">Уколико понуђач подносе понуду са подизвођачем, дужан је да за подизвођача у понуди достави све доказе о испуњености услова наведених </w:t>
      </w:r>
      <w:r w:rsidRPr="00687044">
        <w:rPr>
          <w:rFonts w:ascii="Arial" w:eastAsia="TimesNewRomanPS-BoldMT" w:hAnsi="Arial" w:cs="Arial"/>
          <w:bCs/>
          <w:lang w:eastAsia="en-US"/>
        </w:rPr>
        <w:t>под редним бројем од</w:t>
      </w:r>
      <w:r w:rsidRPr="00687044">
        <w:rPr>
          <w:rFonts w:ascii="Arial" w:eastAsia="Calibri" w:hAnsi="Arial" w:cs="Arial"/>
          <w:lang w:val="sr-Cyrl-CS" w:eastAsia="en-US"/>
        </w:rPr>
        <w:t xml:space="preserve"> 1. до </w:t>
      </w:r>
      <w:r w:rsidRPr="00687044">
        <w:rPr>
          <w:rFonts w:ascii="Arial" w:eastAsia="Calibri" w:hAnsi="Arial" w:cs="Arial"/>
          <w:lang w:val="ru-RU" w:eastAsia="en-US"/>
        </w:rPr>
        <w:t>4</w:t>
      </w:r>
      <w:r w:rsidRPr="00687044">
        <w:rPr>
          <w:rFonts w:ascii="Arial" w:eastAsia="Calibri" w:hAnsi="Arial" w:cs="Arial"/>
          <w:lang w:val="sr-Cyrl-CS" w:eastAsia="en-US"/>
        </w:rPr>
        <w:t>. овог обрасца.</w:t>
      </w:r>
    </w:p>
    <w:p w:rsidR="001C020A" w:rsidRPr="00687044" w:rsidRDefault="001C020A" w:rsidP="001C020A">
      <w:pPr>
        <w:tabs>
          <w:tab w:val="left" w:pos="680"/>
        </w:tabs>
        <w:snapToGrid w:val="0"/>
        <w:spacing w:after="200" w:line="276" w:lineRule="auto"/>
        <w:ind w:left="720"/>
        <w:contextualSpacing/>
        <w:jc w:val="both"/>
        <w:rPr>
          <w:rFonts w:ascii="Arial" w:eastAsia="Calibri" w:hAnsi="Arial" w:cs="Arial"/>
          <w:lang w:val="ru-RU" w:eastAsia="en-US"/>
        </w:rPr>
      </w:pPr>
    </w:p>
    <w:p w:rsidR="001C020A" w:rsidRPr="00687044" w:rsidRDefault="001C020A" w:rsidP="001C020A">
      <w:pPr>
        <w:autoSpaceDE w:val="0"/>
        <w:autoSpaceDN w:val="0"/>
        <w:adjustRightInd w:val="0"/>
        <w:jc w:val="both"/>
        <w:rPr>
          <w:rFonts w:ascii="Arial" w:eastAsia="TimesNewRomanPS-BoldMT" w:hAnsi="Arial" w:cs="Arial"/>
          <w:b/>
          <w:bCs/>
          <w:lang w:eastAsia="en-US"/>
        </w:rPr>
      </w:pPr>
      <w:r w:rsidRPr="00687044">
        <w:rPr>
          <w:rFonts w:ascii="Arial" w:eastAsia="TimesNewRomanPS-BoldMT" w:hAnsi="Arial" w:cs="Arial"/>
          <w:b/>
          <w:bCs/>
          <w:lang w:eastAsia="en-US"/>
        </w:rPr>
        <w:t>ФОРМА ДОКАЗА</w:t>
      </w:r>
    </w:p>
    <w:p w:rsidR="001C020A" w:rsidRPr="00687044" w:rsidRDefault="001C020A" w:rsidP="00586A58">
      <w:pPr>
        <w:numPr>
          <w:ilvl w:val="0"/>
          <w:numId w:val="31"/>
        </w:numPr>
        <w:suppressAutoHyphens w:val="0"/>
        <w:autoSpaceDE w:val="0"/>
        <w:autoSpaceDN w:val="0"/>
        <w:adjustRightInd w:val="0"/>
        <w:spacing w:after="200" w:line="276" w:lineRule="auto"/>
        <w:contextualSpacing/>
        <w:jc w:val="both"/>
        <w:rPr>
          <w:rFonts w:ascii="Arial" w:eastAsia="TimesNewRomanPS-BoldMT" w:hAnsi="Arial" w:cs="Arial"/>
          <w:bCs/>
          <w:lang w:val="ru-RU" w:eastAsia="en-US"/>
        </w:rPr>
      </w:pPr>
      <w:r w:rsidRPr="00687044">
        <w:rPr>
          <w:rFonts w:ascii="Arial" w:eastAsia="TimesNewRomanPS-BoldMT" w:hAnsi="Arial" w:cs="Arial"/>
          <w:bCs/>
          <w:lang w:val="ru-RU" w:eastAsia="en-US"/>
        </w:rPr>
        <w:t xml:space="preserve">Докази о испуњености услова </w:t>
      </w:r>
      <w:r w:rsidRPr="00687044">
        <w:rPr>
          <w:rFonts w:ascii="Arial" w:eastAsia="TimesNewRomanPS-BoldMT" w:hAnsi="Arial" w:cs="Arial"/>
          <w:bCs/>
          <w:lang w:eastAsia="en-US"/>
        </w:rPr>
        <w:t>који су тражени у овом обрасцу</w:t>
      </w:r>
      <w:r w:rsidRPr="00687044">
        <w:rPr>
          <w:rFonts w:ascii="Arial" w:eastAsia="TimesNewRomanPS-BoldMT" w:hAnsi="Arial" w:cs="Arial"/>
          <w:bCs/>
          <w:lang w:val="ru-RU" w:eastAsia="en-US"/>
        </w:rPr>
        <w:t xml:space="preserve"> могу се достављати у неовереним копијама.</w:t>
      </w:r>
    </w:p>
    <w:p w:rsidR="001C020A" w:rsidRDefault="001C020A" w:rsidP="001C020A">
      <w:pPr>
        <w:autoSpaceDE w:val="0"/>
        <w:autoSpaceDN w:val="0"/>
        <w:adjustRightInd w:val="0"/>
        <w:jc w:val="both"/>
        <w:rPr>
          <w:rFonts w:ascii="Arial" w:eastAsia="TimesNewRomanPS-BoldMT" w:hAnsi="Arial" w:cs="Arial"/>
          <w:b/>
          <w:bCs/>
          <w:lang w:val="sr-Cyrl-CS" w:eastAsia="en-US"/>
        </w:rPr>
      </w:pPr>
    </w:p>
    <w:p w:rsidR="002A5CFF" w:rsidRPr="00687044" w:rsidRDefault="002A5CFF" w:rsidP="001C020A">
      <w:pPr>
        <w:autoSpaceDE w:val="0"/>
        <w:autoSpaceDN w:val="0"/>
        <w:adjustRightInd w:val="0"/>
        <w:jc w:val="both"/>
        <w:rPr>
          <w:rFonts w:ascii="Arial" w:eastAsia="TimesNewRomanPS-BoldMT" w:hAnsi="Arial" w:cs="Arial"/>
          <w:b/>
          <w:bCs/>
          <w:lang w:val="sr-Cyrl-CS" w:eastAsia="en-US"/>
        </w:rPr>
      </w:pPr>
    </w:p>
    <w:p w:rsidR="001C020A" w:rsidRPr="00687044" w:rsidRDefault="001C020A" w:rsidP="001C020A">
      <w:pPr>
        <w:autoSpaceDE w:val="0"/>
        <w:autoSpaceDN w:val="0"/>
        <w:adjustRightInd w:val="0"/>
        <w:jc w:val="both"/>
        <w:rPr>
          <w:rFonts w:ascii="Arial" w:eastAsia="TimesNewRomanPS-BoldMT" w:hAnsi="Arial" w:cs="Arial"/>
          <w:b/>
          <w:bCs/>
          <w:lang w:eastAsia="en-US"/>
        </w:rPr>
      </w:pPr>
      <w:r w:rsidRPr="00687044">
        <w:rPr>
          <w:rFonts w:ascii="Arial" w:eastAsia="TimesNewRomanPS-BoldMT" w:hAnsi="Arial" w:cs="Arial"/>
          <w:b/>
          <w:bCs/>
          <w:lang w:eastAsia="en-US"/>
        </w:rPr>
        <w:lastRenderedPageBreak/>
        <w:t>СТРАНИ ПОНУЂАЧИ</w:t>
      </w:r>
    </w:p>
    <w:p w:rsidR="001C020A" w:rsidRPr="00687044" w:rsidRDefault="001C020A" w:rsidP="00586A58">
      <w:pPr>
        <w:numPr>
          <w:ilvl w:val="0"/>
          <w:numId w:val="32"/>
        </w:numPr>
        <w:suppressAutoHyphens w:val="0"/>
        <w:autoSpaceDE w:val="0"/>
        <w:autoSpaceDN w:val="0"/>
        <w:adjustRightInd w:val="0"/>
        <w:spacing w:after="200" w:line="276" w:lineRule="auto"/>
        <w:contextualSpacing/>
        <w:jc w:val="both"/>
        <w:rPr>
          <w:rFonts w:ascii="Arial" w:eastAsia="TimesNewRomanPSMT" w:hAnsi="Arial" w:cs="Arial"/>
          <w:bCs/>
          <w:lang w:eastAsia="en-US"/>
        </w:rPr>
      </w:pPr>
      <w:r w:rsidRPr="00687044">
        <w:rPr>
          <w:rFonts w:ascii="Arial" w:eastAsia="TimesNewRomanPSMT" w:hAnsi="Arial" w:cs="Arial"/>
          <w:bCs/>
          <w:lang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C020A" w:rsidRPr="00687044" w:rsidRDefault="001C020A" w:rsidP="00586A58">
      <w:pPr>
        <w:numPr>
          <w:ilvl w:val="0"/>
          <w:numId w:val="32"/>
        </w:numPr>
        <w:suppressAutoHyphens w:val="0"/>
        <w:autoSpaceDE w:val="0"/>
        <w:autoSpaceDN w:val="0"/>
        <w:adjustRightInd w:val="0"/>
        <w:spacing w:after="200" w:line="276" w:lineRule="auto"/>
        <w:contextualSpacing/>
        <w:jc w:val="both"/>
        <w:rPr>
          <w:rFonts w:ascii="Arial" w:eastAsia="TimesNewRomanPSMT" w:hAnsi="Arial" w:cs="Arial"/>
          <w:bCs/>
          <w:lang w:eastAsia="en-US"/>
        </w:rPr>
      </w:pPr>
      <w:r w:rsidRPr="00687044">
        <w:rPr>
          <w:rFonts w:ascii="Arial" w:eastAsia="TimesNewRomanPS-BoldMT" w:hAnsi="Arial" w:cs="Arial"/>
          <w:bCs/>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87044">
        <w:rPr>
          <w:rFonts w:ascii="Arial" w:eastAsia="TimesNewRomanPSMT" w:hAnsi="Arial" w:cs="Arial"/>
          <w:bCs/>
          <w:lang w:val="ru-RU" w:eastAsia="en-US"/>
        </w:rPr>
        <w:t>.</w:t>
      </w:r>
    </w:p>
    <w:p w:rsidR="001C020A" w:rsidRPr="00687044" w:rsidRDefault="001C020A" w:rsidP="001C020A">
      <w:pPr>
        <w:autoSpaceDE w:val="0"/>
        <w:autoSpaceDN w:val="0"/>
        <w:adjustRightInd w:val="0"/>
        <w:jc w:val="both"/>
        <w:rPr>
          <w:rFonts w:ascii="Arial" w:eastAsia="TimesNewRomanPSMT" w:hAnsi="Arial" w:cs="Arial"/>
          <w:b/>
          <w:bCs/>
          <w:color w:val="002060"/>
          <w:lang w:eastAsia="en-US"/>
        </w:rPr>
      </w:pPr>
    </w:p>
    <w:p w:rsidR="001C020A" w:rsidRPr="00687044" w:rsidRDefault="001C020A" w:rsidP="001C020A">
      <w:pPr>
        <w:autoSpaceDE w:val="0"/>
        <w:autoSpaceDN w:val="0"/>
        <w:adjustRightInd w:val="0"/>
        <w:jc w:val="both"/>
        <w:rPr>
          <w:rFonts w:ascii="Arial" w:eastAsia="TimesNewRomanPSMT" w:hAnsi="Arial" w:cs="Arial"/>
          <w:b/>
          <w:bCs/>
          <w:lang w:eastAsia="en-US"/>
        </w:rPr>
      </w:pPr>
      <w:r w:rsidRPr="002667AF">
        <w:rPr>
          <w:rFonts w:ascii="Arial" w:eastAsia="TimesNewRomanPSMT" w:hAnsi="Arial" w:cs="Arial"/>
          <w:b/>
          <w:bCs/>
          <w:lang w:eastAsia="en-US"/>
        </w:rPr>
        <w:t>ПРОМЕНЕ</w:t>
      </w:r>
    </w:p>
    <w:p w:rsidR="001C020A" w:rsidRPr="00687044" w:rsidRDefault="001C020A" w:rsidP="001C020A">
      <w:pPr>
        <w:autoSpaceDE w:val="0"/>
        <w:autoSpaceDN w:val="0"/>
        <w:adjustRightInd w:val="0"/>
        <w:jc w:val="both"/>
        <w:rPr>
          <w:rFonts w:ascii="Arial" w:eastAsia="TimesNewRomanPSMT" w:hAnsi="Arial" w:cs="Arial"/>
          <w:b/>
          <w:bCs/>
          <w:color w:val="002060"/>
          <w:lang w:eastAsia="en-US"/>
        </w:rPr>
      </w:pPr>
    </w:p>
    <w:p w:rsidR="001C020A" w:rsidRPr="00687044" w:rsidRDefault="001C020A" w:rsidP="00586A58">
      <w:pPr>
        <w:numPr>
          <w:ilvl w:val="0"/>
          <w:numId w:val="33"/>
        </w:numPr>
        <w:tabs>
          <w:tab w:val="left" w:pos="680"/>
        </w:tabs>
        <w:suppressAutoHyphens w:val="0"/>
        <w:spacing w:after="200" w:line="276" w:lineRule="auto"/>
        <w:contextualSpacing/>
        <w:jc w:val="both"/>
        <w:rPr>
          <w:rFonts w:ascii="Arial" w:eastAsia="TimesNewRomanPSMT" w:hAnsi="Arial" w:cs="Arial"/>
          <w:b/>
          <w:bCs/>
          <w:lang w:val="ru-RU" w:eastAsia="en-US"/>
        </w:rPr>
      </w:pPr>
      <w:r w:rsidRPr="00687044">
        <w:rPr>
          <w:rFonts w:ascii="Arial" w:eastAsia="TimesNewRomanPSMT" w:hAnsi="Arial" w:cs="Arial"/>
          <w:bCs/>
          <w:lang w:val="ru-RU" w:eastAsia="en-US"/>
        </w:rPr>
        <w:t xml:space="preserve">Понуђач </w:t>
      </w:r>
      <w:r w:rsidRPr="00687044">
        <w:rPr>
          <w:rFonts w:ascii="Arial" w:eastAsia="TimesNewRomanPSMT" w:hAnsi="Arial" w:cs="Arial"/>
          <w:bCs/>
          <w:lang w:eastAsia="en-US"/>
        </w:rPr>
        <w:t>је</w:t>
      </w:r>
      <w:r w:rsidRPr="00687044">
        <w:rPr>
          <w:rFonts w:ascii="Arial" w:eastAsia="TimesNewRomanPSMT" w:hAnsi="Arial" w:cs="Arial"/>
          <w:bCs/>
          <w:lang w:val="ru-RU" w:eastAsia="en-US"/>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C5F0A" w:rsidRDefault="00AC5F0A" w:rsidP="001C0EA7">
      <w:pPr>
        <w:rPr>
          <w:rFonts w:ascii="Arial" w:hAnsi="Arial" w:cs="Arial"/>
          <w:b/>
          <w:i/>
          <w:color w:val="auto"/>
          <w:highlight w:val="green"/>
          <w:u w:val="single"/>
          <w:lang w:val="sr-Cyrl-CS"/>
        </w:rPr>
      </w:pPr>
    </w:p>
    <w:p w:rsidR="00BB0B03" w:rsidRDefault="00BB0B03" w:rsidP="001C0EA7">
      <w:pPr>
        <w:rPr>
          <w:rFonts w:ascii="Arial" w:hAnsi="Arial" w:cs="Arial"/>
          <w:b/>
          <w:i/>
          <w:color w:val="auto"/>
          <w:highlight w:val="green"/>
          <w:u w:val="single"/>
          <w:lang w:val="sr-Cyrl-CS"/>
        </w:rPr>
      </w:pPr>
    </w:p>
    <w:p w:rsidR="005F3CB6" w:rsidRPr="00C90A36" w:rsidRDefault="00892E05" w:rsidP="005F3CB6">
      <w:pPr>
        <w:pStyle w:val="Heading1"/>
        <w:keepNext w:val="0"/>
        <w:keepLines w:val="0"/>
        <w:spacing w:before="0" w:line="240" w:lineRule="auto"/>
        <w:jc w:val="both"/>
        <w:rPr>
          <w:rFonts w:ascii="Arial" w:hAnsi="Arial" w:cs="Arial"/>
          <w:i/>
          <w:color w:val="auto"/>
          <w:sz w:val="32"/>
          <w:szCs w:val="32"/>
        </w:rPr>
      </w:pPr>
      <w:r w:rsidRPr="00687044">
        <w:rPr>
          <w:rFonts w:ascii="Arial" w:hAnsi="Arial" w:cs="Arial"/>
          <w:bCs w:val="0"/>
          <w:i/>
          <w:iCs/>
          <w:color w:val="auto"/>
          <w:sz w:val="32"/>
          <w:szCs w:val="32"/>
          <w:lang w:val="sr-Cyrl-CS"/>
        </w:rPr>
        <w:t>5</w:t>
      </w:r>
      <w:r w:rsidR="005F3CB6" w:rsidRPr="00687044">
        <w:rPr>
          <w:rFonts w:ascii="Arial" w:hAnsi="Arial" w:cs="Arial"/>
          <w:bCs w:val="0"/>
          <w:i/>
          <w:iCs/>
          <w:color w:val="auto"/>
          <w:sz w:val="32"/>
          <w:szCs w:val="32"/>
        </w:rPr>
        <w:t xml:space="preserve">.  </w:t>
      </w:r>
      <w:r w:rsidR="005F3CB6" w:rsidRPr="00687044">
        <w:rPr>
          <w:rFonts w:ascii="Arial" w:hAnsi="Arial" w:cs="Arial"/>
          <w:i/>
          <w:color w:val="auto"/>
          <w:sz w:val="32"/>
          <w:szCs w:val="32"/>
        </w:rPr>
        <w:t xml:space="preserve">ЕЛЕМЕНТИ УГОВОРА О КОЈИМА ЋЕ СЕ ПРЕГОВАРАТИ И НАЧИН </w:t>
      </w:r>
      <w:r w:rsidR="005F3CB6" w:rsidRPr="00C90A36">
        <w:rPr>
          <w:rFonts w:ascii="Arial" w:hAnsi="Arial" w:cs="Arial"/>
          <w:i/>
          <w:color w:val="auto"/>
          <w:sz w:val="32"/>
          <w:szCs w:val="32"/>
        </w:rPr>
        <w:t>ПРЕГОВАРАЊА</w:t>
      </w:r>
    </w:p>
    <w:p w:rsidR="005F3CB6" w:rsidRPr="00C90A36" w:rsidRDefault="005F3CB6" w:rsidP="005F3CB6">
      <w:pPr>
        <w:rPr>
          <w:rFonts w:ascii="Arial" w:hAnsi="Arial" w:cs="Arial"/>
        </w:rPr>
      </w:pPr>
    </w:p>
    <w:p w:rsidR="005F3CB6" w:rsidRPr="00C90A36" w:rsidRDefault="005F3CB6" w:rsidP="005F3CB6">
      <w:pPr>
        <w:pStyle w:val="BodyText"/>
        <w:spacing w:after="0" w:line="240" w:lineRule="auto"/>
        <w:ind w:right="7"/>
        <w:jc w:val="both"/>
        <w:rPr>
          <w:rFonts w:ascii="Arial" w:hAnsi="Arial" w:cs="Arial"/>
          <w:lang w:val="sr-Cyrl-CS"/>
        </w:rPr>
      </w:pPr>
    </w:p>
    <w:p w:rsidR="005F3CB6" w:rsidRPr="00C90A36" w:rsidRDefault="005F3CB6" w:rsidP="005F3CB6">
      <w:pPr>
        <w:pStyle w:val="BodyText"/>
        <w:spacing w:after="0" w:line="240" w:lineRule="auto"/>
        <w:ind w:right="7"/>
        <w:jc w:val="both"/>
        <w:rPr>
          <w:rFonts w:ascii="Arial" w:hAnsi="Arial" w:cs="Arial"/>
          <w:lang w:val="sr-Cyrl-CS"/>
        </w:rPr>
      </w:pPr>
      <w:r w:rsidRPr="00C90A36">
        <w:rPr>
          <w:rFonts w:ascii="Arial" w:hAnsi="Arial" w:cs="Arial"/>
        </w:rPr>
        <w:t>Одмах по спроведеном поступку отварања понуд</w:t>
      </w:r>
      <w:r w:rsidR="00807B54" w:rsidRPr="00C90A36">
        <w:rPr>
          <w:rFonts w:ascii="Arial" w:hAnsi="Arial" w:cs="Arial"/>
          <w:lang w:val="sr-Cyrl-CS"/>
        </w:rPr>
        <w:t>а</w:t>
      </w:r>
      <w:r w:rsidRPr="00C90A36">
        <w:rPr>
          <w:rFonts w:ascii="Arial" w:hAnsi="Arial" w:cs="Arial"/>
        </w:rPr>
        <w:t xml:space="preserve"> спровешће се поступак преговарања.</w:t>
      </w:r>
    </w:p>
    <w:p w:rsidR="005F3CB6" w:rsidRPr="00C90A36" w:rsidRDefault="005F3CB6" w:rsidP="005F3CB6">
      <w:pPr>
        <w:pStyle w:val="BodyText"/>
        <w:spacing w:after="0" w:line="240" w:lineRule="auto"/>
        <w:ind w:right="7"/>
        <w:jc w:val="both"/>
        <w:rPr>
          <w:rFonts w:ascii="Arial" w:hAnsi="Arial" w:cs="Arial"/>
          <w:lang w:val="sr-Cyrl-CS"/>
        </w:rPr>
      </w:pPr>
    </w:p>
    <w:p w:rsidR="005F3CB6" w:rsidRPr="00C90A36" w:rsidRDefault="005F3CB6" w:rsidP="005F3CB6">
      <w:pPr>
        <w:spacing w:line="240" w:lineRule="auto"/>
        <w:jc w:val="both"/>
        <w:rPr>
          <w:rFonts w:ascii="Arial" w:hAnsi="Arial" w:cs="Arial"/>
          <w:lang w:val="sr-Cyrl-CS"/>
        </w:rPr>
      </w:pPr>
      <w:r w:rsidRPr="00C90A36">
        <w:rPr>
          <w:rFonts w:ascii="Arial" w:hAnsi="Arial" w:cs="Arial"/>
        </w:rPr>
        <w:t>Пре поступка преговарања овлашћени представни</w:t>
      </w:r>
      <w:r w:rsidR="00807B54" w:rsidRPr="00C90A36">
        <w:rPr>
          <w:rFonts w:ascii="Arial" w:hAnsi="Arial" w:cs="Arial"/>
          <w:lang w:val="sr-Cyrl-CS"/>
        </w:rPr>
        <w:t>ци</w:t>
      </w:r>
      <w:r w:rsidRPr="00C90A36">
        <w:rPr>
          <w:rFonts w:ascii="Arial" w:hAnsi="Arial" w:cs="Arial"/>
        </w:rPr>
        <w:t xml:space="preserve"> понуђача, предај</w:t>
      </w:r>
      <w:r w:rsidR="00807B54" w:rsidRPr="00C90A36">
        <w:rPr>
          <w:rFonts w:ascii="Arial" w:hAnsi="Arial" w:cs="Arial"/>
          <w:lang w:val="sr-Cyrl-CS"/>
        </w:rPr>
        <w:t>у</w:t>
      </w:r>
      <w:r w:rsidRPr="00C90A36">
        <w:rPr>
          <w:rFonts w:ascii="Arial" w:hAnsi="Arial" w:cs="Arial"/>
        </w:rPr>
        <w:t xml:space="preserve"> Комисији за јавну набавку писано овлашћење понуђача, којим се овлашћуј</w:t>
      </w:r>
      <w:r w:rsidR="00807B54" w:rsidRPr="00C90A36">
        <w:rPr>
          <w:rFonts w:ascii="Arial" w:hAnsi="Arial" w:cs="Arial"/>
          <w:lang w:val="sr-Cyrl-CS"/>
        </w:rPr>
        <w:t>у</w:t>
      </w:r>
      <w:r w:rsidRPr="00C90A36">
        <w:rPr>
          <w:rFonts w:ascii="Arial" w:hAnsi="Arial" w:cs="Arial"/>
        </w:rPr>
        <w:t xml:space="preserve"> да мо</w:t>
      </w:r>
      <w:r w:rsidR="00807B54" w:rsidRPr="00C90A36">
        <w:rPr>
          <w:rFonts w:ascii="Arial" w:hAnsi="Arial" w:cs="Arial"/>
          <w:lang w:val="sr-Cyrl-CS"/>
        </w:rPr>
        <w:t>гу</w:t>
      </w:r>
      <w:r w:rsidRPr="00C90A36">
        <w:rPr>
          <w:rFonts w:ascii="Arial" w:hAnsi="Arial" w:cs="Arial"/>
        </w:rPr>
        <w:t xml:space="preserve"> преговарати о елементима који су предмет преговарања,издато на меморандуму понуђача, заведено и оверено печатом и потписом овлашћеног лица за заступање понуђача.</w:t>
      </w:r>
    </w:p>
    <w:p w:rsidR="005F3CB6" w:rsidRPr="00C90A36" w:rsidRDefault="005F3CB6" w:rsidP="005F3CB6">
      <w:pPr>
        <w:spacing w:line="240" w:lineRule="auto"/>
        <w:jc w:val="both"/>
        <w:rPr>
          <w:rFonts w:ascii="Arial" w:hAnsi="Arial" w:cs="Arial"/>
          <w:lang w:val="sr-Cyrl-CS"/>
        </w:rPr>
      </w:pPr>
    </w:p>
    <w:p w:rsidR="005F3CB6" w:rsidRPr="00C90A36" w:rsidRDefault="005F3CB6" w:rsidP="005F3CB6">
      <w:pPr>
        <w:pStyle w:val="BodyText"/>
        <w:spacing w:after="0" w:line="240" w:lineRule="auto"/>
        <w:ind w:right="7"/>
        <w:jc w:val="both"/>
        <w:rPr>
          <w:rFonts w:ascii="Arial" w:hAnsi="Arial" w:cs="Arial"/>
          <w:lang w:val="sr-Cyrl-RS"/>
        </w:rPr>
      </w:pPr>
      <w:r w:rsidRPr="00C90A36">
        <w:rPr>
          <w:rFonts w:ascii="Arial" w:hAnsi="Arial" w:cs="Arial"/>
          <w:lang w:val="ru-RU"/>
        </w:rPr>
        <w:t>Елемент о којем ће се п</w:t>
      </w:r>
      <w:r w:rsidR="00C90A36" w:rsidRPr="00C90A36">
        <w:rPr>
          <w:rFonts w:ascii="Arial" w:hAnsi="Arial" w:cs="Arial"/>
        </w:rPr>
        <w:t>реговарати су понуђена цена</w:t>
      </w:r>
      <w:r w:rsidR="00C90A36" w:rsidRPr="00C90A36">
        <w:rPr>
          <w:rFonts w:ascii="Arial" w:hAnsi="Arial" w:cs="Arial"/>
          <w:lang w:val="sr-Cyrl-RS"/>
        </w:rPr>
        <w:t>.</w:t>
      </w:r>
    </w:p>
    <w:p w:rsidR="00C90A36" w:rsidRPr="00C90A36" w:rsidRDefault="00C90A36" w:rsidP="005F3CB6">
      <w:pPr>
        <w:pStyle w:val="BodyText"/>
        <w:spacing w:after="0" w:line="240" w:lineRule="auto"/>
        <w:ind w:right="7"/>
        <w:jc w:val="both"/>
        <w:rPr>
          <w:rFonts w:ascii="Arial" w:hAnsi="Arial" w:cs="Arial"/>
          <w:lang w:val="sr-Cyrl-RS"/>
        </w:rPr>
      </w:pPr>
    </w:p>
    <w:p w:rsidR="005F3CB6" w:rsidRPr="00C90A36" w:rsidRDefault="005F3CB6" w:rsidP="005F3CB6">
      <w:pPr>
        <w:pStyle w:val="Title"/>
        <w:jc w:val="both"/>
        <w:rPr>
          <w:rFonts w:ascii="Arial" w:hAnsi="Arial" w:cs="Arial"/>
          <w:b w:val="0"/>
          <w:szCs w:val="24"/>
          <w:lang w:val="ru-RU"/>
        </w:rPr>
      </w:pPr>
      <w:r w:rsidRPr="00C90A36">
        <w:rPr>
          <w:rFonts w:ascii="Arial" w:hAnsi="Arial" w:cs="Arial"/>
          <w:b w:val="0"/>
          <w:szCs w:val="24"/>
          <w:lang w:val="ru-RU"/>
        </w:rPr>
        <w:t>Понуђена цена као елемент по којом ће се преговарати, не може бити већа од цене понуђене у отвореном поступку</w:t>
      </w:r>
      <w:r w:rsidR="00255902" w:rsidRPr="00C90A36">
        <w:rPr>
          <w:rFonts w:ascii="Arial" w:hAnsi="Arial" w:cs="Arial"/>
          <w:b w:val="0"/>
          <w:szCs w:val="24"/>
          <w:lang w:val="ru-RU"/>
        </w:rPr>
        <w:t xml:space="preserve"> број 76</w:t>
      </w:r>
      <w:r w:rsidRPr="00C90A36">
        <w:rPr>
          <w:rFonts w:ascii="Arial" w:hAnsi="Arial" w:cs="Arial"/>
          <w:b w:val="0"/>
          <w:szCs w:val="24"/>
          <w:lang w:val="ru-RU"/>
        </w:rPr>
        <w:t>/13</w:t>
      </w:r>
      <w:r w:rsidR="00E232E9" w:rsidRPr="00C90A36">
        <w:rPr>
          <w:rFonts w:ascii="Arial" w:hAnsi="Arial" w:cs="Arial"/>
          <w:b w:val="0"/>
          <w:szCs w:val="24"/>
          <w:lang w:val="ru-RU"/>
        </w:rPr>
        <w:t>/</w:t>
      </w:r>
      <w:r w:rsidR="00255902" w:rsidRPr="00C90A36">
        <w:rPr>
          <w:rFonts w:ascii="Arial" w:hAnsi="Arial" w:cs="Arial"/>
          <w:b w:val="0"/>
          <w:szCs w:val="24"/>
          <w:lang w:val="ru-RU"/>
        </w:rPr>
        <w:t>ДОИЕ</w:t>
      </w:r>
      <w:r w:rsidRPr="00C90A36">
        <w:rPr>
          <w:rFonts w:ascii="Arial" w:hAnsi="Arial" w:cs="Arial"/>
          <w:b w:val="0"/>
          <w:szCs w:val="24"/>
          <w:lang w:val="ru-RU"/>
        </w:rPr>
        <w:t>.</w:t>
      </w:r>
    </w:p>
    <w:p w:rsidR="005F3CB6" w:rsidRPr="00C90A36" w:rsidRDefault="005F3CB6" w:rsidP="005F3CB6">
      <w:pPr>
        <w:spacing w:line="240" w:lineRule="auto"/>
        <w:jc w:val="both"/>
        <w:rPr>
          <w:rFonts w:ascii="Arial" w:hAnsi="Arial" w:cs="Arial"/>
          <w:lang w:val="sr-Cyrl-CS"/>
        </w:rPr>
      </w:pPr>
    </w:p>
    <w:p w:rsidR="005F3CB6" w:rsidRPr="00C90A36" w:rsidRDefault="005F3CB6" w:rsidP="005F3CB6">
      <w:pPr>
        <w:spacing w:line="240" w:lineRule="auto"/>
        <w:jc w:val="both"/>
        <w:rPr>
          <w:rFonts w:ascii="Arial" w:hAnsi="Arial" w:cs="Arial"/>
          <w:lang w:val="sr-Cyrl-CS"/>
        </w:rPr>
      </w:pPr>
      <w:r w:rsidRPr="00C90A36">
        <w:rPr>
          <w:rFonts w:ascii="Arial" w:hAnsi="Arial" w:cs="Arial"/>
        </w:rPr>
        <w:t>Само преговарање ће се спровести на следећи начин:</w:t>
      </w:r>
      <w:r w:rsidR="0042701E" w:rsidRPr="00C90A36">
        <w:rPr>
          <w:rFonts w:ascii="Arial" w:hAnsi="Arial" w:cs="Arial"/>
          <w:lang w:val="sr-Cyrl-CS"/>
        </w:rPr>
        <w:t xml:space="preserve">сваком </w:t>
      </w:r>
      <w:r w:rsidR="00396F6B" w:rsidRPr="00C90A36">
        <w:rPr>
          <w:rFonts w:ascii="Arial" w:hAnsi="Arial" w:cs="Arial"/>
        </w:rPr>
        <w:t xml:space="preserve">представнику </w:t>
      </w:r>
      <w:r w:rsidR="00396F6B" w:rsidRPr="00C90A36">
        <w:rPr>
          <w:rFonts w:ascii="Arial" w:hAnsi="Arial" w:cs="Arial"/>
          <w:lang w:val="sr-Cyrl-CS"/>
        </w:rPr>
        <w:t>п</w:t>
      </w:r>
      <w:r w:rsidRPr="00C90A36">
        <w:rPr>
          <w:rFonts w:ascii="Arial" w:hAnsi="Arial" w:cs="Arial"/>
        </w:rPr>
        <w:t xml:space="preserve">онуђача, за којега је предато овлашћење за преговарање, ће бити дата могућност да се усмено изјасни о елементу за преговарање. </w:t>
      </w:r>
    </w:p>
    <w:p w:rsidR="005F3CB6" w:rsidRPr="00C90A36" w:rsidRDefault="005F3CB6" w:rsidP="005F3CB6">
      <w:pPr>
        <w:spacing w:line="240" w:lineRule="auto"/>
        <w:jc w:val="both"/>
        <w:rPr>
          <w:rFonts w:ascii="Arial" w:hAnsi="Arial" w:cs="Arial"/>
          <w:lang w:val="sr-Cyrl-CS"/>
        </w:rPr>
      </w:pPr>
    </w:p>
    <w:p w:rsidR="005F3CB6" w:rsidRPr="00C90A36" w:rsidRDefault="00396F6B" w:rsidP="005F3CB6">
      <w:pPr>
        <w:spacing w:line="240" w:lineRule="auto"/>
        <w:jc w:val="both"/>
        <w:rPr>
          <w:rFonts w:ascii="Arial" w:hAnsi="Arial" w:cs="Arial"/>
        </w:rPr>
      </w:pPr>
      <w:r w:rsidRPr="00C90A36">
        <w:rPr>
          <w:rFonts w:ascii="Arial" w:hAnsi="Arial" w:cs="Arial"/>
        </w:rPr>
        <w:t>Са овлашћеним представни</w:t>
      </w:r>
      <w:r w:rsidR="0042701E" w:rsidRPr="00C90A36">
        <w:rPr>
          <w:rFonts w:ascii="Arial" w:hAnsi="Arial" w:cs="Arial"/>
          <w:lang w:val="sr-Cyrl-CS"/>
        </w:rPr>
        <w:t>цима</w:t>
      </w:r>
      <w:r w:rsidRPr="00C90A36">
        <w:rPr>
          <w:rFonts w:ascii="Arial" w:hAnsi="Arial" w:cs="Arial"/>
          <w:lang w:val="sr-Cyrl-CS"/>
        </w:rPr>
        <w:t>п</w:t>
      </w:r>
      <w:r w:rsidR="005F3CB6" w:rsidRPr="00C90A36">
        <w:rPr>
          <w:rFonts w:ascii="Arial" w:hAnsi="Arial" w:cs="Arial"/>
        </w:rPr>
        <w:t>онуђача ће се преговарати</w:t>
      </w:r>
      <w:r w:rsidR="0050186E" w:rsidRPr="00C90A36">
        <w:rPr>
          <w:rFonts w:ascii="Arial" w:hAnsi="Arial" w:cs="Arial"/>
        </w:rPr>
        <w:t xml:space="preserve"> у три круга. </w:t>
      </w:r>
    </w:p>
    <w:p w:rsidR="0050186E" w:rsidRPr="00C90A36" w:rsidRDefault="0050186E" w:rsidP="005F3CB6">
      <w:pPr>
        <w:spacing w:line="240" w:lineRule="auto"/>
        <w:jc w:val="both"/>
        <w:rPr>
          <w:rFonts w:ascii="Arial" w:hAnsi="Arial" w:cs="Arial"/>
        </w:rPr>
      </w:pPr>
    </w:p>
    <w:p w:rsidR="005F3CB6" w:rsidRPr="00C90A36" w:rsidRDefault="00396F6B" w:rsidP="005F3CB6">
      <w:pPr>
        <w:tabs>
          <w:tab w:val="left" w:pos="709"/>
        </w:tabs>
        <w:spacing w:line="240" w:lineRule="auto"/>
        <w:jc w:val="both"/>
        <w:rPr>
          <w:rFonts w:ascii="Arial" w:hAnsi="Arial" w:cs="Arial"/>
          <w:lang w:val="sr-Cyrl-CS"/>
        </w:rPr>
      </w:pPr>
      <w:r w:rsidRPr="00C90A36">
        <w:rPr>
          <w:rFonts w:ascii="Arial" w:hAnsi="Arial" w:cs="Arial"/>
        </w:rPr>
        <w:t xml:space="preserve">Вредновање понуде за </w:t>
      </w:r>
      <w:r w:rsidRPr="00C90A36">
        <w:rPr>
          <w:rFonts w:ascii="Arial" w:hAnsi="Arial" w:cs="Arial"/>
          <w:lang w:val="sr-Cyrl-CS"/>
        </w:rPr>
        <w:t>п</w:t>
      </w:r>
      <w:r w:rsidR="005F3CB6" w:rsidRPr="00C90A36">
        <w:rPr>
          <w:rFonts w:ascii="Arial" w:hAnsi="Arial" w:cs="Arial"/>
        </w:rPr>
        <w:t>онуђача који је доставио прихватљиву понуду, а не учествује у поступку преговарања, извршиће се на основу понуђене цене из достављене писане понуде – Обрасца понуде.</w:t>
      </w:r>
    </w:p>
    <w:p w:rsidR="005F3CB6" w:rsidRPr="00C90A36" w:rsidRDefault="005F3CB6" w:rsidP="005F3CB6">
      <w:pPr>
        <w:tabs>
          <w:tab w:val="left" w:pos="709"/>
        </w:tabs>
        <w:spacing w:line="240" w:lineRule="auto"/>
        <w:jc w:val="both"/>
        <w:rPr>
          <w:rFonts w:ascii="Arial" w:hAnsi="Arial" w:cs="Arial"/>
          <w:lang w:val="sr-Cyrl-CS"/>
        </w:rPr>
      </w:pPr>
    </w:p>
    <w:p w:rsidR="005F3CB6" w:rsidRPr="00C90A36" w:rsidRDefault="005F3CB6" w:rsidP="005F3CB6">
      <w:pPr>
        <w:spacing w:line="240" w:lineRule="auto"/>
        <w:jc w:val="both"/>
        <w:rPr>
          <w:rFonts w:ascii="Arial" w:hAnsi="Arial" w:cs="Arial"/>
          <w:lang w:val="sr-Cyrl-CS"/>
        </w:rPr>
      </w:pPr>
      <w:r w:rsidRPr="00C90A36">
        <w:rPr>
          <w:rFonts w:ascii="Arial" w:hAnsi="Arial" w:cs="Arial"/>
        </w:rPr>
        <w:t>О поступку преговарања води се Записник о пр</w:t>
      </w:r>
      <w:r w:rsidRPr="00C90A36">
        <w:rPr>
          <w:rFonts w:ascii="Arial" w:hAnsi="Arial" w:cs="Arial"/>
          <w:lang w:val="sr-Cyrl-BA"/>
        </w:rPr>
        <w:t>е</w:t>
      </w:r>
      <w:r w:rsidRPr="00C90A36">
        <w:rPr>
          <w:rFonts w:ascii="Arial" w:hAnsi="Arial" w:cs="Arial"/>
        </w:rPr>
        <w:t>говарању.</w:t>
      </w:r>
    </w:p>
    <w:p w:rsidR="005F3CB6" w:rsidRPr="00C90A36" w:rsidRDefault="005F3CB6" w:rsidP="005F3CB6">
      <w:pPr>
        <w:spacing w:line="240" w:lineRule="auto"/>
        <w:jc w:val="both"/>
        <w:rPr>
          <w:rFonts w:ascii="Arial" w:hAnsi="Arial" w:cs="Arial"/>
          <w:lang w:val="sr-Cyrl-CS"/>
        </w:rPr>
      </w:pPr>
    </w:p>
    <w:p w:rsidR="005F3CB6" w:rsidRPr="00687044" w:rsidRDefault="005F3CB6" w:rsidP="005F3CB6">
      <w:pPr>
        <w:spacing w:line="240" w:lineRule="auto"/>
        <w:jc w:val="both"/>
        <w:rPr>
          <w:rFonts w:ascii="Arial" w:hAnsi="Arial" w:cs="Arial"/>
        </w:rPr>
      </w:pPr>
      <w:r w:rsidRPr="00C90A36">
        <w:rPr>
          <w:rFonts w:ascii="Arial" w:hAnsi="Arial" w:cs="Arial"/>
        </w:rPr>
        <w:lastRenderedPageBreak/>
        <w:t xml:space="preserve">По окончању поступка преговарања, Наручилац ће извршити оцену понуде у складу са елементима критеријума за оцену понуда наведеним у тачки </w:t>
      </w:r>
      <w:r w:rsidRPr="00C90A36">
        <w:rPr>
          <w:rFonts w:ascii="Arial" w:hAnsi="Arial" w:cs="Arial"/>
          <w:lang w:val="sr-Cyrl-CS"/>
        </w:rPr>
        <w:t>1</w:t>
      </w:r>
      <w:r w:rsidR="00905976" w:rsidRPr="00C90A36">
        <w:rPr>
          <w:rFonts w:ascii="Arial" w:hAnsi="Arial" w:cs="Arial"/>
          <w:lang w:val="sr-Cyrl-CS"/>
        </w:rPr>
        <w:t>6</w:t>
      </w:r>
      <w:r w:rsidRPr="00C90A36">
        <w:rPr>
          <w:rFonts w:ascii="Arial" w:hAnsi="Arial" w:cs="Arial"/>
        </w:rPr>
        <w:t xml:space="preserve">. Одељка </w:t>
      </w:r>
      <w:r w:rsidRPr="00C90A36">
        <w:rPr>
          <w:rFonts w:ascii="Arial" w:hAnsi="Arial" w:cs="Arial"/>
          <w:lang w:val="sr-Cyrl-CS"/>
        </w:rPr>
        <w:t>6</w:t>
      </w:r>
      <w:r w:rsidRPr="00C90A36">
        <w:rPr>
          <w:rFonts w:ascii="Arial" w:hAnsi="Arial" w:cs="Arial"/>
        </w:rPr>
        <w:t xml:space="preserve">. </w:t>
      </w:r>
      <w:r w:rsidRPr="00C90A36">
        <w:rPr>
          <w:rFonts w:ascii="Arial" w:hAnsi="Arial" w:cs="Arial"/>
          <w:lang w:val="sr-Cyrl-CS"/>
        </w:rPr>
        <w:t>к</w:t>
      </w:r>
      <w:r w:rsidRPr="00C90A36">
        <w:rPr>
          <w:rFonts w:ascii="Arial" w:hAnsi="Arial" w:cs="Arial"/>
        </w:rPr>
        <w:t xml:space="preserve">онкурсне документације,а имајући у виду коначну понуђену цену у овом преговарачком поступку, као и доказе које је понуђач доставио у вези са осталим елементима критеријума у отвореном поступку број </w:t>
      </w:r>
      <w:r w:rsidR="002B1D20" w:rsidRPr="00C90A36">
        <w:rPr>
          <w:rFonts w:ascii="Arial" w:hAnsi="Arial" w:cs="Arial"/>
          <w:lang w:val="ru-RU"/>
        </w:rPr>
        <w:t>76</w:t>
      </w:r>
      <w:r w:rsidRPr="00C90A36">
        <w:rPr>
          <w:rFonts w:ascii="Arial" w:hAnsi="Arial" w:cs="Arial"/>
          <w:lang w:val="ru-RU"/>
        </w:rPr>
        <w:t>/13</w:t>
      </w:r>
      <w:r w:rsidR="00E232E9" w:rsidRPr="00C90A36">
        <w:rPr>
          <w:rFonts w:ascii="Arial" w:hAnsi="Arial" w:cs="Arial"/>
          <w:lang w:val="ru-RU"/>
        </w:rPr>
        <w:t>/</w:t>
      </w:r>
      <w:r w:rsidR="002B1D20" w:rsidRPr="00C90A36">
        <w:rPr>
          <w:rFonts w:ascii="Arial" w:hAnsi="Arial" w:cs="Arial"/>
          <w:lang w:val="ru-RU"/>
        </w:rPr>
        <w:t>ДОИЕ</w:t>
      </w:r>
      <w:r w:rsidRPr="00C90A36">
        <w:rPr>
          <w:rFonts w:ascii="Arial" w:hAnsi="Arial" w:cs="Arial"/>
        </w:rPr>
        <w:t>.</w:t>
      </w:r>
    </w:p>
    <w:p w:rsidR="005F3CB6" w:rsidRPr="00687044" w:rsidRDefault="005F3CB6" w:rsidP="005F3CB6">
      <w:pPr>
        <w:rPr>
          <w:rFonts w:ascii="Arial" w:hAnsi="Arial" w:cs="Arial"/>
        </w:rPr>
      </w:pPr>
    </w:p>
    <w:p w:rsidR="00F025C0" w:rsidRPr="00687044" w:rsidRDefault="00F025C0">
      <w:pPr>
        <w:jc w:val="both"/>
        <w:rPr>
          <w:rFonts w:ascii="Arial" w:hAnsi="Arial" w:cs="Arial"/>
          <w:b/>
          <w:bCs/>
          <w:i/>
          <w:iCs/>
          <w:sz w:val="32"/>
          <w:szCs w:val="32"/>
        </w:rPr>
      </w:pPr>
    </w:p>
    <w:p w:rsidR="001619E7" w:rsidRDefault="005F3CB6">
      <w:pPr>
        <w:jc w:val="both"/>
        <w:rPr>
          <w:rFonts w:ascii="Arial" w:hAnsi="Arial" w:cs="Arial"/>
          <w:b/>
          <w:bCs/>
          <w:i/>
          <w:iCs/>
          <w:sz w:val="32"/>
          <w:szCs w:val="32"/>
          <w:lang w:val="sr-Cyrl-RS"/>
        </w:rPr>
      </w:pPr>
      <w:r w:rsidRPr="00687044">
        <w:rPr>
          <w:rFonts w:ascii="Arial" w:hAnsi="Arial" w:cs="Arial"/>
          <w:b/>
          <w:bCs/>
          <w:i/>
          <w:iCs/>
          <w:sz w:val="32"/>
          <w:szCs w:val="32"/>
          <w:lang w:val="sr-Cyrl-CS"/>
        </w:rPr>
        <w:t>6</w:t>
      </w:r>
      <w:r w:rsidR="004A6A9F" w:rsidRPr="00687044">
        <w:rPr>
          <w:rFonts w:ascii="Arial" w:hAnsi="Arial" w:cs="Arial"/>
          <w:b/>
          <w:bCs/>
          <w:i/>
          <w:iCs/>
          <w:sz w:val="32"/>
          <w:szCs w:val="32"/>
        </w:rPr>
        <w:t>.  УПУТСТВО ПОНУЂАЧИМА КАКО ДА САЧИНЕ ПОНУДУ</w:t>
      </w:r>
    </w:p>
    <w:p w:rsidR="001001B2" w:rsidRDefault="001001B2">
      <w:pPr>
        <w:jc w:val="both"/>
        <w:rPr>
          <w:rFonts w:ascii="Arial" w:hAnsi="Arial" w:cs="Arial"/>
          <w:b/>
          <w:bCs/>
          <w:i/>
          <w:iCs/>
          <w:sz w:val="32"/>
          <w:szCs w:val="32"/>
          <w:lang w:val="sr-Cyrl-RS"/>
        </w:rPr>
      </w:pPr>
    </w:p>
    <w:p w:rsidR="001001B2" w:rsidRPr="001001B2" w:rsidRDefault="001001B2" w:rsidP="001001B2">
      <w:pPr>
        <w:suppressAutoHyphens w:val="0"/>
        <w:autoSpaceDE w:val="0"/>
        <w:autoSpaceDN w:val="0"/>
        <w:adjustRightInd w:val="0"/>
        <w:spacing w:after="120" w:line="276" w:lineRule="auto"/>
        <w:ind w:firstLine="480"/>
        <w:jc w:val="both"/>
        <w:rPr>
          <w:rFonts w:ascii="Arial" w:eastAsia="Calibri" w:hAnsi="Arial" w:cs="Arial"/>
          <w:color w:val="auto"/>
          <w:kern w:val="0"/>
          <w:lang w:val="sr-Cyrl-CS" w:eastAsia="en-US"/>
        </w:rPr>
      </w:pPr>
      <w:r w:rsidRPr="001001B2">
        <w:rPr>
          <w:rFonts w:ascii="Arial" w:eastAsia="Calibri" w:hAnsi="Arial" w:cs="Arial"/>
          <w:color w:val="auto"/>
          <w:kern w:val="0"/>
          <w:lang w:val="sr-Cyrl-CS" w:eastAsia="en-US"/>
        </w:rPr>
        <w:t xml:space="preserve">Од понуђача се очекује да детаљно размотри ово упутство и све обрасце и спецификације садржане у конкурсној документацији. </w:t>
      </w:r>
    </w:p>
    <w:p w:rsidR="001001B2" w:rsidRPr="001001B2" w:rsidRDefault="001001B2" w:rsidP="001001B2">
      <w:pPr>
        <w:suppressAutoHyphens w:val="0"/>
        <w:autoSpaceDE w:val="0"/>
        <w:autoSpaceDN w:val="0"/>
        <w:adjustRightInd w:val="0"/>
        <w:spacing w:after="120" w:line="276" w:lineRule="auto"/>
        <w:ind w:firstLine="480"/>
        <w:jc w:val="both"/>
        <w:rPr>
          <w:rFonts w:ascii="Arial" w:eastAsia="Calibri" w:hAnsi="Arial" w:cs="Arial"/>
          <w:color w:val="auto"/>
          <w:kern w:val="0"/>
          <w:lang w:val="sr-Cyrl-CS" w:eastAsia="en-US"/>
        </w:rPr>
      </w:pPr>
      <w:r w:rsidRPr="001001B2">
        <w:rPr>
          <w:rFonts w:ascii="Arial" w:eastAsia="Calibri" w:hAnsi="Arial" w:cs="Arial"/>
          <w:color w:val="auto"/>
          <w:kern w:val="0"/>
          <w:lang w:val="sr-Cyrl-CS" w:eastAsia="en-US"/>
        </w:rPr>
        <w:t>Подношењем понуде понуђач потврђује да је у потпуности прихватио конкурсну документацију и позив за подношење понуда.</w:t>
      </w:r>
    </w:p>
    <w:p w:rsidR="004A6A9F" w:rsidRPr="00C90A36" w:rsidRDefault="000424CB">
      <w:pPr>
        <w:jc w:val="both"/>
        <w:rPr>
          <w:rFonts w:ascii="Arial" w:hAnsi="Arial" w:cs="Arial"/>
          <w:b/>
          <w:color w:val="auto"/>
          <w:u w:val="single"/>
          <w:lang w:val="sr-Cyrl-CS"/>
        </w:rPr>
      </w:pPr>
      <w:r w:rsidRPr="00C90A36">
        <w:rPr>
          <w:rFonts w:ascii="Arial" w:hAnsi="Arial" w:cs="Arial"/>
          <w:b/>
          <w:color w:val="auto"/>
          <w:u w:val="single"/>
        </w:rPr>
        <w:t>Право учешћа и допуне понуде у овом поступку има</w:t>
      </w:r>
      <w:r w:rsidRPr="00C90A36">
        <w:rPr>
          <w:rFonts w:ascii="Arial" w:hAnsi="Arial" w:cs="Arial"/>
          <w:b/>
          <w:color w:val="auto"/>
          <w:u w:val="single"/>
          <w:lang w:val="sr-Cyrl-CS"/>
        </w:rPr>
        <w:t xml:space="preserve">ју </w:t>
      </w:r>
      <w:r w:rsidRPr="00C90A36">
        <w:rPr>
          <w:rFonts w:ascii="Arial" w:hAnsi="Arial" w:cs="Arial"/>
          <w:b/>
          <w:color w:val="auto"/>
          <w:u w:val="single"/>
        </w:rPr>
        <w:t xml:space="preserve">само </w:t>
      </w:r>
      <w:r w:rsidRPr="00C90A36">
        <w:rPr>
          <w:rFonts w:ascii="Arial" w:hAnsi="Arial" w:cs="Arial"/>
          <w:b/>
          <w:color w:val="auto"/>
          <w:u w:val="single"/>
          <w:lang w:val="sr-Cyrl-CS"/>
        </w:rPr>
        <w:t>п</w:t>
      </w:r>
      <w:r w:rsidRPr="00C90A36">
        <w:rPr>
          <w:rFonts w:ascii="Arial" w:hAnsi="Arial" w:cs="Arial"/>
          <w:b/>
          <w:color w:val="auto"/>
          <w:u w:val="single"/>
        </w:rPr>
        <w:t>онуђач</w:t>
      </w:r>
      <w:r w:rsidRPr="00C90A36">
        <w:rPr>
          <w:rFonts w:ascii="Arial" w:hAnsi="Arial" w:cs="Arial"/>
          <w:b/>
          <w:color w:val="auto"/>
          <w:u w:val="single"/>
          <w:lang w:val="sr-Cyrl-CS"/>
        </w:rPr>
        <w:t>и</w:t>
      </w:r>
      <w:r w:rsidR="008202F7" w:rsidRPr="00C90A36">
        <w:rPr>
          <w:rFonts w:ascii="Arial" w:hAnsi="Arial" w:cs="Arial"/>
          <w:b/>
          <w:color w:val="auto"/>
          <w:u w:val="single"/>
        </w:rPr>
        <w:t xml:space="preserve"> чиј</w:t>
      </w:r>
      <w:r w:rsidR="008202F7" w:rsidRPr="00C90A36">
        <w:rPr>
          <w:rFonts w:ascii="Arial" w:hAnsi="Arial" w:cs="Arial"/>
          <w:b/>
          <w:color w:val="auto"/>
          <w:u w:val="single"/>
          <w:lang w:val="sr-Cyrl-CS"/>
        </w:rPr>
        <w:t>е су</w:t>
      </w:r>
      <w:r w:rsidRPr="00C90A36">
        <w:rPr>
          <w:rFonts w:ascii="Arial" w:hAnsi="Arial" w:cs="Arial"/>
          <w:b/>
          <w:color w:val="auto"/>
          <w:u w:val="single"/>
        </w:rPr>
        <w:t xml:space="preserve"> понуд</w:t>
      </w:r>
      <w:r w:rsidR="008202F7" w:rsidRPr="00C90A36">
        <w:rPr>
          <w:rFonts w:ascii="Arial" w:hAnsi="Arial" w:cs="Arial"/>
          <w:b/>
          <w:color w:val="auto"/>
          <w:u w:val="single"/>
          <w:lang w:val="sr-Cyrl-CS"/>
        </w:rPr>
        <w:t>е</w:t>
      </w:r>
      <w:r w:rsidRPr="00C90A36">
        <w:rPr>
          <w:rFonts w:ascii="Arial" w:hAnsi="Arial" w:cs="Arial"/>
          <w:b/>
          <w:color w:val="auto"/>
          <w:u w:val="single"/>
        </w:rPr>
        <w:t xml:space="preserve"> оцењен</w:t>
      </w:r>
      <w:r w:rsidR="008202F7" w:rsidRPr="00C90A36">
        <w:rPr>
          <w:rFonts w:ascii="Arial" w:hAnsi="Arial" w:cs="Arial"/>
          <w:b/>
          <w:color w:val="auto"/>
          <w:u w:val="single"/>
          <w:lang w:val="sr-Cyrl-CS"/>
        </w:rPr>
        <w:t>е</w:t>
      </w:r>
      <w:r w:rsidRPr="00C90A36">
        <w:rPr>
          <w:rFonts w:ascii="Arial" w:hAnsi="Arial" w:cs="Arial"/>
          <w:b/>
          <w:color w:val="auto"/>
          <w:u w:val="single"/>
        </w:rPr>
        <w:t xml:space="preserve"> и одбијен</w:t>
      </w:r>
      <w:r w:rsidR="008202F7" w:rsidRPr="00C90A36">
        <w:rPr>
          <w:rFonts w:ascii="Arial" w:hAnsi="Arial" w:cs="Arial"/>
          <w:b/>
          <w:color w:val="auto"/>
          <w:u w:val="single"/>
          <w:lang w:val="sr-Cyrl-CS"/>
        </w:rPr>
        <w:t>е</w:t>
      </w:r>
      <w:r w:rsidRPr="00C90A36">
        <w:rPr>
          <w:rFonts w:ascii="Arial" w:hAnsi="Arial" w:cs="Arial"/>
          <w:b/>
          <w:color w:val="auto"/>
          <w:u w:val="single"/>
        </w:rPr>
        <w:t xml:space="preserve"> као неприхватљив</w:t>
      </w:r>
      <w:r w:rsidR="008202F7" w:rsidRPr="00C90A36">
        <w:rPr>
          <w:rFonts w:ascii="Arial" w:hAnsi="Arial" w:cs="Arial"/>
          <w:b/>
          <w:color w:val="auto"/>
          <w:u w:val="single"/>
          <w:lang w:val="sr-Cyrl-CS"/>
        </w:rPr>
        <w:t>е</w:t>
      </w:r>
      <w:r w:rsidR="000A33F1" w:rsidRPr="00C90A36">
        <w:rPr>
          <w:rFonts w:ascii="Arial" w:hAnsi="Arial" w:cs="Arial"/>
          <w:b/>
          <w:color w:val="auto"/>
          <w:u w:val="single"/>
        </w:rPr>
        <w:t xml:space="preserve"> у отвореном поступку број </w:t>
      </w:r>
      <w:r w:rsidR="000A33F1" w:rsidRPr="00C90A36">
        <w:rPr>
          <w:rFonts w:ascii="Arial" w:hAnsi="Arial" w:cs="Arial"/>
          <w:b/>
          <w:color w:val="auto"/>
          <w:u w:val="single"/>
          <w:lang w:val="sr-Cyrl-CS"/>
        </w:rPr>
        <w:t>76</w:t>
      </w:r>
      <w:r w:rsidRPr="00C90A36">
        <w:rPr>
          <w:rFonts w:ascii="Arial" w:hAnsi="Arial" w:cs="Arial"/>
          <w:b/>
          <w:color w:val="auto"/>
          <w:u w:val="single"/>
        </w:rPr>
        <w:t>/13</w:t>
      </w:r>
      <w:r w:rsidR="00892E05" w:rsidRPr="00C90A36">
        <w:rPr>
          <w:rFonts w:ascii="Arial" w:hAnsi="Arial" w:cs="Arial"/>
          <w:b/>
          <w:color w:val="auto"/>
          <w:u w:val="single"/>
        </w:rPr>
        <w:t>/</w:t>
      </w:r>
      <w:r w:rsidR="000A33F1" w:rsidRPr="00C90A36">
        <w:rPr>
          <w:rFonts w:ascii="Arial" w:hAnsi="Arial" w:cs="Arial"/>
          <w:b/>
          <w:color w:val="auto"/>
          <w:u w:val="single"/>
          <w:lang w:val="sr-Cyrl-CS"/>
        </w:rPr>
        <w:t>ДОИЕ</w:t>
      </w:r>
      <w:r w:rsidRPr="00C90A36">
        <w:rPr>
          <w:rFonts w:ascii="Arial" w:hAnsi="Arial" w:cs="Arial"/>
          <w:b/>
          <w:color w:val="auto"/>
          <w:u w:val="single"/>
        </w:rPr>
        <w:t xml:space="preserve">, а у складу са Одлуком о обустави поступка </w:t>
      </w:r>
      <w:r w:rsidRPr="00C90A36">
        <w:rPr>
          <w:rFonts w:ascii="Arial" w:hAnsi="Arial" w:cs="Arial"/>
          <w:b/>
          <w:color w:val="auto"/>
          <w:u w:val="single"/>
          <w:lang w:val="en-US"/>
        </w:rPr>
        <w:t>J</w:t>
      </w:r>
      <w:r w:rsidRPr="00C90A36">
        <w:rPr>
          <w:rFonts w:ascii="Arial" w:hAnsi="Arial" w:cs="Arial"/>
          <w:b/>
          <w:color w:val="auto"/>
          <w:u w:val="single"/>
        </w:rPr>
        <w:t xml:space="preserve">П ЕПС број </w:t>
      </w:r>
      <w:r w:rsidR="0050186E" w:rsidRPr="00C90A36">
        <w:rPr>
          <w:rFonts w:ascii="Arial" w:hAnsi="Arial" w:cs="Arial"/>
          <w:b/>
          <w:color w:val="auto"/>
          <w:u w:val="single"/>
        </w:rPr>
        <w:t>674/9-14 од 24.03.2014. године тиме  што ће своје понуде учинити прихватљивим тако што ће отклонити следеће недостатке:</w:t>
      </w:r>
    </w:p>
    <w:p w:rsidR="00034533" w:rsidRPr="00687044" w:rsidRDefault="00034533">
      <w:pPr>
        <w:jc w:val="both"/>
        <w:rPr>
          <w:rFonts w:ascii="Arial" w:hAnsi="Arial" w:cs="Arial"/>
          <w:b/>
          <w:u w:val="single"/>
          <w:lang w:val="sr-Cyrl-CS"/>
        </w:rPr>
      </w:pPr>
    </w:p>
    <w:p w:rsidR="00D2556B" w:rsidRPr="00687044" w:rsidRDefault="00D2556B">
      <w:pPr>
        <w:jc w:val="both"/>
        <w:rPr>
          <w:rFonts w:ascii="Arial" w:hAnsi="Arial" w:cs="Arial"/>
          <w:b/>
          <w:u w:val="single"/>
        </w:rPr>
      </w:pPr>
    </w:p>
    <w:p w:rsidR="00B47688" w:rsidRPr="00C7727F" w:rsidRDefault="0006527E" w:rsidP="00586A58">
      <w:pPr>
        <w:pStyle w:val="ListParagraph"/>
        <w:numPr>
          <w:ilvl w:val="0"/>
          <w:numId w:val="3"/>
        </w:numPr>
        <w:jc w:val="both"/>
        <w:rPr>
          <w:rFonts w:ascii="Arial" w:hAnsi="Arial" w:cs="Arial"/>
        </w:rPr>
      </w:pPr>
      <w:r>
        <w:rPr>
          <w:rFonts w:ascii="Arial" w:hAnsi="Arial" w:cs="Arial"/>
          <w:lang w:eastAsia="en-US" w:bidi="en-US"/>
        </w:rPr>
        <w:t xml:space="preserve"> Допуна </w:t>
      </w:r>
      <w:r>
        <w:rPr>
          <w:rFonts w:ascii="Arial" w:hAnsi="Arial" w:cs="Arial"/>
          <w:lang w:val="sr-Cyrl-RS" w:eastAsia="en-US" w:bidi="en-US"/>
        </w:rPr>
        <w:t>П</w:t>
      </w:r>
      <w:r w:rsidR="00B47688" w:rsidRPr="00C7727F">
        <w:rPr>
          <w:rFonts w:ascii="Arial" w:hAnsi="Arial" w:cs="Arial"/>
          <w:lang w:eastAsia="en-US" w:bidi="en-US"/>
        </w:rPr>
        <w:t xml:space="preserve">онуде заведене под ЈП ЕПС број </w:t>
      </w:r>
      <w:r w:rsidR="00B47688" w:rsidRPr="00C7727F">
        <w:rPr>
          <w:rFonts w:ascii="Arial" w:hAnsi="Arial" w:cs="Arial"/>
          <w:lang w:val="sr-Cyrl-CS" w:eastAsia="en-US" w:bidi="en-US"/>
        </w:rPr>
        <w:t>674/3-14</w:t>
      </w:r>
      <w:r w:rsidR="00B47688" w:rsidRPr="00C7727F">
        <w:rPr>
          <w:rFonts w:ascii="Arial" w:hAnsi="Arial" w:cs="Arial"/>
          <w:lang w:eastAsia="en-US" w:bidi="en-US"/>
        </w:rPr>
        <w:t xml:space="preserve"> од </w:t>
      </w:r>
      <w:r w:rsidR="00B47688" w:rsidRPr="00C7727F">
        <w:rPr>
          <w:rFonts w:ascii="Arial" w:hAnsi="Arial" w:cs="Arial"/>
          <w:lang w:val="sr-Cyrl-CS" w:eastAsia="en-US" w:bidi="en-US"/>
        </w:rPr>
        <w:t>03.03.2014</w:t>
      </w:r>
      <w:r w:rsidR="00B47688" w:rsidRPr="00C7727F">
        <w:rPr>
          <w:rFonts w:ascii="Arial" w:hAnsi="Arial" w:cs="Arial"/>
          <w:lang w:eastAsia="en-US" w:bidi="en-US"/>
        </w:rPr>
        <w:t xml:space="preserve">. године, </w:t>
      </w:r>
      <w:r w:rsidR="00B47688" w:rsidRPr="00C7727F">
        <w:rPr>
          <w:rFonts w:ascii="Arial" w:hAnsi="Arial" w:cs="Arial"/>
          <w:lang w:val="sr-Cyrl-CS" w:eastAsia="en-US" w:bidi="en-US"/>
        </w:rPr>
        <w:t>п</w:t>
      </w:r>
      <w:r w:rsidR="00B47688" w:rsidRPr="00C7727F">
        <w:rPr>
          <w:rFonts w:ascii="Arial" w:hAnsi="Arial" w:cs="Arial"/>
          <w:lang w:eastAsia="en-US" w:bidi="en-US"/>
        </w:rPr>
        <w:t xml:space="preserve">онуђача </w:t>
      </w:r>
      <w:r w:rsidR="00B47688" w:rsidRPr="00C7727F">
        <w:rPr>
          <w:rFonts w:ascii="Arial" w:hAnsi="Arial" w:cs="Arial"/>
          <w:b/>
          <w:lang w:val="sr-Cyrl-CS"/>
        </w:rPr>
        <w:t>Ехтинг</w:t>
      </w:r>
      <w:r w:rsidR="00B47688" w:rsidRPr="00C7727F">
        <w:rPr>
          <w:rFonts w:ascii="Arial" w:hAnsi="Arial" w:cs="Arial"/>
          <w:b/>
        </w:rPr>
        <w:t xml:space="preserve"> </w:t>
      </w:r>
      <w:r w:rsidR="00B47688" w:rsidRPr="00C7727F">
        <w:rPr>
          <w:rFonts w:ascii="Arial" w:hAnsi="Arial" w:cs="Arial"/>
          <w:b/>
          <w:lang w:val="sr-Cyrl-CS"/>
        </w:rPr>
        <w:t>д.о.о.,</w:t>
      </w:r>
      <w:r w:rsidR="00B47688" w:rsidRPr="00C7727F">
        <w:rPr>
          <w:rFonts w:ascii="Arial" w:hAnsi="Arial" w:cs="Arial"/>
        </w:rPr>
        <w:t>треба да садржи:</w:t>
      </w:r>
    </w:p>
    <w:p w:rsidR="00B47688" w:rsidRPr="00687044" w:rsidRDefault="00B47688" w:rsidP="00B47688">
      <w:pPr>
        <w:pStyle w:val="ListParagraph"/>
        <w:jc w:val="both"/>
        <w:rPr>
          <w:rFonts w:ascii="Arial" w:hAnsi="Arial" w:cs="Arial"/>
          <w:highlight w:val="yellow"/>
          <w:lang w:val="sr-Cyrl-CS"/>
        </w:rPr>
      </w:pPr>
    </w:p>
    <w:p w:rsidR="0006527E" w:rsidRPr="0006527E" w:rsidRDefault="00C90A36" w:rsidP="0006527E">
      <w:pPr>
        <w:pStyle w:val="ListParagraph"/>
        <w:numPr>
          <w:ilvl w:val="0"/>
          <w:numId w:val="30"/>
        </w:numPr>
        <w:rPr>
          <w:rFonts w:ascii="Arial" w:hAnsi="Arial" w:cs="Arial"/>
        </w:rPr>
      </w:pPr>
      <w:r>
        <w:rPr>
          <w:rFonts w:ascii="Arial" w:hAnsi="Arial" w:cs="Arial"/>
          <w:lang w:val="sr-Cyrl-RS"/>
        </w:rPr>
        <w:t>У новој понуди</w:t>
      </w:r>
      <w:r w:rsidR="00DD47CC">
        <w:rPr>
          <w:rFonts w:ascii="Arial" w:hAnsi="Arial" w:cs="Arial"/>
        </w:rPr>
        <w:t xml:space="preserve"> уписа</w:t>
      </w:r>
      <w:r w:rsidR="00DD47CC">
        <w:rPr>
          <w:rFonts w:ascii="Arial" w:hAnsi="Arial" w:cs="Arial"/>
          <w:lang w:val="sr-Cyrl-RS"/>
        </w:rPr>
        <w:t>ти</w:t>
      </w:r>
      <w:r w:rsidR="0006527E">
        <w:rPr>
          <w:rFonts w:ascii="Arial" w:hAnsi="Arial" w:cs="Arial"/>
          <w:lang w:val="sr-Cyrl-RS"/>
        </w:rPr>
        <w:t>:</w:t>
      </w:r>
      <w:r w:rsidR="00DD47CC">
        <w:rPr>
          <w:rFonts w:ascii="Arial" w:hAnsi="Arial" w:cs="Arial"/>
        </w:rPr>
        <w:t xml:space="preserve"> цен</w:t>
      </w:r>
      <w:r w:rsidR="00DD47CC">
        <w:rPr>
          <w:rFonts w:ascii="Arial" w:hAnsi="Arial" w:cs="Arial"/>
          <w:lang w:val="sr-Cyrl-RS"/>
        </w:rPr>
        <w:t>у</w:t>
      </w:r>
      <w:r w:rsidR="0006527E">
        <w:rPr>
          <w:rFonts w:ascii="Arial" w:hAnsi="Arial" w:cs="Arial"/>
          <w:lang w:val="sr-Cyrl-RS"/>
        </w:rPr>
        <w:t xml:space="preserve"> и податке који су </w:t>
      </w:r>
      <w:r w:rsidR="00B47688" w:rsidRPr="0006527E">
        <w:rPr>
          <w:rFonts w:ascii="Arial" w:hAnsi="Arial" w:cs="Arial"/>
        </w:rPr>
        <w:t xml:space="preserve">одређени као елементи критеријума и који се могу </w:t>
      </w:r>
      <w:r w:rsidR="00D43CD1" w:rsidRPr="0006527E">
        <w:rPr>
          <w:rFonts w:ascii="Arial" w:hAnsi="Arial" w:cs="Arial"/>
          <w:lang w:val="sr-Cyrl-CS"/>
        </w:rPr>
        <w:t xml:space="preserve"> </w:t>
      </w:r>
      <w:r w:rsidR="0006527E">
        <w:rPr>
          <w:rFonts w:ascii="Arial" w:hAnsi="Arial" w:cs="Arial"/>
        </w:rPr>
        <w:t>нумерички исказати</w:t>
      </w:r>
      <w:r w:rsidR="0006527E">
        <w:rPr>
          <w:rFonts w:ascii="Arial" w:hAnsi="Arial" w:cs="Arial"/>
          <w:lang w:val="sr-Cyrl-RS"/>
        </w:rPr>
        <w:t xml:space="preserve"> , </w:t>
      </w:r>
      <w:r w:rsidR="00C0004C" w:rsidRPr="0006527E">
        <w:rPr>
          <w:rFonts w:ascii="Arial" w:hAnsi="Arial" w:cs="Arial"/>
        </w:rPr>
        <w:t>Рок важења понуде</w:t>
      </w:r>
      <w:r w:rsidR="0006527E">
        <w:rPr>
          <w:rFonts w:ascii="Arial" w:hAnsi="Arial" w:cs="Arial"/>
          <w:lang w:val="sr-Cyrl-RS"/>
        </w:rPr>
        <w:t xml:space="preserve">, </w:t>
      </w:r>
      <w:r w:rsidR="00C0004C" w:rsidRPr="0006527E">
        <w:rPr>
          <w:rFonts w:ascii="Arial" w:hAnsi="Arial" w:cs="Arial"/>
        </w:rPr>
        <w:t xml:space="preserve">Рок реализације </w:t>
      </w:r>
    </w:p>
    <w:p w:rsidR="00C0004C" w:rsidRPr="0006527E" w:rsidRDefault="0006527E" w:rsidP="0006527E">
      <w:pPr>
        <w:pStyle w:val="ListParagraph"/>
        <w:numPr>
          <w:ilvl w:val="0"/>
          <w:numId w:val="30"/>
        </w:numPr>
        <w:rPr>
          <w:rFonts w:ascii="Arial" w:hAnsi="Arial" w:cs="Arial"/>
        </w:rPr>
      </w:pPr>
      <w:r>
        <w:rPr>
          <w:rFonts w:ascii="Arial" w:hAnsi="Arial" w:cs="Arial"/>
          <w:lang w:val="sr-Cyrl-CS"/>
        </w:rPr>
        <w:t>У</w:t>
      </w:r>
      <w:r w:rsidRPr="0006527E">
        <w:rPr>
          <w:rFonts w:ascii="Arial" w:hAnsi="Arial" w:cs="Arial"/>
          <w:lang w:val="sr-Cyrl-CS"/>
        </w:rPr>
        <w:t xml:space="preserve">з понуду доставити </w:t>
      </w:r>
      <w:r w:rsidR="00C0004C" w:rsidRPr="0006527E">
        <w:rPr>
          <w:rFonts w:ascii="Arial" w:hAnsi="Arial" w:cs="Arial"/>
        </w:rPr>
        <w:t xml:space="preserve">Термин план </w:t>
      </w:r>
    </w:p>
    <w:p w:rsidR="0006527E" w:rsidRPr="0006527E" w:rsidRDefault="0006527E" w:rsidP="0006527E">
      <w:pPr>
        <w:pStyle w:val="ListParagraph"/>
        <w:numPr>
          <w:ilvl w:val="0"/>
          <w:numId w:val="30"/>
        </w:numPr>
        <w:rPr>
          <w:rFonts w:ascii="Arial" w:hAnsi="Arial" w:cs="Arial"/>
        </w:rPr>
      </w:pPr>
      <w:r>
        <w:rPr>
          <w:rFonts w:ascii="Arial" w:hAnsi="Arial" w:cs="Arial"/>
          <w:lang w:val="sr-Cyrl-RS"/>
        </w:rPr>
        <w:t xml:space="preserve">Уз понуду доставити доказе: </w:t>
      </w:r>
      <w:r w:rsidR="00B47688" w:rsidRPr="0006527E">
        <w:rPr>
          <w:rFonts w:ascii="Arial" w:hAnsi="Arial" w:cs="Arial"/>
        </w:rPr>
        <w:t>Дозвола за обав</w:t>
      </w:r>
      <w:r>
        <w:rPr>
          <w:rFonts w:ascii="Arial" w:hAnsi="Arial" w:cs="Arial"/>
        </w:rPr>
        <w:t>љање делатности</w:t>
      </w:r>
      <w:r>
        <w:rPr>
          <w:rFonts w:ascii="Arial" w:hAnsi="Arial" w:cs="Arial"/>
          <w:lang w:val="sr-Cyrl-RS"/>
        </w:rPr>
        <w:t xml:space="preserve">, </w:t>
      </w:r>
      <w:r w:rsidR="007C2315" w:rsidRPr="0006527E">
        <w:rPr>
          <w:rFonts w:ascii="Arial" w:hAnsi="Arial" w:cs="Arial"/>
          <w:lang w:val="sr-Cyrl-CS"/>
        </w:rPr>
        <w:t xml:space="preserve"> </w:t>
      </w:r>
      <w:r w:rsidR="00B47688" w:rsidRPr="0006527E">
        <w:rPr>
          <w:rFonts w:ascii="Arial" w:hAnsi="Arial" w:cs="Arial"/>
        </w:rPr>
        <w:t>решење о испуњености услова за израду техничке документације за хидроенергетске објекте и доказ о дозволи за обављање делатности за геотехничке истражне радове;</w:t>
      </w:r>
    </w:p>
    <w:p w:rsidR="00C0004C" w:rsidRPr="0006527E" w:rsidRDefault="0006527E" w:rsidP="0006527E">
      <w:pPr>
        <w:pStyle w:val="ListParagraph"/>
        <w:numPr>
          <w:ilvl w:val="0"/>
          <w:numId w:val="30"/>
        </w:numPr>
        <w:rPr>
          <w:rFonts w:ascii="Arial" w:hAnsi="Arial" w:cs="Arial"/>
        </w:rPr>
      </w:pPr>
      <w:r>
        <w:rPr>
          <w:rFonts w:ascii="Arial" w:hAnsi="Arial" w:cs="Arial"/>
          <w:lang w:val="sr-Cyrl-RS"/>
        </w:rPr>
        <w:t>Уз понуду доставити доказе</w:t>
      </w:r>
      <w:r w:rsidR="00B47688" w:rsidRPr="0006527E">
        <w:rPr>
          <w:rFonts w:ascii="Arial" w:hAnsi="Arial" w:cs="Arial"/>
        </w:rPr>
        <w:t xml:space="preserve"> </w:t>
      </w:r>
      <w:r>
        <w:rPr>
          <w:rFonts w:ascii="Arial" w:hAnsi="Arial" w:cs="Arial"/>
          <w:lang w:val="sr-Cyrl-RS"/>
        </w:rPr>
        <w:t>за</w:t>
      </w:r>
      <w:r w:rsidR="00B47688" w:rsidRPr="0006527E">
        <w:rPr>
          <w:rFonts w:ascii="Arial" w:hAnsi="Arial" w:cs="Arial"/>
        </w:rPr>
        <w:t>По</w:t>
      </w:r>
      <w:r w:rsidR="007C2315" w:rsidRPr="0006527E">
        <w:rPr>
          <w:rFonts w:ascii="Arial" w:hAnsi="Arial" w:cs="Arial"/>
        </w:rPr>
        <w:t>словни капацитет:</w:t>
      </w:r>
      <w:r w:rsidR="007C2315" w:rsidRPr="0006527E">
        <w:rPr>
          <w:rFonts w:ascii="Arial" w:hAnsi="Arial" w:cs="Arial"/>
          <w:lang w:val="sr-Cyrl-CS"/>
        </w:rPr>
        <w:t xml:space="preserve"> </w:t>
      </w:r>
      <w:r w:rsidR="00B47688" w:rsidRPr="0006527E">
        <w:rPr>
          <w:rFonts w:ascii="Arial" w:hAnsi="Arial" w:cs="Arial"/>
        </w:rPr>
        <w:t xml:space="preserve">доказ о пословном капацитету (сертификати о систему квалитета ИСО 9001, 14001 и 18001); </w:t>
      </w:r>
    </w:p>
    <w:p w:rsidR="00C0004C" w:rsidRPr="0006527E" w:rsidRDefault="0006527E" w:rsidP="0006527E">
      <w:pPr>
        <w:pStyle w:val="ListParagraph"/>
        <w:numPr>
          <w:ilvl w:val="0"/>
          <w:numId w:val="30"/>
        </w:numPr>
        <w:rPr>
          <w:rFonts w:ascii="Arial" w:hAnsi="Arial" w:cs="Arial"/>
        </w:rPr>
      </w:pPr>
      <w:r>
        <w:rPr>
          <w:rFonts w:ascii="Arial" w:hAnsi="Arial" w:cs="Arial"/>
          <w:lang w:val="sr-Cyrl-RS"/>
        </w:rPr>
        <w:t>Уз понуду доставити доказе</w:t>
      </w:r>
      <w:r w:rsidRPr="0006527E">
        <w:rPr>
          <w:rFonts w:ascii="Arial" w:hAnsi="Arial" w:cs="Arial"/>
        </w:rPr>
        <w:t xml:space="preserve"> </w:t>
      </w:r>
      <w:r>
        <w:rPr>
          <w:rFonts w:ascii="Arial" w:hAnsi="Arial" w:cs="Arial"/>
          <w:lang w:val="sr-Cyrl-RS"/>
        </w:rPr>
        <w:t>за</w:t>
      </w:r>
      <w:r w:rsidR="00B47688" w:rsidRPr="0006527E">
        <w:rPr>
          <w:rFonts w:ascii="Arial" w:hAnsi="Arial" w:cs="Arial"/>
        </w:rPr>
        <w:t>Тех</w:t>
      </w:r>
      <w:r w:rsidR="007C2315" w:rsidRPr="0006527E">
        <w:rPr>
          <w:rFonts w:ascii="Arial" w:hAnsi="Arial" w:cs="Arial"/>
        </w:rPr>
        <w:t>нички капацитет:</w:t>
      </w:r>
      <w:r w:rsidR="007C2315" w:rsidRPr="0006527E">
        <w:rPr>
          <w:rFonts w:ascii="Arial" w:hAnsi="Arial" w:cs="Arial"/>
          <w:lang w:val="sr-Cyrl-CS"/>
        </w:rPr>
        <w:t xml:space="preserve"> </w:t>
      </w:r>
      <w:r w:rsidR="00B47688" w:rsidRPr="0006527E">
        <w:rPr>
          <w:rFonts w:ascii="Arial" w:hAnsi="Arial" w:cs="Arial"/>
        </w:rPr>
        <w:t>потврда о власништву лиценце за лиценцирани софтвер за хидрауличке прорачуне речних токо</w:t>
      </w:r>
      <w:r w:rsidR="007C2315" w:rsidRPr="0006527E">
        <w:rPr>
          <w:rFonts w:ascii="Arial" w:hAnsi="Arial" w:cs="Arial"/>
        </w:rPr>
        <w:t>ва и акумулација;</w:t>
      </w:r>
      <w:r w:rsidR="007C2315" w:rsidRPr="0006527E">
        <w:rPr>
          <w:rFonts w:ascii="Arial" w:hAnsi="Arial" w:cs="Arial"/>
          <w:lang w:val="sr-Cyrl-CS"/>
        </w:rPr>
        <w:t xml:space="preserve"> </w:t>
      </w:r>
      <w:r w:rsidR="00B47688" w:rsidRPr="0006527E">
        <w:rPr>
          <w:rFonts w:ascii="Arial" w:hAnsi="Arial" w:cs="Arial"/>
        </w:rPr>
        <w:t>доказ о т</w:t>
      </w:r>
      <w:r>
        <w:rPr>
          <w:rFonts w:ascii="Arial" w:hAnsi="Arial" w:cs="Arial"/>
        </w:rPr>
        <w:t>ехничком капацитету за извођење</w:t>
      </w:r>
      <w:r>
        <w:rPr>
          <w:rFonts w:ascii="Arial" w:hAnsi="Arial" w:cs="Arial"/>
          <w:lang w:val="sr-Cyrl-RS"/>
        </w:rPr>
        <w:t xml:space="preserve"> </w:t>
      </w:r>
      <w:r w:rsidR="00B47688" w:rsidRPr="0006527E">
        <w:rPr>
          <w:rFonts w:ascii="Arial" w:hAnsi="Arial" w:cs="Arial"/>
        </w:rPr>
        <w:t xml:space="preserve">геолошких/геотехничких истраживања; </w:t>
      </w:r>
    </w:p>
    <w:p w:rsidR="00C0004C" w:rsidRPr="0006527E" w:rsidRDefault="0006527E" w:rsidP="0006527E">
      <w:pPr>
        <w:pStyle w:val="ListParagraph"/>
        <w:numPr>
          <w:ilvl w:val="0"/>
          <w:numId w:val="30"/>
        </w:numPr>
        <w:rPr>
          <w:rFonts w:ascii="Arial" w:hAnsi="Arial" w:cs="Arial"/>
        </w:rPr>
      </w:pPr>
      <w:r w:rsidRPr="0006527E">
        <w:rPr>
          <w:rFonts w:ascii="Arial" w:hAnsi="Arial" w:cs="Arial"/>
          <w:lang w:val="sr-Cyrl-RS"/>
        </w:rPr>
        <w:t>Уз понуду доставити доказе</w:t>
      </w:r>
      <w:r w:rsidRPr="0006527E">
        <w:rPr>
          <w:rFonts w:ascii="Arial" w:hAnsi="Arial" w:cs="Arial"/>
        </w:rPr>
        <w:t xml:space="preserve"> </w:t>
      </w:r>
      <w:r w:rsidRPr="0006527E">
        <w:rPr>
          <w:rFonts w:ascii="Arial" w:hAnsi="Arial" w:cs="Arial"/>
          <w:lang w:val="sr-Cyrl-RS"/>
        </w:rPr>
        <w:t xml:space="preserve">за </w:t>
      </w:r>
      <w:r w:rsidR="00B47688" w:rsidRPr="0006527E">
        <w:rPr>
          <w:rFonts w:ascii="Arial" w:hAnsi="Arial" w:cs="Arial"/>
        </w:rPr>
        <w:t>Кадр</w:t>
      </w:r>
      <w:r w:rsidR="0025742A" w:rsidRPr="0006527E">
        <w:rPr>
          <w:rFonts w:ascii="Arial" w:hAnsi="Arial" w:cs="Arial"/>
        </w:rPr>
        <w:t xml:space="preserve">овски капацитет: </w:t>
      </w:r>
      <w:r w:rsidR="0025742A" w:rsidRPr="0006527E">
        <w:rPr>
          <w:rFonts w:ascii="Arial" w:hAnsi="Arial" w:cs="Arial"/>
          <w:lang w:val="sr-Cyrl-RS"/>
        </w:rPr>
        <w:t>доставити</w:t>
      </w:r>
      <w:r w:rsidR="0025742A" w:rsidRPr="0006527E">
        <w:rPr>
          <w:rFonts w:ascii="Arial" w:hAnsi="Arial" w:cs="Arial"/>
        </w:rPr>
        <w:t xml:space="preserve"> доказ</w:t>
      </w:r>
      <w:r w:rsidR="00B47688" w:rsidRPr="0006527E">
        <w:rPr>
          <w:rFonts w:ascii="Arial" w:hAnsi="Arial" w:cs="Arial"/>
        </w:rPr>
        <w:t xml:space="preserve"> да испуњава капацитет за израду техничке документације (нема запослена лица са лиценцама бр. 332, 351 и 352), пројекта геотехничких истраживања и извођење истраживања, Фотокопије радне књижице за диплом</w:t>
      </w:r>
      <w:r w:rsidRPr="0006527E">
        <w:rPr>
          <w:rFonts w:ascii="Arial" w:hAnsi="Arial" w:cs="Arial"/>
        </w:rPr>
        <w:t>иране инжењере за које се тражи</w:t>
      </w:r>
      <w:r w:rsidR="00F57694" w:rsidRPr="0006527E">
        <w:rPr>
          <w:rFonts w:ascii="Arial" w:hAnsi="Arial" w:cs="Arial"/>
          <w:lang w:val="sr-Cyrl-CS"/>
        </w:rPr>
        <w:t xml:space="preserve">   </w:t>
      </w:r>
      <w:r w:rsidR="00B47688" w:rsidRPr="0006527E">
        <w:rPr>
          <w:rFonts w:ascii="Arial" w:hAnsi="Arial" w:cs="Arial"/>
        </w:rPr>
        <w:t xml:space="preserve">лиценца и CV учесника; </w:t>
      </w:r>
    </w:p>
    <w:p w:rsidR="00C0004C" w:rsidRPr="0006527E" w:rsidRDefault="0006527E" w:rsidP="0006527E">
      <w:pPr>
        <w:pStyle w:val="ListParagraph"/>
        <w:numPr>
          <w:ilvl w:val="0"/>
          <w:numId w:val="30"/>
        </w:numPr>
        <w:rPr>
          <w:rFonts w:ascii="Arial" w:hAnsi="Arial" w:cs="Arial"/>
        </w:rPr>
      </w:pPr>
      <w:r w:rsidRPr="0006527E">
        <w:rPr>
          <w:rFonts w:ascii="Arial" w:hAnsi="Arial" w:cs="Arial"/>
          <w:lang w:val="sr-Cyrl-RS"/>
        </w:rPr>
        <w:t xml:space="preserve">Уз понуду доставити </w:t>
      </w:r>
      <w:r w:rsidR="007C2315" w:rsidRPr="0006527E">
        <w:rPr>
          <w:rFonts w:ascii="Arial" w:hAnsi="Arial" w:cs="Arial"/>
        </w:rPr>
        <w:t xml:space="preserve">Образац структуре цене </w:t>
      </w:r>
      <w:r w:rsidR="00B47688" w:rsidRPr="0006527E">
        <w:rPr>
          <w:rFonts w:ascii="Arial" w:hAnsi="Arial" w:cs="Arial"/>
        </w:rPr>
        <w:t xml:space="preserve">попуњен, потписан и оверен; </w:t>
      </w:r>
    </w:p>
    <w:p w:rsidR="00C0004C" w:rsidRPr="0006527E" w:rsidRDefault="0006527E" w:rsidP="0006527E">
      <w:pPr>
        <w:pStyle w:val="ListParagraph"/>
        <w:numPr>
          <w:ilvl w:val="0"/>
          <w:numId w:val="30"/>
        </w:numPr>
        <w:rPr>
          <w:rFonts w:ascii="Arial" w:hAnsi="Arial" w:cs="Arial"/>
        </w:rPr>
      </w:pPr>
      <w:r w:rsidRPr="0006527E">
        <w:rPr>
          <w:rFonts w:ascii="Arial" w:hAnsi="Arial" w:cs="Arial"/>
          <w:lang w:val="sr-Cyrl-RS"/>
        </w:rPr>
        <w:t xml:space="preserve">Уз понуду доставити </w:t>
      </w:r>
      <w:r w:rsidR="007C2315" w:rsidRPr="0006527E">
        <w:rPr>
          <w:rFonts w:ascii="Arial" w:hAnsi="Arial" w:cs="Arial"/>
        </w:rPr>
        <w:t>Списак пружених услуга</w:t>
      </w:r>
      <w:r w:rsidR="007C2315" w:rsidRPr="0006527E">
        <w:rPr>
          <w:rFonts w:ascii="Arial" w:hAnsi="Arial" w:cs="Arial"/>
          <w:lang w:val="sr-Cyrl-CS"/>
        </w:rPr>
        <w:t xml:space="preserve"> </w:t>
      </w:r>
      <w:r w:rsidR="00B47688" w:rsidRPr="0006527E">
        <w:rPr>
          <w:rFonts w:ascii="Arial" w:hAnsi="Arial" w:cs="Arial"/>
        </w:rPr>
        <w:t xml:space="preserve">попуњен, потписан и оверен; </w:t>
      </w:r>
    </w:p>
    <w:p w:rsidR="00FD7F78" w:rsidRPr="0006527E" w:rsidRDefault="0006527E" w:rsidP="0006527E">
      <w:pPr>
        <w:pStyle w:val="ListParagraph"/>
        <w:numPr>
          <w:ilvl w:val="0"/>
          <w:numId w:val="30"/>
        </w:numPr>
        <w:rPr>
          <w:rFonts w:ascii="Arial" w:hAnsi="Arial" w:cs="Arial"/>
        </w:rPr>
      </w:pPr>
      <w:r w:rsidRPr="0006527E">
        <w:rPr>
          <w:rFonts w:ascii="Arial" w:hAnsi="Arial" w:cs="Arial"/>
          <w:lang w:val="sr-Cyrl-RS"/>
        </w:rPr>
        <w:t xml:space="preserve">Уз понуду доставити </w:t>
      </w:r>
      <w:r w:rsidR="00B47688" w:rsidRPr="0006527E">
        <w:rPr>
          <w:rFonts w:ascii="Arial" w:hAnsi="Arial" w:cs="Arial"/>
        </w:rPr>
        <w:t>Потвр</w:t>
      </w:r>
      <w:r w:rsidR="00FD7F78" w:rsidRPr="0006527E">
        <w:rPr>
          <w:rFonts w:ascii="Arial" w:hAnsi="Arial" w:cs="Arial"/>
        </w:rPr>
        <w:t xml:space="preserve">де о референтним набавкама </w:t>
      </w:r>
      <w:r w:rsidR="00B47688" w:rsidRPr="0006527E">
        <w:rPr>
          <w:rFonts w:ascii="Arial" w:hAnsi="Arial" w:cs="Arial"/>
        </w:rPr>
        <w:t xml:space="preserve">попуњена, потписана и оверена; </w:t>
      </w:r>
    </w:p>
    <w:p w:rsidR="00C0004C" w:rsidRPr="0006527E" w:rsidRDefault="0006527E" w:rsidP="00FD7F78">
      <w:pPr>
        <w:pStyle w:val="ListParagraph"/>
        <w:numPr>
          <w:ilvl w:val="0"/>
          <w:numId w:val="30"/>
        </w:numPr>
        <w:rPr>
          <w:rFonts w:ascii="Arial" w:hAnsi="Arial" w:cs="Arial"/>
        </w:rPr>
      </w:pPr>
      <w:r>
        <w:rPr>
          <w:rFonts w:ascii="Arial" w:hAnsi="Arial" w:cs="Arial"/>
          <w:lang w:val="sr-Cyrl-RS"/>
        </w:rPr>
        <w:lastRenderedPageBreak/>
        <w:t xml:space="preserve">Уз понуду доставити </w:t>
      </w:r>
      <w:r w:rsidR="00B47688" w:rsidRPr="0006527E">
        <w:rPr>
          <w:rFonts w:ascii="Arial" w:hAnsi="Arial" w:cs="Arial"/>
        </w:rPr>
        <w:t>Потврде о референтним набавкама за учесника у из</w:t>
      </w:r>
      <w:r w:rsidR="00C0004C" w:rsidRPr="0006527E">
        <w:rPr>
          <w:rFonts w:ascii="Arial" w:hAnsi="Arial" w:cs="Arial"/>
        </w:rPr>
        <w:t>ради документације</w:t>
      </w:r>
      <w:r w:rsidR="00B47688" w:rsidRPr="0006527E">
        <w:rPr>
          <w:rFonts w:ascii="Arial" w:hAnsi="Arial" w:cs="Arial"/>
        </w:rPr>
        <w:t>,</w:t>
      </w:r>
      <w:r w:rsidR="00C0004C" w:rsidRPr="0006527E">
        <w:rPr>
          <w:rFonts w:ascii="Arial" w:hAnsi="Arial" w:cs="Arial"/>
          <w:lang w:val="sr-Cyrl-CS"/>
        </w:rPr>
        <w:t>попуњена,</w:t>
      </w:r>
      <w:r w:rsidR="00B47688" w:rsidRPr="0006527E">
        <w:rPr>
          <w:rFonts w:ascii="Arial" w:hAnsi="Arial" w:cs="Arial"/>
        </w:rPr>
        <w:t xml:space="preserve"> потписана и оверена; </w:t>
      </w:r>
    </w:p>
    <w:p w:rsidR="00B47688" w:rsidRPr="0006527E" w:rsidRDefault="0006527E" w:rsidP="0006527E">
      <w:pPr>
        <w:pStyle w:val="ListParagraph"/>
        <w:numPr>
          <w:ilvl w:val="0"/>
          <w:numId w:val="30"/>
        </w:numPr>
        <w:rPr>
          <w:rFonts w:ascii="Arial" w:hAnsi="Arial" w:cs="Arial"/>
        </w:rPr>
      </w:pPr>
      <w:r>
        <w:rPr>
          <w:rFonts w:ascii="Arial" w:hAnsi="Arial" w:cs="Arial"/>
          <w:lang w:val="sr-Cyrl-RS"/>
        </w:rPr>
        <w:t xml:space="preserve">Уз понуду доставити </w:t>
      </w:r>
      <w:r w:rsidR="00C0004C" w:rsidRPr="0006527E">
        <w:rPr>
          <w:rFonts w:ascii="Arial" w:hAnsi="Arial" w:cs="Arial"/>
          <w:lang w:val="sr-Cyrl-CS"/>
        </w:rPr>
        <w:t>С</w:t>
      </w:r>
      <w:r w:rsidR="00B47688" w:rsidRPr="0006527E">
        <w:rPr>
          <w:rFonts w:ascii="Arial" w:hAnsi="Arial" w:cs="Arial"/>
        </w:rPr>
        <w:t>редства финасијског обезбеђења</w:t>
      </w:r>
    </w:p>
    <w:p w:rsidR="00D2556B" w:rsidRPr="00687044" w:rsidRDefault="00D2556B">
      <w:pPr>
        <w:jc w:val="both"/>
        <w:rPr>
          <w:rFonts w:ascii="Arial" w:hAnsi="Arial" w:cs="Arial"/>
          <w:b/>
        </w:rPr>
      </w:pPr>
    </w:p>
    <w:p w:rsidR="00D2556B" w:rsidRPr="00687044" w:rsidRDefault="00D2556B">
      <w:pPr>
        <w:jc w:val="both"/>
        <w:rPr>
          <w:rFonts w:ascii="Arial" w:hAnsi="Arial" w:cs="Arial"/>
          <w:b/>
          <w:u w:val="single"/>
        </w:rPr>
      </w:pPr>
    </w:p>
    <w:p w:rsidR="00064945" w:rsidRPr="00555910" w:rsidRDefault="0006527E" w:rsidP="00586A58">
      <w:pPr>
        <w:pStyle w:val="ListParagraph"/>
        <w:numPr>
          <w:ilvl w:val="0"/>
          <w:numId w:val="3"/>
        </w:numPr>
        <w:jc w:val="both"/>
        <w:rPr>
          <w:rFonts w:ascii="Arial" w:hAnsi="Arial" w:cs="Arial"/>
        </w:rPr>
      </w:pPr>
      <w:r>
        <w:rPr>
          <w:rFonts w:ascii="Arial" w:hAnsi="Arial" w:cs="Arial"/>
          <w:lang w:eastAsia="en-US" w:bidi="en-US"/>
        </w:rPr>
        <w:t xml:space="preserve">Допуна </w:t>
      </w:r>
      <w:r>
        <w:rPr>
          <w:rFonts w:ascii="Arial" w:hAnsi="Arial" w:cs="Arial"/>
          <w:lang w:val="sr-Cyrl-RS" w:eastAsia="en-US" w:bidi="en-US"/>
        </w:rPr>
        <w:t>П</w:t>
      </w:r>
      <w:r w:rsidR="00064945" w:rsidRPr="00555910">
        <w:rPr>
          <w:rFonts w:ascii="Arial" w:hAnsi="Arial" w:cs="Arial"/>
          <w:lang w:eastAsia="en-US" w:bidi="en-US"/>
        </w:rPr>
        <w:t xml:space="preserve">онуде заведене под ЈП ЕПС број </w:t>
      </w:r>
      <w:r w:rsidR="00064945" w:rsidRPr="00555910">
        <w:rPr>
          <w:rFonts w:ascii="Arial" w:hAnsi="Arial" w:cs="Arial"/>
          <w:lang w:val="sr-Cyrl-CS" w:eastAsia="en-US" w:bidi="en-US"/>
        </w:rPr>
        <w:t>674/</w:t>
      </w:r>
      <w:r w:rsidR="009700CD" w:rsidRPr="00555910">
        <w:rPr>
          <w:rFonts w:ascii="Arial" w:hAnsi="Arial" w:cs="Arial"/>
          <w:lang w:val="sr-Cyrl-CS" w:eastAsia="en-US" w:bidi="en-US"/>
        </w:rPr>
        <w:t>4</w:t>
      </w:r>
      <w:r w:rsidR="00064945" w:rsidRPr="00555910">
        <w:rPr>
          <w:rFonts w:ascii="Arial" w:hAnsi="Arial" w:cs="Arial"/>
          <w:lang w:val="sr-Cyrl-CS" w:eastAsia="en-US" w:bidi="en-US"/>
        </w:rPr>
        <w:t>-14</w:t>
      </w:r>
      <w:r w:rsidR="00064945" w:rsidRPr="00555910">
        <w:rPr>
          <w:rFonts w:ascii="Arial" w:hAnsi="Arial" w:cs="Arial"/>
          <w:lang w:eastAsia="en-US" w:bidi="en-US"/>
        </w:rPr>
        <w:t xml:space="preserve"> од </w:t>
      </w:r>
      <w:r w:rsidR="00064945" w:rsidRPr="00555910">
        <w:rPr>
          <w:rFonts w:ascii="Arial" w:hAnsi="Arial" w:cs="Arial"/>
          <w:lang w:val="sr-Cyrl-CS" w:eastAsia="en-US" w:bidi="en-US"/>
        </w:rPr>
        <w:t>03.03.2014</w:t>
      </w:r>
      <w:r w:rsidR="00064945" w:rsidRPr="00555910">
        <w:rPr>
          <w:rFonts w:ascii="Arial" w:hAnsi="Arial" w:cs="Arial"/>
          <w:lang w:eastAsia="en-US" w:bidi="en-US"/>
        </w:rPr>
        <w:t xml:space="preserve">. године, </w:t>
      </w:r>
      <w:r w:rsidR="00064945" w:rsidRPr="00555910">
        <w:rPr>
          <w:rFonts w:ascii="Arial" w:hAnsi="Arial" w:cs="Arial"/>
          <w:lang w:val="sr-Cyrl-CS" w:eastAsia="en-US" w:bidi="en-US"/>
        </w:rPr>
        <w:t>п</w:t>
      </w:r>
      <w:r w:rsidR="00064945" w:rsidRPr="00555910">
        <w:rPr>
          <w:rFonts w:ascii="Arial" w:hAnsi="Arial" w:cs="Arial"/>
          <w:lang w:eastAsia="en-US" w:bidi="en-US"/>
        </w:rPr>
        <w:t xml:space="preserve">онуђача </w:t>
      </w:r>
      <w:r w:rsidR="00064945" w:rsidRPr="00555910">
        <w:rPr>
          <w:rFonts w:ascii="Arial" w:hAnsi="Arial" w:cs="Arial"/>
          <w:bCs/>
        </w:rPr>
        <w:t>„Stucky“ Ltd. Швајц</w:t>
      </w:r>
      <w:r w:rsidR="009700CD" w:rsidRPr="00555910">
        <w:rPr>
          <w:rFonts w:ascii="Arial" w:hAnsi="Arial" w:cs="Arial"/>
          <w:bCs/>
        </w:rPr>
        <w:t xml:space="preserve">арска, Институт за водопривреду </w:t>
      </w:r>
      <w:r w:rsidR="00064945" w:rsidRPr="00555910">
        <w:rPr>
          <w:rFonts w:ascii="Arial" w:hAnsi="Arial" w:cs="Arial"/>
          <w:bCs/>
        </w:rPr>
        <w:t>„Јарослав Черни“ а.д., Београд и „Зајача ИНГ“ д.о.о., Мали Зворник</w:t>
      </w:r>
      <w:r w:rsidR="00CC7859" w:rsidRPr="00555910">
        <w:rPr>
          <w:rFonts w:ascii="Arial" w:hAnsi="Arial" w:cs="Arial"/>
          <w:lang w:val="sr-Cyrl-CS"/>
        </w:rPr>
        <w:t xml:space="preserve"> </w:t>
      </w:r>
      <w:r w:rsidR="00064945" w:rsidRPr="00555910">
        <w:rPr>
          <w:rFonts w:ascii="Arial" w:hAnsi="Arial" w:cs="Arial"/>
        </w:rPr>
        <w:t>треба да садржи:</w:t>
      </w:r>
    </w:p>
    <w:p w:rsidR="00064945" w:rsidRPr="00555910" w:rsidRDefault="00064945" w:rsidP="00064945">
      <w:pPr>
        <w:pStyle w:val="ListParagraph"/>
        <w:rPr>
          <w:rFonts w:ascii="Arial" w:hAnsi="Arial" w:cs="Arial"/>
          <w:bCs/>
        </w:rPr>
      </w:pPr>
      <w:r w:rsidRPr="00555910">
        <w:rPr>
          <w:rFonts w:ascii="Arial" w:hAnsi="Arial" w:cs="Arial"/>
          <w:bCs/>
        </w:rPr>
        <w:t xml:space="preserve"> </w:t>
      </w:r>
    </w:p>
    <w:p w:rsidR="00063E4A" w:rsidRPr="00555910" w:rsidRDefault="0006527E" w:rsidP="00586A58">
      <w:pPr>
        <w:pStyle w:val="ListParagraph"/>
        <w:numPr>
          <w:ilvl w:val="0"/>
          <w:numId w:val="30"/>
        </w:numPr>
        <w:rPr>
          <w:rFonts w:ascii="Arial" w:hAnsi="Arial" w:cs="Arial"/>
          <w:bCs/>
        </w:rPr>
      </w:pPr>
      <w:r>
        <w:rPr>
          <w:rFonts w:ascii="Arial" w:hAnsi="Arial" w:cs="Arial"/>
          <w:lang w:val="sr-Cyrl-RS"/>
        </w:rPr>
        <w:t xml:space="preserve">Доказе за </w:t>
      </w:r>
      <w:r w:rsidR="00064945" w:rsidRPr="00555910">
        <w:rPr>
          <w:rFonts w:ascii="Arial" w:hAnsi="Arial" w:cs="Arial"/>
          <w:bCs/>
        </w:rPr>
        <w:t>Кадровски ка</w:t>
      </w:r>
      <w:r w:rsidR="00063E4A" w:rsidRPr="00555910">
        <w:rPr>
          <w:rFonts w:ascii="Arial" w:hAnsi="Arial" w:cs="Arial"/>
          <w:bCs/>
        </w:rPr>
        <w:t xml:space="preserve">пацитет: </w:t>
      </w:r>
      <w:r w:rsidR="00063E4A" w:rsidRPr="00555910">
        <w:rPr>
          <w:rFonts w:ascii="Arial" w:hAnsi="Arial" w:cs="Arial"/>
          <w:bCs/>
          <w:lang w:val="sr-Cyrl-CS"/>
        </w:rPr>
        <w:t>доставити</w:t>
      </w:r>
      <w:r w:rsidR="00064945" w:rsidRPr="00555910">
        <w:rPr>
          <w:rFonts w:ascii="Arial" w:hAnsi="Arial" w:cs="Arial"/>
          <w:bCs/>
        </w:rPr>
        <w:t xml:space="preserve"> потврде ранијих наручилаца у вези са кадровским капацитетом за израду Пројекта геотехничких истраживања под </w:t>
      </w:r>
    </w:p>
    <w:p w:rsidR="00064945" w:rsidRPr="00687044" w:rsidRDefault="00064945" w:rsidP="00063E4A">
      <w:pPr>
        <w:pStyle w:val="ListParagraph"/>
        <w:rPr>
          <w:rFonts w:ascii="Arial" w:hAnsi="Arial" w:cs="Arial"/>
          <w:bCs/>
        </w:rPr>
      </w:pPr>
      <w:r w:rsidRPr="00555910">
        <w:rPr>
          <w:rFonts w:ascii="Arial" w:hAnsi="Arial" w:cs="Arial"/>
          <w:bCs/>
        </w:rPr>
        <w:t>а) и б) са потврдом или извештајем о извршеној техничкој контроли и за извођење геолошко/геотехничких истраживања под а) и б);</w:t>
      </w:r>
    </w:p>
    <w:p w:rsidR="00064945" w:rsidRPr="00687044" w:rsidRDefault="00064945" w:rsidP="00064945">
      <w:pPr>
        <w:jc w:val="both"/>
        <w:rPr>
          <w:rFonts w:ascii="Arial" w:hAnsi="Arial" w:cs="Arial"/>
          <w:highlight w:val="yellow"/>
          <w:lang w:val="sr-Cyrl-CS"/>
        </w:rPr>
      </w:pPr>
    </w:p>
    <w:p w:rsidR="00064945" w:rsidRPr="00555910" w:rsidRDefault="00064945" w:rsidP="00064945">
      <w:pPr>
        <w:pStyle w:val="ListParagraph"/>
        <w:jc w:val="both"/>
        <w:rPr>
          <w:rFonts w:ascii="Arial" w:hAnsi="Arial" w:cs="Arial"/>
          <w:lang w:val="sr-Cyrl-CS"/>
        </w:rPr>
      </w:pPr>
    </w:p>
    <w:p w:rsidR="009C147E" w:rsidRPr="00687044" w:rsidRDefault="00773F8F" w:rsidP="00290985">
      <w:pPr>
        <w:jc w:val="both"/>
        <w:rPr>
          <w:rFonts w:ascii="Arial" w:hAnsi="Arial" w:cs="Arial"/>
          <w:bCs/>
          <w:lang w:val="sr-Cyrl-CS"/>
        </w:rPr>
      </w:pPr>
      <w:r>
        <w:rPr>
          <w:rFonts w:ascii="Arial" w:hAnsi="Arial" w:cs="Arial"/>
          <w:lang w:val="sr-Cyrl-CS" w:eastAsia="en-US" w:bidi="en-US"/>
        </w:rPr>
        <w:t>3</w:t>
      </w:r>
      <w:r w:rsidR="009C147E" w:rsidRPr="00555910">
        <w:rPr>
          <w:rFonts w:ascii="Arial" w:hAnsi="Arial" w:cs="Arial"/>
          <w:lang w:val="sr-Cyrl-CS" w:eastAsia="en-US" w:bidi="en-US"/>
        </w:rPr>
        <w:t xml:space="preserve">) </w:t>
      </w:r>
      <w:r w:rsidR="009C147E" w:rsidRPr="00555910">
        <w:rPr>
          <w:rFonts w:ascii="Arial" w:hAnsi="Arial" w:cs="Arial"/>
          <w:lang w:eastAsia="en-US" w:bidi="en-US"/>
        </w:rPr>
        <w:t xml:space="preserve">Допуна понуде заведене под ЈП ЕПС број </w:t>
      </w:r>
      <w:r w:rsidR="009C147E" w:rsidRPr="00555910">
        <w:rPr>
          <w:rFonts w:ascii="Arial" w:hAnsi="Arial" w:cs="Arial"/>
          <w:lang w:val="sr-Cyrl-CS" w:eastAsia="en-US" w:bidi="en-US"/>
        </w:rPr>
        <w:t>674/5-14</w:t>
      </w:r>
      <w:r w:rsidR="009C147E" w:rsidRPr="00555910">
        <w:rPr>
          <w:rFonts w:ascii="Arial" w:hAnsi="Arial" w:cs="Arial"/>
          <w:lang w:eastAsia="en-US" w:bidi="en-US"/>
        </w:rPr>
        <w:t xml:space="preserve"> од </w:t>
      </w:r>
      <w:r w:rsidR="009C147E" w:rsidRPr="00555910">
        <w:rPr>
          <w:rFonts w:ascii="Arial" w:hAnsi="Arial" w:cs="Arial"/>
          <w:lang w:val="sr-Cyrl-CS" w:eastAsia="en-US" w:bidi="en-US"/>
        </w:rPr>
        <w:t>03.03.2014</w:t>
      </w:r>
      <w:r w:rsidR="009C147E" w:rsidRPr="00555910">
        <w:rPr>
          <w:rFonts w:ascii="Arial" w:hAnsi="Arial" w:cs="Arial"/>
          <w:lang w:eastAsia="en-US" w:bidi="en-US"/>
        </w:rPr>
        <w:t xml:space="preserve">. године, </w:t>
      </w:r>
      <w:r w:rsidR="009C147E" w:rsidRPr="00555910">
        <w:rPr>
          <w:rFonts w:ascii="Arial" w:hAnsi="Arial" w:cs="Arial"/>
          <w:lang w:val="sr-Cyrl-CS" w:eastAsia="en-US" w:bidi="en-US"/>
        </w:rPr>
        <w:t>п</w:t>
      </w:r>
      <w:r w:rsidR="009C147E" w:rsidRPr="00555910">
        <w:rPr>
          <w:rFonts w:ascii="Arial" w:hAnsi="Arial" w:cs="Arial"/>
          <w:lang w:eastAsia="en-US" w:bidi="en-US"/>
        </w:rPr>
        <w:t>онуђача</w:t>
      </w:r>
      <w:r w:rsidR="009C147E" w:rsidRPr="00687044">
        <w:rPr>
          <w:rFonts w:ascii="Arial" w:hAnsi="Arial" w:cs="Arial"/>
          <w:lang w:val="sr-Cyrl-CS" w:eastAsia="en-US" w:bidi="en-US"/>
        </w:rPr>
        <w:t xml:space="preserve"> </w:t>
      </w:r>
      <w:r w:rsidR="009C147E" w:rsidRPr="00687044">
        <w:rPr>
          <w:rFonts w:ascii="Arial" w:hAnsi="Arial" w:cs="Arial"/>
          <w:bCs/>
        </w:rPr>
        <w:t>Енергопројект-Хидроинжењеринг а.д., Београд и „Геомеханика“ д.о.о. Београд</w:t>
      </w:r>
      <w:r w:rsidR="00B1216D" w:rsidRPr="00687044">
        <w:rPr>
          <w:rFonts w:ascii="Arial" w:hAnsi="Arial" w:cs="Arial"/>
          <w:bCs/>
          <w:lang w:val="sr-Cyrl-CS"/>
        </w:rPr>
        <w:t xml:space="preserve"> треба да садржи:</w:t>
      </w:r>
    </w:p>
    <w:p w:rsidR="009C147E" w:rsidRPr="00687044" w:rsidRDefault="009C147E" w:rsidP="00290985">
      <w:pPr>
        <w:jc w:val="both"/>
        <w:rPr>
          <w:rFonts w:ascii="Arial" w:hAnsi="Arial" w:cs="Arial"/>
          <w:bCs/>
        </w:rPr>
      </w:pPr>
    </w:p>
    <w:p w:rsidR="009C147E" w:rsidRPr="00687044" w:rsidRDefault="0006527E" w:rsidP="00586A58">
      <w:pPr>
        <w:pStyle w:val="ListParagraph"/>
        <w:numPr>
          <w:ilvl w:val="0"/>
          <w:numId w:val="30"/>
        </w:numPr>
        <w:jc w:val="both"/>
        <w:rPr>
          <w:rFonts w:ascii="Arial" w:hAnsi="Arial" w:cs="Arial"/>
          <w:bCs/>
        </w:rPr>
      </w:pPr>
      <w:r>
        <w:rPr>
          <w:rFonts w:ascii="Arial" w:hAnsi="Arial" w:cs="Arial"/>
          <w:lang w:val="sr-Cyrl-RS"/>
        </w:rPr>
        <w:t xml:space="preserve">Доказе за </w:t>
      </w:r>
      <w:r w:rsidR="00B1216D" w:rsidRPr="00687044">
        <w:rPr>
          <w:rFonts w:ascii="Arial" w:hAnsi="Arial" w:cs="Arial"/>
          <w:bCs/>
        </w:rPr>
        <w:t xml:space="preserve">Кадровски капацитет: </w:t>
      </w:r>
      <w:r w:rsidR="009C147E" w:rsidRPr="00687044">
        <w:rPr>
          <w:rFonts w:ascii="Arial" w:hAnsi="Arial" w:cs="Arial"/>
          <w:bCs/>
        </w:rPr>
        <w:t>капацитет за извођење геотехничких истраживања – M3-A об</w:t>
      </w:r>
      <w:r w:rsidR="007F68F5">
        <w:rPr>
          <w:rFonts w:ascii="Arial" w:hAnsi="Arial" w:cs="Arial"/>
          <w:bCs/>
        </w:rPr>
        <w:t xml:space="preserve">разац за Зорана Чолаковића </w:t>
      </w:r>
      <w:r w:rsidR="007F68F5">
        <w:rPr>
          <w:rFonts w:ascii="Arial" w:hAnsi="Arial" w:cs="Arial"/>
          <w:bCs/>
          <w:lang w:val="sr-Cyrl-RS"/>
        </w:rPr>
        <w:t xml:space="preserve">доставити </w:t>
      </w:r>
      <w:r w:rsidR="009C147E" w:rsidRPr="00687044">
        <w:rPr>
          <w:rFonts w:ascii="Arial" w:hAnsi="Arial" w:cs="Arial"/>
          <w:bCs/>
        </w:rPr>
        <w:t>важећи;</w:t>
      </w:r>
    </w:p>
    <w:p w:rsidR="00D2556B" w:rsidRPr="00687044" w:rsidRDefault="00D2556B" w:rsidP="00290985">
      <w:pPr>
        <w:jc w:val="both"/>
        <w:rPr>
          <w:rFonts w:ascii="Arial" w:hAnsi="Arial" w:cs="Arial"/>
          <w:b/>
          <w:u w:val="single"/>
        </w:rPr>
      </w:pPr>
    </w:p>
    <w:p w:rsidR="00D2556B" w:rsidRDefault="0006527E">
      <w:pPr>
        <w:jc w:val="both"/>
        <w:rPr>
          <w:rFonts w:ascii="Arial" w:hAnsi="Arial" w:cs="Arial"/>
          <w:b/>
          <w:u w:val="single"/>
          <w:lang w:val="sr-Cyrl-RS"/>
        </w:rPr>
      </w:pPr>
      <w:r>
        <w:rPr>
          <w:rFonts w:ascii="Arial" w:hAnsi="Arial" w:cs="Arial"/>
          <w:b/>
          <w:u w:val="single"/>
          <w:lang w:val="sr-Cyrl-RS"/>
        </w:rPr>
        <w:t xml:space="preserve">Сви понуђачи треба да доставе нову понуду са новим роком важења понуде и са ценом која није већа од процењене вредности ове ЈН. </w:t>
      </w:r>
    </w:p>
    <w:p w:rsidR="0006527E" w:rsidRDefault="0006527E">
      <w:pPr>
        <w:jc w:val="both"/>
        <w:rPr>
          <w:rFonts w:ascii="Arial" w:hAnsi="Arial" w:cs="Arial"/>
          <w:b/>
          <w:u w:val="single"/>
          <w:lang w:val="sr-Cyrl-RS"/>
        </w:rPr>
      </w:pPr>
    </w:p>
    <w:p w:rsidR="0006527E" w:rsidRDefault="0006527E">
      <w:pPr>
        <w:jc w:val="both"/>
        <w:rPr>
          <w:rFonts w:ascii="Arial" w:hAnsi="Arial" w:cs="Arial"/>
          <w:b/>
          <w:u w:val="single"/>
          <w:lang w:val="sr-Cyrl-RS"/>
        </w:rPr>
      </w:pPr>
      <w:r>
        <w:rPr>
          <w:rFonts w:ascii="Arial" w:hAnsi="Arial" w:cs="Arial"/>
          <w:b/>
          <w:u w:val="single"/>
          <w:lang w:val="sr-Cyrl-RS"/>
        </w:rPr>
        <w:t xml:space="preserve">Сви понуђачи треба да доставе нова средства финансијског обезбеђења. </w:t>
      </w:r>
    </w:p>
    <w:p w:rsidR="0006527E" w:rsidRPr="0006527E" w:rsidRDefault="0006527E">
      <w:pPr>
        <w:jc w:val="both"/>
        <w:rPr>
          <w:rFonts w:ascii="Arial" w:hAnsi="Arial" w:cs="Arial"/>
          <w:b/>
          <w:u w:val="single"/>
          <w:lang w:val="sr-Cyrl-RS"/>
        </w:rPr>
      </w:pPr>
    </w:p>
    <w:p w:rsidR="001619E7" w:rsidRDefault="007A31A5">
      <w:pPr>
        <w:jc w:val="both"/>
        <w:rPr>
          <w:rFonts w:ascii="Arial" w:hAnsi="Arial" w:cs="Arial"/>
          <w:b/>
          <w:bCs/>
          <w:i/>
          <w:iCs/>
          <w:lang w:val="sr-Cyrl-RS"/>
        </w:rPr>
      </w:pPr>
      <w:r>
        <w:rPr>
          <w:rFonts w:ascii="Arial" w:hAnsi="Arial" w:cs="Arial"/>
          <w:b/>
          <w:bCs/>
          <w:i/>
          <w:iCs/>
          <w:lang w:val="sr-Cyrl-RS"/>
        </w:rPr>
        <w:t xml:space="preserve">6.1. </w:t>
      </w:r>
      <w:r w:rsidR="001619E7" w:rsidRPr="00687044">
        <w:rPr>
          <w:rFonts w:ascii="Arial" w:hAnsi="Arial" w:cs="Arial"/>
          <w:b/>
          <w:bCs/>
          <w:i/>
          <w:iCs/>
        </w:rPr>
        <w:t xml:space="preserve">ПОДАЦИ О ЈЕЗИКУ НА КОЈЕМ ПОНУДА </w:t>
      </w:r>
      <w:r w:rsidR="000424CB" w:rsidRPr="00687044">
        <w:rPr>
          <w:rFonts w:ascii="Arial" w:hAnsi="Arial" w:cs="Arial"/>
          <w:b/>
          <w:bCs/>
          <w:i/>
          <w:iCs/>
          <w:lang w:val="sr-Cyrl-CS"/>
        </w:rPr>
        <w:t xml:space="preserve">(ДОПУНА ПОНУДЕ) </w:t>
      </w:r>
      <w:r w:rsidR="001619E7" w:rsidRPr="00687044">
        <w:rPr>
          <w:rFonts w:ascii="Arial" w:hAnsi="Arial" w:cs="Arial"/>
          <w:b/>
          <w:bCs/>
          <w:i/>
          <w:iCs/>
        </w:rPr>
        <w:t>МОРА ДА БУДЕ САСТАВЉЕНА</w:t>
      </w:r>
    </w:p>
    <w:p w:rsidR="0054002F" w:rsidRDefault="0054002F">
      <w:pPr>
        <w:jc w:val="both"/>
        <w:rPr>
          <w:rFonts w:ascii="Arial" w:hAnsi="Arial" w:cs="Arial"/>
          <w:b/>
          <w:bCs/>
          <w:i/>
          <w:iCs/>
          <w:lang w:val="sr-Cyrl-RS"/>
        </w:rPr>
      </w:pPr>
    </w:p>
    <w:p w:rsidR="0054002F" w:rsidRPr="0054002F" w:rsidRDefault="0054002F" w:rsidP="00586A58">
      <w:pPr>
        <w:numPr>
          <w:ilvl w:val="0"/>
          <w:numId w:val="43"/>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54002F">
        <w:rPr>
          <w:rFonts w:ascii="Arial" w:eastAsia="TimesNewRomanPSMT" w:hAnsi="Arial" w:cs="Arial"/>
          <w:bCs/>
          <w:kern w:val="0"/>
          <w:lang w:val="ru-RU" w:eastAsia="en-US"/>
        </w:rPr>
        <w:t>Понуђач подноси понуду на српском језику.</w:t>
      </w:r>
      <w:r w:rsidRPr="0054002F">
        <w:rPr>
          <w:rFonts w:ascii="Arial" w:eastAsia="TimesNewRomanPSMT" w:hAnsi="Arial" w:cs="Arial"/>
          <w:bCs/>
          <w:kern w:val="0"/>
          <w:lang w:eastAsia="en-US"/>
        </w:rPr>
        <w:t xml:space="preserve"> </w:t>
      </w:r>
    </w:p>
    <w:p w:rsidR="0054002F" w:rsidRPr="0054002F" w:rsidRDefault="0054002F" w:rsidP="00586A58">
      <w:pPr>
        <w:numPr>
          <w:ilvl w:val="0"/>
          <w:numId w:val="43"/>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54002F">
        <w:rPr>
          <w:rFonts w:ascii="Arial" w:eastAsia="TimesNewRomanPSMT" w:hAnsi="Arial" w:cs="Arial"/>
          <w:bCs/>
          <w:kern w:val="0"/>
          <w:lang w:eastAsia="en-US"/>
        </w:rPr>
        <w:t xml:space="preserve">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54002F">
        <w:rPr>
          <w:rFonts w:ascii="Arial" w:eastAsia="TimesNewRomanPSMT" w:hAnsi="Arial" w:cs="Arial"/>
          <w:bCs/>
          <w:color w:val="auto"/>
          <w:kern w:val="0"/>
          <w:lang w:eastAsia="en-US"/>
        </w:rPr>
        <w:t xml:space="preserve">који је оверен од стране судског тумача или овлашћеног преводиоца. </w:t>
      </w:r>
    </w:p>
    <w:p w:rsidR="0054002F" w:rsidRDefault="0054002F">
      <w:pPr>
        <w:jc w:val="both"/>
        <w:rPr>
          <w:rFonts w:ascii="Arial" w:hAnsi="Arial" w:cs="Arial"/>
          <w:b/>
          <w:bCs/>
          <w:i/>
          <w:iCs/>
          <w:lang w:val="sr-Cyrl-RS"/>
        </w:rPr>
      </w:pPr>
    </w:p>
    <w:p w:rsidR="001619E7" w:rsidRDefault="00221F99">
      <w:pPr>
        <w:jc w:val="both"/>
        <w:rPr>
          <w:rFonts w:ascii="Arial" w:hAnsi="Arial" w:cs="Arial"/>
          <w:b/>
          <w:bCs/>
          <w:i/>
          <w:iCs/>
          <w:lang w:val="sr-Cyrl-RS"/>
        </w:rPr>
      </w:pPr>
      <w:r>
        <w:rPr>
          <w:rFonts w:ascii="Arial" w:hAnsi="Arial" w:cs="Arial"/>
          <w:b/>
          <w:bCs/>
          <w:i/>
          <w:iCs/>
          <w:lang w:val="sr-Cyrl-RS"/>
        </w:rPr>
        <w:t>6.2.</w:t>
      </w:r>
      <w:r w:rsidR="001619E7" w:rsidRPr="00687044">
        <w:rPr>
          <w:rFonts w:ascii="Arial" w:hAnsi="Arial" w:cs="Arial"/>
          <w:b/>
          <w:bCs/>
          <w:i/>
          <w:iCs/>
        </w:rPr>
        <w:t xml:space="preserve"> НАЧИН НА КОЈИ ПОНУДА МОРА ДА БУДЕ САЧИЊЕНА</w:t>
      </w:r>
    </w:p>
    <w:p w:rsidR="00221F99" w:rsidRDefault="00221F99">
      <w:pPr>
        <w:jc w:val="both"/>
        <w:rPr>
          <w:rFonts w:ascii="Arial" w:hAnsi="Arial" w:cs="Arial"/>
          <w:b/>
          <w:bCs/>
          <w:i/>
          <w:iCs/>
          <w:lang w:val="sr-Cyrl-RS"/>
        </w:rPr>
      </w:pPr>
    </w:p>
    <w:p w:rsidR="00221F99" w:rsidRPr="00221F99" w:rsidRDefault="00221F99" w:rsidP="00586A58">
      <w:pPr>
        <w:numPr>
          <w:ilvl w:val="0"/>
          <w:numId w:val="44"/>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221F99">
        <w:rPr>
          <w:rFonts w:ascii="Arial" w:eastAsia="TimesNewRomanPSMT" w:hAnsi="Arial" w:cs="Arial"/>
          <w:bCs/>
          <w:kern w:val="0"/>
          <w:lang w:val="ru-RU" w:eastAsia="en-US"/>
        </w:rPr>
        <w:t>Понуђач</w:t>
      </w:r>
      <w:r w:rsidRPr="00221F99">
        <w:rPr>
          <w:rFonts w:ascii="Arial" w:eastAsia="TimesNewRomanPSMT" w:hAnsi="Arial" w:cs="Arial"/>
          <w:bCs/>
          <w:kern w:val="0"/>
          <w:lang w:eastAsia="en-US"/>
        </w:rPr>
        <w:t xml:space="preserve"> понуду</w:t>
      </w:r>
      <w:r w:rsidRPr="00221F99">
        <w:rPr>
          <w:rFonts w:ascii="Arial" w:eastAsia="TimesNewRomanPSMT" w:hAnsi="Arial" w:cs="Arial"/>
          <w:bCs/>
          <w:kern w:val="0"/>
          <w:lang w:val="ru-RU" w:eastAsia="en-US"/>
        </w:rPr>
        <w:t xml:space="preserve"> подноси непосредно или путем поште у затвореној коверти</w:t>
      </w:r>
      <w:r w:rsidRPr="00221F99">
        <w:rPr>
          <w:rFonts w:ascii="Arial" w:eastAsia="TimesNewRomanPSMT" w:hAnsi="Arial" w:cs="Arial"/>
          <w:bCs/>
          <w:kern w:val="0"/>
          <w:lang w:eastAsia="en-US"/>
        </w:rPr>
        <w:t xml:space="preserve"> или кутији, затворену на начин да се приликом отварања понуда може са сигурношћу утврдити да се први пут отвара. </w:t>
      </w:r>
    </w:p>
    <w:p w:rsidR="00221F99" w:rsidRPr="00221F99" w:rsidRDefault="00221F99" w:rsidP="00221F99">
      <w:pPr>
        <w:suppressAutoHyphens w:val="0"/>
        <w:autoSpaceDE w:val="0"/>
        <w:autoSpaceDN w:val="0"/>
        <w:adjustRightInd w:val="0"/>
        <w:spacing w:after="200" w:line="276" w:lineRule="auto"/>
        <w:ind w:left="720"/>
        <w:contextualSpacing/>
        <w:jc w:val="both"/>
        <w:rPr>
          <w:rFonts w:ascii="Arial" w:eastAsia="TimesNewRomanPSMT" w:hAnsi="Arial" w:cs="Arial"/>
          <w:bCs/>
          <w:kern w:val="0"/>
          <w:lang w:eastAsia="en-US"/>
        </w:rPr>
      </w:pPr>
      <w:r w:rsidRPr="00221F99">
        <w:rPr>
          <w:rFonts w:ascii="Arial" w:eastAsia="TimesNewRomanPSMT" w:hAnsi="Arial" w:cs="Arial"/>
          <w:bCs/>
          <w:kern w:val="0"/>
          <w:lang w:eastAsia="en-US"/>
        </w:rPr>
        <w:t>На полеђини коверте или на кутији навести назив и адресу понуђача.</w:t>
      </w:r>
    </w:p>
    <w:p w:rsidR="00221F99" w:rsidRPr="00221F99" w:rsidRDefault="00221F99" w:rsidP="00221F99">
      <w:pPr>
        <w:suppressAutoHyphens w:val="0"/>
        <w:autoSpaceDE w:val="0"/>
        <w:autoSpaceDN w:val="0"/>
        <w:adjustRightInd w:val="0"/>
        <w:spacing w:after="200" w:line="276" w:lineRule="auto"/>
        <w:ind w:left="720"/>
        <w:contextualSpacing/>
        <w:jc w:val="both"/>
        <w:rPr>
          <w:rFonts w:ascii="Arial" w:eastAsia="TimesNewRomanPSMT" w:hAnsi="Arial" w:cs="Arial"/>
          <w:bCs/>
          <w:kern w:val="0"/>
          <w:lang w:eastAsia="en-US"/>
        </w:rPr>
      </w:pPr>
      <w:r w:rsidRPr="00221F99">
        <w:rPr>
          <w:rFonts w:ascii="Arial" w:eastAsia="TimesNewRomanPSMT" w:hAnsi="Arial" w:cs="Arial"/>
          <w:bCs/>
          <w:kern w:val="0"/>
          <w:lang w:eastAsia="en-US"/>
        </w:rPr>
        <w:t xml:space="preserve">У случају да понуду подноси група понуђача, на коверти је </w:t>
      </w:r>
      <w:r w:rsidRPr="00221F99">
        <w:rPr>
          <w:rFonts w:ascii="Arial" w:eastAsia="TimesNewRomanPSMT" w:hAnsi="Arial" w:cs="Arial"/>
          <w:bCs/>
          <w:color w:val="auto"/>
          <w:kern w:val="0"/>
          <w:lang w:eastAsia="en-US"/>
        </w:rPr>
        <w:t>потребно</w:t>
      </w:r>
      <w:r w:rsidRPr="00221F99">
        <w:rPr>
          <w:rFonts w:ascii="Arial" w:eastAsia="TimesNewRomanPSMT" w:hAnsi="Arial" w:cs="Arial"/>
          <w:bCs/>
          <w:kern w:val="0"/>
          <w:lang w:eastAsia="en-US"/>
        </w:rPr>
        <w:t xml:space="preserve"> назначити да се ради о групи понуђача и навести називе и адресу свих учесника у заједничкој понуди.</w:t>
      </w:r>
    </w:p>
    <w:p w:rsidR="00221F99" w:rsidRPr="00221F99" w:rsidRDefault="00221F99" w:rsidP="00221F99">
      <w:pPr>
        <w:suppressAutoHyphens w:val="0"/>
        <w:autoSpaceDE w:val="0"/>
        <w:autoSpaceDN w:val="0"/>
        <w:adjustRightInd w:val="0"/>
        <w:spacing w:after="200" w:line="276" w:lineRule="auto"/>
        <w:ind w:left="720"/>
        <w:contextualSpacing/>
        <w:jc w:val="both"/>
        <w:rPr>
          <w:rFonts w:ascii="Arial" w:eastAsia="TimesNewRomanPSMT" w:hAnsi="Arial" w:cs="Arial"/>
          <w:bCs/>
          <w:kern w:val="0"/>
          <w:lang w:eastAsia="en-US"/>
        </w:rPr>
      </w:pPr>
      <w:r w:rsidRPr="00221F99">
        <w:rPr>
          <w:rFonts w:ascii="Arial" w:eastAsia="TimesNewRomanPSMT" w:hAnsi="Arial" w:cs="Arial"/>
          <w:bCs/>
          <w:kern w:val="0"/>
          <w:lang w:eastAsia="en-US"/>
        </w:rPr>
        <w:t xml:space="preserve">Сви документи поднети у понуди треба да буду повезани у целину и запечаћени (воском или на неки други начин), тако да се не могу накнадно убацивати, одстрањивати или замењивати појединачни листови, односно </w:t>
      </w:r>
      <w:r w:rsidRPr="00221F99">
        <w:rPr>
          <w:rFonts w:ascii="Arial" w:eastAsia="TimesNewRomanPSMT" w:hAnsi="Arial" w:cs="Arial"/>
          <w:bCs/>
          <w:kern w:val="0"/>
          <w:lang w:eastAsia="en-US"/>
        </w:rPr>
        <w:lastRenderedPageBreak/>
        <w:t>прилози, а да се видно не оштете листови или печат. Понуђач је дужан да редним бројем означи сваку страницу листа (предња и задња страна) у понуди својеручно, рачунаром или писаћом машином. Докази који се достављају уз понуду, а због своје важности не смеју бити оштећени или означени бројем (банкарска гаранција, меница), морају се ставити у посебну фолију, а на фолији се видно означава редни број странице из понуде. Фолија се мора залепити при врху како би се докази, који се због своје важности не смеју оштетити, заштитили.</w:t>
      </w:r>
    </w:p>
    <w:p w:rsidR="00DB719F" w:rsidRDefault="00DB719F" w:rsidP="00221F99">
      <w:pPr>
        <w:suppressAutoHyphens w:val="0"/>
        <w:autoSpaceDE w:val="0"/>
        <w:autoSpaceDN w:val="0"/>
        <w:adjustRightInd w:val="0"/>
        <w:spacing w:after="200" w:line="276" w:lineRule="auto"/>
        <w:ind w:left="720"/>
        <w:contextualSpacing/>
        <w:jc w:val="both"/>
        <w:rPr>
          <w:rFonts w:ascii="Arial" w:eastAsia="TimesNewRomanPSMT" w:hAnsi="Arial" w:cs="Arial"/>
          <w:bCs/>
          <w:kern w:val="0"/>
          <w:lang w:val="sr-Cyrl-RS" w:eastAsia="en-US"/>
        </w:rPr>
      </w:pPr>
    </w:p>
    <w:p w:rsidR="00221F99" w:rsidRPr="00221F99" w:rsidRDefault="00221F99" w:rsidP="00DB719F">
      <w:pPr>
        <w:suppressAutoHyphens w:val="0"/>
        <w:autoSpaceDE w:val="0"/>
        <w:autoSpaceDN w:val="0"/>
        <w:adjustRightInd w:val="0"/>
        <w:spacing w:after="120" w:line="276" w:lineRule="auto"/>
        <w:contextualSpacing/>
        <w:jc w:val="both"/>
        <w:rPr>
          <w:rFonts w:ascii="Arial" w:eastAsia="TimesNewRomanPSMT" w:hAnsi="Arial" w:cs="Arial"/>
          <w:color w:val="auto"/>
          <w:kern w:val="0"/>
          <w:lang w:eastAsia="sr-Latn-CS"/>
        </w:rPr>
      </w:pPr>
      <w:r w:rsidRPr="00221F99">
        <w:rPr>
          <w:rFonts w:ascii="Arial" w:eastAsia="TimesNewRomanPSMT" w:hAnsi="Arial" w:cs="Arial"/>
          <w:color w:val="auto"/>
          <w:kern w:val="0"/>
          <w:lang w:val="en-US" w:eastAsia="sr-Latn-CS"/>
        </w:rPr>
        <w:t>П</w:t>
      </w:r>
      <w:r w:rsidRPr="00221F99">
        <w:rPr>
          <w:rFonts w:ascii="Arial" w:eastAsia="TimesNewRomanPSMT" w:hAnsi="Arial" w:cs="Arial"/>
          <w:color w:val="auto"/>
          <w:kern w:val="0"/>
          <w:lang w:eastAsia="sr-Latn-CS"/>
        </w:rPr>
        <w:t xml:space="preserve">онуду </w:t>
      </w:r>
      <w:r w:rsidRPr="00221F99">
        <w:rPr>
          <w:rFonts w:ascii="Arial" w:eastAsia="TimesNewRomanPSMT" w:hAnsi="Arial" w:cs="Arial"/>
          <w:color w:val="auto"/>
          <w:kern w:val="0"/>
          <w:lang w:val="en-US" w:eastAsia="sr-Latn-CS"/>
        </w:rPr>
        <w:t>доставити на адресу:</w:t>
      </w:r>
      <w:r w:rsidRPr="00221F99">
        <w:rPr>
          <w:rFonts w:ascii="Arial" w:eastAsia="TimesNewRomanPSMT" w:hAnsi="Arial" w:cs="Arial"/>
          <w:color w:val="auto"/>
          <w:kern w:val="0"/>
          <w:lang w:eastAsia="sr-Latn-CS"/>
        </w:rPr>
        <w:t xml:space="preserve"> </w:t>
      </w:r>
    </w:p>
    <w:p w:rsidR="00221F99" w:rsidRPr="00221F99" w:rsidRDefault="00221F99" w:rsidP="00221F99">
      <w:pPr>
        <w:suppressAutoHyphens w:val="0"/>
        <w:spacing w:line="240" w:lineRule="auto"/>
        <w:jc w:val="center"/>
        <w:rPr>
          <w:rFonts w:ascii="Arial" w:eastAsia="Times New Roman" w:hAnsi="Arial" w:cs="Arial"/>
          <w:b/>
          <w:bCs/>
          <w:color w:val="auto"/>
          <w:kern w:val="0"/>
          <w:lang w:val="sr-Cyrl-CS" w:eastAsia="x-none"/>
        </w:rPr>
      </w:pPr>
      <w:r w:rsidRPr="00221F99">
        <w:rPr>
          <w:rFonts w:ascii="Arial" w:eastAsia="Times New Roman" w:hAnsi="Arial" w:cs="Arial"/>
          <w:b/>
          <w:bCs/>
          <w:color w:val="auto"/>
          <w:kern w:val="0"/>
          <w:lang w:val="sr-Cyrl-CS" w:eastAsia="x-none"/>
        </w:rPr>
        <w:t>ЈАВНО ПРЕДУЗЕЋЕ</w:t>
      </w:r>
    </w:p>
    <w:p w:rsidR="00221F99" w:rsidRPr="00221F99" w:rsidRDefault="00221F99" w:rsidP="00221F99">
      <w:pPr>
        <w:suppressAutoHyphens w:val="0"/>
        <w:spacing w:after="120" w:line="240" w:lineRule="auto"/>
        <w:jc w:val="center"/>
        <w:rPr>
          <w:rFonts w:ascii="Arial" w:eastAsia="Times New Roman" w:hAnsi="Arial" w:cs="Arial"/>
          <w:b/>
          <w:bCs/>
          <w:color w:val="auto"/>
          <w:kern w:val="0"/>
          <w:lang w:val="sr-Cyrl-CS" w:eastAsia="x-none"/>
        </w:rPr>
      </w:pPr>
      <w:r w:rsidRPr="00221F99">
        <w:rPr>
          <w:rFonts w:ascii="Arial" w:eastAsia="Times New Roman" w:hAnsi="Arial" w:cs="Arial"/>
          <w:b/>
          <w:bCs/>
          <w:color w:val="auto"/>
          <w:kern w:val="0"/>
          <w:lang w:val="sr-Cyrl-CS" w:eastAsia="x-none"/>
        </w:rPr>
        <w:t>„ЕЛЕКТРОПРИВРЕДА СРБИЈЕ“</w:t>
      </w:r>
    </w:p>
    <w:p w:rsidR="00221F99" w:rsidRPr="00221F99" w:rsidRDefault="00221F99" w:rsidP="00221F99">
      <w:pPr>
        <w:suppressAutoHyphens w:val="0"/>
        <w:spacing w:line="240" w:lineRule="auto"/>
        <w:jc w:val="center"/>
        <w:rPr>
          <w:rFonts w:ascii="Arial" w:eastAsia="Times New Roman" w:hAnsi="Arial" w:cs="Arial"/>
          <w:b/>
          <w:bCs/>
          <w:kern w:val="0"/>
          <w:lang w:val="sr-Cyrl-CS" w:eastAsia="x-none"/>
        </w:rPr>
      </w:pPr>
      <w:r w:rsidRPr="00221F99">
        <w:rPr>
          <w:rFonts w:ascii="Arial" w:eastAsia="Times New Roman" w:hAnsi="Arial" w:cs="Arial"/>
          <w:b/>
          <w:bCs/>
          <w:kern w:val="0"/>
          <w:lang w:val="sr-Cyrl-CS" w:eastAsia="x-none"/>
        </w:rPr>
        <w:t>11 000 Б Е О Г Р А Д</w:t>
      </w:r>
    </w:p>
    <w:p w:rsidR="00221F99" w:rsidRPr="00221F99" w:rsidRDefault="00221F99" w:rsidP="00221F99">
      <w:pPr>
        <w:suppressAutoHyphens w:val="0"/>
        <w:spacing w:after="120" w:line="240" w:lineRule="auto"/>
        <w:jc w:val="center"/>
        <w:rPr>
          <w:rFonts w:ascii="Arial" w:eastAsia="Times New Roman" w:hAnsi="Arial" w:cs="Arial"/>
          <w:b/>
          <w:bCs/>
          <w:kern w:val="0"/>
          <w:lang w:val="sr-Cyrl-CS" w:eastAsia="x-none"/>
        </w:rPr>
      </w:pPr>
      <w:r w:rsidRPr="00221F99">
        <w:rPr>
          <w:rFonts w:ascii="Arial" w:eastAsia="Times New Roman" w:hAnsi="Arial" w:cs="Arial"/>
          <w:b/>
          <w:bCs/>
          <w:kern w:val="0"/>
          <w:lang w:val="sr-Cyrl-CS" w:eastAsia="x-none"/>
        </w:rPr>
        <w:t xml:space="preserve"> Балканска 13</w:t>
      </w:r>
    </w:p>
    <w:p w:rsidR="00221F99" w:rsidRPr="00221F99" w:rsidRDefault="00221F99" w:rsidP="00221F99">
      <w:pPr>
        <w:suppressAutoHyphens w:val="0"/>
        <w:spacing w:line="240" w:lineRule="auto"/>
        <w:jc w:val="center"/>
        <w:rPr>
          <w:rFonts w:ascii="Arial" w:eastAsia="Calibri" w:hAnsi="Arial" w:cs="Arial"/>
          <w:b/>
          <w:color w:val="auto"/>
          <w:kern w:val="0"/>
          <w:lang w:eastAsia="en-US"/>
        </w:rPr>
      </w:pPr>
      <w:r w:rsidRPr="00221F99">
        <w:rPr>
          <w:rFonts w:ascii="Arial" w:eastAsia="Times New Roman" w:hAnsi="Arial" w:cs="Arial"/>
          <w:b/>
          <w:kern w:val="0"/>
          <w:lang w:eastAsia="sr-Latn-CS"/>
        </w:rPr>
        <w:t xml:space="preserve">''Понуда за јавну набавку </w:t>
      </w:r>
      <w:r w:rsidRPr="00221F99">
        <w:rPr>
          <w:rFonts w:ascii="Arial" w:eastAsia="Calibri" w:hAnsi="Arial" w:cs="Arial"/>
          <w:b/>
          <w:color w:val="auto"/>
          <w:kern w:val="0"/>
          <w:lang w:eastAsia="en-US"/>
        </w:rPr>
        <w:t>услуга израде студије</w:t>
      </w:r>
    </w:p>
    <w:p w:rsidR="00221F99" w:rsidRPr="00221F99" w:rsidRDefault="00221F99" w:rsidP="00221F99">
      <w:pPr>
        <w:suppressAutoHyphens w:val="0"/>
        <w:spacing w:line="240" w:lineRule="auto"/>
        <w:jc w:val="center"/>
        <w:rPr>
          <w:rFonts w:ascii="Arial" w:eastAsia="Times New Roman" w:hAnsi="Arial" w:cs="Arial"/>
          <w:b/>
          <w:color w:val="auto"/>
          <w:kern w:val="0"/>
          <w:lang w:val="sr-Cyrl-RS" w:eastAsia="sr-Latn-CS"/>
        </w:rPr>
      </w:pPr>
      <w:r w:rsidRPr="00221F99">
        <w:rPr>
          <w:rFonts w:ascii="Arial" w:eastAsia="Times New Roman" w:hAnsi="Arial" w:cs="Arial"/>
          <w:b/>
          <w:color w:val="auto"/>
          <w:kern w:val="0"/>
          <w:lang w:val="sr-Cyrl-RS" w:eastAsia="sr-Latn-CS"/>
        </w:rPr>
        <w:t>ИНВЕСТИЦИОНО ТЕХНИЧКА ДОКУМЕНТАЦИЈА ЗА ИЗГРАДЊУ 4. АГРЕГАТА У ХЕ ПОТПЕЋ</w:t>
      </w:r>
    </w:p>
    <w:p w:rsidR="00221F99" w:rsidRPr="00221F99" w:rsidRDefault="00221F99" w:rsidP="00221F99">
      <w:pPr>
        <w:suppressAutoHyphens w:val="0"/>
        <w:spacing w:line="240" w:lineRule="auto"/>
        <w:jc w:val="center"/>
        <w:rPr>
          <w:rFonts w:ascii="Arial" w:eastAsia="Times New Roman" w:hAnsi="Arial" w:cs="Arial"/>
          <w:b/>
          <w:color w:val="auto"/>
          <w:kern w:val="0"/>
          <w:lang w:eastAsia="sr-Latn-CS"/>
        </w:rPr>
      </w:pPr>
      <w:r w:rsidRPr="00221F99">
        <w:rPr>
          <w:rFonts w:ascii="Arial" w:eastAsia="Times New Roman" w:hAnsi="Arial" w:cs="Arial"/>
          <w:b/>
          <w:color w:val="auto"/>
          <w:kern w:val="0"/>
          <w:lang w:eastAsia="sr-Latn-CS"/>
        </w:rPr>
        <w:t xml:space="preserve">ЈН бр. </w:t>
      </w:r>
      <w:r w:rsidRPr="00221F99">
        <w:rPr>
          <w:rFonts w:ascii="Arial" w:eastAsia="Calibri" w:hAnsi="Arial" w:cs="Arial"/>
          <w:b/>
          <w:color w:val="auto"/>
          <w:kern w:val="0"/>
          <w:lang w:val="sr-Cyrl-RS" w:eastAsia="sr-Latn-CS"/>
        </w:rPr>
        <w:t>33</w:t>
      </w:r>
      <w:r w:rsidRPr="00221F99">
        <w:rPr>
          <w:rFonts w:ascii="Arial" w:eastAsia="Calibri" w:hAnsi="Arial" w:cs="Arial"/>
          <w:b/>
          <w:color w:val="auto"/>
          <w:kern w:val="0"/>
          <w:lang w:eastAsia="sr-Latn-CS"/>
        </w:rPr>
        <w:t>/</w:t>
      </w:r>
      <w:r w:rsidRPr="00221F99">
        <w:rPr>
          <w:rFonts w:ascii="Arial" w:eastAsia="Times New Roman" w:hAnsi="Arial" w:cs="Arial"/>
          <w:b/>
          <w:color w:val="auto"/>
          <w:kern w:val="0"/>
          <w:lang w:eastAsia="sr-Latn-CS"/>
        </w:rPr>
        <w:t>1</w:t>
      </w:r>
      <w:r w:rsidRPr="00221F99">
        <w:rPr>
          <w:rFonts w:ascii="Arial" w:eastAsia="Times New Roman" w:hAnsi="Arial" w:cs="Arial"/>
          <w:b/>
          <w:color w:val="auto"/>
          <w:kern w:val="0"/>
          <w:lang w:val="sr-Cyrl-RS" w:eastAsia="sr-Latn-CS"/>
        </w:rPr>
        <w:t>4</w:t>
      </w:r>
      <w:r w:rsidRPr="00221F99">
        <w:rPr>
          <w:rFonts w:ascii="Arial" w:eastAsia="Times New Roman" w:hAnsi="Arial" w:cs="Arial"/>
          <w:b/>
          <w:color w:val="auto"/>
          <w:kern w:val="0"/>
          <w:lang w:eastAsia="sr-Latn-CS"/>
        </w:rPr>
        <w:t>/ДОИЕ – НЕ ОТВАРАТИ</w:t>
      </w:r>
    </w:p>
    <w:p w:rsidR="00221F99" w:rsidRPr="00221F99" w:rsidRDefault="00221F99" w:rsidP="00221F99">
      <w:pPr>
        <w:suppressAutoHyphens w:val="0"/>
        <w:spacing w:line="240" w:lineRule="auto"/>
        <w:jc w:val="both"/>
        <w:rPr>
          <w:rFonts w:ascii="Arial" w:eastAsia="Times New Roman" w:hAnsi="Arial" w:cs="Arial"/>
          <w:color w:val="auto"/>
          <w:kern w:val="0"/>
          <w:lang w:eastAsia="sr-Latn-CS"/>
        </w:rPr>
      </w:pPr>
    </w:p>
    <w:p w:rsidR="00221F99" w:rsidRPr="00221F99" w:rsidRDefault="00221F99" w:rsidP="00221F99">
      <w:pPr>
        <w:suppressAutoHyphens w:val="0"/>
        <w:spacing w:line="240" w:lineRule="auto"/>
        <w:jc w:val="both"/>
        <w:rPr>
          <w:rFonts w:ascii="Arial" w:eastAsia="Times New Roman" w:hAnsi="Arial" w:cs="Arial"/>
          <w:color w:val="auto"/>
          <w:kern w:val="0"/>
          <w:lang w:val="sr-Cyrl-RS" w:eastAsia="sr-Latn-CS"/>
        </w:rPr>
      </w:pPr>
      <w:r w:rsidRPr="00221F99">
        <w:rPr>
          <w:rFonts w:ascii="Arial" w:eastAsia="Times New Roman" w:hAnsi="Arial" w:cs="Arial"/>
          <w:color w:val="auto"/>
          <w:kern w:val="0"/>
          <w:lang w:eastAsia="sr-Latn-CS"/>
        </w:rPr>
        <w:t>Понуда се сматра благовременом уколико је примљена од стране наручиоца до</w:t>
      </w:r>
      <w:r w:rsidRPr="00221F99">
        <w:rPr>
          <w:rFonts w:ascii="Arial" w:eastAsia="Times New Roman" w:hAnsi="Arial" w:cs="Arial"/>
          <w:color w:val="auto"/>
          <w:kern w:val="0"/>
          <w:lang w:val="sr-Cyrl-RS" w:eastAsia="sr-Latn-CS"/>
        </w:rPr>
        <w:t xml:space="preserve"> </w:t>
      </w:r>
    </w:p>
    <w:p w:rsidR="00221F99" w:rsidRPr="00221F99" w:rsidRDefault="002E496F" w:rsidP="00221F99">
      <w:pPr>
        <w:suppressAutoHyphens w:val="0"/>
        <w:spacing w:line="240" w:lineRule="auto"/>
        <w:jc w:val="both"/>
        <w:rPr>
          <w:rFonts w:ascii="Arial" w:eastAsia="Times New Roman" w:hAnsi="Arial" w:cs="Arial"/>
          <w:color w:val="auto"/>
          <w:kern w:val="0"/>
          <w:lang w:val="sr-Cyrl-RS" w:eastAsia="sr-Latn-CS"/>
        </w:rPr>
      </w:pPr>
      <w:r>
        <w:rPr>
          <w:rFonts w:ascii="Arial" w:eastAsia="Times New Roman" w:hAnsi="Arial" w:cs="Arial"/>
          <w:b/>
          <w:color w:val="auto"/>
          <w:kern w:val="0"/>
          <w:lang w:val="sr-Cyrl-CS"/>
        </w:rPr>
        <w:t>23</w:t>
      </w:r>
      <w:r w:rsidR="00DB719F">
        <w:rPr>
          <w:rFonts w:ascii="Arial" w:eastAsia="Times New Roman" w:hAnsi="Arial" w:cs="Arial"/>
          <w:b/>
          <w:color w:val="auto"/>
          <w:kern w:val="0"/>
          <w:lang w:val="sr-Cyrl-CS"/>
        </w:rPr>
        <w:t>.</w:t>
      </w:r>
      <w:r w:rsidR="008615FD" w:rsidRPr="008615FD">
        <w:rPr>
          <w:rFonts w:ascii="Arial" w:eastAsia="Times New Roman" w:hAnsi="Arial" w:cs="Arial"/>
          <w:b/>
          <w:color w:val="auto"/>
          <w:kern w:val="0"/>
          <w:lang w:val="sr-Cyrl-CS"/>
        </w:rPr>
        <w:t>09.</w:t>
      </w:r>
      <w:r w:rsidR="00221F99" w:rsidRPr="00221F99">
        <w:rPr>
          <w:rFonts w:ascii="Arial" w:eastAsia="Times New Roman" w:hAnsi="Arial" w:cs="Arial"/>
          <w:b/>
          <w:color w:val="auto"/>
          <w:kern w:val="0"/>
          <w:lang w:val="sr-Cyrl-CS"/>
        </w:rPr>
        <w:t>2014.</w:t>
      </w:r>
      <w:r w:rsidR="00221F99" w:rsidRPr="00221F99">
        <w:rPr>
          <w:rFonts w:ascii="Arial" w:eastAsia="Times New Roman" w:hAnsi="Arial" w:cs="Arial"/>
          <w:b/>
          <w:color w:val="FF0000"/>
          <w:kern w:val="0"/>
          <w:lang w:val="sr-Cyrl-RS" w:eastAsia="sr-Latn-CS"/>
        </w:rPr>
        <w:t xml:space="preserve"> </w:t>
      </w:r>
      <w:r w:rsidR="00221F99" w:rsidRPr="00221F99">
        <w:rPr>
          <w:rFonts w:ascii="Arial" w:eastAsia="Times New Roman" w:hAnsi="Arial" w:cs="Arial"/>
          <w:b/>
          <w:color w:val="auto"/>
          <w:kern w:val="0"/>
          <w:lang w:eastAsia="sr-Latn-CS"/>
        </w:rPr>
        <w:t>године до 12</w:t>
      </w:r>
      <w:r w:rsidR="00221F99" w:rsidRPr="00221F99">
        <w:rPr>
          <w:rFonts w:ascii="Arial" w:eastAsia="Times New Roman" w:hAnsi="Arial" w:cs="Arial"/>
          <w:b/>
          <w:color w:val="auto"/>
          <w:kern w:val="0"/>
          <w:lang w:val="sr-Cyrl-RS" w:eastAsia="sr-Latn-CS"/>
        </w:rPr>
        <w:t>:</w:t>
      </w:r>
      <w:r w:rsidR="00221F99" w:rsidRPr="00221F99">
        <w:rPr>
          <w:rFonts w:ascii="Arial" w:eastAsia="Times New Roman" w:hAnsi="Arial" w:cs="Arial"/>
          <w:b/>
          <w:color w:val="auto"/>
          <w:kern w:val="0"/>
          <w:lang w:eastAsia="sr-Latn-CS"/>
        </w:rPr>
        <w:t>00 часова</w:t>
      </w:r>
      <w:r w:rsidR="00221F99" w:rsidRPr="00221F99">
        <w:rPr>
          <w:rFonts w:ascii="Arial" w:eastAsia="Times New Roman" w:hAnsi="Arial" w:cs="Arial"/>
          <w:color w:val="auto"/>
          <w:kern w:val="0"/>
          <w:lang w:eastAsia="sr-Latn-CS"/>
        </w:rPr>
        <w:t>.</w:t>
      </w:r>
      <w:r w:rsidR="00221F99" w:rsidRPr="00221F99">
        <w:rPr>
          <w:rFonts w:ascii="Arial" w:eastAsia="Times New Roman" w:hAnsi="Arial" w:cs="Arial"/>
          <w:color w:val="auto"/>
          <w:kern w:val="0"/>
          <w:lang w:val="sr-Cyrl-RS" w:eastAsia="sr-Latn-CS"/>
        </w:rPr>
        <w:t xml:space="preserve"> </w:t>
      </w:r>
      <w:r w:rsidR="00221F99" w:rsidRPr="00221F99">
        <w:rPr>
          <w:rFonts w:ascii="Arial" w:eastAsia="Times New Roman" w:hAnsi="Arial" w:cs="Arial"/>
          <w:color w:val="auto"/>
          <w:kern w:val="0"/>
          <w:lang w:eastAsia="sr-Latn-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Понуда коју наручилац није примио у року одређеном за подношење понуда, односно која је примљена по истеку дана и сата до којег се могу понуде подносити </w:t>
      </w:r>
      <w:r w:rsidR="00221F99" w:rsidRPr="00221F99">
        <w:rPr>
          <w:rFonts w:ascii="Arial" w:eastAsia="Times New Roman" w:hAnsi="Arial" w:cs="Arial"/>
          <w:b/>
          <w:color w:val="auto"/>
          <w:kern w:val="0"/>
          <w:lang w:eastAsia="sr-Latn-CS"/>
        </w:rPr>
        <w:t>сматраће се неблаговременом.</w:t>
      </w:r>
    </w:p>
    <w:p w:rsidR="00221F99" w:rsidRPr="00221F99" w:rsidRDefault="00221F99" w:rsidP="00586A58">
      <w:pPr>
        <w:numPr>
          <w:ilvl w:val="0"/>
          <w:numId w:val="45"/>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221F99">
        <w:rPr>
          <w:rFonts w:ascii="Arial" w:eastAsia="TimesNewRomanPSMT" w:hAnsi="Arial" w:cs="Arial"/>
          <w:bCs/>
          <w:kern w:val="0"/>
          <w:lang w:eastAsia="en-US"/>
        </w:rPr>
        <w:t xml:space="preserve">    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 </w:t>
      </w:r>
    </w:p>
    <w:p w:rsidR="00221F99" w:rsidRPr="00221F99" w:rsidRDefault="00221F99" w:rsidP="00586A58">
      <w:pPr>
        <w:numPr>
          <w:ilvl w:val="0"/>
          <w:numId w:val="45"/>
        </w:numPr>
        <w:suppressAutoHyphens w:val="0"/>
        <w:spacing w:after="200" w:line="276" w:lineRule="auto"/>
        <w:contextualSpacing/>
        <w:jc w:val="both"/>
        <w:rPr>
          <w:rFonts w:ascii="Arial" w:eastAsia="TimesNewRomanPSMT" w:hAnsi="Arial" w:cs="Arial"/>
          <w:bCs/>
          <w:kern w:val="0"/>
          <w:lang w:eastAsia="en-US"/>
        </w:rPr>
      </w:pPr>
      <w:r w:rsidRPr="00221F99">
        <w:rPr>
          <w:rFonts w:ascii="Arial" w:eastAsia="TimesNewRomanPSMT" w:hAnsi="Arial" w:cs="Arial"/>
          <w:bCs/>
          <w:kern w:val="0"/>
          <w:lang w:eastAsia="en-US"/>
        </w:rPr>
        <w:t xml:space="preserve">    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и уме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w:t>
      </w:r>
      <w:r w:rsidRPr="00221F99">
        <w:rPr>
          <w:rFonts w:ascii="Arial" w:eastAsia="TimesNewRomanPSMT" w:hAnsi="Arial" w:cs="Arial"/>
          <w:bCs/>
          <w:kern w:val="0"/>
          <w:lang w:val="sr-Cyrl-CS" w:eastAsia="en-US"/>
        </w:rPr>
        <w:t>који је саставни део понуде понуђача</w:t>
      </w:r>
      <w:r w:rsidRPr="00221F99">
        <w:rPr>
          <w:rFonts w:ascii="Arial" w:eastAsia="TimesNewRomanPSMT" w:hAnsi="Arial" w:cs="Arial"/>
          <w:bCs/>
          <w:kern w:val="0"/>
          <w:lang w:eastAsia="en-US"/>
        </w:rPr>
        <w:t xml:space="preserve"> </w:t>
      </w:r>
    </w:p>
    <w:p w:rsidR="00221F99" w:rsidRPr="001818AD" w:rsidRDefault="00221F99" w:rsidP="00586A58">
      <w:pPr>
        <w:numPr>
          <w:ilvl w:val="0"/>
          <w:numId w:val="45"/>
        </w:numPr>
        <w:suppressAutoHyphens w:val="0"/>
        <w:spacing w:after="200" w:line="276" w:lineRule="auto"/>
        <w:contextualSpacing/>
        <w:jc w:val="both"/>
        <w:rPr>
          <w:rFonts w:ascii="Arial" w:eastAsia="TimesNewRomanPS-BoldMT" w:hAnsi="Arial" w:cs="Arial"/>
          <w:bCs/>
          <w:kern w:val="0"/>
          <w:lang w:eastAsia="en-US"/>
        </w:rPr>
      </w:pPr>
      <w:r w:rsidRPr="00221F99">
        <w:rPr>
          <w:rFonts w:ascii="Arial" w:eastAsia="TimesNewRomanPS-BoldMT" w:hAnsi="Arial" w:cs="Arial"/>
          <w:bCs/>
          <w:kern w:val="0"/>
          <w:lang w:eastAsia="en-US"/>
        </w:rPr>
        <w:t xml:space="preserve">    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1818AD" w:rsidRPr="00221F99" w:rsidRDefault="001818AD" w:rsidP="00586A58">
      <w:pPr>
        <w:numPr>
          <w:ilvl w:val="0"/>
          <w:numId w:val="45"/>
        </w:numPr>
        <w:suppressAutoHyphens w:val="0"/>
        <w:spacing w:after="200" w:line="276" w:lineRule="auto"/>
        <w:contextualSpacing/>
        <w:jc w:val="both"/>
        <w:rPr>
          <w:rFonts w:ascii="Arial" w:eastAsia="TimesNewRomanPS-BoldMT" w:hAnsi="Arial" w:cs="Arial"/>
          <w:bCs/>
          <w:kern w:val="0"/>
          <w:lang w:eastAsia="en-US"/>
        </w:rPr>
      </w:pPr>
    </w:p>
    <w:p w:rsidR="00221F99" w:rsidRDefault="00221F99" w:rsidP="00221F99">
      <w:pPr>
        <w:suppressAutoHyphens w:val="0"/>
        <w:spacing w:after="200" w:line="276" w:lineRule="auto"/>
        <w:ind w:left="720"/>
        <w:contextualSpacing/>
        <w:jc w:val="both"/>
        <w:rPr>
          <w:rFonts w:ascii="Arial" w:eastAsia="TimesNewRomanPS-BoldMT" w:hAnsi="Arial" w:cs="Arial"/>
          <w:bCs/>
          <w:kern w:val="0"/>
          <w:lang w:val="sr-Cyrl-RS" w:eastAsia="en-US"/>
        </w:rPr>
      </w:pPr>
      <w:r w:rsidRPr="00221F99">
        <w:rPr>
          <w:rFonts w:ascii="Arial" w:eastAsia="TimesNewRomanPS-BoldMT" w:hAnsi="Arial" w:cs="Arial"/>
          <w:bCs/>
          <w:kern w:val="0"/>
          <w:lang w:eastAsia="en-US"/>
        </w:rPr>
        <w:lastRenderedPageBreak/>
        <w:t xml:space="preserve">Комисија за јавне набавке ће благовремено поднете понуде јавно отворити </w:t>
      </w:r>
      <w:r w:rsidRPr="0006527E">
        <w:rPr>
          <w:rFonts w:ascii="Arial" w:eastAsia="TimesNewRomanPS-BoldMT" w:hAnsi="Arial" w:cs="Arial"/>
          <w:bCs/>
          <w:kern w:val="0"/>
          <w:lang w:eastAsia="en-US"/>
        </w:rPr>
        <w:t xml:space="preserve">дана </w:t>
      </w:r>
      <w:r w:rsidR="002E496F" w:rsidRPr="002E496F">
        <w:rPr>
          <w:rFonts w:ascii="Arial" w:eastAsia="TimesNewRomanPS-BoldMT" w:hAnsi="Arial" w:cs="Arial"/>
          <w:b/>
          <w:bCs/>
          <w:kern w:val="0"/>
          <w:lang w:eastAsia="en-US"/>
        </w:rPr>
        <w:t>23</w:t>
      </w:r>
      <w:r w:rsidRPr="002E496F">
        <w:rPr>
          <w:rFonts w:ascii="Arial" w:eastAsia="TimesNewRomanPS-BoldMT" w:hAnsi="Arial" w:cs="Arial"/>
          <w:b/>
          <w:bCs/>
          <w:kern w:val="0"/>
          <w:lang w:eastAsia="en-US"/>
        </w:rPr>
        <w:t>.09.2014. године у 12:30 часова</w:t>
      </w:r>
      <w:r w:rsidRPr="0006527E">
        <w:rPr>
          <w:rFonts w:ascii="Arial" w:eastAsia="TimesNewRomanPS-BoldMT" w:hAnsi="Arial" w:cs="Arial"/>
          <w:bCs/>
          <w:kern w:val="0"/>
          <w:lang w:eastAsia="en-US"/>
        </w:rPr>
        <w:t xml:space="preserve"> у просторијама</w:t>
      </w:r>
      <w:r w:rsidRPr="00221F99">
        <w:rPr>
          <w:rFonts w:ascii="Arial" w:eastAsia="TimesNewRomanPS-BoldMT" w:hAnsi="Arial" w:cs="Arial"/>
          <w:bCs/>
          <w:kern w:val="0"/>
          <w:lang w:eastAsia="en-US"/>
        </w:rPr>
        <w:t xml:space="preserve"> Јавног предузећа „Електропривреда Србије“, Београд, Балканска 13, сала на другом спрату.</w:t>
      </w:r>
    </w:p>
    <w:p w:rsidR="001818AD" w:rsidRPr="00221F99" w:rsidRDefault="001818AD" w:rsidP="00221F99">
      <w:pPr>
        <w:suppressAutoHyphens w:val="0"/>
        <w:spacing w:after="200" w:line="276" w:lineRule="auto"/>
        <w:ind w:left="720"/>
        <w:contextualSpacing/>
        <w:jc w:val="both"/>
        <w:rPr>
          <w:rFonts w:ascii="Arial" w:eastAsia="TimesNewRomanPS-BoldMT" w:hAnsi="Arial" w:cs="Arial"/>
          <w:bCs/>
          <w:kern w:val="0"/>
          <w:lang w:val="sr-Cyrl-RS" w:eastAsia="en-US"/>
        </w:rPr>
      </w:pPr>
    </w:p>
    <w:p w:rsidR="00221F99" w:rsidRPr="00221F99" w:rsidRDefault="00221F99" w:rsidP="00221F99">
      <w:pPr>
        <w:tabs>
          <w:tab w:val="left" w:pos="709"/>
        </w:tabs>
        <w:spacing w:line="240" w:lineRule="auto"/>
        <w:jc w:val="both"/>
        <w:rPr>
          <w:rFonts w:ascii="Arial" w:eastAsia="Times New Roman" w:hAnsi="Arial" w:cs="Arial"/>
          <w:color w:val="auto"/>
          <w:kern w:val="0"/>
          <w:lang w:val="sr-Cyrl-CS"/>
        </w:rPr>
      </w:pPr>
      <w:r w:rsidRPr="00221F99">
        <w:rPr>
          <w:rFonts w:ascii="Arial" w:eastAsia="Times New Roman" w:hAnsi="Arial" w:cs="Arial"/>
          <w:color w:val="auto"/>
          <w:kern w:val="0"/>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r w:rsidRPr="00221F99">
        <w:rPr>
          <w:rFonts w:ascii="Arial" w:eastAsia="Times New Roman" w:hAnsi="Arial" w:cs="Arial"/>
          <w:kern w:val="0"/>
          <w:lang w:val="sr-Cyrl-CS"/>
        </w:rPr>
        <w:t>.</w:t>
      </w:r>
    </w:p>
    <w:p w:rsidR="00221F99" w:rsidRPr="00221F99" w:rsidRDefault="00221F99" w:rsidP="00221F99">
      <w:pPr>
        <w:spacing w:line="240" w:lineRule="auto"/>
        <w:ind w:firstLine="710"/>
        <w:jc w:val="both"/>
        <w:rPr>
          <w:rFonts w:ascii="Arial" w:eastAsia="Times New Roman" w:hAnsi="Arial" w:cs="Arial"/>
          <w:color w:val="auto"/>
          <w:kern w:val="0"/>
          <w:lang w:val="sr-Cyrl-CS"/>
        </w:rPr>
      </w:pPr>
      <w:r w:rsidRPr="00221F99">
        <w:rPr>
          <w:rFonts w:ascii="Arial" w:eastAsia="Times New Roman" w:hAnsi="Arial" w:cs="Arial"/>
          <w:color w:val="auto"/>
          <w:kern w:val="0"/>
          <w:lang w:val="sr-Cyrl-CS"/>
        </w:rPr>
        <w:t>Комисија за јавну набавку води записник о отварању понуда у који се уносе подаци у складу са Законом.</w:t>
      </w:r>
    </w:p>
    <w:p w:rsidR="00221F99" w:rsidRPr="00221F99" w:rsidRDefault="00221F99" w:rsidP="00221F99">
      <w:pPr>
        <w:spacing w:line="240" w:lineRule="auto"/>
        <w:ind w:firstLine="710"/>
        <w:jc w:val="both"/>
        <w:rPr>
          <w:rFonts w:ascii="Arial" w:eastAsia="Times New Roman" w:hAnsi="Arial" w:cs="Arial"/>
          <w:color w:val="auto"/>
          <w:kern w:val="0"/>
          <w:lang w:val="sr-Cyrl-CS"/>
        </w:rPr>
      </w:pPr>
      <w:r w:rsidRPr="00221F99">
        <w:rPr>
          <w:rFonts w:ascii="Arial" w:eastAsia="Times New Roman" w:hAnsi="Arial" w:cs="Arial"/>
          <w:color w:val="auto"/>
          <w:kern w:val="0"/>
          <w:szCs w:val="20"/>
          <w:lang w:val="sr-Cyrl-CS"/>
        </w:rPr>
        <w:t>Записник о отварању понуда потписују чланови комисије и овлашћени представници понуђача, који преузимају примерак записника.</w:t>
      </w:r>
    </w:p>
    <w:p w:rsidR="00221F99" w:rsidRPr="00221F99" w:rsidRDefault="00221F99" w:rsidP="00221F99">
      <w:pPr>
        <w:spacing w:line="240" w:lineRule="auto"/>
        <w:ind w:firstLine="709"/>
        <w:jc w:val="both"/>
        <w:rPr>
          <w:rFonts w:ascii="Arial" w:eastAsia="Times New Roman" w:hAnsi="Arial" w:cs="Arial"/>
          <w:color w:val="auto"/>
          <w:kern w:val="0"/>
          <w:lang w:val="sr-Cyrl-CS"/>
        </w:rPr>
      </w:pPr>
      <w:r w:rsidRPr="00221F99">
        <w:rPr>
          <w:rFonts w:ascii="Arial" w:eastAsia="Times New Roman" w:hAnsi="Arial" w:cs="Arial"/>
          <w:color w:val="auto"/>
          <w:kern w:val="0"/>
          <w:lang w:val="sr-Cyrl-C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1619E7" w:rsidRPr="00687044" w:rsidRDefault="001619E7">
      <w:pPr>
        <w:jc w:val="both"/>
        <w:rPr>
          <w:rFonts w:ascii="Arial" w:eastAsia="TimesNewRomanPSMT" w:hAnsi="Arial" w:cs="Arial"/>
          <w:bCs/>
        </w:rPr>
      </w:pPr>
    </w:p>
    <w:p w:rsidR="001619E7" w:rsidRPr="00687044" w:rsidRDefault="001619E7">
      <w:pPr>
        <w:jc w:val="both"/>
        <w:rPr>
          <w:rFonts w:ascii="Arial" w:hAnsi="Arial" w:cs="Arial"/>
        </w:rPr>
      </w:pPr>
    </w:p>
    <w:p w:rsidR="001619E7" w:rsidRPr="00687044" w:rsidRDefault="00800CCC">
      <w:pPr>
        <w:jc w:val="both"/>
        <w:rPr>
          <w:rFonts w:ascii="Arial" w:hAnsi="Arial" w:cs="Arial"/>
        </w:rPr>
      </w:pPr>
      <w:r>
        <w:rPr>
          <w:rFonts w:ascii="Arial" w:hAnsi="Arial" w:cs="Arial"/>
          <w:b/>
          <w:i/>
          <w:iCs/>
        </w:rPr>
        <w:t>6.</w:t>
      </w:r>
      <w:r w:rsidR="001619E7" w:rsidRPr="00687044">
        <w:rPr>
          <w:rFonts w:ascii="Arial" w:hAnsi="Arial" w:cs="Arial"/>
          <w:b/>
          <w:i/>
          <w:iCs/>
        </w:rPr>
        <w:t>3.</w:t>
      </w:r>
      <w:r w:rsidR="001619E7" w:rsidRPr="00687044">
        <w:rPr>
          <w:rFonts w:ascii="Arial" w:hAnsi="Arial" w:cs="Arial"/>
          <w:b/>
          <w:bCs/>
          <w:i/>
          <w:iCs/>
        </w:rPr>
        <w:t xml:space="preserve"> ПАРТИЈЕ</w:t>
      </w:r>
    </w:p>
    <w:p w:rsidR="001619E7" w:rsidRPr="00687044" w:rsidRDefault="001619E7">
      <w:pPr>
        <w:jc w:val="both"/>
        <w:rPr>
          <w:rFonts w:ascii="Arial" w:hAnsi="Arial" w:cs="Arial"/>
        </w:rPr>
      </w:pPr>
    </w:p>
    <w:p w:rsidR="009F046A" w:rsidRPr="00687044" w:rsidRDefault="009F046A">
      <w:pPr>
        <w:jc w:val="both"/>
        <w:rPr>
          <w:rFonts w:ascii="Arial" w:hAnsi="Arial" w:cs="Arial"/>
          <w:lang w:val="ru-RU" w:eastAsia="en-US"/>
        </w:rPr>
      </w:pPr>
      <w:r w:rsidRPr="00687044">
        <w:rPr>
          <w:rFonts w:ascii="Arial" w:hAnsi="Arial" w:cs="Arial"/>
          <w:lang w:val="ru-RU" w:eastAsia="en-US"/>
        </w:rPr>
        <w:t>Предметна јавна набавка није обликована у више посебних целина (партија)</w:t>
      </w:r>
      <w:r w:rsidR="00D71553" w:rsidRPr="00687044">
        <w:rPr>
          <w:rFonts w:ascii="Arial" w:hAnsi="Arial" w:cs="Arial"/>
          <w:lang w:val="ru-RU" w:eastAsia="en-US"/>
        </w:rPr>
        <w:t>.</w:t>
      </w:r>
    </w:p>
    <w:p w:rsidR="001619E7" w:rsidRPr="00687044" w:rsidRDefault="001619E7">
      <w:pPr>
        <w:jc w:val="both"/>
        <w:rPr>
          <w:rFonts w:ascii="Arial" w:hAnsi="Arial" w:cs="Arial"/>
        </w:rPr>
      </w:pPr>
    </w:p>
    <w:p w:rsidR="001619E7" w:rsidRPr="00687044" w:rsidRDefault="00800CCC">
      <w:pPr>
        <w:jc w:val="both"/>
        <w:rPr>
          <w:rFonts w:ascii="Arial" w:hAnsi="Arial" w:cs="Arial"/>
          <w:bCs/>
          <w:iCs/>
        </w:rPr>
      </w:pPr>
      <w:r>
        <w:rPr>
          <w:rFonts w:ascii="Arial" w:hAnsi="Arial" w:cs="Arial"/>
          <w:b/>
          <w:i/>
          <w:iCs/>
        </w:rPr>
        <w:t>6.</w:t>
      </w:r>
      <w:r w:rsidR="001619E7" w:rsidRPr="00687044">
        <w:rPr>
          <w:rFonts w:ascii="Arial" w:hAnsi="Arial" w:cs="Arial"/>
          <w:b/>
          <w:i/>
          <w:iCs/>
        </w:rPr>
        <w:t>4.</w:t>
      </w:r>
      <w:r w:rsidR="001619E7" w:rsidRPr="00687044">
        <w:rPr>
          <w:rFonts w:ascii="Arial" w:hAnsi="Arial" w:cs="Arial"/>
          <w:b/>
          <w:bCs/>
          <w:i/>
          <w:iCs/>
        </w:rPr>
        <w:t xml:space="preserve">  ПОНУДА СА ВАРИЈАНТАМА</w:t>
      </w:r>
    </w:p>
    <w:p w:rsidR="001619E7" w:rsidRPr="00687044" w:rsidRDefault="001619E7">
      <w:pPr>
        <w:jc w:val="both"/>
        <w:rPr>
          <w:rFonts w:ascii="Arial" w:hAnsi="Arial" w:cs="Arial"/>
          <w:bCs/>
          <w:iCs/>
        </w:rPr>
      </w:pPr>
    </w:p>
    <w:p w:rsidR="001619E7" w:rsidRPr="00687044" w:rsidRDefault="001619E7">
      <w:pPr>
        <w:jc w:val="both"/>
        <w:rPr>
          <w:rFonts w:ascii="Arial" w:hAnsi="Arial" w:cs="Arial"/>
          <w:b/>
          <w:bCs/>
          <w:i/>
          <w:iCs/>
        </w:rPr>
      </w:pPr>
      <w:r w:rsidRPr="00687044">
        <w:rPr>
          <w:rFonts w:ascii="Arial" w:hAnsi="Arial" w:cs="Arial"/>
          <w:bCs/>
          <w:iCs/>
        </w:rPr>
        <w:t>Подношење понуде са варијантама није дозвољено.</w:t>
      </w:r>
    </w:p>
    <w:p w:rsidR="00BD271F" w:rsidRPr="00687044" w:rsidRDefault="00BD271F">
      <w:pPr>
        <w:jc w:val="both"/>
        <w:rPr>
          <w:rFonts w:ascii="Arial" w:hAnsi="Arial" w:cs="Arial"/>
        </w:rPr>
      </w:pPr>
    </w:p>
    <w:p w:rsidR="001619E7" w:rsidRPr="00687044" w:rsidRDefault="00C07A4A">
      <w:pPr>
        <w:jc w:val="both"/>
        <w:rPr>
          <w:rFonts w:ascii="Arial" w:hAnsi="Arial" w:cs="Arial"/>
        </w:rPr>
      </w:pPr>
      <w:r>
        <w:rPr>
          <w:rFonts w:ascii="Arial" w:hAnsi="Arial" w:cs="Arial"/>
          <w:b/>
          <w:bCs/>
          <w:i/>
          <w:iCs/>
        </w:rPr>
        <w:t>6.</w:t>
      </w:r>
      <w:r w:rsidR="001619E7" w:rsidRPr="00687044">
        <w:rPr>
          <w:rFonts w:ascii="Arial" w:hAnsi="Arial" w:cs="Arial"/>
          <w:b/>
          <w:bCs/>
          <w:i/>
          <w:iCs/>
        </w:rPr>
        <w:t xml:space="preserve">5. </w:t>
      </w:r>
      <w:r w:rsidR="001619E7" w:rsidRPr="00687044">
        <w:rPr>
          <w:rFonts w:ascii="Arial" w:hAnsi="Arial" w:cs="Arial"/>
          <w:b/>
          <w:i/>
          <w:iCs/>
        </w:rPr>
        <w:t>НАЧИН ИЗМЕНЕ, ДОПУНЕ И ОПОЗИВА ПОНУДЕ</w:t>
      </w:r>
    </w:p>
    <w:p w:rsidR="001619E7" w:rsidRPr="00687044" w:rsidRDefault="001619E7">
      <w:pPr>
        <w:jc w:val="both"/>
        <w:rPr>
          <w:rFonts w:ascii="Arial" w:hAnsi="Arial" w:cs="Arial"/>
        </w:rPr>
      </w:pPr>
    </w:p>
    <w:p w:rsidR="001619E7" w:rsidRPr="00687044" w:rsidRDefault="001619E7">
      <w:pPr>
        <w:jc w:val="both"/>
        <w:rPr>
          <w:rFonts w:ascii="Arial" w:hAnsi="Arial" w:cs="Arial"/>
        </w:rPr>
      </w:pPr>
      <w:r w:rsidRPr="0068704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25DAA" w:rsidRPr="00687044" w:rsidRDefault="00525DAA">
      <w:pPr>
        <w:jc w:val="both"/>
        <w:rPr>
          <w:rFonts w:ascii="Arial" w:hAnsi="Arial" w:cs="Arial"/>
          <w:lang w:val="sr-Cyrl-CS"/>
        </w:rPr>
      </w:pPr>
    </w:p>
    <w:p w:rsidR="001619E7" w:rsidRDefault="001619E7">
      <w:pPr>
        <w:jc w:val="both"/>
        <w:rPr>
          <w:rFonts w:ascii="Arial" w:hAnsi="Arial" w:cs="Arial"/>
          <w:lang w:val="sr-Cyrl-RS"/>
        </w:rPr>
      </w:pPr>
      <w:r w:rsidRPr="00687044">
        <w:rPr>
          <w:rFonts w:ascii="Arial" w:hAnsi="Arial" w:cs="Arial"/>
        </w:rPr>
        <w:t xml:space="preserve">Понуђач је дужан да јасно назначи који део понуде мења односно која документа накнадно доставља. </w:t>
      </w:r>
    </w:p>
    <w:p w:rsidR="002E496F" w:rsidRPr="002E496F" w:rsidRDefault="002E496F">
      <w:pPr>
        <w:jc w:val="both"/>
        <w:rPr>
          <w:rFonts w:ascii="Arial" w:hAnsi="Arial" w:cs="Arial"/>
          <w:lang w:val="sr-Cyrl-RS"/>
        </w:rPr>
      </w:pPr>
    </w:p>
    <w:p w:rsidR="009F046A" w:rsidRPr="00687044" w:rsidRDefault="009F046A" w:rsidP="009F046A">
      <w:pPr>
        <w:jc w:val="both"/>
        <w:rPr>
          <w:rFonts w:ascii="Arial" w:eastAsia="TimesNewRomanPSMT" w:hAnsi="Arial" w:cs="Arial"/>
          <w:bCs/>
          <w:iCs/>
          <w:lang w:val="sr-Cyrl-CS"/>
        </w:rPr>
      </w:pPr>
      <w:r w:rsidRPr="00687044">
        <w:rPr>
          <w:rFonts w:ascii="Arial" w:eastAsia="TimesNewRomanPSMT" w:hAnsi="Arial" w:cs="Arial"/>
          <w:bCs/>
          <w:iCs/>
        </w:rPr>
        <w:t xml:space="preserve">Измену, допуну или опозив понуде треба доставити на адресу: </w:t>
      </w:r>
      <w:r w:rsidRPr="00687044">
        <w:rPr>
          <w:rFonts w:ascii="Arial" w:eastAsia="TimesNewRomanPSMT" w:hAnsi="Arial" w:cs="Arial"/>
          <w:bCs/>
          <w:iCs/>
          <w:lang w:val="ru-RU"/>
        </w:rPr>
        <w:t>Јавно пред</w:t>
      </w:r>
      <w:r w:rsidR="00123880" w:rsidRPr="00687044">
        <w:rPr>
          <w:rFonts w:ascii="Arial" w:eastAsia="TimesNewRomanPSMT" w:hAnsi="Arial" w:cs="Arial"/>
          <w:bCs/>
          <w:iCs/>
          <w:lang w:val="ru-RU"/>
        </w:rPr>
        <w:t>узеће „Електропривреда Србије“,</w:t>
      </w:r>
      <w:r w:rsidRPr="00687044">
        <w:rPr>
          <w:rFonts w:ascii="Arial" w:eastAsia="TimesNewRomanPSMT" w:hAnsi="Arial" w:cs="Arial"/>
          <w:bCs/>
          <w:iCs/>
          <w:lang w:val="ru-RU"/>
        </w:rPr>
        <w:t xml:space="preserve">11000 Београд, Србија, Улица </w:t>
      </w:r>
      <w:r w:rsidRPr="00687044">
        <w:rPr>
          <w:rFonts w:ascii="Arial" w:eastAsia="TimesNewRomanPSMT" w:hAnsi="Arial" w:cs="Arial"/>
          <w:bCs/>
          <w:iCs/>
        </w:rPr>
        <w:t xml:space="preserve">Балканска 13, </w:t>
      </w:r>
      <w:r w:rsidRPr="00687044">
        <w:rPr>
          <w:rFonts w:ascii="Arial" w:eastAsia="TimesNewRomanPSMT" w:hAnsi="Arial" w:cs="Arial"/>
          <w:bCs/>
          <w:iCs/>
          <w:lang w:val="ru-RU"/>
        </w:rPr>
        <w:t xml:space="preserve"> писарница у приземљу, </w:t>
      </w:r>
      <w:r w:rsidRPr="00687044">
        <w:rPr>
          <w:rFonts w:ascii="Arial" w:eastAsia="TimesNewRomanPSMT" w:hAnsi="Arial" w:cs="Arial"/>
          <w:bCs/>
          <w:iCs/>
        </w:rPr>
        <w:t>са назнаком:</w:t>
      </w:r>
    </w:p>
    <w:p w:rsidR="0042701E" w:rsidRPr="00687044" w:rsidRDefault="0042701E" w:rsidP="009F046A">
      <w:pPr>
        <w:jc w:val="both"/>
        <w:rPr>
          <w:rFonts w:ascii="Arial" w:eastAsia="TimesNewRomanPSMT" w:hAnsi="Arial" w:cs="Arial"/>
          <w:bCs/>
          <w:iCs/>
          <w:lang w:val="sr-Cyrl-CS"/>
        </w:rPr>
      </w:pPr>
    </w:p>
    <w:p w:rsidR="00F910DE" w:rsidRPr="00687044" w:rsidRDefault="009F046A" w:rsidP="008965B4">
      <w:pPr>
        <w:jc w:val="both"/>
        <w:rPr>
          <w:rFonts w:ascii="Arial" w:hAnsi="Arial" w:cs="Arial"/>
          <w:b/>
        </w:rPr>
      </w:pPr>
      <w:r w:rsidRPr="00687044">
        <w:rPr>
          <w:rFonts w:ascii="Arial" w:eastAsia="TimesNewRomanPSMT" w:hAnsi="Arial" w:cs="Arial"/>
          <w:bCs/>
          <w:iCs/>
        </w:rPr>
        <w:t>„</w:t>
      </w:r>
      <w:r w:rsidRPr="00687044">
        <w:rPr>
          <w:rFonts w:ascii="Arial" w:eastAsia="TimesNewRomanPSMT" w:hAnsi="Arial" w:cs="Arial"/>
          <w:b/>
          <w:bCs/>
          <w:iCs/>
        </w:rPr>
        <w:t>Измена понуде</w:t>
      </w:r>
      <w:r w:rsidR="00525DAA" w:rsidRPr="00687044">
        <w:rPr>
          <w:rFonts w:ascii="Arial" w:eastAsia="TimesNewRomanPS-BoldMT" w:hAnsi="Arial" w:cs="Arial"/>
          <w:b/>
          <w:bCs/>
          <w:lang w:val="sr-Cyrl-CS"/>
        </w:rPr>
        <w:t xml:space="preserve">(допуне понуде) </w:t>
      </w:r>
      <w:r w:rsidRPr="00687044">
        <w:rPr>
          <w:rFonts w:ascii="Arial" w:eastAsia="TimesNewRomanPS-BoldMT" w:hAnsi="Arial" w:cs="Arial"/>
          <w:b/>
          <w:bCs/>
        </w:rPr>
        <w:t>за јавну набавку</w:t>
      </w:r>
      <w:r w:rsidRPr="00687044">
        <w:rPr>
          <w:rFonts w:ascii="Arial" w:hAnsi="Arial" w:cs="Arial"/>
          <w:b/>
        </w:rPr>
        <w:t>услуге</w:t>
      </w:r>
      <w:r w:rsidRPr="00687044">
        <w:rPr>
          <w:rFonts w:ascii="Arial" w:hAnsi="Arial" w:cs="Arial"/>
        </w:rPr>
        <w:t xml:space="preserve"> – </w:t>
      </w:r>
      <w:r w:rsidR="008850A1" w:rsidRPr="00687044">
        <w:rPr>
          <w:rFonts w:ascii="Arial" w:eastAsia="Calibri" w:hAnsi="Arial" w:cs="Arial"/>
          <w:b/>
          <w:lang w:val="sr-Cyrl-CS" w:eastAsia="en-US"/>
        </w:rPr>
        <w:t>израде студије</w:t>
      </w:r>
      <w:r w:rsidR="00F910DE" w:rsidRPr="00687044">
        <w:rPr>
          <w:rFonts w:ascii="Arial" w:eastAsia="Calibri" w:hAnsi="Arial" w:cs="Arial"/>
          <w:lang w:eastAsia="en-US"/>
        </w:rPr>
        <w:t xml:space="preserve"> „</w:t>
      </w:r>
      <w:r w:rsidR="00F910DE" w:rsidRPr="00687044">
        <w:rPr>
          <w:rFonts w:ascii="Arial" w:hAnsi="Arial" w:cs="Arial"/>
          <w:b/>
        </w:rPr>
        <w:t>Инвестиционо-техничка документација за изградњу 4. Агрегата ХЕ Потпећ,</w:t>
      </w:r>
    </w:p>
    <w:p w:rsidR="00525DAA" w:rsidRPr="00687044" w:rsidRDefault="009F046A" w:rsidP="008965B4">
      <w:pPr>
        <w:jc w:val="both"/>
        <w:rPr>
          <w:rFonts w:ascii="Arial" w:eastAsia="TimesNewRomanPSMT" w:hAnsi="Arial" w:cs="Arial"/>
          <w:bCs/>
          <w:iCs/>
          <w:lang w:val="sr-Cyrl-CS"/>
        </w:rPr>
      </w:pPr>
      <w:r w:rsidRPr="00687044">
        <w:rPr>
          <w:rFonts w:ascii="Arial" w:eastAsia="TimesNewRomanPS-BoldMT" w:hAnsi="Arial" w:cs="Arial"/>
          <w:b/>
          <w:bCs/>
        </w:rPr>
        <w:t xml:space="preserve">ЈН број </w:t>
      </w:r>
      <w:r w:rsidR="00F910DE" w:rsidRPr="00687044">
        <w:rPr>
          <w:rFonts w:ascii="Arial" w:eastAsia="TimesNewRomanPSMT" w:hAnsi="Arial" w:cs="Arial"/>
          <w:b/>
          <w:lang w:val="sr-Cyrl-CS"/>
        </w:rPr>
        <w:t>33</w:t>
      </w:r>
      <w:r w:rsidR="00525DAA" w:rsidRPr="00687044">
        <w:rPr>
          <w:rFonts w:ascii="Arial" w:eastAsia="TimesNewRomanPSMT" w:hAnsi="Arial" w:cs="Arial"/>
          <w:b/>
          <w:lang w:val="sr-Cyrl-CS"/>
        </w:rPr>
        <w:t>/14</w:t>
      </w:r>
      <w:r w:rsidR="00F910DE" w:rsidRPr="00687044">
        <w:rPr>
          <w:rFonts w:ascii="Arial" w:eastAsia="TimesNewRomanPSMT" w:hAnsi="Arial" w:cs="Arial"/>
          <w:b/>
          <w:lang w:val="sr-Cyrl-CS"/>
        </w:rPr>
        <w:t>/</w:t>
      </w:r>
      <w:r w:rsidR="00F910DE" w:rsidRPr="00687044">
        <w:rPr>
          <w:rFonts w:ascii="Arial" w:hAnsi="Arial" w:cs="Arial"/>
          <w:b/>
          <w:lang w:val="sr-Cyrl-CS"/>
        </w:rPr>
        <w:t>ДОИЕ</w:t>
      </w:r>
      <w:r w:rsidRPr="00687044">
        <w:rPr>
          <w:rFonts w:ascii="Arial" w:eastAsia="TimesNewRomanPSMT" w:hAnsi="Arial" w:cs="Arial"/>
          <w:b/>
          <w:bCs/>
        </w:rPr>
        <w:t xml:space="preserve">- </w:t>
      </w:r>
      <w:r w:rsidRPr="00687044">
        <w:rPr>
          <w:rFonts w:ascii="Arial" w:eastAsia="TimesNewRomanPS-BoldMT" w:hAnsi="Arial" w:cs="Arial"/>
          <w:b/>
          <w:bCs/>
        </w:rPr>
        <w:t>НЕ ОТВАРАТИ”</w:t>
      </w:r>
    </w:p>
    <w:p w:rsidR="009F046A" w:rsidRPr="00687044" w:rsidRDefault="009F046A" w:rsidP="008965B4">
      <w:pPr>
        <w:jc w:val="both"/>
        <w:rPr>
          <w:rFonts w:ascii="Arial" w:eastAsia="TimesNewRomanPSMT" w:hAnsi="Arial" w:cs="Arial"/>
          <w:bCs/>
          <w:iCs/>
        </w:rPr>
      </w:pPr>
      <w:r w:rsidRPr="00687044">
        <w:rPr>
          <w:rFonts w:ascii="Arial" w:eastAsia="TimesNewRomanPSMT" w:hAnsi="Arial" w:cs="Arial"/>
          <w:bCs/>
          <w:iCs/>
        </w:rPr>
        <w:t>или</w:t>
      </w:r>
    </w:p>
    <w:p w:rsidR="000A3B5D" w:rsidRPr="00687044" w:rsidRDefault="009F046A" w:rsidP="008965B4">
      <w:pPr>
        <w:jc w:val="both"/>
        <w:rPr>
          <w:rFonts w:ascii="Arial" w:eastAsia="TimesNewRomanPSMT" w:hAnsi="Arial" w:cs="Arial"/>
          <w:bCs/>
          <w:iCs/>
          <w:lang w:val="sr-Cyrl-CS"/>
        </w:rPr>
      </w:pPr>
      <w:r w:rsidRPr="00687044">
        <w:rPr>
          <w:rFonts w:ascii="Arial" w:eastAsia="TimesNewRomanPSMT" w:hAnsi="Arial" w:cs="Arial"/>
          <w:bCs/>
          <w:iCs/>
        </w:rPr>
        <w:t>„</w:t>
      </w:r>
      <w:r w:rsidRPr="00687044">
        <w:rPr>
          <w:rFonts w:ascii="Arial" w:eastAsia="TimesNewRomanPSMT" w:hAnsi="Arial" w:cs="Arial"/>
          <w:b/>
          <w:bCs/>
          <w:iCs/>
        </w:rPr>
        <w:t>Допуна понуде</w:t>
      </w:r>
      <w:r w:rsidR="00525DAA" w:rsidRPr="00687044">
        <w:rPr>
          <w:rFonts w:ascii="Arial" w:eastAsia="TimesNewRomanPSMT" w:hAnsi="Arial" w:cs="Arial"/>
          <w:b/>
          <w:bCs/>
          <w:iCs/>
          <w:lang w:val="sr-Cyrl-CS"/>
        </w:rPr>
        <w:t>(допуне понуде)</w:t>
      </w:r>
      <w:r w:rsidRPr="00687044">
        <w:rPr>
          <w:rFonts w:ascii="Arial" w:eastAsia="TimesNewRomanPS-BoldMT" w:hAnsi="Arial" w:cs="Arial"/>
          <w:b/>
          <w:bCs/>
        </w:rPr>
        <w:t>за јавну набавк</w:t>
      </w:r>
      <w:r w:rsidR="000A3B5D" w:rsidRPr="00687044">
        <w:rPr>
          <w:rFonts w:ascii="Arial" w:hAnsi="Arial" w:cs="Arial"/>
          <w:b/>
        </w:rPr>
        <w:t>услуге</w:t>
      </w:r>
      <w:r w:rsidR="000A3B5D" w:rsidRPr="00687044">
        <w:rPr>
          <w:rFonts w:ascii="Arial" w:hAnsi="Arial" w:cs="Arial"/>
        </w:rPr>
        <w:t xml:space="preserve"> – </w:t>
      </w:r>
      <w:r w:rsidR="000A3B5D" w:rsidRPr="00687044">
        <w:rPr>
          <w:rFonts w:ascii="Arial" w:eastAsia="Calibri" w:hAnsi="Arial" w:cs="Arial"/>
          <w:b/>
          <w:lang w:val="sr-Cyrl-CS" w:eastAsia="en-US"/>
        </w:rPr>
        <w:t>израде студије</w:t>
      </w:r>
      <w:r w:rsidR="000A3B5D" w:rsidRPr="00687044">
        <w:rPr>
          <w:rFonts w:ascii="Arial" w:eastAsia="Calibri" w:hAnsi="Arial" w:cs="Arial"/>
          <w:lang w:eastAsia="en-US"/>
        </w:rPr>
        <w:t xml:space="preserve"> „</w:t>
      </w:r>
      <w:r w:rsidR="000A3B5D" w:rsidRPr="00687044">
        <w:rPr>
          <w:rFonts w:ascii="Arial" w:hAnsi="Arial" w:cs="Arial"/>
          <w:b/>
        </w:rPr>
        <w:t xml:space="preserve">Инвестиционо-техничка документација за изградњу 4. Агрегата ХЕ Потпећ, </w:t>
      </w:r>
      <w:r w:rsidR="000A3B5D" w:rsidRPr="00687044">
        <w:rPr>
          <w:rFonts w:ascii="Arial" w:eastAsia="TimesNewRomanPS-BoldMT" w:hAnsi="Arial" w:cs="Arial"/>
          <w:b/>
          <w:bCs/>
        </w:rPr>
        <w:t xml:space="preserve">ЈН број </w:t>
      </w:r>
      <w:r w:rsidR="000A3B5D" w:rsidRPr="00687044">
        <w:rPr>
          <w:rFonts w:ascii="Arial" w:eastAsia="TimesNewRomanPSMT" w:hAnsi="Arial" w:cs="Arial"/>
          <w:b/>
          <w:lang w:val="sr-Cyrl-CS"/>
        </w:rPr>
        <w:t>33/14/</w:t>
      </w:r>
      <w:r w:rsidR="000A3B5D" w:rsidRPr="00687044">
        <w:rPr>
          <w:rFonts w:ascii="Arial" w:hAnsi="Arial" w:cs="Arial"/>
          <w:b/>
          <w:lang w:val="sr-Cyrl-CS"/>
        </w:rPr>
        <w:t>ДОИЕ</w:t>
      </w:r>
      <w:r w:rsidR="000A3B5D" w:rsidRPr="00687044">
        <w:rPr>
          <w:rFonts w:ascii="Arial" w:eastAsia="TimesNewRomanPSMT" w:hAnsi="Arial" w:cs="Arial"/>
          <w:b/>
          <w:bCs/>
        </w:rPr>
        <w:t xml:space="preserve">- </w:t>
      </w:r>
      <w:r w:rsidR="000A3B5D" w:rsidRPr="00687044">
        <w:rPr>
          <w:rFonts w:ascii="Arial" w:eastAsia="TimesNewRomanPS-BoldMT" w:hAnsi="Arial" w:cs="Arial"/>
          <w:b/>
          <w:bCs/>
        </w:rPr>
        <w:t>НЕ ОТВАРАТИ”</w:t>
      </w:r>
    </w:p>
    <w:p w:rsidR="009F046A" w:rsidRPr="00687044" w:rsidRDefault="009F046A" w:rsidP="008965B4">
      <w:pPr>
        <w:jc w:val="both"/>
        <w:rPr>
          <w:rFonts w:ascii="Arial" w:eastAsia="TimesNewRomanPSMT" w:hAnsi="Arial" w:cs="Arial"/>
          <w:bCs/>
          <w:iCs/>
        </w:rPr>
      </w:pPr>
      <w:r w:rsidRPr="00687044">
        <w:rPr>
          <w:rFonts w:ascii="Arial" w:eastAsia="TimesNewRomanPSMT" w:hAnsi="Arial" w:cs="Arial"/>
          <w:bCs/>
          <w:iCs/>
        </w:rPr>
        <w:t>или</w:t>
      </w:r>
    </w:p>
    <w:p w:rsidR="00040FF9" w:rsidRPr="00687044" w:rsidRDefault="009F046A" w:rsidP="008965B4">
      <w:pPr>
        <w:jc w:val="both"/>
        <w:rPr>
          <w:rFonts w:ascii="Arial" w:eastAsia="TimesNewRomanPSMT" w:hAnsi="Arial" w:cs="Arial"/>
          <w:bCs/>
          <w:iCs/>
          <w:lang w:val="sr-Cyrl-CS"/>
        </w:rPr>
      </w:pPr>
      <w:r w:rsidRPr="00687044">
        <w:rPr>
          <w:rFonts w:ascii="Arial" w:eastAsia="TimesNewRomanPSMT" w:hAnsi="Arial" w:cs="Arial"/>
          <w:bCs/>
          <w:iCs/>
        </w:rPr>
        <w:t>„</w:t>
      </w:r>
      <w:r w:rsidRPr="00687044">
        <w:rPr>
          <w:rFonts w:ascii="Arial" w:eastAsia="TimesNewRomanPSMT" w:hAnsi="Arial" w:cs="Arial"/>
          <w:b/>
          <w:bCs/>
          <w:iCs/>
        </w:rPr>
        <w:t>Опозив понуде</w:t>
      </w:r>
      <w:r w:rsidR="00525DAA" w:rsidRPr="00687044">
        <w:rPr>
          <w:rFonts w:ascii="Arial" w:eastAsia="TimesNewRomanPSMT" w:hAnsi="Arial" w:cs="Arial"/>
          <w:b/>
          <w:bCs/>
          <w:iCs/>
          <w:lang w:val="sr-Cyrl-CS"/>
        </w:rPr>
        <w:t>(допуне понуде)</w:t>
      </w:r>
      <w:r w:rsidRPr="00687044">
        <w:rPr>
          <w:rFonts w:ascii="Arial" w:eastAsia="TimesNewRomanPS-BoldMT" w:hAnsi="Arial" w:cs="Arial"/>
          <w:b/>
          <w:bCs/>
        </w:rPr>
        <w:t>за јавну набавку</w:t>
      </w:r>
      <w:r w:rsidR="00040FF9" w:rsidRPr="00687044">
        <w:rPr>
          <w:rFonts w:ascii="Arial" w:hAnsi="Arial" w:cs="Arial"/>
          <w:b/>
        </w:rPr>
        <w:t>услуге</w:t>
      </w:r>
      <w:r w:rsidR="00040FF9" w:rsidRPr="00687044">
        <w:rPr>
          <w:rFonts w:ascii="Arial" w:hAnsi="Arial" w:cs="Arial"/>
        </w:rPr>
        <w:t xml:space="preserve"> – </w:t>
      </w:r>
      <w:r w:rsidR="00040FF9" w:rsidRPr="00687044">
        <w:rPr>
          <w:rFonts w:ascii="Arial" w:eastAsia="Calibri" w:hAnsi="Arial" w:cs="Arial"/>
          <w:b/>
          <w:lang w:val="sr-Cyrl-CS" w:eastAsia="en-US"/>
        </w:rPr>
        <w:t>израде студије</w:t>
      </w:r>
      <w:r w:rsidR="00040FF9" w:rsidRPr="00687044">
        <w:rPr>
          <w:rFonts w:ascii="Arial" w:eastAsia="Calibri" w:hAnsi="Arial" w:cs="Arial"/>
          <w:lang w:eastAsia="en-US"/>
        </w:rPr>
        <w:t xml:space="preserve"> „</w:t>
      </w:r>
      <w:r w:rsidR="00040FF9" w:rsidRPr="00687044">
        <w:rPr>
          <w:rFonts w:ascii="Arial" w:hAnsi="Arial" w:cs="Arial"/>
          <w:b/>
        </w:rPr>
        <w:t xml:space="preserve">Инвестиционо-техничка документација за изградњу 4. Агрегата ХЕ Потпећ, </w:t>
      </w:r>
      <w:r w:rsidR="00040FF9" w:rsidRPr="00687044">
        <w:rPr>
          <w:rFonts w:ascii="Arial" w:eastAsia="TimesNewRomanPS-BoldMT" w:hAnsi="Arial" w:cs="Arial"/>
          <w:b/>
          <w:bCs/>
        </w:rPr>
        <w:t xml:space="preserve">ЈН број </w:t>
      </w:r>
      <w:r w:rsidR="00040FF9" w:rsidRPr="00687044">
        <w:rPr>
          <w:rFonts w:ascii="Arial" w:eastAsia="TimesNewRomanPSMT" w:hAnsi="Arial" w:cs="Arial"/>
          <w:b/>
          <w:lang w:val="sr-Cyrl-CS"/>
        </w:rPr>
        <w:t>33/14/</w:t>
      </w:r>
      <w:r w:rsidR="00040FF9" w:rsidRPr="00687044">
        <w:rPr>
          <w:rFonts w:ascii="Arial" w:hAnsi="Arial" w:cs="Arial"/>
          <w:b/>
          <w:lang w:val="sr-Cyrl-CS"/>
        </w:rPr>
        <w:t>ДОИЕ</w:t>
      </w:r>
      <w:r w:rsidR="00040FF9" w:rsidRPr="00687044">
        <w:rPr>
          <w:rFonts w:ascii="Arial" w:eastAsia="TimesNewRomanPSMT" w:hAnsi="Arial" w:cs="Arial"/>
          <w:b/>
          <w:bCs/>
        </w:rPr>
        <w:t xml:space="preserve">- </w:t>
      </w:r>
      <w:r w:rsidR="00040FF9" w:rsidRPr="00687044">
        <w:rPr>
          <w:rFonts w:ascii="Arial" w:eastAsia="TimesNewRomanPS-BoldMT" w:hAnsi="Arial" w:cs="Arial"/>
          <w:b/>
          <w:bCs/>
        </w:rPr>
        <w:t>НЕ ОТВАРАТИ”</w:t>
      </w:r>
    </w:p>
    <w:p w:rsidR="009F046A" w:rsidRPr="00687044" w:rsidRDefault="009F046A" w:rsidP="008965B4">
      <w:pPr>
        <w:jc w:val="both"/>
        <w:rPr>
          <w:rFonts w:ascii="Arial" w:eastAsia="TimesNewRomanPSMT" w:hAnsi="Arial" w:cs="Arial"/>
          <w:bCs/>
          <w:iCs/>
        </w:rPr>
      </w:pPr>
      <w:r w:rsidRPr="00687044">
        <w:rPr>
          <w:rFonts w:ascii="Arial" w:eastAsia="TimesNewRomanPS-BoldMT" w:hAnsi="Arial" w:cs="Arial"/>
          <w:bCs/>
        </w:rPr>
        <w:lastRenderedPageBreak/>
        <w:t>или</w:t>
      </w:r>
    </w:p>
    <w:p w:rsidR="00040FF9" w:rsidRPr="00687044" w:rsidRDefault="009F046A" w:rsidP="008965B4">
      <w:pPr>
        <w:jc w:val="both"/>
        <w:rPr>
          <w:rFonts w:ascii="Arial" w:hAnsi="Arial" w:cs="Arial"/>
          <w:b/>
        </w:rPr>
      </w:pPr>
      <w:r w:rsidRPr="00687044">
        <w:rPr>
          <w:rFonts w:ascii="Arial" w:eastAsia="TimesNewRomanPSMT" w:hAnsi="Arial" w:cs="Arial"/>
          <w:bCs/>
          <w:iCs/>
        </w:rPr>
        <w:t>„</w:t>
      </w:r>
      <w:r w:rsidRPr="00687044">
        <w:rPr>
          <w:rFonts w:ascii="Arial" w:eastAsia="TimesNewRomanPSMT" w:hAnsi="Arial" w:cs="Arial"/>
          <w:b/>
          <w:bCs/>
          <w:iCs/>
        </w:rPr>
        <w:t>Измена и допуна понуде</w:t>
      </w:r>
      <w:r w:rsidR="00525DAA" w:rsidRPr="00687044">
        <w:rPr>
          <w:rFonts w:ascii="Arial" w:eastAsia="TimesNewRomanPS-BoldMT" w:hAnsi="Arial" w:cs="Arial"/>
          <w:b/>
          <w:bCs/>
          <w:lang w:val="sr-Cyrl-CS"/>
        </w:rPr>
        <w:t xml:space="preserve">(допуне понуде) </w:t>
      </w:r>
      <w:r w:rsidRPr="00687044">
        <w:rPr>
          <w:rFonts w:ascii="Arial" w:eastAsia="TimesNewRomanPS-BoldMT" w:hAnsi="Arial" w:cs="Arial"/>
          <w:b/>
          <w:bCs/>
        </w:rPr>
        <w:t xml:space="preserve">за јавну </w:t>
      </w:r>
      <w:r w:rsidR="00040FF9" w:rsidRPr="00687044">
        <w:rPr>
          <w:rFonts w:ascii="Arial" w:hAnsi="Arial" w:cs="Arial"/>
          <w:b/>
        </w:rPr>
        <w:t>услуге</w:t>
      </w:r>
      <w:r w:rsidR="00040FF9" w:rsidRPr="00687044">
        <w:rPr>
          <w:rFonts w:ascii="Arial" w:hAnsi="Arial" w:cs="Arial"/>
        </w:rPr>
        <w:t xml:space="preserve"> – </w:t>
      </w:r>
      <w:r w:rsidR="00040FF9" w:rsidRPr="00687044">
        <w:rPr>
          <w:rFonts w:ascii="Arial" w:eastAsia="Calibri" w:hAnsi="Arial" w:cs="Arial"/>
          <w:b/>
          <w:lang w:val="sr-Cyrl-CS" w:eastAsia="en-US"/>
        </w:rPr>
        <w:t>израде студије</w:t>
      </w:r>
      <w:r w:rsidR="00040FF9" w:rsidRPr="00687044">
        <w:rPr>
          <w:rFonts w:ascii="Arial" w:eastAsia="Calibri" w:hAnsi="Arial" w:cs="Arial"/>
          <w:lang w:eastAsia="en-US"/>
        </w:rPr>
        <w:t xml:space="preserve"> „</w:t>
      </w:r>
      <w:r w:rsidR="00040FF9" w:rsidRPr="00687044">
        <w:rPr>
          <w:rFonts w:ascii="Arial" w:hAnsi="Arial" w:cs="Arial"/>
          <w:b/>
        </w:rPr>
        <w:t>Инвестиционо-техничка документација за изградњу 4. Агрегата ХЕ Потпећ,</w:t>
      </w:r>
    </w:p>
    <w:p w:rsidR="00040FF9" w:rsidRPr="00687044" w:rsidRDefault="00040FF9" w:rsidP="008965B4">
      <w:pPr>
        <w:jc w:val="both"/>
        <w:rPr>
          <w:rFonts w:ascii="Arial" w:eastAsia="TimesNewRomanPSMT" w:hAnsi="Arial" w:cs="Arial"/>
          <w:bCs/>
          <w:iCs/>
          <w:lang w:val="sr-Cyrl-CS"/>
        </w:rPr>
      </w:pPr>
      <w:r w:rsidRPr="00687044">
        <w:rPr>
          <w:rFonts w:ascii="Arial" w:eastAsia="TimesNewRomanPS-BoldMT" w:hAnsi="Arial" w:cs="Arial"/>
          <w:b/>
          <w:bCs/>
        </w:rPr>
        <w:t xml:space="preserve">ЈН број </w:t>
      </w:r>
      <w:r w:rsidRPr="00687044">
        <w:rPr>
          <w:rFonts w:ascii="Arial" w:eastAsia="TimesNewRomanPSMT" w:hAnsi="Arial" w:cs="Arial"/>
          <w:b/>
          <w:lang w:val="sr-Cyrl-CS"/>
        </w:rPr>
        <w:t>33/14/</w:t>
      </w:r>
      <w:r w:rsidRPr="00687044">
        <w:rPr>
          <w:rFonts w:ascii="Arial" w:hAnsi="Arial" w:cs="Arial"/>
          <w:b/>
          <w:lang w:val="sr-Cyrl-CS"/>
        </w:rPr>
        <w:t>ДОИЕ</w:t>
      </w:r>
      <w:r w:rsidRPr="00687044">
        <w:rPr>
          <w:rFonts w:ascii="Arial" w:eastAsia="TimesNewRomanPSMT" w:hAnsi="Arial" w:cs="Arial"/>
          <w:b/>
          <w:bCs/>
        </w:rPr>
        <w:t xml:space="preserve">- </w:t>
      </w:r>
      <w:r w:rsidRPr="00687044">
        <w:rPr>
          <w:rFonts w:ascii="Arial" w:eastAsia="TimesNewRomanPS-BoldMT" w:hAnsi="Arial" w:cs="Arial"/>
          <w:b/>
          <w:bCs/>
        </w:rPr>
        <w:t>НЕ ОТВАРАТИ”</w:t>
      </w:r>
      <w:r w:rsidRPr="00687044">
        <w:rPr>
          <w:rFonts w:ascii="Arial" w:eastAsia="TimesNewRomanPS-BoldMT" w:hAnsi="Arial" w:cs="Arial"/>
          <w:b/>
          <w:bCs/>
          <w:lang w:val="sr-Cyrl-CS"/>
        </w:rPr>
        <w:t>.</w:t>
      </w:r>
    </w:p>
    <w:p w:rsidR="001619E7" w:rsidRPr="00687044" w:rsidRDefault="001619E7">
      <w:pPr>
        <w:jc w:val="both"/>
        <w:rPr>
          <w:rFonts w:ascii="Arial" w:hAnsi="Arial" w:cs="Arial"/>
        </w:rPr>
      </w:pPr>
      <w:r w:rsidRPr="00687044">
        <w:rPr>
          <w:rFonts w:ascii="Arial" w:eastAsia="TimesNewRomanPSMT" w:hAnsi="Arial" w:cs="Arial"/>
          <w:bCs/>
        </w:rPr>
        <w:t>На полеђини коверте или на кутији навести назив</w:t>
      </w:r>
      <w:r w:rsidRPr="00687044">
        <w:rPr>
          <w:rFonts w:ascii="Arial" w:eastAsia="TimesNewRomanPSMT" w:hAnsi="Arial" w:cs="Arial"/>
          <w:bCs/>
          <w:lang w:val="sr-Cyrl-CS"/>
        </w:rPr>
        <w:t xml:space="preserve"> и адресу</w:t>
      </w:r>
      <w:r w:rsidRPr="00687044">
        <w:rPr>
          <w:rFonts w:ascii="Arial" w:eastAsia="TimesNewRomanPSMT" w:hAnsi="Arial" w:cs="Arial"/>
          <w:bCs/>
        </w:rPr>
        <w:t xml:space="preserve"> понуђача.</w:t>
      </w:r>
    </w:p>
    <w:p w:rsidR="00525DAA" w:rsidRPr="00687044" w:rsidRDefault="00525DAA">
      <w:pPr>
        <w:jc w:val="both"/>
        <w:rPr>
          <w:rFonts w:ascii="Arial" w:hAnsi="Arial" w:cs="Arial"/>
          <w:lang w:val="sr-Cyrl-CS"/>
        </w:rPr>
      </w:pPr>
    </w:p>
    <w:p w:rsidR="001619E7" w:rsidRPr="00687044" w:rsidRDefault="001619E7">
      <w:pPr>
        <w:jc w:val="both"/>
        <w:rPr>
          <w:rFonts w:ascii="Arial" w:hAnsi="Arial" w:cs="Arial"/>
        </w:rPr>
      </w:pPr>
      <w:r w:rsidRPr="00687044">
        <w:rPr>
          <w:rFonts w:ascii="Arial" w:hAnsi="Arial" w:cs="Arial"/>
        </w:rPr>
        <w:t>По истеку рока за подношење понуда понуђач не може да повуче нити да мења своју понуду.</w:t>
      </w:r>
    </w:p>
    <w:p w:rsidR="001619E7" w:rsidRPr="00687044" w:rsidRDefault="00C148DD">
      <w:pPr>
        <w:jc w:val="both"/>
        <w:rPr>
          <w:rFonts w:ascii="Arial" w:hAnsi="Arial" w:cs="Arial"/>
          <w:bCs/>
          <w:iCs/>
        </w:rPr>
      </w:pPr>
      <w:r>
        <w:rPr>
          <w:rFonts w:ascii="Arial" w:hAnsi="Arial" w:cs="Arial"/>
          <w:b/>
          <w:bCs/>
          <w:i/>
          <w:iCs/>
        </w:rPr>
        <w:t>6.</w:t>
      </w:r>
      <w:r w:rsidR="004F6A92">
        <w:rPr>
          <w:rFonts w:ascii="Arial" w:hAnsi="Arial" w:cs="Arial"/>
          <w:b/>
          <w:bCs/>
          <w:i/>
          <w:iCs/>
        </w:rPr>
        <w:t>6.</w:t>
      </w:r>
      <w:r>
        <w:rPr>
          <w:rFonts w:ascii="Arial" w:hAnsi="Arial" w:cs="Arial"/>
          <w:b/>
          <w:bCs/>
          <w:i/>
          <w:iCs/>
        </w:rPr>
        <w:t xml:space="preserve"> </w:t>
      </w:r>
      <w:r w:rsidR="004F6A92" w:rsidRPr="004F6A92">
        <w:rPr>
          <w:rFonts w:ascii="Arial" w:eastAsia="TimesNewRomanPSMT" w:hAnsi="Arial" w:cs="Arial"/>
          <w:b/>
          <w:bCs/>
          <w:i/>
          <w:iCs/>
          <w:color w:val="auto"/>
          <w:kern w:val="0"/>
          <w:lang w:val="ru-RU" w:eastAsia="en-US"/>
        </w:rPr>
        <w:t>УЧЕСТВОВАЊЕ У ЗАЈЕДНИЧКОЈ П</w:t>
      </w:r>
      <w:r w:rsidR="004F6A92" w:rsidRPr="004F6A92">
        <w:rPr>
          <w:rFonts w:ascii="Arial" w:eastAsia="TimesNewRomanPSMT" w:hAnsi="Arial" w:cs="Arial"/>
          <w:b/>
          <w:bCs/>
          <w:i/>
          <w:iCs/>
          <w:color w:val="auto"/>
          <w:kern w:val="0"/>
          <w:lang w:eastAsia="en-US"/>
        </w:rPr>
        <w:t>ОНУДИ</w:t>
      </w:r>
      <w:r w:rsidR="004F6A92" w:rsidRPr="004F6A92">
        <w:rPr>
          <w:rFonts w:ascii="Arial" w:eastAsia="TimesNewRomanPSMT" w:hAnsi="Arial" w:cs="Arial"/>
          <w:b/>
          <w:bCs/>
          <w:i/>
          <w:iCs/>
          <w:color w:val="auto"/>
          <w:kern w:val="0"/>
          <w:lang w:val="ru-RU" w:eastAsia="en-US"/>
        </w:rPr>
        <w:t xml:space="preserve"> ИЛИ КАО ПОДИЗВОЂАЧ</w:t>
      </w:r>
      <w:r w:rsidR="004F6A92" w:rsidRPr="00687044">
        <w:rPr>
          <w:rFonts w:ascii="Arial" w:hAnsi="Arial" w:cs="Arial"/>
          <w:b/>
          <w:bCs/>
          <w:i/>
          <w:iCs/>
          <w:lang w:val="sr-Cyrl-CS"/>
        </w:rPr>
        <w:t xml:space="preserve"> </w:t>
      </w:r>
    </w:p>
    <w:p w:rsidR="001619E7" w:rsidRPr="00687044" w:rsidRDefault="001619E7">
      <w:pPr>
        <w:jc w:val="both"/>
        <w:rPr>
          <w:rFonts w:ascii="Arial" w:hAnsi="Arial" w:cs="Arial"/>
          <w:bCs/>
          <w:iCs/>
        </w:rPr>
      </w:pPr>
    </w:p>
    <w:p w:rsidR="001619E7" w:rsidRDefault="001619E7">
      <w:pPr>
        <w:jc w:val="both"/>
        <w:rPr>
          <w:rFonts w:ascii="Arial" w:hAnsi="Arial" w:cs="Arial"/>
          <w:bCs/>
          <w:iCs/>
        </w:rPr>
      </w:pPr>
      <w:r w:rsidRPr="00687044">
        <w:rPr>
          <w:rFonts w:ascii="Arial" w:hAnsi="Arial" w:cs="Arial"/>
          <w:bCs/>
          <w:iCs/>
        </w:rPr>
        <w:t>Понуђач може да поднесе само једну понуду.</w:t>
      </w:r>
    </w:p>
    <w:p w:rsidR="004F6A92" w:rsidRPr="004F6A92" w:rsidRDefault="004F6A92" w:rsidP="004F6A92">
      <w:pPr>
        <w:suppressAutoHyphens w:val="0"/>
        <w:autoSpaceDE w:val="0"/>
        <w:autoSpaceDN w:val="0"/>
        <w:adjustRightInd w:val="0"/>
        <w:spacing w:after="200" w:line="276" w:lineRule="auto"/>
        <w:contextualSpacing/>
        <w:jc w:val="both"/>
        <w:rPr>
          <w:rFonts w:ascii="Arial" w:eastAsia="TimesNewRomanPSMT" w:hAnsi="Arial" w:cs="Arial"/>
          <w:bCs/>
          <w:kern w:val="0"/>
          <w:lang w:val="en-US" w:eastAsia="en-US"/>
        </w:rPr>
      </w:pPr>
      <w:r w:rsidRPr="004F6A92">
        <w:rPr>
          <w:rFonts w:ascii="Arial" w:eastAsia="TimesNewRomanPSMT" w:hAnsi="Arial" w:cs="Arial"/>
          <w:bCs/>
          <w:kern w:val="0"/>
          <w:lang w:val="ru-RU"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25DAA" w:rsidRPr="00687044" w:rsidRDefault="00525DAA" w:rsidP="00525DAA">
      <w:pPr>
        <w:tabs>
          <w:tab w:val="num" w:pos="709"/>
        </w:tabs>
        <w:jc w:val="both"/>
        <w:rPr>
          <w:rFonts w:ascii="Arial" w:hAnsi="Arial" w:cs="Arial"/>
          <w:b/>
          <w:u w:val="single"/>
          <w:lang w:val="sr-Cyrl-CS"/>
        </w:rPr>
      </w:pPr>
    </w:p>
    <w:p w:rsidR="00525DAA" w:rsidRPr="00687044" w:rsidRDefault="00525DAA">
      <w:pPr>
        <w:jc w:val="both"/>
        <w:rPr>
          <w:rFonts w:ascii="Arial" w:hAnsi="Arial" w:cs="Arial"/>
          <w:iCs/>
          <w:lang w:val="sr-Cyrl-CS"/>
        </w:rPr>
      </w:pPr>
    </w:p>
    <w:p w:rsidR="001619E7" w:rsidRPr="00687044" w:rsidRDefault="001619E7">
      <w:pPr>
        <w:jc w:val="both"/>
        <w:rPr>
          <w:rFonts w:ascii="Arial" w:hAnsi="Arial" w:cs="Arial"/>
          <w:i/>
          <w:iCs/>
          <w:color w:val="FF0000"/>
        </w:rPr>
      </w:pPr>
      <w:r w:rsidRPr="00687044">
        <w:rPr>
          <w:rFonts w:ascii="Arial" w:hAnsi="Arial" w:cs="Arial"/>
          <w:iCs/>
        </w:rPr>
        <w:t xml:space="preserve">У Обрасцу понуде </w:t>
      </w:r>
      <w:r w:rsidRPr="00687044">
        <w:rPr>
          <w:rFonts w:ascii="Arial" w:hAnsi="Arial" w:cs="Arial"/>
          <w:iCs/>
          <w:lang w:val="sr-Cyrl-CS"/>
        </w:rPr>
        <w:t>(</w:t>
      </w:r>
      <w:r w:rsidR="001A4108" w:rsidRPr="00687044">
        <w:rPr>
          <w:rFonts w:ascii="Arial" w:hAnsi="Arial" w:cs="Arial"/>
          <w:iCs/>
          <w:lang w:val="sr-Cyrl-CS"/>
        </w:rPr>
        <w:t>Део 7</w:t>
      </w:r>
      <w:r w:rsidR="0055527F" w:rsidRPr="00687044">
        <w:rPr>
          <w:rFonts w:ascii="Arial" w:hAnsi="Arial" w:cs="Arial"/>
          <w:iCs/>
          <w:lang w:val="sr-Cyrl-CS"/>
        </w:rPr>
        <w:t>. Образац 3. ове конкурсне документације</w:t>
      </w:r>
      <w:r w:rsidRPr="00687044">
        <w:rPr>
          <w:rFonts w:ascii="Arial" w:hAnsi="Arial" w:cs="Arial"/>
          <w:iCs/>
          <w:lang w:val="ru-RU"/>
        </w:rPr>
        <w:t>)</w:t>
      </w:r>
      <w:r w:rsidRPr="00687044">
        <w:rPr>
          <w:rFonts w:ascii="Arial" w:hAnsi="Arial" w:cs="Arial"/>
          <w:iCs/>
        </w:rPr>
        <w:t xml:space="preserve">, понуђач наводи на који начин подноси понуду, односно </w:t>
      </w:r>
      <w:r w:rsidR="00525DAA" w:rsidRPr="00687044">
        <w:rPr>
          <w:rFonts w:ascii="Arial" w:hAnsi="Arial" w:cs="Arial"/>
          <w:iCs/>
        </w:rPr>
        <w:t>да ли подноси понуду самостално</w:t>
      </w:r>
      <w:r w:rsidRPr="00687044">
        <w:rPr>
          <w:rFonts w:ascii="Arial" w:hAnsi="Arial" w:cs="Arial"/>
          <w:iCs/>
        </w:rPr>
        <w:t>.</w:t>
      </w:r>
    </w:p>
    <w:p w:rsidR="003F54DB" w:rsidRPr="00687044" w:rsidRDefault="003F54DB">
      <w:pPr>
        <w:jc w:val="both"/>
        <w:rPr>
          <w:rFonts w:ascii="Arial" w:hAnsi="Arial" w:cs="Arial"/>
          <w:lang w:val="sr-Cyrl-CS"/>
        </w:rPr>
      </w:pPr>
    </w:p>
    <w:p w:rsidR="001619E7" w:rsidRPr="00687044" w:rsidRDefault="00836877">
      <w:pPr>
        <w:jc w:val="both"/>
        <w:rPr>
          <w:rFonts w:ascii="Arial" w:hAnsi="Arial" w:cs="Arial"/>
          <w:iCs/>
        </w:rPr>
      </w:pPr>
      <w:r>
        <w:rPr>
          <w:rFonts w:ascii="Arial" w:hAnsi="Arial" w:cs="Arial"/>
          <w:b/>
          <w:bCs/>
          <w:i/>
          <w:iCs/>
        </w:rPr>
        <w:t>6.</w:t>
      </w:r>
      <w:r w:rsidR="001619E7" w:rsidRPr="00687044">
        <w:rPr>
          <w:rFonts w:ascii="Arial" w:hAnsi="Arial" w:cs="Arial"/>
          <w:b/>
          <w:bCs/>
          <w:i/>
          <w:iCs/>
        </w:rPr>
        <w:t>7. ПОНУДА СА ПОДИЗВОЂАЧЕМ</w:t>
      </w:r>
    </w:p>
    <w:p w:rsidR="001619E7" w:rsidRPr="00687044" w:rsidRDefault="001619E7">
      <w:pPr>
        <w:jc w:val="both"/>
        <w:rPr>
          <w:rFonts w:ascii="Arial" w:hAnsi="Arial" w:cs="Arial"/>
          <w:iCs/>
        </w:rPr>
      </w:pPr>
    </w:p>
    <w:p w:rsidR="00232B47" w:rsidRPr="002E496F" w:rsidRDefault="00525DAA" w:rsidP="00525DAA">
      <w:pPr>
        <w:jc w:val="both"/>
        <w:rPr>
          <w:rFonts w:ascii="Arial" w:hAnsi="Arial" w:cs="Arial"/>
          <w:lang w:val="sr-Cyrl-RS"/>
        </w:rPr>
      </w:pPr>
      <w:r w:rsidRPr="002E496F">
        <w:rPr>
          <w:rFonts w:ascii="Arial" w:hAnsi="Arial" w:cs="Arial"/>
        </w:rPr>
        <w:t xml:space="preserve">У овом поступку не постоји могућност учешћа подизвођача у понуди обзиром да </w:t>
      </w:r>
      <w:r w:rsidRPr="002E496F">
        <w:rPr>
          <w:rFonts w:ascii="Arial" w:hAnsi="Arial" w:cs="Arial"/>
          <w:lang w:val="sr-Cyrl-CS"/>
        </w:rPr>
        <w:t>понуђачи</w:t>
      </w:r>
      <w:r w:rsidRPr="002E496F">
        <w:rPr>
          <w:rFonts w:ascii="Arial" w:hAnsi="Arial" w:cs="Arial"/>
        </w:rPr>
        <w:t xml:space="preserve"> у претходном отвореном поступку</w:t>
      </w:r>
      <w:r w:rsidR="00A75A31" w:rsidRPr="002E496F">
        <w:rPr>
          <w:rFonts w:ascii="Arial" w:hAnsi="Arial" w:cs="Arial"/>
        </w:rPr>
        <w:t xml:space="preserve"> број </w:t>
      </w:r>
      <w:r w:rsidR="00A75A31" w:rsidRPr="002E496F">
        <w:rPr>
          <w:rFonts w:ascii="Arial" w:hAnsi="Arial" w:cs="Arial"/>
          <w:lang w:val="sr-Cyrl-CS"/>
        </w:rPr>
        <w:t>76</w:t>
      </w:r>
      <w:r w:rsidRPr="002E496F">
        <w:rPr>
          <w:rFonts w:ascii="Arial" w:hAnsi="Arial" w:cs="Arial"/>
        </w:rPr>
        <w:t>/13</w:t>
      </w:r>
      <w:r w:rsidR="00892E05" w:rsidRPr="002E496F">
        <w:rPr>
          <w:rFonts w:ascii="Arial" w:hAnsi="Arial" w:cs="Arial"/>
        </w:rPr>
        <w:t>/</w:t>
      </w:r>
      <w:r w:rsidRPr="002E496F">
        <w:rPr>
          <w:rFonts w:ascii="Arial" w:hAnsi="Arial" w:cs="Arial"/>
        </w:rPr>
        <w:t>Д</w:t>
      </w:r>
      <w:r w:rsidR="00A75A31" w:rsidRPr="002E496F">
        <w:rPr>
          <w:rFonts w:ascii="Arial" w:hAnsi="Arial" w:cs="Arial"/>
          <w:lang w:val="sr-Cyrl-CS"/>
        </w:rPr>
        <w:t xml:space="preserve">ОИЕ </w:t>
      </w:r>
      <w:r w:rsidRPr="002E496F">
        <w:rPr>
          <w:rFonts w:ascii="Arial" w:hAnsi="Arial" w:cs="Arial"/>
          <w:lang w:val="sr-Cyrl-CS"/>
        </w:rPr>
        <w:t>нису поднели</w:t>
      </w:r>
      <w:r w:rsidR="00211E00" w:rsidRPr="002E496F">
        <w:rPr>
          <w:rFonts w:ascii="Arial" w:hAnsi="Arial" w:cs="Arial"/>
        </w:rPr>
        <w:t xml:space="preserve"> понуду са подизвођачем</w:t>
      </w:r>
      <w:r w:rsidR="00232B47" w:rsidRPr="002E496F">
        <w:rPr>
          <w:rFonts w:ascii="Arial" w:hAnsi="Arial" w:cs="Arial"/>
        </w:rPr>
        <w:t>.</w:t>
      </w:r>
    </w:p>
    <w:p w:rsidR="00232B47" w:rsidRDefault="00232B47" w:rsidP="00525DAA">
      <w:pPr>
        <w:jc w:val="both"/>
        <w:rPr>
          <w:rFonts w:ascii="Arial" w:hAnsi="Arial" w:cs="Arial"/>
        </w:rPr>
      </w:pPr>
    </w:p>
    <w:p w:rsidR="001619E7" w:rsidRPr="00B0076C" w:rsidRDefault="00232B47">
      <w:pPr>
        <w:jc w:val="both"/>
        <w:rPr>
          <w:rFonts w:ascii="Arial" w:hAnsi="Arial" w:cs="Arial"/>
          <w:b/>
          <w:i/>
          <w:color w:val="auto"/>
          <w:lang w:val="sr-Cyrl-RS"/>
        </w:rPr>
      </w:pPr>
      <w:r w:rsidRPr="00B0076C">
        <w:rPr>
          <w:rFonts w:ascii="Arial" w:hAnsi="Arial" w:cs="Arial"/>
          <w:b/>
          <w:i/>
          <w:color w:val="auto"/>
        </w:rPr>
        <w:t>6.</w:t>
      </w:r>
      <w:r w:rsidR="001619E7" w:rsidRPr="00B0076C">
        <w:rPr>
          <w:rFonts w:ascii="Arial" w:hAnsi="Arial" w:cs="Arial"/>
          <w:b/>
          <w:i/>
          <w:color w:val="auto"/>
        </w:rPr>
        <w:t>8. ЗАЈЕДНИЧКА ПОНУДА</w:t>
      </w:r>
    </w:p>
    <w:p w:rsidR="002E496F" w:rsidRPr="002E496F" w:rsidRDefault="002E496F">
      <w:pPr>
        <w:jc w:val="both"/>
        <w:rPr>
          <w:rFonts w:ascii="Arial" w:hAnsi="Arial" w:cs="Arial"/>
          <w:color w:val="FF0000"/>
          <w:lang w:val="sr-Cyrl-RS"/>
        </w:rPr>
      </w:pPr>
    </w:p>
    <w:p w:rsidR="002E496F" w:rsidRPr="00687044" w:rsidRDefault="002E496F" w:rsidP="002E496F">
      <w:pPr>
        <w:tabs>
          <w:tab w:val="num" w:pos="709"/>
        </w:tabs>
        <w:jc w:val="both"/>
        <w:rPr>
          <w:rFonts w:ascii="Arial" w:hAnsi="Arial" w:cs="Arial"/>
          <w:b/>
          <w:u w:val="single"/>
        </w:rPr>
      </w:pPr>
      <w:r w:rsidRPr="00687044">
        <w:rPr>
          <w:rFonts w:ascii="Arial" w:hAnsi="Arial" w:cs="Arial"/>
          <w:b/>
          <w:u w:val="single"/>
        </w:rPr>
        <w:t xml:space="preserve">Понуђач мора доставити понуду и водити поступак преговарања у овом поступку у статусу понуђача који је имао у отвореном поступку </w:t>
      </w:r>
      <w:r w:rsidRPr="00687044">
        <w:rPr>
          <w:rFonts w:ascii="Arial" w:hAnsi="Arial" w:cs="Arial"/>
          <w:b/>
          <w:u w:val="single"/>
          <w:lang w:val="ru-RU"/>
        </w:rPr>
        <w:t xml:space="preserve">за јавну набавку </w:t>
      </w:r>
      <w:r w:rsidRPr="00687044">
        <w:rPr>
          <w:rFonts w:ascii="Arial" w:hAnsi="Arial" w:cs="Arial"/>
          <w:b/>
          <w:u w:val="single"/>
        </w:rPr>
        <w:t xml:space="preserve">услуга- Јавна набавка број </w:t>
      </w:r>
      <w:r w:rsidRPr="00687044">
        <w:rPr>
          <w:rFonts w:ascii="Arial" w:hAnsi="Arial" w:cs="Arial"/>
          <w:b/>
          <w:u w:val="single"/>
          <w:lang w:val="sr-Cyrl-CS"/>
        </w:rPr>
        <w:t>76</w:t>
      </w:r>
      <w:r w:rsidRPr="00687044">
        <w:rPr>
          <w:rFonts w:ascii="Arial" w:hAnsi="Arial" w:cs="Arial"/>
          <w:b/>
          <w:u w:val="single"/>
        </w:rPr>
        <w:t>/13/Д</w:t>
      </w:r>
      <w:r w:rsidRPr="00687044">
        <w:rPr>
          <w:rFonts w:ascii="Arial" w:hAnsi="Arial" w:cs="Arial"/>
          <w:b/>
          <w:u w:val="single"/>
          <w:lang w:val="sr-Cyrl-CS"/>
        </w:rPr>
        <w:t>ОИЕ</w:t>
      </w:r>
      <w:r w:rsidRPr="00687044">
        <w:rPr>
          <w:rFonts w:ascii="Arial" w:hAnsi="Arial" w:cs="Arial"/>
          <w:b/>
          <w:u w:val="single"/>
        </w:rPr>
        <w:t>.</w:t>
      </w:r>
    </w:p>
    <w:p w:rsidR="001619E7" w:rsidRPr="00687044" w:rsidRDefault="001619E7">
      <w:pPr>
        <w:jc w:val="both"/>
        <w:rPr>
          <w:rFonts w:ascii="Arial" w:hAnsi="Arial" w:cs="Arial"/>
          <w:color w:val="FF0000"/>
        </w:rPr>
      </w:pP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232B47">
        <w:rPr>
          <w:rFonts w:ascii="Arial" w:eastAsia="TimesNewRomanPSMT" w:hAnsi="Arial" w:cs="Arial"/>
          <w:bCs/>
          <w:kern w:val="0"/>
          <w:lang w:val="ru-RU" w:eastAsia="en-US"/>
        </w:rPr>
        <w:t>П</w:t>
      </w:r>
      <w:r w:rsidRPr="00232B47">
        <w:rPr>
          <w:rFonts w:ascii="Arial" w:eastAsia="TimesNewRomanPSMT" w:hAnsi="Arial" w:cs="Arial"/>
          <w:bCs/>
          <w:kern w:val="0"/>
          <w:lang w:eastAsia="en-US"/>
        </w:rPr>
        <w:t>онуду</w:t>
      </w:r>
      <w:r w:rsidRPr="00232B47">
        <w:rPr>
          <w:rFonts w:ascii="Arial" w:eastAsia="TimesNewRomanPSMT" w:hAnsi="Arial" w:cs="Arial"/>
          <w:bCs/>
          <w:kern w:val="0"/>
          <w:lang w:val="ru-RU" w:eastAsia="en-US"/>
        </w:rPr>
        <w:t xml:space="preserve"> може поднети група </w:t>
      </w:r>
      <w:r w:rsidRPr="00232B47">
        <w:rPr>
          <w:rFonts w:ascii="Arial" w:eastAsia="TimesNewRomanPSMT" w:hAnsi="Arial" w:cs="Arial"/>
          <w:bCs/>
          <w:kern w:val="0"/>
          <w:lang w:eastAsia="en-US"/>
        </w:rPr>
        <w:t>понуђача</w:t>
      </w:r>
      <w:r w:rsidRPr="00232B47">
        <w:rPr>
          <w:rFonts w:ascii="Arial" w:eastAsia="TimesNewRomanPSMT" w:hAnsi="Arial" w:cs="Arial"/>
          <w:bCs/>
          <w:kern w:val="0"/>
          <w:lang w:val="ru-RU" w:eastAsia="en-US"/>
        </w:rPr>
        <w:t>.</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 xml:space="preserve">    Саставни део заједничке понуде је </w:t>
      </w:r>
      <w:r w:rsidRPr="00232B47">
        <w:rPr>
          <w:rFonts w:ascii="Arial" w:eastAsia="TimesNewRomanPSMT" w:hAnsi="Arial" w:cs="Arial"/>
          <w:b/>
          <w:bCs/>
          <w:kern w:val="0"/>
          <w:lang w:eastAsia="en-US"/>
        </w:rPr>
        <w:t>споразум</w:t>
      </w:r>
      <w:r w:rsidRPr="00232B47">
        <w:rPr>
          <w:rFonts w:ascii="Arial" w:eastAsia="TimesNewRomanPSMT" w:hAnsi="Arial" w:cs="Arial"/>
          <w:bCs/>
          <w:kern w:val="0"/>
          <w:lang w:eastAsia="en-US"/>
        </w:rPr>
        <w:t xml:space="preserve"> којим се понуђачи из групе међусобно и према наручиоцу обавезују на извршење јавне набавке, а који обавезно садржи податке о:</w:t>
      </w:r>
    </w:p>
    <w:p w:rsidR="00232B47" w:rsidRPr="00232B47" w:rsidRDefault="00232B47" w:rsidP="00232B47">
      <w:pPr>
        <w:suppressAutoHyphens w:val="0"/>
        <w:autoSpaceDE w:val="0"/>
        <w:autoSpaceDN w:val="0"/>
        <w:adjustRightInd w:val="0"/>
        <w:spacing w:line="240" w:lineRule="auto"/>
        <w:ind w:left="1440"/>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1) члану групе који ће бити носилац посла, односно који ће поднети понуду и који ће заступати групу понуђача пред наручиоцем;</w:t>
      </w:r>
    </w:p>
    <w:p w:rsidR="00232B47" w:rsidRPr="00232B47" w:rsidRDefault="00232B47" w:rsidP="00232B47">
      <w:pPr>
        <w:suppressAutoHyphens w:val="0"/>
        <w:autoSpaceDE w:val="0"/>
        <w:autoSpaceDN w:val="0"/>
        <w:adjustRightInd w:val="0"/>
        <w:spacing w:line="240" w:lineRule="auto"/>
        <w:ind w:left="720" w:firstLine="720"/>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2)  понуђачу који ће у име групе понуђача потписати уговор;</w:t>
      </w:r>
    </w:p>
    <w:p w:rsidR="00232B47" w:rsidRPr="00232B47" w:rsidRDefault="00232B47" w:rsidP="00232B47">
      <w:pPr>
        <w:suppressAutoHyphens w:val="0"/>
        <w:autoSpaceDE w:val="0"/>
        <w:autoSpaceDN w:val="0"/>
        <w:adjustRightInd w:val="0"/>
        <w:spacing w:line="240" w:lineRule="auto"/>
        <w:ind w:left="720" w:firstLine="720"/>
        <w:contextualSpacing/>
        <w:jc w:val="both"/>
        <w:rPr>
          <w:rFonts w:ascii="Arial" w:eastAsia="TimesNewRomanPSMT" w:hAnsi="Arial" w:cs="Arial"/>
          <w:bCs/>
          <w:color w:val="auto"/>
          <w:kern w:val="0"/>
          <w:lang w:eastAsia="en-US"/>
        </w:rPr>
      </w:pPr>
      <w:r w:rsidRPr="00232B47">
        <w:rPr>
          <w:rFonts w:ascii="Arial" w:eastAsia="TimesNewRomanPSMT" w:hAnsi="Arial" w:cs="Arial"/>
          <w:bCs/>
          <w:color w:val="auto"/>
          <w:kern w:val="0"/>
          <w:lang w:eastAsia="en-US"/>
        </w:rPr>
        <w:t>3) понуђачу који ће у име групе понуђача дати тражено средство обезбеђења;</w:t>
      </w:r>
    </w:p>
    <w:p w:rsidR="00232B47" w:rsidRPr="00232B47" w:rsidRDefault="00232B47" w:rsidP="00232B47">
      <w:pPr>
        <w:suppressAutoHyphens w:val="0"/>
        <w:autoSpaceDE w:val="0"/>
        <w:autoSpaceDN w:val="0"/>
        <w:adjustRightInd w:val="0"/>
        <w:spacing w:line="240" w:lineRule="auto"/>
        <w:ind w:left="720" w:firstLine="720"/>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4) понуђачу који ће издати рачун;</w:t>
      </w:r>
    </w:p>
    <w:p w:rsidR="00232B47" w:rsidRPr="00232B47" w:rsidRDefault="00232B47" w:rsidP="00232B47">
      <w:pPr>
        <w:suppressAutoHyphens w:val="0"/>
        <w:autoSpaceDE w:val="0"/>
        <w:autoSpaceDN w:val="0"/>
        <w:adjustRightInd w:val="0"/>
        <w:spacing w:line="240" w:lineRule="auto"/>
        <w:ind w:left="720" w:firstLine="720"/>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5) рачуну на који ће бити извршено плаћање;</w:t>
      </w:r>
    </w:p>
    <w:p w:rsidR="00232B47" w:rsidRPr="00232B47" w:rsidRDefault="00232B47" w:rsidP="00232B47">
      <w:pPr>
        <w:suppressAutoHyphens w:val="0"/>
        <w:autoSpaceDE w:val="0"/>
        <w:autoSpaceDN w:val="0"/>
        <w:adjustRightInd w:val="0"/>
        <w:spacing w:line="240" w:lineRule="auto"/>
        <w:ind w:left="720" w:firstLine="720"/>
        <w:contextualSpacing/>
        <w:jc w:val="both"/>
        <w:rPr>
          <w:rFonts w:ascii="Arial" w:eastAsia="TimesNewRomanPSMT" w:hAnsi="Arial" w:cs="Arial"/>
          <w:bCs/>
          <w:kern w:val="0"/>
          <w:lang w:eastAsia="en-US"/>
        </w:rPr>
      </w:pPr>
      <w:r w:rsidRPr="00232B47">
        <w:rPr>
          <w:rFonts w:ascii="Arial" w:eastAsia="TimesNewRomanPSMT" w:hAnsi="Arial" w:cs="Arial"/>
          <w:bCs/>
          <w:kern w:val="0"/>
          <w:lang w:eastAsia="en-US"/>
        </w:rPr>
        <w:t>6) обавезема сваког од понуђача из групе понуђача за извршење уговора.</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
          <w:bCs/>
          <w:i/>
          <w:iCs/>
          <w:color w:val="002060"/>
          <w:kern w:val="0"/>
          <w:u w:val="single"/>
          <w:lang w:eastAsia="en-US"/>
        </w:rPr>
      </w:pPr>
      <w:r w:rsidRPr="00232B47">
        <w:rPr>
          <w:rFonts w:ascii="Arial" w:eastAsia="TimesNewRomanPSMT" w:hAnsi="Arial" w:cs="Arial"/>
          <w:bCs/>
          <w:kern w:val="0"/>
          <w:lang w:eastAsia="en-US"/>
        </w:rPr>
        <w:t xml:space="preserve">    Група понуђача је дужна да достави све доказе о испуњености услова који су наведени у поглављу 5 конкурсне документације, у складу са Упутством како се доказује испуњеност услова.</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
          <w:bCs/>
          <w:i/>
          <w:iCs/>
          <w:color w:val="002060"/>
          <w:kern w:val="0"/>
          <w:u w:val="single"/>
          <w:lang w:eastAsia="en-US"/>
        </w:rPr>
      </w:pPr>
      <w:r w:rsidRPr="00232B47">
        <w:rPr>
          <w:rFonts w:ascii="Arial" w:eastAsia="TimesNewRomanPSMT" w:hAnsi="Arial" w:cs="Arial"/>
          <w:bCs/>
          <w:kern w:val="0"/>
          <w:lang w:eastAsia="en-US"/>
        </w:rPr>
        <w:lastRenderedPageBreak/>
        <w:t xml:space="preserve">    Понуђачи из групе понуђача одговарају неограничено солидарно према наручиоцу.</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
          <w:bCs/>
          <w:i/>
          <w:iCs/>
          <w:color w:val="002060"/>
          <w:kern w:val="0"/>
          <w:u w:val="single"/>
          <w:lang w:eastAsia="en-US"/>
        </w:rPr>
      </w:pPr>
      <w:r w:rsidRPr="00232B47">
        <w:rPr>
          <w:rFonts w:ascii="Arial" w:eastAsia="TimesNewRomanPSMT" w:hAnsi="Arial" w:cs="Arial"/>
          <w:bCs/>
          <w:kern w:val="0"/>
          <w:lang w:eastAsia="en-US"/>
        </w:rPr>
        <w:t xml:space="preserve">    Задруга може поднети понуду самостално, у своје име, а за разун задругара или заједничку понуду у име задругара.</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
          <w:bCs/>
          <w:i/>
          <w:iCs/>
          <w:color w:val="002060"/>
          <w:kern w:val="0"/>
          <w:u w:val="single"/>
          <w:lang w:eastAsia="en-US"/>
        </w:rPr>
      </w:pPr>
      <w:r w:rsidRPr="00232B47">
        <w:rPr>
          <w:rFonts w:ascii="Arial" w:eastAsia="TimesNewRomanPSMT" w:hAnsi="Arial" w:cs="Arial"/>
          <w:bCs/>
          <w:kern w:val="0"/>
          <w:lang w:eastAsia="en-US"/>
        </w:rPr>
        <w:t xml:space="preserve">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32B47" w:rsidRPr="00232B47" w:rsidRDefault="00232B47" w:rsidP="00586A58">
      <w:pPr>
        <w:numPr>
          <w:ilvl w:val="0"/>
          <w:numId w:val="49"/>
        </w:numPr>
        <w:suppressAutoHyphens w:val="0"/>
        <w:autoSpaceDE w:val="0"/>
        <w:autoSpaceDN w:val="0"/>
        <w:adjustRightInd w:val="0"/>
        <w:spacing w:after="200" w:line="276" w:lineRule="auto"/>
        <w:contextualSpacing/>
        <w:jc w:val="both"/>
        <w:rPr>
          <w:rFonts w:ascii="Arial" w:eastAsia="TimesNewRomanPSMT" w:hAnsi="Arial" w:cs="Arial"/>
          <w:b/>
          <w:bCs/>
          <w:i/>
          <w:iCs/>
          <w:color w:val="002060"/>
          <w:kern w:val="0"/>
          <w:u w:val="single"/>
          <w:lang w:eastAsia="en-US"/>
        </w:rPr>
      </w:pPr>
      <w:r w:rsidRPr="00232B47">
        <w:rPr>
          <w:rFonts w:ascii="Arial" w:eastAsia="TimesNewRomanPSMT" w:hAnsi="Arial" w:cs="Arial"/>
          <w:bCs/>
          <w:kern w:val="0"/>
          <w:lang w:eastAsia="en-US"/>
        </w:rPr>
        <w:t xml:space="preserve">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1619E7" w:rsidRPr="00687044" w:rsidRDefault="001619E7">
      <w:pPr>
        <w:jc w:val="both"/>
        <w:rPr>
          <w:rFonts w:ascii="Arial" w:hAnsi="Arial" w:cs="Arial"/>
        </w:rPr>
      </w:pPr>
    </w:p>
    <w:p w:rsidR="001619E7" w:rsidRPr="009814A7" w:rsidRDefault="0035547D">
      <w:pPr>
        <w:jc w:val="both"/>
        <w:rPr>
          <w:rFonts w:ascii="Arial" w:hAnsi="Arial" w:cs="Arial"/>
          <w:color w:val="auto"/>
        </w:rPr>
      </w:pPr>
      <w:r w:rsidRPr="009814A7">
        <w:rPr>
          <w:rFonts w:ascii="Arial" w:hAnsi="Arial" w:cs="Arial"/>
          <w:b/>
          <w:bCs/>
          <w:i/>
          <w:iCs/>
          <w:color w:val="auto"/>
        </w:rPr>
        <w:t>6.</w:t>
      </w:r>
      <w:r w:rsidR="001619E7" w:rsidRPr="009814A7">
        <w:rPr>
          <w:rFonts w:ascii="Arial" w:hAnsi="Arial" w:cs="Arial"/>
          <w:b/>
          <w:bCs/>
          <w:i/>
          <w:iCs/>
          <w:color w:val="auto"/>
        </w:rPr>
        <w:t>9. НАЧИН И УСЛОВ</w:t>
      </w:r>
      <w:r w:rsidR="001619E7" w:rsidRPr="009814A7">
        <w:rPr>
          <w:rFonts w:ascii="Arial" w:hAnsi="Arial" w:cs="Arial"/>
          <w:b/>
          <w:bCs/>
          <w:i/>
          <w:iCs/>
          <w:color w:val="auto"/>
          <w:lang w:val="sr-Cyrl-CS"/>
        </w:rPr>
        <w:t>И</w:t>
      </w:r>
      <w:r w:rsidR="001619E7" w:rsidRPr="009814A7">
        <w:rPr>
          <w:rFonts w:ascii="Arial" w:hAnsi="Arial" w:cs="Arial"/>
          <w:b/>
          <w:bCs/>
          <w:i/>
          <w:iCs/>
          <w:color w:val="auto"/>
        </w:rPr>
        <w:t xml:space="preserve"> ПЛАЋАЊА, ГАРАНТНИ РОК, КАО И ДРУГЕ ОКОЛНОСТИ ОД КОЈИХ ЗАВИСИ ПРИХВАТЉИВОСТ  ПОНУДЕ</w:t>
      </w:r>
    </w:p>
    <w:p w:rsidR="00525DAA" w:rsidRPr="009814A7" w:rsidRDefault="00525DAA" w:rsidP="00525DAA">
      <w:pPr>
        <w:tabs>
          <w:tab w:val="left" w:pos="993"/>
        </w:tabs>
        <w:jc w:val="both"/>
        <w:rPr>
          <w:rFonts w:ascii="Arial" w:hAnsi="Arial" w:cs="Arial"/>
          <w:b/>
          <w:color w:val="auto"/>
          <w:lang w:val="sr-Cyrl-CS"/>
        </w:rPr>
      </w:pPr>
    </w:p>
    <w:p w:rsidR="00525DAA" w:rsidRPr="009814A7" w:rsidRDefault="00525DAA" w:rsidP="00525DAA">
      <w:pPr>
        <w:tabs>
          <w:tab w:val="left" w:pos="993"/>
        </w:tabs>
        <w:jc w:val="both"/>
        <w:rPr>
          <w:rFonts w:ascii="Arial" w:hAnsi="Arial" w:cs="Arial"/>
          <w:color w:val="auto"/>
          <w:u w:val="single"/>
          <w:lang w:val="sr-Cyrl-CS"/>
        </w:rPr>
      </w:pPr>
      <w:r w:rsidRPr="009814A7">
        <w:rPr>
          <w:rFonts w:ascii="Arial" w:hAnsi="Arial" w:cs="Arial"/>
          <w:b/>
          <w:color w:val="auto"/>
        </w:rPr>
        <w:t xml:space="preserve">Напомена: </w:t>
      </w:r>
      <w:r w:rsidRPr="009814A7">
        <w:rPr>
          <w:rFonts w:ascii="Arial" w:hAnsi="Arial" w:cs="Arial"/>
          <w:color w:val="auto"/>
          <w:u w:val="single"/>
        </w:rPr>
        <w:t>наведени услови су и даље важећи и истоветни онима д</w:t>
      </w:r>
      <w:r w:rsidR="009F0131" w:rsidRPr="009814A7">
        <w:rPr>
          <w:rFonts w:ascii="Arial" w:hAnsi="Arial" w:cs="Arial"/>
          <w:color w:val="auto"/>
          <w:u w:val="single"/>
        </w:rPr>
        <w:t xml:space="preserve">атим за отворени поступак број </w:t>
      </w:r>
      <w:r w:rsidR="009F0131" w:rsidRPr="009814A7">
        <w:rPr>
          <w:rFonts w:ascii="Arial" w:hAnsi="Arial" w:cs="Arial"/>
          <w:color w:val="auto"/>
          <w:u w:val="single"/>
          <w:lang w:val="sr-Cyrl-CS"/>
        </w:rPr>
        <w:t>76</w:t>
      </w:r>
      <w:r w:rsidRPr="009814A7">
        <w:rPr>
          <w:rFonts w:ascii="Arial" w:hAnsi="Arial" w:cs="Arial"/>
          <w:color w:val="auto"/>
          <w:u w:val="single"/>
        </w:rPr>
        <w:t>/13</w:t>
      </w:r>
      <w:r w:rsidR="00892E05" w:rsidRPr="009814A7">
        <w:rPr>
          <w:rFonts w:ascii="Arial" w:hAnsi="Arial" w:cs="Arial"/>
          <w:color w:val="auto"/>
          <w:u w:val="single"/>
        </w:rPr>
        <w:t>/</w:t>
      </w:r>
      <w:r w:rsidRPr="009814A7">
        <w:rPr>
          <w:rFonts w:ascii="Arial" w:hAnsi="Arial" w:cs="Arial"/>
          <w:color w:val="auto"/>
          <w:u w:val="single"/>
        </w:rPr>
        <w:t>Д</w:t>
      </w:r>
      <w:r w:rsidR="009F0131" w:rsidRPr="009814A7">
        <w:rPr>
          <w:rFonts w:ascii="Arial" w:hAnsi="Arial" w:cs="Arial"/>
          <w:color w:val="auto"/>
          <w:u w:val="single"/>
          <w:lang w:val="sr-Cyrl-CS"/>
        </w:rPr>
        <w:t>ОИЕ</w:t>
      </w:r>
      <w:r w:rsidR="00346CC9" w:rsidRPr="009814A7">
        <w:rPr>
          <w:rFonts w:ascii="Arial" w:hAnsi="Arial" w:cs="Arial"/>
          <w:color w:val="auto"/>
          <w:u w:val="single"/>
          <w:lang w:val="sr-Cyrl-CS"/>
        </w:rPr>
        <w:t xml:space="preserve">. </w:t>
      </w:r>
      <w:r w:rsidR="002E496F" w:rsidRPr="009814A7">
        <w:rPr>
          <w:rFonts w:ascii="Arial" w:hAnsi="Arial" w:cs="Arial"/>
          <w:color w:val="auto"/>
          <w:u w:val="single"/>
          <w:lang w:val="sr-Cyrl-CS"/>
        </w:rPr>
        <w:t>Н</w:t>
      </w:r>
      <w:r w:rsidRPr="009814A7">
        <w:rPr>
          <w:rFonts w:ascii="Arial" w:hAnsi="Arial" w:cs="Arial"/>
          <w:color w:val="auto"/>
          <w:u w:val="single"/>
        </w:rPr>
        <w:t xml:space="preserve">е могу достављати </w:t>
      </w:r>
      <w:r w:rsidR="0029062E" w:rsidRPr="009814A7">
        <w:rPr>
          <w:rFonts w:ascii="Arial" w:hAnsi="Arial" w:cs="Arial"/>
          <w:color w:val="auto"/>
          <w:u w:val="single"/>
          <w:lang w:val="sr-Cyrl-CS"/>
        </w:rPr>
        <w:t xml:space="preserve">нови и </w:t>
      </w:r>
      <w:r w:rsidRPr="009814A7">
        <w:rPr>
          <w:rFonts w:ascii="Arial" w:hAnsi="Arial" w:cs="Arial"/>
          <w:color w:val="auto"/>
          <w:u w:val="single"/>
        </w:rPr>
        <w:t xml:space="preserve">другачији подаци у односу на оне наведене у понуди за отворени </w:t>
      </w:r>
      <w:r w:rsidR="00517CCF" w:rsidRPr="009814A7">
        <w:rPr>
          <w:rFonts w:ascii="Arial" w:hAnsi="Arial" w:cs="Arial"/>
          <w:color w:val="auto"/>
          <w:u w:val="single"/>
        </w:rPr>
        <w:t xml:space="preserve">поступак број </w:t>
      </w:r>
      <w:r w:rsidR="00517CCF" w:rsidRPr="009814A7">
        <w:rPr>
          <w:rFonts w:ascii="Arial" w:hAnsi="Arial" w:cs="Arial"/>
          <w:color w:val="auto"/>
          <w:u w:val="single"/>
          <w:lang w:val="sr-Cyrl-CS"/>
        </w:rPr>
        <w:t>76</w:t>
      </w:r>
      <w:r w:rsidRPr="009814A7">
        <w:rPr>
          <w:rFonts w:ascii="Arial" w:hAnsi="Arial" w:cs="Arial"/>
          <w:color w:val="auto"/>
          <w:u w:val="single"/>
        </w:rPr>
        <w:t>/13</w:t>
      </w:r>
      <w:r w:rsidR="00892E05" w:rsidRPr="009814A7">
        <w:rPr>
          <w:rFonts w:ascii="Arial" w:hAnsi="Arial" w:cs="Arial"/>
          <w:color w:val="auto"/>
          <w:u w:val="single"/>
        </w:rPr>
        <w:t>/</w:t>
      </w:r>
      <w:r w:rsidRPr="009814A7">
        <w:rPr>
          <w:rFonts w:ascii="Arial" w:hAnsi="Arial" w:cs="Arial"/>
          <w:color w:val="auto"/>
          <w:u w:val="single"/>
        </w:rPr>
        <w:t>Д</w:t>
      </w:r>
      <w:r w:rsidR="00517CCF" w:rsidRPr="009814A7">
        <w:rPr>
          <w:rFonts w:ascii="Arial" w:hAnsi="Arial" w:cs="Arial"/>
          <w:color w:val="auto"/>
          <w:u w:val="single"/>
          <w:lang w:val="sr-Cyrl-CS"/>
        </w:rPr>
        <w:t>ОИЕ</w:t>
      </w:r>
      <w:r w:rsidRPr="009814A7">
        <w:rPr>
          <w:rFonts w:ascii="Arial" w:hAnsi="Arial" w:cs="Arial"/>
          <w:color w:val="auto"/>
          <w:u w:val="single"/>
        </w:rPr>
        <w:t>.</w:t>
      </w:r>
    </w:p>
    <w:p w:rsidR="00B6177B" w:rsidRPr="00687044" w:rsidRDefault="00B6177B" w:rsidP="00525DAA">
      <w:pPr>
        <w:tabs>
          <w:tab w:val="left" w:pos="993"/>
        </w:tabs>
        <w:jc w:val="both"/>
        <w:rPr>
          <w:rFonts w:ascii="Arial" w:hAnsi="Arial" w:cs="Arial"/>
          <w:color w:val="FF0000"/>
          <w:u w:val="single"/>
          <w:lang w:val="sr-Cyrl-CS"/>
        </w:rPr>
      </w:pPr>
    </w:p>
    <w:p w:rsidR="0035547D" w:rsidRPr="0035547D" w:rsidRDefault="0035547D" w:rsidP="0035547D">
      <w:pPr>
        <w:suppressAutoHyphens w:val="0"/>
        <w:spacing w:line="240" w:lineRule="auto"/>
        <w:jc w:val="both"/>
        <w:rPr>
          <w:rFonts w:ascii="Arial" w:eastAsia="TimesNewRomanPSMT" w:hAnsi="Arial" w:cs="Arial"/>
          <w:bCs/>
          <w:iCs/>
          <w:color w:val="auto"/>
          <w:kern w:val="0"/>
          <w:lang w:eastAsia="en-US"/>
        </w:rPr>
      </w:pPr>
      <w:r w:rsidRPr="0035547D">
        <w:rPr>
          <w:rFonts w:ascii="Arial" w:eastAsia="TimesNewRomanPSMT" w:hAnsi="Arial" w:cs="Arial"/>
          <w:bCs/>
          <w:iCs/>
          <w:color w:val="auto"/>
          <w:kern w:val="0"/>
          <w:u w:val="single"/>
          <w:lang w:val="sr-Cyrl-CS" w:eastAsia="en-US"/>
        </w:rPr>
        <w:t>6.9.1</w:t>
      </w:r>
      <w:r w:rsidRPr="0035547D">
        <w:rPr>
          <w:rFonts w:ascii="Arial" w:eastAsia="TimesNewRomanPSMT" w:hAnsi="Arial" w:cs="Arial"/>
          <w:bCs/>
          <w:iCs/>
          <w:color w:val="auto"/>
          <w:kern w:val="0"/>
          <w:lang w:val="sr-Cyrl-CS" w:eastAsia="en-US"/>
        </w:rPr>
        <w:t xml:space="preserve"> </w:t>
      </w:r>
      <w:r w:rsidRPr="0035547D">
        <w:rPr>
          <w:rFonts w:ascii="Arial" w:eastAsia="TimesNewRomanPSMT" w:hAnsi="Arial" w:cs="Arial"/>
          <w:bCs/>
          <w:iCs/>
          <w:color w:val="auto"/>
          <w:kern w:val="0"/>
          <w:u w:val="single"/>
          <w:lang w:eastAsia="en-US"/>
        </w:rPr>
        <w:t>Начин, рок и услови плаћања</w:t>
      </w:r>
      <w:r w:rsidRPr="0035547D">
        <w:rPr>
          <w:rFonts w:ascii="Arial" w:eastAsia="TimesNewRomanPSMT" w:hAnsi="Arial" w:cs="Arial"/>
          <w:bCs/>
          <w:iCs/>
          <w:color w:val="auto"/>
          <w:kern w:val="0"/>
          <w:lang w:eastAsia="en-US"/>
        </w:rPr>
        <w:t xml:space="preserve">: </w:t>
      </w:r>
    </w:p>
    <w:p w:rsidR="0035547D" w:rsidRDefault="0035547D" w:rsidP="00840F78">
      <w:pPr>
        <w:jc w:val="both"/>
        <w:rPr>
          <w:rFonts w:ascii="Arial" w:hAnsi="Arial" w:cs="Arial"/>
          <w:color w:val="auto"/>
        </w:rPr>
      </w:pPr>
    </w:p>
    <w:p w:rsidR="00F60D9A" w:rsidRPr="00687044" w:rsidRDefault="00F60D9A" w:rsidP="00840F78">
      <w:pPr>
        <w:jc w:val="both"/>
        <w:rPr>
          <w:rFonts w:ascii="Arial" w:hAnsi="Arial" w:cs="Arial"/>
          <w:color w:val="auto"/>
        </w:rPr>
      </w:pPr>
      <w:r w:rsidRPr="00687044">
        <w:rPr>
          <w:rFonts w:ascii="Arial" w:hAnsi="Arial" w:cs="Arial"/>
          <w:color w:val="auto"/>
        </w:rPr>
        <w:t xml:space="preserve">Исплата уговорних обавеза вршиће се након закључивања уговора, на следећи начин:дoкумeнтa нa oснoву кojих сe врши плaћaњe:  издaвaњу фaктурe прeтхoди мeсeчни извeштaj кojи пoдлeжe усвajaњу у oдрeђeнoм рoку и нa oснoву усвojeнoг мeсeчнoг/фaзнoг/ситуaциoнoг извeштaja сe испoстaвљa фaктурa, кoja je oндa пo изнoсу нeспoрнa зa услугу кoja je зaиста извршeнa. Aкo пoстoje фaзни угoвoрни прoизвoди (у склaду сa Teрмин плaнoм) oндa су и oни сaстaвни дeo извeштaja. </w:t>
      </w:r>
    </w:p>
    <w:p w:rsidR="00B6177B" w:rsidRPr="00687044" w:rsidRDefault="00B6177B" w:rsidP="00840F78">
      <w:pPr>
        <w:pStyle w:val="CommentText"/>
        <w:rPr>
          <w:rFonts w:ascii="Arial" w:hAnsi="Arial" w:cs="Arial"/>
          <w:color w:val="auto"/>
          <w:sz w:val="24"/>
          <w:szCs w:val="24"/>
          <w:lang w:val="sr-Cyrl-CS"/>
        </w:rPr>
      </w:pPr>
    </w:p>
    <w:p w:rsidR="00840F78" w:rsidRPr="00687044" w:rsidRDefault="00840F78" w:rsidP="00840F78">
      <w:pPr>
        <w:pStyle w:val="CommentText"/>
        <w:rPr>
          <w:rFonts w:ascii="Arial" w:hAnsi="Arial" w:cs="Arial"/>
          <w:color w:val="auto"/>
          <w:sz w:val="24"/>
          <w:szCs w:val="24"/>
        </w:rPr>
      </w:pPr>
      <w:r w:rsidRPr="00687044">
        <w:rPr>
          <w:rFonts w:ascii="Arial" w:hAnsi="Arial" w:cs="Arial"/>
          <w:color w:val="auto"/>
          <w:sz w:val="24"/>
          <w:szCs w:val="24"/>
        </w:rPr>
        <w:t xml:space="preserve">Плаћање се врши на следећи начин: </w:t>
      </w:r>
    </w:p>
    <w:p w:rsidR="00840F78" w:rsidRPr="00687044" w:rsidRDefault="00840F78" w:rsidP="00840F78">
      <w:pPr>
        <w:ind w:left="720"/>
        <w:jc w:val="both"/>
        <w:rPr>
          <w:rFonts w:ascii="Arial" w:hAnsi="Arial" w:cs="Arial"/>
          <w:color w:val="auto"/>
          <w:sz w:val="22"/>
          <w:szCs w:val="22"/>
        </w:rPr>
      </w:pPr>
    </w:p>
    <w:p w:rsidR="00840F78" w:rsidRPr="00687044" w:rsidRDefault="00840F78" w:rsidP="00840F78">
      <w:pPr>
        <w:ind w:firstLine="717"/>
        <w:jc w:val="both"/>
        <w:rPr>
          <w:rFonts w:ascii="Arial" w:hAnsi="Arial" w:cs="Arial"/>
          <w:color w:val="auto"/>
        </w:rPr>
      </w:pPr>
      <w:r w:rsidRPr="00687044">
        <w:rPr>
          <w:rFonts w:ascii="Arial" w:hAnsi="Arial" w:cs="Arial"/>
          <w:color w:val="auto"/>
        </w:rPr>
        <w:t>- 80% укупно уговорене вредности сукцесивно по фазама, у зависности од извршења предмета набавке у једном месецу – на основу достављене фактуре (рачун) и извештаја о извршењу предмета набавке за тај месец овереног од стране надлежног лица Наручиоца и  Понуђача услуге, и то у року од 30 (тридесет) дана од дана овере фактуре од стране овлашћеног лица наручиоца</w:t>
      </w:r>
    </w:p>
    <w:p w:rsidR="00840F78" w:rsidRPr="00687044" w:rsidRDefault="00840F78" w:rsidP="00840F78">
      <w:pPr>
        <w:ind w:left="2" w:firstLine="715"/>
        <w:jc w:val="both"/>
        <w:rPr>
          <w:rFonts w:ascii="Arial" w:hAnsi="Arial" w:cs="Arial"/>
          <w:color w:val="auto"/>
        </w:rPr>
      </w:pPr>
      <w:r w:rsidRPr="00687044">
        <w:rPr>
          <w:rFonts w:ascii="Arial" w:hAnsi="Arial" w:cs="Arial"/>
          <w:color w:val="auto"/>
        </w:rPr>
        <w:t>- 10% од укупно уговорене вредности на основу записника о прихватању Студије од стране наручиоца и испостављене фактуре (рачуна) и то у року од 30 (тридесет) дана од дана овере фактуре од стране овлашћеног лица наручиоца</w:t>
      </w:r>
    </w:p>
    <w:p w:rsidR="00840F78" w:rsidRPr="00687044" w:rsidRDefault="00840F78" w:rsidP="00840F78">
      <w:pPr>
        <w:ind w:left="2" w:firstLine="715"/>
        <w:jc w:val="both"/>
        <w:rPr>
          <w:rFonts w:ascii="Arial" w:hAnsi="Arial" w:cs="Arial"/>
          <w:color w:val="auto"/>
          <w:lang w:val="sr-Cyrl-CS"/>
        </w:rPr>
      </w:pPr>
      <w:r w:rsidRPr="00687044">
        <w:rPr>
          <w:rFonts w:ascii="Arial" w:hAnsi="Arial" w:cs="Arial"/>
          <w:color w:val="auto"/>
        </w:rPr>
        <w:t>- 10% укупне уговорене вредности после стручне контроле техничке документације од стране Ревизионе комисије министарства надлежног за грађевинарство, поступања по примедбама комисије на техничку документацију и усвајања документације од стране ове комисије</w:t>
      </w:r>
    </w:p>
    <w:p w:rsidR="00840F78" w:rsidRPr="00687044" w:rsidRDefault="00840F78" w:rsidP="00840F78">
      <w:pPr>
        <w:ind w:firstLine="717"/>
        <w:jc w:val="both"/>
        <w:rPr>
          <w:rFonts w:ascii="Arial" w:hAnsi="Arial" w:cs="Arial"/>
          <w:color w:val="auto"/>
          <w:lang w:val="sr-Cyrl-CS"/>
        </w:rPr>
      </w:pPr>
      <w:r w:rsidRPr="00687044">
        <w:rPr>
          <w:rFonts w:ascii="Arial" w:hAnsi="Arial" w:cs="Arial"/>
          <w:color w:val="auto"/>
          <w:lang w:val="sr-Cyrl-CS"/>
        </w:rPr>
        <w:t xml:space="preserve">- </w:t>
      </w:r>
      <w:r w:rsidRPr="00687044">
        <w:rPr>
          <w:rFonts w:ascii="Arial" w:hAnsi="Arial" w:cs="Arial"/>
          <w:color w:val="auto"/>
        </w:rPr>
        <w:t>Ако Понуђач достави другачије услове у погледу начина и услова плаћања понуда ће бити одбијена као неприхватљива.</w:t>
      </w:r>
    </w:p>
    <w:p w:rsidR="009C4614" w:rsidRPr="00687044" w:rsidRDefault="009C4614" w:rsidP="009C4614">
      <w:pPr>
        <w:suppressAutoHyphens w:val="0"/>
        <w:spacing w:line="240" w:lineRule="auto"/>
        <w:contextualSpacing/>
        <w:jc w:val="both"/>
        <w:rPr>
          <w:rFonts w:ascii="Arial" w:eastAsia="Times New Roman" w:hAnsi="Arial" w:cs="Arial"/>
          <w:iCs/>
          <w:color w:val="auto"/>
          <w:kern w:val="0"/>
          <w:lang w:eastAsia="en-US"/>
        </w:rPr>
      </w:pPr>
    </w:p>
    <w:p w:rsidR="003D22AB" w:rsidRPr="00687044" w:rsidRDefault="003D22AB" w:rsidP="003D22AB">
      <w:pPr>
        <w:pStyle w:val="BodyText"/>
        <w:rPr>
          <w:rFonts w:ascii="Arial" w:hAnsi="Arial" w:cs="Arial"/>
          <w:bCs/>
          <w:u w:val="single"/>
          <w:lang w:val="sr-Cyrl-CS"/>
        </w:rPr>
      </w:pPr>
      <w:r w:rsidRPr="00687044">
        <w:rPr>
          <w:rFonts w:ascii="Arial" w:hAnsi="Arial" w:cs="Arial"/>
          <w:bCs/>
          <w:u w:val="single"/>
          <w:lang w:val="sr-Cyrl-CS"/>
        </w:rPr>
        <w:t xml:space="preserve">6.9.3 </w:t>
      </w:r>
      <w:r w:rsidRPr="00687044">
        <w:rPr>
          <w:rFonts w:ascii="Arial" w:hAnsi="Arial" w:cs="Arial"/>
          <w:bCs/>
          <w:u w:val="single"/>
        </w:rPr>
        <w:t>Р</w:t>
      </w:r>
      <w:r w:rsidRPr="00687044">
        <w:rPr>
          <w:rFonts w:ascii="Arial" w:hAnsi="Arial" w:cs="Arial"/>
          <w:bCs/>
          <w:u w:val="single"/>
          <w:lang w:val="sr-Cyrl-CS"/>
        </w:rPr>
        <w:t>ок израде студије</w:t>
      </w:r>
    </w:p>
    <w:p w:rsidR="003D22AB" w:rsidRPr="00687044" w:rsidRDefault="003D22AB" w:rsidP="003D22AB">
      <w:pPr>
        <w:jc w:val="both"/>
        <w:rPr>
          <w:rFonts w:ascii="Arial" w:hAnsi="Arial" w:cs="Arial"/>
        </w:rPr>
      </w:pPr>
      <w:r w:rsidRPr="00687044">
        <w:rPr>
          <w:rFonts w:ascii="Arial" w:hAnsi="Arial" w:cs="Arial"/>
        </w:rPr>
        <w:tab/>
        <w:t xml:space="preserve">1)  Максималан рок за израду предметне </w:t>
      </w:r>
      <w:r w:rsidRPr="00687044">
        <w:rPr>
          <w:rFonts w:ascii="Arial" w:hAnsi="Arial" w:cs="Arial"/>
          <w:lang w:val="sr-Cyrl-CS"/>
        </w:rPr>
        <w:t>студије</w:t>
      </w:r>
      <w:r w:rsidRPr="00687044">
        <w:rPr>
          <w:rFonts w:ascii="Arial" w:hAnsi="Arial" w:cs="Arial"/>
        </w:rPr>
        <w:t xml:space="preserve"> је 300 (триста) дана, а минимално прихватљив рок за Наручиоца је 180 (стоосамдесет) дана.</w:t>
      </w:r>
    </w:p>
    <w:p w:rsidR="003D22AB" w:rsidRPr="00687044" w:rsidRDefault="003D22AB" w:rsidP="003D22AB">
      <w:pPr>
        <w:jc w:val="both"/>
        <w:rPr>
          <w:rFonts w:ascii="Arial" w:hAnsi="Arial" w:cs="Arial"/>
        </w:rPr>
      </w:pPr>
      <w:r w:rsidRPr="00687044">
        <w:rPr>
          <w:rFonts w:ascii="Arial" w:hAnsi="Arial" w:cs="Arial"/>
        </w:rPr>
        <w:lastRenderedPageBreak/>
        <w:t>2) Ако понуђач понуди дужи рок од триста дана или краћи од  180 дана, понуда ће бити одбијена као неприхватљива.</w:t>
      </w:r>
    </w:p>
    <w:p w:rsidR="003D22AB" w:rsidRPr="00687044" w:rsidRDefault="003D22AB" w:rsidP="003D22AB">
      <w:pPr>
        <w:jc w:val="both"/>
        <w:rPr>
          <w:rFonts w:ascii="Arial" w:hAnsi="Arial" w:cs="Arial"/>
          <w:lang w:val="sr-Cyrl-CS"/>
        </w:rPr>
      </w:pPr>
      <w:r w:rsidRPr="00687044">
        <w:rPr>
          <w:rFonts w:ascii="Arial" w:hAnsi="Arial" w:cs="Arial"/>
        </w:rPr>
        <w:tab/>
        <w:t>3) Рок се рачуна у календарским данима и почиње да тече наредног дана од дана обостраног потписивања уговора.</w:t>
      </w:r>
    </w:p>
    <w:p w:rsidR="003D22AB" w:rsidRPr="00687044" w:rsidRDefault="003D22AB" w:rsidP="003D22AB">
      <w:pPr>
        <w:jc w:val="both"/>
        <w:rPr>
          <w:rFonts w:ascii="Arial" w:hAnsi="Arial" w:cs="Arial"/>
          <w:lang w:val="sr-Cyrl-CS"/>
        </w:rPr>
      </w:pPr>
      <w:r w:rsidRPr="00687044">
        <w:rPr>
          <w:rFonts w:ascii="Arial" w:hAnsi="Arial" w:cs="Arial"/>
          <w:lang w:val="sr-Cyrl-CS"/>
        </w:rPr>
        <w:t xml:space="preserve">4) </w:t>
      </w:r>
      <w:r w:rsidRPr="00687044">
        <w:rPr>
          <w:rFonts w:ascii="Arial" w:hAnsi="Arial" w:cs="Arial"/>
        </w:rPr>
        <w:t xml:space="preserve">Понуђач је дужан да у односу на дати рок извршења услуге </w:t>
      </w:r>
      <w:r w:rsidRPr="00687044">
        <w:rPr>
          <w:rFonts w:ascii="Arial" w:hAnsi="Arial" w:cs="Arial"/>
          <w:b/>
        </w:rPr>
        <w:t>достави</w:t>
      </w:r>
      <w:r w:rsidRPr="00687044">
        <w:rPr>
          <w:rFonts w:ascii="Arial" w:hAnsi="Arial" w:cs="Arial"/>
          <w:b/>
          <w:lang w:val="sr-Cyrl-CS"/>
        </w:rPr>
        <w:t>,</w:t>
      </w:r>
      <w:r w:rsidRPr="00687044">
        <w:rPr>
          <w:rFonts w:ascii="Arial" w:hAnsi="Arial" w:cs="Arial"/>
          <w:b/>
        </w:rPr>
        <w:t xml:space="preserve"> као посебан </w:t>
      </w:r>
      <w:r w:rsidRPr="00687044">
        <w:rPr>
          <w:rFonts w:ascii="Arial" w:hAnsi="Arial" w:cs="Arial"/>
          <w:b/>
          <w:lang w:val="ru-RU"/>
        </w:rPr>
        <w:t>прилог понуде, термин план</w:t>
      </w:r>
      <w:r w:rsidRPr="00687044">
        <w:rPr>
          <w:rFonts w:ascii="Arial" w:hAnsi="Arial" w:cs="Arial"/>
          <w:lang w:val="ru-RU"/>
        </w:rPr>
        <w:t xml:space="preserve">. Термин план треба да садржи тачне податке о врсти услуге, року почетка и завршета </w:t>
      </w:r>
      <w:r w:rsidRPr="00687044">
        <w:rPr>
          <w:rFonts w:ascii="Arial" w:hAnsi="Arial" w:cs="Arial"/>
        </w:rPr>
        <w:t>студије по тачкама програмског задатка.</w:t>
      </w:r>
    </w:p>
    <w:p w:rsidR="003D22AB" w:rsidRPr="00687044" w:rsidRDefault="003D22AB" w:rsidP="003D22AB">
      <w:pPr>
        <w:jc w:val="both"/>
        <w:rPr>
          <w:rFonts w:ascii="Arial" w:hAnsi="Arial" w:cs="Arial"/>
          <w:lang w:val="sr-Cyrl-CS"/>
        </w:rPr>
      </w:pPr>
    </w:p>
    <w:p w:rsidR="004620F5" w:rsidRPr="00687044" w:rsidRDefault="004620F5" w:rsidP="004620F5">
      <w:pPr>
        <w:jc w:val="both"/>
        <w:rPr>
          <w:rFonts w:ascii="Arial" w:hAnsi="Arial" w:cs="Arial"/>
          <w:u w:val="single"/>
          <w:lang w:val="sr-Cyrl-CS"/>
        </w:rPr>
      </w:pPr>
      <w:r w:rsidRPr="00687044">
        <w:rPr>
          <w:rFonts w:ascii="Arial" w:hAnsi="Arial" w:cs="Arial"/>
          <w:u w:val="single"/>
          <w:lang w:val="sr-Cyrl-CS"/>
        </w:rPr>
        <w:t>6.9.4 Рок важења понуде</w:t>
      </w:r>
    </w:p>
    <w:p w:rsidR="004620F5" w:rsidRPr="00687044" w:rsidRDefault="004620F5" w:rsidP="004620F5">
      <w:pPr>
        <w:jc w:val="both"/>
        <w:rPr>
          <w:rFonts w:ascii="Arial" w:hAnsi="Arial" w:cs="Arial"/>
          <w:lang w:val="sr-Cyrl-CS"/>
        </w:rPr>
      </w:pPr>
      <w:r w:rsidRPr="00687044">
        <w:rPr>
          <w:rFonts w:ascii="Arial" w:hAnsi="Arial" w:cs="Arial"/>
          <w:lang w:val="sr-Cyrl-CS"/>
        </w:rPr>
        <w:t xml:space="preserve">Рок важења понуде не може бити краћи од 60 дана од дана отварања понуда. </w:t>
      </w:r>
    </w:p>
    <w:p w:rsidR="004620F5" w:rsidRPr="00687044" w:rsidRDefault="004620F5" w:rsidP="004620F5">
      <w:pPr>
        <w:jc w:val="both"/>
        <w:rPr>
          <w:rFonts w:ascii="Arial" w:hAnsi="Arial" w:cs="Arial"/>
          <w:lang w:val="sr-Cyrl-CS"/>
        </w:rPr>
      </w:pPr>
      <w:r w:rsidRPr="00687044">
        <w:rPr>
          <w:rFonts w:ascii="Arial" w:hAnsi="Arial" w:cs="Arial"/>
          <w:lang w:val="sr-Cyrl-CS"/>
        </w:rPr>
        <w:t>У случају истека рока важења понуде наручилац је дужан да у писаном облику затражи од понуђача продужење рока важења понуде.</w:t>
      </w:r>
    </w:p>
    <w:p w:rsidR="004620F5" w:rsidRPr="00687044" w:rsidRDefault="004620F5" w:rsidP="004620F5">
      <w:pPr>
        <w:jc w:val="both"/>
        <w:rPr>
          <w:rFonts w:ascii="Arial" w:hAnsi="Arial" w:cs="Arial"/>
          <w:lang w:val="sr-Cyrl-CS"/>
        </w:rPr>
      </w:pPr>
      <w:r w:rsidRPr="00687044">
        <w:rPr>
          <w:rFonts w:ascii="Arial" w:hAnsi="Arial" w:cs="Arial"/>
          <w:lang w:val="sr-Cyrl-CS"/>
        </w:rPr>
        <w:t>Понуђач који прихвати захтев за продужење рока важења понуде, не може мењати понуду.</w:t>
      </w:r>
    </w:p>
    <w:p w:rsidR="00B01D3C" w:rsidRPr="00687044" w:rsidRDefault="00B01D3C" w:rsidP="004620F5">
      <w:pPr>
        <w:jc w:val="both"/>
        <w:rPr>
          <w:rFonts w:ascii="Arial" w:hAnsi="Arial" w:cs="Arial"/>
          <w:lang w:val="sr-Cyrl-CS"/>
        </w:rPr>
      </w:pPr>
    </w:p>
    <w:p w:rsidR="003D22AB" w:rsidRPr="00687044" w:rsidRDefault="003D22AB">
      <w:pPr>
        <w:jc w:val="both"/>
        <w:rPr>
          <w:rFonts w:ascii="Arial" w:hAnsi="Arial" w:cs="Arial"/>
          <w:iCs/>
          <w:lang w:val="sr-Cyrl-CS"/>
        </w:rPr>
      </w:pPr>
    </w:p>
    <w:p w:rsidR="001619E7" w:rsidRPr="00687044" w:rsidRDefault="00BB0B03">
      <w:pPr>
        <w:jc w:val="both"/>
        <w:rPr>
          <w:rFonts w:ascii="Arial" w:hAnsi="Arial" w:cs="Arial"/>
          <w:b/>
          <w:bCs/>
          <w:i/>
          <w:iCs/>
        </w:rPr>
      </w:pPr>
      <w:r>
        <w:rPr>
          <w:rFonts w:ascii="Arial" w:hAnsi="Arial" w:cs="Arial"/>
          <w:b/>
          <w:bCs/>
          <w:i/>
          <w:iCs/>
          <w:lang w:val="sr-Cyrl-RS"/>
        </w:rPr>
        <w:t>6.</w:t>
      </w:r>
      <w:r w:rsidR="001619E7" w:rsidRPr="00687044">
        <w:rPr>
          <w:rFonts w:ascii="Arial" w:hAnsi="Arial" w:cs="Arial"/>
          <w:b/>
          <w:bCs/>
          <w:i/>
          <w:iCs/>
        </w:rPr>
        <w:t>10. ВАЛУТА И НАЧИН НА КОЈИ МОРА ДА БУДЕ НАВЕДЕНА И ИЗРАЖЕНА ЦЕНА У ПОНУДИ</w:t>
      </w:r>
    </w:p>
    <w:p w:rsidR="00CD0C35" w:rsidRPr="00687044" w:rsidRDefault="00CD0C35">
      <w:pPr>
        <w:jc w:val="both"/>
        <w:rPr>
          <w:rFonts w:ascii="Arial" w:hAnsi="Arial" w:cs="Arial"/>
          <w:iCs/>
          <w:lang w:val="sr-Cyrl-CS"/>
        </w:rPr>
      </w:pPr>
    </w:p>
    <w:p w:rsidR="001619E7" w:rsidRPr="002E496F" w:rsidRDefault="001619E7">
      <w:pPr>
        <w:jc w:val="both"/>
        <w:rPr>
          <w:rFonts w:ascii="Arial" w:hAnsi="Arial" w:cs="Arial"/>
          <w:color w:val="auto"/>
        </w:rPr>
      </w:pPr>
      <w:r w:rsidRPr="002E496F">
        <w:rPr>
          <w:rFonts w:ascii="Arial" w:hAnsi="Arial" w:cs="Arial"/>
          <w:iCs/>
          <w:color w:val="auto"/>
        </w:rPr>
        <w:t>Цена мора бити исказана у динарима, са и без пореза на додату вредност,</w:t>
      </w:r>
      <w:r w:rsidRPr="002E496F">
        <w:rPr>
          <w:rFonts w:ascii="Arial" w:hAnsi="Arial" w:cs="Arial"/>
          <w:color w:val="auto"/>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9062E" w:rsidRPr="002E496F" w:rsidRDefault="0029062E" w:rsidP="00BF287A">
      <w:pPr>
        <w:suppressAutoHyphens w:val="0"/>
        <w:spacing w:line="240" w:lineRule="auto"/>
        <w:jc w:val="both"/>
        <w:rPr>
          <w:rFonts w:ascii="Arial" w:hAnsi="Arial" w:cs="Arial"/>
          <w:bCs/>
          <w:color w:val="auto"/>
          <w:lang w:val="sr-Cyrl-CS"/>
        </w:rPr>
      </w:pPr>
    </w:p>
    <w:p w:rsidR="00EA0862" w:rsidRPr="002E496F" w:rsidRDefault="0029062E" w:rsidP="003D35F6">
      <w:pPr>
        <w:suppressAutoHyphens w:val="0"/>
        <w:spacing w:line="240" w:lineRule="auto"/>
        <w:jc w:val="both"/>
        <w:rPr>
          <w:rFonts w:ascii="Arial" w:eastAsia="TimesNewRomanPSMT" w:hAnsi="Arial" w:cs="Arial"/>
          <w:bCs/>
          <w:iCs/>
          <w:color w:val="auto"/>
          <w:lang w:eastAsia="en-US"/>
        </w:rPr>
      </w:pPr>
      <w:r w:rsidRPr="002E496F">
        <w:rPr>
          <w:rFonts w:ascii="Arial" w:hAnsi="Arial" w:cs="Arial"/>
          <w:bCs/>
          <w:color w:val="auto"/>
        </w:rPr>
        <w:t>Понуђена цена у овом преговарачком поступку не може бити већа од понуђ</w:t>
      </w:r>
      <w:r w:rsidR="00D5406C" w:rsidRPr="002E496F">
        <w:rPr>
          <w:rFonts w:ascii="Arial" w:hAnsi="Arial" w:cs="Arial"/>
          <w:bCs/>
          <w:color w:val="auto"/>
        </w:rPr>
        <w:t xml:space="preserve">ене цене у отвореном поступку </w:t>
      </w:r>
      <w:r w:rsidR="00D5406C" w:rsidRPr="002E496F">
        <w:rPr>
          <w:rFonts w:ascii="Arial" w:hAnsi="Arial" w:cs="Arial"/>
          <w:bCs/>
          <w:color w:val="auto"/>
          <w:lang w:val="sr-Cyrl-CS"/>
        </w:rPr>
        <w:t>76</w:t>
      </w:r>
      <w:r w:rsidRPr="002E496F">
        <w:rPr>
          <w:rFonts w:ascii="Arial" w:hAnsi="Arial" w:cs="Arial"/>
          <w:bCs/>
          <w:color w:val="auto"/>
        </w:rPr>
        <w:t>/13/Д</w:t>
      </w:r>
      <w:r w:rsidR="00D5406C" w:rsidRPr="002E496F">
        <w:rPr>
          <w:rFonts w:ascii="Arial" w:hAnsi="Arial" w:cs="Arial"/>
          <w:bCs/>
          <w:color w:val="auto"/>
          <w:lang w:val="sr-Cyrl-CS"/>
        </w:rPr>
        <w:t>ОИЕ</w:t>
      </w:r>
      <w:r w:rsidR="008272D0" w:rsidRPr="002E496F">
        <w:rPr>
          <w:rFonts w:ascii="Arial" w:hAnsi="Arial" w:cs="Arial"/>
          <w:bCs/>
          <w:color w:val="auto"/>
          <w:lang w:val="sr-Cyrl-CS"/>
        </w:rPr>
        <w:t xml:space="preserve"> </w:t>
      </w:r>
      <w:r w:rsidR="00EA0862" w:rsidRPr="002E496F">
        <w:rPr>
          <w:rFonts w:ascii="Arial" w:eastAsia="TimesNewRomanPSMT" w:hAnsi="Arial" w:cs="Arial"/>
          <w:bCs/>
          <w:iCs/>
          <w:color w:val="auto"/>
          <w:lang w:eastAsia="en-US"/>
        </w:rPr>
        <w:t>Цена и све остале вредности у понуди морају бити исказане у динарима.</w:t>
      </w:r>
    </w:p>
    <w:p w:rsidR="00EA0862" w:rsidRPr="00687044" w:rsidRDefault="00EA0862" w:rsidP="00EA0862">
      <w:pPr>
        <w:autoSpaceDE w:val="0"/>
        <w:autoSpaceDN w:val="0"/>
        <w:adjustRightInd w:val="0"/>
        <w:spacing w:after="200" w:line="276" w:lineRule="auto"/>
        <w:contextualSpacing/>
        <w:jc w:val="both"/>
        <w:rPr>
          <w:rFonts w:ascii="Arial" w:eastAsia="TimesNewRomanPSMT" w:hAnsi="Arial" w:cs="Arial"/>
          <w:bCs/>
          <w:iCs/>
          <w:lang w:eastAsia="en-US"/>
        </w:rPr>
      </w:pPr>
    </w:p>
    <w:p w:rsidR="00CD0C35" w:rsidRPr="00687044" w:rsidRDefault="00CD0C35" w:rsidP="00CD0C35">
      <w:pPr>
        <w:autoSpaceDE w:val="0"/>
        <w:autoSpaceDN w:val="0"/>
        <w:adjustRightInd w:val="0"/>
        <w:spacing w:after="200" w:line="276" w:lineRule="auto"/>
        <w:contextualSpacing/>
        <w:jc w:val="both"/>
        <w:rPr>
          <w:rFonts w:ascii="Arial" w:eastAsia="TimesNewRomanPSMT" w:hAnsi="Arial" w:cs="Arial"/>
          <w:bCs/>
          <w:iCs/>
          <w:lang w:eastAsia="en-US"/>
        </w:rPr>
      </w:pPr>
      <w:r w:rsidRPr="00687044">
        <w:rPr>
          <w:rFonts w:ascii="Arial" w:eastAsia="TimesNewRomanPSMT" w:hAnsi="Arial" w:cs="Arial"/>
          <w:bCs/>
          <w:iCs/>
          <w:lang w:eastAsia="en-US"/>
        </w:rPr>
        <w:t>Цена и све остале вредности у понуди морају бити исказане у динарима.</w:t>
      </w:r>
    </w:p>
    <w:p w:rsidR="00CD0C35" w:rsidRPr="00687044" w:rsidRDefault="00CD0C35" w:rsidP="00CD0C35">
      <w:pPr>
        <w:autoSpaceDE w:val="0"/>
        <w:autoSpaceDN w:val="0"/>
        <w:adjustRightInd w:val="0"/>
        <w:spacing w:after="200" w:line="276" w:lineRule="auto"/>
        <w:contextualSpacing/>
        <w:jc w:val="both"/>
        <w:rPr>
          <w:rFonts w:ascii="Arial" w:eastAsia="TimesNewRomanPSMT" w:hAnsi="Arial" w:cs="Arial"/>
          <w:bCs/>
          <w:iCs/>
          <w:lang w:eastAsia="en-US"/>
        </w:rPr>
      </w:pPr>
    </w:p>
    <w:p w:rsidR="00CD0C35" w:rsidRPr="00687044" w:rsidRDefault="00CD0C35" w:rsidP="00CD0C35">
      <w:pPr>
        <w:autoSpaceDE w:val="0"/>
        <w:autoSpaceDN w:val="0"/>
        <w:adjustRightInd w:val="0"/>
        <w:spacing w:after="200" w:line="276" w:lineRule="auto"/>
        <w:contextualSpacing/>
        <w:jc w:val="both"/>
        <w:rPr>
          <w:rFonts w:ascii="Arial" w:eastAsia="TimesNewRomanPSMT" w:hAnsi="Arial" w:cs="Arial"/>
          <w:bCs/>
          <w:iCs/>
          <w:lang w:eastAsia="en-US"/>
        </w:rPr>
      </w:pPr>
      <w:r w:rsidRPr="00687044">
        <w:rPr>
          <w:rFonts w:ascii="Arial" w:eastAsia="TimesNewRomanPSMT" w:hAnsi="Arial" w:cs="Arial"/>
          <w:bCs/>
          <w:iCs/>
          <w:lang w:eastAsia="en-US"/>
        </w:rPr>
        <w:t>Цене у понуди се исказују са и без пореза на додату вредност, с тим да ће се приликом оцене понуде узимати у обзир цена без пореза на додату вредност.</w:t>
      </w:r>
    </w:p>
    <w:p w:rsidR="00CD0C35" w:rsidRPr="00687044" w:rsidRDefault="00CD0C35" w:rsidP="00CD0C35">
      <w:pPr>
        <w:autoSpaceDE w:val="0"/>
        <w:autoSpaceDN w:val="0"/>
        <w:adjustRightInd w:val="0"/>
        <w:spacing w:after="200" w:line="276" w:lineRule="auto"/>
        <w:contextualSpacing/>
        <w:jc w:val="both"/>
        <w:rPr>
          <w:rFonts w:ascii="Arial" w:eastAsia="TimesNewRomanPSMT" w:hAnsi="Arial" w:cs="Arial"/>
          <w:bCs/>
          <w:iCs/>
          <w:lang w:eastAsia="en-US"/>
        </w:rPr>
      </w:pPr>
    </w:p>
    <w:p w:rsidR="00CD0C35" w:rsidRPr="00687044" w:rsidRDefault="00CD0C35" w:rsidP="00CD0C35">
      <w:pPr>
        <w:autoSpaceDE w:val="0"/>
        <w:autoSpaceDN w:val="0"/>
        <w:adjustRightInd w:val="0"/>
        <w:spacing w:after="200" w:line="276" w:lineRule="auto"/>
        <w:contextualSpacing/>
        <w:jc w:val="both"/>
        <w:rPr>
          <w:rFonts w:ascii="Arial" w:eastAsia="TimesNewRomanPSMT" w:hAnsi="Arial" w:cs="Arial"/>
          <w:bCs/>
          <w:iCs/>
          <w:lang w:eastAsia="en-US"/>
        </w:rPr>
      </w:pPr>
      <w:r w:rsidRPr="00687044">
        <w:rPr>
          <w:rFonts w:ascii="Arial" w:eastAsia="TimesNewRomanPSMT" w:hAnsi="Arial" w:cs="Arial"/>
          <w:bCs/>
          <w:iCs/>
          <w:lang w:eastAsia="en-US"/>
        </w:rPr>
        <w:t xml:space="preserve">Цену представља укупна цена предмета јавне набавке, рачунајући и све пратеће трошкове које понуђач има у реализацији предметне јавне набавке.  </w:t>
      </w:r>
    </w:p>
    <w:p w:rsidR="00CD0C35" w:rsidRPr="00687044" w:rsidRDefault="00CD0C35" w:rsidP="00CD0C35">
      <w:pPr>
        <w:autoSpaceDE w:val="0"/>
        <w:autoSpaceDN w:val="0"/>
        <w:adjustRightInd w:val="0"/>
        <w:spacing w:after="200" w:line="276" w:lineRule="auto"/>
        <w:contextualSpacing/>
        <w:jc w:val="both"/>
        <w:rPr>
          <w:rFonts w:ascii="Arial" w:hAnsi="Arial" w:cs="Arial"/>
          <w:color w:val="000080"/>
          <w:lang w:val="sr-Cyrl-CS"/>
        </w:rPr>
      </w:pPr>
    </w:p>
    <w:p w:rsidR="00CD0C35" w:rsidRPr="00687044" w:rsidRDefault="00CD0C35" w:rsidP="00CD0C35">
      <w:pPr>
        <w:autoSpaceDE w:val="0"/>
        <w:autoSpaceDN w:val="0"/>
        <w:adjustRightInd w:val="0"/>
        <w:spacing w:after="200" w:line="276" w:lineRule="auto"/>
        <w:contextualSpacing/>
        <w:jc w:val="both"/>
        <w:rPr>
          <w:rFonts w:ascii="Arial" w:hAnsi="Arial" w:cs="Arial"/>
          <w:lang w:val="sr-Cyrl-CS"/>
        </w:rPr>
      </w:pPr>
      <w:r w:rsidRPr="00687044">
        <w:rPr>
          <w:rFonts w:ascii="Arial" w:hAnsi="Arial" w:cs="Arial"/>
        </w:rPr>
        <w:t>Понуђач може цену исказати у еврима, а иста ће у сврху оцене понуда бити прерачуната у динаре уз коришћење средњег девизног курса НБС на дан отварања понуда.</w:t>
      </w:r>
    </w:p>
    <w:p w:rsidR="00CD0C35" w:rsidRPr="00687044" w:rsidRDefault="00CD0C35" w:rsidP="00CD0C35">
      <w:pPr>
        <w:autoSpaceDE w:val="0"/>
        <w:autoSpaceDN w:val="0"/>
        <w:adjustRightInd w:val="0"/>
        <w:spacing w:after="200" w:line="276" w:lineRule="auto"/>
        <w:contextualSpacing/>
        <w:jc w:val="both"/>
        <w:rPr>
          <w:rFonts w:ascii="Arial" w:hAnsi="Arial" w:cs="Arial"/>
          <w:lang w:val="sr-Cyrl-CS"/>
        </w:rPr>
      </w:pPr>
    </w:p>
    <w:p w:rsidR="00CD0C35" w:rsidRPr="00687044" w:rsidRDefault="00CD0C35" w:rsidP="00CD0C35">
      <w:pPr>
        <w:autoSpaceDE w:val="0"/>
        <w:autoSpaceDN w:val="0"/>
        <w:adjustRightInd w:val="0"/>
        <w:spacing w:after="200" w:line="276" w:lineRule="auto"/>
        <w:contextualSpacing/>
        <w:jc w:val="both"/>
        <w:rPr>
          <w:rFonts w:ascii="Arial" w:hAnsi="Arial" w:cs="Arial"/>
          <w:lang w:val="sr-Cyrl-CS"/>
        </w:rPr>
      </w:pPr>
      <w:r w:rsidRPr="00687044">
        <w:rPr>
          <w:rFonts w:ascii="Arial" w:hAnsi="Arial" w:cs="Arial"/>
          <w:lang w:val="sr-Cyrl-CS"/>
        </w:rPr>
        <w:t>Ако понуђена цена укључује увозну царину и друге дажбине понуђач је дужан да тај део одвојено искаже у динарима.</w:t>
      </w:r>
    </w:p>
    <w:p w:rsidR="00CD0C35" w:rsidRPr="00687044" w:rsidRDefault="00CD0C35" w:rsidP="00CD0C35">
      <w:pPr>
        <w:autoSpaceDE w:val="0"/>
        <w:autoSpaceDN w:val="0"/>
        <w:adjustRightInd w:val="0"/>
        <w:spacing w:after="200" w:line="276" w:lineRule="auto"/>
        <w:contextualSpacing/>
        <w:jc w:val="both"/>
        <w:rPr>
          <w:rFonts w:ascii="Arial" w:hAnsi="Arial" w:cs="Arial"/>
          <w:lang w:val="sr-Cyrl-CS"/>
        </w:rPr>
      </w:pPr>
    </w:p>
    <w:p w:rsidR="00CD0C35" w:rsidRPr="00687044" w:rsidRDefault="00CD0C35" w:rsidP="00CD0C35">
      <w:pPr>
        <w:jc w:val="both"/>
        <w:rPr>
          <w:rFonts w:ascii="Arial" w:hAnsi="Arial" w:cs="Arial"/>
        </w:rPr>
      </w:pPr>
      <w:r w:rsidRPr="00687044">
        <w:rPr>
          <w:rFonts w:ascii="Arial" w:hAnsi="Arial" w:cs="Arial"/>
        </w:rPr>
        <w:t xml:space="preserve">У случају да у поднетој понуди није назначено да ли је понуђена цена са или без пореза, сматраће се сагласно Закону о јавним набавкама да је иста без пореза. </w:t>
      </w:r>
    </w:p>
    <w:p w:rsidR="00CD0C35" w:rsidRPr="00687044" w:rsidRDefault="00CD0C35" w:rsidP="00CD0C35">
      <w:pPr>
        <w:jc w:val="both"/>
        <w:rPr>
          <w:rFonts w:ascii="Arial" w:hAnsi="Arial" w:cs="Arial"/>
        </w:rPr>
      </w:pPr>
    </w:p>
    <w:p w:rsidR="00CD0C35" w:rsidRPr="00687044" w:rsidRDefault="00CD0C35" w:rsidP="00CD0C35">
      <w:pPr>
        <w:jc w:val="both"/>
        <w:rPr>
          <w:rFonts w:ascii="Arial" w:hAnsi="Arial" w:cs="Arial"/>
          <w:b/>
        </w:rPr>
      </w:pPr>
      <w:r w:rsidRPr="00687044">
        <w:rPr>
          <w:rFonts w:ascii="Arial" w:hAnsi="Arial" w:cs="Arial"/>
          <w:b/>
        </w:rPr>
        <w:t>Цена је фиксна и не може се мењати за све време трајања уговора.</w:t>
      </w:r>
    </w:p>
    <w:p w:rsidR="00EA0862" w:rsidRPr="00687044" w:rsidRDefault="00EA0862" w:rsidP="00EA0862">
      <w:pPr>
        <w:jc w:val="both"/>
        <w:rPr>
          <w:rFonts w:ascii="Arial" w:hAnsi="Arial" w:cs="Arial"/>
        </w:rPr>
      </w:pPr>
    </w:p>
    <w:p w:rsidR="00EA0862" w:rsidRPr="00687044" w:rsidRDefault="00EA0862" w:rsidP="00EA0862">
      <w:pPr>
        <w:jc w:val="both"/>
        <w:rPr>
          <w:rFonts w:ascii="Arial" w:hAnsi="Arial" w:cs="Arial"/>
        </w:rPr>
      </w:pPr>
      <w:r w:rsidRPr="00687044">
        <w:rPr>
          <w:rFonts w:ascii="Arial" w:hAnsi="Arial" w:cs="Arial"/>
        </w:rPr>
        <w:t>Обрачун и исплата:</w:t>
      </w:r>
    </w:p>
    <w:p w:rsidR="00EA0862" w:rsidRPr="00687044" w:rsidRDefault="00EA0862" w:rsidP="00EA0862">
      <w:pPr>
        <w:jc w:val="both"/>
        <w:rPr>
          <w:rFonts w:ascii="Arial" w:hAnsi="Arial" w:cs="Arial"/>
        </w:rPr>
      </w:pPr>
    </w:p>
    <w:p w:rsidR="00EA0862" w:rsidRPr="00687044" w:rsidRDefault="00EA0862" w:rsidP="00EA0862">
      <w:pPr>
        <w:pStyle w:val="CommentText"/>
        <w:rPr>
          <w:rFonts w:ascii="Arial" w:hAnsi="Arial" w:cs="Arial"/>
          <w:sz w:val="24"/>
          <w:szCs w:val="24"/>
        </w:rPr>
      </w:pPr>
      <w:r w:rsidRPr="00687044">
        <w:rPr>
          <w:rFonts w:ascii="Arial" w:hAnsi="Arial" w:cs="Arial"/>
          <w:sz w:val="24"/>
          <w:szCs w:val="24"/>
          <w:lang w:val="sr-Cyrl-CS"/>
        </w:rPr>
        <w:t xml:space="preserve">Обрачун и исплату услуга, Наручилац ће вршити динарском/девизном дознаком домаћем/страном понуђачу у року од 30 дана </w:t>
      </w:r>
      <w:r w:rsidRPr="00687044">
        <w:rPr>
          <w:rFonts w:ascii="Arial" w:hAnsi="Arial" w:cs="Arial"/>
          <w:sz w:val="24"/>
          <w:szCs w:val="24"/>
        </w:rPr>
        <w:t xml:space="preserve"> од дана овере фактуре која је издата на основу припадајућег одобреног  извештаја</w:t>
      </w:r>
      <w:r w:rsidR="002E496F">
        <w:rPr>
          <w:rFonts w:ascii="Arial" w:hAnsi="Arial" w:cs="Arial"/>
          <w:sz w:val="24"/>
          <w:szCs w:val="24"/>
          <w:lang w:val="sr-Cyrl-RS"/>
        </w:rPr>
        <w:t xml:space="preserve"> </w:t>
      </w:r>
      <w:r w:rsidRPr="00687044">
        <w:rPr>
          <w:rFonts w:ascii="Arial" w:hAnsi="Arial" w:cs="Arial"/>
          <w:sz w:val="24"/>
          <w:szCs w:val="24"/>
          <w:lang w:val="sr-Cyrl-CS"/>
        </w:rPr>
        <w:t>односно од дана прихватања сваког појединачног извештаја и након овере фактуре уз припадајући извештај од стране надлежног лица Наручиоца.</w:t>
      </w:r>
    </w:p>
    <w:p w:rsidR="00EA0862" w:rsidRPr="00687044" w:rsidRDefault="00EA0862" w:rsidP="00EA0862">
      <w:pPr>
        <w:jc w:val="both"/>
        <w:rPr>
          <w:rFonts w:ascii="Arial" w:hAnsi="Arial" w:cs="Arial"/>
          <w:lang w:val="sr-Cyrl-CS"/>
        </w:rPr>
      </w:pPr>
    </w:p>
    <w:p w:rsidR="00EA0862" w:rsidRPr="00687044" w:rsidRDefault="00EA0862" w:rsidP="00EA0862">
      <w:pPr>
        <w:jc w:val="both"/>
        <w:rPr>
          <w:rFonts w:ascii="Arial" w:hAnsi="Arial" w:cs="Arial"/>
          <w:lang w:val="sr-Cyrl-CS"/>
        </w:rPr>
      </w:pPr>
      <w:r w:rsidRPr="00687044">
        <w:rPr>
          <w:rFonts w:ascii="Arial" w:hAnsi="Arial" w:cs="Arial"/>
          <w:lang w:val="sr-Cyrl-CS"/>
        </w:rPr>
        <w:t xml:space="preserve">Коначна исплата биће извршена најкасније 30 дана од дана прихватања коначног извештаја и након овере фактуре од стране овлашћеног надлежног лица Наручиоца. </w:t>
      </w:r>
    </w:p>
    <w:p w:rsidR="00EA0862" w:rsidRPr="00687044" w:rsidRDefault="00EA0862" w:rsidP="00EA0862">
      <w:pPr>
        <w:jc w:val="both"/>
        <w:rPr>
          <w:rFonts w:ascii="Arial" w:hAnsi="Arial" w:cs="Arial"/>
          <w:lang w:val="sr-Cyrl-CS"/>
        </w:rPr>
      </w:pPr>
    </w:p>
    <w:p w:rsidR="00EA0862" w:rsidRDefault="00EA0862" w:rsidP="00EA0862">
      <w:pPr>
        <w:jc w:val="both"/>
        <w:rPr>
          <w:rFonts w:ascii="Arial" w:hAnsi="Arial" w:cs="Arial"/>
          <w:lang w:val="sr-Cyrl-CS"/>
        </w:rPr>
      </w:pPr>
      <w:r w:rsidRPr="00687044">
        <w:rPr>
          <w:rFonts w:ascii="Arial" w:hAnsi="Arial" w:cs="Arial"/>
          <w:lang w:val="sr-Cyrl-CS"/>
        </w:rPr>
        <w:t>Плаћање уговорене вредности, односно извршених услуга домаћем понуђачу (као и домаћем члану групе понуђача), када је цена уговорена у еврима, вршиће се по средњем курсу евра Народне банке Србије који је важио на дан када је започето отварање понуда, односно у еврима</w:t>
      </w:r>
      <w:r w:rsidR="002E496F">
        <w:rPr>
          <w:rFonts w:ascii="Arial" w:hAnsi="Arial" w:cs="Arial"/>
          <w:lang w:val="sr-Cyrl-CS"/>
        </w:rPr>
        <w:t xml:space="preserve"> </w:t>
      </w:r>
      <w:r w:rsidRPr="00687044">
        <w:rPr>
          <w:rFonts w:ascii="Arial" w:hAnsi="Arial" w:cs="Arial"/>
          <w:lang w:val="sr-Cyrl-CS"/>
        </w:rPr>
        <w:t>страном понуђачу (као и страном члану групе понуђача).</w:t>
      </w:r>
    </w:p>
    <w:p w:rsidR="00BB0B03" w:rsidRDefault="00BB0B03" w:rsidP="00EA0862">
      <w:pPr>
        <w:jc w:val="both"/>
        <w:rPr>
          <w:rFonts w:ascii="Arial" w:hAnsi="Arial" w:cs="Arial"/>
          <w:lang w:val="sr-Cyrl-CS"/>
        </w:rPr>
      </w:pPr>
    </w:p>
    <w:p w:rsidR="00BB0B03" w:rsidRDefault="00BB0B03" w:rsidP="00EA0862">
      <w:pPr>
        <w:jc w:val="both"/>
        <w:rPr>
          <w:rFonts w:ascii="Arial" w:hAnsi="Arial" w:cs="Arial"/>
          <w:lang w:val="sr-Cyrl-CS"/>
        </w:rPr>
      </w:pPr>
    </w:p>
    <w:p w:rsidR="00BB0B03" w:rsidRPr="00BB0B03" w:rsidRDefault="00BB0B03" w:rsidP="00BB0B03">
      <w:pPr>
        <w:rPr>
          <w:rFonts w:ascii="Arial" w:hAnsi="Arial" w:cs="Arial"/>
          <w:bCs/>
          <w:u w:val="single"/>
          <w:lang w:val="sr-Cyrl-RS" w:eastAsia="en-US"/>
        </w:rPr>
      </w:pPr>
      <w:r w:rsidRPr="00BB0B03">
        <w:rPr>
          <w:rFonts w:ascii="Arial" w:eastAsia="TimesNewRomanPSMT" w:hAnsi="Arial" w:cs="Arial"/>
          <w:b/>
          <w:bCs/>
          <w:i/>
          <w:iCs/>
          <w:color w:val="auto"/>
          <w:kern w:val="0"/>
          <w:lang w:eastAsia="en-US"/>
        </w:rPr>
        <w:t>6.</w:t>
      </w:r>
      <w:r w:rsidRPr="00BB0B03">
        <w:rPr>
          <w:rFonts w:ascii="Arial" w:eastAsia="TimesNewRomanPSMT" w:hAnsi="Arial" w:cs="Arial"/>
          <w:b/>
          <w:bCs/>
          <w:i/>
          <w:iCs/>
          <w:color w:val="auto"/>
          <w:kern w:val="0"/>
          <w:lang w:val="sr-Cyrl-CS" w:eastAsia="en-US"/>
        </w:rPr>
        <w:t>11</w:t>
      </w:r>
      <w:r w:rsidRPr="00BB0B03">
        <w:rPr>
          <w:rFonts w:ascii="Arial" w:eastAsia="TimesNewRomanPSMT" w:hAnsi="Arial" w:cs="Arial"/>
          <w:b/>
          <w:bCs/>
          <w:i/>
          <w:iCs/>
          <w:color w:val="auto"/>
          <w:kern w:val="0"/>
          <w:lang w:eastAsia="en-US"/>
        </w:rPr>
        <w:t>. ПОДАЦИ О ВРСТИ, САДРЖИНИ, НАЧИНУ ПОДНОШЕЊА, ВИСИНИ И РОКОВИМА ОБЕЗБЕЂЕЊА ИСПУЊЕЊА ОБАВЕЗА ПОНУЂАЧА</w:t>
      </w:r>
    </w:p>
    <w:p w:rsidR="00EA4A50" w:rsidRPr="00E37165" w:rsidRDefault="00EA4A50" w:rsidP="00EA4A50">
      <w:pPr>
        <w:spacing w:line="240" w:lineRule="auto"/>
        <w:rPr>
          <w:rFonts w:ascii="Arial" w:eastAsia="Times New Roman" w:hAnsi="Arial" w:cs="Arial"/>
          <w:bCs/>
          <w:color w:val="auto"/>
          <w:kern w:val="0"/>
          <w:u w:val="single"/>
          <w:lang w:val="sr-Cyrl-RS" w:eastAsia="en-US"/>
        </w:rPr>
      </w:pPr>
    </w:p>
    <w:p w:rsidR="00EA4A50" w:rsidRDefault="00EA4A50" w:rsidP="00EA4A50">
      <w:pPr>
        <w:spacing w:line="240" w:lineRule="auto"/>
        <w:rPr>
          <w:rFonts w:ascii="Arial" w:eastAsia="Times New Roman" w:hAnsi="Arial" w:cs="Arial"/>
          <w:bCs/>
          <w:color w:val="auto"/>
          <w:kern w:val="0"/>
          <w:u w:val="single"/>
          <w:lang w:val="en-GB" w:eastAsia="en-US"/>
        </w:rPr>
      </w:pPr>
    </w:p>
    <w:p w:rsidR="00EA4A50" w:rsidRPr="00EA4A50" w:rsidRDefault="00EA4A50" w:rsidP="00EA4A50">
      <w:pPr>
        <w:spacing w:line="240" w:lineRule="auto"/>
        <w:rPr>
          <w:rFonts w:ascii="Arial" w:eastAsia="Times New Roman" w:hAnsi="Arial" w:cs="Arial"/>
          <w:bCs/>
          <w:color w:val="auto"/>
          <w:kern w:val="0"/>
          <w:u w:val="single"/>
          <w:lang w:val="sr-Cyrl-CS" w:eastAsia="en-US"/>
        </w:rPr>
      </w:pPr>
      <w:r w:rsidRPr="00EA4A50">
        <w:rPr>
          <w:rFonts w:ascii="Arial" w:eastAsia="Times New Roman" w:hAnsi="Arial" w:cs="Arial"/>
          <w:bCs/>
          <w:color w:val="auto"/>
          <w:kern w:val="0"/>
          <w:u w:val="single"/>
          <w:lang w:val="en-GB" w:eastAsia="en-US"/>
        </w:rPr>
        <w:t>С</w:t>
      </w:r>
      <w:r w:rsidRPr="00EA4A50">
        <w:rPr>
          <w:rFonts w:ascii="Arial" w:eastAsia="Times New Roman" w:hAnsi="Arial" w:cs="Arial"/>
          <w:bCs/>
          <w:color w:val="auto"/>
          <w:kern w:val="0"/>
          <w:u w:val="single"/>
          <w:lang w:val="sr-Cyrl-CS" w:eastAsia="en-US"/>
        </w:rPr>
        <w:t xml:space="preserve">редства финансијског обезбеђења  </w:t>
      </w:r>
    </w:p>
    <w:p w:rsidR="00BB0B03" w:rsidRPr="00687044" w:rsidRDefault="00BB0B03" w:rsidP="00BB0B03">
      <w:pPr>
        <w:ind w:left="708"/>
        <w:rPr>
          <w:rFonts w:ascii="Arial" w:hAnsi="Arial" w:cs="Arial"/>
          <w:b/>
          <w:bCs/>
        </w:rPr>
      </w:pPr>
    </w:p>
    <w:p w:rsidR="00BB0B03" w:rsidRPr="00687044" w:rsidRDefault="00BB0B03" w:rsidP="00BB0B03">
      <w:pPr>
        <w:rPr>
          <w:rFonts w:ascii="Arial" w:hAnsi="Arial" w:cs="Arial"/>
          <w:bCs/>
          <w:i/>
          <w:iCs/>
        </w:rPr>
      </w:pPr>
      <w:r w:rsidRPr="00687044">
        <w:rPr>
          <w:rFonts w:ascii="Arial" w:hAnsi="Arial" w:cs="Arial"/>
          <w:bCs/>
          <w:iCs/>
          <w:lang w:val="sr-Cyrl-CS"/>
        </w:rPr>
        <w:t xml:space="preserve">6.11.1 </w:t>
      </w:r>
      <w:r w:rsidRPr="00687044">
        <w:rPr>
          <w:rFonts w:ascii="Arial" w:hAnsi="Arial" w:cs="Arial"/>
          <w:bCs/>
          <w:i/>
          <w:iCs/>
          <w:lang w:val="sr-Cyrl-CS"/>
        </w:rPr>
        <w:t>Г</w:t>
      </w:r>
      <w:r w:rsidRPr="00687044">
        <w:rPr>
          <w:rFonts w:ascii="Arial" w:hAnsi="Arial" w:cs="Arial"/>
          <w:bCs/>
          <w:i/>
          <w:iCs/>
        </w:rPr>
        <w:t>аранција за озбиљност понуде</w:t>
      </w:r>
    </w:p>
    <w:p w:rsidR="00BB0B03" w:rsidRPr="00687044" w:rsidRDefault="00BB0B03" w:rsidP="00BB0B03">
      <w:pPr>
        <w:rPr>
          <w:rFonts w:ascii="Arial" w:hAnsi="Arial" w:cs="Arial"/>
          <w:bCs/>
          <w:i/>
          <w:iCs/>
          <w:lang w:val="sr-Cyrl-CS"/>
        </w:rPr>
      </w:pPr>
    </w:p>
    <w:p w:rsidR="00BB0B03" w:rsidRPr="00687044" w:rsidRDefault="00BB0B03" w:rsidP="00BB0B03">
      <w:pPr>
        <w:ind w:firstLine="708"/>
        <w:jc w:val="both"/>
        <w:rPr>
          <w:rFonts w:ascii="Arial" w:hAnsi="Arial" w:cs="Arial"/>
        </w:rPr>
      </w:pPr>
      <w:r w:rsidRPr="00687044">
        <w:rPr>
          <w:rFonts w:ascii="Arial" w:hAnsi="Arial" w:cs="Arial"/>
        </w:rPr>
        <w:t>Понуђач је дужан да у понуди достави следећ</w:t>
      </w:r>
      <w:r w:rsidRPr="00687044">
        <w:rPr>
          <w:rFonts w:ascii="Arial" w:hAnsi="Arial" w:cs="Arial"/>
          <w:lang w:val="sr-Cyrl-CS"/>
        </w:rPr>
        <w:t>е</w:t>
      </w:r>
      <w:r w:rsidRPr="00687044">
        <w:rPr>
          <w:rFonts w:ascii="Arial" w:hAnsi="Arial" w:cs="Arial"/>
        </w:rPr>
        <w:t xml:space="preserve"> средств</w:t>
      </w:r>
      <w:r w:rsidRPr="00687044">
        <w:rPr>
          <w:rFonts w:ascii="Arial" w:hAnsi="Arial" w:cs="Arial"/>
          <w:lang w:val="sr-Cyrl-CS"/>
        </w:rPr>
        <w:t>о</w:t>
      </w:r>
      <w:r w:rsidRPr="00687044">
        <w:rPr>
          <w:rFonts w:ascii="Arial" w:hAnsi="Arial" w:cs="Arial"/>
        </w:rPr>
        <w:t xml:space="preserve"> финансијског обезбеђења </w:t>
      </w:r>
    </w:p>
    <w:p w:rsidR="00BB0B03" w:rsidRPr="00687044" w:rsidRDefault="00BB0B03" w:rsidP="00BB0B03">
      <w:pPr>
        <w:ind w:left="1068"/>
        <w:rPr>
          <w:rFonts w:ascii="Arial" w:hAnsi="Arial" w:cs="Arial"/>
          <w:b/>
          <w:bCs/>
        </w:rPr>
      </w:pPr>
    </w:p>
    <w:p w:rsidR="00BB0B03" w:rsidRPr="00687044" w:rsidRDefault="00BB0B03" w:rsidP="00586A58">
      <w:pPr>
        <w:numPr>
          <w:ilvl w:val="0"/>
          <w:numId w:val="39"/>
        </w:numPr>
        <w:tabs>
          <w:tab w:val="num" w:pos="1440"/>
        </w:tabs>
        <w:suppressAutoHyphens w:val="0"/>
        <w:spacing w:line="240" w:lineRule="auto"/>
        <w:ind w:left="1440"/>
        <w:jc w:val="both"/>
        <w:rPr>
          <w:rFonts w:ascii="Arial" w:hAnsi="Arial" w:cs="Arial"/>
          <w:b/>
          <w:bCs/>
        </w:rPr>
      </w:pPr>
      <w:r w:rsidRPr="00687044">
        <w:rPr>
          <w:rFonts w:ascii="Arial" w:hAnsi="Arial" w:cs="Arial"/>
          <w:b/>
        </w:rPr>
        <w:t xml:space="preserve">  </w:t>
      </w:r>
      <w:r w:rsidRPr="00687044">
        <w:rPr>
          <w:rFonts w:ascii="Arial" w:hAnsi="Arial" w:cs="Arial"/>
          <w:u w:val="single"/>
        </w:rPr>
        <w:t>сопствену соло меницу</w:t>
      </w:r>
      <w:r w:rsidRPr="00687044">
        <w:rPr>
          <w:rFonts w:ascii="Arial" w:hAnsi="Arial" w:cs="Arial"/>
        </w:rPr>
        <w:t xml:space="preserve"> на износ од 5% од понуђене цене </w:t>
      </w:r>
      <w:r w:rsidRPr="00687044">
        <w:rPr>
          <w:rFonts w:ascii="Arial" w:hAnsi="Arial" w:cs="Arial"/>
          <w:lang w:val="ru-RU"/>
        </w:rPr>
        <w:t xml:space="preserve">, </w:t>
      </w:r>
      <w:r w:rsidRPr="00687044">
        <w:rPr>
          <w:rFonts w:ascii="Arial" w:hAnsi="Arial" w:cs="Arial"/>
        </w:rPr>
        <w:t xml:space="preserve">попуњену и потписану на прописан начин, менично овлашћење да се меница може наплатити и </w:t>
      </w:r>
      <w:r w:rsidRPr="00687044">
        <w:rPr>
          <w:rFonts w:ascii="Arial" w:hAnsi="Arial" w:cs="Arial"/>
          <w:lang w:val="sr-Cyrl-BA"/>
        </w:rPr>
        <w:t>фотокопију депонованих потписа овлашћених лица за потписивање (спесимен)</w:t>
      </w:r>
      <w:r w:rsidRPr="00687044">
        <w:rPr>
          <w:rFonts w:ascii="Arial" w:hAnsi="Arial" w:cs="Arial"/>
          <w:b/>
          <w:bCs/>
        </w:rPr>
        <w:t>.</w:t>
      </w:r>
    </w:p>
    <w:p w:rsidR="00BB0B03" w:rsidRPr="00687044" w:rsidRDefault="00BB0B03" w:rsidP="00BB0B03">
      <w:pPr>
        <w:tabs>
          <w:tab w:val="left" w:pos="1786"/>
        </w:tabs>
        <w:ind w:left="1429"/>
        <w:jc w:val="both"/>
        <w:rPr>
          <w:rFonts w:ascii="Arial" w:hAnsi="Arial" w:cs="Arial"/>
        </w:rPr>
      </w:pPr>
      <w:r w:rsidRPr="00687044">
        <w:rPr>
          <w:rFonts w:ascii="Arial" w:hAnsi="Arial" w:cs="Arial"/>
        </w:rPr>
        <w:t>У случају да Понуђач не испуни своје обавезе, Наручилац ће уновчити приложену соло меницу.</w:t>
      </w:r>
    </w:p>
    <w:p w:rsidR="00BB0B03" w:rsidRPr="00687044" w:rsidRDefault="00BB0B03" w:rsidP="00BB0B03">
      <w:pPr>
        <w:tabs>
          <w:tab w:val="left" w:pos="1786"/>
        </w:tabs>
        <w:ind w:left="1429"/>
        <w:jc w:val="both"/>
        <w:rPr>
          <w:rFonts w:ascii="Arial" w:hAnsi="Arial" w:cs="Arial"/>
          <w:lang w:val="sr-Cyrl-CS"/>
        </w:rPr>
      </w:pPr>
      <w:r w:rsidRPr="00687044">
        <w:rPr>
          <w:rFonts w:ascii="Arial" w:hAnsi="Arial" w:cs="Arial"/>
        </w:rPr>
        <w:t>Соло меница и менично овлашћење ће бити враћене Понуђачу са којим није закључен уговор одмах по закључењу уговора са изабраним Понуђачем, уз сачињавање копије исте и Записника о примопредаји између Наручиоца и Понуђача.</w:t>
      </w:r>
    </w:p>
    <w:p w:rsidR="00BB0B03" w:rsidRPr="00687044" w:rsidRDefault="00BB0B03" w:rsidP="00BB0B03">
      <w:pPr>
        <w:tabs>
          <w:tab w:val="left" w:pos="1786"/>
        </w:tabs>
        <w:ind w:left="1429"/>
        <w:jc w:val="both"/>
        <w:rPr>
          <w:rFonts w:ascii="Arial" w:hAnsi="Arial" w:cs="Arial"/>
          <w:lang w:val="sr-Cyrl-CS"/>
        </w:rPr>
      </w:pPr>
    </w:p>
    <w:p w:rsidR="00BB0B03" w:rsidRPr="00687044" w:rsidRDefault="00BB0B03" w:rsidP="00BB0B03">
      <w:pPr>
        <w:tabs>
          <w:tab w:val="left" w:pos="1786"/>
        </w:tabs>
        <w:ind w:left="1429"/>
        <w:jc w:val="both"/>
        <w:rPr>
          <w:rFonts w:ascii="Arial" w:hAnsi="Arial" w:cs="Arial"/>
          <w:b/>
          <w:bCs/>
        </w:rPr>
      </w:pPr>
      <w:r w:rsidRPr="00687044">
        <w:rPr>
          <w:rFonts w:ascii="Arial" w:hAnsi="Arial" w:cs="Arial"/>
          <w:b/>
          <w:bCs/>
        </w:rPr>
        <w:t>или</w:t>
      </w:r>
    </w:p>
    <w:p w:rsidR="00BB0B03" w:rsidRPr="00687044" w:rsidRDefault="00BB0B03" w:rsidP="00BB0B03">
      <w:pPr>
        <w:tabs>
          <w:tab w:val="left" w:pos="1786"/>
        </w:tabs>
        <w:ind w:left="1429"/>
        <w:jc w:val="both"/>
        <w:rPr>
          <w:rFonts w:ascii="Arial" w:hAnsi="Arial" w:cs="Arial"/>
        </w:rPr>
      </w:pPr>
    </w:p>
    <w:p w:rsidR="00BB0B03" w:rsidRPr="00687044" w:rsidRDefault="00BB0B03" w:rsidP="00586A58">
      <w:pPr>
        <w:numPr>
          <w:ilvl w:val="0"/>
          <w:numId w:val="40"/>
        </w:numPr>
        <w:suppressAutoHyphens w:val="0"/>
        <w:spacing w:line="240" w:lineRule="auto"/>
        <w:jc w:val="both"/>
        <w:rPr>
          <w:rFonts w:ascii="Arial" w:hAnsi="Arial" w:cs="Arial"/>
        </w:rPr>
      </w:pPr>
      <w:r w:rsidRPr="00687044">
        <w:rPr>
          <w:rFonts w:ascii="Arial" w:hAnsi="Arial" w:cs="Arial"/>
          <w:u w:val="single"/>
        </w:rPr>
        <w:t>банкарску гаранцију за озбиљност понуде</w:t>
      </w:r>
      <w:r w:rsidRPr="00687044">
        <w:rPr>
          <w:rFonts w:ascii="Arial" w:hAnsi="Arial" w:cs="Arial"/>
        </w:rPr>
        <w:t xml:space="preserve"> која мора бити </w:t>
      </w:r>
      <w:r w:rsidRPr="00687044">
        <w:rPr>
          <w:rFonts w:ascii="Arial" w:hAnsi="Arial" w:cs="Arial"/>
          <w:lang w:val="ru-RU"/>
        </w:rPr>
        <w:t>неопозив</w:t>
      </w:r>
      <w:r w:rsidRPr="00687044">
        <w:rPr>
          <w:rFonts w:ascii="Arial" w:hAnsi="Arial" w:cs="Arial"/>
        </w:rPr>
        <w:t>а</w:t>
      </w:r>
      <w:r w:rsidRPr="00687044">
        <w:rPr>
          <w:rFonts w:ascii="Arial" w:hAnsi="Arial" w:cs="Arial"/>
          <w:lang w:val="ru-RU"/>
        </w:rPr>
        <w:t>, безусловн</w:t>
      </w:r>
      <w:r w:rsidRPr="00687044">
        <w:rPr>
          <w:rFonts w:ascii="Arial" w:hAnsi="Arial" w:cs="Arial"/>
        </w:rPr>
        <w:t>а</w:t>
      </w:r>
      <w:r w:rsidRPr="00687044">
        <w:rPr>
          <w:rFonts w:ascii="Arial" w:hAnsi="Arial" w:cs="Arial"/>
          <w:lang w:val="ru-RU"/>
        </w:rPr>
        <w:t xml:space="preserve"> (без приговора) и на први позив наплатива, у износу од 5% од понуђене цене , која ће трајати најмање 60 (словима: шездесет) дана од дана отварања понуда</w:t>
      </w:r>
      <w:r w:rsidRPr="00687044">
        <w:rPr>
          <w:rFonts w:ascii="Arial" w:hAnsi="Arial" w:cs="Arial"/>
        </w:rPr>
        <w:t>.</w:t>
      </w:r>
      <w:r w:rsidRPr="00687044">
        <w:rPr>
          <w:rFonts w:ascii="Arial" w:hAnsi="Arial" w:cs="Arial"/>
          <w:lang w:val="sr-Cyrl-CS"/>
        </w:rPr>
        <w:t xml:space="preserve">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w:t>
      </w:r>
      <w:r w:rsidRPr="00687044">
        <w:rPr>
          <w:rFonts w:ascii="Arial" w:hAnsi="Arial" w:cs="Arial"/>
          <w:lang w:val="sr-Cyrl-CS"/>
        </w:rPr>
        <w:lastRenderedPageBreak/>
        <w:t>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сертификованих рејтинг агенција коју је објавило Европско тело за хартије од вредности и тржишта (</w:t>
      </w:r>
      <w:r w:rsidRPr="00687044">
        <w:rPr>
          <w:rFonts w:ascii="Arial" w:hAnsi="Arial" w:cs="Arial"/>
        </w:rPr>
        <w:t xml:space="preserve">European Securities and Markets Authorities – ESMA). </w:t>
      </w:r>
      <w:r w:rsidRPr="00687044">
        <w:rPr>
          <w:rFonts w:ascii="Arial" w:hAnsi="Arial" w:cs="Arial"/>
          <w:lang w:val="sr-Cyrl-CS"/>
        </w:rPr>
        <w:t xml:space="preserve"> </w:t>
      </w:r>
    </w:p>
    <w:p w:rsidR="00BB0B03" w:rsidRPr="00687044" w:rsidRDefault="00BB0B03" w:rsidP="00BB0B03">
      <w:pPr>
        <w:ind w:left="1440"/>
        <w:jc w:val="both"/>
        <w:rPr>
          <w:rFonts w:ascii="Arial" w:hAnsi="Arial" w:cs="Arial"/>
          <w:lang w:val="ru-RU"/>
        </w:rPr>
      </w:pPr>
      <w:r w:rsidRPr="00687044">
        <w:rPr>
          <w:rFonts w:ascii="Arial" w:hAnsi="Arial" w:cs="Arial"/>
          <w:lang w:val="ru-RU"/>
        </w:rPr>
        <w:t>Сви трошкови око прибављања банкарске гаранције падају на терет понуђача.</w:t>
      </w:r>
    </w:p>
    <w:p w:rsidR="00BB0B03" w:rsidRPr="00687044" w:rsidRDefault="00BB0B03" w:rsidP="00BB0B03">
      <w:pPr>
        <w:rPr>
          <w:rFonts w:ascii="Arial" w:hAnsi="Arial" w:cs="Arial"/>
          <w:b/>
          <w:bCs/>
          <w:lang w:val="en-US"/>
        </w:rPr>
      </w:pPr>
    </w:p>
    <w:p w:rsidR="00BB0B03" w:rsidRPr="00687044" w:rsidRDefault="00BB0B03" w:rsidP="00BB0B03">
      <w:pPr>
        <w:ind w:left="720"/>
        <w:rPr>
          <w:rFonts w:ascii="Arial" w:hAnsi="Arial" w:cs="Arial"/>
          <w:bCs/>
          <w:i/>
          <w:iCs/>
        </w:rPr>
      </w:pPr>
      <w:r w:rsidRPr="00687044">
        <w:rPr>
          <w:rFonts w:ascii="Arial" w:hAnsi="Arial" w:cs="Arial"/>
          <w:bCs/>
          <w:i/>
          <w:iCs/>
          <w:lang w:val="sr-Cyrl-CS"/>
        </w:rPr>
        <w:t>6.11.2 Г</w:t>
      </w:r>
      <w:r w:rsidRPr="00687044">
        <w:rPr>
          <w:rFonts w:ascii="Arial" w:hAnsi="Arial" w:cs="Arial"/>
          <w:bCs/>
          <w:i/>
          <w:iCs/>
        </w:rPr>
        <w:t>аранција за добро извршење посла</w:t>
      </w:r>
    </w:p>
    <w:p w:rsidR="00BB0B03" w:rsidRPr="00687044" w:rsidRDefault="00BB0B03" w:rsidP="00BB0B03">
      <w:pPr>
        <w:ind w:left="720"/>
        <w:rPr>
          <w:rFonts w:ascii="Arial" w:hAnsi="Arial" w:cs="Arial"/>
          <w:bCs/>
          <w:i/>
          <w:iCs/>
        </w:rPr>
      </w:pPr>
    </w:p>
    <w:p w:rsidR="00BB0B03" w:rsidRPr="00687044" w:rsidRDefault="00BB0B03" w:rsidP="00BB0B03">
      <w:pPr>
        <w:jc w:val="both"/>
        <w:rPr>
          <w:rFonts w:ascii="Arial" w:hAnsi="Arial" w:cs="Arial"/>
          <w:bCs/>
          <w:lang w:val="sr-Cyrl-CS"/>
        </w:rPr>
      </w:pPr>
      <w:r w:rsidRPr="00687044">
        <w:rPr>
          <w:rFonts w:ascii="Arial" w:hAnsi="Arial" w:cs="Arial"/>
          <w:bCs/>
          <w:lang w:val="sr-Cyrl-CS"/>
        </w:rPr>
        <w:t>Понуђач се обавезује да</w:t>
      </w:r>
      <w:r w:rsidRPr="00687044">
        <w:rPr>
          <w:rFonts w:ascii="Arial" w:hAnsi="Arial" w:cs="Arial"/>
          <w:lang w:val="sr-Cyrl-CS"/>
        </w:rPr>
        <w:t xml:space="preserve"> у року од 15 дана, од дана закључења Уговора </w:t>
      </w:r>
      <w:r w:rsidRPr="00687044">
        <w:rPr>
          <w:rFonts w:ascii="Arial" w:hAnsi="Arial" w:cs="Arial"/>
          <w:bCs/>
          <w:lang w:val="sr-Cyrl-CS"/>
        </w:rPr>
        <w:t>преда Наручиоцу:</w:t>
      </w:r>
    </w:p>
    <w:p w:rsidR="00BB0B03" w:rsidRPr="00687044" w:rsidRDefault="00BB0B03" w:rsidP="00BB0B03">
      <w:pPr>
        <w:jc w:val="both"/>
        <w:rPr>
          <w:rFonts w:ascii="Arial" w:hAnsi="Arial" w:cs="Arial"/>
          <w:bCs/>
          <w:lang w:val="sr-Cyrl-CS"/>
        </w:rPr>
      </w:pPr>
    </w:p>
    <w:p w:rsidR="00BB0B03" w:rsidRPr="00687044" w:rsidRDefault="00BB0B03" w:rsidP="00BB0B03">
      <w:pPr>
        <w:jc w:val="both"/>
        <w:rPr>
          <w:rFonts w:ascii="Arial" w:hAnsi="Arial" w:cs="Arial"/>
          <w:lang w:val="sr-Cyrl-CS"/>
        </w:rPr>
      </w:pPr>
      <w:r w:rsidRPr="00687044">
        <w:rPr>
          <w:rFonts w:ascii="Arial" w:hAnsi="Arial" w:cs="Arial"/>
          <w:bCs/>
          <w:lang w:val="sr-Cyrl-CS"/>
        </w:rPr>
        <w:t xml:space="preserve"> </w:t>
      </w:r>
      <w:r w:rsidRPr="00687044">
        <w:rPr>
          <w:rFonts w:ascii="Arial" w:hAnsi="Arial" w:cs="Arial"/>
          <w:b/>
          <w:bCs/>
          <w:lang w:val="sr-Cyrl-CS"/>
        </w:rPr>
        <w:t xml:space="preserve">• </w:t>
      </w:r>
      <w:r w:rsidRPr="00687044">
        <w:rPr>
          <w:rFonts w:ascii="Arial" w:hAnsi="Arial" w:cs="Arial"/>
          <w:bCs/>
          <w:u w:val="single"/>
          <w:lang w:val="sr-Cyrl-CS"/>
        </w:rPr>
        <w:t xml:space="preserve">бланко соло меницу </w:t>
      </w:r>
      <w:r w:rsidRPr="00687044">
        <w:rPr>
          <w:rFonts w:ascii="Arial" w:hAnsi="Arial" w:cs="Arial"/>
          <w:bCs/>
          <w:lang w:val="sr-Cyrl-CS"/>
        </w:rPr>
        <w:t>са овлашћењем да је Наручилац може сам попунити на износ</w:t>
      </w:r>
      <w:r w:rsidRPr="00687044">
        <w:rPr>
          <w:rFonts w:ascii="Arial" w:hAnsi="Arial" w:cs="Arial"/>
          <w:lang w:val="sr-Cyrl-CS"/>
        </w:rPr>
        <w:t xml:space="preserve"> од 10% од укупно уговорене цене </w:t>
      </w:r>
      <w:r w:rsidRPr="00687044">
        <w:rPr>
          <w:rFonts w:ascii="Arial" w:hAnsi="Arial" w:cs="Arial"/>
          <w:bCs/>
          <w:lang w:val="sr-Cyrl-CS"/>
        </w:rPr>
        <w:t>са свим припадајућим законским каматама, порезом и осталим трошковима</w:t>
      </w:r>
      <w:r w:rsidRPr="00687044">
        <w:rPr>
          <w:rFonts w:ascii="Arial" w:hAnsi="Arial" w:cs="Arial"/>
          <w:lang w:val="sr-Cyrl-CS"/>
        </w:rPr>
        <w:t>, којом се гарантује квалитетно, уредно и потпуно испуњење уговорених обавеза Понуђача, са роком  важности  30 дана дужим од дана истека рока за извршење услуге, тј. потписа Записника о пруженим услугама. Средства из Менице за добро извршење посла ће се исплатити Наручиоцу као компензација за било који губитак који настане као последица немогућности Понуђача да испуни свој део уговорних обавеза преузетих на основу овог Уговора.</w:t>
      </w:r>
    </w:p>
    <w:p w:rsidR="00BB0B03" w:rsidRPr="00687044" w:rsidRDefault="00BB0B03" w:rsidP="00BB0B03">
      <w:pPr>
        <w:jc w:val="both"/>
        <w:rPr>
          <w:rFonts w:ascii="Arial" w:hAnsi="Arial" w:cs="Arial"/>
          <w:lang w:val="sr-Cyrl-CS"/>
        </w:rPr>
      </w:pPr>
      <w:r w:rsidRPr="00687044">
        <w:rPr>
          <w:rFonts w:ascii="Arial" w:hAnsi="Arial" w:cs="Arial"/>
          <w:lang w:val="sr-Cyrl-CS"/>
        </w:rPr>
        <w:t>Наручилац се обавезује да Меницу за добро извршење посла и Менично овлашћење врати Понуђач у року од 30 (тридесет) дана од дана престанка његових обавеза преузетих по основу Уговора.</w:t>
      </w:r>
    </w:p>
    <w:p w:rsidR="008926AE" w:rsidRPr="008926AE" w:rsidRDefault="008926AE" w:rsidP="00BB0B03">
      <w:pPr>
        <w:ind w:left="1440"/>
        <w:jc w:val="both"/>
        <w:rPr>
          <w:rFonts w:ascii="Arial" w:hAnsi="Arial" w:cs="Arial"/>
          <w:lang w:val="en-US"/>
        </w:rPr>
      </w:pPr>
    </w:p>
    <w:p w:rsidR="00BB0B03" w:rsidRPr="00687044" w:rsidRDefault="00BB0B03" w:rsidP="00BB0B03">
      <w:pPr>
        <w:tabs>
          <w:tab w:val="left" w:pos="1786"/>
        </w:tabs>
        <w:jc w:val="both"/>
        <w:rPr>
          <w:rFonts w:ascii="Arial" w:hAnsi="Arial" w:cs="Arial"/>
          <w:b/>
          <w:bCs/>
        </w:rPr>
      </w:pPr>
      <w:r w:rsidRPr="00687044">
        <w:rPr>
          <w:rFonts w:ascii="Arial" w:hAnsi="Arial" w:cs="Arial"/>
          <w:b/>
          <w:bCs/>
        </w:rPr>
        <w:t>или</w:t>
      </w:r>
    </w:p>
    <w:p w:rsidR="00BB0B03" w:rsidRPr="00687044" w:rsidRDefault="00BB0B03" w:rsidP="00BB0B03">
      <w:pPr>
        <w:tabs>
          <w:tab w:val="left" w:pos="1786"/>
        </w:tabs>
        <w:ind w:left="1429"/>
        <w:jc w:val="both"/>
        <w:rPr>
          <w:rFonts w:ascii="Arial" w:hAnsi="Arial" w:cs="Arial"/>
        </w:rPr>
      </w:pPr>
    </w:p>
    <w:p w:rsidR="00BB0B03" w:rsidRPr="00687044" w:rsidRDefault="00BB0B03" w:rsidP="00BB0B03">
      <w:pPr>
        <w:jc w:val="both"/>
        <w:rPr>
          <w:rFonts w:ascii="Arial" w:hAnsi="Arial" w:cs="Arial"/>
        </w:rPr>
      </w:pPr>
      <w:r w:rsidRPr="00687044">
        <w:rPr>
          <w:rFonts w:ascii="Arial" w:hAnsi="Arial" w:cs="Arial"/>
          <w:b/>
          <w:u w:val="single"/>
          <w:lang w:val="sr-Cyrl-CS"/>
        </w:rPr>
        <w:t xml:space="preserve">• </w:t>
      </w:r>
      <w:r w:rsidRPr="00687044">
        <w:rPr>
          <w:rFonts w:ascii="Arial" w:hAnsi="Arial" w:cs="Arial"/>
          <w:u w:val="single"/>
        </w:rPr>
        <w:t xml:space="preserve">банкарску гаранцију за </w:t>
      </w:r>
      <w:r w:rsidRPr="00687044">
        <w:rPr>
          <w:rFonts w:ascii="Arial" w:hAnsi="Arial" w:cs="Arial"/>
          <w:u w:val="single"/>
          <w:lang w:val="sr-Cyrl-CS"/>
        </w:rPr>
        <w:t>добро извршење посла</w:t>
      </w:r>
      <w:r w:rsidRPr="00687044">
        <w:rPr>
          <w:rFonts w:ascii="Arial" w:hAnsi="Arial" w:cs="Arial"/>
        </w:rPr>
        <w:t xml:space="preserve"> која мора бити </w:t>
      </w:r>
      <w:r w:rsidRPr="00687044">
        <w:rPr>
          <w:rFonts w:ascii="Arial" w:hAnsi="Arial" w:cs="Arial"/>
          <w:lang w:val="ru-RU"/>
        </w:rPr>
        <w:t>неопозив</w:t>
      </w:r>
      <w:r w:rsidRPr="00687044">
        <w:rPr>
          <w:rFonts w:ascii="Arial" w:hAnsi="Arial" w:cs="Arial"/>
        </w:rPr>
        <w:t>а</w:t>
      </w:r>
      <w:r w:rsidRPr="00687044">
        <w:rPr>
          <w:rFonts w:ascii="Arial" w:hAnsi="Arial" w:cs="Arial"/>
          <w:lang w:val="ru-RU"/>
        </w:rPr>
        <w:t>, безусловн</w:t>
      </w:r>
      <w:r w:rsidRPr="00687044">
        <w:rPr>
          <w:rFonts w:ascii="Arial" w:hAnsi="Arial" w:cs="Arial"/>
        </w:rPr>
        <w:t>а</w:t>
      </w:r>
      <w:r w:rsidRPr="00687044">
        <w:rPr>
          <w:rFonts w:ascii="Arial" w:hAnsi="Arial" w:cs="Arial"/>
          <w:lang w:val="ru-RU"/>
        </w:rPr>
        <w:t xml:space="preserve"> (без приговора) и на први позив наплатива, у износу 10% од уговорене цене</w:t>
      </w:r>
      <w:r w:rsidRPr="00687044">
        <w:rPr>
          <w:rFonts w:ascii="Arial" w:hAnsi="Arial" w:cs="Arial"/>
          <w:lang w:val="sr-Cyrl-CS"/>
        </w:rPr>
        <w:t xml:space="preserve"> са роком  важности  30 дана дужим од дана истека рока за извршење услуге, тј. потписа Записника о пруженим услугама.Банка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сертификованих рејтинг агенција коју је објавило Европско тело за хартије од вредности и тржишта (</w:t>
      </w:r>
      <w:r w:rsidRPr="00687044">
        <w:rPr>
          <w:rFonts w:ascii="Arial" w:hAnsi="Arial" w:cs="Arial"/>
        </w:rPr>
        <w:t xml:space="preserve">European Securities and Markets Authorities – ESMA). </w:t>
      </w:r>
      <w:r w:rsidRPr="00687044">
        <w:rPr>
          <w:rFonts w:ascii="Arial" w:hAnsi="Arial" w:cs="Arial"/>
          <w:lang w:val="sr-Cyrl-CS"/>
        </w:rPr>
        <w:t xml:space="preserve"> </w:t>
      </w:r>
    </w:p>
    <w:p w:rsidR="00BB0B03" w:rsidRPr="00687044" w:rsidRDefault="00BB0B03" w:rsidP="00BB0B03">
      <w:pPr>
        <w:jc w:val="both"/>
        <w:rPr>
          <w:rFonts w:ascii="Arial" w:hAnsi="Arial" w:cs="Arial"/>
          <w:lang w:val="ru-RU"/>
        </w:rPr>
      </w:pPr>
      <w:r w:rsidRPr="00687044">
        <w:rPr>
          <w:rFonts w:ascii="Arial" w:hAnsi="Arial" w:cs="Arial"/>
          <w:lang w:val="ru-RU"/>
        </w:rPr>
        <w:t>Сви трошкови око прибављања банкарске гаранције падају на терет понуђача</w:t>
      </w:r>
    </w:p>
    <w:p w:rsidR="00BB0B03" w:rsidRPr="00687044" w:rsidRDefault="00BB0B03" w:rsidP="00BB0B03">
      <w:pPr>
        <w:jc w:val="both"/>
        <w:rPr>
          <w:rFonts w:ascii="Arial" w:hAnsi="Arial" w:cs="Arial"/>
          <w:lang w:val="sr-Cyrl-CS"/>
        </w:rPr>
      </w:pPr>
    </w:p>
    <w:p w:rsidR="00BB0B03" w:rsidRPr="00687044" w:rsidRDefault="00BB0B03" w:rsidP="00BB0B03">
      <w:pPr>
        <w:jc w:val="both"/>
        <w:rPr>
          <w:rFonts w:ascii="Arial" w:hAnsi="Arial" w:cs="Arial"/>
        </w:rPr>
      </w:pPr>
      <w:r w:rsidRPr="00687044">
        <w:rPr>
          <w:rFonts w:ascii="Arial" w:hAnsi="Arial" w:cs="Arial"/>
        </w:rPr>
        <w:t>Средства обезбеђења треба да гласе на Понуђача (уколико наступа са подизвођачем) или  једног од чланова групе понуђача.</w:t>
      </w:r>
    </w:p>
    <w:p w:rsidR="00BB0B03" w:rsidRPr="00687044" w:rsidRDefault="00BB0B03" w:rsidP="00BB0B03">
      <w:pPr>
        <w:pStyle w:val="ListParagraph"/>
        <w:ind w:left="0"/>
        <w:jc w:val="both"/>
        <w:rPr>
          <w:rFonts w:ascii="Arial" w:hAnsi="Arial" w:cs="Arial"/>
          <w:bCs/>
          <w:iCs/>
          <w:lang w:val="sr-Cyrl-CS"/>
        </w:rPr>
      </w:pPr>
    </w:p>
    <w:p w:rsidR="00BB0B03" w:rsidRPr="00687044" w:rsidRDefault="00BB0B03" w:rsidP="00BB0B03">
      <w:pPr>
        <w:jc w:val="both"/>
        <w:rPr>
          <w:rFonts w:ascii="Arial" w:hAnsi="Arial" w:cs="Arial"/>
          <w:b/>
          <w:lang w:val="sr-Cyrl-CS"/>
        </w:rPr>
      </w:pPr>
      <w:r w:rsidRPr="00687044">
        <w:rPr>
          <w:rFonts w:ascii="Arial" w:hAnsi="Arial" w:cs="Arial"/>
          <w:b/>
          <w:lang w:val="sr-Cyrl-CS"/>
        </w:rPr>
        <w:t xml:space="preserve">Напомене: </w:t>
      </w:r>
    </w:p>
    <w:p w:rsidR="00BB0B03" w:rsidRPr="00687044" w:rsidRDefault="00BB0B03" w:rsidP="00BB0B03">
      <w:pPr>
        <w:jc w:val="both"/>
        <w:rPr>
          <w:rFonts w:ascii="Arial" w:hAnsi="Arial" w:cs="Arial"/>
          <w:u w:val="single"/>
        </w:rPr>
      </w:pPr>
      <w:r w:rsidRPr="00687044">
        <w:rPr>
          <w:rFonts w:ascii="Arial" w:hAnsi="Arial" w:cs="Arial"/>
          <w:u w:val="single"/>
        </w:rPr>
        <w:t xml:space="preserve">У овом поступку не постоји могућност учешћа подизвођача у понуди обзиром да </w:t>
      </w:r>
      <w:r w:rsidRPr="00687044">
        <w:rPr>
          <w:rFonts w:ascii="Arial" w:hAnsi="Arial" w:cs="Arial"/>
          <w:u w:val="single"/>
          <w:lang w:val="sr-Cyrl-CS"/>
        </w:rPr>
        <w:t>понуђачи</w:t>
      </w:r>
      <w:r w:rsidRPr="00687044">
        <w:rPr>
          <w:rFonts w:ascii="Arial" w:hAnsi="Arial" w:cs="Arial"/>
          <w:u w:val="single"/>
        </w:rPr>
        <w:t xml:space="preserve"> у претходном отвореном поступку број 76/13ДОИЕ </w:t>
      </w:r>
      <w:r w:rsidRPr="00687044">
        <w:rPr>
          <w:rFonts w:ascii="Arial" w:hAnsi="Arial" w:cs="Arial"/>
          <w:u w:val="single"/>
          <w:lang w:val="sr-Cyrl-CS"/>
        </w:rPr>
        <w:t>нису поднели</w:t>
      </w:r>
      <w:r w:rsidRPr="00687044">
        <w:rPr>
          <w:rFonts w:ascii="Arial" w:hAnsi="Arial" w:cs="Arial"/>
          <w:u w:val="single"/>
        </w:rPr>
        <w:t xml:space="preserve"> понуду са подизвођачем.</w:t>
      </w:r>
    </w:p>
    <w:p w:rsidR="00BB0B03" w:rsidRPr="00687044" w:rsidRDefault="00BB0B03" w:rsidP="00BB0B03">
      <w:pPr>
        <w:jc w:val="both"/>
        <w:rPr>
          <w:rFonts w:ascii="Arial" w:hAnsi="Arial" w:cs="Arial"/>
          <w:u w:val="single"/>
        </w:rPr>
      </w:pPr>
    </w:p>
    <w:p w:rsidR="00BB0B03" w:rsidRPr="00687044" w:rsidRDefault="00BB0B03" w:rsidP="00BB0B03">
      <w:pPr>
        <w:jc w:val="both"/>
        <w:rPr>
          <w:rFonts w:ascii="Arial" w:hAnsi="Arial" w:cs="Arial"/>
          <w:u w:val="single"/>
          <w:lang w:val="sr-Cyrl-CS"/>
        </w:rPr>
      </w:pPr>
      <w:r w:rsidRPr="00687044">
        <w:rPr>
          <w:rFonts w:ascii="Arial" w:hAnsi="Arial" w:cs="Arial"/>
          <w:u w:val="single"/>
        </w:rPr>
        <w:lastRenderedPageBreak/>
        <w:t xml:space="preserve">У овом поступку не постоји могућност подношења заједничке понуде групе понуђача код понуде Ехтинг д.о.о.  обзиром да </w:t>
      </w:r>
      <w:r w:rsidRPr="00687044">
        <w:rPr>
          <w:rFonts w:ascii="Arial" w:hAnsi="Arial" w:cs="Arial"/>
          <w:u w:val="single"/>
          <w:lang w:val="sr-Cyrl-CS"/>
        </w:rPr>
        <w:t>је  понуђач</w:t>
      </w:r>
      <w:r w:rsidRPr="00687044">
        <w:rPr>
          <w:rFonts w:ascii="Arial" w:hAnsi="Arial" w:cs="Arial"/>
          <w:u w:val="single"/>
        </w:rPr>
        <w:t xml:space="preserve"> у претходном отвореном поступку број 76/13/Д</w:t>
      </w:r>
      <w:r w:rsidRPr="00687044">
        <w:rPr>
          <w:rFonts w:ascii="Arial" w:hAnsi="Arial" w:cs="Arial"/>
          <w:u w:val="single"/>
          <w:lang w:val="sr-Cyrl-CS"/>
        </w:rPr>
        <w:t>ОИЕ поднео понуду самостално</w:t>
      </w:r>
      <w:r w:rsidRPr="00687044">
        <w:rPr>
          <w:rFonts w:ascii="Arial" w:hAnsi="Arial" w:cs="Arial"/>
          <w:u w:val="single"/>
        </w:rPr>
        <w:t>.</w:t>
      </w:r>
    </w:p>
    <w:p w:rsidR="00BB0B03" w:rsidRPr="00687044" w:rsidRDefault="00BB0B03" w:rsidP="00BB0B03">
      <w:pPr>
        <w:jc w:val="both"/>
        <w:rPr>
          <w:rFonts w:ascii="Arial" w:hAnsi="Arial" w:cs="Arial"/>
          <w:lang w:val="sr-Cyrl-CS"/>
        </w:rPr>
      </w:pPr>
    </w:p>
    <w:p w:rsidR="00561A0C" w:rsidRPr="00687044" w:rsidRDefault="00561A0C" w:rsidP="00193B53">
      <w:pPr>
        <w:suppressAutoHyphens w:val="0"/>
        <w:jc w:val="both"/>
        <w:rPr>
          <w:rFonts w:ascii="Arial" w:hAnsi="Arial" w:cs="Arial"/>
          <w:lang w:val="ru-RU" w:eastAsia="en-US"/>
        </w:rPr>
      </w:pPr>
    </w:p>
    <w:p w:rsidR="001619E7" w:rsidRDefault="00162269">
      <w:pPr>
        <w:jc w:val="both"/>
        <w:rPr>
          <w:rFonts w:ascii="Arial" w:hAnsi="Arial" w:cs="Arial"/>
          <w:b/>
          <w:bCs/>
        </w:rPr>
      </w:pPr>
      <w:r w:rsidRPr="00F47719">
        <w:rPr>
          <w:rFonts w:ascii="Arial" w:hAnsi="Arial" w:cs="Arial"/>
          <w:b/>
          <w:bCs/>
        </w:rPr>
        <w:t>6.</w:t>
      </w:r>
      <w:r w:rsidR="00E37165">
        <w:rPr>
          <w:rFonts w:ascii="Arial" w:hAnsi="Arial" w:cs="Arial"/>
          <w:b/>
          <w:bCs/>
        </w:rPr>
        <w:t>1</w:t>
      </w:r>
      <w:r w:rsidR="00E37165">
        <w:rPr>
          <w:rFonts w:ascii="Arial" w:hAnsi="Arial" w:cs="Arial"/>
          <w:b/>
          <w:bCs/>
          <w:lang w:val="sr-Cyrl-RS"/>
        </w:rPr>
        <w:t>1</w:t>
      </w:r>
      <w:r w:rsidR="001619E7" w:rsidRPr="00F47719">
        <w:rPr>
          <w:rFonts w:ascii="Arial" w:hAnsi="Arial" w:cs="Arial"/>
          <w:b/>
          <w:bCs/>
        </w:rPr>
        <w:t>. ДОДАТНЕ ИНФОРМАЦИЈЕ ИЛИ ПОЈАШЊЕЊА У ВЕЗИ СА ПРИПРЕМАЊЕМ ПОНУДЕ</w:t>
      </w:r>
    </w:p>
    <w:p w:rsidR="001C2193" w:rsidRDefault="001C2193">
      <w:pPr>
        <w:jc w:val="both"/>
        <w:rPr>
          <w:rFonts w:ascii="Arial" w:hAnsi="Arial" w:cs="Arial"/>
          <w:b/>
          <w:bCs/>
        </w:rPr>
      </w:pPr>
    </w:p>
    <w:p w:rsidR="002D166F" w:rsidRPr="00CD55CC" w:rsidRDefault="001C2193" w:rsidP="002D166F">
      <w:pPr>
        <w:jc w:val="both"/>
        <w:rPr>
          <w:rFonts w:ascii="Arial" w:hAnsi="Arial" w:cs="Arial"/>
          <w:lang w:val="en-US"/>
        </w:rPr>
      </w:pPr>
      <w:r w:rsidRPr="001C2193">
        <w:rPr>
          <w:rFonts w:ascii="Arial" w:eastAsia="TimesNewRomanPSMT" w:hAnsi="Arial" w:cs="Arial"/>
          <w:bCs/>
          <w:kern w:val="0"/>
          <w:lang w:val="ru-RU" w:eastAsia="en-US"/>
        </w:rPr>
        <w:t xml:space="preserve">Заинтересовано лице може, у </w:t>
      </w:r>
      <w:r w:rsidRPr="001C2193">
        <w:rPr>
          <w:rFonts w:ascii="Arial" w:eastAsia="TimesNewRomanPSMT" w:hAnsi="Arial" w:cs="Arial"/>
          <w:bCs/>
          <w:kern w:val="0"/>
          <w:lang w:eastAsia="en-US"/>
        </w:rPr>
        <w:t>писаном</w:t>
      </w:r>
      <w:r w:rsidRPr="001C2193">
        <w:rPr>
          <w:rFonts w:ascii="Arial" w:eastAsia="TimesNewRomanPSMT" w:hAnsi="Arial" w:cs="Arial"/>
          <w:bCs/>
          <w:kern w:val="0"/>
          <w:lang w:val="ru-RU" w:eastAsia="en-US"/>
        </w:rPr>
        <w:t xml:space="preserve"> облику, </w:t>
      </w:r>
      <w:r w:rsidRPr="001C2193">
        <w:rPr>
          <w:rFonts w:ascii="Arial" w:eastAsia="TimesNewRomanPSMT" w:hAnsi="Arial" w:cs="Arial"/>
          <w:bCs/>
          <w:kern w:val="0"/>
          <w:lang w:eastAsia="en-US"/>
        </w:rPr>
        <w:t>тражити додатне информације или појашњења у вези са припремањем понуде, најкасније 5 (пет) дана пре истека рока за подношење понуде</w:t>
      </w:r>
      <w:r w:rsidR="002D166F">
        <w:rPr>
          <w:rFonts w:ascii="Arial" w:eastAsia="TimesNewRomanPSMT" w:hAnsi="Arial" w:cs="Arial"/>
          <w:bCs/>
          <w:kern w:val="0"/>
          <w:lang w:eastAsia="en-US"/>
        </w:rPr>
        <w:t xml:space="preserve"> </w:t>
      </w:r>
      <w:r w:rsidR="002D166F" w:rsidRPr="002D166F">
        <w:rPr>
          <w:rFonts w:ascii="Arial" w:hAnsi="Arial" w:cs="Arial"/>
          <w:lang w:val="ru-RU" w:eastAsia="en-US"/>
        </w:rPr>
        <w:t xml:space="preserve">слањем дописа на </w:t>
      </w:r>
      <w:r w:rsidR="002D166F" w:rsidRPr="002D166F">
        <w:rPr>
          <w:rFonts w:ascii="Arial" w:hAnsi="Arial" w:cs="Arial"/>
          <w:lang w:val="hr-HR" w:eastAsia="en-US"/>
        </w:rPr>
        <w:t>е-</w:t>
      </w:r>
      <w:r w:rsidR="002D166F" w:rsidRPr="002D166F">
        <w:rPr>
          <w:rFonts w:ascii="Arial" w:hAnsi="Arial" w:cs="Arial"/>
          <w:lang w:val="en-US" w:eastAsia="en-US"/>
        </w:rPr>
        <w:t>mail</w:t>
      </w:r>
      <w:r w:rsidR="002D166F" w:rsidRPr="002D166F">
        <w:rPr>
          <w:rFonts w:ascii="Arial" w:hAnsi="Arial" w:cs="Arial"/>
          <w:lang w:val="hr-HR" w:eastAsia="en-US"/>
        </w:rPr>
        <w:t xml:space="preserve">: </w:t>
      </w:r>
      <w:r w:rsidR="00CD55CC">
        <w:rPr>
          <w:rFonts w:ascii="Arial" w:hAnsi="Arial" w:cs="Arial"/>
          <w:lang w:val="en-US"/>
        </w:rPr>
        <w:t>nina.nikolajevic@eps.rs</w:t>
      </w:r>
    </w:p>
    <w:p w:rsidR="001C2193" w:rsidRPr="001C2193" w:rsidRDefault="001C2193" w:rsidP="001F129D">
      <w:pPr>
        <w:suppressAutoHyphens w:val="0"/>
        <w:autoSpaceDE w:val="0"/>
        <w:autoSpaceDN w:val="0"/>
        <w:adjustRightInd w:val="0"/>
        <w:spacing w:after="200" w:line="276" w:lineRule="auto"/>
        <w:ind w:left="720"/>
        <w:contextualSpacing/>
        <w:jc w:val="both"/>
        <w:rPr>
          <w:rFonts w:ascii="Arial" w:eastAsia="TimesNewRomanPSMT" w:hAnsi="Arial" w:cs="Arial"/>
          <w:bCs/>
          <w:kern w:val="0"/>
          <w:lang w:eastAsia="en-US"/>
        </w:rPr>
      </w:pPr>
      <w:r w:rsidRPr="001C2193">
        <w:rPr>
          <w:rFonts w:ascii="Arial" w:eastAsia="TimesNewRomanPSMT" w:hAnsi="Arial" w:cs="Arial"/>
          <w:bCs/>
          <w:kern w:val="0"/>
          <w:lang w:eastAsia="en-US"/>
        </w:rPr>
        <w:t xml:space="preserve"> </w:t>
      </w:r>
    </w:p>
    <w:p w:rsidR="001C2193" w:rsidRPr="001C2193" w:rsidRDefault="001C2193" w:rsidP="00586A58">
      <w:pPr>
        <w:numPr>
          <w:ilvl w:val="0"/>
          <w:numId w:val="46"/>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1C2193">
        <w:rPr>
          <w:rFonts w:ascii="Arial" w:eastAsia="TimesNewRomanPSMT" w:hAnsi="Arial" w:cs="Arial"/>
          <w:bCs/>
          <w:kern w:val="0"/>
          <w:lang w:eastAsia="en-US"/>
        </w:rPr>
        <w:t xml:space="preserve">    </w:t>
      </w:r>
      <w:r w:rsidRPr="001C2193">
        <w:rPr>
          <w:rFonts w:ascii="Arial" w:eastAsia="TimesNewRomanPS-BoldMT" w:hAnsi="Arial" w:cs="Arial"/>
          <w:bCs/>
          <w:kern w:val="0"/>
          <w:lang w:eastAsia="en-US"/>
        </w:rPr>
        <w:t xml:space="preserve">Додатне информације или појашњења упућују се са напоменом </w:t>
      </w:r>
      <w:r w:rsidRPr="001C2193">
        <w:rPr>
          <w:rFonts w:ascii="Arial" w:eastAsia="TimesNewRomanPSMT" w:hAnsi="Arial" w:cs="Arial"/>
          <w:bCs/>
          <w:kern w:val="0"/>
          <w:lang w:eastAsia="en-US"/>
        </w:rPr>
        <w:t xml:space="preserve">„Захтев за додатним информација или појашњењима конкурсне документације </w:t>
      </w:r>
      <w:r w:rsidRPr="001C2193">
        <w:rPr>
          <w:rFonts w:ascii="Arial" w:eastAsia="TimesNewRomanPSMT" w:hAnsi="Arial" w:cs="Arial"/>
          <w:bCs/>
          <w:color w:val="auto"/>
          <w:kern w:val="0"/>
          <w:lang w:eastAsia="en-US"/>
        </w:rPr>
        <w:t xml:space="preserve">јавне набавке </w:t>
      </w:r>
      <w:r w:rsidRPr="001C2193">
        <w:rPr>
          <w:rFonts w:ascii="Arial" w:eastAsia="TimesNewRomanPS-BoldMT" w:hAnsi="Arial" w:cs="Arial"/>
          <w:bCs/>
          <w:color w:val="auto"/>
          <w:kern w:val="0"/>
          <w:lang w:eastAsia="en-US"/>
        </w:rPr>
        <w:t>бр.</w:t>
      </w:r>
      <w:r w:rsidRPr="001C2193">
        <w:rPr>
          <w:rFonts w:ascii="Arial" w:eastAsia="TimesNewRomanPS-BoldMT" w:hAnsi="Arial" w:cs="Arial"/>
          <w:bCs/>
          <w:color w:val="auto"/>
          <w:kern w:val="0"/>
          <w:lang w:val="ru-RU" w:eastAsia="en-US"/>
        </w:rPr>
        <w:t xml:space="preserve"> </w:t>
      </w:r>
      <w:r w:rsidR="00647F69">
        <w:rPr>
          <w:rFonts w:ascii="Arial" w:eastAsia="Calibri" w:hAnsi="Arial" w:cs="Arial"/>
          <w:color w:val="auto"/>
          <w:kern w:val="0"/>
          <w:lang w:eastAsia="sr-Latn-CS"/>
        </w:rPr>
        <w:t>33/14</w:t>
      </w:r>
      <w:r w:rsidRPr="001C2193">
        <w:rPr>
          <w:rFonts w:ascii="Arial" w:eastAsia="TimesNewRomanPS-BoldMT" w:hAnsi="Arial" w:cs="Arial"/>
          <w:bCs/>
          <w:color w:val="auto"/>
          <w:kern w:val="0"/>
          <w:lang w:val="sr-Cyrl-CS" w:eastAsia="en-US"/>
        </w:rPr>
        <w:t>/ДОИЕ</w:t>
      </w:r>
      <w:r w:rsidRPr="001C2193">
        <w:rPr>
          <w:rFonts w:ascii="Arial" w:eastAsia="TimesNewRomanPSMT" w:hAnsi="Arial" w:cs="Arial"/>
          <w:bCs/>
          <w:color w:val="auto"/>
          <w:kern w:val="0"/>
          <w:lang w:eastAsia="en-US"/>
        </w:rPr>
        <w:t>.</w:t>
      </w:r>
    </w:p>
    <w:p w:rsidR="001C2193" w:rsidRPr="001C2193" w:rsidRDefault="001C2193" w:rsidP="00586A58">
      <w:pPr>
        <w:numPr>
          <w:ilvl w:val="0"/>
          <w:numId w:val="46"/>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1C2193">
        <w:rPr>
          <w:rFonts w:ascii="Arial" w:eastAsia="TimesNewRomanPSMT" w:hAnsi="Arial" w:cs="Arial"/>
          <w:bCs/>
          <w:color w:val="auto"/>
          <w:kern w:val="0"/>
          <w:lang w:eastAsia="en-US"/>
        </w:rPr>
        <w:t xml:space="preserve">    </w:t>
      </w:r>
      <w:r w:rsidRPr="001C2193">
        <w:rPr>
          <w:rFonts w:ascii="Arial" w:eastAsia="TimesNewRomanPS-BoldMT" w:hAnsi="Arial" w:cs="Arial"/>
          <w:bCs/>
          <w:color w:val="auto"/>
          <w:kern w:val="0"/>
          <w:lang w:eastAsia="en-US"/>
        </w:rPr>
        <w:t>Н</w:t>
      </w:r>
      <w:r w:rsidRPr="001C2193">
        <w:rPr>
          <w:rFonts w:ascii="Arial" w:eastAsia="TimesNewRomanPSMT" w:hAnsi="Arial" w:cs="Arial"/>
          <w:bCs/>
          <w:color w:val="auto"/>
          <w:kern w:val="0"/>
          <w:lang w:val="ru-RU" w:eastAsia="en-US"/>
        </w:rPr>
        <w:t>аручилац ће заинтересованом лицу у року од 3 (три)</w:t>
      </w:r>
      <w:r w:rsidRPr="001C2193">
        <w:rPr>
          <w:rFonts w:ascii="Arial" w:eastAsia="TimesNewRomanPSMT" w:hAnsi="Arial" w:cs="Arial"/>
          <w:bCs/>
          <w:kern w:val="0"/>
          <w:lang w:val="ru-RU" w:eastAsia="en-US"/>
        </w:rPr>
        <w:t xml:space="preserve">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r w:rsidRPr="001C2193">
        <w:rPr>
          <w:rFonts w:ascii="Arial" w:eastAsia="TimesNewRomanPSMT" w:hAnsi="Arial" w:cs="Arial"/>
          <w:bCs/>
          <w:kern w:val="0"/>
          <w:lang w:eastAsia="en-US"/>
        </w:rPr>
        <w:t>.</w:t>
      </w:r>
    </w:p>
    <w:p w:rsidR="001C2193" w:rsidRPr="001C2193" w:rsidRDefault="001C2193" w:rsidP="00586A58">
      <w:pPr>
        <w:numPr>
          <w:ilvl w:val="0"/>
          <w:numId w:val="46"/>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1C2193">
        <w:rPr>
          <w:rFonts w:ascii="Arial" w:eastAsia="TimesNewRomanPSMT" w:hAnsi="Arial" w:cs="Arial"/>
          <w:bCs/>
          <w:kern w:val="0"/>
          <w:lang w:eastAsia="en-US"/>
        </w:rPr>
        <w:t xml:space="preserve">    Тражење додатних информација и појашњења телефоном није дозвољено.</w:t>
      </w:r>
    </w:p>
    <w:p w:rsidR="001C2193" w:rsidRPr="001C2193" w:rsidRDefault="001C2193" w:rsidP="00586A58">
      <w:pPr>
        <w:numPr>
          <w:ilvl w:val="0"/>
          <w:numId w:val="46"/>
        </w:numPr>
        <w:suppressAutoHyphens w:val="0"/>
        <w:autoSpaceDE w:val="0"/>
        <w:autoSpaceDN w:val="0"/>
        <w:adjustRightInd w:val="0"/>
        <w:spacing w:after="200" w:line="276" w:lineRule="auto"/>
        <w:contextualSpacing/>
        <w:jc w:val="both"/>
        <w:rPr>
          <w:rFonts w:ascii="Arial" w:eastAsia="TimesNewRomanPSMT" w:hAnsi="Arial" w:cs="Arial"/>
          <w:b/>
          <w:bCs/>
          <w:kern w:val="0"/>
          <w:lang w:eastAsia="en-US"/>
        </w:rPr>
      </w:pPr>
      <w:r w:rsidRPr="001C2193">
        <w:rPr>
          <w:rFonts w:ascii="Arial" w:eastAsia="TimesNewRomanPSMT" w:hAnsi="Arial" w:cs="Arial"/>
          <w:b/>
          <w:bCs/>
          <w:kern w:val="0"/>
          <w:lang w:eastAsia="en-US"/>
        </w:rPr>
        <w:t xml:space="preserve">    Комуникација се у поступку јавне набавке одвија на начин прописан чланом 20. ЗЈН-а, а то је писаним путем, односно путем поште, електронске поште или факсом.</w:t>
      </w:r>
    </w:p>
    <w:p w:rsidR="001C2193" w:rsidRPr="001C2193" w:rsidRDefault="001C2193" w:rsidP="001C2193">
      <w:pPr>
        <w:suppressAutoHyphens w:val="0"/>
        <w:autoSpaceDE w:val="0"/>
        <w:autoSpaceDN w:val="0"/>
        <w:adjustRightInd w:val="0"/>
        <w:spacing w:after="200" w:line="276" w:lineRule="auto"/>
        <w:ind w:left="720"/>
        <w:contextualSpacing/>
        <w:jc w:val="both"/>
        <w:rPr>
          <w:rFonts w:ascii="Arial" w:eastAsia="TimesNewRomanPSMT" w:hAnsi="Arial" w:cs="Arial"/>
          <w:bCs/>
          <w:kern w:val="0"/>
          <w:lang w:eastAsia="en-US"/>
        </w:rPr>
      </w:pPr>
    </w:p>
    <w:p w:rsidR="001C2193" w:rsidRPr="001C2193" w:rsidRDefault="001C2193" w:rsidP="00586A58">
      <w:pPr>
        <w:numPr>
          <w:ilvl w:val="0"/>
          <w:numId w:val="46"/>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1C2193">
        <w:rPr>
          <w:rFonts w:ascii="Arial" w:eastAsia="TimesNewRomanPSMT" w:hAnsi="Arial" w:cs="Arial"/>
          <w:bCs/>
          <w:kern w:val="0"/>
          <w:lang w:eastAsia="en-US"/>
        </w:rPr>
        <w:t xml:space="preserve">    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предвиђеном за подношење понуда, наручилац не може да мења, нити да допуњује конкурсну документацију.</w:t>
      </w:r>
    </w:p>
    <w:p w:rsidR="001C2193" w:rsidRDefault="001C2193">
      <w:pPr>
        <w:jc w:val="both"/>
        <w:rPr>
          <w:rFonts w:ascii="Arial" w:hAnsi="Arial" w:cs="Arial"/>
          <w:b/>
          <w:bCs/>
        </w:rPr>
      </w:pPr>
    </w:p>
    <w:p w:rsidR="001619E7" w:rsidRDefault="00FB0E5E">
      <w:pPr>
        <w:jc w:val="both"/>
        <w:rPr>
          <w:rFonts w:ascii="Arial" w:hAnsi="Arial" w:cs="Arial"/>
          <w:b/>
          <w:bCs/>
        </w:rPr>
      </w:pPr>
      <w:r>
        <w:rPr>
          <w:rFonts w:ascii="Arial" w:hAnsi="Arial" w:cs="Arial"/>
          <w:b/>
          <w:bCs/>
        </w:rPr>
        <w:t>6.</w:t>
      </w:r>
      <w:r w:rsidR="00E37165">
        <w:rPr>
          <w:rFonts w:ascii="Arial" w:hAnsi="Arial" w:cs="Arial"/>
          <w:b/>
          <w:bCs/>
        </w:rPr>
        <w:t>1</w:t>
      </w:r>
      <w:r w:rsidR="00E37165">
        <w:rPr>
          <w:rFonts w:ascii="Arial" w:hAnsi="Arial" w:cs="Arial"/>
          <w:b/>
          <w:bCs/>
          <w:lang w:val="sr-Cyrl-RS"/>
        </w:rPr>
        <w:t>2</w:t>
      </w:r>
      <w:r w:rsidR="001619E7" w:rsidRPr="00687044">
        <w:rPr>
          <w:rFonts w:ascii="Arial" w:hAnsi="Arial" w:cs="Arial"/>
          <w:b/>
          <w:bCs/>
        </w:rPr>
        <w:t xml:space="preserve">. ДОДАТНА ОБЈАШЊЕЊА ОД ПОНУЂАЧА ПОСЛЕ ОТВАРАЊА ПОНУДА И КОНТРОЛА КОД ПОНУЂАЧА </w:t>
      </w:r>
    </w:p>
    <w:p w:rsidR="00310881" w:rsidRDefault="00310881">
      <w:pPr>
        <w:jc w:val="both"/>
        <w:rPr>
          <w:rFonts w:ascii="Arial" w:hAnsi="Arial" w:cs="Arial"/>
          <w:b/>
          <w:bCs/>
        </w:rPr>
      </w:pPr>
    </w:p>
    <w:p w:rsidR="001619E7" w:rsidRPr="00310881" w:rsidRDefault="001619E7">
      <w:pPr>
        <w:jc w:val="both"/>
        <w:rPr>
          <w:rFonts w:ascii="Arial" w:hAnsi="Arial" w:cs="Arial"/>
          <w:lang w:val="sr-Cyrl-CS"/>
        </w:rPr>
      </w:pPr>
      <w:r w:rsidRPr="00310881">
        <w:rPr>
          <w:rFonts w:ascii="Arial" w:hAnsi="Arial" w:cs="Arial"/>
        </w:rPr>
        <w:t xml:space="preserve">После отварања понуда </w:t>
      </w:r>
      <w:r w:rsidR="00E0329F" w:rsidRPr="00310881">
        <w:rPr>
          <w:rFonts w:ascii="Arial" w:hAnsi="Arial" w:cs="Arial"/>
        </w:rPr>
        <w:t>Наручилац</w:t>
      </w:r>
      <w:r w:rsidRPr="00310881">
        <w:rPr>
          <w:rFonts w:ascii="Arial" w:hAnsi="Arial" w:cs="Arial"/>
        </w:rPr>
        <w:t xml:space="preserve">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(члан 93. Закона). </w:t>
      </w:r>
    </w:p>
    <w:p w:rsidR="00D061C0" w:rsidRPr="00310881" w:rsidRDefault="00D061C0">
      <w:pPr>
        <w:jc w:val="both"/>
        <w:rPr>
          <w:rFonts w:ascii="Arial" w:eastAsia="TimesNewRomanPSMT" w:hAnsi="Arial" w:cs="Arial"/>
          <w:bCs/>
          <w:lang w:val="sr-Cyrl-CS"/>
        </w:rPr>
      </w:pPr>
    </w:p>
    <w:p w:rsidR="001619E7" w:rsidRPr="00310881" w:rsidRDefault="001619E7">
      <w:pPr>
        <w:tabs>
          <w:tab w:val="left" w:pos="-135"/>
          <w:tab w:val="left" w:pos="0"/>
          <w:tab w:val="left" w:pos="120"/>
        </w:tabs>
        <w:jc w:val="both"/>
        <w:rPr>
          <w:rFonts w:ascii="Arial" w:hAnsi="Arial" w:cs="Arial"/>
        </w:rPr>
      </w:pPr>
      <w:r w:rsidRPr="00310881">
        <w:rPr>
          <w:rFonts w:ascii="Arial" w:eastAsia="TimesNewRomanPSMT" w:hAnsi="Arial" w:cs="Arial"/>
          <w:bCs/>
        </w:rPr>
        <w:t xml:space="preserve">Уколико </w:t>
      </w:r>
      <w:r w:rsidR="00E0329F" w:rsidRPr="00310881">
        <w:rPr>
          <w:rFonts w:ascii="Arial" w:eastAsia="TimesNewRomanPSMT" w:hAnsi="Arial" w:cs="Arial"/>
          <w:bCs/>
        </w:rPr>
        <w:t>Наручилац</w:t>
      </w:r>
      <w:r w:rsidRPr="00310881">
        <w:rPr>
          <w:rFonts w:ascii="Arial" w:eastAsia="TimesNewRomanPSMT" w:hAnsi="Arial" w:cs="Arial"/>
          <w:bCs/>
        </w:rPr>
        <w:t xml:space="preserve"> оцени да су потребна додатна објашњења или је потребно извршити</w:t>
      </w:r>
      <w:r w:rsidRPr="00310881">
        <w:rPr>
          <w:rFonts w:ascii="Arial" w:hAnsi="Arial" w:cs="Arial"/>
        </w:rPr>
        <w:t xml:space="preserve"> контролу (увид) код понуђача, </w:t>
      </w:r>
      <w:r w:rsidR="00E0329F" w:rsidRPr="00310881">
        <w:rPr>
          <w:rFonts w:ascii="Arial" w:eastAsia="TimesNewRomanPSMT" w:hAnsi="Arial" w:cs="Arial"/>
          <w:bCs/>
        </w:rPr>
        <w:t>Наручилац</w:t>
      </w:r>
      <w:r w:rsidRPr="00310881">
        <w:rPr>
          <w:rFonts w:ascii="Arial" w:eastAsia="TimesNewRomanPSMT" w:hAnsi="Arial" w:cs="Arial"/>
          <w:bCs/>
        </w:rPr>
        <w:t xml:space="preserve"> ће понуђачу оставити примерени рок да поступи по позиву наручиоца, односно да омогући наручиоцу контролу (увид) код понуђача. </w:t>
      </w:r>
    </w:p>
    <w:p w:rsidR="001619E7" w:rsidRPr="00310881" w:rsidRDefault="00E0329F">
      <w:pPr>
        <w:tabs>
          <w:tab w:val="left" w:pos="-135"/>
          <w:tab w:val="left" w:pos="0"/>
          <w:tab w:val="left" w:pos="120"/>
        </w:tabs>
        <w:jc w:val="both"/>
        <w:rPr>
          <w:rFonts w:ascii="Arial" w:hAnsi="Arial" w:cs="Arial"/>
          <w:lang w:val="sr-Cyrl-CS"/>
        </w:rPr>
      </w:pPr>
      <w:r w:rsidRPr="00310881">
        <w:rPr>
          <w:rFonts w:ascii="Arial" w:hAnsi="Arial" w:cs="Arial"/>
        </w:rPr>
        <w:t>Наручилац</w:t>
      </w:r>
      <w:r w:rsidR="001619E7" w:rsidRPr="00310881">
        <w:rPr>
          <w:rFonts w:ascii="Arial" w:hAnsi="Arial" w:cs="Arial"/>
        </w:rPr>
        <w:t xml:space="preserve"> може уз сагласност понуђача да изврши исправке рачунских грешака уочених приликом разматрања понуде по окончаном поступку отварања. </w:t>
      </w:r>
    </w:p>
    <w:p w:rsidR="000629EA" w:rsidRPr="00310881" w:rsidRDefault="000629EA">
      <w:pPr>
        <w:tabs>
          <w:tab w:val="left" w:pos="-135"/>
          <w:tab w:val="left" w:pos="0"/>
          <w:tab w:val="left" w:pos="120"/>
        </w:tabs>
        <w:jc w:val="both"/>
        <w:rPr>
          <w:rFonts w:ascii="Arial" w:hAnsi="Arial" w:cs="Arial"/>
          <w:lang w:val="sr-Cyrl-CS"/>
        </w:rPr>
      </w:pPr>
    </w:p>
    <w:p w:rsidR="001619E7" w:rsidRPr="00310881" w:rsidRDefault="001619E7">
      <w:pPr>
        <w:tabs>
          <w:tab w:val="left" w:pos="-135"/>
          <w:tab w:val="left" w:pos="0"/>
          <w:tab w:val="left" w:pos="120"/>
        </w:tabs>
        <w:jc w:val="both"/>
        <w:rPr>
          <w:rFonts w:ascii="Arial" w:hAnsi="Arial" w:cs="Arial"/>
          <w:lang w:val="sr-Cyrl-CS"/>
        </w:rPr>
      </w:pPr>
      <w:r w:rsidRPr="00310881">
        <w:rPr>
          <w:rFonts w:ascii="Arial" w:hAnsi="Arial" w:cs="Arial"/>
        </w:rPr>
        <w:t>У случају разлике између јединичне и укупне цене, меродавна је јединична цена.</w:t>
      </w:r>
    </w:p>
    <w:p w:rsidR="000629EA" w:rsidRPr="00310881" w:rsidRDefault="000629EA">
      <w:pPr>
        <w:tabs>
          <w:tab w:val="left" w:pos="-135"/>
          <w:tab w:val="left" w:pos="0"/>
          <w:tab w:val="left" w:pos="120"/>
        </w:tabs>
        <w:jc w:val="both"/>
        <w:rPr>
          <w:rFonts w:ascii="Arial" w:hAnsi="Arial" w:cs="Arial"/>
          <w:lang w:val="sr-Cyrl-CS"/>
        </w:rPr>
      </w:pPr>
    </w:p>
    <w:p w:rsidR="001619E7" w:rsidRPr="00687044" w:rsidRDefault="001619E7">
      <w:pPr>
        <w:jc w:val="both"/>
        <w:rPr>
          <w:rFonts w:ascii="Arial" w:hAnsi="Arial" w:cs="Arial"/>
          <w:b/>
          <w:bCs/>
        </w:rPr>
      </w:pPr>
      <w:r w:rsidRPr="00310881">
        <w:rPr>
          <w:rFonts w:ascii="Arial" w:hAnsi="Arial" w:cs="Arial"/>
        </w:rPr>
        <w:t xml:space="preserve">Ако се понуђач не сагласи са исправком рачунских грешака, </w:t>
      </w:r>
      <w:r w:rsidR="00E0329F" w:rsidRPr="00310881">
        <w:rPr>
          <w:rFonts w:ascii="Arial" w:hAnsi="Arial" w:cs="Arial"/>
        </w:rPr>
        <w:t>Наручилац</w:t>
      </w:r>
      <w:r w:rsidRPr="00310881">
        <w:rPr>
          <w:rFonts w:ascii="Arial" w:hAnsi="Arial" w:cs="Arial"/>
        </w:rPr>
        <w:t xml:space="preserve"> ће његову понуду одбити као неприхватљиву.</w:t>
      </w:r>
      <w:r w:rsidRPr="00687044">
        <w:rPr>
          <w:rFonts w:ascii="Arial" w:hAnsi="Arial" w:cs="Arial"/>
        </w:rPr>
        <w:t xml:space="preserve"> </w:t>
      </w:r>
    </w:p>
    <w:p w:rsidR="001619E7" w:rsidRPr="00687044" w:rsidRDefault="001619E7">
      <w:pPr>
        <w:jc w:val="both"/>
        <w:rPr>
          <w:rFonts w:ascii="Arial" w:hAnsi="Arial" w:cs="Arial"/>
          <w:b/>
          <w:bCs/>
        </w:rPr>
      </w:pPr>
    </w:p>
    <w:p w:rsidR="00F80A05" w:rsidRDefault="00F80A05">
      <w:pPr>
        <w:jc w:val="both"/>
        <w:rPr>
          <w:rFonts w:ascii="Arial" w:hAnsi="Arial" w:cs="Arial"/>
          <w:b/>
          <w:bCs/>
          <w:lang w:val="sr-Cyrl-RS"/>
        </w:rPr>
      </w:pPr>
      <w:r>
        <w:rPr>
          <w:rFonts w:ascii="Arial" w:hAnsi="Arial" w:cs="Arial"/>
          <w:b/>
          <w:bCs/>
        </w:rPr>
        <w:t>6.</w:t>
      </w:r>
      <w:r w:rsidR="00A10B72" w:rsidRPr="00687044">
        <w:rPr>
          <w:rFonts w:ascii="Arial" w:hAnsi="Arial" w:cs="Arial"/>
          <w:b/>
          <w:bCs/>
        </w:rPr>
        <w:t>14</w:t>
      </w:r>
      <w:r w:rsidR="001619E7" w:rsidRPr="00687044">
        <w:rPr>
          <w:rFonts w:ascii="Arial" w:hAnsi="Arial" w:cs="Arial"/>
          <w:b/>
          <w:bCs/>
        </w:rPr>
        <w:t xml:space="preserve">. </w:t>
      </w:r>
      <w:r>
        <w:rPr>
          <w:rFonts w:ascii="Arial" w:hAnsi="Arial" w:cs="Arial"/>
          <w:b/>
          <w:bCs/>
          <w:lang w:val="sr-Cyrl-RS"/>
        </w:rPr>
        <w:t>НАЧИН ОЗНАЧАВАЊА ПОВЕРЉИВИХ ПОДАТАКА</w:t>
      </w:r>
    </w:p>
    <w:p w:rsidR="00683AD8" w:rsidRPr="00F80A05" w:rsidRDefault="00683AD8">
      <w:pPr>
        <w:jc w:val="both"/>
        <w:rPr>
          <w:rFonts w:ascii="Arial" w:hAnsi="Arial" w:cs="Arial"/>
          <w:b/>
          <w:bCs/>
          <w:lang w:val="sr-Cyrl-RS"/>
        </w:rPr>
      </w:pPr>
    </w:p>
    <w:p w:rsidR="00683AD8" w:rsidRPr="00683AD8" w:rsidRDefault="00683AD8" w:rsidP="00586A58">
      <w:pPr>
        <w:numPr>
          <w:ilvl w:val="0"/>
          <w:numId w:val="47"/>
        </w:numPr>
        <w:suppressAutoHyphens w:val="0"/>
        <w:autoSpaceDE w:val="0"/>
        <w:autoSpaceDN w:val="0"/>
        <w:adjustRightInd w:val="0"/>
        <w:spacing w:after="200" w:line="276" w:lineRule="auto"/>
        <w:contextualSpacing/>
        <w:jc w:val="both"/>
        <w:rPr>
          <w:rFonts w:ascii="Arial" w:eastAsia="TimesNewRomanPSMT" w:hAnsi="Arial" w:cs="Arial"/>
          <w:bCs/>
          <w:kern w:val="0"/>
          <w:lang w:val="en-US" w:eastAsia="en-US"/>
        </w:rPr>
      </w:pPr>
      <w:r w:rsidRPr="00683AD8">
        <w:rPr>
          <w:rFonts w:ascii="Arial" w:eastAsia="TimesNewRomanPSMT" w:hAnsi="Arial" w:cs="Arial"/>
          <w:bCs/>
          <w:kern w:val="0"/>
          <w:lang w:val="ru-RU" w:eastAsia="en-US"/>
        </w:rPr>
        <w:t>Свака страница п</w:t>
      </w:r>
      <w:r w:rsidRPr="00683AD8">
        <w:rPr>
          <w:rFonts w:ascii="Arial" w:eastAsia="TimesNewRomanPSMT" w:hAnsi="Arial" w:cs="Arial"/>
          <w:bCs/>
          <w:kern w:val="0"/>
          <w:lang w:eastAsia="en-US"/>
        </w:rPr>
        <w:t>онуде</w:t>
      </w:r>
      <w:r w:rsidRPr="00683AD8">
        <w:rPr>
          <w:rFonts w:ascii="Arial" w:eastAsia="TimesNewRomanPSMT" w:hAnsi="Arial" w:cs="Arial"/>
          <w:bCs/>
          <w:kern w:val="0"/>
          <w:lang w:val="ru-RU" w:eastAsia="en-US"/>
        </w:rPr>
        <w:t xml:space="preserve"> која садржи податке који су поверљиви за по</w:t>
      </w:r>
      <w:r w:rsidRPr="00683AD8">
        <w:rPr>
          <w:rFonts w:ascii="Arial" w:eastAsia="TimesNewRomanPSMT" w:hAnsi="Arial" w:cs="Arial"/>
          <w:bCs/>
          <w:kern w:val="0"/>
          <w:lang w:eastAsia="en-US"/>
        </w:rPr>
        <w:t>нуђача</w:t>
      </w:r>
      <w:r w:rsidRPr="00683AD8">
        <w:rPr>
          <w:rFonts w:ascii="Arial" w:eastAsia="TimesNewRomanPSMT" w:hAnsi="Arial" w:cs="Arial"/>
          <w:bCs/>
          <w:kern w:val="0"/>
          <w:lang w:val="ru-RU" w:eastAsia="en-US"/>
        </w:rPr>
        <w:t xml:space="preserve"> треба у горњем десном углу </w:t>
      </w:r>
      <w:r w:rsidRPr="00683AD8">
        <w:rPr>
          <w:rFonts w:ascii="Arial" w:eastAsia="TimesNewRomanPSMT" w:hAnsi="Arial" w:cs="Arial"/>
          <w:bCs/>
          <w:kern w:val="0"/>
          <w:lang w:eastAsia="en-US"/>
        </w:rPr>
        <w:t xml:space="preserve">да </w:t>
      </w:r>
      <w:r w:rsidRPr="00683AD8">
        <w:rPr>
          <w:rFonts w:ascii="Arial" w:eastAsia="TimesNewRomanPSMT" w:hAnsi="Arial" w:cs="Arial"/>
          <w:bCs/>
          <w:kern w:val="0"/>
          <w:lang w:val="ru-RU" w:eastAsia="en-US"/>
        </w:rPr>
        <w:t>садржи ознаку ,,</w:t>
      </w:r>
      <w:r w:rsidRPr="00683AD8">
        <w:rPr>
          <w:rFonts w:ascii="Arial" w:eastAsia="TimesNewRomanPS-BoldMT" w:hAnsi="Arial" w:cs="Arial"/>
          <w:bCs/>
          <w:kern w:val="0"/>
          <w:lang w:val="ru-RU" w:eastAsia="en-US"/>
        </w:rPr>
        <w:t>ПОВЕРЉИВО</w:t>
      </w:r>
      <w:r w:rsidRPr="00683AD8">
        <w:rPr>
          <w:rFonts w:ascii="Arial" w:eastAsia="TimesNewRomanPSMT" w:hAnsi="Arial" w:cs="Arial"/>
          <w:bCs/>
          <w:kern w:val="0"/>
          <w:lang w:val="ru-RU" w:eastAsia="en-US"/>
        </w:rPr>
        <w:t>”</w:t>
      </w:r>
      <w:r w:rsidRPr="00683AD8">
        <w:rPr>
          <w:rFonts w:ascii="Arial" w:eastAsia="TimesNewRomanPSMT" w:hAnsi="Arial" w:cs="Arial"/>
          <w:bCs/>
          <w:kern w:val="0"/>
          <w:lang w:eastAsia="en-US"/>
        </w:rPr>
        <w:t xml:space="preserve"> у складу са чланом 14. ЗЈН-а</w:t>
      </w:r>
      <w:r w:rsidRPr="00683AD8">
        <w:rPr>
          <w:rFonts w:ascii="Arial" w:eastAsia="TimesNewRomanPSMT" w:hAnsi="Arial" w:cs="Arial"/>
          <w:bCs/>
          <w:kern w:val="0"/>
          <w:lang w:val="en-US" w:eastAsia="en-US"/>
        </w:rPr>
        <w:t>.</w:t>
      </w:r>
    </w:p>
    <w:p w:rsidR="00683AD8" w:rsidRPr="00683AD8" w:rsidRDefault="00683AD8" w:rsidP="00586A58">
      <w:pPr>
        <w:numPr>
          <w:ilvl w:val="0"/>
          <w:numId w:val="47"/>
        </w:numPr>
        <w:suppressAutoHyphens w:val="0"/>
        <w:autoSpaceDE w:val="0"/>
        <w:autoSpaceDN w:val="0"/>
        <w:adjustRightInd w:val="0"/>
        <w:spacing w:after="200" w:line="276" w:lineRule="auto"/>
        <w:contextualSpacing/>
        <w:jc w:val="both"/>
        <w:rPr>
          <w:rFonts w:ascii="Arial" w:eastAsia="TimesNewRomanPSMT" w:hAnsi="Arial" w:cs="Arial"/>
          <w:bCs/>
          <w:kern w:val="0"/>
          <w:lang w:val="ru-RU" w:eastAsia="en-US"/>
        </w:rPr>
      </w:pP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83AD8" w:rsidRPr="00683AD8" w:rsidRDefault="00683AD8" w:rsidP="00586A58">
      <w:pPr>
        <w:numPr>
          <w:ilvl w:val="0"/>
          <w:numId w:val="47"/>
        </w:numPr>
        <w:suppressAutoHyphens w:val="0"/>
        <w:autoSpaceDE w:val="0"/>
        <w:autoSpaceDN w:val="0"/>
        <w:adjustRightInd w:val="0"/>
        <w:spacing w:after="200" w:line="276" w:lineRule="auto"/>
        <w:contextualSpacing/>
        <w:jc w:val="both"/>
        <w:rPr>
          <w:rFonts w:ascii="Arial" w:eastAsia="TimesNewRomanPSMT" w:hAnsi="Arial" w:cs="Arial"/>
          <w:bCs/>
          <w:kern w:val="0"/>
          <w:lang w:val="ru-RU" w:eastAsia="en-US"/>
        </w:rPr>
      </w:pP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 xml:space="preserve">Наручилац </w:t>
      </w:r>
      <w:r w:rsidRPr="00683AD8">
        <w:rPr>
          <w:rFonts w:ascii="Arial" w:eastAsia="TimesNewRomanPSMT" w:hAnsi="Arial" w:cs="Arial"/>
          <w:bCs/>
          <w:kern w:val="0"/>
          <w:lang w:val="en-US" w:eastAsia="en-US"/>
        </w:rPr>
        <w:t>je</w:t>
      </w:r>
      <w:r w:rsidRPr="00683AD8">
        <w:rPr>
          <w:rFonts w:ascii="Arial" w:eastAsia="TimesNewRomanPSMT" w:hAnsi="Arial" w:cs="Arial"/>
          <w:bCs/>
          <w:kern w:val="0"/>
          <w:lang w:val="ru-RU" w:eastAsia="en-US"/>
        </w:rPr>
        <w:t xml:space="preserve"> дужан да чува као поверљиве све податке о по</w:t>
      </w:r>
      <w:r w:rsidRPr="00683AD8">
        <w:rPr>
          <w:rFonts w:ascii="Arial" w:eastAsia="TimesNewRomanPSMT" w:hAnsi="Arial" w:cs="Arial"/>
          <w:bCs/>
          <w:kern w:val="0"/>
          <w:lang w:eastAsia="en-US"/>
        </w:rPr>
        <w:t xml:space="preserve">нуђачима </w:t>
      </w:r>
      <w:r w:rsidRPr="00683AD8">
        <w:rPr>
          <w:rFonts w:ascii="Arial" w:eastAsia="TimesNewRomanPSMT" w:hAnsi="Arial" w:cs="Arial"/>
          <w:bCs/>
          <w:kern w:val="0"/>
          <w:lang w:val="ru-RU" w:eastAsia="en-US"/>
        </w:rPr>
        <w:t>садржане у</w:t>
      </w: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п</w:t>
      </w:r>
      <w:r w:rsidRPr="00683AD8">
        <w:rPr>
          <w:rFonts w:ascii="Arial" w:eastAsia="TimesNewRomanPSMT" w:hAnsi="Arial" w:cs="Arial"/>
          <w:bCs/>
          <w:kern w:val="0"/>
          <w:lang w:eastAsia="en-US"/>
        </w:rPr>
        <w:t>онуди</w:t>
      </w:r>
      <w:r w:rsidRPr="00683AD8">
        <w:rPr>
          <w:rFonts w:ascii="Arial" w:eastAsia="TimesNewRomanPSMT" w:hAnsi="Arial" w:cs="Arial"/>
          <w:bCs/>
          <w:kern w:val="0"/>
          <w:lang w:val="ru-RU" w:eastAsia="en-US"/>
        </w:rPr>
        <w:t xml:space="preserve"> који су посебним прописом утврђени као поверљиви и које је као такве по</w:t>
      </w:r>
      <w:r w:rsidRPr="00683AD8">
        <w:rPr>
          <w:rFonts w:ascii="Arial" w:eastAsia="TimesNewRomanPSMT" w:hAnsi="Arial" w:cs="Arial"/>
          <w:bCs/>
          <w:kern w:val="0"/>
          <w:lang w:eastAsia="en-US"/>
        </w:rPr>
        <w:t>нуђач</w:t>
      </w:r>
      <w:r w:rsidRPr="00683AD8">
        <w:rPr>
          <w:rFonts w:ascii="Arial" w:eastAsia="TimesNewRomanPSMT" w:hAnsi="Arial" w:cs="Arial"/>
          <w:bCs/>
          <w:kern w:val="0"/>
          <w:lang w:val="ru-RU" w:eastAsia="en-US"/>
        </w:rPr>
        <w:t xml:space="preserve"> означио у п</w:t>
      </w:r>
      <w:r w:rsidRPr="00683AD8">
        <w:rPr>
          <w:rFonts w:ascii="Arial" w:eastAsia="TimesNewRomanPSMT" w:hAnsi="Arial" w:cs="Arial"/>
          <w:bCs/>
          <w:kern w:val="0"/>
          <w:lang w:eastAsia="en-US"/>
        </w:rPr>
        <w:t>онуди</w:t>
      </w:r>
      <w:r w:rsidRPr="00683AD8">
        <w:rPr>
          <w:rFonts w:ascii="Arial" w:eastAsia="TimesNewRomanPSMT" w:hAnsi="Arial" w:cs="Arial"/>
          <w:bCs/>
          <w:kern w:val="0"/>
          <w:lang w:val="ru-RU" w:eastAsia="en-US"/>
        </w:rPr>
        <w:t>.</w:t>
      </w:r>
    </w:p>
    <w:p w:rsidR="00683AD8" w:rsidRPr="00683AD8" w:rsidRDefault="00683AD8" w:rsidP="00586A58">
      <w:pPr>
        <w:numPr>
          <w:ilvl w:val="0"/>
          <w:numId w:val="47"/>
        </w:numPr>
        <w:suppressAutoHyphens w:val="0"/>
        <w:autoSpaceDE w:val="0"/>
        <w:autoSpaceDN w:val="0"/>
        <w:adjustRightInd w:val="0"/>
        <w:spacing w:after="200" w:line="276" w:lineRule="auto"/>
        <w:contextualSpacing/>
        <w:jc w:val="both"/>
        <w:rPr>
          <w:rFonts w:ascii="Arial" w:eastAsia="TimesNewRomanPSMT" w:hAnsi="Arial" w:cs="Arial"/>
          <w:bCs/>
          <w:kern w:val="0"/>
          <w:lang w:val="ru-RU" w:eastAsia="en-US"/>
        </w:rPr>
      </w:pP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 xml:space="preserve">Наручилац </w:t>
      </w:r>
      <w:r w:rsidRPr="00683AD8">
        <w:rPr>
          <w:rFonts w:ascii="Arial" w:eastAsia="TimesNewRomanPSMT" w:hAnsi="Arial" w:cs="Arial"/>
          <w:bCs/>
          <w:kern w:val="0"/>
          <w:lang w:eastAsia="en-US"/>
        </w:rPr>
        <w:t>ће</w:t>
      </w:r>
      <w:r w:rsidRPr="00683AD8">
        <w:rPr>
          <w:rFonts w:ascii="Arial" w:eastAsia="TimesNewRomanPSMT" w:hAnsi="Arial" w:cs="Arial"/>
          <w:bCs/>
          <w:kern w:val="0"/>
          <w:lang w:val="ru-RU" w:eastAsia="en-US"/>
        </w:rPr>
        <w:t xml:space="preserve"> одби</w:t>
      </w:r>
      <w:r w:rsidRPr="00683AD8">
        <w:rPr>
          <w:rFonts w:ascii="Arial" w:eastAsia="TimesNewRomanPSMT" w:hAnsi="Arial" w:cs="Arial"/>
          <w:bCs/>
          <w:kern w:val="0"/>
          <w:lang w:eastAsia="en-US"/>
        </w:rPr>
        <w:t>ти</w:t>
      </w:r>
      <w:r w:rsidRPr="00683AD8">
        <w:rPr>
          <w:rFonts w:ascii="Arial" w:eastAsia="TimesNewRomanPSMT" w:hAnsi="Arial" w:cs="Arial"/>
          <w:bCs/>
          <w:kern w:val="0"/>
          <w:lang w:val="ru-RU" w:eastAsia="en-US"/>
        </w:rPr>
        <w:t xml:space="preserve"> да </w:t>
      </w:r>
      <w:r w:rsidRPr="00683AD8">
        <w:rPr>
          <w:rFonts w:ascii="Arial" w:eastAsia="TimesNewRomanPSMT" w:hAnsi="Arial" w:cs="Arial"/>
          <w:bCs/>
          <w:kern w:val="0"/>
          <w:lang w:eastAsia="en-US"/>
        </w:rPr>
        <w:t>да и</w:t>
      </w:r>
      <w:r w:rsidRPr="00683AD8">
        <w:rPr>
          <w:rFonts w:ascii="Arial" w:eastAsia="TimesNewRomanPSMT" w:hAnsi="Arial" w:cs="Arial"/>
          <w:bCs/>
          <w:kern w:val="0"/>
          <w:lang w:val="ru-RU" w:eastAsia="en-US"/>
        </w:rPr>
        <w:t>нформацију која би значила повреду поверљивости</w:t>
      </w: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података добијених у п</w:t>
      </w:r>
      <w:r w:rsidRPr="00683AD8">
        <w:rPr>
          <w:rFonts w:ascii="Arial" w:eastAsia="TimesNewRomanPSMT" w:hAnsi="Arial" w:cs="Arial"/>
          <w:bCs/>
          <w:kern w:val="0"/>
          <w:lang w:eastAsia="en-US"/>
        </w:rPr>
        <w:t>онуди</w:t>
      </w:r>
      <w:r w:rsidRPr="00683AD8">
        <w:rPr>
          <w:rFonts w:ascii="Arial" w:eastAsia="TimesNewRomanPSMT" w:hAnsi="Arial" w:cs="Arial"/>
          <w:bCs/>
          <w:kern w:val="0"/>
          <w:lang w:val="ru-RU" w:eastAsia="en-US"/>
        </w:rPr>
        <w:t>.</w:t>
      </w:r>
    </w:p>
    <w:p w:rsidR="00683AD8" w:rsidRPr="00683AD8" w:rsidRDefault="00683AD8" w:rsidP="00586A58">
      <w:pPr>
        <w:numPr>
          <w:ilvl w:val="0"/>
          <w:numId w:val="47"/>
        </w:numPr>
        <w:suppressAutoHyphens w:val="0"/>
        <w:autoSpaceDE w:val="0"/>
        <w:autoSpaceDN w:val="0"/>
        <w:adjustRightInd w:val="0"/>
        <w:spacing w:after="200" w:line="276" w:lineRule="auto"/>
        <w:contextualSpacing/>
        <w:jc w:val="both"/>
        <w:rPr>
          <w:rFonts w:ascii="Arial" w:eastAsia="TimesNewRomanPSMT" w:hAnsi="Arial" w:cs="Arial"/>
          <w:bCs/>
          <w:kern w:val="0"/>
          <w:lang w:eastAsia="en-US"/>
        </w:rPr>
      </w:pPr>
      <w:r w:rsidRPr="00683AD8">
        <w:rPr>
          <w:rFonts w:ascii="Arial" w:eastAsia="TimesNewRomanPSMT" w:hAnsi="Arial" w:cs="Arial"/>
          <w:bCs/>
          <w:kern w:val="0"/>
          <w:lang w:eastAsia="en-US"/>
        </w:rPr>
        <w:t xml:space="preserve">    </w:t>
      </w:r>
      <w:r w:rsidRPr="00683AD8">
        <w:rPr>
          <w:rFonts w:ascii="Arial" w:eastAsia="TimesNewRomanPSMT" w:hAnsi="Arial" w:cs="Arial"/>
          <w:bCs/>
          <w:kern w:val="0"/>
          <w:lang w:val="ru-RU" w:eastAsia="en-US"/>
        </w:rPr>
        <w:t xml:space="preserve">Наручилац </w:t>
      </w:r>
      <w:r w:rsidRPr="00683AD8">
        <w:rPr>
          <w:rFonts w:ascii="Arial" w:eastAsia="TimesNewRomanPSMT" w:hAnsi="Arial" w:cs="Arial"/>
          <w:bCs/>
          <w:kern w:val="0"/>
          <w:lang w:eastAsia="en-US"/>
        </w:rPr>
        <w:t>ће</w:t>
      </w:r>
      <w:r w:rsidRPr="00683AD8">
        <w:rPr>
          <w:rFonts w:ascii="Arial" w:eastAsia="TimesNewRomanPSMT" w:hAnsi="Arial" w:cs="Arial"/>
          <w:bCs/>
          <w:kern w:val="0"/>
          <w:lang w:val="ru-RU" w:eastAsia="en-US"/>
        </w:rPr>
        <w:t xml:space="preserve"> чува</w:t>
      </w:r>
      <w:r w:rsidRPr="00683AD8">
        <w:rPr>
          <w:rFonts w:ascii="Arial" w:eastAsia="TimesNewRomanPSMT" w:hAnsi="Arial" w:cs="Arial"/>
          <w:bCs/>
          <w:kern w:val="0"/>
          <w:lang w:eastAsia="en-US"/>
        </w:rPr>
        <w:t>ти</w:t>
      </w:r>
      <w:r w:rsidRPr="00683AD8">
        <w:rPr>
          <w:rFonts w:ascii="Arial" w:eastAsia="TimesNewRomanPSMT" w:hAnsi="Arial" w:cs="Arial"/>
          <w:bCs/>
          <w:kern w:val="0"/>
          <w:lang w:val="ru-RU" w:eastAsia="en-US"/>
        </w:rPr>
        <w:t xml:space="preserve"> као пословну тајну имена </w:t>
      </w:r>
      <w:r w:rsidRPr="00683AD8">
        <w:rPr>
          <w:rFonts w:ascii="Arial" w:eastAsia="TimesNewRomanPSMT" w:hAnsi="Arial" w:cs="Arial"/>
          <w:bCs/>
          <w:kern w:val="0"/>
          <w:lang w:eastAsia="en-US"/>
        </w:rPr>
        <w:t>заинтересованих лица, понуђача</w:t>
      </w:r>
      <w:r w:rsidRPr="00683AD8">
        <w:rPr>
          <w:rFonts w:ascii="Arial" w:eastAsia="TimesNewRomanPSMT" w:hAnsi="Arial" w:cs="Arial"/>
          <w:bCs/>
          <w:kern w:val="0"/>
          <w:lang w:val="ru-RU" w:eastAsia="en-US"/>
        </w:rPr>
        <w:t xml:space="preserve"> и </w:t>
      </w:r>
      <w:r w:rsidRPr="00683AD8">
        <w:rPr>
          <w:rFonts w:ascii="Arial" w:eastAsia="TimesNewRomanPSMT" w:hAnsi="Arial" w:cs="Arial"/>
          <w:bCs/>
          <w:kern w:val="0"/>
          <w:lang w:eastAsia="en-US"/>
        </w:rPr>
        <w:t xml:space="preserve">податке о </w:t>
      </w:r>
      <w:r w:rsidRPr="00683AD8">
        <w:rPr>
          <w:rFonts w:ascii="Arial" w:eastAsia="TimesNewRomanPSMT" w:hAnsi="Arial" w:cs="Arial"/>
          <w:bCs/>
          <w:kern w:val="0"/>
          <w:lang w:val="ru-RU" w:eastAsia="en-US"/>
        </w:rPr>
        <w:t>поднет</w:t>
      </w:r>
      <w:r w:rsidRPr="00683AD8">
        <w:rPr>
          <w:rFonts w:ascii="Arial" w:eastAsia="TimesNewRomanPSMT" w:hAnsi="Arial" w:cs="Arial"/>
          <w:bCs/>
          <w:kern w:val="0"/>
          <w:lang w:eastAsia="en-US"/>
        </w:rPr>
        <w:t>им</w:t>
      </w:r>
      <w:r w:rsidRPr="00683AD8">
        <w:rPr>
          <w:rFonts w:ascii="Arial" w:eastAsia="TimesNewRomanPSMT" w:hAnsi="Arial" w:cs="Arial"/>
          <w:bCs/>
          <w:kern w:val="0"/>
          <w:lang w:val="ru-RU" w:eastAsia="en-US"/>
        </w:rPr>
        <w:t xml:space="preserve"> п</w:t>
      </w:r>
      <w:r w:rsidRPr="00683AD8">
        <w:rPr>
          <w:rFonts w:ascii="Arial" w:eastAsia="TimesNewRomanPSMT" w:hAnsi="Arial" w:cs="Arial"/>
          <w:bCs/>
          <w:kern w:val="0"/>
          <w:lang w:eastAsia="en-US"/>
        </w:rPr>
        <w:t xml:space="preserve">онудама </w:t>
      </w:r>
      <w:r w:rsidRPr="00683AD8">
        <w:rPr>
          <w:rFonts w:ascii="Arial" w:eastAsia="TimesNewRomanPSMT" w:hAnsi="Arial" w:cs="Arial"/>
          <w:bCs/>
          <w:kern w:val="0"/>
          <w:lang w:val="ru-RU" w:eastAsia="en-US"/>
        </w:rPr>
        <w:t>до отварањ</w:t>
      </w:r>
      <w:r w:rsidRPr="00683AD8">
        <w:rPr>
          <w:rFonts w:ascii="Arial" w:eastAsia="TimesNewRomanPSMT" w:hAnsi="Arial" w:cs="Arial"/>
          <w:bCs/>
          <w:kern w:val="0"/>
          <w:lang w:eastAsia="en-US"/>
        </w:rPr>
        <w:t>а</w:t>
      </w:r>
      <w:r w:rsidRPr="00683AD8">
        <w:rPr>
          <w:rFonts w:ascii="Arial" w:eastAsia="TimesNewRomanPSMT" w:hAnsi="Arial" w:cs="Arial"/>
          <w:bCs/>
          <w:kern w:val="0"/>
          <w:lang w:val="ru-RU" w:eastAsia="en-US"/>
        </w:rPr>
        <w:t xml:space="preserve"> п</w:t>
      </w:r>
      <w:r w:rsidRPr="00683AD8">
        <w:rPr>
          <w:rFonts w:ascii="Arial" w:eastAsia="TimesNewRomanPSMT" w:hAnsi="Arial" w:cs="Arial"/>
          <w:bCs/>
          <w:kern w:val="0"/>
          <w:lang w:eastAsia="en-US"/>
        </w:rPr>
        <w:t>онуда</w:t>
      </w:r>
      <w:r w:rsidRPr="00683AD8">
        <w:rPr>
          <w:rFonts w:ascii="Arial" w:eastAsia="TimesNewRomanPSMT" w:hAnsi="Arial" w:cs="Arial"/>
          <w:bCs/>
          <w:kern w:val="0"/>
          <w:lang w:val="ru-RU" w:eastAsia="en-US"/>
        </w:rPr>
        <w:t>.</w:t>
      </w:r>
    </w:p>
    <w:p w:rsidR="00F80A05" w:rsidRDefault="00F80A05">
      <w:pPr>
        <w:jc w:val="both"/>
        <w:rPr>
          <w:rFonts w:ascii="Arial" w:hAnsi="Arial" w:cs="Arial"/>
          <w:b/>
          <w:bCs/>
          <w:lang w:val="sr-Cyrl-RS"/>
        </w:rPr>
      </w:pPr>
    </w:p>
    <w:p w:rsidR="00F80A05" w:rsidRDefault="00F80A05">
      <w:pPr>
        <w:jc w:val="both"/>
        <w:rPr>
          <w:rFonts w:ascii="Arial" w:hAnsi="Arial" w:cs="Arial"/>
          <w:b/>
          <w:bCs/>
          <w:lang w:val="sr-Cyrl-RS"/>
        </w:rPr>
      </w:pPr>
    </w:p>
    <w:p w:rsidR="00FA6E1A" w:rsidRDefault="00FA6E1A">
      <w:pPr>
        <w:jc w:val="both"/>
        <w:rPr>
          <w:rFonts w:ascii="Arial" w:hAnsi="Arial" w:cs="Arial"/>
          <w:b/>
          <w:bCs/>
          <w:highlight w:val="green"/>
          <w:lang w:val="sr-Cyrl-RS"/>
        </w:rPr>
      </w:pPr>
    </w:p>
    <w:p w:rsidR="005F3CB6" w:rsidRPr="00E37165" w:rsidRDefault="00E37165" w:rsidP="008F45D1">
      <w:pPr>
        <w:jc w:val="both"/>
        <w:rPr>
          <w:rFonts w:ascii="Arial" w:hAnsi="Arial" w:cs="Arial"/>
          <w:b/>
          <w:bCs/>
          <w:lang w:val="sr-Cyrl-CS"/>
        </w:rPr>
      </w:pPr>
      <w:r w:rsidRPr="00E37165">
        <w:rPr>
          <w:rFonts w:ascii="Arial" w:hAnsi="Arial" w:cs="Arial"/>
          <w:b/>
          <w:bCs/>
          <w:lang w:val="sr-Cyrl-RS"/>
        </w:rPr>
        <w:t xml:space="preserve">6.15. </w:t>
      </w:r>
      <w:r w:rsidR="005F3CB6" w:rsidRPr="00E37165">
        <w:rPr>
          <w:rFonts w:ascii="Arial" w:hAnsi="Arial" w:cs="Arial"/>
          <w:b/>
          <w:bCs/>
        </w:rPr>
        <w:t>ЕЛЕМЕНТИ УГОВОРА О КОЈИМА ЋЕ СЕ ПРЕГОВАРАТИ И НАЧИН ПРЕГОВАРАЊА</w:t>
      </w:r>
    </w:p>
    <w:p w:rsidR="005F3CB6" w:rsidRPr="00E37165" w:rsidRDefault="005F3CB6" w:rsidP="008F45D1">
      <w:pPr>
        <w:pStyle w:val="BodyText"/>
        <w:spacing w:after="0" w:line="240" w:lineRule="auto"/>
        <w:ind w:right="7"/>
        <w:jc w:val="both"/>
        <w:rPr>
          <w:rFonts w:ascii="Arial" w:hAnsi="Arial" w:cs="Arial"/>
          <w:lang w:val="ru-RU"/>
        </w:rPr>
      </w:pPr>
    </w:p>
    <w:p w:rsidR="005F3CB6" w:rsidRPr="00E37165" w:rsidRDefault="005F3CB6" w:rsidP="00396F6B">
      <w:pPr>
        <w:pStyle w:val="BodyText"/>
        <w:spacing w:after="0" w:line="240" w:lineRule="auto"/>
        <w:ind w:right="7"/>
        <w:jc w:val="both"/>
        <w:rPr>
          <w:rFonts w:ascii="Arial" w:hAnsi="Arial" w:cs="Arial"/>
          <w:lang w:val="sr-Cyrl-CS"/>
        </w:rPr>
      </w:pPr>
      <w:r w:rsidRPr="00E37165">
        <w:rPr>
          <w:rFonts w:ascii="Arial" w:hAnsi="Arial" w:cs="Arial"/>
          <w:lang w:val="ru-RU"/>
        </w:rPr>
        <w:t>Елемент о којем ће ће се п</w:t>
      </w:r>
      <w:r w:rsidRPr="00E37165">
        <w:rPr>
          <w:rFonts w:ascii="Arial" w:hAnsi="Arial" w:cs="Arial"/>
        </w:rPr>
        <w:t xml:space="preserve">реговарати је </w:t>
      </w:r>
      <w:r w:rsidR="00396F6B" w:rsidRPr="00E37165">
        <w:rPr>
          <w:rFonts w:ascii="Arial" w:hAnsi="Arial" w:cs="Arial"/>
        </w:rPr>
        <w:t>понуђена цена</w:t>
      </w:r>
      <w:r w:rsidR="00211E00" w:rsidRPr="00E37165">
        <w:rPr>
          <w:rFonts w:ascii="Arial" w:hAnsi="Arial" w:cs="Arial"/>
        </w:rPr>
        <w:t>.</w:t>
      </w:r>
    </w:p>
    <w:p w:rsidR="000052A7" w:rsidRPr="00E37165" w:rsidRDefault="000052A7" w:rsidP="00396F6B">
      <w:pPr>
        <w:pStyle w:val="BodyText"/>
        <w:spacing w:after="0" w:line="240" w:lineRule="auto"/>
        <w:ind w:right="7"/>
        <w:jc w:val="both"/>
        <w:rPr>
          <w:rFonts w:ascii="Arial" w:hAnsi="Arial" w:cs="Arial"/>
          <w:lang w:val="sr-Cyrl-CS"/>
        </w:rPr>
      </w:pPr>
    </w:p>
    <w:p w:rsidR="005F3CB6" w:rsidRPr="00687044" w:rsidRDefault="005F3CB6" w:rsidP="005F3CB6">
      <w:pPr>
        <w:spacing w:line="240" w:lineRule="auto"/>
        <w:jc w:val="both"/>
        <w:rPr>
          <w:rFonts w:ascii="Arial" w:hAnsi="Arial" w:cs="Arial"/>
          <w:b/>
          <w:bCs/>
          <w:lang w:val="sr-Cyrl-CS"/>
        </w:rPr>
      </w:pPr>
      <w:r w:rsidRPr="00E37165">
        <w:rPr>
          <w:rFonts w:ascii="Arial" w:hAnsi="Arial" w:cs="Arial"/>
        </w:rPr>
        <w:t>Начин преговарања и остала упутства у вези са преговарањем дати су у Одељку 6. ове конкурсне документације</w:t>
      </w:r>
    </w:p>
    <w:p w:rsidR="005F3CB6" w:rsidRPr="00687044" w:rsidRDefault="005F3CB6" w:rsidP="005F3CB6">
      <w:pPr>
        <w:spacing w:line="240" w:lineRule="auto"/>
        <w:jc w:val="both"/>
        <w:rPr>
          <w:rFonts w:ascii="Arial" w:hAnsi="Arial" w:cs="Arial"/>
          <w:b/>
          <w:bCs/>
          <w:lang w:val="sr-Cyrl-CS"/>
        </w:rPr>
      </w:pPr>
    </w:p>
    <w:p w:rsidR="00193B53" w:rsidRPr="00687044" w:rsidRDefault="00E37165" w:rsidP="005F3CB6">
      <w:pPr>
        <w:spacing w:line="240" w:lineRule="auto"/>
        <w:jc w:val="both"/>
        <w:rPr>
          <w:rFonts w:ascii="Arial" w:hAnsi="Arial" w:cs="Arial"/>
          <w:b/>
          <w:bCs/>
        </w:rPr>
      </w:pPr>
      <w:r>
        <w:rPr>
          <w:rFonts w:ascii="Arial" w:hAnsi="Arial" w:cs="Arial"/>
          <w:b/>
          <w:bCs/>
          <w:lang w:val="sr-Cyrl-CS"/>
        </w:rPr>
        <w:t>6.16</w:t>
      </w:r>
      <w:r w:rsidR="005F3CB6" w:rsidRPr="00687044">
        <w:rPr>
          <w:rFonts w:ascii="Arial" w:hAnsi="Arial" w:cs="Arial"/>
          <w:b/>
          <w:bCs/>
          <w:lang w:val="sr-Cyrl-CS"/>
        </w:rPr>
        <w:t xml:space="preserve">. </w:t>
      </w:r>
      <w:r w:rsidR="001619E7" w:rsidRPr="00687044">
        <w:rPr>
          <w:rFonts w:ascii="Arial" w:hAnsi="Arial" w:cs="Arial"/>
          <w:b/>
          <w:bCs/>
        </w:rPr>
        <w:t>ВРСТА КРИТЕРИЈУМА ЗА ДОДЕЛУ УГОВОРА, ЕЛЕМЕНТИ КРИТЕРИЈУМА НА ОС</w:t>
      </w:r>
      <w:r w:rsidR="00962457" w:rsidRPr="00687044">
        <w:rPr>
          <w:rFonts w:ascii="Arial" w:hAnsi="Arial" w:cs="Arial"/>
          <w:b/>
          <w:bCs/>
        </w:rPr>
        <w:t>НОВУ КОЈИХ СЕ ДОДЕЉУЈЕ УГОВОР</w:t>
      </w:r>
      <w:r w:rsidR="00203E6A">
        <w:rPr>
          <w:rFonts w:ascii="Arial" w:hAnsi="Arial" w:cs="Arial"/>
          <w:b/>
          <w:bCs/>
          <w:lang w:val="sr-Cyrl-RS"/>
        </w:rPr>
        <w:t xml:space="preserve"> И МЕТОДОЛОГИЈА ЗА ДОДЕЛУ ПОНДЕРА ЗА СВАКИ ЕЛЕМЕНТ КРИТЕРИЈУМА:</w:t>
      </w:r>
      <w:r w:rsidR="00962457" w:rsidRPr="00687044">
        <w:rPr>
          <w:rFonts w:ascii="Arial" w:hAnsi="Arial" w:cs="Arial"/>
          <w:b/>
          <w:bCs/>
        </w:rPr>
        <w:t xml:space="preserve"> </w:t>
      </w:r>
    </w:p>
    <w:p w:rsidR="000629EA" w:rsidRPr="00687044" w:rsidRDefault="000629EA" w:rsidP="000629EA">
      <w:pPr>
        <w:jc w:val="both"/>
        <w:rPr>
          <w:rFonts w:ascii="Arial" w:hAnsi="Arial" w:cs="Arial"/>
          <w:b/>
          <w:lang w:val="sr-Cyrl-CS"/>
        </w:rPr>
      </w:pPr>
    </w:p>
    <w:p w:rsidR="000629EA" w:rsidRPr="00687044" w:rsidRDefault="000629EA" w:rsidP="000629EA">
      <w:pPr>
        <w:jc w:val="both"/>
        <w:rPr>
          <w:rFonts w:ascii="Arial" w:hAnsi="Arial" w:cs="Arial"/>
          <w:u w:val="single"/>
          <w:lang w:val="sr-Cyrl-CS"/>
        </w:rPr>
      </w:pPr>
      <w:r w:rsidRPr="00687044">
        <w:rPr>
          <w:rFonts w:ascii="Arial" w:hAnsi="Arial" w:cs="Arial"/>
          <w:b/>
        </w:rPr>
        <w:t>Напомена:</w:t>
      </w:r>
      <w:r w:rsidR="00E37165">
        <w:rPr>
          <w:rFonts w:ascii="Arial" w:hAnsi="Arial" w:cs="Arial"/>
          <w:b/>
          <w:lang w:val="sr-Cyrl-RS"/>
        </w:rPr>
        <w:t xml:space="preserve"> </w:t>
      </w:r>
      <w:r w:rsidRPr="00687044">
        <w:rPr>
          <w:rFonts w:ascii="Arial" w:hAnsi="Arial" w:cs="Arial"/>
          <w:u w:val="single"/>
        </w:rPr>
        <w:t>даље наведени критеријуми су и даље важећи, али се у вези са елемент</w:t>
      </w:r>
      <w:r w:rsidRPr="00687044">
        <w:rPr>
          <w:rFonts w:ascii="Arial" w:hAnsi="Arial" w:cs="Arial"/>
          <w:u w:val="single"/>
          <w:lang w:val="sr-Cyrl-CS"/>
        </w:rPr>
        <w:t>ом</w:t>
      </w:r>
      <w:r w:rsidRPr="00687044">
        <w:rPr>
          <w:rFonts w:ascii="Arial" w:hAnsi="Arial" w:cs="Arial"/>
          <w:u w:val="single"/>
        </w:rPr>
        <w:t xml:space="preserve"> критеријума </w:t>
      </w:r>
      <w:r w:rsidRPr="00687044">
        <w:rPr>
          <w:rFonts w:ascii="Arial" w:hAnsi="Arial" w:cs="Arial"/>
          <w:u w:val="single"/>
          <w:lang w:val="sr-Cyrl-CS"/>
        </w:rPr>
        <w:t>2</w:t>
      </w:r>
      <w:r w:rsidRPr="00687044">
        <w:rPr>
          <w:rFonts w:ascii="Arial" w:hAnsi="Arial" w:cs="Arial"/>
          <w:u w:val="single"/>
        </w:rPr>
        <w:t xml:space="preserve">. не могу достављати нови или допуњени докази, нити подаци у односу на оне достављене у понуди за отворени поступак број </w:t>
      </w:r>
      <w:r w:rsidR="0003043B" w:rsidRPr="00687044">
        <w:rPr>
          <w:rFonts w:ascii="Arial" w:hAnsi="Arial" w:cs="Arial"/>
          <w:u w:val="single"/>
          <w:lang w:val="sr-Cyrl-CS"/>
        </w:rPr>
        <w:t>76</w:t>
      </w:r>
      <w:r w:rsidRPr="00687044">
        <w:rPr>
          <w:rFonts w:ascii="Arial" w:hAnsi="Arial" w:cs="Arial"/>
          <w:u w:val="single"/>
          <w:lang w:val="sr-Cyrl-CS"/>
        </w:rPr>
        <w:t>/13</w:t>
      </w:r>
      <w:r w:rsidR="006A5CD4" w:rsidRPr="00687044">
        <w:rPr>
          <w:rFonts w:ascii="Arial" w:hAnsi="Arial" w:cs="Arial"/>
          <w:u w:val="single"/>
        </w:rPr>
        <w:t>/</w:t>
      </w:r>
      <w:r w:rsidR="0003043B" w:rsidRPr="00687044">
        <w:rPr>
          <w:rFonts w:ascii="Arial" w:hAnsi="Arial" w:cs="Arial"/>
          <w:u w:val="single"/>
          <w:lang w:val="sr-Cyrl-CS"/>
        </w:rPr>
        <w:t>ДОИЕ</w:t>
      </w:r>
    </w:p>
    <w:p w:rsidR="000629EA" w:rsidRPr="00687044" w:rsidRDefault="000629EA" w:rsidP="000629EA">
      <w:pPr>
        <w:tabs>
          <w:tab w:val="left" w:pos="2055"/>
        </w:tabs>
        <w:jc w:val="both"/>
        <w:rPr>
          <w:rFonts w:ascii="Arial" w:hAnsi="Arial" w:cs="Arial"/>
          <w:lang w:val="sr-Cyrl-CS"/>
        </w:rPr>
      </w:pPr>
      <w:r w:rsidRPr="00687044">
        <w:rPr>
          <w:rFonts w:ascii="Arial" w:hAnsi="Arial" w:cs="Arial"/>
          <w:lang w:val="sr-Cyrl-CS"/>
        </w:rPr>
        <w:tab/>
      </w:r>
    </w:p>
    <w:p w:rsidR="00E37165" w:rsidRPr="00127952" w:rsidRDefault="00E37165" w:rsidP="00E37165">
      <w:pPr>
        <w:autoSpaceDE w:val="0"/>
        <w:autoSpaceDN w:val="0"/>
        <w:adjustRightInd w:val="0"/>
        <w:ind w:left="720"/>
        <w:contextualSpacing/>
        <w:jc w:val="both"/>
        <w:rPr>
          <w:rFonts w:ascii="Arial" w:eastAsia="TimesNewRomanPSMT" w:hAnsi="Arial" w:cs="Arial"/>
          <w:bCs/>
          <w:lang w:val="ru-RU" w:eastAsia="en-US"/>
        </w:rPr>
      </w:pPr>
    </w:p>
    <w:p w:rsidR="00E37165" w:rsidRPr="00E57638" w:rsidRDefault="00E37165" w:rsidP="00E37165">
      <w:pPr>
        <w:ind w:left="374"/>
        <w:jc w:val="both"/>
        <w:rPr>
          <w:rFonts w:ascii="Arial" w:hAnsi="Arial" w:cs="Arial"/>
          <w:color w:val="000080"/>
          <w:lang w:val="sr-Cyrl-CS"/>
        </w:rPr>
      </w:pPr>
      <w:r w:rsidRPr="00E57638">
        <w:rPr>
          <w:rFonts w:ascii="Arial" w:hAnsi="Arial" w:cs="Arial"/>
          <w:lang w:val="sr-Cyrl-CS"/>
        </w:rPr>
        <w:t xml:space="preserve">Избор најповољније понуде биће извршен применом критеријума </w:t>
      </w:r>
      <w:r w:rsidRPr="00E57638">
        <w:rPr>
          <w:rFonts w:ascii="Arial" w:hAnsi="Arial" w:cs="Arial"/>
          <w:b/>
          <w:lang w:val="sr-Cyrl-CS"/>
        </w:rPr>
        <w:t>„економски најповољнија понуда“</w:t>
      </w:r>
      <w:r w:rsidRPr="00E57638">
        <w:rPr>
          <w:rFonts w:ascii="Arial" w:hAnsi="Arial" w:cs="Arial"/>
          <w:lang w:val="sr-Cyrl-CS"/>
        </w:rPr>
        <w:t xml:space="preserve">. </w:t>
      </w:r>
    </w:p>
    <w:p w:rsidR="00E37165" w:rsidRPr="006F7CFA" w:rsidRDefault="00E37165" w:rsidP="00E37165">
      <w:pPr>
        <w:autoSpaceDE w:val="0"/>
        <w:autoSpaceDN w:val="0"/>
        <w:adjustRightInd w:val="0"/>
        <w:jc w:val="both"/>
        <w:rPr>
          <w:rFonts w:ascii="Arial" w:eastAsia="TimesNewRomanPSMT" w:hAnsi="Arial" w:cs="Arial"/>
          <w:b/>
          <w:bCs/>
          <w:highlight w:val="yellow"/>
          <w:lang w:eastAsia="en-US"/>
        </w:rPr>
      </w:pPr>
    </w:p>
    <w:p w:rsidR="00E37165" w:rsidRPr="00E57638" w:rsidRDefault="00E37165" w:rsidP="00E37165">
      <w:pPr>
        <w:ind w:firstLine="708"/>
        <w:jc w:val="both"/>
        <w:rPr>
          <w:rFonts w:ascii="Arial" w:hAnsi="Arial" w:cs="Arial"/>
          <w:lang w:val="ru-RU"/>
        </w:rPr>
      </w:pPr>
      <w:r w:rsidRPr="00E57638">
        <w:rPr>
          <w:rFonts w:ascii="Arial" w:hAnsi="Arial" w:cs="Arial"/>
        </w:rPr>
        <w:t xml:space="preserve">Избор између достављених исправних понуда применом критеријума „економски најповољнија понуда“, вршиће се рангирањем понуда на основу следећих елемената критеријума и пондера одређених за те елементе: </w:t>
      </w:r>
    </w:p>
    <w:p w:rsidR="00E37165" w:rsidRPr="00E57638" w:rsidRDefault="00E37165" w:rsidP="00E37165">
      <w:pPr>
        <w:tabs>
          <w:tab w:val="center" w:pos="2268"/>
          <w:tab w:val="center" w:pos="7938"/>
        </w:tabs>
        <w:ind w:left="720"/>
        <w:rPr>
          <w:rFonts w:ascii="Arial" w:hAnsi="Arial" w:cs="Arial"/>
          <w:bCs/>
        </w:rPr>
      </w:pPr>
      <w:r>
        <w:rPr>
          <w:rFonts w:ascii="Arial" w:hAnsi="Arial" w:cs="Arial"/>
          <w:bCs/>
          <w:lang w:val="sr-Cyrl-RS"/>
        </w:rPr>
        <w:t>1. П</w:t>
      </w:r>
      <w:r>
        <w:rPr>
          <w:rFonts w:ascii="Arial" w:hAnsi="Arial" w:cs="Arial"/>
          <w:bCs/>
        </w:rPr>
        <w:t>онуђен</w:t>
      </w:r>
      <w:r>
        <w:rPr>
          <w:rFonts w:ascii="Arial" w:hAnsi="Arial" w:cs="Arial"/>
          <w:bCs/>
          <w:lang w:val="sr-Cyrl-RS"/>
        </w:rPr>
        <w:t>а</w:t>
      </w:r>
      <w:r>
        <w:rPr>
          <w:rFonts w:ascii="Arial" w:hAnsi="Arial" w:cs="Arial"/>
          <w:bCs/>
        </w:rPr>
        <w:t xml:space="preserve"> цен</w:t>
      </w:r>
      <w:r>
        <w:rPr>
          <w:rFonts w:ascii="Arial" w:hAnsi="Arial" w:cs="Arial"/>
          <w:bCs/>
          <w:lang w:val="sr-Cyrl-RS"/>
        </w:rPr>
        <w:t xml:space="preserve">а са </w:t>
      </w:r>
      <w:r>
        <w:rPr>
          <w:rFonts w:ascii="Arial" w:hAnsi="Arial" w:cs="Arial"/>
          <w:bCs/>
          <w:lang w:val="en-US"/>
        </w:rPr>
        <w:t>6</w:t>
      </w:r>
      <w:r>
        <w:rPr>
          <w:rFonts w:ascii="Arial" w:hAnsi="Arial" w:cs="Arial"/>
          <w:bCs/>
          <w:lang w:val="sr-Cyrl-RS"/>
        </w:rPr>
        <w:t xml:space="preserve">0 пондера и и </w:t>
      </w:r>
    </w:p>
    <w:p w:rsidR="00E37165" w:rsidRDefault="00E37165" w:rsidP="00E37165">
      <w:pPr>
        <w:tabs>
          <w:tab w:val="num" w:pos="1080"/>
          <w:tab w:val="center" w:pos="2268"/>
          <w:tab w:val="center" w:pos="7938"/>
        </w:tabs>
        <w:ind w:left="720"/>
        <w:jc w:val="both"/>
        <w:rPr>
          <w:rFonts w:ascii="Arial" w:hAnsi="Arial" w:cs="Arial"/>
          <w:bCs/>
          <w:lang w:val="sr-Cyrl-RS"/>
        </w:rPr>
      </w:pPr>
      <w:r>
        <w:rPr>
          <w:rFonts w:ascii="Arial" w:hAnsi="Arial" w:cs="Arial"/>
          <w:bCs/>
          <w:lang w:val="sr-Cyrl-RS"/>
        </w:rPr>
        <w:t xml:space="preserve">2. </w:t>
      </w:r>
      <w:r w:rsidRPr="00F43E42">
        <w:rPr>
          <w:rFonts w:ascii="Arial" w:hAnsi="Arial" w:cs="Arial"/>
          <w:bCs/>
        </w:rPr>
        <w:t xml:space="preserve">Референце понуђача </w:t>
      </w:r>
      <w:r>
        <w:rPr>
          <w:rFonts w:ascii="Arial" w:hAnsi="Arial" w:cs="Arial"/>
          <w:bCs/>
          <w:lang w:val="sr-Cyrl-RS"/>
        </w:rPr>
        <w:t xml:space="preserve">са </w:t>
      </w:r>
      <w:r>
        <w:rPr>
          <w:rFonts w:ascii="Arial" w:hAnsi="Arial" w:cs="Arial"/>
          <w:bCs/>
          <w:lang w:val="en-US"/>
        </w:rPr>
        <w:t>4</w:t>
      </w:r>
      <w:r>
        <w:rPr>
          <w:rFonts w:ascii="Arial" w:hAnsi="Arial" w:cs="Arial"/>
          <w:bCs/>
          <w:lang w:val="sr-Cyrl-RS"/>
        </w:rPr>
        <w:t>0 пондера и то:</w:t>
      </w:r>
    </w:p>
    <w:p w:rsidR="00E37165" w:rsidRDefault="00E37165" w:rsidP="00E37165">
      <w:pPr>
        <w:tabs>
          <w:tab w:val="num" w:pos="1080"/>
          <w:tab w:val="center" w:pos="2268"/>
          <w:tab w:val="center" w:pos="7938"/>
        </w:tabs>
        <w:ind w:left="720"/>
        <w:jc w:val="both"/>
        <w:rPr>
          <w:rFonts w:ascii="Arial" w:hAnsi="Arial" w:cs="Arial"/>
          <w:lang w:val="sr-Cyrl-RS"/>
        </w:rPr>
      </w:pPr>
      <w:r>
        <w:rPr>
          <w:rFonts w:ascii="Arial" w:hAnsi="Arial" w:cs="Arial"/>
          <w:lang w:val="sr-Cyrl-RS"/>
        </w:rPr>
        <w:t> </w:t>
      </w:r>
    </w:p>
    <w:p w:rsidR="00E37165" w:rsidRDefault="00E37165" w:rsidP="00E37165">
      <w:pPr>
        <w:tabs>
          <w:tab w:val="num" w:pos="1080"/>
          <w:tab w:val="center" w:pos="2268"/>
          <w:tab w:val="center" w:pos="7938"/>
        </w:tabs>
        <w:ind w:left="720"/>
        <w:jc w:val="both"/>
        <w:rPr>
          <w:rFonts w:ascii="Arial" w:hAnsi="Arial" w:cs="Arial"/>
          <w:lang w:val="sr-Cyrl-RS"/>
        </w:rPr>
      </w:pPr>
      <w:r w:rsidRPr="005624F0">
        <w:rPr>
          <w:rFonts w:ascii="Arial" w:hAnsi="Arial" w:cs="Arial"/>
          <w:lang w:val="sr-Cyrl-RS"/>
        </w:rPr>
        <w:t xml:space="preserve">А) подкритеријум: </w:t>
      </w:r>
      <w:r w:rsidRPr="005624F0">
        <w:rPr>
          <w:rFonts w:ascii="Arial" w:hAnsi="Arial" w:cs="Arial"/>
          <w:i/>
          <w:iCs/>
          <w:lang w:val="sr-Latn-RS"/>
        </w:rPr>
        <w:t xml:space="preserve">Израда </w:t>
      </w:r>
      <w:r w:rsidRPr="005624F0">
        <w:rPr>
          <w:rFonts w:ascii="Arial" w:hAnsi="Arial" w:cs="Arial"/>
          <w:i/>
          <w:iCs/>
          <w:lang w:val="sr-Cyrl-CS"/>
        </w:rPr>
        <w:t>Студије оправданости са Идејним пројектом или главних пројеката</w:t>
      </w:r>
      <w:r w:rsidRPr="005624F0">
        <w:rPr>
          <w:rFonts w:ascii="Arial" w:hAnsi="Arial" w:cs="Arial"/>
          <w:i/>
          <w:iCs/>
          <w:lang w:val="sr-Latn-RS"/>
        </w:rPr>
        <w:t xml:space="preserve"> за изградњу </w:t>
      </w:r>
      <w:r w:rsidRPr="005624F0">
        <w:rPr>
          <w:rFonts w:ascii="Arial" w:hAnsi="Arial" w:cs="Arial"/>
          <w:i/>
          <w:iCs/>
          <w:lang w:val="sr-Cyrl-RS"/>
        </w:rPr>
        <w:t xml:space="preserve">или реконсрукцију </w:t>
      </w:r>
      <w:r w:rsidRPr="005624F0">
        <w:rPr>
          <w:rFonts w:ascii="Arial" w:hAnsi="Arial" w:cs="Arial"/>
          <w:i/>
          <w:iCs/>
          <w:lang w:val="sr-Latn-RS"/>
        </w:rPr>
        <w:t xml:space="preserve">ХЕ инсталисане снаге преко 10 </w:t>
      </w:r>
      <w:r w:rsidRPr="005624F0">
        <w:rPr>
          <w:rFonts w:ascii="Arial" w:hAnsi="Arial" w:cs="Arial"/>
          <w:i/>
          <w:iCs/>
        </w:rPr>
        <w:t>MW</w:t>
      </w:r>
      <w:r w:rsidRPr="005624F0">
        <w:rPr>
          <w:rFonts w:ascii="Arial" w:hAnsi="Arial" w:cs="Arial"/>
          <w:i/>
          <w:iCs/>
          <w:lang w:val="sr-Cyrl-RS"/>
        </w:rPr>
        <w:t xml:space="preserve">, </w:t>
      </w:r>
      <w:r w:rsidRPr="005624F0">
        <w:rPr>
          <w:rFonts w:ascii="Arial" w:hAnsi="Arial" w:cs="Arial"/>
          <w:lang w:val="sr-Cyrl-RS"/>
        </w:rPr>
        <w:t xml:space="preserve"> са </w:t>
      </w:r>
      <w:r w:rsidRPr="005624F0">
        <w:rPr>
          <w:rFonts w:ascii="Arial" w:hAnsi="Arial" w:cs="Arial"/>
        </w:rPr>
        <w:t>2</w:t>
      </w:r>
      <w:r w:rsidRPr="005624F0">
        <w:rPr>
          <w:rFonts w:ascii="Arial" w:hAnsi="Arial" w:cs="Arial"/>
          <w:lang w:val="sr-Latn-RS"/>
        </w:rPr>
        <w:t>5</w:t>
      </w:r>
      <w:r w:rsidRPr="005624F0">
        <w:rPr>
          <w:rFonts w:ascii="Arial" w:hAnsi="Arial" w:cs="Arial"/>
          <w:lang w:val="sr-Cyrl-RS"/>
        </w:rPr>
        <w:t xml:space="preserve"> пондера и</w:t>
      </w:r>
    </w:p>
    <w:p w:rsidR="00E37165" w:rsidRPr="005624F0" w:rsidRDefault="00E37165" w:rsidP="00E37165">
      <w:pPr>
        <w:tabs>
          <w:tab w:val="num" w:pos="1080"/>
          <w:tab w:val="center" w:pos="2268"/>
          <w:tab w:val="center" w:pos="7938"/>
        </w:tabs>
        <w:ind w:left="720"/>
        <w:jc w:val="both"/>
        <w:rPr>
          <w:rFonts w:ascii="Arial" w:hAnsi="Arial" w:cs="Arial"/>
          <w:lang w:val="sr-Cyrl-RS"/>
        </w:rPr>
      </w:pPr>
    </w:p>
    <w:p w:rsidR="00E37165" w:rsidRPr="005624F0" w:rsidRDefault="00E37165" w:rsidP="00E37165">
      <w:pPr>
        <w:tabs>
          <w:tab w:val="num" w:pos="1080"/>
          <w:tab w:val="center" w:pos="2268"/>
          <w:tab w:val="center" w:pos="7938"/>
        </w:tabs>
        <w:ind w:left="720"/>
        <w:jc w:val="both"/>
        <w:rPr>
          <w:rFonts w:ascii="Arial" w:hAnsi="Arial" w:cs="Arial"/>
          <w:bCs/>
          <w:lang w:val="sr-Cyrl-RS"/>
        </w:rPr>
      </w:pPr>
      <w:r w:rsidRPr="005624F0">
        <w:rPr>
          <w:rFonts w:ascii="Arial" w:hAnsi="Arial" w:cs="Arial"/>
          <w:lang w:val="sr-Cyrl-RS"/>
        </w:rPr>
        <w:t>Б)</w:t>
      </w:r>
      <w:r w:rsidRPr="005624F0">
        <w:rPr>
          <w:rFonts w:ascii="Arial" w:hAnsi="Arial" w:cs="Arial"/>
          <w:lang w:val="sr-Cyrl-CS"/>
        </w:rPr>
        <w:t xml:space="preserve"> подкритеријум: Израда претходних студија оправданости са генералним пројектом или </w:t>
      </w:r>
      <w:r w:rsidRPr="005624F0">
        <w:rPr>
          <w:rFonts w:ascii="Arial" w:hAnsi="Arial" w:cs="Arial"/>
          <w:i/>
          <w:iCs/>
          <w:lang w:val="sr-Cyrl-CS"/>
        </w:rPr>
        <w:t xml:space="preserve">Израда Студија оправданости са Идејним пројектом или Главним пројектом за </w:t>
      </w:r>
      <w:r w:rsidRPr="005624F0">
        <w:rPr>
          <w:rFonts w:ascii="Arial" w:hAnsi="Arial" w:cs="Arial"/>
          <w:i/>
          <w:iCs/>
          <w:lang w:val="sr-Cyrl-RS"/>
        </w:rPr>
        <w:t xml:space="preserve">изградњу додатног агрегата снаге преко 10 </w:t>
      </w:r>
      <w:r w:rsidRPr="005624F0">
        <w:rPr>
          <w:rFonts w:ascii="Arial" w:hAnsi="Arial" w:cs="Arial"/>
          <w:i/>
          <w:iCs/>
        </w:rPr>
        <w:t xml:space="preserve">MW </w:t>
      </w:r>
      <w:r w:rsidRPr="005624F0">
        <w:rPr>
          <w:rFonts w:ascii="Arial" w:hAnsi="Arial" w:cs="Arial"/>
          <w:i/>
          <w:iCs/>
          <w:lang w:val="sr-Cyrl-RS"/>
        </w:rPr>
        <w:t xml:space="preserve">у </w:t>
      </w:r>
      <w:r w:rsidRPr="005624F0">
        <w:rPr>
          <w:rFonts w:ascii="Arial" w:hAnsi="Arial" w:cs="Arial"/>
          <w:i/>
          <w:iCs/>
          <w:lang w:val="sr-Cyrl-CS"/>
        </w:rPr>
        <w:t xml:space="preserve">хидроелектранама </w:t>
      </w:r>
      <w:r w:rsidRPr="005624F0">
        <w:rPr>
          <w:rFonts w:ascii="Arial" w:hAnsi="Arial" w:cs="Arial"/>
          <w:i/>
          <w:iCs/>
          <w:lang w:val="sr-Cyrl-RS"/>
        </w:rPr>
        <w:t>инсталисан</w:t>
      </w:r>
      <w:r w:rsidRPr="005624F0">
        <w:rPr>
          <w:rFonts w:ascii="Arial" w:hAnsi="Arial" w:cs="Arial"/>
          <w:i/>
          <w:iCs/>
        </w:rPr>
        <w:t>e</w:t>
      </w:r>
      <w:r w:rsidRPr="005624F0">
        <w:rPr>
          <w:rFonts w:ascii="Arial" w:hAnsi="Arial" w:cs="Arial"/>
          <w:i/>
          <w:iCs/>
          <w:lang w:val="sr-Cyrl-RS"/>
        </w:rPr>
        <w:t xml:space="preserve"> снаг</w:t>
      </w:r>
      <w:r w:rsidRPr="005624F0">
        <w:rPr>
          <w:rFonts w:ascii="Arial" w:hAnsi="Arial" w:cs="Arial"/>
          <w:i/>
          <w:iCs/>
        </w:rPr>
        <w:t>e</w:t>
      </w:r>
      <w:r w:rsidRPr="005624F0">
        <w:rPr>
          <w:rFonts w:ascii="Arial" w:hAnsi="Arial" w:cs="Arial"/>
          <w:i/>
          <w:iCs/>
          <w:lang w:val="sr-Cyrl-RS"/>
        </w:rPr>
        <w:t xml:space="preserve"> без додатног агрегата преко 40 </w:t>
      </w:r>
      <w:r w:rsidRPr="005624F0">
        <w:rPr>
          <w:rFonts w:ascii="Arial" w:hAnsi="Arial" w:cs="Arial"/>
          <w:i/>
          <w:iCs/>
          <w:lang w:val="sr-Latn-RS"/>
        </w:rPr>
        <w:t>MW</w:t>
      </w:r>
      <w:r w:rsidRPr="005624F0">
        <w:rPr>
          <w:rFonts w:ascii="Arial" w:hAnsi="Arial" w:cs="Arial"/>
          <w:i/>
          <w:iCs/>
          <w:lang w:val="sr-Cyrl-RS"/>
        </w:rPr>
        <w:t xml:space="preserve">,  са </w:t>
      </w:r>
      <w:r w:rsidRPr="005624F0">
        <w:rPr>
          <w:rFonts w:ascii="Arial" w:hAnsi="Arial" w:cs="Arial"/>
          <w:i/>
          <w:iCs/>
          <w:lang w:val="sr-Latn-RS"/>
        </w:rPr>
        <w:t>15</w:t>
      </w:r>
      <w:r w:rsidRPr="005624F0">
        <w:rPr>
          <w:rFonts w:ascii="Arial" w:hAnsi="Arial" w:cs="Arial"/>
          <w:i/>
          <w:iCs/>
          <w:lang w:val="sr-Cyrl-RS"/>
        </w:rPr>
        <w:t xml:space="preserve"> пондера </w:t>
      </w:r>
    </w:p>
    <w:p w:rsidR="00E37165" w:rsidRPr="00F43E42" w:rsidRDefault="00E37165" w:rsidP="00E37165">
      <w:pPr>
        <w:tabs>
          <w:tab w:val="num" w:pos="1080"/>
          <w:tab w:val="center" w:pos="2268"/>
          <w:tab w:val="center" w:pos="7938"/>
        </w:tabs>
        <w:ind w:left="720"/>
        <w:jc w:val="both"/>
        <w:rPr>
          <w:rFonts w:ascii="Arial" w:hAnsi="Arial" w:cs="Arial"/>
          <w:highlight w:val="yellow"/>
        </w:rPr>
      </w:pPr>
    </w:p>
    <w:p w:rsidR="00E37165" w:rsidRPr="00B81002" w:rsidRDefault="00E37165" w:rsidP="00E37165">
      <w:pPr>
        <w:tabs>
          <w:tab w:val="num" w:pos="1080"/>
        </w:tabs>
        <w:jc w:val="both"/>
        <w:rPr>
          <w:rFonts w:ascii="Arial" w:hAnsi="Arial" w:cs="Arial"/>
          <w:b/>
          <w:u w:val="single"/>
          <w:lang w:val="sr-Cyrl-RS"/>
        </w:rPr>
      </w:pPr>
      <w:r w:rsidRPr="00D6608C">
        <w:rPr>
          <w:rFonts w:ascii="Arial" w:hAnsi="Arial" w:cs="Arial"/>
          <w:b/>
          <w:u w:val="single"/>
        </w:rPr>
        <w:t xml:space="preserve">Начин </w:t>
      </w:r>
      <w:r>
        <w:rPr>
          <w:rFonts w:ascii="Arial" w:hAnsi="Arial" w:cs="Arial"/>
          <w:b/>
          <w:u w:val="single"/>
          <w:lang w:val="sr-Cyrl-RS"/>
        </w:rPr>
        <w:t>рангирања</w:t>
      </w:r>
    </w:p>
    <w:p w:rsidR="00E37165" w:rsidRPr="00B81002" w:rsidRDefault="00E37165" w:rsidP="00E37165">
      <w:pPr>
        <w:tabs>
          <w:tab w:val="num" w:pos="1080"/>
        </w:tabs>
        <w:jc w:val="both"/>
        <w:rPr>
          <w:rFonts w:ascii="Arial" w:hAnsi="Arial" w:cs="Arial"/>
          <w:highlight w:val="yellow"/>
          <w:lang w:val="sr-Cyrl-RS"/>
        </w:rPr>
      </w:pPr>
    </w:p>
    <w:p w:rsidR="00E37165" w:rsidRDefault="00E37165" w:rsidP="00E37165">
      <w:pPr>
        <w:pStyle w:val="PlainText"/>
        <w:jc w:val="both"/>
        <w:rPr>
          <w:rFonts w:ascii="Arial" w:hAnsi="Arial" w:cs="Arial"/>
          <w:noProof/>
          <w:sz w:val="24"/>
          <w:szCs w:val="24"/>
          <w:lang w:val="sr-Cyrl-CS"/>
        </w:rPr>
      </w:pPr>
      <w:r w:rsidRPr="006D0658">
        <w:rPr>
          <w:rFonts w:ascii="Arial" w:hAnsi="Arial" w:cs="Arial"/>
          <w:noProof/>
          <w:sz w:val="24"/>
          <w:szCs w:val="24"/>
          <w:lang w:val="sr-Cyrl-CS"/>
        </w:rPr>
        <w:t xml:space="preserve">Коначна ранг листа понуђача се формира на основу </w:t>
      </w:r>
      <w:r>
        <w:rPr>
          <w:rFonts w:ascii="Arial" w:hAnsi="Arial" w:cs="Arial"/>
          <w:noProof/>
          <w:sz w:val="24"/>
          <w:szCs w:val="24"/>
          <w:lang w:val="sr-Cyrl-CS"/>
        </w:rPr>
        <w:t>збира</w:t>
      </w:r>
      <w:r w:rsidRPr="006D0658">
        <w:rPr>
          <w:rFonts w:ascii="Arial" w:hAnsi="Arial" w:cs="Arial"/>
          <w:noProof/>
          <w:sz w:val="24"/>
          <w:szCs w:val="24"/>
          <w:lang w:val="sr-Cyrl-CS"/>
        </w:rPr>
        <w:t xml:space="preserve"> пондера додељених по појединачним елементима критеријума</w:t>
      </w:r>
      <w:r>
        <w:rPr>
          <w:rFonts w:ascii="Arial" w:hAnsi="Arial" w:cs="Arial"/>
          <w:noProof/>
          <w:sz w:val="24"/>
          <w:szCs w:val="24"/>
          <w:lang w:val="sr-Cyrl-CS"/>
        </w:rPr>
        <w:t>.</w:t>
      </w:r>
      <w:r w:rsidRPr="006D0658">
        <w:rPr>
          <w:rFonts w:ascii="Arial" w:hAnsi="Arial" w:cs="Arial"/>
          <w:noProof/>
          <w:sz w:val="24"/>
          <w:szCs w:val="24"/>
          <w:lang w:val="sr-Cyrl-CS"/>
        </w:rPr>
        <w:t xml:space="preserve"> </w:t>
      </w:r>
    </w:p>
    <w:p w:rsidR="00E37165" w:rsidRPr="008E1ED0" w:rsidRDefault="00E37165" w:rsidP="00E37165">
      <w:pPr>
        <w:spacing w:before="120"/>
        <w:ind w:left="1440"/>
        <w:rPr>
          <w:rFonts w:ascii="Arial" w:hAnsi="Arial" w:cs="Arial"/>
          <w:highlight w:val="yellow"/>
          <w:lang w:val="sr-Cyrl-RS"/>
        </w:rPr>
      </w:pPr>
    </w:p>
    <w:p w:rsidR="00E37165" w:rsidRPr="00D6608C" w:rsidRDefault="00E37165" w:rsidP="00E37165">
      <w:pPr>
        <w:pStyle w:val="PlainText"/>
        <w:jc w:val="both"/>
        <w:rPr>
          <w:rFonts w:ascii="Arial" w:hAnsi="Arial" w:cs="Arial"/>
          <w:b/>
          <w:i/>
          <w:noProof/>
          <w:color w:val="000000"/>
          <w:sz w:val="24"/>
          <w:szCs w:val="24"/>
          <w:u w:val="single"/>
          <w:lang w:val="sr-Cyrl-CS"/>
        </w:rPr>
      </w:pPr>
      <w:r>
        <w:rPr>
          <w:rFonts w:ascii="Arial" w:hAnsi="Arial" w:cs="Arial"/>
          <w:b/>
          <w:i/>
          <w:sz w:val="24"/>
          <w:szCs w:val="24"/>
          <w:lang w:val="sr-Cyrl-CS"/>
        </w:rPr>
        <w:t xml:space="preserve">1. </w:t>
      </w:r>
      <w:r w:rsidRPr="00D6608C">
        <w:rPr>
          <w:rFonts w:ascii="Arial" w:hAnsi="Arial" w:cs="Arial"/>
          <w:b/>
          <w:i/>
          <w:sz w:val="24"/>
          <w:szCs w:val="24"/>
          <w:lang w:val="sr-Cyrl-CS"/>
        </w:rPr>
        <w:t xml:space="preserve">Елеменат критеријума </w:t>
      </w:r>
      <w:r w:rsidRPr="00D6608C">
        <w:rPr>
          <w:rFonts w:ascii="Arial" w:hAnsi="Arial" w:cs="Arial"/>
          <w:b/>
          <w:i/>
          <w:color w:val="000000"/>
          <w:sz w:val="24"/>
          <w:szCs w:val="24"/>
          <w:lang w:val="ru-RU"/>
        </w:rPr>
        <w:t xml:space="preserve">ПОНУЂЕНА ЦЕНА  </w:t>
      </w:r>
    </w:p>
    <w:p w:rsidR="00E37165" w:rsidRPr="006F7CFA" w:rsidRDefault="00E37165" w:rsidP="00E37165">
      <w:pPr>
        <w:rPr>
          <w:rFonts w:ascii="Arial" w:hAnsi="Arial" w:cs="Arial"/>
          <w:b/>
          <w:bCs/>
          <w:highlight w:val="yellow"/>
        </w:rPr>
      </w:pPr>
    </w:p>
    <w:p w:rsidR="00E37165" w:rsidRPr="00070903" w:rsidRDefault="00E37165" w:rsidP="00E37165">
      <w:pPr>
        <w:rPr>
          <w:rFonts w:ascii="Arial" w:hAnsi="Arial" w:cs="Arial"/>
          <w:bCs/>
          <w:lang w:val="sr-Cyrl-RS"/>
        </w:rPr>
      </w:pPr>
      <w:r w:rsidRPr="00070903">
        <w:rPr>
          <w:rFonts w:ascii="Arial" w:hAnsi="Arial" w:cs="Arial"/>
          <w:bCs/>
          <w:lang w:val="sr-Cyrl-RS"/>
        </w:rPr>
        <w:t>Понуди са најни</w:t>
      </w:r>
      <w:r>
        <w:rPr>
          <w:rFonts w:ascii="Arial" w:hAnsi="Arial" w:cs="Arial"/>
          <w:bCs/>
          <w:lang w:val="sr-Cyrl-RS"/>
        </w:rPr>
        <w:t>жом понуђеном ценом додељујесе 6</w:t>
      </w:r>
      <w:r w:rsidRPr="00070903">
        <w:rPr>
          <w:rFonts w:ascii="Arial" w:hAnsi="Arial" w:cs="Arial"/>
          <w:bCs/>
          <w:lang w:val="sr-Cyrl-RS"/>
        </w:rPr>
        <w:t xml:space="preserve">0 </w:t>
      </w:r>
      <w:r w:rsidRPr="00070903">
        <w:rPr>
          <w:rFonts w:ascii="Arial" w:hAnsi="Arial" w:cs="Arial"/>
          <w:bCs/>
        </w:rPr>
        <w:t>пондера</w:t>
      </w:r>
      <w:r w:rsidRPr="00070903">
        <w:rPr>
          <w:rFonts w:ascii="Arial" w:hAnsi="Arial" w:cs="Arial"/>
          <w:bCs/>
          <w:lang w:val="sr-Cyrl-RS"/>
        </w:rPr>
        <w:t xml:space="preserve">. </w:t>
      </w:r>
    </w:p>
    <w:p w:rsidR="00E37165" w:rsidRPr="00070903" w:rsidRDefault="00E37165" w:rsidP="00E37165">
      <w:pPr>
        <w:rPr>
          <w:rFonts w:ascii="Arial" w:hAnsi="Arial" w:cs="Arial"/>
          <w:bCs/>
          <w:lang w:val="sr-Cyrl-RS"/>
        </w:rPr>
      </w:pPr>
      <w:r w:rsidRPr="00070903">
        <w:rPr>
          <w:rFonts w:ascii="Arial" w:hAnsi="Arial" w:cs="Arial"/>
          <w:bCs/>
          <w:lang w:val="sr-Cyrl-RS"/>
        </w:rPr>
        <w:t>Број пондера за остале понуде  по овом критеријуму представ</w:t>
      </w:r>
      <w:r>
        <w:rPr>
          <w:rFonts w:ascii="Arial" w:hAnsi="Arial" w:cs="Arial"/>
          <w:bCs/>
          <w:lang w:val="sr-Cyrl-RS"/>
        </w:rPr>
        <w:t>ља производ броја 6</w:t>
      </w:r>
      <w:r w:rsidRPr="00070903">
        <w:rPr>
          <w:rFonts w:ascii="Arial" w:hAnsi="Arial" w:cs="Arial"/>
          <w:bCs/>
          <w:lang w:val="sr-Cyrl-RS"/>
        </w:rPr>
        <w:t xml:space="preserve">0 и количника најниже понуђене цене и цене понуде која се оцењује. </w:t>
      </w:r>
    </w:p>
    <w:p w:rsidR="00E37165" w:rsidRPr="00070903" w:rsidRDefault="00E37165" w:rsidP="00E37165">
      <w:pPr>
        <w:pStyle w:val="NormalArial"/>
        <w:rPr>
          <w:rFonts w:cs="Arial"/>
          <w:b w:val="0"/>
          <w:lang w:val="sr-Latn-CS"/>
        </w:rPr>
      </w:pPr>
      <w:r w:rsidRPr="00070903">
        <w:rPr>
          <w:rFonts w:cs="Arial"/>
          <w:b w:val="0"/>
        </w:rPr>
        <w:t xml:space="preserve">Напомена: заокруживање </w:t>
      </w:r>
      <w:r>
        <w:rPr>
          <w:rFonts w:cs="Arial"/>
          <w:b w:val="0"/>
          <w:lang w:val="sr-Cyrl-RS"/>
        </w:rPr>
        <w:t xml:space="preserve">броја пондера </w:t>
      </w:r>
      <w:r w:rsidRPr="00070903">
        <w:rPr>
          <w:rFonts w:cs="Arial"/>
          <w:b w:val="0"/>
        </w:rPr>
        <w:t>ће се вршити на 2 децимале</w:t>
      </w:r>
    </w:p>
    <w:p w:rsidR="00E37165" w:rsidRPr="00503F15" w:rsidRDefault="00E37165" w:rsidP="00E37165">
      <w:pPr>
        <w:rPr>
          <w:rFonts w:ascii="Arial" w:hAnsi="Arial" w:cs="Arial"/>
          <w:highlight w:val="yellow"/>
        </w:rPr>
      </w:pPr>
    </w:p>
    <w:p w:rsidR="00E37165" w:rsidRDefault="00E37165" w:rsidP="00E37165">
      <w:pPr>
        <w:pStyle w:val="PlainText"/>
        <w:jc w:val="both"/>
        <w:rPr>
          <w:rFonts w:ascii="Arial" w:hAnsi="Arial" w:cs="Arial"/>
          <w:b/>
          <w:sz w:val="24"/>
          <w:szCs w:val="24"/>
          <w:lang w:val="ru-RU"/>
        </w:rPr>
      </w:pPr>
      <w:r>
        <w:rPr>
          <w:rFonts w:ascii="Arial" w:hAnsi="Arial" w:cs="Arial"/>
          <w:b/>
          <w:i/>
          <w:sz w:val="24"/>
          <w:szCs w:val="24"/>
          <w:lang w:val="sr-Cyrl-CS"/>
        </w:rPr>
        <w:t xml:space="preserve">2. </w:t>
      </w:r>
      <w:r w:rsidRPr="00D6608C">
        <w:rPr>
          <w:rFonts w:ascii="Arial" w:hAnsi="Arial" w:cs="Arial"/>
          <w:b/>
          <w:i/>
          <w:sz w:val="24"/>
          <w:szCs w:val="24"/>
          <w:lang w:val="sr-Cyrl-CS"/>
        </w:rPr>
        <w:t>Елеменат критеријума</w:t>
      </w:r>
      <w:r w:rsidRPr="00D6608C">
        <w:rPr>
          <w:rFonts w:ascii="Arial" w:hAnsi="Arial" w:cs="Arial"/>
          <w:b/>
          <w:i/>
          <w:sz w:val="24"/>
          <w:szCs w:val="24"/>
          <w:lang w:val="sl-SI"/>
        </w:rPr>
        <w:t xml:space="preserve"> </w:t>
      </w:r>
      <w:r w:rsidRPr="00D6608C">
        <w:rPr>
          <w:rFonts w:ascii="Arial" w:hAnsi="Arial" w:cs="Arial"/>
          <w:b/>
          <w:sz w:val="24"/>
          <w:szCs w:val="24"/>
          <w:lang w:val="ru-RU"/>
        </w:rPr>
        <w:t>РЕФЕРЕНЦЕ</w:t>
      </w:r>
      <w:r>
        <w:rPr>
          <w:rFonts w:ascii="Arial" w:hAnsi="Arial" w:cs="Arial"/>
          <w:b/>
          <w:sz w:val="24"/>
          <w:szCs w:val="24"/>
          <w:lang w:val="ru-RU"/>
        </w:rPr>
        <w:t xml:space="preserve">  </w:t>
      </w:r>
    </w:p>
    <w:p w:rsidR="00E37165" w:rsidRDefault="00E37165" w:rsidP="00E37165">
      <w:pPr>
        <w:pStyle w:val="PlainText"/>
        <w:jc w:val="both"/>
        <w:rPr>
          <w:rFonts w:ascii="Arial" w:hAnsi="Arial" w:cs="Arial"/>
          <w:b/>
          <w:sz w:val="24"/>
          <w:szCs w:val="24"/>
          <w:lang w:val="ru-RU"/>
        </w:rPr>
      </w:pPr>
    </w:p>
    <w:p w:rsidR="00E37165" w:rsidRDefault="00E37165" w:rsidP="00E37165">
      <w:pPr>
        <w:pStyle w:val="PlainText"/>
        <w:jc w:val="both"/>
        <w:rPr>
          <w:rFonts w:ascii="Arial" w:hAnsi="Arial" w:cs="Arial"/>
          <w:sz w:val="24"/>
          <w:szCs w:val="24"/>
          <w:lang w:val="ru-RU"/>
        </w:rPr>
      </w:pPr>
      <w:r>
        <w:rPr>
          <w:rFonts w:ascii="Arial" w:hAnsi="Arial" w:cs="Arial"/>
          <w:sz w:val="24"/>
          <w:szCs w:val="24"/>
          <w:lang w:val="ru-RU"/>
        </w:rPr>
        <w:t xml:space="preserve">Број пондера по овом критерију представља збир пондера по основу подкритеријума А) и Б)  и то на следећи мачин: </w:t>
      </w:r>
    </w:p>
    <w:p w:rsidR="00E37165" w:rsidRPr="00070903" w:rsidRDefault="00E37165" w:rsidP="00E37165">
      <w:pPr>
        <w:pStyle w:val="PlainText"/>
        <w:jc w:val="both"/>
        <w:rPr>
          <w:rFonts w:ascii="Arial" w:hAnsi="Arial" w:cs="Arial"/>
          <w:sz w:val="24"/>
          <w:szCs w:val="24"/>
          <w:lang w:val="ru-RU"/>
        </w:rPr>
      </w:pPr>
      <w:r w:rsidRPr="00070903">
        <w:rPr>
          <w:rFonts w:ascii="Arial" w:hAnsi="Arial" w:cs="Arial"/>
          <w:sz w:val="24"/>
          <w:szCs w:val="24"/>
          <w:lang w:val="ru-RU"/>
        </w:rPr>
        <w:t xml:space="preserve">- максимално </w:t>
      </w:r>
      <w:r>
        <w:rPr>
          <w:rFonts w:ascii="Arial" w:hAnsi="Arial" w:cs="Arial"/>
          <w:sz w:val="24"/>
          <w:szCs w:val="24"/>
          <w:lang w:val="ru-RU"/>
        </w:rPr>
        <w:t>25</w:t>
      </w:r>
      <w:r w:rsidRPr="00070903">
        <w:rPr>
          <w:rFonts w:ascii="Arial" w:hAnsi="Arial" w:cs="Arial"/>
          <w:sz w:val="24"/>
          <w:szCs w:val="24"/>
          <w:lang w:val="ru-RU"/>
        </w:rPr>
        <w:t xml:space="preserve"> пондера за критеријум по д А) и </w:t>
      </w:r>
    </w:p>
    <w:p w:rsidR="00E37165" w:rsidRPr="00070903" w:rsidRDefault="00E37165" w:rsidP="00E37165">
      <w:pPr>
        <w:pStyle w:val="PlainText"/>
        <w:jc w:val="both"/>
        <w:rPr>
          <w:rFonts w:ascii="Arial" w:hAnsi="Arial" w:cs="Arial"/>
          <w:sz w:val="24"/>
          <w:szCs w:val="24"/>
          <w:lang w:val="ru-RU"/>
        </w:rPr>
      </w:pPr>
      <w:r>
        <w:rPr>
          <w:rFonts w:ascii="Arial" w:hAnsi="Arial" w:cs="Arial"/>
          <w:sz w:val="24"/>
          <w:szCs w:val="24"/>
          <w:lang w:val="ru-RU"/>
        </w:rPr>
        <w:t>- максимално 15</w:t>
      </w:r>
      <w:r w:rsidRPr="00070903">
        <w:rPr>
          <w:rFonts w:ascii="Arial" w:hAnsi="Arial" w:cs="Arial"/>
          <w:sz w:val="24"/>
          <w:szCs w:val="24"/>
          <w:lang w:val="ru-RU"/>
        </w:rPr>
        <w:t xml:space="preserve"> пондераза критеријум по д Б)</w:t>
      </w:r>
    </w:p>
    <w:p w:rsidR="00E37165" w:rsidRDefault="00E37165" w:rsidP="00E37165">
      <w:pPr>
        <w:pStyle w:val="PlainText"/>
        <w:jc w:val="both"/>
        <w:rPr>
          <w:rFonts w:ascii="Arial" w:hAnsi="Arial" w:cs="Arial"/>
          <w:b/>
          <w:sz w:val="24"/>
          <w:szCs w:val="24"/>
          <w:lang w:val="ru-RU"/>
        </w:rPr>
      </w:pPr>
    </w:p>
    <w:p w:rsidR="00E37165" w:rsidRDefault="00E37165" w:rsidP="00E37165">
      <w:pPr>
        <w:pStyle w:val="PlainText"/>
        <w:jc w:val="both"/>
        <w:rPr>
          <w:rFonts w:ascii="Arial" w:hAnsi="Arial" w:cs="Arial"/>
          <w:b/>
          <w:sz w:val="24"/>
          <w:szCs w:val="24"/>
          <w:lang w:val="ru-RU"/>
        </w:rPr>
      </w:pPr>
      <w:r w:rsidRPr="004370D1">
        <w:rPr>
          <w:rFonts w:ascii="Arial" w:hAnsi="Arial" w:cs="Arial"/>
          <w:b/>
          <w:sz w:val="24"/>
          <w:szCs w:val="24"/>
          <w:lang w:val="ru-RU"/>
        </w:rPr>
        <w:t>ПОКРИТЕРИЈУМ А)</w:t>
      </w:r>
    </w:p>
    <w:p w:rsidR="00E37165" w:rsidRPr="004370D1" w:rsidRDefault="00E37165" w:rsidP="00E37165">
      <w:pPr>
        <w:pStyle w:val="PlainText"/>
        <w:jc w:val="both"/>
        <w:rPr>
          <w:rFonts w:ascii="Arial" w:hAnsi="Arial" w:cs="Arial"/>
          <w:b/>
          <w:sz w:val="24"/>
          <w:szCs w:val="24"/>
          <w:lang w:val="ru-RU"/>
        </w:rPr>
      </w:pPr>
    </w:p>
    <w:p w:rsidR="00E37165" w:rsidRPr="00070903" w:rsidRDefault="00E37165" w:rsidP="00E37165">
      <w:pPr>
        <w:rPr>
          <w:rFonts w:ascii="Arial" w:hAnsi="Arial" w:cs="Arial"/>
          <w:bCs/>
          <w:lang w:val="sr-Cyrl-RS"/>
        </w:rPr>
      </w:pPr>
      <w:r w:rsidRPr="00070903">
        <w:rPr>
          <w:rFonts w:ascii="Arial" w:hAnsi="Arial" w:cs="Arial"/>
          <w:bCs/>
          <w:lang w:val="sr-Cyrl-RS"/>
        </w:rPr>
        <w:t xml:space="preserve">Понуди са највећим бројем референци додељује се </w:t>
      </w:r>
      <w:r>
        <w:rPr>
          <w:rFonts w:ascii="Arial" w:hAnsi="Arial" w:cs="Arial"/>
          <w:bCs/>
          <w:lang w:val="sr-Cyrl-RS"/>
        </w:rPr>
        <w:t>25</w:t>
      </w:r>
      <w:r w:rsidRPr="00070903">
        <w:rPr>
          <w:rFonts w:ascii="Arial" w:hAnsi="Arial" w:cs="Arial"/>
          <w:bCs/>
          <w:lang w:val="sr-Cyrl-RS"/>
        </w:rPr>
        <w:t xml:space="preserve"> </w:t>
      </w:r>
      <w:r w:rsidRPr="00070903">
        <w:rPr>
          <w:rFonts w:ascii="Arial" w:hAnsi="Arial" w:cs="Arial"/>
          <w:bCs/>
        </w:rPr>
        <w:t>пондера</w:t>
      </w:r>
      <w:r w:rsidRPr="00070903">
        <w:rPr>
          <w:rFonts w:ascii="Arial" w:hAnsi="Arial" w:cs="Arial"/>
          <w:bCs/>
          <w:lang w:val="sr-Cyrl-RS"/>
        </w:rPr>
        <w:t xml:space="preserve">. </w:t>
      </w:r>
    </w:p>
    <w:p w:rsidR="00E37165" w:rsidRDefault="00E37165" w:rsidP="00E37165">
      <w:pPr>
        <w:rPr>
          <w:rFonts w:ascii="Arial" w:hAnsi="Arial" w:cs="Arial"/>
          <w:bCs/>
          <w:lang w:val="sr-Cyrl-RS"/>
        </w:rPr>
      </w:pPr>
      <w:r w:rsidRPr="00070903">
        <w:rPr>
          <w:rFonts w:ascii="Arial" w:hAnsi="Arial" w:cs="Arial"/>
          <w:bCs/>
          <w:lang w:val="sr-Cyrl-RS"/>
        </w:rPr>
        <w:t xml:space="preserve">Број пондера за остале понуде  по овом критеријуму представља производ броја </w:t>
      </w:r>
      <w:r>
        <w:rPr>
          <w:rFonts w:ascii="Arial" w:hAnsi="Arial" w:cs="Arial"/>
          <w:bCs/>
          <w:lang w:val="sr-Cyrl-RS"/>
        </w:rPr>
        <w:t>25</w:t>
      </w:r>
      <w:r w:rsidRPr="00070903">
        <w:rPr>
          <w:rFonts w:ascii="Arial" w:hAnsi="Arial" w:cs="Arial"/>
          <w:bCs/>
          <w:lang w:val="sr-Cyrl-RS"/>
        </w:rPr>
        <w:t xml:space="preserve"> и количника највећег броја референци  и броја референци понуде која се оцењује. </w:t>
      </w:r>
    </w:p>
    <w:p w:rsidR="00E37165" w:rsidRPr="004370D1" w:rsidRDefault="00E37165" w:rsidP="00E37165">
      <w:pPr>
        <w:rPr>
          <w:rFonts w:ascii="Arial" w:hAnsi="Arial" w:cs="Arial"/>
          <w:bCs/>
          <w:lang w:val="sr-Cyrl-RS"/>
        </w:rPr>
      </w:pPr>
      <w:r w:rsidRPr="004370D1">
        <w:rPr>
          <w:rFonts w:ascii="Arial Bold" w:hAnsi="Arial Bold" w:cs="Arial"/>
          <w:b/>
          <w:caps/>
          <w:lang w:val="ru-RU"/>
        </w:rPr>
        <w:t xml:space="preserve">Подкритеријум Б) </w:t>
      </w:r>
    </w:p>
    <w:p w:rsidR="00E37165" w:rsidRPr="004370D1" w:rsidRDefault="00E37165" w:rsidP="00E37165">
      <w:pPr>
        <w:pStyle w:val="PlainText"/>
        <w:jc w:val="both"/>
        <w:rPr>
          <w:rFonts w:ascii="Arial Bold" w:hAnsi="Arial Bold" w:cs="Arial"/>
          <w:b/>
          <w:caps/>
          <w:sz w:val="24"/>
          <w:szCs w:val="24"/>
          <w:lang w:val="ru-RU"/>
        </w:rPr>
      </w:pPr>
    </w:p>
    <w:p w:rsidR="00E37165" w:rsidRPr="00070903" w:rsidRDefault="00E37165" w:rsidP="00E37165">
      <w:pPr>
        <w:rPr>
          <w:rFonts w:ascii="Arial" w:hAnsi="Arial" w:cs="Arial"/>
          <w:bCs/>
          <w:lang w:val="sr-Cyrl-RS"/>
        </w:rPr>
      </w:pPr>
      <w:r w:rsidRPr="00070903">
        <w:rPr>
          <w:rFonts w:ascii="Arial" w:hAnsi="Arial" w:cs="Arial"/>
          <w:bCs/>
          <w:lang w:val="sr-Cyrl-RS"/>
        </w:rPr>
        <w:t xml:space="preserve">Понуди са највећим бројем референци додељује се </w:t>
      </w:r>
      <w:r>
        <w:rPr>
          <w:rFonts w:ascii="Arial" w:hAnsi="Arial" w:cs="Arial"/>
          <w:bCs/>
          <w:lang w:val="sr-Cyrl-RS"/>
        </w:rPr>
        <w:t>15</w:t>
      </w:r>
      <w:r w:rsidRPr="00070903">
        <w:rPr>
          <w:rFonts w:ascii="Arial" w:hAnsi="Arial" w:cs="Arial"/>
          <w:bCs/>
          <w:lang w:val="sr-Cyrl-RS"/>
        </w:rPr>
        <w:t xml:space="preserve"> </w:t>
      </w:r>
      <w:r w:rsidRPr="00070903">
        <w:rPr>
          <w:rFonts w:ascii="Arial" w:hAnsi="Arial" w:cs="Arial"/>
          <w:bCs/>
        </w:rPr>
        <w:t>пондера</w:t>
      </w:r>
      <w:r w:rsidRPr="00070903">
        <w:rPr>
          <w:rFonts w:ascii="Arial" w:hAnsi="Arial" w:cs="Arial"/>
          <w:bCs/>
          <w:lang w:val="sr-Cyrl-RS"/>
        </w:rPr>
        <w:t xml:space="preserve">. </w:t>
      </w:r>
    </w:p>
    <w:p w:rsidR="00E37165" w:rsidRPr="00070903" w:rsidRDefault="00E37165" w:rsidP="00E37165">
      <w:pPr>
        <w:rPr>
          <w:rFonts w:ascii="Arial" w:hAnsi="Arial" w:cs="Arial"/>
          <w:bCs/>
          <w:lang w:val="sr-Cyrl-RS"/>
        </w:rPr>
      </w:pPr>
      <w:r w:rsidRPr="00070903">
        <w:rPr>
          <w:rFonts w:ascii="Arial" w:hAnsi="Arial" w:cs="Arial"/>
          <w:bCs/>
          <w:lang w:val="sr-Cyrl-RS"/>
        </w:rPr>
        <w:t>Број пондера за остале понуде  по овом критеријуму представља производ броја</w:t>
      </w:r>
      <w:r>
        <w:rPr>
          <w:rFonts w:ascii="Arial" w:hAnsi="Arial" w:cs="Arial"/>
          <w:bCs/>
          <w:lang w:val="sr-Cyrl-RS"/>
        </w:rPr>
        <w:t>15</w:t>
      </w:r>
      <w:r w:rsidRPr="00070903">
        <w:rPr>
          <w:rFonts w:ascii="Arial" w:hAnsi="Arial" w:cs="Arial"/>
          <w:bCs/>
          <w:lang w:val="sr-Cyrl-RS"/>
        </w:rPr>
        <w:t xml:space="preserve">и количника највећег броја референци  и броја референци понуде која се оцењује. </w:t>
      </w:r>
    </w:p>
    <w:p w:rsidR="00E37165" w:rsidRPr="00070903" w:rsidRDefault="00E37165" w:rsidP="00E37165">
      <w:pPr>
        <w:pStyle w:val="PlainText"/>
        <w:jc w:val="both"/>
        <w:rPr>
          <w:rFonts w:ascii="Arial" w:hAnsi="Arial" w:cs="Arial"/>
          <w:sz w:val="24"/>
          <w:szCs w:val="24"/>
          <w:lang w:val="ru-RU"/>
        </w:rPr>
      </w:pPr>
    </w:p>
    <w:p w:rsidR="00E37165" w:rsidRPr="00127952" w:rsidRDefault="00E37165" w:rsidP="00E37165">
      <w:pPr>
        <w:autoSpaceDE w:val="0"/>
        <w:autoSpaceDN w:val="0"/>
        <w:adjustRightInd w:val="0"/>
        <w:jc w:val="both"/>
        <w:rPr>
          <w:rFonts w:ascii="Arial" w:eastAsia="TimesNewRomanPSMT" w:hAnsi="Arial" w:cs="Arial"/>
          <w:b/>
          <w:bCs/>
          <w:i/>
          <w:iCs/>
          <w:lang w:eastAsia="en-US"/>
        </w:rPr>
      </w:pPr>
      <w:r w:rsidRPr="00127952">
        <w:rPr>
          <w:rFonts w:ascii="Arial" w:eastAsia="TimesNewRomanPSMT" w:hAnsi="Arial" w:cs="Arial"/>
          <w:b/>
          <w:bCs/>
          <w:i/>
          <w:iCs/>
          <w:lang w:eastAsia="en-US"/>
        </w:rPr>
        <w:t>6.1</w:t>
      </w:r>
      <w:r>
        <w:rPr>
          <w:rFonts w:ascii="Arial" w:eastAsia="TimesNewRomanPSMT" w:hAnsi="Arial" w:cs="Arial"/>
          <w:b/>
          <w:bCs/>
          <w:i/>
          <w:iCs/>
          <w:lang w:val="sr-Cyrl-RS" w:eastAsia="en-US"/>
        </w:rPr>
        <w:t>7</w:t>
      </w:r>
      <w:r w:rsidRPr="00127952">
        <w:rPr>
          <w:rFonts w:ascii="Arial" w:eastAsia="TimesNewRomanPSMT" w:hAnsi="Arial" w:cs="Arial"/>
          <w:b/>
          <w:bCs/>
          <w:i/>
          <w:iCs/>
          <w:lang w:eastAsia="en-US"/>
        </w:rPr>
        <w:t xml:space="preserve">.  </w:t>
      </w:r>
      <w:r>
        <w:rPr>
          <w:rFonts w:ascii="Arial" w:eastAsia="TimesNewRomanPSMT" w:hAnsi="Arial" w:cs="Arial"/>
          <w:b/>
          <w:bCs/>
          <w:i/>
          <w:iCs/>
          <w:lang w:val="sr-Cyrl-RS" w:eastAsia="en-US"/>
        </w:rPr>
        <w:t xml:space="preserve">РЕЗЕРВНИ </w:t>
      </w:r>
      <w:r w:rsidRPr="00127952">
        <w:rPr>
          <w:rFonts w:ascii="Arial" w:eastAsia="TimesNewRomanPSMT" w:hAnsi="Arial" w:cs="Arial"/>
          <w:b/>
          <w:bCs/>
          <w:i/>
          <w:iCs/>
          <w:lang w:eastAsia="en-U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37165" w:rsidRPr="00127952" w:rsidRDefault="00E37165" w:rsidP="00E37165">
      <w:pPr>
        <w:jc w:val="both"/>
        <w:rPr>
          <w:rFonts w:ascii="Arial" w:eastAsia="TimesNewRomanPSMT" w:hAnsi="Arial" w:cs="Arial"/>
          <w:b/>
          <w:bCs/>
          <w:i/>
          <w:iCs/>
          <w:u w:val="single"/>
          <w:lang w:val="sr-Cyrl-CS" w:eastAsia="en-US"/>
        </w:rPr>
      </w:pPr>
    </w:p>
    <w:p w:rsidR="00E37165" w:rsidRPr="00127952" w:rsidRDefault="00E37165" w:rsidP="00E37165">
      <w:pPr>
        <w:jc w:val="both"/>
        <w:rPr>
          <w:rFonts w:ascii="Arial" w:hAnsi="Arial" w:cs="Arial"/>
        </w:rPr>
      </w:pPr>
      <w:r w:rsidRPr="00127952">
        <w:rPr>
          <w:rFonts w:ascii="Arial" w:hAnsi="Arial" w:cs="Arial"/>
          <w:lang w:val="sr-Cyrl-CS"/>
        </w:rPr>
        <w:t>У случају да након извршеног вредновања понуда, две или више понуда имају исту број пондера до друге децимале, као најповољнија биће изабрана понуда оног понуђача који има већи број пондера према елементу критеријума: референце понуђача.</w:t>
      </w:r>
    </w:p>
    <w:p w:rsidR="00E37165" w:rsidRPr="00127952" w:rsidRDefault="00E37165" w:rsidP="00E37165">
      <w:pPr>
        <w:autoSpaceDE w:val="0"/>
        <w:autoSpaceDN w:val="0"/>
        <w:adjustRightInd w:val="0"/>
        <w:jc w:val="both"/>
        <w:rPr>
          <w:rFonts w:ascii="Arial" w:eastAsia="TimesNewRomanPSMT" w:hAnsi="Arial" w:cs="Arial"/>
          <w:b/>
          <w:bCs/>
          <w:i/>
          <w:iCs/>
          <w:highlight w:val="yellow"/>
          <w:u w:val="single"/>
          <w:lang w:val="sr-Cyrl-CS" w:eastAsia="en-US"/>
        </w:rPr>
      </w:pPr>
    </w:p>
    <w:p w:rsidR="00D94864" w:rsidRDefault="00D94864" w:rsidP="00D94864">
      <w:pPr>
        <w:suppressAutoHyphens w:val="0"/>
        <w:spacing w:line="240" w:lineRule="auto"/>
        <w:jc w:val="both"/>
        <w:rPr>
          <w:rFonts w:ascii="Arial" w:hAnsi="Arial" w:cs="Arial"/>
          <w:b/>
          <w:bCs/>
          <w:lang w:val="sr-Cyrl-CS"/>
        </w:rPr>
      </w:pPr>
    </w:p>
    <w:p w:rsidR="00E37165" w:rsidRDefault="00E37165" w:rsidP="00D94864">
      <w:pPr>
        <w:suppressAutoHyphens w:val="0"/>
        <w:spacing w:line="240" w:lineRule="auto"/>
        <w:jc w:val="both"/>
        <w:rPr>
          <w:rFonts w:ascii="Arial" w:eastAsia="Times New Roman" w:hAnsi="Arial" w:cs="Arial"/>
          <w:color w:val="auto"/>
          <w:kern w:val="0"/>
          <w:lang w:val="sr-Cyrl-CS" w:eastAsia="sr-Latn-CS"/>
        </w:rPr>
      </w:pPr>
    </w:p>
    <w:p w:rsidR="00364D57" w:rsidRDefault="00E37165" w:rsidP="00D94864">
      <w:pPr>
        <w:suppressAutoHyphens w:val="0"/>
        <w:autoSpaceDE w:val="0"/>
        <w:autoSpaceDN w:val="0"/>
        <w:adjustRightInd w:val="0"/>
        <w:spacing w:line="240" w:lineRule="auto"/>
        <w:jc w:val="both"/>
        <w:rPr>
          <w:rFonts w:ascii="Arial" w:eastAsia="TimesNewRomanPSMT" w:hAnsi="Arial" w:cs="Arial"/>
          <w:b/>
          <w:bCs/>
          <w:i/>
          <w:iCs/>
          <w:color w:val="auto"/>
          <w:kern w:val="0"/>
          <w:lang w:val="sr-Cyrl-RS" w:eastAsia="en-US"/>
        </w:rPr>
      </w:pPr>
      <w:r>
        <w:rPr>
          <w:rFonts w:ascii="Arial" w:eastAsia="TimesNewRomanPSMT" w:hAnsi="Arial" w:cs="Arial"/>
          <w:b/>
          <w:bCs/>
          <w:i/>
          <w:iCs/>
          <w:color w:val="auto"/>
          <w:kern w:val="0"/>
          <w:lang w:val="sr-Cyrl-RS" w:eastAsia="en-US"/>
        </w:rPr>
        <w:lastRenderedPageBreak/>
        <w:t>6.18</w:t>
      </w:r>
      <w:r w:rsidR="00D94864">
        <w:rPr>
          <w:rFonts w:ascii="Arial" w:eastAsia="TimesNewRomanPSMT" w:hAnsi="Arial" w:cs="Arial"/>
          <w:b/>
          <w:bCs/>
          <w:i/>
          <w:iCs/>
          <w:color w:val="auto"/>
          <w:kern w:val="0"/>
          <w:lang w:val="sr-Cyrl-RS" w:eastAsia="en-US"/>
        </w:rPr>
        <w:t xml:space="preserve">. </w:t>
      </w:r>
      <w:r w:rsidR="00D94864" w:rsidRPr="00D94864">
        <w:rPr>
          <w:rFonts w:ascii="Arial" w:eastAsia="TimesNewRomanPSMT" w:hAnsi="Arial" w:cs="Arial"/>
          <w:b/>
          <w:bCs/>
          <w:i/>
          <w:iCs/>
          <w:color w:val="auto"/>
          <w:kern w:val="0"/>
          <w:lang w:eastAsia="en-US"/>
        </w:rPr>
        <w:t>ПОШТОВАЊЕ ОБАВЕЗА КОЈЕ ПРОИЗИЛАЗЕ ИЗ ВАЖЕЋИХ ПРОПИСА</w:t>
      </w:r>
    </w:p>
    <w:p w:rsidR="00D94864" w:rsidRPr="00D94864" w:rsidRDefault="00D94864" w:rsidP="00D94864">
      <w:pPr>
        <w:suppressAutoHyphens w:val="0"/>
        <w:autoSpaceDE w:val="0"/>
        <w:autoSpaceDN w:val="0"/>
        <w:adjustRightInd w:val="0"/>
        <w:spacing w:line="240" w:lineRule="auto"/>
        <w:jc w:val="both"/>
        <w:rPr>
          <w:rFonts w:ascii="Arial" w:eastAsia="TimesNewRomanPSMT" w:hAnsi="Arial" w:cs="Arial"/>
          <w:b/>
          <w:bCs/>
          <w:i/>
          <w:iCs/>
          <w:color w:val="auto"/>
          <w:kern w:val="0"/>
          <w:lang w:eastAsia="en-US"/>
        </w:rPr>
      </w:pPr>
      <w:r w:rsidRPr="00D94864">
        <w:rPr>
          <w:rFonts w:ascii="Arial" w:eastAsia="TimesNewRomanPSMT" w:hAnsi="Arial" w:cs="Arial"/>
          <w:b/>
          <w:bCs/>
          <w:i/>
          <w:iCs/>
          <w:color w:val="auto"/>
          <w:kern w:val="0"/>
          <w:lang w:eastAsia="en-US"/>
        </w:rPr>
        <w:t xml:space="preserve"> </w:t>
      </w:r>
    </w:p>
    <w:p w:rsidR="00364D57" w:rsidRPr="00687044" w:rsidRDefault="00364D57" w:rsidP="00364D57">
      <w:pPr>
        <w:tabs>
          <w:tab w:val="left" w:pos="993"/>
        </w:tabs>
        <w:jc w:val="both"/>
        <w:rPr>
          <w:rFonts w:ascii="Arial" w:hAnsi="Arial" w:cs="Arial"/>
          <w:u w:val="single"/>
        </w:rPr>
      </w:pPr>
      <w:r w:rsidRPr="00687044">
        <w:rPr>
          <w:rFonts w:ascii="Arial" w:hAnsi="Arial" w:cs="Arial"/>
          <w:b/>
        </w:rPr>
        <w:t xml:space="preserve">Напомена: </w:t>
      </w:r>
      <w:r w:rsidRPr="00687044">
        <w:rPr>
          <w:rFonts w:ascii="Arial" w:hAnsi="Arial" w:cs="Arial"/>
          <w:u w:val="single"/>
        </w:rPr>
        <w:t>наведени услови су и даље важећи и истоветни онима датим за отворени поступак број 76/13/Д</w:t>
      </w:r>
      <w:r w:rsidRPr="00687044">
        <w:rPr>
          <w:rFonts w:ascii="Arial" w:hAnsi="Arial" w:cs="Arial"/>
          <w:u w:val="single"/>
          <w:lang w:val="sr-Cyrl-CS"/>
        </w:rPr>
        <w:t>ОИЕ</w:t>
      </w:r>
      <w:r w:rsidRPr="00687044">
        <w:rPr>
          <w:rFonts w:ascii="Arial" w:hAnsi="Arial" w:cs="Arial"/>
          <w:u w:val="single"/>
        </w:rPr>
        <w:t xml:space="preserve">, али се у вези са истим не могу достављати нови или другачији подаци и докази у односу на оне дате у понуди за отворени поступак број </w:t>
      </w:r>
      <w:r w:rsidRPr="00687044">
        <w:rPr>
          <w:rFonts w:ascii="Arial" w:hAnsi="Arial" w:cs="Arial"/>
          <w:u w:val="single"/>
          <w:lang w:val="sr-Cyrl-CS"/>
        </w:rPr>
        <w:t>76/13</w:t>
      </w:r>
      <w:r w:rsidRPr="00687044">
        <w:rPr>
          <w:rFonts w:ascii="Arial" w:hAnsi="Arial" w:cs="Arial"/>
          <w:u w:val="single"/>
        </w:rPr>
        <w:t>/</w:t>
      </w:r>
      <w:r w:rsidRPr="00687044">
        <w:rPr>
          <w:rFonts w:ascii="Arial" w:hAnsi="Arial" w:cs="Arial"/>
          <w:u w:val="single"/>
          <w:lang w:val="sr-Cyrl-CS"/>
        </w:rPr>
        <w:t>ДОИЕ</w:t>
      </w:r>
      <w:r w:rsidRPr="00687044">
        <w:rPr>
          <w:rFonts w:ascii="Arial" w:hAnsi="Arial" w:cs="Arial"/>
          <w:u w:val="single"/>
        </w:rPr>
        <w:t>.</w:t>
      </w:r>
    </w:p>
    <w:p w:rsidR="00364D57" w:rsidRPr="00687044" w:rsidRDefault="00364D57" w:rsidP="00364D57">
      <w:pPr>
        <w:jc w:val="both"/>
        <w:rPr>
          <w:rFonts w:ascii="Arial" w:hAnsi="Arial" w:cs="Arial"/>
          <w:lang w:val="sr-Cyrl-CS"/>
        </w:rPr>
      </w:pPr>
    </w:p>
    <w:p w:rsidR="00364D57" w:rsidRPr="00687044" w:rsidRDefault="00364D57" w:rsidP="00586A58">
      <w:pPr>
        <w:numPr>
          <w:ilvl w:val="0"/>
          <w:numId w:val="35"/>
        </w:numPr>
        <w:suppressAutoHyphens w:val="0"/>
        <w:autoSpaceDE w:val="0"/>
        <w:autoSpaceDN w:val="0"/>
        <w:adjustRightInd w:val="0"/>
        <w:spacing w:after="200" w:line="276" w:lineRule="auto"/>
        <w:contextualSpacing/>
        <w:jc w:val="both"/>
        <w:rPr>
          <w:rFonts w:ascii="Arial" w:eastAsia="TimesNewRomanPSMT" w:hAnsi="Arial" w:cs="Arial"/>
          <w:bCs/>
          <w:iCs/>
          <w:lang w:eastAsia="en-US"/>
        </w:rPr>
      </w:pPr>
      <w:r w:rsidRPr="00687044">
        <w:rPr>
          <w:rFonts w:ascii="Arial" w:eastAsia="TimesNewRomanPSMT" w:hAnsi="Arial" w:cs="Arial"/>
          <w:bCs/>
          <w:iCs/>
          <w:lang w:eastAsia="en-US"/>
        </w:rPr>
        <w:t xml:space="preserve">    Понуђач је дужан да у оквиру своје понуде достави изјаву дату под кривичном и материјалном одговорношћу да је поштовао све обавезе који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364D57" w:rsidRPr="00687044" w:rsidRDefault="00364D57" w:rsidP="00364D57">
      <w:pPr>
        <w:autoSpaceDE w:val="0"/>
        <w:autoSpaceDN w:val="0"/>
        <w:adjustRightInd w:val="0"/>
        <w:spacing w:after="200" w:line="276" w:lineRule="auto"/>
        <w:ind w:left="720"/>
        <w:contextualSpacing/>
        <w:jc w:val="both"/>
        <w:rPr>
          <w:rFonts w:ascii="Arial" w:eastAsia="TimesNewRomanPSMT" w:hAnsi="Arial" w:cs="Arial"/>
          <w:bCs/>
          <w:iCs/>
          <w:lang w:eastAsia="en-US"/>
        </w:rPr>
      </w:pPr>
      <w:r w:rsidRPr="00687044">
        <w:rPr>
          <w:rFonts w:ascii="Arial" w:eastAsia="TimesNewRomanPSMT" w:hAnsi="Arial" w:cs="Arial"/>
          <w:bCs/>
          <w:iCs/>
          <w:lang w:eastAsia="en-US"/>
        </w:rPr>
        <w:t>(Образац изјаве је дат на обрасцу бр. 12.)</w:t>
      </w:r>
    </w:p>
    <w:p w:rsidR="00364D57" w:rsidRPr="00687044" w:rsidRDefault="00364D57" w:rsidP="00364D57">
      <w:pPr>
        <w:jc w:val="both"/>
        <w:rPr>
          <w:rFonts w:ascii="Arial" w:hAnsi="Arial" w:cs="Arial"/>
          <w:lang w:val="sr-Cyrl-CS"/>
        </w:rPr>
      </w:pPr>
    </w:p>
    <w:p w:rsidR="006A0941" w:rsidRPr="00687044" w:rsidRDefault="006A0941">
      <w:pPr>
        <w:jc w:val="both"/>
        <w:rPr>
          <w:rFonts w:ascii="Arial" w:hAnsi="Arial" w:cs="Arial"/>
          <w:lang w:val="sr-Cyrl-CS"/>
        </w:rPr>
      </w:pPr>
    </w:p>
    <w:p w:rsidR="0091059B" w:rsidRPr="00687044" w:rsidRDefault="00E37165" w:rsidP="0091059B">
      <w:pPr>
        <w:autoSpaceDE w:val="0"/>
        <w:autoSpaceDN w:val="0"/>
        <w:adjustRightInd w:val="0"/>
        <w:jc w:val="both"/>
        <w:rPr>
          <w:rFonts w:ascii="Arial" w:eastAsia="TimesNewRomanPSMT" w:hAnsi="Arial" w:cs="Arial"/>
          <w:b/>
          <w:bCs/>
          <w:i/>
          <w:iCs/>
          <w:lang w:eastAsia="en-US"/>
        </w:rPr>
      </w:pPr>
      <w:r>
        <w:rPr>
          <w:rFonts w:ascii="Arial" w:eastAsia="TimesNewRomanPSMT" w:hAnsi="Arial" w:cs="Arial"/>
          <w:b/>
          <w:bCs/>
          <w:i/>
          <w:iCs/>
          <w:lang w:val="sr-Cyrl-RS" w:eastAsia="en-US"/>
        </w:rPr>
        <w:t>6.19</w:t>
      </w:r>
      <w:r w:rsidR="00A711DB">
        <w:rPr>
          <w:rFonts w:ascii="Arial" w:eastAsia="TimesNewRomanPSMT" w:hAnsi="Arial" w:cs="Arial"/>
          <w:b/>
          <w:bCs/>
          <w:i/>
          <w:iCs/>
          <w:lang w:val="sr-Cyrl-RS" w:eastAsia="en-US"/>
        </w:rPr>
        <w:t xml:space="preserve">. </w:t>
      </w:r>
      <w:r w:rsidR="0091059B" w:rsidRPr="00687044">
        <w:rPr>
          <w:rFonts w:ascii="Arial" w:eastAsia="TimesNewRomanPSMT" w:hAnsi="Arial" w:cs="Arial"/>
          <w:b/>
          <w:bCs/>
          <w:i/>
          <w:iCs/>
          <w:lang w:eastAsia="en-US"/>
        </w:rPr>
        <w:t>КОРИШЋЕЊЕ ПАТЕНТА И ОДГОВОРНОСТ ЗА ПОВРЕДУ ЗАШТИЋЕНИХ ПРАВА ИНТЕЛЕКТУАЛНЕ СВОЈИНЕ ТРЕЋИХ ЛИЦА</w:t>
      </w:r>
    </w:p>
    <w:p w:rsidR="0091059B" w:rsidRPr="00687044" w:rsidRDefault="0091059B" w:rsidP="0091059B">
      <w:pPr>
        <w:autoSpaceDE w:val="0"/>
        <w:autoSpaceDN w:val="0"/>
        <w:adjustRightInd w:val="0"/>
        <w:spacing w:after="200" w:line="276" w:lineRule="auto"/>
        <w:contextualSpacing/>
        <w:jc w:val="both"/>
        <w:rPr>
          <w:rFonts w:ascii="Arial" w:eastAsia="TimesNewRomanPSMT" w:hAnsi="Arial" w:cs="Arial"/>
          <w:b/>
          <w:bCs/>
          <w:i/>
          <w:iCs/>
          <w:lang w:eastAsia="en-US"/>
        </w:rPr>
      </w:pPr>
    </w:p>
    <w:p w:rsidR="0091059B" w:rsidRPr="00687044" w:rsidRDefault="0091059B" w:rsidP="006F5BFC">
      <w:pPr>
        <w:autoSpaceDE w:val="0"/>
        <w:autoSpaceDN w:val="0"/>
        <w:adjustRightInd w:val="0"/>
        <w:spacing w:after="200" w:line="276" w:lineRule="auto"/>
        <w:contextualSpacing/>
        <w:jc w:val="both"/>
        <w:rPr>
          <w:rFonts w:ascii="Arial" w:eastAsia="TimesNewRomanPSMT" w:hAnsi="Arial" w:cs="Arial"/>
          <w:bCs/>
          <w:iCs/>
          <w:lang w:eastAsia="en-US"/>
        </w:rPr>
      </w:pPr>
      <w:r w:rsidRPr="00687044">
        <w:rPr>
          <w:rFonts w:ascii="Arial" w:eastAsia="TimesNewRomanPSMT" w:hAnsi="Arial" w:cs="Arial"/>
          <w:bCs/>
          <w:iCs/>
          <w:lang w:eastAsia="en-US"/>
        </w:rPr>
        <w:t>Накнаду за коришћење патената, као и одговорност за повреду заштићених права интелектуалне својине трећих лица сноси понуђач.</w:t>
      </w:r>
    </w:p>
    <w:p w:rsidR="006A0941" w:rsidRPr="00687044" w:rsidRDefault="006A0941">
      <w:pPr>
        <w:jc w:val="both"/>
        <w:rPr>
          <w:rFonts w:ascii="Arial" w:hAnsi="Arial" w:cs="Arial"/>
          <w:lang w:val="sr-Cyrl-CS"/>
        </w:rPr>
      </w:pPr>
    </w:p>
    <w:p w:rsidR="001619E7" w:rsidRPr="00687044" w:rsidRDefault="00A711DB">
      <w:pPr>
        <w:jc w:val="both"/>
        <w:rPr>
          <w:rFonts w:ascii="Arial" w:hAnsi="Arial" w:cs="Arial"/>
          <w:b/>
          <w:bCs/>
        </w:rPr>
      </w:pPr>
      <w:r>
        <w:rPr>
          <w:rFonts w:ascii="Arial" w:hAnsi="Arial" w:cs="Arial"/>
          <w:b/>
          <w:bCs/>
          <w:lang w:val="sr-Cyrl-RS"/>
        </w:rPr>
        <w:t>6.</w:t>
      </w:r>
      <w:r w:rsidR="00E37165">
        <w:rPr>
          <w:rFonts w:ascii="Arial" w:hAnsi="Arial" w:cs="Arial"/>
          <w:b/>
          <w:bCs/>
          <w:lang w:val="sr-Cyrl-RS"/>
        </w:rPr>
        <w:t>20</w:t>
      </w:r>
      <w:r w:rsidR="001619E7" w:rsidRPr="00687044">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9F63E1" w:rsidRPr="009F63E1" w:rsidRDefault="009F63E1" w:rsidP="009F63E1">
      <w:pPr>
        <w:suppressAutoHyphens w:val="0"/>
        <w:spacing w:line="240" w:lineRule="auto"/>
        <w:jc w:val="both"/>
        <w:rPr>
          <w:rFonts w:ascii="Arial" w:hAnsi="Arial" w:cs="Arial"/>
          <w:color w:val="auto"/>
        </w:rPr>
      </w:pPr>
      <w:r w:rsidRPr="009F63E1">
        <w:rPr>
          <w:rFonts w:ascii="Arial" w:hAnsi="Arial" w:cs="Arial"/>
          <w:color w:val="auto"/>
        </w:rPr>
        <w:t>Захтев за заштиту права може да поднесе понуђач, односно свако заинтересовано лице, или пословно удружење у њихово им</w:t>
      </w:r>
      <w:r w:rsidRPr="009F63E1">
        <w:rPr>
          <w:rFonts w:ascii="Arial" w:hAnsi="Arial" w:cs="Arial"/>
          <w:color w:val="auto"/>
          <w:lang w:val="sr-Cyrl-CS"/>
        </w:rPr>
        <w:t>е</w:t>
      </w:r>
      <w:r w:rsidRPr="009F63E1">
        <w:rPr>
          <w:rFonts w:ascii="Arial" w:hAnsi="Arial" w:cs="Arial"/>
          <w:color w:val="auto"/>
        </w:rPr>
        <w:t xml:space="preserve">. </w:t>
      </w:r>
    </w:p>
    <w:p w:rsidR="009F63E1" w:rsidRPr="009F63E1" w:rsidRDefault="009F63E1" w:rsidP="009F63E1">
      <w:pPr>
        <w:jc w:val="both"/>
        <w:rPr>
          <w:rFonts w:ascii="Arial" w:hAnsi="Arial" w:cs="Arial"/>
          <w:color w:val="auto"/>
        </w:rPr>
      </w:pPr>
      <w:r w:rsidRPr="009F63E1">
        <w:rPr>
          <w:rFonts w:ascii="Arial" w:hAnsi="Arial" w:cs="Arial"/>
          <w:color w:val="auto"/>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9F63E1">
        <w:rPr>
          <w:rFonts w:ascii="Arial" w:eastAsia="TimesNewRomanPSMT" w:hAnsi="Arial" w:cs="Arial"/>
          <w:bCs/>
          <w:color w:val="auto"/>
        </w:rPr>
        <w:t xml:space="preserve"> Захтев за заштиту права се доставља непосредно или препорученом пошиљком са повратницом на адресу наручиоца.</w:t>
      </w:r>
      <w:r w:rsidRPr="009F63E1">
        <w:rPr>
          <w:rFonts w:ascii="Arial" w:eastAsia="TimesNewRomanPSMT" w:hAnsi="Arial" w:cs="Arial"/>
          <w:bCs/>
          <w:color w:val="auto"/>
          <w:lang w:val="sr-Cyrl-CS"/>
        </w:rPr>
        <w:t xml:space="preserve"> </w:t>
      </w:r>
      <w:r w:rsidRPr="009F63E1">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9F63E1">
        <w:rPr>
          <w:rFonts w:ascii="Arial" w:hAnsi="Arial" w:cs="Arial"/>
          <w:color w:val="auto"/>
          <w:lang w:val="sr-Cyrl-CS"/>
        </w:rPr>
        <w:t xml:space="preserve"> </w:t>
      </w:r>
      <w:r w:rsidRPr="009F63E1">
        <w:rPr>
          <w:rFonts w:ascii="Arial" w:hAnsi="Arial" w:cs="Arial"/>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F63E1" w:rsidRPr="009F63E1" w:rsidRDefault="009F63E1" w:rsidP="009F63E1">
      <w:pPr>
        <w:jc w:val="both"/>
        <w:rPr>
          <w:rFonts w:ascii="Arial" w:eastAsia="TimesNewRomanPSMT" w:hAnsi="Arial" w:cs="Arial"/>
          <w:bCs/>
          <w:color w:val="auto"/>
          <w:lang w:val="sr-Cyrl-CS"/>
        </w:rPr>
      </w:pPr>
      <w:r w:rsidRPr="009F63E1">
        <w:rPr>
          <w:rFonts w:ascii="Arial" w:eastAsia="TimesNewRomanPSMT" w:hAnsi="Arial" w:cs="Arial"/>
          <w:bCs/>
          <w:color w:val="auto"/>
        </w:rPr>
        <w:t>Поступак заштите права понуђача регулисан је одредбама чл. 138. - 167. Закона</w:t>
      </w:r>
    </w:p>
    <w:p w:rsidR="009F63E1" w:rsidRDefault="009F63E1">
      <w:pPr>
        <w:jc w:val="both"/>
        <w:rPr>
          <w:rFonts w:ascii="Arial" w:hAnsi="Arial" w:cs="Arial"/>
          <w:b/>
          <w:bCs/>
        </w:rPr>
      </w:pPr>
    </w:p>
    <w:p w:rsidR="001619E7" w:rsidRPr="00687044" w:rsidRDefault="001619E7">
      <w:pPr>
        <w:jc w:val="both"/>
        <w:rPr>
          <w:rFonts w:ascii="Arial" w:hAnsi="Arial" w:cs="Arial"/>
        </w:rPr>
      </w:pPr>
    </w:p>
    <w:p w:rsidR="001619E7" w:rsidRPr="00687044" w:rsidRDefault="00A711DB">
      <w:pPr>
        <w:jc w:val="both"/>
        <w:rPr>
          <w:rFonts w:ascii="Arial" w:hAnsi="Arial" w:cs="Arial"/>
          <w:b/>
        </w:rPr>
      </w:pPr>
      <w:r>
        <w:rPr>
          <w:rFonts w:ascii="Arial" w:hAnsi="Arial" w:cs="Arial"/>
          <w:b/>
          <w:lang w:val="sr-Cyrl-CS"/>
        </w:rPr>
        <w:t>6.</w:t>
      </w:r>
      <w:r w:rsidR="00B27A7E" w:rsidRPr="00687044">
        <w:rPr>
          <w:rFonts w:ascii="Arial" w:hAnsi="Arial" w:cs="Arial"/>
          <w:b/>
          <w:lang w:val="sr-Cyrl-CS"/>
        </w:rPr>
        <w:t>20</w:t>
      </w:r>
      <w:r w:rsidR="001619E7" w:rsidRPr="00687044">
        <w:rPr>
          <w:rFonts w:ascii="Arial" w:hAnsi="Arial" w:cs="Arial"/>
          <w:b/>
        </w:rPr>
        <w:t xml:space="preserve">. РОК У КОЈЕМ ЋЕ </w:t>
      </w:r>
      <w:r w:rsidR="000103E2" w:rsidRPr="00687044">
        <w:rPr>
          <w:rFonts w:ascii="Arial" w:hAnsi="Arial" w:cs="Arial"/>
          <w:b/>
        </w:rPr>
        <w:t xml:space="preserve">БИТИ ДОНЕТА ОДЛУКА И У КОЈЕМ ЋЕ </w:t>
      </w:r>
      <w:r w:rsidR="001619E7" w:rsidRPr="00687044">
        <w:rPr>
          <w:rFonts w:ascii="Arial" w:hAnsi="Arial" w:cs="Arial"/>
          <w:b/>
        </w:rPr>
        <w:t>УГОВОР БИТИ ЗАКЉУЧЕН</w:t>
      </w:r>
    </w:p>
    <w:p w:rsidR="000103E2" w:rsidRPr="00687044" w:rsidRDefault="000103E2">
      <w:pPr>
        <w:jc w:val="both"/>
        <w:rPr>
          <w:rFonts w:ascii="Arial" w:hAnsi="Arial" w:cs="Arial"/>
          <w:b/>
        </w:rPr>
      </w:pPr>
    </w:p>
    <w:p w:rsidR="001619E7" w:rsidRPr="00687044" w:rsidRDefault="000103E2">
      <w:pPr>
        <w:jc w:val="both"/>
        <w:rPr>
          <w:rFonts w:ascii="Arial" w:hAnsi="Arial" w:cs="Arial"/>
        </w:rPr>
      </w:pPr>
      <w:r w:rsidRPr="00687044">
        <w:rPr>
          <w:rFonts w:ascii="Arial" w:hAnsi="Arial" w:cs="Arial"/>
        </w:rPr>
        <w:t xml:space="preserve">Одлука о додели уговора ће бити донета у року од 15 дана од дана отварања понуда. </w:t>
      </w:r>
    </w:p>
    <w:p w:rsidR="000103E2" w:rsidRPr="00687044" w:rsidRDefault="000103E2">
      <w:pPr>
        <w:jc w:val="both"/>
        <w:rPr>
          <w:rFonts w:ascii="Arial" w:hAnsi="Arial" w:cs="Arial"/>
          <w:b/>
        </w:rPr>
      </w:pPr>
    </w:p>
    <w:p w:rsidR="001619E7" w:rsidRPr="00687044" w:rsidRDefault="001619E7">
      <w:pPr>
        <w:jc w:val="both"/>
        <w:rPr>
          <w:rFonts w:ascii="Arial" w:hAnsi="Arial" w:cs="Arial"/>
          <w:lang w:val="sr-Cyrl-CS"/>
        </w:rPr>
      </w:pPr>
      <w:r w:rsidRPr="0068704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687044">
        <w:rPr>
          <w:rFonts w:ascii="Arial" w:hAnsi="Arial" w:cs="Arial"/>
          <w:lang w:val="sr-Cyrl-CS"/>
        </w:rPr>
        <w:t>е</w:t>
      </w:r>
      <w:r w:rsidRPr="00687044">
        <w:rPr>
          <w:rFonts w:ascii="Arial" w:hAnsi="Arial" w:cs="Arial"/>
        </w:rPr>
        <w:t xml:space="preserve">ва за заштиту права из члана 149. Закона. </w:t>
      </w:r>
    </w:p>
    <w:p w:rsidR="000052A7" w:rsidRPr="00E37165" w:rsidRDefault="001619E7" w:rsidP="00E37165">
      <w:pPr>
        <w:jc w:val="both"/>
        <w:rPr>
          <w:rFonts w:ascii="Arial" w:hAnsi="Arial" w:cs="Arial"/>
          <w:lang w:val="sr-Cyrl-RS"/>
        </w:rPr>
      </w:pPr>
      <w:r w:rsidRPr="00687044">
        <w:rPr>
          <w:rFonts w:ascii="Arial" w:hAnsi="Arial" w:cs="Arial"/>
        </w:rPr>
        <w:t xml:space="preserve">У случају да је поднета само једна понуда </w:t>
      </w:r>
      <w:r w:rsidR="00E0329F" w:rsidRPr="00687044">
        <w:rPr>
          <w:rFonts w:ascii="Arial" w:hAnsi="Arial" w:cs="Arial"/>
        </w:rPr>
        <w:t>Наручилац</w:t>
      </w:r>
      <w:r w:rsidRPr="00687044">
        <w:rPr>
          <w:rFonts w:ascii="Arial" w:hAnsi="Arial" w:cs="Arial"/>
        </w:rPr>
        <w:t xml:space="preserve"> може закључити уговор пре истека рока за подношење захт</w:t>
      </w:r>
      <w:r w:rsidR="00F008D3" w:rsidRPr="00687044">
        <w:rPr>
          <w:rFonts w:ascii="Arial" w:hAnsi="Arial" w:cs="Arial"/>
        </w:rPr>
        <w:t>е</w:t>
      </w:r>
      <w:r w:rsidRPr="00687044">
        <w:rPr>
          <w:rFonts w:ascii="Arial" w:hAnsi="Arial" w:cs="Arial"/>
        </w:rPr>
        <w:t xml:space="preserve">ва за заштиту права, у складу са чланом 112. став 2. тачка 5) Закона. </w:t>
      </w:r>
    </w:p>
    <w:p w:rsidR="000052A7" w:rsidRPr="00CB245A" w:rsidRDefault="000052A7" w:rsidP="00CB245A">
      <w:pPr>
        <w:jc w:val="right"/>
        <w:rPr>
          <w:rFonts w:ascii="Arial" w:hAnsi="Arial" w:cs="Arial"/>
          <w:b/>
          <w:i/>
          <w:iCs/>
          <w:sz w:val="22"/>
          <w:szCs w:val="22"/>
          <w:lang w:val="sr-Cyrl-CS"/>
        </w:rPr>
      </w:pPr>
    </w:p>
    <w:p w:rsidR="008B09FD" w:rsidRPr="00687044" w:rsidRDefault="008B09FD" w:rsidP="008B09FD">
      <w:pPr>
        <w:jc w:val="center"/>
        <w:rPr>
          <w:rFonts w:ascii="Arial" w:hAnsi="Arial" w:cs="Arial"/>
          <w:b/>
          <w:iCs/>
          <w:sz w:val="22"/>
          <w:szCs w:val="22"/>
          <w:lang w:val="sr-Cyrl-CS"/>
        </w:rPr>
      </w:pPr>
      <w:r w:rsidRPr="00687044">
        <w:rPr>
          <w:rFonts w:ascii="Arial" w:hAnsi="Arial" w:cs="Arial"/>
          <w:b/>
          <w:iCs/>
          <w:sz w:val="22"/>
          <w:szCs w:val="22"/>
          <w:lang w:val="sr-Cyrl-CS"/>
        </w:rPr>
        <w:t>ОБРАЗАЦ ПОНУДЕ</w:t>
      </w:r>
    </w:p>
    <w:p w:rsidR="008B09FD" w:rsidRPr="00687044" w:rsidRDefault="008B09FD" w:rsidP="008B09FD">
      <w:pPr>
        <w:jc w:val="center"/>
        <w:rPr>
          <w:rFonts w:ascii="Arial" w:hAnsi="Arial" w:cs="Arial"/>
          <w:iCs/>
          <w:sz w:val="22"/>
          <w:szCs w:val="22"/>
          <w:lang w:val="sr-Cyrl-CS"/>
        </w:rPr>
      </w:pPr>
    </w:p>
    <w:p w:rsidR="008B09FD" w:rsidRPr="00687044" w:rsidRDefault="008B09FD" w:rsidP="008B09FD">
      <w:pPr>
        <w:jc w:val="center"/>
        <w:rPr>
          <w:rFonts w:ascii="Arial" w:hAnsi="Arial" w:cs="Arial"/>
          <w:iCs/>
          <w:sz w:val="22"/>
          <w:szCs w:val="22"/>
          <w:lang w:val="sr-Cyrl-CS"/>
        </w:rPr>
      </w:pPr>
    </w:p>
    <w:p w:rsidR="008B09FD" w:rsidRPr="00687044" w:rsidRDefault="008B09FD" w:rsidP="008B09FD">
      <w:pPr>
        <w:jc w:val="both"/>
        <w:rPr>
          <w:rFonts w:ascii="Arial" w:hAnsi="Arial" w:cs="Arial"/>
          <w:i/>
          <w:iCs/>
          <w:sz w:val="22"/>
          <w:szCs w:val="22"/>
        </w:rPr>
      </w:pPr>
      <w:r w:rsidRPr="00687044">
        <w:rPr>
          <w:rFonts w:ascii="Arial" w:hAnsi="Arial" w:cs="Arial"/>
          <w:iCs/>
          <w:sz w:val="22"/>
          <w:szCs w:val="22"/>
        </w:rPr>
        <w:t>Понуда бр ________________ од _________</w:t>
      </w:r>
      <w:r w:rsidR="00891B4C" w:rsidRPr="00687044">
        <w:rPr>
          <w:rFonts w:ascii="Arial" w:hAnsi="Arial" w:cs="Arial"/>
          <w:iCs/>
          <w:sz w:val="22"/>
          <w:szCs w:val="22"/>
        </w:rPr>
        <w:t>_________ за јавну набавку</w:t>
      </w:r>
      <w:r w:rsidRPr="00687044">
        <w:rPr>
          <w:rFonts w:ascii="Arial" w:hAnsi="Arial" w:cs="Arial"/>
          <w:iCs/>
          <w:sz w:val="22"/>
          <w:szCs w:val="22"/>
        </w:rPr>
        <w:t xml:space="preserve"> </w:t>
      </w:r>
      <w:r w:rsidRPr="00687044">
        <w:rPr>
          <w:rFonts w:ascii="Arial" w:hAnsi="Arial" w:cs="Arial"/>
          <w:i/>
          <w:iCs/>
          <w:sz w:val="22"/>
          <w:szCs w:val="22"/>
        </w:rPr>
        <w:t>– [навести предмет јавне набавке]</w:t>
      </w:r>
      <w:r w:rsidRPr="00687044">
        <w:rPr>
          <w:rFonts w:ascii="Arial" w:hAnsi="Arial" w:cs="Arial"/>
          <w:b/>
          <w:bCs/>
          <w:i/>
          <w:iCs/>
          <w:sz w:val="22"/>
          <w:szCs w:val="22"/>
        </w:rPr>
        <w:t>,</w:t>
      </w:r>
      <w:r w:rsidRPr="00687044">
        <w:rPr>
          <w:rFonts w:ascii="Arial" w:hAnsi="Arial" w:cs="Arial"/>
          <w:b/>
          <w:bCs/>
          <w:iCs/>
          <w:sz w:val="22"/>
          <w:szCs w:val="22"/>
        </w:rPr>
        <w:t xml:space="preserve"> </w:t>
      </w:r>
      <w:r w:rsidRPr="00687044">
        <w:rPr>
          <w:rFonts w:ascii="Arial" w:hAnsi="Arial" w:cs="Arial"/>
          <w:iCs/>
          <w:sz w:val="22"/>
          <w:szCs w:val="22"/>
        </w:rPr>
        <w:t xml:space="preserve">ЈН број </w:t>
      </w:r>
      <w:r w:rsidR="00437170" w:rsidRPr="00687044">
        <w:rPr>
          <w:rFonts w:ascii="Arial" w:eastAsia="Calibri" w:hAnsi="Arial" w:cs="Arial"/>
          <w:lang w:val="sr-Cyrl-CS"/>
        </w:rPr>
        <w:t>33</w:t>
      </w:r>
      <w:r w:rsidR="00437170" w:rsidRPr="00687044">
        <w:rPr>
          <w:rFonts w:ascii="Arial" w:eastAsia="Calibri" w:hAnsi="Arial" w:cs="Arial"/>
        </w:rPr>
        <w:t>/1</w:t>
      </w:r>
      <w:r w:rsidR="00437170" w:rsidRPr="00687044">
        <w:rPr>
          <w:rFonts w:ascii="Arial" w:eastAsia="Calibri" w:hAnsi="Arial" w:cs="Arial"/>
          <w:lang w:val="sr-Cyrl-CS"/>
        </w:rPr>
        <w:t>4</w:t>
      </w:r>
      <w:r w:rsidRPr="00687044">
        <w:rPr>
          <w:rFonts w:ascii="Arial" w:eastAsia="Calibri" w:hAnsi="Arial" w:cs="Arial"/>
        </w:rPr>
        <w:t>/ДОИЕ</w:t>
      </w:r>
    </w:p>
    <w:p w:rsidR="008B09FD" w:rsidRPr="00687044" w:rsidRDefault="008B09FD" w:rsidP="008B09FD">
      <w:pPr>
        <w:jc w:val="both"/>
        <w:rPr>
          <w:rFonts w:ascii="Arial" w:hAnsi="Arial" w:cs="Arial"/>
          <w:i/>
          <w:iCs/>
          <w:sz w:val="22"/>
          <w:szCs w:val="22"/>
        </w:rPr>
      </w:pPr>
    </w:p>
    <w:p w:rsidR="008B09FD" w:rsidRDefault="008B09FD" w:rsidP="008B09FD">
      <w:pPr>
        <w:rPr>
          <w:rFonts w:ascii="Arial" w:hAnsi="Arial" w:cs="Arial"/>
          <w:b/>
          <w:bCs/>
          <w:i/>
          <w:iCs/>
          <w:sz w:val="22"/>
          <w:szCs w:val="22"/>
          <w:lang w:val="sr-Cyrl-RS"/>
        </w:rPr>
      </w:pPr>
      <w:r w:rsidRPr="00687044">
        <w:rPr>
          <w:rFonts w:ascii="Arial" w:hAnsi="Arial" w:cs="Arial"/>
          <w:b/>
          <w:bCs/>
          <w:i/>
          <w:iCs/>
          <w:sz w:val="22"/>
          <w:szCs w:val="22"/>
        </w:rPr>
        <w:t>1)ОПШТИ ПОДАЦИ О ПОНУЂАЧУ</w:t>
      </w:r>
    </w:p>
    <w:p w:rsidR="00CB245A" w:rsidRPr="00CB245A" w:rsidRDefault="00CB245A" w:rsidP="008B09FD">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Назив понуђача:</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Адреса понуђача:</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Матични број понуђача:</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ru-RU"/>
              </w:rPr>
            </w:pPr>
            <w:r w:rsidRPr="00687044">
              <w:rPr>
                <w:rFonts w:ascii="Arial" w:hAnsi="Arial" w:cs="Arial"/>
                <w:i/>
                <w:iCs/>
                <w:sz w:val="22"/>
                <w:szCs w:val="22"/>
                <w:lang w:val="ru-RU"/>
              </w:rPr>
              <w:t>Порески идентификациони број понуђача (ПИБ):</w:t>
            </w:r>
          </w:p>
          <w:p w:rsidR="008B09FD" w:rsidRPr="00687044" w:rsidRDefault="008B09FD" w:rsidP="007A65F5">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ru-RU"/>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Име особе за контакт:</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ru-RU"/>
              </w:rPr>
            </w:pPr>
            <w:r w:rsidRPr="00687044">
              <w:rPr>
                <w:rFonts w:ascii="Arial" w:hAnsi="Arial" w:cs="Arial"/>
                <w:i/>
                <w:iCs/>
                <w:sz w:val="22"/>
                <w:szCs w:val="22"/>
                <w:lang w:val="ru-RU"/>
              </w:rPr>
              <w:t>Електронска адреса понуђача (</w:t>
            </w:r>
            <w:r w:rsidRPr="00687044">
              <w:rPr>
                <w:rFonts w:ascii="Arial" w:hAnsi="Arial" w:cs="Arial"/>
                <w:i/>
                <w:iCs/>
                <w:sz w:val="22"/>
                <w:szCs w:val="22"/>
                <w:lang w:val="en-US"/>
              </w:rPr>
              <w:t>e</w:t>
            </w:r>
            <w:r w:rsidRPr="00687044">
              <w:rPr>
                <w:rFonts w:ascii="Arial" w:hAnsi="Arial" w:cs="Arial"/>
                <w:i/>
                <w:iCs/>
                <w:sz w:val="22"/>
                <w:szCs w:val="22"/>
                <w:lang w:val="ru-RU"/>
              </w:rPr>
              <w:t>-</w:t>
            </w:r>
            <w:r w:rsidRPr="00687044">
              <w:rPr>
                <w:rFonts w:ascii="Arial" w:hAnsi="Arial" w:cs="Arial"/>
                <w:i/>
                <w:iCs/>
                <w:sz w:val="22"/>
                <w:szCs w:val="22"/>
                <w:lang w:val="en-US"/>
              </w:rPr>
              <w:t>mail</w:t>
            </w:r>
            <w:r w:rsidRPr="00687044">
              <w:rPr>
                <w:rFonts w:ascii="Arial" w:hAnsi="Arial" w:cs="Arial"/>
                <w:i/>
                <w:iCs/>
                <w:sz w:val="22"/>
                <w:szCs w:val="22"/>
                <w:lang w:val="ru-RU"/>
              </w:rPr>
              <w:t>):</w:t>
            </w:r>
          </w:p>
          <w:p w:rsidR="008B09FD" w:rsidRPr="00687044" w:rsidRDefault="008B09FD" w:rsidP="007A65F5">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ru-RU"/>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Телефон:</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en-US"/>
              </w:rPr>
            </w:pPr>
            <w:r w:rsidRPr="00687044">
              <w:rPr>
                <w:rFonts w:ascii="Arial" w:hAnsi="Arial" w:cs="Arial"/>
                <w:i/>
                <w:iCs/>
                <w:sz w:val="22"/>
                <w:szCs w:val="22"/>
                <w:lang w:val="en-US"/>
              </w:rPr>
              <w:t>Телефакс:</w:t>
            </w:r>
          </w:p>
          <w:p w:rsidR="008B09FD" w:rsidRPr="00687044" w:rsidRDefault="008B09FD" w:rsidP="007A65F5">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p w:rsidR="008B09FD" w:rsidRPr="00687044" w:rsidRDefault="008B09FD" w:rsidP="007A65F5">
            <w:pPr>
              <w:rPr>
                <w:rFonts w:ascii="Arial" w:hAnsi="Arial" w:cs="Arial"/>
                <w:b/>
                <w:bCs/>
                <w:i/>
                <w:iCs/>
                <w:sz w:val="22"/>
                <w:szCs w:val="22"/>
                <w:lang w:val="en-US"/>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ru-RU"/>
              </w:rPr>
            </w:pPr>
            <w:r w:rsidRPr="00687044">
              <w:rPr>
                <w:rFonts w:ascii="Arial" w:hAnsi="Arial" w:cs="Arial"/>
                <w:i/>
                <w:iCs/>
                <w:sz w:val="22"/>
                <w:szCs w:val="22"/>
                <w:lang w:val="ru-RU"/>
              </w:rPr>
              <w:t>Број рачуна понуђача и назив банке:</w:t>
            </w:r>
          </w:p>
          <w:p w:rsidR="008B09FD" w:rsidRPr="00687044" w:rsidRDefault="008B09FD" w:rsidP="007A65F5">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rPr>
                <w:rFonts w:ascii="Arial" w:hAnsi="Arial" w:cs="Arial"/>
                <w:b/>
                <w:bCs/>
                <w:i/>
                <w:iCs/>
                <w:sz w:val="22"/>
                <w:szCs w:val="22"/>
                <w:lang w:val="ru-RU"/>
              </w:rPr>
            </w:pPr>
          </w:p>
          <w:p w:rsidR="008B09FD" w:rsidRPr="00687044" w:rsidRDefault="008B09FD" w:rsidP="007A65F5">
            <w:pPr>
              <w:rPr>
                <w:rFonts w:ascii="Arial" w:hAnsi="Arial" w:cs="Arial"/>
                <w:b/>
                <w:bCs/>
                <w:i/>
                <w:iCs/>
                <w:sz w:val="22"/>
                <w:szCs w:val="22"/>
                <w:lang w:val="ru-RU"/>
              </w:rPr>
            </w:pPr>
          </w:p>
          <w:p w:rsidR="008B09FD" w:rsidRPr="00687044" w:rsidRDefault="008B09FD" w:rsidP="007A65F5">
            <w:pPr>
              <w:rPr>
                <w:rFonts w:ascii="Arial" w:hAnsi="Arial" w:cs="Arial"/>
                <w:b/>
                <w:bCs/>
                <w:i/>
                <w:iCs/>
                <w:sz w:val="22"/>
                <w:szCs w:val="22"/>
                <w:lang w:val="ru-RU"/>
              </w:rPr>
            </w:pPr>
          </w:p>
        </w:tc>
      </w:tr>
      <w:tr w:rsidR="008B09FD" w:rsidRPr="00687044" w:rsidTr="007A65F5">
        <w:tc>
          <w:tcPr>
            <w:tcW w:w="4621"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jc w:val="both"/>
              <w:rPr>
                <w:rFonts w:ascii="Arial" w:hAnsi="Arial" w:cs="Arial"/>
                <w:b/>
                <w:bCs/>
                <w:i/>
                <w:iCs/>
                <w:sz w:val="22"/>
                <w:szCs w:val="22"/>
                <w:lang w:val="ru-RU"/>
              </w:rPr>
            </w:pPr>
            <w:r w:rsidRPr="00687044">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ind w:firstLine="708"/>
              <w:rPr>
                <w:rFonts w:ascii="Arial" w:hAnsi="Arial" w:cs="Arial"/>
                <w:b/>
                <w:bCs/>
                <w:i/>
                <w:iCs/>
                <w:sz w:val="22"/>
                <w:szCs w:val="22"/>
                <w:lang w:val="ru-RU"/>
              </w:rPr>
            </w:pPr>
          </w:p>
          <w:p w:rsidR="008B09FD" w:rsidRPr="00687044" w:rsidRDefault="008B09FD" w:rsidP="007A65F5">
            <w:pPr>
              <w:ind w:firstLine="708"/>
              <w:rPr>
                <w:rFonts w:ascii="Arial" w:hAnsi="Arial" w:cs="Arial"/>
                <w:b/>
                <w:bCs/>
                <w:i/>
                <w:iCs/>
                <w:sz w:val="22"/>
                <w:szCs w:val="22"/>
                <w:lang w:val="ru-RU"/>
              </w:rPr>
            </w:pPr>
          </w:p>
          <w:p w:rsidR="008B09FD" w:rsidRPr="00687044" w:rsidRDefault="008B09FD" w:rsidP="007A65F5">
            <w:pPr>
              <w:ind w:firstLine="708"/>
              <w:rPr>
                <w:rFonts w:ascii="Arial" w:hAnsi="Arial" w:cs="Arial"/>
                <w:b/>
                <w:bCs/>
                <w:i/>
                <w:iCs/>
                <w:sz w:val="22"/>
                <w:szCs w:val="22"/>
                <w:lang w:val="ru-RU"/>
              </w:rPr>
            </w:pPr>
          </w:p>
        </w:tc>
      </w:tr>
    </w:tbl>
    <w:p w:rsidR="008B09FD" w:rsidRPr="00687044" w:rsidRDefault="008B09FD" w:rsidP="008B09FD">
      <w:pPr>
        <w:rPr>
          <w:rFonts w:ascii="Arial" w:hAnsi="Arial" w:cs="Arial"/>
          <w:sz w:val="22"/>
          <w:szCs w:val="22"/>
        </w:rPr>
      </w:pPr>
    </w:p>
    <w:p w:rsidR="008B09FD" w:rsidRPr="00687044" w:rsidRDefault="008B09FD" w:rsidP="008B09FD">
      <w:pPr>
        <w:rPr>
          <w:rFonts w:ascii="Arial" w:hAnsi="Arial" w:cs="Arial"/>
          <w:b/>
          <w:bCs/>
          <w:i/>
          <w:iCs/>
          <w:sz w:val="22"/>
          <w:szCs w:val="22"/>
        </w:rPr>
      </w:pPr>
    </w:p>
    <w:p w:rsidR="008B09FD" w:rsidRPr="00687044" w:rsidRDefault="008B09FD" w:rsidP="008B09FD">
      <w:pPr>
        <w:rPr>
          <w:rFonts w:ascii="Arial" w:hAnsi="Arial" w:cs="Arial"/>
          <w:sz w:val="22"/>
          <w:szCs w:val="22"/>
        </w:rPr>
      </w:pPr>
      <w:r w:rsidRPr="00687044">
        <w:rPr>
          <w:rFonts w:ascii="Arial" w:eastAsia="TimesNewRomanPSMT" w:hAnsi="Arial" w:cs="Arial"/>
          <w:b/>
          <w:bCs/>
          <w:i/>
          <w:iCs/>
          <w:sz w:val="22"/>
          <w:szCs w:val="22"/>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B09FD" w:rsidRPr="00687044" w:rsidTr="007A65F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center"/>
              <w:rPr>
                <w:rFonts w:ascii="Arial" w:hAnsi="Arial" w:cs="Arial"/>
                <w:sz w:val="22"/>
                <w:szCs w:val="22"/>
              </w:rPr>
            </w:pPr>
          </w:p>
          <w:p w:rsidR="008B09FD" w:rsidRPr="00687044" w:rsidRDefault="008B09FD" w:rsidP="007A65F5">
            <w:pPr>
              <w:jc w:val="center"/>
              <w:rPr>
                <w:rFonts w:ascii="Arial" w:eastAsia="TimesNewRomanPSMT" w:hAnsi="Arial" w:cs="Arial"/>
                <w:b/>
                <w:bCs/>
                <w:sz w:val="22"/>
                <w:szCs w:val="22"/>
                <w:lang w:val="en-US"/>
              </w:rPr>
            </w:pPr>
            <w:r w:rsidRPr="00687044">
              <w:rPr>
                <w:rFonts w:ascii="Arial" w:eastAsia="TimesNewRomanPSMT" w:hAnsi="Arial" w:cs="Arial"/>
                <w:b/>
                <w:bCs/>
                <w:sz w:val="22"/>
                <w:szCs w:val="22"/>
                <w:lang w:val="en-US"/>
              </w:rPr>
              <w:t xml:space="preserve">А) САМОСТАЛНО </w:t>
            </w:r>
          </w:p>
        </w:tc>
      </w:tr>
      <w:tr w:rsidR="008B09FD" w:rsidRPr="00687044" w:rsidTr="007A65F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center"/>
              <w:rPr>
                <w:rFonts w:ascii="Arial" w:eastAsia="TimesNewRomanPSMT" w:hAnsi="Arial" w:cs="Arial"/>
                <w:b/>
                <w:bCs/>
                <w:sz w:val="22"/>
                <w:szCs w:val="22"/>
                <w:lang w:val="en-US"/>
              </w:rPr>
            </w:pPr>
          </w:p>
          <w:p w:rsidR="008B09FD" w:rsidRPr="00687044" w:rsidRDefault="008B09FD" w:rsidP="007A65F5">
            <w:pPr>
              <w:jc w:val="center"/>
              <w:rPr>
                <w:rFonts w:ascii="Arial" w:eastAsia="TimesNewRomanPSMT" w:hAnsi="Arial" w:cs="Arial"/>
                <w:b/>
                <w:bCs/>
                <w:sz w:val="22"/>
                <w:szCs w:val="22"/>
                <w:lang w:val="en-US"/>
              </w:rPr>
            </w:pPr>
            <w:r w:rsidRPr="00687044">
              <w:rPr>
                <w:rFonts w:ascii="Arial" w:eastAsia="TimesNewRomanPSMT" w:hAnsi="Arial" w:cs="Arial"/>
                <w:b/>
                <w:bCs/>
                <w:sz w:val="22"/>
                <w:szCs w:val="22"/>
                <w:lang w:val="en-US"/>
              </w:rPr>
              <w:t>Б) СА ПОДИЗВОЂАЧЕМ</w:t>
            </w:r>
          </w:p>
        </w:tc>
      </w:tr>
      <w:tr w:rsidR="008B09FD" w:rsidRPr="00687044" w:rsidTr="007A65F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center"/>
              <w:rPr>
                <w:rFonts w:ascii="Arial" w:eastAsia="TimesNewRomanPSMT" w:hAnsi="Arial" w:cs="Arial"/>
                <w:b/>
                <w:bCs/>
                <w:sz w:val="22"/>
                <w:szCs w:val="22"/>
                <w:lang w:val="en-US"/>
              </w:rPr>
            </w:pPr>
          </w:p>
          <w:p w:rsidR="008B09FD" w:rsidRPr="00687044" w:rsidRDefault="008B09FD" w:rsidP="007A65F5">
            <w:pPr>
              <w:jc w:val="center"/>
              <w:rPr>
                <w:rFonts w:ascii="Arial" w:hAnsi="Arial" w:cs="Arial"/>
                <w:b/>
                <w:i/>
                <w:iCs/>
                <w:sz w:val="22"/>
                <w:szCs w:val="22"/>
                <w:lang w:val="ru-RU"/>
              </w:rPr>
            </w:pPr>
            <w:r w:rsidRPr="00687044">
              <w:rPr>
                <w:rFonts w:ascii="Arial" w:eastAsia="TimesNewRomanPSMT" w:hAnsi="Arial" w:cs="Arial"/>
                <w:b/>
                <w:bCs/>
                <w:sz w:val="22"/>
                <w:szCs w:val="22"/>
                <w:lang w:val="en-US"/>
              </w:rPr>
              <w:t>В) КАО ЗАЈЕДНИЧКУ ПОНУДУ</w:t>
            </w:r>
          </w:p>
        </w:tc>
      </w:tr>
    </w:tbl>
    <w:p w:rsidR="008B09FD" w:rsidRPr="00687044" w:rsidRDefault="008B09FD" w:rsidP="008B09FD">
      <w:pPr>
        <w:jc w:val="both"/>
        <w:rPr>
          <w:rFonts w:ascii="Arial" w:hAnsi="Arial" w:cs="Arial"/>
          <w:b/>
          <w:i/>
          <w:iCs/>
          <w:sz w:val="22"/>
          <w:szCs w:val="22"/>
          <w:lang w:val="ru-RU"/>
        </w:rPr>
      </w:pPr>
    </w:p>
    <w:p w:rsidR="008B09FD" w:rsidRPr="00687044" w:rsidRDefault="008B09FD" w:rsidP="008B09FD">
      <w:pPr>
        <w:jc w:val="both"/>
        <w:rPr>
          <w:rFonts w:ascii="Arial" w:hAnsi="Arial" w:cs="Arial"/>
          <w:i/>
          <w:iCs/>
          <w:sz w:val="22"/>
          <w:szCs w:val="22"/>
          <w:lang w:val="ru-RU"/>
        </w:rPr>
      </w:pPr>
      <w:r w:rsidRPr="00687044">
        <w:rPr>
          <w:rFonts w:ascii="Arial" w:hAnsi="Arial" w:cs="Arial"/>
          <w:b/>
          <w:i/>
          <w:iCs/>
          <w:sz w:val="22"/>
          <w:szCs w:val="22"/>
          <w:lang w:val="ru-RU"/>
        </w:rPr>
        <w:t>Напомена:</w:t>
      </w:r>
      <w:r w:rsidRPr="00687044">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B09FD" w:rsidRPr="00687044" w:rsidRDefault="008B09FD" w:rsidP="008B09FD">
      <w:pPr>
        <w:jc w:val="both"/>
        <w:rPr>
          <w:rFonts w:ascii="Arial" w:eastAsia="TimesNewRomanPSMT" w:hAnsi="Arial" w:cs="Arial"/>
          <w:bCs/>
          <w:sz w:val="22"/>
          <w:szCs w:val="22"/>
        </w:rPr>
      </w:pPr>
    </w:p>
    <w:p w:rsidR="008B09FD" w:rsidRDefault="008B09FD" w:rsidP="008B09FD">
      <w:pPr>
        <w:autoSpaceDE w:val="0"/>
        <w:autoSpaceDN w:val="0"/>
        <w:adjustRightInd w:val="0"/>
        <w:jc w:val="center"/>
        <w:rPr>
          <w:rFonts w:ascii="Arial" w:eastAsia="TimesNewRomanPS-BoldMT" w:hAnsi="Arial" w:cs="Arial"/>
          <w:b/>
          <w:bCs/>
          <w:lang w:val="sr-Cyrl-RS" w:eastAsia="en-US"/>
        </w:rPr>
      </w:pPr>
    </w:p>
    <w:p w:rsidR="00A64001" w:rsidRDefault="00A64001" w:rsidP="008B09FD">
      <w:pPr>
        <w:autoSpaceDE w:val="0"/>
        <w:autoSpaceDN w:val="0"/>
        <w:adjustRightInd w:val="0"/>
        <w:jc w:val="center"/>
        <w:rPr>
          <w:rFonts w:ascii="Arial" w:eastAsia="TimesNewRomanPS-BoldMT" w:hAnsi="Arial" w:cs="Arial"/>
          <w:b/>
          <w:bCs/>
          <w:lang w:val="sr-Cyrl-RS" w:eastAsia="en-US"/>
        </w:rPr>
      </w:pPr>
    </w:p>
    <w:p w:rsidR="00A64001" w:rsidRPr="00A64001" w:rsidRDefault="00A64001" w:rsidP="008B09FD">
      <w:pPr>
        <w:autoSpaceDE w:val="0"/>
        <w:autoSpaceDN w:val="0"/>
        <w:adjustRightInd w:val="0"/>
        <w:jc w:val="center"/>
        <w:rPr>
          <w:rFonts w:ascii="Arial" w:eastAsia="TimesNewRomanPS-BoldMT" w:hAnsi="Arial" w:cs="Arial"/>
          <w:b/>
          <w:bCs/>
          <w:lang w:val="sr-Cyrl-RS" w:eastAsia="en-US"/>
        </w:rPr>
      </w:pPr>
    </w:p>
    <w:p w:rsidR="008B09FD" w:rsidRPr="00687044" w:rsidRDefault="008B09FD" w:rsidP="008B09FD">
      <w:pPr>
        <w:jc w:val="both"/>
        <w:rPr>
          <w:rFonts w:ascii="Arial" w:eastAsia="TimesNewRomanPSMT" w:hAnsi="Arial" w:cs="Arial"/>
          <w:b/>
          <w:bCs/>
          <w:i/>
          <w:sz w:val="22"/>
          <w:szCs w:val="22"/>
          <w:lang w:val="en-US"/>
        </w:rPr>
      </w:pPr>
      <w:r w:rsidRPr="00687044">
        <w:rPr>
          <w:rFonts w:ascii="Arial" w:eastAsia="TimesNewRomanPSMT" w:hAnsi="Arial" w:cs="Arial"/>
          <w:b/>
          <w:bCs/>
          <w:i/>
          <w:sz w:val="22"/>
          <w:szCs w:val="22"/>
          <w:lang w:val="sr-Cyrl-CS"/>
        </w:rPr>
        <w:t xml:space="preserve">3) </w:t>
      </w:r>
      <w:r w:rsidRPr="00687044">
        <w:rPr>
          <w:rFonts w:ascii="Arial" w:eastAsia="TimesNewRomanPSMT" w:hAnsi="Arial" w:cs="Arial"/>
          <w:b/>
          <w:bCs/>
          <w:i/>
          <w:sz w:val="22"/>
          <w:szCs w:val="22"/>
          <w:lang w:val="en-US"/>
        </w:rPr>
        <w:t xml:space="preserve">ПОДАЦИ О ПОДИЗВОЂАЧУ </w:t>
      </w:r>
    </w:p>
    <w:p w:rsidR="008B09FD" w:rsidRPr="00687044" w:rsidRDefault="008B09FD" w:rsidP="008B09FD">
      <w:pPr>
        <w:jc w:val="both"/>
        <w:rPr>
          <w:rFonts w:ascii="Arial" w:hAnsi="Arial" w:cs="Arial"/>
          <w:sz w:val="22"/>
          <w:szCs w:val="22"/>
        </w:rPr>
      </w:pPr>
      <w:r w:rsidRPr="00687044">
        <w:rPr>
          <w:rFonts w:ascii="Arial" w:eastAsia="TimesNewRomanPSMT" w:hAnsi="Arial" w:cs="Arial"/>
          <w:b/>
          <w:bCs/>
          <w:i/>
          <w:sz w:val="22"/>
          <w:szCs w:val="22"/>
          <w:lang w:val="en-US"/>
        </w:rPr>
        <w:tab/>
      </w:r>
    </w:p>
    <w:tbl>
      <w:tblPr>
        <w:tblW w:w="0" w:type="auto"/>
        <w:tblInd w:w="-20" w:type="dxa"/>
        <w:tblLayout w:type="fixed"/>
        <w:tblLook w:val="0000" w:firstRow="0" w:lastRow="0" w:firstColumn="0" w:lastColumn="0" w:noHBand="0" w:noVBand="0"/>
      </w:tblPr>
      <w:tblGrid>
        <w:gridCol w:w="465"/>
        <w:gridCol w:w="4219"/>
        <w:gridCol w:w="4598"/>
      </w:tblGrid>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hAnsi="Arial" w:cs="Arial"/>
                <w:sz w:val="22"/>
                <w:szCs w:val="22"/>
              </w:rPr>
            </w:pPr>
          </w:p>
          <w:p w:rsidR="008B09FD" w:rsidRPr="00687044" w:rsidRDefault="008B09FD" w:rsidP="007A65F5">
            <w:pPr>
              <w:jc w:val="both"/>
              <w:rPr>
                <w:rFonts w:ascii="Arial" w:eastAsia="TimesNewRomanPSMT" w:hAnsi="Arial" w:cs="Arial"/>
                <w:bCs/>
                <w:i/>
                <w:sz w:val="22"/>
                <w:szCs w:val="22"/>
                <w:lang w:val="en-US"/>
              </w:rPr>
            </w:pPr>
            <w:r w:rsidRPr="00687044">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Cs/>
                <w:i/>
                <w:sz w:val="22"/>
                <w:szCs w:val="22"/>
                <w:lang w:val="en-US"/>
              </w:rPr>
            </w:pPr>
            <w:r w:rsidRPr="00687044">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bl>
    <w:p w:rsidR="008B09FD" w:rsidRPr="00687044" w:rsidRDefault="008B09FD" w:rsidP="008B09FD">
      <w:pPr>
        <w:jc w:val="both"/>
        <w:rPr>
          <w:rFonts w:ascii="Arial" w:hAnsi="Arial" w:cs="Arial"/>
          <w:b/>
          <w:bCs/>
          <w:i/>
          <w:iCs/>
          <w:sz w:val="22"/>
          <w:szCs w:val="22"/>
          <w:u w:val="single"/>
          <w:lang w:val="ru-RU"/>
        </w:rPr>
      </w:pPr>
    </w:p>
    <w:p w:rsidR="008B09FD" w:rsidRPr="00687044" w:rsidRDefault="008B09FD" w:rsidP="008B09FD">
      <w:pPr>
        <w:jc w:val="both"/>
        <w:rPr>
          <w:rFonts w:ascii="Arial" w:hAnsi="Arial" w:cs="Arial"/>
          <w:b/>
          <w:bCs/>
          <w:i/>
          <w:iCs/>
          <w:sz w:val="22"/>
          <w:szCs w:val="22"/>
          <w:u w:val="single"/>
          <w:lang w:val="ru-RU"/>
        </w:rPr>
      </w:pPr>
    </w:p>
    <w:p w:rsidR="008B09FD" w:rsidRPr="00687044" w:rsidRDefault="008B09FD" w:rsidP="008B09FD">
      <w:pPr>
        <w:jc w:val="both"/>
        <w:rPr>
          <w:rFonts w:ascii="Arial" w:hAnsi="Arial" w:cs="Arial"/>
          <w:i/>
          <w:iCs/>
          <w:sz w:val="22"/>
          <w:szCs w:val="22"/>
          <w:lang w:val="ru-RU"/>
        </w:rPr>
      </w:pPr>
      <w:r w:rsidRPr="00687044">
        <w:rPr>
          <w:rFonts w:ascii="Arial" w:hAnsi="Arial" w:cs="Arial"/>
          <w:b/>
          <w:bCs/>
          <w:i/>
          <w:iCs/>
          <w:sz w:val="22"/>
          <w:szCs w:val="22"/>
          <w:u w:val="single"/>
          <w:lang w:val="ru-RU"/>
        </w:rPr>
        <w:t>Напомена:</w:t>
      </w:r>
      <w:r w:rsidRPr="00687044">
        <w:rPr>
          <w:rFonts w:ascii="Arial" w:hAnsi="Arial" w:cs="Arial"/>
          <w:b/>
          <w:bCs/>
          <w:i/>
          <w:iCs/>
          <w:sz w:val="22"/>
          <w:szCs w:val="22"/>
          <w:lang w:val="ru-RU"/>
        </w:rPr>
        <w:t xml:space="preserve"> </w:t>
      </w:r>
    </w:p>
    <w:p w:rsidR="008B09FD" w:rsidRPr="00687044" w:rsidRDefault="008B09FD" w:rsidP="008B09FD">
      <w:pPr>
        <w:jc w:val="both"/>
        <w:rPr>
          <w:rFonts w:ascii="Arial" w:eastAsia="TimesNewRomanPSMT" w:hAnsi="Arial" w:cs="Arial"/>
          <w:b/>
          <w:bCs/>
          <w:sz w:val="22"/>
          <w:szCs w:val="22"/>
          <w:lang w:val="ru-RU"/>
        </w:rPr>
      </w:pPr>
      <w:r w:rsidRPr="00687044">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CB245A" w:rsidRPr="00687044" w:rsidRDefault="00CB245A"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jc w:val="both"/>
        <w:rPr>
          <w:rFonts w:ascii="Arial" w:eastAsia="TimesNewRomanPSMT" w:hAnsi="Arial" w:cs="Arial"/>
          <w:b/>
          <w:bCs/>
          <w:i/>
          <w:sz w:val="22"/>
          <w:szCs w:val="22"/>
          <w:lang w:val="ru-RU"/>
        </w:rPr>
      </w:pPr>
      <w:r w:rsidRPr="00687044">
        <w:rPr>
          <w:rFonts w:ascii="Arial" w:eastAsia="TimesNewRomanPSMT" w:hAnsi="Arial" w:cs="Arial"/>
          <w:b/>
          <w:bCs/>
          <w:i/>
          <w:sz w:val="22"/>
          <w:szCs w:val="22"/>
          <w:lang w:val="sr-Cyrl-CS"/>
        </w:rPr>
        <w:t xml:space="preserve">4) </w:t>
      </w:r>
      <w:r w:rsidRPr="00687044">
        <w:rPr>
          <w:rFonts w:ascii="Arial" w:eastAsia="TimesNewRomanPSMT" w:hAnsi="Arial" w:cs="Arial"/>
          <w:b/>
          <w:bCs/>
          <w:i/>
          <w:sz w:val="22"/>
          <w:szCs w:val="22"/>
          <w:lang w:val="ru-RU"/>
        </w:rPr>
        <w:t>ПОДАЦИ О УЧЕСНИКУ У ЗАЈЕДНИЧКОЈ ПОНУДИ</w:t>
      </w:r>
    </w:p>
    <w:p w:rsidR="008B09FD" w:rsidRPr="00687044" w:rsidRDefault="008B09FD" w:rsidP="008B09FD">
      <w:pPr>
        <w:jc w:val="both"/>
        <w:rPr>
          <w:rFonts w:ascii="Arial" w:hAnsi="Arial" w:cs="Arial"/>
          <w:sz w:val="22"/>
          <w:szCs w:val="22"/>
        </w:rPr>
      </w:pPr>
      <w:r w:rsidRPr="00687044">
        <w:rPr>
          <w:rFonts w:ascii="Arial" w:eastAsia="TimesNewRomanPSMT" w:hAnsi="Arial" w:cs="Arial"/>
          <w:b/>
          <w:bCs/>
          <w:i/>
          <w:sz w:val="22"/>
          <w:szCs w:val="22"/>
          <w:lang w:val="ru-RU"/>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hAnsi="Arial" w:cs="Arial"/>
                <w:sz w:val="22"/>
                <w:szCs w:val="22"/>
              </w:rPr>
            </w:pPr>
          </w:p>
          <w:p w:rsidR="008B09FD" w:rsidRPr="00687044" w:rsidRDefault="008B09FD" w:rsidP="007A65F5">
            <w:pPr>
              <w:jc w:val="both"/>
              <w:rPr>
                <w:rFonts w:ascii="Arial" w:eastAsia="TimesNewRomanPSMT" w:hAnsi="Arial" w:cs="Arial"/>
                <w:bCs/>
                <w:i/>
                <w:sz w:val="22"/>
                <w:szCs w:val="22"/>
                <w:lang w:val="ru-RU"/>
              </w:rPr>
            </w:pPr>
            <w:r w:rsidRPr="00687044">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ru-RU"/>
              </w:rPr>
            </w:pPr>
            <w:r w:rsidRPr="00687044">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ru-RU"/>
              </w:rPr>
            </w:pPr>
            <w:r w:rsidRPr="00687044">
              <w:rPr>
                <w:rFonts w:ascii="Arial" w:eastAsia="TimesNewRomanPSMT" w:hAnsi="Arial" w:cs="Arial"/>
                <w:bCs/>
                <w:i/>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ru-RU"/>
              </w:rPr>
            </w:pPr>
            <w:r w:rsidRPr="00687044">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ru-RU"/>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ru-RU"/>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r w:rsidR="008B09FD" w:rsidRPr="00687044" w:rsidTr="007A65F5">
        <w:tc>
          <w:tcPr>
            <w:tcW w:w="46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i/>
                <w:sz w:val="22"/>
                <w:szCs w:val="22"/>
                <w:lang w:val="en-US"/>
              </w:rPr>
            </w:pPr>
          </w:p>
          <w:p w:rsidR="008B09FD" w:rsidRPr="00687044" w:rsidRDefault="008B09FD" w:rsidP="007A65F5">
            <w:pPr>
              <w:jc w:val="both"/>
              <w:rPr>
                <w:rFonts w:ascii="Arial" w:eastAsia="TimesNewRomanPSMT" w:hAnsi="Arial" w:cs="Arial"/>
                <w:b/>
                <w:bCs/>
                <w:sz w:val="22"/>
                <w:szCs w:val="22"/>
                <w:lang w:val="en-US"/>
              </w:rPr>
            </w:pPr>
            <w:r w:rsidRPr="00687044">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
                <w:bCs/>
                <w:sz w:val="22"/>
                <w:szCs w:val="22"/>
                <w:lang w:val="en-US"/>
              </w:rPr>
            </w:pPr>
          </w:p>
        </w:tc>
      </w:tr>
    </w:tbl>
    <w:p w:rsidR="008B09FD" w:rsidRPr="00687044" w:rsidRDefault="008B09FD" w:rsidP="008B09FD">
      <w:pPr>
        <w:jc w:val="both"/>
        <w:rPr>
          <w:rFonts w:ascii="Arial" w:hAnsi="Arial" w:cs="Arial"/>
          <w:b/>
          <w:bCs/>
          <w:i/>
          <w:iCs/>
          <w:sz w:val="22"/>
          <w:szCs w:val="22"/>
          <w:u w:val="single"/>
          <w:lang w:val="sr-Cyrl-CS"/>
        </w:rPr>
      </w:pPr>
    </w:p>
    <w:p w:rsidR="008B09FD" w:rsidRPr="00687044" w:rsidRDefault="008B09FD" w:rsidP="008B09FD">
      <w:pPr>
        <w:jc w:val="both"/>
        <w:rPr>
          <w:rFonts w:ascii="Arial" w:hAnsi="Arial" w:cs="Arial"/>
          <w:b/>
          <w:bCs/>
          <w:i/>
          <w:iCs/>
          <w:sz w:val="22"/>
          <w:szCs w:val="22"/>
          <w:u w:val="single"/>
          <w:lang w:val="sr-Cyrl-CS"/>
        </w:rPr>
      </w:pPr>
    </w:p>
    <w:p w:rsidR="008B09FD" w:rsidRPr="00687044" w:rsidRDefault="008B09FD" w:rsidP="008B09FD">
      <w:pPr>
        <w:jc w:val="both"/>
        <w:rPr>
          <w:rFonts w:ascii="Arial" w:hAnsi="Arial" w:cs="Arial"/>
          <w:i/>
          <w:iCs/>
          <w:sz w:val="22"/>
          <w:szCs w:val="22"/>
          <w:lang w:val="ru-RU"/>
        </w:rPr>
      </w:pPr>
      <w:r w:rsidRPr="00687044">
        <w:rPr>
          <w:rFonts w:ascii="Arial" w:hAnsi="Arial" w:cs="Arial"/>
          <w:b/>
          <w:bCs/>
          <w:i/>
          <w:iCs/>
          <w:sz w:val="22"/>
          <w:szCs w:val="22"/>
          <w:u w:val="single"/>
          <w:lang w:val="en-US"/>
        </w:rPr>
        <w:t>Напомена:</w:t>
      </w:r>
      <w:r w:rsidRPr="00687044">
        <w:rPr>
          <w:rFonts w:ascii="Arial" w:hAnsi="Arial" w:cs="Arial"/>
          <w:b/>
          <w:bCs/>
          <w:i/>
          <w:iCs/>
          <w:sz w:val="22"/>
          <w:szCs w:val="22"/>
          <w:lang w:val="en-US"/>
        </w:rPr>
        <w:t xml:space="preserve"> </w:t>
      </w:r>
    </w:p>
    <w:p w:rsidR="008B09FD" w:rsidRPr="00687044" w:rsidRDefault="008B09FD" w:rsidP="008B09FD">
      <w:pPr>
        <w:jc w:val="both"/>
        <w:rPr>
          <w:rFonts w:ascii="Arial" w:hAnsi="Arial" w:cs="Arial"/>
          <w:b/>
          <w:bCs/>
          <w:i/>
          <w:iCs/>
          <w:sz w:val="22"/>
          <w:szCs w:val="22"/>
        </w:rPr>
      </w:pPr>
      <w:r w:rsidRPr="00687044">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8B09FD" w:rsidRPr="00687044" w:rsidRDefault="008B09FD" w:rsidP="008B09FD">
      <w:pPr>
        <w:jc w:val="both"/>
        <w:rPr>
          <w:rFonts w:ascii="Arial" w:eastAsia="TimesNewRomanPSMT" w:hAnsi="Arial" w:cs="Arial"/>
          <w:b/>
          <w:bCs/>
          <w:sz w:val="22"/>
          <w:szCs w:val="22"/>
        </w:rPr>
      </w:pPr>
      <w:r w:rsidRPr="00687044">
        <w:rPr>
          <w:rFonts w:ascii="Arial" w:eastAsia="TimesNewRomanPSMT" w:hAnsi="Arial" w:cs="Arial"/>
          <w:b/>
          <w:bCs/>
          <w:sz w:val="22"/>
          <w:szCs w:val="22"/>
          <w:lang w:val="sr-Cyrl-CS"/>
        </w:rPr>
        <w:lastRenderedPageBreak/>
        <w:t xml:space="preserve">5) </w:t>
      </w:r>
      <w:r w:rsidRPr="00687044">
        <w:rPr>
          <w:rFonts w:ascii="Arial" w:eastAsia="TimesNewRomanPSMT" w:hAnsi="Arial" w:cs="Arial"/>
          <w:b/>
          <w:bCs/>
          <w:sz w:val="22"/>
          <w:szCs w:val="22"/>
        </w:rPr>
        <w:t>ОПИС ПРЕДМЕТА НАБАВКЕ................................................</w:t>
      </w:r>
      <w:r w:rsidR="00BF281C">
        <w:rPr>
          <w:rFonts w:ascii="Arial" w:eastAsia="TimesNewRomanPSMT" w:hAnsi="Arial" w:cs="Arial"/>
          <w:b/>
          <w:bCs/>
          <w:sz w:val="22"/>
          <w:szCs w:val="22"/>
        </w:rPr>
        <w:t>.......................</w:t>
      </w:r>
      <w:r w:rsidRPr="00687044">
        <w:rPr>
          <w:rFonts w:ascii="Arial" w:hAnsi="Arial" w:cs="Arial"/>
          <w:i/>
          <w:iCs/>
          <w:sz w:val="22"/>
          <w:szCs w:val="22"/>
        </w:rPr>
        <w:t xml:space="preserve"> [навести предмет јавне набавке]</w:t>
      </w:r>
    </w:p>
    <w:p w:rsidR="008B09FD" w:rsidRPr="00687044" w:rsidRDefault="008B09FD" w:rsidP="008B09FD">
      <w:pPr>
        <w:jc w:val="both"/>
        <w:rPr>
          <w:rFonts w:ascii="Arial" w:eastAsia="TimesNewRomanPSMT" w:hAnsi="Arial" w:cs="Arial"/>
          <w:b/>
          <w:bCs/>
          <w:sz w:val="22"/>
          <w:szCs w:val="22"/>
        </w:rPr>
      </w:pPr>
    </w:p>
    <w:tbl>
      <w:tblPr>
        <w:tblW w:w="0" w:type="auto"/>
        <w:tblInd w:w="303" w:type="dxa"/>
        <w:tblLayout w:type="fixed"/>
        <w:tblLook w:val="0000" w:firstRow="0" w:lastRow="0" w:firstColumn="0" w:lastColumn="0" w:noHBand="0" w:noVBand="0"/>
      </w:tblPr>
      <w:tblGrid>
        <w:gridCol w:w="3405"/>
        <w:gridCol w:w="5220"/>
      </w:tblGrid>
      <w:tr w:rsidR="008B09FD" w:rsidRPr="00687044" w:rsidTr="007A65F5">
        <w:tc>
          <w:tcPr>
            <w:tcW w:w="340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p w:rsidR="008B09FD" w:rsidRPr="00687044" w:rsidRDefault="008B09FD" w:rsidP="007A65F5">
            <w:pPr>
              <w:jc w:val="both"/>
              <w:rPr>
                <w:rFonts w:ascii="Arial" w:eastAsia="TimesNewRomanPSMT" w:hAnsi="Arial" w:cs="Arial"/>
                <w:bCs/>
                <w:color w:val="FF0000"/>
                <w:sz w:val="22"/>
                <w:szCs w:val="22"/>
                <w:lang w:val="ru-RU"/>
              </w:rPr>
            </w:pPr>
            <w:r w:rsidRPr="00687044">
              <w:rPr>
                <w:rFonts w:ascii="Arial" w:eastAsia="TimesNewRomanPSMT" w:hAnsi="Arial" w:cs="Arial"/>
                <w:bCs/>
                <w:sz w:val="22"/>
                <w:szCs w:val="22"/>
                <w:lang w:val="ru-RU"/>
              </w:rPr>
              <w:t xml:space="preserve">Укупна цена без ПДВ-а </w:t>
            </w:r>
          </w:p>
          <w:p w:rsidR="008B09FD" w:rsidRPr="00687044" w:rsidRDefault="008B09FD" w:rsidP="007A65F5">
            <w:pPr>
              <w:jc w:val="both"/>
              <w:rPr>
                <w:rFonts w:ascii="Arial" w:eastAsia="TimesNewRomanPSMT" w:hAnsi="Arial" w:cs="Arial"/>
                <w:bCs/>
                <w:color w:val="FF0000"/>
                <w:sz w:val="22"/>
                <w:szCs w:val="22"/>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Cs/>
                <w:color w:val="FF0000"/>
                <w:sz w:val="22"/>
                <w:szCs w:val="22"/>
                <w:lang w:val="ru-RU"/>
              </w:rPr>
            </w:pPr>
          </w:p>
          <w:p w:rsidR="008B09FD" w:rsidRPr="00687044" w:rsidRDefault="008B09FD" w:rsidP="007A65F5">
            <w:pPr>
              <w:jc w:val="both"/>
              <w:rPr>
                <w:rFonts w:ascii="Arial" w:eastAsia="TimesNewRomanPSMT" w:hAnsi="Arial" w:cs="Arial"/>
                <w:bCs/>
                <w:color w:val="FF0000"/>
                <w:sz w:val="22"/>
                <w:szCs w:val="22"/>
                <w:lang w:val="ru-RU"/>
              </w:rPr>
            </w:pPr>
          </w:p>
        </w:tc>
      </w:tr>
      <w:tr w:rsidR="008B09FD" w:rsidRPr="00687044" w:rsidTr="007A65F5">
        <w:tc>
          <w:tcPr>
            <w:tcW w:w="340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p w:rsidR="008B09FD" w:rsidRPr="00687044" w:rsidRDefault="008B09FD" w:rsidP="007A65F5">
            <w:pPr>
              <w:jc w:val="both"/>
              <w:rPr>
                <w:rFonts w:ascii="Arial" w:eastAsia="TimesNewRomanPSMT" w:hAnsi="Arial" w:cs="Arial"/>
                <w:bCs/>
                <w:sz w:val="22"/>
                <w:szCs w:val="22"/>
                <w:lang w:val="ru-RU"/>
              </w:rPr>
            </w:pPr>
            <w:r w:rsidRPr="00687044">
              <w:rPr>
                <w:rFonts w:ascii="Arial" w:eastAsia="TimesNewRomanPSMT" w:hAnsi="Arial" w:cs="Arial"/>
                <w:bCs/>
                <w:sz w:val="22"/>
                <w:szCs w:val="22"/>
                <w:lang w:val="ru-RU"/>
              </w:rPr>
              <w:t>Укупна цена са ПДВ-ом</w:t>
            </w:r>
          </w:p>
          <w:p w:rsidR="008B09FD" w:rsidRPr="00687044" w:rsidRDefault="008B09FD" w:rsidP="007A65F5">
            <w:pPr>
              <w:jc w:val="both"/>
              <w:rPr>
                <w:rFonts w:ascii="Arial" w:eastAsia="TimesNewRomanPSMT" w:hAnsi="Arial" w:cs="Arial"/>
                <w:bCs/>
                <w:sz w:val="22"/>
                <w:szCs w:val="22"/>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Cs/>
                <w:color w:val="FF0000"/>
                <w:sz w:val="22"/>
                <w:szCs w:val="22"/>
                <w:lang w:val="ru-RU"/>
              </w:rPr>
            </w:pPr>
          </w:p>
        </w:tc>
      </w:tr>
      <w:tr w:rsidR="008B09FD" w:rsidRPr="00687044" w:rsidTr="007A65F5">
        <w:tc>
          <w:tcPr>
            <w:tcW w:w="340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p w:rsidR="008B09FD" w:rsidRPr="00687044" w:rsidRDefault="008B09FD" w:rsidP="007A65F5">
            <w:pPr>
              <w:jc w:val="both"/>
              <w:rPr>
                <w:rFonts w:ascii="Arial" w:eastAsia="TimesNewRomanPSMT" w:hAnsi="Arial" w:cs="Arial"/>
                <w:bCs/>
                <w:sz w:val="22"/>
                <w:szCs w:val="22"/>
                <w:lang w:val="ru-RU"/>
              </w:rPr>
            </w:pPr>
            <w:r w:rsidRPr="00687044">
              <w:rPr>
                <w:rFonts w:ascii="Arial" w:eastAsia="TimesNewRomanPSMT" w:hAnsi="Arial" w:cs="Arial"/>
                <w:bCs/>
                <w:sz w:val="22"/>
                <w:szCs w:val="22"/>
                <w:lang w:val="ru-RU"/>
              </w:rPr>
              <w:t>Рок и начин плаћања</w:t>
            </w:r>
          </w:p>
          <w:p w:rsidR="008B09FD" w:rsidRPr="00687044" w:rsidRDefault="008B09FD" w:rsidP="007A65F5">
            <w:pPr>
              <w:jc w:val="both"/>
              <w:rPr>
                <w:rFonts w:ascii="Arial" w:eastAsia="TimesNewRomanPSMT" w:hAnsi="Arial" w:cs="Arial"/>
                <w:bCs/>
                <w:sz w:val="22"/>
                <w:szCs w:val="22"/>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0"/>
                <w:szCs w:val="20"/>
                <w:lang w:val="ru-RU"/>
              </w:rPr>
            </w:pPr>
            <w:r w:rsidRPr="00687044">
              <w:rPr>
                <w:rFonts w:ascii="Arial" w:eastAsia="TimesNewRomanPSMT" w:hAnsi="Arial" w:cs="Arial"/>
                <w:bCs/>
                <w:sz w:val="20"/>
                <w:szCs w:val="20"/>
                <w:lang w:val="ru-RU"/>
              </w:rPr>
              <w:t>- 80% укупно уговорене вредности сукцесивно по фазама, у зависности од извршења предмета набавке у једном месецу – на основу достављене фактуре (рачун) и извештаја о извршењу предмета набавке за тај месец овереног од стране надлежног лица Наручиоца и  Понуђача услуге, и то у року од 30 (тридесет) дана од дана овере фактуре од стране овлашћеног лица наручиоца</w:t>
            </w:r>
          </w:p>
          <w:p w:rsidR="008B09FD" w:rsidRPr="00687044" w:rsidRDefault="008B09FD" w:rsidP="007A65F5">
            <w:pPr>
              <w:snapToGrid w:val="0"/>
              <w:jc w:val="both"/>
              <w:rPr>
                <w:rFonts w:ascii="Arial" w:eastAsia="TimesNewRomanPSMT" w:hAnsi="Arial" w:cs="Arial"/>
                <w:bCs/>
                <w:sz w:val="20"/>
                <w:szCs w:val="20"/>
                <w:lang w:val="ru-RU"/>
              </w:rPr>
            </w:pPr>
            <w:r w:rsidRPr="00687044">
              <w:rPr>
                <w:rFonts w:ascii="Arial" w:eastAsia="TimesNewRomanPSMT" w:hAnsi="Arial" w:cs="Arial"/>
                <w:bCs/>
                <w:sz w:val="20"/>
                <w:szCs w:val="20"/>
                <w:lang w:val="ru-RU"/>
              </w:rPr>
              <w:t>- 10% од укупно уговорене вредности на основу записника о прихватању Студије од стране наручиоца и испостављене фактуре (рачуна) и то у року од 30 (тридесет) дана од дана овере фактуре од стране овлашћеног лица наручиоца</w:t>
            </w:r>
          </w:p>
          <w:p w:rsidR="008B09FD" w:rsidRPr="00687044" w:rsidRDefault="008B09FD" w:rsidP="007A65F5">
            <w:pPr>
              <w:snapToGrid w:val="0"/>
              <w:jc w:val="both"/>
              <w:rPr>
                <w:rFonts w:ascii="Arial" w:eastAsia="TimesNewRomanPSMT" w:hAnsi="Arial" w:cs="Arial"/>
                <w:bCs/>
                <w:sz w:val="22"/>
                <w:szCs w:val="22"/>
                <w:lang w:val="ru-RU"/>
              </w:rPr>
            </w:pPr>
            <w:r w:rsidRPr="00687044">
              <w:rPr>
                <w:rFonts w:ascii="Arial" w:eastAsia="TimesNewRomanPSMT" w:hAnsi="Arial" w:cs="Arial"/>
                <w:bCs/>
                <w:sz w:val="20"/>
                <w:szCs w:val="20"/>
                <w:lang w:val="ru-RU"/>
              </w:rPr>
              <w:t>- 10% укупне уговорене вредности после стручне контроле техничке документације од стране Ревизионе комисије министарства надлежног за грађевинарство, поступања по примедбама комисије на техничку документацију и усвајања документације од стране ове комисије</w:t>
            </w:r>
          </w:p>
        </w:tc>
      </w:tr>
      <w:tr w:rsidR="008B09FD" w:rsidRPr="00687044" w:rsidTr="007A65F5">
        <w:tc>
          <w:tcPr>
            <w:tcW w:w="340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p w:rsidR="008B09FD" w:rsidRPr="00687044" w:rsidRDefault="008B09FD" w:rsidP="007A65F5">
            <w:pPr>
              <w:jc w:val="both"/>
              <w:rPr>
                <w:rFonts w:ascii="Arial" w:eastAsia="TimesNewRomanPSMT" w:hAnsi="Arial" w:cs="Arial"/>
                <w:bCs/>
                <w:sz w:val="22"/>
                <w:szCs w:val="22"/>
                <w:lang w:val="ru-RU"/>
              </w:rPr>
            </w:pPr>
            <w:r w:rsidRPr="00687044">
              <w:rPr>
                <w:rFonts w:ascii="Arial" w:eastAsia="TimesNewRomanPSMT" w:hAnsi="Arial" w:cs="Arial"/>
                <w:bCs/>
                <w:sz w:val="22"/>
                <w:szCs w:val="22"/>
                <w:lang w:val="ru-RU"/>
              </w:rPr>
              <w:t>Рок важења понуде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tc>
      </w:tr>
      <w:tr w:rsidR="008B09FD" w:rsidRPr="00687044" w:rsidTr="007A65F5">
        <w:tc>
          <w:tcPr>
            <w:tcW w:w="3405" w:type="dxa"/>
            <w:tcBorders>
              <w:top w:val="single" w:sz="4" w:space="0" w:color="000000"/>
              <w:left w:val="single" w:sz="4" w:space="0" w:color="000000"/>
              <w:bottom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p w:rsidR="008B09FD" w:rsidRPr="00687044" w:rsidRDefault="008B09FD" w:rsidP="007A65F5">
            <w:pPr>
              <w:jc w:val="both"/>
              <w:rPr>
                <w:rFonts w:ascii="Arial" w:eastAsia="TimesNewRomanPSMT" w:hAnsi="Arial" w:cs="Arial"/>
                <w:bCs/>
                <w:sz w:val="22"/>
                <w:szCs w:val="22"/>
                <w:lang w:val="ru-RU"/>
              </w:rPr>
            </w:pPr>
            <w:r w:rsidRPr="00687044">
              <w:rPr>
                <w:rFonts w:ascii="Arial" w:eastAsia="TimesNewRomanPSMT" w:hAnsi="Arial" w:cs="Arial"/>
                <w:bCs/>
                <w:sz w:val="22"/>
                <w:szCs w:val="22"/>
                <w:lang w:val="ru-RU"/>
              </w:rPr>
              <w:t>Рок реализације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8B09FD" w:rsidRPr="00687044" w:rsidRDefault="008B09FD" w:rsidP="007A65F5">
            <w:pPr>
              <w:snapToGrid w:val="0"/>
              <w:jc w:val="both"/>
              <w:rPr>
                <w:rFonts w:ascii="Arial" w:eastAsia="TimesNewRomanPSMT" w:hAnsi="Arial" w:cs="Arial"/>
                <w:bCs/>
                <w:sz w:val="22"/>
                <w:szCs w:val="22"/>
                <w:lang w:val="ru-RU"/>
              </w:rPr>
            </w:pPr>
          </w:p>
        </w:tc>
      </w:tr>
    </w:tbl>
    <w:p w:rsidR="008B09FD" w:rsidRPr="00687044" w:rsidRDefault="008B09FD" w:rsidP="008B09FD">
      <w:pPr>
        <w:ind w:left="720" w:firstLine="720"/>
        <w:jc w:val="both"/>
        <w:rPr>
          <w:rFonts w:ascii="Arial" w:hAnsi="Arial" w:cs="Arial"/>
          <w:sz w:val="22"/>
          <w:szCs w:val="22"/>
        </w:rPr>
      </w:pPr>
    </w:p>
    <w:p w:rsidR="008B09FD" w:rsidRPr="00687044" w:rsidRDefault="008B09FD" w:rsidP="008B09FD">
      <w:pPr>
        <w:ind w:left="720" w:firstLine="720"/>
        <w:jc w:val="both"/>
        <w:rPr>
          <w:rFonts w:ascii="Arial" w:eastAsia="TimesNewRomanPSMT" w:hAnsi="Arial" w:cs="Arial"/>
          <w:bCs/>
          <w:sz w:val="22"/>
          <w:szCs w:val="22"/>
        </w:rPr>
      </w:pPr>
    </w:p>
    <w:p w:rsidR="008B09FD" w:rsidRPr="00687044" w:rsidRDefault="008B09FD" w:rsidP="008B09FD">
      <w:pPr>
        <w:ind w:left="720" w:firstLine="720"/>
        <w:jc w:val="both"/>
        <w:rPr>
          <w:rFonts w:ascii="Arial" w:eastAsia="TimesNewRomanPSMT" w:hAnsi="Arial" w:cs="Arial"/>
          <w:bCs/>
          <w:sz w:val="22"/>
          <w:szCs w:val="22"/>
        </w:rPr>
      </w:pPr>
    </w:p>
    <w:p w:rsidR="001B5D14" w:rsidRDefault="001B5D14" w:rsidP="001B5D14">
      <w:pPr>
        <w:jc w:val="both"/>
        <w:rPr>
          <w:rFonts w:ascii="Arial" w:eastAsia="TimesNewRomanPSMT" w:hAnsi="Arial" w:cs="Arial"/>
          <w:bCs/>
          <w:sz w:val="22"/>
          <w:szCs w:val="22"/>
          <w:lang w:val="sr-Cyrl-CS"/>
        </w:rPr>
      </w:pPr>
      <w:r>
        <w:rPr>
          <w:rFonts w:ascii="Arial" w:eastAsia="TimesNewRomanPSMT" w:hAnsi="Arial" w:cs="Arial"/>
          <w:bCs/>
          <w:sz w:val="22"/>
          <w:szCs w:val="22"/>
          <w:lang w:val="sr-Cyrl-CS"/>
        </w:rPr>
        <w:t xml:space="preserve">         ДАТУМ</w:t>
      </w:r>
      <w:r w:rsidR="004A3427" w:rsidRPr="00687044">
        <w:rPr>
          <w:rFonts w:ascii="Arial" w:eastAsia="TimesNewRomanPSMT" w:hAnsi="Arial" w:cs="Arial"/>
          <w:bCs/>
          <w:sz w:val="22"/>
          <w:szCs w:val="22"/>
          <w:lang w:val="sr-Cyrl-CS"/>
        </w:rPr>
        <w:t xml:space="preserve">                                                                  </w:t>
      </w:r>
      <w:r>
        <w:rPr>
          <w:rFonts w:ascii="Arial" w:eastAsia="TimesNewRomanPSMT" w:hAnsi="Arial" w:cs="Arial"/>
          <w:bCs/>
          <w:sz w:val="22"/>
          <w:szCs w:val="22"/>
          <w:lang w:val="sr-Cyrl-CS"/>
        </w:rPr>
        <w:t xml:space="preserve">                        ПОНУЏАЧ</w:t>
      </w:r>
      <w:r w:rsidR="004A3427" w:rsidRPr="00687044">
        <w:rPr>
          <w:rFonts w:ascii="Arial" w:eastAsia="TimesNewRomanPSMT" w:hAnsi="Arial" w:cs="Arial"/>
          <w:bCs/>
          <w:sz w:val="22"/>
          <w:szCs w:val="22"/>
          <w:lang w:val="sr-Cyrl-CS"/>
        </w:rPr>
        <w:t xml:space="preserve">                         </w:t>
      </w:r>
    </w:p>
    <w:p w:rsidR="008B09FD" w:rsidRPr="00687044" w:rsidRDefault="004A3427" w:rsidP="008B09FD">
      <w:pPr>
        <w:ind w:left="720" w:firstLine="720"/>
        <w:jc w:val="both"/>
        <w:rPr>
          <w:rFonts w:ascii="Arial" w:eastAsia="TimesNewRomanPSMT" w:hAnsi="Arial" w:cs="Arial"/>
          <w:bCs/>
          <w:sz w:val="22"/>
          <w:szCs w:val="22"/>
        </w:rPr>
      </w:pPr>
      <w:r w:rsidRPr="00687044">
        <w:rPr>
          <w:rFonts w:ascii="Arial" w:eastAsia="TimesNewRomanPSMT" w:hAnsi="Arial" w:cs="Arial"/>
          <w:bCs/>
          <w:sz w:val="22"/>
          <w:szCs w:val="22"/>
          <w:lang w:val="sr-Cyrl-CS"/>
        </w:rPr>
        <w:t xml:space="preserve">                              </w:t>
      </w:r>
      <w:r w:rsidR="008B09FD" w:rsidRPr="00687044">
        <w:rPr>
          <w:rFonts w:ascii="Arial" w:eastAsia="TimesNewRomanPSMT" w:hAnsi="Arial" w:cs="Arial"/>
          <w:bCs/>
          <w:sz w:val="22"/>
          <w:szCs w:val="22"/>
        </w:rPr>
        <w:tab/>
      </w:r>
      <w:r w:rsidR="008B09FD" w:rsidRPr="00687044">
        <w:rPr>
          <w:rFonts w:ascii="Arial" w:eastAsia="TimesNewRomanPSMT" w:hAnsi="Arial" w:cs="Arial"/>
          <w:bCs/>
          <w:sz w:val="22"/>
          <w:szCs w:val="22"/>
        </w:rPr>
        <w:tab/>
      </w:r>
      <w:r w:rsidR="008B09FD" w:rsidRPr="00687044">
        <w:rPr>
          <w:rFonts w:ascii="Arial" w:eastAsia="TimesNewRomanPSMT" w:hAnsi="Arial" w:cs="Arial"/>
          <w:bCs/>
          <w:sz w:val="22"/>
          <w:szCs w:val="22"/>
        </w:rPr>
        <w:tab/>
      </w:r>
      <w:r w:rsidR="008B09FD" w:rsidRPr="00687044">
        <w:rPr>
          <w:rFonts w:ascii="Arial" w:eastAsia="TimesNewRomanPSMT" w:hAnsi="Arial" w:cs="Arial"/>
          <w:bCs/>
          <w:sz w:val="22"/>
          <w:szCs w:val="22"/>
        </w:rPr>
        <w:tab/>
        <w:t xml:space="preserve">              </w:t>
      </w:r>
      <w:r w:rsidR="008B09FD" w:rsidRPr="00687044">
        <w:rPr>
          <w:rFonts w:ascii="Arial" w:eastAsia="TimesNewRomanPSMT" w:hAnsi="Arial" w:cs="Arial"/>
          <w:bCs/>
          <w:sz w:val="22"/>
          <w:szCs w:val="22"/>
          <w:lang w:val="sr-Cyrl-CS"/>
        </w:rPr>
        <w:t xml:space="preserve">                                                           </w:t>
      </w:r>
      <w:r w:rsidRPr="00687044">
        <w:rPr>
          <w:rFonts w:ascii="Arial" w:eastAsia="TimesNewRomanPSMT" w:hAnsi="Arial" w:cs="Arial"/>
          <w:bCs/>
          <w:sz w:val="22"/>
          <w:szCs w:val="22"/>
          <w:lang w:val="sr-Cyrl-CS"/>
        </w:rPr>
        <w:t xml:space="preserve">                </w:t>
      </w:r>
      <w:r w:rsidR="001B5D14">
        <w:rPr>
          <w:rFonts w:ascii="Arial" w:eastAsia="TimesNewRomanPSMT" w:hAnsi="Arial" w:cs="Arial"/>
          <w:bCs/>
          <w:sz w:val="22"/>
          <w:szCs w:val="22"/>
          <w:lang w:val="sr-Cyrl-CS"/>
        </w:rPr>
        <w:t xml:space="preserve">                                   </w:t>
      </w:r>
    </w:p>
    <w:p w:rsidR="008B09FD" w:rsidRPr="00687044" w:rsidRDefault="008B09FD" w:rsidP="001B5D14">
      <w:pPr>
        <w:ind w:left="2880" w:firstLine="720"/>
        <w:jc w:val="both"/>
        <w:rPr>
          <w:rFonts w:ascii="Arial" w:eastAsia="TimesNewRomanPS-BoldMT" w:hAnsi="Arial" w:cs="Arial"/>
          <w:b/>
          <w:bCs/>
          <w:i/>
          <w:iCs/>
          <w:color w:val="002060"/>
          <w:sz w:val="22"/>
          <w:szCs w:val="22"/>
        </w:rPr>
      </w:pPr>
      <w:r w:rsidRPr="00687044">
        <w:rPr>
          <w:rFonts w:ascii="Arial" w:eastAsia="TimesNewRomanPSMT" w:hAnsi="Arial" w:cs="Arial"/>
          <w:bCs/>
          <w:sz w:val="22"/>
          <w:szCs w:val="22"/>
        </w:rPr>
        <w:t>М. П.</w:t>
      </w:r>
    </w:p>
    <w:p w:rsidR="008B09FD" w:rsidRDefault="001B5D14" w:rsidP="008B09FD">
      <w:pPr>
        <w:jc w:val="both"/>
        <w:rPr>
          <w:rFonts w:ascii="Arial" w:eastAsia="TimesNewRomanPS-BoldMT" w:hAnsi="Arial" w:cs="Arial"/>
          <w:b/>
          <w:bCs/>
          <w:i/>
          <w:iCs/>
          <w:color w:val="002060"/>
          <w:sz w:val="22"/>
          <w:szCs w:val="22"/>
          <w:lang w:val="sr-Cyrl-CS"/>
        </w:rPr>
      </w:pPr>
      <w:r>
        <w:rPr>
          <w:rFonts w:ascii="Arial" w:eastAsia="TimesNewRomanPS-BoldMT" w:hAnsi="Arial" w:cs="Arial"/>
          <w:b/>
          <w:bCs/>
          <w:i/>
          <w:iCs/>
          <w:color w:val="002060"/>
          <w:sz w:val="22"/>
          <w:szCs w:val="22"/>
          <w:lang w:val="sr-Cyrl-CS"/>
        </w:rPr>
        <w:t xml:space="preserve">______________________                                                     ______________________                                                        </w:t>
      </w:r>
    </w:p>
    <w:p w:rsidR="001B5D14" w:rsidRPr="00687044" w:rsidRDefault="001B5D14" w:rsidP="008B09FD">
      <w:pPr>
        <w:jc w:val="both"/>
        <w:rPr>
          <w:rFonts w:ascii="Arial" w:eastAsia="TimesNewRomanPS-BoldMT" w:hAnsi="Arial" w:cs="Arial"/>
          <w:b/>
          <w:bCs/>
          <w:i/>
          <w:iCs/>
          <w:color w:val="002060"/>
          <w:sz w:val="22"/>
          <w:szCs w:val="22"/>
          <w:lang w:val="sr-Cyrl-CS"/>
        </w:rPr>
      </w:pPr>
    </w:p>
    <w:p w:rsidR="008B09FD" w:rsidRPr="00687044" w:rsidRDefault="008B09FD" w:rsidP="008B09FD">
      <w:pPr>
        <w:jc w:val="both"/>
        <w:rPr>
          <w:rFonts w:ascii="Arial" w:hAnsi="Arial" w:cs="Arial"/>
          <w:i/>
          <w:iCs/>
          <w:sz w:val="22"/>
          <w:szCs w:val="22"/>
        </w:rPr>
      </w:pPr>
      <w:r w:rsidRPr="00687044">
        <w:rPr>
          <w:rFonts w:ascii="Arial" w:hAnsi="Arial" w:cs="Arial"/>
          <w:b/>
          <w:bCs/>
          <w:i/>
          <w:iCs/>
          <w:sz w:val="22"/>
          <w:szCs w:val="22"/>
          <w:u w:val="single"/>
        </w:rPr>
        <w:t>Напомене:</w:t>
      </w:r>
      <w:r w:rsidRPr="00687044">
        <w:rPr>
          <w:rFonts w:ascii="Arial" w:hAnsi="Arial" w:cs="Arial"/>
          <w:b/>
          <w:bCs/>
          <w:i/>
          <w:iCs/>
          <w:sz w:val="22"/>
          <w:szCs w:val="22"/>
        </w:rPr>
        <w:t xml:space="preserve"> </w:t>
      </w:r>
    </w:p>
    <w:p w:rsidR="008B09FD" w:rsidRPr="00687044" w:rsidRDefault="008B09FD" w:rsidP="008B09FD">
      <w:pPr>
        <w:jc w:val="both"/>
        <w:rPr>
          <w:rFonts w:ascii="Arial" w:hAnsi="Arial" w:cs="Arial"/>
          <w:i/>
          <w:iCs/>
          <w:sz w:val="22"/>
          <w:szCs w:val="22"/>
        </w:rPr>
      </w:pPr>
      <w:r w:rsidRPr="00687044">
        <w:rPr>
          <w:rFonts w:ascii="Arial" w:hAnsi="Arial" w:cs="Arial"/>
          <w:i/>
          <w:iCs/>
          <w:sz w:val="22"/>
          <w:szCs w:val="22"/>
        </w:rPr>
        <w:t xml:space="preserve">Образац понуде понуђач мора да попуни, овери печатом и потпише, чиме </w:t>
      </w:r>
      <w:r w:rsidRPr="00687044">
        <w:rPr>
          <w:rFonts w:ascii="Arial" w:hAnsi="Arial" w:cs="Arial"/>
          <w:i/>
          <w:iCs/>
          <w:sz w:val="22"/>
          <w:szCs w:val="22"/>
          <w:lang w:val="sr-Cyrl-CS"/>
        </w:rPr>
        <w:t>п</w:t>
      </w:r>
      <w:r w:rsidRPr="00687044">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B09FD" w:rsidRPr="00687044" w:rsidRDefault="008B09FD" w:rsidP="008B09FD">
      <w:pPr>
        <w:jc w:val="both"/>
        <w:rPr>
          <w:rFonts w:ascii="Arial" w:hAnsi="Arial" w:cs="Arial"/>
          <w:b/>
          <w:i/>
          <w:iCs/>
          <w:sz w:val="22"/>
          <w:szCs w:val="22"/>
        </w:rPr>
      </w:pPr>
      <w:r w:rsidRPr="00687044">
        <w:rPr>
          <w:rFonts w:ascii="Arial" w:hAnsi="Arial"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8B09FD" w:rsidRPr="00687044" w:rsidRDefault="008B09FD" w:rsidP="008B09FD">
      <w:pPr>
        <w:rPr>
          <w:rFonts w:ascii="Arial" w:hAnsi="Arial" w:cs="Arial"/>
          <w:b/>
          <w:bCs/>
          <w:i/>
          <w:iCs/>
          <w:sz w:val="22"/>
          <w:szCs w:val="22"/>
        </w:rPr>
      </w:pPr>
    </w:p>
    <w:p w:rsidR="008B09FD" w:rsidRPr="00687044" w:rsidRDefault="008B09FD" w:rsidP="008B09FD">
      <w:pPr>
        <w:rPr>
          <w:rFonts w:ascii="Arial" w:eastAsia="TimesNewRomanPSMT" w:hAnsi="Arial" w:cs="Arial"/>
          <w:bCs/>
          <w:color w:val="FF0000"/>
          <w:sz w:val="22"/>
          <w:szCs w:val="22"/>
          <w:lang w:val="sr-Cyrl-CS" w:eastAsia="en-US"/>
        </w:rPr>
      </w:pPr>
      <w:r w:rsidRPr="00687044">
        <w:rPr>
          <w:rFonts w:ascii="Arial" w:eastAsia="TimesNewRomanPSMT" w:hAnsi="Arial" w:cs="Arial"/>
          <w:bCs/>
          <w:color w:val="FF0000"/>
          <w:sz w:val="22"/>
          <w:szCs w:val="22"/>
          <w:lang w:val="sr-Cyrl-CS" w:eastAsia="en-US"/>
        </w:rPr>
        <w:br w:type="page"/>
      </w:r>
    </w:p>
    <w:p w:rsidR="008B09FD" w:rsidRPr="00687044" w:rsidRDefault="008B09FD" w:rsidP="008B09FD">
      <w:pPr>
        <w:rPr>
          <w:rFonts w:ascii="Arial" w:hAnsi="Arial" w:cs="Arial"/>
          <w:b/>
          <w:sz w:val="22"/>
          <w:szCs w:val="22"/>
        </w:rPr>
      </w:pPr>
      <w:r w:rsidRPr="00687044">
        <w:rPr>
          <w:rFonts w:ascii="Arial" w:hAnsi="Arial" w:cs="Arial"/>
          <w:b/>
          <w:sz w:val="22"/>
          <w:szCs w:val="22"/>
        </w:rPr>
        <w:lastRenderedPageBreak/>
        <w:t>6.1) МОДЕЛ</w:t>
      </w:r>
      <w:r w:rsidRPr="00687044">
        <w:rPr>
          <w:rFonts w:ascii="Arial" w:hAnsi="Arial" w:cs="Arial"/>
          <w:b/>
          <w:sz w:val="22"/>
          <w:szCs w:val="22"/>
          <w:lang w:val="sr-Cyrl-CS"/>
        </w:rPr>
        <w:t xml:space="preserve"> </w:t>
      </w:r>
      <w:r w:rsidRPr="00687044">
        <w:rPr>
          <w:rFonts w:ascii="Arial" w:hAnsi="Arial" w:cs="Arial"/>
          <w:b/>
          <w:sz w:val="22"/>
          <w:szCs w:val="22"/>
        </w:rPr>
        <w:t>МЕНИЦЕ И</w:t>
      </w:r>
      <w:r w:rsidRPr="00687044">
        <w:rPr>
          <w:rFonts w:ascii="Arial" w:hAnsi="Arial" w:cs="Arial"/>
          <w:b/>
          <w:sz w:val="22"/>
          <w:szCs w:val="22"/>
          <w:lang w:val="sr-Cyrl-CS"/>
        </w:rPr>
        <w:t xml:space="preserve"> </w:t>
      </w:r>
      <w:r w:rsidRPr="00687044">
        <w:rPr>
          <w:rFonts w:ascii="Arial" w:hAnsi="Arial" w:cs="Arial"/>
          <w:b/>
          <w:sz w:val="22"/>
          <w:szCs w:val="22"/>
        </w:rPr>
        <w:t>МЕНИЧНОГ ОВЛАШЋЕЊА ЗА</w:t>
      </w:r>
      <w:r w:rsidRPr="00687044">
        <w:rPr>
          <w:rFonts w:ascii="Arial" w:hAnsi="Arial" w:cs="Arial"/>
          <w:b/>
          <w:sz w:val="22"/>
          <w:szCs w:val="22"/>
          <w:lang w:val="sr-Cyrl-CS"/>
        </w:rPr>
        <w:t xml:space="preserve"> </w:t>
      </w:r>
      <w:r w:rsidRPr="00687044">
        <w:rPr>
          <w:rFonts w:ascii="Arial" w:hAnsi="Arial" w:cs="Arial"/>
          <w:b/>
          <w:sz w:val="22"/>
          <w:szCs w:val="22"/>
        </w:rPr>
        <w:t>ОЗБИЉНОСТ ПОНУДЕ</w:t>
      </w:r>
    </w:p>
    <w:p w:rsidR="008B09FD" w:rsidRPr="00687044" w:rsidRDefault="008B09FD" w:rsidP="008B09FD">
      <w:pPr>
        <w:rPr>
          <w:rFonts w:ascii="Arial" w:hAnsi="Arial" w:cs="Arial"/>
          <w:i/>
          <w:iCs/>
          <w:sz w:val="22"/>
          <w:szCs w:val="22"/>
          <w:lang w:val="sl-SI"/>
        </w:rPr>
      </w:pPr>
    </w:p>
    <w:p w:rsidR="008B09FD" w:rsidRPr="00687044" w:rsidRDefault="008B09FD" w:rsidP="008B09FD">
      <w:pPr>
        <w:rPr>
          <w:rFonts w:ascii="Arial" w:hAnsi="Arial" w:cs="Arial"/>
          <w:sz w:val="22"/>
          <w:szCs w:val="22"/>
          <w:lang w:val="sr-Cyrl-CS"/>
        </w:rPr>
      </w:pPr>
    </w:p>
    <w:p w:rsidR="008B09FD" w:rsidRPr="00687044" w:rsidRDefault="008B09FD" w:rsidP="008B09FD">
      <w:pPr>
        <w:rPr>
          <w:rFonts w:ascii="Arial" w:hAnsi="Arial" w:cs="Arial"/>
          <w:iCs/>
          <w:sz w:val="22"/>
          <w:szCs w:val="22"/>
          <w:lang w:val="sr-Cyrl-CS"/>
        </w:rPr>
      </w:pPr>
    </w:p>
    <w:p w:rsidR="008B09FD" w:rsidRPr="00687044" w:rsidRDefault="008B09FD" w:rsidP="008B09FD">
      <w:pPr>
        <w:rPr>
          <w:rFonts w:ascii="Arial" w:hAnsi="Arial" w:cs="Arial"/>
          <w:iCs/>
          <w:sz w:val="22"/>
          <w:szCs w:val="22"/>
          <w:lang w:val="sr-Cyrl-CS"/>
        </w:rPr>
      </w:pPr>
    </w:p>
    <w:p w:rsidR="008B09FD" w:rsidRPr="00687044" w:rsidRDefault="008B09FD" w:rsidP="008B09FD">
      <w:pPr>
        <w:rPr>
          <w:rFonts w:ascii="Arial" w:hAnsi="Arial" w:cs="Arial"/>
          <w:iCs/>
          <w:sz w:val="22"/>
          <w:szCs w:val="22"/>
          <w:lang w:val="sr-Cyrl-CS"/>
        </w:rPr>
      </w:pPr>
      <w:r w:rsidRPr="00687044">
        <w:rPr>
          <w:rFonts w:ascii="Arial" w:hAnsi="Arial" w:cs="Arial"/>
          <w:iCs/>
          <w:sz w:val="22"/>
          <w:szCs w:val="22"/>
          <w:lang w:val="sr-Cyrl-CS"/>
        </w:rPr>
        <w:t>Понуђачи морају да попуне приложену меницу сагласно следећем моделу</w:t>
      </w:r>
    </w:p>
    <w:p w:rsidR="008B09FD" w:rsidRPr="00687044" w:rsidRDefault="008B09FD" w:rsidP="008B09FD">
      <w:pPr>
        <w:rPr>
          <w:rFonts w:ascii="Arial" w:hAnsi="Arial" w:cs="Arial"/>
          <w:i/>
          <w:iCs/>
          <w:lang w:val="sl-SI"/>
        </w:rPr>
      </w:pPr>
    </w:p>
    <w:p w:rsidR="008B09FD" w:rsidRPr="00687044" w:rsidRDefault="008B09FD" w:rsidP="008B09FD">
      <w:pPr>
        <w:rPr>
          <w:rFonts w:ascii="Arial" w:hAnsi="Arial" w:cs="Arial"/>
          <w:lang w:val="sr-Cyrl-CS"/>
        </w:rPr>
      </w:pPr>
      <w:r w:rsidRPr="00687044">
        <w:rPr>
          <w:rFonts w:ascii="Arial" w:hAnsi="Arial" w:cs="Arial"/>
          <w:noProof/>
          <w:lang w:val="en-US" w:eastAsia="en-US"/>
        </w:rPr>
        <w:drawing>
          <wp:inline distT="0" distB="0" distL="0" distR="0" wp14:anchorId="3882F98B" wp14:editId="13AC1CF8">
            <wp:extent cx="6523355" cy="3227705"/>
            <wp:effectExtent l="1905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6523355" cy="3227705"/>
                    </a:xfrm>
                    <a:prstGeom prst="rect">
                      <a:avLst/>
                    </a:prstGeom>
                    <a:noFill/>
                    <a:ln w="9525">
                      <a:noFill/>
                      <a:miter lim="800000"/>
                      <a:headEnd/>
                      <a:tailEnd/>
                    </a:ln>
                  </pic:spPr>
                </pic:pic>
              </a:graphicData>
            </a:graphic>
          </wp:inline>
        </w:drawing>
      </w:r>
    </w:p>
    <w:p w:rsidR="008B09FD" w:rsidRPr="00687044" w:rsidRDefault="008B09FD" w:rsidP="008B09FD">
      <w:pPr>
        <w:rPr>
          <w:rFonts w:ascii="Arial" w:hAnsi="Arial" w:cs="Arial"/>
          <w:lang w:val="sr-Cyrl-CS"/>
        </w:rPr>
      </w:pPr>
    </w:p>
    <w:p w:rsidR="008B09FD" w:rsidRPr="00687044" w:rsidRDefault="008B09FD" w:rsidP="008B09FD">
      <w:pPr>
        <w:rPr>
          <w:rFonts w:ascii="Arial" w:hAnsi="Arial" w:cs="Arial"/>
          <w:b/>
          <w:i/>
          <w:sz w:val="22"/>
          <w:szCs w:val="22"/>
        </w:rPr>
      </w:pPr>
      <w:r w:rsidRPr="00687044">
        <w:rPr>
          <w:rFonts w:ascii="Arial" w:hAnsi="Arial" w:cs="Arial"/>
          <w:b/>
          <w:i/>
          <w:sz w:val="22"/>
          <w:szCs w:val="22"/>
          <w:lang w:val="sr-Cyrl-CS"/>
        </w:rPr>
        <w:t>НАПОМЕНА:</w:t>
      </w:r>
      <w:r w:rsidRPr="00687044">
        <w:rPr>
          <w:rFonts w:ascii="Arial" w:hAnsi="Arial" w:cs="Arial"/>
          <w:i/>
          <w:sz w:val="22"/>
          <w:szCs w:val="22"/>
          <w:lang w:val="sr-Cyrl-CS"/>
        </w:rPr>
        <w:t xml:space="preserve"> </w:t>
      </w:r>
      <w:r w:rsidRPr="00687044">
        <w:rPr>
          <w:rFonts w:ascii="Arial" w:hAnsi="Arial" w:cs="Arial"/>
          <w:i/>
          <w:sz w:val="22"/>
          <w:szCs w:val="22"/>
          <w:lang w:val="sr-Cyrl-CS"/>
        </w:rPr>
        <w:tab/>
        <w:t>Понуђач мора да попуни меницу на износ од 10% од укупне вредности из понуде</w:t>
      </w:r>
      <w:r w:rsidRPr="00687044">
        <w:rPr>
          <w:rFonts w:ascii="Arial" w:hAnsi="Arial" w:cs="Arial"/>
          <w:i/>
          <w:sz w:val="22"/>
          <w:szCs w:val="22"/>
        </w:rPr>
        <w:t>.</w:t>
      </w: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773D58" w:rsidRPr="00687044" w:rsidRDefault="00773D58" w:rsidP="008B09FD">
      <w:pPr>
        <w:rPr>
          <w:rFonts w:ascii="Arial" w:eastAsia="TimesNewRomanPSMT" w:hAnsi="Arial" w:cs="Arial"/>
          <w:bCs/>
          <w:sz w:val="22"/>
          <w:szCs w:val="22"/>
          <w:lang w:val="sr-Cyrl-CS" w:eastAsia="en-US"/>
        </w:rPr>
      </w:pPr>
    </w:p>
    <w:p w:rsidR="00773D58" w:rsidRPr="00687044" w:rsidRDefault="00773D58" w:rsidP="008B09FD">
      <w:pPr>
        <w:rPr>
          <w:rFonts w:ascii="Arial" w:eastAsia="TimesNewRomanPSMT" w:hAnsi="Arial" w:cs="Arial"/>
          <w:bCs/>
          <w:sz w:val="22"/>
          <w:szCs w:val="22"/>
          <w:lang w:val="sr-Cyrl-CS" w:eastAsia="en-US"/>
        </w:rPr>
      </w:pPr>
    </w:p>
    <w:p w:rsidR="008B09FD" w:rsidRPr="00687044" w:rsidRDefault="008B09FD" w:rsidP="008B09FD">
      <w:pPr>
        <w:rPr>
          <w:rFonts w:ascii="Arial" w:eastAsia="TimesNewRomanPSMT" w:hAnsi="Arial" w:cs="Arial"/>
          <w:bCs/>
          <w:sz w:val="22"/>
          <w:szCs w:val="22"/>
          <w:lang w:val="sr-Cyrl-CS" w:eastAsia="en-US"/>
        </w:rPr>
      </w:pPr>
    </w:p>
    <w:p w:rsidR="008B09FD" w:rsidRPr="00687044" w:rsidRDefault="008B09FD" w:rsidP="008B09FD">
      <w:pPr>
        <w:rPr>
          <w:rFonts w:ascii="Arial" w:hAnsi="Arial" w:cs="Arial"/>
          <w:b/>
          <w:sz w:val="22"/>
          <w:szCs w:val="22"/>
        </w:rPr>
      </w:pPr>
      <w:r w:rsidRPr="00687044">
        <w:rPr>
          <w:rFonts w:ascii="Arial" w:hAnsi="Arial" w:cs="Arial"/>
          <w:b/>
          <w:sz w:val="22"/>
          <w:szCs w:val="22"/>
        </w:rPr>
        <w:lastRenderedPageBreak/>
        <w:t xml:space="preserve">6.2) МЕНИЧНО ПИСМО </w:t>
      </w:r>
      <w:r w:rsidRPr="00687044">
        <w:rPr>
          <w:rFonts w:ascii="Arial" w:hAnsi="Arial" w:cs="Arial"/>
          <w:b/>
          <w:sz w:val="22"/>
          <w:szCs w:val="22"/>
          <w:u w:val="single"/>
        </w:rPr>
        <w:t xml:space="preserve">ЗА ОЗБИЉНОСТ </w:t>
      </w:r>
      <w:r w:rsidRPr="00687044">
        <w:rPr>
          <w:rFonts w:ascii="Arial" w:hAnsi="Arial" w:cs="Arial"/>
          <w:b/>
          <w:caps/>
          <w:sz w:val="22"/>
          <w:szCs w:val="22"/>
          <w:u w:val="single"/>
        </w:rPr>
        <w:t>ПОНУДЕ / добро извршење посла</w:t>
      </w:r>
      <w:r w:rsidRPr="00687044">
        <w:rPr>
          <w:rFonts w:ascii="Arial" w:hAnsi="Arial" w:cs="Arial"/>
          <w:b/>
          <w:sz w:val="22"/>
          <w:szCs w:val="22"/>
          <w:u w:val="single"/>
        </w:rPr>
        <w:t xml:space="preserve"> </w:t>
      </w:r>
    </w:p>
    <w:p w:rsidR="008B09FD" w:rsidRPr="00687044" w:rsidRDefault="008B09FD" w:rsidP="008B09FD">
      <w:pPr>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На основу Закона о меници и тачке 1. 2. и 6. Одлуке о облику садржини и начину коришћења јединствених инструмената платног промета</w:t>
      </w: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ru-RU"/>
        </w:rPr>
      </w:pPr>
      <w:r w:rsidRPr="00687044">
        <w:rPr>
          <w:rFonts w:ascii="Arial" w:hAnsi="Arial" w:cs="Arial"/>
          <w:sz w:val="22"/>
          <w:szCs w:val="22"/>
          <w:lang w:val="sr-Cyrl-CS"/>
        </w:rPr>
        <w:t xml:space="preserve">ДУЖНИК:  </w:t>
      </w:r>
      <w:r w:rsidRPr="00687044">
        <w:rPr>
          <w:rFonts w:ascii="Arial" w:hAnsi="Arial" w:cs="Arial"/>
          <w:sz w:val="22"/>
          <w:szCs w:val="22"/>
          <w:lang w:val="ru-RU"/>
        </w:rPr>
        <w:t>…………………………………………………………………………………………………….</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(назив и седиште Понуђача)</w:t>
      </w:r>
    </w:p>
    <w:p w:rsidR="008B09FD" w:rsidRPr="00687044" w:rsidRDefault="008B09FD" w:rsidP="008B09FD">
      <w:pPr>
        <w:jc w:val="both"/>
        <w:rPr>
          <w:rFonts w:ascii="Arial" w:hAnsi="Arial" w:cs="Arial"/>
          <w:sz w:val="22"/>
          <w:szCs w:val="22"/>
          <w:lang w:val="sr-Cyrl-CS"/>
        </w:rPr>
      </w:pPr>
    </w:p>
    <w:p w:rsidR="008B09FD" w:rsidRPr="00687044" w:rsidRDefault="008B09FD" w:rsidP="008B09FD">
      <w:pPr>
        <w:spacing w:after="120"/>
        <w:jc w:val="both"/>
        <w:rPr>
          <w:rFonts w:ascii="Arial" w:hAnsi="Arial" w:cs="Arial"/>
          <w:sz w:val="22"/>
          <w:szCs w:val="22"/>
          <w:lang w:val="sr-Cyrl-CS"/>
        </w:rPr>
      </w:pPr>
      <w:r w:rsidRPr="00687044">
        <w:rPr>
          <w:rFonts w:ascii="Arial" w:hAnsi="Arial" w:cs="Arial"/>
          <w:sz w:val="22"/>
          <w:szCs w:val="22"/>
          <w:lang w:val="sr-Cyrl-CS"/>
        </w:rPr>
        <w:t xml:space="preserve">МАТИЧНИ БРОЈ ДУЖНИКА(Понуђача): ......................................................................................... </w:t>
      </w:r>
    </w:p>
    <w:p w:rsidR="008B09FD" w:rsidRPr="00687044" w:rsidRDefault="008B09FD" w:rsidP="008B09FD">
      <w:pPr>
        <w:spacing w:after="120"/>
        <w:jc w:val="both"/>
        <w:rPr>
          <w:rFonts w:ascii="Arial" w:hAnsi="Arial" w:cs="Arial"/>
          <w:sz w:val="22"/>
          <w:szCs w:val="22"/>
          <w:lang w:val="sr-Cyrl-CS"/>
        </w:rPr>
      </w:pPr>
      <w:r w:rsidRPr="00687044">
        <w:rPr>
          <w:rFonts w:ascii="Arial" w:hAnsi="Arial" w:cs="Arial"/>
          <w:sz w:val="22"/>
          <w:szCs w:val="22"/>
          <w:lang w:val="sr-Cyrl-CS"/>
        </w:rPr>
        <w:t>ТЕКУЋИ РАЧУН ДУЖНИКА (Понуђача): ........................................................................................</w:t>
      </w:r>
    </w:p>
    <w:p w:rsidR="008B09FD" w:rsidRPr="00687044" w:rsidRDefault="008B09FD" w:rsidP="008B09FD">
      <w:pPr>
        <w:spacing w:after="120"/>
        <w:jc w:val="both"/>
        <w:rPr>
          <w:rFonts w:ascii="Arial" w:hAnsi="Arial" w:cs="Arial"/>
          <w:sz w:val="22"/>
          <w:szCs w:val="22"/>
          <w:lang w:val="sr-Cyrl-CS"/>
        </w:rPr>
      </w:pPr>
      <w:r w:rsidRPr="00687044">
        <w:rPr>
          <w:rFonts w:ascii="Arial" w:hAnsi="Arial" w:cs="Arial"/>
          <w:sz w:val="22"/>
          <w:szCs w:val="22"/>
          <w:lang w:val="sr-Cyrl-CS"/>
        </w:rPr>
        <w:t xml:space="preserve">ПИБ ДУЖНИКА(Понуђача): ............................................................................................................. </w:t>
      </w: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 xml:space="preserve">И З Д А Ј Е  Д А Н А </w:t>
      </w:r>
      <w:r w:rsidR="0078602E" w:rsidRPr="00687044">
        <w:rPr>
          <w:rFonts w:ascii="Arial" w:hAnsi="Arial" w:cs="Arial"/>
          <w:sz w:val="22"/>
          <w:szCs w:val="22"/>
          <w:lang w:val="sr-Cyrl-CS"/>
        </w:rPr>
        <w:t>........................... 2014</w:t>
      </w:r>
      <w:r w:rsidRPr="00687044">
        <w:rPr>
          <w:rFonts w:ascii="Arial" w:hAnsi="Arial" w:cs="Arial"/>
          <w:sz w:val="22"/>
          <w:szCs w:val="22"/>
          <w:lang w:val="sr-Cyrl-CS"/>
        </w:rPr>
        <w:t>. ГОДИНЕ</w:t>
      </w: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МЕНИЧНО ПИСМО – ОВЛАШЋЕЊЕ ЗА КОРИСНИКА СОЛО МЕНИЦЕ</w:t>
      </w:r>
    </w:p>
    <w:p w:rsidR="008B09FD" w:rsidRPr="00687044" w:rsidRDefault="008B09FD" w:rsidP="008B09FD">
      <w:pPr>
        <w:jc w:val="both"/>
        <w:rPr>
          <w:rFonts w:ascii="Arial" w:hAnsi="Arial" w:cs="Arial"/>
          <w:sz w:val="22"/>
          <w:szCs w:val="22"/>
          <w:lang w:val="sr-Cyrl-CS"/>
        </w:rPr>
      </w:pPr>
    </w:p>
    <w:p w:rsidR="008B09FD" w:rsidRPr="00687044" w:rsidRDefault="008B09FD" w:rsidP="008B09FD">
      <w:pPr>
        <w:spacing w:after="120"/>
        <w:jc w:val="both"/>
        <w:rPr>
          <w:rFonts w:ascii="Arial" w:hAnsi="Arial" w:cs="Arial"/>
          <w:sz w:val="22"/>
          <w:szCs w:val="22"/>
          <w:lang w:val="sr-Cyrl-CS"/>
        </w:rPr>
      </w:pPr>
      <w:r w:rsidRPr="00687044">
        <w:rPr>
          <w:rFonts w:ascii="Arial" w:hAnsi="Arial" w:cs="Arial"/>
          <w:sz w:val="22"/>
          <w:szCs w:val="22"/>
          <w:lang w:val="sr-Cyrl-CS"/>
        </w:rPr>
        <w:t>КОРИСНИК-ПОВЕРИЛАЦ:</w:t>
      </w:r>
    </w:p>
    <w:p w:rsidR="008B09FD" w:rsidRPr="00687044" w:rsidRDefault="008B09FD" w:rsidP="008B09FD">
      <w:pPr>
        <w:jc w:val="both"/>
        <w:rPr>
          <w:rFonts w:ascii="Arial" w:hAnsi="Arial" w:cs="Arial"/>
          <w:b/>
          <w:sz w:val="22"/>
          <w:szCs w:val="22"/>
          <w:lang w:val="sr-Cyrl-CS"/>
        </w:rPr>
      </w:pPr>
      <w:r w:rsidRPr="00687044">
        <w:rPr>
          <w:rFonts w:ascii="Arial" w:hAnsi="Arial" w:cs="Arial"/>
          <w:b/>
          <w:sz w:val="22"/>
          <w:szCs w:val="22"/>
          <w:lang w:val="sr-Cyrl-CS"/>
        </w:rPr>
        <w:t>Јавно предузеће «Електропривреда Србије Београд, Улица царице Милице бр. 2</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 xml:space="preserve">Предајемо вам 1 (једну) сопствену соло меницу серијски број .......................... на износ од </w:t>
      </w:r>
      <w:r w:rsidRPr="00687044">
        <w:rPr>
          <w:rFonts w:ascii="Arial" w:hAnsi="Arial" w:cs="Arial"/>
          <w:sz w:val="22"/>
          <w:szCs w:val="22"/>
          <w:lang w:val="ru-RU"/>
        </w:rPr>
        <w:t>____________</w:t>
      </w:r>
      <w:r w:rsidRPr="00687044">
        <w:rPr>
          <w:rFonts w:ascii="Arial" w:hAnsi="Arial" w:cs="Arial"/>
          <w:sz w:val="22"/>
          <w:szCs w:val="22"/>
          <w:lang w:val="sr-Cyrl-CS"/>
        </w:rPr>
        <w:t xml:space="preserve"> динара као средство финансијског обезбеђења за озбиљност понуде у поступку јавне набавке по позиву за подношење понуда у отвореном поступку за јавну набавку услуга </w:t>
      </w:r>
      <w:r w:rsidRPr="00687044">
        <w:rPr>
          <w:rFonts w:ascii="Arial" w:hAnsi="Arial" w:cs="Arial"/>
          <w:sz w:val="22"/>
          <w:szCs w:val="22"/>
          <w:lang w:val="ru-RU"/>
        </w:rPr>
        <w:t>____________</w:t>
      </w:r>
      <w:r w:rsidRPr="00687044">
        <w:rPr>
          <w:rFonts w:ascii="Arial" w:hAnsi="Arial" w:cs="Arial"/>
          <w:sz w:val="22"/>
          <w:szCs w:val="22"/>
          <w:lang w:val="sr-Cyrl-CS"/>
        </w:rPr>
        <w:t xml:space="preserve"> (Портал</w:t>
      </w:r>
      <w:r w:rsidR="00773D58" w:rsidRPr="00687044">
        <w:rPr>
          <w:rFonts w:ascii="Arial" w:hAnsi="Arial" w:cs="Arial"/>
          <w:sz w:val="22"/>
          <w:szCs w:val="22"/>
          <w:lang w:val="sr-Cyrl-CS"/>
        </w:rPr>
        <w:t xml:space="preserve"> јавних набавки од _________2014</w:t>
      </w:r>
      <w:r w:rsidRPr="00687044">
        <w:rPr>
          <w:rFonts w:ascii="Arial" w:hAnsi="Arial" w:cs="Arial"/>
          <w:sz w:val="22"/>
          <w:szCs w:val="22"/>
          <w:lang w:val="sr-Cyrl-CS"/>
        </w:rPr>
        <w:t>. године</w:t>
      </w:r>
      <w:r w:rsidRPr="00687044">
        <w:rPr>
          <w:rFonts w:ascii="Arial" w:hAnsi="Arial" w:cs="Arial"/>
          <w:sz w:val="22"/>
          <w:szCs w:val="22"/>
          <w:lang w:val="ru-RU"/>
        </w:rPr>
        <w:t>)</w:t>
      </w:r>
      <w:r w:rsidRPr="00687044">
        <w:rPr>
          <w:rFonts w:ascii="Arial" w:hAnsi="Arial" w:cs="Arial"/>
          <w:sz w:val="22"/>
          <w:szCs w:val="22"/>
          <w:lang w:val="sr-Cyrl-CS"/>
        </w:rPr>
        <w:t xml:space="preserve"> која ће у случају да наша понуда буде изабрана као најповољнија и буде нам додељен</w:t>
      </w:r>
      <w:r w:rsidRPr="00687044">
        <w:rPr>
          <w:rFonts w:ascii="Arial" w:hAnsi="Arial" w:cs="Arial"/>
          <w:sz w:val="22"/>
          <w:szCs w:val="22"/>
          <w:lang w:val="ru-RU"/>
        </w:rPr>
        <w:t xml:space="preserve"> уговор</w:t>
      </w:r>
      <w:r w:rsidRPr="00687044">
        <w:rPr>
          <w:rFonts w:ascii="Arial" w:hAnsi="Arial" w:cs="Arial"/>
          <w:sz w:val="22"/>
          <w:szCs w:val="22"/>
          <w:lang w:val="sr-Cyrl-CS"/>
        </w:rPr>
        <w:t xml:space="preserve">, а по закључењу уговора о пружању услуга, имати карактер гаранције за добро извршење посла. </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Овлашћење за наплату на наведени начин важи и ако закључимо уговор о пружању услуга,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Ово овлашћење је неопозиво, издато у два примерка, по један за Корисника и за Дужника.</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Може се употребити искључиво у горе наведене сврхе, и ни у које друге.</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За случај спора из овог Овлашћења стварно надлежан је суд према седишту  Корисника.</w:t>
      </w:r>
    </w:p>
    <w:p w:rsidR="008B09FD" w:rsidRDefault="008B09FD" w:rsidP="008B09FD">
      <w:pPr>
        <w:jc w:val="both"/>
        <w:rPr>
          <w:rFonts w:ascii="Arial" w:hAnsi="Arial" w:cs="Arial"/>
          <w:sz w:val="22"/>
          <w:szCs w:val="22"/>
          <w:lang w:val="sr-Cyrl-CS"/>
        </w:rPr>
      </w:pPr>
    </w:p>
    <w:p w:rsidR="00731CE7" w:rsidRPr="00687044" w:rsidRDefault="00731CE7" w:rsidP="008B09FD">
      <w:pPr>
        <w:jc w:val="both"/>
        <w:rPr>
          <w:rFonts w:ascii="Arial" w:hAnsi="Arial" w:cs="Arial"/>
          <w:sz w:val="22"/>
          <w:szCs w:val="22"/>
          <w:lang w:val="sr-Cyrl-CS"/>
        </w:rPr>
      </w:pPr>
    </w:p>
    <w:p w:rsidR="008B09FD" w:rsidRPr="00687044" w:rsidRDefault="008B09FD" w:rsidP="002F533D">
      <w:pPr>
        <w:ind w:left="6930"/>
        <w:jc w:val="center"/>
        <w:rPr>
          <w:rFonts w:ascii="Arial" w:hAnsi="Arial" w:cs="Arial"/>
          <w:sz w:val="22"/>
          <w:szCs w:val="22"/>
          <w:lang w:val="sr-Cyrl-CS"/>
        </w:rPr>
      </w:pPr>
      <w:r w:rsidRPr="00687044">
        <w:rPr>
          <w:rFonts w:ascii="Arial" w:hAnsi="Arial" w:cs="Arial"/>
          <w:sz w:val="22"/>
          <w:szCs w:val="22"/>
          <w:lang w:val="sr-Cyrl-CS"/>
        </w:rPr>
        <w:t>ДУЖНИК</w:t>
      </w:r>
    </w:p>
    <w:p w:rsidR="008B09FD" w:rsidRPr="00687044" w:rsidRDefault="008B09FD" w:rsidP="008B09FD">
      <w:pPr>
        <w:ind w:left="6930"/>
        <w:jc w:val="both"/>
        <w:rPr>
          <w:rFonts w:ascii="Arial" w:hAnsi="Arial" w:cs="Arial"/>
          <w:sz w:val="22"/>
          <w:szCs w:val="22"/>
          <w:lang w:val="sr-Cyrl-CS"/>
        </w:rPr>
      </w:pPr>
      <w:r w:rsidRPr="00687044">
        <w:rPr>
          <w:rFonts w:ascii="Arial" w:hAnsi="Arial" w:cs="Arial"/>
          <w:sz w:val="22"/>
          <w:szCs w:val="22"/>
          <w:lang w:val="sr-Cyrl-CS"/>
        </w:rPr>
        <w:tab/>
        <w:t>___________________</w:t>
      </w:r>
    </w:p>
    <w:p w:rsidR="008B09FD" w:rsidRPr="00687044" w:rsidRDefault="008B09FD" w:rsidP="008B09FD">
      <w:pPr>
        <w:jc w:val="both"/>
        <w:rPr>
          <w:rFonts w:ascii="Arial" w:hAnsi="Arial" w:cs="Arial"/>
          <w:sz w:val="22"/>
          <w:szCs w:val="22"/>
          <w:lang w:val="sr-Cyrl-CS"/>
        </w:rPr>
      </w:pPr>
    </w:p>
    <w:p w:rsidR="00731CE7" w:rsidRDefault="00731CE7" w:rsidP="008B09FD">
      <w:pPr>
        <w:jc w:val="both"/>
        <w:rPr>
          <w:rFonts w:ascii="Arial" w:hAnsi="Arial" w:cs="Arial"/>
          <w:sz w:val="22"/>
          <w:szCs w:val="22"/>
          <w:lang w:val="sr-Cyrl-CS"/>
        </w:rPr>
      </w:pPr>
    </w:p>
    <w:p w:rsidR="00731CE7" w:rsidRDefault="00731CE7" w:rsidP="008B09FD">
      <w:pPr>
        <w:jc w:val="both"/>
        <w:rPr>
          <w:rFonts w:ascii="Arial" w:hAnsi="Arial" w:cs="Arial"/>
          <w:sz w:val="22"/>
          <w:szCs w:val="22"/>
          <w:lang w:val="sr-Cyrl-CS"/>
        </w:rPr>
      </w:pPr>
    </w:p>
    <w:p w:rsidR="00731CE7" w:rsidRDefault="00731CE7" w:rsidP="008B09FD">
      <w:pPr>
        <w:jc w:val="both"/>
        <w:rPr>
          <w:rFonts w:ascii="Arial" w:hAnsi="Arial" w:cs="Arial"/>
          <w:sz w:val="22"/>
          <w:szCs w:val="22"/>
          <w:lang w:val="sr-Cyrl-CS"/>
        </w:rPr>
      </w:pPr>
    </w:p>
    <w:p w:rsidR="00731CE7" w:rsidRDefault="00731CE7"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Прилог:</w:t>
      </w:r>
    </w:p>
    <w:p w:rsidR="008B09FD" w:rsidRPr="00687044" w:rsidRDefault="008B09FD" w:rsidP="00586A58">
      <w:pPr>
        <w:numPr>
          <w:ilvl w:val="0"/>
          <w:numId w:val="2"/>
        </w:numPr>
        <w:suppressAutoHyphens w:val="0"/>
        <w:spacing w:after="60" w:line="240" w:lineRule="auto"/>
        <w:jc w:val="both"/>
        <w:rPr>
          <w:rFonts w:ascii="Arial" w:hAnsi="Arial" w:cs="Arial"/>
          <w:sz w:val="22"/>
          <w:szCs w:val="22"/>
          <w:lang w:val="sr-Cyrl-CS"/>
        </w:rPr>
      </w:pPr>
      <w:r w:rsidRPr="00687044">
        <w:rPr>
          <w:rFonts w:ascii="Arial" w:hAnsi="Arial" w:cs="Arial"/>
          <w:sz w:val="22"/>
          <w:szCs w:val="22"/>
          <w:lang w:val="sr-Cyrl-CS"/>
        </w:rPr>
        <w:t>1 (једна) попуњена сопствена соло меница</w:t>
      </w:r>
    </w:p>
    <w:p w:rsidR="008B09FD" w:rsidRPr="00687044" w:rsidRDefault="008B09FD" w:rsidP="00586A58">
      <w:pPr>
        <w:numPr>
          <w:ilvl w:val="0"/>
          <w:numId w:val="2"/>
        </w:numPr>
        <w:suppressAutoHyphens w:val="0"/>
        <w:spacing w:after="60" w:line="240" w:lineRule="auto"/>
        <w:jc w:val="both"/>
        <w:rPr>
          <w:rFonts w:ascii="Arial" w:hAnsi="Arial" w:cs="Arial"/>
          <w:sz w:val="22"/>
          <w:szCs w:val="22"/>
          <w:lang w:val="sr-Cyrl-CS"/>
        </w:rPr>
      </w:pPr>
      <w:r w:rsidRPr="00687044">
        <w:rPr>
          <w:rFonts w:ascii="Arial" w:hAnsi="Arial" w:cs="Arial"/>
          <w:sz w:val="22"/>
          <w:szCs w:val="22"/>
          <w:lang w:val="sr-Cyrl-CS"/>
        </w:rPr>
        <w:t>копија картона депонованих потписа овлашћених лица за потписивање (спесимен)</w:t>
      </w:r>
    </w:p>
    <w:p w:rsidR="008B09FD" w:rsidRPr="00687044" w:rsidRDefault="008B09FD" w:rsidP="00586A58">
      <w:pPr>
        <w:numPr>
          <w:ilvl w:val="0"/>
          <w:numId w:val="2"/>
        </w:numPr>
        <w:suppressAutoHyphens w:val="0"/>
        <w:spacing w:after="60" w:line="240" w:lineRule="auto"/>
        <w:jc w:val="both"/>
        <w:rPr>
          <w:rFonts w:ascii="Arial" w:hAnsi="Arial" w:cs="Arial"/>
          <w:b/>
          <w:sz w:val="22"/>
          <w:szCs w:val="22"/>
          <w:lang w:val="sr-Cyrl-CS"/>
        </w:rPr>
      </w:pPr>
      <w:r w:rsidRPr="00687044">
        <w:rPr>
          <w:rFonts w:ascii="Arial" w:hAnsi="Arial" w:cs="Arial"/>
          <w:sz w:val="22"/>
          <w:szCs w:val="22"/>
          <w:lang w:val="sr-Cyrl-CS"/>
        </w:rPr>
        <w:t>копија доказа о регистрацији менице у складу са Одлуком о ближим условима, садржини и начину вођења Регистра меница и овлашћења</w:t>
      </w:r>
    </w:p>
    <w:p w:rsidR="008B09FD" w:rsidRPr="00687044" w:rsidRDefault="008B09FD" w:rsidP="00586A58">
      <w:pPr>
        <w:numPr>
          <w:ilvl w:val="0"/>
          <w:numId w:val="2"/>
        </w:numPr>
        <w:suppressAutoHyphens w:val="0"/>
        <w:spacing w:after="60" w:line="240" w:lineRule="auto"/>
        <w:jc w:val="both"/>
        <w:rPr>
          <w:rFonts w:ascii="Arial" w:hAnsi="Arial" w:cs="Arial"/>
          <w:b/>
          <w:sz w:val="22"/>
          <w:szCs w:val="22"/>
          <w:lang w:val="sr-Cyrl-CS"/>
        </w:rPr>
      </w:pPr>
      <w:r w:rsidRPr="00687044">
        <w:rPr>
          <w:rFonts w:ascii="Arial" w:hAnsi="Arial" w:cs="Arial"/>
          <w:sz w:val="22"/>
          <w:szCs w:val="22"/>
          <w:lang w:val="sr-Cyrl-CS"/>
        </w:rPr>
        <w:t>ОП образац ( овера потписа овлашћеног лица)</w:t>
      </w:r>
    </w:p>
    <w:p w:rsidR="008B09FD" w:rsidRPr="00687044" w:rsidRDefault="008B09FD" w:rsidP="008B09FD">
      <w:pPr>
        <w:rPr>
          <w:rFonts w:ascii="Arial" w:eastAsia="TimesNewRomanPSMT" w:hAnsi="Arial" w:cs="Arial"/>
          <w:bCs/>
          <w:sz w:val="22"/>
          <w:szCs w:val="22"/>
          <w:lang w:val="sr-Cyrl-CS" w:eastAsia="en-US"/>
        </w:rPr>
      </w:pPr>
      <w:r w:rsidRPr="00687044">
        <w:rPr>
          <w:rFonts w:ascii="Arial" w:eastAsia="TimesNewRomanPSMT" w:hAnsi="Arial" w:cs="Arial"/>
          <w:bCs/>
          <w:sz w:val="22"/>
          <w:szCs w:val="22"/>
          <w:lang w:val="sr-Cyrl-CS" w:eastAsia="en-US"/>
        </w:rPr>
        <w:br w:type="page"/>
      </w:r>
    </w:p>
    <w:p w:rsidR="008B09FD" w:rsidRPr="00687044" w:rsidRDefault="008B09FD" w:rsidP="008B09FD">
      <w:pPr>
        <w:jc w:val="both"/>
        <w:rPr>
          <w:rFonts w:ascii="Arial" w:hAnsi="Arial" w:cs="Arial"/>
          <w:b/>
          <w:sz w:val="22"/>
          <w:szCs w:val="22"/>
        </w:rPr>
      </w:pPr>
      <w:bookmarkStart w:id="2" w:name="_Toc371062713"/>
      <w:bookmarkStart w:id="3" w:name="_Toc371490138"/>
      <w:r w:rsidRPr="00687044">
        <w:rPr>
          <w:rFonts w:ascii="Arial" w:hAnsi="Arial" w:cs="Arial"/>
          <w:b/>
          <w:sz w:val="22"/>
          <w:szCs w:val="22"/>
        </w:rPr>
        <w:lastRenderedPageBreak/>
        <w:t xml:space="preserve">6.4) </w:t>
      </w:r>
      <w:r w:rsidRPr="00687044">
        <w:rPr>
          <w:rFonts w:ascii="Arial" w:hAnsi="Arial" w:cs="Arial"/>
          <w:b/>
          <w:sz w:val="22"/>
          <w:szCs w:val="22"/>
        </w:rPr>
        <w:tab/>
        <w:t>МОДЕЛ МЕНИЦЕ И МЕНИЧНОГ ОВЛАШЋЕЊА ЗА ДОБРО ИЗВРШЕЊЕ ПОСЛА</w:t>
      </w:r>
      <w:bookmarkEnd w:id="2"/>
      <w:bookmarkEnd w:id="3"/>
    </w:p>
    <w:p w:rsidR="008B09FD" w:rsidRPr="00687044" w:rsidRDefault="008B09FD" w:rsidP="008B09FD">
      <w:pPr>
        <w:jc w:val="both"/>
        <w:rPr>
          <w:rFonts w:ascii="Arial" w:hAnsi="Arial" w:cs="Arial"/>
          <w:b/>
          <w:i/>
          <w:iCs/>
          <w:sz w:val="22"/>
          <w:szCs w:val="22"/>
          <w:lang w:val="sl-SI"/>
        </w:rPr>
      </w:pPr>
    </w:p>
    <w:p w:rsidR="008B09FD" w:rsidRPr="00687044" w:rsidRDefault="008B09FD" w:rsidP="008B09FD">
      <w:pPr>
        <w:jc w:val="both"/>
        <w:rPr>
          <w:rFonts w:ascii="Arial" w:hAnsi="Arial" w:cs="Arial"/>
          <w:b/>
          <w:bCs/>
          <w:sz w:val="22"/>
          <w:szCs w:val="22"/>
          <w:lang w:val="sr-Cyrl-CS"/>
        </w:rPr>
      </w:pPr>
      <w:r w:rsidRPr="00687044">
        <w:rPr>
          <w:rFonts w:ascii="Arial" w:hAnsi="Arial" w:cs="Arial"/>
          <w:b/>
          <w:bCs/>
          <w:sz w:val="22"/>
          <w:szCs w:val="22"/>
          <w:lang w:val="sr-Cyrl-CS"/>
        </w:rPr>
        <w:t>(напомена: не доставља се у понуди)</w:t>
      </w: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Понуђачи морају да попуне приложену меницу сагласно следећем моделу</w:t>
      </w:r>
    </w:p>
    <w:p w:rsidR="008B09FD" w:rsidRPr="00687044" w:rsidRDefault="008B09FD" w:rsidP="008B09FD">
      <w:pPr>
        <w:jc w:val="both"/>
        <w:rPr>
          <w:rFonts w:ascii="Arial" w:hAnsi="Arial" w:cs="Arial"/>
          <w:i/>
          <w:iCs/>
          <w:sz w:val="22"/>
          <w:szCs w:val="22"/>
          <w:lang w:val="sl-SI"/>
        </w:rPr>
      </w:pPr>
    </w:p>
    <w:p w:rsidR="008B09FD" w:rsidRPr="00687044" w:rsidRDefault="008B09FD" w:rsidP="008B09FD">
      <w:pPr>
        <w:jc w:val="both"/>
        <w:rPr>
          <w:rFonts w:ascii="Arial" w:hAnsi="Arial" w:cs="Arial"/>
          <w:sz w:val="22"/>
          <w:szCs w:val="22"/>
          <w:lang w:val="sr-Cyrl-CS"/>
        </w:rPr>
      </w:pPr>
      <w:r w:rsidRPr="00687044">
        <w:rPr>
          <w:rFonts w:ascii="Arial" w:hAnsi="Arial" w:cs="Arial"/>
          <w:noProof/>
          <w:sz w:val="22"/>
          <w:szCs w:val="22"/>
          <w:lang w:val="en-US" w:eastAsia="en-US"/>
        </w:rPr>
        <w:drawing>
          <wp:inline distT="0" distB="0" distL="0" distR="0" wp14:anchorId="4CE016E8" wp14:editId="4BDBA0B1">
            <wp:extent cx="6523355" cy="3227705"/>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6523355" cy="3227705"/>
                    </a:xfrm>
                    <a:prstGeom prst="rect">
                      <a:avLst/>
                    </a:prstGeom>
                    <a:noFill/>
                    <a:ln w="9525">
                      <a:noFill/>
                      <a:miter lim="800000"/>
                      <a:headEnd/>
                      <a:tailEnd/>
                    </a:ln>
                  </pic:spPr>
                </pic:pic>
              </a:graphicData>
            </a:graphic>
          </wp:inline>
        </w:drawing>
      </w:r>
    </w:p>
    <w:p w:rsidR="008B09FD" w:rsidRPr="00687044" w:rsidRDefault="008B09FD" w:rsidP="008B09FD">
      <w:pPr>
        <w:jc w:val="both"/>
        <w:rPr>
          <w:rFonts w:ascii="Arial" w:hAnsi="Arial" w:cs="Arial"/>
          <w:sz w:val="22"/>
          <w:szCs w:val="22"/>
          <w:lang w:val="sr-Cyrl-CS"/>
        </w:rPr>
      </w:pPr>
    </w:p>
    <w:p w:rsidR="008B09FD" w:rsidRPr="00687044" w:rsidRDefault="008B09FD" w:rsidP="008B09FD">
      <w:pPr>
        <w:jc w:val="both"/>
        <w:rPr>
          <w:rFonts w:ascii="Arial" w:hAnsi="Arial" w:cs="Arial"/>
          <w:b/>
          <w:bCs/>
          <w:i/>
          <w:iCs/>
          <w:sz w:val="22"/>
          <w:szCs w:val="22"/>
          <w:lang w:val="sr-Cyrl-CS"/>
        </w:rPr>
      </w:pPr>
      <w:r w:rsidRPr="00687044">
        <w:rPr>
          <w:rFonts w:ascii="Arial" w:hAnsi="Arial" w:cs="Arial"/>
          <w:b/>
          <w:bCs/>
          <w:i/>
          <w:iCs/>
          <w:sz w:val="22"/>
          <w:szCs w:val="22"/>
          <w:lang w:val="sr-Cyrl-CS"/>
        </w:rPr>
        <w:t>Напомена:</w:t>
      </w:r>
      <w:r w:rsidRPr="00687044">
        <w:rPr>
          <w:rFonts w:ascii="Arial" w:hAnsi="Arial" w:cs="Arial"/>
          <w:i/>
          <w:iCs/>
          <w:sz w:val="22"/>
          <w:szCs w:val="22"/>
          <w:lang w:val="sr-Cyrl-CS"/>
        </w:rPr>
        <w:tab/>
        <w:t>Понуђач мора да попуни меницу на износ од 10% од укупне вредности из понуде.</w:t>
      </w: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8B09FD" w:rsidRPr="00687044" w:rsidRDefault="008B09FD" w:rsidP="008B09FD">
      <w:pPr>
        <w:jc w:val="both"/>
        <w:rPr>
          <w:rFonts w:ascii="Arial" w:hAnsi="Arial" w:cs="Arial"/>
          <w:b/>
          <w:bCs/>
          <w:i/>
          <w:iCs/>
          <w:sz w:val="22"/>
          <w:szCs w:val="22"/>
          <w:lang w:val="sr-Cyrl-CS"/>
        </w:rPr>
      </w:pPr>
    </w:p>
    <w:p w:rsidR="00C36648" w:rsidRPr="00687044" w:rsidRDefault="00C36648" w:rsidP="008B09FD">
      <w:pPr>
        <w:jc w:val="both"/>
        <w:rPr>
          <w:rFonts w:ascii="Arial" w:hAnsi="Arial" w:cs="Arial"/>
          <w:b/>
          <w:bCs/>
          <w:i/>
          <w:iCs/>
          <w:sz w:val="22"/>
          <w:szCs w:val="22"/>
          <w:lang w:val="sr-Cyrl-CS"/>
        </w:rPr>
      </w:pPr>
    </w:p>
    <w:p w:rsidR="00C36648" w:rsidRPr="00687044" w:rsidRDefault="00C36648" w:rsidP="008B09FD">
      <w:pPr>
        <w:jc w:val="both"/>
        <w:rPr>
          <w:rFonts w:ascii="Arial" w:hAnsi="Arial" w:cs="Arial"/>
          <w:b/>
          <w:bCs/>
          <w:i/>
          <w:iCs/>
          <w:sz w:val="22"/>
          <w:szCs w:val="22"/>
          <w:lang w:val="sr-Cyrl-CS"/>
        </w:rPr>
      </w:pPr>
    </w:p>
    <w:p w:rsidR="008B09FD" w:rsidRDefault="008B09FD" w:rsidP="008B09FD">
      <w:pPr>
        <w:rPr>
          <w:rFonts w:ascii="Arial" w:hAnsi="Arial" w:cs="Arial"/>
          <w:szCs w:val="20"/>
          <w:lang w:val="sr-Cyrl-CS"/>
        </w:rPr>
      </w:pPr>
    </w:p>
    <w:p w:rsidR="008B09FD" w:rsidRPr="00687044" w:rsidRDefault="008B09FD" w:rsidP="00733624">
      <w:pPr>
        <w:shd w:val="clear" w:color="auto" w:fill="FFFFFF"/>
        <w:jc w:val="center"/>
        <w:rPr>
          <w:rFonts w:ascii="Arial" w:hAnsi="Arial" w:cs="Arial"/>
          <w:sz w:val="22"/>
          <w:szCs w:val="22"/>
          <w:lang w:val="sr-Cyrl-CS"/>
        </w:rPr>
      </w:pPr>
      <w:r w:rsidRPr="00687044">
        <w:rPr>
          <w:rFonts w:ascii="Arial" w:hAnsi="Arial" w:cs="Arial"/>
          <w:b/>
          <w:bCs/>
          <w:sz w:val="22"/>
          <w:szCs w:val="22"/>
          <w:lang w:val="sr-Cyrl-CS"/>
        </w:rPr>
        <w:t>Модел банкарске гаранције за добро извршење посла</w:t>
      </w:r>
    </w:p>
    <w:p w:rsidR="008B09FD" w:rsidRPr="00687044" w:rsidRDefault="008B09FD" w:rsidP="008B09FD">
      <w:pPr>
        <w:shd w:val="clear" w:color="auto" w:fill="FFFFFF"/>
        <w:rPr>
          <w:rFonts w:ascii="Arial" w:hAnsi="Arial" w:cs="Arial"/>
          <w:sz w:val="22"/>
          <w:szCs w:val="22"/>
          <w:lang w:val="sr-Cyrl-CS"/>
        </w:rPr>
      </w:pPr>
      <w:r w:rsidRPr="00687044">
        <w:rPr>
          <w:rFonts w:ascii="Arial" w:hAnsi="Arial" w:cs="Arial"/>
          <w:b/>
          <w:bCs/>
          <w:sz w:val="22"/>
          <w:szCs w:val="22"/>
          <w:lang w:val="sr-Cyrl-CS"/>
        </w:rPr>
        <w:t> </w:t>
      </w:r>
    </w:p>
    <w:p w:rsidR="008B09FD" w:rsidRPr="00687044" w:rsidRDefault="008B09FD" w:rsidP="008B09FD">
      <w:pPr>
        <w:shd w:val="clear" w:color="auto" w:fill="FFFFFF"/>
        <w:rPr>
          <w:rFonts w:ascii="Arial" w:hAnsi="Arial" w:cs="Arial"/>
          <w:sz w:val="22"/>
          <w:szCs w:val="22"/>
          <w:lang w:val="sr-Cyrl-CS"/>
        </w:rPr>
      </w:pPr>
      <w:r w:rsidRPr="00687044">
        <w:rPr>
          <w:rFonts w:ascii="Arial" w:hAnsi="Arial" w:cs="Arial"/>
          <w:sz w:val="22"/>
          <w:szCs w:val="22"/>
          <w:lang w:val="sr-Cyrl-CS"/>
        </w:rPr>
        <w:t>(меморандум пословне банке)</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b/>
          <w:bCs/>
          <w:sz w:val="22"/>
          <w:szCs w:val="22"/>
          <w:lang w:val="sr-Cyrl-CS"/>
        </w:rPr>
        <w:t xml:space="preserve">                                                            </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БАНКА:_________________</w:t>
      </w:r>
    </w:p>
    <w:p w:rsidR="008B09FD" w:rsidRPr="00687044" w:rsidRDefault="008B09FD" w:rsidP="008B09FD">
      <w:pPr>
        <w:jc w:val="both"/>
        <w:rPr>
          <w:rFonts w:ascii="Arial" w:hAnsi="Arial" w:cs="Arial"/>
          <w:sz w:val="22"/>
          <w:szCs w:val="22"/>
          <w:lang w:val="sr-Cyrl-CS"/>
        </w:rPr>
      </w:pPr>
      <w:r w:rsidRPr="00687044">
        <w:rPr>
          <w:rFonts w:ascii="Arial" w:hAnsi="Arial" w:cs="Arial"/>
          <w:sz w:val="22"/>
          <w:szCs w:val="22"/>
          <w:lang w:val="sr-Cyrl-CS"/>
        </w:rPr>
        <w:t>Адреса Банке:_______________________</w:t>
      </w:r>
    </w:p>
    <w:p w:rsidR="008B09FD" w:rsidRPr="00687044" w:rsidRDefault="008B09FD" w:rsidP="008B09FD">
      <w:pPr>
        <w:jc w:val="both"/>
        <w:rPr>
          <w:rFonts w:ascii="Arial" w:hAnsi="Arial" w:cs="Arial"/>
          <w:noProof/>
          <w:sz w:val="22"/>
          <w:szCs w:val="22"/>
          <w:lang w:val="sr-Cyrl-CS"/>
        </w:rPr>
      </w:pP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НАЛОГОДАВАЦ:_____________________</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Адреса Налогодавца:__________________</w:t>
      </w:r>
    </w:p>
    <w:p w:rsidR="008B09FD" w:rsidRPr="00687044" w:rsidRDefault="008B09FD" w:rsidP="008B09FD">
      <w:pPr>
        <w:jc w:val="both"/>
        <w:rPr>
          <w:rFonts w:ascii="Arial" w:hAnsi="Arial" w:cs="Arial"/>
          <w:noProof/>
          <w:sz w:val="22"/>
          <w:szCs w:val="22"/>
          <w:lang w:val="sr-Cyrl-CS"/>
        </w:rPr>
      </w:pPr>
      <w:r w:rsidRPr="00687044">
        <w:rPr>
          <w:rFonts w:ascii="Arial" w:hAnsi="Arial" w:cs="Arial"/>
          <w:noProof/>
          <w:sz w:val="22"/>
          <w:szCs w:val="22"/>
          <w:lang w:val="sr-Cyrl-CS"/>
        </w:rPr>
        <w:t>ПИБ:</w:t>
      </w:r>
      <w:r w:rsidRPr="00687044">
        <w:rPr>
          <w:rFonts w:ascii="Arial" w:hAnsi="Arial" w:cs="Arial"/>
          <w:bCs/>
          <w:noProof/>
          <w:sz w:val="22"/>
          <w:szCs w:val="22"/>
          <w:lang w:val="sr-Cyrl-CS"/>
        </w:rPr>
        <w:t>_________________</w:t>
      </w:r>
    </w:p>
    <w:p w:rsidR="008B09FD" w:rsidRPr="00687044" w:rsidRDefault="008B09FD" w:rsidP="008B09FD">
      <w:pPr>
        <w:jc w:val="both"/>
        <w:rPr>
          <w:rFonts w:ascii="Arial" w:hAnsi="Arial" w:cs="Arial"/>
          <w:noProof/>
          <w:sz w:val="22"/>
          <w:szCs w:val="22"/>
          <w:lang w:val="sr-Cyrl-CS"/>
        </w:rPr>
      </w:pPr>
      <w:r w:rsidRPr="00687044">
        <w:rPr>
          <w:rFonts w:ascii="Arial" w:hAnsi="Arial" w:cs="Arial"/>
          <w:noProof/>
          <w:sz w:val="22"/>
          <w:szCs w:val="22"/>
          <w:lang w:val="sr-Cyrl-CS"/>
        </w:rPr>
        <w:t>МБ:</w:t>
      </w:r>
      <w:r w:rsidRPr="00687044">
        <w:rPr>
          <w:rFonts w:ascii="Arial" w:hAnsi="Arial" w:cs="Arial"/>
          <w:bCs/>
          <w:noProof/>
          <w:sz w:val="22"/>
          <w:szCs w:val="22"/>
          <w:lang w:val="sr-Cyrl-CS"/>
        </w:rPr>
        <w:t>_________________</w:t>
      </w:r>
    </w:p>
    <w:p w:rsidR="008B09FD" w:rsidRPr="00687044" w:rsidRDefault="008B09FD" w:rsidP="008B09FD">
      <w:pPr>
        <w:jc w:val="both"/>
        <w:rPr>
          <w:rFonts w:ascii="Arial" w:hAnsi="Arial" w:cs="Arial"/>
          <w:b/>
          <w:bCs/>
          <w:noProof/>
          <w:sz w:val="22"/>
          <w:szCs w:val="22"/>
          <w:lang w:val="sr-Cyrl-CS"/>
        </w:rPr>
      </w:pP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КОРИСНИК:</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Jавно предузеће „Електропривреда Србије“, Београд</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11000 Београд</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Царице Милице 2</w:t>
      </w:r>
    </w:p>
    <w:p w:rsidR="008B09FD" w:rsidRPr="00687044" w:rsidRDefault="008B09FD" w:rsidP="008B09FD">
      <w:pPr>
        <w:jc w:val="both"/>
        <w:rPr>
          <w:rFonts w:ascii="Arial" w:hAnsi="Arial" w:cs="Arial"/>
          <w:bCs/>
          <w:noProof/>
          <w:sz w:val="22"/>
          <w:szCs w:val="22"/>
          <w:lang w:val="sr-Cyrl-CS"/>
        </w:rPr>
      </w:pPr>
      <w:r w:rsidRPr="00687044">
        <w:rPr>
          <w:rFonts w:ascii="Arial" w:hAnsi="Arial" w:cs="Arial"/>
          <w:bCs/>
          <w:noProof/>
          <w:sz w:val="22"/>
          <w:szCs w:val="22"/>
          <w:lang w:val="sr-Cyrl-CS"/>
        </w:rPr>
        <w:t>Република Србија</w:t>
      </w:r>
    </w:p>
    <w:p w:rsidR="008B09FD" w:rsidRPr="00687044" w:rsidRDefault="008B09FD" w:rsidP="008B09FD">
      <w:pPr>
        <w:jc w:val="both"/>
        <w:rPr>
          <w:rFonts w:ascii="Arial" w:hAnsi="Arial" w:cs="Arial"/>
          <w:noProof/>
          <w:sz w:val="22"/>
          <w:szCs w:val="22"/>
          <w:lang w:val="sr-Cyrl-CS"/>
        </w:rPr>
      </w:pPr>
      <w:r w:rsidRPr="00687044">
        <w:rPr>
          <w:rFonts w:ascii="Arial" w:hAnsi="Arial" w:cs="Arial"/>
          <w:noProof/>
          <w:sz w:val="22"/>
          <w:szCs w:val="22"/>
          <w:lang w:val="sr-Cyrl-CS"/>
        </w:rPr>
        <w:t>ПИБ: 103920327</w:t>
      </w:r>
    </w:p>
    <w:p w:rsidR="008B09FD" w:rsidRPr="00687044" w:rsidRDefault="008B09FD" w:rsidP="008B09FD">
      <w:pPr>
        <w:jc w:val="both"/>
        <w:rPr>
          <w:rFonts w:ascii="Arial" w:hAnsi="Arial" w:cs="Arial"/>
          <w:noProof/>
          <w:sz w:val="22"/>
          <w:szCs w:val="22"/>
          <w:lang w:val="sr-Cyrl-CS"/>
        </w:rPr>
      </w:pPr>
      <w:r w:rsidRPr="00687044">
        <w:rPr>
          <w:rFonts w:ascii="Arial" w:hAnsi="Arial" w:cs="Arial"/>
          <w:noProof/>
          <w:sz w:val="22"/>
          <w:szCs w:val="22"/>
          <w:lang w:val="sr-Cyrl-CS"/>
        </w:rPr>
        <w:t>МБ: 20053658</w:t>
      </w:r>
    </w:p>
    <w:p w:rsidR="008B09FD" w:rsidRPr="00687044" w:rsidRDefault="008B09FD" w:rsidP="008B09FD">
      <w:pPr>
        <w:rPr>
          <w:rFonts w:ascii="Arial" w:hAnsi="Arial" w:cs="Arial"/>
          <w:noProof/>
          <w:sz w:val="22"/>
          <w:szCs w:val="22"/>
          <w:lang w:val="sr-Cyrl-CS"/>
        </w:rPr>
      </w:pPr>
    </w:p>
    <w:p w:rsidR="008B09FD" w:rsidRPr="00687044" w:rsidRDefault="008B09FD" w:rsidP="008B09FD">
      <w:pPr>
        <w:jc w:val="right"/>
        <w:rPr>
          <w:rFonts w:ascii="Arial" w:hAnsi="Arial" w:cs="Arial"/>
          <w:noProof/>
          <w:sz w:val="22"/>
          <w:szCs w:val="22"/>
          <w:lang w:val="sr-Cyrl-CS"/>
        </w:rPr>
      </w:pPr>
      <w:r w:rsidRPr="00687044">
        <w:rPr>
          <w:rFonts w:ascii="Arial" w:hAnsi="Arial" w:cs="Arial"/>
          <w:noProof/>
          <w:sz w:val="22"/>
          <w:szCs w:val="22"/>
          <w:lang w:val="sr-Cyrl-CS"/>
        </w:rPr>
        <w:t xml:space="preserve">Датум </w:t>
      </w:r>
      <w:r w:rsidRPr="00687044">
        <w:rPr>
          <w:rFonts w:ascii="Arial" w:hAnsi="Arial" w:cs="Arial"/>
          <w:bCs/>
          <w:noProof/>
          <w:sz w:val="22"/>
          <w:szCs w:val="22"/>
          <w:lang w:val="sr-Cyrl-CS"/>
        </w:rPr>
        <w:t>_________________</w:t>
      </w:r>
    </w:p>
    <w:p w:rsidR="008B09FD" w:rsidRPr="00687044" w:rsidRDefault="008B09FD" w:rsidP="008B09FD">
      <w:pPr>
        <w:shd w:val="clear" w:color="auto" w:fill="FFFFFF"/>
        <w:jc w:val="both"/>
        <w:rPr>
          <w:rFonts w:ascii="Arial" w:hAnsi="Arial" w:cs="Arial"/>
          <w:sz w:val="22"/>
          <w:szCs w:val="22"/>
          <w:lang w:val="sr-Cyrl-CS"/>
        </w:rPr>
      </w:pPr>
    </w:p>
    <w:p w:rsidR="008B09FD" w:rsidRPr="00687044" w:rsidRDefault="008B09FD" w:rsidP="008B09FD">
      <w:pPr>
        <w:jc w:val="center"/>
        <w:rPr>
          <w:rFonts w:ascii="Arial" w:hAnsi="Arial" w:cs="Arial"/>
          <w:b/>
          <w:noProof/>
          <w:sz w:val="22"/>
          <w:szCs w:val="22"/>
          <w:lang w:val="sr-Cyrl-CS"/>
        </w:rPr>
      </w:pPr>
      <w:r w:rsidRPr="00687044">
        <w:rPr>
          <w:rFonts w:ascii="Arial" w:hAnsi="Arial" w:cs="Arial"/>
          <w:b/>
          <w:noProof/>
          <w:sz w:val="22"/>
          <w:szCs w:val="22"/>
          <w:lang w:val="sr-Cyrl-CS"/>
        </w:rPr>
        <w:t>Банкарска гаранција за добро извршење посла</w:t>
      </w:r>
    </w:p>
    <w:p w:rsidR="008B09FD" w:rsidRPr="00687044" w:rsidRDefault="008B09FD" w:rsidP="008B09FD">
      <w:pPr>
        <w:jc w:val="center"/>
        <w:rPr>
          <w:rFonts w:ascii="Arial" w:hAnsi="Arial" w:cs="Arial"/>
          <w:noProof/>
          <w:sz w:val="22"/>
          <w:szCs w:val="22"/>
          <w:lang w:val="sr-Cyrl-CS"/>
        </w:rPr>
      </w:pPr>
      <w:r w:rsidRPr="00687044">
        <w:rPr>
          <w:rFonts w:ascii="Arial" w:hAnsi="Arial" w:cs="Arial"/>
          <w:noProof/>
          <w:sz w:val="22"/>
          <w:szCs w:val="22"/>
          <w:lang w:val="sr-Cyrl-CS"/>
        </w:rPr>
        <w:t>бр:</w:t>
      </w:r>
      <w:r w:rsidRPr="00687044">
        <w:rPr>
          <w:rFonts w:ascii="Arial" w:hAnsi="Arial" w:cs="Arial"/>
          <w:bCs/>
          <w:noProof/>
          <w:sz w:val="22"/>
          <w:szCs w:val="22"/>
          <w:lang w:val="sr-Cyrl-CS"/>
        </w:rPr>
        <w:t>_________________</w:t>
      </w:r>
    </w:p>
    <w:p w:rsidR="008B09FD" w:rsidRPr="00687044" w:rsidRDefault="008B09FD" w:rsidP="008B09FD">
      <w:pPr>
        <w:shd w:val="clear" w:color="auto" w:fill="FFFFFF"/>
        <w:jc w:val="both"/>
        <w:rPr>
          <w:rFonts w:ascii="Arial" w:hAnsi="Arial" w:cs="Arial"/>
          <w:sz w:val="22"/>
          <w:szCs w:val="22"/>
          <w:lang w:val="sr-Cyrl-CS"/>
        </w:rPr>
      </w:pP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xml:space="preserve">Обавештени смо да  су  Пружалац  услугa нa oснoву jaвнoг пoзивa зa jaвну нaбaвку услугa  </w:t>
      </w:r>
      <w:r w:rsidRPr="00687044">
        <w:rPr>
          <w:rFonts w:ascii="Arial" w:hAnsi="Arial" w:cs="Arial"/>
          <w:b/>
          <w:bCs/>
        </w:rPr>
        <w:t>„</w:t>
      </w:r>
      <w:r w:rsidR="00A30401" w:rsidRPr="00687044">
        <w:rPr>
          <w:rFonts w:ascii="Arial" w:eastAsia="TimesNewRomanPSMT" w:hAnsi="Arial" w:cs="Arial"/>
        </w:rPr>
        <w:t>Инвестиционо – техничка документација за изградњу 4. Агрегата у ХЕ Потпећ</w:t>
      </w:r>
      <w:r w:rsidRPr="00687044">
        <w:rPr>
          <w:rFonts w:ascii="Arial" w:hAnsi="Arial" w:cs="Arial"/>
          <w:b/>
        </w:rPr>
        <w:t>“</w:t>
      </w:r>
      <w:r w:rsidRPr="00687044">
        <w:rPr>
          <w:rFonts w:ascii="Arial" w:hAnsi="Arial" w:cs="Arial"/>
          <w:lang w:val="sr-Cyrl-CS"/>
        </w:rPr>
        <w:t xml:space="preserve">, </w:t>
      </w:r>
      <w:r w:rsidRPr="00687044">
        <w:rPr>
          <w:rFonts w:ascii="Arial" w:hAnsi="Arial" w:cs="Arial"/>
          <w:sz w:val="22"/>
          <w:szCs w:val="22"/>
          <w:lang w:val="sr-Cyrl-CS"/>
        </w:rPr>
        <w:t xml:space="preserve">Jaвнa нaбaвкa бр. </w:t>
      </w:r>
      <w:r w:rsidR="00C36648" w:rsidRPr="00687044">
        <w:rPr>
          <w:rFonts w:ascii="Arial" w:hAnsi="Arial" w:cs="Arial"/>
          <w:sz w:val="22"/>
          <w:szCs w:val="22"/>
        </w:rPr>
        <w:t>33</w:t>
      </w:r>
      <w:r w:rsidRPr="00687044">
        <w:rPr>
          <w:rFonts w:ascii="Arial" w:hAnsi="Arial" w:cs="Arial"/>
          <w:sz w:val="22"/>
          <w:szCs w:val="22"/>
        </w:rPr>
        <w:t>/</w:t>
      </w:r>
      <w:r w:rsidR="00C36648" w:rsidRPr="00687044">
        <w:rPr>
          <w:rFonts w:ascii="Arial" w:hAnsi="Arial" w:cs="Arial"/>
          <w:sz w:val="22"/>
          <w:szCs w:val="22"/>
          <w:lang w:val="sr-Cyrl-CS"/>
        </w:rPr>
        <w:t>14</w:t>
      </w:r>
      <w:r w:rsidRPr="00687044">
        <w:rPr>
          <w:rFonts w:ascii="Arial" w:hAnsi="Arial" w:cs="Arial"/>
          <w:sz w:val="22"/>
          <w:szCs w:val="22"/>
          <w:lang w:val="sr-Cyrl-CS"/>
        </w:rPr>
        <w:t>/ДОИЕ, _______________________ (у даљем тексту Налогодавац), и Јавно предузеће „Електропривреда Србије“, ул. Царице Милице 2, Београд (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У складу са горе наведеним Уговором, предвиђена је обавеза Налогодавца да достави Кориснику, гаранцију за добро извршење посла нa изнoс _________ (слoвимa:_________), штo представља 10 % укупне вредности уговора са припадајућим ПДВ, којом се гарантује прописно извршење уговора.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8B09FD" w:rsidRPr="00687044" w:rsidRDefault="008B09FD" w:rsidP="008B09FD">
      <w:pPr>
        <w:shd w:val="clear" w:color="auto" w:fill="FFFFFF"/>
        <w:jc w:val="center"/>
        <w:rPr>
          <w:rFonts w:ascii="Arial" w:hAnsi="Arial" w:cs="Arial"/>
          <w:sz w:val="22"/>
          <w:szCs w:val="22"/>
          <w:lang w:val="sr-Cyrl-CS"/>
        </w:rPr>
      </w:pPr>
    </w:p>
    <w:p w:rsidR="008B09FD" w:rsidRPr="00687044" w:rsidRDefault="008B09FD" w:rsidP="008B09FD">
      <w:pPr>
        <w:jc w:val="center"/>
        <w:rPr>
          <w:rFonts w:ascii="Arial" w:hAnsi="Arial" w:cs="Arial"/>
          <w:sz w:val="22"/>
          <w:szCs w:val="22"/>
          <w:lang w:val="sr-Cyrl-CS"/>
        </w:rPr>
      </w:pPr>
      <w:r w:rsidRPr="00687044">
        <w:rPr>
          <w:rFonts w:ascii="Arial" w:hAnsi="Arial" w:cs="Arial"/>
          <w:sz w:val="22"/>
          <w:szCs w:val="22"/>
          <w:lang w:val="sr-Cyrl-CS"/>
        </w:rPr>
        <w:t>______________</w:t>
      </w:r>
    </w:p>
    <w:p w:rsidR="008B09FD" w:rsidRPr="00687044" w:rsidRDefault="008B09FD" w:rsidP="008B09FD">
      <w:pPr>
        <w:jc w:val="center"/>
        <w:rPr>
          <w:rFonts w:ascii="Arial" w:hAnsi="Arial" w:cs="Arial"/>
          <w:sz w:val="22"/>
          <w:szCs w:val="22"/>
          <w:lang w:val="sr-Cyrl-CS"/>
        </w:rPr>
      </w:pPr>
      <w:r w:rsidRPr="00687044">
        <w:rPr>
          <w:rFonts w:ascii="Arial" w:hAnsi="Arial" w:cs="Arial"/>
          <w:sz w:val="22"/>
          <w:szCs w:val="22"/>
          <w:lang w:val="sr-Cyrl-CS"/>
        </w:rPr>
        <w:t>(слoвимa: ______</w:t>
      </w:r>
      <w:r w:rsidRPr="00687044">
        <w:rPr>
          <w:rFonts w:ascii="Arial" w:hAnsi="Arial" w:cs="Arial"/>
          <w:bCs/>
          <w:noProof/>
          <w:sz w:val="22"/>
          <w:szCs w:val="22"/>
          <w:lang w:val="sr-Cyrl-CS"/>
        </w:rPr>
        <w:t>_________________</w:t>
      </w:r>
      <w:r w:rsidRPr="00687044">
        <w:rPr>
          <w:rFonts w:ascii="Arial" w:hAnsi="Arial" w:cs="Arial"/>
          <w:sz w:val="22"/>
          <w:szCs w:val="22"/>
          <w:lang w:val="sr-Cyrl-CS"/>
        </w:rPr>
        <w:t>)</w:t>
      </w:r>
    </w:p>
    <w:p w:rsidR="008B09FD" w:rsidRPr="00687044" w:rsidRDefault="008B09FD" w:rsidP="008B09FD">
      <w:pPr>
        <w:ind w:firstLine="720"/>
        <w:rPr>
          <w:rFonts w:ascii="Arial" w:hAnsi="Arial" w:cs="Arial"/>
          <w:b/>
          <w:i/>
          <w:sz w:val="22"/>
          <w:szCs w:val="22"/>
          <w:lang w:val="sr-Cyrl-CS"/>
        </w:rPr>
      </w:pPr>
    </w:p>
    <w:p w:rsidR="008B09FD" w:rsidRPr="00687044" w:rsidRDefault="008B09FD" w:rsidP="008B09FD">
      <w:pPr>
        <w:shd w:val="clear" w:color="auto" w:fill="FFFFFF"/>
        <w:jc w:val="both"/>
        <w:rPr>
          <w:rFonts w:ascii="Arial" w:hAnsi="Arial" w:cs="Arial"/>
          <w:sz w:val="22"/>
          <w:szCs w:val="22"/>
          <w:lang w:val="sr-Cyrl-CS"/>
        </w:rPr>
      </w:pP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по пријему вашег првог позива у  писаној форми и ваше писaнe изјаве у којој се наводи:</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shd w:val="clear" w:color="auto" w:fill="FFFFFF"/>
        <w:ind w:firstLine="360"/>
        <w:jc w:val="both"/>
        <w:rPr>
          <w:rFonts w:ascii="Arial" w:hAnsi="Arial" w:cs="Arial"/>
          <w:sz w:val="22"/>
          <w:szCs w:val="22"/>
          <w:lang w:val="sr-Cyrl-CS"/>
        </w:rPr>
      </w:pPr>
      <w:r w:rsidRPr="00687044">
        <w:rPr>
          <w:rFonts w:ascii="Arial" w:hAnsi="Arial" w:cs="Arial"/>
          <w:sz w:val="22"/>
          <w:szCs w:val="22"/>
          <w:lang w:val="sr-Cyrl-CS"/>
        </w:rPr>
        <w:t>1) да Налогодавац не извршава  своју (е) обавезу(е)  из   Уговора</w:t>
      </w:r>
    </w:p>
    <w:p w:rsidR="008B09FD" w:rsidRPr="00687044" w:rsidRDefault="008B09FD" w:rsidP="008B09FD">
      <w:pPr>
        <w:shd w:val="clear" w:color="auto" w:fill="FFFFFF"/>
        <w:ind w:firstLine="360"/>
        <w:jc w:val="both"/>
        <w:rPr>
          <w:rFonts w:ascii="Arial" w:hAnsi="Arial" w:cs="Arial"/>
          <w:sz w:val="22"/>
          <w:szCs w:val="22"/>
          <w:lang w:val="sr-Cyrl-CS"/>
        </w:rPr>
      </w:pPr>
      <w:r w:rsidRPr="00687044">
        <w:rPr>
          <w:rFonts w:ascii="Arial" w:hAnsi="Arial" w:cs="Arial"/>
          <w:sz w:val="22"/>
          <w:szCs w:val="22"/>
          <w:lang w:val="sr-Cyrl-CS"/>
        </w:rPr>
        <w:t xml:space="preserve">2)  у ком погледу их  Налогодавац не извршава.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Ова гаранција важи 5 дана после истека гарантног рока а најкасније до  ___________ године, без обзира да ли нам је враћан овај документ или није.</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lastRenderedPageBreak/>
        <w:t>Сагласно томе, све захтеве за плаћање по овој гаранцији морамо примити на наведену адресу  најкасније  ________  датума, или пре овог датума.</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Ова гаранција се не може уступити и није преносива без  писмене сагласности  Корисника, Налогодавца и Емисионе Банке.</w:t>
      </w:r>
    </w:p>
    <w:p w:rsidR="008B09FD" w:rsidRPr="00687044" w:rsidRDefault="008B09FD" w:rsidP="008B09FD">
      <w:pPr>
        <w:shd w:val="clear" w:color="auto" w:fill="FFFFFF"/>
        <w:jc w:val="both"/>
        <w:rPr>
          <w:rFonts w:ascii="Arial" w:hAnsi="Arial" w:cs="Arial"/>
          <w:sz w:val="22"/>
          <w:szCs w:val="22"/>
          <w:lang w:val="sr-Cyrl-CS"/>
        </w:rPr>
      </w:pP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На ову Гаранцију се примењују одредбе Једнобразних правила за гаранције на позив (УРДГ 758) Међународне Трговинске Коморе у Паризу.</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ind w:left="720"/>
        <w:rPr>
          <w:rFonts w:ascii="Arial" w:hAnsi="Arial" w:cs="Arial"/>
          <w:b/>
          <w:i/>
          <w:sz w:val="22"/>
          <w:szCs w:val="22"/>
          <w:lang w:val="sr-Cyrl-CS"/>
        </w:rPr>
      </w:pPr>
      <w:r w:rsidRPr="00687044">
        <w:rPr>
          <w:rFonts w:ascii="Arial" w:hAnsi="Arial" w:cs="Arial"/>
          <w:b/>
          <w:i/>
          <w:sz w:val="22"/>
          <w:szCs w:val="22"/>
          <w:lang w:val="sr-Cyrl-CS"/>
        </w:rPr>
        <w:t>НАПОМЕНА: Уколико је пословно седиште банке гаранта у Републици Србији потребан текст:</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ind w:left="720"/>
        <w:rPr>
          <w:rFonts w:ascii="Arial" w:hAnsi="Arial" w:cs="Arial"/>
          <w:b/>
          <w:i/>
          <w:sz w:val="22"/>
          <w:szCs w:val="22"/>
          <w:lang w:val="sr-Cyrl-CS"/>
        </w:rPr>
      </w:pPr>
      <w:r w:rsidRPr="00687044">
        <w:rPr>
          <w:rFonts w:ascii="Arial" w:hAnsi="Arial" w:cs="Arial"/>
          <w:b/>
          <w:i/>
          <w:sz w:val="22"/>
          <w:szCs w:val="22"/>
          <w:lang w:val="sr-Cyrl-CS"/>
        </w:rPr>
        <w:t>НАПОМЕНА: Уколико је пословно седиште банке гаранта изван Републике Србије потребан текст:</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xml:space="preserve">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8B09FD" w:rsidRPr="00687044" w:rsidRDefault="008B09FD" w:rsidP="008B09FD">
      <w:pPr>
        <w:shd w:val="clear" w:color="auto" w:fill="FFFFFF"/>
        <w:jc w:val="both"/>
        <w:rPr>
          <w:rFonts w:ascii="Arial" w:hAnsi="Arial" w:cs="Arial"/>
          <w:sz w:val="22"/>
          <w:szCs w:val="22"/>
          <w:lang w:val="sr-Cyrl-CS"/>
        </w:rPr>
      </w:pPr>
      <w:r w:rsidRPr="00687044">
        <w:rPr>
          <w:rFonts w:ascii="Arial" w:hAnsi="Arial" w:cs="Arial"/>
          <w:sz w:val="22"/>
          <w:szCs w:val="22"/>
          <w:lang w:val="sr-Cyrl-CS"/>
        </w:rPr>
        <w:t> </w:t>
      </w:r>
    </w:p>
    <w:p w:rsidR="008B09FD" w:rsidRPr="00687044" w:rsidRDefault="008B09FD" w:rsidP="008B09FD">
      <w:pPr>
        <w:ind w:left="720"/>
        <w:jc w:val="both"/>
        <w:rPr>
          <w:rFonts w:ascii="Arial" w:hAnsi="Arial" w:cs="Arial"/>
          <w:b/>
          <w:i/>
          <w:sz w:val="22"/>
          <w:szCs w:val="22"/>
          <w:lang w:val="sr-Cyrl-CS"/>
        </w:rPr>
      </w:pPr>
      <w:r w:rsidRPr="00687044">
        <w:rPr>
          <w:rFonts w:ascii="Arial" w:hAnsi="Arial" w:cs="Arial"/>
          <w:sz w:val="22"/>
          <w:szCs w:val="22"/>
          <w:lang w:val="sr-Cyrl-CS"/>
        </w:rPr>
        <w:t> </w:t>
      </w:r>
      <w:r w:rsidRPr="00687044">
        <w:rPr>
          <w:rFonts w:ascii="Arial" w:hAnsi="Arial" w:cs="Arial"/>
          <w:b/>
          <w:i/>
          <w:sz w:val="22"/>
          <w:szCs w:val="22"/>
          <w:lang w:val="sr-Cyrl-CS"/>
        </w:rPr>
        <w:t>НАПОМЕНА:</w:t>
      </w:r>
    </w:p>
    <w:p w:rsidR="008B09FD" w:rsidRPr="00687044" w:rsidRDefault="008B09FD" w:rsidP="008B09FD">
      <w:pPr>
        <w:jc w:val="both"/>
        <w:rPr>
          <w:rFonts w:ascii="Arial" w:hAnsi="Arial" w:cs="Arial"/>
          <w:b/>
          <w:i/>
          <w:sz w:val="22"/>
          <w:szCs w:val="22"/>
          <w:lang w:val="sr-Cyrl-CS"/>
        </w:rPr>
      </w:pPr>
      <w:r w:rsidRPr="00687044">
        <w:rPr>
          <w:rFonts w:ascii="Arial" w:hAnsi="Arial" w:cs="Arial"/>
          <w:b/>
          <w:i/>
          <w:sz w:val="22"/>
          <w:szCs w:val="22"/>
          <w:lang w:val="sr-Cyrl-CS"/>
        </w:rPr>
        <w:t>У случају да Изабрани понуђач поднесе банкарску гаранцију стране банке, та банка мора имати додељен кре</w:t>
      </w:r>
      <w:r w:rsidRPr="00687044">
        <w:rPr>
          <w:rFonts w:ascii="Arial" w:hAnsi="Arial" w:cs="Arial"/>
          <w:b/>
          <w:i/>
          <w:sz w:val="22"/>
          <w:szCs w:val="22"/>
        </w:rPr>
        <w:t>д</w:t>
      </w:r>
      <w:r w:rsidRPr="00687044">
        <w:rPr>
          <w:rFonts w:ascii="Arial" w:hAnsi="Arial" w:cs="Arial"/>
          <w:b/>
          <w:i/>
          <w:sz w:val="22"/>
          <w:szCs w:val="22"/>
          <w:lang w:val="sr-Cyrl-CS"/>
        </w:rPr>
        <w:t>итни рејтинг коме одговара ниво кредитног квалитета 3 (инвестициони ранг)</w:t>
      </w:r>
    </w:p>
    <w:p w:rsidR="008B09FD" w:rsidRPr="00687044" w:rsidRDefault="008B09FD" w:rsidP="008B09FD">
      <w:pPr>
        <w:shd w:val="clear" w:color="auto" w:fill="FFFFFF"/>
        <w:rPr>
          <w:rFonts w:ascii="Arial" w:hAnsi="Arial" w:cs="Arial"/>
          <w:sz w:val="22"/>
          <w:szCs w:val="22"/>
          <w:lang w:val="sr-Cyrl-CS"/>
        </w:rPr>
      </w:pPr>
    </w:p>
    <w:p w:rsidR="008B09FD" w:rsidRPr="00687044" w:rsidRDefault="008B09FD" w:rsidP="008B09FD">
      <w:pPr>
        <w:shd w:val="clear" w:color="auto" w:fill="FFFFFF"/>
        <w:jc w:val="both"/>
        <w:rPr>
          <w:rFonts w:ascii="Arial" w:hAnsi="Arial" w:cs="Arial"/>
          <w:sz w:val="22"/>
          <w:szCs w:val="22"/>
          <w:lang w:val="sr-Cyrl-CS"/>
        </w:rPr>
      </w:pPr>
    </w:p>
    <w:p w:rsidR="008B09FD" w:rsidRPr="00687044" w:rsidRDefault="008B09FD" w:rsidP="008B09FD">
      <w:pPr>
        <w:jc w:val="both"/>
        <w:rPr>
          <w:rFonts w:ascii="Arial" w:hAnsi="Arial" w:cs="Arial"/>
          <w:b/>
          <w:sz w:val="22"/>
          <w:szCs w:val="22"/>
          <w:lang w:val="sr-Cyrl-CS"/>
        </w:rPr>
      </w:pPr>
      <w:r w:rsidRPr="00687044">
        <w:rPr>
          <w:rFonts w:ascii="Arial" w:hAnsi="Arial" w:cs="Arial"/>
          <w:b/>
          <w:sz w:val="22"/>
          <w:szCs w:val="22"/>
          <w:lang w:val="sr-Cyrl-CS"/>
        </w:rPr>
        <w:t>Meстo, дaтум                                                                                                        Гaрaнт</w:t>
      </w:r>
    </w:p>
    <w:p w:rsidR="008B09FD" w:rsidRPr="00687044" w:rsidRDefault="008B09FD" w:rsidP="008B09FD">
      <w:pPr>
        <w:shd w:val="clear" w:color="auto" w:fill="FFFFFF"/>
        <w:rPr>
          <w:rFonts w:ascii="Arial" w:hAnsi="Arial" w:cs="Arial"/>
          <w:lang w:val="sr-Cyrl-CS"/>
        </w:rPr>
      </w:pPr>
      <w:r w:rsidRPr="00687044">
        <w:rPr>
          <w:rFonts w:ascii="Arial" w:hAnsi="Arial" w:cs="Arial"/>
          <w:sz w:val="22"/>
          <w:szCs w:val="22"/>
          <w:lang w:val="sr-Cyrl-CS"/>
        </w:rPr>
        <w:t> </w:t>
      </w:r>
    </w:p>
    <w:p w:rsidR="008B09FD" w:rsidRPr="00687044" w:rsidRDefault="008B09FD" w:rsidP="008B09FD">
      <w:pPr>
        <w:rPr>
          <w:rFonts w:ascii="Arial" w:hAnsi="Arial" w:cs="Arial"/>
          <w:lang w:val="sr-Cyrl-CS"/>
        </w:rPr>
      </w:pPr>
    </w:p>
    <w:p w:rsidR="008B09FD" w:rsidRPr="00687044" w:rsidRDefault="008B09FD" w:rsidP="008B09FD">
      <w:pPr>
        <w:rPr>
          <w:rFonts w:ascii="Arial" w:hAnsi="Arial" w:cs="Arial"/>
          <w:lang w:val="sr-Cyrl-CS"/>
        </w:rPr>
      </w:pPr>
    </w:p>
    <w:p w:rsidR="008B09FD" w:rsidRPr="00687044" w:rsidRDefault="008B09FD" w:rsidP="008B09FD">
      <w:pPr>
        <w:rPr>
          <w:rFonts w:ascii="Arial" w:hAnsi="Arial" w:cs="Arial"/>
          <w:lang w:val="sr-Cyrl-CS"/>
        </w:rPr>
      </w:pPr>
    </w:p>
    <w:p w:rsidR="008B09FD" w:rsidRPr="00687044" w:rsidRDefault="008B09FD"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746137" w:rsidRPr="00687044" w:rsidRDefault="00746137" w:rsidP="008B09FD">
      <w:pPr>
        <w:rPr>
          <w:rFonts w:ascii="Arial" w:hAnsi="Arial" w:cs="Arial"/>
          <w:lang w:val="sr-Cyrl-CS"/>
        </w:rPr>
      </w:pPr>
    </w:p>
    <w:p w:rsidR="008B09FD" w:rsidRPr="00687044" w:rsidRDefault="008B09FD" w:rsidP="008B09FD">
      <w:pPr>
        <w:rPr>
          <w:rFonts w:ascii="Arial" w:hAnsi="Arial" w:cs="Arial"/>
          <w:lang w:val="sr-Cyrl-CS"/>
        </w:rPr>
      </w:pPr>
    </w:p>
    <w:p w:rsidR="008B09FD" w:rsidRPr="00687044" w:rsidRDefault="008B09FD" w:rsidP="008B09FD">
      <w:pPr>
        <w:rPr>
          <w:rFonts w:ascii="Arial" w:eastAsia="TimesNewRomanPSMT" w:hAnsi="Arial" w:cs="Arial"/>
          <w:bCs/>
          <w:color w:val="FF0000"/>
          <w:sz w:val="22"/>
          <w:szCs w:val="22"/>
          <w:lang w:val="sr-Cyrl-CS"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MT" w:hAnsi="Arial" w:cs="Arial"/>
          <w:bCs/>
          <w:sz w:val="22"/>
          <w:szCs w:val="22"/>
          <w:lang w:val="sr-Cyrl-CS" w:eastAsia="en-US"/>
        </w:rPr>
      </w:pPr>
    </w:p>
    <w:p w:rsidR="00457C58" w:rsidRDefault="00457C58" w:rsidP="00457C58">
      <w:pPr>
        <w:jc w:val="center"/>
        <w:rPr>
          <w:rFonts w:ascii="Arial" w:hAnsi="Arial" w:cs="Arial"/>
          <w:b/>
          <w:color w:val="auto"/>
          <w:sz w:val="28"/>
          <w:szCs w:val="28"/>
          <w:lang w:val="sr-Cyrl-RS"/>
        </w:rPr>
      </w:pPr>
      <w:r w:rsidRPr="00457C58">
        <w:rPr>
          <w:rFonts w:ascii="Arial" w:hAnsi="Arial" w:cs="Arial"/>
          <w:b/>
          <w:bCs/>
          <w:iCs/>
          <w:color w:val="auto"/>
          <w:sz w:val="28"/>
          <w:szCs w:val="28"/>
        </w:rPr>
        <w:lastRenderedPageBreak/>
        <w:t xml:space="preserve">8.  </w:t>
      </w:r>
      <w:r w:rsidRPr="00457C58">
        <w:rPr>
          <w:rFonts w:ascii="Arial" w:hAnsi="Arial" w:cs="Arial"/>
          <w:b/>
          <w:color w:val="auto"/>
          <w:sz w:val="28"/>
          <w:szCs w:val="28"/>
        </w:rPr>
        <w:t>МОДЕЛ УГОВОРА</w:t>
      </w:r>
    </w:p>
    <w:p w:rsidR="00457C58" w:rsidRPr="00457C58" w:rsidRDefault="00457C58" w:rsidP="00457C58">
      <w:pPr>
        <w:jc w:val="center"/>
        <w:rPr>
          <w:rFonts w:ascii="Arial" w:hAnsi="Arial" w:cs="Arial"/>
          <w:color w:val="auto"/>
          <w:lang w:val="sr-Cyrl-RS"/>
        </w:rPr>
      </w:pPr>
    </w:p>
    <w:p w:rsidR="008B09FD" w:rsidRPr="00687044" w:rsidRDefault="008B09FD" w:rsidP="008B09FD">
      <w:pPr>
        <w:tabs>
          <w:tab w:val="left" w:pos="5625"/>
        </w:tabs>
        <w:jc w:val="center"/>
        <w:rPr>
          <w:rFonts w:ascii="Arial" w:eastAsia="Calibri" w:hAnsi="Arial" w:cs="Arial"/>
          <w:b/>
          <w:bCs/>
          <w:iCs/>
          <w:sz w:val="28"/>
          <w:szCs w:val="28"/>
          <w:lang w:eastAsia="en-US"/>
        </w:rPr>
      </w:pPr>
      <w:r w:rsidRPr="00687044">
        <w:rPr>
          <w:rFonts w:ascii="Arial" w:eastAsia="Calibri" w:hAnsi="Arial" w:cs="Arial"/>
          <w:b/>
          <w:bCs/>
          <w:iCs/>
          <w:sz w:val="28"/>
          <w:szCs w:val="28"/>
          <w:lang w:eastAsia="en-US"/>
        </w:rPr>
        <w:t xml:space="preserve">УГОВОР О ЈАВНОЈ НАБАВЦИ УСЛУГА </w:t>
      </w:r>
    </w:p>
    <w:p w:rsidR="008B09FD" w:rsidRPr="00687044" w:rsidRDefault="008B09FD" w:rsidP="008B09FD">
      <w:pPr>
        <w:tabs>
          <w:tab w:val="left" w:pos="5625"/>
        </w:tabs>
        <w:jc w:val="center"/>
        <w:rPr>
          <w:rFonts w:ascii="Arial" w:eastAsia="Calibri" w:hAnsi="Arial" w:cs="Arial"/>
          <w:b/>
          <w:bCs/>
          <w:iCs/>
          <w:sz w:val="28"/>
          <w:szCs w:val="28"/>
          <w:lang w:eastAsia="en-US"/>
        </w:rPr>
      </w:pPr>
    </w:p>
    <w:p w:rsidR="008B09FD" w:rsidRPr="00687044" w:rsidRDefault="008B09FD" w:rsidP="008B09FD">
      <w:pPr>
        <w:tabs>
          <w:tab w:val="left" w:pos="5625"/>
        </w:tabs>
        <w:jc w:val="center"/>
        <w:rPr>
          <w:rFonts w:ascii="Arial" w:hAnsi="Arial" w:cs="Arial"/>
          <w:b/>
        </w:rPr>
      </w:pPr>
      <w:r w:rsidRPr="00687044">
        <w:rPr>
          <w:rFonts w:ascii="Arial" w:eastAsia="Calibri" w:hAnsi="Arial" w:cs="Arial"/>
          <w:b/>
          <w:bCs/>
          <w:iCs/>
          <w:lang w:eastAsia="en-US"/>
        </w:rPr>
        <w:t xml:space="preserve">ИЗРАДЕ СТУДИЈЕ </w:t>
      </w:r>
      <w:r w:rsidR="00471152">
        <w:rPr>
          <w:rFonts w:ascii="Arial" w:eastAsia="Calibri" w:hAnsi="Arial" w:cs="Arial"/>
          <w:b/>
          <w:bCs/>
          <w:iCs/>
          <w:lang w:val="sr-Cyrl-RS" w:eastAsia="en-US"/>
        </w:rPr>
        <w:t xml:space="preserve">ИНВЕСТИЦИОНО ТЕХНИЧКА ДОКУМЕНТАЦИЈА ЗА ИЗГРАДЊУ </w:t>
      </w:r>
      <w:r w:rsidR="00471152">
        <w:rPr>
          <w:rFonts w:ascii="Arial" w:hAnsi="Arial" w:cs="Arial"/>
          <w:b/>
          <w:lang w:val="sr-Cyrl-RS"/>
        </w:rPr>
        <w:t>4.</w:t>
      </w:r>
      <w:r w:rsidRPr="00687044">
        <w:rPr>
          <w:rFonts w:ascii="Arial" w:hAnsi="Arial" w:cs="Arial"/>
          <w:b/>
        </w:rPr>
        <w:t xml:space="preserve"> АГРЕГАТА НА ХЕ ПОТПЕЋ</w:t>
      </w:r>
    </w:p>
    <w:p w:rsidR="008B09FD" w:rsidRPr="00687044" w:rsidRDefault="008B09FD" w:rsidP="008B09FD">
      <w:pPr>
        <w:tabs>
          <w:tab w:val="left" w:pos="5625"/>
        </w:tabs>
        <w:jc w:val="center"/>
        <w:rPr>
          <w:rFonts w:ascii="Arial" w:hAnsi="Arial" w:cs="Arial"/>
          <w:b/>
          <w:sz w:val="22"/>
          <w:szCs w:val="22"/>
        </w:rPr>
      </w:pPr>
    </w:p>
    <w:p w:rsidR="008B09FD" w:rsidRPr="00687044" w:rsidRDefault="008B09FD" w:rsidP="008B09FD">
      <w:pPr>
        <w:tabs>
          <w:tab w:val="left" w:pos="5625"/>
        </w:tabs>
        <w:jc w:val="center"/>
        <w:rPr>
          <w:rFonts w:ascii="Arial" w:hAnsi="Arial" w:cs="Arial"/>
          <w:b/>
          <w:sz w:val="22"/>
          <w:szCs w:val="22"/>
        </w:rPr>
      </w:pPr>
    </w:p>
    <w:p w:rsidR="008B09FD" w:rsidRPr="00687044" w:rsidRDefault="008B09FD" w:rsidP="008B09FD">
      <w:pPr>
        <w:jc w:val="both"/>
        <w:rPr>
          <w:rFonts w:ascii="Arial" w:hAnsi="Arial" w:cs="Arial"/>
          <w:lang w:val="sr-Cyrl-CS"/>
        </w:rPr>
      </w:pPr>
      <w:r w:rsidRPr="00687044">
        <w:rPr>
          <w:rFonts w:ascii="Arial" w:hAnsi="Arial" w:cs="Arial"/>
          <w:lang w:val="sr-Cyrl-CS"/>
        </w:rPr>
        <w:t>Закључен између:</w:t>
      </w:r>
    </w:p>
    <w:p w:rsidR="008B09FD" w:rsidRPr="00687044" w:rsidRDefault="008B09FD" w:rsidP="008B09FD">
      <w:pPr>
        <w:jc w:val="both"/>
        <w:rPr>
          <w:rFonts w:ascii="Arial" w:hAnsi="Arial" w:cs="Arial"/>
          <w:lang w:val="sr-Cyrl-CS"/>
        </w:rPr>
      </w:pPr>
      <w:r w:rsidRPr="00687044">
        <w:rPr>
          <w:rFonts w:ascii="Arial" w:hAnsi="Arial" w:cs="Arial"/>
          <w:b/>
          <w:lang w:val="sr-Cyrl-CS"/>
        </w:rPr>
        <w:t>Јавног предузећа „Електропривреда Србије“</w:t>
      </w:r>
      <w:r w:rsidRPr="00687044">
        <w:rPr>
          <w:rFonts w:ascii="Arial" w:hAnsi="Arial" w:cs="Arial"/>
          <w:lang w:val="sr-Cyrl-CS"/>
        </w:rPr>
        <w:t xml:space="preserve"> из Београда, Царице Милице 2, које заступа в.д. генералног директора Александар Обрадовић, ПИБ 103920327, матични број 20053658, текући рачун бр 160 – 700 – 13 </w:t>
      </w:r>
      <w:r w:rsidRPr="00687044">
        <w:rPr>
          <w:rFonts w:ascii="Arial" w:hAnsi="Arial" w:cs="Arial"/>
        </w:rPr>
        <w:t>Banca</w:t>
      </w:r>
      <w:r w:rsidRPr="00687044">
        <w:rPr>
          <w:rFonts w:ascii="Arial" w:hAnsi="Arial" w:cs="Arial"/>
          <w:lang w:val="sr-Cyrl-CS"/>
        </w:rPr>
        <w:t xml:space="preserve"> </w:t>
      </w:r>
      <w:r w:rsidRPr="00687044">
        <w:rPr>
          <w:rFonts w:ascii="Arial" w:hAnsi="Arial" w:cs="Arial"/>
        </w:rPr>
        <w:t>Intesa.</w:t>
      </w:r>
      <w:r w:rsidRPr="00687044">
        <w:rPr>
          <w:rFonts w:ascii="Arial" w:hAnsi="Arial" w:cs="Arial"/>
          <w:lang w:val="sr-Cyrl-CS"/>
        </w:rPr>
        <w:t xml:space="preserve">  </w:t>
      </w:r>
      <w:r w:rsidRPr="00687044">
        <w:rPr>
          <w:rFonts w:ascii="Arial" w:hAnsi="Arial" w:cs="Arial"/>
        </w:rPr>
        <w:t>(</w:t>
      </w:r>
      <w:r w:rsidRPr="00687044">
        <w:rPr>
          <w:rFonts w:ascii="Arial" w:hAnsi="Arial" w:cs="Arial"/>
          <w:lang w:val="sr-Cyrl-CS"/>
        </w:rPr>
        <w:t xml:space="preserve">у даљем тексту </w:t>
      </w:r>
      <w:r w:rsidRPr="00687044">
        <w:rPr>
          <w:rFonts w:ascii="Arial" w:hAnsi="Arial" w:cs="Arial"/>
          <w:b/>
          <w:lang w:val="sr-Cyrl-CS"/>
        </w:rPr>
        <w:t>Наручилац</w:t>
      </w:r>
      <w:r w:rsidRPr="00687044">
        <w:rPr>
          <w:rFonts w:ascii="Arial" w:hAnsi="Arial" w:cs="Arial"/>
          <w:lang w:val="sr-Cyrl-CS"/>
        </w:rPr>
        <w:t xml:space="preserve">)       </w:t>
      </w:r>
    </w:p>
    <w:p w:rsidR="008B09FD" w:rsidRPr="00687044" w:rsidRDefault="008B09FD" w:rsidP="008B09FD">
      <w:pPr>
        <w:jc w:val="both"/>
        <w:rPr>
          <w:rFonts w:ascii="Arial" w:hAnsi="Arial" w:cs="Arial"/>
          <w:lang w:val="ru-RU"/>
        </w:rPr>
      </w:pPr>
      <w:r w:rsidRPr="00687044">
        <w:rPr>
          <w:rFonts w:ascii="Arial" w:hAnsi="Arial" w:cs="Arial"/>
          <w:lang w:val="sr-Cyrl-CS"/>
        </w:rPr>
        <w:t>и</w:t>
      </w:r>
    </w:p>
    <w:p w:rsidR="008B09FD" w:rsidRPr="00687044" w:rsidRDefault="008B09FD" w:rsidP="008B09FD">
      <w:pPr>
        <w:jc w:val="both"/>
        <w:rPr>
          <w:rFonts w:ascii="Arial" w:hAnsi="Arial" w:cs="Arial"/>
          <w:lang w:val="ru-RU"/>
        </w:rPr>
      </w:pPr>
      <w:r w:rsidRPr="00687044">
        <w:rPr>
          <w:rFonts w:ascii="Arial" w:hAnsi="Arial" w:cs="Arial"/>
          <w:lang w:val="sr-Cyrl-CS"/>
        </w:rPr>
        <w:t>________________________________________________________________________адреса__________________________________________________________________ матични број: __________________ ПИБ: ___________________ које заступа директор ________________________________________________________________________</w:t>
      </w:r>
      <w:r w:rsidRPr="00687044">
        <w:rPr>
          <w:rFonts w:ascii="Arial" w:hAnsi="Arial" w:cs="Arial"/>
          <w:i/>
          <w:lang w:val="ru-RU"/>
        </w:rPr>
        <w:t xml:space="preserve"> уз ангажовање подизвођача _____________________________________________________</w:t>
      </w:r>
    </w:p>
    <w:p w:rsidR="008B09FD" w:rsidRPr="00687044" w:rsidRDefault="008B09FD" w:rsidP="008B09FD">
      <w:pPr>
        <w:jc w:val="both"/>
        <w:rPr>
          <w:rFonts w:ascii="Arial" w:hAnsi="Arial" w:cs="Arial"/>
          <w:i/>
          <w:lang w:val="ru-RU"/>
        </w:rPr>
      </w:pPr>
      <w:r w:rsidRPr="00687044">
        <w:rPr>
          <w:rFonts w:ascii="Arial" w:hAnsi="Arial" w:cs="Arial"/>
          <w:i/>
          <w:lang w:val="ru-RU"/>
        </w:rPr>
        <w:tab/>
      </w:r>
      <w:r w:rsidRPr="00687044">
        <w:rPr>
          <w:rFonts w:ascii="Arial" w:hAnsi="Arial" w:cs="Arial"/>
          <w:i/>
          <w:lang w:val="ru-RU"/>
        </w:rPr>
        <w:tab/>
      </w:r>
      <w:r w:rsidRPr="00687044">
        <w:rPr>
          <w:rFonts w:ascii="Arial" w:hAnsi="Arial" w:cs="Arial"/>
          <w:i/>
          <w:lang w:val="ru-RU"/>
        </w:rPr>
        <w:tab/>
      </w:r>
      <w:r w:rsidRPr="00687044">
        <w:rPr>
          <w:rFonts w:ascii="Arial" w:hAnsi="Arial" w:cs="Arial"/>
          <w:i/>
          <w:lang w:val="ru-RU"/>
        </w:rPr>
        <w:tab/>
        <w:t xml:space="preserve">     (навести назив подизвођача уколико је планирано ангажовање) са учесницима у заједничкој понуди: ______________________________________________</w:t>
      </w:r>
    </w:p>
    <w:p w:rsidR="008B09FD" w:rsidRPr="00687044" w:rsidRDefault="008B09FD" w:rsidP="008B09FD">
      <w:pPr>
        <w:jc w:val="both"/>
        <w:rPr>
          <w:rFonts w:ascii="Arial" w:hAnsi="Arial" w:cs="Arial"/>
          <w:i/>
          <w:lang w:val="ru-RU"/>
        </w:rPr>
      </w:pPr>
      <w:r w:rsidRPr="00687044">
        <w:rPr>
          <w:rFonts w:ascii="Arial" w:hAnsi="Arial" w:cs="Arial"/>
          <w:i/>
          <w:lang w:val="ru-RU"/>
        </w:rPr>
        <w:t xml:space="preserve">________________________________________________ </w:t>
      </w:r>
      <w:r w:rsidRPr="00687044">
        <w:rPr>
          <w:rFonts w:ascii="Arial" w:hAnsi="Arial" w:cs="Arial"/>
          <w:lang w:val="sr-Cyrl-CS"/>
        </w:rPr>
        <w:t xml:space="preserve">(у даљем тексту </w:t>
      </w:r>
      <w:r w:rsidRPr="00687044">
        <w:rPr>
          <w:rFonts w:ascii="Arial" w:hAnsi="Arial" w:cs="Arial"/>
          <w:b/>
          <w:bCs/>
          <w:lang w:val="sr-Cyrl-CS"/>
        </w:rPr>
        <w:t>Пружалац услуге</w:t>
      </w:r>
      <w:r w:rsidRPr="00687044">
        <w:rPr>
          <w:rFonts w:ascii="Arial" w:hAnsi="Arial" w:cs="Arial"/>
          <w:lang w:val="sr-Cyrl-CS"/>
        </w:rPr>
        <w:t>)</w:t>
      </w:r>
    </w:p>
    <w:p w:rsidR="008B09FD" w:rsidRPr="00687044" w:rsidRDefault="008B09FD" w:rsidP="008B09FD">
      <w:pPr>
        <w:jc w:val="both"/>
        <w:rPr>
          <w:rFonts w:ascii="Arial" w:hAnsi="Arial" w:cs="Arial"/>
          <w:i/>
          <w:lang w:val="ru-RU"/>
        </w:rPr>
      </w:pPr>
      <w:r w:rsidRPr="00687044">
        <w:rPr>
          <w:rFonts w:ascii="Arial" w:hAnsi="Arial" w:cs="Arial"/>
          <w:i/>
          <w:lang w:val="ru-RU"/>
        </w:rPr>
        <w:t xml:space="preserve"> (навести све остале учеснике у заједничкој понуди)   </w:t>
      </w:r>
    </w:p>
    <w:p w:rsidR="008B09FD" w:rsidRPr="00687044" w:rsidRDefault="008B09FD" w:rsidP="008B09FD">
      <w:pPr>
        <w:jc w:val="both"/>
        <w:rPr>
          <w:rFonts w:ascii="Arial" w:hAnsi="Arial" w:cs="Arial"/>
          <w:sz w:val="22"/>
          <w:szCs w:val="22"/>
          <w:lang w:val="ru-RU"/>
        </w:rPr>
      </w:pPr>
    </w:p>
    <w:p w:rsidR="00C745F8" w:rsidRDefault="00C745F8" w:rsidP="008B09FD">
      <w:pPr>
        <w:tabs>
          <w:tab w:val="left" w:pos="3555"/>
        </w:tabs>
        <w:jc w:val="center"/>
        <w:rPr>
          <w:rFonts w:ascii="Arial" w:hAnsi="Arial" w:cs="Arial"/>
          <w:sz w:val="22"/>
          <w:szCs w:val="22"/>
          <w:lang w:val="sr-Cyrl-CS"/>
        </w:rPr>
      </w:pPr>
    </w:p>
    <w:p w:rsidR="008B09FD" w:rsidRPr="00687044" w:rsidRDefault="008B09FD" w:rsidP="00C745F8">
      <w:pPr>
        <w:tabs>
          <w:tab w:val="left" w:pos="3555"/>
        </w:tabs>
        <w:jc w:val="center"/>
        <w:rPr>
          <w:rFonts w:ascii="Arial" w:hAnsi="Arial" w:cs="Arial"/>
          <w:sz w:val="22"/>
          <w:szCs w:val="22"/>
          <w:lang w:val="sr-Cyrl-CS"/>
        </w:rPr>
      </w:pPr>
      <w:r w:rsidRPr="00687044">
        <w:rPr>
          <w:rFonts w:ascii="Arial" w:hAnsi="Arial" w:cs="Arial"/>
          <w:sz w:val="22"/>
          <w:szCs w:val="22"/>
          <w:lang w:val="sr-Cyrl-CS"/>
        </w:rPr>
        <w:t>Члан 1.</w:t>
      </w:r>
    </w:p>
    <w:p w:rsidR="008B09FD" w:rsidRPr="00687044" w:rsidRDefault="008B09FD" w:rsidP="008B09FD">
      <w:pPr>
        <w:tabs>
          <w:tab w:val="left" w:pos="3555"/>
        </w:tabs>
        <w:jc w:val="center"/>
        <w:rPr>
          <w:rFonts w:ascii="Arial" w:hAnsi="Arial" w:cs="Arial"/>
          <w:sz w:val="22"/>
          <w:szCs w:val="22"/>
          <w:lang w:val="sr-Cyrl-CS"/>
        </w:rPr>
      </w:pPr>
    </w:p>
    <w:p w:rsidR="008B09FD" w:rsidRPr="00687044" w:rsidRDefault="008B09FD" w:rsidP="008B09FD">
      <w:pPr>
        <w:tabs>
          <w:tab w:val="left" w:pos="3555"/>
        </w:tabs>
        <w:jc w:val="both"/>
        <w:rPr>
          <w:rFonts w:ascii="Arial" w:hAnsi="Arial" w:cs="Arial"/>
          <w:lang w:val="sr-Cyrl-CS"/>
        </w:rPr>
      </w:pPr>
      <w:r w:rsidRPr="00687044">
        <w:rPr>
          <w:rFonts w:ascii="Arial" w:hAnsi="Arial" w:cs="Arial"/>
          <w:sz w:val="22"/>
          <w:szCs w:val="22"/>
          <w:lang w:val="sr-Cyrl-CS"/>
        </w:rPr>
        <w:t>1.</w:t>
      </w:r>
      <w:r w:rsidRPr="00687044">
        <w:rPr>
          <w:rFonts w:ascii="Arial" w:hAnsi="Arial" w:cs="Arial"/>
          <w:lang w:val="sr-Cyrl-CS"/>
        </w:rPr>
        <w:t>1 Уговорне стране констатују:</w:t>
      </w:r>
    </w:p>
    <w:p w:rsidR="008B09FD" w:rsidRPr="00687044" w:rsidRDefault="008B09FD" w:rsidP="008B09FD">
      <w:pPr>
        <w:jc w:val="both"/>
        <w:rPr>
          <w:rFonts w:ascii="Arial" w:hAnsi="Arial" w:cs="Arial"/>
          <w:b/>
        </w:rPr>
      </w:pPr>
      <w:r w:rsidRPr="00687044">
        <w:rPr>
          <w:rFonts w:ascii="Arial" w:hAnsi="Arial" w:cs="Arial"/>
          <w:lang w:val="sr-Cyrl-CS"/>
        </w:rPr>
        <w:t>- да је Наручилац, сагласно одредбама Закона о јавним набавкама (''Службени гласник Републике Србије“ бр.124/2012),</w:t>
      </w:r>
      <w:r w:rsidRPr="00687044">
        <w:rPr>
          <w:rFonts w:ascii="Arial" w:hAnsi="Arial" w:cs="Arial"/>
        </w:rPr>
        <w:t xml:space="preserve"> </w:t>
      </w:r>
      <w:r w:rsidRPr="00687044">
        <w:rPr>
          <w:rFonts w:ascii="Arial" w:hAnsi="Arial" w:cs="Arial"/>
          <w:lang w:val="sr-Cyrl-CS"/>
        </w:rPr>
        <w:t xml:space="preserve">на основу Позива за подношење понуда за јавну набавку бр. </w:t>
      </w:r>
      <w:r w:rsidR="00746137" w:rsidRPr="00687044">
        <w:rPr>
          <w:rFonts w:ascii="Arial" w:hAnsi="Arial" w:cs="Arial"/>
          <w:lang w:val="sr-Cyrl-CS"/>
        </w:rPr>
        <w:t>33/14</w:t>
      </w:r>
      <w:r w:rsidRPr="00687044">
        <w:rPr>
          <w:rFonts w:ascii="Arial" w:hAnsi="Arial" w:cs="Arial"/>
          <w:lang w:val="sr-Cyrl-CS"/>
        </w:rPr>
        <w:t xml:space="preserve">/ДОИЕ  спровео </w:t>
      </w:r>
      <w:r w:rsidR="00E37165">
        <w:rPr>
          <w:rFonts w:ascii="Arial" w:hAnsi="Arial" w:cs="Arial"/>
          <w:lang w:val="sr-Cyrl-CS"/>
        </w:rPr>
        <w:t>преговарачки поступак са објављивањем позива за подношење понуда за  набавку</w:t>
      </w:r>
      <w:r w:rsidRPr="00687044">
        <w:rPr>
          <w:rFonts w:ascii="Arial" w:hAnsi="Arial" w:cs="Arial"/>
          <w:lang w:val="sr-Cyrl-CS"/>
        </w:rPr>
        <w:t xml:space="preserve"> услуга – израда студије </w:t>
      </w:r>
      <w:r w:rsidRPr="00687044">
        <w:rPr>
          <w:rFonts w:ascii="Arial" w:hAnsi="Arial" w:cs="Arial"/>
          <w:b/>
          <w:bCs/>
        </w:rPr>
        <w:t>„</w:t>
      </w:r>
      <w:r w:rsidR="007A65F5" w:rsidRPr="00687044">
        <w:rPr>
          <w:rFonts w:ascii="Arial" w:eastAsia="TimesNewRomanPSMT" w:hAnsi="Arial" w:cs="Arial"/>
          <w:b/>
        </w:rPr>
        <w:t>Инвестиционо – техничка документација за изградњу 4. Агрегата у ХЕ Потпећ</w:t>
      </w:r>
      <w:r w:rsidRPr="00687044">
        <w:rPr>
          <w:rFonts w:ascii="Arial" w:hAnsi="Arial" w:cs="Arial"/>
          <w:b/>
        </w:rPr>
        <w:t>“</w:t>
      </w:r>
      <w:r w:rsidRPr="00687044">
        <w:rPr>
          <w:rFonts w:ascii="Arial" w:hAnsi="Arial" w:cs="Arial"/>
          <w:lang w:val="sr-Cyrl-CS"/>
        </w:rPr>
        <w:t xml:space="preserve">, </w:t>
      </w:r>
      <w:bookmarkStart w:id="4" w:name="_GoBack"/>
      <w:bookmarkEnd w:id="4"/>
    </w:p>
    <w:p w:rsidR="008B09FD" w:rsidRPr="00687044" w:rsidRDefault="008B09FD" w:rsidP="008B09FD">
      <w:pPr>
        <w:tabs>
          <w:tab w:val="left" w:pos="3555"/>
        </w:tabs>
        <w:jc w:val="both"/>
        <w:rPr>
          <w:rFonts w:ascii="Arial" w:hAnsi="Arial" w:cs="Arial"/>
          <w:lang w:val="sr-Cyrl-CS"/>
        </w:rPr>
      </w:pPr>
      <w:r w:rsidRPr="00687044">
        <w:rPr>
          <w:rFonts w:ascii="Arial" w:hAnsi="Arial" w:cs="Arial"/>
          <w:lang w:val="sr-Cyrl-CS"/>
        </w:rPr>
        <w:t>- да је Пружалац услуге доставио понуду за јавну набавку бр.________, бр._________ од ___________ године, евидентирану код Наручиоца под бројем _______ од_________. године, која се налази у прилогу уговора и саставни је део овог уговора;</w:t>
      </w:r>
    </w:p>
    <w:p w:rsidR="008B09FD" w:rsidRPr="00687044" w:rsidRDefault="008B09FD" w:rsidP="008B09FD">
      <w:pPr>
        <w:jc w:val="both"/>
        <w:rPr>
          <w:rFonts w:ascii="Arial" w:hAnsi="Arial" w:cs="Arial"/>
          <w:b/>
        </w:rPr>
      </w:pPr>
      <w:r w:rsidRPr="00687044">
        <w:rPr>
          <w:rFonts w:ascii="Arial" w:hAnsi="Arial" w:cs="Arial"/>
          <w:lang w:val="sr-Cyrl-CS"/>
        </w:rPr>
        <w:t xml:space="preserve">- да је Наручилац, на основу понуде Пружаоца услуге и Одлуке о додели уговора бр.________ од _________. године изабрао Пружаоца услуга за пружање услуга израда студије </w:t>
      </w:r>
      <w:r w:rsidRPr="00687044">
        <w:rPr>
          <w:rFonts w:ascii="Arial" w:hAnsi="Arial" w:cs="Arial"/>
          <w:bCs/>
        </w:rPr>
        <w:t>„</w:t>
      </w:r>
      <w:r w:rsidR="0080242F" w:rsidRPr="00687044">
        <w:rPr>
          <w:rFonts w:ascii="Arial" w:eastAsia="TimesNewRomanPSMT" w:hAnsi="Arial" w:cs="Arial"/>
          <w:b/>
        </w:rPr>
        <w:t>Инвестиционо – техничка документација за изградњу 4. Агрегата у ХЕ Потпећ“</w:t>
      </w:r>
      <w:r w:rsidRPr="00687044">
        <w:rPr>
          <w:rFonts w:ascii="Arial" w:hAnsi="Arial" w:cs="Arial"/>
          <w:lang w:val="sr-Cyrl-CS"/>
        </w:rPr>
        <w:t xml:space="preserve">,по спроведеном поступку јавне набавке бр. </w:t>
      </w:r>
      <w:r w:rsidR="0009461B" w:rsidRPr="00687044">
        <w:rPr>
          <w:rFonts w:ascii="Arial" w:hAnsi="Arial" w:cs="Arial"/>
          <w:lang w:val="sr-Cyrl-CS"/>
        </w:rPr>
        <w:t>33/14</w:t>
      </w:r>
      <w:r w:rsidRPr="00687044">
        <w:rPr>
          <w:rFonts w:ascii="Arial" w:hAnsi="Arial" w:cs="Arial"/>
          <w:lang w:val="sr-Cyrl-CS"/>
        </w:rPr>
        <w:t>/ДОИЕ.</w:t>
      </w:r>
    </w:p>
    <w:p w:rsidR="00047365" w:rsidRPr="00687044" w:rsidRDefault="00047365" w:rsidP="008B09FD">
      <w:pPr>
        <w:tabs>
          <w:tab w:val="left" w:pos="3555"/>
        </w:tabs>
        <w:jc w:val="center"/>
        <w:rPr>
          <w:rFonts w:ascii="Arial" w:hAnsi="Arial" w:cs="Arial"/>
          <w:sz w:val="22"/>
          <w:szCs w:val="22"/>
          <w:lang w:val="sr-Cyrl-CS"/>
        </w:rPr>
      </w:pPr>
    </w:p>
    <w:p w:rsidR="00C745F8" w:rsidRDefault="00C745F8" w:rsidP="008B09FD">
      <w:pPr>
        <w:tabs>
          <w:tab w:val="left" w:pos="3555"/>
        </w:tabs>
        <w:jc w:val="center"/>
        <w:rPr>
          <w:rFonts w:ascii="Arial" w:hAnsi="Arial" w:cs="Arial"/>
          <w:sz w:val="22"/>
          <w:szCs w:val="22"/>
          <w:lang w:val="sr-Cyrl-CS"/>
        </w:rPr>
      </w:pPr>
    </w:p>
    <w:p w:rsidR="00C745F8" w:rsidRDefault="00C745F8" w:rsidP="008B09FD">
      <w:pPr>
        <w:tabs>
          <w:tab w:val="left" w:pos="3555"/>
        </w:tabs>
        <w:jc w:val="center"/>
        <w:rPr>
          <w:rFonts w:ascii="Arial" w:hAnsi="Arial" w:cs="Arial"/>
          <w:sz w:val="22"/>
          <w:szCs w:val="22"/>
          <w:lang w:val="sr-Cyrl-CS"/>
        </w:rPr>
      </w:pPr>
    </w:p>
    <w:p w:rsidR="00C745F8" w:rsidRDefault="00C745F8" w:rsidP="008B09FD">
      <w:pPr>
        <w:tabs>
          <w:tab w:val="left" w:pos="3555"/>
        </w:tabs>
        <w:jc w:val="center"/>
        <w:rPr>
          <w:rFonts w:ascii="Arial" w:hAnsi="Arial" w:cs="Arial"/>
          <w:sz w:val="22"/>
          <w:szCs w:val="22"/>
          <w:lang w:val="sr-Cyrl-CS"/>
        </w:rPr>
      </w:pPr>
    </w:p>
    <w:p w:rsidR="00C745F8" w:rsidRDefault="00C745F8" w:rsidP="008B09FD">
      <w:pPr>
        <w:tabs>
          <w:tab w:val="left" w:pos="3555"/>
        </w:tabs>
        <w:jc w:val="center"/>
        <w:rPr>
          <w:rFonts w:ascii="Arial" w:hAnsi="Arial" w:cs="Arial"/>
          <w:sz w:val="22"/>
          <w:szCs w:val="22"/>
          <w:lang w:val="sr-Cyrl-CS"/>
        </w:rPr>
      </w:pPr>
    </w:p>
    <w:p w:rsidR="008B09FD" w:rsidRPr="00687044" w:rsidRDefault="008B09FD" w:rsidP="008B09FD">
      <w:pPr>
        <w:tabs>
          <w:tab w:val="left" w:pos="3555"/>
        </w:tabs>
        <w:jc w:val="center"/>
        <w:rPr>
          <w:rFonts w:ascii="Arial" w:hAnsi="Arial" w:cs="Arial"/>
          <w:sz w:val="22"/>
          <w:szCs w:val="22"/>
          <w:lang w:val="sr-Cyrl-CS"/>
        </w:rPr>
      </w:pPr>
      <w:r w:rsidRPr="00687044">
        <w:rPr>
          <w:rFonts w:ascii="Arial" w:hAnsi="Arial" w:cs="Arial"/>
          <w:sz w:val="22"/>
          <w:szCs w:val="22"/>
          <w:lang w:val="sr-Cyrl-CS"/>
        </w:rPr>
        <w:lastRenderedPageBreak/>
        <w:t>Члан 2.</w:t>
      </w:r>
    </w:p>
    <w:p w:rsidR="008B09FD" w:rsidRPr="00687044" w:rsidRDefault="008B09FD" w:rsidP="008B09FD">
      <w:pPr>
        <w:tabs>
          <w:tab w:val="left" w:pos="3555"/>
        </w:tabs>
        <w:jc w:val="center"/>
        <w:rPr>
          <w:rFonts w:ascii="Arial" w:hAnsi="Arial" w:cs="Arial"/>
          <w:sz w:val="22"/>
          <w:szCs w:val="22"/>
          <w:lang w:val="sr-Cyrl-CS"/>
        </w:rPr>
      </w:pPr>
    </w:p>
    <w:p w:rsidR="008B09FD" w:rsidRDefault="008B09FD" w:rsidP="008B09FD">
      <w:pPr>
        <w:jc w:val="both"/>
        <w:rPr>
          <w:rFonts w:ascii="Arial" w:hAnsi="Arial" w:cs="Arial"/>
          <w:b/>
          <w:lang w:val="sr-Cyrl-RS"/>
        </w:rPr>
      </w:pPr>
      <w:r w:rsidRPr="00687044">
        <w:rPr>
          <w:rFonts w:ascii="Arial" w:hAnsi="Arial" w:cs="Arial"/>
          <w:sz w:val="22"/>
          <w:szCs w:val="22"/>
          <w:lang w:val="sr-Cyrl-CS"/>
        </w:rPr>
        <w:t xml:space="preserve">2.1. </w:t>
      </w:r>
      <w:r w:rsidRPr="00687044">
        <w:rPr>
          <w:rFonts w:ascii="Arial" w:hAnsi="Arial" w:cs="Arial"/>
          <w:lang w:val="sr-Cyrl-CS"/>
        </w:rPr>
        <w:t xml:space="preserve">Предмет овог уговора је израда студије </w:t>
      </w:r>
      <w:r w:rsidRPr="00687044">
        <w:rPr>
          <w:rFonts w:ascii="Arial" w:hAnsi="Arial" w:cs="Arial"/>
          <w:bCs/>
        </w:rPr>
        <w:t>„</w:t>
      </w:r>
      <w:r w:rsidR="00417F76" w:rsidRPr="00687044">
        <w:rPr>
          <w:rFonts w:ascii="Arial" w:hAnsi="Arial" w:cs="Arial"/>
          <w:b/>
          <w:bCs/>
        </w:rPr>
        <w:t>„</w:t>
      </w:r>
      <w:r w:rsidR="00417F76" w:rsidRPr="00687044">
        <w:rPr>
          <w:rFonts w:ascii="Arial" w:eastAsia="TimesNewRomanPSMT" w:hAnsi="Arial" w:cs="Arial"/>
          <w:b/>
        </w:rPr>
        <w:t>Инвестиционо – техничка документација за изградњу 4. Агрегата у ХЕ Потпећ</w:t>
      </w:r>
      <w:r w:rsidR="00417F76" w:rsidRPr="00687044">
        <w:rPr>
          <w:rFonts w:ascii="Arial" w:hAnsi="Arial" w:cs="Arial"/>
          <w:b/>
        </w:rPr>
        <w:t>“</w:t>
      </w:r>
    </w:p>
    <w:p w:rsidR="00871A17" w:rsidRPr="00871A17" w:rsidRDefault="00871A17" w:rsidP="008B09FD">
      <w:pPr>
        <w:jc w:val="both"/>
        <w:rPr>
          <w:rFonts w:ascii="Arial" w:hAnsi="Arial" w:cs="Arial"/>
          <w:b/>
          <w:lang w:val="sr-Cyrl-RS"/>
        </w:rPr>
      </w:pPr>
    </w:p>
    <w:p w:rsidR="008B09FD" w:rsidRPr="00687044" w:rsidRDefault="008B09FD" w:rsidP="008B09FD">
      <w:pPr>
        <w:tabs>
          <w:tab w:val="left" w:pos="3555"/>
        </w:tabs>
        <w:jc w:val="both"/>
        <w:rPr>
          <w:rFonts w:ascii="Arial" w:hAnsi="Arial" w:cs="Arial"/>
          <w:lang w:val="sr-Cyrl-CS"/>
        </w:rPr>
      </w:pPr>
      <w:r w:rsidRPr="00687044">
        <w:rPr>
          <w:rFonts w:ascii="Arial" w:hAnsi="Arial" w:cs="Arial"/>
          <w:lang w:val="sr-Cyrl-CS"/>
        </w:rPr>
        <w:t>2.2</w:t>
      </w:r>
      <w:r w:rsidRPr="00687044">
        <w:rPr>
          <w:rFonts w:ascii="Arial" w:hAnsi="Arial" w:cs="Arial"/>
          <w:b/>
          <w:lang w:val="sr-Cyrl-CS"/>
        </w:rPr>
        <w:t xml:space="preserve"> </w:t>
      </w:r>
      <w:r w:rsidRPr="00687044">
        <w:rPr>
          <w:rFonts w:ascii="Arial" w:hAnsi="Arial" w:cs="Arial"/>
          <w:lang w:val="sr-Cyrl-CS"/>
        </w:rPr>
        <w:t>Активности које чине предмет Уговора одређене су по врсти, обиму и техничким карактеристикама  спецификацијом понуде Пружаоца услуге</w:t>
      </w:r>
      <w:r w:rsidRPr="00687044">
        <w:rPr>
          <w:rFonts w:ascii="Arial" w:hAnsi="Arial" w:cs="Arial"/>
        </w:rPr>
        <w:t xml:space="preserve"> </w:t>
      </w:r>
      <w:r w:rsidRPr="00687044">
        <w:rPr>
          <w:rFonts w:ascii="Arial" w:hAnsi="Arial" w:cs="Arial"/>
          <w:lang w:val="sr-Cyrl-CS"/>
        </w:rPr>
        <w:t>достављене по јавној набавци бр._________, бр._________ од_________.године, и техничким спецификацијама предметне набавке, који су саставни део Уговора.</w:t>
      </w:r>
    </w:p>
    <w:p w:rsidR="008B09FD" w:rsidRPr="00687044" w:rsidRDefault="008B09FD" w:rsidP="008B09FD">
      <w:pPr>
        <w:tabs>
          <w:tab w:val="left" w:pos="3555"/>
        </w:tabs>
        <w:jc w:val="both"/>
        <w:rPr>
          <w:rFonts w:ascii="Arial" w:hAnsi="Arial" w:cs="Arial"/>
          <w:lang w:val="sr-Cyrl-CS"/>
        </w:rPr>
      </w:pPr>
      <w:r w:rsidRPr="00687044">
        <w:rPr>
          <w:rFonts w:ascii="Arial" w:hAnsi="Arial" w:cs="Arial"/>
          <w:lang w:val="sr-Cyrl-CS"/>
        </w:rPr>
        <w:t>2.3. Пружалац услуге се обавезује да изврши следеће активности из предмета уговора:</w:t>
      </w:r>
    </w:p>
    <w:p w:rsidR="008B09FD" w:rsidRPr="00687044" w:rsidRDefault="008B09FD" w:rsidP="008B09FD">
      <w:pPr>
        <w:tabs>
          <w:tab w:val="left" w:pos="3555"/>
        </w:tabs>
        <w:jc w:val="both"/>
        <w:rPr>
          <w:rFonts w:ascii="Arial" w:hAnsi="Arial" w:cs="Arial"/>
          <w:i/>
        </w:rPr>
      </w:pPr>
      <w:r w:rsidRPr="00687044">
        <w:rPr>
          <w:rFonts w:ascii="Arial" w:hAnsi="Arial" w:cs="Arial"/>
          <w:i/>
          <w:lang w:val="sr-Cyrl-CS"/>
        </w:rPr>
        <w:t>- попуњава наручилац – активности одређене техничком спецификацијом.</w:t>
      </w:r>
    </w:p>
    <w:p w:rsidR="008B09FD" w:rsidRPr="00687044" w:rsidRDefault="008B09FD" w:rsidP="008B09FD">
      <w:pPr>
        <w:tabs>
          <w:tab w:val="left" w:pos="3555"/>
        </w:tabs>
        <w:jc w:val="both"/>
        <w:rPr>
          <w:rFonts w:ascii="Arial" w:hAnsi="Arial" w:cs="Arial"/>
          <w:lang w:val="sr-Cyrl-CS"/>
        </w:rPr>
      </w:pPr>
    </w:p>
    <w:p w:rsidR="008B09FD" w:rsidRPr="00687044" w:rsidRDefault="008B09FD" w:rsidP="008B09FD">
      <w:pPr>
        <w:tabs>
          <w:tab w:val="left" w:pos="3555"/>
        </w:tabs>
        <w:jc w:val="center"/>
        <w:rPr>
          <w:rFonts w:ascii="Arial" w:hAnsi="Arial" w:cs="Arial"/>
          <w:lang w:val="sr-Cyrl-CS"/>
        </w:rPr>
      </w:pPr>
      <w:r w:rsidRPr="00687044">
        <w:rPr>
          <w:rFonts w:ascii="Arial" w:hAnsi="Arial" w:cs="Arial"/>
          <w:lang w:val="sr-Cyrl-CS"/>
        </w:rPr>
        <w:t>Члан 3.</w:t>
      </w:r>
    </w:p>
    <w:p w:rsidR="008B09FD" w:rsidRPr="00687044" w:rsidRDefault="008B09FD" w:rsidP="008B09FD">
      <w:pPr>
        <w:tabs>
          <w:tab w:val="left" w:pos="3555"/>
        </w:tabs>
        <w:jc w:val="center"/>
        <w:rPr>
          <w:rFonts w:ascii="Arial" w:hAnsi="Arial" w:cs="Arial"/>
          <w:lang w:val="sr-Cyrl-CS"/>
        </w:rPr>
      </w:pPr>
    </w:p>
    <w:p w:rsidR="008B09FD" w:rsidRPr="00E01AFA" w:rsidRDefault="008B09FD" w:rsidP="00586A58">
      <w:pPr>
        <w:pStyle w:val="ListParagraph"/>
        <w:numPr>
          <w:ilvl w:val="1"/>
          <w:numId w:val="36"/>
        </w:numPr>
        <w:tabs>
          <w:tab w:val="left" w:pos="3555"/>
        </w:tabs>
        <w:jc w:val="both"/>
        <w:rPr>
          <w:rFonts w:ascii="Arial" w:hAnsi="Arial" w:cs="Arial"/>
          <w:b/>
          <w:lang w:val="sr-Cyrl-CS"/>
        </w:rPr>
      </w:pPr>
      <w:r w:rsidRPr="00E01AFA">
        <w:rPr>
          <w:rFonts w:ascii="Arial" w:hAnsi="Arial" w:cs="Arial"/>
          <w:lang w:val="sr-Cyrl-CS"/>
        </w:rPr>
        <w:t>Вредност предмета уговора износи</w:t>
      </w:r>
      <w:r w:rsidRPr="00E01AFA">
        <w:rPr>
          <w:rFonts w:ascii="Arial" w:hAnsi="Arial" w:cs="Arial"/>
          <w:b/>
          <w:lang w:val="sr-Cyrl-CS"/>
        </w:rPr>
        <w:t xml:space="preserve">_____________________ динара, без ПДВ, односно __________________ динара са ПДВ. </w:t>
      </w:r>
    </w:p>
    <w:p w:rsidR="008B09FD" w:rsidRPr="00687044" w:rsidRDefault="008B09FD" w:rsidP="008B09FD">
      <w:pPr>
        <w:tabs>
          <w:tab w:val="left" w:pos="3555"/>
        </w:tabs>
        <w:jc w:val="both"/>
        <w:rPr>
          <w:rFonts w:ascii="Arial" w:hAnsi="Arial" w:cs="Arial"/>
          <w:lang w:val="sr-Cyrl-CS"/>
        </w:rPr>
      </w:pPr>
    </w:p>
    <w:p w:rsidR="008B09FD" w:rsidRPr="00E01AFA" w:rsidRDefault="008B09FD" w:rsidP="00586A58">
      <w:pPr>
        <w:pStyle w:val="ListParagraph"/>
        <w:numPr>
          <w:ilvl w:val="1"/>
          <w:numId w:val="36"/>
        </w:numPr>
        <w:tabs>
          <w:tab w:val="left" w:pos="3555"/>
        </w:tabs>
        <w:jc w:val="both"/>
        <w:rPr>
          <w:rFonts w:ascii="Arial" w:eastAsia="TimesNewRomanPSMT" w:hAnsi="Arial" w:cs="Arial"/>
          <w:bCs/>
          <w:iCs/>
          <w:lang w:eastAsia="en-US"/>
        </w:rPr>
      </w:pPr>
      <w:r w:rsidRPr="00E01AFA">
        <w:rPr>
          <w:rFonts w:ascii="Arial" w:hAnsi="Arial" w:cs="Arial"/>
          <w:lang w:val="sr-Cyrl-CS"/>
        </w:rPr>
        <w:t xml:space="preserve">У цену су </w:t>
      </w:r>
      <w:r w:rsidRPr="00E01AFA">
        <w:rPr>
          <w:rFonts w:ascii="Arial" w:hAnsi="Arial" w:cs="Arial"/>
          <w:bCs/>
          <w:spacing w:val="1"/>
          <w:lang w:val="sr-Cyrl-CS"/>
        </w:rPr>
        <w:t xml:space="preserve">урачунати сви трошкови везани за реализацију Уговора, </w:t>
      </w:r>
      <w:r w:rsidRPr="00E01AFA">
        <w:rPr>
          <w:rFonts w:ascii="Arial" w:eastAsia="TimesNewRomanPSMT" w:hAnsi="Arial" w:cs="Arial"/>
          <w:bCs/>
          <w:iCs/>
          <w:lang w:eastAsia="en-US"/>
        </w:rPr>
        <w:t xml:space="preserve">рачунајући и све пратеће трошкове које понуђач има у реализацији предметне јавне набавке.  </w:t>
      </w:r>
    </w:p>
    <w:p w:rsidR="008B09FD" w:rsidRPr="00687044" w:rsidRDefault="008B09FD" w:rsidP="008B09FD">
      <w:pPr>
        <w:tabs>
          <w:tab w:val="left" w:pos="3555"/>
        </w:tabs>
        <w:jc w:val="both"/>
        <w:rPr>
          <w:rFonts w:ascii="Arial" w:hAnsi="Arial" w:cs="Arial"/>
        </w:rPr>
      </w:pPr>
    </w:p>
    <w:p w:rsidR="008B09FD" w:rsidRPr="00687044" w:rsidRDefault="008B09FD" w:rsidP="008B09FD">
      <w:pPr>
        <w:tabs>
          <w:tab w:val="left" w:pos="3555"/>
        </w:tabs>
        <w:jc w:val="center"/>
        <w:rPr>
          <w:rFonts w:ascii="Arial" w:hAnsi="Arial" w:cs="Arial"/>
          <w:lang w:val="sr-Cyrl-CS"/>
        </w:rPr>
      </w:pPr>
      <w:r w:rsidRPr="00687044">
        <w:rPr>
          <w:rFonts w:ascii="Arial" w:hAnsi="Arial" w:cs="Arial"/>
          <w:lang w:val="sr-Cyrl-CS"/>
        </w:rPr>
        <w:t>Члан 4.</w:t>
      </w:r>
    </w:p>
    <w:p w:rsidR="008B09FD" w:rsidRPr="00687044" w:rsidRDefault="008B09FD" w:rsidP="008B09FD">
      <w:pPr>
        <w:jc w:val="both"/>
        <w:rPr>
          <w:rFonts w:ascii="Arial" w:hAnsi="Arial" w:cs="Arial"/>
        </w:rPr>
      </w:pPr>
    </w:p>
    <w:p w:rsidR="008B09FD" w:rsidRPr="00687044" w:rsidRDefault="00D96E3C" w:rsidP="008B09FD">
      <w:pPr>
        <w:jc w:val="both"/>
        <w:rPr>
          <w:rFonts w:ascii="Arial" w:hAnsi="Arial" w:cs="Arial"/>
          <w:b/>
        </w:rPr>
      </w:pPr>
      <w:r>
        <w:rPr>
          <w:rFonts w:ascii="Arial" w:hAnsi="Arial" w:cs="Arial"/>
          <w:b/>
          <w:lang w:val="sr-Cyrl-RS"/>
        </w:rPr>
        <w:t xml:space="preserve">4. </w:t>
      </w:r>
      <w:r w:rsidR="008B09FD" w:rsidRPr="00687044">
        <w:rPr>
          <w:rFonts w:ascii="Arial" w:hAnsi="Arial" w:cs="Arial"/>
          <w:b/>
        </w:rPr>
        <w:t>Цена је фиксна и не може се мењати за све време трајања уговора.</w:t>
      </w:r>
    </w:p>
    <w:p w:rsidR="008B09FD" w:rsidRPr="00687044" w:rsidRDefault="008B09FD" w:rsidP="008B09FD">
      <w:pPr>
        <w:jc w:val="both"/>
        <w:rPr>
          <w:rFonts w:ascii="Arial" w:hAnsi="Arial" w:cs="Arial"/>
          <w:b/>
        </w:rPr>
      </w:pPr>
    </w:p>
    <w:p w:rsidR="008B09FD" w:rsidRPr="00687044" w:rsidRDefault="008B09FD" w:rsidP="008B09FD">
      <w:pPr>
        <w:tabs>
          <w:tab w:val="left" w:pos="3555"/>
        </w:tabs>
        <w:jc w:val="center"/>
        <w:rPr>
          <w:rFonts w:ascii="Arial" w:hAnsi="Arial" w:cs="Arial"/>
          <w:lang w:val="sr-Cyrl-CS"/>
        </w:rPr>
      </w:pPr>
      <w:r w:rsidRPr="00687044">
        <w:rPr>
          <w:rFonts w:ascii="Arial" w:hAnsi="Arial" w:cs="Arial"/>
        </w:rPr>
        <w:t xml:space="preserve"> </w:t>
      </w:r>
      <w:r w:rsidRPr="00687044">
        <w:rPr>
          <w:rFonts w:ascii="Arial" w:hAnsi="Arial" w:cs="Arial"/>
          <w:lang w:val="sr-Cyrl-CS"/>
        </w:rPr>
        <w:t>Члан 5.</w:t>
      </w:r>
    </w:p>
    <w:p w:rsidR="008B09FD" w:rsidRPr="00687044" w:rsidRDefault="008B09FD" w:rsidP="008B09FD">
      <w:pPr>
        <w:jc w:val="both"/>
        <w:rPr>
          <w:rFonts w:ascii="Arial" w:hAnsi="Arial" w:cs="Arial"/>
        </w:rPr>
      </w:pPr>
    </w:p>
    <w:p w:rsidR="008B09FD" w:rsidRPr="00687044" w:rsidRDefault="00D96E3C" w:rsidP="008B09FD">
      <w:pPr>
        <w:jc w:val="both"/>
        <w:rPr>
          <w:rFonts w:ascii="Arial" w:hAnsi="Arial" w:cs="Arial"/>
        </w:rPr>
      </w:pPr>
      <w:r>
        <w:rPr>
          <w:rFonts w:ascii="Arial" w:hAnsi="Arial" w:cs="Arial"/>
          <w:lang w:val="sr-Cyrl-RS"/>
        </w:rPr>
        <w:t xml:space="preserve">5.1. </w:t>
      </w:r>
      <w:r w:rsidR="008B09FD" w:rsidRPr="00687044">
        <w:rPr>
          <w:rFonts w:ascii="Arial" w:hAnsi="Arial" w:cs="Arial"/>
        </w:rPr>
        <w:t>Исплата уговорних обавеза вршиће се након закључивања уговора, на следећи начин:</w:t>
      </w:r>
    </w:p>
    <w:p w:rsidR="008B09FD" w:rsidRPr="00687044" w:rsidRDefault="008B09FD" w:rsidP="008B09FD">
      <w:pPr>
        <w:pStyle w:val="CommentText"/>
        <w:rPr>
          <w:rFonts w:ascii="Arial" w:hAnsi="Arial" w:cs="Arial"/>
          <w:sz w:val="22"/>
          <w:szCs w:val="22"/>
        </w:rPr>
      </w:pPr>
      <w:r w:rsidRPr="00687044">
        <w:rPr>
          <w:rFonts w:ascii="Arial" w:hAnsi="Arial" w:cs="Arial"/>
          <w:sz w:val="22"/>
          <w:szCs w:val="22"/>
        </w:rPr>
        <w:t xml:space="preserve">дoкумeнтa нa oснoву кojих сe врши плaћaњe:  издaвaњу фaктурe прeтхoди мeсeчни извeштaj кojи пoдлeжe усвajaњу у oдрeђeнoм рoку и нa oснoву усвojeнoг мeсeчнoг/фaзнoг/ситуaциoнoг извeштaja сe испoстaвљa фaктурa, кoja je oндa пo изнoсу нeспoрнa зa услугу кoja je зaиста извршeнa. Aкo пoстoje фaзни угoвoрни прoизвoди (у склaду сa Teрмин плaнoм) oндa су и oни сaстaвни дeo извeштaja. </w:t>
      </w:r>
    </w:p>
    <w:p w:rsidR="008B09FD" w:rsidRPr="00687044" w:rsidRDefault="008B09FD" w:rsidP="008B09FD">
      <w:pPr>
        <w:pStyle w:val="CommentText"/>
        <w:rPr>
          <w:rFonts w:ascii="Arial" w:hAnsi="Arial" w:cs="Arial"/>
          <w:sz w:val="22"/>
          <w:szCs w:val="22"/>
        </w:rPr>
      </w:pPr>
    </w:p>
    <w:p w:rsidR="008B09FD" w:rsidRPr="00687044" w:rsidRDefault="00D96E3C" w:rsidP="008B09FD">
      <w:pPr>
        <w:pStyle w:val="CommentText"/>
        <w:rPr>
          <w:rFonts w:ascii="Arial" w:hAnsi="Arial" w:cs="Arial"/>
          <w:sz w:val="22"/>
          <w:szCs w:val="22"/>
        </w:rPr>
      </w:pPr>
      <w:r>
        <w:rPr>
          <w:rFonts w:ascii="Arial" w:hAnsi="Arial" w:cs="Arial"/>
          <w:sz w:val="22"/>
          <w:szCs w:val="22"/>
          <w:lang w:val="sr-Cyrl-RS"/>
        </w:rPr>
        <w:t xml:space="preserve">5.2. </w:t>
      </w:r>
      <w:r w:rsidR="008B09FD" w:rsidRPr="00687044">
        <w:rPr>
          <w:rFonts w:ascii="Arial" w:hAnsi="Arial" w:cs="Arial"/>
          <w:sz w:val="22"/>
          <w:szCs w:val="22"/>
        </w:rPr>
        <w:t xml:space="preserve">Плаћање се врши на следећи начин: </w:t>
      </w:r>
    </w:p>
    <w:p w:rsidR="008B09FD" w:rsidRPr="00687044" w:rsidRDefault="008B09FD" w:rsidP="008B09FD">
      <w:pPr>
        <w:ind w:left="720"/>
        <w:jc w:val="both"/>
        <w:rPr>
          <w:rFonts w:ascii="Arial" w:hAnsi="Arial" w:cs="Arial"/>
          <w:sz w:val="22"/>
          <w:szCs w:val="22"/>
        </w:rPr>
      </w:pPr>
    </w:p>
    <w:p w:rsidR="008B09FD" w:rsidRPr="00687044" w:rsidRDefault="008B09FD" w:rsidP="008B09FD">
      <w:pPr>
        <w:ind w:firstLine="717"/>
        <w:jc w:val="both"/>
        <w:rPr>
          <w:rFonts w:ascii="Arial" w:hAnsi="Arial" w:cs="Arial"/>
        </w:rPr>
      </w:pPr>
      <w:r w:rsidRPr="00687044">
        <w:rPr>
          <w:rFonts w:ascii="Arial" w:hAnsi="Arial" w:cs="Arial"/>
        </w:rPr>
        <w:t>- 80% укупно уговорене вредности сукцесивно по фазама, у зависности од извршења предмета набавке у једном месецу – на основу достављене фактуре (рачун) и извештаја о извршењу предмета набавке за тај месец овереног од стране надлежног лица Наручиоца и  Понуђача услуге, и то у року од 30 (тридесет) дана од дана овере фактуре од стране овлашћеног лица наручиоца</w:t>
      </w:r>
    </w:p>
    <w:p w:rsidR="008B09FD" w:rsidRPr="00687044" w:rsidRDefault="008B09FD" w:rsidP="008B09FD">
      <w:pPr>
        <w:ind w:left="2" w:firstLine="715"/>
        <w:jc w:val="both"/>
        <w:rPr>
          <w:rFonts w:ascii="Arial" w:hAnsi="Arial" w:cs="Arial"/>
        </w:rPr>
      </w:pPr>
      <w:r w:rsidRPr="00687044">
        <w:rPr>
          <w:rFonts w:ascii="Arial" w:hAnsi="Arial" w:cs="Arial"/>
        </w:rPr>
        <w:t>- 10% од укупно уговорене вредности на основу записника о прихватању Студије од стране наручиоца и испостављене фактуре (рачуна) и то у року од 30 (тридесет) дана од дана овере фактуре од стране овлашћеног лица наручиоца</w:t>
      </w:r>
    </w:p>
    <w:p w:rsidR="008B09FD" w:rsidRPr="00687044" w:rsidRDefault="008B09FD" w:rsidP="008B09FD">
      <w:pPr>
        <w:ind w:left="2" w:firstLine="715"/>
        <w:jc w:val="both"/>
        <w:rPr>
          <w:rFonts w:ascii="Arial" w:hAnsi="Arial" w:cs="Arial"/>
          <w:lang w:val="sr-Cyrl-CS"/>
        </w:rPr>
      </w:pPr>
      <w:r w:rsidRPr="00687044">
        <w:rPr>
          <w:rFonts w:ascii="Arial" w:hAnsi="Arial" w:cs="Arial"/>
        </w:rPr>
        <w:t>- 10% укупне уговорене вредности после стручне контроле техничке документације од стране Ревизионе комисије министарства надлежног за грађевинарство, поступања по примедбама комисије на техничку документацију и усвајања документације од стране ове комисије</w:t>
      </w:r>
    </w:p>
    <w:p w:rsidR="008B09FD" w:rsidRPr="00687044" w:rsidRDefault="008B09FD" w:rsidP="008B09FD">
      <w:pPr>
        <w:jc w:val="both"/>
        <w:rPr>
          <w:rFonts w:ascii="Arial" w:hAnsi="Arial" w:cs="Arial"/>
        </w:rPr>
      </w:pPr>
    </w:p>
    <w:p w:rsidR="008B09FD" w:rsidRPr="00687044" w:rsidRDefault="008B09FD" w:rsidP="00FE7C2F">
      <w:pPr>
        <w:tabs>
          <w:tab w:val="center" w:pos="4680"/>
        </w:tabs>
        <w:jc w:val="center"/>
        <w:rPr>
          <w:rFonts w:ascii="Arial" w:hAnsi="Arial" w:cs="Arial"/>
          <w:lang w:val="sr-Cyrl-CS"/>
        </w:rPr>
      </w:pPr>
      <w:r w:rsidRPr="00687044">
        <w:rPr>
          <w:rFonts w:ascii="Arial" w:hAnsi="Arial" w:cs="Arial"/>
          <w:lang w:val="sr-Cyrl-CS"/>
        </w:rPr>
        <w:lastRenderedPageBreak/>
        <w:t>Члан 6</w:t>
      </w:r>
      <w:r w:rsidRPr="00687044">
        <w:rPr>
          <w:rFonts w:ascii="Arial" w:hAnsi="Arial" w:cs="Arial"/>
        </w:rPr>
        <w:t>.</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6.1. Пружалац услуг</w:t>
      </w:r>
      <w:r w:rsidRPr="00687044">
        <w:rPr>
          <w:rFonts w:ascii="Arial" w:hAnsi="Arial" w:cs="Arial"/>
        </w:rPr>
        <w:t>e</w:t>
      </w:r>
      <w:r w:rsidRPr="00687044">
        <w:rPr>
          <w:rFonts w:ascii="Arial" w:hAnsi="Arial" w:cs="Arial"/>
          <w:lang w:val="sr-Cyrl-CS"/>
        </w:rPr>
        <w:t xml:space="preserve">  се обавезује да услугу из члана 2. овог уговора изврши у свему под условима из конкурсне документације и прихваћене понуде.</w:t>
      </w:r>
    </w:p>
    <w:p w:rsidR="008B09FD" w:rsidRPr="00687044" w:rsidRDefault="008B09FD" w:rsidP="008B09FD">
      <w:pPr>
        <w:jc w:val="both"/>
        <w:rPr>
          <w:rFonts w:ascii="Arial" w:hAnsi="Arial" w:cs="Arial"/>
          <w:lang w:val="sr-Cyrl-CS"/>
        </w:rPr>
      </w:pPr>
      <w:r w:rsidRPr="00687044">
        <w:rPr>
          <w:rFonts w:ascii="Arial" w:hAnsi="Arial" w:cs="Arial"/>
          <w:lang w:val="sr-Cyrl-CS"/>
        </w:rPr>
        <w:t xml:space="preserve">6.2. Сматра се да је  услуга извршена благовремено и квалитетно када овлашћена лица Наручиоца и Пружаоца услуге потпишу Записник о пруженим услугама, чиме се врши квалитативан и квантитативан пријем услуге која је предмет Уговора. </w:t>
      </w:r>
    </w:p>
    <w:p w:rsidR="008B09FD" w:rsidRPr="00687044" w:rsidRDefault="008B09FD" w:rsidP="008B09FD">
      <w:pPr>
        <w:jc w:val="both"/>
        <w:rPr>
          <w:rFonts w:ascii="Arial" w:hAnsi="Arial" w:cs="Arial"/>
        </w:rPr>
      </w:pPr>
      <w:r w:rsidRPr="00687044">
        <w:rPr>
          <w:rFonts w:ascii="Arial" w:hAnsi="Arial" w:cs="Arial"/>
          <w:lang w:val="sr-Cyrl-CS"/>
        </w:rPr>
        <w:t>6.3. Под квалитативним и квантитативним пријемом услуге подразумева се извршење услуге из предмета Уговора у целини, по спецификацији, обиму и техничким карактеристикама из усвојене понуде, заједно са достављањем пратеће документације,</w:t>
      </w:r>
      <w:r w:rsidRPr="00687044">
        <w:rPr>
          <w:rFonts w:ascii="Arial" w:hAnsi="Arial" w:cs="Arial"/>
        </w:rPr>
        <w:t xml:space="preserve"> која представља уговорне производе.</w:t>
      </w:r>
    </w:p>
    <w:p w:rsidR="008B09FD" w:rsidRPr="00687044" w:rsidRDefault="008B09FD" w:rsidP="008B09FD">
      <w:pPr>
        <w:jc w:val="both"/>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6.4. Ако услуга коју је Пружалац услуг</w:t>
      </w:r>
      <w:r w:rsidRPr="00687044">
        <w:rPr>
          <w:rFonts w:ascii="Arial" w:hAnsi="Arial" w:cs="Arial"/>
        </w:rPr>
        <w:t>e</w:t>
      </w:r>
      <w:r w:rsidRPr="00687044">
        <w:rPr>
          <w:rFonts w:ascii="Arial" w:hAnsi="Arial" w:cs="Arial"/>
          <w:lang w:val="sr-Cyrl-CS"/>
        </w:rPr>
        <w:t xml:space="preserve"> пружио Наручиоцу неадекватна односно не одговара неком од елемената садржаном у конкурсној документацији и прихваћеној понуди, Пружалац услуге одговара по свим законским одредбама о одговорности за неиспуњење обавезе.</w:t>
      </w:r>
    </w:p>
    <w:p w:rsidR="008B09FD" w:rsidRPr="00687044" w:rsidRDefault="008B09FD" w:rsidP="008B09FD">
      <w:pPr>
        <w:tabs>
          <w:tab w:val="center" w:pos="4680"/>
        </w:tabs>
        <w:jc w:val="center"/>
        <w:rPr>
          <w:rFonts w:ascii="Arial" w:hAnsi="Arial" w:cs="Arial"/>
          <w:lang w:val="sr-Cyrl-CS"/>
        </w:rPr>
      </w:pPr>
      <w:r w:rsidRPr="00687044">
        <w:rPr>
          <w:rFonts w:ascii="Arial" w:hAnsi="Arial" w:cs="Arial"/>
          <w:lang w:val="sr-Cyrl-CS"/>
        </w:rPr>
        <w:t>Члан 7.</w:t>
      </w:r>
    </w:p>
    <w:p w:rsidR="008B09FD" w:rsidRPr="00687044" w:rsidRDefault="008B09FD" w:rsidP="008B09FD">
      <w:pPr>
        <w:tabs>
          <w:tab w:val="center" w:pos="4680"/>
        </w:tabs>
        <w:jc w:val="center"/>
        <w:rPr>
          <w:rFonts w:ascii="Arial" w:hAnsi="Arial" w:cs="Arial"/>
          <w:lang w:val="sr-Cyrl-CS"/>
        </w:rPr>
      </w:pPr>
    </w:p>
    <w:p w:rsidR="008B09FD" w:rsidRPr="00687044" w:rsidRDefault="008B09FD" w:rsidP="008B09FD">
      <w:pPr>
        <w:jc w:val="both"/>
        <w:rPr>
          <w:rFonts w:ascii="Arial" w:hAnsi="Arial" w:cs="Arial"/>
        </w:rPr>
      </w:pPr>
      <w:r w:rsidRPr="00687044">
        <w:rPr>
          <w:rFonts w:ascii="Arial" w:hAnsi="Arial" w:cs="Arial"/>
          <w:lang w:val="sr-Cyrl-CS"/>
        </w:rPr>
        <w:t xml:space="preserve">Рок извршења услуге из предмета набавке износи __________ дана од </w:t>
      </w:r>
      <w:r w:rsidRPr="00687044">
        <w:rPr>
          <w:rFonts w:ascii="Arial" w:hAnsi="Arial" w:cs="Arial"/>
        </w:rPr>
        <w:t xml:space="preserve">дана обостраног потписивања уговора, у који се урачунава и време које је потребно да Ревизиона комисија усвоји израђену документацију. </w:t>
      </w:r>
    </w:p>
    <w:p w:rsidR="008B09FD" w:rsidRPr="00687044" w:rsidRDefault="008B09FD" w:rsidP="008B09FD">
      <w:pPr>
        <w:jc w:val="both"/>
        <w:rPr>
          <w:rFonts w:ascii="Arial" w:hAnsi="Arial" w:cs="Arial"/>
        </w:rPr>
      </w:pPr>
    </w:p>
    <w:p w:rsidR="008B09FD" w:rsidRPr="00687044" w:rsidRDefault="008B09FD" w:rsidP="008B09FD">
      <w:pPr>
        <w:jc w:val="center"/>
        <w:rPr>
          <w:rFonts w:ascii="Arial" w:hAnsi="Arial" w:cs="Arial"/>
          <w:lang w:val="sr-Cyrl-CS"/>
        </w:rPr>
      </w:pPr>
      <w:r w:rsidRPr="00687044">
        <w:rPr>
          <w:rFonts w:ascii="Arial" w:hAnsi="Arial" w:cs="Arial"/>
          <w:lang w:val="sr-Cyrl-CS"/>
        </w:rPr>
        <w:t>Члан 8.</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8.1. Уколико Пружалац услуг</w:t>
      </w:r>
      <w:r w:rsidRPr="00687044">
        <w:rPr>
          <w:rFonts w:ascii="Arial" w:hAnsi="Arial" w:cs="Arial"/>
        </w:rPr>
        <w:t>e</w:t>
      </w:r>
      <w:r w:rsidRPr="00687044">
        <w:rPr>
          <w:rFonts w:ascii="Arial" w:hAnsi="Arial" w:cs="Arial"/>
          <w:lang w:val="sr-Cyrl-CS"/>
        </w:rPr>
        <w:t xml:space="preserve">  не изврши услугу из предмета Уговора у року одређеном чланом 7. овог уговора, обавезан је да Наручиоцу плати уговорну казну у висини 1% уговорене вредности одређене чланом 3. Уговора за сваки дан закашњења, али не више од 10% уговорене вредности. </w:t>
      </w:r>
    </w:p>
    <w:p w:rsidR="008B09FD" w:rsidRPr="00687044" w:rsidRDefault="008B09FD" w:rsidP="008B09FD">
      <w:pPr>
        <w:jc w:val="both"/>
        <w:rPr>
          <w:rFonts w:ascii="Arial" w:hAnsi="Arial" w:cs="Arial"/>
          <w:lang w:val="sr-Cyrl-CS"/>
        </w:rPr>
      </w:pPr>
      <w:r w:rsidRPr="00687044">
        <w:rPr>
          <w:rFonts w:ascii="Arial" w:hAnsi="Arial" w:cs="Arial"/>
          <w:lang w:val="sr-Cyrl-CS"/>
        </w:rPr>
        <w:t>8.2. Наручилац има права да утврђени и обрачунати износ уговорне казне наплати књижним задужењем.</w:t>
      </w:r>
    </w:p>
    <w:p w:rsidR="008B09FD" w:rsidRPr="00687044" w:rsidRDefault="008B09FD" w:rsidP="008B09FD">
      <w:pPr>
        <w:jc w:val="both"/>
        <w:rPr>
          <w:rFonts w:ascii="Arial" w:hAnsi="Arial" w:cs="Arial"/>
        </w:rPr>
      </w:pPr>
      <w:r w:rsidRPr="00687044">
        <w:rPr>
          <w:rFonts w:ascii="Arial" w:hAnsi="Arial" w:cs="Arial"/>
          <w:lang w:val="sr-Cyrl-CS"/>
        </w:rPr>
        <w:t>8.3. Уколико из неоправданих разлога Пружалац услуге прекине са извршењем активности из предмета Уговора  или обавезе преузете по основу овог Уговора не извршава на начин како је уговорено, Наручилац има право да раскине уговор и повери наставак активности из предмета Уговора другом лицу, на рачун Пружаоца услуга, као и да</w:t>
      </w:r>
      <w:r w:rsidRPr="00687044" w:rsidDel="00D2250C">
        <w:rPr>
          <w:rFonts w:ascii="Arial" w:hAnsi="Arial" w:cs="Arial"/>
          <w:lang w:val="sr-Cyrl-CS"/>
        </w:rPr>
        <w:t xml:space="preserve"> </w:t>
      </w:r>
      <w:r w:rsidRPr="00687044">
        <w:rPr>
          <w:rFonts w:ascii="Arial" w:hAnsi="Arial" w:cs="Arial"/>
        </w:rPr>
        <w:t xml:space="preserve">активира средство финансијског  обезбеђења за добро извршење уговора. </w:t>
      </w:r>
    </w:p>
    <w:p w:rsidR="008B09FD" w:rsidRPr="00687044" w:rsidRDefault="008B09FD" w:rsidP="008B09FD">
      <w:pPr>
        <w:jc w:val="both"/>
        <w:rPr>
          <w:rFonts w:ascii="Arial" w:hAnsi="Arial" w:cs="Arial"/>
        </w:rPr>
      </w:pPr>
    </w:p>
    <w:p w:rsidR="008B09FD" w:rsidRPr="00687044" w:rsidRDefault="008B09FD" w:rsidP="008B09FD">
      <w:pPr>
        <w:jc w:val="both"/>
        <w:rPr>
          <w:rFonts w:ascii="Arial" w:hAnsi="Arial" w:cs="Arial"/>
          <w:lang w:val="sr-Cyrl-CS" w:eastAsia="en-US"/>
        </w:rPr>
      </w:pPr>
      <w:r w:rsidRPr="00687044">
        <w:rPr>
          <w:rFonts w:ascii="Arial" w:hAnsi="Arial" w:cs="Arial"/>
          <w:lang w:val="sr-Cyrl-CS" w:eastAsia="en-US"/>
        </w:rPr>
        <w:t xml:space="preserve">Уговорне стране су сагласне да извршењем уговора у целости, са даном исплате уговорене цене, Пружалац услуге  уступа а Наручилац стиче сва ауторска и друга права на предмету ове ЈН  без предметног, просторног и временског ограничења. За све материјалне и моралне консеквенце које произађу из употребе предмета ове ЈН  у складу са овим уговором, одговара Пружалац услуге.    </w:t>
      </w:r>
    </w:p>
    <w:p w:rsidR="008B09FD" w:rsidRPr="00687044" w:rsidRDefault="008B09FD" w:rsidP="008B09FD">
      <w:pPr>
        <w:jc w:val="both"/>
        <w:rPr>
          <w:rFonts w:ascii="Arial" w:hAnsi="Arial" w:cs="Arial"/>
          <w:lang w:val="sr-Cyrl-CS"/>
        </w:rPr>
      </w:pPr>
    </w:p>
    <w:p w:rsidR="008B09FD" w:rsidRPr="00687044" w:rsidRDefault="008B09FD" w:rsidP="008B09FD">
      <w:pPr>
        <w:tabs>
          <w:tab w:val="center" w:pos="4680"/>
        </w:tabs>
        <w:rPr>
          <w:rFonts w:ascii="Arial" w:hAnsi="Arial" w:cs="Arial"/>
          <w:lang w:val="sr-Cyrl-CS"/>
        </w:rPr>
      </w:pPr>
      <w:r w:rsidRPr="00687044">
        <w:rPr>
          <w:rFonts w:ascii="Arial" w:hAnsi="Arial" w:cs="Arial"/>
          <w:lang w:val="sr-Cyrl-CS"/>
        </w:rPr>
        <w:tab/>
        <w:t>Члан 9.</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9.1  Сагласно овом уговору Пружалац услуге се обавезује:</w:t>
      </w:r>
    </w:p>
    <w:p w:rsidR="008B09FD" w:rsidRPr="00687044" w:rsidRDefault="008B09FD" w:rsidP="008B09FD">
      <w:pPr>
        <w:jc w:val="both"/>
        <w:rPr>
          <w:rFonts w:ascii="Arial" w:hAnsi="Arial" w:cs="Arial"/>
          <w:lang w:val="sr-Cyrl-CS"/>
        </w:rPr>
      </w:pPr>
      <w:r w:rsidRPr="00687044">
        <w:rPr>
          <w:rFonts w:ascii="Arial" w:hAnsi="Arial" w:cs="Arial"/>
          <w:lang w:val="sr-Cyrl-CS"/>
        </w:rPr>
        <w:t>- да активности из предмета Уговора изведе у свему сагласно законским прописима, нормативима и стандардима за ову врсту посла;</w:t>
      </w:r>
    </w:p>
    <w:p w:rsidR="008B09FD" w:rsidRPr="00687044" w:rsidRDefault="008B09FD" w:rsidP="008B09FD">
      <w:pPr>
        <w:jc w:val="both"/>
        <w:rPr>
          <w:rFonts w:ascii="Arial" w:hAnsi="Arial" w:cs="Arial"/>
          <w:lang w:val="sr-Cyrl-CS"/>
        </w:rPr>
      </w:pPr>
      <w:r w:rsidRPr="00687044">
        <w:rPr>
          <w:rFonts w:ascii="Arial" w:hAnsi="Arial" w:cs="Arial"/>
          <w:lang w:val="sr-Cyrl-CS"/>
        </w:rPr>
        <w:t>- да обезбеди стручну радну снагу (довољан број обученог особља) опрему неопходне за благовремено и квалитетно извршење послова из предмета Уговора;</w:t>
      </w:r>
    </w:p>
    <w:p w:rsidR="008B09FD" w:rsidRPr="00687044" w:rsidRDefault="008B09FD" w:rsidP="008B09FD">
      <w:pPr>
        <w:jc w:val="both"/>
        <w:rPr>
          <w:rFonts w:ascii="Arial" w:hAnsi="Arial" w:cs="Arial"/>
          <w:lang w:val="sr-Cyrl-CS"/>
        </w:rPr>
      </w:pPr>
      <w:r w:rsidRPr="00687044">
        <w:rPr>
          <w:rFonts w:ascii="Arial" w:hAnsi="Arial" w:cs="Arial"/>
          <w:lang w:val="sr-Cyrl-CS"/>
        </w:rPr>
        <w:lastRenderedPageBreak/>
        <w:t>- да се придржава свих обавеза предвиђених техничким спецификацијама и конкурсном документацијом предметне набавке.</w:t>
      </w:r>
    </w:p>
    <w:p w:rsidR="008B09FD" w:rsidRPr="00687044" w:rsidRDefault="008B09FD" w:rsidP="008B09FD">
      <w:pPr>
        <w:jc w:val="both"/>
        <w:rPr>
          <w:rFonts w:ascii="Arial" w:hAnsi="Arial" w:cs="Arial"/>
          <w:lang w:val="sr-Cyrl-CS"/>
        </w:rPr>
      </w:pPr>
    </w:p>
    <w:p w:rsidR="008B09FD" w:rsidRPr="00687044" w:rsidRDefault="008B09FD" w:rsidP="008B09FD">
      <w:pPr>
        <w:rPr>
          <w:rFonts w:ascii="Arial" w:hAnsi="Arial" w:cs="Arial"/>
          <w:lang w:val="sr-Cyrl-CS"/>
        </w:rPr>
      </w:pPr>
      <w:r w:rsidRPr="00687044">
        <w:rPr>
          <w:rFonts w:ascii="Arial" w:hAnsi="Arial" w:cs="Arial"/>
          <w:lang w:val="sr-Cyrl-CS"/>
        </w:rPr>
        <w:t>9.2. Посебне обавезе Наручиоца: да обезбеди несметано и континуирано обављање активности из предмета Уговора од стане Пружаоца услуге.</w:t>
      </w:r>
    </w:p>
    <w:p w:rsidR="008B09FD" w:rsidRPr="00687044" w:rsidRDefault="008B09FD" w:rsidP="008B09FD">
      <w:pPr>
        <w:jc w:val="both"/>
        <w:rPr>
          <w:rFonts w:ascii="Arial" w:hAnsi="Arial" w:cs="Arial"/>
        </w:rPr>
      </w:pPr>
    </w:p>
    <w:p w:rsidR="008B09FD" w:rsidRPr="00687044" w:rsidRDefault="008B09FD" w:rsidP="008B09FD">
      <w:pPr>
        <w:tabs>
          <w:tab w:val="center" w:pos="4680"/>
        </w:tabs>
        <w:rPr>
          <w:rFonts w:ascii="Arial" w:hAnsi="Arial" w:cs="Arial"/>
          <w:lang w:val="sr-Cyrl-CS"/>
        </w:rPr>
      </w:pPr>
      <w:r w:rsidRPr="00687044">
        <w:rPr>
          <w:rFonts w:ascii="Arial" w:hAnsi="Arial" w:cs="Arial"/>
          <w:lang w:val="sr-Cyrl-CS"/>
        </w:rPr>
        <w:tab/>
        <w:t>Члан 10.</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eastAsia="Calibri" w:hAnsi="Arial" w:cs="Arial"/>
        </w:rPr>
      </w:pPr>
      <w:r w:rsidRPr="00687044">
        <w:rPr>
          <w:rFonts w:ascii="Arial" w:hAnsi="Arial" w:cs="Arial"/>
          <w:lang w:val="sr-Cyrl-CS"/>
        </w:rPr>
        <w:t>10</w:t>
      </w:r>
      <w:r w:rsidRPr="00687044">
        <w:rPr>
          <w:rFonts w:ascii="Arial" w:hAnsi="Arial" w:cs="Arial"/>
        </w:rPr>
        <w:t xml:space="preserve">.1. </w:t>
      </w:r>
      <w:r w:rsidRPr="00687044">
        <w:rPr>
          <w:rFonts w:ascii="Arial" w:hAnsi="Arial" w:cs="Arial"/>
          <w:bCs/>
          <w:lang w:val="sr-Cyrl-CS"/>
        </w:rPr>
        <w:t>Пружалац услуге се обавезује да</w:t>
      </w:r>
      <w:r w:rsidRPr="00687044">
        <w:rPr>
          <w:rFonts w:ascii="Arial" w:hAnsi="Arial" w:cs="Arial"/>
          <w:lang w:val="sr-Cyrl-CS"/>
        </w:rPr>
        <w:t xml:space="preserve"> у  року од  3 дана, од дана закључења овог Уговора </w:t>
      </w:r>
      <w:r w:rsidRPr="00687044">
        <w:rPr>
          <w:rFonts w:ascii="Arial" w:hAnsi="Arial" w:cs="Arial"/>
          <w:bCs/>
          <w:lang w:val="sr-Cyrl-CS"/>
        </w:rPr>
        <w:t>преда Наручиоцу банкарску гаранцију/бланко соло меницу са овлашћењем да је Наручилац може сам попунити на износ</w:t>
      </w:r>
      <w:r w:rsidRPr="00687044">
        <w:rPr>
          <w:rFonts w:ascii="Arial" w:hAnsi="Arial" w:cs="Arial"/>
          <w:lang w:val="sr-Cyrl-CS"/>
        </w:rPr>
        <w:t xml:space="preserve"> од 10% од укупно уговорене цене из члана 3. овог Уговора </w:t>
      </w:r>
      <w:r w:rsidRPr="00687044">
        <w:rPr>
          <w:rFonts w:ascii="Arial" w:hAnsi="Arial" w:cs="Arial"/>
          <w:bCs/>
          <w:lang w:val="sr-Cyrl-CS"/>
        </w:rPr>
        <w:t>са свим припадајућим законским каматама, порезом и осталим трошковима по основу овог Уговора</w:t>
      </w:r>
      <w:r w:rsidRPr="00687044">
        <w:rPr>
          <w:rFonts w:ascii="Arial" w:hAnsi="Arial" w:cs="Arial"/>
          <w:lang w:val="sr-Cyrl-CS"/>
        </w:rPr>
        <w:t xml:space="preserve">, којом се гарантује квалитетно, уредно и потпуно испуњење уговорених обавеза Пружаоца услуге, са роком  важности  30 дана дужим од дана истека рока за извршење услуге, тј. потписа Записника о пруженим услугама. </w:t>
      </w:r>
    </w:p>
    <w:p w:rsidR="008B09FD" w:rsidRPr="00687044" w:rsidRDefault="008B09FD" w:rsidP="008B09FD">
      <w:pPr>
        <w:jc w:val="both"/>
        <w:rPr>
          <w:rFonts w:ascii="Arial" w:eastAsia="Calibri" w:hAnsi="Arial" w:cs="Arial"/>
        </w:rPr>
      </w:pPr>
      <w:r w:rsidRPr="00687044">
        <w:rPr>
          <w:rFonts w:ascii="Arial" w:eastAsia="Calibri" w:hAnsi="Arial" w:cs="Arial"/>
        </w:rPr>
        <w:t>Наручилац може поднети гаранцију за добро извршење посла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p>
    <w:p w:rsidR="008B09FD" w:rsidRPr="00687044" w:rsidRDefault="008B09FD" w:rsidP="008B09FD">
      <w:pPr>
        <w:pStyle w:val="CommentText"/>
        <w:rPr>
          <w:rFonts w:ascii="Arial" w:hAnsi="Arial" w:cs="Arial"/>
        </w:rPr>
      </w:pPr>
    </w:p>
    <w:p w:rsidR="008B09FD" w:rsidRPr="00687044" w:rsidRDefault="008B09FD" w:rsidP="008B09FD">
      <w:pPr>
        <w:jc w:val="both"/>
        <w:rPr>
          <w:rFonts w:ascii="Arial" w:hAnsi="Arial" w:cs="Arial"/>
          <w:lang w:val="sr-Cyrl-CS"/>
        </w:rPr>
      </w:pPr>
      <w:r w:rsidRPr="00687044">
        <w:rPr>
          <w:rFonts w:ascii="Arial" w:hAnsi="Arial" w:cs="Arial"/>
          <w:lang w:val="sr-Cyrl-CS"/>
        </w:rPr>
        <w:t>10.2. Наручилац се обавезује да Меницу за добро извршење посла и Менично овлашћење врати Пружаоцу услуге  у року од 30 (тридесет) дана од дана престанка његових обавеза преузетих по основу  овог Уговора.</w:t>
      </w:r>
    </w:p>
    <w:p w:rsidR="008B09FD" w:rsidRPr="00687044" w:rsidRDefault="008B09FD" w:rsidP="008B09FD">
      <w:pPr>
        <w:jc w:val="both"/>
        <w:rPr>
          <w:rFonts w:ascii="Arial" w:hAnsi="Arial" w:cs="Arial"/>
          <w:lang w:val="sr-Cyrl-CS"/>
        </w:rPr>
      </w:pPr>
    </w:p>
    <w:p w:rsidR="008B09FD" w:rsidRPr="00687044" w:rsidRDefault="008B09FD" w:rsidP="008B09FD">
      <w:pPr>
        <w:tabs>
          <w:tab w:val="center" w:pos="4680"/>
        </w:tabs>
        <w:jc w:val="center"/>
        <w:rPr>
          <w:rFonts w:ascii="Arial" w:hAnsi="Arial" w:cs="Arial"/>
          <w:lang w:val="sr-Cyrl-CS"/>
        </w:rPr>
      </w:pPr>
      <w:r w:rsidRPr="00687044">
        <w:rPr>
          <w:rFonts w:ascii="Arial" w:hAnsi="Arial" w:cs="Arial"/>
          <w:lang w:val="sr-Cyrl-CS"/>
        </w:rPr>
        <w:t>Члан 11.</w:t>
      </w:r>
    </w:p>
    <w:p w:rsidR="008B09FD" w:rsidRPr="00687044" w:rsidRDefault="008B09FD" w:rsidP="008B09FD">
      <w:pPr>
        <w:pStyle w:val="CommentText"/>
        <w:jc w:val="both"/>
        <w:rPr>
          <w:rFonts w:ascii="Arial" w:hAnsi="Arial" w:cs="Arial"/>
          <w:sz w:val="24"/>
          <w:szCs w:val="24"/>
        </w:rPr>
      </w:pPr>
      <w:r w:rsidRPr="00687044">
        <w:rPr>
          <w:rFonts w:ascii="Arial" w:hAnsi="Arial" w:cs="Arial"/>
          <w:sz w:val="24"/>
          <w:szCs w:val="24"/>
        </w:rPr>
        <w:t>Свака уговорна страна може раскинути овај уговор достављањем другој уговорној страни писаног обавештења о неизвршењу обавеза, а друга уговорна страна ће одговарати по законским одредбама о одговорности за неиспуњење обавеза.</w:t>
      </w:r>
    </w:p>
    <w:p w:rsidR="008B09FD" w:rsidRPr="00687044" w:rsidRDefault="008B09FD" w:rsidP="008B09FD">
      <w:pPr>
        <w:pStyle w:val="CommentText"/>
        <w:jc w:val="both"/>
        <w:rPr>
          <w:rFonts w:ascii="Arial" w:hAnsi="Arial" w:cs="Arial"/>
          <w:sz w:val="24"/>
          <w:szCs w:val="24"/>
        </w:rPr>
      </w:pPr>
    </w:p>
    <w:p w:rsidR="008B09FD" w:rsidRPr="00687044" w:rsidRDefault="008B09FD" w:rsidP="008B09FD">
      <w:pPr>
        <w:pStyle w:val="CommentText"/>
        <w:jc w:val="both"/>
        <w:rPr>
          <w:rFonts w:ascii="Arial" w:hAnsi="Arial" w:cs="Arial"/>
          <w:sz w:val="24"/>
          <w:szCs w:val="24"/>
        </w:rPr>
      </w:pPr>
      <w:r w:rsidRPr="00687044">
        <w:rPr>
          <w:rFonts w:ascii="Arial" w:hAnsi="Arial" w:cs="Arial"/>
          <w:sz w:val="24"/>
          <w:szCs w:val="24"/>
        </w:rPr>
        <w:t>Наручилац остварује право на наплату гаранције за добро извршење посла у складу са овим уговором.</w:t>
      </w:r>
    </w:p>
    <w:p w:rsidR="008B09FD" w:rsidRPr="00687044" w:rsidRDefault="008B09FD" w:rsidP="008B09FD">
      <w:pPr>
        <w:pStyle w:val="CommentText"/>
        <w:jc w:val="both"/>
        <w:rPr>
          <w:rFonts w:ascii="Arial" w:hAnsi="Arial" w:cs="Arial"/>
          <w:sz w:val="24"/>
          <w:szCs w:val="24"/>
        </w:rPr>
      </w:pPr>
    </w:p>
    <w:p w:rsidR="008B09FD" w:rsidRPr="00687044" w:rsidRDefault="008B09FD" w:rsidP="008B09FD">
      <w:pPr>
        <w:pStyle w:val="CommentText"/>
        <w:jc w:val="both"/>
        <w:rPr>
          <w:rFonts w:ascii="Arial" w:hAnsi="Arial" w:cs="Arial"/>
          <w:sz w:val="24"/>
          <w:szCs w:val="24"/>
        </w:rPr>
      </w:pPr>
      <w:r w:rsidRPr="00687044">
        <w:rPr>
          <w:rFonts w:ascii="Arial" w:hAnsi="Arial" w:cs="Arial"/>
          <w:sz w:val="24"/>
          <w:szCs w:val="24"/>
        </w:rPr>
        <w:t xml:space="preserve">За случајеве за које у овом уговору није друкчије уговорено, уговорна страна која намерава да раскине уговор се обавезује да претходно другој уговорној страни достави, у писаној форми, обавештење о разлозима за раскид уговора и да јој остави накнадни примерени рок од 30 (тридесет) дана за испуњење обавеза. </w:t>
      </w:r>
    </w:p>
    <w:p w:rsidR="008B09FD" w:rsidRPr="00687044" w:rsidRDefault="008B09FD" w:rsidP="008B09FD">
      <w:pPr>
        <w:pStyle w:val="CommentText"/>
        <w:jc w:val="both"/>
        <w:rPr>
          <w:rFonts w:ascii="Arial" w:hAnsi="Arial" w:cs="Arial"/>
          <w:sz w:val="24"/>
          <w:szCs w:val="24"/>
        </w:rPr>
      </w:pPr>
    </w:p>
    <w:p w:rsidR="008B09FD" w:rsidRPr="00687044" w:rsidRDefault="008B09FD" w:rsidP="008B09FD">
      <w:pPr>
        <w:pStyle w:val="CommentText"/>
        <w:jc w:val="both"/>
        <w:rPr>
          <w:rFonts w:ascii="Arial" w:hAnsi="Arial" w:cs="Arial"/>
          <w:sz w:val="24"/>
          <w:szCs w:val="24"/>
        </w:rPr>
      </w:pPr>
      <w:r w:rsidRPr="00687044">
        <w:rPr>
          <w:rFonts w:ascii="Arial" w:hAnsi="Arial" w:cs="Arial"/>
          <w:sz w:val="24"/>
          <w:szCs w:val="24"/>
        </w:rPr>
        <w:t>Уколико друга уговорна страна не испуни обавезу ни у накнадно остављеном примереном року, уговор се може раскинути, достављањем изјаве о раскиду другој уговорној страни.</w:t>
      </w:r>
    </w:p>
    <w:p w:rsidR="008B09FD" w:rsidRPr="00687044" w:rsidRDefault="008B09FD" w:rsidP="008B09FD">
      <w:pPr>
        <w:jc w:val="center"/>
        <w:rPr>
          <w:rFonts w:ascii="Arial" w:hAnsi="Arial" w:cs="Arial"/>
          <w:lang w:val="sr-Cyrl-CS"/>
        </w:rPr>
      </w:pPr>
      <w:r w:rsidRPr="00687044">
        <w:rPr>
          <w:rFonts w:ascii="Arial" w:hAnsi="Arial" w:cs="Arial"/>
          <w:lang w:val="sr-Cyrl-CS"/>
        </w:rPr>
        <w:t>Члан 12.</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rPr>
        <w:t>У случају да у наредној фискалној години не буду обебеђена финансијска средства за реализацију овог уговора, Наручилац има право на једнострани раскид, без обавезе накнаде било какве штете, која може настати као последица раскида овог уговора</w:t>
      </w:r>
    </w:p>
    <w:p w:rsidR="008B09FD" w:rsidRPr="00687044" w:rsidRDefault="008B09FD" w:rsidP="008B09FD">
      <w:pPr>
        <w:jc w:val="both"/>
        <w:rPr>
          <w:rFonts w:ascii="Arial" w:hAnsi="Arial" w:cs="Arial"/>
          <w:lang w:val="sr-Cyrl-CS"/>
        </w:rPr>
      </w:pPr>
    </w:p>
    <w:p w:rsidR="008B09FD" w:rsidRPr="00687044" w:rsidRDefault="008B09FD" w:rsidP="008B09FD">
      <w:pPr>
        <w:jc w:val="center"/>
        <w:rPr>
          <w:rFonts w:ascii="Arial" w:hAnsi="Arial" w:cs="Arial"/>
          <w:lang w:val="sr-Cyrl-CS"/>
        </w:rPr>
      </w:pPr>
      <w:r w:rsidRPr="00687044">
        <w:rPr>
          <w:rFonts w:ascii="Arial" w:hAnsi="Arial" w:cs="Arial"/>
          <w:lang w:val="sr-Cyrl-CS"/>
        </w:rPr>
        <w:t>Члан 13.</w:t>
      </w:r>
    </w:p>
    <w:p w:rsidR="008B09FD" w:rsidRPr="00687044" w:rsidRDefault="008B09FD" w:rsidP="008B09FD">
      <w:pPr>
        <w:jc w:val="both"/>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lastRenderedPageBreak/>
        <w:t>Све спорове настале поводом извршења овог уговора уговорне стране ће решавати споразумно.</w:t>
      </w:r>
      <w:r w:rsidRPr="00687044">
        <w:rPr>
          <w:rFonts w:ascii="Arial" w:hAnsi="Arial" w:cs="Arial"/>
        </w:rPr>
        <w:t xml:space="preserve"> </w:t>
      </w:r>
      <w:r w:rsidRPr="00687044">
        <w:rPr>
          <w:rFonts w:ascii="Arial" w:hAnsi="Arial" w:cs="Arial"/>
          <w:lang w:val="sr-Cyrl-CS"/>
        </w:rPr>
        <w:t>Уколико спорови не буду решени споразумно, уговара се надлежност стварно надлежног суда у Београду.</w:t>
      </w:r>
    </w:p>
    <w:p w:rsidR="008B09FD" w:rsidRPr="00687044" w:rsidRDefault="008B09FD" w:rsidP="008B09FD">
      <w:pPr>
        <w:jc w:val="center"/>
        <w:rPr>
          <w:rFonts w:ascii="Arial" w:hAnsi="Arial" w:cs="Arial"/>
          <w:lang w:val="sr-Cyrl-CS"/>
        </w:rPr>
      </w:pPr>
      <w:r w:rsidRPr="00687044">
        <w:rPr>
          <w:rFonts w:ascii="Arial" w:hAnsi="Arial" w:cs="Arial"/>
          <w:lang w:val="sr-Cyrl-CS"/>
        </w:rPr>
        <w:t>Члан 14.</w:t>
      </w:r>
    </w:p>
    <w:p w:rsidR="008B09FD" w:rsidRPr="00687044" w:rsidRDefault="008B09FD" w:rsidP="008B09FD">
      <w:pPr>
        <w:jc w:val="center"/>
        <w:rPr>
          <w:rFonts w:ascii="Arial" w:hAnsi="Arial" w:cs="Arial"/>
        </w:rPr>
      </w:pPr>
    </w:p>
    <w:p w:rsidR="008B09FD" w:rsidRPr="00687044" w:rsidRDefault="008B09FD" w:rsidP="008B09FD">
      <w:pPr>
        <w:jc w:val="both"/>
        <w:rPr>
          <w:rFonts w:ascii="Arial" w:hAnsi="Arial" w:cs="Arial"/>
          <w:lang w:val="sr-Cyrl-CS"/>
        </w:rPr>
      </w:pPr>
      <w:r w:rsidRPr="00687044">
        <w:rPr>
          <w:rFonts w:ascii="Arial" w:hAnsi="Arial" w:cs="Arial"/>
          <w:lang w:val="sr-Cyrl-CS"/>
        </w:rPr>
        <w:t>Уговор ступа на снагу  даном потписивања од стране овлашћених лица.</w:t>
      </w:r>
    </w:p>
    <w:p w:rsidR="008B09FD" w:rsidRPr="00687044" w:rsidRDefault="008B09FD" w:rsidP="008B09FD">
      <w:pPr>
        <w:jc w:val="both"/>
        <w:rPr>
          <w:rFonts w:ascii="Arial" w:hAnsi="Arial" w:cs="Arial"/>
          <w:lang w:val="sr-Cyrl-CS"/>
        </w:rPr>
      </w:pPr>
    </w:p>
    <w:p w:rsidR="008B09FD" w:rsidRPr="00687044" w:rsidRDefault="008B09FD" w:rsidP="008B09FD">
      <w:pPr>
        <w:jc w:val="center"/>
        <w:rPr>
          <w:rFonts w:ascii="Arial" w:hAnsi="Arial" w:cs="Arial"/>
          <w:lang w:val="sr-Cyrl-CS"/>
        </w:rPr>
      </w:pPr>
      <w:r w:rsidRPr="00687044">
        <w:rPr>
          <w:rFonts w:ascii="Arial" w:hAnsi="Arial" w:cs="Arial"/>
          <w:lang w:val="sr-Cyrl-CS"/>
        </w:rPr>
        <w:t>Члан 15.</w:t>
      </w:r>
    </w:p>
    <w:p w:rsidR="008B09FD" w:rsidRPr="00687044" w:rsidRDefault="008B09FD" w:rsidP="008B09FD">
      <w:pPr>
        <w:jc w:val="both"/>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На све што није регулисано одредбама овог уговора, примениће се одредбе Закона о облигационим односима.</w:t>
      </w:r>
    </w:p>
    <w:p w:rsidR="008B09FD" w:rsidRPr="00687044" w:rsidRDefault="008B09FD" w:rsidP="008B09FD">
      <w:pPr>
        <w:jc w:val="both"/>
        <w:rPr>
          <w:rFonts w:ascii="Arial" w:hAnsi="Arial" w:cs="Arial"/>
          <w:lang w:val="sr-Cyrl-CS"/>
        </w:rPr>
      </w:pPr>
    </w:p>
    <w:p w:rsidR="008B09FD" w:rsidRPr="00687044" w:rsidRDefault="008B09FD" w:rsidP="008B09FD">
      <w:pPr>
        <w:jc w:val="center"/>
        <w:rPr>
          <w:rFonts w:ascii="Arial" w:hAnsi="Arial" w:cs="Arial"/>
          <w:lang w:val="sr-Cyrl-CS"/>
        </w:rPr>
      </w:pPr>
      <w:r w:rsidRPr="00687044">
        <w:rPr>
          <w:rFonts w:ascii="Arial" w:hAnsi="Arial" w:cs="Arial"/>
          <w:lang w:val="sr-Cyrl-CS"/>
        </w:rPr>
        <w:t>Члан 16.</w:t>
      </w:r>
    </w:p>
    <w:p w:rsidR="008B09FD" w:rsidRPr="00687044" w:rsidRDefault="008B09FD" w:rsidP="008B09FD">
      <w:pPr>
        <w:jc w:val="both"/>
        <w:rPr>
          <w:rFonts w:ascii="Arial" w:hAnsi="Arial" w:cs="Arial"/>
          <w:lang w:val="sr-Cyrl-CS"/>
        </w:rPr>
      </w:pPr>
    </w:p>
    <w:p w:rsidR="008B09FD" w:rsidRPr="00687044" w:rsidRDefault="008B09FD" w:rsidP="008B09FD">
      <w:pPr>
        <w:jc w:val="both"/>
        <w:rPr>
          <w:rFonts w:ascii="Arial" w:eastAsia="Lucida Sans Unicode" w:hAnsi="Arial" w:cs="Arial"/>
        </w:rPr>
      </w:pPr>
      <w:r w:rsidRPr="00687044">
        <w:rPr>
          <w:rFonts w:ascii="Arial" w:eastAsia="Lucida Sans Unicode" w:hAnsi="Arial" w:cs="Arial"/>
        </w:rPr>
        <w:t xml:space="preserve"> 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
    <w:p w:rsidR="007C3972" w:rsidRPr="00687044" w:rsidRDefault="007C3972" w:rsidP="008B09FD">
      <w:pPr>
        <w:jc w:val="center"/>
        <w:rPr>
          <w:rFonts w:ascii="Arial" w:hAnsi="Arial" w:cs="Arial"/>
          <w:lang w:val="sr-Cyrl-CS"/>
        </w:rPr>
      </w:pPr>
    </w:p>
    <w:p w:rsidR="008B09FD" w:rsidRPr="00687044" w:rsidRDefault="008B09FD" w:rsidP="008B09FD">
      <w:pPr>
        <w:jc w:val="center"/>
        <w:rPr>
          <w:rFonts w:ascii="Arial" w:hAnsi="Arial" w:cs="Arial"/>
          <w:lang w:val="sr-Cyrl-CS"/>
        </w:rPr>
      </w:pPr>
      <w:r w:rsidRPr="00687044">
        <w:rPr>
          <w:rFonts w:ascii="Arial" w:hAnsi="Arial" w:cs="Arial"/>
          <w:lang w:val="sr-Cyrl-CS"/>
        </w:rPr>
        <w:t>Члан 17.</w:t>
      </w:r>
    </w:p>
    <w:p w:rsidR="008B09FD" w:rsidRPr="00687044" w:rsidRDefault="008B09FD" w:rsidP="008B09FD">
      <w:pPr>
        <w:jc w:val="center"/>
        <w:rPr>
          <w:rFonts w:ascii="Arial" w:hAnsi="Arial" w:cs="Arial"/>
          <w:lang w:val="sr-Cyrl-CS"/>
        </w:rPr>
      </w:pPr>
    </w:p>
    <w:p w:rsidR="008B09FD" w:rsidRPr="00687044" w:rsidRDefault="008B09FD" w:rsidP="008B09FD">
      <w:pPr>
        <w:jc w:val="both"/>
        <w:rPr>
          <w:rFonts w:ascii="Arial" w:hAnsi="Arial" w:cs="Arial"/>
          <w:lang w:val="sr-Cyrl-CS"/>
        </w:rPr>
      </w:pPr>
      <w:r w:rsidRPr="00687044">
        <w:rPr>
          <w:rFonts w:ascii="Arial" w:hAnsi="Arial" w:cs="Arial"/>
          <w:lang w:val="sr-Cyrl-CS"/>
        </w:rPr>
        <w:t>Овај уговор сачињен је у 6 (шест) истоветних примерака, од којих 4 (четири) припадају Наручиоцу,  а 2 (два) Пружаоцу услуге.</w:t>
      </w:r>
    </w:p>
    <w:p w:rsidR="008B09FD" w:rsidRPr="00687044" w:rsidRDefault="008B09FD" w:rsidP="008B09FD">
      <w:pPr>
        <w:jc w:val="both"/>
        <w:rPr>
          <w:rFonts w:ascii="Arial" w:hAnsi="Arial" w:cs="Arial"/>
          <w:lang w:val="sr-Cyrl-CS"/>
        </w:rPr>
      </w:pPr>
    </w:p>
    <w:p w:rsidR="008B09FD" w:rsidRPr="00687044" w:rsidRDefault="008B09FD" w:rsidP="008B09FD">
      <w:pPr>
        <w:jc w:val="both"/>
        <w:rPr>
          <w:rFonts w:ascii="Arial" w:hAnsi="Arial" w:cs="Arial"/>
          <w:lang w:val="sr-Cyrl-CS"/>
        </w:rPr>
      </w:pPr>
    </w:p>
    <w:p w:rsidR="008B09FD" w:rsidRPr="00687044" w:rsidRDefault="008B09FD" w:rsidP="008B09FD">
      <w:pPr>
        <w:tabs>
          <w:tab w:val="left" w:pos="6090"/>
        </w:tabs>
        <w:jc w:val="both"/>
        <w:rPr>
          <w:rFonts w:ascii="Arial" w:hAnsi="Arial" w:cs="Arial"/>
          <w:b/>
          <w:lang w:val="sr-Cyrl-CS"/>
        </w:rPr>
      </w:pPr>
      <w:r w:rsidRPr="00687044">
        <w:rPr>
          <w:rFonts w:ascii="Arial" w:hAnsi="Arial" w:cs="Arial"/>
          <w:b/>
          <w:lang w:val="sr-Cyrl-CS"/>
        </w:rPr>
        <w:t xml:space="preserve"> ПРУЖАЛАЦ УСЛУГЕ</w:t>
      </w:r>
      <w:r w:rsidRPr="00687044">
        <w:rPr>
          <w:rFonts w:ascii="Arial" w:hAnsi="Arial" w:cs="Arial"/>
          <w:b/>
        </w:rPr>
        <w:t xml:space="preserve">                                          </w:t>
      </w:r>
      <w:r w:rsidRPr="00687044">
        <w:rPr>
          <w:rFonts w:ascii="Arial" w:hAnsi="Arial" w:cs="Arial"/>
          <w:b/>
          <w:lang w:val="sr-Cyrl-CS"/>
        </w:rPr>
        <w:t xml:space="preserve">                            </w:t>
      </w:r>
      <w:r w:rsidRPr="00687044">
        <w:rPr>
          <w:rFonts w:ascii="Arial" w:hAnsi="Arial" w:cs="Arial"/>
          <w:b/>
        </w:rPr>
        <w:t xml:space="preserve">  </w:t>
      </w:r>
      <w:r w:rsidRPr="00687044">
        <w:rPr>
          <w:rFonts w:ascii="Arial" w:hAnsi="Arial" w:cs="Arial"/>
          <w:b/>
          <w:lang w:val="sr-Cyrl-CS"/>
        </w:rPr>
        <w:t>НАРУЧИЛАЦ</w:t>
      </w:r>
    </w:p>
    <w:p w:rsidR="008B09FD" w:rsidRPr="00687044" w:rsidRDefault="008B09FD" w:rsidP="008B09FD">
      <w:pPr>
        <w:jc w:val="both"/>
        <w:rPr>
          <w:rFonts w:ascii="Arial" w:hAnsi="Arial" w:cs="Arial"/>
          <w:sz w:val="22"/>
          <w:szCs w:val="22"/>
          <w:lang w:val="sr-Cyrl-CS"/>
        </w:rPr>
      </w:pPr>
    </w:p>
    <w:tbl>
      <w:tblPr>
        <w:tblW w:w="4773" w:type="dxa"/>
        <w:tblInd w:w="-180" w:type="dxa"/>
        <w:tblLayout w:type="fixed"/>
        <w:tblCellMar>
          <w:left w:w="0" w:type="dxa"/>
          <w:right w:w="0" w:type="dxa"/>
        </w:tblCellMar>
        <w:tblLook w:val="0000" w:firstRow="0" w:lastRow="0" w:firstColumn="0" w:lastColumn="0" w:noHBand="0" w:noVBand="0"/>
      </w:tblPr>
      <w:tblGrid>
        <w:gridCol w:w="4773"/>
      </w:tblGrid>
      <w:tr w:rsidR="008B09FD" w:rsidRPr="00687044" w:rsidTr="007A65F5">
        <w:tc>
          <w:tcPr>
            <w:tcW w:w="4773" w:type="dxa"/>
          </w:tcPr>
          <w:p w:rsidR="008B09FD" w:rsidRPr="00687044" w:rsidRDefault="008B09FD" w:rsidP="007A65F5">
            <w:pPr>
              <w:pStyle w:val="TableContents"/>
              <w:jc w:val="center"/>
              <w:rPr>
                <w:rFonts w:ascii="Arial" w:hAnsi="Arial" w:cs="Arial"/>
                <w:b/>
                <w:bCs/>
                <w:color w:val="auto"/>
                <w:sz w:val="22"/>
                <w:szCs w:val="22"/>
              </w:rPr>
            </w:pPr>
          </w:p>
        </w:tc>
      </w:tr>
      <w:tr w:rsidR="008B09FD" w:rsidRPr="00687044" w:rsidTr="007A65F5">
        <w:tc>
          <w:tcPr>
            <w:tcW w:w="4773" w:type="dxa"/>
          </w:tcPr>
          <w:p w:rsidR="008B09FD" w:rsidRPr="00687044" w:rsidRDefault="008B09FD" w:rsidP="007A65F5">
            <w:pPr>
              <w:pStyle w:val="TableContents"/>
              <w:jc w:val="center"/>
              <w:rPr>
                <w:rFonts w:ascii="Arial" w:hAnsi="Arial" w:cs="Arial"/>
                <w:color w:val="auto"/>
                <w:sz w:val="22"/>
                <w:szCs w:val="22"/>
                <w:lang w:val="sr-Cyrl-CS"/>
              </w:rPr>
            </w:pPr>
          </w:p>
        </w:tc>
      </w:tr>
      <w:tr w:rsidR="008B09FD" w:rsidRPr="00687044" w:rsidTr="007A65F5">
        <w:tc>
          <w:tcPr>
            <w:tcW w:w="4773" w:type="dxa"/>
          </w:tcPr>
          <w:p w:rsidR="008B09FD" w:rsidRPr="00687044" w:rsidRDefault="008B09FD" w:rsidP="007A65F5">
            <w:pPr>
              <w:pStyle w:val="TableContents"/>
              <w:jc w:val="center"/>
              <w:rPr>
                <w:rFonts w:ascii="Arial" w:hAnsi="Arial" w:cs="Arial"/>
                <w:b/>
                <w:bCs/>
                <w:color w:val="auto"/>
                <w:sz w:val="22"/>
                <w:szCs w:val="22"/>
                <w:lang w:val="sr-Cyrl-CS"/>
              </w:rPr>
            </w:pPr>
          </w:p>
        </w:tc>
      </w:tr>
      <w:tr w:rsidR="008B09FD" w:rsidRPr="00687044" w:rsidTr="007A65F5">
        <w:tc>
          <w:tcPr>
            <w:tcW w:w="4773" w:type="dxa"/>
          </w:tcPr>
          <w:p w:rsidR="008B09FD" w:rsidRPr="00687044" w:rsidRDefault="008B09FD" w:rsidP="007A65F5">
            <w:pPr>
              <w:pStyle w:val="TableContents"/>
              <w:rPr>
                <w:rFonts w:ascii="Arial" w:hAnsi="Arial" w:cs="Arial"/>
                <w:color w:val="auto"/>
                <w:sz w:val="22"/>
                <w:szCs w:val="22"/>
                <w:lang w:val="sr-Cyrl-CS"/>
              </w:rPr>
            </w:pPr>
          </w:p>
        </w:tc>
      </w:tr>
    </w:tbl>
    <w:p w:rsidR="008B09FD" w:rsidRPr="00687044" w:rsidRDefault="008B09FD" w:rsidP="008B09FD">
      <w:pPr>
        <w:tabs>
          <w:tab w:val="left" w:pos="5115"/>
        </w:tabs>
        <w:rPr>
          <w:rFonts w:ascii="Arial" w:hAnsi="Arial" w:cs="Arial"/>
          <w:b/>
          <w:sz w:val="22"/>
          <w:szCs w:val="22"/>
          <w:lang w:val="sr-Cyrl-CS"/>
        </w:rPr>
      </w:pPr>
      <w:r w:rsidRPr="00687044">
        <w:rPr>
          <w:rFonts w:ascii="Arial" w:hAnsi="Arial" w:cs="Arial"/>
          <w:sz w:val="22"/>
          <w:szCs w:val="22"/>
          <w:lang w:val="sr-Cyrl-CS"/>
        </w:rPr>
        <w:t xml:space="preserve">                                                                                                               </w:t>
      </w:r>
    </w:p>
    <w:p w:rsidR="008B09FD" w:rsidRDefault="008B09FD"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D96E3C" w:rsidRDefault="00D96E3C" w:rsidP="00A0169A">
      <w:pPr>
        <w:jc w:val="center"/>
        <w:rPr>
          <w:rFonts w:ascii="Arial" w:hAnsi="Arial" w:cs="Arial"/>
          <w:b/>
          <w:sz w:val="22"/>
          <w:szCs w:val="22"/>
          <w:lang w:val="sr-Cyrl-RS"/>
        </w:rPr>
      </w:pPr>
    </w:p>
    <w:p w:rsidR="00A0169A" w:rsidRDefault="0001479D" w:rsidP="00A0169A">
      <w:pPr>
        <w:jc w:val="center"/>
        <w:rPr>
          <w:b/>
          <w:bCs/>
          <w:iCs/>
          <w:color w:val="002060"/>
          <w:sz w:val="28"/>
          <w:szCs w:val="28"/>
          <w:lang w:val="sr-Cyrl-RS"/>
        </w:rPr>
      </w:pPr>
      <w:r>
        <w:rPr>
          <w:b/>
          <w:bCs/>
          <w:iCs/>
          <w:color w:val="002060"/>
          <w:sz w:val="28"/>
          <w:szCs w:val="28"/>
        </w:rPr>
        <w:lastRenderedPageBreak/>
        <w:t>9. ОБРАЗАЦ СТРУКТУРЕ ПОНУЂЕНЕ ЦЕНЕ</w:t>
      </w:r>
    </w:p>
    <w:p w:rsidR="0001479D" w:rsidRPr="0001479D" w:rsidRDefault="0001479D" w:rsidP="00A0169A">
      <w:pPr>
        <w:jc w:val="center"/>
        <w:rPr>
          <w:rFonts w:ascii="Arial" w:hAnsi="Arial" w:cs="Arial"/>
          <w:b/>
          <w:sz w:val="22"/>
          <w:szCs w:val="22"/>
          <w:lang w:val="sr-Cyrl-RS"/>
        </w:rPr>
      </w:pPr>
    </w:p>
    <w:p w:rsidR="008B09FD" w:rsidRPr="00687044" w:rsidRDefault="008B09FD" w:rsidP="008B09FD">
      <w:pPr>
        <w:rPr>
          <w:rFonts w:ascii="Arial" w:hAnsi="Arial" w:cs="Arial"/>
          <w:sz w:val="22"/>
          <w:szCs w:val="22"/>
        </w:rPr>
      </w:pPr>
      <w:r w:rsidRPr="00687044">
        <w:rPr>
          <w:rFonts w:ascii="Arial" w:hAnsi="Arial" w:cs="Arial"/>
          <w:b/>
          <w:sz w:val="22"/>
          <w:szCs w:val="22"/>
        </w:rPr>
        <w:t xml:space="preserve"> </w:t>
      </w:r>
      <w:proofErr w:type="gramStart"/>
      <w:r w:rsidRPr="00687044">
        <w:rPr>
          <w:rFonts w:ascii="Arial" w:hAnsi="Arial" w:cs="Arial"/>
          <w:b/>
          <w:sz w:val="22"/>
          <w:szCs w:val="22"/>
          <w:lang w:val="en-US"/>
        </w:rPr>
        <w:t>I</w:t>
      </w:r>
      <w:r w:rsidR="00A74C84" w:rsidRPr="00687044">
        <w:rPr>
          <w:rFonts w:ascii="Arial" w:hAnsi="Arial" w:cs="Arial"/>
          <w:b/>
          <w:sz w:val="22"/>
          <w:szCs w:val="22"/>
        </w:rPr>
        <w:t xml:space="preserve"> /1 </w:t>
      </w:r>
      <w:r w:rsidRPr="00687044">
        <w:rPr>
          <w:rFonts w:ascii="Arial" w:hAnsi="Arial" w:cs="Arial"/>
          <w:b/>
          <w:sz w:val="22"/>
          <w:szCs w:val="22"/>
        </w:rPr>
        <w:t xml:space="preserve">Цена, време ангажовања и квалификациона структура стручног тима за израду </w:t>
      </w:r>
      <w:r w:rsidR="001A22DB" w:rsidRPr="00687044">
        <w:rPr>
          <w:rFonts w:ascii="Arial" w:eastAsia="TimesNewRomanPSMT" w:hAnsi="Arial" w:cs="Arial"/>
        </w:rPr>
        <w:t>Инвестиционо – техничка документација за изградњу 4.</w:t>
      </w:r>
      <w:proofErr w:type="gramEnd"/>
      <w:r w:rsidR="001A22DB" w:rsidRPr="00687044">
        <w:rPr>
          <w:rFonts w:ascii="Arial" w:eastAsia="TimesNewRomanPSMT" w:hAnsi="Arial" w:cs="Arial"/>
        </w:rPr>
        <w:t xml:space="preserve"> Агрегата у ХЕ Потпећ“</w:t>
      </w:r>
      <w:r w:rsidRPr="00687044">
        <w:rPr>
          <w:rFonts w:ascii="Arial" w:hAnsi="Arial" w:cs="Arial"/>
          <w:b/>
          <w:sz w:val="22"/>
          <w:szCs w:val="22"/>
        </w:rPr>
        <w:t>:</w:t>
      </w:r>
    </w:p>
    <w:p w:rsidR="008B09FD" w:rsidRPr="00687044" w:rsidRDefault="008B09FD" w:rsidP="008B09FD">
      <w:pPr>
        <w:autoSpaceDE w:val="0"/>
        <w:autoSpaceDN w:val="0"/>
        <w:adjustRightInd w:val="0"/>
        <w:rPr>
          <w:rFonts w:ascii="Arial" w:eastAsia="Calibri" w:hAnsi="Arial" w:cs="Arial"/>
          <w:b/>
          <w:bCs/>
          <w:iCs/>
          <w:color w:val="002060"/>
          <w:sz w:val="40"/>
          <w:szCs w:val="40"/>
          <w:lang w:eastAsia="en-US"/>
        </w:rPr>
      </w:pPr>
    </w:p>
    <w:tbl>
      <w:tblPr>
        <w:tblW w:w="137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3"/>
        <w:gridCol w:w="4455"/>
        <w:gridCol w:w="1681"/>
        <w:gridCol w:w="1640"/>
        <w:gridCol w:w="2280"/>
        <w:gridCol w:w="2479"/>
      </w:tblGrid>
      <w:tr w:rsidR="008B09FD" w:rsidRPr="00687044" w:rsidTr="007A65F5">
        <w:trPr>
          <w:jc w:val="center"/>
        </w:trPr>
        <w:tc>
          <w:tcPr>
            <w:tcW w:w="1200" w:type="dxa"/>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Р.бр.</w:t>
            </w:r>
          </w:p>
        </w:tc>
        <w:tc>
          <w:tcPr>
            <w:tcW w:w="4468" w:type="dxa"/>
            <w:gridSpan w:val="2"/>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Име и презиме</w:t>
            </w:r>
          </w:p>
        </w:tc>
        <w:tc>
          <w:tcPr>
            <w:tcW w:w="1681" w:type="dxa"/>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Степен образовања</w:t>
            </w:r>
          </w:p>
        </w:tc>
        <w:tc>
          <w:tcPr>
            <w:tcW w:w="1640" w:type="dxa"/>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Време ангажовања</w:t>
            </w:r>
          </w:p>
        </w:tc>
        <w:tc>
          <w:tcPr>
            <w:tcW w:w="2280" w:type="dxa"/>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Јединична цена (човек/месец)</w:t>
            </w:r>
          </w:p>
        </w:tc>
        <w:tc>
          <w:tcPr>
            <w:tcW w:w="2479" w:type="dxa"/>
            <w:tcBorders>
              <w:top w:val="single" w:sz="12" w:space="0" w:color="auto"/>
              <w:left w:val="single" w:sz="12" w:space="0" w:color="auto"/>
              <w:bottom w:val="double" w:sz="4" w:space="0" w:color="auto"/>
              <w:right w:val="single" w:sz="12" w:space="0" w:color="auto"/>
            </w:tcBorders>
            <w:vAlign w:val="center"/>
          </w:tcPr>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Укупно</w:t>
            </w:r>
          </w:p>
          <w:p w:rsidR="008B09FD" w:rsidRPr="00687044" w:rsidRDefault="008B09FD" w:rsidP="007A65F5">
            <w:pPr>
              <w:jc w:val="center"/>
              <w:rPr>
                <w:rFonts w:ascii="Arial" w:hAnsi="Arial" w:cs="Arial"/>
                <w:szCs w:val="20"/>
                <w:lang w:val="sr-Cyrl-CS" w:eastAsia="en-US"/>
              </w:rPr>
            </w:pPr>
            <w:r w:rsidRPr="00687044">
              <w:rPr>
                <w:rFonts w:ascii="Arial" w:hAnsi="Arial" w:cs="Arial"/>
                <w:szCs w:val="20"/>
                <w:lang w:val="sr-Cyrl-CS" w:eastAsia="en-US"/>
              </w:rPr>
              <w:t>(време х јединична цена)</w:t>
            </w:r>
          </w:p>
        </w:tc>
      </w:tr>
      <w:tr w:rsidR="008B09FD" w:rsidRPr="00687044" w:rsidTr="007A65F5">
        <w:trPr>
          <w:trHeight w:val="625"/>
          <w:jc w:val="center"/>
        </w:trPr>
        <w:tc>
          <w:tcPr>
            <w:tcW w:w="1200" w:type="dxa"/>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4468" w:type="dxa"/>
            <w:gridSpan w:val="2"/>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1681" w:type="dxa"/>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1640" w:type="dxa"/>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2280" w:type="dxa"/>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2479" w:type="dxa"/>
            <w:tcBorders>
              <w:top w:val="double" w:sz="4" w:space="0" w:color="auto"/>
            </w:tcBorders>
            <w:vAlign w:val="center"/>
          </w:tcPr>
          <w:p w:rsidR="008B09FD" w:rsidRPr="00687044" w:rsidRDefault="008B09FD" w:rsidP="007A65F5">
            <w:pPr>
              <w:jc w:val="center"/>
              <w:rPr>
                <w:rFonts w:ascii="Arial" w:hAnsi="Arial" w:cs="Arial"/>
                <w:szCs w:val="20"/>
                <w:lang w:val="sr-Cyrl-CS" w:eastAsia="en-US"/>
              </w:rPr>
            </w:pPr>
          </w:p>
        </w:tc>
      </w:tr>
      <w:tr w:rsidR="008B09FD" w:rsidRPr="00687044" w:rsidTr="007A65F5">
        <w:trPr>
          <w:jc w:val="center"/>
        </w:trPr>
        <w:tc>
          <w:tcPr>
            <w:tcW w:w="1200" w:type="dxa"/>
          </w:tcPr>
          <w:p w:rsidR="008B09FD" w:rsidRPr="00687044" w:rsidRDefault="008B09FD" w:rsidP="007A65F5">
            <w:pPr>
              <w:jc w:val="both"/>
              <w:rPr>
                <w:rFonts w:ascii="Arial" w:hAnsi="Arial" w:cs="Arial"/>
                <w:szCs w:val="20"/>
                <w:lang w:val="sr-Cyrl-CS" w:eastAsia="en-US"/>
              </w:rPr>
            </w:pPr>
          </w:p>
        </w:tc>
        <w:tc>
          <w:tcPr>
            <w:tcW w:w="4468" w:type="dxa"/>
            <w:gridSpan w:val="2"/>
          </w:tcPr>
          <w:p w:rsidR="008B09FD" w:rsidRPr="00687044" w:rsidRDefault="008B09FD" w:rsidP="007A65F5">
            <w:pPr>
              <w:jc w:val="both"/>
              <w:rPr>
                <w:rFonts w:ascii="Arial" w:hAnsi="Arial" w:cs="Arial"/>
                <w:szCs w:val="20"/>
                <w:lang w:val="sr-Cyrl-CS" w:eastAsia="en-US"/>
              </w:rPr>
            </w:pPr>
          </w:p>
        </w:tc>
        <w:tc>
          <w:tcPr>
            <w:tcW w:w="1681" w:type="dxa"/>
          </w:tcPr>
          <w:p w:rsidR="008B09FD" w:rsidRPr="00687044" w:rsidRDefault="008B09FD" w:rsidP="007A65F5">
            <w:pPr>
              <w:jc w:val="both"/>
              <w:rPr>
                <w:rFonts w:ascii="Arial" w:hAnsi="Arial" w:cs="Arial"/>
                <w:szCs w:val="20"/>
                <w:lang w:val="sr-Cyrl-CS" w:eastAsia="en-US"/>
              </w:rPr>
            </w:pPr>
          </w:p>
        </w:tc>
        <w:tc>
          <w:tcPr>
            <w:tcW w:w="1640" w:type="dxa"/>
          </w:tcPr>
          <w:p w:rsidR="008B09FD" w:rsidRPr="00687044" w:rsidRDefault="008B09FD" w:rsidP="007A65F5">
            <w:pPr>
              <w:jc w:val="both"/>
              <w:rPr>
                <w:rFonts w:ascii="Arial" w:hAnsi="Arial" w:cs="Arial"/>
                <w:szCs w:val="20"/>
                <w:lang w:val="sr-Cyrl-CS" w:eastAsia="en-US"/>
              </w:rPr>
            </w:pPr>
          </w:p>
        </w:tc>
        <w:tc>
          <w:tcPr>
            <w:tcW w:w="2280" w:type="dxa"/>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Pr>
          <w:p w:rsidR="008B09FD" w:rsidRPr="00687044" w:rsidRDefault="008B09FD" w:rsidP="007A65F5">
            <w:pPr>
              <w:jc w:val="both"/>
              <w:rPr>
                <w:rFonts w:ascii="Arial" w:hAnsi="Arial" w:cs="Arial"/>
                <w:szCs w:val="20"/>
                <w:lang w:val="sr-Cyrl-CS" w:eastAsia="en-US"/>
              </w:rPr>
            </w:pPr>
          </w:p>
        </w:tc>
        <w:tc>
          <w:tcPr>
            <w:tcW w:w="4468" w:type="dxa"/>
            <w:gridSpan w:val="2"/>
          </w:tcPr>
          <w:p w:rsidR="008B09FD" w:rsidRPr="00687044" w:rsidRDefault="008B09FD" w:rsidP="007A65F5">
            <w:pPr>
              <w:jc w:val="both"/>
              <w:rPr>
                <w:rFonts w:ascii="Arial" w:hAnsi="Arial" w:cs="Arial"/>
                <w:szCs w:val="20"/>
                <w:lang w:val="sr-Cyrl-CS" w:eastAsia="en-US"/>
              </w:rPr>
            </w:pPr>
          </w:p>
        </w:tc>
        <w:tc>
          <w:tcPr>
            <w:tcW w:w="1681" w:type="dxa"/>
          </w:tcPr>
          <w:p w:rsidR="008B09FD" w:rsidRPr="00687044" w:rsidRDefault="008B09FD" w:rsidP="007A65F5">
            <w:pPr>
              <w:jc w:val="both"/>
              <w:rPr>
                <w:rFonts w:ascii="Arial" w:hAnsi="Arial" w:cs="Arial"/>
                <w:szCs w:val="20"/>
                <w:lang w:val="sr-Cyrl-CS" w:eastAsia="en-US"/>
              </w:rPr>
            </w:pPr>
          </w:p>
        </w:tc>
        <w:tc>
          <w:tcPr>
            <w:tcW w:w="1640" w:type="dxa"/>
          </w:tcPr>
          <w:p w:rsidR="008B09FD" w:rsidRPr="00687044" w:rsidRDefault="008B09FD" w:rsidP="007A65F5">
            <w:pPr>
              <w:jc w:val="both"/>
              <w:rPr>
                <w:rFonts w:ascii="Arial" w:hAnsi="Arial" w:cs="Arial"/>
                <w:szCs w:val="20"/>
                <w:lang w:val="sr-Cyrl-CS" w:eastAsia="en-US"/>
              </w:rPr>
            </w:pPr>
          </w:p>
        </w:tc>
        <w:tc>
          <w:tcPr>
            <w:tcW w:w="2280" w:type="dxa"/>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trHeight w:val="559"/>
          <w:jc w:val="center"/>
        </w:trPr>
        <w:tc>
          <w:tcPr>
            <w:tcW w:w="1200" w:type="dxa"/>
            <w:vAlign w:val="center"/>
          </w:tcPr>
          <w:p w:rsidR="008B09FD" w:rsidRPr="00687044" w:rsidRDefault="008B09FD" w:rsidP="007A65F5">
            <w:pPr>
              <w:jc w:val="center"/>
              <w:rPr>
                <w:rFonts w:ascii="Arial" w:hAnsi="Arial" w:cs="Arial"/>
                <w:szCs w:val="20"/>
                <w:lang w:val="sr-Cyrl-CS" w:eastAsia="en-US"/>
              </w:rPr>
            </w:pPr>
          </w:p>
        </w:tc>
        <w:tc>
          <w:tcPr>
            <w:tcW w:w="4468" w:type="dxa"/>
            <w:gridSpan w:val="2"/>
            <w:vAlign w:val="center"/>
          </w:tcPr>
          <w:p w:rsidR="008B09FD" w:rsidRPr="00687044" w:rsidRDefault="008B09FD" w:rsidP="007A65F5">
            <w:pPr>
              <w:jc w:val="center"/>
              <w:rPr>
                <w:rFonts w:ascii="Arial" w:hAnsi="Arial" w:cs="Arial"/>
                <w:szCs w:val="20"/>
                <w:lang w:val="sr-Cyrl-CS" w:eastAsia="en-US"/>
              </w:rPr>
            </w:pPr>
          </w:p>
        </w:tc>
        <w:tc>
          <w:tcPr>
            <w:tcW w:w="1681" w:type="dxa"/>
          </w:tcPr>
          <w:p w:rsidR="008B09FD" w:rsidRPr="00687044" w:rsidRDefault="008B09FD" w:rsidP="007A65F5">
            <w:pPr>
              <w:jc w:val="both"/>
              <w:rPr>
                <w:rFonts w:ascii="Arial" w:hAnsi="Arial" w:cs="Arial"/>
                <w:szCs w:val="20"/>
                <w:lang w:val="sr-Cyrl-CS" w:eastAsia="en-US"/>
              </w:rPr>
            </w:pPr>
          </w:p>
        </w:tc>
        <w:tc>
          <w:tcPr>
            <w:tcW w:w="1640" w:type="dxa"/>
          </w:tcPr>
          <w:p w:rsidR="008B09FD" w:rsidRPr="00687044" w:rsidRDefault="008B09FD" w:rsidP="007A65F5">
            <w:pPr>
              <w:jc w:val="both"/>
              <w:rPr>
                <w:rFonts w:ascii="Arial" w:hAnsi="Arial" w:cs="Arial"/>
                <w:szCs w:val="20"/>
                <w:lang w:val="sr-Cyrl-CS" w:eastAsia="en-US"/>
              </w:rPr>
            </w:pPr>
          </w:p>
        </w:tc>
        <w:tc>
          <w:tcPr>
            <w:tcW w:w="2280" w:type="dxa"/>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Pr>
          <w:p w:rsidR="008B09FD" w:rsidRPr="00687044" w:rsidRDefault="008B09FD" w:rsidP="007A65F5">
            <w:pPr>
              <w:jc w:val="both"/>
              <w:rPr>
                <w:rFonts w:ascii="Arial" w:hAnsi="Arial" w:cs="Arial"/>
                <w:szCs w:val="20"/>
                <w:lang w:val="sr-Cyrl-CS" w:eastAsia="en-US"/>
              </w:rPr>
            </w:pPr>
          </w:p>
        </w:tc>
        <w:tc>
          <w:tcPr>
            <w:tcW w:w="4468" w:type="dxa"/>
            <w:gridSpan w:val="2"/>
          </w:tcPr>
          <w:p w:rsidR="008B09FD" w:rsidRPr="00687044" w:rsidRDefault="008B09FD" w:rsidP="007A65F5">
            <w:pPr>
              <w:jc w:val="both"/>
              <w:rPr>
                <w:rFonts w:ascii="Arial" w:hAnsi="Arial" w:cs="Arial"/>
                <w:szCs w:val="20"/>
                <w:lang w:val="sr-Cyrl-CS" w:eastAsia="en-US"/>
              </w:rPr>
            </w:pPr>
          </w:p>
        </w:tc>
        <w:tc>
          <w:tcPr>
            <w:tcW w:w="1681" w:type="dxa"/>
          </w:tcPr>
          <w:p w:rsidR="008B09FD" w:rsidRPr="00687044" w:rsidRDefault="008B09FD" w:rsidP="007A65F5">
            <w:pPr>
              <w:jc w:val="both"/>
              <w:rPr>
                <w:rFonts w:ascii="Arial" w:hAnsi="Arial" w:cs="Arial"/>
                <w:szCs w:val="20"/>
                <w:lang w:val="sr-Cyrl-CS" w:eastAsia="en-US"/>
              </w:rPr>
            </w:pPr>
          </w:p>
        </w:tc>
        <w:tc>
          <w:tcPr>
            <w:tcW w:w="1640" w:type="dxa"/>
          </w:tcPr>
          <w:p w:rsidR="008B09FD" w:rsidRPr="00687044" w:rsidRDefault="008B09FD" w:rsidP="007A65F5">
            <w:pPr>
              <w:jc w:val="both"/>
              <w:rPr>
                <w:rFonts w:ascii="Arial" w:hAnsi="Arial" w:cs="Arial"/>
                <w:szCs w:val="20"/>
                <w:lang w:val="sr-Cyrl-CS" w:eastAsia="en-US"/>
              </w:rPr>
            </w:pPr>
          </w:p>
        </w:tc>
        <w:tc>
          <w:tcPr>
            <w:tcW w:w="2280" w:type="dxa"/>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4468" w:type="dxa"/>
            <w:gridSpan w:val="2"/>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81"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4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28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4468" w:type="dxa"/>
            <w:gridSpan w:val="2"/>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81"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4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28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4468" w:type="dxa"/>
            <w:gridSpan w:val="2"/>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81"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4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28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trHeight w:val="391"/>
          <w:jc w:val="center"/>
        </w:trPr>
        <w:tc>
          <w:tcPr>
            <w:tcW w:w="1200" w:type="dxa"/>
            <w:tcBorders>
              <w:bottom w:val="sing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4468" w:type="dxa"/>
            <w:gridSpan w:val="2"/>
            <w:tcBorders>
              <w:bottom w:val="single" w:sz="4" w:space="0" w:color="auto"/>
            </w:tcBorders>
            <w:vAlign w:val="center"/>
          </w:tcPr>
          <w:p w:rsidR="008B09FD" w:rsidRPr="00687044" w:rsidRDefault="008B09FD" w:rsidP="007A65F5">
            <w:pPr>
              <w:jc w:val="center"/>
              <w:rPr>
                <w:rFonts w:ascii="Arial" w:hAnsi="Arial" w:cs="Arial"/>
                <w:szCs w:val="20"/>
                <w:lang w:val="sr-Cyrl-CS" w:eastAsia="en-US"/>
              </w:rPr>
            </w:pPr>
          </w:p>
        </w:tc>
        <w:tc>
          <w:tcPr>
            <w:tcW w:w="1681"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4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28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jc w:val="center"/>
        </w:trPr>
        <w:tc>
          <w:tcPr>
            <w:tcW w:w="120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4468" w:type="dxa"/>
            <w:gridSpan w:val="2"/>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81"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164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280" w:type="dxa"/>
            <w:tcBorders>
              <w:bottom w:val="single" w:sz="4" w:space="0" w:color="auto"/>
            </w:tcBorders>
          </w:tcPr>
          <w:p w:rsidR="008B09FD" w:rsidRPr="00687044" w:rsidRDefault="008B09FD" w:rsidP="007A65F5">
            <w:pPr>
              <w:jc w:val="both"/>
              <w:rPr>
                <w:rFonts w:ascii="Arial" w:hAnsi="Arial" w:cs="Arial"/>
                <w:szCs w:val="20"/>
                <w:lang w:val="sr-Cyrl-CS" w:eastAsia="en-US"/>
              </w:rPr>
            </w:pPr>
          </w:p>
        </w:tc>
        <w:tc>
          <w:tcPr>
            <w:tcW w:w="2479" w:type="dxa"/>
          </w:tcPr>
          <w:p w:rsidR="008B09FD" w:rsidRPr="00687044" w:rsidRDefault="008B09FD" w:rsidP="007A65F5">
            <w:pPr>
              <w:jc w:val="both"/>
              <w:rPr>
                <w:rFonts w:ascii="Arial" w:hAnsi="Arial" w:cs="Arial"/>
                <w:szCs w:val="20"/>
                <w:lang w:val="sr-Cyrl-CS" w:eastAsia="en-US"/>
              </w:rPr>
            </w:pPr>
          </w:p>
        </w:tc>
      </w:tr>
      <w:tr w:rsidR="008B09FD" w:rsidRPr="00687044" w:rsidTr="007A65F5">
        <w:trPr>
          <w:cantSplit/>
          <w:jc w:val="center"/>
        </w:trPr>
        <w:tc>
          <w:tcPr>
            <w:tcW w:w="1213" w:type="dxa"/>
            <w:gridSpan w:val="2"/>
            <w:tcBorders>
              <w:left w:val="nil"/>
              <w:bottom w:val="nil"/>
            </w:tcBorders>
          </w:tcPr>
          <w:p w:rsidR="008B09FD" w:rsidRPr="00687044" w:rsidRDefault="008B09FD" w:rsidP="007A65F5">
            <w:pPr>
              <w:jc w:val="right"/>
              <w:rPr>
                <w:rFonts w:ascii="Arial" w:hAnsi="Arial" w:cs="Arial"/>
                <w:szCs w:val="20"/>
                <w:lang w:val="sr-Cyrl-CS" w:eastAsia="en-US"/>
              </w:rPr>
            </w:pPr>
          </w:p>
        </w:tc>
        <w:tc>
          <w:tcPr>
            <w:tcW w:w="10056" w:type="dxa"/>
            <w:gridSpan w:val="4"/>
            <w:tcBorders>
              <w:left w:val="nil"/>
              <w:bottom w:val="nil"/>
            </w:tcBorders>
          </w:tcPr>
          <w:p w:rsidR="008B09FD" w:rsidRPr="00687044" w:rsidRDefault="008B09FD" w:rsidP="007A65F5">
            <w:pPr>
              <w:jc w:val="right"/>
              <w:rPr>
                <w:rFonts w:ascii="Arial" w:hAnsi="Arial" w:cs="Arial"/>
                <w:szCs w:val="20"/>
                <w:lang w:val="sr-Cyrl-CS" w:eastAsia="en-US"/>
              </w:rPr>
            </w:pPr>
            <w:r w:rsidRPr="00687044">
              <w:rPr>
                <w:rFonts w:ascii="Arial" w:hAnsi="Arial" w:cs="Arial"/>
                <w:szCs w:val="20"/>
                <w:lang w:val="sr-Cyrl-CS" w:eastAsia="en-US"/>
              </w:rPr>
              <w:t xml:space="preserve">Укупно </w:t>
            </w:r>
            <w:r w:rsidRPr="00687044">
              <w:rPr>
                <w:rFonts w:ascii="Arial" w:hAnsi="Arial" w:cs="Arial"/>
                <w:szCs w:val="20"/>
                <w:lang w:val="en-US" w:eastAsia="en-US"/>
              </w:rPr>
              <w:t xml:space="preserve"> I</w:t>
            </w:r>
            <w:r w:rsidRPr="00687044">
              <w:rPr>
                <w:rFonts w:ascii="Arial" w:hAnsi="Arial" w:cs="Arial"/>
                <w:szCs w:val="20"/>
                <w:lang w:val="sr-Cyrl-CS" w:eastAsia="en-US"/>
              </w:rPr>
              <w:t>/1 :</w:t>
            </w:r>
          </w:p>
        </w:tc>
        <w:tc>
          <w:tcPr>
            <w:tcW w:w="2479" w:type="dxa"/>
          </w:tcPr>
          <w:p w:rsidR="008B09FD" w:rsidRPr="00687044" w:rsidRDefault="008B09FD" w:rsidP="007A65F5">
            <w:pPr>
              <w:jc w:val="both"/>
              <w:rPr>
                <w:rFonts w:ascii="Arial" w:hAnsi="Arial" w:cs="Arial"/>
                <w:szCs w:val="20"/>
                <w:lang w:val="sr-Cyrl-CS" w:eastAsia="en-US"/>
              </w:rPr>
            </w:pPr>
          </w:p>
        </w:tc>
      </w:tr>
    </w:tbl>
    <w:p w:rsidR="008B09FD" w:rsidRPr="00687044" w:rsidRDefault="008B09FD" w:rsidP="008B09FD">
      <w:pPr>
        <w:autoSpaceDE w:val="0"/>
        <w:autoSpaceDN w:val="0"/>
        <w:adjustRightInd w:val="0"/>
        <w:ind w:left="360"/>
        <w:jc w:val="center"/>
        <w:rPr>
          <w:rFonts w:ascii="Arial" w:eastAsia="Calibri" w:hAnsi="Arial" w:cs="Arial"/>
          <w:b/>
          <w:bCs/>
          <w:iCs/>
          <w:color w:val="002060"/>
          <w:sz w:val="22"/>
          <w:szCs w:val="22"/>
          <w:lang w:val="sr-Cyrl-CS" w:eastAsia="en-US"/>
        </w:rPr>
      </w:pPr>
    </w:p>
    <w:p w:rsidR="008B09FD" w:rsidRPr="00687044" w:rsidRDefault="008B09FD" w:rsidP="008B09FD">
      <w:pPr>
        <w:rPr>
          <w:rFonts w:ascii="Arial" w:hAnsi="Arial" w:cs="Arial"/>
          <w:b/>
        </w:rPr>
      </w:pPr>
    </w:p>
    <w:p w:rsidR="008B09FD" w:rsidRPr="00687044" w:rsidRDefault="008B09FD" w:rsidP="008B09FD">
      <w:pPr>
        <w:rPr>
          <w:rFonts w:ascii="Arial" w:hAnsi="Arial" w:cs="Arial"/>
          <w:b/>
        </w:rPr>
      </w:pPr>
      <w:r w:rsidRPr="00687044">
        <w:rPr>
          <w:rFonts w:ascii="Arial" w:hAnsi="Arial" w:cs="Arial"/>
          <w:b/>
          <w:lang w:val="en-US"/>
        </w:rPr>
        <w:t>I/</w:t>
      </w:r>
      <w:r w:rsidRPr="00687044">
        <w:rPr>
          <w:rFonts w:ascii="Arial" w:hAnsi="Arial" w:cs="Arial"/>
          <w:b/>
        </w:rPr>
        <w:t>2</w:t>
      </w:r>
      <w:r w:rsidRPr="00687044">
        <w:rPr>
          <w:rFonts w:ascii="Arial" w:hAnsi="Arial" w:cs="Arial"/>
          <w:b/>
          <w:lang w:val="en-US"/>
        </w:rPr>
        <w:t xml:space="preserve"> </w:t>
      </w:r>
      <w:r w:rsidRPr="00687044">
        <w:rPr>
          <w:rFonts w:ascii="Arial" w:hAnsi="Arial" w:cs="Arial"/>
          <w:b/>
        </w:rPr>
        <w:t>Фиксни трошкови за израду Студије оправданости са Идејним пројектом изградње РХЕ Бистрица:</w:t>
      </w:r>
    </w:p>
    <w:p w:rsidR="008B09FD" w:rsidRPr="00687044" w:rsidRDefault="008B09FD" w:rsidP="008B09FD">
      <w:pPr>
        <w:rPr>
          <w:rFonts w:ascii="Arial" w:hAnsi="Arial" w:cs="Arial"/>
        </w:rPr>
      </w:pPr>
    </w:p>
    <w:tbl>
      <w:tblPr>
        <w:tblW w:w="9516"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8B09FD" w:rsidRPr="00687044" w:rsidTr="007A65F5">
        <w:trPr>
          <w:cantSplit/>
          <w:jc w:val="center"/>
        </w:trPr>
        <w:tc>
          <w:tcPr>
            <w:tcW w:w="851" w:type="dxa"/>
          </w:tcPr>
          <w:p w:rsidR="008B09FD" w:rsidRPr="00687044" w:rsidRDefault="008B09FD" w:rsidP="007A65F5">
            <w:pPr>
              <w:jc w:val="center"/>
              <w:rPr>
                <w:rFonts w:ascii="Arial" w:hAnsi="Arial" w:cs="Arial"/>
              </w:rPr>
            </w:pPr>
            <w:r w:rsidRPr="00687044">
              <w:rPr>
                <w:rFonts w:ascii="Arial" w:hAnsi="Arial" w:cs="Arial"/>
              </w:rPr>
              <w:t>Р.бр.</w:t>
            </w:r>
          </w:p>
        </w:tc>
        <w:tc>
          <w:tcPr>
            <w:tcW w:w="5812" w:type="dxa"/>
          </w:tcPr>
          <w:p w:rsidR="008B09FD" w:rsidRPr="00687044" w:rsidRDefault="008B09FD" w:rsidP="007A65F5">
            <w:pPr>
              <w:jc w:val="center"/>
              <w:rPr>
                <w:rFonts w:ascii="Arial" w:hAnsi="Arial" w:cs="Arial"/>
              </w:rPr>
            </w:pPr>
            <w:r w:rsidRPr="00687044">
              <w:rPr>
                <w:rFonts w:ascii="Arial" w:hAnsi="Arial" w:cs="Arial"/>
              </w:rPr>
              <w:t>Назив</w:t>
            </w:r>
          </w:p>
        </w:tc>
        <w:tc>
          <w:tcPr>
            <w:tcW w:w="2853" w:type="dxa"/>
          </w:tcPr>
          <w:p w:rsidR="008B09FD" w:rsidRPr="00687044" w:rsidRDefault="008B09FD" w:rsidP="007A65F5">
            <w:pPr>
              <w:jc w:val="center"/>
              <w:rPr>
                <w:rFonts w:ascii="Arial" w:hAnsi="Arial" w:cs="Arial"/>
              </w:rPr>
            </w:pPr>
            <w:r w:rsidRPr="00687044">
              <w:rPr>
                <w:rFonts w:ascii="Arial" w:hAnsi="Arial" w:cs="Arial"/>
              </w:rPr>
              <w:t>Износ</w:t>
            </w:r>
          </w:p>
        </w:tc>
      </w:tr>
      <w:tr w:rsidR="008B09FD" w:rsidRPr="00687044" w:rsidTr="007A65F5">
        <w:trPr>
          <w:cantSplit/>
          <w:jc w:val="center"/>
        </w:trPr>
        <w:tc>
          <w:tcPr>
            <w:tcW w:w="851" w:type="dxa"/>
          </w:tcPr>
          <w:p w:rsidR="008B09FD" w:rsidRPr="00687044" w:rsidRDefault="008B09FD" w:rsidP="007A65F5">
            <w:pPr>
              <w:jc w:val="both"/>
              <w:rPr>
                <w:rFonts w:ascii="Arial" w:hAnsi="Arial" w:cs="Arial"/>
              </w:rPr>
            </w:pPr>
          </w:p>
        </w:tc>
        <w:tc>
          <w:tcPr>
            <w:tcW w:w="5812" w:type="dxa"/>
          </w:tcPr>
          <w:p w:rsidR="008B09FD" w:rsidRPr="00687044" w:rsidRDefault="008B09FD" w:rsidP="007A65F5">
            <w:pPr>
              <w:jc w:val="both"/>
              <w:rPr>
                <w:rFonts w:ascii="Arial" w:hAnsi="Arial" w:cs="Arial"/>
              </w:rPr>
            </w:pPr>
          </w:p>
        </w:tc>
        <w:tc>
          <w:tcPr>
            <w:tcW w:w="2853" w:type="dxa"/>
          </w:tcPr>
          <w:p w:rsidR="008B09FD" w:rsidRPr="00687044" w:rsidRDefault="008B09FD" w:rsidP="007A65F5">
            <w:pPr>
              <w:jc w:val="both"/>
              <w:rPr>
                <w:rFonts w:ascii="Arial" w:hAnsi="Arial" w:cs="Arial"/>
              </w:rPr>
            </w:pPr>
          </w:p>
        </w:tc>
      </w:tr>
      <w:tr w:rsidR="008B09FD" w:rsidRPr="00687044" w:rsidTr="007A65F5">
        <w:trPr>
          <w:cantSplit/>
          <w:jc w:val="center"/>
        </w:trPr>
        <w:tc>
          <w:tcPr>
            <w:tcW w:w="851" w:type="dxa"/>
          </w:tcPr>
          <w:p w:rsidR="008B09FD" w:rsidRPr="00687044" w:rsidRDefault="008B09FD" w:rsidP="007A65F5">
            <w:pPr>
              <w:jc w:val="both"/>
              <w:rPr>
                <w:rFonts w:ascii="Arial" w:hAnsi="Arial" w:cs="Arial"/>
              </w:rPr>
            </w:pPr>
          </w:p>
        </w:tc>
        <w:tc>
          <w:tcPr>
            <w:tcW w:w="5812" w:type="dxa"/>
          </w:tcPr>
          <w:p w:rsidR="008B09FD" w:rsidRPr="00687044" w:rsidRDefault="008B09FD" w:rsidP="007A65F5">
            <w:pPr>
              <w:jc w:val="both"/>
              <w:rPr>
                <w:rFonts w:ascii="Arial" w:hAnsi="Arial" w:cs="Arial"/>
              </w:rPr>
            </w:pPr>
          </w:p>
        </w:tc>
        <w:tc>
          <w:tcPr>
            <w:tcW w:w="2853" w:type="dxa"/>
          </w:tcPr>
          <w:p w:rsidR="008B09FD" w:rsidRPr="00687044" w:rsidRDefault="008B09FD" w:rsidP="007A65F5">
            <w:pPr>
              <w:jc w:val="both"/>
              <w:rPr>
                <w:rFonts w:ascii="Arial" w:hAnsi="Arial" w:cs="Arial"/>
              </w:rPr>
            </w:pPr>
          </w:p>
        </w:tc>
      </w:tr>
      <w:tr w:rsidR="008B09FD" w:rsidRPr="00687044" w:rsidTr="007A65F5">
        <w:trPr>
          <w:cantSplit/>
          <w:jc w:val="center"/>
        </w:trPr>
        <w:tc>
          <w:tcPr>
            <w:tcW w:w="851" w:type="dxa"/>
            <w:tcBorders>
              <w:bottom w:val="single" w:sz="4" w:space="0" w:color="auto"/>
            </w:tcBorders>
          </w:tcPr>
          <w:p w:rsidR="008B09FD" w:rsidRPr="00687044" w:rsidRDefault="008B09FD" w:rsidP="007A65F5">
            <w:pPr>
              <w:jc w:val="both"/>
              <w:rPr>
                <w:rFonts w:ascii="Arial" w:hAnsi="Arial" w:cs="Arial"/>
              </w:rPr>
            </w:pPr>
          </w:p>
        </w:tc>
        <w:tc>
          <w:tcPr>
            <w:tcW w:w="5812" w:type="dxa"/>
            <w:tcBorders>
              <w:bottom w:val="single" w:sz="4" w:space="0" w:color="auto"/>
            </w:tcBorders>
          </w:tcPr>
          <w:p w:rsidR="008B09FD" w:rsidRPr="00687044" w:rsidRDefault="008B09FD" w:rsidP="007A65F5">
            <w:pPr>
              <w:jc w:val="both"/>
              <w:rPr>
                <w:rFonts w:ascii="Arial" w:hAnsi="Arial" w:cs="Arial"/>
              </w:rPr>
            </w:pPr>
          </w:p>
        </w:tc>
        <w:tc>
          <w:tcPr>
            <w:tcW w:w="2853" w:type="dxa"/>
          </w:tcPr>
          <w:p w:rsidR="008B09FD" w:rsidRPr="00687044" w:rsidRDefault="008B09FD" w:rsidP="007A65F5">
            <w:pPr>
              <w:jc w:val="both"/>
              <w:rPr>
                <w:rFonts w:ascii="Arial" w:hAnsi="Arial" w:cs="Arial"/>
              </w:rPr>
            </w:pPr>
          </w:p>
        </w:tc>
      </w:tr>
      <w:tr w:rsidR="008B09FD" w:rsidRPr="00687044" w:rsidTr="007A65F5">
        <w:trPr>
          <w:cantSplit/>
          <w:jc w:val="center"/>
        </w:trPr>
        <w:tc>
          <w:tcPr>
            <w:tcW w:w="6663" w:type="dxa"/>
            <w:gridSpan w:val="2"/>
            <w:tcBorders>
              <w:left w:val="nil"/>
              <w:bottom w:val="nil"/>
            </w:tcBorders>
          </w:tcPr>
          <w:p w:rsidR="008B09FD" w:rsidRPr="00687044" w:rsidRDefault="008B09FD" w:rsidP="007A65F5">
            <w:pPr>
              <w:jc w:val="right"/>
              <w:rPr>
                <w:rFonts w:ascii="Arial" w:hAnsi="Arial" w:cs="Arial"/>
              </w:rPr>
            </w:pPr>
            <w:r w:rsidRPr="00687044">
              <w:rPr>
                <w:rFonts w:ascii="Arial" w:hAnsi="Arial" w:cs="Arial"/>
              </w:rPr>
              <w:t xml:space="preserve">Укупно </w:t>
            </w:r>
            <w:r w:rsidRPr="00687044">
              <w:rPr>
                <w:rFonts w:ascii="Arial" w:hAnsi="Arial" w:cs="Arial"/>
                <w:b/>
                <w:lang w:val="en-US"/>
              </w:rPr>
              <w:t>I</w:t>
            </w:r>
            <w:r w:rsidRPr="00687044">
              <w:rPr>
                <w:rFonts w:ascii="Arial" w:hAnsi="Arial" w:cs="Arial"/>
                <w:b/>
              </w:rPr>
              <w:t>/2</w:t>
            </w:r>
            <w:r w:rsidRPr="00687044">
              <w:rPr>
                <w:rFonts w:ascii="Arial" w:hAnsi="Arial" w:cs="Arial"/>
              </w:rPr>
              <w:t>:</w:t>
            </w:r>
          </w:p>
        </w:tc>
        <w:tc>
          <w:tcPr>
            <w:tcW w:w="2853" w:type="dxa"/>
          </w:tcPr>
          <w:p w:rsidR="008B09FD" w:rsidRPr="00687044" w:rsidRDefault="008B09FD" w:rsidP="007A65F5">
            <w:pPr>
              <w:jc w:val="both"/>
              <w:rPr>
                <w:rFonts w:ascii="Arial" w:hAnsi="Arial" w:cs="Arial"/>
              </w:rPr>
            </w:pPr>
          </w:p>
        </w:tc>
      </w:tr>
    </w:tbl>
    <w:p w:rsidR="008B09FD" w:rsidRPr="00687044" w:rsidRDefault="008B09FD" w:rsidP="008B09FD">
      <w:pPr>
        <w:autoSpaceDE w:val="0"/>
        <w:autoSpaceDN w:val="0"/>
        <w:adjustRightInd w:val="0"/>
        <w:ind w:left="360"/>
        <w:jc w:val="center"/>
        <w:rPr>
          <w:rFonts w:ascii="Arial" w:eastAsia="Calibri" w:hAnsi="Arial" w:cs="Arial"/>
          <w:b/>
          <w:bCs/>
          <w:iCs/>
          <w:color w:val="002060"/>
          <w:sz w:val="22"/>
          <w:szCs w:val="22"/>
          <w:lang w:val="sr-Cyrl-CS" w:eastAsia="en-US"/>
        </w:rPr>
      </w:pPr>
    </w:p>
    <w:p w:rsidR="008B09FD" w:rsidRPr="00687044" w:rsidRDefault="008B09FD" w:rsidP="008B09FD">
      <w:pPr>
        <w:autoSpaceDE w:val="0"/>
        <w:autoSpaceDN w:val="0"/>
        <w:adjustRightInd w:val="0"/>
        <w:ind w:left="360"/>
        <w:jc w:val="both"/>
        <w:rPr>
          <w:rFonts w:ascii="Arial" w:eastAsia="Calibri" w:hAnsi="Arial" w:cs="Arial"/>
          <w:b/>
          <w:bCs/>
          <w:iCs/>
          <w:sz w:val="22"/>
          <w:szCs w:val="22"/>
          <w:u w:val="single"/>
          <w:lang w:eastAsia="en-US"/>
        </w:rPr>
        <w:sectPr w:rsidR="008B09FD" w:rsidRPr="00687044" w:rsidSect="00066272">
          <w:headerReference w:type="default" r:id="rId13"/>
          <w:footerReference w:type="default" r:id="rId14"/>
          <w:pgSz w:w="11906" w:h="16838" w:code="9"/>
          <w:pgMar w:top="1138" w:right="1138" w:bottom="1138" w:left="1138" w:header="677" w:footer="475" w:gutter="0"/>
          <w:pgNumType w:start="1"/>
          <w:cols w:space="720"/>
          <w:docGrid w:linePitch="360"/>
        </w:sectPr>
      </w:pPr>
    </w:p>
    <w:p w:rsidR="00DD20F7" w:rsidRPr="00DD20F7" w:rsidRDefault="00DD20F7" w:rsidP="00DD20F7">
      <w:pPr>
        <w:jc w:val="center"/>
        <w:rPr>
          <w:rFonts w:ascii="Arial" w:hAnsi="Arial" w:cs="Arial"/>
          <w:color w:val="auto"/>
        </w:rPr>
      </w:pPr>
      <w:r w:rsidRPr="00DD20F7">
        <w:rPr>
          <w:rFonts w:ascii="Arial" w:hAnsi="Arial" w:cs="Arial"/>
          <w:b/>
          <w:bCs/>
          <w:iCs/>
          <w:color w:val="auto"/>
          <w:sz w:val="28"/>
          <w:szCs w:val="28"/>
        </w:rPr>
        <w:lastRenderedPageBreak/>
        <w:t xml:space="preserve">10.  </w:t>
      </w:r>
      <w:r w:rsidRPr="00DD20F7">
        <w:rPr>
          <w:rFonts w:ascii="Arial" w:hAnsi="Arial" w:cs="Arial"/>
          <w:b/>
          <w:color w:val="auto"/>
          <w:sz w:val="28"/>
          <w:szCs w:val="28"/>
        </w:rPr>
        <w:t>ОБРАЗАЦ ТРОШКОВА ПРИПРЕМЕ ПОНУДЕ</w:t>
      </w:r>
    </w:p>
    <w:p w:rsidR="00226EFE" w:rsidRDefault="00226EFE" w:rsidP="008B09FD">
      <w:pPr>
        <w:autoSpaceDE w:val="0"/>
        <w:autoSpaceDN w:val="0"/>
        <w:adjustRightInd w:val="0"/>
        <w:jc w:val="both"/>
        <w:rPr>
          <w:rFonts w:ascii="Arial" w:eastAsia="Calibri" w:hAnsi="Arial" w:cs="Arial"/>
          <w:bCs/>
          <w:iCs/>
          <w:lang w:val="sr-Cyrl-RS" w:eastAsia="en-US"/>
        </w:rPr>
      </w:pPr>
    </w:p>
    <w:p w:rsidR="008B09FD" w:rsidRPr="00687044" w:rsidRDefault="008B09FD" w:rsidP="008B09FD">
      <w:pPr>
        <w:autoSpaceDE w:val="0"/>
        <w:autoSpaceDN w:val="0"/>
        <w:adjustRightInd w:val="0"/>
        <w:jc w:val="both"/>
        <w:rPr>
          <w:rFonts w:ascii="Arial" w:eastAsia="Calibri" w:hAnsi="Arial" w:cs="Arial"/>
          <w:bCs/>
          <w:iCs/>
          <w:lang w:eastAsia="en-US"/>
        </w:rPr>
      </w:pPr>
      <w:r w:rsidRPr="00687044">
        <w:rPr>
          <w:rFonts w:ascii="Arial" w:eastAsia="Calibri" w:hAnsi="Arial" w:cs="Arial"/>
          <w:bCs/>
          <w:iCs/>
          <w:lang w:eastAsia="en-US"/>
        </w:rPr>
        <w:t xml:space="preserve">У овом обрасцу понуђач може да искаже трошкове припреме понуде који се састоје од трошкова израде узорка или модела, ако су израђени у складу са техничким спецификацијама наручиоца и трошкова прибављања средства обезбеђења. </w:t>
      </w:r>
    </w:p>
    <w:p w:rsidR="008B09FD" w:rsidRPr="00687044" w:rsidRDefault="008B09FD" w:rsidP="008B09FD">
      <w:pPr>
        <w:autoSpaceDE w:val="0"/>
        <w:autoSpaceDN w:val="0"/>
        <w:adjustRightInd w:val="0"/>
        <w:ind w:left="360"/>
        <w:jc w:val="center"/>
        <w:rPr>
          <w:rFonts w:ascii="Arial" w:eastAsia="Calibri" w:hAnsi="Arial" w:cs="Arial"/>
          <w:b/>
          <w:bCs/>
          <w:i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388"/>
        <w:gridCol w:w="4670"/>
      </w:tblGrid>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
                <w:bCs/>
                <w:iCs/>
                <w:sz w:val="22"/>
                <w:szCs w:val="22"/>
                <w:lang w:eastAsia="en-US"/>
              </w:rPr>
            </w:pPr>
          </w:p>
        </w:tc>
        <w:tc>
          <w:tcPr>
            <w:tcW w:w="2208"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
                <w:bCs/>
                <w:iCs/>
                <w:sz w:val="22"/>
                <w:szCs w:val="22"/>
                <w:lang w:eastAsia="en-US"/>
              </w:rPr>
            </w:pPr>
            <w:r w:rsidRPr="00687044">
              <w:rPr>
                <w:rFonts w:ascii="Arial" w:eastAsia="Calibri" w:hAnsi="Arial" w:cs="Arial"/>
                <w:b/>
                <w:bCs/>
                <w:iCs/>
                <w:sz w:val="22"/>
                <w:szCs w:val="22"/>
                <w:lang w:eastAsia="en-US"/>
              </w:rPr>
              <w:t>Врста трошкова</w:t>
            </w:r>
          </w:p>
        </w:tc>
        <w:tc>
          <w:tcPr>
            <w:tcW w:w="2350"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
                <w:bCs/>
                <w:iCs/>
                <w:sz w:val="22"/>
                <w:szCs w:val="22"/>
                <w:lang w:eastAsia="en-US"/>
              </w:rPr>
            </w:pPr>
            <w:r w:rsidRPr="00687044">
              <w:rPr>
                <w:rFonts w:ascii="Arial" w:eastAsia="Calibri" w:hAnsi="Arial" w:cs="Arial"/>
                <w:b/>
                <w:bCs/>
                <w:iCs/>
                <w:sz w:val="22"/>
                <w:szCs w:val="22"/>
                <w:lang w:eastAsia="en-US"/>
              </w:rPr>
              <w:t>Износ трошкова</w:t>
            </w: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1.</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2.</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3.</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4.</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5.</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val="sr-Cyrl-CS"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val="sr-Cyrl-CS"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r w:rsidR="008B09FD" w:rsidRPr="00687044" w:rsidTr="007A65F5">
        <w:tc>
          <w:tcPr>
            <w:tcW w:w="442" w:type="pct"/>
            <w:shd w:val="clear" w:color="auto" w:fill="auto"/>
            <w:vAlign w:val="center"/>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6.</w:t>
            </w:r>
          </w:p>
        </w:tc>
        <w:tc>
          <w:tcPr>
            <w:tcW w:w="2208"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val="sr-Cyrl-CS" w:eastAsia="en-US"/>
              </w:rPr>
            </w:pPr>
          </w:p>
          <w:p w:rsidR="008B09FD" w:rsidRPr="00687044" w:rsidRDefault="008B09FD" w:rsidP="007A65F5">
            <w:pPr>
              <w:autoSpaceDE w:val="0"/>
              <w:autoSpaceDN w:val="0"/>
              <w:adjustRightInd w:val="0"/>
              <w:jc w:val="center"/>
              <w:rPr>
                <w:rFonts w:ascii="Arial" w:eastAsia="Calibri" w:hAnsi="Arial" w:cs="Arial"/>
                <w:bCs/>
                <w:iCs/>
                <w:sz w:val="22"/>
                <w:szCs w:val="22"/>
                <w:lang w:val="sr-Cyrl-CS" w:eastAsia="en-US"/>
              </w:rPr>
            </w:pPr>
          </w:p>
        </w:tc>
        <w:tc>
          <w:tcPr>
            <w:tcW w:w="2350" w:type="pct"/>
            <w:shd w:val="clear" w:color="auto" w:fill="auto"/>
          </w:tcPr>
          <w:p w:rsidR="008B09FD" w:rsidRPr="00687044" w:rsidRDefault="008B09FD" w:rsidP="007A65F5">
            <w:pPr>
              <w:autoSpaceDE w:val="0"/>
              <w:autoSpaceDN w:val="0"/>
              <w:adjustRightInd w:val="0"/>
              <w:jc w:val="center"/>
              <w:rPr>
                <w:rFonts w:ascii="Arial" w:eastAsia="Calibri" w:hAnsi="Arial" w:cs="Arial"/>
                <w:bCs/>
                <w:iCs/>
                <w:sz w:val="22"/>
                <w:szCs w:val="22"/>
                <w:lang w:eastAsia="en-US"/>
              </w:rPr>
            </w:pPr>
          </w:p>
        </w:tc>
      </w:tr>
    </w:tbl>
    <w:p w:rsidR="008B09FD" w:rsidRPr="00687044" w:rsidRDefault="008B09FD" w:rsidP="008B09FD">
      <w:pPr>
        <w:autoSpaceDE w:val="0"/>
        <w:autoSpaceDN w:val="0"/>
        <w:adjustRightInd w:val="0"/>
        <w:ind w:left="360"/>
        <w:jc w:val="center"/>
        <w:rPr>
          <w:rFonts w:ascii="Arial" w:eastAsia="Calibri" w:hAnsi="Arial" w:cs="Arial"/>
          <w:b/>
          <w:bCs/>
          <w:iCs/>
          <w:sz w:val="22"/>
          <w:szCs w:val="22"/>
          <w:lang w:eastAsia="en-US"/>
        </w:rPr>
      </w:pPr>
    </w:p>
    <w:p w:rsidR="008B09FD" w:rsidRPr="00687044" w:rsidRDefault="008B09FD" w:rsidP="008B09FD">
      <w:pPr>
        <w:autoSpaceDE w:val="0"/>
        <w:autoSpaceDN w:val="0"/>
        <w:adjustRightInd w:val="0"/>
        <w:jc w:val="both"/>
        <w:rPr>
          <w:rFonts w:ascii="Arial" w:eastAsia="Calibri" w:hAnsi="Arial" w:cs="Arial"/>
          <w:bCs/>
          <w:iCs/>
          <w:lang w:eastAsia="en-US"/>
        </w:rPr>
      </w:pPr>
      <w:r w:rsidRPr="00687044">
        <w:rPr>
          <w:rFonts w:ascii="Arial" w:eastAsia="Calibri" w:hAnsi="Arial" w:cs="Arial"/>
          <w:bCs/>
          <w:iCs/>
          <w:lang w:eastAsia="en-US"/>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B09FD" w:rsidRPr="00687044" w:rsidRDefault="008B09FD" w:rsidP="008B09FD">
      <w:pPr>
        <w:autoSpaceDE w:val="0"/>
        <w:autoSpaceDN w:val="0"/>
        <w:adjustRightInd w:val="0"/>
        <w:jc w:val="both"/>
        <w:rPr>
          <w:rFonts w:ascii="Arial" w:eastAsia="Calibri" w:hAnsi="Arial" w:cs="Arial"/>
          <w:bCs/>
          <w:iCs/>
          <w:lang w:val="sr-Cyrl-CS" w:eastAsia="en-US"/>
        </w:rPr>
      </w:pPr>
      <w:r w:rsidRPr="00687044">
        <w:rPr>
          <w:rFonts w:ascii="Arial" w:eastAsia="Calibri" w:hAnsi="Arial" w:cs="Arial"/>
          <w:bCs/>
          <w:iCs/>
          <w:lang w:val="sr-Cyrl-CS" w:eastAsia="en-US"/>
        </w:rPr>
        <w:t>Уколико понуђач нема наведене трошкове није потребно достављање овог обрасца.</w:t>
      </w:r>
    </w:p>
    <w:p w:rsidR="008B09FD" w:rsidRPr="00687044" w:rsidRDefault="008B09FD" w:rsidP="008B09FD">
      <w:pPr>
        <w:autoSpaceDE w:val="0"/>
        <w:autoSpaceDN w:val="0"/>
        <w:adjustRightInd w:val="0"/>
        <w:ind w:left="-720"/>
        <w:jc w:val="both"/>
        <w:rPr>
          <w:rFonts w:ascii="Arial" w:eastAsia="Calibri" w:hAnsi="Arial" w:cs="Arial"/>
          <w:bCs/>
          <w:iCs/>
          <w:sz w:val="22"/>
          <w:szCs w:val="22"/>
          <w:lang w:eastAsia="en-US"/>
        </w:rPr>
      </w:pPr>
    </w:p>
    <w:p w:rsidR="008B09FD" w:rsidRPr="00687044" w:rsidRDefault="008B09FD" w:rsidP="008B09FD">
      <w:pPr>
        <w:autoSpaceDE w:val="0"/>
        <w:autoSpaceDN w:val="0"/>
        <w:adjustRightInd w:val="0"/>
        <w:ind w:left="720" w:firstLine="720"/>
        <w:jc w:val="both"/>
        <w:rPr>
          <w:rFonts w:ascii="Arial" w:eastAsia="TimesNewRomanPSMT" w:hAnsi="Arial" w:cs="Arial"/>
          <w:bCs/>
          <w:sz w:val="22"/>
          <w:szCs w:val="22"/>
          <w:lang w:eastAsia="en-US"/>
        </w:rPr>
      </w:pPr>
    </w:p>
    <w:p w:rsidR="00D86AD1" w:rsidRDefault="00D86AD1" w:rsidP="00D86AD1">
      <w:pPr>
        <w:autoSpaceDE w:val="0"/>
        <w:autoSpaceDN w:val="0"/>
        <w:adjustRightInd w:val="0"/>
        <w:jc w:val="both"/>
        <w:rPr>
          <w:rFonts w:ascii="Arial" w:eastAsia="TimesNewRomanPSMT" w:hAnsi="Arial" w:cs="Arial"/>
          <w:bCs/>
          <w:sz w:val="22"/>
          <w:szCs w:val="22"/>
          <w:lang w:val="sr-Cyrl-RS" w:eastAsia="en-US"/>
        </w:rPr>
      </w:pPr>
    </w:p>
    <w:p w:rsidR="008B09FD" w:rsidRPr="00687044" w:rsidRDefault="008B09FD" w:rsidP="00D86AD1">
      <w:pPr>
        <w:autoSpaceDE w:val="0"/>
        <w:autoSpaceDN w:val="0"/>
        <w:adjustRightInd w:val="0"/>
        <w:rPr>
          <w:rFonts w:ascii="Arial" w:eastAsia="TimesNewRomanPSMT" w:hAnsi="Arial" w:cs="Arial"/>
          <w:bCs/>
          <w:sz w:val="22"/>
          <w:szCs w:val="22"/>
          <w:lang w:eastAsia="en-US"/>
        </w:rPr>
      </w:pPr>
      <w:r w:rsidRPr="00687044">
        <w:rPr>
          <w:rFonts w:ascii="Arial" w:eastAsia="TimesNewRomanPSMT" w:hAnsi="Arial" w:cs="Arial"/>
          <w:bCs/>
          <w:sz w:val="22"/>
          <w:szCs w:val="22"/>
          <w:lang w:val="ru-RU" w:eastAsia="en-US"/>
        </w:rPr>
        <w:t>Датум</w:t>
      </w:r>
    </w:p>
    <w:p w:rsidR="00D86AD1" w:rsidRPr="00687044" w:rsidRDefault="008B09FD" w:rsidP="00D86AD1">
      <w:pPr>
        <w:autoSpaceDE w:val="0"/>
        <w:autoSpaceDN w:val="0"/>
        <w:adjustRightInd w:val="0"/>
        <w:ind w:left="720" w:firstLine="720"/>
        <w:jc w:val="both"/>
        <w:rPr>
          <w:rFonts w:ascii="Arial" w:eastAsia="TimesNewRomanPSMT" w:hAnsi="Arial" w:cs="Arial"/>
          <w:bCs/>
          <w:sz w:val="22"/>
          <w:szCs w:val="22"/>
          <w:lang w:eastAsia="en-US"/>
        </w:rPr>
      </w:pPr>
      <w:r w:rsidRPr="00687044">
        <w:rPr>
          <w:rFonts w:ascii="Arial" w:eastAsia="TimesNewRomanPSMT" w:hAnsi="Arial" w:cs="Arial"/>
          <w:bCs/>
          <w:sz w:val="22"/>
          <w:szCs w:val="22"/>
          <w:lang w:eastAsia="en-US"/>
        </w:rPr>
        <w:t xml:space="preserve">               </w:t>
      </w:r>
      <w:r w:rsidR="00D86AD1">
        <w:rPr>
          <w:rFonts w:ascii="Arial" w:eastAsia="TimesNewRomanPSMT" w:hAnsi="Arial" w:cs="Arial"/>
          <w:bCs/>
          <w:sz w:val="22"/>
          <w:szCs w:val="22"/>
          <w:lang w:val="sr-Cyrl-RS" w:eastAsia="en-US"/>
        </w:rPr>
        <w:t xml:space="preserve">                               </w:t>
      </w:r>
      <w:r w:rsidRPr="00687044">
        <w:rPr>
          <w:rFonts w:ascii="Arial" w:eastAsia="TimesNewRomanPSMT" w:hAnsi="Arial" w:cs="Arial"/>
          <w:bCs/>
          <w:sz w:val="22"/>
          <w:szCs w:val="22"/>
          <w:lang w:eastAsia="en-US"/>
        </w:rPr>
        <w:t xml:space="preserve">  </w:t>
      </w:r>
      <w:r w:rsidRPr="00687044">
        <w:rPr>
          <w:rFonts w:ascii="Arial" w:eastAsia="TimesNewRomanPSMT" w:hAnsi="Arial" w:cs="Arial"/>
          <w:bCs/>
          <w:sz w:val="22"/>
          <w:szCs w:val="22"/>
          <w:lang w:val="ru-RU" w:eastAsia="en-US"/>
        </w:rPr>
        <w:t xml:space="preserve">М. П. </w:t>
      </w:r>
      <w:r w:rsidR="00D86AD1">
        <w:rPr>
          <w:rFonts w:ascii="Arial" w:eastAsia="TimesNewRomanPSMT" w:hAnsi="Arial" w:cs="Arial"/>
          <w:bCs/>
          <w:sz w:val="22"/>
          <w:szCs w:val="22"/>
          <w:lang w:val="ru-RU" w:eastAsia="en-US"/>
        </w:rPr>
        <w:t xml:space="preserve">                                    </w:t>
      </w:r>
      <w:r w:rsidR="00D86AD1" w:rsidRPr="00687044">
        <w:rPr>
          <w:rFonts w:ascii="Arial" w:eastAsia="TimesNewRomanPSMT" w:hAnsi="Arial" w:cs="Arial"/>
          <w:bCs/>
          <w:sz w:val="22"/>
          <w:szCs w:val="22"/>
          <w:lang w:eastAsia="en-US"/>
        </w:rPr>
        <w:t>Понуђач</w:t>
      </w:r>
    </w:p>
    <w:p w:rsidR="008B09FD" w:rsidRPr="00687044" w:rsidRDefault="00D86AD1" w:rsidP="008B09FD">
      <w:pPr>
        <w:autoSpaceDE w:val="0"/>
        <w:autoSpaceDN w:val="0"/>
        <w:adjustRightInd w:val="0"/>
        <w:ind w:left="2880" w:firstLine="720"/>
        <w:jc w:val="both"/>
        <w:rPr>
          <w:rFonts w:ascii="Arial" w:eastAsia="TimesNewRomanPSMT" w:hAnsi="Arial" w:cs="Arial"/>
          <w:bCs/>
          <w:sz w:val="22"/>
          <w:szCs w:val="22"/>
          <w:lang w:val="ru-RU" w:eastAsia="en-US"/>
        </w:rPr>
      </w:pPr>
      <w:r>
        <w:rPr>
          <w:rFonts w:ascii="Arial" w:eastAsia="TimesNewRomanPSMT" w:hAnsi="Arial" w:cs="Arial"/>
          <w:bCs/>
          <w:sz w:val="22"/>
          <w:szCs w:val="22"/>
          <w:lang w:val="ru-RU" w:eastAsia="en-US"/>
        </w:rPr>
        <w:t xml:space="preserve"> </w:t>
      </w:r>
    </w:p>
    <w:p w:rsidR="008B09FD" w:rsidRPr="00687044" w:rsidRDefault="008B09FD" w:rsidP="008B09FD">
      <w:pPr>
        <w:autoSpaceDE w:val="0"/>
        <w:autoSpaceDN w:val="0"/>
        <w:adjustRightInd w:val="0"/>
        <w:jc w:val="both"/>
        <w:rPr>
          <w:rFonts w:ascii="Arial" w:eastAsia="TimesNewRomanPS-BoldMT" w:hAnsi="Arial" w:cs="Arial"/>
          <w:b/>
          <w:bCs/>
          <w:i/>
          <w:iCs/>
          <w:sz w:val="22"/>
          <w:szCs w:val="22"/>
          <w:lang w:eastAsia="en-US"/>
        </w:rPr>
      </w:pPr>
      <w:r w:rsidRPr="00687044">
        <w:rPr>
          <w:rFonts w:ascii="Arial" w:eastAsia="TimesNewRomanPS-BoldMT" w:hAnsi="Arial" w:cs="Arial"/>
          <w:b/>
          <w:bCs/>
          <w:i/>
          <w:iCs/>
          <w:sz w:val="22"/>
          <w:szCs w:val="22"/>
          <w:lang w:eastAsia="en-US"/>
        </w:rPr>
        <w:t>______________________                                                                 _____________________</w:t>
      </w:r>
    </w:p>
    <w:p w:rsidR="008B09FD" w:rsidRPr="00687044" w:rsidRDefault="008B09FD" w:rsidP="008B09FD">
      <w:pPr>
        <w:autoSpaceDE w:val="0"/>
        <w:autoSpaceDN w:val="0"/>
        <w:adjustRightInd w:val="0"/>
        <w:jc w:val="both"/>
        <w:rPr>
          <w:rFonts w:ascii="Arial" w:eastAsia="TimesNewRomanPS-BoldMT" w:hAnsi="Arial" w:cs="Arial"/>
          <w:b/>
          <w:bCs/>
          <w:i/>
          <w:iCs/>
          <w:sz w:val="22"/>
          <w:szCs w:val="22"/>
          <w:lang w:eastAsia="en-US"/>
        </w:rPr>
      </w:pPr>
    </w:p>
    <w:p w:rsidR="008B09FD" w:rsidRPr="00687044" w:rsidRDefault="008B09FD" w:rsidP="008B09FD">
      <w:pPr>
        <w:autoSpaceDE w:val="0"/>
        <w:autoSpaceDN w:val="0"/>
        <w:adjustRightInd w:val="0"/>
        <w:ind w:left="360"/>
        <w:jc w:val="center"/>
        <w:rPr>
          <w:rFonts w:ascii="Arial" w:eastAsia="Calibri" w:hAnsi="Arial" w:cs="Arial"/>
          <w:b/>
          <w:bCs/>
          <w:iCs/>
          <w:color w:val="002060"/>
          <w:lang w:val="sr-Cyrl-CS" w:eastAsia="en-US"/>
        </w:rPr>
      </w:pPr>
    </w:p>
    <w:p w:rsidR="008B09FD" w:rsidRPr="00687044" w:rsidRDefault="008B09FD" w:rsidP="008B09FD">
      <w:pPr>
        <w:rPr>
          <w:rFonts w:ascii="Arial" w:eastAsia="Calibri" w:hAnsi="Arial" w:cs="Arial"/>
          <w:b/>
          <w:bCs/>
          <w:iCs/>
          <w:color w:val="002060"/>
          <w:lang w:val="sr-Cyrl-CS" w:eastAsia="en-US"/>
        </w:rPr>
      </w:pPr>
      <w:r w:rsidRPr="00687044">
        <w:rPr>
          <w:rFonts w:ascii="Arial" w:eastAsia="Calibri" w:hAnsi="Arial" w:cs="Arial"/>
          <w:b/>
          <w:bCs/>
          <w:iCs/>
          <w:color w:val="002060"/>
          <w:lang w:val="sr-Cyrl-CS" w:eastAsia="en-US"/>
        </w:rPr>
        <w:br w:type="page"/>
      </w:r>
    </w:p>
    <w:p w:rsidR="00516228" w:rsidRPr="00516228" w:rsidRDefault="00516228" w:rsidP="00516228">
      <w:pPr>
        <w:jc w:val="center"/>
        <w:rPr>
          <w:rFonts w:ascii="Arial" w:hAnsi="Arial" w:cs="Arial"/>
          <w:b/>
        </w:rPr>
      </w:pPr>
      <w:r w:rsidRPr="00516228">
        <w:rPr>
          <w:rFonts w:ascii="Arial" w:hAnsi="Arial" w:cs="Arial"/>
          <w:b/>
          <w:bCs/>
          <w:iCs/>
          <w:color w:val="002060"/>
          <w:sz w:val="28"/>
          <w:szCs w:val="28"/>
        </w:rPr>
        <w:lastRenderedPageBreak/>
        <w:t>11. ОБРАЗАЦ ИЗЈАВЕ О НЕЗАВИСНОЈ ПОНУДИ</w:t>
      </w:r>
    </w:p>
    <w:p w:rsidR="008B09FD" w:rsidRPr="00687044" w:rsidRDefault="008B09FD" w:rsidP="008B09FD">
      <w:pPr>
        <w:tabs>
          <w:tab w:val="left" w:pos="6028"/>
        </w:tabs>
        <w:autoSpaceDE w:val="0"/>
        <w:autoSpaceDN w:val="0"/>
        <w:adjustRightInd w:val="0"/>
        <w:ind w:left="360"/>
        <w:jc w:val="both"/>
        <w:rPr>
          <w:rFonts w:ascii="Arial" w:eastAsia="Calibri" w:hAnsi="Arial" w:cs="Arial"/>
          <w:bCs/>
          <w:iCs/>
          <w:szCs w:val="22"/>
          <w:lang w:eastAsia="en-US"/>
        </w:rPr>
      </w:pPr>
    </w:p>
    <w:p w:rsidR="008B09FD" w:rsidRDefault="008B09FD" w:rsidP="008B09FD">
      <w:pPr>
        <w:tabs>
          <w:tab w:val="left" w:pos="6028"/>
        </w:tabs>
        <w:autoSpaceDE w:val="0"/>
        <w:autoSpaceDN w:val="0"/>
        <w:adjustRightInd w:val="0"/>
        <w:ind w:left="360"/>
        <w:jc w:val="both"/>
        <w:rPr>
          <w:rFonts w:ascii="Arial" w:eastAsia="Calibri" w:hAnsi="Arial" w:cs="Arial"/>
          <w:bCs/>
          <w:iCs/>
          <w:szCs w:val="22"/>
          <w:lang w:val="sr-Cyrl-RS" w:eastAsia="en-US"/>
        </w:rPr>
      </w:pPr>
    </w:p>
    <w:p w:rsidR="00376C64" w:rsidRPr="00376C64" w:rsidRDefault="00376C64" w:rsidP="008B09FD">
      <w:pPr>
        <w:tabs>
          <w:tab w:val="left" w:pos="6028"/>
        </w:tabs>
        <w:autoSpaceDE w:val="0"/>
        <w:autoSpaceDN w:val="0"/>
        <w:adjustRightInd w:val="0"/>
        <w:ind w:left="360"/>
        <w:jc w:val="both"/>
        <w:rPr>
          <w:rFonts w:ascii="Arial" w:eastAsia="Calibri" w:hAnsi="Arial" w:cs="Arial"/>
          <w:bCs/>
          <w:iCs/>
          <w:szCs w:val="22"/>
          <w:lang w:val="sr-Cyrl-RS"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szCs w:val="22"/>
          <w:lang w:eastAsia="en-US"/>
        </w:rPr>
      </w:pPr>
      <w:r w:rsidRPr="00687044">
        <w:rPr>
          <w:rFonts w:ascii="Arial" w:eastAsia="Calibri" w:hAnsi="Arial" w:cs="Arial"/>
          <w:bCs/>
          <w:iCs/>
          <w:szCs w:val="22"/>
          <w:lang w:eastAsia="en-US"/>
        </w:rPr>
        <w:t>На основу члана 26. Закона о јавним набавкама понуђач</w:t>
      </w:r>
    </w:p>
    <w:p w:rsidR="008B09FD" w:rsidRPr="00687044" w:rsidRDefault="008B09FD" w:rsidP="008B09FD">
      <w:pPr>
        <w:tabs>
          <w:tab w:val="left" w:pos="6028"/>
        </w:tabs>
        <w:autoSpaceDE w:val="0"/>
        <w:autoSpaceDN w:val="0"/>
        <w:adjustRightInd w:val="0"/>
        <w:ind w:left="360"/>
        <w:jc w:val="both"/>
        <w:rPr>
          <w:rFonts w:ascii="Arial" w:eastAsia="Calibri" w:hAnsi="Arial" w:cs="Arial"/>
          <w:bCs/>
          <w:iCs/>
          <w:sz w:val="22"/>
          <w:szCs w:val="22"/>
          <w:lang w:eastAsia="en-US"/>
        </w:rPr>
      </w:pPr>
    </w:p>
    <w:p w:rsidR="008B09FD" w:rsidRPr="00687044" w:rsidRDefault="008B09FD" w:rsidP="008B09FD">
      <w:pPr>
        <w:pBdr>
          <w:bottom w:val="single" w:sz="12" w:space="1" w:color="auto"/>
        </w:pBdr>
        <w:tabs>
          <w:tab w:val="left" w:pos="6028"/>
        </w:tabs>
        <w:autoSpaceDE w:val="0"/>
        <w:autoSpaceDN w:val="0"/>
        <w:adjustRightInd w:val="0"/>
        <w:ind w:left="360"/>
        <w:jc w:val="both"/>
        <w:rPr>
          <w:rFonts w:ascii="Arial" w:eastAsia="Calibri" w:hAnsi="Arial" w:cs="Arial"/>
          <w:bCs/>
          <w:iCs/>
          <w:sz w:val="22"/>
          <w:szCs w:val="22"/>
          <w:lang w:eastAsia="en-US"/>
        </w:rPr>
      </w:pPr>
    </w:p>
    <w:p w:rsidR="008B09FD" w:rsidRPr="00687044" w:rsidRDefault="00376C64" w:rsidP="00376C64">
      <w:pPr>
        <w:tabs>
          <w:tab w:val="left" w:pos="6028"/>
        </w:tabs>
        <w:autoSpaceDE w:val="0"/>
        <w:autoSpaceDN w:val="0"/>
        <w:adjustRightInd w:val="0"/>
        <w:jc w:val="both"/>
        <w:rPr>
          <w:rFonts w:ascii="Arial" w:eastAsia="Calibri" w:hAnsi="Arial" w:cs="Arial"/>
          <w:bCs/>
          <w:iCs/>
          <w:lang w:eastAsia="en-US"/>
        </w:rPr>
      </w:pPr>
      <w:r>
        <w:rPr>
          <w:rFonts w:ascii="Arial" w:eastAsia="Calibri" w:hAnsi="Arial" w:cs="Arial"/>
          <w:bCs/>
          <w:iCs/>
          <w:sz w:val="22"/>
          <w:szCs w:val="22"/>
          <w:lang w:val="sr-Cyrl-RS" w:eastAsia="en-US"/>
        </w:rPr>
        <w:t xml:space="preserve">     </w:t>
      </w:r>
      <w:r w:rsidR="008B09FD" w:rsidRPr="00687044">
        <w:rPr>
          <w:rFonts w:ascii="Arial" w:eastAsia="Calibri" w:hAnsi="Arial" w:cs="Arial"/>
          <w:bCs/>
          <w:iCs/>
          <w:lang w:eastAsia="en-US"/>
        </w:rPr>
        <w:t>(навести назив и адресу понуђача)</w:t>
      </w: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r w:rsidRPr="00687044">
        <w:rPr>
          <w:rFonts w:ascii="Arial" w:eastAsia="Calibri" w:hAnsi="Arial" w:cs="Arial"/>
          <w:bCs/>
          <w:iCs/>
          <w:lang w:eastAsia="en-US"/>
        </w:rPr>
        <w:t>даје следећу изјаву:</w:t>
      </w: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jc w:val="center"/>
        <w:rPr>
          <w:rFonts w:ascii="Arial" w:eastAsia="Calibri" w:hAnsi="Arial" w:cs="Arial"/>
          <w:b/>
          <w:bCs/>
          <w:iCs/>
          <w:sz w:val="28"/>
          <w:szCs w:val="28"/>
          <w:lang w:eastAsia="en-US"/>
        </w:rPr>
      </w:pPr>
      <w:r w:rsidRPr="00687044">
        <w:rPr>
          <w:rFonts w:ascii="Arial" w:eastAsia="Calibri" w:hAnsi="Arial" w:cs="Arial"/>
          <w:b/>
          <w:bCs/>
          <w:iCs/>
          <w:sz w:val="28"/>
          <w:szCs w:val="28"/>
          <w:lang w:eastAsia="en-US"/>
        </w:rPr>
        <w:t>И З Ј А В А</w:t>
      </w:r>
    </w:p>
    <w:p w:rsidR="008B09FD" w:rsidRPr="00687044" w:rsidRDefault="008B09FD" w:rsidP="008B09FD">
      <w:pPr>
        <w:tabs>
          <w:tab w:val="left" w:pos="6028"/>
        </w:tabs>
        <w:autoSpaceDE w:val="0"/>
        <w:autoSpaceDN w:val="0"/>
        <w:adjustRightInd w:val="0"/>
        <w:ind w:left="360"/>
        <w:jc w:val="center"/>
        <w:rPr>
          <w:rFonts w:ascii="Arial" w:eastAsia="Calibri" w:hAnsi="Arial" w:cs="Arial"/>
          <w:b/>
          <w:bCs/>
          <w:iCs/>
          <w:sz w:val="28"/>
          <w:szCs w:val="28"/>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spacing w:line="360" w:lineRule="auto"/>
        <w:ind w:left="360"/>
        <w:jc w:val="both"/>
        <w:rPr>
          <w:rFonts w:ascii="Arial" w:eastAsia="Calibri" w:hAnsi="Arial" w:cs="Arial"/>
          <w:bCs/>
          <w:iCs/>
          <w:lang w:eastAsia="en-US"/>
        </w:rPr>
      </w:pPr>
      <w:r w:rsidRPr="00687044">
        <w:rPr>
          <w:rFonts w:ascii="Arial" w:eastAsia="Calibri" w:hAnsi="Arial" w:cs="Arial"/>
          <w:bCs/>
          <w:iCs/>
          <w:lang w:eastAsia="en-US"/>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jc w:val="both"/>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
          <w:bCs/>
          <w:iCs/>
          <w:lang w:eastAsia="en-US"/>
        </w:rPr>
      </w:pPr>
      <w:r w:rsidRPr="00687044">
        <w:rPr>
          <w:rFonts w:ascii="Arial" w:eastAsia="Calibri" w:hAnsi="Arial" w:cs="Arial"/>
          <w:b/>
          <w:bCs/>
          <w:iCs/>
          <w:lang w:eastAsia="en-US"/>
        </w:rPr>
        <w:t xml:space="preserve">          Датум </w:t>
      </w:r>
      <w:r w:rsidRPr="00687044">
        <w:rPr>
          <w:rFonts w:ascii="Arial" w:eastAsia="Calibri" w:hAnsi="Arial" w:cs="Arial"/>
          <w:b/>
          <w:bCs/>
          <w:iCs/>
          <w:lang w:eastAsia="en-US"/>
        </w:rPr>
        <w:tab/>
      </w:r>
      <w:r w:rsidRPr="00687044">
        <w:rPr>
          <w:rFonts w:ascii="Arial" w:eastAsia="Calibri" w:hAnsi="Arial" w:cs="Arial"/>
          <w:b/>
          <w:bCs/>
          <w:iCs/>
          <w:lang w:eastAsia="en-US"/>
        </w:rPr>
        <w:tab/>
        <w:t xml:space="preserve">                Понуђач</w:t>
      </w:r>
    </w:p>
    <w:p w:rsidR="008B09FD" w:rsidRPr="00687044" w:rsidRDefault="008B09FD" w:rsidP="008B09FD">
      <w:pPr>
        <w:tabs>
          <w:tab w:val="left" w:pos="6028"/>
        </w:tabs>
        <w:autoSpaceDE w:val="0"/>
        <w:autoSpaceDN w:val="0"/>
        <w:adjustRightInd w:val="0"/>
        <w:ind w:left="360"/>
        <w:rPr>
          <w:rFonts w:ascii="Arial" w:eastAsia="Calibri" w:hAnsi="Arial" w:cs="Arial"/>
          <w:b/>
          <w:bCs/>
          <w:iCs/>
          <w:lang w:eastAsia="en-US"/>
        </w:rPr>
      </w:pPr>
    </w:p>
    <w:p w:rsidR="008B09FD" w:rsidRPr="00376C64" w:rsidRDefault="00376C64" w:rsidP="008B09FD">
      <w:pPr>
        <w:tabs>
          <w:tab w:val="left" w:pos="6028"/>
        </w:tabs>
        <w:autoSpaceDE w:val="0"/>
        <w:autoSpaceDN w:val="0"/>
        <w:adjustRightInd w:val="0"/>
        <w:ind w:left="360"/>
        <w:rPr>
          <w:rFonts w:ascii="Arial" w:eastAsia="Calibri" w:hAnsi="Arial" w:cs="Arial"/>
          <w:b/>
          <w:bCs/>
          <w:iCs/>
          <w:lang w:val="sr-Cyrl-RS" w:eastAsia="en-US"/>
        </w:rPr>
      </w:pPr>
      <w:r>
        <w:rPr>
          <w:rFonts w:ascii="Arial" w:eastAsia="Calibri" w:hAnsi="Arial" w:cs="Arial"/>
          <w:b/>
          <w:bCs/>
          <w:iCs/>
          <w:lang w:val="sr-Cyrl-RS" w:eastAsia="en-US"/>
        </w:rPr>
        <w:t xml:space="preserve"> </w:t>
      </w:r>
      <w:r w:rsidR="008B09FD" w:rsidRPr="00687044">
        <w:rPr>
          <w:rFonts w:ascii="Arial" w:eastAsia="Calibri" w:hAnsi="Arial" w:cs="Arial"/>
          <w:b/>
          <w:bCs/>
          <w:iCs/>
          <w:lang w:eastAsia="en-US"/>
        </w:rPr>
        <w:t xml:space="preserve">________________                            М.П.                                  </w:t>
      </w:r>
      <w:r>
        <w:rPr>
          <w:rFonts w:ascii="Arial" w:eastAsia="Calibri" w:hAnsi="Arial" w:cs="Arial"/>
          <w:b/>
          <w:bCs/>
          <w:iCs/>
          <w:lang w:val="sr-Cyrl-RS" w:eastAsia="en-US"/>
        </w:rPr>
        <w:t>________________</w:t>
      </w:r>
    </w:p>
    <w:p w:rsidR="00376C64" w:rsidRDefault="008B09FD" w:rsidP="008B09FD">
      <w:pPr>
        <w:autoSpaceDE w:val="0"/>
        <w:autoSpaceDN w:val="0"/>
        <w:adjustRightInd w:val="0"/>
        <w:jc w:val="both"/>
        <w:rPr>
          <w:rFonts w:ascii="Arial" w:eastAsia="TimesNewRomanPS-BoldMT" w:hAnsi="Arial" w:cs="Arial"/>
          <w:bCs/>
          <w:iCs/>
          <w:lang w:val="sr-Cyrl-RS" w:eastAsia="en-US"/>
        </w:rPr>
      </w:pPr>
      <w:r w:rsidRPr="00687044">
        <w:rPr>
          <w:rFonts w:ascii="Arial" w:eastAsia="TimesNewRomanPS-BoldMT" w:hAnsi="Arial" w:cs="Arial"/>
          <w:bCs/>
          <w:iCs/>
          <w:lang w:eastAsia="en-US"/>
        </w:rPr>
        <w:t xml:space="preserve">                                                              </w:t>
      </w:r>
      <w:r w:rsidR="00376C64">
        <w:rPr>
          <w:rFonts w:ascii="Arial" w:eastAsia="TimesNewRomanPS-BoldMT" w:hAnsi="Arial" w:cs="Arial"/>
          <w:bCs/>
          <w:iCs/>
          <w:lang w:val="sr-Cyrl-CS" w:eastAsia="en-US"/>
        </w:rPr>
        <w:t xml:space="preserve"> </w:t>
      </w:r>
      <w:r w:rsidRPr="00687044">
        <w:rPr>
          <w:rFonts w:ascii="Arial" w:eastAsia="TimesNewRomanPS-BoldMT" w:hAnsi="Arial" w:cs="Arial"/>
          <w:bCs/>
          <w:iCs/>
          <w:lang w:eastAsia="en-US"/>
        </w:rPr>
        <w:t xml:space="preserve">М. П.                                    </w:t>
      </w:r>
      <w:r w:rsidRPr="00687044">
        <w:rPr>
          <w:rFonts w:ascii="Arial" w:eastAsia="TimesNewRomanPS-BoldMT" w:hAnsi="Arial" w:cs="Arial"/>
          <w:bCs/>
          <w:iCs/>
          <w:lang w:val="sr-Cyrl-CS" w:eastAsia="en-US"/>
        </w:rPr>
        <w:t xml:space="preserve">  </w:t>
      </w:r>
      <w:r w:rsidRPr="00687044">
        <w:rPr>
          <w:rFonts w:ascii="Arial" w:eastAsia="TimesNewRomanPS-BoldMT" w:hAnsi="Arial" w:cs="Arial"/>
          <w:bCs/>
          <w:iCs/>
          <w:lang w:eastAsia="en-US"/>
        </w:rPr>
        <w:t xml:space="preserve"> </w:t>
      </w:r>
    </w:p>
    <w:p w:rsidR="008B09FD" w:rsidRPr="00687044" w:rsidRDefault="00376C64" w:rsidP="008B09FD">
      <w:pPr>
        <w:autoSpaceDE w:val="0"/>
        <w:autoSpaceDN w:val="0"/>
        <w:adjustRightInd w:val="0"/>
        <w:jc w:val="both"/>
        <w:rPr>
          <w:rFonts w:ascii="Arial" w:eastAsia="TimesNewRomanPS-BoldMT" w:hAnsi="Arial" w:cs="Arial"/>
          <w:bCs/>
          <w:iCs/>
          <w:lang w:eastAsia="en-US"/>
        </w:rPr>
      </w:pPr>
      <w:r>
        <w:rPr>
          <w:rFonts w:ascii="Arial" w:eastAsia="TimesNewRomanPS-BoldMT" w:hAnsi="Arial" w:cs="Arial"/>
          <w:bCs/>
          <w:iCs/>
          <w:lang w:val="sr-Cyrl-RS" w:eastAsia="en-US"/>
        </w:rPr>
        <w:t xml:space="preserve">                                                                                                            </w:t>
      </w:r>
      <w:r w:rsidR="008B09FD" w:rsidRPr="00687044">
        <w:rPr>
          <w:rFonts w:ascii="Arial" w:eastAsia="TimesNewRomanPS-BoldMT" w:hAnsi="Arial" w:cs="Arial"/>
          <w:bCs/>
          <w:iCs/>
          <w:lang w:eastAsia="en-US"/>
        </w:rPr>
        <w:t>Подизвођач</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w:t>
      </w:r>
    </w:p>
    <w:p w:rsidR="008B09FD" w:rsidRPr="00471152" w:rsidRDefault="008B09FD" w:rsidP="008B09FD">
      <w:pPr>
        <w:autoSpaceDE w:val="0"/>
        <w:autoSpaceDN w:val="0"/>
        <w:adjustRightInd w:val="0"/>
        <w:jc w:val="both"/>
        <w:rPr>
          <w:rFonts w:ascii="Arial" w:eastAsia="TimesNewRomanPS-BoldMT" w:hAnsi="Arial" w:cs="Arial"/>
          <w:bCs/>
          <w:iCs/>
          <w:lang w:val="sr-Cyrl-RS" w:eastAsia="en-US"/>
        </w:rPr>
      </w:pPr>
      <w:r w:rsidRPr="00687044">
        <w:rPr>
          <w:rFonts w:ascii="Arial" w:eastAsia="TimesNewRomanPS-BoldMT" w:hAnsi="Arial" w:cs="Arial"/>
          <w:bCs/>
          <w:iCs/>
          <w:lang w:eastAsia="en-US"/>
        </w:rPr>
        <w:tab/>
        <w:t xml:space="preserve">                                                                                </w:t>
      </w:r>
      <w:r w:rsidR="00471152">
        <w:rPr>
          <w:rFonts w:ascii="Arial" w:eastAsia="TimesNewRomanPS-BoldMT" w:hAnsi="Arial" w:cs="Arial"/>
          <w:bCs/>
          <w:iCs/>
          <w:lang w:val="sr-Cyrl-CS" w:eastAsia="en-US"/>
        </w:rPr>
        <w:t xml:space="preserve">            </w:t>
      </w:r>
      <w:r w:rsidRPr="00687044">
        <w:rPr>
          <w:rFonts w:ascii="Arial" w:eastAsia="TimesNewRomanPS-BoldMT" w:hAnsi="Arial" w:cs="Arial"/>
          <w:bCs/>
          <w:iCs/>
          <w:lang w:val="sr-Cyrl-CS" w:eastAsia="en-US"/>
        </w:rPr>
        <w:t xml:space="preserve"> </w:t>
      </w:r>
      <w:r w:rsidRPr="00687044">
        <w:rPr>
          <w:rFonts w:ascii="Arial" w:eastAsia="TimesNewRomanPS-BoldMT" w:hAnsi="Arial" w:cs="Arial"/>
          <w:bCs/>
          <w:iCs/>
          <w:lang w:eastAsia="en-US"/>
        </w:rPr>
        <w:t>_______________</w:t>
      </w:r>
    </w:p>
    <w:p w:rsidR="008B09FD" w:rsidRPr="00687044" w:rsidRDefault="008B09FD" w:rsidP="008B09FD">
      <w:pPr>
        <w:autoSpaceDE w:val="0"/>
        <w:autoSpaceDN w:val="0"/>
        <w:adjustRightInd w:val="0"/>
        <w:jc w:val="both"/>
        <w:rPr>
          <w:rFonts w:ascii="Arial" w:eastAsia="TimesNewRomanPS-BoldMT" w:hAnsi="Arial" w:cs="Arial"/>
          <w:b/>
          <w:bCs/>
          <w:iCs/>
          <w:u w:val="single"/>
          <w:lang w:eastAsia="en-US"/>
        </w:rPr>
      </w:pP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
          <w:bCs/>
          <w:iCs/>
          <w:u w:val="single"/>
          <w:lang w:eastAsia="en-US"/>
        </w:rPr>
        <w:t>НАПОМЕНА:</w:t>
      </w:r>
      <w:r w:rsidRPr="00687044">
        <w:rPr>
          <w:rFonts w:ascii="Arial" w:eastAsia="TimesNewRomanPS-BoldMT" w:hAnsi="Arial" w:cs="Arial"/>
          <w:bCs/>
          <w:iCs/>
          <w:lang w:eastAsia="en-US"/>
        </w:rPr>
        <w:t xml:space="preserve"> </w:t>
      </w:r>
    </w:p>
    <w:p w:rsidR="008B09FD" w:rsidRPr="00687044" w:rsidRDefault="008B09FD" w:rsidP="008B09FD">
      <w:pPr>
        <w:autoSpaceDE w:val="0"/>
        <w:autoSpaceDN w:val="0"/>
        <w:adjustRightInd w:val="0"/>
        <w:jc w:val="both"/>
        <w:rPr>
          <w:rFonts w:ascii="Arial" w:eastAsia="TimesNewRomanPS-BoldMT" w:hAnsi="Arial" w:cs="Arial"/>
          <w:bCs/>
          <w:iCs/>
          <w:lang w:eastAsia="en-US"/>
        </w:rPr>
      </w:pP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Образац </w:t>
      </w:r>
      <w:r w:rsidRPr="00687044">
        <w:rPr>
          <w:rFonts w:ascii="Arial" w:eastAsia="TimesNewRomanPS-BoldMT" w:hAnsi="Arial" w:cs="Arial"/>
          <w:bCs/>
          <w:iCs/>
          <w:lang w:val="sr-Cyrl-CS" w:eastAsia="en-US"/>
        </w:rPr>
        <w:t>изјаве</w:t>
      </w:r>
      <w:r w:rsidRPr="00687044">
        <w:rPr>
          <w:rFonts w:ascii="Arial" w:eastAsia="TimesNewRomanPS-BoldMT" w:hAnsi="Arial" w:cs="Arial"/>
          <w:bCs/>
          <w:iCs/>
          <w:lang w:eastAsia="en-US"/>
        </w:rPr>
        <w:t xml:space="preserve"> је потребно попунити.</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w:t>
      </w:r>
      <w:r w:rsidRPr="00687044">
        <w:rPr>
          <w:rFonts w:ascii="Arial" w:eastAsia="TimesNewRomanPS-BoldMT" w:hAnsi="Arial" w:cs="Arial"/>
          <w:bCs/>
          <w:iCs/>
          <w:lang w:val="ru-RU" w:eastAsia="en-US"/>
        </w:rPr>
        <w:t>Уколико понуђачи подносе заједничку понуду,</w:t>
      </w:r>
      <w:r w:rsidRPr="00687044">
        <w:rPr>
          <w:rFonts w:ascii="Arial" w:eastAsia="TimesNewRomanPS-BoldMT" w:hAnsi="Arial" w:cs="Arial"/>
          <w:bCs/>
          <w:iCs/>
          <w:lang w:eastAsia="en-US"/>
        </w:rPr>
        <w:t xml:space="preserve"> </w:t>
      </w:r>
      <w:r w:rsidRPr="00687044">
        <w:rPr>
          <w:rFonts w:ascii="Arial" w:eastAsia="TimesNewRomanPS-BoldMT" w:hAnsi="Arial" w:cs="Arial"/>
          <w:bCs/>
          <w:iCs/>
          <w:lang w:val="ru-RU" w:eastAsia="en-US"/>
        </w:rPr>
        <w:t>група понуђача може да се определи да образац изјаве потписују и печатом оверавају сви понуђачи из групе понуђача или група понуђача може да о</w:t>
      </w:r>
      <w:r w:rsidRPr="00687044">
        <w:rPr>
          <w:rFonts w:ascii="Arial" w:eastAsia="TimesNewRomanPS-BoldMT" w:hAnsi="Arial" w:cs="Arial"/>
          <w:bCs/>
          <w:iCs/>
          <w:lang w:eastAsia="en-US"/>
        </w:rPr>
        <w:t>власти</w:t>
      </w:r>
      <w:r w:rsidRPr="00687044">
        <w:rPr>
          <w:rFonts w:ascii="Arial" w:eastAsia="TimesNewRomanPS-BoldMT" w:hAnsi="Arial" w:cs="Arial"/>
          <w:bCs/>
          <w:iCs/>
          <w:lang w:val="ru-RU" w:eastAsia="en-US"/>
        </w:rPr>
        <w:t xml:space="preserve"> једног понуђача  из групе који ће потписати и печатом оверити образац изјаве.</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Уколико понуђач подноси понуду са подизвођачем овај образац потписују и оверавају печатом понуђач и подизвођач. </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EE5CDD" w:rsidRDefault="00EE5CDD" w:rsidP="00EE5CDD">
      <w:pPr>
        <w:jc w:val="center"/>
        <w:rPr>
          <w:b/>
          <w:bCs/>
          <w:iCs/>
          <w:color w:val="002060"/>
          <w:sz w:val="28"/>
          <w:szCs w:val="28"/>
          <w:lang w:val="sr-Cyrl-RS"/>
        </w:rPr>
      </w:pPr>
    </w:p>
    <w:p w:rsidR="00EE5CDD" w:rsidRPr="00EE5CDD" w:rsidRDefault="00EE5CDD" w:rsidP="00EE5CDD">
      <w:pPr>
        <w:jc w:val="center"/>
        <w:rPr>
          <w:rFonts w:ascii="Arial" w:hAnsi="Arial" w:cs="Arial"/>
          <w:b/>
          <w:bCs/>
          <w:iCs/>
          <w:color w:val="auto"/>
          <w:sz w:val="28"/>
          <w:szCs w:val="28"/>
        </w:rPr>
      </w:pPr>
      <w:r w:rsidRPr="00EE5CDD">
        <w:rPr>
          <w:rFonts w:ascii="Arial" w:hAnsi="Arial" w:cs="Arial"/>
          <w:b/>
          <w:bCs/>
          <w:iCs/>
          <w:color w:val="auto"/>
          <w:sz w:val="28"/>
          <w:szCs w:val="28"/>
        </w:rPr>
        <w:lastRenderedPageBreak/>
        <w:t>12. ОБРАЗАЦ ИЗЈАВЕ О ОБАВЕЗАМА ПОНУЂАЧА НА</w:t>
      </w:r>
      <w:r w:rsidRPr="00EE5CDD">
        <w:rPr>
          <w:rFonts w:ascii="Arial" w:hAnsi="Arial" w:cs="Arial"/>
          <w:b/>
          <w:bCs/>
          <w:iCs/>
          <w:color w:val="auto"/>
          <w:sz w:val="40"/>
          <w:szCs w:val="40"/>
        </w:rPr>
        <w:t xml:space="preserve"> </w:t>
      </w:r>
      <w:r w:rsidRPr="00EE5CDD">
        <w:rPr>
          <w:rFonts w:ascii="Arial" w:hAnsi="Arial" w:cs="Arial"/>
          <w:b/>
          <w:bCs/>
          <w:iCs/>
          <w:color w:val="auto"/>
          <w:sz w:val="28"/>
          <w:szCs w:val="28"/>
        </w:rPr>
        <w:t xml:space="preserve">ОСНОВУ </w:t>
      </w:r>
    </w:p>
    <w:p w:rsidR="00EE5CDD" w:rsidRPr="00EE5CDD" w:rsidRDefault="00EE5CDD" w:rsidP="00EE5CDD">
      <w:pPr>
        <w:jc w:val="center"/>
        <w:rPr>
          <w:rFonts w:ascii="Arial" w:hAnsi="Arial" w:cs="Arial"/>
          <w:b/>
          <w:color w:val="auto"/>
        </w:rPr>
      </w:pPr>
      <w:r w:rsidRPr="00EE5CDD">
        <w:rPr>
          <w:rFonts w:ascii="Arial" w:hAnsi="Arial" w:cs="Arial"/>
          <w:b/>
          <w:bCs/>
          <w:iCs/>
          <w:color w:val="auto"/>
          <w:sz w:val="28"/>
          <w:szCs w:val="28"/>
        </w:rPr>
        <w:t>ЧЛ.</w:t>
      </w:r>
      <w:r w:rsidRPr="00EE5CDD">
        <w:rPr>
          <w:rFonts w:ascii="Arial" w:hAnsi="Arial" w:cs="Arial"/>
          <w:b/>
          <w:bCs/>
          <w:iCs/>
          <w:color w:val="auto"/>
          <w:sz w:val="40"/>
          <w:szCs w:val="40"/>
        </w:rPr>
        <w:t xml:space="preserve"> </w:t>
      </w:r>
      <w:r w:rsidRPr="00EE5CDD">
        <w:rPr>
          <w:rFonts w:ascii="Arial" w:hAnsi="Arial" w:cs="Arial"/>
          <w:b/>
          <w:bCs/>
          <w:iCs/>
          <w:color w:val="auto"/>
          <w:sz w:val="28"/>
          <w:szCs w:val="28"/>
        </w:rPr>
        <w:t>75.</w:t>
      </w:r>
      <w:r w:rsidRPr="00EE5CDD">
        <w:rPr>
          <w:rFonts w:ascii="Arial" w:hAnsi="Arial" w:cs="Arial"/>
          <w:b/>
          <w:bCs/>
          <w:iCs/>
          <w:color w:val="auto"/>
          <w:sz w:val="40"/>
          <w:szCs w:val="40"/>
        </w:rPr>
        <w:t xml:space="preserve"> </w:t>
      </w:r>
      <w:r w:rsidRPr="00EE5CDD">
        <w:rPr>
          <w:rFonts w:ascii="Arial" w:hAnsi="Arial" w:cs="Arial"/>
          <w:b/>
          <w:bCs/>
          <w:iCs/>
          <w:color w:val="auto"/>
          <w:sz w:val="28"/>
          <w:szCs w:val="28"/>
        </w:rPr>
        <w:t xml:space="preserve">СТАВ 2. ЗЈН-А </w:t>
      </w:r>
    </w:p>
    <w:p w:rsidR="00EE5CDD" w:rsidRPr="00EE5CDD" w:rsidRDefault="00EE5CDD" w:rsidP="008B09FD">
      <w:pPr>
        <w:tabs>
          <w:tab w:val="left" w:pos="6028"/>
        </w:tabs>
        <w:autoSpaceDE w:val="0"/>
        <w:autoSpaceDN w:val="0"/>
        <w:adjustRightInd w:val="0"/>
        <w:rPr>
          <w:rFonts w:ascii="Arial" w:eastAsia="Calibri" w:hAnsi="Arial" w:cs="Arial"/>
          <w:b/>
          <w:bCs/>
          <w:iCs/>
          <w:color w:val="auto"/>
          <w:sz w:val="40"/>
          <w:szCs w:val="40"/>
          <w:lang w:val="sr-Cyrl-RS" w:eastAsia="en-US"/>
        </w:rPr>
      </w:pPr>
    </w:p>
    <w:p w:rsidR="00EE5CDD" w:rsidRPr="00EE5CDD" w:rsidRDefault="00EE5CDD" w:rsidP="008B09FD">
      <w:pPr>
        <w:tabs>
          <w:tab w:val="left" w:pos="6028"/>
        </w:tabs>
        <w:autoSpaceDE w:val="0"/>
        <w:autoSpaceDN w:val="0"/>
        <w:adjustRightInd w:val="0"/>
        <w:rPr>
          <w:rFonts w:ascii="Arial" w:eastAsia="Calibri" w:hAnsi="Arial" w:cs="Arial"/>
          <w:b/>
          <w:bCs/>
          <w:iCs/>
          <w:color w:val="002060"/>
          <w:sz w:val="40"/>
          <w:szCs w:val="40"/>
          <w:lang w:val="sr-Cyrl-RS" w:eastAsia="en-US"/>
        </w:rPr>
      </w:pPr>
    </w:p>
    <w:p w:rsidR="008B09FD" w:rsidRPr="00687044" w:rsidRDefault="008B09FD" w:rsidP="008B09FD">
      <w:pPr>
        <w:tabs>
          <w:tab w:val="left" w:pos="6028"/>
        </w:tabs>
        <w:autoSpaceDE w:val="0"/>
        <w:autoSpaceDN w:val="0"/>
        <w:adjustRightInd w:val="0"/>
        <w:ind w:left="360"/>
        <w:rPr>
          <w:rFonts w:ascii="Arial" w:eastAsia="Calibri" w:hAnsi="Arial" w:cs="Arial"/>
          <w:b/>
          <w:bCs/>
          <w:iCs/>
          <w:sz w:val="28"/>
          <w:szCs w:val="28"/>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r w:rsidRPr="00687044">
        <w:rPr>
          <w:rFonts w:ascii="Arial" w:eastAsia="Calibri" w:hAnsi="Arial" w:cs="Arial"/>
          <w:bCs/>
          <w:iCs/>
          <w:lang w:eastAsia="en-US"/>
        </w:rPr>
        <w:t>На основу члана 75. став 2. Закона о јавним набавкама понуђач</w:t>
      </w: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p>
    <w:p w:rsidR="008B09FD" w:rsidRPr="00687044" w:rsidRDefault="008B09FD" w:rsidP="008B09FD">
      <w:pPr>
        <w:pBdr>
          <w:bottom w:val="single" w:sz="12" w:space="1" w:color="auto"/>
        </w:pBdr>
        <w:tabs>
          <w:tab w:val="left" w:pos="6028"/>
        </w:tabs>
        <w:autoSpaceDE w:val="0"/>
        <w:autoSpaceDN w:val="0"/>
        <w:adjustRightInd w:val="0"/>
        <w:ind w:left="360"/>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r w:rsidRPr="00687044">
        <w:rPr>
          <w:rFonts w:ascii="Arial" w:eastAsia="Calibri" w:hAnsi="Arial" w:cs="Arial"/>
          <w:bCs/>
          <w:iCs/>
          <w:lang w:eastAsia="en-US"/>
        </w:rPr>
        <w:t xml:space="preserve"> (навести назив и адресу понуђача)</w:t>
      </w: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r w:rsidRPr="00687044">
        <w:rPr>
          <w:rFonts w:ascii="Arial" w:eastAsia="Calibri" w:hAnsi="Arial" w:cs="Arial"/>
          <w:bCs/>
          <w:iCs/>
          <w:lang w:eastAsia="en-US"/>
        </w:rPr>
        <w:t>даје следећу изјаву:</w:t>
      </w:r>
    </w:p>
    <w:p w:rsidR="008B09FD" w:rsidRPr="00687044" w:rsidRDefault="008B09FD" w:rsidP="008B09FD">
      <w:pPr>
        <w:tabs>
          <w:tab w:val="left" w:pos="6028"/>
        </w:tabs>
        <w:autoSpaceDE w:val="0"/>
        <w:autoSpaceDN w:val="0"/>
        <w:adjustRightInd w:val="0"/>
        <w:ind w:left="360"/>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jc w:val="center"/>
        <w:rPr>
          <w:rFonts w:ascii="Arial" w:eastAsia="Calibri" w:hAnsi="Arial" w:cs="Arial"/>
          <w:b/>
          <w:bCs/>
          <w:iCs/>
          <w:sz w:val="28"/>
          <w:szCs w:val="28"/>
          <w:lang w:eastAsia="en-US"/>
        </w:rPr>
      </w:pPr>
      <w:r w:rsidRPr="00687044">
        <w:rPr>
          <w:rFonts w:ascii="Arial" w:eastAsia="Calibri" w:hAnsi="Arial" w:cs="Arial"/>
          <w:b/>
          <w:bCs/>
          <w:iCs/>
          <w:sz w:val="28"/>
          <w:szCs w:val="28"/>
          <w:lang w:eastAsia="en-US"/>
        </w:rPr>
        <w:t>И З Ј А В А</w:t>
      </w:r>
    </w:p>
    <w:p w:rsidR="008B09FD" w:rsidRPr="00687044" w:rsidRDefault="008B09FD" w:rsidP="008B09FD">
      <w:pPr>
        <w:tabs>
          <w:tab w:val="left" w:pos="6028"/>
        </w:tabs>
        <w:autoSpaceDE w:val="0"/>
        <w:autoSpaceDN w:val="0"/>
        <w:adjustRightInd w:val="0"/>
        <w:ind w:left="360"/>
        <w:jc w:val="center"/>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jc w:val="center"/>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jc w:val="center"/>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spacing w:line="360" w:lineRule="auto"/>
        <w:ind w:left="360"/>
        <w:jc w:val="both"/>
        <w:rPr>
          <w:rFonts w:ascii="Arial" w:eastAsia="Calibri" w:hAnsi="Arial" w:cs="Arial"/>
          <w:bCs/>
          <w:iCs/>
          <w:lang w:eastAsia="en-US"/>
        </w:rPr>
      </w:pPr>
      <w:r w:rsidRPr="00687044">
        <w:rPr>
          <w:rFonts w:ascii="Arial" w:eastAsia="Calibri" w:hAnsi="Arial" w:cs="Arial"/>
          <w:bCs/>
          <w:iCs/>
          <w:lang w:eastAsia="en-US"/>
        </w:rPr>
        <w:t>Поштовао сам обавезе које произлазе из важећих прописа о заштити на раду, запошљавању и условима рада, заштити животне средине и гарантујем да сам ималац права интелектуалне својине.</w:t>
      </w:r>
    </w:p>
    <w:p w:rsidR="008B09FD" w:rsidRPr="00687044" w:rsidRDefault="008B09FD" w:rsidP="008B09FD">
      <w:pPr>
        <w:tabs>
          <w:tab w:val="left" w:pos="6028"/>
        </w:tabs>
        <w:autoSpaceDE w:val="0"/>
        <w:autoSpaceDN w:val="0"/>
        <w:adjustRightInd w:val="0"/>
        <w:ind w:left="360"/>
        <w:rPr>
          <w:rFonts w:ascii="Arial" w:eastAsia="Calibri" w:hAnsi="Arial" w:cs="Arial"/>
          <w:bCs/>
          <w:iCs/>
          <w:sz w:val="22"/>
          <w:szCs w:val="22"/>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color w:val="002060"/>
          <w:sz w:val="22"/>
          <w:szCs w:val="22"/>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color w:val="002060"/>
          <w:sz w:val="22"/>
          <w:szCs w:val="22"/>
          <w:lang w:eastAsia="en-US"/>
        </w:rPr>
      </w:pP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r w:rsidRPr="00687044">
        <w:rPr>
          <w:rFonts w:ascii="Arial" w:eastAsia="Calibri" w:hAnsi="Arial" w:cs="Arial"/>
          <w:bCs/>
          <w:iCs/>
          <w:sz w:val="22"/>
          <w:szCs w:val="22"/>
          <w:lang w:eastAsia="en-US"/>
        </w:rPr>
        <w:t xml:space="preserve">          </w:t>
      </w:r>
      <w:r w:rsidRPr="00687044">
        <w:rPr>
          <w:rFonts w:ascii="Arial" w:eastAsia="Calibri" w:hAnsi="Arial" w:cs="Arial"/>
          <w:bCs/>
          <w:iCs/>
          <w:lang w:eastAsia="en-US"/>
        </w:rPr>
        <w:t xml:space="preserve">Датум </w:t>
      </w:r>
      <w:r w:rsidRPr="00687044">
        <w:rPr>
          <w:rFonts w:ascii="Arial" w:eastAsia="Calibri" w:hAnsi="Arial" w:cs="Arial"/>
          <w:bCs/>
          <w:iCs/>
          <w:lang w:eastAsia="en-US"/>
        </w:rPr>
        <w:tab/>
      </w:r>
      <w:r w:rsidRPr="00687044">
        <w:rPr>
          <w:rFonts w:ascii="Arial" w:eastAsia="Calibri" w:hAnsi="Arial" w:cs="Arial"/>
          <w:bCs/>
          <w:iCs/>
          <w:lang w:eastAsia="en-US"/>
        </w:rPr>
        <w:tab/>
        <w:t xml:space="preserve">                Понуђач</w:t>
      </w:r>
    </w:p>
    <w:p w:rsidR="008B09FD" w:rsidRPr="00687044" w:rsidRDefault="008B09FD" w:rsidP="008B09FD">
      <w:pPr>
        <w:tabs>
          <w:tab w:val="left" w:pos="6028"/>
        </w:tabs>
        <w:autoSpaceDE w:val="0"/>
        <w:autoSpaceDN w:val="0"/>
        <w:adjustRightInd w:val="0"/>
        <w:ind w:left="360"/>
        <w:rPr>
          <w:rFonts w:ascii="Arial" w:eastAsia="Calibri" w:hAnsi="Arial" w:cs="Arial"/>
          <w:bCs/>
          <w:iCs/>
          <w:lang w:eastAsia="en-US"/>
        </w:rPr>
      </w:pPr>
    </w:p>
    <w:p w:rsidR="008B09FD" w:rsidRPr="000E106C" w:rsidRDefault="008B09FD" w:rsidP="008B09FD">
      <w:pPr>
        <w:tabs>
          <w:tab w:val="left" w:pos="6028"/>
        </w:tabs>
        <w:autoSpaceDE w:val="0"/>
        <w:autoSpaceDN w:val="0"/>
        <w:adjustRightInd w:val="0"/>
        <w:ind w:left="360"/>
        <w:rPr>
          <w:rFonts w:ascii="Arial" w:eastAsia="Calibri" w:hAnsi="Arial" w:cs="Arial"/>
          <w:bCs/>
          <w:iCs/>
          <w:lang w:val="sr-Cyrl-RS" w:eastAsia="en-US"/>
        </w:rPr>
      </w:pPr>
      <w:r w:rsidRPr="00687044">
        <w:rPr>
          <w:rFonts w:ascii="Arial" w:eastAsia="Calibri" w:hAnsi="Arial" w:cs="Arial"/>
          <w:bCs/>
          <w:iCs/>
          <w:lang w:eastAsia="en-US"/>
        </w:rPr>
        <w:t xml:space="preserve">________________                        М.П.                                    </w:t>
      </w:r>
      <w:r w:rsidR="000E106C">
        <w:rPr>
          <w:rFonts w:ascii="Arial" w:eastAsia="Calibri" w:hAnsi="Arial" w:cs="Arial"/>
          <w:bCs/>
          <w:iCs/>
          <w:lang w:val="sr-Cyrl-RS" w:eastAsia="en-US"/>
        </w:rPr>
        <w:t>________________</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w:t>
      </w:r>
      <w:r w:rsidRPr="00687044">
        <w:rPr>
          <w:rFonts w:ascii="Arial" w:eastAsia="TimesNewRomanPS-BoldMT" w:hAnsi="Arial" w:cs="Arial"/>
          <w:bCs/>
          <w:iCs/>
          <w:lang w:val="sr-Cyrl-CS" w:eastAsia="en-US"/>
        </w:rPr>
        <w:t xml:space="preserve">  </w:t>
      </w:r>
      <w:r w:rsidRPr="00687044">
        <w:rPr>
          <w:rFonts w:ascii="Arial" w:eastAsia="TimesNewRomanPS-BoldMT" w:hAnsi="Arial" w:cs="Arial"/>
          <w:bCs/>
          <w:iCs/>
          <w:lang w:eastAsia="en-US"/>
        </w:rPr>
        <w:t xml:space="preserve"> М. П.                                    </w:t>
      </w:r>
      <w:r w:rsidRPr="00687044">
        <w:rPr>
          <w:rFonts w:ascii="Arial" w:eastAsia="TimesNewRomanPS-BoldMT" w:hAnsi="Arial" w:cs="Arial"/>
          <w:bCs/>
          <w:iCs/>
          <w:lang w:val="sr-Cyrl-CS" w:eastAsia="en-US"/>
        </w:rPr>
        <w:t xml:space="preserve">  </w:t>
      </w:r>
      <w:r w:rsidRPr="00687044">
        <w:rPr>
          <w:rFonts w:ascii="Arial" w:eastAsia="TimesNewRomanPS-BoldMT" w:hAnsi="Arial" w:cs="Arial"/>
          <w:bCs/>
          <w:iCs/>
          <w:lang w:eastAsia="en-US"/>
        </w:rPr>
        <w:t xml:space="preserve"> Подизвођач</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ab/>
      </w:r>
      <w:r w:rsidRPr="00687044">
        <w:rPr>
          <w:rFonts w:ascii="Arial" w:eastAsia="TimesNewRomanPS-BoldMT" w:hAnsi="Arial" w:cs="Arial"/>
          <w:bCs/>
          <w:iCs/>
          <w:lang w:eastAsia="en-US"/>
        </w:rPr>
        <w:tab/>
      </w:r>
      <w:r w:rsidRPr="00687044">
        <w:rPr>
          <w:rFonts w:ascii="Arial" w:eastAsia="TimesNewRomanPS-BoldMT" w:hAnsi="Arial" w:cs="Arial"/>
          <w:bCs/>
          <w:iCs/>
          <w:lang w:eastAsia="en-US"/>
        </w:rPr>
        <w:tab/>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
          <w:bCs/>
          <w:iCs/>
          <w:u w:val="single"/>
          <w:lang w:eastAsia="en-US"/>
        </w:rPr>
        <w:t>НАПОМЕНА:</w:t>
      </w:r>
      <w:r w:rsidRPr="00687044">
        <w:rPr>
          <w:rFonts w:ascii="Arial" w:eastAsia="TimesNewRomanPS-BoldMT" w:hAnsi="Arial" w:cs="Arial"/>
          <w:bCs/>
          <w:iCs/>
          <w:lang w:eastAsia="en-US"/>
        </w:rPr>
        <w:t xml:space="preserve"> </w:t>
      </w:r>
    </w:p>
    <w:p w:rsidR="008B09FD" w:rsidRPr="00687044" w:rsidRDefault="008B09FD" w:rsidP="008B09FD">
      <w:pPr>
        <w:autoSpaceDE w:val="0"/>
        <w:autoSpaceDN w:val="0"/>
        <w:adjustRightInd w:val="0"/>
        <w:jc w:val="both"/>
        <w:rPr>
          <w:rFonts w:ascii="Arial" w:eastAsia="TimesNewRomanPS-BoldMT" w:hAnsi="Arial" w:cs="Arial"/>
          <w:bCs/>
          <w:iCs/>
          <w:lang w:eastAsia="en-US"/>
        </w:rPr>
      </w:pP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Образац </w:t>
      </w:r>
      <w:r w:rsidRPr="00687044">
        <w:rPr>
          <w:rFonts w:ascii="Arial" w:eastAsia="TimesNewRomanPS-BoldMT" w:hAnsi="Arial" w:cs="Arial"/>
          <w:bCs/>
          <w:iCs/>
          <w:lang w:val="sr-Cyrl-CS" w:eastAsia="en-US"/>
        </w:rPr>
        <w:t>изјаве</w:t>
      </w:r>
      <w:r w:rsidRPr="00687044">
        <w:rPr>
          <w:rFonts w:ascii="Arial" w:eastAsia="TimesNewRomanPS-BoldMT" w:hAnsi="Arial" w:cs="Arial"/>
          <w:bCs/>
          <w:iCs/>
          <w:lang w:eastAsia="en-US"/>
        </w:rPr>
        <w:t xml:space="preserve"> је потребно попунити.</w:t>
      </w:r>
    </w:p>
    <w:p w:rsidR="008B09FD" w:rsidRPr="00687044" w:rsidRDefault="008B09FD" w:rsidP="008B09FD">
      <w:pPr>
        <w:autoSpaceDE w:val="0"/>
        <w:autoSpaceDN w:val="0"/>
        <w:adjustRightInd w:val="0"/>
        <w:jc w:val="both"/>
        <w:rPr>
          <w:rFonts w:ascii="Arial" w:eastAsia="TimesNewRomanPS-BoldMT" w:hAnsi="Arial" w:cs="Arial"/>
          <w:bCs/>
          <w:iCs/>
          <w:lang w:eastAsia="en-US"/>
        </w:rPr>
      </w:pPr>
      <w:r w:rsidRPr="00687044">
        <w:rPr>
          <w:rFonts w:ascii="Arial" w:eastAsia="TimesNewRomanPS-BoldMT" w:hAnsi="Arial" w:cs="Arial"/>
          <w:bCs/>
          <w:iCs/>
          <w:lang w:eastAsia="en-US"/>
        </w:rPr>
        <w:t xml:space="preserve">- </w:t>
      </w:r>
      <w:r w:rsidRPr="00687044">
        <w:rPr>
          <w:rFonts w:ascii="Arial" w:eastAsia="TimesNewRomanPS-BoldMT" w:hAnsi="Arial" w:cs="Arial"/>
          <w:bCs/>
          <w:iCs/>
          <w:lang w:val="ru-RU" w:eastAsia="en-US"/>
        </w:rPr>
        <w:t>Уколико понуђачи подносе заједничку понуду,</w:t>
      </w:r>
      <w:r w:rsidRPr="00687044">
        <w:rPr>
          <w:rFonts w:ascii="Arial" w:eastAsia="TimesNewRomanPS-BoldMT" w:hAnsi="Arial" w:cs="Arial"/>
          <w:bCs/>
          <w:iCs/>
          <w:lang w:eastAsia="en-US"/>
        </w:rPr>
        <w:t xml:space="preserve"> </w:t>
      </w:r>
      <w:r w:rsidRPr="00687044">
        <w:rPr>
          <w:rFonts w:ascii="Arial" w:eastAsia="TimesNewRomanPS-BoldMT" w:hAnsi="Arial" w:cs="Arial"/>
          <w:bCs/>
          <w:iCs/>
          <w:lang w:val="ru-RU" w:eastAsia="en-US"/>
        </w:rPr>
        <w:t>група понуђача може да се определи да образац изјаве потписују и печатом оверавају сви понуђачи из групе понуђача или група понуђача може да о</w:t>
      </w:r>
      <w:r w:rsidRPr="00687044">
        <w:rPr>
          <w:rFonts w:ascii="Arial" w:eastAsia="TimesNewRomanPS-BoldMT" w:hAnsi="Arial" w:cs="Arial"/>
          <w:bCs/>
          <w:iCs/>
          <w:lang w:eastAsia="en-US"/>
        </w:rPr>
        <w:t>власти</w:t>
      </w:r>
      <w:r w:rsidRPr="00687044">
        <w:rPr>
          <w:rFonts w:ascii="Arial" w:eastAsia="TimesNewRomanPS-BoldMT" w:hAnsi="Arial" w:cs="Arial"/>
          <w:bCs/>
          <w:iCs/>
          <w:lang w:val="ru-RU" w:eastAsia="en-US"/>
        </w:rPr>
        <w:t xml:space="preserve"> једног понуђача  из групе који ће потписати и печатом оверити образац изјаве.</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r w:rsidRPr="00687044">
        <w:rPr>
          <w:rFonts w:ascii="Arial" w:eastAsia="TimesNewRomanPS-BoldMT" w:hAnsi="Arial" w:cs="Arial"/>
          <w:bCs/>
          <w:iCs/>
          <w:lang w:eastAsia="en-US"/>
        </w:rPr>
        <w:t>- Уколико понуђач подноси понуду са подизвођачем овај образац потписују и оверавају печатом понуђач и подизвођач.</w:t>
      </w: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8B09FD" w:rsidRPr="00687044" w:rsidRDefault="008B09FD" w:rsidP="008B09FD">
      <w:pPr>
        <w:tabs>
          <w:tab w:val="left" w:pos="360"/>
        </w:tabs>
        <w:autoSpaceDE w:val="0"/>
        <w:autoSpaceDN w:val="0"/>
        <w:adjustRightInd w:val="0"/>
        <w:spacing w:after="200" w:line="276" w:lineRule="auto"/>
        <w:contextualSpacing/>
        <w:jc w:val="both"/>
        <w:rPr>
          <w:rFonts w:ascii="Arial" w:eastAsia="TimesNewRomanPS-BoldMT" w:hAnsi="Arial" w:cs="Arial"/>
          <w:bCs/>
          <w:iCs/>
          <w:lang w:eastAsia="en-US"/>
        </w:rPr>
      </w:pPr>
    </w:p>
    <w:p w:rsidR="00BD4823" w:rsidRPr="00BD4823" w:rsidRDefault="00BD4823" w:rsidP="00BD4823">
      <w:pPr>
        <w:jc w:val="center"/>
        <w:rPr>
          <w:rFonts w:ascii="Arial" w:hAnsi="Arial" w:cs="Arial"/>
          <w:b/>
          <w:color w:val="auto"/>
        </w:rPr>
      </w:pPr>
      <w:r w:rsidRPr="00BD4823">
        <w:rPr>
          <w:rFonts w:ascii="Arial" w:hAnsi="Arial" w:cs="Arial"/>
          <w:b/>
          <w:bCs/>
          <w:iCs/>
          <w:color w:val="auto"/>
          <w:sz w:val="28"/>
          <w:szCs w:val="28"/>
        </w:rPr>
        <w:lastRenderedPageBreak/>
        <w:t xml:space="preserve">13. СПИСАК </w:t>
      </w:r>
      <w:r w:rsidRPr="00BD4823">
        <w:rPr>
          <w:rFonts w:ascii="Arial" w:hAnsi="Arial" w:cs="Arial"/>
          <w:b/>
          <w:bCs/>
          <w:iCs/>
          <w:color w:val="auto"/>
          <w:sz w:val="28"/>
          <w:szCs w:val="28"/>
          <w:lang w:val="sr-Cyrl-CS"/>
        </w:rPr>
        <w:t>ПРУЖЕНИХ УСЛУГА</w:t>
      </w:r>
      <w:r w:rsidRPr="00BD4823">
        <w:rPr>
          <w:rFonts w:ascii="Arial" w:hAnsi="Arial" w:cs="Arial"/>
          <w:b/>
          <w:bCs/>
          <w:iCs/>
          <w:color w:val="auto"/>
          <w:sz w:val="28"/>
          <w:szCs w:val="28"/>
        </w:rPr>
        <w:t xml:space="preserve"> – СТРУЧНЕ РЕФЕРЕНЦЕ</w:t>
      </w:r>
    </w:p>
    <w:p w:rsidR="008B09FD" w:rsidRPr="00687044" w:rsidRDefault="008B09FD" w:rsidP="008B09FD">
      <w:pPr>
        <w:autoSpaceDE w:val="0"/>
        <w:autoSpaceDN w:val="0"/>
        <w:adjustRightInd w:val="0"/>
        <w:ind w:left="360"/>
        <w:jc w:val="center"/>
        <w:rPr>
          <w:rFonts w:ascii="Arial" w:eastAsia="Calibri" w:hAnsi="Arial" w:cs="Arial"/>
          <w:b/>
          <w:bCs/>
          <w:iCs/>
          <w:color w:val="002060"/>
          <w:sz w:val="28"/>
          <w:szCs w:val="28"/>
          <w:lang w:eastAsia="en-US"/>
        </w:rPr>
      </w:pPr>
    </w:p>
    <w:p w:rsidR="008B09FD" w:rsidRPr="00687044" w:rsidRDefault="008B09FD" w:rsidP="008B09FD">
      <w:pPr>
        <w:autoSpaceDE w:val="0"/>
        <w:autoSpaceDN w:val="0"/>
        <w:adjustRightInd w:val="0"/>
        <w:ind w:left="360"/>
        <w:jc w:val="center"/>
        <w:rPr>
          <w:rFonts w:ascii="Arial" w:eastAsia="Calibri" w:hAnsi="Arial" w:cs="Arial"/>
          <w:lang w:eastAsia="en-US"/>
        </w:rPr>
      </w:pPr>
      <w:r w:rsidRPr="00687044">
        <w:rPr>
          <w:rFonts w:ascii="Arial" w:eastAsia="Calibri" w:hAnsi="Arial" w:cs="Arial"/>
          <w:lang w:eastAsia="en-US"/>
        </w:rPr>
        <w:t>За период последње три године од дана објављивања позива на Порталу јавних набавки</w:t>
      </w:r>
    </w:p>
    <w:p w:rsidR="008B09FD" w:rsidRPr="00687044" w:rsidRDefault="008B09FD" w:rsidP="008B09FD">
      <w:pPr>
        <w:autoSpaceDE w:val="0"/>
        <w:autoSpaceDN w:val="0"/>
        <w:adjustRightInd w:val="0"/>
        <w:ind w:left="360"/>
        <w:jc w:val="center"/>
        <w:rPr>
          <w:rFonts w:ascii="Arial" w:eastAsia="Calibri" w:hAnsi="Arial" w:cs="Arial"/>
          <w:b/>
          <w:bCs/>
          <w:iCs/>
          <w:color w:val="00206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84"/>
        <w:gridCol w:w="2325"/>
        <w:gridCol w:w="2357"/>
        <w:gridCol w:w="8"/>
        <w:gridCol w:w="2202"/>
      </w:tblGrid>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c>
          <w:tcPr>
            <w:tcW w:w="1250" w:type="pct"/>
            <w:shd w:val="clear" w:color="auto" w:fill="auto"/>
          </w:tcPr>
          <w:p w:rsidR="008B09FD" w:rsidRPr="00687044" w:rsidRDefault="008B09FD" w:rsidP="007A65F5">
            <w:pPr>
              <w:jc w:val="center"/>
              <w:rPr>
                <w:rFonts w:ascii="Arial" w:eastAsia="Calibri" w:hAnsi="Arial" w:cs="Arial"/>
                <w:bCs/>
                <w:iCs/>
                <w:sz w:val="22"/>
                <w:szCs w:val="22"/>
                <w:lang w:eastAsia="en-US"/>
              </w:rPr>
            </w:pPr>
          </w:p>
          <w:p w:rsidR="008B09FD" w:rsidRPr="00687044" w:rsidRDefault="008B09FD" w:rsidP="007A65F5">
            <w:pPr>
              <w:jc w:val="center"/>
              <w:rPr>
                <w:rFonts w:ascii="Arial" w:eastAsia="Calibri" w:hAnsi="Arial" w:cs="Arial"/>
                <w:bCs/>
                <w:iCs/>
                <w:color w:val="002060"/>
                <w:sz w:val="22"/>
                <w:szCs w:val="22"/>
                <w:lang w:eastAsia="en-US"/>
              </w:rPr>
            </w:pPr>
            <w:r w:rsidRPr="00687044">
              <w:rPr>
                <w:rFonts w:ascii="Arial" w:eastAsia="Calibri" w:hAnsi="Arial" w:cs="Arial"/>
                <w:bCs/>
                <w:iCs/>
                <w:sz w:val="22"/>
                <w:szCs w:val="22"/>
                <w:lang w:eastAsia="en-US"/>
              </w:rPr>
              <w:t>Референтни наручилац</w:t>
            </w:r>
          </w:p>
        </w:tc>
        <w:tc>
          <w:tcPr>
            <w:tcW w:w="1170" w:type="pct"/>
            <w:shd w:val="clear" w:color="auto" w:fill="auto"/>
          </w:tcPr>
          <w:p w:rsidR="008B09FD" w:rsidRPr="00687044" w:rsidRDefault="008B09FD" w:rsidP="007A65F5">
            <w:pPr>
              <w:jc w:val="center"/>
              <w:rPr>
                <w:rFonts w:ascii="Arial" w:eastAsia="Calibri" w:hAnsi="Arial" w:cs="Arial"/>
                <w:bCs/>
                <w:iCs/>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r w:rsidRPr="00687044">
              <w:rPr>
                <w:rFonts w:ascii="Arial" w:eastAsia="Calibri" w:hAnsi="Arial" w:cs="Arial"/>
                <w:bCs/>
                <w:iCs/>
                <w:sz w:val="22"/>
                <w:szCs w:val="22"/>
                <w:lang w:val="ru-RU" w:eastAsia="en-US"/>
              </w:rPr>
              <w:t>Лице за контакт</w:t>
            </w:r>
            <w:r w:rsidRPr="00687044">
              <w:rPr>
                <w:rFonts w:ascii="Arial" w:eastAsia="Calibri" w:hAnsi="Arial" w:cs="Arial"/>
                <w:bCs/>
                <w:iCs/>
                <w:sz w:val="22"/>
                <w:szCs w:val="22"/>
                <w:lang w:val="sr-Cyrl-CS" w:eastAsia="en-US"/>
              </w:rPr>
              <w:t xml:space="preserve"> и број телефона</w:t>
            </w:r>
          </w:p>
        </w:tc>
        <w:tc>
          <w:tcPr>
            <w:tcW w:w="1190" w:type="pct"/>
            <w:gridSpan w:val="2"/>
            <w:shd w:val="clear" w:color="auto" w:fill="auto"/>
          </w:tcPr>
          <w:p w:rsidR="008B09FD" w:rsidRPr="00687044" w:rsidRDefault="008B09FD" w:rsidP="007A65F5">
            <w:pPr>
              <w:jc w:val="center"/>
              <w:rPr>
                <w:rFonts w:ascii="Arial" w:eastAsia="Calibri" w:hAnsi="Arial" w:cs="Arial"/>
                <w:bCs/>
                <w:iCs/>
                <w:sz w:val="22"/>
                <w:szCs w:val="22"/>
                <w:lang w:val="sr-Cyrl-CS" w:eastAsia="en-US"/>
              </w:rPr>
            </w:pPr>
          </w:p>
          <w:p w:rsidR="008B09FD" w:rsidRPr="00687044" w:rsidRDefault="008B09FD" w:rsidP="007A65F5">
            <w:pPr>
              <w:jc w:val="center"/>
              <w:rPr>
                <w:rFonts w:ascii="Arial" w:eastAsia="Calibri" w:hAnsi="Arial" w:cs="Arial"/>
                <w:b/>
                <w:bCs/>
                <w:iCs/>
                <w:color w:val="002060"/>
                <w:sz w:val="22"/>
                <w:szCs w:val="22"/>
                <w:lang w:eastAsia="en-US"/>
              </w:rPr>
            </w:pPr>
            <w:r w:rsidRPr="00687044">
              <w:rPr>
                <w:rFonts w:ascii="Arial" w:eastAsia="Calibri" w:hAnsi="Arial" w:cs="Arial"/>
                <w:bCs/>
                <w:iCs/>
                <w:sz w:val="22"/>
                <w:szCs w:val="22"/>
                <w:lang w:val="sr-Cyrl-CS" w:eastAsia="en-US"/>
              </w:rPr>
              <w:t>Датум закључења уговора</w:t>
            </w:r>
          </w:p>
        </w:tc>
        <w:tc>
          <w:tcPr>
            <w:tcW w:w="1108" w:type="pct"/>
            <w:shd w:val="clear" w:color="auto" w:fill="auto"/>
          </w:tcPr>
          <w:p w:rsidR="008B09FD" w:rsidRPr="00687044" w:rsidRDefault="008B09FD" w:rsidP="007A65F5">
            <w:pPr>
              <w:jc w:val="center"/>
              <w:rPr>
                <w:rFonts w:ascii="Arial" w:eastAsia="Calibri" w:hAnsi="Arial" w:cs="Arial"/>
                <w:bCs/>
                <w:iCs/>
                <w:sz w:val="22"/>
                <w:szCs w:val="22"/>
                <w:lang w:val="sr-Cyrl-CS" w:eastAsia="en-US"/>
              </w:rPr>
            </w:pPr>
          </w:p>
          <w:p w:rsidR="008B09FD" w:rsidRPr="00687044" w:rsidRDefault="008B09FD" w:rsidP="007A65F5">
            <w:pPr>
              <w:jc w:val="center"/>
              <w:rPr>
                <w:rFonts w:ascii="Arial" w:eastAsia="Calibri" w:hAnsi="Arial" w:cs="Arial"/>
                <w:b/>
                <w:bCs/>
                <w:iCs/>
                <w:color w:val="002060"/>
                <w:sz w:val="22"/>
                <w:szCs w:val="22"/>
                <w:lang w:eastAsia="en-US"/>
              </w:rPr>
            </w:pPr>
            <w:r w:rsidRPr="00687044">
              <w:rPr>
                <w:rFonts w:ascii="Arial" w:eastAsia="Calibri" w:hAnsi="Arial" w:cs="Arial"/>
                <w:bCs/>
                <w:iCs/>
                <w:sz w:val="22"/>
                <w:szCs w:val="22"/>
                <w:lang w:val="sr-Cyrl-CS" w:eastAsia="en-US"/>
              </w:rPr>
              <w:t>Вредност пружених услуга без ПДВ-а</w:t>
            </w:r>
          </w:p>
        </w:tc>
      </w:tr>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Cs/>
                <w:iCs/>
                <w:sz w:val="22"/>
                <w:szCs w:val="22"/>
                <w:lang w:eastAsia="en-US"/>
              </w:rPr>
            </w:pPr>
          </w:p>
          <w:p w:rsidR="008B09FD" w:rsidRPr="00687044" w:rsidRDefault="008B09FD" w:rsidP="007A65F5">
            <w:pPr>
              <w:spacing w:line="360" w:lineRule="auto"/>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1.</w:t>
            </w:r>
          </w:p>
        </w:tc>
        <w:tc>
          <w:tcPr>
            <w:tcW w:w="125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tc>
        <w:tc>
          <w:tcPr>
            <w:tcW w:w="117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90" w:type="pct"/>
            <w:gridSpan w:val="2"/>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08"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r>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Cs/>
                <w:iCs/>
                <w:sz w:val="22"/>
                <w:szCs w:val="22"/>
                <w:lang w:eastAsia="en-US"/>
              </w:rPr>
            </w:pPr>
          </w:p>
          <w:p w:rsidR="008B09FD" w:rsidRPr="00687044" w:rsidRDefault="008B09FD" w:rsidP="007A65F5">
            <w:pPr>
              <w:spacing w:line="360" w:lineRule="auto"/>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2.</w:t>
            </w:r>
          </w:p>
        </w:tc>
        <w:tc>
          <w:tcPr>
            <w:tcW w:w="125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tc>
        <w:tc>
          <w:tcPr>
            <w:tcW w:w="117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90" w:type="pct"/>
            <w:gridSpan w:val="2"/>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08"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r>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Cs/>
                <w:iCs/>
                <w:sz w:val="22"/>
                <w:szCs w:val="22"/>
                <w:lang w:eastAsia="en-US"/>
              </w:rPr>
            </w:pPr>
          </w:p>
          <w:p w:rsidR="008B09FD" w:rsidRPr="00687044" w:rsidRDefault="008B09FD" w:rsidP="007A65F5">
            <w:pPr>
              <w:spacing w:line="360" w:lineRule="auto"/>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3.</w:t>
            </w:r>
          </w:p>
        </w:tc>
        <w:tc>
          <w:tcPr>
            <w:tcW w:w="125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tc>
        <w:tc>
          <w:tcPr>
            <w:tcW w:w="117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90" w:type="pct"/>
            <w:gridSpan w:val="2"/>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08"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r>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Cs/>
                <w:iCs/>
                <w:sz w:val="22"/>
                <w:szCs w:val="22"/>
                <w:lang w:eastAsia="en-US"/>
              </w:rPr>
            </w:pPr>
          </w:p>
          <w:p w:rsidR="008B09FD" w:rsidRPr="00687044" w:rsidRDefault="008B09FD" w:rsidP="007A65F5">
            <w:pPr>
              <w:spacing w:line="360" w:lineRule="auto"/>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4.</w:t>
            </w:r>
          </w:p>
        </w:tc>
        <w:tc>
          <w:tcPr>
            <w:tcW w:w="125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tc>
        <w:tc>
          <w:tcPr>
            <w:tcW w:w="117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90" w:type="pct"/>
            <w:gridSpan w:val="2"/>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08"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r>
      <w:tr w:rsidR="008B09FD" w:rsidRPr="00687044" w:rsidTr="007A65F5">
        <w:tc>
          <w:tcPr>
            <w:tcW w:w="282" w:type="pct"/>
            <w:shd w:val="clear" w:color="auto" w:fill="auto"/>
          </w:tcPr>
          <w:p w:rsidR="008B09FD" w:rsidRPr="00687044" w:rsidRDefault="008B09FD" w:rsidP="007A65F5">
            <w:pPr>
              <w:spacing w:line="360" w:lineRule="auto"/>
              <w:jc w:val="center"/>
              <w:rPr>
                <w:rFonts w:ascii="Arial" w:eastAsia="Calibri" w:hAnsi="Arial" w:cs="Arial"/>
                <w:bCs/>
                <w:iCs/>
                <w:sz w:val="22"/>
                <w:szCs w:val="22"/>
                <w:lang w:eastAsia="en-US"/>
              </w:rPr>
            </w:pPr>
          </w:p>
          <w:p w:rsidR="008B09FD" w:rsidRPr="00687044" w:rsidRDefault="008B09FD" w:rsidP="007A65F5">
            <w:pPr>
              <w:spacing w:line="360" w:lineRule="auto"/>
              <w:jc w:val="center"/>
              <w:rPr>
                <w:rFonts w:ascii="Arial" w:eastAsia="Calibri" w:hAnsi="Arial" w:cs="Arial"/>
                <w:bCs/>
                <w:iCs/>
                <w:sz w:val="22"/>
                <w:szCs w:val="22"/>
                <w:lang w:eastAsia="en-US"/>
              </w:rPr>
            </w:pPr>
            <w:r w:rsidRPr="00687044">
              <w:rPr>
                <w:rFonts w:ascii="Arial" w:eastAsia="Calibri" w:hAnsi="Arial" w:cs="Arial"/>
                <w:bCs/>
                <w:iCs/>
                <w:sz w:val="22"/>
                <w:szCs w:val="22"/>
                <w:lang w:eastAsia="en-US"/>
              </w:rPr>
              <w:t>5.</w:t>
            </w:r>
          </w:p>
        </w:tc>
        <w:tc>
          <w:tcPr>
            <w:tcW w:w="125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p w:rsidR="008B09FD" w:rsidRPr="00687044" w:rsidRDefault="008B09FD" w:rsidP="007A65F5">
            <w:pPr>
              <w:jc w:val="center"/>
              <w:rPr>
                <w:rFonts w:ascii="Arial" w:eastAsia="Calibri" w:hAnsi="Arial" w:cs="Arial"/>
                <w:b/>
                <w:bCs/>
                <w:iCs/>
                <w:color w:val="002060"/>
                <w:sz w:val="22"/>
                <w:szCs w:val="22"/>
                <w:lang w:eastAsia="en-US"/>
              </w:rPr>
            </w:pPr>
          </w:p>
        </w:tc>
        <w:tc>
          <w:tcPr>
            <w:tcW w:w="1170" w:type="pct"/>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90" w:type="pct"/>
            <w:gridSpan w:val="2"/>
            <w:shd w:val="clear" w:color="auto" w:fill="auto"/>
          </w:tcPr>
          <w:p w:rsidR="008B09FD" w:rsidRPr="00687044" w:rsidRDefault="008B09FD" w:rsidP="007A65F5">
            <w:pPr>
              <w:jc w:val="center"/>
              <w:rPr>
                <w:rFonts w:ascii="Arial" w:eastAsia="Calibri" w:hAnsi="Arial" w:cs="Arial"/>
                <w:b/>
                <w:bCs/>
                <w:iCs/>
                <w:color w:val="002060"/>
                <w:sz w:val="22"/>
                <w:szCs w:val="22"/>
                <w:lang w:eastAsia="en-US"/>
              </w:rPr>
            </w:pPr>
          </w:p>
        </w:tc>
        <w:tc>
          <w:tcPr>
            <w:tcW w:w="1108" w:type="pct"/>
            <w:shd w:val="clear" w:color="auto" w:fill="auto"/>
          </w:tcPr>
          <w:p w:rsidR="008B09FD" w:rsidRPr="00687044" w:rsidRDefault="008B09FD" w:rsidP="007A65F5">
            <w:pPr>
              <w:spacing w:line="360" w:lineRule="auto"/>
              <w:jc w:val="center"/>
              <w:rPr>
                <w:rFonts w:ascii="Arial" w:eastAsia="Calibri" w:hAnsi="Arial" w:cs="Arial"/>
                <w:b/>
                <w:bCs/>
                <w:iCs/>
                <w:color w:val="002060"/>
                <w:sz w:val="22"/>
                <w:szCs w:val="22"/>
                <w:lang w:eastAsia="en-US"/>
              </w:rPr>
            </w:pPr>
          </w:p>
        </w:tc>
      </w:tr>
      <w:tr w:rsidR="008B09FD" w:rsidRPr="00687044" w:rsidTr="007A65F5">
        <w:tblPrEx>
          <w:tblLook w:val="0000" w:firstRow="0" w:lastRow="0" w:firstColumn="0" w:lastColumn="0" w:noHBand="0" w:noVBand="0"/>
        </w:tblPrEx>
        <w:trPr>
          <w:gridBefore w:val="3"/>
          <w:wBefore w:w="2702" w:type="pct"/>
          <w:trHeight w:val="812"/>
        </w:trPr>
        <w:tc>
          <w:tcPr>
            <w:tcW w:w="1186" w:type="pct"/>
            <w:shd w:val="clear" w:color="auto" w:fill="auto"/>
          </w:tcPr>
          <w:p w:rsidR="008B09FD" w:rsidRPr="00687044" w:rsidRDefault="008B09FD" w:rsidP="007A65F5">
            <w:pPr>
              <w:jc w:val="center"/>
              <w:rPr>
                <w:rFonts w:ascii="Arial" w:eastAsia="Calibri" w:hAnsi="Arial" w:cs="Arial"/>
                <w:b/>
                <w:bCs/>
                <w:iCs/>
                <w:sz w:val="22"/>
                <w:szCs w:val="22"/>
                <w:lang w:eastAsia="en-US"/>
              </w:rPr>
            </w:pPr>
            <w:r w:rsidRPr="00687044">
              <w:rPr>
                <w:rFonts w:ascii="Arial" w:eastAsia="Calibri" w:hAnsi="Arial" w:cs="Arial"/>
                <w:b/>
                <w:bCs/>
                <w:iCs/>
                <w:sz w:val="22"/>
                <w:szCs w:val="22"/>
                <w:lang w:eastAsia="en-US"/>
              </w:rPr>
              <w:t>Укупна вредност</w:t>
            </w:r>
          </w:p>
          <w:p w:rsidR="008B09FD" w:rsidRPr="00687044" w:rsidRDefault="008B09FD" w:rsidP="007A65F5">
            <w:pPr>
              <w:jc w:val="center"/>
              <w:rPr>
                <w:rFonts w:ascii="Arial" w:eastAsia="Calibri" w:hAnsi="Arial" w:cs="Arial"/>
                <w:b/>
                <w:bCs/>
                <w:iCs/>
                <w:sz w:val="22"/>
                <w:szCs w:val="22"/>
                <w:lang w:val="sr-Cyrl-CS" w:eastAsia="en-US"/>
              </w:rPr>
            </w:pPr>
            <w:r w:rsidRPr="00687044">
              <w:rPr>
                <w:rFonts w:ascii="Arial" w:eastAsia="Calibri" w:hAnsi="Arial" w:cs="Arial"/>
                <w:b/>
                <w:bCs/>
                <w:iCs/>
                <w:sz w:val="22"/>
                <w:szCs w:val="22"/>
                <w:lang w:val="sr-Cyrl-CS" w:eastAsia="en-US"/>
              </w:rPr>
              <w:t>Пружених услуга</w:t>
            </w:r>
          </w:p>
          <w:p w:rsidR="008B09FD" w:rsidRPr="00687044" w:rsidRDefault="008B09FD" w:rsidP="007A65F5">
            <w:pPr>
              <w:jc w:val="center"/>
              <w:rPr>
                <w:rFonts w:ascii="Arial" w:eastAsia="Calibri" w:hAnsi="Arial" w:cs="Arial"/>
                <w:b/>
                <w:bCs/>
                <w:iCs/>
                <w:sz w:val="22"/>
                <w:szCs w:val="22"/>
                <w:lang w:eastAsia="en-US"/>
              </w:rPr>
            </w:pPr>
            <w:r w:rsidRPr="00687044">
              <w:rPr>
                <w:rFonts w:ascii="Arial" w:eastAsia="Calibri" w:hAnsi="Arial" w:cs="Arial"/>
                <w:b/>
                <w:bCs/>
                <w:iCs/>
                <w:sz w:val="22"/>
                <w:szCs w:val="22"/>
                <w:lang w:eastAsia="en-US"/>
              </w:rPr>
              <w:t>без ПДВ-а</w:t>
            </w:r>
          </w:p>
        </w:tc>
        <w:tc>
          <w:tcPr>
            <w:tcW w:w="1112" w:type="pct"/>
            <w:gridSpan w:val="2"/>
            <w:shd w:val="clear" w:color="auto" w:fill="auto"/>
          </w:tcPr>
          <w:p w:rsidR="008B09FD" w:rsidRPr="00687044" w:rsidRDefault="008B09FD" w:rsidP="007A65F5">
            <w:pPr>
              <w:spacing w:line="360" w:lineRule="auto"/>
              <w:ind w:left="720"/>
              <w:jc w:val="center"/>
              <w:rPr>
                <w:rFonts w:ascii="Arial" w:eastAsia="Calibri" w:hAnsi="Arial" w:cs="Arial"/>
                <w:b/>
                <w:bCs/>
                <w:iCs/>
                <w:sz w:val="22"/>
                <w:szCs w:val="22"/>
                <w:lang w:eastAsia="en-US"/>
              </w:rPr>
            </w:pPr>
          </w:p>
        </w:tc>
      </w:tr>
    </w:tbl>
    <w:p w:rsidR="008B09FD" w:rsidRPr="00687044" w:rsidRDefault="008B09FD" w:rsidP="008B09FD">
      <w:pPr>
        <w:spacing w:after="200" w:line="276" w:lineRule="auto"/>
        <w:rPr>
          <w:rFonts w:ascii="Arial" w:eastAsia="Calibri" w:hAnsi="Arial" w:cs="Arial"/>
          <w:sz w:val="22"/>
          <w:szCs w:val="22"/>
          <w:lang w:val="sr-Cyrl-CS" w:eastAsia="en-US"/>
        </w:rPr>
      </w:pPr>
    </w:p>
    <w:p w:rsidR="008B09FD" w:rsidRPr="00687044" w:rsidRDefault="008B09FD" w:rsidP="008B09FD">
      <w:pPr>
        <w:tabs>
          <w:tab w:val="left" w:pos="4999"/>
        </w:tabs>
        <w:spacing w:after="200" w:line="276" w:lineRule="auto"/>
        <w:jc w:val="both"/>
        <w:rPr>
          <w:rFonts w:ascii="Arial" w:eastAsia="Calibri" w:hAnsi="Arial" w:cs="Arial"/>
          <w:sz w:val="22"/>
          <w:szCs w:val="22"/>
          <w:lang w:val="sr-Cyrl-CS" w:eastAsia="en-US"/>
        </w:rPr>
      </w:pPr>
      <w:r w:rsidRPr="00687044">
        <w:rPr>
          <w:rFonts w:ascii="Arial" w:eastAsia="Calibri" w:hAnsi="Arial" w:cs="Arial"/>
          <w:sz w:val="22"/>
          <w:szCs w:val="22"/>
          <w:lang w:val="sr-Cyrl-CS" w:eastAsia="en-US"/>
        </w:rPr>
        <w:t xml:space="preserve">                 </w:t>
      </w:r>
      <w:r w:rsidRPr="00687044">
        <w:rPr>
          <w:rFonts w:ascii="Arial" w:eastAsia="TimesNewRomanPSMT" w:hAnsi="Arial" w:cs="Arial"/>
          <w:bCs/>
          <w:sz w:val="22"/>
          <w:szCs w:val="22"/>
          <w:lang w:val="ru-RU" w:eastAsia="en-US"/>
        </w:rPr>
        <w:t>Датум</w:t>
      </w:r>
      <w:r w:rsidRPr="00687044">
        <w:rPr>
          <w:rFonts w:ascii="Arial" w:eastAsia="TimesNewRomanPSMT" w:hAnsi="Arial" w:cs="Arial"/>
          <w:bCs/>
          <w:sz w:val="22"/>
          <w:szCs w:val="22"/>
          <w:lang w:eastAsia="en-US"/>
        </w:rPr>
        <w:t xml:space="preserve">                                         </w:t>
      </w:r>
      <w:r w:rsidRPr="00687044">
        <w:rPr>
          <w:rFonts w:ascii="Arial" w:eastAsia="TimesNewRomanPSMT" w:hAnsi="Arial" w:cs="Arial"/>
          <w:bCs/>
          <w:sz w:val="22"/>
          <w:szCs w:val="22"/>
          <w:lang w:val="ru-RU" w:eastAsia="en-US"/>
        </w:rPr>
        <w:t xml:space="preserve"> М</w:t>
      </w:r>
      <w:r w:rsidRPr="00687044">
        <w:rPr>
          <w:rFonts w:ascii="Arial" w:eastAsia="TimesNewRomanPSMT" w:hAnsi="Arial" w:cs="Arial"/>
          <w:bCs/>
          <w:sz w:val="22"/>
          <w:szCs w:val="22"/>
          <w:lang w:eastAsia="en-US"/>
        </w:rPr>
        <w:t>.П.</w:t>
      </w:r>
      <w:r w:rsidRPr="00687044">
        <w:rPr>
          <w:rFonts w:ascii="Arial" w:eastAsia="TimesNewRomanPSMT" w:hAnsi="Arial" w:cs="Arial"/>
          <w:bCs/>
          <w:sz w:val="22"/>
          <w:szCs w:val="22"/>
          <w:lang w:eastAsia="en-US"/>
        </w:rPr>
        <w:tab/>
      </w:r>
      <w:r w:rsidR="00E53FB8">
        <w:rPr>
          <w:rFonts w:ascii="Arial" w:eastAsia="TimesNewRomanPSMT" w:hAnsi="Arial" w:cs="Arial"/>
          <w:bCs/>
          <w:sz w:val="22"/>
          <w:szCs w:val="22"/>
          <w:lang w:eastAsia="en-US"/>
        </w:rPr>
        <w:t xml:space="preserve">                          </w:t>
      </w:r>
      <w:r w:rsidRPr="00687044">
        <w:rPr>
          <w:rFonts w:ascii="Arial" w:eastAsia="TimesNewRomanPSMT" w:hAnsi="Arial" w:cs="Arial"/>
          <w:bCs/>
          <w:sz w:val="22"/>
          <w:szCs w:val="22"/>
          <w:lang w:val="ru-RU" w:eastAsia="en-US"/>
        </w:rPr>
        <w:t>По</w:t>
      </w:r>
      <w:r w:rsidRPr="00687044">
        <w:rPr>
          <w:rFonts w:ascii="Arial" w:eastAsia="TimesNewRomanPSMT" w:hAnsi="Arial" w:cs="Arial"/>
          <w:bCs/>
          <w:sz w:val="22"/>
          <w:szCs w:val="22"/>
          <w:lang w:eastAsia="en-US"/>
        </w:rPr>
        <w:t>тпис понуђача</w:t>
      </w:r>
    </w:p>
    <w:p w:rsidR="008B09FD" w:rsidRPr="00687044" w:rsidRDefault="008B09FD" w:rsidP="008B09FD">
      <w:pPr>
        <w:autoSpaceDE w:val="0"/>
        <w:autoSpaceDN w:val="0"/>
        <w:adjustRightInd w:val="0"/>
        <w:ind w:left="2880" w:firstLine="720"/>
        <w:jc w:val="both"/>
        <w:rPr>
          <w:rFonts w:ascii="Arial" w:eastAsia="TimesNewRomanPSMT" w:hAnsi="Arial" w:cs="Arial"/>
          <w:bCs/>
          <w:sz w:val="22"/>
          <w:szCs w:val="22"/>
          <w:lang w:val="ru-RU" w:eastAsia="en-US"/>
        </w:rPr>
      </w:pPr>
      <w:r w:rsidRPr="00687044">
        <w:rPr>
          <w:rFonts w:ascii="Arial" w:eastAsia="TimesNewRomanPSMT" w:hAnsi="Arial" w:cs="Arial"/>
          <w:bCs/>
          <w:sz w:val="22"/>
          <w:szCs w:val="22"/>
          <w:lang w:eastAsia="en-US"/>
        </w:rPr>
        <w:t xml:space="preserve">    </w:t>
      </w:r>
    </w:p>
    <w:p w:rsidR="008B09FD" w:rsidRPr="00E53FB8" w:rsidRDefault="00E53FB8" w:rsidP="008B09FD">
      <w:pPr>
        <w:autoSpaceDE w:val="0"/>
        <w:autoSpaceDN w:val="0"/>
        <w:adjustRightInd w:val="0"/>
        <w:jc w:val="both"/>
        <w:rPr>
          <w:rFonts w:ascii="Arial" w:eastAsia="TimesNewRomanPS-BoldMT" w:hAnsi="Arial" w:cs="Arial"/>
          <w:b/>
          <w:bCs/>
          <w:i/>
          <w:iCs/>
          <w:color w:val="002060"/>
          <w:sz w:val="22"/>
          <w:szCs w:val="22"/>
          <w:lang w:val="sr-Cyrl-RS" w:eastAsia="en-US"/>
        </w:rPr>
      </w:pPr>
      <w:r>
        <w:rPr>
          <w:rFonts w:ascii="Arial" w:eastAsia="TimesNewRomanPS-BoldMT" w:hAnsi="Arial" w:cs="Arial"/>
          <w:b/>
          <w:bCs/>
          <w:i/>
          <w:iCs/>
          <w:color w:val="002060"/>
          <w:sz w:val="22"/>
          <w:szCs w:val="22"/>
          <w:lang w:eastAsia="en-US"/>
        </w:rPr>
        <w:t>__________________________</w:t>
      </w:r>
      <w:r w:rsidR="008B09FD" w:rsidRPr="00687044">
        <w:rPr>
          <w:rFonts w:ascii="Arial" w:eastAsia="TimesNewRomanPS-BoldMT" w:hAnsi="Arial" w:cs="Arial"/>
          <w:b/>
          <w:bCs/>
          <w:i/>
          <w:iCs/>
          <w:color w:val="002060"/>
          <w:sz w:val="22"/>
          <w:szCs w:val="22"/>
          <w:lang w:eastAsia="en-US"/>
        </w:rPr>
        <w:tab/>
      </w:r>
      <w:r w:rsidR="008B09FD" w:rsidRPr="00687044">
        <w:rPr>
          <w:rFonts w:ascii="Arial" w:eastAsia="TimesNewRomanPS-BoldMT" w:hAnsi="Arial" w:cs="Arial"/>
          <w:b/>
          <w:bCs/>
          <w:i/>
          <w:iCs/>
          <w:color w:val="002060"/>
          <w:sz w:val="22"/>
          <w:szCs w:val="22"/>
          <w:lang w:eastAsia="en-US"/>
        </w:rPr>
        <w:tab/>
      </w:r>
      <w:r w:rsidR="008B09FD" w:rsidRPr="00687044">
        <w:rPr>
          <w:rFonts w:ascii="Arial" w:eastAsia="TimesNewRomanPS-BoldMT" w:hAnsi="Arial" w:cs="Arial"/>
          <w:b/>
          <w:bCs/>
          <w:i/>
          <w:iCs/>
          <w:color w:val="002060"/>
          <w:sz w:val="22"/>
          <w:szCs w:val="22"/>
          <w:lang w:eastAsia="en-US"/>
        </w:rPr>
        <w:tab/>
      </w:r>
      <w:r>
        <w:rPr>
          <w:rFonts w:ascii="Arial" w:eastAsia="TimesNewRomanPS-BoldMT" w:hAnsi="Arial" w:cs="Arial"/>
          <w:b/>
          <w:bCs/>
          <w:i/>
          <w:iCs/>
          <w:color w:val="002060"/>
          <w:sz w:val="22"/>
          <w:szCs w:val="22"/>
          <w:lang w:eastAsia="en-US"/>
        </w:rPr>
        <w:t xml:space="preserve">                </w:t>
      </w:r>
      <w:r>
        <w:rPr>
          <w:rFonts w:ascii="Arial" w:eastAsia="TimesNewRomanPS-BoldMT" w:hAnsi="Arial" w:cs="Arial"/>
          <w:b/>
          <w:bCs/>
          <w:i/>
          <w:iCs/>
          <w:color w:val="002060"/>
          <w:sz w:val="22"/>
          <w:szCs w:val="22"/>
          <w:lang w:val="sr-Cyrl-RS" w:eastAsia="en-US"/>
        </w:rPr>
        <w:t>_____</w:t>
      </w:r>
      <w:r>
        <w:rPr>
          <w:rFonts w:ascii="Arial" w:eastAsia="TimesNewRomanPS-BoldMT" w:hAnsi="Arial" w:cs="Arial"/>
          <w:b/>
          <w:bCs/>
          <w:i/>
          <w:iCs/>
          <w:color w:val="002060"/>
          <w:sz w:val="22"/>
          <w:szCs w:val="22"/>
          <w:lang w:eastAsia="en-US"/>
        </w:rPr>
        <w:t>________</w:t>
      </w:r>
      <w:r>
        <w:rPr>
          <w:rFonts w:ascii="Arial" w:eastAsia="TimesNewRomanPS-BoldMT" w:hAnsi="Arial" w:cs="Arial"/>
          <w:b/>
          <w:bCs/>
          <w:i/>
          <w:iCs/>
          <w:color w:val="002060"/>
          <w:sz w:val="22"/>
          <w:szCs w:val="22"/>
          <w:lang w:val="sr-Cyrl-RS" w:eastAsia="en-US"/>
        </w:rPr>
        <w:t>_________</w:t>
      </w:r>
    </w:p>
    <w:p w:rsidR="008B09FD" w:rsidRPr="00687044" w:rsidRDefault="008B09FD" w:rsidP="008B09FD">
      <w:pPr>
        <w:tabs>
          <w:tab w:val="left" w:pos="4999"/>
        </w:tabs>
        <w:spacing w:after="200" w:line="276" w:lineRule="auto"/>
        <w:jc w:val="both"/>
        <w:rPr>
          <w:rFonts w:ascii="Arial" w:eastAsia="Calibri" w:hAnsi="Arial" w:cs="Arial"/>
          <w:sz w:val="22"/>
          <w:szCs w:val="22"/>
          <w:lang w:val="sr-Cyrl-CS" w:eastAsia="en-US"/>
        </w:rPr>
      </w:pPr>
    </w:p>
    <w:p w:rsidR="008B09FD" w:rsidRPr="00687044" w:rsidRDefault="008B09FD" w:rsidP="008B09FD">
      <w:pPr>
        <w:shd w:val="clear" w:color="auto" w:fill="FFFFFF"/>
        <w:tabs>
          <w:tab w:val="left" w:pos="7440"/>
        </w:tabs>
        <w:outlineLvl w:val="0"/>
        <w:rPr>
          <w:rFonts w:ascii="Arial" w:eastAsia="Calibri" w:hAnsi="Arial" w:cs="Arial"/>
          <w:sz w:val="22"/>
          <w:szCs w:val="22"/>
          <w:lang w:val="sr-Cyrl-CS" w:eastAsia="en-US"/>
        </w:rPr>
      </w:pPr>
    </w:p>
    <w:p w:rsidR="008B09FD" w:rsidRPr="00687044" w:rsidRDefault="008B09FD" w:rsidP="008B09FD">
      <w:pPr>
        <w:shd w:val="clear" w:color="auto" w:fill="FFFFFF"/>
        <w:tabs>
          <w:tab w:val="left" w:pos="7440"/>
        </w:tabs>
        <w:outlineLvl w:val="0"/>
        <w:rPr>
          <w:rFonts w:ascii="Arial" w:hAnsi="Arial" w:cs="Arial"/>
          <w:b/>
          <w:bCs/>
          <w:kern w:val="28"/>
          <w:sz w:val="22"/>
          <w:szCs w:val="22"/>
          <w:lang w:val="sr-Cyrl-CS" w:eastAsia="en-US"/>
        </w:rPr>
      </w:pPr>
      <w:r w:rsidRPr="00687044">
        <w:rPr>
          <w:rFonts w:ascii="Arial" w:hAnsi="Arial" w:cs="Arial"/>
          <w:b/>
          <w:bCs/>
          <w:kern w:val="28"/>
          <w:sz w:val="22"/>
          <w:szCs w:val="22"/>
          <w:u w:val="single"/>
          <w:lang w:val="sr-Cyrl-CS" w:eastAsia="en-US"/>
        </w:rPr>
        <w:t>НАПОМЕНА</w:t>
      </w:r>
      <w:r w:rsidRPr="00687044">
        <w:rPr>
          <w:rFonts w:ascii="Arial" w:hAnsi="Arial" w:cs="Arial"/>
          <w:b/>
          <w:bCs/>
          <w:kern w:val="28"/>
          <w:sz w:val="22"/>
          <w:szCs w:val="22"/>
          <w:lang w:val="sr-Cyrl-CS" w:eastAsia="en-US"/>
        </w:rPr>
        <w:t xml:space="preserve">: </w:t>
      </w:r>
    </w:p>
    <w:p w:rsidR="008B09FD" w:rsidRPr="00687044" w:rsidRDefault="008B09FD" w:rsidP="008B09FD">
      <w:pPr>
        <w:shd w:val="clear" w:color="auto" w:fill="FFFFFF"/>
        <w:tabs>
          <w:tab w:val="left" w:pos="7440"/>
        </w:tabs>
        <w:jc w:val="both"/>
        <w:outlineLvl w:val="0"/>
        <w:rPr>
          <w:rFonts w:ascii="Arial" w:hAnsi="Arial" w:cs="Arial"/>
          <w:bCs/>
          <w:kern w:val="28"/>
          <w:lang w:val="sr-Cyrl-CS" w:eastAsia="en-US"/>
        </w:rPr>
      </w:pPr>
      <w:r w:rsidRPr="00687044">
        <w:rPr>
          <w:rFonts w:ascii="Arial" w:hAnsi="Arial" w:cs="Arial"/>
          <w:bCs/>
          <w:kern w:val="28"/>
          <w:lang w:val="sr-Cyrl-CS" w:eastAsia="en-US"/>
        </w:rPr>
        <w:t xml:space="preserve">У случају да понуђач има више од 5 закључених и реализованих референтних уговора образац фотокопирати.                                          </w:t>
      </w:r>
    </w:p>
    <w:p w:rsidR="008B09FD" w:rsidRPr="00687044" w:rsidRDefault="008B09FD" w:rsidP="008B09FD">
      <w:pPr>
        <w:shd w:val="clear" w:color="auto" w:fill="FFFFFF"/>
        <w:tabs>
          <w:tab w:val="left" w:pos="7440"/>
        </w:tabs>
        <w:outlineLvl w:val="0"/>
        <w:rPr>
          <w:rFonts w:ascii="Arial" w:hAnsi="Arial" w:cs="Arial"/>
          <w:bCs/>
          <w:kern w:val="28"/>
          <w:lang w:val="sr-Cyrl-CS" w:eastAsia="en-US"/>
        </w:rPr>
      </w:pPr>
    </w:p>
    <w:p w:rsidR="008B09FD" w:rsidRPr="00687044" w:rsidRDefault="008B09FD" w:rsidP="008B09FD">
      <w:pPr>
        <w:rPr>
          <w:rFonts w:ascii="Arial" w:eastAsia="Calibri" w:hAnsi="Arial" w:cs="Arial"/>
          <w:lang w:val="sr-Cyrl-CS" w:eastAsia="en-US"/>
        </w:rPr>
      </w:pPr>
      <w:r w:rsidRPr="00687044">
        <w:rPr>
          <w:rFonts w:ascii="Arial" w:eastAsia="Calibri" w:hAnsi="Arial" w:cs="Arial"/>
          <w:lang w:val="sr-Cyrl-CS" w:eastAsia="en-US"/>
        </w:rPr>
        <w:br w:type="page"/>
      </w:r>
    </w:p>
    <w:p w:rsidR="0098710A" w:rsidRDefault="0098710A" w:rsidP="0098710A">
      <w:pPr>
        <w:autoSpaceDE w:val="0"/>
        <w:autoSpaceDN w:val="0"/>
        <w:adjustRightInd w:val="0"/>
        <w:jc w:val="center"/>
        <w:rPr>
          <w:rFonts w:ascii="Arial" w:eastAsia="TimesNewRomanPSMT" w:hAnsi="Arial" w:cs="Arial"/>
          <w:b/>
          <w:bCs/>
          <w:lang w:val="sr-Cyrl-RS" w:eastAsia="en-US"/>
        </w:rPr>
      </w:pPr>
      <w:r>
        <w:rPr>
          <w:b/>
          <w:bCs/>
          <w:iCs/>
          <w:color w:val="002060"/>
          <w:sz w:val="28"/>
          <w:szCs w:val="28"/>
        </w:rPr>
        <w:lastRenderedPageBreak/>
        <w:t xml:space="preserve">14.  </w:t>
      </w:r>
      <w:r w:rsidRPr="006D6BF1">
        <w:rPr>
          <w:b/>
          <w:sz w:val="28"/>
          <w:szCs w:val="28"/>
        </w:rPr>
        <w:t>ПОТВРДА О РЕФЕРЕНТНИМ НАБАВКАМА</w:t>
      </w:r>
    </w:p>
    <w:p w:rsidR="00C52F58" w:rsidRPr="00C52F58" w:rsidRDefault="00C52F58" w:rsidP="008B09FD">
      <w:pPr>
        <w:autoSpaceDE w:val="0"/>
        <w:autoSpaceDN w:val="0"/>
        <w:adjustRightInd w:val="0"/>
        <w:jc w:val="both"/>
        <w:rPr>
          <w:rFonts w:ascii="Arial" w:eastAsia="TimesNewRomanPSMT" w:hAnsi="Arial" w:cs="Arial"/>
          <w:b/>
          <w:bCs/>
          <w:lang w:val="sr-Cyrl-RS"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8"/>
        <w:gridCol w:w="6498"/>
      </w:tblGrid>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Назив референтног</w:t>
            </w:r>
          </w:p>
          <w:p w:rsidR="008B09FD" w:rsidRPr="00687044" w:rsidRDefault="008B09FD" w:rsidP="007A65F5">
            <w:pPr>
              <w:jc w:val="center"/>
              <w:rPr>
                <w:rFonts w:ascii="Arial" w:hAnsi="Arial" w:cs="Arial"/>
                <w:sz w:val="22"/>
                <w:szCs w:val="22"/>
              </w:rPr>
            </w:pPr>
            <w:r w:rsidRPr="00687044">
              <w:rPr>
                <w:rFonts w:ascii="Arial" w:hAnsi="Arial" w:cs="Arial"/>
                <w:sz w:val="22"/>
                <w:szCs w:val="22"/>
              </w:rPr>
              <w:t>наручиоца</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Седиште</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Улица и број</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Телефон</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Матични број</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ПИБ</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307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име лица за контакт код наручиоца и број телефона</w:t>
            </w:r>
          </w:p>
        </w:tc>
        <w:tc>
          <w:tcPr>
            <w:tcW w:w="649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bl>
    <w:p w:rsidR="008B09FD" w:rsidRPr="00687044" w:rsidRDefault="008B09FD" w:rsidP="008B09FD">
      <w:pPr>
        <w:shd w:val="clear" w:color="auto" w:fill="FFFFFF"/>
        <w:tabs>
          <w:tab w:val="left" w:pos="6960"/>
        </w:tabs>
        <w:outlineLvl w:val="0"/>
        <w:rPr>
          <w:rFonts w:ascii="Arial" w:hAnsi="Arial" w:cs="Arial"/>
          <w:bCs/>
          <w:kern w:val="28"/>
          <w:sz w:val="22"/>
          <w:szCs w:val="22"/>
          <w:lang w:val="sr-Cyrl-CS" w:eastAsia="en-US"/>
        </w:rPr>
      </w:pPr>
    </w:p>
    <w:p w:rsidR="008B09FD" w:rsidRPr="00687044" w:rsidRDefault="008B09FD" w:rsidP="008B09FD">
      <w:pPr>
        <w:jc w:val="center"/>
        <w:rPr>
          <w:rFonts w:ascii="Arial" w:hAnsi="Arial" w:cs="Arial"/>
          <w:b/>
        </w:rPr>
      </w:pPr>
      <w:r w:rsidRPr="00687044">
        <w:rPr>
          <w:rFonts w:ascii="Arial" w:hAnsi="Arial" w:cs="Arial"/>
          <w:b/>
        </w:rPr>
        <w:t>П О Т В Р Д А</w:t>
      </w:r>
    </w:p>
    <w:p w:rsidR="008B09FD" w:rsidRPr="00687044" w:rsidRDefault="008B09FD" w:rsidP="008B09FD">
      <w:pPr>
        <w:jc w:val="both"/>
        <w:rPr>
          <w:rFonts w:ascii="Arial" w:hAnsi="Arial" w:cs="Arial"/>
        </w:rPr>
      </w:pPr>
    </w:p>
    <w:p w:rsidR="008B09FD" w:rsidRPr="00687044" w:rsidRDefault="008B09FD" w:rsidP="008B09FD">
      <w:pPr>
        <w:jc w:val="both"/>
        <w:rPr>
          <w:rFonts w:ascii="Arial" w:hAnsi="Arial" w:cs="Arial"/>
        </w:rPr>
      </w:pPr>
      <w:r w:rsidRPr="00687044">
        <w:rPr>
          <w:rFonts w:ascii="Arial" w:hAnsi="Arial" w:cs="Arial"/>
        </w:rPr>
        <w:t xml:space="preserve">Понуђач ________________________________________________________________________ </w:t>
      </w:r>
    </w:p>
    <w:p w:rsidR="008B09FD" w:rsidRPr="00687044" w:rsidRDefault="008B09FD" w:rsidP="008B09FD">
      <w:pPr>
        <w:jc w:val="center"/>
        <w:rPr>
          <w:rFonts w:ascii="Arial" w:hAnsi="Arial" w:cs="Arial"/>
          <w:i/>
          <w:sz w:val="22"/>
        </w:rPr>
      </w:pPr>
      <w:r w:rsidRPr="00687044">
        <w:rPr>
          <w:rFonts w:ascii="Arial" w:hAnsi="Arial" w:cs="Arial"/>
          <w:i/>
          <w:sz w:val="22"/>
        </w:rPr>
        <w:t>(навести назив понуђача)</w:t>
      </w:r>
    </w:p>
    <w:p w:rsidR="008B09FD" w:rsidRPr="00687044" w:rsidRDefault="008B09FD" w:rsidP="008B09FD">
      <w:pPr>
        <w:jc w:val="center"/>
        <w:rPr>
          <w:rFonts w:ascii="Arial" w:hAnsi="Arial" w:cs="Arial"/>
          <w:i/>
          <w:sz w:val="22"/>
        </w:rPr>
      </w:pPr>
    </w:p>
    <w:p w:rsidR="008B09FD" w:rsidRPr="00687044" w:rsidRDefault="008B09FD" w:rsidP="008B09FD">
      <w:pPr>
        <w:jc w:val="center"/>
        <w:rPr>
          <w:rFonts w:ascii="Arial" w:hAnsi="Arial" w:cs="Arial"/>
        </w:rPr>
      </w:pPr>
      <w:r w:rsidRPr="00687044">
        <w:rPr>
          <w:rFonts w:ascii="Arial" w:hAnsi="Arial" w:cs="Arial"/>
        </w:rPr>
        <w:t xml:space="preserve">а) самостално </w:t>
      </w:r>
      <w:r w:rsidRPr="00687044">
        <w:rPr>
          <w:rFonts w:ascii="Arial" w:hAnsi="Arial" w:cs="Arial"/>
        </w:rPr>
        <w:tab/>
      </w:r>
    </w:p>
    <w:p w:rsidR="008B09FD" w:rsidRPr="00687044" w:rsidRDefault="008B09FD" w:rsidP="008B09FD">
      <w:pPr>
        <w:jc w:val="center"/>
        <w:rPr>
          <w:rFonts w:ascii="Arial" w:hAnsi="Arial" w:cs="Arial"/>
        </w:rPr>
      </w:pPr>
      <w:r w:rsidRPr="00687044">
        <w:rPr>
          <w:rFonts w:ascii="Arial" w:hAnsi="Arial" w:cs="Arial"/>
        </w:rPr>
        <w:t>б) као члан групе понуђача (конзорцијума)</w:t>
      </w:r>
    </w:p>
    <w:p w:rsidR="008B09FD" w:rsidRPr="00687044" w:rsidRDefault="008B09FD" w:rsidP="008B09FD">
      <w:pPr>
        <w:jc w:val="center"/>
        <w:rPr>
          <w:rFonts w:ascii="Arial" w:hAnsi="Arial" w:cs="Arial"/>
          <w:i/>
          <w:sz w:val="22"/>
        </w:rPr>
      </w:pPr>
      <w:r w:rsidRPr="00687044">
        <w:rPr>
          <w:rFonts w:ascii="Arial" w:hAnsi="Arial" w:cs="Arial"/>
          <w:i/>
          <w:sz w:val="22"/>
        </w:rPr>
        <w:t>(заокружити а или б)</w:t>
      </w:r>
    </w:p>
    <w:p w:rsidR="008B09FD" w:rsidRPr="00687044" w:rsidRDefault="008B09FD" w:rsidP="008B09FD">
      <w:pPr>
        <w:jc w:val="center"/>
        <w:rPr>
          <w:rFonts w:ascii="Arial" w:hAnsi="Arial" w:cs="Arial"/>
        </w:rPr>
      </w:pPr>
    </w:p>
    <w:p w:rsidR="008B09FD" w:rsidRPr="00687044" w:rsidRDefault="008B09FD" w:rsidP="008B09FD">
      <w:pPr>
        <w:jc w:val="both"/>
        <w:rPr>
          <w:rFonts w:ascii="Arial" w:hAnsi="Arial" w:cs="Arial"/>
        </w:rPr>
      </w:pPr>
      <w:r w:rsidRPr="00687044">
        <w:rPr>
          <w:rFonts w:ascii="Arial" w:hAnsi="Arial" w:cs="Arial"/>
          <w:lang w:val="ru-RU"/>
        </w:rPr>
        <w:t xml:space="preserve">је у периоду од </w:t>
      </w:r>
      <w:r w:rsidRPr="00687044">
        <w:rPr>
          <w:rFonts w:ascii="Arial" w:hAnsi="Arial" w:cs="Arial"/>
        </w:rPr>
        <w:t>_</w:t>
      </w:r>
      <w:r w:rsidRPr="00687044">
        <w:rPr>
          <w:rFonts w:ascii="Arial" w:hAnsi="Arial" w:cs="Arial"/>
          <w:lang w:val="ru-RU"/>
        </w:rPr>
        <w:t>___________. године до _____________ године за наше потребе успешно, благовремено и квалитетно  извршио следеће услуге</w:t>
      </w:r>
      <w:r w:rsidRPr="00687044">
        <w:rPr>
          <w:rFonts w:ascii="Arial" w:hAnsi="Arial" w:cs="Arial"/>
        </w:rPr>
        <w:t>:</w:t>
      </w:r>
    </w:p>
    <w:p w:rsidR="008B09FD" w:rsidRPr="00687044" w:rsidRDefault="008B09FD" w:rsidP="008B09FD">
      <w:pPr>
        <w:rPr>
          <w:rFonts w:ascii="Arial" w:hAnsi="Arial" w:cs="Arial"/>
          <w:lang w:val="ru-RU"/>
        </w:rPr>
      </w:pPr>
      <w:r w:rsidRPr="00687044">
        <w:rPr>
          <w:rFonts w:ascii="Arial" w:hAnsi="Arial" w:cs="Arial"/>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09FD" w:rsidRPr="00E37165" w:rsidRDefault="008B09FD" w:rsidP="008B09FD">
      <w:pPr>
        <w:jc w:val="both"/>
        <w:rPr>
          <w:rFonts w:ascii="Arial" w:hAnsi="Arial" w:cs="Arial"/>
        </w:rPr>
      </w:pPr>
      <w:r w:rsidRPr="00E37165">
        <w:rPr>
          <w:rFonts w:ascii="Arial" w:hAnsi="Arial" w:cs="Arial"/>
          <w:i/>
          <w:sz w:val="22"/>
        </w:rPr>
        <w:t xml:space="preserve">(навести врсту и кратак опис извршених услуга/радова место вршења услуга, као и мишљење наручиоца о квалитету извршених услуга и поштовању уговорних обавеза </w:t>
      </w:r>
      <w:r w:rsidRPr="00E37165">
        <w:rPr>
          <w:rFonts w:ascii="Arial" w:hAnsi="Arial" w:cs="Arial"/>
          <w:i/>
          <w:sz w:val="22"/>
          <w:lang w:val="sr-Cyrl-CS"/>
        </w:rPr>
        <w:t>као и вредност уговора без ПДВ-а</w:t>
      </w:r>
      <w:r w:rsidRPr="00E37165">
        <w:rPr>
          <w:rFonts w:ascii="Arial" w:hAnsi="Arial" w:cs="Arial"/>
          <w:i/>
          <w:sz w:val="22"/>
        </w:rPr>
        <w:t>)</w:t>
      </w:r>
    </w:p>
    <w:p w:rsidR="008B09FD" w:rsidRDefault="008B09FD" w:rsidP="008B09FD">
      <w:pPr>
        <w:jc w:val="both"/>
        <w:rPr>
          <w:rFonts w:ascii="Arial" w:hAnsi="Arial" w:cs="Arial"/>
          <w:lang w:val="sr-Cyrl-RS"/>
        </w:rPr>
      </w:pPr>
      <w:r w:rsidRPr="00E37165">
        <w:rPr>
          <w:rFonts w:ascii="Arial" w:hAnsi="Arial" w:cs="Arial"/>
        </w:rPr>
        <w:t xml:space="preserve">Препорука се издаје на захтев ____________________________________ ради учешћа у поступку јавне набавке услуге </w:t>
      </w:r>
      <w:r w:rsidRPr="00E37165">
        <w:rPr>
          <w:rFonts w:ascii="Arial" w:hAnsi="Arial" w:cs="Arial"/>
          <w:lang w:val="ru-RU"/>
        </w:rPr>
        <w:t xml:space="preserve">израде </w:t>
      </w:r>
      <w:r w:rsidRPr="00E37165">
        <w:rPr>
          <w:rFonts w:ascii="Arial" w:hAnsi="Arial" w:cs="Arial"/>
          <w:b/>
        </w:rPr>
        <w:t>„</w:t>
      </w:r>
      <w:r w:rsidR="00FF17DA" w:rsidRPr="00E37165">
        <w:rPr>
          <w:rFonts w:ascii="Arial" w:eastAsia="TimesNewRomanPSMT" w:hAnsi="Arial" w:cs="Arial"/>
        </w:rPr>
        <w:t>Инвестиционо – техничка документација за изградњу 4. Агрегата у ХЕ Потпећ“</w:t>
      </w:r>
      <w:r w:rsidRPr="00E37165">
        <w:rPr>
          <w:rFonts w:ascii="Arial" w:hAnsi="Arial" w:cs="Arial"/>
          <w:bCs/>
        </w:rPr>
        <w:t>,</w:t>
      </w:r>
      <w:r w:rsidR="00FF17DA" w:rsidRPr="00E37165">
        <w:rPr>
          <w:rFonts w:ascii="Arial" w:hAnsi="Arial" w:cs="Arial"/>
        </w:rPr>
        <w:t xml:space="preserve"> јавна набавка број</w:t>
      </w:r>
      <w:r w:rsidR="00FF17DA" w:rsidRPr="00E37165">
        <w:rPr>
          <w:rFonts w:ascii="Arial" w:hAnsi="Arial" w:cs="Arial"/>
          <w:lang w:val="sr-Cyrl-CS"/>
        </w:rPr>
        <w:t xml:space="preserve"> </w:t>
      </w:r>
      <w:r w:rsidR="0004398B" w:rsidRPr="00E37165">
        <w:rPr>
          <w:rFonts w:ascii="Arial" w:hAnsi="Arial" w:cs="Arial"/>
        </w:rPr>
        <w:t>33/1</w:t>
      </w:r>
      <w:r w:rsidR="0004398B" w:rsidRPr="00E37165">
        <w:rPr>
          <w:rFonts w:ascii="Arial" w:hAnsi="Arial" w:cs="Arial"/>
          <w:lang w:val="sr-Cyrl-CS"/>
        </w:rPr>
        <w:t>4</w:t>
      </w:r>
      <w:r w:rsidR="00FF17DA" w:rsidRPr="00E37165">
        <w:rPr>
          <w:rFonts w:ascii="Arial" w:hAnsi="Arial" w:cs="Arial"/>
        </w:rPr>
        <w:t xml:space="preserve">/ДОИЕ, </w:t>
      </w:r>
      <w:r w:rsidR="00FF17DA" w:rsidRPr="00E37165">
        <w:rPr>
          <w:rFonts w:ascii="Arial" w:hAnsi="Arial" w:cs="Arial"/>
          <w:lang w:val="sr-Cyrl-CS"/>
        </w:rPr>
        <w:t>у преговарачком поступку са објављивањем позива</w:t>
      </w:r>
      <w:r w:rsidRPr="00E37165">
        <w:rPr>
          <w:rFonts w:ascii="Arial" w:hAnsi="Arial" w:cs="Arial"/>
        </w:rPr>
        <w:t>, и у друге сврхе се не може користити.</w:t>
      </w:r>
    </w:p>
    <w:p w:rsidR="00471152" w:rsidRPr="00471152" w:rsidRDefault="00471152" w:rsidP="008B09FD">
      <w:pPr>
        <w:jc w:val="both"/>
        <w:rPr>
          <w:rFonts w:ascii="Arial" w:hAnsi="Arial" w:cs="Arial"/>
          <w:lang w:val="sr-Cyrl-RS"/>
        </w:rPr>
      </w:pPr>
    </w:p>
    <w:p w:rsidR="008B09FD" w:rsidRPr="00E37165" w:rsidRDefault="008B09FD" w:rsidP="008B09FD">
      <w:pPr>
        <w:jc w:val="both"/>
        <w:rPr>
          <w:rFonts w:ascii="Arial" w:hAnsi="Arial" w:cs="Arial"/>
        </w:rPr>
      </w:pPr>
      <w:r w:rsidRPr="00E37165">
        <w:rPr>
          <w:rFonts w:ascii="Arial" w:hAnsi="Arial" w:cs="Arial"/>
        </w:rPr>
        <w:t xml:space="preserve">Место:__________________ </w:t>
      </w:r>
    </w:p>
    <w:p w:rsidR="008B09FD" w:rsidRDefault="008B09FD" w:rsidP="008B09FD">
      <w:pPr>
        <w:jc w:val="both"/>
        <w:rPr>
          <w:rFonts w:ascii="Arial" w:hAnsi="Arial" w:cs="Arial"/>
          <w:lang w:val="sr-Cyrl-RS"/>
        </w:rPr>
      </w:pPr>
      <w:r w:rsidRPr="00E37165">
        <w:rPr>
          <w:rFonts w:ascii="Arial" w:hAnsi="Arial" w:cs="Arial"/>
        </w:rPr>
        <w:t>Датум:__________________</w:t>
      </w:r>
    </w:p>
    <w:p w:rsidR="002954DC" w:rsidRPr="002954DC" w:rsidRDefault="002954DC" w:rsidP="008B09FD">
      <w:pPr>
        <w:jc w:val="both"/>
        <w:rPr>
          <w:rFonts w:ascii="Arial" w:hAnsi="Arial" w:cs="Arial"/>
          <w:lang w:val="sr-Cyrl-RS"/>
        </w:rPr>
      </w:pPr>
    </w:p>
    <w:p w:rsidR="008B09FD" w:rsidRPr="00687044" w:rsidRDefault="008B09FD" w:rsidP="008B09FD">
      <w:pPr>
        <w:jc w:val="center"/>
        <w:rPr>
          <w:rFonts w:ascii="Arial" w:hAnsi="Arial" w:cs="Arial"/>
        </w:rPr>
      </w:pPr>
      <w:r w:rsidRPr="00687044">
        <w:rPr>
          <w:rFonts w:ascii="Arial" w:hAnsi="Arial" w:cs="Arial"/>
        </w:rPr>
        <w:t>Да су подаци тачни, својим потписом и печатом потврђује,</w:t>
      </w:r>
    </w:p>
    <w:p w:rsidR="008B09FD" w:rsidRPr="00687044" w:rsidRDefault="008B09FD" w:rsidP="008B09FD">
      <w:pPr>
        <w:rPr>
          <w:rFonts w:ascii="Arial" w:hAnsi="Arial" w:cs="Arial"/>
        </w:rPr>
      </w:pPr>
    </w:p>
    <w:p w:rsidR="008B09FD" w:rsidRPr="00687044" w:rsidRDefault="008B09FD" w:rsidP="008B09FD">
      <w:pPr>
        <w:jc w:val="right"/>
        <w:rPr>
          <w:rFonts w:ascii="Arial" w:hAnsi="Arial" w:cs="Arial"/>
        </w:rPr>
      </w:pPr>
      <w:r w:rsidRPr="00687044">
        <w:rPr>
          <w:rFonts w:ascii="Arial" w:hAnsi="Arial" w:cs="Arial"/>
        </w:rPr>
        <w:t>Наручилац</w:t>
      </w:r>
    </w:p>
    <w:p w:rsidR="008B09FD" w:rsidRPr="00687044" w:rsidRDefault="008B09FD" w:rsidP="008B09FD">
      <w:pPr>
        <w:jc w:val="right"/>
        <w:rPr>
          <w:rFonts w:ascii="Arial" w:hAnsi="Arial" w:cs="Arial"/>
        </w:rPr>
      </w:pPr>
    </w:p>
    <w:p w:rsidR="008B09FD" w:rsidRPr="00687044" w:rsidRDefault="002954DC" w:rsidP="008B09FD">
      <w:pPr>
        <w:jc w:val="right"/>
        <w:rPr>
          <w:rFonts w:ascii="Arial" w:hAnsi="Arial" w:cs="Arial"/>
        </w:rPr>
      </w:pPr>
      <w:r>
        <w:rPr>
          <w:rFonts w:ascii="Arial" w:hAnsi="Arial" w:cs="Arial"/>
          <w:lang w:val="sr-Cyrl-RS"/>
        </w:rPr>
        <w:t>________</w:t>
      </w:r>
      <w:r w:rsidR="008B09FD" w:rsidRPr="00687044">
        <w:rPr>
          <w:rFonts w:ascii="Arial" w:hAnsi="Arial" w:cs="Arial"/>
        </w:rPr>
        <w:t>____________________</w:t>
      </w:r>
    </w:p>
    <w:p w:rsidR="008B09FD" w:rsidRPr="00687044" w:rsidRDefault="008B09FD" w:rsidP="008B09FD">
      <w:pPr>
        <w:jc w:val="right"/>
        <w:rPr>
          <w:rFonts w:ascii="Arial" w:hAnsi="Arial" w:cs="Arial"/>
        </w:rPr>
      </w:pPr>
      <w:r w:rsidRPr="00687044">
        <w:rPr>
          <w:rFonts w:ascii="Arial" w:hAnsi="Arial" w:cs="Arial"/>
        </w:rPr>
        <w:t xml:space="preserve"> (потпис и печат овлашћеног лица)</w:t>
      </w:r>
    </w:p>
    <w:p w:rsidR="006103A1" w:rsidRPr="005927FE" w:rsidRDefault="006103A1" w:rsidP="006103A1">
      <w:pPr>
        <w:jc w:val="center"/>
        <w:rPr>
          <w:rFonts w:ascii="Arial" w:hAnsi="Arial" w:cs="Arial"/>
          <w:color w:val="FF0000"/>
          <w:sz w:val="28"/>
          <w:szCs w:val="28"/>
        </w:rPr>
      </w:pPr>
      <w:r>
        <w:rPr>
          <w:rFonts w:ascii="Arial" w:hAnsi="Arial" w:cs="Arial"/>
        </w:rPr>
        <w:tab/>
      </w:r>
      <w:r w:rsidRPr="005927FE">
        <w:rPr>
          <w:rFonts w:ascii="Arial" w:hAnsi="Arial" w:cs="Arial"/>
          <w:b/>
          <w:bCs/>
          <w:iCs/>
          <w:color w:val="002060"/>
          <w:sz w:val="28"/>
          <w:szCs w:val="28"/>
        </w:rPr>
        <w:t xml:space="preserve">15.  </w:t>
      </w:r>
      <w:r w:rsidRPr="005927FE">
        <w:rPr>
          <w:rFonts w:ascii="Arial" w:hAnsi="Arial" w:cs="Arial"/>
          <w:b/>
          <w:sz w:val="28"/>
          <w:szCs w:val="28"/>
        </w:rPr>
        <w:t>ПОТВРДА О РЕФЕРЕНТНИМ НАБАВКАМА ЗА УЧЕСНИКА У ИЗРАДИ ДОКУМЕНТАЦИЈЕ</w:t>
      </w:r>
    </w:p>
    <w:p w:rsidR="008B09FD" w:rsidRDefault="008B09FD" w:rsidP="008B09FD">
      <w:pPr>
        <w:jc w:val="right"/>
        <w:rPr>
          <w:rFonts w:ascii="Arial" w:hAnsi="Arial" w:cs="Arial"/>
          <w:lang w:val="sr-Cyrl-RS"/>
        </w:rPr>
      </w:pPr>
    </w:p>
    <w:p w:rsidR="006103A1" w:rsidRPr="006103A1" w:rsidRDefault="006103A1" w:rsidP="008B09FD">
      <w:pPr>
        <w:jc w:val="right"/>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948"/>
      </w:tblGrid>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Назив референтног</w:t>
            </w:r>
          </w:p>
          <w:p w:rsidR="008B09FD" w:rsidRPr="00687044" w:rsidRDefault="008B09FD" w:rsidP="007A65F5">
            <w:pPr>
              <w:jc w:val="center"/>
              <w:rPr>
                <w:rFonts w:ascii="Arial" w:hAnsi="Arial" w:cs="Arial"/>
                <w:sz w:val="22"/>
                <w:szCs w:val="22"/>
              </w:rPr>
            </w:pPr>
            <w:r w:rsidRPr="00687044">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r w:rsidR="008B09FD" w:rsidRPr="00687044" w:rsidTr="007A65F5">
        <w:tc>
          <w:tcPr>
            <w:tcW w:w="262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jc w:val="center"/>
              <w:rPr>
                <w:rFonts w:ascii="Arial" w:hAnsi="Arial" w:cs="Arial"/>
                <w:sz w:val="22"/>
                <w:szCs w:val="22"/>
              </w:rPr>
            </w:pPr>
            <w:r w:rsidRPr="00687044">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rsidR="008B09FD" w:rsidRPr="00687044" w:rsidRDefault="008B09FD" w:rsidP="007A65F5">
            <w:pPr>
              <w:rPr>
                <w:rFonts w:ascii="Arial" w:hAnsi="Arial" w:cs="Arial"/>
                <w:sz w:val="22"/>
                <w:szCs w:val="22"/>
              </w:rPr>
            </w:pPr>
          </w:p>
        </w:tc>
      </w:tr>
    </w:tbl>
    <w:p w:rsidR="008B09FD" w:rsidRPr="00687044" w:rsidRDefault="008B09FD" w:rsidP="008B09FD">
      <w:pPr>
        <w:ind w:left="7920"/>
        <w:jc w:val="right"/>
        <w:rPr>
          <w:rFonts w:ascii="Arial" w:hAnsi="Arial" w:cs="Arial"/>
          <w:b/>
        </w:rPr>
      </w:pPr>
      <w:r w:rsidRPr="00687044" w:rsidDel="004F5276">
        <w:rPr>
          <w:rFonts w:ascii="Arial" w:hAnsi="Arial" w:cs="Arial"/>
          <w:b/>
        </w:rPr>
        <w:t xml:space="preserve"> </w:t>
      </w:r>
    </w:p>
    <w:p w:rsidR="008B09FD" w:rsidRPr="00687044" w:rsidRDefault="008B09FD" w:rsidP="008B09FD">
      <w:pPr>
        <w:jc w:val="center"/>
        <w:rPr>
          <w:rFonts w:ascii="Arial" w:hAnsi="Arial" w:cs="Arial"/>
          <w:b/>
          <w:spacing w:val="80"/>
        </w:rPr>
      </w:pPr>
      <w:r w:rsidRPr="00687044">
        <w:rPr>
          <w:rFonts w:ascii="Arial" w:hAnsi="Arial" w:cs="Arial"/>
          <w:b/>
          <w:spacing w:val="80"/>
        </w:rPr>
        <w:t>ПРЕПОРУКА</w:t>
      </w:r>
    </w:p>
    <w:p w:rsidR="008B09FD" w:rsidRPr="00687044" w:rsidRDefault="008B09FD" w:rsidP="008B09FD">
      <w:pPr>
        <w:jc w:val="center"/>
        <w:rPr>
          <w:rFonts w:ascii="Arial" w:hAnsi="Arial" w:cs="Arial"/>
          <w:b/>
          <w:spacing w:val="80"/>
        </w:rPr>
      </w:pPr>
    </w:p>
    <w:p w:rsidR="008B09FD" w:rsidRPr="00687044" w:rsidRDefault="008B09FD" w:rsidP="008B09FD">
      <w:pPr>
        <w:jc w:val="both"/>
        <w:rPr>
          <w:rFonts w:ascii="Arial" w:hAnsi="Arial" w:cs="Arial"/>
        </w:rPr>
      </w:pPr>
      <w:r w:rsidRPr="00687044">
        <w:rPr>
          <w:rFonts w:ascii="Arial" w:hAnsi="Arial" w:cs="Arial"/>
        </w:rPr>
        <w:t>_____________________ (</w:t>
      </w:r>
      <w:r w:rsidRPr="00687044">
        <w:rPr>
          <w:rFonts w:ascii="Arial" w:hAnsi="Arial" w:cs="Arial"/>
          <w:i/>
        </w:rPr>
        <w:t>име и презиме предложеног учесника</w:t>
      </w:r>
      <w:r w:rsidRPr="00687044">
        <w:rPr>
          <w:rFonts w:ascii="Arial" w:hAnsi="Arial" w:cs="Arial"/>
        </w:rPr>
        <w:t xml:space="preserve">) је за нас, успешно, благовремено и квалитетно извршио услуге ______________________________________________ које су обухватале </w:t>
      </w:r>
    </w:p>
    <w:p w:rsidR="008B09FD" w:rsidRPr="00471152" w:rsidRDefault="008B09FD" w:rsidP="008B09FD">
      <w:pPr>
        <w:jc w:val="both"/>
        <w:rPr>
          <w:rFonts w:ascii="Arial" w:hAnsi="Arial" w:cs="Arial"/>
          <w:lang w:val="sr-Cyrl-RS"/>
        </w:rPr>
      </w:pPr>
      <w:r w:rsidRPr="00687044">
        <w:rPr>
          <w:rFonts w:ascii="Arial" w:hAnsi="Arial" w:cs="Arial"/>
        </w:rPr>
        <w:t>_______________________________________________________</w:t>
      </w:r>
      <w:r w:rsidR="00471152">
        <w:rPr>
          <w:rFonts w:ascii="Arial" w:hAnsi="Arial" w:cs="Arial"/>
        </w:rPr>
        <w:t>_________________</w:t>
      </w:r>
    </w:p>
    <w:p w:rsidR="008B09FD" w:rsidRPr="00471152" w:rsidRDefault="008B09FD" w:rsidP="008B09FD">
      <w:pPr>
        <w:jc w:val="both"/>
        <w:rPr>
          <w:rFonts w:ascii="Arial" w:hAnsi="Arial" w:cs="Arial"/>
          <w:lang w:val="sr-Cyrl-RS"/>
        </w:rPr>
      </w:pPr>
      <w:r w:rsidRPr="00687044">
        <w:rPr>
          <w:rFonts w:ascii="Arial" w:hAnsi="Arial" w:cs="Arial"/>
        </w:rPr>
        <w:t>_______________________________________________________</w:t>
      </w:r>
      <w:r w:rsidR="00471152">
        <w:rPr>
          <w:rFonts w:ascii="Arial" w:hAnsi="Arial" w:cs="Arial"/>
        </w:rPr>
        <w:t>______________</w:t>
      </w:r>
    </w:p>
    <w:p w:rsidR="008B09FD" w:rsidRPr="00471152" w:rsidRDefault="008B09FD" w:rsidP="008B09FD">
      <w:pPr>
        <w:jc w:val="both"/>
        <w:rPr>
          <w:rFonts w:ascii="Arial" w:hAnsi="Arial" w:cs="Arial"/>
          <w:lang w:val="sr-Cyrl-RS"/>
        </w:rPr>
      </w:pPr>
      <w:r w:rsidRPr="00687044">
        <w:rPr>
          <w:rFonts w:ascii="Arial" w:hAnsi="Arial" w:cs="Arial"/>
        </w:rPr>
        <w:t>_______________________________________________________</w:t>
      </w:r>
      <w:r w:rsidR="00471152">
        <w:rPr>
          <w:rFonts w:ascii="Arial" w:hAnsi="Arial" w:cs="Arial"/>
        </w:rPr>
        <w:t>____________</w:t>
      </w:r>
    </w:p>
    <w:p w:rsidR="008B09FD" w:rsidRPr="00471152" w:rsidRDefault="008B09FD" w:rsidP="008B09FD">
      <w:pPr>
        <w:jc w:val="both"/>
        <w:rPr>
          <w:rFonts w:ascii="Arial" w:hAnsi="Arial" w:cs="Arial"/>
          <w:lang w:val="sr-Cyrl-RS"/>
        </w:rPr>
      </w:pPr>
      <w:r w:rsidRPr="00687044">
        <w:rPr>
          <w:rFonts w:ascii="Arial" w:hAnsi="Arial" w:cs="Arial"/>
        </w:rPr>
        <w:t>_______________________________________________________</w:t>
      </w:r>
      <w:r w:rsidR="00471152">
        <w:rPr>
          <w:rFonts w:ascii="Arial" w:hAnsi="Arial" w:cs="Arial"/>
        </w:rPr>
        <w:t>_____________</w:t>
      </w:r>
    </w:p>
    <w:p w:rsidR="008B09FD" w:rsidRPr="00687044" w:rsidRDefault="008B09FD" w:rsidP="008B09FD">
      <w:pPr>
        <w:jc w:val="center"/>
        <w:rPr>
          <w:rFonts w:ascii="Arial" w:hAnsi="Arial" w:cs="Arial"/>
          <w:i/>
          <w:sz w:val="22"/>
          <w:szCs w:val="22"/>
        </w:rPr>
      </w:pPr>
      <w:r w:rsidRPr="00687044">
        <w:rPr>
          <w:rFonts w:ascii="Arial" w:hAnsi="Arial" w:cs="Arial"/>
          <w:sz w:val="22"/>
          <w:szCs w:val="22"/>
        </w:rPr>
        <w:t>(</w:t>
      </w:r>
      <w:r w:rsidRPr="00687044">
        <w:rPr>
          <w:rFonts w:ascii="Arial" w:hAnsi="Arial" w:cs="Arial"/>
          <w:i/>
          <w:sz w:val="22"/>
          <w:szCs w:val="22"/>
        </w:rPr>
        <w:t xml:space="preserve">навести врсту и кратак опис извршених услуга са основним техничким карактеристикама објекта </w:t>
      </w:r>
    </w:p>
    <w:p w:rsidR="008B09FD" w:rsidRPr="00687044" w:rsidRDefault="008B09FD" w:rsidP="008B09FD">
      <w:pPr>
        <w:jc w:val="center"/>
        <w:rPr>
          <w:rFonts w:ascii="Arial" w:hAnsi="Arial" w:cs="Arial"/>
          <w:sz w:val="22"/>
          <w:szCs w:val="22"/>
        </w:rPr>
      </w:pPr>
      <w:r w:rsidRPr="00687044">
        <w:rPr>
          <w:rFonts w:ascii="Arial" w:hAnsi="Arial" w:cs="Arial"/>
          <w:i/>
          <w:sz w:val="22"/>
          <w:szCs w:val="22"/>
        </w:rPr>
        <w:t>или местом извршења услуге за лице одговорно за енергетске анализе</w:t>
      </w:r>
      <w:r w:rsidRPr="00687044">
        <w:rPr>
          <w:rFonts w:ascii="Arial" w:hAnsi="Arial" w:cs="Arial"/>
          <w:sz w:val="22"/>
          <w:szCs w:val="22"/>
        </w:rPr>
        <w:t>)</w:t>
      </w:r>
    </w:p>
    <w:p w:rsidR="008B09FD" w:rsidRPr="00687044" w:rsidRDefault="008B09FD" w:rsidP="008B09FD">
      <w:pPr>
        <w:jc w:val="both"/>
        <w:rPr>
          <w:rFonts w:ascii="Arial" w:hAnsi="Arial" w:cs="Arial"/>
        </w:rPr>
      </w:pPr>
      <w:r w:rsidRPr="00687044">
        <w:rPr>
          <w:rFonts w:ascii="Arial" w:hAnsi="Arial" w:cs="Arial"/>
        </w:rPr>
        <w:t>у којима је био на функцији __________________ а услуга је извршена у периоду од ________ године до _________ године, те истог препоручујемо вама.</w:t>
      </w:r>
    </w:p>
    <w:p w:rsidR="008B09FD" w:rsidRPr="00687044" w:rsidRDefault="008B09FD" w:rsidP="008B09FD">
      <w:pPr>
        <w:jc w:val="both"/>
        <w:rPr>
          <w:rFonts w:ascii="Arial" w:hAnsi="Arial" w:cs="Arial"/>
          <w:i/>
          <w:sz w:val="22"/>
        </w:rPr>
      </w:pPr>
    </w:p>
    <w:p w:rsidR="008B09FD" w:rsidRPr="00687044" w:rsidRDefault="008B09FD" w:rsidP="008B09FD">
      <w:pPr>
        <w:jc w:val="both"/>
        <w:rPr>
          <w:rFonts w:ascii="Arial" w:hAnsi="Arial" w:cs="Arial"/>
        </w:rPr>
      </w:pPr>
      <w:r w:rsidRPr="00687044">
        <w:rPr>
          <w:rFonts w:ascii="Arial" w:hAnsi="Arial" w:cs="Arial"/>
        </w:rPr>
        <w:t xml:space="preserve">Препорука се издаје на захтев ____________________________________ ради учешћа у поступку јавне набавке услуге </w:t>
      </w:r>
      <w:r w:rsidRPr="00687044">
        <w:rPr>
          <w:rFonts w:ascii="Arial" w:hAnsi="Arial" w:cs="Arial"/>
          <w:lang w:val="ru-RU"/>
        </w:rPr>
        <w:t xml:space="preserve">израде </w:t>
      </w:r>
      <w:r w:rsidRPr="00687044">
        <w:rPr>
          <w:rFonts w:ascii="Arial" w:hAnsi="Arial" w:cs="Arial"/>
          <w:b/>
        </w:rPr>
        <w:t>„</w:t>
      </w:r>
      <w:r w:rsidR="003E62BB" w:rsidRPr="00687044">
        <w:rPr>
          <w:rFonts w:ascii="Arial" w:eastAsia="TimesNewRomanPSMT" w:hAnsi="Arial" w:cs="Arial"/>
        </w:rPr>
        <w:t>Инвестиционо – техничка документација за изградњу 4. Агрегата у ХЕ Потпећ“</w:t>
      </w:r>
      <w:r w:rsidR="003E62BB" w:rsidRPr="00687044">
        <w:rPr>
          <w:rFonts w:ascii="Arial" w:hAnsi="Arial" w:cs="Arial"/>
          <w:lang w:val="sr-Cyrl-CS"/>
        </w:rPr>
        <w:t>,</w:t>
      </w:r>
      <w:r w:rsidR="003E62BB" w:rsidRPr="00687044">
        <w:rPr>
          <w:rFonts w:ascii="Arial" w:eastAsia="TimesNewRomanPSMT" w:hAnsi="Arial" w:cs="Arial"/>
          <w:lang w:val="sr-Cyrl-CS"/>
        </w:rPr>
        <w:t xml:space="preserve">јавна набавка </w:t>
      </w:r>
      <w:r w:rsidR="003E62BB" w:rsidRPr="00687044">
        <w:rPr>
          <w:rFonts w:ascii="Arial" w:eastAsia="TimesNewRomanPSMT" w:hAnsi="Arial" w:cs="Arial"/>
        </w:rPr>
        <w:t xml:space="preserve">број </w:t>
      </w:r>
      <w:r w:rsidR="003E62BB" w:rsidRPr="00687044">
        <w:rPr>
          <w:rFonts w:ascii="Arial" w:eastAsia="TimesNewRomanPSMT" w:hAnsi="Arial" w:cs="Arial"/>
          <w:lang w:val="sr-Cyrl-CS"/>
        </w:rPr>
        <w:t>33/14/</w:t>
      </w:r>
      <w:r w:rsidR="003E62BB" w:rsidRPr="00687044">
        <w:rPr>
          <w:rFonts w:ascii="Arial" w:hAnsi="Arial" w:cs="Arial"/>
          <w:lang w:val="sr-Cyrl-CS"/>
        </w:rPr>
        <w:t>ДОИЕ</w:t>
      </w:r>
      <w:r w:rsidRPr="00687044">
        <w:rPr>
          <w:rFonts w:ascii="Arial" w:hAnsi="Arial" w:cs="Arial"/>
        </w:rPr>
        <w:t xml:space="preserve">“, у </w:t>
      </w:r>
      <w:r w:rsidR="00E311B5" w:rsidRPr="00687044">
        <w:rPr>
          <w:rFonts w:ascii="Arial" w:hAnsi="Arial" w:cs="Arial"/>
          <w:lang w:val="sr-Cyrl-CS"/>
        </w:rPr>
        <w:t>преговарачком поступку са објављивањем позива за подношење понуда</w:t>
      </w:r>
      <w:r w:rsidRPr="00687044">
        <w:rPr>
          <w:rFonts w:ascii="Arial" w:hAnsi="Arial" w:cs="Arial"/>
        </w:rPr>
        <w:t>, и у друге сврхе се не може користити.</w:t>
      </w:r>
    </w:p>
    <w:p w:rsidR="008B09FD" w:rsidRPr="00687044" w:rsidRDefault="008B09FD" w:rsidP="008B09FD">
      <w:pPr>
        <w:jc w:val="both"/>
        <w:rPr>
          <w:rFonts w:ascii="Arial" w:hAnsi="Arial" w:cs="Arial"/>
        </w:rPr>
      </w:pPr>
    </w:p>
    <w:p w:rsidR="008B09FD" w:rsidRPr="00687044" w:rsidRDefault="008B09FD" w:rsidP="008B09FD">
      <w:pPr>
        <w:jc w:val="both"/>
        <w:rPr>
          <w:rFonts w:ascii="Arial" w:hAnsi="Arial" w:cs="Arial"/>
        </w:rPr>
      </w:pPr>
      <w:r w:rsidRPr="00687044">
        <w:rPr>
          <w:rFonts w:ascii="Arial" w:hAnsi="Arial" w:cs="Arial"/>
        </w:rPr>
        <w:t xml:space="preserve">Место:__________________ </w:t>
      </w:r>
    </w:p>
    <w:p w:rsidR="008B09FD" w:rsidRDefault="008B09FD" w:rsidP="008B09FD">
      <w:pPr>
        <w:jc w:val="both"/>
        <w:rPr>
          <w:rFonts w:ascii="Arial" w:hAnsi="Arial" w:cs="Arial"/>
          <w:lang w:val="sr-Cyrl-RS"/>
        </w:rPr>
      </w:pPr>
      <w:r w:rsidRPr="00687044">
        <w:rPr>
          <w:rFonts w:ascii="Arial" w:hAnsi="Arial" w:cs="Arial"/>
        </w:rPr>
        <w:t>Датум:__________________</w:t>
      </w:r>
    </w:p>
    <w:p w:rsidR="00471152" w:rsidRPr="00471152" w:rsidRDefault="00471152" w:rsidP="008B09FD">
      <w:pPr>
        <w:jc w:val="both"/>
        <w:rPr>
          <w:rFonts w:ascii="Arial" w:hAnsi="Arial" w:cs="Arial"/>
          <w:lang w:val="sr-Cyrl-RS"/>
        </w:rPr>
      </w:pPr>
    </w:p>
    <w:p w:rsidR="008B09FD" w:rsidRPr="00687044" w:rsidRDefault="008B09FD" w:rsidP="008B09FD">
      <w:pPr>
        <w:jc w:val="center"/>
        <w:rPr>
          <w:rFonts w:ascii="Arial" w:hAnsi="Arial" w:cs="Arial"/>
        </w:rPr>
      </w:pPr>
      <w:r w:rsidRPr="00687044">
        <w:rPr>
          <w:rFonts w:ascii="Arial" w:hAnsi="Arial" w:cs="Arial"/>
        </w:rPr>
        <w:t>Да су подаци тачни, својим потписом и печатом потврђује,</w:t>
      </w:r>
    </w:p>
    <w:p w:rsidR="00A118F6" w:rsidRDefault="00A118F6" w:rsidP="00A118F6">
      <w:pPr>
        <w:jc w:val="both"/>
        <w:rPr>
          <w:rFonts w:ascii="Arial" w:hAnsi="Arial" w:cs="Arial"/>
          <w:lang w:val="sr-Cyrl-RS"/>
        </w:rPr>
      </w:pPr>
      <w:r>
        <w:rPr>
          <w:rFonts w:ascii="Arial" w:hAnsi="Arial" w:cs="Arial"/>
          <w:lang w:val="sr-Cyrl-RS"/>
        </w:rPr>
        <w:t xml:space="preserve">                                                                                                       </w:t>
      </w:r>
    </w:p>
    <w:p w:rsidR="008B09FD" w:rsidRPr="00687044" w:rsidRDefault="00A118F6" w:rsidP="00A118F6">
      <w:pPr>
        <w:jc w:val="both"/>
        <w:rPr>
          <w:rFonts w:ascii="Arial" w:hAnsi="Arial" w:cs="Arial"/>
        </w:rPr>
      </w:pPr>
      <w:r>
        <w:rPr>
          <w:rFonts w:ascii="Arial" w:hAnsi="Arial" w:cs="Arial"/>
          <w:lang w:val="sr-Cyrl-RS"/>
        </w:rPr>
        <w:t xml:space="preserve">                                                                                                        </w:t>
      </w:r>
      <w:r w:rsidR="008B09FD" w:rsidRPr="00687044">
        <w:rPr>
          <w:rFonts w:ascii="Arial" w:hAnsi="Arial" w:cs="Arial"/>
        </w:rPr>
        <w:t>Наручилац</w:t>
      </w:r>
    </w:p>
    <w:p w:rsidR="008B09FD" w:rsidRPr="00687044" w:rsidRDefault="008B09FD" w:rsidP="008B09FD">
      <w:pPr>
        <w:jc w:val="right"/>
        <w:rPr>
          <w:rFonts w:ascii="Arial" w:hAnsi="Arial" w:cs="Arial"/>
        </w:rPr>
      </w:pPr>
    </w:p>
    <w:p w:rsidR="008B09FD" w:rsidRPr="00687044" w:rsidRDefault="00A118F6" w:rsidP="008B09FD">
      <w:pPr>
        <w:jc w:val="right"/>
        <w:rPr>
          <w:rFonts w:ascii="Arial" w:hAnsi="Arial" w:cs="Arial"/>
        </w:rPr>
      </w:pPr>
      <w:r>
        <w:rPr>
          <w:rFonts w:ascii="Arial" w:hAnsi="Arial" w:cs="Arial"/>
          <w:lang w:val="sr-Cyrl-RS"/>
        </w:rPr>
        <w:t>_______</w:t>
      </w:r>
      <w:r w:rsidR="008B09FD" w:rsidRPr="00687044">
        <w:rPr>
          <w:rFonts w:ascii="Arial" w:hAnsi="Arial" w:cs="Arial"/>
        </w:rPr>
        <w:t>____________________</w:t>
      </w:r>
    </w:p>
    <w:p w:rsidR="008B09FD" w:rsidRPr="00687044" w:rsidRDefault="008B09FD" w:rsidP="008B09FD">
      <w:pPr>
        <w:jc w:val="right"/>
        <w:rPr>
          <w:rFonts w:ascii="Arial" w:hAnsi="Arial" w:cs="Arial"/>
        </w:rPr>
      </w:pPr>
      <w:r w:rsidRPr="00687044">
        <w:rPr>
          <w:rFonts w:ascii="Arial" w:hAnsi="Arial" w:cs="Arial"/>
        </w:rPr>
        <w:t xml:space="preserve"> (потпис и печат овлашћеног лица)</w:t>
      </w:r>
    </w:p>
    <w:p w:rsidR="00471152" w:rsidRDefault="00471152" w:rsidP="00E62F59">
      <w:pPr>
        <w:jc w:val="center"/>
        <w:rPr>
          <w:rFonts w:ascii="Arial" w:hAnsi="Arial" w:cs="Arial"/>
          <w:b/>
          <w:bCs/>
          <w:iCs/>
          <w:color w:val="auto"/>
          <w:sz w:val="28"/>
          <w:szCs w:val="28"/>
          <w:lang w:val="sr-Cyrl-RS"/>
        </w:rPr>
      </w:pPr>
    </w:p>
    <w:p w:rsidR="00471152" w:rsidRDefault="00471152" w:rsidP="00E62F59">
      <w:pPr>
        <w:jc w:val="center"/>
        <w:rPr>
          <w:rFonts w:ascii="Arial" w:hAnsi="Arial" w:cs="Arial"/>
          <w:b/>
          <w:bCs/>
          <w:iCs/>
          <w:color w:val="auto"/>
          <w:sz w:val="28"/>
          <w:szCs w:val="28"/>
          <w:lang w:val="sr-Cyrl-RS"/>
        </w:rPr>
      </w:pPr>
    </w:p>
    <w:p w:rsidR="00471152" w:rsidRDefault="00471152" w:rsidP="00E62F59">
      <w:pPr>
        <w:jc w:val="center"/>
        <w:rPr>
          <w:rFonts w:ascii="Arial" w:hAnsi="Arial" w:cs="Arial"/>
          <w:b/>
          <w:bCs/>
          <w:iCs/>
          <w:color w:val="auto"/>
          <w:sz w:val="28"/>
          <w:szCs w:val="28"/>
          <w:lang w:val="sr-Cyrl-RS"/>
        </w:rPr>
      </w:pPr>
    </w:p>
    <w:p w:rsidR="00471152" w:rsidRDefault="00471152" w:rsidP="00E62F59">
      <w:pPr>
        <w:jc w:val="center"/>
        <w:rPr>
          <w:rFonts w:ascii="Arial" w:hAnsi="Arial" w:cs="Arial"/>
          <w:b/>
          <w:bCs/>
          <w:iCs/>
          <w:color w:val="auto"/>
          <w:sz w:val="28"/>
          <w:szCs w:val="28"/>
          <w:lang w:val="sr-Cyrl-RS"/>
        </w:rPr>
      </w:pPr>
    </w:p>
    <w:p w:rsidR="00E62F59" w:rsidRDefault="00E62F59" w:rsidP="00E62F59">
      <w:pPr>
        <w:jc w:val="center"/>
        <w:rPr>
          <w:rFonts w:ascii="Arial" w:hAnsi="Arial" w:cs="Arial"/>
          <w:b/>
          <w:color w:val="auto"/>
          <w:sz w:val="28"/>
          <w:szCs w:val="28"/>
          <w:lang w:val="sr-Cyrl-CS"/>
        </w:rPr>
      </w:pPr>
      <w:r w:rsidRPr="00E62F59">
        <w:rPr>
          <w:rFonts w:ascii="Arial" w:hAnsi="Arial" w:cs="Arial"/>
          <w:b/>
          <w:bCs/>
          <w:iCs/>
          <w:color w:val="auto"/>
          <w:sz w:val="28"/>
          <w:szCs w:val="28"/>
        </w:rPr>
        <w:t xml:space="preserve">16.  </w:t>
      </w:r>
      <w:r w:rsidRPr="00E62F59">
        <w:rPr>
          <w:rFonts w:ascii="Arial" w:hAnsi="Arial" w:cs="Arial"/>
          <w:b/>
          <w:color w:val="auto"/>
          <w:sz w:val="28"/>
          <w:szCs w:val="28"/>
        </w:rPr>
        <w:t xml:space="preserve">ИЗЈАВА ПОНУЂАЧА – КАДРОВСКИ </w:t>
      </w:r>
      <w:r w:rsidRPr="00E62F59">
        <w:rPr>
          <w:rFonts w:ascii="Arial" w:hAnsi="Arial" w:cs="Arial"/>
          <w:b/>
          <w:color w:val="auto"/>
          <w:sz w:val="28"/>
          <w:szCs w:val="28"/>
          <w:lang w:val="sr-Cyrl-CS"/>
        </w:rPr>
        <w:t>КАПАЦИТЕТ</w:t>
      </w:r>
    </w:p>
    <w:p w:rsidR="00CD405E" w:rsidRPr="00E62F59" w:rsidRDefault="00CD405E" w:rsidP="00E62F59">
      <w:pPr>
        <w:jc w:val="center"/>
        <w:rPr>
          <w:rFonts w:ascii="Arial" w:hAnsi="Arial" w:cs="Arial"/>
          <w:color w:val="auto"/>
          <w:lang w:val="sr-Cyrl-CS"/>
        </w:rPr>
      </w:pPr>
    </w:p>
    <w:p w:rsidR="008B09FD" w:rsidRPr="00687044" w:rsidRDefault="008B09FD" w:rsidP="00CD405E">
      <w:pPr>
        <w:rPr>
          <w:rFonts w:ascii="Arial" w:hAnsi="Arial" w:cs="Arial"/>
          <w:bCs/>
          <w:kern w:val="28"/>
          <w:lang w:val="sr-Cyrl-CS" w:eastAsia="en-US"/>
        </w:rPr>
      </w:pPr>
      <w:r w:rsidRPr="00687044">
        <w:rPr>
          <w:rFonts w:ascii="Arial" w:hAnsi="Arial" w:cs="Arial"/>
          <w:bCs/>
          <w:kern w:val="28"/>
          <w:lang w:val="sr-Cyrl-CS" w:eastAsia="en-US"/>
        </w:rPr>
        <w:t>Сагласно захтевима из конкурсне документације јавне набавке бр.</w:t>
      </w:r>
      <w:r w:rsidR="00BC31CC" w:rsidRPr="00687044">
        <w:rPr>
          <w:rFonts w:ascii="Arial" w:hAnsi="Arial" w:cs="Arial"/>
          <w:bCs/>
          <w:kern w:val="28"/>
          <w:lang w:val="sr-Cyrl-CS" w:eastAsia="en-US"/>
        </w:rPr>
        <w:t>33</w:t>
      </w:r>
      <w:r w:rsidRPr="00687044">
        <w:rPr>
          <w:rFonts w:ascii="Arial" w:hAnsi="Arial" w:cs="Arial"/>
          <w:bCs/>
          <w:kern w:val="28"/>
          <w:lang w:eastAsia="en-US"/>
        </w:rPr>
        <w:t>/</w:t>
      </w:r>
      <w:r w:rsidR="00BC31CC" w:rsidRPr="00687044">
        <w:rPr>
          <w:rFonts w:ascii="Arial" w:hAnsi="Arial" w:cs="Arial"/>
          <w:bCs/>
          <w:kern w:val="28"/>
          <w:lang w:eastAsia="en-US"/>
        </w:rPr>
        <w:t>1</w:t>
      </w:r>
      <w:r w:rsidR="00BC31CC" w:rsidRPr="00687044">
        <w:rPr>
          <w:rFonts w:ascii="Arial" w:hAnsi="Arial" w:cs="Arial"/>
          <w:bCs/>
          <w:kern w:val="28"/>
          <w:lang w:val="sr-Cyrl-CS" w:eastAsia="en-US"/>
        </w:rPr>
        <w:t>4</w:t>
      </w:r>
      <w:r w:rsidRPr="00687044">
        <w:rPr>
          <w:rFonts w:ascii="Arial" w:hAnsi="Arial" w:cs="Arial"/>
          <w:bCs/>
          <w:kern w:val="28"/>
          <w:lang w:val="sr-Cyrl-CS" w:eastAsia="en-US"/>
        </w:rPr>
        <w:t>/ДОИЕ, понуђач</w:t>
      </w:r>
    </w:p>
    <w:p w:rsidR="008B09FD" w:rsidRPr="00687044" w:rsidRDefault="008B09FD" w:rsidP="008B09FD">
      <w:pPr>
        <w:shd w:val="clear" w:color="auto" w:fill="FFFFFF"/>
        <w:tabs>
          <w:tab w:val="left" w:pos="8098"/>
        </w:tabs>
        <w:outlineLvl w:val="0"/>
        <w:rPr>
          <w:rFonts w:ascii="Arial" w:hAnsi="Arial" w:cs="Arial"/>
          <w:b/>
          <w:bCs/>
          <w:kern w:val="28"/>
          <w:lang w:val="sr-Cyrl-CS" w:eastAsia="en-US"/>
        </w:rPr>
      </w:pPr>
    </w:p>
    <w:p w:rsidR="008B09FD" w:rsidRPr="00687044" w:rsidRDefault="008B09FD" w:rsidP="008B09FD">
      <w:pPr>
        <w:shd w:val="clear" w:color="auto" w:fill="FFFFFF"/>
        <w:tabs>
          <w:tab w:val="left" w:pos="8098"/>
        </w:tabs>
        <w:outlineLvl w:val="0"/>
        <w:rPr>
          <w:rFonts w:ascii="Arial" w:hAnsi="Arial" w:cs="Arial"/>
          <w:b/>
          <w:bCs/>
          <w:kern w:val="28"/>
          <w:lang w:val="sr-Cyrl-CS" w:eastAsia="en-US"/>
        </w:rPr>
      </w:pPr>
      <w:r w:rsidRPr="00687044">
        <w:rPr>
          <w:rFonts w:ascii="Arial" w:hAnsi="Arial" w:cs="Arial"/>
          <w:b/>
          <w:bCs/>
          <w:kern w:val="28"/>
          <w:lang w:val="sr-Cyrl-CS" w:eastAsia="en-US"/>
        </w:rPr>
        <w:t>______________________________________________________________________</w:t>
      </w:r>
    </w:p>
    <w:p w:rsidR="008B09FD" w:rsidRPr="00687044" w:rsidRDefault="008B09FD" w:rsidP="008B09FD">
      <w:pPr>
        <w:shd w:val="clear" w:color="auto" w:fill="FFFFFF"/>
        <w:tabs>
          <w:tab w:val="left" w:pos="2535"/>
        </w:tabs>
        <w:outlineLvl w:val="0"/>
        <w:rPr>
          <w:rFonts w:ascii="Arial" w:hAnsi="Arial" w:cs="Arial"/>
          <w:bCs/>
          <w:i/>
          <w:kern w:val="28"/>
          <w:sz w:val="22"/>
          <w:szCs w:val="22"/>
          <w:lang w:val="sr-Cyrl-CS" w:eastAsia="en-US"/>
        </w:rPr>
      </w:pPr>
      <w:r w:rsidRPr="00687044">
        <w:rPr>
          <w:rFonts w:ascii="Arial" w:hAnsi="Arial" w:cs="Arial"/>
          <w:b/>
          <w:bCs/>
          <w:kern w:val="28"/>
          <w:lang w:val="sr-Cyrl-CS" w:eastAsia="en-US"/>
        </w:rPr>
        <w:tab/>
      </w:r>
      <w:r w:rsidRPr="00687044">
        <w:rPr>
          <w:rFonts w:ascii="Arial" w:hAnsi="Arial" w:cs="Arial"/>
          <w:bCs/>
          <w:i/>
          <w:kern w:val="28"/>
          <w:lang w:val="sr-Cyrl-CS" w:eastAsia="en-US"/>
        </w:rPr>
        <w:t>(</w:t>
      </w:r>
      <w:r w:rsidRPr="00687044">
        <w:rPr>
          <w:rFonts w:ascii="Arial" w:hAnsi="Arial" w:cs="Arial"/>
          <w:bCs/>
          <w:i/>
          <w:kern w:val="28"/>
          <w:sz w:val="22"/>
          <w:szCs w:val="22"/>
          <w:lang w:val="sr-Cyrl-CS" w:eastAsia="en-US"/>
        </w:rPr>
        <w:t>навести назив и седиште понуђача)</w:t>
      </w:r>
    </w:p>
    <w:p w:rsidR="008B09FD" w:rsidRPr="00687044" w:rsidRDefault="008B09FD" w:rsidP="008B09FD">
      <w:pPr>
        <w:shd w:val="clear" w:color="auto" w:fill="FFFFFF"/>
        <w:tabs>
          <w:tab w:val="left" w:pos="8098"/>
        </w:tabs>
        <w:outlineLvl w:val="0"/>
        <w:rPr>
          <w:rFonts w:ascii="Arial" w:hAnsi="Arial" w:cs="Arial"/>
          <w:bCs/>
          <w:kern w:val="28"/>
          <w:lang w:val="sr-Cyrl-CS" w:eastAsia="en-US"/>
        </w:rPr>
      </w:pPr>
      <w:r w:rsidRPr="00687044">
        <w:rPr>
          <w:rFonts w:ascii="Arial" w:hAnsi="Arial" w:cs="Arial"/>
          <w:bCs/>
          <w:kern w:val="28"/>
          <w:lang w:val="sr-Cyrl-CS" w:eastAsia="en-US"/>
        </w:rPr>
        <w:t xml:space="preserve">Даје следећу </w:t>
      </w:r>
    </w:p>
    <w:p w:rsidR="008B09FD" w:rsidRPr="00687044" w:rsidRDefault="008B09FD" w:rsidP="008B09FD">
      <w:pPr>
        <w:shd w:val="clear" w:color="auto" w:fill="FFFFFF"/>
        <w:tabs>
          <w:tab w:val="left" w:pos="8098"/>
        </w:tabs>
        <w:outlineLvl w:val="0"/>
        <w:rPr>
          <w:rFonts w:ascii="Arial" w:hAnsi="Arial" w:cs="Arial"/>
          <w:bCs/>
          <w:kern w:val="28"/>
          <w:lang w:val="sr-Cyrl-CS" w:eastAsia="en-US"/>
        </w:rPr>
      </w:pPr>
    </w:p>
    <w:p w:rsidR="008B09FD" w:rsidRPr="00687044" w:rsidRDefault="008B09FD" w:rsidP="008B09FD">
      <w:pPr>
        <w:shd w:val="clear" w:color="auto" w:fill="FFFFFF"/>
        <w:tabs>
          <w:tab w:val="left" w:pos="3030"/>
        </w:tabs>
        <w:jc w:val="center"/>
        <w:outlineLvl w:val="0"/>
        <w:rPr>
          <w:rFonts w:ascii="Arial" w:hAnsi="Arial" w:cs="Arial"/>
          <w:b/>
          <w:bCs/>
          <w:kern w:val="28"/>
          <w:lang w:val="sr-Cyrl-CS" w:eastAsia="en-US"/>
        </w:rPr>
      </w:pPr>
      <w:r w:rsidRPr="00687044">
        <w:rPr>
          <w:rFonts w:ascii="Arial" w:hAnsi="Arial" w:cs="Arial"/>
          <w:b/>
          <w:bCs/>
          <w:kern w:val="28"/>
          <w:lang w:val="sr-Cyrl-CS" w:eastAsia="en-US"/>
        </w:rPr>
        <w:t>ИЗЈАВУ О КАДРОВСКОМ КАПАЦИТЕТУ ПОНУЂАЧА</w:t>
      </w:r>
    </w:p>
    <w:p w:rsidR="008B09FD" w:rsidRPr="00687044" w:rsidRDefault="008B09FD" w:rsidP="008B09FD">
      <w:pPr>
        <w:shd w:val="clear" w:color="auto" w:fill="FFFFFF"/>
        <w:tabs>
          <w:tab w:val="left" w:pos="8098"/>
        </w:tabs>
        <w:outlineLvl w:val="0"/>
        <w:rPr>
          <w:rFonts w:ascii="Arial" w:hAnsi="Arial" w:cs="Arial"/>
          <w:bCs/>
          <w:kern w:val="28"/>
          <w:lang w:val="sr-Cyrl-CS" w:eastAsia="en-US"/>
        </w:rPr>
      </w:pPr>
    </w:p>
    <w:p w:rsidR="008B09FD" w:rsidRPr="00687044" w:rsidRDefault="008B09FD" w:rsidP="008B09FD">
      <w:pPr>
        <w:snapToGrid w:val="0"/>
        <w:spacing w:after="200" w:line="276" w:lineRule="auto"/>
        <w:jc w:val="both"/>
        <w:rPr>
          <w:rFonts w:ascii="Arial" w:hAnsi="Arial" w:cs="Arial"/>
          <w:noProof/>
          <w:lang w:val="sr-Cyrl-CS"/>
        </w:rPr>
      </w:pPr>
      <w:r w:rsidRPr="00687044">
        <w:rPr>
          <w:rFonts w:ascii="Arial" w:hAnsi="Arial" w:cs="Arial"/>
          <w:bCs/>
          <w:kern w:val="28"/>
          <w:lang w:val="sr-Cyrl-CS" w:eastAsia="en-US"/>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односно да смо </w:t>
      </w:r>
      <w:r w:rsidRPr="00687044">
        <w:rPr>
          <w:rFonts w:ascii="Arial" w:hAnsi="Arial" w:cs="Arial"/>
          <w:lang w:val="sr-Cyrl-CS"/>
        </w:rPr>
        <w:t>у могућности да ангажујемо по основу радног односа на неодређено време следећа потребна лица</w:t>
      </w:r>
      <w:r w:rsidRPr="00687044">
        <w:rPr>
          <w:rFonts w:ascii="Arial" w:hAnsi="Arial" w:cs="Arial"/>
          <w:bCs/>
          <w:kern w:val="28"/>
          <w:lang w:val="sr-Cyrl-CS" w:eastAsia="en-US"/>
        </w:rPr>
        <w:t xml:space="preserve"> која ће бити ангажована на извршењу уговора. Уз ову изјаву потребно је приложити фотокопије М образаца за сва лица наведена у изјави</w:t>
      </w:r>
    </w:p>
    <w:p w:rsidR="008B09FD" w:rsidRPr="00687044" w:rsidRDefault="008B09FD" w:rsidP="008B09FD">
      <w:pPr>
        <w:snapToGrid w:val="0"/>
        <w:spacing w:after="200" w:line="276" w:lineRule="auto"/>
        <w:jc w:val="both"/>
        <w:rPr>
          <w:rFonts w:ascii="Arial" w:hAnsi="Arial" w:cs="Arial"/>
          <w:noProof/>
          <w:lang w:val="sr-Cyrl-CS"/>
        </w:rPr>
      </w:pPr>
      <w:r w:rsidRPr="00687044">
        <w:rPr>
          <w:rFonts w:ascii="Arial" w:hAnsi="Arial" w:cs="Arial"/>
          <w:lang w:val="sr-Cyrl-CS"/>
        </w:rPr>
        <w:t xml:space="preserve"> </w:t>
      </w:r>
    </w:p>
    <w:tbl>
      <w:tblPr>
        <w:tblpPr w:leftFromText="180" w:rightFromText="180" w:vertAnchor="text" w:horzAnchor="margin" w:tblpXSpec="center" w:tblpY="-289"/>
        <w:tblOverlap w:val="neve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928"/>
        <w:gridCol w:w="3420"/>
        <w:gridCol w:w="3375"/>
      </w:tblGrid>
      <w:tr w:rsidR="008B09FD" w:rsidRPr="00687044" w:rsidTr="007A65F5">
        <w:trPr>
          <w:trHeight w:val="516"/>
        </w:trPr>
        <w:tc>
          <w:tcPr>
            <w:tcW w:w="600" w:type="dxa"/>
            <w:vAlign w:val="center"/>
          </w:tcPr>
          <w:p w:rsidR="008B09FD" w:rsidRPr="00687044" w:rsidRDefault="008B09FD" w:rsidP="007A65F5">
            <w:pPr>
              <w:spacing w:after="120" w:line="276" w:lineRule="auto"/>
              <w:jc w:val="center"/>
              <w:rPr>
                <w:rFonts w:ascii="Arial" w:eastAsia="Calibri" w:hAnsi="Arial" w:cs="Arial"/>
                <w:b/>
                <w:sz w:val="22"/>
                <w:szCs w:val="22"/>
                <w:lang w:val="sr-Cyrl-CS" w:eastAsia="en-US"/>
              </w:rPr>
            </w:pPr>
          </w:p>
        </w:tc>
        <w:tc>
          <w:tcPr>
            <w:tcW w:w="2928" w:type="dxa"/>
            <w:vAlign w:val="center"/>
          </w:tcPr>
          <w:p w:rsidR="008B09FD" w:rsidRPr="00687044" w:rsidRDefault="008B09FD" w:rsidP="007A65F5">
            <w:pPr>
              <w:spacing w:after="120" w:line="276" w:lineRule="auto"/>
              <w:jc w:val="center"/>
              <w:rPr>
                <w:rFonts w:ascii="Arial" w:eastAsia="Calibri" w:hAnsi="Arial" w:cs="Arial"/>
                <w:b/>
                <w:sz w:val="22"/>
                <w:szCs w:val="22"/>
                <w:lang w:val="sr-Cyrl-CS" w:eastAsia="en-US"/>
              </w:rPr>
            </w:pPr>
            <w:r w:rsidRPr="00687044">
              <w:rPr>
                <w:rFonts w:ascii="Arial" w:eastAsia="Calibri" w:hAnsi="Arial" w:cs="Arial"/>
                <w:b/>
                <w:sz w:val="22"/>
                <w:szCs w:val="22"/>
                <w:lang w:val="sr-Cyrl-CS" w:eastAsia="en-US"/>
              </w:rPr>
              <w:t>Име и презиме</w:t>
            </w:r>
          </w:p>
        </w:tc>
        <w:tc>
          <w:tcPr>
            <w:tcW w:w="3420" w:type="dxa"/>
            <w:vAlign w:val="center"/>
          </w:tcPr>
          <w:p w:rsidR="008B09FD" w:rsidRPr="00687044" w:rsidRDefault="008B09FD" w:rsidP="007A65F5">
            <w:pPr>
              <w:spacing w:after="120" w:line="276" w:lineRule="auto"/>
              <w:jc w:val="center"/>
              <w:rPr>
                <w:rFonts w:ascii="Arial" w:eastAsia="Calibri" w:hAnsi="Arial" w:cs="Arial"/>
                <w:b/>
                <w:sz w:val="22"/>
                <w:szCs w:val="22"/>
                <w:lang w:val="sr-Cyrl-CS" w:eastAsia="en-US"/>
              </w:rPr>
            </w:pPr>
            <w:r w:rsidRPr="00687044">
              <w:rPr>
                <w:rFonts w:ascii="Arial" w:eastAsia="Calibri" w:hAnsi="Arial" w:cs="Arial"/>
                <w:b/>
                <w:sz w:val="22"/>
                <w:szCs w:val="22"/>
                <w:lang w:val="sr-Cyrl-CS" w:eastAsia="en-US"/>
              </w:rPr>
              <w:t>Врста и степен стручне спреме</w:t>
            </w:r>
          </w:p>
        </w:tc>
        <w:tc>
          <w:tcPr>
            <w:tcW w:w="3375" w:type="dxa"/>
            <w:vAlign w:val="center"/>
          </w:tcPr>
          <w:p w:rsidR="008B09FD" w:rsidRPr="00687044" w:rsidRDefault="008B09FD" w:rsidP="007A65F5">
            <w:pPr>
              <w:spacing w:after="120" w:line="276" w:lineRule="auto"/>
              <w:jc w:val="center"/>
              <w:rPr>
                <w:rFonts w:ascii="Arial" w:eastAsia="Calibri" w:hAnsi="Arial" w:cs="Arial"/>
                <w:b/>
                <w:sz w:val="22"/>
                <w:szCs w:val="22"/>
                <w:lang w:val="sr-Cyrl-CS" w:eastAsia="en-US"/>
              </w:rPr>
            </w:pPr>
            <w:r w:rsidRPr="00687044">
              <w:rPr>
                <w:rFonts w:ascii="Arial" w:eastAsia="Calibri" w:hAnsi="Arial" w:cs="Arial"/>
                <w:b/>
                <w:sz w:val="22"/>
                <w:szCs w:val="22"/>
                <w:lang w:val="sr-Cyrl-CS" w:eastAsia="en-US"/>
              </w:rPr>
              <w:t>Запослен на пословима</w:t>
            </w:r>
          </w:p>
        </w:tc>
      </w:tr>
      <w:tr w:rsidR="008B09FD" w:rsidRPr="00687044" w:rsidTr="007A65F5">
        <w:trPr>
          <w:trHeight w:val="48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1</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465"/>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2</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3</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4</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5</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6</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7</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48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8</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465"/>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9</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600" w:type="dxa"/>
          </w:tcPr>
          <w:p w:rsidR="008B09FD" w:rsidRPr="00687044" w:rsidRDefault="008B09FD" w:rsidP="007A65F5">
            <w:pPr>
              <w:spacing w:after="120" w:line="276" w:lineRule="auto"/>
              <w:rPr>
                <w:rFonts w:ascii="Arial" w:eastAsia="Calibri" w:hAnsi="Arial" w:cs="Arial"/>
                <w:sz w:val="22"/>
                <w:szCs w:val="22"/>
                <w:lang w:val="sr-Cyrl-CS" w:eastAsia="en-US"/>
              </w:rPr>
            </w:pPr>
            <w:r w:rsidRPr="00687044">
              <w:rPr>
                <w:rFonts w:ascii="Arial" w:eastAsia="Calibri" w:hAnsi="Arial" w:cs="Arial"/>
                <w:sz w:val="22"/>
                <w:szCs w:val="22"/>
                <w:lang w:val="sr-Cyrl-CS" w:eastAsia="en-US"/>
              </w:rPr>
              <w:t>10</w:t>
            </w:r>
          </w:p>
        </w:tc>
        <w:tc>
          <w:tcPr>
            <w:tcW w:w="2928" w:type="dxa"/>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3420"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3375" w:type="dxa"/>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bl>
    <w:p w:rsidR="008B09FD" w:rsidRPr="00687044" w:rsidRDefault="008B09FD" w:rsidP="008B09FD">
      <w:pPr>
        <w:tabs>
          <w:tab w:val="left" w:pos="4999"/>
        </w:tabs>
        <w:spacing w:after="200" w:line="276" w:lineRule="auto"/>
        <w:jc w:val="both"/>
        <w:rPr>
          <w:rFonts w:ascii="Arial" w:eastAsia="Calibri" w:hAnsi="Arial" w:cs="Arial"/>
          <w:sz w:val="22"/>
          <w:szCs w:val="22"/>
          <w:lang w:val="sr-Cyrl-CS" w:eastAsia="en-US"/>
        </w:rPr>
      </w:pPr>
      <w:r w:rsidRPr="00687044">
        <w:rPr>
          <w:rFonts w:ascii="Arial" w:eastAsia="TimesNewRomanPSMT" w:hAnsi="Arial" w:cs="Arial"/>
          <w:bCs/>
          <w:sz w:val="22"/>
          <w:szCs w:val="22"/>
          <w:lang w:val="ru-RU" w:eastAsia="en-US"/>
        </w:rPr>
        <w:t xml:space="preserve">                 Датум</w:t>
      </w:r>
      <w:r w:rsidRPr="00687044">
        <w:rPr>
          <w:rFonts w:ascii="Arial" w:eastAsia="TimesNewRomanPSMT" w:hAnsi="Arial" w:cs="Arial"/>
          <w:bCs/>
          <w:sz w:val="22"/>
          <w:szCs w:val="22"/>
          <w:lang w:eastAsia="en-US"/>
        </w:rPr>
        <w:t xml:space="preserve">                                         </w:t>
      </w:r>
      <w:r w:rsidRPr="00687044">
        <w:rPr>
          <w:rFonts w:ascii="Arial" w:eastAsia="TimesNewRomanPSMT" w:hAnsi="Arial" w:cs="Arial"/>
          <w:bCs/>
          <w:sz w:val="22"/>
          <w:szCs w:val="22"/>
          <w:lang w:val="ru-RU" w:eastAsia="en-US"/>
        </w:rPr>
        <w:t xml:space="preserve"> М</w:t>
      </w:r>
      <w:r w:rsidRPr="00687044">
        <w:rPr>
          <w:rFonts w:ascii="Arial" w:eastAsia="TimesNewRomanPSMT" w:hAnsi="Arial" w:cs="Arial"/>
          <w:bCs/>
          <w:sz w:val="22"/>
          <w:szCs w:val="22"/>
          <w:lang w:eastAsia="en-US"/>
        </w:rPr>
        <w:t>.П.</w:t>
      </w:r>
      <w:r w:rsidRPr="00687044">
        <w:rPr>
          <w:rFonts w:ascii="Arial" w:eastAsia="TimesNewRomanPSMT" w:hAnsi="Arial" w:cs="Arial"/>
          <w:bCs/>
          <w:sz w:val="22"/>
          <w:szCs w:val="22"/>
          <w:lang w:eastAsia="en-US"/>
        </w:rPr>
        <w:tab/>
        <w:t xml:space="preserve">                             </w:t>
      </w:r>
      <w:r w:rsidRPr="00687044">
        <w:rPr>
          <w:rFonts w:ascii="Arial" w:eastAsia="TimesNewRomanPSMT" w:hAnsi="Arial" w:cs="Arial"/>
          <w:bCs/>
          <w:sz w:val="22"/>
          <w:szCs w:val="22"/>
          <w:lang w:val="ru-RU" w:eastAsia="en-US"/>
        </w:rPr>
        <w:t>По</w:t>
      </w:r>
      <w:r w:rsidRPr="00687044">
        <w:rPr>
          <w:rFonts w:ascii="Arial" w:eastAsia="TimesNewRomanPSMT" w:hAnsi="Arial" w:cs="Arial"/>
          <w:bCs/>
          <w:sz w:val="22"/>
          <w:szCs w:val="22"/>
          <w:lang w:eastAsia="en-US"/>
        </w:rPr>
        <w:t xml:space="preserve">тпис понуђача    </w:t>
      </w:r>
    </w:p>
    <w:p w:rsidR="008B09FD" w:rsidRPr="00687044" w:rsidRDefault="00A77CBF" w:rsidP="008B09FD">
      <w:pPr>
        <w:autoSpaceDE w:val="0"/>
        <w:autoSpaceDN w:val="0"/>
        <w:adjustRightInd w:val="0"/>
        <w:jc w:val="both"/>
        <w:rPr>
          <w:rFonts w:ascii="Arial" w:eastAsia="TimesNewRomanPS-BoldMT" w:hAnsi="Arial" w:cs="Arial"/>
          <w:b/>
          <w:bCs/>
          <w:i/>
          <w:iCs/>
          <w:color w:val="002060"/>
          <w:sz w:val="22"/>
          <w:szCs w:val="22"/>
          <w:lang w:eastAsia="en-US"/>
        </w:rPr>
      </w:pPr>
      <w:r w:rsidRPr="00687044">
        <w:rPr>
          <w:rFonts w:ascii="Arial" w:eastAsia="TimesNewRomanPS-BoldMT" w:hAnsi="Arial" w:cs="Arial"/>
          <w:b/>
          <w:bCs/>
          <w:i/>
          <w:iCs/>
          <w:color w:val="002060"/>
          <w:sz w:val="22"/>
          <w:szCs w:val="22"/>
          <w:lang w:val="sr-Cyrl-CS" w:eastAsia="en-US"/>
        </w:rPr>
        <w:t xml:space="preserve">                                                                                            </w:t>
      </w:r>
      <w:r w:rsidR="008B09FD" w:rsidRPr="00687044">
        <w:rPr>
          <w:rFonts w:ascii="Arial" w:eastAsia="TimesNewRomanPS-BoldMT" w:hAnsi="Arial" w:cs="Arial"/>
          <w:b/>
          <w:bCs/>
          <w:i/>
          <w:iCs/>
          <w:color w:val="002060"/>
          <w:sz w:val="22"/>
          <w:szCs w:val="22"/>
          <w:lang w:eastAsia="en-US"/>
        </w:rPr>
        <w:t>_______________________</w:t>
      </w:r>
      <w:r w:rsidRPr="00687044">
        <w:rPr>
          <w:rFonts w:ascii="Arial" w:eastAsia="TimesNewRomanPS-BoldMT" w:hAnsi="Arial" w:cs="Arial"/>
          <w:b/>
          <w:bCs/>
          <w:i/>
          <w:iCs/>
          <w:color w:val="002060"/>
          <w:sz w:val="22"/>
          <w:szCs w:val="22"/>
          <w:lang w:eastAsia="en-US"/>
        </w:rPr>
        <w:t>______</w:t>
      </w:r>
      <w:r w:rsidRPr="00687044">
        <w:rPr>
          <w:rFonts w:ascii="Arial" w:eastAsia="TimesNewRomanPS-BoldMT" w:hAnsi="Arial" w:cs="Arial"/>
          <w:b/>
          <w:bCs/>
          <w:i/>
          <w:iCs/>
          <w:color w:val="002060"/>
          <w:sz w:val="22"/>
          <w:szCs w:val="22"/>
          <w:lang w:val="sr-Cyrl-CS" w:eastAsia="en-US"/>
        </w:rPr>
        <w:t xml:space="preserve"> </w:t>
      </w:r>
      <w:r w:rsidR="008B09FD" w:rsidRPr="00687044">
        <w:rPr>
          <w:rFonts w:ascii="Arial" w:eastAsia="TimesNewRomanPS-BoldMT" w:hAnsi="Arial" w:cs="Arial"/>
          <w:b/>
          <w:bCs/>
          <w:i/>
          <w:iCs/>
          <w:color w:val="002060"/>
          <w:sz w:val="22"/>
          <w:szCs w:val="22"/>
          <w:lang w:eastAsia="en-US"/>
        </w:rPr>
        <w:t>______________________________</w:t>
      </w:r>
    </w:p>
    <w:p w:rsidR="008B09FD" w:rsidRPr="00687044" w:rsidRDefault="008B09FD" w:rsidP="008B09FD">
      <w:pPr>
        <w:autoSpaceDE w:val="0"/>
        <w:autoSpaceDN w:val="0"/>
        <w:adjustRightInd w:val="0"/>
        <w:jc w:val="both"/>
        <w:rPr>
          <w:rFonts w:ascii="Arial" w:eastAsia="TimesNewRomanPS-BoldMT" w:hAnsi="Arial" w:cs="Arial"/>
          <w:b/>
          <w:bCs/>
          <w:i/>
          <w:iCs/>
          <w:color w:val="002060"/>
          <w:sz w:val="22"/>
          <w:szCs w:val="22"/>
          <w:lang w:eastAsia="en-US"/>
        </w:rPr>
      </w:pPr>
    </w:p>
    <w:p w:rsidR="008B09FD" w:rsidRPr="00687044" w:rsidRDefault="008B09FD" w:rsidP="008B09FD">
      <w:pPr>
        <w:autoSpaceDE w:val="0"/>
        <w:autoSpaceDN w:val="0"/>
        <w:adjustRightInd w:val="0"/>
        <w:jc w:val="both"/>
        <w:rPr>
          <w:rFonts w:ascii="Arial" w:eastAsia="TimesNewRomanPS-BoldMT" w:hAnsi="Arial" w:cs="Arial"/>
          <w:b/>
          <w:bCs/>
          <w:i/>
          <w:iCs/>
          <w:color w:val="002060"/>
          <w:sz w:val="22"/>
          <w:szCs w:val="22"/>
          <w:lang w:eastAsia="en-US"/>
        </w:rPr>
      </w:pPr>
    </w:p>
    <w:p w:rsidR="008B09FD" w:rsidRPr="00687044" w:rsidRDefault="008B09FD" w:rsidP="008B09FD">
      <w:pPr>
        <w:autoSpaceDE w:val="0"/>
        <w:autoSpaceDN w:val="0"/>
        <w:adjustRightInd w:val="0"/>
        <w:jc w:val="both"/>
        <w:rPr>
          <w:rFonts w:ascii="Arial" w:eastAsia="TimesNewRomanPS-BoldMT" w:hAnsi="Arial" w:cs="Arial"/>
          <w:b/>
          <w:bCs/>
          <w:i/>
          <w:iCs/>
          <w:color w:val="002060"/>
          <w:sz w:val="22"/>
          <w:szCs w:val="22"/>
          <w:lang w:eastAsia="en-US"/>
        </w:rPr>
      </w:pPr>
    </w:p>
    <w:p w:rsidR="0048317C" w:rsidRPr="00160CB2" w:rsidRDefault="0048317C" w:rsidP="0048317C">
      <w:pPr>
        <w:jc w:val="center"/>
        <w:rPr>
          <w:rFonts w:ascii="Arial" w:hAnsi="Arial" w:cs="Arial"/>
          <w:lang w:val="sr-Cyrl-CS"/>
        </w:rPr>
      </w:pPr>
      <w:r w:rsidRPr="00160CB2">
        <w:rPr>
          <w:rFonts w:ascii="Arial" w:hAnsi="Arial" w:cs="Arial"/>
          <w:b/>
          <w:bCs/>
          <w:iCs/>
          <w:color w:val="002060"/>
          <w:sz w:val="28"/>
          <w:szCs w:val="28"/>
        </w:rPr>
        <w:t>1</w:t>
      </w:r>
      <w:r w:rsidRPr="00160CB2">
        <w:rPr>
          <w:rFonts w:ascii="Arial" w:hAnsi="Arial" w:cs="Arial"/>
          <w:b/>
          <w:bCs/>
          <w:iCs/>
          <w:color w:val="002060"/>
          <w:sz w:val="28"/>
          <w:szCs w:val="28"/>
          <w:lang w:val="sr-Cyrl-CS"/>
        </w:rPr>
        <w:t>7</w:t>
      </w:r>
      <w:r w:rsidRPr="00160CB2">
        <w:rPr>
          <w:rFonts w:ascii="Arial" w:hAnsi="Arial" w:cs="Arial"/>
          <w:b/>
          <w:bCs/>
          <w:iCs/>
          <w:color w:val="002060"/>
          <w:sz w:val="28"/>
          <w:szCs w:val="28"/>
        </w:rPr>
        <w:t xml:space="preserve">.  </w:t>
      </w:r>
      <w:r w:rsidRPr="00160CB2">
        <w:rPr>
          <w:rFonts w:ascii="Arial" w:hAnsi="Arial" w:cs="Arial"/>
          <w:b/>
          <w:sz w:val="28"/>
          <w:szCs w:val="28"/>
        </w:rPr>
        <w:t xml:space="preserve">ИЗЈАВА ПОНУЂАЧА – </w:t>
      </w:r>
      <w:r w:rsidRPr="00160CB2">
        <w:rPr>
          <w:rFonts w:ascii="Arial" w:hAnsi="Arial" w:cs="Arial"/>
          <w:b/>
          <w:sz w:val="28"/>
          <w:szCs w:val="28"/>
          <w:lang w:val="sr-Cyrl-CS"/>
        </w:rPr>
        <w:t xml:space="preserve">ТЕХНИЧКИ </w:t>
      </w:r>
      <w:r w:rsidRPr="00160CB2">
        <w:rPr>
          <w:rFonts w:ascii="Arial" w:hAnsi="Arial" w:cs="Arial"/>
          <w:b/>
          <w:sz w:val="28"/>
          <w:szCs w:val="28"/>
        </w:rPr>
        <w:t xml:space="preserve"> </w:t>
      </w:r>
      <w:r w:rsidRPr="00160CB2">
        <w:rPr>
          <w:rFonts w:ascii="Arial" w:hAnsi="Arial" w:cs="Arial"/>
          <w:b/>
          <w:sz w:val="28"/>
          <w:szCs w:val="28"/>
          <w:lang w:val="sr-Cyrl-CS"/>
        </w:rPr>
        <w:t>КАПАЦИТЕТ</w:t>
      </w:r>
    </w:p>
    <w:p w:rsidR="008B09FD" w:rsidRPr="00687044" w:rsidRDefault="008B09FD" w:rsidP="008B09FD">
      <w:pPr>
        <w:shd w:val="clear" w:color="auto" w:fill="FFFFFF"/>
        <w:tabs>
          <w:tab w:val="left" w:pos="8098"/>
        </w:tabs>
        <w:outlineLvl w:val="0"/>
        <w:rPr>
          <w:rFonts w:ascii="Arial" w:hAnsi="Arial" w:cs="Arial"/>
          <w:sz w:val="23"/>
        </w:rPr>
      </w:pPr>
    </w:p>
    <w:p w:rsidR="008B09FD" w:rsidRPr="00687044" w:rsidRDefault="008B09FD" w:rsidP="008B09FD">
      <w:pPr>
        <w:shd w:val="clear" w:color="auto" w:fill="FFFFFF"/>
        <w:tabs>
          <w:tab w:val="left" w:pos="8098"/>
        </w:tabs>
        <w:outlineLvl w:val="0"/>
        <w:rPr>
          <w:rFonts w:ascii="Arial" w:hAnsi="Arial" w:cs="Arial"/>
          <w:sz w:val="23"/>
        </w:rPr>
      </w:pP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r w:rsidRPr="00687044">
        <w:rPr>
          <w:rFonts w:ascii="Arial" w:hAnsi="Arial" w:cs="Arial"/>
          <w:bCs/>
          <w:kern w:val="28"/>
          <w:sz w:val="22"/>
          <w:szCs w:val="22"/>
          <w:lang w:val="sr-Cyrl-CS" w:eastAsia="en-US"/>
        </w:rPr>
        <w:lastRenderedPageBreak/>
        <w:t xml:space="preserve">Сагласно захтевима из конкурсне документације јавне набавке бр </w:t>
      </w:r>
      <w:r w:rsidR="0015325A" w:rsidRPr="00687044">
        <w:rPr>
          <w:rFonts w:ascii="Arial" w:hAnsi="Arial" w:cs="Arial"/>
          <w:bCs/>
          <w:kern w:val="28"/>
          <w:sz w:val="22"/>
          <w:szCs w:val="22"/>
          <w:lang w:val="sr-Cyrl-CS" w:eastAsia="en-US"/>
        </w:rPr>
        <w:t>33</w:t>
      </w:r>
      <w:r w:rsidRPr="00687044">
        <w:rPr>
          <w:rFonts w:ascii="Arial" w:hAnsi="Arial" w:cs="Arial"/>
          <w:bCs/>
          <w:kern w:val="28"/>
          <w:sz w:val="22"/>
          <w:szCs w:val="22"/>
          <w:lang w:eastAsia="en-US"/>
        </w:rPr>
        <w:t>/</w:t>
      </w:r>
      <w:r w:rsidR="0015325A" w:rsidRPr="00687044">
        <w:rPr>
          <w:rFonts w:ascii="Arial" w:hAnsi="Arial" w:cs="Arial"/>
          <w:bCs/>
          <w:kern w:val="28"/>
          <w:sz w:val="22"/>
          <w:szCs w:val="22"/>
          <w:lang w:eastAsia="en-US"/>
        </w:rPr>
        <w:t>1</w:t>
      </w:r>
      <w:r w:rsidR="0015325A" w:rsidRPr="00687044">
        <w:rPr>
          <w:rFonts w:ascii="Arial" w:hAnsi="Arial" w:cs="Arial"/>
          <w:bCs/>
          <w:kern w:val="28"/>
          <w:sz w:val="22"/>
          <w:szCs w:val="22"/>
          <w:lang w:val="sr-Cyrl-CS" w:eastAsia="en-US"/>
        </w:rPr>
        <w:t>4</w:t>
      </w:r>
      <w:r w:rsidRPr="00687044">
        <w:rPr>
          <w:rFonts w:ascii="Arial" w:hAnsi="Arial" w:cs="Arial"/>
          <w:bCs/>
          <w:kern w:val="28"/>
          <w:sz w:val="22"/>
          <w:szCs w:val="22"/>
          <w:lang w:val="sr-Cyrl-CS" w:eastAsia="en-US"/>
        </w:rPr>
        <w:t>/ДОИЕ, понуђач</w:t>
      </w:r>
    </w:p>
    <w:p w:rsidR="008B09FD" w:rsidRPr="00687044" w:rsidRDefault="008B09FD" w:rsidP="008B09FD">
      <w:pPr>
        <w:shd w:val="clear" w:color="auto" w:fill="FFFFFF"/>
        <w:tabs>
          <w:tab w:val="left" w:pos="8098"/>
        </w:tabs>
        <w:outlineLvl w:val="0"/>
        <w:rPr>
          <w:rFonts w:ascii="Arial" w:hAnsi="Arial" w:cs="Arial"/>
          <w:b/>
          <w:bCs/>
          <w:kern w:val="28"/>
          <w:lang w:val="sr-Cyrl-CS" w:eastAsia="en-US"/>
        </w:rPr>
      </w:pPr>
    </w:p>
    <w:p w:rsidR="008B09FD" w:rsidRPr="00687044" w:rsidRDefault="008B09FD" w:rsidP="00471152">
      <w:pPr>
        <w:shd w:val="clear" w:color="auto" w:fill="FFFFFF"/>
        <w:outlineLvl w:val="0"/>
        <w:rPr>
          <w:rFonts w:ascii="Arial" w:hAnsi="Arial" w:cs="Arial"/>
          <w:bCs/>
          <w:i/>
          <w:kern w:val="28"/>
          <w:sz w:val="22"/>
          <w:szCs w:val="22"/>
          <w:lang w:val="sr-Cyrl-CS" w:eastAsia="en-US"/>
        </w:rPr>
      </w:pPr>
      <w:r w:rsidRPr="00687044">
        <w:rPr>
          <w:rFonts w:ascii="Arial" w:hAnsi="Arial" w:cs="Arial"/>
          <w:b/>
          <w:bCs/>
          <w:kern w:val="28"/>
          <w:lang w:val="sr-Cyrl-CS" w:eastAsia="en-US"/>
        </w:rPr>
        <w:t>_________________________________________</w:t>
      </w:r>
      <w:r w:rsidR="00471152">
        <w:rPr>
          <w:rFonts w:ascii="Arial" w:hAnsi="Arial" w:cs="Arial"/>
          <w:b/>
          <w:bCs/>
          <w:kern w:val="28"/>
          <w:lang w:val="sr-Cyrl-CS" w:eastAsia="en-US"/>
        </w:rPr>
        <w:t>____________________________</w:t>
      </w:r>
      <w:r w:rsidRPr="00687044">
        <w:rPr>
          <w:rFonts w:ascii="Arial" w:hAnsi="Arial" w:cs="Arial"/>
          <w:b/>
          <w:bCs/>
          <w:kern w:val="28"/>
          <w:lang w:val="sr-Cyrl-CS" w:eastAsia="en-US"/>
        </w:rPr>
        <w:tab/>
      </w:r>
      <w:r w:rsidR="00471152">
        <w:rPr>
          <w:rFonts w:ascii="Arial" w:hAnsi="Arial" w:cs="Arial"/>
          <w:b/>
          <w:bCs/>
          <w:kern w:val="28"/>
          <w:lang w:val="sr-Cyrl-CS" w:eastAsia="en-US"/>
        </w:rPr>
        <w:t xml:space="preserve">                       </w:t>
      </w:r>
      <w:r w:rsidRPr="00687044">
        <w:rPr>
          <w:rFonts w:ascii="Arial" w:hAnsi="Arial" w:cs="Arial"/>
          <w:bCs/>
          <w:i/>
          <w:kern w:val="28"/>
          <w:lang w:val="sr-Cyrl-CS" w:eastAsia="en-US"/>
        </w:rPr>
        <w:t>(</w:t>
      </w:r>
      <w:r w:rsidRPr="00687044">
        <w:rPr>
          <w:rFonts w:ascii="Arial" w:hAnsi="Arial" w:cs="Arial"/>
          <w:bCs/>
          <w:i/>
          <w:kern w:val="28"/>
          <w:sz w:val="22"/>
          <w:szCs w:val="22"/>
          <w:lang w:val="sr-Cyrl-CS" w:eastAsia="en-US"/>
        </w:rPr>
        <w:t>навести назив и седиште понуђача)</w:t>
      </w: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r w:rsidRPr="00687044">
        <w:rPr>
          <w:rFonts w:ascii="Arial" w:hAnsi="Arial" w:cs="Arial"/>
          <w:bCs/>
          <w:kern w:val="28"/>
          <w:sz w:val="22"/>
          <w:szCs w:val="22"/>
          <w:lang w:val="sr-Cyrl-CS" w:eastAsia="en-US"/>
        </w:rPr>
        <w:t xml:space="preserve">Даје следећу </w:t>
      </w: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p>
    <w:p w:rsidR="008B09FD" w:rsidRPr="00687044" w:rsidRDefault="008B09FD" w:rsidP="008B09FD">
      <w:pPr>
        <w:shd w:val="clear" w:color="auto" w:fill="FFFFFF"/>
        <w:tabs>
          <w:tab w:val="left" w:pos="8098"/>
        </w:tabs>
        <w:outlineLvl w:val="0"/>
        <w:rPr>
          <w:rFonts w:ascii="Arial" w:hAnsi="Arial" w:cs="Arial"/>
          <w:b/>
          <w:bCs/>
          <w:kern w:val="28"/>
          <w:lang w:val="sr-Cyrl-CS" w:eastAsia="en-US"/>
        </w:rPr>
      </w:pPr>
    </w:p>
    <w:p w:rsidR="008B09FD" w:rsidRPr="00687044" w:rsidRDefault="008B09FD" w:rsidP="008B09FD">
      <w:pPr>
        <w:shd w:val="clear" w:color="auto" w:fill="FFFFFF"/>
        <w:tabs>
          <w:tab w:val="left" w:pos="3030"/>
        </w:tabs>
        <w:jc w:val="center"/>
        <w:outlineLvl w:val="0"/>
        <w:rPr>
          <w:rFonts w:ascii="Arial" w:hAnsi="Arial" w:cs="Arial"/>
          <w:b/>
          <w:bCs/>
          <w:kern w:val="28"/>
          <w:lang w:val="sr-Cyrl-CS" w:eastAsia="en-US"/>
        </w:rPr>
      </w:pPr>
      <w:r w:rsidRPr="00687044">
        <w:rPr>
          <w:rFonts w:ascii="Arial" w:hAnsi="Arial" w:cs="Arial"/>
          <w:b/>
          <w:bCs/>
          <w:kern w:val="28"/>
          <w:lang w:val="sr-Cyrl-CS" w:eastAsia="en-US"/>
        </w:rPr>
        <w:t>ИЗЈАВУ О ТЕХНИЧКОМ КАПАЦИТЕТУ ПОНУЂАЧА</w:t>
      </w: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p>
    <w:p w:rsidR="008B09FD" w:rsidRPr="00687044" w:rsidRDefault="008B09FD" w:rsidP="008B09FD">
      <w:pPr>
        <w:shd w:val="clear" w:color="auto" w:fill="FFFFFF"/>
        <w:tabs>
          <w:tab w:val="left" w:pos="8098"/>
        </w:tabs>
        <w:jc w:val="both"/>
        <w:outlineLvl w:val="0"/>
        <w:rPr>
          <w:rFonts w:ascii="Arial" w:hAnsi="Arial" w:cs="Arial"/>
          <w:bCs/>
          <w:kern w:val="28"/>
          <w:lang w:val="sr-Cyrl-CS" w:eastAsia="en-US"/>
        </w:rPr>
      </w:pPr>
      <w:r w:rsidRPr="00687044">
        <w:rPr>
          <w:rFonts w:ascii="Arial" w:hAnsi="Arial" w:cs="Arial"/>
          <w:bCs/>
          <w:kern w:val="28"/>
          <w:lang w:val="sr-Cyrl-CS"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8B09FD" w:rsidRPr="00687044" w:rsidRDefault="008B09FD" w:rsidP="008B09FD">
      <w:pPr>
        <w:shd w:val="clear" w:color="auto" w:fill="FFFFFF"/>
        <w:tabs>
          <w:tab w:val="left" w:pos="8098"/>
        </w:tabs>
        <w:outlineLvl w:val="0"/>
        <w:rPr>
          <w:rFonts w:ascii="Arial" w:hAnsi="Arial" w:cs="Arial"/>
          <w:bCs/>
          <w:kern w:val="28"/>
          <w:sz w:val="22"/>
          <w:szCs w:val="22"/>
          <w:lang w:val="sr-Cyrl-CS" w:eastAsia="en-US"/>
        </w:rPr>
      </w:pPr>
      <w:r w:rsidRPr="00687044">
        <w:rPr>
          <w:rFonts w:ascii="Arial" w:hAnsi="Arial" w:cs="Arial"/>
          <w:bCs/>
          <w:kern w:val="28"/>
          <w:sz w:val="22"/>
          <w:szCs w:val="22"/>
          <w:lang w:val="sr-Cyrl-CS" w:eastAsia="en-US"/>
        </w:rPr>
        <w:t xml:space="preserve">                                                                                                                                                              </w:t>
      </w:r>
    </w:p>
    <w:p w:rsidR="008B09FD" w:rsidRPr="00687044" w:rsidRDefault="008B09FD" w:rsidP="008B09FD">
      <w:pPr>
        <w:jc w:val="both"/>
        <w:rPr>
          <w:rFonts w:ascii="Arial" w:hAnsi="Arial" w:cs="Arial"/>
          <w:sz w:val="22"/>
          <w:szCs w:val="22"/>
          <w:lang w:val="ru-RU"/>
        </w:rPr>
      </w:pPr>
    </w:p>
    <w:p w:rsidR="008B09FD" w:rsidRPr="00687044" w:rsidRDefault="008B09FD" w:rsidP="008B09FD">
      <w:pPr>
        <w:shd w:val="clear" w:color="auto" w:fill="FFFFFF"/>
        <w:tabs>
          <w:tab w:val="left" w:pos="8098"/>
        </w:tabs>
        <w:outlineLvl w:val="0"/>
        <w:rPr>
          <w:rFonts w:ascii="Arial" w:hAnsi="Arial" w:cs="Arial"/>
          <w:bCs/>
          <w:kern w:val="28"/>
          <w:sz w:val="22"/>
          <w:szCs w:val="22"/>
          <w:lang w:val="ru-RU" w:eastAsia="en-US"/>
        </w:rPr>
      </w:pP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2"/>
        <w:gridCol w:w="2118"/>
        <w:gridCol w:w="1926"/>
      </w:tblGrid>
      <w:tr w:rsidR="008B09FD" w:rsidRPr="00687044" w:rsidTr="007A65F5">
        <w:trPr>
          <w:trHeight w:val="516"/>
        </w:trPr>
        <w:tc>
          <w:tcPr>
            <w:tcW w:w="2965" w:type="pct"/>
            <w:vAlign w:val="center"/>
          </w:tcPr>
          <w:p w:rsidR="008B09FD" w:rsidRPr="00687044" w:rsidRDefault="008B09FD" w:rsidP="007A65F5">
            <w:pPr>
              <w:pStyle w:val="StyleJustified"/>
              <w:jc w:val="center"/>
              <w:rPr>
                <w:rFonts w:eastAsia="Calibri" w:cs="Arial"/>
                <w:color w:val="000000"/>
                <w:sz w:val="20"/>
                <w:lang w:val="sr-Cyrl-CS"/>
              </w:rPr>
            </w:pPr>
            <w:r w:rsidRPr="00687044">
              <w:rPr>
                <w:rFonts w:cs="Arial"/>
                <w:b/>
                <w:noProof/>
                <w:color w:val="000000"/>
                <w:szCs w:val="22"/>
                <w:lang w:val="sr-Cyrl-CS"/>
              </w:rPr>
              <w:t>Назив</w:t>
            </w:r>
            <w:r w:rsidRPr="00687044">
              <w:rPr>
                <w:rFonts w:cs="Arial"/>
                <w:noProof/>
                <w:color w:val="000000"/>
                <w:szCs w:val="22"/>
                <w:lang w:val="sr-Cyrl-CS"/>
              </w:rPr>
              <w:t xml:space="preserve"> </w:t>
            </w:r>
          </w:p>
          <w:p w:rsidR="008B09FD" w:rsidRPr="00687044" w:rsidRDefault="008B09FD" w:rsidP="007A65F5">
            <w:pPr>
              <w:pStyle w:val="StyleJustified"/>
              <w:jc w:val="center"/>
              <w:rPr>
                <w:rFonts w:cs="Arial"/>
                <w:noProof/>
                <w:color w:val="000000"/>
                <w:szCs w:val="22"/>
                <w:lang w:val="sr-Cyrl-CS"/>
              </w:rPr>
            </w:pPr>
          </w:p>
        </w:tc>
        <w:tc>
          <w:tcPr>
            <w:tcW w:w="1066" w:type="pct"/>
            <w:vAlign w:val="center"/>
          </w:tcPr>
          <w:p w:rsidR="008B09FD" w:rsidRPr="00687044" w:rsidRDefault="008B09FD" w:rsidP="007A65F5">
            <w:pPr>
              <w:pStyle w:val="StyleJustified"/>
              <w:jc w:val="center"/>
              <w:rPr>
                <w:rFonts w:cs="Arial"/>
                <w:b/>
                <w:noProof/>
                <w:color w:val="000000"/>
                <w:szCs w:val="22"/>
                <w:lang w:val="sr-Cyrl-CS"/>
              </w:rPr>
            </w:pPr>
            <w:r w:rsidRPr="00687044">
              <w:rPr>
                <w:rFonts w:cs="Arial"/>
                <w:b/>
                <w:noProof/>
                <w:color w:val="000000"/>
                <w:szCs w:val="22"/>
                <w:lang w:val="sr-Cyrl-CS"/>
              </w:rPr>
              <w:t>Јед.мере</w:t>
            </w:r>
          </w:p>
        </w:tc>
        <w:tc>
          <w:tcPr>
            <w:tcW w:w="969" w:type="pct"/>
            <w:vAlign w:val="center"/>
          </w:tcPr>
          <w:p w:rsidR="008B09FD" w:rsidRPr="00687044" w:rsidRDefault="008B09FD" w:rsidP="007A65F5">
            <w:pPr>
              <w:pStyle w:val="StyleJustified"/>
              <w:jc w:val="center"/>
              <w:rPr>
                <w:rFonts w:cs="Arial"/>
                <w:b/>
                <w:noProof/>
                <w:color w:val="000000"/>
                <w:szCs w:val="22"/>
                <w:lang w:val="sr-Cyrl-CS"/>
              </w:rPr>
            </w:pPr>
            <w:r w:rsidRPr="00687044">
              <w:rPr>
                <w:rFonts w:cs="Arial"/>
                <w:b/>
                <w:noProof/>
                <w:color w:val="000000"/>
                <w:szCs w:val="22"/>
                <w:lang w:val="sr-Cyrl-CS"/>
              </w:rPr>
              <w:t>Кол.</w:t>
            </w:r>
          </w:p>
        </w:tc>
      </w:tr>
      <w:tr w:rsidR="008B09FD" w:rsidRPr="00687044" w:rsidTr="007A65F5">
        <w:trPr>
          <w:trHeight w:val="48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465"/>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r w:rsidR="008B09FD" w:rsidRPr="00687044" w:rsidTr="007A65F5">
        <w:trPr>
          <w:trHeight w:val="330"/>
        </w:trPr>
        <w:tc>
          <w:tcPr>
            <w:tcW w:w="2965" w:type="pct"/>
          </w:tcPr>
          <w:p w:rsidR="008B09FD" w:rsidRPr="00687044" w:rsidRDefault="008B09FD" w:rsidP="007A65F5">
            <w:pPr>
              <w:spacing w:after="120" w:line="276" w:lineRule="auto"/>
              <w:rPr>
                <w:rFonts w:ascii="Arial" w:eastAsia="Calibri" w:hAnsi="Arial" w:cs="Arial"/>
                <w:sz w:val="22"/>
                <w:szCs w:val="22"/>
                <w:lang w:val="sr-Cyrl-CS" w:eastAsia="en-US"/>
              </w:rPr>
            </w:pPr>
          </w:p>
        </w:tc>
        <w:tc>
          <w:tcPr>
            <w:tcW w:w="1066"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c>
          <w:tcPr>
            <w:tcW w:w="969" w:type="pct"/>
          </w:tcPr>
          <w:p w:rsidR="008B09FD" w:rsidRPr="00687044" w:rsidRDefault="008B09FD" w:rsidP="007A65F5">
            <w:pPr>
              <w:spacing w:after="120" w:line="276" w:lineRule="auto"/>
              <w:jc w:val="both"/>
              <w:rPr>
                <w:rFonts w:ascii="Arial" w:eastAsia="Calibri" w:hAnsi="Arial" w:cs="Arial"/>
                <w:sz w:val="22"/>
                <w:szCs w:val="22"/>
                <w:lang w:val="sr-Cyrl-CS" w:eastAsia="en-US"/>
              </w:rPr>
            </w:pPr>
          </w:p>
        </w:tc>
      </w:tr>
    </w:tbl>
    <w:p w:rsidR="008B09FD" w:rsidRPr="00687044" w:rsidRDefault="008B09FD" w:rsidP="008B09FD">
      <w:pPr>
        <w:tabs>
          <w:tab w:val="left" w:pos="4999"/>
        </w:tabs>
        <w:spacing w:after="200" w:line="276" w:lineRule="auto"/>
        <w:jc w:val="both"/>
        <w:rPr>
          <w:rFonts w:ascii="Arial" w:eastAsia="Calibri" w:hAnsi="Arial" w:cs="Arial"/>
          <w:sz w:val="22"/>
          <w:szCs w:val="22"/>
          <w:lang w:val="sr-Cyrl-CS" w:eastAsia="en-US"/>
        </w:rPr>
      </w:pPr>
      <w:r w:rsidRPr="00687044">
        <w:rPr>
          <w:rFonts w:ascii="Arial" w:eastAsia="TimesNewRomanPSMT" w:hAnsi="Arial" w:cs="Arial"/>
          <w:bCs/>
          <w:sz w:val="22"/>
          <w:szCs w:val="22"/>
          <w:lang w:val="ru-RU" w:eastAsia="en-US"/>
        </w:rPr>
        <w:t xml:space="preserve">                 Датум</w:t>
      </w:r>
      <w:r w:rsidRPr="00687044">
        <w:rPr>
          <w:rFonts w:ascii="Arial" w:eastAsia="TimesNewRomanPSMT" w:hAnsi="Arial" w:cs="Arial"/>
          <w:bCs/>
          <w:sz w:val="22"/>
          <w:szCs w:val="22"/>
          <w:lang w:eastAsia="en-US"/>
        </w:rPr>
        <w:t xml:space="preserve">                                         </w:t>
      </w:r>
      <w:r w:rsidRPr="00687044">
        <w:rPr>
          <w:rFonts w:ascii="Arial" w:eastAsia="TimesNewRomanPSMT" w:hAnsi="Arial" w:cs="Arial"/>
          <w:bCs/>
          <w:sz w:val="22"/>
          <w:szCs w:val="22"/>
          <w:lang w:val="ru-RU" w:eastAsia="en-US"/>
        </w:rPr>
        <w:t xml:space="preserve"> М</w:t>
      </w:r>
      <w:r w:rsidRPr="00687044">
        <w:rPr>
          <w:rFonts w:ascii="Arial" w:eastAsia="TimesNewRomanPSMT" w:hAnsi="Arial" w:cs="Arial"/>
          <w:bCs/>
          <w:sz w:val="22"/>
          <w:szCs w:val="22"/>
          <w:lang w:eastAsia="en-US"/>
        </w:rPr>
        <w:t>.П.</w:t>
      </w:r>
      <w:r w:rsidRPr="00687044">
        <w:rPr>
          <w:rFonts w:ascii="Arial" w:eastAsia="TimesNewRomanPSMT" w:hAnsi="Arial" w:cs="Arial"/>
          <w:bCs/>
          <w:sz w:val="22"/>
          <w:szCs w:val="22"/>
          <w:lang w:eastAsia="en-US"/>
        </w:rPr>
        <w:tab/>
        <w:t xml:space="preserve">                             </w:t>
      </w:r>
      <w:r w:rsidRPr="00687044">
        <w:rPr>
          <w:rFonts w:ascii="Arial" w:eastAsia="TimesNewRomanPSMT" w:hAnsi="Arial" w:cs="Arial"/>
          <w:bCs/>
          <w:sz w:val="22"/>
          <w:szCs w:val="22"/>
          <w:lang w:val="ru-RU" w:eastAsia="en-US"/>
        </w:rPr>
        <w:t>По</w:t>
      </w:r>
      <w:r w:rsidRPr="00687044">
        <w:rPr>
          <w:rFonts w:ascii="Arial" w:eastAsia="TimesNewRomanPSMT" w:hAnsi="Arial" w:cs="Arial"/>
          <w:bCs/>
          <w:sz w:val="22"/>
          <w:szCs w:val="22"/>
          <w:lang w:eastAsia="en-US"/>
        </w:rPr>
        <w:t xml:space="preserve">тпис понуђача    </w:t>
      </w:r>
    </w:p>
    <w:p w:rsidR="008B09FD" w:rsidRPr="00687044" w:rsidRDefault="002064E3" w:rsidP="008B09FD">
      <w:pPr>
        <w:autoSpaceDE w:val="0"/>
        <w:autoSpaceDN w:val="0"/>
        <w:adjustRightInd w:val="0"/>
        <w:jc w:val="both"/>
        <w:rPr>
          <w:rFonts w:ascii="Arial" w:eastAsia="TimesNewRomanPS-BoldMT" w:hAnsi="Arial" w:cs="Arial"/>
          <w:b/>
          <w:bCs/>
          <w:i/>
          <w:iCs/>
          <w:sz w:val="22"/>
          <w:szCs w:val="22"/>
          <w:lang w:eastAsia="en-US"/>
        </w:rPr>
      </w:pPr>
      <w:r w:rsidRPr="00687044">
        <w:rPr>
          <w:rFonts w:ascii="Arial" w:eastAsia="TimesNewRomanPS-BoldMT" w:hAnsi="Arial" w:cs="Arial"/>
          <w:b/>
          <w:bCs/>
          <w:i/>
          <w:iCs/>
          <w:sz w:val="22"/>
          <w:szCs w:val="22"/>
          <w:lang w:val="sr-Cyrl-CS" w:eastAsia="en-US"/>
        </w:rPr>
        <w:t xml:space="preserve">                                                                                      </w:t>
      </w:r>
      <w:r w:rsidR="008B09FD" w:rsidRPr="00687044">
        <w:rPr>
          <w:rFonts w:ascii="Arial" w:eastAsia="TimesNewRomanPS-BoldMT" w:hAnsi="Arial" w:cs="Arial"/>
          <w:b/>
          <w:bCs/>
          <w:i/>
          <w:iCs/>
          <w:sz w:val="22"/>
          <w:szCs w:val="22"/>
          <w:lang w:eastAsia="en-US"/>
        </w:rPr>
        <w:t>_</w:t>
      </w:r>
      <w:r w:rsidRPr="00687044">
        <w:rPr>
          <w:rFonts w:ascii="Arial" w:eastAsia="TimesNewRomanPS-BoldMT" w:hAnsi="Arial" w:cs="Arial"/>
          <w:b/>
          <w:bCs/>
          <w:i/>
          <w:iCs/>
          <w:sz w:val="22"/>
          <w:szCs w:val="22"/>
          <w:lang w:eastAsia="en-US"/>
        </w:rPr>
        <w:t>__________________________</w:t>
      </w:r>
      <w:r w:rsidRPr="00687044">
        <w:rPr>
          <w:rFonts w:ascii="Arial" w:eastAsia="TimesNewRomanPS-BoldMT" w:hAnsi="Arial" w:cs="Arial"/>
          <w:b/>
          <w:bCs/>
          <w:i/>
          <w:iCs/>
          <w:sz w:val="22"/>
          <w:szCs w:val="22"/>
          <w:lang w:val="sr-Cyrl-CS" w:eastAsia="en-US"/>
        </w:rPr>
        <w:t xml:space="preserve"> </w:t>
      </w:r>
      <w:r w:rsidR="008B09FD" w:rsidRPr="00687044">
        <w:rPr>
          <w:rFonts w:ascii="Arial" w:eastAsia="TimesNewRomanPS-BoldMT" w:hAnsi="Arial" w:cs="Arial"/>
          <w:b/>
          <w:bCs/>
          <w:i/>
          <w:iCs/>
          <w:sz w:val="22"/>
          <w:szCs w:val="22"/>
          <w:lang w:eastAsia="en-US"/>
        </w:rPr>
        <w:t>____________________________</w:t>
      </w:r>
    </w:p>
    <w:sectPr w:rsidR="008B09FD" w:rsidRPr="00687044" w:rsidSect="00471152">
      <w:footerReference w:type="default" r:id="rId15"/>
      <w:pgSz w:w="11906" w:h="16838"/>
      <w:pgMar w:top="1440" w:right="746"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09" w:rsidRDefault="00C13509">
      <w:pPr>
        <w:spacing w:line="240" w:lineRule="auto"/>
      </w:pPr>
      <w:r>
        <w:separator/>
      </w:r>
    </w:p>
  </w:endnote>
  <w:endnote w:type="continuationSeparator" w:id="0">
    <w:p w:rsidR="00C13509" w:rsidRDefault="00C1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2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sig w:usb0="00000087"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Times Cirilica">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A" w:rsidRPr="000E7E82" w:rsidRDefault="00CB245A" w:rsidP="00334DB0">
    <w:pPr>
      <w:pStyle w:val="Footer"/>
      <w:tabs>
        <w:tab w:val="right" w:pos="8931"/>
      </w:tabs>
      <w:rPr>
        <w:i/>
      </w:rPr>
    </w:pPr>
    <w:r w:rsidRPr="000E7E82">
      <w:rPr>
        <w:rFonts w:ascii="Arial" w:hAnsi="Arial" w:cs="Arial"/>
        <w:i/>
        <w:sz w:val="22"/>
        <w:szCs w:val="22"/>
        <w:lang w:val="sr-Cyrl-CS"/>
      </w:rPr>
      <w:t xml:space="preserve">Конкурсна документација </w:t>
    </w:r>
    <w:r>
      <w:rPr>
        <w:rFonts w:ascii="Arial" w:hAnsi="Arial" w:cs="Arial"/>
        <w:i/>
        <w:sz w:val="22"/>
        <w:szCs w:val="22"/>
        <w:lang w:val="en-US"/>
      </w:rPr>
      <w:t xml:space="preserve"> </w:t>
    </w:r>
    <w:r>
      <w:rPr>
        <w:rFonts w:ascii="Arial" w:hAnsi="Arial" w:cs="Arial"/>
        <w:i/>
        <w:sz w:val="22"/>
        <w:szCs w:val="22"/>
      </w:rPr>
      <w:t xml:space="preserve">4. АГРЕГАТ ПОТПЕЋ     </w:t>
    </w:r>
    <w:r>
      <w:rPr>
        <w:rFonts w:ascii="Arial" w:hAnsi="Arial" w:cs="Arial"/>
        <w:i/>
        <w:sz w:val="22"/>
        <w:szCs w:val="22"/>
        <w:lang w:val="sr-Cyrl-CS"/>
      </w:rPr>
      <w:t>ЈН бр 33/14</w:t>
    </w:r>
    <w:r w:rsidRPr="000E7E82">
      <w:rPr>
        <w:rFonts w:ascii="Arial" w:hAnsi="Arial" w:cs="Arial"/>
        <w:i/>
        <w:sz w:val="22"/>
        <w:szCs w:val="22"/>
        <w:lang w:val="sr-Cyrl-CS"/>
      </w:rPr>
      <w:t>/ДОИЕ</w:t>
    </w:r>
    <w:r w:rsidRPr="000E7E82">
      <w:rPr>
        <w:i/>
        <w:lang w:val="sr-Cyrl-CS"/>
      </w:rPr>
      <w:tab/>
    </w:r>
    <w:r>
      <w:rPr>
        <w:i/>
        <w:lang w:val="sr-Cyrl-CS"/>
      </w:rPr>
      <w:t xml:space="preserve">              </w:t>
    </w:r>
    <w:r>
      <w:rPr>
        <w:i/>
        <w:lang w:val="en-US"/>
      </w:rPr>
      <w:t xml:space="preserve">       </w:t>
    </w:r>
    <w:r>
      <w:rPr>
        <w:i/>
      </w:rPr>
      <w:t>стр.</w:t>
    </w:r>
    <w:r w:rsidRPr="00334DB0">
      <w:rPr>
        <w:rStyle w:val="PageNumber"/>
        <w:i/>
      </w:rPr>
      <w:t xml:space="preserve"> </w:t>
    </w:r>
    <w:r w:rsidRPr="000E7E82">
      <w:rPr>
        <w:rStyle w:val="PageNumber"/>
        <w:i/>
      </w:rPr>
      <w:fldChar w:fldCharType="begin"/>
    </w:r>
    <w:r w:rsidRPr="000E7E82">
      <w:rPr>
        <w:rStyle w:val="PageNumber"/>
        <w:i/>
      </w:rPr>
      <w:instrText xml:space="preserve"> PAGE </w:instrText>
    </w:r>
    <w:r w:rsidRPr="000E7E82">
      <w:rPr>
        <w:rStyle w:val="PageNumber"/>
        <w:i/>
      </w:rPr>
      <w:fldChar w:fldCharType="separate"/>
    </w:r>
    <w:r w:rsidR="00471152">
      <w:rPr>
        <w:rStyle w:val="PageNumber"/>
        <w:i/>
        <w:noProof/>
      </w:rPr>
      <w:t>22</w:t>
    </w:r>
    <w:r w:rsidRPr="000E7E82">
      <w:rPr>
        <w:rStyle w:val="PageNumber"/>
        <w:i/>
      </w:rPr>
      <w:fldChar w:fldCharType="end"/>
    </w:r>
    <w:r w:rsidRPr="000E7E82">
      <w:rPr>
        <w:rStyle w:val="PageNumber"/>
        <w:i/>
      </w:rPr>
      <w:t>/</w:t>
    </w:r>
    <w:r w:rsidRPr="000E7E82">
      <w:rPr>
        <w:rStyle w:val="PageNumber"/>
        <w:i/>
      </w:rPr>
      <w:fldChar w:fldCharType="begin"/>
    </w:r>
    <w:r w:rsidRPr="000E7E82">
      <w:rPr>
        <w:rStyle w:val="PageNumber"/>
        <w:i/>
      </w:rPr>
      <w:instrText xml:space="preserve"> NUMPAGES </w:instrText>
    </w:r>
    <w:r w:rsidRPr="000E7E82">
      <w:rPr>
        <w:rStyle w:val="PageNumber"/>
        <w:i/>
      </w:rPr>
      <w:fldChar w:fldCharType="separate"/>
    </w:r>
    <w:r w:rsidR="00471152">
      <w:rPr>
        <w:rStyle w:val="PageNumber"/>
        <w:i/>
        <w:noProof/>
      </w:rPr>
      <w:t>67</w:t>
    </w:r>
    <w:r w:rsidRPr="000E7E82">
      <w:rPr>
        <w:rStyle w:val="PageNumber"/>
        <w:i/>
      </w:rPr>
      <w:fldChar w:fldCharType="end"/>
    </w:r>
  </w:p>
  <w:p w:rsidR="00CB245A" w:rsidRPr="000E7E82" w:rsidRDefault="00CB245A" w:rsidP="00334DB0">
    <w:pPr>
      <w:pStyle w:val="Footer"/>
      <w:tabs>
        <w:tab w:val="right" w:pos="8931"/>
      </w:tabs>
      <w:rPr>
        <w:i/>
      </w:rPr>
    </w:pPr>
    <w:r>
      <w:rPr>
        <w:i/>
      </w:rPr>
      <w:t xml:space="preserve"> </w:t>
    </w:r>
  </w:p>
  <w:p w:rsidR="00CB245A" w:rsidRPr="000E7E82" w:rsidRDefault="00CB245A" w:rsidP="007A65F5">
    <w:pPr>
      <w:pStyle w:val="Footer"/>
      <w:tabs>
        <w:tab w:val="right" w:pos="8931"/>
      </w:tabs>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B245A">
      <w:tc>
        <w:tcPr>
          <w:tcW w:w="8208" w:type="dxa"/>
          <w:tcBorders>
            <w:top w:val="single" w:sz="8" w:space="0" w:color="808080"/>
          </w:tcBorders>
          <w:shd w:val="clear" w:color="auto" w:fill="auto"/>
        </w:tcPr>
        <w:p w:rsidR="00CB245A" w:rsidRPr="00F910DE" w:rsidRDefault="00CB245A" w:rsidP="00BB3B72">
          <w:pPr>
            <w:pStyle w:val="Footer"/>
            <w:jc w:val="center"/>
            <w:rPr>
              <w:b/>
              <w:bCs/>
              <w:i/>
              <w:color w:val="1F497D"/>
              <w:lang w:val="sr-Cyrl-CS"/>
            </w:rPr>
          </w:pPr>
          <w:r w:rsidRPr="006C020D">
            <w:rPr>
              <w:b/>
              <w:bCs/>
              <w:i/>
              <w:color w:val="1F497D"/>
            </w:rPr>
            <w:t xml:space="preserve">Конкурсна документација у </w:t>
          </w:r>
          <w:r>
            <w:rPr>
              <w:b/>
              <w:bCs/>
              <w:i/>
              <w:color w:val="1F497D"/>
              <w:lang w:val="sr-Cyrl-CS"/>
            </w:rPr>
            <w:t>преговарачком</w:t>
          </w:r>
          <w:r w:rsidRPr="006C020D">
            <w:rPr>
              <w:b/>
              <w:bCs/>
              <w:i/>
              <w:color w:val="1F497D"/>
            </w:rPr>
            <w:t xml:space="preserve"> поступку за ЈН бр</w:t>
          </w:r>
          <w:r w:rsidRPr="006C020D">
            <w:rPr>
              <w:b/>
              <w:bCs/>
              <w:i/>
              <w:color w:val="1F497D"/>
              <w:lang w:val="ru-RU"/>
            </w:rPr>
            <w:t>.</w:t>
          </w:r>
          <w:r>
            <w:rPr>
              <w:b/>
              <w:bCs/>
              <w:i/>
              <w:color w:val="1F497D"/>
              <w:lang w:val="ru-RU"/>
            </w:rPr>
            <w:t>33/14/</w:t>
          </w:r>
          <w:r>
            <w:rPr>
              <w:b/>
              <w:bCs/>
              <w:i/>
              <w:color w:val="1F497D"/>
            </w:rPr>
            <w:t>Д</w:t>
          </w:r>
          <w:r>
            <w:rPr>
              <w:b/>
              <w:bCs/>
              <w:i/>
              <w:color w:val="1F497D"/>
              <w:lang w:val="sr-Cyrl-CS"/>
            </w:rPr>
            <w:t>ОИЕ</w:t>
          </w:r>
        </w:p>
        <w:p w:rsidR="00CB245A" w:rsidRPr="00F910DE" w:rsidRDefault="00CB245A" w:rsidP="00BB3B72">
          <w:pPr>
            <w:pStyle w:val="Footer"/>
            <w:jc w:val="center"/>
            <w:rPr>
              <w:i/>
              <w:lang w:val="sr-Cyrl-CS"/>
            </w:rPr>
          </w:pPr>
          <w:r w:rsidRPr="006C020D">
            <w:rPr>
              <w:b/>
              <w:bCs/>
              <w:i/>
              <w:color w:val="1F497D"/>
            </w:rPr>
            <w:t>УСЛУГ</w:t>
          </w:r>
          <w:r>
            <w:rPr>
              <w:b/>
              <w:bCs/>
              <w:i/>
              <w:color w:val="1F497D"/>
            </w:rPr>
            <w:t xml:space="preserve">Е </w:t>
          </w:r>
          <w:r>
            <w:rPr>
              <w:b/>
              <w:bCs/>
              <w:i/>
              <w:color w:val="1F497D"/>
              <w:lang w:val="sr-Cyrl-CS"/>
            </w:rPr>
            <w:t>4. АГРЕГАТА У ХЕ ПОТПЕЋ</w:t>
          </w:r>
        </w:p>
      </w:tc>
      <w:tc>
        <w:tcPr>
          <w:tcW w:w="1034" w:type="dxa"/>
          <w:tcBorders>
            <w:top w:val="single" w:sz="8" w:space="0" w:color="808080"/>
            <w:left w:val="single" w:sz="8" w:space="0" w:color="808080"/>
          </w:tcBorders>
          <w:shd w:val="clear" w:color="auto" w:fill="auto"/>
        </w:tcPr>
        <w:p w:rsidR="00CB245A" w:rsidRPr="006C020D" w:rsidRDefault="00CB245A">
          <w:pPr>
            <w:pStyle w:val="Footer"/>
            <w:rPr>
              <w:i/>
            </w:rPr>
          </w:pPr>
          <w:r w:rsidRPr="006C020D">
            <w:rPr>
              <w:b/>
              <w:bCs/>
              <w:i/>
              <w:color w:val="1F497D"/>
            </w:rPr>
            <w:fldChar w:fldCharType="begin"/>
          </w:r>
          <w:r w:rsidRPr="006C020D">
            <w:rPr>
              <w:b/>
              <w:bCs/>
              <w:i/>
              <w:color w:val="1F497D"/>
            </w:rPr>
            <w:instrText xml:space="preserve"> PAGE </w:instrText>
          </w:r>
          <w:r w:rsidRPr="006C020D">
            <w:rPr>
              <w:b/>
              <w:bCs/>
              <w:i/>
              <w:color w:val="1F497D"/>
            </w:rPr>
            <w:fldChar w:fldCharType="separate"/>
          </w:r>
          <w:r w:rsidR="00471152">
            <w:rPr>
              <w:b/>
              <w:bCs/>
              <w:i/>
              <w:noProof/>
              <w:color w:val="1F497D"/>
            </w:rPr>
            <w:t>60</w:t>
          </w:r>
          <w:r w:rsidRPr="006C020D">
            <w:rPr>
              <w:b/>
              <w:bCs/>
              <w:i/>
              <w:color w:val="1F497D"/>
            </w:rPr>
            <w:fldChar w:fldCharType="end"/>
          </w:r>
          <w:r w:rsidRPr="006C020D">
            <w:rPr>
              <w:i/>
              <w:color w:val="1F497D"/>
            </w:rPr>
            <w:t>/</w:t>
          </w:r>
          <w:r w:rsidRPr="006C020D">
            <w:rPr>
              <w:b/>
              <w:bCs/>
              <w:i/>
              <w:color w:val="1F497D"/>
            </w:rPr>
            <w:fldChar w:fldCharType="begin"/>
          </w:r>
          <w:r w:rsidRPr="006C020D">
            <w:rPr>
              <w:b/>
              <w:bCs/>
              <w:i/>
              <w:color w:val="1F497D"/>
            </w:rPr>
            <w:instrText xml:space="preserve"> NUMPAGES \*Arabic </w:instrText>
          </w:r>
          <w:r w:rsidRPr="006C020D">
            <w:rPr>
              <w:b/>
              <w:bCs/>
              <w:i/>
              <w:color w:val="1F497D"/>
            </w:rPr>
            <w:fldChar w:fldCharType="separate"/>
          </w:r>
          <w:r w:rsidR="00471152">
            <w:rPr>
              <w:b/>
              <w:bCs/>
              <w:i/>
              <w:noProof/>
              <w:color w:val="1F497D"/>
            </w:rPr>
            <w:t>67</w:t>
          </w:r>
          <w:r w:rsidRPr="006C020D">
            <w:rPr>
              <w:b/>
              <w:bCs/>
              <w:i/>
              <w:color w:val="1F497D"/>
            </w:rPr>
            <w:fldChar w:fldCharType="end"/>
          </w:r>
        </w:p>
      </w:tc>
    </w:tr>
  </w:tbl>
  <w:p w:rsidR="00CB245A" w:rsidRDefault="00CB245A">
    <w:pPr>
      <w:pStyle w:val="Footer"/>
      <w:jc w:val="right"/>
    </w:pPr>
  </w:p>
  <w:p w:rsidR="00CB245A" w:rsidRDefault="00CB2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09" w:rsidRDefault="00C13509">
      <w:pPr>
        <w:spacing w:line="240" w:lineRule="auto"/>
      </w:pPr>
      <w:r>
        <w:separator/>
      </w:r>
    </w:p>
  </w:footnote>
  <w:footnote w:type="continuationSeparator" w:id="0">
    <w:p w:rsidR="00C13509" w:rsidRDefault="00C135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A" w:rsidRPr="00513001" w:rsidRDefault="00CB245A" w:rsidP="007A65F5">
    <w:pPr>
      <w:rPr>
        <w:rFonts w:ascii="Verdana" w:hAnsi="Verdana" w:cs="Verdana"/>
        <w:sz w:val="15"/>
        <w:szCs w:val="15"/>
      </w:rPr>
    </w:pPr>
  </w:p>
  <w:p w:rsidR="00CB245A" w:rsidRPr="00513001" w:rsidRDefault="00CB245A" w:rsidP="007A65F5">
    <w:pPr>
      <w:spacing w:line="360" w:lineRule="auto"/>
      <w:rPr>
        <w:rFonts w:ascii="Verdana" w:hAnsi="Verdana" w:cs="Verdana"/>
        <w:b/>
        <w:bCs/>
        <w:sz w:val="15"/>
        <w:szCs w:val="15"/>
      </w:rPr>
    </w:pPr>
  </w:p>
  <w:p w:rsidR="00CB245A" w:rsidRPr="00896F27" w:rsidRDefault="00CB245A">
    <w:pPr>
      <w:rPr>
        <w:lang w:val="sr-Cyrl-CS"/>
      </w:rPr>
    </w:pPr>
  </w:p>
  <w:p w:rsidR="00CB245A" w:rsidRDefault="00CB2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1B062B1"/>
    <w:multiLevelType w:val="hybridMultilevel"/>
    <w:tmpl w:val="72AA4390"/>
    <w:lvl w:ilvl="0" w:tplc="48F09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BC65EA"/>
    <w:multiLevelType w:val="hybridMultilevel"/>
    <w:tmpl w:val="5102429A"/>
    <w:lvl w:ilvl="0" w:tplc="5B82FCE6">
      <w:numFmt w:val="bullet"/>
      <w:lvlText w:val="-"/>
      <w:lvlJc w:val="left"/>
      <w:pPr>
        <w:ind w:left="720" w:hanging="360"/>
      </w:pPr>
      <w:rPr>
        <w:rFonts w:ascii="Arial Narrow" w:eastAsia="Times New Roman" w:hAnsi="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974A64"/>
    <w:multiLevelType w:val="hybridMultilevel"/>
    <w:tmpl w:val="E7CC277E"/>
    <w:lvl w:ilvl="0" w:tplc="48F0904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722B06"/>
    <w:multiLevelType w:val="hybridMultilevel"/>
    <w:tmpl w:val="7AF0E65C"/>
    <w:lvl w:ilvl="0" w:tplc="6784C0B8">
      <w:start w:val="1"/>
      <w:numFmt w:val="bullet"/>
      <w:lvlText w:val=""/>
      <w:lvlJc w:val="left"/>
      <w:pPr>
        <w:ind w:left="720" w:hanging="360"/>
      </w:pPr>
      <w:rPr>
        <w:rFonts w:ascii="Wingdings" w:hAnsi="Wingdings" w:hint="default"/>
      </w:rPr>
    </w:lvl>
    <w:lvl w:ilvl="1" w:tplc="045818DC" w:tentative="1">
      <w:start w:val="1"/>
      <w:numFmt w:val="bullet"/>
      <w:lvlText w:val="o"/>
      <w:lvlJc w:val="left"/>
      <w:pPr>
        <w:ind w:left="1440" w:hanging="360"/>
      </w:pPr>
      <w:rPr>
        <w:rFonts w:ascii="Courier New" w:hAnsi="Courier New" w:cs="Courier New" w:hint="default"/>
      </w:rPr>
    </w:lvl>
    <w:lvl w:ilvl="2" w:tplc="14626C7C" w:tentative="1">
      <w:start w:val="1"/>
      <w:numFmt w:val="bullet"/>
      <w:lvlText w:val=""/>
      <w:lvlJc w:val="left"/>
      <w:pPr>
        <w:ind w:left="2160" w:hanging="360"/>
      </w:pPr>
      <w:rPr>
        <w:rFonts w:ascii="Wingdings" w:hAnsi="Wingdings" w:hint="default"/>
      </w:rPr>
    </w:lvl>
    <w:lvl w:ilvl="3" w:tplc="721AAEEE" w:tentative="1">
      <w:start w:val="1"/>
      <w:numFmt w:val="bullet"/>
      <w:lvlText w:val=""/>
      <w:lvlJc w:val="left"/>
      <w:pPr>
        <w:ind w:left="2880" w:hanging="360"/>
      </w:pPr>
      <w:rPr>
        <w:rFonts w:ascii="Symbol" w:hAnsi="Symbol" w:hint="default"/>
      </w:rPr>
    </w:lvl>
    <w:lvl w:ilvl="4" w:tplc="8A5677A8" w:tentative="1">
      <w:start w:val="1"/>
      <w:numFmt w:val="bullet"/>
      <w:lvlText w:val="o"/>
      <w:lvlJc w:val="left"/>
      <w:pPr>
        <w:ind w:left="3600" w:hanging="360"/>
      </w:pPr>
      <w:rPr>
        <w:rFonts w:ascii="Courier New" w:hAnsi="Courier New" w:cs="Courier New" w:hint="default"/>
      </w:rPr>
    </w:lvl>
    <w:lvl w:ilvl="5" w:tplc="FC981D4E" w:tentative="1">
      <w:start w:val="1"/>
      <w:numFmt w:val="bullet"/>
      <w:lvlText w:val=""/>
      <w:lvlJc w:val="left"/>
      <w:pPr>
        <w:ind w:left="4320" w:hanging="360"/>
      </w:pPr>
      <w:rPr>
        <w:rFonts w:ascii="Wingdings" w:hAnsi="Wingdings" w:hint="default"/>
      </w:rPr>
    </w:lvl>
    <w:lvl w:ilvl="6" w:tplc="97AC1362" w:tentative="1">
      <w:start w:val="1"/>
      <w:numFmt w:val="bullet"/>
      <w:lvlText w:val=""/>
      <w:lvlJc w:val="left"/>
      <w:pPr>
        <w:ind w:left="5040" w:hanging="360"/>
      </w:pPr>
      <w:rPr>
        <w:rFonts w:ascii="Symbol" w:hAnsi="Symbol" w:hint="default"/>
      </w:rPr>
    </w:lvl>
    <w:lvl w:ilvl="7" w:tplc="EAC08774" w:tentative="1">
      <w:start w:val="1"/>
      <w:numFmt w:val="bullet"/>
      <w:lvlText w:val="o"/>
      <w:lvlJc w:val="left"/>
      <w:pPr>
        <w:ind w:left="5760" w:hanging="360"/>
      </w:pPr>
      <w:rPr>
        <w:rFonts w:ascii="Courier New" w:hAnsi="Courier New" w:cs="Courier New" w:hint="default"/>
      </w:rPr>
    </w:lvl>
    <w:lvl w:ilvl="8" w:tplc="F6D01812" w:tentative="1">
      <w:start w:val="1"/>
      <w:numFmt w:val="bullet"/>
      <w:lvlText w:val=""/>
      <w:lvlJc w:val="left"/>
      <w:pPr>
        <w:ind w:left="6480" w:hanging="360"/>
      </w:pPr>
      <w:rPr>
        <w:rFonts w:ascii="Wingdings" w:hAnsi="Wingdings" w:hint="default"/>
      </w:rPr>
    </w:lvl>
  </w:abstractNum>
  <w:abstractNum w:abstractNumId="17">
    <w:nsid w:val="0ACC5ACF"/>
    <w:multiLevelType w:val="hybridMultilevel"/>
    <w:tmpl w:val="10F87D46"/>
    <w:lvl w:ilvl="0" w:tplc="5C7A0E24">
      <w:start w:val="1"/>
      <w:numFmt w:val="bullet"/>
      <w:lvlText w:val=""/>
      <w:lvlJc w:val="left"/>
      <w:pPr>
        <w:ind w:left="1287" w:hanging="360"/>
      </w:pPr>
      <w:rPr>
        <w:rFonts w:ascii="Wingdings" w:hAnsi="Wingdings" w:hint="default"/>
      </w:rPr>
    </w:lvl>
    <w:lvl w:ilvl="1" w:tplc="CB8E9B56" w:tentative="1">
      <w:start w:val="1"/>
      <w:numFmt w:val="bullet"/>
      <w:lvlText w:val="o"/>
      <w:lvlJc w:val="left"/>
      <w:pPr>
        <w:ind w:left="2007" w:hanging="360"/>
      </w:pPr>
      <w:rPr>
        <w:rFonts w:ascii="Courier New" w:hAnsi="Courier New" w:cs="Courier New" w:hint="default"/>
      </w:rPr>
    </w:lvl>
    <w:lvl w:ilvl="2" w:tplc="9A16D8A0" w:tentative="1">
      <w:start w:val="1"/>
      <w:numFmt w:val="bullet"/>
      <w:lvlText w:val=""/>
      <w:lvlJc w:val="left"/>
      <w:pPr>
        <w:ind w:left="2727" w:hanging="360"/>
      </w:pPr>
      <w:rPr>
        <w:rFonts w:ascii="Wingdings" w:hAnsi="Wingdings" w:hint="default"/>
      </w:rPr>
    </w:lvl>
    <w:lvl w:ilvl="3" w:tplc="336622E0" w:tentative="1">
      <w:start w:val="1"/>
      <w:numFmt w:val="bullet"/>
      <w:lvlText w:val=""/>
      <w:lvlJc w:val="left"/>
      <w:pPr>
        <w:ind w:left="3447" w:hanging="360"/>
      </w:pPr>
      <w:rPr>
        <w:rFonts w:ascii="Symbol" w:hAnsi="Symbol" w:hint="default"/>
      </w:rPr>
    </w:lvl>
    <w:lvl w:ilvl="4" w:tplc="581483BA" w:tentative="1">
      <w:start w:val="1"/>
      <w:numFmt w:val="bullet"/>
      <w:lvlText w:val="o"/>
      <w:lvlJc w:val="left"/>
      <w:pPr>
        <w:ind w:left="4167" w:hanging="360"/>
      </w:pPr>
      <w:rPr>
        <w:rFonts w:ascii="Courier New" w:hAnsi="Courier New" w:cs="Courier New" w:hint="default"/>
      </w:rPr>
    </w:lvl>
    <w:lvl w:ilvl="5" w:tplc="EB1ADEBE" w:tentative="1">
      <w:start w:val="1"/>
      <w:numFmt w:val="bullet"/>
      <w:lvlText w:val=""/>
      <w:lvlJc w:val="left"/>
      <w:pPr>
        <w:ind w:left="4887" w:hanging="360"/>
      </w:pPr>
      <w:rPr>
        <w:rFonts w:ascii="Wingdings" w:hAnsi="Wingdings" w:hint="default"/>
      </w:rPr>
    </w:lvl>
    <w:lvl w:ilvl="6" w:tplc="DF9C1520" w:tentative="1">
      <w:start w:val="1"/>
      <w:numFmt w:val="bullet"/>
      <w:lvlText w:val=""/>
      <w:lvlJc w:val="left"/>
      <w:pPr>
        <w:ind w:left="5607" w:hanging="360"/>
      </w:pPr>
      <w:rPr>
        <w:rFonts w:ascii="Symbol" w:hAnsi="Symbol" w:hint="default"/>
      </w:rPr>
    </w:lvl>
    <w:lvl w:ilvl="7" w:tplc="BD3658B4" w:tentative="1">
      <w:start w:val="1"/>
      <w:numFmt w:val="bullet"/>
      <w:lvlText w:val="o"/>
      <w:lvlJc w:val="left"/>
      <w:pPr>
        <w:ind w:left="6327" w:hanging="360"/>
      </w:pPr>
      <w:rPr>
        <w:rFonts w:ascii="Courier New" w:hAnsi="Courier New" w:cs="Courier New" w:hint="default"/>
      </w:rPr>
    </w:lvl>
    <w:lvl w:ilvl="8" w:tplc="63AC3C86" w:tentative="1">
      <w:start w:val="1"/>
      <w:numFmt w:val="bullet"/>
      <w:lvlText w:val=""/>
      <w:lvlJc w:val="left"/>
      <w:pPr>
        <w:ind w:left="7047" w:hanging="360"/>
      </w:pPr>
      <w:rPr>
        <w:rFonts w:ascii="Wingdings" w:hAnsi="Wingdings" w:hint="default"/>
      </w:rPr>
    </w:lvl>
  </w:abstractNum>
  <w:abstractNum w:abstractNumId="18">
    <w:nsid w:val="105B20C7"/>
    <w:multiLevelType w:val="hybridMultilevel"/>
    <w:tmpl w:val="75B64C82"/>
    <w:lvl w:ilvl="0" w:tplc="CF1AA116">
      <w:start w:val="1"/>
      <w:numFmt w:val="bullet"/>
      <w:lvlText w:val=""/>
      <w:lvlJc w:val="left"/>
      <w:pPr>
        <w:ind w:left="720" w:hanging="360"/>
      </w:pPr>
      <w:rPr>
        <w:rFonts w:ascii="Wingdings" w:hAnsi="Wingdings" w:hint="default"/>
      </w:rPr>
    </w:lvl>
    <w:lvl w:ilvl="1" w:tplc="5DCA7B7E" w:tentative="1">
      <w:start w:val="1"/>
      <w:numFmt w:val="bullet"/>
      <w:lvlText w:val="o"/>
      <w:lvlJc w:val="left"/>
      <w:pPr>
        <w:ind w:left="1440" w:hanging="360"/>
      </w:pPr>
      <w:rPr>
        <w:rFonts w:ascii="Courier New" w:hAnsi="Courier New" w:cs="Courier New" w:hint="default"/>
      </w:rPr>
    </w:lvl>
    <w:lvl w:ilvl="2" w:tplc="1A347CFC" w:tentative="1">
      <w:start w:val="1"/>
      <w:numFmt w:val="bullet"/>
      <w:lvlText w:val=""/>
      <w:lvlJc w:val="left"/>
      <w:pPr>
        <w:ind w:left="2160" w:hanging="360"/>
      </w:pPr>
      <w:rPr>
        <w:rFonts w:ascii="Wingdings" w:hAnsi="Wingdings" w:hint="default"/>
      </w:rPr>
    </w:lvl>
    <w:lvl w:ilvl="3" w:tplc="5F8E470E" w:tentative="1">
      <w:start w:val="1"/>
      <w:numFmt w:val="bullet"/>
      <w:lvlText w:val=""/>
      <w:lvlJc w:val="left"/>
      <w:pPr>
        <w:ind w:left="2880" w:hanging="360"/>
      </w:pPr>
      <w:rPr>
        <w:rFonts w:ascii="Symbol" w:hAnsi="Symbol" w:hint="default"/>
      </w:rPr>
    </w:lvl>
    <w:lvl w:ilvl="4" w:tplc="7C0EA7A0" w:tentative="1">
      <w:start w:val="1"/>
      <w:numFmt w:val="bullet"/>
      <w:lvlText w:val="o"/>
      <w:lvlJc w:val="left"/>
      <w:pPr>
        <w:ind w:left="3600" w:hanging="360"/>
      </w:pPr>
      <w:rPr>
        <w:rFonts w:ascii="Courier New" w:hAnsi="Courier New" w:cs="Courier New" w:hint="default"/>
      </w:rPr>
    </w:lvl>
    <w:lvl w:ilvl="5" w:tplc="2F9CF2C2" w:tentative="1">
      <w:start w:val="1"/>
      <w:numFmt w:val="bullet"/>
      <w:lvlText w:val=""/>
      <w:lvlJc w:val="left"/>
      <w:pPr>
        <w:ind w:left="4320" w:hanging="360"/>
      </w:pPr>
      <w:rPr>
        <w:rFonts w:ascii="Wingdings" w:hAnsi="Wingdings" w:hint="default"/>
      </w:rPr>
    </w:lvl>
    <w:lvl w:ilvl="6" w:tplc="7EF4C7EC" w:tentative="1">
      <w:start w:val="1"/>
      <w:numFmt w:val="bullet"/>
      <w:lvlText w:val=""/>
      <w:lvlJc w:val="left"/>
      <w:pPr>
        <w:ind w:left="5040" w:hanging="360"/>
      </w:pPr>
      <w:rPr>
        <w:rFonts w:ascii="Symbol" w:hAnsi="Symbol" w:hint="default"/>
      </w:rPr>
    </w:lvl>
    <w:lvl w:ilvl="7" w:tplc="3B0481A6" w:tentative="1">
      <w:start w:val="1"/>
      <w:numFmt w:val="bullet"/>
      <w:lvlText w:val="o"/>
      <w:lvlJc w:val="left"/>
      <w:pPr>
        <w:ind w:left="5760" w:hanging="360"/>
      </w:pPr>
      <w:rPr>
        <w:rFonts w:ascii="Courier New" w:hAnsi="Courier New" w:cs="Courier New" w:hint="default"/>
      </w:rPr>
    </w:lvl>
    <w:lvl w:ilvl="8" w:tplc="636462A6" w:tentative="1">
      <w:start w:val="1"/>
      <w:numFmt w:val="bullet"/>
      <w:lvlText w:val=""/>
      <w:lvlJc w:val="left"/>
      <w:pPr>
        <w:ind w:left="6480" w:hanging="360"/>
      </w:pPr>
      <w:rPr>
        <w:rFonts w:ascii="Wingdings" w:hAnsi="Wingdings" w:hint="default"/>
      </w:rPr>
    </w:lvl>
  </w:abstractNum>
  <w:abstractNum w:abstractNumId="19">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427757"/>
    <w:multiLevelType w:val="hybridMultilevel"/>
    <w:tmpl w:val="F26EE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F7677A"/>
    <w:multiLevelType w:val="hybridMultilevel"/>
    <w:tmpl w:val="7048E394"/>
    <w:lvl w:ilvl="0" w:tplc="04090005">
      <w:start w:val="1"/>
      <w:numFmt w:val="lowerLetter"/>
      <w:lvlText w:val="%1)"/>
      <w:lvlJc w:val="left"/>
      <w:pPr>
        <w:ind w:left="720" w:hanging="360"/>
      </w:pPr>
      <w:rPr>
        <w:rFonts w:ascii="Arial Narrow" w:hAnsi="Arial Narrow"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300F7A"/>
    <w:multiLevelType w:val="hybridMultilevel"/>
    <w:tmpl w:val="955EB876"/>
    <w:lvl w:ilvl="0" w:tplc="430A3D2A">
      <w:start w:val="1"/>
      <w:numFmt w:val="upp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725C3F"/>
    <w:multiLevelType w:val="hybridMultilevel"/>
    <w:tmpl w:val="293094F2"/>
    <w:lvl w:ilvl="0" w:tplc="04090005">
      <w:start w:val="1"/>
      <w:numFmt w:val="bullet"/>
      <w:lvlText w:val=""/>
      <w:lvlJc w:val="left"/>
      <w:pPr>
        <w:ind w:left="720" w:hanging="360"/>
      </w:pPr>
      <w:rPr>
        <w:rFonts w:ascii="Wingdings" w:hAnsi="Wingdings" w:hint="default"/>
      </w:rPr>
    </w:lvl>
    <w:lvl w:ilvl="1" w:tplc="04090003">
      <w:numFmt w:val="bullet"/>
      <w:lvlText w:val="-"/>
      <w:lvlJc w:val="left"/>
      <w:pPr>
        <w:ind w:left="1440" w:hanging="360"/>
      </w:pPr>
      <w:rPr>
        <w:rFonts w:ascii="Arial Narrow" w:eastAsia="Times New Roman" w:hAnsi="Arial Narro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215428"/>
    <w:multiLevelType w:val="hybridMultilevel"/>
    <w:tmpl w:val="28E2B71A"/>
    <w:lvl w:ilvl="0" w:tplc="1B90DE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64356A"/>
    <w:multiLevelType w:val="hybridMultilevel"/>
    <w:tmpl w:val="E506D60E"/>
    <w:lvl w:ilvl="0" w:tplc="52C25EFC">
      <w:start w:val="1"/>
      <w:numFmt w:val="bullet"/>
      <w:lvlText w:val=""/>
      <w:lvlJc w:val="left"/>
      <w:pPr>
        <w:tabs>
          <w:tab w:val="num" w:pos="1260"/>
        </w:tabs>
        <w:ind w:left="1260" w:hanging="360"/>
      </w:pPr>
      <w:rPr>
        <w:rFonts w:ascii="Symbol" w:hAnsi="Symbol" w:cs="Symbol" w:hint="default"/>
      </w:rPr>
    </w:lvl>
    <w:lvl w:ilvl="1" w:tplc="76AAFAE0">
      <w:start w:val="1"/>
      <w:numFmt w:val="bullet"/>
      <w:lvlText w:val="o"/>
      <w:lvlJc w:val="left"/>
      <w:pPr>
        <w:tabs>
          <w:tab w:val="num" w:pos="1980"/>
        </w:tabs>
        <w:ind w:left="1980" w:hanging="360"/>
      </w:pPr>
      <w:rPr>
        <w:rFonts w:ascii="Courier New" w:hAnsi="Courier New" w:cs="Courier New" w:hint="default"/>
      </w:rPr>
    </w:lvl>
    <w:lvl w:ilvl="2" w:tplc="18061F44">
      <w:start w:val="1"/>
      <w:numFmt w:val="bullet"/>
      <w:lvlText w:val=""/>
      <w:lvlJc w:val="left"/>
      <w:pPr>
        <w:tabs>
          <w:tab w:val="num" w:pos="2700"/>
        </w:tabs>
        <w:ind w:left="2700" w:hanging="360"/>
      </w:pPr>
      <w:rPr>
        <w:rFonts w:ascii="Wingdings" w:hAnsi="Wingdings" w:cs="Wingdings" w:hint="default"/>
      </w:rPr>
    </w:lvl>
    <w:lvl w:ilvl="3" w:tplc="DA0C7B62">
      <w:start w:val="1"/>
      <w:numFmt w:val="bullet"/>
      <w:lvlText w:val=""/>
      <w:lvlJc w:val="left"/>
      <w:pPr>
        <w:tabs>
          <w:tab w:val="num" w:pos="3420"/>
        </w:tabs>
        <w:ind w:left="3420" w:hanging="360"/>
      </w:pPr>
      <w:rPr>
        <w:rFonts w:ascii="Symbol" w:hAnsi="Symbol" w:cs="Symbol" w:hint="default"/>
      </w:rPr>
    </w:lvl>
    <w:lvl w:ilvl="4" w:tplc="EAB831F2">
      <w:start w:val="1"/>
      <w:numFmt w:val="bullet"/>
      <w:lvlText w:val="o"/>
      <w:lvlJc w:val="left"/>
      <w:pPr>
        <w:tabs>
          <w:tab w:val="num" w:pos="4140"/>
        </w:tabs>
        <w:ind w:left="4140" w:hanging="360"/>
      </w:pPr>
      <w:rPr>
        <w:rFonts w:ascii="Courier New" w:hAnsi="Courier New" w:cs="Courier New" w:hint="default"/>
      </w:rPr>
    </w:lvl>
    <w:lvl w:ilvl="5" w:tplc="874026A6">
      <w:start w:val="1"/>
      <w:numFmt w:val="bullet"/>
      <w:lvlText w:val=""/>
      <w:lvlJc w:val="left"/>
      <w:pPr>
        <w:tabs>
          <w:tab w:val="num" w:pos="4860"/>
        </w:tabs>
        <w:ind w:left="4860" w:hanging="360"/>
      </w:pPr>
      <w:rPr>
        <w:rFonts w:ascii="Wingdings" w:hAnsi="Wingdings" w:cs="Wingdings" w:hint="default"/>
      </w:rPr>
    </w:lvl>
    <w:lvl w:ilvl="6" w:tplc="F52070F0">
      <w:start w:val="1"/>
      <w:numFmt w:val="bullet"/>
      <w:lvlText w:val=""/>
      <w:lvlJc w:val="left"/>
      <w:pPr>
        <w:tabs>
          <w:tab w:val="num" w:pos="5580"/>
        </w:tabs>
        <w:ind w:left="5580" w:hanging="360"/>
      </w:pPr>
      <w:rPr>
        <w:rFonts w:ascii="Symbol" w:hAnsi="Symbol" w:cs="Symbol" w:hint="default"/>
      </w:rPr>
    </w:lvl>
    <w:lvl w:ilvl="7" w:tplc="171AA260">
      <w:start w:val="1"/>
      <w:numFmt w:val="bullet"/>
      <w:lvlText w:val="o"/>
      <w:lvlJc w:val="left"/>
      <w:pPr>
        <w:tabs>
          <w:tab w:val="num" w:pos="6300"/>
        </w:tabs>
        <w:ind w:left="6300" w:hanging="360"/>
      </w:pPr>
      <w:rPr>
        <w:rFonts w:ascii="Courier New" w:hAnsi="Courier New" w:cs="Courier New" w:hint="default"/>
      </w:rPr>
    </w:lvl>
    <w:lvl w:ilvl="8" w:tplc="D3C000FE">
      <w:start w:val="1"/>
      <w:numFmt w:val="bullet"/>
      <w:lvlText w:val=""/>
      <w:lvlJc w:val="left"/>
      <w:pPr>
        <w:tabs>
          <w:tab w:val="num" w:pos="7020"/>
        </w:tabs>
        <w:ind w:left="7020" w:hanging="360"/>
      </w:pPr>
      <w:rPr>
        <w:rFonts w:ascii="Wingdings" w:hAnsi="Wingdings" w:cs="Wingdings" w:hint="default"/>
      </w:rPr>
    </w:lvl>
  </w:abstractNum>
  <w:abstractNum w:abstractNumId="27">
    <w:nsid w:val="21F979C8"/>
    <w:multiLevelType w:val="hybridMultilevel"/>
    <w:tmpl w:val="9B3482C4"/>
    <w:lvl w:ilvl="0" w:tplc="ABD8FB9C">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4770FC4"/>
    <w:multiLevelType w:val="hybridMultilevel"/>
    <w:tmpl w:val="0F442680"/>
    <w:lvl w:ilvl="0" w:tplc="04090001">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29014FCC"/>
    <w:multiLevelType w:val="hybridMultilevel"/>
    <w:tmpl w:val="311099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BA6F64"/>
    <w:multiLevelType w:val="hybridMultilevel"/>
    <w:tmpl w:val="5204D5B0"/>
    <w:lvl w:ilvl="0" w:tplc="B1D25704">
      <w:start w:val="1"/>
      <w:numFmt w:val="bullet"/>
      <w:lvlText w:val=""/>
      <w:lvlJc w:val="left"/>
      <w:pPr>
        <w:tabs>
          <w:tab w:val="num" w:pos="1260"/>
        </w:tabs>
        <w:ind w:left="1260" w:hanging="360"/>
      </w:pPr>
      <w:rPr>
        <w:rFonts w:ascii="Symbol" w:hAnsi="Symbol" w:hint="default"/>
      </w:rPr>
    </w:lvl>
    <w:lvl w:ilvl="1" w:tplc="9DFE912A">
      <w:start w:val="1"/>
      <w:numFmt w:val="bullet"/>
      <w:lvlText w:val="o"/>
      <w:lvlJc w:val="left"/>
      <w:pPr>
        <w:tabs>
          <w:tab w:val="num" w:pos="1980"/>
        </w:tabs>
        <w:ind w:left="1980" w:hanging="360"/>
      </w:pPr>
      <w:rPr>
        <w:rFonts w:ascii="Courier New" w:hAnsi="Courier New" w:cs="Courier New" w:hint="default"/>
      </w:rPr>
    </w:lvl>
    <w:lvl w:ilvl="2" w:tplc="88DCC3B2">
      <w:start w:val="1"/>
      <w:numFmt w:val="bullet"/>
      <w:lvlText w:val=""/>
      <w:lvlJc w:val="left"/>
      <w:pPr>
        <w:tabs>
          <w:tab w:val="num" w:pos="2700"/>
        </w:tabs>
        <w:ind w:left="2700" w:hanging="360"/>
      </w:pPr>
      <w:rPr>
        <w:rFonts w:ascii="Wingdings" w:hAnsi="Wingdings" w:hint="default"/>
      </w:rPr>
    </w:lvl>
    <w:lvl w:ilvl="3" w:tplc="259AD938">
      <w:start w:val="1"/>
      <w:numFmt w:val="bullet"/>
      <w:lvlText w:val=""/>
      <w:lvlJc w:val="left"/>
      <w:pPr>
        <w:tabs>
          <w:tab w:val="num" w:pos="3420"/>
        </w:tabs>
        <w:ind w:left="3420" w:hanging="360"/>
      </w:pPr>
      <w:rPr>
        <w:rFonts w:ascii="Symbol" w:hAnsi="Symbol" w:hint="default"/>
      </w:rPr>
    </w:lvl>
    <w:lvl w:ilvl="4" w:tplc="E41A54C8">
      <w:start w:val="1"/>
      <w:numFmt w:val="bullet"/>
      <w:lvlText w:val="o"/>
      <w:lvlJc w:val="left"/>
      <w:pPr>
        <w:tabs>
          <w:tab w:val="num" w:pos="4140"/>
        </w:tabs>
        <w:ind w:left="4140" w:hanging="360"/>
      </w:pPr>
      <w:rPr>
        <w:rFonts w:ascii="Courier New" w:hAnsi="Courier New" w:cs="Courier New" w:hint="default"/>
      </w:rPr>
    </w:lvl>
    <w:lvl w:ilvl="5" w:tplc="014C0226">
      <w:start w:val="1"/>
      <w:numFmt w:val="bullet"/>
      <w:lvlText w:val=""/>
      <w:lvlJc w:val="left"/>
      <w:pPr>
        <w:tabs>
          <w:tab w:val="num" w:pos="4860"/>
        </w:tabs>
        <w:ind w:left="4860" w:hanging="360"/>
      </w:pPr>
      <w:rPr>
        <w:rFonts w:ascii="Wingdings" w:hAnsi="Wingdings" w:hint="default"/>
      </w:rPr>
    </w:lvl>
    <w:lvl w:ilvl="6" w:tplc="AF4C92B2">
      <w:start w:val="1"/>
      <w:numFmt w:val="bullet"/>
      <w:lvlText w:val=""/>
      <w:lvlJc w:val="left"/>
      <w:pPr>
        <w:tabs>
          <w:tab w:val="num" w:pos="5580"/>
        </w:tabs>
        <w:ind w:left="5580" w:hanging="360"/>
      </w:pPr>
      <w:rPr>
        <w:rFonts w:ascii="Symbol" w:hAnsi="Symbol" w:hint="default"/>
      </w:rPr>
    </w:lvl>
    <w:lvl w:ilvl="7" w:tplc="3A10DA52">
      <w:start w:val="1"/>
      <w:numFmt w:val="bullet"/>
      <w:lvlText w:val="o"/>
      <w:lvlJc w:val="left"/>
      <w:pPr>
        <w:tabs>
          <w:tab w:val="num" w:pos="6300"/>
        </w:tabs>
        <w:ind w:left="6300" w:hanging="360"/>
      </w:pPr>
      <w:rPr>
        <w:rFonts w:ascii="Courier New" w:hAnsi="Courier New" w:cs="Courier New" w:hint="default"/>
      </w:rPr>
    </w:lvl>
    <w:lvl w:ilvl="8" w:tplc="111CC82A">
      <w:start w:val="1"/>
      <w:numFmt w:val="bullet"/>
      <w:lvlText w:val=""/>
      <w:lvlJc w:val="left"/>
      <w:pPr>
        <w:tabs>
          <w:tab w:val="num" w:pos="7020"/>
        </w:tabs>
        <w:ind w:left="7020" w:hanging="360"/>
      </w:pPr>
      <w:rPr>
        <w:rFonts w:ascii="Wingdings" w:hAnsi="Wingdings" w:hint="default"/>
      </w:rPr>
    </w:lvl>
  </w:abstractNum>
  <w:abstractNum w:abstractNumId="31">
    <w:nsid w:val="2BF20EF1"/>
    <w:multiLevelType w:val="hybridMultilevel"/>
    <w:tmpl w:val="C3621FE8"/>
    <w:lvl w:ilvl="0" w:tplc="BC34B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C92731"/>
    <w:multiLevelType w:val="hybridMultilevel"/>
    <w:tmpl w:val="95D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262133"/>
    <w:multiLevelType w:val="hybridMultilevel"/>
    <w:tmpl w:val="356A7B96"/>
    <w:lvl w:ilvl="0" w:tplc="BB0AF402">
      <w:start w:val="1"/>
      <w:numFmt w:val="bullet"/>
      <w:lvlText w:val=""/>
      <w:lvlJc w:val="left"/>
      <w:pPr>
        <w:ind w:left="502" w:hanging="360"/>
      </w:pPr>
      <w:rPr>
        <w:rFonts w:ascii="Symbol" w:hAnsi="Symbol" w:hint="default"/>
      </w:rPr>
    </w:lvl>
    <w:lvl w:ilvl="1" w:tplc="81E2357C" w:tentative="1">
      <w:start w:val="1"/>
      <w:numFmt w:val="bullet"/>
      <w:lvlText w:val="o"/>
      <w:lvlJc w:val="left"/>
      <w:pPr>
        <w:ind w:left="1222" w:hanging="360"/>
      </w:pPr>
      <w:rPr>
        <w:rFonts w:ascii="Courier New" w:hAnsi="Courier New" w:hint="default"/>
      </w:rPr>
    </w:lvl>
    <w:lvl w:ilvl="2" w:tplc="1D907B76" w:tentative="1">
      <w:start w:val="1"/>
      <w:numFmt w:val="bullet"/>
      <w:lvlText w:val=""/>
      <w:lvlJc w:val="left"/>
      <w:pPr>
        <w:ind w:left="1942" w:hanging="360"/>
      </w:pPr>
      <w:rPr>
        <w:rFonts w:ascii="Wingdings" w:hAnsi="Wingdings" w:hint="default"/>
      </w:rPr>
    </w:lvl>
    <w:lvl w:ilvl="3" w:tplc="C17C528C" w:tentative="1">
      <w:start w:val="1"/>
      <w:numFmt w:val="bullet"/>
      <w:lvlText w:val=""/>
      <w:lvlJc w:val="left"/>
      <w:pPr>
        <w:ind w:left="2662" w:hanging="360"/>
      </w:pPr>
      <w:rPr>
        <w:rFonts w:ascii="Symbol" w:hAnsi="Symbol" w:hint="default"/>
      </w:rPr>
    </w:lvl>
    <w:lvl w:ilvl="4" w:tplc="1D26984C" w:tentative="1">
      <w:start w:val="1"/>
      <w:numFmt w:val="bullet"/>
      <w:lvlText w:val="o"/>
      <w:lvlJc w:val="left"/>
      <w:pPr>
        <w:ind w:left="3382" w:hanging="360"/>
      </w:pPr>
      <w:rPr>
        <w:rFonts w:ascii="Courier New" w:hAnsi="Courier New" w:hint="default"/>
      </w:rPr>
    </w:lvl>
    <w:lvl w:ilvl="5" w:tplc="3CD29F98" w:tentative="1">
      <w:start w:val="1"/>
      <w:numFmt w:val="bullet"/>
      <w:lvlText w:val=""/>
      <w:lvlJc w:val="left"/>
      <w:pPr>
        <w:ind w:left="4102" w:hanging="360"/>
      </w:pPr>
      <w:rPr>
        <w:rFonts w:ascii="Wingdings" w:hAnsi="Wingdings" w:hint="default"/>
      </w:rPr>
    </w:lvl>
    <w:lvl w:ilvl="6" w:tplc="FA3ECEE8" w:tentative="1">
      <w:start w:val="1"/>
      <w:numFmt w:val="bullet"/>
      <w:lvlText w:val=""/>
      <w:lvlJc w:val="left"/>
      <w:pPr>
        <w:ind w:left="4822" w:hanging="360"/>
      </w:pPr>
      <w:rPr>
        <w:rFonts w:ascii="Symbol" w:hAnsi="Symbol" w:hint="default"/>
      </w:rPr>
    </w:lvl>
    <w:lvl w:ilvl="7" w:tplc="3CC477AA" w:tentative="1">
      <w:start w:val="1"/>
      <w:numFmt w:val="bullet"/>
      <w:lvlText w:val="o"/>
      <w:lvlJc w:val="left"/>
      <w:pPr>
        <w:ind w:left="5542" w:hanging="360"/>
      </w:pPr>
      <w:rPr>
        <w:rFonts w:ascii="Courier New" w:hAnsi="Courier New" w:hint="default"/>
      </w:rPr>
    </w:lvl>
    <w:lvl w:ilvl="8" w:tplc="414C9632" w:tentative="1">
      <w:start w:val="1"/>
      <w:numFmt w:val="bullet"/>
      <w:lvlText w:val=""/>
      <w:lvlJc w:val="left"/>
      <w:pPr>
        <w:ind w:left="6262" w:hanging="360"/>
      </w:pPr>
      <w:rPr>
        <w:rFonts w:ascii="Wingdings" w:hAnsi="Wingdings" w:hint="default"/>
      </w:rPr>
    </w:lvl>
  </w:abstractNum>
  <w:abstractNum w:abstractNumId="34">
    <w:nsid w:val="370A2889"/>
    <w:multiLevelType w:val="hybridMultilevel"/>
    <w:tmpl w:val="B948ADBE"/>
    <w:lvl w:ilvl="0" w:tplc="ED36C936">
      <w:numFmt w:val="bullet"/>
      <w:lvlText w:val="-"/>
      <w:lvlJc w:val="left"/>
      <w:pPr>
        <w:tabs>
          <w:tab w:val="num" w:pos="720"/>
        </w:tabs>
        <w:ind w:left="720" w:hanging="360"/>
      </w:pPr>
      <w:rPr>
        <w:rFonts w:ascii="Times New Roman" w:eastAsia="Times New Roman" w:hAnsi="Times New Roman" w:cs="Times New Roman" w:hint="default"/>
      </w:rPr>
    </w:lvl>
    <w:lvl w:ilvl="1" w:tplc="915E4C2A" w:tentative="1">
      <w:start w:val="1"/>
      <w:numFmt w:val="bullet"/>
      <w:lvlText w:val="o"/>
      <w:lvlJc w:val="left"/>
      <w:pPr>
        <w:tabs>
          <w:tab w:val="num" w:pos="1440"/>
        </w:tabs>
        <w:ind w:left="1440" w:hanging="360"/>
      </w:pPr>
      <w:rPr>
        <w:rFonts w:ascii="Courier New" w:hAnsi="Courier New" w:hint="default"/>
      </w:rPr>
    </w:lvl>
    <w:lvl w:ilvl="2" w:tplc="6966CD80" w:tentative="1">
      <w:start w:val="1"/>
      <w:numFmt w:val="bullet"/>
      <w:lvlText w:val=""/>
      <w:lvlJc w:val="left"/>
      <w:pPr>
        <w:tabs>
          <w:tab w:val="num" w:pos="2160"/>
        </w:tabs>
        <w:ind w:left="2160" w:hanging="360"/>
      </w:pPr>
      <w:rPr>
        <w:rFonts w:ascii="Wingdings" w:hAnsi="Wingdings" w:hint="default"/>
      </w:rPr>
    </w:lvl>
    <w:lvl w:ilvl="3" w:tplc="42E493DA" w:tentative="1">
      <w:start w:val="1"/>
      <w:numFmt w:val="bullet"/>
      <w:lvlText w:val=""/>
      <w:lvlJc w:val="left"/>
      <w:pPr>
        <w:tabs>
          <w:tab w:val="num" w:pos="2880"/>
        </w:tabs>
        <w:ind w:left="2880" w:hanging="360"/>
      </w:pPr>
      <w:rPr>
        <w:rFonts w:ascii="Symbol" w:hAnsi="Symbol" w:hint="default"/>
      </w:rPr>
    </w:lvl>
    <w:lvl w:ilvl="4" w:tplc="AC42DA24" w:tentative="1">
      <w:start w:val="1"/>
      <w:numFmt w:val="bullet"/>
      <w:lvlText w:val="o"/>
      <w:lvlJc w:val="left"/>
      <w:pPr>
        <w:tabs>
          <w:tab w:val="num" w:pos="3600"/>
        </w:tabs>
        <w:ind w:left="3600" w:hanging="360"/>
      </w:pPr>
      <w:rPr>
        <w:rFonts w:ascii="Courier New" w:hAnsi="Courier New" w:hint="default"/>
      </w:rPr>
    </w:lvl>
    <w:lvl w:ilvl="5" w:tplc="2AE616A8" w:tentative="1">
      <w:start w:val="1"/>
      <w:numFmt w:val="bullet"/>
      <w:lvlText w:val=""/>
      <w:lvlJc w:val="left"/>
      <w:pPr>
        <w:tabs>
          <w:tab w:val="num" w:pos="4320"/>
        </w:tabs>
        <w:ind w:left="4320" w:hanging="360"/>
      </w:pPr>
      <w:rPr>
        <w:rFonts w:ascii="Wingdings" w:hAnsi="Wingdings" w:hint="default"/>
      </w:rPr>
    </w:lvl>
    <w:lvl w:ilvl="6" w:tplc="968601CA" w:tentative="1">
      <w:start w:val="1"/>
      <w:numFmt w:val="bullet"/>
      <w:lvlText w:val=""/>
      <w:lvlJc w:val="left"/>
      <w:pPr>
        <w:tabs>
          <w:tab w:val="num" w:pos="5040"/>
        </w:tabs>
        <w:ind w:left="5040" w:hanging="360"/>
      </w:pPr>
      <w:rPr>
        <w:rFonts w:ascii="Symbol" w:hAnsi="Symbol" w:hint="default"/>
      </w:rPr>
    </w:lvl>
    <w:lvl w:ilvl="7" w:tplc="25767FA6" w:tentative="1">
      <w:start w:val="1"/>
      <w:numFmt w:val="bullet"/>
      <w:lvlText w:val="o"/>
      <w:lvlJc w:val="left"/>
      <w:pPr>
        <w:tabs>
          <w:tab w:val="num" w:pos="5760"/>
        </w:tabs>
        <w:ind w:left="5760" w:hanging="360"/>
      </w:pPr>
      <w:rPr>
        <w:rFonts w:ascii="Courier New" w:hAnsi="Courier New" w:hint="default"/>
      </w:rPr>
    </w:lvl>
    <w:lvl w:ilvl="8" w:tplc="9E8AA61C" w:tentative="1">
      <w:start w:val="1"/>
      <w:numFmt w:val="bullet"/>
      <w:lvlText w:val=""/>
      <w:lvlJc w:val="left"/>
      <w:pPr>
        <w:tabs>
          <w:tab w:val="num" w:pos="6480"/>
        </w:tabs>
        <w:ind w:left="6480" w:hanging="360"/>
      </w:pPr>
      <w:rPr>
        <w:rFonts w:ascii="Wingdings" w:hAnsi="Wingdings" w:hint="default"/>
      </w:rPr>
    </w:lvl>
  </w:abstractNum>
  <w:abstractNum w:abstractNumId="35">
    <w:nsid w:val="37602475"/>
    <w:multiLevelType w:val="hybridMultilevel"/>
    <w:tmpl w:val="1526A3EC"/>
    <w:lvl w:ilvl="0" w:tplc="0409000F">
      <w:start w:val="1"/>
      <w:numFmt w:val="bullet"/>
      <w:lvlText w:val=""/>
      <w:lvlJc w:val="left"/>
      <w:pPr>
        <w:ind w:left="502" w:hanging="360"/>
      </w:pPr>
      <w:rPr>
        <w:rFonts w:ascii="Symbol" w:hAnsi="Symbol" w:hint="default"/>
        <w:color w:val="auto"/>
      </w:rPr>
    </w:lvl>
    <w:lvl w:ilvl="1" w:tplc="04090019">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36">
    <w:nsid w:val="39F53957"/>
    <w:multiLevelType w:val="hybridMultilevel"/>
    <w:tmpl w:val="F3E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CA159D"/>
    <w:multiLevelType w:val="hybridMultilevel"/>
    <w:tmpl w:val="BAEED116"/>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0E5C57"/>
    <w:multiLevelType w:val="hybridMultilevel"/>
    <w:tmpl w:val="7BFC092A"/>
    <w:lvl w:ilvl="0" w:tplc="081A0001">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43294512"/>
    <w:multiLevelType w:val="multilevel"/>
    <w:tmpl w:val="C51423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val="0"/>
      </w:rPr>
    </w:lvl>
    <w:lvl w:ilvl="2">
      <w:start w:val="1"/>
      <w:numFmt w:val="decimal"/>
      <w:isLgl/>
      <w:lvlText w:val="%1.%2.%3."/>
      <w:lvlJc w:val="left"/>
      <w:pPr>
        <w:ind w:left="720" w:hanging="720"/>
      </w:pPr>
      <w:rPr>
        <w:rFonts w:eastAsia="Arial Unicode MS" w:hint="default"/>
      </w:rPr>
    </w:lvl>
    <w:lvl w:ilvl="3">
      <w:start w:val="1"/>
      <w:numFmt w:val="decimal"/>
      <w:isLgl/>
      <w:lvlText w:val="%1.%2.%3.%4."/>
      <w:lvlJc w:val="left"/>
      <w:pPr>
        <w:ind w:left="1080" w:hanging="1080"/>
      </w:pPr>
      <w:rPr>
        <w:rFonts w:eastAsia="Arial Unicode MS" w:hint="default"/>
      </w:rPr>
    </w:lvl>
    <w:lvl w:ilvl="4">
      <w:start w:val="1"/>
      <w:numFmt w:val="decimal"/>
      <w:isLgl/>
      <w:lvlText w:val="%1.%2.%3.%4.%5."/>
      <w:lvlJc w:val="left"/>
      <w:pPr>
        <w:ind w:left="1080" w:hanging="1080"/>
      </w:pPr>
      <w:rPr>
        <w:rFonts w:eastAsia="Arial Unicode MS" w:hint="default"/>
      </w:rPr>
    </w:lvl>
    <w:lvl w:ilvl="5">
      <w:start w:val="1"/>
      <w:numFmt w:val="decimal"/>
      <w:isLgl/>
      <w:lvlText w:val="%1.%2.%3.%4.%5.%6."/>
      <w:lvlJc w:val="left"/>
      <w:pPr>
        <w:ind w:left="1440" w:hanging="1440"/>
      </w:pPr>
      <w:rPr>
        <w:rFonts w:eastAsia="Arial Unicode MS" w:hint="default"/>
      </w:rPr>
    </w:lvl>
    <w:lvl w:ilvl="6">
      <w:start w:val="1"/>
      <w:numFmt w:val="decimal"/>
      <w:isLgl/>
      <w:lvlText w:val="%1.%2.%3.%4.%5.%6.%7."/>
      <w:lvlJc w:val="left"/>
      <w:pPr>
        <w:ind w:left="1440" w:hanging="1440"/>
      </w:pPr>
      <w:rPr>
        <w:rFonts w:eastAsia="Arial Unicode MS" w:hint="default"/>
      </w:rPr>
    </w:lvl>
    <w:lvl w:ilvl="7">
      <w:start w:val="1"/>
      <w:numFmt w:val="decimal"/>
      <w:isLgl/>
      <w:lvlText w:val="%1.%2.%3.%4.%5.%6.%7.%8."/>
      <w:lvlJc w:val="left"/>
      <w:pPr>
        <w:ind w:left="1800" w:hanging="1800"/>
      </w:pPr>
      <w:rPr>
        <w:rFonts w:eastAsia="Arial Unicode MS" w:hint="default"/>
      </w:rPr>
    </w:lvl>
    <w:lvl w:ilvl="8">
      <w:start w:val="1"/>
      <w:numFmt w:val="decimal"/>
      <w:isLgl/>
      <w:lvlText w:val="%1.%2.%3.%4.%5.%6.%7.%8.%9."/>
      <w:lvlJc w:val="left"/>
      <w:pPr>
        <w:ind w:left="2160" w:hanging="2160"/>
      </w:pPr>
      <w:rPr>
        <w:rFonts w:eastAsia="Arial Unicode MS" w:hint="default"/>
      </w:rPr>
    </w:lvl>
  </w:abstractNum>
  <w:abstractNum w:abstractNumId="40">
    <w:nsid w:val="43B5393C"/>
    <w:multiLevelType w:val="hybridMultilevel"/>
    <w:tmpl w:val="C0423678"/>
    <w:lvl w:ilvl="0" w:tplc="ACDE48A0">
      <w:start w:val="1"/>
      <w:numFmt w:val="bullet"/>
      <w:lvlText w:val="-"/>
      <w:lvlJc w:val="left"/>
      <w:pPr>
        <w:ind w:left="1014" w:hanging="360"/>
      </w:pPr>
      <w:rPr>
        <w:rFonts w:ascii="Arial" w:eastAsia="Times New Roman" w:hAnsi="Arial" w:cs="Arial" w:hint="default"/>
        <w:sz w:val="20"/>
      </w:rPr>
    </w:lvl>
    <w:lvl w:ilvl="1" w:tplc="710EBBF4" w:tentative="1">
      <w:start w:val="1"/>
      <w:numFmt w:val="bullet"/>
      <w:lvlText w:val="o"/>
      <w:lvlJc w:val="left"/>
      <w:pPr>
        <w:ind w:left="1734" w:hanging="360"/>
      </w:pPr>
      <w:rPr>
        <w:rFonts w:ascii="Courier New" w:hAnsi="Courier New" w:cs="Courier New" w:hint="default"/>
      </w:rPr>
    </w:lvl>
    <w:lvl w:ilvl="2" w:tplc="021C23C2" w:tentative="1">
      <w:start w:val="1"/>
      <w:numFmt w:val="bullet"/>
      <w:lvlText w:val=""/>
      <w:lvlJc w:val="left"/>
      <w:pPr>
        <w:ind w:left="2454" w:hanging="360"/>
      </w:pPr>
      <w:rPr>
        <w:rFonts w:ascii="Wingdings" w:hAnsi="Wingdings" w:hint="default"/>
      </w:rPr>
    </w:lvl>
    <w:lvl w:ilvl="3" w:tplc="2408C814" w:tentative="1">
      <w:start w:val="1"/>
      <w:numFmt w:val="bullet"/>
      <w:lvlText w:val=""/>
      <w:lvlJc w:val="left"/>
      <w:pPr>
        <w:ind w:left="3174" w:hanging="360"/>
      </w:pPr>
      <w:rPr>
        <w:rFonts w:ascii="Symbol" w:hAnsi="Symbol" w:hint="default"/>
      </w:rPr>
    </w:lvl>
    <w:lvl w:ilvl="4" w:tplc="61B00B68" w:tentative="1">
      <w:start w:val="1"/>
      <w:numFmt w:val="bullet"/>
      <w:lvlText w:val="o"/>
      <w:lvlJc w:val="left"/>
      <w:pPr>
        <w:ind w:left="3894" w:hanging="360"/>
      </w:pPr>
      <w:rPr>
        <w:rFonts w:ascii="Courier New" w:hAnsi="Courier New" w:cs="Courier New" w:hint="default"/>
      </w:rPr>
    </w:lvl>
    <w:lvl w:ilvl="5" w:tplc="DC203DCC" w:tentative="1">
      <w:start w:val="1"/>
      <w:numFmt w:val="bullet"/>
      <w:lvlText w:val=""/>
      <w:lvlJc w:val="left"/>
      <w:pPr>
        <w:ind w:left="4614" w:hanging="360"/>
      </w:pPr>
      <w:rPr>
        <w:rFonts w:ascii="Wingdings" w:hAnsi="Wingdings" w:hint="default"/>
      </w:rPr>
    </w:lvl>
    <w:lvl w:ilvl="6" w:tplc="1AA21B7E" w:tentative="1">
      <w:start w:val="1"/>
      <w:numFmt w:val="bullet"/>
      <w:lvlText w:val=""/>
      <w:lvlJc w:val="left"/>
      <w:pPr>
        <w:ind w:left="5334" w:hanging="360"/>
      </w:pPr>
      <w:rPr>
        <w:rFonts w:ascii="Symbol" w:hAnsi="Symbol" w:hint="default"/>
      </w:rPr>
    </w:lvl>
    <w:lvl w:ilvl="7" w:tplc="2AAC56A0" w:tentative="1">
      <w:start w:val="1"/>
      <w:numFmt w:val="bullet"/>
      <w:lvlText w:val="o"/>
      <w:lvlJc w:val="left"/>
      <w:pPr>
        <w:ind w:left="6054" w:hanging="360"/>
      </w:pPr>
      <w:rPr>
        <w:rFonts w:ascii="Courier New" w:hAnsi="Courier New" w:cs="Courier New" w:hint="default"/>
      </w:rPr>
    </w:lvl>
    <w:lvl w:ilvl="8" w:tplc="C54475CA" w:tentative="1">
      <w:start w:val="1"/>
      <w:numFmt w:val="bullet"/>
      <w:lvlText w:val=""/>
      <w:lvlJc w:val="left"/>
      <w:pPr>
        <w:ind w:left="6774" w:hanging="360"/>
      </w:pPr>
      <w:rPr>
        <w:rFonts w:ascii="Wingdings" w:hAnsi="Wingdings" w:hint="default"/>
      </w:rPr>
    </w:lvl>
  </w:abstractNum>
  <w:abstractNum w:abstractNumId="41">
    <w:nsid w:val="45336DDD"/>
    <w:multiLevelType w:val="hybridMultilevel"/>
    <w:tmpl w:val="26BC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44">
    <w:nsid w:val="49521203"/>
    <w:multiLevelType w:val="hybridMultilevel"/>
    <w:tmpl w:val="58A053E8"/>
    <w:lvl w:ilvl="0" w:tplc="11401090">
      <w:start w:val="1"/>
      <w:numFmt w:val="bullet"/>
      <w:lvlText w:val=""/>
      <w:lvlJc w:val="left"/>
      <w:pPr>
        <w:ind w:left="720" w:hanging="360"/>
      </w:pPr>
      <w:rPr>
        <w:rFonts w:ascii="Wingdings" w:hAnsi="Wingdings" w:hint="default"/>
      </w:rPr>
    </w:lvl>
    <w:lvl w:ilvl="1" w:tplc="A718AF5A">
      <w:numFmt w:val="bullet"/>
      <w:lvlText w:val="-"/>
      <w:lvlJc w:val="left"/>
      <w:pPr>
        <w:ind w:left="1353" w:hanging="360"/>
      </w:pPr>
      <w:rPr>
        <w:rFonts w:ascii="Arial Narrow" w:eastAsia="Times New Roman" w:hAnsi="Arial Narrow" w:hint="default"/>
        <w:b w:val="0"/>
      </w:rPr>
    </w:lvl>
    <w:lvl w:ilvl="2" w:tplc="C1EE6AEA" w:tentative="1">
      <w:start w:val="1"/>
      <w:numFmt w:val="bullet"/>
      <w:lvlText w:val=""/>
      <w:lvlJc w:val="left"/>
      <w:pPr>
        <w:ind w:left="2160" w:hanging="360"/>
      </w:pPr>
      <w:rPr>
        <w:rFonts w:ascii="Wingdings" w:hAnsi="Wingdings" w:hint="default"/>
      </w:rPr>
    </w:lvl>
    <w:lvl w:ilvl="3" w:tplc="1AAE0014" w:tentative="1">
      <w:start w:val="1"/>
      <w:numFmt w:val="bullet"/>
      <w:lvlText w:val=""/>
      <w:lvlJc w:val="left"/>
      <w:pPr>
        <w:ind w:left="2880" w:hanging="360"/>
      </w:pPr>
      <w:rPr>
        <w:rFonts w:ascii="Symbol" w:hAnsi="Symbol" w:hint="default"/>
      </w:rPr>
    </w:lvl>
    <w:lvl w:ilvl="4" w:tplc="7E261886" w:tentative="1">
      <w:start w:val="1"/>
      <w:numFmt w:val="bullet"/>
      <w:lvlText w:val="o"/>
      <w:lvlJc w:val="left"/>
      <w:pPr>
        <w:ind w:left="3600" w:hanging="360"/>
      </w:pPr>
      <w:rPr>
        <w:rFonts w:ascii="Courier New" w:hAnsi="Courier New" w:cs="Courier New" w:hint="default"/>
      </w:rPr>
    </w:lvl>
    <w:lvl w:ilvl="5" w:tplc="30348CB4" w:tentative="1">
      <w:start w:val="1"/>
      <w:numFmt w:val="bullet"/>
      <w:lvlText w:val=""/>
      <w:lvlJc w:val="left"/>
      <w:pPr>
        <w:ind w:left="4320" w:hanging="360"/>
      </w:pPr>
      <w:rPr>
        <w:rFonts w:ascii="Wingdings" w:hAnsi="Wingdings" w:hint="default"/>
      </w:rPr>
    </w:lvl>
    <w:lvl w:ilvl="6" w:tplc="491293C8" w:tentative="1">
      <w:start w:val="1"/>
      <w:numFmt w:val="bullet"/>
      <w:lvlText w:val=""/>
      <w:lvlJc w:val="left"/>
      <w:pPr>
        <w:ind w:left="5040" w:hanging="360"/>
      </w:pPr>
      <w:rPr>
        <w:rFonts w:ascii="Symbol" w:hAnsi="Symbol" w:hint="default"/>
      </w:rPr>
    </w:lvl>
    <w:lvl w:ilvl="7" w:tplc="DF6023F6" w:tentative="1">
      <w:start w:val="1"/>
      <w:numFmt w:val="bullet"/>
      <w:lvlText w:val="o"/>
      <w:lvlJc w:val="left"/>
      <w:pPr>
        <w:ind w:left="5760" w:hanging="360"/>
      </w:pPr>
      <w:rPr>
        <w:rFonts w:ascii="Courier New" w:hAnsi="Courier New" w:cs="Courier New" w:hint="default"/>
      </w:rPr>
    </w:lvl>
    <w:lvl w:ilvl="8" w:tplc="0400D1EC" w:tentative="1">
      <w:start w:val="1"/>
      <w:numFmt w:val="bullet"/>
      <w:lvlText w:val=""/>
      <w:lvlJc w:val="left"/>
      <w:pPr>
        <w:ind w:left="6480" w:hanging="360"/>
      </w:pPr>
      <w:rPr>
        <w:rFonts w:ascii="Wingdings" w:hAnsi="Wingdings" w:hint="default"/>
      </w:rPr>
    </w:lvl>
  </w:abstractNum>
  <w:abstractNum w:abstractNumId="45">
    <w:nsid w:val="4B6825AA"/>
    <w:multiLevelType w:val="hybridMultilevel"/>
    <w:tmpl w:val="6CF2F7C0"/>
    <w:lvl w:ilvl="0" w:tplc="9074139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5331343A"/>
    <w:multiLevelType w:val="hybridMultilevel"/>
    <w:tmpl w:val="AFF285E0"/>
    <w:lvl w:ilvl="0" w:tplc="8D7677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1096922"/>
    <w:multiLevelType w:val="hybridMultilevel"/>
    <w:tmpl w:val="4D1EF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914485"/>
    <w:multiLevelType w:val="hybridMultilevel"/>
    <w:tmpl w:val="B5C282D4"/>
    <w:lvl w:ilvl="0" w:tplc="04090005">
      <w:start w:val="1"/>
      <w:numFmt w:val="bullet"/>
      <w:lvlText w:val=""/>
      <w:lvlJc w:val="left"/>
      <w:pPr>
        <w:ind w:left="720" w:hanging="360"/>
      </w:pPr>
      <w:rPr>
        <w:rFonts w:ascii="Wingdings" w:hAnsi="Wingdings" w:hint="default"/>
      </w:rPr>
    </w:lvl>
    <w:lvl w:ilvl="1" w:tplc="5B82FCE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A718D5"/>
    <w:multiLevelType w:val="hybridMultilevel"/>
    <w:tmpl w:val="79760A62"/>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4990A14"/>
    <w:multiLevelType w:val="hybridMultilevel"/>
    <w:tmpl w:val="3F60BBB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674C1C32"/>
    <w:multiLevelType w:val="hybridMultilevel"/>
    <w:tmpl w:val="CBE8057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9C4122"/>
    <w:multiLevelType w:val="hybridMultilevel"/>
    <w:tmpl w:val="DA6E48F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AB4524A"/>
    <w:multiLevelType w:val="hybridMultilevel"/>
    <w:tmpl w:val="809E8AA8"/>
    <w:lvl w:ilvl="0" w:tplc="0409001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B95C4F"/>
    <w:multiLevelType w:val="hybridMultilevel"/>
    <w:tmpl w:val="385EECB6"/>
    <w:lvl w:ilvl="0" w:tplc="04090005">
      <w:numFmt w:val="bullet"/>
      <w:lvlText w:val="-"/>
      <w:lvlJc w:val="left"/>
      <w:pPr>
        <w:ind w:left="720" w:hanging="360"/>
      </w:pPr>
      <w:rPr>
        <w:rFonts w:ascii="Arial Narrow" w:eastAsia="Times New Roman" w:hAnsi="Arial Narro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3A7464"/>
    <w:multiLevelType w:val="hybridMultilevel"/>
    <w:tmpl w:val="2C866AF6"/>
    <w:lvl w:ilvl="0" w:tplc="04090005">
      <w:start w:val="1"/>
      <w:numFmt w:val="bullet"/>
      <w:lvlText w:val=""/>
      <w:lvlJc w:val="left"/>
      <w:pPr>
        <w:tabs>
          <w:tab w:val="num" w:pos="720"/>
        </w:tabs>
        <w:ind w:left="720" w:hanging="360"/>
      </w:pPr>
      <w:rPr>
        <w:rFonts w:ascii="Wingdings" w:hAnsi="Wingdings"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8">
    <w:nsid w:val="71895C7B"/>
    <w:multiLevelType w:val="hybridMultilevel"/>
    <w:tmpl w:val="C6DA5502"/>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1A126F"/>
    <w:multiLevelType w:val="hybridMultilevel"/>
    <w:tmpl w:val="AB5EC2F2"/>
    <w:lvl w:ilvl="0" w:tplc="6D105CB0">
      <w:start w:val="1"/>
      <w:numFmt w:val="bullet"/>
      <w:lvlText w:val=""/>
      <w:lvlJc w:val="left"/>
      <w:pPr>
        <w:ind w:left="720" w:hanging="360"/>
      </w:pPr>
      <w:rPr>
        <w:rFonts w:ascii="Wingdings" w:hAnsi="Wingdings" w:hint="default"/>
      </w:rPr>
    </w:lvl>
    <w:lvl w:ilvl="1" w:tplc="491E67C6" w:tentative="1">
      <w:start w:val="1"/>
      <w:numFmt w:val="bullet"/>
      <w:lvlText w:val="o"/>
      <w:lvlJc w:val="left"/>
      <w:pPr>
        <w:ind w:left="1440" w:hanging="360"/>
      </w:pPr>
      <w:rPr>
        <w:rFonts w:ascii="Courier New" w:hAnsi="Courier New" w:cs="Courier New" w:hint="default"/>
      </w:rPr>
    </w:lvl>
    <w:lvl w:ilvl="2" w:tplc="AB36CD94" w:tentative="1">
      <w:start w:val="1"/>
      <w:numFmt w:val="bullet"/>
      <w:lvlText w:val=""/>
      <w:lvlJc w:val="left"/>
      <w:pPr>
        <w:ind w:left="2160" w:hanging="360"/>
      </w:pPr>
      <w:rPr>
        <w:rFonts w:ascii="Wingdings" w:hAnsi="Wingdings" w:hint="default"/>
      </w:rPr>
    </w:lvl>
    <w:lvl w:ilvl="3" w:tplc="2E3651D0" w:tentative="1">
      <w:start w:val="1"/>
      <w:numFmt w:val="bullet"/>
      <w:lvlText w:val=""/>
      <w:lvlJc w:val="left"/>
      <w:pPr>
        <w:ind w:left="2880" w:hanging="360"/>
      </w:pPr>
      <w:rPr>
        <w:rFonts w:ascii="Symbol" w:hAnsi="Symbol" w:hint="default"/>
      </w:rPr>
    </w:lvl>
    <w:lvl w:ilvl="4" w:tplc="1EAAC6E0" w:tentative="1">
      <w:start w:val="1"/>
      <w:numFmt w:val="bullet"/>
      <w:lvlText w:val="o"/>
      <w:lvlJc w:val="left"/>
      <w:pPr>
        <w:ind w:left="3600" w:hanging="360"/>
      </w:pPr>
      <w:rPr>
        <w:rFonts w:ascii="Courier New" w:hAnsi="Courier New" w:cs="Courier New" w:hint="default"/>
      </w:rPr>
    </w:lvl>
    <w:lvl w:ilvl="5" w:tplc="1A98C14A" w:tentative="1">
      <w:start w:val="1"/>
      <w:numFmt w:val="bullet"/>
      <w:lvlText w:val=""/>
      <w:lvlJc w:val="left"/>
      <w:pPr>
        <w:ind w:left="4320" w:hanging="360"/>
      </w:pPr>
      <w:rPr>
        <w:rFonts w:ascii="Wingdings" w:hAnsi="Wingdings" w:hint="default"/>
      </w:rPr>
    </w:lvl>
    <w:lvl w:ilvl="6" w:tplc="B3BE1116" w:tentative="1">
      <w:start w:val="1"/>
      <w:numFmt w:val="bullet"/>
      <w:lvlText w:val=""/>
      <w:lvlJc w:val="left"/>
      <w:pPr>
        <w:ind w:left="5040" w:hanging="360"/>
      </w:pPr>
      <w:rPr>
        <w:rFonts w:ascii="Symbol" w:hAnsi="Symbol" w:hint="default"/>
      </w:rPr>
    </w:lvl>
    <w:lvl w:ilvl="7" w:tplc="F792393E" w:tentative="1">
      <w:start w:val="1"/>
      <w:numFmt w:val="bullet"/>
      <w:lvlText w:val="o"/>
      <w:lvlJc w:val="left"/>
      <w:pPr>
        <w:ind w:left="5760" w:hanging="360"/>
      </w:pPr>
      <w:rPr>
        <w:rFonts w:ascii="Courier New" w:hAnsi="Courier New" w:cs="Courier New" w:hint="default"/>
      </w:rPr>
    </w:lvl>
    <w:lvl w:ilvl="8" w:tplc="5AD4E21A" w:tentative="1">
      <w:start w:val="1"/>
      <w:numFmt w:val="bullet"/>
      <w:lvlText w:val=""/>
      <w:lvlJc w:val="left"/>
      <w:pPr>
        <w:ind w:left="6480" w:hanging="360"/>
      </w:pPr>
      <w:rPr>
        <w:rFonts w:ascii="Wingdings" w:hAnsi="Wingdings" w:hint="default"/>
      </w:rPr>
    </w:lvl>
  </w:abstractNum>
  <w:abstractNum w:abstractNumId="60">
    <w:nsid w:val="7A044A44"/>
    <w:multiLevelType w:val="hybridMultilevel"/>
    <w:tmpl w:val="98EE6680"/>
    <w:lvl w:ilvl="0" w:tplc="5B82FC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5"/>
  </w:num>
  <w:num w:numId="4">
    <w:abstractNumId w:val="14"/>
  </w:num>
  <w:num w:numId="5">
    <w:abstractNumId w:val="53"/>
  </w:num>
  <w:num w:numId="6">
    <w:abstractNumId w:val="15"/>
  </w:num>
  <w:num w:numId="7">
    <w:abstractNumId w:val="57"/>
  </w:num>
  <w:num w:numId="8">
    <w:abstractNumId w:val="37"/>
  </w:num>
  <w:num w:numId="9">
    <w:abstractNumId w:val="60"/>
  </w:num>
  <w:num w:numId="10">
    <w:abstractNumId w:val="29"/>
  </w:num>
  <w:num w:numId="11">
    <w:abstractNumId w:val="44"/>
  </w:num>
  <w:num w:numId="12">
    <w:abstractNumId w:val="38"/>
  </w:num>
  <w:num w:numId="13">
    <w:abstractNumId w:val="24"/>
  </w:num>
  <w:num w:numId="14">
    <w:abstractNumId w:val="13"/>
  </w:num>
  <w:num w:numId="15">
    <w:abstractNumId w:val="21"/>
  </w:num>
  <w:num w:numId="16">
    <w:abstractNumId w:val="18"/>
  </w:num>
  <w:num w:numId="17">
    <w:abstractNumId w:val="50"/>
  </w:num>
  <w:num w:numId="18">
    <w:abstractNumId w:val="55"/>
  </w:num>
  <w:num w:numId="19">
    <w:abstractNumId w:val="31"/>
  </w:num>
  <w:num w:numId="20">
    <w:abstractNumId w:val="17"/>
  </w:num>
  <w:num w:numId="21">
    <w:abstractNumId w:val="45"/>
  </w:num>
  <w:num w:numId="22">
    <w:abstractNumId w:val="49"/>
  </w:num>
  <w:num w:numId="23">
    <w:abstractNumId w:val="46"/>
  </w:num>
  <w:num w:numId="24">
    <w:abstractNumId w:val="42"/>
  </w:num>
  <w:num w:numId="25">
    <w:abstractNumId w:val="35"/>
  </w:num>
  <w:num w:numId="26">
    <w:abstractNumId w:val="40"/>
  </w:num>
  <w:num w:numId="27">
    <w:abstractNumId w:val="33"/>
  </w:num>
  <w:num w:numId="28">
    <w:abstractNumId w:val="52"/>
  </w:num>
  <w:num w:numId="29">
    <w:abstractNumId w:val="59"/>
  </w:num>
  <w:num w:numId="30">
    <w:abstractNumId w:val="32"/>
  </w:num>
  <w:num w:numId="31">
    <w:abstractNumId w:val="16"/>
  </w:num>
  <w:num w:numId="32">
    <w:abstractNumId w:val="27"/>
  </w:num>
  <w:num w:numId="33">
    <w:abstractNumId w:val="58"/>
  </w:num>
  <w:num w:numId="34">
    <w:abstractNumId w:val="28"/>
  </w:num>
  <w:num w:numId="35">
    <w:abstractNumId w:val="48"/>
  </w:num>
  <w:num w:numId="36">
    <w:abstractNumId w:val="39"/>
  </w:num>
  <w:num w:numId="37">
    <w:abstractNumId w:val="22"/>
  </w:num>
  <w:num w:numId="38">
    <w:abstractNumId w:val="51"/>
  </w:num>
  <w:num w:numId="39">
    <w:abstractNumId w:val="30"/>
  </w:num>
  <w:num w:numId="40">
    <w:abstractNumId w:val="26"/>
  </w:num>
  <w:num w:numId="4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7"/>
  </w:num>
  <w:num w:numId="44">
    <w:abstractNumId w:val="23"/>
  </w:num>
  <w:num w:numId="45">
    <w:abstractNumId w:val="41"/>
  </w:num>
  <w:num w:numId="46">
    <w:abstractNumId w:val="56"/>
  </w:num>
  <w:num w:numId="47">
    <w:abstractNumId w:val="19"/>
  </w:num>
  <w:num w:numId="48">
    <w:abstractNumId w:val="54"/>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88D"/>
    <w:rsid w:val="00002091"/>
    <w:rsid w:val="0000357C"/>
    <w:rsid w:val="0000457D"/>
    <w:rsid w:val="000052A7"/>
    <w:rsid w:val="00006C27"/>
    <w:rsid w:val="000103E2"/>
    <w:rsid w:val="00014405"/>
    <w:rsid w:val="0001479D"/>
    <w:rsid w:val="00014EDD"/>
    <w:rsid w:val="00024C9D"/>
    <w:rsid w:val="00024E8C"/>
    <w:rsid w:val="000256E4"/>
    <w:rsid w:val="00026034"/>
    <w:rsid w:val="00026682"/>
    <w:rsid w:val="0003043B"/>
    <w:rsid w:val="0003143F"/>
    <w:rsid w:val="000316E6"/>
    <w:rsid w:val="00034533"/>
    <w:rsid w:val="00040A4C"/>
    <w:rsid w:val="00040FF9"/>
    <w:rsid w:val="000424CB"/>
    <w:rsid w:val="0004398B"/>
    <w:rsid w:val="00043C56"/>
    <w:rsid w:val="00044451"/>
    <w:rsid w:val="00044673"/>
    <w:rsid w:val="0004628D"/>
    <w:rsid w:val="00047365"/>
    <w:rsid w:val="00050E57"/>
    <w:rsid w:val="0005487C"/>
    <w:rsid w:val="00056A6C"/>
    <w:rsid w:val="00061E7F"/>
    <w:rsid w:val="000629EA"/>
    <w:rsid w:val="0006331D"/>
    <w:rsid w:val="00063E4A"/>
    <w:rsid w:val="00064945"/>
    <w:rsid w:val="0006527E"/>
    <w:rsid w:val="00065A88"/>
    <w:rsid w:val="00066272"/>
    <w:rsid w:val="00070F9D"/>
    <w:rsid w:val="00074F63"/>
    <w:rsid w:val="000834F0"/>
    <w:rsid w:val="00086C85"/>
    <w:rsid w:val="000872D4"/>
    <w:rsid w:val="00092103"/>
    <w:rsid w:val="0009228C"/>
    <w:rsid w:val="0009461B"/>
    <w:rsid w:val="00095550"/>
    <w:rsid w:val="000A33F1"/>
    <w:rsid w:val="000A389B"/>
    <w:rsid w:val="000A3B5D"/>
    <w:rsid w:val="000B32B1"/>
    <w:rsid w:val="000B4D9F"/>
    <w:rsid w:val="000C0FE4"/>
    <w:rsid w:val="000D1017"/>
    <w:rsid w:val="000D2261"/>
    <w:rsid w:val="000D3162"/>
    <w:rsid w:val="000D483C"/>
    <w:rsid w:val="000D5D19"/>
    <w:rsid w:val="000D7EFB"/>
    <w:rsid w:val="000E106C"/>
    <w:rsid w:val="000E4B81"/>
    <w:rsid w:val="000F2BDF"/>
    <w:rsid w:val="000F3013"/>
    <w:rsid w:val="000F3A72"/>
    <w:rsid w:val="000F51AF"/>
    <w:rsid w:val="000F70BB"/>
    <w:rsid w:val="000F788E"/>
    <w:rsid w:val="001001B2"/>
    <w:rsid w:val="001066C1"/>
    <w:rsid w:val="00106C0D"/>
    <w:rsid w:val="00111921"/>
    <w:rsid w:val="00111B1F"/>
    <w:rsid w:val="0011251E"/>
    <w:rsid w:val="00113611"/>
    <w:rsid w:val="001167DF"/>
    <w:rsid w:val="00120E16"/>
    <w:rsid w:val="00123337"/>
    <w:rsid w:val="00123880"/>
    <w:rsid w:val="00124F21"/>
    <w:rsid w:val="0012546A"/>
    <w:rsid w:val="001320B6"/>
    <w:rsid w:val="00134CEE"/>
    <w:rsid w:val="00143CBD"/>
    <w:rsid w:val="00146B01"/>
    <w:rsid w:val="001525D3"/>
    <w:rsid w:val="00152A3C"/>
    <w:rsid w:val="0015325A"/>
    <w:rsid w:val="00153406"/>
    <w:rsid w:val="00154995"/>
    <w:rsid w:val="001577A1"/>
    <w:rsid w:val="00160CB2"/>
    <w:rsid w:val="001619E7"/>
    <w:rsid w:val="00162269"/>
    <w:rsid w:val="00165861"/>
    <w:rsid w:val="00170C17"/>
    <w:rsid w:val="00171025"/>
    <w:rsid w:val="00172092"/>
    <w:rsid w:val="0017374E"/>
    <w:rsid w:val="00176D19"/>
    <w:rsid w:val="001818AD"/>
    <w:rsid w:val="001822CB"/>
    <w:rsid w:val="00183039"/>
    <w:rsid w:val="001858BF"/>
    <w:rsid w:val="001920CA"/>
    <w:rsid w:val="00192F80"/>
    <w:rsid w:val="00193B53"/>
    <w:rsid w:val="00196FB8"/>
    <w:rsid w:val="001A0DAF"/>
    <w:rsid w:val="001A22DB"/>
    <w:rsid w:val="001A23AC"/>
    <w:rsid w:val="001A4108"/>
    <w:rsid w:val="001A63B2"/>
    <w:rsid w:val="001A795E"/>
    <w:rsid w:val="001B0F04"/>
    <w:rsid w:val="001B1D94"/>
    <w:rsid w:val="001B5D14"/>
    <w:rsid w:val="001C020A"/>
    <w:rsid w:val="001C0EA7"/>
    <w:rsid w:val="001C2193"/>
    <w:rsid w:val="001C2947"/>
    <w:rsid w:val="001C401F"/>
    <w:rsid w:val="001C4A2A"/>
    <w:rsid w:val="001C4EC3"/>
    <w:rsid w:val="001C7F23"/>
    <w:rsid w:val="001D087D"/>
    <w:rsid w:val="001D5096"/>
    <w:rsid w:val="001D6DA4"/>
    <w:rsid w:val="001E6A47"/>
    <w:rsid w:val="001F129D"/>
    <w:rsid w:val="001F14EB"/>
    <w:rsid w:val="00202406"/>
    <w:rsid w:val="00203E6A"/>
    <w:rsid w:val="002064E3"/>
    <w:rsid w:val="00207CE6"/>
    <w:rsid w:val="002119B8"/>
    <w:rsid w:val="00211E00"/>
    <w:rsid w:val="002125D1"/>
    <w:rsid w:val="00212FDE"/>
    <w:rsid w:val="00213C3E"/>
    <w:rsid w:val="0021545A"/>
    <w:rsid w:val="00221130"/>
    <w:rsid w:val="00221F99"/>
    <w:rsid w:val="00225CC9"/>
    <w:rsid w:val="00226361"/>
    <w:rsid w:val="00226EFE"/>
    <w:rsid w:val="0022728E"/>
    <w:rsid w:val="00232B47"/>
    <w:rsid w:val="002352DE"/>
    <w:rsid w:val="00236A9B"/>
    <w:rsid w:val="00240373"/>
    <w:rsid w:val="002411EF"/>
    <w:rsid w:val="002418CE"/>
    <w:rsid w:val="00242D94"/>
    <w:rsid w:val="0024349C"/>
    <w:rsid w:val="00245057"/>
    <w:rsid w:val="00247119"/>
    <w:rsid w:val="00247AE3"/>
    <w:rsid w:val="00250DB2"/>
    <w:rsid w:val="00253733"/>
    <w:rsid w:val="00254E61"/>
    <w:rsid w:val="00255902"/>
    <w:rsid w:val="0025742A"/>
    <w:rsid w:val="00257FD2"/>
    <w:rsid w:val="00261F5B"/>
    <w:rsid w:val="002634D0"/>
    <w:rsid w:val="002667AF"/>
    <w:rsid w:val="00267007"/>
    <w:rsid w:val="002701C2"/>
    <w:rsid w:val="00271824"/>
    <w:rsid w:val="00275219"/>
    <w:rsid w:val="0028002D"/>
    <w:rsid w:val="0028087F"/>
    <w:rsid w:val="0028575C"/>
    <w:rsid w:val="0028634F"/>
    <w:rsid w:val="00287F08"/>
    <w:rsid w:val="0029062E"/>
    <w:rsid w:val="0029066A"/>
    <w:rsid w:val="00290985"/>
    <w:rsid w:val="00290BF0"/>
    <w:rsid w:val="002954DC"/>
    <w:rsid w:val="00295C92"/>
    <w:rsid w:val="00296666"/>
    <w:rsid w:val="002A0E1A"/>
    <w:rsid w:val="002A3750"/>
    <w:rsid w:val="002A5CFF"/>
    <w:rsid w:val="002A633D"/>
    <w:rsid w:val="002A699D"/>
    <w:rsid w:val="002B0642"/>
    <w:rsid w:val="002B0A38"/>
    <w:rsid w:val="002B1D20"/>
    <w:rsid w:val="002B4726"/>
    <w:rsid w:val="002B622F"/>
    <w:rsid w:val="002B759E"/>
    <w:rsid w:val="002C1F53"/>
    <w:rsid w:val="002C305A"/>
    <w:rsid w:val="002C6D9F"/>
    <w:rsid w:val="002D0CD1"/>
    <w:rsid w:val="002D166F"/>
    <w:rsid w:val="002D1966"/>
    <w:rsid w:val="002D1EFF"/>
    <w:rsid w:val="002D65D5"/>
    <w:rsid w:val="002D74D9"/>
    <w:rsid w:val="002E338D"/>
    <w:rsid w:val="002E4894"/>
    <w:rsid w:val="002E496F"/>
    <w:rsid w:val="002E54AF"/>
    <w:rsid w:val="002E7EED"/>
    <w:rsid w:val="002F190A"/>
    <w:rsid w:val="002F334C"/>
    <w:rsid w:val="002F3575"/>
    <w:rsid w:val="002F35F0"/>
    <w:rsid w:val="002F4414"/>
    <w:rsid w:val="002F533D"/>
    <w:rsid w:val="002F5840"/>
    <w:rsid w:val="00305AD1"/>
    <w:rsid w:val="003072F3"/>
    <w:rsid w:val="00310881"/>
    <w:rsid w:val="00313106"/>
    <w:rsid w:val="003137D4"/>
    <w:rsid w:val="00315445"/>
    <w:rsid w:val="00316FA4"/>
    <w:rsid w:val="0031705A"/>
    <w:rsid w:val="00317383"/>
    <w:rsid w:val="00321371"/>
    <w:rsid w:val="00326C46"/>
    <w:rsid w:val="00331825"/>
    <w:rsid w:val="00331E4A"/>
    <w:rsid w:val="00332AD1"/>
    <w:rsid w:val="00334DB0"/>
    <w:rsid w:val="003354EE"/>
    <w:rsid w:val="00343B3D"/>
    <w:rsid w:val="0034459C"/>
    <w:rsid w:val="00346CC9"/>
    <w:rsid w:val="00350206"/>
    <w:rsid w:val="0035232D"/>
    <w:rsid w:val="0035547D"/>
    <w:rsid w:val="00356D8E"/>
    <w:rsid w:val="00357E17"/>
    <w:rsid w:val="00362D74"/>
    <w:rsid w:val="00364D57"/>
    <w:rsid w:val="0037640E"/>
    <w:rsid w:val="00376C64"/>
    <w:rsid w:val="00377D6C"/>
    <w:rsid w:val="00383178"/>
    <w:rsid w:val="00387F4B"/>
    <w:rsid w:val="00393775"/>
    <w:rsid w:val="00396F6B"/>
    <w:rsid w:val="00397A87"/>
    <w:rsid w:val="003A08F5"/>
    <w:rsid w:val="003A7428"/>
    <w:rsid w:val="003A78BA"/>
    <w:rsid w:val="003B4423"/>
    <w:rsid w:val="003B78EB"/>
    <w:rsid w:val="003C2109"/>
    <w:rsid w:val="003C676F"/>
    <w:rsid w:val="003D1548"/>
    <w:rsid w:val="003D184D"/>
    <w:rsid w:val="003D22AB"/>
    <w:rsid w:val="003D2B68"/>
    <w:rsid w:val="003D35F6"/>
    <w:rsid w:val="003D70D5"/>
    <w:rsid w:val="003E2B38"/>
    <w:rsid w:val="003E5C74"/>
    <w:rsid w:val="003E62BB"/>
    <w:rsid w:val="003F34EA"/>
    <w:rsid w:val="003F54DB"/>
    <w:rsid w:val="003F64BB"/>
    <w:rsid w:val="00403899"/>
    <w:rsid w:val="00403F40"/>
    <w:rsid w:val="004046DD"/>
    <w:rsid w:val="00411E5C"/>
    <w:rsid w:val="004146D6"/>
    <w:rsid w:val="00416884"/>
    <w:rsid w:val="00417F76"/>
    <w:rsid w:val="004215F2"/>
    <w:rsid w:val="00421825"/>
    <w:rsid w:val="0042701E"/>
    <w:rsid w:val="004277BE"/>
    <w:rsid w:val="00430485"/>
    <w:rsid w:val="004311B4"/>
    <w:rsid w:val="00437170"/>
    <w:rsid w:val="0043774A"/>
    <w:rsid w:val="00442579"/>
    <w:rsid w:val="00443543"/>
    <w:rsid w:val="00443740"/>
    <w:rsid w:val="00443FF2"/>
    <w:rsid w:val="004445E2"/>
    <w:rsid w:val="00457C58"/>
    <w:rsid w:val="004620F5"/>
    <w:rsid w:val="00462173"/>
    <w:rsid w:val="00463A85"/>
    <w:rsid w:val="004654CB"/>
    <w:rsid w:val="004656B8"/>
    <w:rsid w:val="00466B4F"/>
    <w:rsid w:val="00471152"/>
    <w:rsid w:val="0047190D"/>
    <w:rsid w:val="004830E7"/>
    <w:rsid w:val="0048317C"/>
    <w:rsid w:val="0048371F"/>
    <w:rsid w:val="00486266"/>
    <w:rsid w:val="004873A8"/>
    <w:rsid w:val="00495BCF"/>
    <w:rsid w:val="00496222"/>
    <w:rsid w:val="0049683C"/>
    <w:rsid w:val="004975E4"/>
    <w:rsid w:val="00497C8F"/>
    <w:rsid w:val="004A3427"/>
    <w:rsid w:val="004A570F"/>
    <w:rsid w:val="004A6A9F"/>
    <w:rsid w:val="004A7EB0"/>
    <w:rsid w:val="004B1680"/>
    <w:rsid w:val="004B3494"/>
    <w:rsid w:val="004C3FBF"/>
    <w:rsid w:val="004C5F23"/>
    <w:rsid w:val="004D1B95"/>
    <w:rsid w:val="004D5ACE"/>
    <w:rsid w:val="004D6A7F"/>
    <w:rsid w:val="004D71FA"/>
    <w:rsid w:val="004D7EA4"/>
    <w:rsid w:val="004E4F26"/>
    <w:rsid w:val="004F061F"/>
    <w:rsid w:val="004F07C6"/>
    <w:rsid w:val="004F1646"/>
    <w:rsid w:val="004F6A92"/>
    <w:rsid w:val="0050186E"/>
    <w:rsid w:val="00503A75"/>
    <w:rsid w:val="00513B38"/>
    <w:rsid w:val="00514A58"/>
    <w:rsid w:val="00514E3A"/>
    <w:rsid w:val="00516228"/>
    <w:rsid w:val="00516A79"/>
    <w:rsid w:val="00517CCF"/>
    <w:rsid w:val="00523272"/>
    <w:rsid w:val="00525DAA"/>
    <w:rsid w:val="005277F3"/>
    <w:rsid w:val="005305BB"/>
    <w:rsid w:val="00532B5F"/>
    <w:rsid w:val="00534D24"/>
    <w:rsid w:val="0054002F"/>
    <w:rsid w:val="005434D9"/>
    <w:rsid w:val="00544915"/>
    <w:rsid w:val="00546611"/>
    <w:rsid w:val="005479C2"/>
    <w:rsid w:val="0055026A"/>
    <w:rsid w:val="00550DE7"/>
    <w:rsid w:val="00553395"/>
    <w:rsid w:val="00553A30"/>
    <w:rsid w:val="00554325"/>
    <w:rsid w:val="00554913"/>
    <w:rsid w:val="0055527F"/>
    <w:rsid w:val="00555910"/>
    <w:rsid w:val="00561A0C"/>
    <w:rsid w:val="00561E41"/>
    <w:rsid w:val="00562A6E"/>
    <w:rsid w:val="00565867"/>
    <w:rsid w:val="00566B39"/>
    <w:rsid w:val="0057586E"/>
    <w:rsid w:val="00576F3A"/>
    <w:rsid w:val="00583806"/>
    <w:rsid w:val="00583D47"/>
    <w:rsid w:val="005863B4"/>
    <w:rsid w:val="005866F5"/>
    <w:rsid w:val="00586A58"/>
    <w:rsid w:val="005927FE"/>
    <w:rsid w:val="00592BC4"/>
    <w:rsid w:val="0059398A"/>
    <w:rsid w:val="0059443A"/>
    <w:rsid w:val="005A1401"/>
    <w:rsid w:val="005A190D"/>
    <w:rsid w:val="005A4ED6"/>
    <w:rsid w:val="005A5D1B"/>
    <w:rsid w:val="005A705D"/>
    <w:rsid w:val="005A70F4"/>
    <w:rsid w:val="005B329A"/>
    <w:rsid w:val="005B5705"/>
    <w:rsid w:val="005B69F4"/>
    <w:rsid w:val="005B72FA"/>
    <w:rsid w:val="005C3D4A"/>
    <w:rsid w:val="005C4921"/>
    <w:rsid w:val="005C79B0"/>
    <w:rsid w:val="005D0FB1"/>
    <w:rsid w:val="005D3A00"/>
    <w:rsid w:val="005D3D7D"/>
    <w:rsid w:val="005D3F8C"/>
    <w:rsid w:val="005D4458"/>
    <w:rsid w:val="005D74A3"/>
    <w:rsid w:val="005D7858"/>
    <w:rsid w:val="005E78A7"/>
    <w:rsid w:val="005F0AD0"/>
    <w:rsid w:val="005F3A78"/>
    <w:rsid w:val="005F3CB6"/>
    <w:rsid w:val="005F4606"/>
    <w:rsid w:val="006019FA"/>
    <w:rsid w:val="00602982"/>
    <w:rsid w:val="006072AD"/>
    <w:rsid w:val="006103A1"/>
    <w:rsid w:val="00610BF6"/>
    <w:rsid w:val="00610ECE"/>
    <w:rsid w:val="00611A0D"/>
    <w:rsid w:val="00614663"/>
    <w:rsid w:val="006164B0"/>
    <w:rsid w:val="00616DF7"/>
    <w:rsid w:val="006277A4"/>
    <w:rsid w:val="006324A1"/>
    <w:rsid w:val="00635E7A"/>
    <w:rsid w:val="00640B6C"/>
    <w:rsid w:val="00641BD5"/>
    <w:rsid w:val="00641EEF"/>
    <w:rsid w:val="00642E27"/>
    <w:rsid w:val="0064544C"/>
    <w:rsid w:val="00647F69"/>
    <w:rsid w:val="00652C8F"/>
    <w:rsid w:val="00653C5D"/>
    <w:rsid w:val="00656C89"/>
    <w:rsid w:val="00662E2E"/>
    <w:rsid w:val="006636DC"/>
    <w:rsid w:val="00663C74"/>
    <w:rsid w:val="0066634C"/>
    <w:rsid w:val="00666D26"/>
    <w:rsid w:val="006674A4"/>
    <w:rsid w:val="0067128E"/>
    <w:rsid w:val="00673DB8"/>
    <w:rsid w:val="006821EB"/>
    <w:rsid w:val="00683AD8"/>
    <w:rsid w:val="00687044"/>
    <w:rsid w:val="00692DE3"/>
    <w:rsid w:val="006978A4"/>
    <w:rsid w:val="006A0941"/>
    <w:rsid w:val="006A0A12"/>
    <w:rsid w:val="006A32A6"/>
    <w:rsid w:val="006A5CD4"/>
    <w:rsid w:val="006A5FA3"/>
    <w:rsid w:val="006C020D"/>
    <w:rsid w:val="006C0DBC"/>
    <w:rsid w:val="006C0EBC"/>
    <w:rsid w:val="006C2C97"/>
    <w:rsid w:val="006C45D2"/>
    <w:rsid w:val="006C4C82"/>
    <w:rsid w:val="006D1EEF"/>
    <w:rsid w:val="006D3DD4"/>
    <w:rsid w:val="006D6215"/>
    <w:rsid w:val="006D7B65"/>
    <w:rsid w:val="006E5DA5"/>
    <w:rsid w:val="006E5FAC"/>
    <w:rsid w:val="006E7336"/>
    <w:rsid w:val="006F09CE"/>
    <w:rsid w:val="006F1C31"/>
    <w:rsid w:val="006F2D58"/>
    <w:rsid w:val="006F42A3"/>
    <w:rsid w:val="006F5BFC"/>
    <w:rsid w:val="006F6420"/>
    <w:rsid w:val="006F6F0C"/>
    <w:rsid w:val="0070070F"/>
    <w:rsid w:val="00703154"/>
    <w:rsid w:val="00710585"/>
    <w:rsid w:val="00717889"/>
    <w:rsid w:val="00717A1E"/>
    <w:rsid w:val="00717D8B"/>
    <w:rsid w:val="00717ED2"/>
    <w:rsid w:val="0072189D"/>
    <w:rsid w:val="00723FF8"/>
    <w:rsid w:val="00731CE7"/>
    <w:rsid w:val="00733624"/>
    <w:rsid w:val="00736EED"/>
    <w:rsid w:val="00740CE0"/>
    <w:rsid w:val="0074354E"/>
    <w:rsid w:val="00746137"/>
    <w:rsid w:val="00747DC5"/>
    <w:rsid w:val="007577C3"/>
    <w:rsid w:val="0076117C"/>
    <w:rsid w:val="00761474"/>
    <w:rsid w:val="007645CE"/>
    <w:rsid w:val="00764A66"/>
    <w:rsid w:val="00764B1E"/>
    <w:rsid w:val="00765416"/>
    <w:rsid w:val="00766ADC"/>
    <w:rsid w:val="00767093"/>
    <w:rsid w:val="00773D58"/>
    <w:rsid w:val="00773F8F"/>
    <w:rsid w:val="00774109"/>
    <w:rsid w:val="00777C56"/>
    <w:rsid w:val="007811DB"/>
    <w:rsid w:val="00783650"/>
    <w:rsid w:val="0078602E"/>
    <w:rsid w:val="00793E10"/>
    <w:rsid w:val="00794363"/>
    <w:rsid w:val="007972DF"/>
    <w:rsid w:val="007A31A5"/>
    <w:rsid w:val="007A616A"/>
    <w:rsid w:val="007A65F5"/>
    <w:rsid w:val="007C2315"/>
    <w:rsid w:val="007C3972"/>
    <w:rsid w:val="007C4475"/>
    <w:rsid w:val="007C47B6"/>
    <w:rsid w:val="007D01F8"/>
    <w:rsid w:val="007D35B9"/>
    <w:rsid w:val="007D57BD"/>
    <w:rsid w:val="007D73D6"/>
    <w:rsid w:val="007E281A"/>
    <w:rsid w:val="007E5942"/>
    <w:rsid w:val="007F68F5"/>
    <w:rsid w:val="007F6AFA"/>
    <w:rsid w:val="00800CCC"/>
    <w:rsid w:val="008020A8"/>
    <w:rsid w:val="0080242F"/>
    <w:rsid w:val="00804183"/>
    <w:rsid w:val="00805056"/>
    <w:rsid w:val="008056F8"/>
    <w:rsid w:val="008057B7"/>
    <w:rsid w:val="00805825"/>
    <w:rsid w:val="008065C4"/>
    <w:rsid w:val="0080663A"/>
    <w:rsid w:val="00807B54"/>
    <w:rsid w:val="00812E18"/>
    <w:rsid w:val="00817E9A"/>
    <w:rsid w:val="008202F7"/>
    <w:rsid w:val="00823900"/>
    <w:rsid w:val="0082593B"/>
    <w:rsid w:val="008272D0"/>
    <w:rsid w:val="00836877"/>
    <w:rsid w:val="00836E56"/>
    <w:rsid w:val="00840F78"/>
    <w:rsid w:val="00842BF8"/>
    <w:rsid w:val="008467B2"/>
    <w:rsid w:val="00850356"/>
    <w:rsid w:val="00854B88"/>
    <w:rsid w:val="00857CBE"/>
    <w:rsid w:val="008615FD"/>
    <w:rsid w:val="00861E09"/>
    <w:rsid w:val="00865F60"/>
    <w:rsid w:val="0086719F"/>
    <w:rsid w:val="00871A17"/>
    <w:rsid w:val="00874666"/>
    <w:rsid w:val="00874989"/>
    <w:rsid w:val="0087562C"/>
    <w:rsid w:val="00876720"/>
    <w:rsid w:val="00877FBF"/>
    <w:rsid w:val="008850A1"/>
    <w:rsid w:val="00891B4C"/>
    <w:rsid w:val="008926AE"/>
    <w:rsid w:val="00892E05"/>
    <w:rsid w:val="008965B4"/>
    <w:rsid w:val="00896EBB"/>
    <w:rsid w:val="008A1262"/>
    <w:rsid w:val="008A1340"/>
    <w:rsid w:val="008A3AE1"/>
    <w:rsid w:val="008A7D86"/>
    <w:rsid w:val="008B09FD"/>
    <w:rsid w:val="008B3A2E"/>
    <w:rsid w:val="008B45EE"/>
    <w:rsid w:val="008C1274"/>
    <w:rsid w:val="008C328C"/>
    <w:rsid w:val="008D0428"/>
    <w:rsid w:val="008D599D"/>
    <w:rsid w:val="008F2373"/>
    <w:rsid w:val="008F3008"/>
    <w:rsid w:val="008F3126"/>
    <w:rsid w:val="008F39C1"/>
    <w:rsid w:val="008F45D1"/>
    <w:rsid w:val="008F45E4"/>
    <w:rsid w:val="008F624A"/>
    <w:rsid w:val="008F7802"/>
    <w:rsid w:val="008F7CA7"/>
    <w:rsid w:val="00904165"/>
    <w:rsid w:val="009051F3"/>
    <w:rsid w:val="00905976"/>
    <w:rsid w:val="0091059B"/>
    <w:rsid w:val="00914158"/>
    <w:rsid w:val="00915B7D"/>
    <w:rsid w:val="0091668E"/>
    <w:rsid w:val="00920594"/>
    <w:rsid w:val="00921A82"/>
    <w:rsid w:val="00921C96"/>
    <w:rsid w:val="00930CB3"/>
    <w:rsid w:val="00932EE6"/>
    <w:rsid w:val="00933FDE"/>
    <w:rsid w:val="00936DA8"/>
    <w:rsid w:val="009421DA"/>
    <w:rsid w:val="00942377"/>
    <w:rsid w:val="00944AA8"/>
    <w:rsid w:val="00950F67"/>
    <w:rsid w:val="009570B0"/>
    <w:rsid w:val="009602DA"/>
    <w:rsid w:val="00960613"/>
    <w:rsid w:val="00962457"/>
    <w:rsid w:val="009700CD"/>
    <w:rsid w:val="00970529"/>
    <w:rsid w:val="00972F4A"/>
    <w:rsid w:val="00973612"/>
    <w:rsid w:val="00974E04"/>
    <w:rsid w:val="0097570C"/>
    <w:rsid w:val="009814A7"/>
    <w:rsid w:val="009824EB"/>
    <w:rsid w:val="0098710A"/>
    <w:rsid w:val="00987CE4"/>
    <w:rsid w:val="00990D59"/>
    <w:rsid w:val="0099325D"/>
    <w:rsid w:val="009C147E"/>
    <w:rsid w:val="009C4614"/>
    <w:rsid w:val="009C6B7A"/>
    <w:rsid w:val="009D12BA"/>
    <w:rsid w:val="009D427B"/>
    <w:rsid w:val="009E1B0F"/>
    <w:rsid w:val="009E1DBA"/>
    <w:rsid w:val="009E4521"/>
    <w:rsid w:val="009E48FF"/>
    <w:rsid w:val="009E7B23"/>
    <w:rsid w:val="009F0131"/>
    <w:rsid w:val="009F046A"/>
    <w:rsid w:val="009F1985"/>
    <w:rsid w:val="009F63E1"/>
    <w:rsid w:val="009F6A34"/>
    <w:rsid w:val="00A0169A"/>
    <w:rsid w:val="00A0389E"/>
    <w:rsid w:val="00A06AAC"/>
    <w:rsid w:val="00A10B72"/>
    <w:rsid w:val="00A118F6"/>
    <w:rsid w:val="00A165C9"/>
    <w:rsid w:val="00A170E0"/>
    <w:rsid w:val="00A25D54"/>
    <w:rsid w:val="00A26813"/>
    <w:rsid w:val="00A30401"/>
    <w:rsid w:val="00A33CA9"/>
    <w:rsid w:val="00A345DF"/>
    <w:rsid w:val="00A362AC"/>
    <w:rsid w:val="00A370C2"/>
    <w:rsid w:val="00A42363"/>
    <w:rsid w:val="00A43451"/>
    <w:rsid w:val="00A52303"/>
    <w:rsid w:val="00A57ED4"/>
    <w:rsid w:val="00A63224"/>
    <w:rsid w:val="00A63ADD"/>
    <w:rsid w:val="00A64001"/>
    <w:rsid w:val="00A711DB"/>
    <w:rsid w:val="00A72179"/>
    <w:rsid w:val="00A726B5"/>
    <w:rsid w:val="00A74C84"/>
    <w:rsid w:val="00A75A31"/>
    <w:rsid w:val="00A76519"/>
    <w:rsid w:val="00A77CBF"/>
    <w:rsid w:val="00A81E7C"/>
    <w:rsid w:val="00AA7BB5"/>
    <w:rsid w:val="00AB3282"/>
    <w:rsid w:val="00AB35D4"/>
    <w:rsid w:val="00AB599C"/>
    <w:rsid w:val="00AB6972"/>
    <w:rsid w:val="00AC0608"/>
    <w:rsid w:val="00AC553A"/>
    <w:rsid w:val="00AC5F0A"/>
    <w:rsid w:val="00AC62F9"/>
    <w:rsid w:val="00AC6B2E"/>
    <w:rsid w:val="00AC71B5"/>
    <w:rsid w:val="00AD07AC"/>
    <w:rsid w:val="00AD0C6A"/>
    <w:rsid w:val="00AD0EA2"/>
    <w:rsid w:val="00AD435B"/>
    <w:rsid w:val="00AD5AE8"/>
    <w:rsid w:val="00AD6719"/>
    <w:rsid w:val="00AD6A0B"/>
    <w:rsid w:val="00AE0A46"/>
    <w:rsid w:val="00AE4330"/>
    <w:rsid w:val="00AE4FCC"/>
    <w:rsid w:val="00AE5CB0"/>
    <w:rsid w:val="00AF1042"/>
    <w:rsid w:val="00AF1493"/>
    <w:rsid w:val="00AF1C44"/>
    <w:rsid w:val="00AF3BB0"/>
    <w:rsid w:val="00AF75EC"/>
    <w:rsid w:val="00B0076C"/>
    <w:rsid w:val="00B01D3C"/>
    <w:rsid w:val="00B04877"/>
    <w:rsid w:val="00B05352"/>
    <w:rsid w:val="00B07D61"/>
    <w:rsid w:val="00B1216D"/>
    <w:rsid w:val="00B13BF2"/>
    <w:rsid w:val="00B14004"/>
    <w:rsid w:val="00B21E82"/>
    <w:rsid w:val="00B2726C"/>
    <w:rsid w:val="00B27A7E"/>
    <w:rsid w:val="00B33A67"/>
    <w:rsid w:val="00B4084E"/>
    <w:rsid w:val="00B42A20"/>
    <w:rsid w:val="00B438B4"/>
    <w:rsid w:val="00B47688"/>
    <w:rsid w:val="00B55574"/>
    <w:rsid w:val="00B56769"/>
    <w:rsid w:val="00B601B6"/>
    <w:rsid w:val="00B60CB3"/>
    <w:rsid w:val="00B60E53"/>
    <w:rsid w:val="00B6177B"/>
    <w:rsid w:val="00B62A78"/>
    <w:rsid w:val="00B722D5"/>
    <w:rsid w:val="00B816FB"/>
    <w:rsid w:val="00B863E5"/>
    <w:rsid w:val="00B87FDB"/>
    <w:rsid w:val="00B9224E"/>
    <w:rsid w:val="00B95C26"/>
    <w:rsid w:val="00B9667A"/>
    <w:rsid w:val="00B97BBD"/>
    <w:rsid w:val="00BA558E"/>
    <w:rsid w:val="00BB0B03"/>
    <w:rsid w:val="00BB3B72"/>
    <w:rsid w:val="00BB3D6F"/>
    <w:rsid w:val="00BB43AB"/>
    <w:rsid w:val="00BB6D07"/>
    <w:rsid w:val="00BC1F78"/>
    <w:rsid w:val="00BC31CC"/>
    <w:rsid w:val="00BC4AC4"/>
    <w:rsid w:val="00BC4CDB"/>
    <w:rsid w:val="00BD271F"/>
    <w:rsid w:val="00BD40FF"/>
    <w:rsid w:val="00BD45C5"/>
    <w:rsid w:val="00BD4823"/>
    <w:rsid w:val="00BD4EEF"/>
    <w:rsid w:val="00BF281C"/>
    <w:rsid w:val="00BF287A"/>
    <w:rsid w:val="00BF5A73"/>
    <w:rsid w:val="00BF643C"/>
    <w:rsid w:val="00BF79A1"/>
    <w:rsid w:val="00C0004C"/>
    <w:rsid w:val="00C022A3"/>
    <w:rsid w:val="00C02496"/>
    <w:rsid w:val="00C0668A"/>
    <w:rsid w:val="00C07A4A"/>
    <w:rsid w:val="00C10588"/>
    <w:rsid w:val="00C116F9"/>
    <w:rsid w:val="00C13509"/>
    <w:rsid w:val="00C13E8B"/>
    <w:rsid w:val="00C13F35"/>
    <w:rsid w:val="00C1463A"/>
    <w:rsid w:val="00C148DD"/>
    <w:rsid w:val="00C15A88"/>
    <w:rsid w:val="00C228F4"/>
    <w:rsid w:val="00C24B6F"/>
    <w:rsid w:val="00C24EE2"/>
    <w:rsid w:val="00C26A84"/>
    <w:rsid w:val="00C30E5B"/>
    <w:rsid w:val="00C30F56"/>
    <w:rsid w:val="00C312ED"/>
    <w:rsid w:val="00C352B9"/>
    <w:rsid w:val="00C36648"/>
    <w:rsid w:val="00C41026"/>
    <w:rsid w:val="00C421A7"/>
    <w:rsid w:val="00C4418F"/>
    <w:rsid w:val="00C45AC9"/>
    <w:rsid w:val="00C52E0F"/>
    <w:rsid w:val="00C52F58"/>
    <w:rsid w:val="00C540B9"/>
    <w:rsid w:val="00C54DB1"/>
    <w:rsid w:val="00C55492"/>
    <w:rsid w:val="00C56D04"/>
    <w:rsid w:val="00C627A4"/>
    <w:rsid w:val="00C6592A"/>
    <w:rsid w:val="00C66F40"/>
    <w:rsid w:val="00C70D6B"/>
    <w:rsid w:val="00C71929"/>
    <w:rsid w:val="00C745F8"/>
    <w:rsid w:val="00C7637C"/>
    <w:rsid w:val="00C77089"/>
    <w:rsid w:val="00C7727F"/>
    <w:rsid w:val="00C853AD"/>
    <w:rsid w:val="00C90A36"/>
    <w:rsid w:val="00C918E2"/>
    <w:rsid w:val="00C925F8"/>
    <w:rsid w:val="00C93C2E"/>
    <w:rsid w:val="00C973E7"/>
    <w:rsid w:val="00CA172D"/>
    <w:rsid w:val="00CA435C"/>
    <w:rsid w:val="00CB1951"/>
    <w:rsid w:val="00CB245A"/>
    <w:rsid w:val="00CB5319"/>
    <w:rsid w:val="00CB73EB"/>
    <w:rsid w:val="00CC1DB9"/>
    <w:rsid w:val="00CC46B8"/>
    <w:rsid w:val="00CC4D0C"/>
    <w:rsid w:val="00CC77C8"/>
    <w:rsid w:val="00CC7859"/>
    <w:rsid w:val="00CC7D04"/>
    <w:rsid w:val="00CD0C35"/>
    <w:rsid w:val="00CD21F9"/>
    <w:rsid w:val="00CD405E"/>
    <w:rsid w:val="00CD4B68"/>
    <w:rsid w:val="00CD55CC"/>
    <w:rsid w:val="00CE067A"/>
    <w:rsid w:val="00CE0F59"/>
    <w:rsid w:val="00CE20AF"/>
    <w:rsid w:val="00CE29BA"/>
    <w:rsid w:val="00CE7CF0"/>
    <w:rsid w:val="00CF1AB0"/>
    <w:rsid w:val="00CF7837"/>
    <w:rsid w:val="00D03446"/>
    <w:rsid w:val="00D061C0"/>
    <w:rsid w:val="00D17BBE"/>
    <w:rsid w:val="00D20D26"/>
    <w:rsid w:val="00D21E1B"/>
    <w:rsid w:val="00D2556B"/>
    <w:rsid w:val="00D260EA"/>
    <w:rsid w:val="00D261F7"/>
    <w:rsid w:val="00D34351"/>
    <w:rsid w:val="00D43CD1"/>
    <w:rsid w:val="00D46DBC"/>
    <w:rsid w:val="00D51466"/>
    <w:rsid w:val="00D53E70"/>
    <w:rsid w:val="00D5406C"/>
    <w:rsid w:val="00D663EC"/>
    <w:rsid w:val="00D67EC3"/>
    <w:rsid w:val="00D708DC"/>
    <w:rsid w:val="00D71553"/>
    <w:rsid w:val="00D735BB"/>
    <w:rsid w:val="00D74734"/>
    <w:rsid w:val="00D80B53"/>
    <w:rsid w:val="00D86AD1"/>
    <w:rsid w:val="00D91DE5"/>
    <w:rsid w:val="00D91EDD"/>
    <w:rsid w:val="00D94468"/>
    <w:rsid w:val="00D94864"/>
    <w:rsid w:val="00D96E3C"/>
    <w:rsid w:val="00DA5464"/>
    <w:rsid w:val="00DB0956"/>
    <w:rsid w:val="00DB4D5F"/>
    <w:rsid w:val="00DB719F"/>
    <w:rsid w:val="00DD02DC"/>
    <w:rsid w:val="00DD20F7"/>
    <w:rsid w:val="00DD47CC"/>
    <w:rsid w:val="00DE3587"/>
    <w:rsid w:val="00DE6121"/>
    <w:rsid w:val="00DF14E4"/>
    <w:rsid w:val="00E01AFA"/>
    <w:rsid w:val="00E03214"/>
    <w:rsid w:val="00E0329F"/>
    <w:rsid w:val="00E05F70"/>
    <w:rsid w:val="00E06168"/>
    <w:rsid w:val="00E0717C"/>
    <w:rsid w:val="00E07CCE"/>
    <w:rsid w:val="00E120B5"/>
    <w:rsid w:val="00E17575"/>
    <w:rsid w:val="00E232E9"/>
    <w:rsid w:val="00E253F5"/>
    <w:rsid w:val="00E259D6"/>
    <w:rsid w:val="00E260FD"/>
    <w:rsid w:val="00E2783F"/>
    <w:rsid w:val="00E311B5"/>
    <w:rsid w:val="00E37165"/>
    <w:rsid w:val="00E42E88"/>
    <w:rsid w:val="00E44C2D"/>
    <w:rsid w:val="00E52D5F"/>
    <w:rsid w:val="00E533C0"/>
    <w:rsid w:val="00E53FB8"/>
    <w:rsid w:val="00E62EAA"/>
    <w:rsid w:val="00E62F59"/>
    <w:rsid w:val="00E6323B"/>
    <w:rsid w:val="00E6617C"/>
    <w:rsid w:val="00E669D0"/>
    <w:rsid w:val="00E66DCB"/>
    <w:rsid w:val="00E71653"/>
    <w:rsid w:val="00E7489B"/>
    <w:rsid w:val="00E774EA"/>
    <w:rsid w:val="00E77A8C"/>
    <w:rsid w:val="00E83B62"/>
    <w:rsid w:val="00E85A81"/>
    <w:rsid w:val="00E86E57"/>
    <w:rsid w:val="00E934A0"/>
    <w:rsid w:val="00E965BE"/>
    <w:rsid w:val="00EA0862"/>
    <w:rsid w:val="00EA1742"/>
    <w:rsid w:val="00EA2A8B"/>
    <w:rsid w:val="00EA4A50"/>
    <w:rsid w:val="00EA4F5A"/>
    <w:rsid w:val="00EB454D"/>
    <w:rsid w:val="00EB475F"/>
    <w:rsid w:val="00EC0068"/>
    <w:rsid w:val="00EC0072"/>
    <w:rsid w:val="00EC0722"/>
    <w:rsid w:val="00EC2E5B"/>
    <w:rsid w:val="00EC3895"/>
    <w:rsid w:val="00EC6DD9"/>
    <w:rsid w:val="00ED2A51"/>
    <w:rsid w:val="00ED4654"/>
    <w:rsid w:val="00ED4DCA"/>
    <w:rsid w:val="00EE0017"/>
    <w:rsid w:val="00EE426D"/>
    <w:rsid w:val="00EE5CDD"/>
    <w:rsid w:val="00EE63D8"/>
    <w:rsid w:val="00EF06A9"/>
    <w:rsid w:val="00EF0C8F"/>
    <w:rsid w:val="00F008D3"/>
    <w:rsid w:val="00F008E8"/>
    <w:rsid w:val="00F01E49"/>
    <w:rsid w:val="00F025C0"/>
    <w:rsid w:val="00F0743C"/>
    <w:rsid w:val="00F13646"/>
    <w:rsid w:val="00F14A4B"/>
    <w:rsid w:val="00F15F35"/>
    <w:rsid w:val="00F2764B"/>
    <w:rsid w:val="00F27A6A"/>
    <w:rsid w:val="00F33041"/>
    <w:rsid w:val="00F352DA"/>
    <w:rsid w:val="00F37B95"/>
    <w:rsid w:val="00F4487C"/>
    <w:rsid w:val="00F47719"/>
    <w:rsid w:val="00F50F21"/>
    <w:rsid w:val="00F50F80"/>
    <w:rsid w:val="00F54D18"/>
    <w:rsid w:val="00F57694"/>
    <w:rsid w:val="00F57932"/>
    <w:rsid w:val="00F60D9A"/>
    <w:rsid w:val="00F61444"/>
    <w:rsid w:val="00F626A0"/>
    <w:rsid w:val="00F7000A"/>
    <w:rsid w:val="00F721E7"/>
    <w:rsid w:val="00F743F9"/>
    <w:rsid w:val="00F74AA4"/>
    <w:rsid w:val="00F74E80"/>
    <w:rsid w:val="00F80A05"/>
    <w:rsid w:val="00F86A13"/>
    <w:rsid w:val="00F90769"/>
    <w:rsid w:val="00F910DE"/>
    <w:rsid w:val="00F927FD"/>
    <w:rsid w:val="00F933FD"/>
    <w:rsid w:val="00F94CC1"/>
    <w:rsid w:val="00FA1D0D"/>
    <w:rsid w:val="00FA2A13"/>
    <w:rsid w:val="00FA3D3C"/>
    <w:rsid w:val="00FA5937"/>
    <w:rsid w:val="00FA6E1A"/>
    <w:rsid w:val="00FB08D8"/>
    <w:rsid w:val="00FB0E5E"/>
    <w:rsid w:val="00FB2E44"/>
    <w:rsid w:val="00FB6FE8"/>
    <w:rsid w:val="00FC2B4F"/>
    <w:rsid w:val="00FC4C1F"/>
    <w:rsid w:val="00FD1A60"/>
    <w:rsid w:val="00FD53EB"/>
    <w:rsid w:val="00FD65A1"/>
    <w:rsid w:val="00FD7F78"/>
    <w:rsid w:val="00FE290E"/>
    <w:rsid w:val="00FE3FD1"/>
    <w:rsid w:val="00FE5E23"/>
    <w:rsid w:val="00FE6E90"/>
    <w:rsid w:val="00FE709C"/>
    <w:rsid w:val="00FE7C2F"/>
    <w:rsid w:val="00FE7C53"/>
    <w:rsid w:val="00FF0426"/>
    <w:rsid w:val="00FF17DA"/>
    <w:rsid w:val="00FF1C24"/>
    <w:rsid w:val="00FF3E1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5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E86E57"/>
    <w:pPr>
      <w:keepNext/>
      <w:keepLines/>
      <w:spacing w:before="480"/>
      <w:outlineLvl w:val="0"/>
    </w:pPr>
    <w:rPr>
      <w:rFonts w:ascii="Cambria" w:hAnsi="Cambria" w:cs="font127"/>
      <w:b/>
      <w:bCs/>
      <w:color w:val="365F91"/>
      <w:sz w:val="28"/>
      <w:szCs w:val="28"/>
    </w:rPr>
  </w:style>
  <w:style w:type="paragraph" w:styleId="Heading2">
    <w:name w:val="heading 2"/>
    <w:basedOn w:val="Normal"/>
    <w:next w:val="BodyText"/>
    <w:qFormat/>
    <w:rsid w:val="00E86E57"/>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E86E57"/>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E86E57"/>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E86E57"/>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rsid w:val="00E86E57"/>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E86E57"/>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E86E57"/>
    <w:pPr>
      <w:keepNext/>
      <w:numPr>
        <w:ilvl w:val="7"/>
        <w:numId w:val="1"/>
      </w:numPr>
      <w:jc w:val="both"/>
      <w:outlineLvl w:val="7"/>
    </w:pPr>
    <w:rPr>
      <w:rFonts w:eastAsia="Times New Roman"/>
      <w:b/>
    </w:rPr>
  </w:style>
  <w:style w:type="paragraph" w:styleId="Heading9">
    <w:name w:val="heading 9"/>
    <w:basedOn w:val="Normal"/>
    <w:next w:val="BodyText"/>
    <w:qFormat/>
    <w:rsid w:val="00E86E57"/>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86E57"/>
    <w:rPr>
      <w:rFonts w:ascii="Symbol" w:hAnsi="Symbol" w:cs="Symbol"/>
    </w:rPr>
  </w:style>
  <w:style w:type="character" w:customStyle="1" w:styleId="WW8Num2z1">
    <w:name w:val="WW8Num2z1"/>
    <w:rsid w:val="00E86E57"/>
    <w:rPr>
      <w:rFonts w:ascii="Courier New" w:hAnsi="Courier New" w:cs="Courier New"/>
    </w:rPr>
  </w:style>
  <w:style w:type="character" w:customStyle="1" w:styleId="WW8Num2z2">
    <w:name w:val="WW8Num2z2"/>
    <w:rsid w:val="00E86E57"/>
    <w:rPr>
      <w:rFonts w:ascii="Wingdings" w:hAnsi="Wingdings" w:cs="Wingdings"/>
    </w:rPr>
  </w:style>
  <w:style w:type="character" w:customStyle="1" w:styleId="WW8Num3z1">
    <w:name w:val="WW8Num3z1"/>
    <w:rsid w:val="00E86E57"/>
    <w:rPr>
      <w:b/>
      <w:i w:val="0"/>
      <w:sz w:val="24"/>
      <w:szCs w:val="24"/>
    </w:rPr>
  </w:style>
  <w:style w:type="character" w:customStyle="1" w:styleId="WW8Num4z0">
    <w:name w:val="WW8Num4z0"/>
    <w:rsid w:val="00E86E57"/>
    <w:rPr>
      <w:rFonts w:cs="Arial"/>
      <w:i w:val="0"/>
      <w:sz w:val="24"/>
    </w:rPr>
  </w:style>
  <w:style w:type="character" w:customStyle="1" w:styleId="WW8Num4z1">
    <w:name w:val="WW8Num4z1"/>
    <w:rsid w:val="00E86E57"/>
    <w:rPr>
      <w:rFonts w:ascii="Courier New" w:hAnsi="Courier New" w:cs="Courier New"/>
    </w:rPr>
  </w:style>
  <w:style w:type="character" w:customStyle="1" w:styleId="WW8Num4z2">
    <w:name w:val="WW8Num4z2"/>
    <w:rsid w:val="00E86E57"/>
    <w:rPr>
      <w:rFonts w:ascii="Wingdings" w:hAnsi="Wingdings" w:cs="Wingdings"/>
    </w:rPr>
  </w:style>
  <w:style w:type="character" w:customStyle="1" w:styleId="WW8Num4z3">
    <w:name w:val="WW8Num4z3"/>
    <w:rsid w:val="00E86E57"/>
    <w:rPr>
      <w:rFonts w:ascii="Symbol" w:hAnsi="Symbol" w:cs="Symbol"/>
    </w:rPr>
  </w:style>
  <w:style w:type="character" w:customStyle="1" w:styleId="WW8Num5z0">
    <w:name w:val="WW8Num5z0"/>
    <w:rsid w:val="00E86E57"/>
    <w:rPr>
      <w:rFonts w:cs="Arial"/>
      <w:b w:val="0"/>
      <w:i w:val="0"/>
      <w:sz w:val="24"/>
    </w:rPr>
  </w:style>
  <w:style w:type="character" w:customStyle="1" w:styleId="WW8Num5z1">
    <w:name w:val="WW8Num5z1"/>
    <w:rsid w:val="00E86E57"/>
    <w:rPr>
      <w:rFonts w:ascii="Courier New" w:hAnsi="Courier New" w:cs="Courier New"/>
    </w:rPr>
  </w:style>
  <w:style w:type="character" w:customStyle="1" w:styleId="WW8Num5z2">
    <w:name w:val="WW8Num5z2"/>
    <w:rsid w:val="00E86E57"/>
    <w:rPr>
      <w:rFonts w:ascii="Wingdings" w:hAnsi="Wingdings" w:cs="Wingdings"/>
    </w:rPr>
  </w:style>
  <w:style w:type="character" w:customStyle="1" w:styleId="WW8Num6z0">
    <w:name w:val="WW8Num6z0"/>
    <w:rsid w:val="00E86E57"/>
    <w:rPr>
      <w:rFonts w:ascii="Symbol" w:hAnsi="Symbol" w:cs="Symbol"/>
    </w:rPr>
  </w:style>
  <w:style w:type="character" w:customStyle="1" w:styleId="WW8Num6z1">
    <w:name w:val="WW8Num6z1"/>
    <w:rsid w:val="00E86E57"/>
    <w:rPr>
      <w:rFonts w:ascii="Courier New" w:hAnsi="Courier New" w:cs="Courier New"/>
    </w:rPr>
  </w:style>
  <w:style w:type="character" w:customStyle="1" w:styleId="WW8Num6z2">
    <w:name w:val="WW8Num6z2"/>
    <w:rsid w:val="00E86E57"/>
    <w:rPr>
      <w:rFonts w:ascii="Wingdings" w:hAnsi="Wingdings" w:cs="Wingdings"/>
    </w:rPr>
  </w:style>
  <w:style w:type="character" w:customStyle="1" w:styleId="WW8Num8z1">
    <w:name w:val="WW8Num8z1"/>
    <w:rsid w:val="00E86E57"/>
    <w:rPr>
      <w:rFonts w:ascii="Courier New" w:hAnsi="Courier New" w:cs="Courier New"/>
    </w:rPr>
  </w:style>
  <w:style w:type="character" w:customStyle="1" w:styleId="WW8Num8z2">
    <w:name w:val="WW8Num8z2"/>
    <w:rsid w:val="00E86E57"/>
    <w:rPr>
      <w:rFonts w:ascii="Wingdings" w:hAnsi="Wingdings" w:cs="Wingdings"/>
    </w:rPr>
  </w:style>
  <w:style w:type="character" w:customStyle="1" w:styleId="WW8Num8z3">
    <w:name w:val="WW8Num8z3"/>
    <w:rsid w:val="00E86E57"/>
    <w:rPr>
      <w:rFonts w:ascii="Symbol" w:hAnsi="Symbol" w:cs="Symbol"/>
    </w:rPr>
  </w:style>
  <w:style w:type="character" w:customStyle="1" w:styleId="WW8Num9z0">
    <w:name w:val="WW8Num9z0"/>
    <w:rsid w:val="00E86E57"/>
    <w:rPr>
      <w:i w:val="0"/>
    </w:rPr>
  </w:style>
  <w:style w:type="character" w:customStyle="1" w:styleId="WW8Num9z1">
    <w:name w:val="WW8Num9z1"/>
    <w:rsid w:val="00E86E57"/>
    <w:rPr>
      <w:rFonts w:ascii="Courier New" w:hAnsi="Courier New" w:cs="Courier New"/>
    </w:rPr>
  </w:style>
  <w:style w:type="character" w:customStyle="1" w:styleId="WW8Num9z2">
    <w:name w:val="WW8Num9z2"/>
    <w:rsid w:val="00E86E57"/>
    <w:rPr>
      <w:rFonts w:ascii="Wingdings" w:hAnsi="Wingdings" w:cs="Wingdings"/>
    </w:rPr>
  </w:style>
  <w:style w:type="character" w:customStyle="1" w:styleId="WW8Num9z3">
    <w:name w:val="WW8Num9z3"/>
    <w:rsid w:val="00E86E57"/>
    <w:rPr>
      <w:rFonts w:ascii="Symbol" w:hAnsi="Symbol" w:cs="Symbol"/>
    </w:rPr>
  </w:style>
  <w:style w:type="character" w:customStyle="1" w:styleId="WW8Num10z1">
    <w:name w:val="WW8Num10z1"/>
    <w:rsid w:val="00E86E57"/>
    <w:rPr>
      <w:rFonts w:ascii="Courier New" w:hAnsi="Courier New" w:cs="Courier New"/>
    </w:rPr>
  </w:style>
  <w:style w:type="character" w:customStyle="1" w:styleId="WW8Num10z2">
    <w:name w:val="WW8Num10z2"/>
    <w:rsid w:val="00E86E57"/>
    <w:rPr>
      <w:rFonts w:ascii="Wingdings" w:hAnsi="Wingdings" w:cs="Wingdings"/>
    </w:rPr>
  </w:style>
  <w:style w:type="character" w:customStyle="1" w:styleId="WW8Num10z3">
    <w:name w:val="WW8Num10z3"/>
    <w:rsid w:val="00E86E57"/>
    <w:rPr>
      <w:rFonts w:ascii="Symbol" w:hAnsi="Symbol" w:cs="Symbol"/>
    </w:rPr>
  </w:style>
  <w:style w:type="character" w:customStyle="1" w:styleId="WW8Num5z3">
    <w:name w:val="WW8Num5z3"/>
    <w:rsid w:val="00E86E57"/>
    <w:rPr>
      <w:rFonts w:ascii="Symbol" w:hAnsi="Symbol" w:cs="Symbol"/>
    </w:rPr>
  </w:style>
  <w:style w:type="character" w:customStyle="1" w:styleId="WW8Num7z0">
    <w:name w:val="WW8Num7z0"/>
    <w:rsid w:val="00E86E57"/>
    <w:rPr>
      <w:b w:val="0"/>
      <w:i w:val="0"/>
      <w:color w:val="00000A"/>
    </w:rPr>
  </w:style>
  <w:style w:type="character" w:customStyle="1" w:styleId="WW8Num8z0">
    <w:name w:val="WW8Num8z0"/>
    <w:rsid w:val="00E86E57"/>
    <w:rPr>
      <w:rFonts w:ascii="Symbol" w:hAnsi="Symbol" w:cs="Symbol"/>
    </w:rPr>
  </w:style>
  <w:style w:type="character" w:customStyle="1" w:styleId="WW8Num11z0">
    <w:name w:val="WW8Num11z0"/>
    <w:rsid w:val="00E86E57"/>
    <w:rPr>
      <w:rFonts w:ascii="Wingdings" w:hAnsi="Wingdings" w:cs="Wingdings"/>
      <w:b w:val="0"/>
      <w:i w:val="0"/>
      <w:color w:val="00000A"/>
    </w:rPr>
  </w:style>
  <w:style w:type="character" w:customStyle="1" w:styleId="WW8Num11z1">
    <w:name w:val="WW8Num11z1"/>
    <w:rsid w:val="00E86E57"/>
    <w:rPr>
      <w:rFonts w:ascii="Courier New" w:hAnsi="Courier New" w:cs="Arial"/>
      <w:b w:val="0"/>
      <w:i w:val="0"/>
      <w:sz w:val="24"/>
    </w:rPr>
  </w:style>
  <w:style w:type="character" w:customStyle="1" w:styleId="WW8Num11z2">
    <w:name w:val="WW8Num11z2"/>
    <w:rsid w:val="00E86E57"/>
    <w:rPr>
      <w:rFonts w:ascii="Wingdings" w:hAnsi="Wingdings" w:cs="Wingdings"/>
    </w:rPr>
  </w:style>
  <w:style w:type="character" w:customStyle="1" w:styleId="WW8Num11z3">
    <w:name w:val="WW8Num11z3"/>
    <w:rsid w:val="00E86E57"/>
    <w:rPr>
      <w:rFonts w:ascii="Symbol" w:hAnsi="Symbol" w:cs="Symbol"/>
    </w:rPr>
  </w:style>
  <w:style w:type="character" w:customStyle="1" w:styleId="WW8Num12z0">
    <w:name w:val="WW8Num12z0"/>
    <w:rsid w:val="00E86E57"/>
    <w:rPr>
      <w:b w:val="0"/>
    </w:rPr>
  </w:style>
  <w:style w:type="character" w:customStyle="1" w:styleId="WW8Num12z1">
    <w:name w:val="WW8Num12z1"/>
    <w:rsid w:val="00E86E57"/>
    <w:rPr>
      <w:rFonts w:ascii="Courier New" w:hAnsi="Courier New" w:cs="Arial"/>
      <w:b w:val="0"/>
      <w:i w:val="0"/>
      <w:sz w:val="24"/>
    </w:rPr>
  </w:style>
  <w:style w:type="character" w:customStyle="1" w:styleId="WW8Num12z2">
    <w:name w:val="WW8Num12z2"/>
    <w:rsid w:val="00E86E57"/>
    <w:rPr>
      <w:rFonts w:ascii="Wingdings" w:hAnsi="Wingdings" w:cs="Wingdings"/>
    </w:rPr>
  </w:style>
  <w:style w:type="character" w:customStyle="1" w:styleId="WW8Num12z3">
    <w:name w:val="WW8Num12z3"/>
    <w:rsid w:val="00E86E57"/>
    <w:rPr>
      <w:rFonts w:ascii="Symbol" w:hAnsi="Symbol" w:cs="Symbol"/>
    </w:rPr>
  </w:style>
  <w:style w:type="character" w:customStyle="1" w:styleId="WW8Num14z0">
    <w:name w:val="WW8Num14z0"/>
    <w:rsid w:val="00E86E57"/>
    <w:rPr>
      <w:rFonts w:ascii="Wingdings" w:hAnsi="Wingdings" w:cs="Wingdings"/>
    </w:rPr>
  </w:style>
  <w:style w:type="character" w:customStyle="1" w:styleId="WW8Num14z1">
    <w:name w:val="WW8Num14z1"/>
    <w:rsid w:val="00E86E57"/>
    <w:rPr>
      <w:rFonts w:ascii="Courier New" w:hAnsi="Courier New" w:cs="Arial"/>
      <w:b w:val="0"/>
      <w:i w:val="0"/>
      <w:sz w:val="24"/>
    </w:rPr>
  </w:style>
  <w:style w:type="character" w:customStyle="1" w:styleId="WW8Num14z3">
    <w:name w:val="WW8Num14z3"/>
    <w:rsid w:val="00E86E57"/>
    <w:rPr>
      <w:rFonts w:ascii="Symbol" w:hAnsi="Symbol" w:cs="Symbol"/>
    </w:rPr>
  </w:style>
  <w:style w:type="character" w:customStyle="1" w:styleId="WW8Num15z1">
    <w:name w:val="WW8Num15z1"/>
    <w:rsid w:val="00E86E57"/>
    <w:rPr>
      <w:b/>
      <w:i w:val="0"/>
      <w:sz w:val="24"/>
      <w:szCs w:val="24"/>
    </w:rPr>
  </w:style>
  <w:style w:type="character" w:customStyle="1" w:styleId="WW8Num16z1">
    <w:name w:val="WW8Num16z1"/>
    <w:rsid w:val="00E86E57"/>
    <w:rPr>
      <w:rFonts w:ascii="Courier New" w:hAnsi="Courier New" w:cs="Arial"/>
      <w:b w:val="0"/>
      <w:i w:val="0"/>
      <w:sz w:val="24"/>
    </w:rPr>
  </w:style>
  <w:style w:type="character" w:customStyle="1" w:styleId="WW8Num16z2">
    <w:name w:val="WW8Num16z2"/>
    <w:rsid w:val="00E86E57"/>
    <w:rPr>
      <w:rFonts w:ascii="Wingdings" w:hAnsi="Wingdings" w:cs="Wingdings"/>
    </w:rPr>
  </w:style>
  <w:style w:type="character" w:customStyle="1" w:styleId="WW8Num16z3">
    <w:name w:val="WW8Num16z3"/>
    <w:rsid w:val="00E86E57"/>
    <w:rPr>
      <w:rFonts w:ascii="Symbol" w:hAnsi="Symbol" w:cs="Symbol"/>
    </w:rPr>
  </w:style>
  <w:style w:type="character" w:customStyle="1" w:styleId="WW8Num7z1">
    <w:name w:val="WW8Num7z1"/>
    <w:rsid w:val="00E86E57"/>
    <w:rPr>
      <w:rFonts w:ascii="Courier New" w:hAnsi="Courier New" w:cs="Courier New"/>
    </w:rPr>
  </w:style>
  <w:style w:type="character" w:customStyle="1" w:styleId="WW8Num7z2">
    <w:name w:val="WW8Num7z2"/>
    <w:rsid w:val="00E86E57"/>
    <w:rPr>
      <w:rFonts w:ascii="Wingdings" w:hAnsi="Wingdings" w:cs="Wingdings"/>
    </w:rPr>
  </w:style>
  <w:style w:type="character" w:customStyle="1" w:styleId="WW8Num10z0">
    <w:name w:val="WW8Num10z0"/>
    <w:rsid w:val="00E86E57"/>
    <w:rPr>
      <w:rFonts w:ascii="Symbol" w:hAnsi="Symbol" w:cs="Symbol"/>
    </w:rPr>
  </w:style>
  <w:style w:type="character" w:customStyle="1" w:styleId="WW-DefaultParagraphFont">
    <w:name w:val="WW-Default Paragraph Font"/>
    <w:rsid w:val="00E86E57"/>
  </w:style>
  <w:style w:type="character" w:customStyle="1" w:styleId="WW-DefaultParagraphFont1">
    <w:name w:val="WW-Default Paragraph Font1"/>
    <w:rsid w:val="00E86E57"/>
  </w:style>
  <w:style w:type="character" w:customStyle="1" w:styleId="ListParagraphChar">
    <w:name w:val="List Paragraph Char"/>
    <w:rsid w:val="00E86E57"/>
  </w:style>
  <w:style w:type="character" w:customStyle="1" w:styleId="CommentReference1">
    <w:name w:val="Comment Reference1"/>
    <w:rsid w:val="00E86E57"/>
    <w:rPr>
      <w:sz w:val="16"/>
      <w:szCs w:val="16"/>
    </w:rPr>
  </w:style>
  <w:style w:type="character" w:customStyle="1" w:styleId="CommentTextChar">
    <w:name w:val="Comment Text Char"/>
    <w:rsid w:val="00E86E57"/>
    <w:rPr>
      <w:sz w:val="20"/>
      <w:szCs w:val="20"/>
    </w:rPr>
  </w:style>
  <w:style w:type="character" w:customStyle="1" w:styleId="CommentSubjectChar">
    <w:name w:val="Comment Subject Char"/>
    <w:rsid w:val="00E86E57"/>
    <w:rPr>
      <w:b/>
      <w:bCs/>
      <w:sz w:val="20"/>
      <w:szCs w:val="20"/>
    </w:rPr>
  </w:style>
  <w:style w:type="character" w:customStyle="1" w:styleId="BalloonTextChar">
    <w:name w:val="Balloon Text Char"/>
    <w:rsid w:val="00E86E57"/>
    <w:rPr>
      <w:rFonts w:ascii="Tahoma" w:hAnsi="Tahoma" w:cs="Tahoma"/>
      <w:sz w:val="16"/>
      <w:szCs w:val="16"/>
    </w:rPr>
  </w:style>
  <w:style w:type="character" w:customStyle="1" w:styleId="Heading1Char">
    <w:name w:val="Heading 1 Char"/>
    <w:rsid w:val="00E86E57"/>
    <w:rPr>
      <w:rFonts w:ascii="Cambria" w:hAnsi="Cambria" w:cs="font127"/>
      <w:b/>
      <w:bCs/>
      <w:color w:val="365F91"/>
      <w:sz w:val="28"/>
      <w:szCs w:val="28"/>
    </w:rPr>
  </w:style>
  <w:style w:type="character" w:customStyle="1" w:styleId="Heading2Char">
    <w:name w:val="Heading 2 Char"/>
    <w:rsid w:val="00E86E57"/>
    <w:rPr>
      <w:rFonts w:ascii="Book Antiqua" w:eastAsia="Times New Roman" w:hAnsi="Book Antiqua" w:cs="Times New Roman"/>
      <w:b/>
      <w:bCs/>
      <w:sz w:val="28"/>
      <w:szCs w:val="24"/>
    </w:rPr>
  </w:style>
  <w:style w:type="character" w:customStyle="1" w:styleId="Heading3Char">
    <w:name w:val="Heading 3 Char"/>
    <w:rsid w:val="00E86E57"/>
    <w:rPr>
      <w:rFonts w:ascii="Arial" w:eastAsia="Times New Roman" w:hAnsi="Arial" w:cs="Times New Roman"/>
      <w:b/>
      <w:bCs/>
      <w:sz w:val="26"/>
      <w:szCs w:val="26"/>
    </w:rPr>
  </w:style>
  <w:style w:type="character" w:customStyle="1" w:styleId="Heading4Char">
    <w:name w:val="Heading 4 Char"/>
    <w:rsid w:val="00E86E57"/>
    <w:rPr>
      <w:rFonts w:ascii="Book Antiqua" w:eastAsia="Times New Roman" w:hAnsi="Book Antiqua" w:cs="Times New Roman"/>
      <w:b/>
      <w:bCs/>
      <w:sz w:val="28"/>
      <w:szCs w:val="24"/>
      <w:u w:val="single"/>
    </w:rPr>
  </w:style>
  <w:style w:type="character" w:customStyle="1" w:styleId="Heading5Char">
    <w:name w:val="Heading 5 Char"/>
    <w:rsid w:val="00E86E57"/>
    <w:rPr>
      <w:rFonts w:ascii="Times New Roman" w:eastAsia="Times New Roman" w:hAnsi="Times New Roman" w:cs="Times New Roman"/>
      <w:b/>
      <w:bCs/>
      <w:i/>
      <w:iCs/>
      <w:sz w:val="26"/>
      <w:szCs w:val="26"/>
      <w:lang w:val="en-US"/>
    </w:rPr>
  </w:style>
  <w:style w:type="character" w:customStyle="1" w:styleId="Heading6Char">
    <w:name w:val="Heading 6 Char"/>
    <w:rsid w:val="00E86E57"/>
    <w:rPr>
      <w:rFonts w:ascii="Book Antiqua" w:eastAsia="Times New Roman" w:hAnsi="Book Antiqua" w:cs="Times New Roman"/>
      <w:sz w:val="28"/>
      <w:szCs w:val="24"/>
    </w:rPr>
  </w:style>
  <w:style w:type="character" w:customStyle="1" w:styleId="Heading7Char">
    <w:name w:val="Heading 7 Char"/>
    <w:rsid w:val="00E86E57"/>
    <w:rPr>
      <w:rFonts w:ascii="Book Antiqua" w:eastAsia="Times New Roman" w:hAnsi="Book Antiqua" w:cs="Arial"/>
      <w:b/>
      <w:bCs/>
      <w:sz w:val="24"/>
      <w:szCs w:val="24"/>
    </w:rPr>
  </w:style>
  <w:style w:type="character" w:customStyle="1" w:styleId="Heading8Char">
    <w:name w:val="Heading 8 Char"/>
    <w:rsid w:val="00E86E57"/>
    <w:rPr>
      <w:rFonts w:ascii="Times New Roman" w:eastAsia="Times New Roman" w:hAnsi="Times New Roman" w:cs="Times New Roman"/>
      <w:b/>
      <w:sz w:val="24"/>
      <w:szCs w:val="24"/>
    </w:rPr>
  </w:style>
  <w:style w:type="character" w:customStyle="1" w:styleId="Heading9Char">
    <w:name w:val="Heading 9 Char"/>
    <w:rsid w:val="00E86E57"/>
    <w:rPr>
      <w:rFonts w:ascii="Arial" w:eastAsia="Times New Roman" w:hAnsi="Arial" w:cs="Arial"/>
      <w:lang w:val="en-US"/>
    </w:rPr>
  </w:style>
  <w:style w:type="character" w:customStyle="1" w:styleId="BodyText2Char">
    <w:name w:val="Body Text 2 Char"/>
    <w:rsid w:val="00E86E57"/>
    <w:rPr>
      <w:sz w:val="24"/>
      <w:szCs w:val="24"/>
    </w:rPr>
  </w:style>
  <w:style w:type="character" w:customStyle="1" w:styleId="BodyText2Char1">
    <w:name w:val="Body Text 2 Char1"/>
    <w:basedOn w:val="WW-DefaultParagraphFont1"/>
    <w:rsid w:val="00E86E57"/>
  </w:style>
  <w:style w:type="character" w:customStyle="1" w:styleId="BodyText3Char">
    <w:name w:val="Body Text 3 Char"/>
    <w:rsid w:val="00E86E57"/>
    <w:rPr>
      <w:rFonts w:ascii="Times New Roman" w:eastAsia="Times New Roman" w:hAnsi="Times New Roman" w:cs="Times New Roman"/>
      <w:sz w:val="16"/>
      <w:szCs w:val="16"/>
    </w:rPr>
  </w:style>
  <w:style w:type="character" w:customStyle="1" w:styleId="NoSpacingChar">
    <w:name w:val="No Spacing Char"/>
    <w:rsid w:val="00E86E57"/>
    <w:rPr>
      <w:rFonts w:cs="font127"/>
      <w:lang w:val="en-US"/>
    </w:rPr>
  </w:style>
  <w:style w:type="character" w:customStyle="1" w:styleId="HeaderChar">
    <w:name w:val="Header Char"/>
    <w:basedOn w:val="WW-DefaultParagraphFont1"/>
    <w:rsid w:val="00E86E57"/>
  </w:style>
  <w:style w:type="character" w:customStyle="1" w:styleId="FooterChar">
    <w:name w:val="Footer Char"/>
    <w:basedOn w:val="WW-DefaultParagraphFont1"/>
    <w:rsid w:val="00E86E57"/>
  </w:style>
  <w:style w:type="character" w:customStyle="1" w:styleId="ListLabel1">
    <w:name w:val="ListLabel 1"/>
    <w:rsid w:val="00E86E57"/>
    <w:rPr>
      <w:rFonts w:cs="Courier New"/>
    </w:rPr>
  </w:style>
  <w:style w:type="character" w:customStyle="1" w:styleId="ListLabel2">
    <w:name w:val="ListLabel 2"/>
    <w:rsid w:val="00E86E57"/>
    <w:rPr>
      <w:b/>
      <w:i w:val="0"/>
      <w:sz w:val="24"/>
      <w:szCs w:val="24"/>
    </w:rPr>
  </w:style>
  <w:style w:type="character" w:customStyle="1" w:styleId="ListLabel3">
    <w:name w:val="ListLabel 3"/>
    <w:rsid w:val="00E86E57"/>
    <w:rPr>
      <w:rFonts w:cs="Arial"/>
      <w:i w:val="0"/>
      <w:sz w:val="24"/>
    </w:rPr>
  </w:style>
  <w:style w:type="character" w:customStyle="1" w:styleId="ListLabel4">
    <w:name w:val="ListLabel 4"/>
    <w:rsid w:val="00E86E57"/>
    <w:rPr>
      <w:rFonts w:cs="Arial"/>
      <w:b w:val="0"/>
      <w:i w:val="0"/>
      <w:sz w:val="24"/>
    </w:rPr>
  </w:style>
  <w:style w:type="character" w:customStyle="1" w:styleId="ListLabel5">
    <w:name w:val="ListLabel 5"/>
    <w:rsid w:val="00E86E57"/>
    <w:rPr>
      <w:rFonts w:cs="Calibri"/>
    </w:rPr>
  </w:style>
  <w:style w:type="character" w:customStyle="1" w:styleId="ListLabel6">
    <w:name w:val="ListLabel 6"/>
    <w:rsid w:val="00E86E57"/>
    <w:rPr>
      <w:b w:val="0"/>
      <w:i w:val="0"/>
      <w:color w:val="00000A"/>
    </w:rPr>
  </w:style>
  <w:style w:type="character" w:customStyle="1" w:styleId="ListLabel7">
    <w:name w:val="ListLabel 7"/>
    <w:rsid w:val="00E86E57"/>
    <w:rPr>
      <w:rFonts w:eastAsia="TimesNewRomanPSMT" w:cs="Times New Roman"/>
    </w:rPr>
  </w:style>
  <w:style w:type="character" w:customStyle="1" w:styleId="ListLabel8">
    <w:name w:val="ListLabel 8"/>
    <w:rsid w:val="00E86E57"/>
    <w:rPr>
      <w:i w:val="0"/>
    </w:rPr>
  </w:style>
  <w:style w:type="character" w:customStyle="1" w:styleId="NumberingSymbols">
    <w:name w:val="Numbering Symbols"/>
    <w:rsid w:val="00E86E57"/>
  </w:style>
  <w:style w:type="character" w:customStyle="1" w:styleId="FootnoteCharacters">
    <w:name w:val="Footnote Characters"/>
    <w:rsid w:val="00E86E57"/>
    <w:rPr>
      <w:vertAlign w:val="superscript"/>
    </w:rPr>
  </w:style>
  <w:style w:type="paragraph" w:customStyle="1" w:styleId="Heading">
    <w:name w:val="Heading"/>
    <w:basedOn w:val="Normal"/>
    <w:next w:val="BodyText"/>
    <w:rsid w:val="00E86E57"/>
    <w:pPr>
      <w:keepNext/>
      <w:spacing w:before="240" w:after="120"/>
    </w:pPr>
    <w:rPr>
      <w:rFonts w:ascii="Arial" w:hAnsi="Arial" w:cs="Mangal"/>
      <w:sz w:val="28"/>
      <w:szCs w:val="28"/>
    </w:rPr>
  </w:style>
  <w:style w:type="paragraph" w:styleId="BodyText">
    <w:name w:val="Body Text"/>
    <w:basedOn w:val="Normal"/>
    <w:rsid w:val="00E86E57"/>
    <w:pPr>
      <w:spacing w:after="120"/>
    </w:pPr>
  </w:style>
  <w:style w:type="paragraph" w:styleId="List">
    <w:name w:val="List"/>
    <w:basedOn w:val="BodyText"/>
    <w:rsid w:val="00E86E57"/>
    <w:rPr>
      <w:rFonts w:cs="Mangal"/>
    </w:rPr>
  </w:style>
  <w:style w:type="paragraph" w:styleId="Caption">
    <w:name w:val="caption"/>
    <w:basedOn w:val="Normal"/>
    <w:qFormat/>
    <w:rsid w:val="00E86E57"/>
    <w:pPr>
      <w:suppressLineNumbers/>
      <w:spacing w:before="120" w:after="120"/>
    </w:pPr>
    <w:rPr>
      <w:rFonts w:cs="Mangal"/>
      <w:i/>
      <w:iCs/>
    </w:rPr>
  </w:style>
  <w:style w:type="paragraph" w:customStyle="1" w:styleId="Index">
    <w:name w:val="Index"/>
    <w:basedOn w:val="Normal"/>
    <w:rsid w:val="00E86E57"/>
    <w:pPr>
      <w:suppressLineNumbers/>
    </w:pPr>
    <w:rPr>
      <w:rFonts w:cs="Mangal"/>
    </w:rPr>
  </w:style>
  <w:style w:type="paragraph" w:styleId="ListParagraph">
    <w:name w:val="List Paragraph"/>
    <w:basedOn w:val="Normal"/>
    <w:qFormat/>
    <w:rsid w:val="00E86E57"/>
    <w:pPr>
      <w:ind w:left="720"/>
    </w:pPr>
  </w:style>
  <w:style w:type="paragraph" w:customStyle="1" w:styleId="CommentText1">
    <w:name w:val="Comment Text1"/>
    <w:basedOn w:val="Normal"/>
    <w:rsid w:val="00E86E57"/>
    <w:rPr>
      <w:sz w:val="20"/>
      <w:szCs w:val="20"/>
    </w:rPr>
  </w:style>
  <w:style w:type="paragraph" w:customStyle="1" w:styleId="CommentSubject1">
    <w:name w:val="Comment Subject1"/>
    <w:basedOn w:val="CommentText1"/>
    <w:rsid w:val="00E86E57"/>
    <w:rPr>
      <w:b/>
      <w:bCs/>
    </w:rPr>
  </w:style>
  <w:style w:type="paragraph" w:styleId="BalloonText">
    <w:name w:val="Balloon Text"/>
    <w:basedOn w:val="Normal"/>
    <w:rsid w:val="00E86E57"/>
    <w:rPr>
      <w:rFonts w:ascii="Tahoma" w:hAnsi="Tahoma" w:cs="Tahoma"/>
      <w:sz w:val="16"/>
      <w:szCs w:val="16"/>
    </w:rPr>
  </w:style>
  <w:style w:type="paragraph" w:customStyle="1" w:styleId="ContentsHeading">
    <w:name w:val="Contents Heading"/>
    <w:basedOn w:val="Heading1"/>
    <w:rsid w:val="00E86E57"/>
    <w:pPr>
      <w:suppressLineNumbers/>
    </w:pPr>
    <w:rPr>
      <w:sz w:val="32"/>
      <w:szCs w:val="32"/>
      <w:lang w:val="en-US"/>
    </w:rPr>
  </w:style>
  <w:style w:type="paragraph" w:styleId="BodyText2">
    <w:name w:val="Body Text 2"/>
    <w:basedOn w:val="Normal"/>
    <w:rsid w:val="00E86E57"/>
    <w:pPr>
      <w:spacing w:after="120" w:line="480" w:lineRule="auto"/>
    </w:pPr>
  </w:style>
  <w:style w:type="paragraph" w:styleId="BodyText3">
    <w:name w:val="Body Text 3"/>
    <w:basedOn w:val="Normal"/>
    <w:rsid w:val="00E86E57"/>
    <w:pPr>
      <w:spacing w:after="120"/>
    </w:pPr>
    <w:rPr>
      <w:rFonts w:eastAsia="Times New Roman"/>
      <w:sz w:val="16"/>
      <w:szCs w:val="16"/>
    </w:rPr>
  </w:style>
  <w:style w:type="paragraph" w:styleId="NoSpacing">
    <w:name w:val="No Spacing"/>
    <w:qFormat/>
    <w:rsid w:val="00E86E57"/>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E86E57"/>
    <w:pPr>
      <w:suppressLineNumbers/>
      <w:tabs>
        <w:tab w:val="center" w:pos="4513"/>
        <w:tab w:val="right" w:pos="9026"/>
      </w:tabs>
    </w:pPr>
  </w:style>
  <w:style w:type="paragraph" w:styleId="Footer">
    <w:name w:val="footer"/>
    <w:basedOn w:val="Normal"/>
    <w:rsid w:val="00E86E57"/>
    <w:pPr>
      <w:suppressLineNumbers/>
      <w:tabs>
        <w:tab w:val="center" w:pos="4513"/>
        <w:tab w:val="right" w:pos="9026"/>
      </w:tabs>
    </w:pPr>
  </w:style>
  <w:style w:type="paragraph" w:customStyle="1" w:styleId="TableContents">
    <w:name w:val="Table Contents"/>
    <w:basedOn w:val="Normal"/>
    <w:rsid w:val="00E86E57"/>
    <w:pPr>
      <w:suppressLineNumbers/>
    </w:pPr>
  </w:style>
  <w:style w:type="paragraph" w:customStyle="1" w:styleId="TableHeading">
    <w:name w:val="Table Heading"/>
    <w:basedOn w:val="TableContents"/>
    <w:rsid w:val="00E86E57"/>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uiPriority w:val="99"/>
    <w:qFormat/>
    <w:rsid w:val="00F86A13"/>
    <w:pPr>
      <w:spacing w:line="240" w:lineRule="auto"/>
      <w:jc w:val="center"/>
    </w:pPr>
    <w:rPr>
      <w:rFonts w:eastAsia="Times New Roman"/>
      <w:b/>
      <w:color w:val="auto"/>
      <w:kern w:val="0"/>
      <w:szCs w:val="20"/>
      <w:lang w:val="sr-Cyrl-CS"/>
    </w:rPr>
  </w:style>
  <w:style w:type="character" w:customStyle="1" w:styleId="TitleChar">
    <w:name w:val="Title Char"/>
    <w:link w:val="Title"/>
    <w:uiPriority w:val="99"/>
    <w:rsid w:val="00F86A13"/>
    <w:rPr>
      <w:rFonts w:cs="Calibri"/>
      <w:b/>
      <w:sz w:val="24"/>
      <w:lang w:val="sr-Cyrl-CS" w:eastAsia="ar-SA"/>
    </w:rPr>
  </w:style>
  <w:style w:type="paragraph" w:styleId="Subtitle">
    <w:name w:val="Subtitle"/>
    <w:basedOn w:val="Normal"/>
    <w:next w:val="Normal"/>
    <w:link w:val="SubtitleChar"/>
    <w:qFormat/>
    <w:rsid w:val="00F86A13"/>
    <w:pPr>
      <w:spacing w:after="60"/>
      <w:jc w:val="center"/>
      <w:outlineLvl w:val="1"/>
    </w:pPr>
    <w:rPr>
      <w:rFonts w:ascii="Cambria" w:eastAsia="Times New Roman" w:hAnsi="Cambria"/>
    </w:rPr>
  </w:style>
  <w:style w:type="character" w:customStyle="1" w:styleId="SubtitleChar">
    <w:name w:val="Subtitle Char"/>
    <w:link w:val="Subtitle"/>
    <w:rsid w:val="00F86A13"/>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nhideWhenUsed/>
    <w:rsid w:val="00F86A13"/>
    <w:pPr>
      <w:spacing w:after="120"/>
      <w:ind w:left="283"/>
    </w:pPr>
  </w:style>
  <w:style w:type="character" w:customStyle="1" w:styleId="BodyTextIndentChar">
    <w:name w:val="Body Text Indent Char"/>
    <w:link w:val="BodyTextIndent"/>
    <w:uiPriority w:val="99"/>
    <w:semiHidden/>
    <w:rsid w:val="00F86A13"/>
    <w:rPr>
      <w:rFonts w:eastAsia="Arial Unicode MS"/>
      <w:color w:val="000000"/>
      <w:kern w:val="1"/>
      <w:sz w:val="24"/>
      <w:szCs w:val="24"/>
      <w:lang w:eastAsia="ar-SA"/>
    </w:rPr>
  </w:style>
  <w:style w:type="character" w:styleId="Hyperlink">
    <w:name w:val="Hyperlink"/>
    <w:uiPriority w:val="99"/>
    <w:rsid w:val="00641EEF"/>
    <w:rPr>
      <w:color w:val="0000FF"/>
      <w:u w:val="single"/>
    </w:rPr>
  </w:style>
  <w:style w:type="paragraph" w:styleId="BodyTextIndent2">
    <w:name w:val="Body Text Indent 2"/>
    <w:basedOn w:val="Normal"/>
    <w:link w:val="BodyTextIndent2Char"/>
    <w:rsid w:val="00242D94"/>
    <w:pPr>
      <w:suppressAutoHyphens w:val="0"/>
      <w:spacing w:after="120" w:line="480" w:lineRule="auto"/>
      <w:ind w:left="283"/>
    </w:pPr>
    <w:rPr>
      <w:rFonts w:ascii="Arial" w:eastAsia="Times New Roman" w:hAnsi="Arial"/>
      <w:color w:val="auto"/>
      <w:kern w:val="0"/>
      <w:szCs w:val="20"/>
    </w:rPr>
  </w:style>
  <w:style w:type="character" w:customStyle="1" w:styleId="BodyTextIndent2Char">
    <w:name w:val="Body Text Indent 2 Char"/>
    <w:link w:val="BodyTextIndent2"/>
    <w:rsid w:val="00242D94"/>
    <w:rPr>
      <w:rFonts w:ascii="Arial" w:hAnsi="Arial"/>
      <w:sz w:val="24"/>
    </w:rPr>
  </w:style>
  <w:style w:type="character" w:styleId="CommentReference">
    <w:name w:val="annotation reference"/>
    <w:rsid w:val="00E253F5"/>
    <w:rPr>
      <w:sz w:val="16"/>
      <w:szCs w:val="16"/>
    </w:rPr>
  </w:style>
  <w:style w:type="paragraph" w:styleId="CommentText">
    <w:name w:val="annotation text"/>
    <w:basedOn w:val="Normal"/>
    <w:rsid w:val="00E253F5"/>
    <w:rPr>
      <w:sz w:val="20"/>
      <w:szCs w:val="20"/>
    </w:rPr>
  </w:style>
  <w:style w:type="paragraph" w:styleId="CommentSubject">
    <w:name w:val="annotation subject"/>
    <w:basedOn w:val="CommentText"/>
    <w:next w:val="CommentText"/>
    <w:rsid w:val="00E253F5"/>
    <w:rPr>
      <w:b/>
      <w:bCs/>
    </w:rPr>
  </w:style>
  <w:style w:type="paragraph" w:customStyle="1" w:styleId="a">
    <w:name w:val="Текст"/>
    <w:basedOn w:val="Normal"/>
    <w:link w:val="Char"/>
    <w:qFormat/>
    <w:rsid w:val="002D65D5"/>
    <w:pPr>
      <w:suppressAutoHyphens w:val="0"/>
      <w:spacing w:before="120" w:line="240" w:lineRule="auto"/>
      <w:jc w:val="both"/>
    </w:pPr>
    <w:rPr>
      <w:rFonts w:ascii="Arial Narrow" w:eastAsia="Times New Roman" w:hAnsi="Arial Narrow"/>
      <w:noProof/>
      <w:color w:val="auto"/>
      <w:kern w:val="0"/>
      <w:sz w:val="21"/>
      <w:szCs w:val="21"/>
      <w:lang w:eastAsia="sr-Latn-CS"/>
    </w:rPr>
  </w:style>
  <w:style w:type="character" w:customStyle="1" w:styleId="Char">
    <w:name w:val="Текст Char"/>
    <w:link w:val="a"/>
    <w:rsid w:val="002D65D5"/>
    <w:rPr>
      <w:rFonts w:ascii="Arial Narrow" w:hAnsi="Arial Narrow"/>
      <w:noProof/>
      <w:sz w:val="21"/>
      <w:szCs w:val="21"/>
    </w:rPr>
  </w:style>
  <w:style w:type="character" w:customStyle="1" w:styleId="NormalArialChar">
    <w:name w:val="Normal+Arial Char"/>
    <w:link w:val="NormalArial"/>
    <w:locked/>
    <w:rsid w:val="00C52E0F"/>
    <w:rPr>
      <w:rFonts w:ascii="Arial" w:hAnsi="Arial"/>
      <w:b/>
      <w:bCs/>
      <w:i/>
      <w:iCs/>
      <w:noProof/>
      <w:sz w:val="24"/>
      <w:szCs w:val="24"/>
      <w:lang w:val="sr-Cyrl-CS"/>
    </w:rPr>
  </w:style>
  <w:style w:type="paragraph" w:customStyle="1" w:styleId="NormalArial">
    <w:name w:val="Normal+Arial"/>
    <w:basedOn w:val="PlainText"/>
    <w:link w:val="NormalArialChar"/>
    <w:rsid w:val="00C52E0F"/>
    <w:pPr>
      <w:jc w:val="both"/>
    </w:pPr>
    <w:rPr>
      <w:rFonts w:ascii="Arial" w:hAnsi="Arial" w:cs="Times New Roman"/>
      <w:b/>
      <w:bCs/>
      <w:i/>
      <w:iCs/>
      <w:noProof/>
      <w:sz w:val="24"/>
      <w:szCs w:val="24"/>
      <w:lang w:val="sr-Cyrl-CS"/>
    </w:rPr>
  </w:style>
  <w:style w:type="paragraph" w:styleId="PlainText">
    <w:name w:val="Plain Text"/>
    <w:basedOn w:val="Normal"/>
    <w:link w:val="PlainTextChar"/>
    <w:rsid w:val="00C52E0F"/>
    <w:pPr>
      <w:suppressAutoHyphens w:val="0"/>
      <w:spacing w:line="240" w:lineRule="auto"/>
    </w:pPr>
    <w:rPr>
      <w:rFonts w:ascii="Courier New" w:eastAsia="Times New Roman" w:hAnsi="Courier New" w:cs="Courier New"/>
      <w:color w:val="auto"/>
      <w:kern w:val="0"/>
      <w:sz w:val="20"/>
      <w:szCs w:val="20"/>
      <w:lang w:eastAsia="sr-Latn-CS"/>
    </w:rPr>
  </w:style>
  <w:style w:type="character" w:customStyle="1" w:styleId="PlainTextChar">
    <w:name w:val="Plain Text Char"/>
    <w:basedOn w:val="DefaultParagraphFont"/>
    <w:link w:val="PlainText"/>
    <w:rsid w:val="00C52E0F"/>
    <w:rPr>
      <w:rFonts w:ascii="Courier New" w:hAnsi="Courier New" w:cs="Courier New"/>
    </w:rPr>
  </w:style>
  <w:style w:type="paragraph" w:customStyle="1" w:styleId="TableText">
    <w:name w:val="#TableText"/>
    <w:basedOn w:val="Normal"/>
    <w:rsid w:val="008B09FD"/>
    <w:pPr>
      <w:suppressAutoHyphens w:val="0"/>
      <w:spacing w:before="60" w:after="40" w:line="240" w:lineRule="auto"/>
      <w:jc w:val="center"/>
    </w:pPr>
    <w:rPr>
      <w:rFonts w:eastAsia="Times New Roman"/>
      <w:color w:val="auto"/>
      <w:kern w:val="0"/>
      <w:sz w:val="22"/>
      <w:szCs w:val="20"/>
      <w:lang w:val="sr-Cyrl-CS" w:eastAsia="en-US"/>
    </w:rPr>
  </w:style>
  <w:style w:type="character" w:styleId="PageNumber">
    <w:name w:val="page number"/>
    <w:basedOn w:val="DefaultParagraphFont"/>
    <w:rsid w:val="008B09FD"/>
  </w:style>
  <w:style w:type="paragraph" w:customStyle="1" w:styleId="Style1">
    <w:name w:val="Style1"/>
    <w:basedOn w:val="Normal"/>
    <w:rsid w:val="008B09FD"/>
    <w:pPr>
      <w:widowControl w:val="0"/>
      <w:suppressAutoHyphens w:val="0"/>
      <w:autoSpaceDE w:val="0"/>
      <w:autoSpaceDN w:val="0"/>
      <w:adjustRightInd w:val="0"/>
      <w:spacing w:line="802" w:lineRule="exact"/>
      <w:ind w:hanging="984"/>
    </w:pPr>
    <w:rPr>
      <w:rFonts w:eastAsia="Times New Roman"/>
      <w:color w:val="auto"/>
      <w:kern w:val="0"/>
      <w:lang w:val="en-US" w:eastAsia="en-US"/>
    </w:rPr>
  </w:style>
  <w:style w:type="paragraph" w:customStyle="1" w:styleId="Style2">
    <w:name w:val="Style2"/>
    <w:basedOn w:val="Normal"/>
    <w:rsid w:val="008B09FD"/>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3">
    <w:name w:val="Style3"/>
    <w:basedOn w:val="Normal"/>
    <w:rsid w:val="008B09FD"/>
    <w:pPr>
      <w:widowControl w:val="0"/>
      <w:suppressAutoHyphens w:val="0"/>
      <w:autoSpaceDE w:val="0"/>
      <w:autoSpaceDN w:val="0"/>
      <w:adjustRightInd w:val="0"/>
      <w:spacing w:line="278" w:lineRule="exact"/>
      <w:jc w:val="both"/>
    </w:pPr>
    <w:rPr>
      <w:rFonts w:eastAsia="Times New Roman"/>
      <w:color w:val="auto"/>
      <w:kern w:val="0"/>
      <w:lang w:val="en-US" w:eastAsia="en-US"/>
    </w:rPr>
  </w:style>
  <w:style w:type="paragraph" w:customStyle="1" w:styleId="Style4">
    <w:name w:val="Style4"/>
    <w:basedOn w:val="Normal"/>
    <w:rsid w:val="008B09FD"/>
    <w:pPr>
      <w:widowControl w:val="0"/>
      <w:suppressAutoHyphens w:val="0"/>
      <w:autoSpaceDE w:val="0"/>
      <w:autoSpaceDN w:val="0"/>
      <w:adjustRightInd w:val="0"/>
      <w:spacing w:line="547" w:lineRule="exact"/>
      <w:ind w:hanging="1762"/>
    </w:pPr>
    <w:rPr>
      <w:rFonts w:eastAsia="Times New Roman"/>
      <w:color w:val="auto"/>
      <w:kern w:val="0"/>
      <w:lang w:val="en-US" w:eastAsia="en-US"/>
    </w:rPr>
  </w:style>
  <w:style w:type="paragraph" w:customStyle="1" w:styleId="Style5">
    <w:name w:val="Style5"/>
    <w:basedOn w:val="Normal"/>
    <w:rsid w:val="008B09FD"/>
    <w:pPr>
      <w:widowControl w:val="0"/>
      <w:suppressAutoHyphens w:val="0"/>
      <w:autoSpaceDE w:val="0"/>
      <w:autoSpaceDN w:val="0"/>
      <w:adjustRightInd w:val="0"/>
      <w:spacing w:line="281" w:lineRule="exact"/>
      <w:jc w:val="both"/>
    </w:pPr>
    <w:rPr>
      <w:rFonts w:eastAsia="Times New Roman"/>
      <w:color w:val="auto"/>
      <w:kern w:val="0"/>
      <w:lang w:val="en-US" w:eastAsia="en-US"/>
    </w:rPr>
  </w:style>
  <w:style w:type="paragraph" w:customStyle="1" w:styleId="Style6">
    <w:name w:val="Style6"/>
    <w:basedOn w:val="Normal"/>
    <w:rsid w:val="008B09FD"/>
    <w:pPr>
      <w:widowControl w:val="0"/>
      <w:suppressAutoHyphens w:val="0"/>
      <w:autoSpaceDE w:val="0"/>
      <w:autoSpaceDN w:val="0"/>
      <w:adjustRightInd w:val="0"/>
      <w:spacing w:line="278" w:lineRule="exact"/>
      <w:ind w:hanging="178"/>
      <w:jc w:val="both"/>
    </w:pPr>
    <w:rPr>
      <w:rFonts w:eastAsia="Times New Roman"/>
      <w:color w:val="auto"/>
      <w:kern w:val="0"/>
      <w:lang w:val="en-US" w:eastAsia="en-US"/>
    </w:rPr>
  </w:style>
  <w:style w:type="paragraph" w:customStyle="1" w:styleId="Style7">
    <w:name w:val="Style7"/>
    <w:basedOn w:val="Normal"/>
    <w:rsid w:val="008B09FD"/>
    <w:pPr>
      <w:widowControl w:val="0"/>
      <w:suppressAutoHyphens w:val="0"/>
      <w:autoSpaceDE w:val="0"/>
      <w:autoSpaceDN w:val="0"/>
      <w:adjustRightInd w:val="0"/>
      <w:spacing w:line="787" w:lineRule="exact"/>
      <w:jc w:val="center"/>
    </w:pPr>
    <w:rPr>
      <w:rFonts w:eastAsia="Times New Roman"/>
      <w:color w:val="auto"/>
      <w:kern w:val="0"/>
      <w:lang w:val="en-US" w:eastAsia="en-US"/>
    </w:rPr>
  </w:style>
  <w:style w:type="character" w:customStyle="1" w:styleId="FontStyle11">
    <w:name w:val="Font Style11"/>
    <w:rsid w:val="008B09FD"/>
    <w:rPr>
      <w:rFonts w:ascii="Times New Roman" w:hAnsi="Times New Roman" w:cs="Times New Roman"/>
      <w:b/>
      <w:bCs/>
      <w:spacing w:val="10"/>
      <w:sz w:val="34"/>
      <w:szCs w:val="34"/>
    </w:rPr>
  </w:style>
  <w:style w:type="character" w:customStyle="1" w:styleId="FontStyle12">
    <w:name w:val="Font Style12"/>
    <w:rsid w:val="008B09FD"/>
    <w:rPr>
      <w:rFonts w:ascii="Times New Roman" w:hAnsi="Times New Roman" w:cs="Times New Roman"/>
      <w:sz w:val="22"/>
      <w:szCs w:val="22"/>
    </w:rPr>
  </w:style>
  <w:style w:type="character" w:customStyle="1" w:styleId="FontStyle13">
    <w:name w:val="Font Style13"/>
    <w:rsid w:val="008B09FD"/>
    <w:rPr>
      <w:rFonts w:ascii="Times New Roman" w:hAnsi="Times New Roman" w:cs="Times New Roman"/>
      <w:sz w:val="22"/>
      <w:szCs w:val="22"/>
    </w:rPr>
  </w:style>
  <w:style w:type="character" w:customStyle="1" w:styleId="FontStyle14">
    <w:name w:val="Font Style14"/>
    <w:rsid w:val="008B0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8B09FD"/>
    <w:rPr>
      <w:rFonts w:ascii="Times Cirilica" w:hAnsi="Times Cirilica"/>
      <w:b/>
      <w:lang w:val="en-AU" w:eastAsia="en-US" w:bidi="ar-SA"/>
    </w:rPr>
  </w:style>
  <w:style w:type="paragraph" w:styleId="TOC1">
    <w:name w:val="toc 1"/>
    <w:basedOn w:val="Normal"/>
    <w:next w:val="Normal"/>
    <w:autoRedefine/>
    <w:uiPriority w:val="39"/>
    <w:rsid w:val="008B09FD"/>
    <w:pPr>
      <w:tabs>
        <w:tab w:val="left" w:pos="480"/>
        <w:tab w:val="right" w:leader="dot" w:pos="9628"/>
      </w:tabs>
      <w:suppressAutoHyphens w:val="0"/>
      <w:spacing w:before="120" w:after="120" w:line="240" w:lineRule="auto"/>
      <w:jc w:val="both"/>
    </w:pPr>
    <w:rPr>
      <w:rFonts w:eastAsia="Times New Roman"/>
      <w:b/>
      <w:bCs/>
      <w:caps/>
      <w:color w:val="auto"/>
      <w:kern w:val="0"/>
      <w:sz w:val="20"/>
      <w:szCs w:val="20"/>
      <w:lang w:eastAsia="sr-Latn-CS"/>
    </w:rPr>
  </w:style>
  <w:style w:type="paragraph" w:styleId="TOC2">
    <w:name w:val="toc 2"/>
    <w:basedOn w:val="Normal"/>
    <w:next w:val="Normal"/>
    <w:autoRedefine/>
    <w:uiPriority w:val="39"/>
    <w:rsid w:val="008B09FD"/>
    <w:pPr>
      <w:suppressAutoHyphens w:val="0"/>
      <w:spacing w:line="240" w:lineRule="auto"/>
      <w:ind w:left="240"/>
    </w:pPr>
    <w:rPr>
      <w:rFonts w:eastAsia="Times New Roman"/>
      <w:smallCaps/>
      <w:color w:val="auto"/>
      <w:kern w:val="0"/>
      <w:sz w:val="20"/>
      <w:szCs w:val="20"/>
      <w:lang w:eastAsia="sr-Latn-CS"/>
    </w:rPr>
  </w:style>
  <w:style w:type="paragraph" w:styleId="TOC3">
    <w:name w:val="toc 3"/>
    <w:basedOn w:val="Normal"/>
    <w:next w:val="Normal"/>
    <w:autoRedefine/>
    <w:uiPriority w:val="39"/>
    <w:rsid w:val="008B09FD"/>
    <w:pPr>
      <w:suppressAutoHyphens w:val="0"/>
      <w:spacing w:line="240" w:lineRule="auto"/>
      <w:ind w:left="480"/>
    </w:pPr>
    <w:rPr>
      <w:rFonts w:eastAsia="Times New Roman"/>
      <w:i/>
      <w:iCs/>
      <w:color w:val="auto"/>
      <w:kern w:val="0"/>
      <w:sz w:val="20"/>
      <w:szCs w:val="20"/>
      <w:lang w:eastAsia="sr-Latn-CS"/>
    </w:rPr>
  </w:style>
  <w:style w:type="paragraph" w:styleId="TOC4">
    <w:name w:val="toc 4"/>
    <w:basedOn w:val="Normal"/>
    <w:next w:val="Normal"/>
    <w:autoRedefine/>
    <w:semiHidden/>
    <w:rsid w:val="008B09FD"/>
    <w:pPr>
      <w:suppressAutoHyphens w:val="0"/>
      <w:spacing w:line="240" w:lineRule="auto"/>
      <w:ind w:left="720"/>
    </w:pPr>
    <w:rPr>
      <w:rFonts w:eastAsia="Times New Roman"/>
      <w:color w:val="auto"/>
      <w:kern w:val="0"/>
      <w:sz w:val="18"/>
      <w:szCs w:val="18"/>
      <w:lang w:eastAsia="sr-Latn-CS"/>
    </w:rPr>
  </w:style>
  <w:style w:type="paragraph" w:styleId="TOC5">
    <w:name w:val="toc 5"/>
    <w:basedOn w:val="Normal"/>
    <w:next w:val="Normal"/>
    <w:autoRedefine/>
    <w:semiHidden/>
    <w:rsid w:val="008B09FD"/>
    <w:pPr>
      <w:suppressAutoHyphens w:val="0"/>
      <w:spacing w:line="240" w:lineRule="auto"/>
      <w:ind w:left="960"/>
    </w:pPr>
    <w:rPr>
      <w:rFonts w:eastAsia="Times New Roman"/>
      <w:color w:val="auto"/>
      <w:kern w:val="0"/>
      <w:sz w:val="18"/>
      <w:szCs w:val="18"/>
      <w:lang w:eastAsia="sr-Latn-CS"/>
    </w:rPr>
  </w:style>
  <w:style w:type="paragraph" w:styleId="TOC6">
    <w:name w:val="toc 6"/>
    <w:basedOn w:val="Normal"/>
    <w:next w:val="Normal"/>
    <w:autoRedefine/>
    <w:semiHidden/>
    <w:rsid w:val="008B09FD"/>
    <w:pPr>
      <w:suppressAutoHyphens w:val="0"/>
      <w:spacing w:line="240" w:lineRule="auto"/>
      <w:ind w:left="1200"/>
    </w:pPr>
    <w:rPr>
      <w:rFonts w:eastAsia="Times New Roman"/>
      <w:color w:val="auto"/>
      <w:kern w:val="0"/>
      <w:sz w:val="18"/>
      <w:szCs w:val="18"/>
      <w:lang w:eastAsia="sr-Latn-CS"/>
    </w:rPr>
  </w:style>
  <w:style w:type="paragraph" w:styleId="TOC7">
    <w:name w:val="toc 7"/>
    <w:basedOn w:val="Normal"/>
    <w:next w:val="Normal"/>
    <w:autoRedefine/>
    <w:semiHidden/>
    <w:rsid w:val="008B09FD"/>
    <w:pPr>
      <w:suppressAutoHyphens w:val="0"/>
      <w:spacing w:line="240" w:lineRule="auto"/>
      <w:ind w:left="1440"/>
    </w:pPr>
    <w:rPr>
      <w:rFonts w:eastAsia="Times New Roman"/>
      <w:color w:val="auto"/>
      <w:kern w:val="0"/>
      <w:sz w:val="18"/>
      <w:szCs w:val="18"/>
      <w:lang w:eastAsia="sr-Latn-CS"/>
    </w:rPr>
  </w:style>
  <w:style w:type="paragraph" w:styleId="TOC8">
    <w:name w:val="toc 8"/>
    <w:basedOn w:val="Normal"/>
    <w:next w:val="Normal"/>
    <w:autoRedefine/>
    <w:semiHidden/>
    <w:rsid w:val="008B09FD"/>
    <w:pPr>
      <w:suppressAutoHyphens w:val="0"/>
      <w:spacing w:line="240" w:lineRule="auto"/>
      <w:ind w:left="1680"/>
    </w:pPr>
    <w:rPr>
      <w:rFonts w:eastAsia="Times New Roman"/>
      <w:color w:val="auto"/>
      <w:kern w:val="0"/>
      <w:sz w:val="18"/>
      <w:szCs w:val="18"/>
      <w:lang w:eastAsia="sr-Latn-CS"/>
    </w:rPr>
  </w:style>
  <w:style w:type="paragraph" w:styleId="TOC9">
    <w:name w:val="toc 9"/>
    <w:basedOn w:val="Normal"/>
    <w:next w:val="Normal"/>
    <w:autoRedefine/>
    <w:semiHidden/>
    <w:rsid w:val="008B09FD"/>
    <w:pPr>
      <w:suppressAutoHyphens w:val="0"/>
      <w:spacing w:line="240" w:lineRule="auto"/>
      <w:ind w:left="1920"/>
    </w:pPr>
    <w:rPr>
      <w:rFonts w:eastAsia="Times New Roman"/>
      <w:color w:val="auto"/>
      <w:kern w:val="0"/>
      <w:sz w:val="18"/>
      <w:szCs w:val="18"/>
      <w:lang w:eastAsia="sr-Latn-CS"/>
    </w:rPr>
  </w:style>
  <w:style w:type="paragraph" w:customStyle="1" w:styleId="StyleJustified">
    <w:name w:val="Style Justified"/>
    <w:basedOn w:val="Normal"/>
    <w:rsid w:val="008B09FD"/>
    <w:pPr>
      <w:suppressAutoHyphens w:val="0"/>
      <w:spacing w:line="240" w:lineRule="auto"/>
      <w:jc w:val="both"/>
    </w:pPr>
    <w:rPr>
      <w:rFonts w:ascii="Arial" w:eastAsia="Times New Roman" w:hAnsi="Arial"/>
      <w:color w:val="auto"/>
      <w:kern w:val="0"/>
      <w:sz w:val="22"/>
      <w:szCs w:val="20"/>
      <w:lang w:val="en-US" w:eastAsia="en-US"/>
    </w:rPr>
  </w:style>
  <w:style w:type="paragraph" w:customStyle="1" w:styleId="xl79">
    <w:name w:val="xl79"/>
    <w:basedOn w:val="Normal"/>
    <w:rsid w:val="008B09FD"/>
    <w:pPr>
      <w:suppressAutoHyphens w:val="0"/>
      <w:spacing w:before="100" w:beforeAutospacing="1" w:after="100" w:afterAutospacing="1" w:line="240" w:lineRule="auto"/>
      <w:jc w:val="center"/>
    </w:pPr>
    <w:rPr>
      <w:rFonts w:ascii="Arial" w:hAnsi="Arial" w:cs="Arial"/>
      <w:b/>
      <w:bCs/>
      <w:color w:val="auto"/>
      <w:kern w:val="0"/>
      <w:lang w:val="en-US" w:eastAsia="en-US"/>
    </w:rPr>
  </w:style>
  <w:style w:type="paragraph" w:styleId="BodyTextIndent3">
    <w:name w:val="Body Text Indent 3"/>
    <w:basedOn w:val="Normal"/>
    <w:link w:val="BodyTextIndent3Char"/>
    <w:rsid w:val="008B09FD"/>
    <w:pPr>
      <w:suppressAutoHyphens w:val="0"/>
      <w:spacing w:after="120" w:line="240" w:lineRule="auto"/>
      <w:ind w:left="283"/>
    </w:pPr>
    <w:rPr>
      <w:rFonts w:eastAsia="Times New Roman"/>
      <w:color w:val="auto"/>
      <w:kern w:val="0"/>
      <w:sz w:val="16"/>
      <w:szCs w:val="16"/>
      <w:lang w:val="hr-HR" w:eastAsia="hr-HR"/>
    </w:rPr>
  </w:style>
  <w:style w:type="character" w:customStyle="1" w:styleId="BodyTextIndent3Char">
    <w:name w:val="Body Text Indent 3 Char"/>
    <w:basedOn w:val="DefaultParagraphFont"/>
    <w:link w:val="BodyTextIndent3"/>
    <w:rsid w:val="008B09FD"/>
    <w:rPr>
      <w:sz w:val="16"/>
      <w:szCs w:val="16"/>
      <w:lang w:val="hr-HR" w:eastAsia="hr-HR"/>
    </w:rPr>
  </w:style>
  <w:style w:type="character" w:styleId="FollowedHyperlink">
    <w:name w:val="FollowedHyperlink"/>
    <w:rsid w:val="008B09FD"/>
    <w:rPr>
      <w:color w:val="800080"/>
      <w:u w:val="single"/>
    </w:rPr>
  </w:style>
  <w:style w:type="paragraph" w:customStyle="1" w:styleId="StyleArial11ptJustifiedLeft0cmFirstline0cm1">
    <w:name w:val="Style Arial 11 pt Justified Left:  0 cm First line:  0 cm1"/>
    <w:basedOn w:val="Normal"/>
    <w:rsid w:val="008B09FD"/>
    <w:pPr>
      <w:numPr>
        <w:numId w:val="41"/>
      </w:numPr>
      <w:suppressAutoHyphens w:val="0"/>
      <w:spacing w:line="240" w:lineRule="auto"/>
      <w:jc w:val="both"/>
    </w:pPr>
    <w:rPr>
      <w:rFonts w:ascii="Arial" w:eastAsia="Times New Roman" w:hAnsi="Arial"/>
      <w:color w:val="auto"/>
      <w:kern w:val="0"/>
      <w:sz w:val="22"/>
      <w:szCs w:val="20"/>
      <w:lang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8B09FD"/>
    <w:rPr>
      <w:sz w:val="24"/>
      <w:szCs w:val="24"/>
      <w:lang w:val="sr-Latn-CS" w:eastAsia="sr-Latn-CS" w:bidi="ar-SA"/>
    </w:rPr>
  </w:style>
  <w:style w:type="character" w:customStyle="1" w:styleId="FontStyle18">
    <w:name w:val="Font Style18"/>
    <w:rsid w:val="008B09FD"/>
    <w:rPr>
      <w:rFonts w:ascii="Microsoft Sans Serif" w:hAnsi="Microsoft Sans Serif" w:cs="Microsoft Sans Serif" w:hint="default"/>
      <w:b/>
      <w:bCs/>
      <w:sz w:val="22"/>
      <w:szCs w:val="22"/>
    </w:rPr>
  </w:style>
  <w:style w:type="character" w:customStyle="1" w:styleId="CharChar5">
    <w:name w:val="Char Char5"/>
    <w:locked/>
    <w:rsid w:val="008B09FD"/>
    <w:rPr>
      <w:rFonts w:cs="Times New Roman"/>
      <w:b/>
      <w:bCs/>
      <w:sz w:val="28"/>
      <w:szCs w:val="28"/>
      <w:lang w:val="fr-BE" w:eastAsia="en-US" w:bidi="ar-SA"/>
    </w:rPr>
  </w:style>
  <w:style w:type="character" w:customStyle="1" w:styleId="CharChar12">
    <w:name w:val="Char Char12"/>
    <w:locked/>
    <w:rsid w:val="008B09FD"/>
    <w:rPr>
      <w:rFonts w:ascii="Arial" w:hAnsi="Arial"/>
      <w:b/>
      <w:bCs/>
      <w:iCs/>
      <w:sz w:val="24"/>
      <w:szCs w:val="24"/>
      <w:lang w:val="sr-Latn-CS" w:eastAsia="en-US" w:bidi="ar-SA"/>
    </w:rPr>
  </w:style>
  <w:style w:type="character" w:customStyle="1" w:styleId="Bodytext20">
    <w:name w:val="Body text (2)"/>
    <w:link w:val="Bodytext21"/>
    <w:locked/>
    <w:rsid w:val="008B09FD"/>
    <w:rPr>
      <w:rFonts w:ascii="Lucida Sans Unicode" w:hAnsi="Lucida Sans Unicode"/>
      <w:shd w:val="clear" w:color="auto" w:fill="FFFFFF"/>
    </w:rPr>
  </w:style>
  <w:style w:type="character" w:customStyle="1" w:styleId="Bodytext23">
    <w:name w:val="Body text (2)3"/>
    <w:rsid w:val="008B09FD"/>
    <w:rPr>
      <w:rFonts w:ascii="Lucida Sans Unicode" w:hAnsi="Lucida Sans Unicode"/>
      <w:u w:val="single"/>
      <w:shd w:val="clear" w:color="auto" w:fill="FFFFFF"/>
      <w:lang w:bidi="ar-SA"/>
    </w:rPr>
  </w:style>
  <w:style w:type="character" w:customStyle="1" w:styleId="Bodytext22">
    <w:name w:val="Body text (2)2"/>
    <w:rsid w:val="008B09FD"/>
    <w:rPr>
      <w:rFonts w:ascii="Lucida Sans Unicode" w:hAnsi="Lucida Sans Unicode"/>
      <w:shd w:val="clear" w:color="auto" w:fill="FFFFFF"/>
      <w:lang w:bidi="ar-SA"/>
    </w:rPr>
  </w:style>
  <w:style w:type="character" w:customStyle="1" w:styleId="BodyText1">
    <w:name w:val="Body Text1"/>
    <w:link w:val="Bodytext10"/>
    <w:locked/>
    <w:rsid w:val="008B09FD"/>
    <w:rPr>
      <w:rFonts w:ascii="Lucida Sans Unicode" w:hAnsi="Lucida Sans Unicode"/>
      <w:shd w:val="clear" w:color="auto" w:fill="FFFFFF"/>
    </w:rPr>
  </w:style>
  <w:style w:type="character" w:customStyle="1" w:styleId="Bodytext30">
    <w:name w:val="Body text (3)"/>
    <w:link w:val="Bodytext31"/>
    <w:locked/>
    <w:rsid w:val="008B09FD"/>
    <w:rPr>
      <w:rFonts w:ascii="Lucida Sans Unicode" w:hAnsi="Lucida Sans Unicode"/>
      <w:shd w:val="clear" w:color="auto" w:fill="FFFFFF"/>
    </w:rPr>
  </w:style>
  <w:style w:type="character" w:customStyle="1" w:styleId="Bodytext32">
    <w:name w:val="Body text (3)2"/>
    <w:rsid w:val="008B09FD"/>
    <w:rPr>
      <w:rFonts w:ascii="Lucida Sans Unicode" w:hAnsi="Lucida Sans Unicode"/>
      <w:shd w:val="clear" w:color="auto" w:fill="FFFFFF"/>
      <w:lang w:bidi="ar-SA"/>
    </w:rPr>
  </w:style>
  <w:style w:type="character" w:customStyle="1" w:styleId="Bodytext35pt">
    <w:name w:val="Body text (3) + 5 pt"/>
    <w:rsid w:val="008B09FD"/>
    <w:rPr>
      <w:rFonts w:ascii="Lucida Sans Unicode" w:hAnsi="Lucida Sans Unicode"/>
      <w:sz w:val="10"/>
      <w:szCs w:val="10"/>
      <w:shd w:val="clear" w:color="auto" w:fill="FFFFFF"/>
      <w:lang w:bidi="ar-SA"/>
    </w:rPr>
  </w:style>
  <w:style w:type="character" w:customStyle="1" w:styleId="Bodytext4">
    <w:name w:val="Body text (4)"/>
    <w:link w:val="Bodytext41"/>
    <w:locked/>
    <w:rsid w:val="008B09FD"/>
    <w:rPr>
      <w:rFonts w:ascii="Lucida Sans Unicode" w:hAnsi="Lucida Sans Unicode"/>
      <w:shd w:val="clear" w:color="auto" w:fill="FFFFFF"/>
    </w:rPr>
  </w:style>
  <w:style w:type="character" w:customStyle="1" w:styleId="Bodytext24">
    <w:name w:val="Body text2"/>
    <w:rsid w:val="008B09FD"/>
    <w:rPr>
      <w:rFonts w:ascii="Lucida Sans Unicode" w:hAnsi="Lucida Sans Unicode"/>
      <w:shd w:val="clear" w:color="auto" w:fill="FFFFFF"/>
      <w:lang w:bidi="ar-SA"/>
    </w:rPr>
  </w:style>
  <w:style w:type="paragraph" w:customStyle="1" w:styleId="Bodytext21">
    <w:name w:val="Body text (2)1"/>
    <w:basedOn w:val="Normal"/>
    <w:link w:val="Bodytext20"/>
    <w:rsid w:val="008B09FD"/>
    <w:pPr>
      <w:shd w:val="clear" w:color="auto" w:fill="FFFFFF"/>
      <w:suppressAutoHyphens w:val="0"/>
      <w:spacing w:after="300" w:line="240" w:lineRule="atLeast"/>
      <w:ind w:left="442" w:hanging="360"/>
    </w:pPr>
    <w:rPr>
      <w:rFonts w:ascii="Lucida Sans Unicode" w:eastAsia="Times New Roman" w:hAnsi="Lucida Sans Unicode"/>
      <w:color w:val="auto"/>
      <w:kern w:val="0"/>
      <w:sz w:val="20"/>
      <w:szCs w:val="20"/>
      <w:shd w:val="clear" w:color="auto" w:fill="FFFFFF"/>
      <w:lang w:eastAsia="sr-Latn-CS"/>
    </w:rPr>
  </w:style>
  <w:style w:type="paragraph" w:customStyle="1" w:styleId="Bodytext10">
    <w:name w:val="Body text1"/>
    <w:basedOn w:val="Normal"/>
    <w:link w:val="BodyText1"/>
    <w:rsid w:val="008B09FD"/>
    <w:pPr>
      <w:shd w:val="clear" w:color="auto" w:fill="FFFFFF"/>
      <w:suppressAutoHyphens w:val="0"/>
      <w:spacing w:before="240" w:line="266" w:lineRule="exact"/>
      <w:ind w:left="442" w:hanging="360"/>
      <w:jc w:val="both"/>
    </w:pPr>
    <w:rPr>
      <w:rFonts w:ascii="Lucida Sans Unicode" w:eastAsia="Times New Roman" w:hAnsi="Lucida Sans Unicode"/>
      <w:color w:val="auto"/>
      <w:kern w:val="0"/>
      <w:sz w:val="20"/>
      <w:szCs w:val="20"/>
      <w:shd w:val="clear" w:color="auto" w:fill="FFFFFF"/>
      <w:lang w:eastAsia="sr-Latn-CS"/>
    </w:rPr>
  </w:style>
  <w:style w:type="paragraph" w:customStyle="1" w:styleId="Bodytext31">
    <w:name w:val="Body text (3)1"/>
    <w:basedOn w:val="Normal"/>
    <w:link w:val="Bodytext30"/>
    <w:rsid w:val="008B09FD"/>
    <w:pPr>
      <w:shd w:val="clear" w:color="auto" w:fill="FFFFFF"/>
      <w:suppressAutoHyphens w:val="0"/>
      <w:spacing w:after="300" w:line="240" w:lineRule="atLeast"/>
      <w:ind w:left="442"/>
    </w:pPr>
    <w:rPr>
      <w:rFonts w:ascii="Lucida Sans Unicode" w:eastAsia="Times New Roman" w:hAnsi="Lucida Sans Unicode"/>
      <w:color w:val="auto"/>
      <w:kern w:val="0"/>
      <w:sz w:val="20"/>
      <w:szCs w:val="20"/>
      <w:shd w:val="clear" w:color="auto" w:fill="FFFFFF"/>
      <w:lang w:eastAsia="sr-Latn-CS"/>
    </w:rPr>
  </w:style>
  <w:style w:type="paragraph" w:customStyle="1" w:styleId="Bodytext41">
    <w:name w:val="Body text (4)1"/>
    <w:basedOn w:val="Normal"/>
    <w:link w:val="Bodytext4"/>
    <w:rsid w:val="008B09FD"/>
    <w:pPr>
      <w:shd w:val="clear" w:color="auto" w:fill="FFFFFF"/>
      <w:suppressAutoHyphens w:val="0"/>
      <w:spacing w:after="240" w:line="266" w:lineRule="exact"/>
      <w:ind w:left="442"/>
      <w:jc w:val="center"/>
    </w:pPr>
    <w:rPr>
      <w:rFonts w:ascii="Lucida Sans Unicode" w:eastAsia="Times New Roman" w:hAnsi="Lucida Sans Unicode"/>
      <w:color w:val="auto"/>
      <w:kern w:val="0"/>
      <w:sz w:val="20"/>
      <w:szCs w:val="20"/>
      <w:shd w:val="clear" w:color="auto" w:fill="FFFFFF"/>
      <w:lang w:eastAsia="sr-Latn-CS"/>
    </w:rPr>
  </w:style>
  <w:style w:type="character" w:customStyle="1" w:styleId="Bodytext43">
    <w:name w:val="Body text (4)3"/>
    <w:rsid w:val="008B09FD"/>
    <w:rPr>
      <w:rFonts w:ascii="Times New Roman" w:hAnsi="Times New Roman" w:cs="Times New Roman"/>
      <w:sz w:val="24"/>
      <w:szCs w:val="24"/>
      <w:shd w:val="clear" w:color="auto" w:fill="FFFFFF"/>
      <w:lang w:bidi="ar-SA"/>
    </w:rPr>
  </w:style>
  <w:style w:type="character" w:customStyle="1" w:styleId="Bodytext42">
    <w:name w:val="Body text (4)2"/>
    <w:rsid w:val="008B0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8B09FD"/>
    <w:rPr>
      <w:rFonts w:ascii="Times New Roman" w:hAnsi="Times New Roman" w:cs="Times New Roman"/>
      <w:b/>
      <w:bCs/>
      <w:sz w:val="26"/>
      <w:szCs w:val="26"/>
      <w:shd w:val="clear" w:color="auto" w:fill="FFFFFF"/>
      <w:lang w:bidi="ar-SA"/>
    </w:rPr>
  </w:style>
  <w:style w:type="character" w:customStyle="1" w:styleId="CharChar">
    <w:name w:val="Char Char"/>
    <w:rsid w:val="008B09FD"/>
    <w:rPr>
      <w:sz w:val="22"/>
      <w:szCs w:val="22"/>
    </w:rPr>
  </w:style>
  <w:style w:type="paragraph" w:customStyle="1" w:styleId="Char0">
    <w:name w:val="Char"/>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table" w:customStyle="1" w:styleId="TableGrid1">
    <w:name w:val="Table Grid1"/>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8B09FD"/>
    <w:pPr>
      <w:suppressAutoHyphens w:val="0"/>
      <w:spacing w:line="240" w:lineRule="auto"/>
      <w:jc w:val="center"/>
    </w:pPr>
    <w:rPr>
      <w:rFonts w:ascii="Dutch801 Rm Win95BT" w:eastAsia="Calibri" w:hAnsi="Dutch801 Rm Win95BT" w:cs="Dutch801 Rm Win95BT"/>
      <w:b/>
      <w:bCs/>
      <w:color w:val="auto"/>
      <w:kern w:val="0"/>
      <w:sz w:val="18"/>
      <w:szCs w:val="18"/>
      <w:lang w:val="hr-HR" w:eastAsia="en-US"/>
    </w:rPr>
  </w:style>
  <w:style w:type="paragraph" w:customStyle="1" w:styleId="CharChar4CharChar">
    <w:name w:val="Char Char4 Char Char"/>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paragraph" w:customStyle="1" w:styleId="1">
    <w:name w:val="1"/>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character" w:customStyle="1" w:styleId="FontStyle16">
    <w:name w:val="Font Style16"/>
    <w:rsid w:val="008B09FD"/>
    <w:rPr>
      <w:rFonts w:ascii="Arial" w:hAnsi="Arial" w:cs="Arial"/>
      <w:sz w:val="22"/>
      <w:szCs w:val="22"/>
    </w:rPr>
  </w:style>
  <w:style w:type="character" w:customStyle="1" w:styleId="FontStyle29">
    <w:name w:val="Font Style29"/>
    <w:rsid w:val="008B09FD"/>
    <w:rPr>
      <w:rFonts w:ascii="Trebuchet MS" w:hAnsi="Trebuchet MS" w:cs="Trebuchet MS"/>
      <w:b/>
      <w:bCs/>
      <w:sz w:val="20"/>
      <w:szCs w:val="20"/>
    </w:rPr>
  </w:style>
  <w:style w:type="paragraph" w:customStyle="1" w:styleId="Style10">
    <w:name w:val="Style10"/>
    <w:basedOn w:val="Normal"/>
    <w:rsid w:val="008B09FD"/>
    <w:pPr>
      <w:widowControl w:val="0"/>
      <w:suppressAutoHyphens w:val="0"/>
      <w:autoSpaceDE w:val="0"/>
      <w:autoSpaceDN w:val="0"/>
      <w:adjustRightInd w:val="0"/>
      <w:spacing w:line="240" w:lineRule="auto"/>
    </w:pPr>
    <w:rPr>
      <w:rFonts w:ascii="Franklin Gothic Medium" w:eastAsia="Batang" w:hAnsi="Franklin Gothic Medium"/>
      <w:color w:val="auto"/>
      <w:kern w:val="0"/>
      <w:lang w:val="en-US" w:eastAsia="ko-KR"/>
    </w:rPr>
  </w:style>
  <w:style w:type="character" w:customStyle="1" w:styleId="FontStyle26">
    <w:name w:val="Font Style26"/>
    <w:rsid w:val="008B09FD"/>
    <w:rPr>
      <w:rFonts w:ascii="Courier New" w:hAnsi="Courier New" w:cs="Courier New"/>
      <w:spacing w:val="-20"/>
      <w:sz w:val="32"/>
      <w:szCs w:val="32"/>
    </w:rPr>
  </w:style>
  <w:style w:type="paragraph" w:customStyle="1" w:styleId="Style8">
    <w:name w:val="Style8"/>
    <w:basedOn w:val="Normal"/>
    <w:rsid w:val="008B09FD"/>
    <w:pPr>
      <w:widowControl w:val="0"/>
      <w:suppressAutoHyphens w:val="0"/>
      <w:autoSpaceDE w:val="0"/>
      <w:autoSpaceDN w:val="0"/>
      <w:adjustRightInd w:val="0"/>
      <w:spacing w:line="240" w:lineRule="auto"/>
    </w:pPr>
    <w:rPr>
      <w:rFonts w:ascii="Franklin Gothic Medium" w:eastAsia="Batang" w:hAnsi="Franklin Gothic Medium"/>
      <w:color w:val="auto"/>
      <w:kern w:val="0"/>
      <w:lang w:val="en-US" w:eastAsia="ko-KR"/>
    </w:rPr>
  </w:style>
  <w:style w:type="character" w:customStyle="1" w:styleId="hps">
    <w:name w:val="hps"/>
    <w:rsid w:val="008B09FD"/>
  </w:style>
  <w:style w:type="character" w:customStyle="1" w:styleId="apple-converted-space">
    <w:name w:val="apple-converted-space"/>
    <w:rsid w:val="008B09FD"/>
  </w:style>
  <w:style w:type="paragraph" w:styleId="Revision">
    <w:name w:val="Revision"/>
    <w:hidden/>
    <w:uiPriority w:val="99"/>
    <w:semiHidden/>
    <w:rsid w:val="008B09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5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E86E57"/>
    <w:pPr>
      <w:keepNext/>
      <w:keepLines/>
      <w:spacing w:before="480"/>
      <w:outlineLvl w:val="0"/>
    </w:pPr>
    <w:rPr>
      <w:rFonts w:ascii="Cambria" w:hAnsi="Cambria" w:cs="font127"/>
      <w:b/>
      <w:bCs/>
      <w:color w:val="365F91"/>
      <w:sz w:val="28"/>
      <w:szCs w:val="28"/>
    </w:rPr>
  </w:style>
  <w:style w:type="paragraph" w:styleId="Heading2">
    <w:name w:val="heading 2"/>
    <w:basedOn w:val="Normal"/>
    <w:next w:val="BodyText"/>
    <w:qFormat/>
    <w:rsid w:val="00E86E57"/>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E86E57"/>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E86E57"/>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E86E57"/>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rsid w:val="00E86E57"/>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E86E57"/>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E86E57"/>
    <w:pPr>
      <w:keepNext/>
      <w:numPr>
        <w:ilvl w:val="7"/>
        <w:numId w:val="1"/>
      </w:numPr>
      <w:jc w:val="both"/>
      <w:outlineLvl w:val="7"/>
    </w:pPr>
    <w:rPr>
      <w:rFonts w:eastAsia="Times New Roman"/>
      <w:b/>
    </w:rPr>
  </w:style>
  <w:style w:type="paragraph" w:styleId="Heading9">
    <w:name w:val="heading 9"/>
    <w:basedOn w:val="Normal"/>
    <w:next w:val="BodyText"/>
    <w:qFormat/>
    <w:rsid w:val="00E86E57"/>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86E57"/>
    <w:rPr>
      <w:rFonts w:ascii="Symbol" w:hAnsi="Symbol" w:cs="Symbol"/>
    </w:rPr>
  </w:style>
  <w:style w:type="character" w:customStyle="1" w:styleId="WW8Num2z1">
    <w:name w:val="WW8Num2z1"/>
    <w:rsid w:val="00E86E57"/>
    <w:rPr>
      <w:rFonts w:ascii="Courier New" w:hAnsi="Courier New" w:cs="Courier New"/>
    </w:rPr>
  </w:style>
  <w:style w:type="character" w:customStyle="1" w:styleId="WW8Num2z2">
    <w:name w:val="WW8Num2z2"/>
    <w:rsid w:val="00E86E57"/>
    <w:rPr>
      <w:rFonts w:ascii="Wingdings" w:hAnsi="Wingdings" w:cs="Wingdings"/>
    </w:rPr>
  </w:style>
  <w:style w:type="character" w:customStyle="1" w:styleId="WW8Num3z1">
    <w:name w:val="WW8Num3z1"/>
    <w:rsid w:val="00E86E57"/>
    <w:rPr>
      <w:b/>
      <w:i w:val="0"/>
      <w:sz w:val="24"/>
      <w:szCs w:val="24"/>
    </w:rPr>
  </w:style>
  <w:style w:type="character" w:customStyle="1" w:styleId="WW8Num4z0">
    <w:name w:val="WW8Num4z0"/>
    <w:rsid w:val="00E86E57"/>
    <w:rPr>
      <w:rFonts w:cs="Arial"/>
      <w:i w:val="0"/>
      <w:sz w:val="24"/>
    </w:rPr>
  </w:style>
  <w:style w:type="character" w:customStyle="1" w:styleId="WW8Num4z1">
    <w:name w:val="WW8Num4z1"/>
    <w:rsid w:val="00E86E57"/>
    <w:rPr>
      <w:rFonts w:ascii="Courier New" w:hAnsi="Courier New" w:cs="Courier New"/>
    </w:rPr>
  </w:style>
  <w:style w:type="character" w:customStyle="1" w:styleId="WW8Num4z2">
    <w:name w:val="WW8Num4z2"/>
    <w:rsid w:val="00E86E57"/>
    <w:rPr>
      <w:rFonts w:ascii="Wingdings" w:hAnsi="Wingdings" w:cs="Wingdings"/>
    </w:rPr>
  </w:style>
  <w:style w:type="character" w:customStyle="1" w:styleId="WW8Num4z3">
    <w:name w:val="WW8Num4z3"/>
    <w:rsid w:val="00E86E57"/>
    <w:rPr>
      <w:rFonts w:ascii="Symbol" w:hAnsi="Symbol" w:cs="Symbol"/>
    </w:rPr>
  </w:style>
  <w:style w:type="character" w:customStyle="1" w:styleId="WW8Num5z0">
    <w:name w:val="WW8Num5z0"/>
    <w:rsid w:val="00E86E57"/>
    <w:rPr>
      <w:rFonts w:cs="Arial"/>
      <w:b w:val="0"/>
      <w:i w:val="0"/>
      <w:sz w:val="24"/>
    </w:rPr>
  </w:style>
  <w:style w:type="character" w:customStyle="1" w:styleId="WW8Num5z1">
    <w:name w:val="WW8Num5z1"/>
    <w:rsid w:val="00E86E57"/>
    <w:rPr>
      <w:rFonts w:ascii="Courier New" w:hAnsi="Courier New" w:cs="Courier New"/>
    </w:rPr>
  </w:style>
  <w:style w:type="character" w:customStyle="1" w:styleId="WW8Num5z2">
    <w:name w:val="WW8Num5z2"/>
    <w:rsid w:val="00E86E57"/>
    <w:rPr>
      <w:rFonts w:ascii="Wingdings" w:hAnsi="Wingdings" w:cs="Wingdings"/>
    </w:rPr>
  </w:style>
  <w:style w:type="character" w:customStyle="1" w:styleId="WW8Num6z0">
    <w:name w:val="WW8Num6z0"/>
    <w:rsid w:val="00E86E57"/>
    <w:rPr>
      <w:rFonts w:ascii="Symbol" w:hAnsi="Symbol" w:cs="Symbol"/>
    </w:rPr>
  </w:style>
  <w:style w:type="character" w:customStyle="1" w:styleId="WW8Num6z1">
    <w:name w:val="WW8Num6z1"/>
    <w:rsid w:val="00E86E57"/>
    <w:rPr>
      <w:rFonts w:ascii="Courier New" w:hAnsi="Courier New" w:cs="Courier New"/>
    </w:rPr>
  </w:style>
  <w:style w:type="character" w:customStyle="1" w:styleId="WW8Num6z2">
    <w:name w:val="WW8Num6z2"/>
    <w:rsid w:val="00E86E57"/>
    <w:rPr>
      <w:rFonts w:ascii="Wingdings" w:hAnsi="Wingdings" w:cs="Wingdings"/>
    </w:rPr>
  </w:style>
  <w:style w:type="character" w:customStyle="1" w:styleId="WW8Num8z1">
    <w:name w:val="WW8Num8z1"/>
    <w:rsid w:val="00E86E57"/>
    <w:rPr>
      <w:rFonts w:ascii="Courier New" w:hAnsi="Courier New" w:cs="Courier New"/>
    </w:rPr>
  </w:style>
  <w:style w:type="character" w:customStyle="1" w:styleId="WW8Num8z2">
    <w:name w:val="WW8Num8z2"/>
    <w:rsid w:val="00E86E57"/>
    <w:rPr>
      <w:rFonts w:ascii="Wingdings" w:hAnsi="Wingdings" w:cs="Wingdings"/>
    </w:rPr>
  </w:style>
  <w:style w:type="character" w:customStyle="1" w:styleId="WW8Num8z3">
    <w:name w:val="WW8Num8z3"/>
    <w:rsid w:val="00E86E57"/>
    <w:rPr>
      <w:rFonts w:ascii="Symbol" w:hAnsi="Symbol" w:cs="Symbol"/>
    </w:rPr>
  </w:style>
  <w:style w:type="character" w:customStyle="1" w:styleId="WW8Num9z0">
    <w:name w:val="WW8Num9z0"/>
    <w:rsid w:val="00E86E57"/>
    <w:rPr>
      <w:i w:val="0"/>
    </w:rPr>
  </w:style>
  <w:style w:type="character" w:customStyle="1" w:styleId="WW8Num9z1">
    <w:name w:val="WW8Num9z1"/>
    <w:rsid w:val="00E86E57"/>
    <w:rPr>
      <w:rFonts w:ascii="Courier New" w:hAnsi="Courier New" w:cs="Courier New"/>
    </w:rPr>
  </w:style>
  <w:style w:type="character" w:customStyle="1" w:styleId="WW8Num9z2">
    <w:name w:val="WW8Num9z2"/>
    <w:rsid w:val="00E86E57"/>
    <w:rPr>
      <w:rFonts w:ascii="Wingdings" w:hAnsi="Wingdings" w:cs="Wingdings"/>
    </w:rPr>
  </w:style>
  <w:style w:type="character" w:customStyle="1" w:styleId="WW8Num9z3">
    <w:name w:val="WW8Num9z3"/>
    <w:rsid w:val="00E86E57"/>
    <w:rPr>
      <w:rFonts w:ascii="Symbol" w:hAnsi="Symbol" w:cs="Symbol"/>
    </w:rPr>
  </w:style>
  <w:style w:type="character" w:customStyle="1" w:styleId="WW8Num10z1">
    <w:name w:val="WW8Num10z1"/>
    <w:rsid w:val="00E86E57"/>
    <w:rPr>
      <w:rFonts w:ascii="Courier New" w:hAnsi="Courier New" w:cs="Courier New"/>
    </w:rPr>
  </w:style>
  <w:style w:type="character" w:customStyle="1" w:styleId="WW8Num10z2">
    <w:name w:val="WW8Num10z2"/>
    <w:rsid w:val="00E86E57"/>
    <w:rPr>
      <w:rFonts w:ascii="Wingdings" w:hAnsi="Wingdings" w:cs="Wingdings"/>
    </w:rPr>
  </w:style>
  <w:style w:type="character" w:customStyle="1" w:styleId="WW8Num10z3">
    <w:name w:val="WW8Num10z3"/>
    <w:rsid w:val="00E86E57"/>
    <w:rPr>
      <w:rFonts w:ascii="Symbol" w:hAnsi="Symbol" w:cs="Symbol"/>
    </w:rPr>
  </w:style>
  <w:style w:type="character" w:customStyle="1" w:styleId="WW8Num5z3">
    <w:name w:val="WW8Num5z3"/>
    <w:rsid w:val="00E86E57"/>
    <w:rPr>
      <w:rFonts w:ascii="Symbol" w:hAnsi="Symbol" w:cs="Symbol"/>
    </w:rPr>
  </w:style>
  <w:style w:type="character" w:customStyle="1" w:styleId="WW8Num7z0">
    <w:name w:val="WW8Num7z0"/>
    <w:rsid w:val="00E86E57"/>
    <w:rPr>
      <w:b w:val="0"/>
      <w:i w:val="0"/>
      <w:color w:val="00000A"/>
    </w:rPr>
  </w:style>
  <w:style w:type="character" w:customStyle="1" w:styleId="WW8Num8z0">
    <w:name w:val="WW8Num8z0"/>
    <w:rsid w:val="00E86E57"/>
    <w:rPr>
      <w:rFonts w:ascii="Symbol" w:hAnsi="Symbol" w:cs="Symbol"/>
    </w:rPr>
  </w:style>
  <w:style w:type="character" w:customStyle="1" w:styleId="WW8Num11z0">
    <w:name w:val="WW8Num11z0"/>
    <w:rsid w:val="00E86E57"/>
    <w:rPr>
      <w:rFonts w:ascii="Wingdings" w:hAnsi="Wingdings" w:cs="Wingdings"/>
      <w:b w:val="0"/>
      <w:i w:val="0"/>
      <w:color w:val="00000A"/>
    </w:rPr>
  </w:style>
  <w:style w:type="character" w:customStyle="1" w:styleId="WW8Num11z1">
    <w:name w:val="WW8Num11z1"/>
    <w:rsid w:val="00E86E57"/>
    <w:rPr>
      <w:rFonts w:ascii="Courier New" w:hAnsi="Courier New" w:cs="Arial"/>
      <w:b w:val="0"/>
      <w:i w:val="0"/>
      <w:sz w:val="24"/>
    </w:rPr>
  </w:style>
  <w:style w:type="character" w:customStyle="1" w:styleId="WW8Num11z2">
    <w:name w:val="WW8Num11z2"/>
    <w:rsid w:val="00E86E57"/>
    <w:rPr>
      <w:rFonts w:ascii="Wingdings" w:hAnsi="Wingdings" w:cs="Wingdings"/>
    </w:rPr>
  </w:style>
  <w:style w:type="character" w:customStyle="1" w:styleId="WW8Num11z3">
    <w:name w:val="WW8Num11z3"/>
    <w:rsid w:val="00E86E57"/>
    <w:rPr>
      <w:rFonts w:ascii="Symbol" w:hAnsi="Symbol" w:cs="Symbol"/>
    </w:rPr>
  </w:style>
  <w:style w:type="character" w:customStyle="1" w:styleId="WW8Num12z0">
    <w:name w:val="WW8Num12z0"/>
    <w:rsid w:val="00E86E57"/>
    <w:rPr>
      <w:b w:val="0"/>
    </w:rPr>
  </w:style>
  <w:style w:type="character" w:customStyle="1" w:styleId="WW8Num12z1">
    <w:name w:val="WW8Num12z1"/>
    <w:rsid w:val="00E86E57"/>
    <w:rPr>
      <w:rFonts w:ascii="Courier New" w:hAnsi="Courier New" w:cs="Arial"/>
      <w:b w:val="0"/>
      <w:i w:val="0"/>
      <w:sz w:val="24"/>
    </w:rPr>
  </w:style>
  <w:style w:type="character" w:customStyle="1" w:styleId="WW8Num12z2">
    <w:name w:val="WW8Num12z2"/>
    <w:rsid w:val="00E86E57"/>
    <w:rPr>
      <w:rFonts w:ascii="Wingdings" w:hAnsi="Wingdings" w:cs="Wingdings"/>
    </w:rPr>
  </w:style>
  <w:style w:type="character" w:customStyle="1" w:styleId="WW8Num12z3">
    <w:name w:val="WW8Num12z3"/>
    <w:rsid w:val="00E86E57"/>
    <w:rPr>
      <w:rFonts w:ascii="Symbol" w:hAnsi="Symbol" w:cs="Symbol"/>
    </w:rPr>
  </w:style>
  <w:style w:type="character" w:customStyle="1" w:styleId="WW8Num14z0">
    <w:name w:val="WW8Num14z0"/>
    <w:rsid w:val="00E86E57"/>
    <w:rPr>
      <w:rFonts w:ascii="Wingdings" w:hAnsi="Wingdings" w:cs="Wingdings"/>
    </w:rPr>
  </w:style>
  <w:style w:type="character" w:customStyle="1" w:styleId="WW8Num14z1">
    <w:name w:val="WW8Num14z1"/>
    <w:rsid w:val="00E86E57"/>
    <w:rPr>
      <w:rFonts w:ascii="Courier New" w:hAnsi="Courier New" w:cs="Arial"/>
      <w:b w:val="0"/>
      <w:i w:val="0"/>
      <w:sz w:val="24"/>
    </w:rPr>
  </w:style>
  <w:style w:type="character" w:customStyle="1" w:styleId="WW8Num14z3">
    <w:name w:val="WW8Num14z3"/>
    <w:rsid w:val="00E86E57"/>
    <w:rPr>
      <w:rFonts w:ascii="Symbol" w:hAnsi="Symbol" w:cs="Symbol"/>
    </w:rPr>
  </w:style>
  <w:style w:type="character" w:customStyle="1" w:styleId="WW8Num15z1">
    <w:name w:val="WW8Num15z1"/>
    <w:rsid w:val="00E86E57"/>
    <w:rPr>
      <w:b/>
      <w:i w:val="0"/>
      <w:sz w:val="24"/>
      <w:szCs w:val="24"/>
    </w:rPr>
  </w:style>
  <w:style w:type="character" w:customStyle="1" w:styleId="WW8Num16z1">
    <w:name w:val="WW8Num16z1"/>
    <w:rsid w:val="00E86E57"/>
    <w:rPr>
      <w:rFonts w:ascii="Courier New" w:hAnsi="Courier New" w:cs="Arial"/>
      <w:b w:val="0"/>
      <w:i w:val="0"/>
      <w:sz w:val="24"/>
    </w:rPr>
  </w:style>
  <w:style w:type="character" w:customStyle="1" w:styleId="WW8Num16z2">
    <w:name w:val="WW8Num16z2"/>
    <w:rsid w:val="00E86E57"/>
    <w:rPr>
      <w:rFonts w:ascii="Wingdings" w:hAnsi="Wingdings" w:cs="Wingdings"/>
    </w:rPr>
  </w:style>
  <w:style w:type="character" w:customStyle="1" w:styleId="WW8Num16z3">
    <w:name w:val="WW8Num16z3"/>
    <w:rsid w:val="00E86E57"/>
    <w:rPr>
      <w:rFonts w:ascii="Symbol" w:hAnsi="Symbol" w:cs="Symbol"/>
    </w:rPr>
  </w:style>
  <w:style w:type="character" w:customStyle="1" w:styleId="WW8Num7z1">
    <w:name w:val="WW8Num7z1"/>
    <w:rsid w:val="00E86E57"/>
    <w:rPr>
      <w:rFonts w:ascii="Courier New" w:hAnsi="Courier New" w:cs="Courier New"/>
    </w:rPr>
  </w:style>
  <w:style w:type="character" w:customStyle="1" w:styleId="WW8Num7z2">
    <w:name w:val="WW8Num7z2"/>
    <w:rsid w:val="00E86E57"/>
    <w:rPr>
      <w:rFonts w:ascii="Wingdings" w:hAnsi="Wingdings" w:cs="Wingdings"/>
    </w:rPr>
  </w:style>
  <w:style w:type="character" w:customStyle="1" w:styleId="WW8Num10z0">
    <w:name w:val="WW8Num10z0"/>
    <w:rsid w:val="00E86E57"/>
    <w:rPr>
      <w:rFonts w:ascii="Symbol" w:hAnsi="Symbol" w:cs="Symbol"/>
    </w:rPr>
  </w:style>
  <w:style w:type="character" w:customStyle="1" w:styleId="WW-DefaultParagraphFont">
    <w:name w:val="WW-Default Paragraph Font"/>
    <w:rsid w:val="00E86E57"/>
  </w:style>
  <w:style w:type="character" w:customStyle="1" w:styleId="WW-DefaultParagraphFont1">
    <w:name w:val="WW-Default Paragraph Font1"/>
    <w:rsid w:val="00E86E57"/>
  </w:style>
  <w:style w:type="character" w:customStyle="1" w:styleId="ListParagraphChar">
    <w:name w:val="List Paragraph Char"/>
    <w:rsid w:val="00E86E57"/>
  </w:style>
  <w:style w:type="character" w:customStyle="1" w:styleId="CommentReference1">
    <w:name w:val="Comment Reference1"/>
    <w:rsid w:val="00E86E57"/>
    <w:rPr>
      <w:sz w:val="16"/>
      <w:szCs w:val="16"/>
    </w:rPr>
  </w:style>
  <w:style w:type="character" w:customStyle="1" w:styleId="CommentTextChar">
    <w:name w:val="Comment Text Char"/>
    <w:rsid w:val="00E86E57"/>
    <w:rPr>
      <w:sz w:val="20"/>
      <w:szCs w:val="20"/>
    </w:rPr>
  </w:style>
  <w:style w:type="character" w:customStyle="1" w:styleId="CommentSubjectChar">
    <w:name w:val="Comment Subject Char"/>
    <w:rsid w:val="00E86E57"/>
    <w:rPr>
      <w:b/>
      <w:bCs/>
      <w:sz w:val="20"/>
      <w:szCs w:val="20"/>
    </w:rPr>
  </w:style>
  <w:style w:type="character" w:customStyle="1" w:styleId="BalloonTextChar">
    <w:name w:val="Balloon Text Char"/>
    <w:rsid w:val="00E86E57"/>
    <w:rPr>
      <w:rFonts w:ascii="Tahoma" w:hAnsi="Tahoma" w:cs="Tahoma"/>
      <w:sz w:val="16"/>
      <w:szCs w:val="16"/>
    </w:rPr>
  </w:style>
  <w:style w:type="character" w:customStyle="1" w:styleId="Heading1Char">
    <w:name w:val="Heading 1 Char"/>
    <w:rsid w:val="00E86E57"/>
    <w:rPr>
      <w:rFonts w:ascii="Cambria" w:hAnsi="Cambria" w:cs="font127"/>
      <w:b/>
      <w:bCs/>
      <w:color w:val="365F91"/>
      <w:sz w:val="28"/>
      <w:szCs w:val="28"/>
    </w:rPr>
  </w:style>
  <w:style w:type="character" w:customStyle="1" w:styleId="Heading2Char">
    <w:name w:val="Heading 2 Char"/>
    <w:rsid w:val="00E86E57"/>
    <w:rPr>
      <w:rFonts w:ascii="Book Antiqua" w:eastAsia="Times New Roman" w:hAnsi="Book Antiqua" w:cs="Times New Roman"/>
      <w:b/>
      <w:bCs/>
      <w:sz w:val="28"/>
      <w:szCs w:val="24"/>
    </w:rPr>
  </w:style>
  <w:style w:type="character" w:customStyle="1" w:styleId="Heading3Char">
    <w:name w:val="Heading 3 Char"/>
    <w:rsid w:val="00E86E57"/>
    <w:rPr>
      <w:rFonts w:ascii="Arial" w:eastAsia="Times New Roman" w:hAnsi="Arial" w:cs="Times New Roman"/>
      <w:b/>
      <w:bCs/>
      <w:sz w:val="26"/>
      <w:szCs w:val="26"/>
    </w:rPr>
  </w:style>
  <w:style w:type="character" w:customStyle="1" w:styleId="Heading4Char">
    <w:name w:val="Heading 4 Char"/>
    <w:rsid w:val="00E86E57"/>
    <w:rPr>
      <w:rFonts w:ascii="Book Antiqua" w:eastAsia="Times New Roman" w:hAnsi="Book Antiqua" w:cs="Times New Roman"/>
      <w:b/>
      <w:bCs/>
      <w:sz w:val="28"/>
      <w:szCs w:val="24"/>
      <w:u w:val="single"/>
    </w:rPr>
  </w:style>
  <w:style w:type="character" w:customStyle="1" w:styleId="Heading5Char">
    <w:name w:val="Heading 5 Char"/>
    <w:rsid w:val="00E86E57"/>
    <w:rPr>
      <w:rFonts w:ascii="Times New Roman" w:eastAsia="Times New Roman" w:hAnsi="Times New Roman" w:cs="Times New Roman"/>
      <w:b/>
      <w:bCs/>
      <w:i/>
      <w:iCs/>
      <w:sz w:val="26"/>
      <w:szCs w:val="26"/>
      <w:lang w:val="en-US"/>
    </w:rPr>
  </w:style>
  <w:style w:type="character" w:customStyle="1" w:styleId="Heading6Char">
    <w:name w:val="Heading 6 Char"/>
    <w:rsid w:val="00E86E57"/>
    <w:rPr>
      <w:rFonts w:ascii="Book Antiqua" w:eastAsia="Times New Roman" w:hAnsi="Book Antiqua" w:cs="Times New Roman"/>
      <w:sz w:val="28"/>
      <w:szCs w:val="24"/>
    </w:rPr>
  </w:style>
  <w:style w:type="character" w:customStyle="1" w:styleId="Heading7Char">
    <w:name w:val="Heading 7 Char"/>
    <w:rsid w:val="00E86E57"/>
    <w:rPr>
      <w:rFonts w:ascii="Book Antiqua" w:eastAsia="Times New Roman" w:hAnsi="Book Antiqua" w:cs="Arial"/>
      <w:b/>
      <w:bCs/>
      <w:sz w:val="24"/>
      <w:szCs w:val="24"/>
    </w:rPr>
  </w:style>
  <w:style w:type="character" w:customStyle="1" w:styleId="Heading8Char">
    <w:name w:val="Heading 8 Char"/>
    <w:rsid w:val="00E86E57"/>
    <w:rPr>
      <w:rFonts w:ascii="Times New Roman" w:eastAsia="Times New Roman" w:hAnsi="Times New Roman" w:cs="Times New Roman"/>
      <w:b/>
      <w:sz w:val="24"/>
      <w:szCs w:val="24"/>
    </w:rPr>
  </w:style>
  <w:style w:type="character" w:customStyle="1" w:styleId="Heading9Char">
    <w:name w:val="Heading 9 Char"/>
    <w:rsid w:val="00E86E57"/>
    <w:rPr>
      <w:rFonts w:ascii="Arial" w:eastAsia="Times New Roman" w:hAnsi="Arial" w:cs="Arial"/>
      <w:lang w:val="en-US"/>
    </w:rPr>
  </w:style>
  <w:style w:type="character" w:customStyle="1" w:styleId="BodyText2Char">
    <w:name w:val="Body Text 2 Char"/>
    <w:rsid w:val="00E86E57"/>
    <w:rPr>
      <w:sz w:val="24"/>
      <w:szCs w:val="24"/>
    </w:rPr>
  </w:style>
  <w:style w:type="character" w:customStyle="1" w:styleId="BodyText2Char1">
    <w:name w:val="Body Text 2 Char1"/>
    <w:basedOn w:val="WW-DefaultParagraphFont1"/>
    <w:rsid w:val="00E86E57"/>
  </w:style>
  <w:style w:type="character" w:customStyle="1" w:styleId="BodyText3Char">
    <w:name w:val="Body Text 3 Char"/>
    <w:rsid w:val="00E86E57"/>
    <w:rPr>
      <w:rFonts w:ascii="Times New Roman" w:eastAsia="Times New Roman" w:hAnsi="Times New Roman" w:cs="Times New Roman"/>
      <w:sz w:val="16"/>
      <w:szCs w:val="16"/>
    </w:rPr>
  </w:style>
  <w:style w:type="character" w:customStyle="1" w:styleId="NoSpacingChar">
    <w:name w:val="No Spacing Char"/>
    <w:rsid w:val="00E86E57"/>
    <w:rPr>
      <w:rFonts w:cs="font127"/>
      <w:lang w:val="en-US"/>
    </w:rPr>
  </w:style>
  <w:style w:type="character" w:customStyle="1" w:styleId="HeaderChar">
    <w:name w:val="Header Char"/>
    <w:basedOn w:val="WW-DefaultParagraphFont1"/>
    <w:rsid w:val="00E86E57"/>
  </w:style>
  <w:style w:type="character" w:customStyle="1" w:styleId="FooterChar">
    <w:name w:val="Footer Char"/>
    <w:basedOn w:val="WW-DefaultParagraphFont1"/>
    <w:rsid w:val="00E86E57"/>
  </w:style>
  <w:style w:type="character" w:customStyle="1" w:styleId="ListLabel1">
    <w:name w:val="ListLabel 1"/>
    <w:rsid w:val="00E86E57"/>
    <w:rPr>
      <w:rFonts w:cs="Courier New"/>
    </w:rPr>
  </w:style>
  <w:style w:type="character" w:customStyle="1" w:styleId="ListLabel2">
    <w:name w:val="ListLabel 2"/>
    <w:rsid w:val="00E86E57"/>
    <w:rPr>
      <w:b/>
      <w:i w:val="0"/>
      <w:sz w:val="24"/>
      <w:szCs w:val="24"/>
    </w:rPr>
  </w:style>
  <w:style w:type="character" w:customStyle="1" w:styleId="ListLabel3">
    <w:name w:val="ListLabel 3"/>
    <w:rsid w:val="00E86E57"/>
    <w:rPr>
      <w:rFonts w:cs="Arial"/>
      <w:i w:val="0"/>
      <w:sz w:val="24"/>
    </w:rPr>
  </w:style>
  <w:style w:type="character" w:customStyle="1" w:styleId="ListLabel4">
    <w:name w:val="ListLabel 4"/>
    <w:rsid w:val="00E86E57"/>
    <w:rPr>
      <w:rFonts w:cs="Arial"/>
      <w:b w:val="0"/>
      <w:i w:val="0"/>
      <w:sz w:val="24"/>
    </w:rPr>
  </w:style>
  <w:style w:type="character" w:customStyle="1" w:styleId="ListLabel5">
    <w:name w:val="ListLabel 5"/>
    <w:rsid w:val="00E86E57"/>
    <w:rPr>
      <w:rFonts w:cs="Calibri"/>
    </w:rPr>
  </w:style>
  <w:style w:type="character" w:customStyle="1" w:styleId="ListLabel6">
    <w:name w:val="ListLabel 6"/>
    <w:rsid w:val="00E86E57"/>
    <w:rPr>
      <w:b w:val="0"/>
      <w:i w:val="0"/>
      <w:color w:val="00000A"/>
    </w:rPr>
  </w:style>
  <w:style w:type="character" w:customStyle="1" w:styleId="ListLabel7">
    <w:name w:val="ListLabel 7"/>
    <w:rsid w:val="00E86E57"/>
    <w:rPr>
      <w:rFonts w:eastAsia="TimesNewRomanPSMT" w:cs="Times New Roman"/>
    </w:rPr>
  </w:style>
  <w:style w:type="character" w:customStyle="1" w:styleId="ListLabel8">
    <w:name w:val="ListLabel 8"/>
    <w:rsid w:val="00E86E57"/>
    <w:rPr>
      <w:i w:val="0"/>
    </w:rPr>
  </w:style>
  <w:style w:type="character" w:customStyle="1" w:styleId="NumberingSymbols">
    <w:name w:val="Numbering Symbols"/>
    <w:rsid w:val="00E86E57"/>
  </w:style>
  <w:style w:type="character" w:customStyle="1" w:styleId="FootnoteCharacters">
    <w:name w:val="Footnote Characters"/>
    <w:rsid w:val="00E86E57"/>
    <w:rPr>
      <w:vertAlign w:val="superscript"/>
    </w:rPr>
  </w:style>
  <w:style w:type="paragraph" w:customStyle="1" w:styleId="Heading">
    <w:name w:val="Heading"/>
    <w:basedOn w:val="Normal"/>
    <w:next w:val="BodyText"/>
    <w:rsid w:val="00E86E57"/>
    <w:pPr>
      <w:keepNext/>
      <w:spacing w:before="240" w:after="120"/>
    </w:pPr>
    <w:rPr>
      <w:rFonts w:ascii="Arial" w:hAnsi="Arial" w:cs="Mangal"/>
      <w:sz w:val="28"/>
      <w:szCs w:val="28"/>
    </w:rPr>
  </w:style>
  <w:style w:type="paragraph" w:styleId="BodyText">
    <w:name w:val="Body Text"/>
    <w:basedOn w:val="Normal"/>
    <w:rsid w:val="00E86E57"/>
    <w:pPr>
      <w:spacing w:after="120"/>
    </w:pPr>
  </w:style>
  <w:style w:type="paragraph" w:styleId="List">
    <w:name w:val="List"/>
    <w:basedOn w:val="BodyText"/>
    <w:rsid w:val="00E86E57"/>
    <w:rPr>
      <w:rFonts w:cs="Mangal"/>
    </w:rPr>
  </w:style>
  <w:style w:type="paragraph" w:styleId="Caption">
    <w:name w:val="caption"/>
    <w:basedOn w:val="Normal"/>
    <w:qFormat/>
    <w:rsid w:val="00E86E57"/>
    <w:pPr>
      <w:suppressLineNumbers/>
      <w:spacing w:before="120" w:after="120"/>
    </w:pPr>
    <w:rPr>
      <w:rFonts w:cs="Mangal"/>
      <w:i/>
      <w:iCs/>
    </w:rPr>
  </w:style>
  <w:style w:type="paragraph" w:customStyle="1" w:styleId="Index">
    <w:name w:val="Index"/>
    <w:basedOn w:val="Normal"/>
    <w:rsid w:val="00E86E57"/>
    <w:pPr>
      <w:suppressLineNumbers/>
    </w:pPr>
    <w:rPr>
      <w:rFonts w:cs="Mangal"/>
    </w:rPr>
  </w:style>
  <w:style w:type="paragraph" w:styleId="ListParagraph">
    <w:name w:val="List Paragraph"/>
    <w:basedOn w:val="Normal"/>
    <w:qFormat/>
    <w:rsid w:val="00E86E57"/>
    <w:pPr>
      <w:ind w:left="720"/>
    </w:pPr>
  </w:style>
  <w:style w:type="paragraph" w:customStyle="1" w:styleId="CommentText1">
    <w:name w:val="Comment Text1"/>
    <w:basedOn w:val="Normal"/>
    <w:rsid w:val="00E86E57"/>
    <w:rPr>
      <w:sz w:val="20"/>
      <w:szCs w:val="20"/>
    </w:rPr>
  </w:style>
  <w:style w:type="paragraph" w:customStyle="1" w:styleId="CommentSubject1">
    <w:name w:val="Comment Subject1"/>
    <w:basedOn w:val="CommentText1"/>
    <w:rsid w:val="00E86E57"/>
    <w:rPr>
      <w:b/>
      <w:bCs/>
    </w:rPr>
  </w:style>
  <w:style w:type="paragraph" w:styleId="BalloonText">
    <w:name w:val="Balloon Text"/>
    <w:basedOn w:val="Normal"/>
    <w:rsid w:val="00E86E57"/>
    <w:rPr>
      <w:rFonts w:ascii="Tahoma" w:hAnsi="Tahoma" w:cs="Tahoma"/>
      <w:sz w:val="16"/>
      <w:szCs w:val="16"/>
    </w:rPr>
  </w:style>
  <w:style w:type="paragraph" w:customStyle="1" w:styleId="ContentsHeading">
    <w:name w:val="Contents Heading"/>
    <w:basedOn w:val="Heading1"/>
    <w:rsid w:val="00E86E57"/>
    <w:pPr>
      <w:suppressLineNumbers/>
    </w:pPr>
    <w:rPr>
      <w:sz w:val="32"/>
      <w:szCs w:val="32"/>
      <w:lang w:val="en-US"/>
    </w:rPr>
  </w:style>
  <w:style w:type="paragraph" w:styleId="BodyText2">
    <w:name w:val="Body Text 2"/>
    <w:basedOn w:val="Normal"/>
    <w:rsid w:val="00E86E57"/>
    <w:pPr>
      <w:spacing w:after="120" w:line="480" w:lineRule="auto"/>
    </w:pPr>
  </w:style>
  <w:style w:type="paragraph" w:styleId="BodyText3">
    <w:name w:val="Body Text 3"/>
    <w:basedOn w:val="Normal"/>
    <w:rsid w:val="00E86E57"/>
    <w:pPr>
      <w:spacing w:after="120"/>
    </w:pPr>
    <w:rPr>
      <w:rFonts w:eastAsia="Times New Roman"/>
      <w:sz w:val="16"/>
      <w:szCs w:val="16"/>
    </w:rPr>
  </w:style>
  <w:style w:type="paragraph" w:styleId="NoSpacing">
    <w:name w:val="No Spacing"/>
    <w:qFormat/>
    <w:rsid w:val="00E86E57"/>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E86E57"/>
    <w:pPr>
      <w:suppressLineNumbers/>
      <w:tabs>
        <w:tab w:val="center" w:pos="4513"/>
        <w:tab w:val="right" w:pos="9026"/>
      </w:tabs>
    </w:pPr>
  </w:style>
  <w:style w:type="paragraph" w:styleId="Footer">
    <w:name w:val="footer"/>
    <w:basedOn w:val="Normal"/>
    <w:rsid w:val="00E86E57"/>
    <w:pPr>
      <w:suppressLineNumbers/>
      <w:tabs>
        <w:tab w:val="center" w:pos="4513"/>
        <w:tab w:val="right" w:pos="9026"/>
      </w:tabs>
    </w:pPr>
  </w:style>
  <w:style w:type="paragraph" w:customStyle="1" w:styleId="TableContents">
    <w:name w:val="Table Contents"/>
    <w:basedOn w:val="Normal"/>
    <w:rsid w:val="00E86E57"/>
    <w:pPr>
      <w:suppressLineNumbers/>
    </w:pPr>
  </w:style>
  <w:style w:type="paragraph" w:customStyle="1" w:styleId="TableHeading">
    <w:name w:val="Table Heading"/>
    <w:basedOn w:val="TableContents"/>
    <w:rsid w:val="00E86E57"/>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uiPriority w:val="99"/>
    <w:qFormat/>
    <w:rsid w:val="00F86A13"/>
    <w:pPr>
      <w:spacing w:line="240" w:lineRule="auto"/>
      <w:jc w:val="center"/>
    </w:pPr>
    <w:rPr>
      <w:rFonts w:eastAsia="Times New Roman"/>
      <w:b/>
      <w:color w:val="auto"/>
      <w:kern w:val="0"/>
      <w:szCs w:val="20"/>
      <w:lang w:val="sr-Cyrl-CS"/>
    </w:rPr>
  </w:style>
  <w:style w:type="character" w:customStyle="1" w:styleId="TitleChar">
    <w:name w:val="Title Char"/>
    <w:link w:val="Title"/>
    <w:uiPriority w:val="99"/>
    <w:rsid w:val="00F86A13"/>
    <w:rPr>
      <w:rFonts w:cs="Calibri"/>
      <w:b/>
      <w:sz w:val="24"/>
      <w:lang w:val="sr-Cyrl-CS" w:eastAsia="ar-SA"/>
    </w:rPr>
  </w:style>
  <w:style w:type="paragraph" w:styleId="Subtitle">
    <w:name w:val="Subtitle"/>
    <w:basedOn w:val="Normal"/>
    <w:next w:val="Normal"/>
    <w:link w:val="SubtitleChar"/>
    <w:qFormat/>
    <w:rsid w:val="00F86A13"/>
    <w:pPr>
      <w:spacing w:after="60"/>
      <w:jc w:val="center"/>
      <w:outlineLvl w:val="1"/>
    </w:pPr>
    <w:rPr>
      <w:rFonts w:ascii="Cambria" w:eastAsia="Times New Roman" w:hAnsi="Cambria"/>
    </w:rPr>
  </w:style>
  <w:style w:type="character" w:customStyle="1" w:styleId="SubtitleChar">
    <w:name w:val="Subtitle Char"/>
    <w:link w:val="Subtitle"/>
    <w:rsid w:val="00F86A13"/>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nhideWhenUsed/>
    <w:rsid w:val="00F86A13"/>
    <w:pPr>
      <w:spacing w:after="120"/>
      <w:ind w:left="283"/>
    </w:pPr>
  </w:style>
  <w:style w:type="character" w:customStyle="1" w:styleId="BodyTextIndentChar">
    <w:name w:val="Body Text Indent Char"/>
    <w:link w:val="BodyTextIndent"/>
    <w:uiPriority w:val="99"/>
    <w:semiHidden/>
    <w:rsid w:val="00F86A13"/>
    <w:rPr>
      <w:rFonts w:eastAsia="Arial Unicode MS"/>
      <w:color w:val="000000"/>
      <w:kern w:val="1"/>
      <w:sz w:val="24"/>
      <w:szCs w:val="24"/>
      <w:lang w:eastAsia="ar-SA"/>
    </w:rPr>
  </w:style>
  <w:style w:type="character" w:styleId="Hyperlink">
    <w:name w:val="Hyperlink"/>
    <w:uiPriority w:val="99"/>
    <w:rsid w:val="00641EEF"/>
    <w:rPr>
      <w:color w:val="0000FF"/>
      <w:u w:val="single"/>
    </w:rPr>
  </w:style>
  <w:style w:type="paragraph" w:styleId="BodyTextIndent2">
    <w:name w:val="Body Text Indent 2"/>
    <w:basedOn w:val="Normal"/>
    <w:link w:val="BodyTextIndent2Char"/>
    <w:rsid w:val="00242D94"/>
    <w:pPr>
      <w:suppressAutoHyphens w:val="0"/>
      <w:spacing w:after="120" w:line="480" w:lineRule="auto"/>
      <w:ind w:left="283"/>
    </w:pPr>
    <w:rPr>
      <w:rFonts w:ascii="Arial" w:eastAsia="Times New Roman" w:hAnsi="Arial"/>
      <w:color w:val="auto"/>
      <w:kern w:val="0"/>
      <w:szCs w:val="20"/>
    </w:rPr>
  </w:style>
  <w:style w:type="character" w:customStyle="1" w:styleId="BodyTextIndent2Char">
    <w:name w:val="Body Text Indent 2 Char"/>
    <w:link w:val="BodyTextIndent2"/>
    <w:rsid w:val="00242D94"/>
    <w:rPr>
      <w:rFonts w:ascii="Arial" w:hAnsi="Arial"/>
      <w:sz w:val="24"/>
    </w:rPr>
  </w:style>
  <w:style w:type="character" w:styleId="CommentReference">
    <w:name w:val="annotation reference"/>
    <w:rsid w:val="00E253F5"/>
    <w:rPr>
      <w:sz w:val="16"/>
      <w:szCs w:val="16"/>
    </w:rPr>
  </w:style>
  <w:style w:type="paragraph" w:styleId="CommentText">
    <w:name w:val="annotation text"/>
    <w:basedOn w:val="Normal"/>
    <w:rsid w:val="00E253F5"/>
    <w:rPr>
      <w:sz w:val="20"/>
      <w:szCs w:val="20"/>
    </w:rPr>
  </w:style>
  <w:style w:type="paragraph" w:styleId="CommentSubject">
    <w:name w:val="annotation subject"/>
    <w:basedOn w:val="CommentText"/>
    <w:next w:val="CommentText"/>
    <w:rsid w:val="00E253F5"/>
    <w:rPr>
      <w:b/>
      <w:bCs/>
    </w:rPr>
  </w:style>
  <w:style w:type="paragraph" w:customStyle="1" w:styleId="a">
    <w:name w:val="Текст"/>
    <w:basedOn w:val="Normal"/>
    <w:link w:val="Char"/>
    <w:qFormat/>
    <w:rsid w:val="002D65D5"/>
    <w:pPr>
      <w:suppressAutoHyphens w:val="0"/>
      <w:spacing w:before="120" w:line="240" w:lineRule="auto"/>
      <w:jc w:val="both"/>
    </w:pPr>
    <w:rPr>
      <w:rFonts w:ascii="Arial Narrow" w:eastAsia="Times New Roman" w:hAnsi="Arial Narrow"/>
      <w:noProof/>
      <w:color w:val="auto"/>
      <w:kern w:val="0"/>
      <w:sz w:val="21"/>
      <w:szCs w:val="21"/>
      <w:lang w:eastAsia="sr-Latn-CS"/>
    </w:rPr>
  </w:style>
  <w:style w:type="character" w:customStyle="1" w:styleId="Char">
    <w:name w:val="Текст Char"/>
    <w:link w:val="a"/>
    <w:rsid w:val="002D65D5"/>
    <w:rPr>
      <w:rFonts w:ascii="Arial Narrow" w:hAnsi="Arial Narrow"/>
      <w:noProof/>
      <w:sz w:val="21"/>
      <w:szCs w:val="21"/>
    </w:rPr>
  </w:style>
  <w:style w:type="character" w:customStyle="1" w:styleId="NormalArialChar">
    <w:name w:val="Normal+Arial Char"/>
    <w:link w:val="NormalArial"/>
    <w:locked/>
    <w:rsid w:val="00C52E0F"/>
    <w:rPr>
      <w:rFonts w:ascii="Arial" w:hAnsi="Arial"/>
      <w:b/>
      <w:bCs/>
      <w:i/>
      <w:iCs/>
      <w:noProof/>
      <w:sz w:val="24"/>
      <w:szCs w:val="24"/>
      <w:lang w:val="sr-Cyrl-CS"/>
    </w:rPr>
  </w:style>
  <w:style w:type="paragraph" w:customStyle="1" w:styleId="NormalArial">
    <w:name w:val="Normal+Arial"/>
    <w:basedOn w:val="PlainText"/>
    <w:link w:val="NormalArialChar"/>
    <w:rsid w:val="00C52E0F"/>
    <w:pPr>
      <w:jc w:val="both"/>
    </w:pPr>
    <w:rPr>
      <w:rFonts w:ascii="Arial" w:hAnsi="Arial" w:cs="Times New Roman"/>
      <w:b/>
      <w:bCs/>
      <w:i/>
      <w:iCs/>
      <w:noProof/>
      <w:sz w:val="24"/>
      <w:szCs w:val="24"/>
      <w:lang w:val="sr-Cyrl-CS"/>
    </w:rPr>
  </w:style>
  <w:style w:type="paragraph" w:styleId="PlainText">
    <w:name w:val="Plain Text"/>
    <w:basedOn w:val="Normal"/>
    <w:link w:val="PlainTextChar"/>
    <w:rsid w:val="00C52E0F"/>
    <w:pPr>
      <w:suppressAutoHyphens w:val="0"/>
      <w:spacing w:line="240" w:lineRule="auto"/>
    </w:pPr>
    <w:rPr>
      <w:rFonts w:ascii="Courier New" w:eastAsia="Times New Roman" w:hAnsi="Courier New" w:cs="Courier New"/>
      <w:color w:val="auto"/>
      <w:kern w:val="0"/>
      <w:sz w:val="20"/>
      <w:szCs w:val="20"/>
      <w:lang w:eastAsia="sr-Latn-CS"/>
    </w:rPr>
  </w:style>
  <w:style w:type="character" w:customStyle="1" w:styleId="PlainTextChar">
    <w:name w:val="Plain Text Char"/>
    <w:basedOn w:val="DefaultParagraphFont"/>
    <w:link w:val="PlainText"/>
    <w:rsid w:val="00C52E0F"/>
    <w:rPr>
      <w:rFonts w:ascii="Courier New" w:hAnsi="Courier New" w:cs="Courier New"/>
    </w:rPr>
  </w:style>
  <w:style w:type="paragraph" w:customStyle="1" w:styleId="TableText">
    <w:name w:val="#TableText"/>
    <w:basedOn w:val="Normal"/>
    <w:rsid w:val="008B09FD"/>
    <w:pPr>
      <w:suppressAutoHyphens w:val="0"/>
      <w:spacing w:before="60" w:after="40" w:line="240" w:lineRule="auto"/>
      <w:jc w:val="center"/>
    </w:pPr>
    <w:rPr>
      <w:rFonts w:eastAsia="Times New Roman"/>
      <w:color w:val="auto"/>
      <w:kern w:val="0"/>
      <w:sz w:val="22"/>
      <w:szCs w:val="20"/>
      <w:lang w:val="sr-Cyrl-CS" w:eastAsia="en-US"/>
    </w:rPr>
  </w:style>
  <w:style w:type="character" w:styleId="PageNumber">
    <w:name w:val="page number"/>
    <w:basedOn w:val="DefaultParagraphFont"/>
    <w:rsid w:val="008B09FD"/>
  </w:style>
  <w:style w:type="paragraph" w:customStyle="1" w:styleId="Style1">
    <w:name w:val="Style1"/>
    <w:basedOn w:val="Normal"/>
    <w:rsid w:val="008B09FD"/>
    <w:pPr>
      <w:widowControl w:val="0"/>
      <w:suppressAutoHyphens w:val="0"/>
      <w:autoSpaceDE w:val="0"/>
      <w:autoSpaceDN w:val="0"/>
      <w:adjustRightInd w:val="0"/>
      <w:spacing w:line="802" w:lineRule="exact"/>
      <w:ind w:hanging="984"/>
    </w:pPr>
    <w:rPr>
      <w:rFonts w:eastAsia="Times New Roman"/>
      <w:color w:val="auto"/>
      <w:kern w:val="0"/>
      <w:lang w:val="en-US" w:eastAsia="en-US"/>
    </w:rPr>
  </w:style>
  <w:style w:type="paragraph" w:customStyle="1" w:styleId="Style2">
    <w:name w:val="Style2"/>
    <w:basedOn w:val="Normal"/>
    <w:rsid w:val="008B09FD"/>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3">
    <w:name w:val="Style3"/>
    <w:basedOn w:val="Normal"/>
    <w:rsid w:val="008B09FD"/>
    <w:pPr>
      <w:widowControl w:val="0"/>
      <w:suppressAutoHyphens w:val="0"/>
      <w:autoSpaceDE w:val="0"/>
      <w:autoSpaceDN w:val="0"/>
      <w:adjustRightInd w:val="0"/>
      <w:spacing w:line="278" w:lineRule="exact"/>
      <w:jc w:val="both"/>
    </w:pPr>
    <w:rPr>
      <w:rFonts w:eastAsia="Times New Roman"/>
      <w:color w:val="auto"/>
      <w:kern w:val="0"/>
      <w:lang w:val="en-US" w:eastAsia="en-US"/>
    </w:rPr>
  </w:style>
  <w:style w:type="paragraph" w:customStyle="1" w:styleId="Style4">
    <w:name w:val="Style4"/>
    <w:basedOn w:val="Normal"/>
    <w:rsid w:val="008B09FD"/>
    <w:pPr>
      <w:widowControl w:val="0"/>
      <w:suppressAutoHyphens w:val="0"/>
      <w:autoSpaceDE w:val="0"/>
      <w:autoSpaceDN w:val="0"/>
      <w:adjustRightInd w:val="0"/>
      <w:spacing w:line="547" w:lineRule="exact"/>
      <w:ind w:hanging="1762"/>
    </w:pPr>
    <w:rPr>
      <w:rFonts w:eastAsia="Times New Roman"/>
      <w:color w:val="auto"/>
      <w:kern w:val="0"/>
      <w:lang w:val="en-US" w:eastAsia="en-US"/>
    </w:rPr>
  </w:style>
  <w:style w:type="paragraph" w:customStyle="1" w:styleId="Style5">
    <w:name w:val="Style5"/>
    <w:basedOn w:val="Normal"/>
    <w:rsid w:val="008B09FD"/>
    <w:pPr>
      <w:widowControl w:val="0"/>
      <w:suppressAutoHyphens w:val="0"/>
      <w:autoSpaceDE w:val="0"/>
      <w:autoSpaceDN w:val="0"/>
      <w:adjustRightInd w:val="0"/>
      <w:spacing w:line="281" w:lineRule="exact"/>
      <w:jc w:val="both"/>
    </w:pPr>
    <w:rPr>
      <w:rFonts w:eastAsia="Times New Roman"/>
      <w:color w:val="auto"/>
      <w:kern w:val="0"/>
      <w:lang w:val="en-US" w:eastAsia="en-US"/>
    </w:rPr>
  </w:style>
  <w:style w:type="paragraph" w:customStyle="1" w:styleId="Style6">
    <w:name w:val="Style6"/>
    <w:basedOn w:val="Normal"/>
    <w:rsid w:val="008B09FD"/>
    <w:pPr>
      <w:widowControl w:val="0"/>
      <w:suppressAutoHyphens w:val="0"/>
      <w:autoSpaceDE w:val="0"/>
      <w:autoSpaceDN w:val="0"/>
      <w:adjustRightInd w:val="0"/>
      <w:spacing w:line="278" w:lineRule="exact"/>
      <w:ind w:hanging="178"/>
      <w:jc w:val="both"/>
    </w:pPr>
    <w:rPr>
      <w:rFonts w:eastAsia="Times New Roman"/>
      <w:color w:val="auto"/>
      <w:kern w:val="0"/>
      <w:lang w:val="en-US" w:eastAsia="en-US"/>
    </w:rPr>
  </w:style>
  <w:style w:type="paragraph" w:customStyle="1" w:styleId="Style7">
    <w:name w:val="Style7"/>
    <w:basedOn w:val="Normal"/>
    <w:rsid w:val="008B09FD"/>
    <w:pPr>
      <w:widowControl w:val="0"/>
      <w:suppressAutoHyphens w:val="0"/>
      <w:autoSpaceDE w:val="0"/>
      <w:autoSpaceDN w:val="0"/>
      <w:adjustRightInd w:val="0"/>
      <w:spacing w:line="787" w:lineRule="exact"/>
      <w:jc w:val="center"/>
    </w:pPr>
    <w:rPr>
      <w:rFonts w:eastAsia="Times New Roman"/>
      <w:color w:val="auto"/>
      <w:kern w:val="0"/>
      <w:lang w:val="en-US" w:eastAsia="en-US"/>
    </w:rPr>
  </w:style>
  <w:style w:type="character" w:customStyle="1" w:styleId="FontStyle11">
    <w:name w:val="Font Style11"/>
    <w:rsid w:val="008B09FD"/>
    <w:rPr>
      <w:rFonts w:ascii="Times New Roman" w:hAnsi="Times New Roman" w:cs="Times New Roman"/>
      <w:b/>
      <w:bCs/>
      <w:spacing w:val="10"/>
      <w:sz w:val="34"/>
      <w:szCs w:val="34"/>
    </w:rPr>
  </w:style>
  <w:style w:type="character" w:customStyle="1" w:styleId="FontStyle12">
    <w:name w:val="Font Style12"/>
    <w:rsid w:val="008B09FD"/>
    <w:rPr>
      <w:rFonts w:ascii="Times New Roman" w:hAnsi="Times New Roman" w:cs="Times New Roman"/>
      <w:sz w:val="22"/>
      <w:szCs w:val="22"/>
    </w:rPr>
  </w:style>
  <w:style w:type="character" w:customStyle="1" w:styleId="FontStyle13">
    <w:name w:val="Font Style13"/>
    <w:rsid w:val="008B09FD"/>
    <w:rPr>
      <w:rFonts w:ascii="Times New Roman" w:hAnsi="Times New Roman" w:cs="Times New Roman"/>
      <w:sz w:val="22"/>
      <w:szCs w:val="22"/>
    </w:rPr>
  </w:style>
  <w:style w:type="character" w:customStyle="1" w:styleId="FontStyle14">
    <w:name w:val="Font Style14"/>
    <w:rsid w:val="008B0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8B09FD"/>
    <w:rPr>
      <w:rFonts w:ascii="Times Cirilica" w:hAnsi="Times Cirilica"/>
      <w:b/>
      <w:lang w:val="en-AU" w:eastAsia="en-US" w:bidi="ar-SA"/>
    </w:rPr>
  </w:style>
  <w:style w:type="paragraph" w:styleId="TOC1">
    <w:name w:val="toc 1"/>
    <w:basedOn w:val="Normal"/>
    <w:next w:val="Normal"/>
    <w:autoRedefine/>
    <w:uiPriority w:val="39"/>
    <w:rsid w:val="008B09FD"/>
    <w:pPr>
      <w:tabs>
        <w:tab w:val="left" w:pos="480"/>
        <w:tab w:val="right" w:leader="dot" w:pos="9628"/>
      </w:tabs>
      <w:suppressAutoHyphens w:val="0"/>
      <w:spacing w:before="120" w:after="120" w:line="240" w:lineRule="auto"/>
      <w:jc w:val="both"/>
    </w:pPr>
    <w:rPr>
      <w:rFonts w:eastAsia="Times New Roman"/>
      <w:b/>
      <w:bCs/>
      <w:caps/>
      <w:color w:val="auto"/>
      <w:kern w:val="0"/>
      <w:sz w:val="20"/>
      <w:szCs w:val="20"/>
      <w:lang w:eastAsia="sr-Latn-CS"/>
    </w:rPr>
  </w:style>
  <w:style w:type="paragraph" w:styleId="TOC2">
    <w:name w:val="toc 2"/>
    <w:basedOn w:val="Normal"/>
    <w:next w:val="Normal"/>
    <w:autoRedefine/>
    <w:uiPriority w:val="39"/>
    <w:rsid w:val="008B09FD"/>
    <w:pPr>
      <w:suppressAutoHyphens w:val="0"/>
      <w:spacing w:line="240" w:lineRule="auto"/>
      <w:ind w:left="240"/>
    </w:pPr>
    <w:rPr>
      <w:rFonts w:eastAsia="Times New Roman"/>
      <w:smallCaps/>
      <w:color w:val="auto"/>
      <w:kern w:val="0"/>
      <w:sz w:val="20"/>
      <w:szCs w:val="20"/>
      <w:lang w:eastAsia="sr-Latn-CS"/>
    </w:rPr>
  </w:style>
  <w:style w:type="paragraph" w:styleId="TOC3">
    <w:name w:val="toc 3"/>
    <w:basedOn w:val="Normal"/>
    <w:next w:val="Normal"/>
    <w:autoRedefine/>
    <w:uiPriority w:val="39"/>
    <w:rsid w:val="008B09FD"/>
    <w:pPr>
      <w:suppressAutoHyphens w:val="0"/>
      <w:spacing w:line="240" w:lineRule="auto"/>
      <w:ind w:left="480"/>
    </w:pPr>
    <w:rPr>
      <w:rFonts w:eastAsia="Times New Roman"/>
      <w:i/>
      <w:iCs/>
      <w:color w:val="auto"/>
      <w:kern w:val="0"/>
      <w:sz w:val="20"/>
      <w:szCs w:val="20"/>
      <w:lang w:eastAsia="sr-Latn-CS"/>
    </w:rPr>
  </w:style>
  <w:style w:type="paragraph" w:styleId="TOC4">
    <w:name w:val="toc 4"/>
    <w:basedOn w:val="Normal"/>
    <w:next w:val="Normal"/>
    <w:autoRedefine/>
    <w:semiHidden/>
    <w:rsid w:val="008B09FD"/>
    <w:pPr>
      <w:suppressAutoHyphens w:val="0"/>
      <w:spacing w:line="240" w:lineRule="auto"/>
      <w:ind w:left="720"/>
    </w:pPr>
    <w:rPr>
      <w:rFonts w:eastAsia="Times New Roman"/>
      <w:color w:val="auto"/>
      <w:kern w:val="0"/>
      <w:sz w:val="18"/>
      <w:szCs w:val="18"/>
      <w:lang w:eastAsia="sr-Latn-CS"/>
    </w:rPr>
  </w:style>
  <w:style w:type="paragraph" w:styleId="TOC5">
    <w:name w:val="toc 5"/>
    <w:basedOn w:val="Normal"/>
    <w:next w:val="Normal"/>
    <w:autoRedefine/>
    <w:semiHidden/>
    <w:rsid w:val="008B09FD"/>
    <w:pPr>
      <w:suppressAutoHyphens w:val="0"/>
      <w:spacing w:line="240" w:lineRule="auto"/>
      <w:ind w:left="960"/>
    </w:pPr>
    <w:rPr>
      <w:rFonts w:eastAsia="Times New Roman"/>
      <w:color w:val="auto"/>
      <w:kern w:val="0"/>
      <w:sz w:val="18"/>
      <w:szCs w:val="18"/>
      <w:lang w:eastAsia="sr-Latn-CS"/>
    </w:rPr>
  </w:style>
  <w:style w:type="paragraph" w:styleId="TOC6">
    <w:name w:val="toc 6"/>
    <w:basedOn w:val="Normal"/>
    <w:next w:val="Normal"/>
    <w:autoRedefine/>
    <w:semiHidden/>
    <w:rsid w:val="008B09FD"/>
    <w:pPr>
      <w:suppressAutoHyphens w:val="0"/>
      <w:spacing w:line="240" w:lineRule="auto"/>
      <w:ind w:left="1200"/>
    </w:pPr>
    <w:rPr>
      <w:rFonts w:eastAsia="Times New Roman"/>
      <w:color w:val="auto"/>
      <w:kern w:val="0"/>
      <w:sz w:val="18"/>
      <w:szCs w:val="18"/>
      <w:lang w:eastAsia="sr-Latn-CS"/>
    </w:rPr>
  </w:style>
  <w:style w:type="paragraph" w:styleId="TOC7">
    <w:name w:val="toc 7"/>
    <w:basedOn w:val="Normal"/>
    <w:next w:val="Normal"/>
    <w:autoRedefine/>
    <w:semiHidden/>
    <w:rsid w:val="008B09FD"/>
    <w:pPr>
      <w:suppressAutoHyphens w:val="0"/>
      <w:spacing w:line="240" w:lineRule="auto"/>
      <w:ind w:left="1440"/>
    </w:pPr>
    <w:rPr>
      <w:rFonts w:eastAsia="Times New Roman"/>
      <w:color w:val="auto"/>
      <w:kern w:val="0"/>
      <w:sz w:val="18"/>
      <w:szCs w:val="18"/>
      <w:lang w:eastAsia="sr-Latn-CS"/>
    </w:rPr>
  </w:style>
  <w:style w:type="paragraph" w:styleId="TOC8">
    <w:name w:val="toc 8"/>
    <w:basedOn w:val="Normal"/>
    <w:next w:val="Normal"/>
    <w:autoRedefine/>
    <w:semiHidden/>
    <w:rsid w:val="008B09FD"/>
    <w:pPr>
      <w:suppressAutoHyphens w:val="0"/>
      <w:spacing w:line="240" w:lineRule="auto"/>
      <w:ind w:left="1680"/>
    </w:pPr>
    <w:rPr>
      <w:rFonts w:eastAsia="Times New Roman"/>
      <w:color w:val="auto"/>
      <w:kern w:val="0"/>
      <w:sz w:val="18"/>
      <w:szCs w:val="18"/>
      <w:lang w:eastAsia="sr-Latn-CS"/>
    </w:rPr>
  </w:style>
  <w:style w:type="paragraph" w:styleId="TOC9">
    <w:name w:val="toc 9"/>
    <w:basedOn w:val="Normal"/>
    <w:next w:val="Normal"/>
    <w:autoRedefine/>
    <w:semiHidden/>
    <w:rsid w:val="008B09FD"/>
    <w:pPr>
      <w:suppressAutoHyphens w:val="0"/>
      <w:spacing w:line="240" w:lineRule="auto"/>
      <w:ind w:left="1920"/>
    </w:pPr>
    <w:rPr>
      <w:rFonts w:eastAsia="Times New Roman"/>
      <w:color w:val="auto"/>
      <w:kern w:val="0"/>
      <w:sz w:val="18"/>
      <w:szCs w:val="18"/>
      <w:lang w:eastAsia="sr-Latn-CS"/>
    </w:rPr>
  </w:style>
  <w:style w:type="paragraph" w:customStyle="1" w:styleId="StyleJustified">
    <w:name w:val="Style Justified"/>
    <w:basedOn w:val="Normal"/>
    <w:rsid w:val="008B09FD"/>
    <w:pPr>
      <w:suppressAutoHyphens w:val="0"/>
      <w:spacing w:line="240" w:lineRule="auto"/>
      <w:jc w:val="both"/>
    </w:pPr>
    <w:rPr>
      <w:rFonts w:ascii="Arial" w:eastAsia="Times New Roman" w:hAnsi="Arial"/>
      <w:color w:val="auto"/>
      <w:kern w:val="0"/>
      <w:sz w:val="22"/>
      <w:szCs w:val="20"/>
      <w:lang w:val="en-US" w:eastAsia="en-US"/>
    </w:rPr>
  </w:style>
  <w:style w:type="paragraph" w:customStyle="1" w:styleId="xl79">
    <w:name w:val="xl79"/>
    <w:basedOn w:val="Normal"/>
    <w:rsid w:val="008B09FD"/>
    <w:pPr>
      <w:suppressAutoHyphens w:val="0"/>
      <w:spacing w:before="100" w:beforeAutospacing="1" w:after="100" w:afterAutospacing="1" w:line="240" w:lineRule="auto"/>
      <w:jc w:val="center"/>
    </w:pPr>
    <w:rPr>
      <w:rFonts w:ascii="Arial" w:hAnsi="Arial" w:cs="Arial"/>
      <w:b/>
      <w:bCs/>
      <w:color w:val="auto"/>
      <w:kern w:val="0"/>
      <w:lang w:val="en-US" w:eastAsia="en-US"/>
    </w:rPr>
  </w:style>
  <w:style w:type="paragraph" w:styleId="BodyTextIndent3">
    <w:name w:val="Body Text Indent 3"/>
    <w:basedOn w:val="Normal"/>
    <w:link w:val="BodyTextIndent3Char"/>
    <w:rsid w:val="008B09FD"/>
    <w:pPr>
      <w:suppressAutoHyphens w:val="0"/>
      <w:spacing w:after="120" w:line="240" w:lineRule="auto"/>
      <w:ind w:left="283"/>
    </w:pPr>
    <w:rPr>
      <w:rFonts w:eastAsia="Times New Roman"/>
      <w:color w:val="auto"/>
      <w:kern w:val="0"/>
      <w:sz w:val="16"/>
      <w:szCs w:val="16"/>
      <w:lang w:val="hr-HR" w:eastAsia="hr-HR"/>
    </w:rPr>
  </w:style>
  <w:style w:type="character" w:customStyle="1" w:styleId="BodyTextIndent3Char">
    <w:name w:val="Body Text Indent 3 Char"/>
    <w:basedOn w:val="DefaultParagraphFont"/>
    <w:link w:val="BodyTextIndent3"/>
    <w:rsid w:val="008B09FD"/>
    <w:rPr>
      <w:sz w:val="16"/>
      <w:szCs w:val="16"/>
      <w:lang w:val="hr-HR" w:eastAsia="hr-HR"/>
    </w:rPr>
  </w:style>
  <w:style w:type="character" w:styleId="FollowedHyperlink">
    <w:name w:val="FollowedHyperlink"/>
    <w:rsid w:val="008B09FD"/>
    <w:rPr>
      <w:color w:val="800080"/>
      <w:u w:val="single"/>
    </w:rPr>
  </w:style>
  <w:style w:type="paragraph" w:customStyle="1" w:styleId="StyleArial11ptJustifiedLeft0cmFirstline0cm1">
    <w:name w:val="Style Arial 11 pt Justified Left:  0 cm First line:  0 cm1"/>
    <w:basedOn w:val="Normal"/>
    <w:rsid w:val="008B09FD"/>
    <w:pPr>
      <w:numPr>
        <w:numId w:val="41"/>
      </w:numPr>
      <w:suppressAutoHyphens w:val="0"/>
      <w:spacing w:line="240" w:lineRule="auto"/>
      <w:jc w:val="both"/>
    </w:pPr>
    <w:rPr>
      <w:rFonts w:ascii="Arial" w:eastAsia="Times New Roman" w:hAnsi="Arial"/>
      <w:color w:val="auto"/>
      <w:kern w:val="0"/>
      <w:sz w:val="22"/>
      <w:szCs w:val="20"/>
      <w:lang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8B09FD"/>
    <w:rPr>
      <w:sz w:val="24"/>
      <w:szCs w:val="24"/>
      <w:lang w:val="sr-Latn-CS" w:eastAsia="sr-Latn-CS" w:bidi="ar-SA"/>
    </w:rPr>
  </w:style>
  <w:style w:type="character" w:customStyle="1" w:styleId="FontStyle18">
    <w:name w:val="Font Style18"/>
    <w:rsid w:val="008B09FD"/>
    <w:rPr>
      <w:rFonts w:ascii="Microsoft Sans Serif" w:hAnsi="Microsoft Sans Serif" w:cs="Microsoft Sans Serif" w:hint="default"/>
      <w:b/>
      <w:bCs/>
      <w:sz w:val="22"/>
      <w:szCs w:val="22"/>
    </w:rPr>
  </w:style>
  <w:style w:type="character" w:customStyle="1" w:styleId="CharChar5">
    <w:name w:val="Char Char5"/>
    <w:locked/>
    <w:rsid w:val="008B09FD"/>
    <w:rPr>
      <w:rFonts w:cs="Times New Roman"/>
      <w:b/>
      <w:bCs/>
      <w:sz w:val="28"/>
      <w:szCs w:val="28"/>
      <w:lang w:val="fr-BE" w:eastAsia="en-US" w:bidi="ar-SA"/>
    </w:rPr>
  </w:style>
  <w:style w:type="character" w:customStyle="1" w:styleId="CharChar12">
    <w:name w:val="Char Char12"/>
    <w:locked/>
    <w:rsid w:val="008B09FD"/>
    <w:rPr>
      <w:rFonts w:ascii="Arial" w:hAnsi="Arial"/>
      <w:b/>
      <w:bCs/>
      <w:iCs/>
      <w:sz w:val="24"/>
      <w:szCs w:val="24"/>
      <w:lang w:val="sr-Latn-CS" w:eastAsia="en-US" w:bidi="ar-SA"/>
    </w:rPr>
  </w:style>
  <w:style w:type="character" w:customStyle="1" w:styleId="Bodytext20">
    <w:name w:val="Body text (2)"/>
    <w:link w:val="Bodytext21"/>
    <w:locked/>
    <w:rsid w:val="008B09FD"/>
    <w:rPr>
      <w:rFonts w:ascii="Lucida Sans Unicode" w:hAnsi="Lucida Sans Unicode"/>
      <w:shd w:val="clear" w:color="auto" w:fill="FFFFFF"/>
    </w:rPr>
  </w:style>
  <w:style w:type="character" w:customStyle="1" w:styleId="Bodytext23">
    <w:name w:val="Body text (2)3"/>
    <w:rsid w:val="008B09FD"/>
    <w:rPr>
      <w:rFonts w:ascii="Lucida Sans Unicode" w:hAnsi="Lucida Sans Unicode"/>
      <w:u w:val="single"/>
      <w:shd w:val="clear" w:color="auto" w:fill="FFFFFF"/>
      <w:lang w:bidi="ar-SA"/>
    </w:rPr>
  </w:style>
  <w:style w:type="character" w:customStyle="1" w:styleId="Bodytext22">
    <w:name w:val="Body text (2)2"/>
    <w:rsid w:val="008B09FD"/>
    <w:rPr>
      <w:rFonts w:ascii="Lucida Sans Unicode" w:hAnsi="Lucida Sans Unicode"/>
      <w:shd w:val="clear" w:color="auto" w:fill="FFFFFF"/>
      <w:lang w:bidi="ar-SA"/>
    </w:rPr>
  </w:style>
  <w:style w:type="character" w:customStyle="1" w:styleId="BodyText1">
    <w:name w:val="Body Text1"/>
    <w:link w:val="Bodytext10"/>
    <w:locked/>
    <w:rsid w:val="008B09FD"/>
    <w:rPr>
      <w:rFonts w:ascii="Lucida Sans Unicode" w:hAnsi="Lucida Sans Unicode"/>
      <w:shd w:val="clear" w:color="auto" w:fill="FFFFFF"/>
    </w:rPr>
  </w:style>
  <w:style w:type="character" w:customStyle="1" w:styleId="Bodytext30">
    <w:name w:val="Body text (3)"/>
    <w:link w:val="Bodytext31"/>
    <w:locked/>
    <w:rsid w:val="008B09FD"/>
    <w:rPr>
      <w:rFonts w:ascii="Lucida Sans Unicode" w:hAnsi="Lucida Sans Unicode"/>
      <w:shd w:val="clear" w:color="auto" w:fill="FFFFFF"/>
    </w:rPr>
  </w:style>
  <w:style w:type="character" w:customStyle="1" w:styleId="Bodytext32">
    <w:name w:val="Body text (3)2"/>
    <w:rsid w:val="008B09FD"/>
    <w:rPr>
      <w:rFonts w:ascii="Lucida Sans Unicode" w:hAnsi="Lucida Sans Unicode"/>
      <w:shd w:val="clear" w:color="auto" w:fill="FFFFFF"/>
      <w:lang w:bidi="ar-SA"/>
    </w:rPr>
  </w:style>
  <w:style w:type="character" w:customStyle="1" w:styleId="Bodytext35pt">
    <w:name w:val="Body text (3) + 5 pt"/>
    <w:rsid w:val="008B09FD"/>
    <w:rPr>
      <w:rFonts w:ascii="Lucida Sans Unicode" w:hAnsi="Lucida Sans Unicode"/>
      <w:sz w:val="10"/>
      <w:szCs w:val="10"/>
      <w:shd w:val="clear" w:color="auto" w:fill="FFFFFF"/>
      <w:lang w:bidi="ar-SA"/>
    </w:rPr>
  </w:style>
  <w:style w:type="character" w:customStyle="1" w:styleId="Bodytext4">
    <w:name w:val="Body text (4)"/>
    <w:link w:val="Bodytext41"/>
    <w:locked/>
    <w:rsid w:val="008B09FD"/>
    <w:rPr>
      <w:rFonts w:ascii="Lucida Sans Unicode" w:hAnsi="Lucida Sans Unicode"/>
      <w:shd w:val="clear" w:color="auto" w:fill="FFFFFF"/>
    </w:rPr>
  </w:style>
  <w:style w:type="character" w:customStyle="1" w:styleId="Bodytext24">
    <w:name w:val="Body text2"/>
    <w:rsid w:val="008B09FD"/>
    <w:rPr>
      <w:rFonts w:ascii="Lucida Sans Unicode" w:hAnsi="Lucida Sans Unicode"/>
      <w:shd w:val="clear" w:color="auto" w:fill="FFFFFF"/>
      <w:lang w:bidi="ar-SA"/>
    </w:rPr>
  </w:style>
  <w:style w:type="paragraph" w:customStyle="1" w:styleId="Bodytext21">
    <w:name w:val="Body text (2)1"/>
    <w:basedOn w:val="Normal"/>
    <w:link w:val="Bodytext20"/>
    <w:rsid w:val="008B09FD"/>
    <w:pPr>
      <w:shd w:val="clear" w:color="auto" w:fill="FFFFFF"/>
      <w:suppressAutoHyphens w:val="0"/>
      <w:spacing w:after="300" w:line="240" w:lineRule="atLeast"/>
      <w:ind w:left="442" w:hanging="360"/>
    </w:pPr>
    <w:rPr>
      <w:rFonts w:ascii="Lucida Sans Unicode" w:eastAsia="Times New Roman" w:hAnsi="Lucida Sans Unicode"/>
      <w:color w:val="auto"/>
      <w:kern w:val="0"/>
      <w:sz w:val="20"/>
      <w:szCs w:val="20"/>
      <w:shd w:val="clear" w:color="auto" w:fill="FFFFFF"/>
      <w:lang w:eastAsia="sr-Latn-CS"/>
    </w:rPr>
  </w:style>
  <w:style w:type="paragraph" w:customStyle="1" w:styleId="Bodytext10">
    <w:name w:val="Body text1"/>
    <w:basedOn w:val="Normal"/>
    <w:link w:val="BodyText1"/>
    <w:rsid w:val="008B09FD"/>
    <w:pPr>
      <w:shd w:val="clear" w:color="auto" w:fill="FFFFFF"/>
      <w:suppressAutoHyphens w:val="0"/>
      <w:spacing w:before="240" w:line="266" w:lineRule="exact"/>
      <w:ind w:left="442" w:hanging="360"/>
      <w:jc w:val="both"/>
    </w:pPr>
    <w:rPr>
      <w:rFonts w:ascii="Lucida Sans Unicode" w:eastAsia="Times New Roman" w:hAnsi="Lucida Sans Unicode"/>
      <w:color w:val="auto"/>
      <w:kern w:val="0"/>
      <w:sz w:val="20"/>
      <w:szCs w:val="20"/>
      <w:shd w:val="clear" w:color="auto" w:fill="FFFFFF"/>
      <w:lang w:eastAsia="sr-Latn-CS"/>
    </w:rPr>
  </w:style>
  <w:style w:type="paragraph" w:customStyle="1" w:styleId="Bodytext31">
    <w:name w:val="Body text (3)1"/>
    <w:basedOn w:val="Normal"/>
    <w:link w:val="Bodytext30"/>
    <w:rsid w:val="008B09FD"/>
    <w:pPr>
      <w:shd w:val="clear" w:color="auto" w:fill="FFFFFF"/>
      <w:suppressAutoHyphens w:val="0"/>
      <w:spacing w:after="300" w:line="240" w:lineRule="atLeast"/>
      <w:ind w:left="442"/>
    </w:pPr>
    <w:rPr>
      <w:rFonts w:ascii="Lucida Sans Unicode" w:eastAsia="Times New Roman" w:hAnsi="Lucida Sans Unicode"/>
      <w:color w:val="auto"/>
      <w:kern w:val="0"/>
      <w:sz w:val="20"/>
      <w:szCs w:val="20"/>
      <w:shd w:val="clear" w:color="auto" w:fill="FFFFFF"/>
      <w:lang w:eastAsia="sr-Latn-CS"/>
    </w:rPr>
  </w:style>
  <w:style w:type="paragraph" w:customStyle="1" w:styleId="Bodytext41">
    <w:name w:val="Body text (4)1"/>
    <w:basedOn w:val="Normal"/>
    <w:link w:val="Bodytext4"/>
    <w:rsid w:val="008B09FD"/>
    <w:pPr>
      <w:shd w:val="clear" w:color="auto" w:fill="FFFFFF"/>
      <w:suppressAutoHyphens w:val="0"/>
      <w:spacing w:after="240" w:line="266" w:lineRule="exact"/>
      <w:ind w:left="442"/>
      <w:jc w:val="center"/>
    </w:pPr>
    <w:rPr>
      <w:rFonts w:ascii="Lucida Sans Unicode" w:eastAsia="Times New Roman" w:hAnsi="Lucida Sans Unicode"/>
      <w:color w:val="auto"/>
      <w:kern w:val="0"/>
      <w:sz w:val="20"/>
      <w:szCs w:val="20"/>
      <w:shd w:val="clear" w:color="auto" w:fill="FFFFFF"/>
      <w:lang w:eastAsia="sr-Latn-CS"/>
    </w:rPr>
  </w:style>
  <w:style w:type="character" w:customStyle="1" w:styleId="Bodytext43">
    <w:name w:val="Body text (4)3"/>
    <w:rsid w:val="008B09FD"/>
    <w:rPr>
      <w:rFonts w:ascii="Times New Roman" w:hAnsi="Times New Roman" w:cs="Times New Roman"/>
      <w:sz w:val="24"/>
      <w:szCs w:val="24"/>
      <w:shd w:val="clear" w:color="auto" w:fill="FFFFFF"/>
      <w:lang w:bidi="ar-SA"/>
    </w:rPr>
  </w:style>
  <w:style w:type="character" w:customStyle="1" w:styleId="Bodytext42">
    <w:name w:val="Body text (4)2"/>
    <w:rsid w:val="008B0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8B09FD"/>
    <w:rPr>
      <w:rFonts w:ascii="Times New Roman" w:hAnsi="Times New Roman" w:cs="Times New Roman"/>
      <w:b/>
      <w:bCs/>
      <w:sz w:val="26"/>
      <w:szCs w:val="26"/>
      <w:shd w:val="clear" w:color="auto" w:fill="FFFFFF"/>
      <w:lang w:bidi="ar-SA"/>
    </w:rPr>
  </w:style>
  <w:style w:type="character" w:customStyle="1" w:styleId="CharChar">
    <w:name w:val="Char Char"/>
    <w:rsid w:val="008B09FD"/>
    <w:rPr>
      <w:sz w:val="22"/>
      <w:szCs w:val="22"/>
    </w:rPr>
  </w:style>
  <w:style w:type="paragraph" w:customStyle="1" w:styleId="Char0">
    <w:name w:val="Char"/>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table" w:customStyle="1" w:styleId="TableGrid1">
    <w:name w:val="Table Grid1"/>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B09F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8B09FD"/>
    <w:pPr>
      <w:suppressAutoHyphens w:val="0"/>
      <w:spacing w:line="240" w:lineRule="auto"/>
      <w:jc w:val="center"/>
    </w:pPr>
    <w:rPr>
      <w:rFonts w:ascii="Dutch801 Rm Win95BT" w:eastAsia="Calibri" w:hAnsi="Dutch801 Rm Win95BT" w:cs="Dutch801 Rm Win95BT"/>
      <w:b/>
      <w:bCs/>
      <w:color w:val="auto"/>
      <w:kern w:val="0"/>
      <w:sz w:val="18"/>
      <w:szCs w:val="18"/>
      <w:lang w:val="hr-HR" w:eastAsia="en-US"/>
    </w:rPr>
  </w:style>
  <w:style w:type="paragraph" w:customStyle="1" w:styleId="CharChar4CharChar">
    <w:name w:val="Char Char4 Char Char"/>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paragraph" w:customStyle="1" w:styleId="1">
    <w:name w:val="1"/>
    <w:basedOn w:val="Normal"/>
    <w:rsid w:val="008B09FD"/>
    <w:pPr>
      <w:suppressAutoHyphens w:val="0"/>
      <w:spacing w:after="160" w:line="240" w:lineRule="exact"/>
    </w:pPr>
    <w:rPr>
      <w:rFonts w:ascii="Arial" w:eastAsia="Times New Roman" w:hAnsi="Arial" w:cs="Verdana"/>
      <w:color w:val="auto"/>
      <w:kern w:val="0"/>
      <w:sz w:val="20"/>
      <w:szCs w:val="20"/>
      <w:lang w:val="en-US" w:eastAsia="en-US"/>
    </w:rPr>
  </w:style>
  <w:style w:type="character" w:customStyle="1" w:styleId="FontStyle16">
    <w:name w:val="Font Style16"/>
    <w:rsid w:val="008B09FD"/>
    <w:rPr>
      <w:rFonts w:ascii="Arial" w:hAnsi="Arial" w:cs="Arial"/>
      <w:sz w:val="22"/>
      <w:szCs w:val="22"/>
    </w:rPr>
  </w:style>
  <w:style w:type="character" w:customStyle="1" w:styleId="FontStyle29">
    <w:name w:val="Font Style29"/>
    <w:rsid w:val="008B09FD"/>
    <w:rPr>
      <w:rFonts w:ascii="Trebuchet MS" w:hAnsi="Trebuchet MS" w:cs="Trebuchet MS"/>
      <w:b/>
      <w:bCs/>
      <w:sz w:val="20"/>
      <w:szCs w:val="20"/>
    </w:rPr>
  </w:style>
  <w:style w:type="paragraph" w:customStyle="1" w:styleId="Style10">
    <w:name w:val="Style10"/>
    <w:basedOn w:val="Normal"/>
    <w:rsid w:val="008B09FD"/>
    <w:pPr>
      <w:widowControl w:val="0"/>
      <w:suppressAutoHyphens w:val="0"/>
      <w:autoSpaceDE w:val="0"/>
      <w:autoSpaceDN w:val="0"/>
      <w:adjustRightInd w:val="0"/>
      <w:spacing w:line="240" w:lineRule="auto"/>
    </w:pPr>
    <w:rPr>
      <w:rFonts w:ascii="Franklin Gothic Medium" w:eastAsia="Batang" w:hAnsi="Franklin Gothic Medium"/>
      <w:color w:val="auto"/>
      <w:kern w:val="0"/>
      <w:lang w:val="en-US" w:eastAsia="ko-KR"/>
    </w:rPr>
  </w:style>
  <w:style w:type="character" w:customStyle="1" w:styleId="FontStyle26">
    <w:name w:val="Font Style26"/>
    <w:rsid w:val="008B09FD"/>
    <w:rPr>
      <w:rFonts w:ascii="Courier New" w:hAnsi="Courier New" w:cs="Courier New"/>
      <w:spacing w:val="-20"/>
      <w:sz w:val="32"/>
      <w:szCs w:val="32"/>
    </w:rPr>
  </w:style>
  <w:style w:type="paragraph" w:customStyle="1" w:styleId="Style8">
    <w:name w:val="Style8"/>
    <w:basedOn w:val="Normal"/>
    <w:rsid w:val="008B09FD"/>
    <w:pPr>
      <w:widowControl w:val="0"/>
      <w:suppressAutoHyphens w:val="0"/>
      <w:autoSpaceDE w:val="0"/>
      <w:autoSpaceDN w:val="0"/>
      <w:adjustRightInd w:val="0"/>
      <w:spacing w:line="240" w:lineRule="auto"/>
    </w:pPr>
    <w:rPr>
      <w:rFonts w:ascii="Franklin Gothic Medium" w:eastAsia="Batang" w:hAnsi="Franklin Gothic Medium"/>
      <w:color w:val="auto"/>
      <w:kern w:val="0"/>
      <w:lang w:val="en-US" w:eastAsia="ko-KR"/>
    </w:rPr>
  </w:style>
  <w:style w:type="character" w:customStyle="1" w:styleId="hps">
    <w:name w:val="hps"/>
    <w:rsid w:val="008B09FD"/>
  </w:style>
  <w:style w:type="character" w:customStyle="1" w:styleId="apple-converted-space">
    <w:name w:val="apple-converted-space"/>
    <w:rsid w:val="008B09FD"/>
  </w:style>
  <w:style w:type="paragraph" w:styleId="Revision">
    <w:name w:val="Revision"/>
    <w:hidden/>
    <w:uiPriority w:val="99"/>
    <w:semiHidden/>
    <w:rsid w:val="008B0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2990">
      <w:bodyDiv w:val="1"/>
      <w:marLeft w:val="0"/>
      <w:marRight w:val="0"/>
      <w:marTop w:val="0"/>
      <w:marBottom w:val="0"/>
      <w:divBdr>
        <w:top w:val="none" w:sz="0" w:space="0" w:color="auto"/>
        <w:left w:val="none" w:sz="0" w:space="0" w:color="auto"/>
        <w:bottom w:val="none" w:sz="0" w:space="0" w:color="auto"/>
        <w:right w:val="none" w:sz="0" w:space="0" w:color="auto"/>
      </w:divBdr>
    </w:div>
    <w:div w:id="416486760">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486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nikolajevic@eps.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s.r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0699-9481-4AFF-A340-B9ED8B47B3BB}"/>
</file>

<file path=customXml/itemProps2.xml><?xml version="1.0" encoding="utf-8"?>
<ds:datastoreItem xmlns:ds="http://schemas.openxmlformats.org/officeDocument/2006/customXml" ds:itemID="{B60FBADA-8DD9-4449-B769-B1550CB270D6}"/>
</file>

<file path=customXml/itemProps3.xml><?xml version="1.0" encoding="utf-8"?>
<ds:datastoreItem xmlns:ds="http://schemas.openxmlformats.org/officeDocument/2006/customXml" ds:itemID="{8E756E49-E18A-4358-A7D2-C48C3472DD88}"/>
</file>

<file path=customXml/itemProps4.xml><?xml version="1.0" encoding="utf-8"?>
<ds:datastoreItem xmlns:ds="http://schemas.openxmlformats.org/officeDocument/2006/customXml" ds:itemID="{39579056-1297-4CEB-8327-8AAD3AF33ACE}"/>
</file>

<file path=docProps/app.xml><?xml version="1.0" encoding="utf-8"?>
<Properties xmlns="http://schemas.openxmlformats.org/officeDocument/2006/extended-properties" xmlns:vt="http://schemas.openxmlformats.org/officeDocument/2006/docPropsVTypes">
  <Template>Normal</Template>
  <TotalTime>1</TotalTime>
  <Pages>67</Pages>
  <Words>17966</Words>
  <Characters>102412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KD</vt:lpstr>
    </vt:vector>
  </TitlesOfParts>
  <Company>Microsoft</Company>
  <LinksUpToDate>false</LinksUpToDate>
  <CharactersWithSpaces>120138</CharactersWithSpaces>
  <SharedDoc>false</SharedDoc>
  <HLinks>
    <vt:vector size="24" baseType="variant">
      <vt:variant>
        <vt:i4>524413</vt:i4>
      </vt:variant>
      <vt:variant>
        <vt:i4>9</vt:i4>
      </vt:variant>
      <vt:variant>
        <vt:i4>0</vt:i4>
      </vt:variant>
      <vt:variant>
        <vt:i4>5</vt:i4>
      </vt:variant>
      <vt:variant>
        <vt:lpwstr>mailto:stoja.vukmanovic@eps.rs</vt:lpwstr>
      </vt:variant>
      <vt:variant>
        <vt:lpwstr/>
      </vt:variant>
      <vt:variant>
        <vt:i4>524413</vt:i4>
      </vt:variant>
      <vt:variant>
        <vt:i4>6</vt:i4>
      </vt:variant>
      <vt:variant>
        <vt:i4>0</vt:i4>
      </vt:variant>
      <vt:variant>
        <vt:i4>5</vt:i4>
      </vt:variant>
      <vt:variant>
        <vt:lpwstr>mailto:stoja.vukmanovic@eps.rs</vt:lpwstr>
      </vt:variant>
      <vt:variant>
        <vt:lpwstr/>
      </vt:variant>
      <vt:variant>
        <vt:i4>524413</vt:i4>
      </vt:variant>
      <vt:variant>
        <vt:i4>3</vt:i4>
      </vt:variant>
      <vt:variant>
        <vt:i4>0</vt:i4>
      </vt:variant>
      <vt:variant>
        <vt:i4>5</vt:i4>
      </vt:variant>
      <vt:variant>
        <vt:lpwstr>mailto:stoja.vukmanovic@eps.rs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Veljko Kovacevic</cp:lastModifiedBy>
  <cp:revision>2</cp:revision>
  <cp:lastPrinted>2014-09-12T14:03:00Z</cp:lastPrinted>
  <dcterms:created xsi:type="dcterms:W3CDTF">2014-09-12T15:18:00Z</dcterms:created>
  <dcterms:modified xsi:type="dcterms:W3CDTF">2014-09-12T15:18:00Z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0x010100EB514B92218C434381AAB4C8BC47732C</vt:lpwstr>
  </property>
</Properties>
</file>